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A748EB" w14:textId="1228B82A" w:rsidR="000A329A" w:rsidRPr="00F01343" w:rsidRDefault="000A329A" w:rsidP="008F164C">
      <w:pPr>
        <w:tabs>
          <w:tab w:val="left" w:pos="270"/>
          <w:tab w:val="right" w:pos="9355"/>
        </w:tabs>
        <w:ind w:left="-4310" w:firstLine="10264"/>
      </w:pPr>
      <w:bookmarkStart w:id="0" w:name="_Hlk173497470"/>
      <w:bookmarkStart w:id="1" w:name="_Hlk174018276"/>
      <w:bookmarkStart w:id="2" w:name="_Hlk164323896"/>
      <w:bookmarkStart w:id="3" w:name="_Hlk163215899"/>
      <w:bookmarkEnd w:id="0"/>
      <w:r w:rsidRPr="00F01343">
        <w:t>Приложение</w:t>
      </w:r>
      <w:r w:rsidR="00F206C9">
        <w:t xml:space="preserve"> № </w:t>
      </w:r>
      <w:r w:rsidR="005C1132">
        <w:t>2</w:t>
      </w:r>
      <w:r w:rsidR="00F206C9">
        <w:t xml:space="preserve"> </w:t>
      </w:r>
      <w:r w:rsidR="009259F0">
        <w:t xml:space="preserve">к </w:t>
      </w:r>
      <w:r w:rsidR="00DA4459">
        <w:t>протоколу</w:t>
      </w:r>
      <w:r w:rsidRPr="00F01343">
        <w:t xml:space="preserve"> № </w:t>
      </w:r>
      <w:r w:rsidR="000E7C0B">
        <w:t>7</w:t>
      </w:r>
      <w:r w:rsidR="005C1132">
        <w:t>3</w:t>
      </w:r>
    </w:p>
    <w:p w14:paraId="58A51611" w14:textId="77777777" w:rsidR="000A329A" w:rsidRPr="00F01343" w:rsidRDefault="000A329A" w:rsidP="008F164C">
      <w:pPr>
        <w:tabs>
          <w:tab w:val="left" w:pos="3686"/>
          <w:tab w:val="left" w:pos="9498"/>
        </w:tabs>
        <w:ind w:left="-4310" w:right="-569" w:firstLine="10264"/>
      </w:pPr>
      <w:r w:rsidRPr="00F01343">
        <w:t>заседания правления Региональной</w:t>
      </w:r>
    </w:p>
    <w:p w14:paraId="504C7AF1" w14:textId="77777777" w:rsidR="000A329A" w:rsidRPr="00F01343" w:rsidRDefault="000A329A" w:rsidP="008F164C">
      <w:pPr>
        <w:tabs>
          <w:tab w:val="left" w:pos="3686"/>
          <w:tab w:val="left" w:pos="9498"/>
        </w:tabs>
        <w:ind w:left="-4310" w:right="-569" w:firstLine="10264"/>
      </w:pPr>
      <w:r w:rsidRPr="00F01343">
        <w:t>энергетической комиссии</w:t>
      </w:r>
    </w:p>
    <w:p w14:paraId="3974649A" w14:textId="766B01B4" w:rsidR="00813326" w:rsidRDefault="000A329A" w:rsidP="008F164C">
      <w:pPr>
        <w:tabs>
          <w:tab w:val="left" w:pos="3686"/>
          <w:tab w:val="left" w:pos="9498"/>
        </w:tabs>
        <w:ind w:left="-4310" w:right="-569" w:firstLine="10264"/>
      </w:pPr>
      <w:r w:rsidRPr="00F01343">
        <w:t xml:space="preserve">Кузбасса от </w:t>
      </w:r>
      <w:r w:rsidR="00E80612">
        <w:t>2</w:t>
      </w:r>
      <w:r w:rsidR="005C1132">
        <w:t>9</w:t>
      </w:r>
      <w:r w:rsidRPr="00F01343">
        <w:t>.</w:t>
      </w:r>
      <w:r w:rsidR="008F164C">
        <w:t>10</w:t>
      </w:r>
      <w:r w:rsidRPr="00F01343">
        <w:t>.2024</w:t>
      </w:r>
    </w:p>
    <w:p w14:paraId="415522F4" w14:textId="77777777" w:rsidR="005C1132" w:rsidRDefault="005C1132" w:rsidP="008F164C">
      <w:pPr>
        <w:tabs>
          <w:tab w:val="left" w:pos="3686"/>
          <w:tab w:val="left" w:pos="9498"/>
        </w:tabs>
        <w:ind w:left="-4310" w:right="-569" w:firstLine="10264"/>
      </w:pPr>
    </w:p>
    <w:p w14:paraId="3515A89A" w14:textId="77777777" w:rsidR="005C1132" w:rsidRPr="005C1132" w:rsidRDefault="005C1132" w:rsidP="005C1132">
      <w:pPr>
        <w:tabs>
          <w:tab w:val="left" w:pos="3052"/>
        </w:tabs>
        <w:jc w:val="center"/>
        <w:rPr>
          <w:b/>
          <w:color w:val="FF0000"/>
          <w:lang w:eastAsia="en-US"/>
        </w:rPr>
      </w:pPr>
      <w:r w:rsidRPr="005C1132">
        <w:rPr>
          <w:b/>
          <w:bCs/>
          <w:sz w:val="28"/>
          <w:szCs w:val="28"/>
        </w:rPr>
        <w:t xml:space="preserve">Производственная программа </w:t>
      </w:r>
      <w:r w:rsidRPr="005C1132">
        <w:rPr>
          <w:b/>
          <w:sz w:val="28"/>
          <w:szCs w:val="28"/>
          <w:lang w:eastAsia="en-US"/>
        </w:rPr>
        <w:t xml:space="preserve">ОАО «Северо-Кузбасская энергетическая компания» (Яшкинский муниципальный округ) </w:t>
      </w:r>
      <w:r w:rsidRPr="005C1132">
        <w:rPr>
          <w:b/>
          <w:bCs/>
          <w:sz w:val="28"/>
          <w:szCs w:val="28"/>
        </w:rPr>
        <w:t>в сфере холодного водоснабжения, водоотведения на период с 17.11.2021 по 31.12.2025</w:t>
      </w:r>
    </w:p>
    <w:p w14:paraId="1AF1DA23" w14:textId="77777777" w:rsidR="005C1132" w:rsidRPr="005C1132" w:rsidRDefault="005C1132" w:rsidP="005C1132">
      <w:pPr>
        <w:rPr>
          <w:b/>
          <w:color w:val="FF0000"/>
          <w:lang w:eastAsia="en-US"/>
        </w:rPr>
      </w:pPr>
    </w:p>
    <w:p w14:paraId="4B4A416A" w14:textId="77777777" w:rsidR="005C1132" w:rsidRPr="005C1132" w:rsidRDefault="005C1132" w:rsidP="005C1132">
      <w:pPr>
        <w:rPr>
          <w:color w:val="FF0000"/>
          <w:lang w:eastAsia="en-US"/>
        </w:rPr>
      </w:pPr>
    </w:p>
    <w:p w14:paraId="7ABC4B08" w14:textId="77777777" w:rsidR="005C1132" w:rsidRPr="005C1132" w:rsidRDefault="005C1132" w:rsidP="005C1132">
      <w:pPr>
        <w:jc w:val="center"/>
        <w:rPr>
          <w:sz w:val="28"/>
          <w:szCs w:val="28"/>
        </w:rPr>
      </w:pPr>
      <w:r w:rsidRPr="005C1132">
        <w:rPr>
          <w:sz w:val="28"/>
          <w:szCs w:val="28"/>
        </w:rPr>
        <w:t>Раздел 1. Паспорт производственной программы</w:t>
      </w:r>
    </w:p>
    <w:p w14:paraId="249775B5" w14:textId="77777777" w:rsidR="005C1132" w:rsidRPr="005C1132" w:rsidRDefault="005C1132" w:rsidP="005C1132">
      <w:pPr>
        <w:jc w:val="center"/>
        <w:rPr>
          <w:sz w:val="28"/>
          <w:szCs w:val="28"/>
        </w:rPr>
      </w:pPr>
    </w:p>
    <w:tbl>
      <w:tblPr>
        <w:tblStyle w:val="67"/>
        <w:tblW w:w="10065" w:type="dxa"/>
        <w:tblInd w:w="-431" w:type="dxa"/>
        <w:tblLook w:val="04A0" w:firstRow="1" w:lastRow="0" w:firstColumn="1" w:lastColumn="0" w:noHBand="0" w:noVBand="1"/>
      </w:tblPr>
      <w:tblGrid>
        <w:gridCol w:w="5103"/>
        <w:gridCol w:w="4962"/>
      </w:tblGrid>
      <w:tr w:rsidR="005C1132" w:rsidRPr="005C1132" w14:paraId="47F1C9C5" w14:textId="77777777" w:rsidTr="00566B2A">
        <w:trPr>
          <w:trHeight w:val="1221"/>
        </w:trPr>
        <w:tc>
          <w:tcPr>
            <w:tcW w:w="5103" w:type="dxa"/>
            <w:vAlign w:val="center"/>
          </w:tcPr>
          <w:p w14:paraId="618B67B6" w14:textId="77777777" w:rsidR="005C1132" w:rsidRPr="005C1132" w:rsidRDefault="005C1132" w:rsidP="005C1132">
            <w:pPr>
              <w:rPr>
                <w:sz w:val="28"/>
                <w:szCs w:val="28"/>
              </w:rPr>
            </w:pPr>
            <w:r w:rsidRPr="005C1132">
              <w:rPr>
                <w:sz w:val="28"/>
                <w:szCs w:val="28"/>
              </w:rPr>
              <w:t>Наименование организации</w:t>
            </w:r>
          </w:p>
        </w:tc>
        <w:tc>
          <w:tcPr>
            <w:tcW w:w="4962" w:type="dxa"/>
            <w:vAlign w:val="center"/>
          </w:tcPr>
          <w:p w14:paraId="3C168B7B" w14:textId="77777777" w:rsidR="005C1132" w:rsidRPr="005C1132" w:rsidRDefault="005C1132" w:rsidP="005C1132">
            <w:pPr>
              <w:jc w:val="center"/>
              <w:rPr>
                <w:color w:val="FF0000"/>
                <w:sz w:val="28"/>
                <w:szCs w:val="28"/>
              </w:rPr>
            </w:pPr>
            <w:r w:rsidRPr="005C1132">
              <w:rPr>
                <w:sz w:val="28"/>
                <w:szCs w:val="28"/>
              </w:rPr>
              <w:t>ОАО «Северо-Кузбасская энергетическая компания»</w:t>
            </w:r>
          </w:p>
        </w:tc>
      </w:tr>
      <w:tr w:rsidR="005C1132" w:rsidRPr="005C1132" w14:paraId="2E985A2B" w14:textId="77777777" w:rsidTr="00566B2A">
        <w:trPr>
          <w:trHeight w:val="1109"/>
        </w:trPr>
        <w:tc>
          <w:tcPr>
            <w:tcW w:w="5103" w:type="dxa"/>
            <w:vAlign w:val="center"/>
          </w:tcPr>
          <w:p w14:paraId="21D66D79" w14:textId="77777777" w:rsidR="005C1132" w:rsidRPr="005C1132" w:rsidRDefault="005C1132" w:rsidP="005C1132">
            <w:pPr>
              <w:rPr>
                <w:sz w:val="28"/>
                <w:szCs w:val="28"/>
              </w:rPr>
            </w:pPr>
            <w:r w:rsidRPr="005C1132">
              <w:rPr>
                <w:sz w:val="28"/>
                <w:szCs w:val="28"/>
              </w:rPr>
              <w:t>Юридический адрес, почтовый адрес</w:t>
            </w:r>
          </w:p>
        </w:tc>
        <w:tc>
          <w:tcPr>
            <w:tcW w:w="4962" w:type="dxa"/>
            <w:vAlign w:val="center"/>
          </w:tcPr>
          <w:p w14:paraId="3A328BCE" w14:textId="77777777" w:rsidR="005C1132" w:rsidRPr="005C1132" w:rsidRDefault="005C1132" w:rsidP="005C1132">
            <w:pPr>
              <w:jc w:val="center"/>
              <w:rPr>
                <w:sz w:val="28"/>
                <w:szCs w:val="28"/>
              </w:rPr>
            </w:pPr>
            <w:r w:rsidRPr="005C1132">
              <w:rPr>
                <w:sz w:val="28"/>
                <w:szCs w:val="28"/>
              </w:rPr>
              <w:t>650000, г. Кемерово,</w:t>
            </w:r>
          </w:p>
          <w:p w14:paraId="402A374D" w14:textId="77777777" w:rsidR="005C1132" w:rsidRPr="005C1132" w:rsidRDefault="005C1132" w:rsidP="005C1132">
            <w:pPr>
              <w:jc w:val="center"/>
              <w:rPr>
                <w:color w:val="FF0000"/>
                <w:sz w:val="28"/>
                <w:szCs w:val="28"/>
              </w:rPr>
            </w:pPr>
            <w:r w:rsidRPr="005C1132">
              <w:rPr>
                <w:sz w:val="28"/>
                <w:szCs w:val="28"/>
              </w:rPr>
              <w:t>ул. Кузбасская, д. 6</w:t>
            </w:r>
          </w:p>
        </w:tc>
      </w:tr>
      <w:tr w:rsidR="005C1132" w:rsidRPr="005C1132" w14:paraId="622E2917" w14:textId="77777777" w:rsidTr="00566B2A">
        <w:tc>
          <w:tcPr>
            <w:tcW w:w="5103" w:type="dxa"/>
            <w:vAlign w:val="center"/>
          </w:tcPr>
          <w:p w14:paraId="25C7EB41" w14:textId="77777777" w:rsidR="005C1132" w:rsidRPr="005C1132" w:rsidRDefault="005C1132" w:rsidP="005C1132">
            <w:pPr>
              <w:rPr>
                <w:sz w:val="28"/>
                <w:szCs w:val="28"/>
              </w:rPr>
            </w:pPr>
            <w:r w:rsidRPr="005C1132">
              <w:rPr>
                <w:sz w:val="28"/>
                <w:szCs w:val="28"/>
              </w:rPr>
              <w:t>Наименование уполномоченного органа, утвердившего производственную программу</w:t>
            </w:r>
          </w:p>
        </w:tc>
        <w:tc>
          <w:tcPr>
            <w:tcW w:w="4962" w:type="dxa"/>
            <w:vAlign w:val="center"/>
          </w:tcPr>
          <w:p w14:paraId="0198E8F8" w14:textId="77777777" w:rsidR="005C1132" w:rsidRPr="005C1132" w:rsidRDefault="005C1132" w:rsidP="005C1132">
            <w:pPr>
              <w:jc w:val="center"/>
              <w:rPr>
                <w:sz w:val="28"/>
                <w:szCs w:val="28"/>
              </w:rPr>
            </w:pPr>
            <w:r w:rsidRPr="005C1132">
              <w:rPr>
                <w:sz w:val="28"/>
                <w:szCs w:val="28"/>
              </w:rPr>
              <w:t>Региональная энергетическая комиссия Кузбасса</w:t>
            </w:r>
          </w:p>
        </w:tc>
      </w:tr>
      <w:tr w:rsidR="005C1132" w:rsidRPr="005C1132" w14:paraId="23FB8C82" w14:textId="77777777" w:rsidTr="00566B2A">
        <w:tc>
          <w:tcPr>
            <w:tcW w:w="5103" w:type="dxa"/>
            <w:vAlign w:val="center"/>
          </w:tcPr>
          <w:p w14:paraId="1FEB3DA3" w14:textId="77777777" w:rsidR="005C1132" w:rsidRPr="005C1132" w:rsidRDefault="005C1132" w:rsidP="005C1132">
            <w:pPr>
              <w:rPr>
                <w:sz w:val="28"/>
                <w:szCs w:val="28"/>
              </w:rPr>
            </w:pPr>
            <w:r w:rsidRPr="005C1132">
              <w:rPr>
                <w:sz w:val="28"/>
                <w:szCs w:val="28"/>
              </w:rPr>
              <w:t>Юридический адрес, почтовый адрес уполномоченного органа, утвердившего программу</w:t>
            </w:r>
          </w:p>
        </w:tc>
        <w:tc>
          <w:tcPr>
            <w:tcW w:w="4962" w:type="dxa"/>
            <w:vAlign w:val="center"/>
          </w:tcPr>
          <w:p w14:paraId="1EA852D6" w14:textId="77777777" w:rsidR="005C1132" w:rsidRPr="005C1132" w:rsidRDefault="005C1132" w:rsidP="005C1132">
            <w:pPr>
              <w:jc w:val="center"/>
              <w:rPr>
                <w:sz w:val="28"/>
                <w:szCs w:val="28"/>
              </w:rPr>
            </w:pPr>
            <w:r w:rsidRPr="005C1132">
              <w:rPr>
                <w:sz w:val="28"/>
                <w:szCs w:val="28"/>
              </w:rPr>
              <w:t xml:space="preserve">650000, г. Кемерово, </w:t>
            </w:r>
          </w:p>
          <w:p w14:paraId="3A7E8D32" w14:textId="77777777" w:rsidR="005C1132" w:rsidRPr="005C1132" w:rsidRDefault="005C1132" w:rsidP="005C1132">
            <w:pPr>
              <w:jc w:val="center"/>
              <w:rPr>
                <w:sz w:val="28"/>
                <w:szCs w:val="28"/>
              </w:rPr>
            </w:pPr>
            <w:r w:rsidRPr="005C1132">
              <w:rPr>
                <w:sz w:val="28"/>
                <w:szCs w:val="28"/>
              </w:rPr>
              <w:t>ул. Н. Островского, д. 32</w:t>
            </w:r>
          </w:p>
        </w:tc>
      </w:tr>
    </w:tbl>
    <w:p w14:paraId="044A2CCC" w14:textId="77777777" w:rsidR="005C1132" w:rsidRPr="005C1132" w:rsidRDefault="005C1132" w:rsidP="005C1132">
      <w:pPr>
        <w:ind w:left="284" w:right="140"/>
        <w:jc w:val="center"/>
        <w:rPr>
          <w:sz w:val="28"/>
          <w:szCs w:val="28"/>
        </w:rPr>
      </w:pPr>
    </w:p>
    <w:p w14:paraId="2CA55238" w14:textId="77777777" w:rsidR="005C1132" w:rsidRPr="005C1132" w:rsidRDefault="005C1132" w:rsidP="005C1132">
      <w:pPr>
        <w:tabs>
          <w:tab w:val="left" w:pos="0"/>
        </w:tabs>
        <w:ind w:left="3119"/>
        <w:jc w:val="center"/>
        <w:rPr>
          <w:sz w:val="28"/>
          <w:szCs w:val="28"/>
        </w:rPr>
      </w:pPr>
    </w:p>
    <w:p w14:paraId="5D500C74" w14:textId="77777777" w:rsidR="005C1132" w:rsidRPr="005C1132" w:rsidRDefault="005C1132" w:rsidP="005C1132">
      <w:pPr>
        <w:tabs>
          <w:tab w:val="left" w:pos="0"/>
        </w:tabs>
        <w:ind w:left="3119"/>
        <w:jc w:val="center"/>
        <w:rPr>
          <w:sz w:val="28"/>
          <w:szCs w:val="28"/>
        </w:rPr>
      </w:pPr>
    </w:p>
    <w:p w14:paraId="62FA9D5F" w14:textId="77777777" w:rsidR="005C1132" w:rsidRPr="005C1132" w:rsidRDefault="005C1132" w:rsidP="005C1132">
      <w:pPr>
        <w:tabs>
          <w:tab w:val="left" w:pos="0"/>
        </w:tabs>
        <w:ind w:left="3119"/>
        <w:jc w:val="center"/>
        <w:rPr>
          <w:sz w:val="28"/>
          <w:szCs w:val="28"/>
        </w:rPr>
      </w:pPr>
    </w:p>
    <w:p w14:paraId="4374408B" w14:textId="77777777" w:rsidR="005C1132" w:rsidRPr="005C1132" w:rsidRDefault="005C1132" w:rsidP="005C1132">
      <w:pPr>
        <w:tabs>
          <w:tab w:val="left" w:pos="0"/>
        </w:tabs>
        <w:ind w:left="3119"/>
        <w:jc w:val="center"/>
        <w:rPr>
          <w:sz w:val="28"/>
          <w:szCs w:val="28"/>
        </w:rPr>
      </w:pPr>
    </w:p>
    <w:p w14:paraId="5DDCF813" w14:textId="77777777" w:rsidR="005C1132" w:rsidRPr="005C1132" w:rsidRDefault="005C1132" w:rsidP="005C1132">
      <w:pPr>
        <w:tabs>
          <w:tab w:val="left" w:pos="0"/>
        </w:tabs>
        <w:ind w:left="3119"/>
        <w:jc w:val="center"/>
        <w:rPr>
          <w:sz w:val="28"/>
          <w:szCs w:val="28"/>
        </w:rPr>
      </w:pPr>
    </w:p>
    <w:p w14:paraId="0125DA1B" w14:textId="77777777" w:rsidR="005C1132" w:rsidRPr="005C1132" w:rsidRDefault="005C1132" w:rsidP="005C1132">
      <w:pPr>
        <w:tabs>
          <w:tab w:val="left" w:pos="0"/>
        </w:tabs>
        <w:ind w:left="3119"/>
        <w:jc w:val="center"/>
        <w:rPr>
          <w:sz w:val="28"/>
          <w:szCs w:val="28"/>
        </w:rPr>
      </w:pPr>
    </w:p>
    <w:p w14:paraId="242CF22F" w14:textId="77777777" w:rsidR="005C1132" w:rsidRPr="005C1132" w:rsidRDefault="005C1132" w:rsidP="005C1132">
      <w:pPr>
        <w:tabs>
          <w:tab w:val="left" w:pos="0"/>
        </w:tabs>
        <w:ind w:left="3119"/>
        <w:jc w:val="center"/>
        <w:rPr>
          <w:sz w:val="28"/>
          <w:szCs w:val="28"/>
        </w:rPr>
      </w:pPr>
    </w:p>
    <w:p w14:paraId="6B53CDA3" w14:textId="77777777" w:rsidR="005C1132" w:rsidRPr="005C1132" w:rsidRDefault="005C1132" w:rsidP="005C1132">
      <w:pPr>
        <w:tabs>
          <w:tab w:val="left" w:pos="0"/>
        </w:tabs>
        <w:ind w:left="3119"/>
        <w:jc w:val="center"/>
        <w:rPr>
          <w:sz w:val="28"/>
          <w:szCs w:val="28"/>
        </w:rPr>
      </w:pPr>
    </w:p>
    <w:p w14:paraId="0904E662" w14:textId="77777777" w:rsidR="005C1132" w:rsidRPr="005C1132" w:rsidRDefault="005C1132" w:rsidP="005C1132">
      <w:pPr>
        <w:tabs>
          <w:tab w:val="left" w:pos="0"/>
        </w:tabs>
        <w:ind w:left="3119"/>
        <w:jc w:val="center"/>
        <w:rPr>
          <w:sz w:val="28"/>
          <w:szCs w:val="28"/>
        </w:rPr>
      </w:pPr>
    </w:p>
    <w:p w14:paraId="1C06F8B9" w14:textId="77777777" w:rsidR="005C1132" w:rsidRPr="005C1132" w:rsidRDefault="005C1132" w:rsidP="005C1132">
      <w:pPr>
        <w:tabs>
          <w:tab w:val="left" w:pos="0"/>
        </w:tabs>
        <w:ind w:left="3119"/>
        <w:jc w:val="center"/>
        <w:rPr>
          <w:sz w:val="28"/>
          <w:szCs w:val="28"/>
        </w:rPr>
      </w:pPr>
    </w:p>
    <w:p w14:paraId="528090BF" w14:textId="77777777" w:rsidR="005C1132" w:rsidRPr="005C1132" w:rsidRDefault="005C1132" w:rsidP="005C1132">
      <w:pPr>
        <w:tabs>
          <w:tab w:val="left" w:pos="0"/>
        </w:tabs>
        <w:ind w:left="3119"/>
        <w:jc w:val="center"/>
        <w:rPr>
          <w:sz w:val="28"/>
          <w:szCs w:val="28"/>
        </w:rPr>
      </w:pPr>
    </w:p>
    <w:p w14:paraId="0C379D56" w14:textId="77777777" w:rsidR="005C1132" w:rsidRDefault="005C1132" w:rsidP="005C1132">
      <w:pPr>
        <w:tabs>
          <w:tab w:val="left" w:pos="0"/>
        </w:tabs>
        <w:ind w:left="3119"/>
        <w:jc w:val="center"/>
        <w:rPr>
          <w:sz w:val="28"/>
          <w:szCs w:val="28"/>
        </w:rPr>
        <w:sectPr w:rsidR="005C1132" w:rsidSect="005C1132">
          <w:headerReference w:type="default" r:id="rId8"/>
          <w:headerReference w:type="first" r:id="rId9"/>
          <w:pgSz w:w="11906" w:h="16838"/>
          <w:pgMar w:top="567" w:right="567" w:bottom="1134" w:left="1701" w:header="709" w:footer="709" w:gutter="0"/>
          <w:cols w:space="708"/>
          <w:titlePg/>
          <w:docGrid w:linePitch="360"/>
        </w:sectPr>
      </w:pPr>
    </w:p>
    <w:p w14:paraId="293DCA6D" w14:textId="77777777" w:rsidR="005C1132" w:rsidRPr="005C1132" w:rsidRDefault="005C1132" w:rsidP="005C1132">
      <w:pPr>
        <w:tabs>
          <w:tab w:val="left" w:pos="0"/>
        </w:tabs>
        <w:ind w:left="3119"/>
        <w:jc w:val="center"/>
        <w:rPr>
          <w:sz w:val="28"/>
          <w:szCs w:val="28"/>
        </w:rPr>
      </w:pPr>
    </w:p>
    <w:p w14:paraId="428B85AC" w14:textId="77777777" w:rsidR="005C1132" w:rsidRPr="005C1132" w:rsidRDefault="005C1132" w:rsidP="005C1132">
      <w:pPr>
        <w:jc w:val="center"/>
        <w:rPr>
          <w:sz w:val="28"/>
          <w:szCs w:val="28"/>
        </w:rPr>
      </w:pPr>
      <w:r w:rsidRPr="005C1132">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tbl>
      <w:tblPr>
        <w:tblStyle w:val="67"/>
        <w:tblW w:w="10207" w:type="dxa"/>
        <w:tblInd w:w="-431" w:type="dxa"/>
        <w:tblLayout w:type="fixed"/>
        <w:tblLook w:val="04A0" w:firstRow="1" w:lastRow="0" w:firstColumn="1" w:lastColumn="0" w:noHBand="0" w:noVBand="1"/>
      </w:tblPr>
      <w:tblGrid>
        <w:gridCol w:w="852"/>
        <w:gridCol w:w="3118"/>
        <w:gridCol w:w="992"/>
        <w:gridCol w:w="1451"/>
        <w:gridCol w:w="1983"/>
        <w:gridCol w:w="980"/>
        <w:gridCol w:w="831"/>
      </w:tblGrid>
      <w:tr w:rsidR="005C1132" w:rsidRPr="005C1132" w14:paraId="65156402" w14:textId="77777777" w:rsidTr="00566B2A">
        <w:trPr>
          <w:trHeight w:val="706"/>
        </w:trPr>
        <w:tc>
          <w:tcPr>
            <w:tcW w:w="852" w:type="dxa"/>
            <w:vMerge w:val="restart"/>
            <w:vAlign w:val="center"/>
          </w:tcPr>
          <w:p w14:paraId="7D93FBA9" w14:textId="77777777" w:rsidR="005C1132" w:rsidRPr="005C1132" w:rsidRDefault="005C1132" w:rsidP="005C1132">
            <w:pPr>
              <w:jc w:val="center"/>
              <w:rPr>
                <w:sz w:val="28"/>
                <w:szCs w:val="28"/>
              </w:rPr>
            </w:pPr>
            <w:r w:rsidRPr="005C1132">
              <w:rPr>
                <w:sz w:val="28"/>
                <w:szCs w:val="28"/>
              </w:rPr>
              <w:t>№ п/п</w:t>
            </w:r>
          </w:p>
        </w:tc>
        <w:tc>
          <w:tcPr>
            <w:tcW w:w="3118" w:type="dxa"/>
            <w:vMerge w:val="restart"/>
            <w:vAlign w:val="center"/>
          </w:tcPr>
          <w:p w14:paraId="312A7CFA" w14:textId="77777777" w:rsidR="005C1132" w:rsidRPr="005C1132" w:rsidRDefault="005C1132" w:rsidP="005C1132">
            <w:pPr>
              <w:jc w:val="center"/>
              <w:rPr>
                <w:sz w:val="28"/>
                <w:szCs w:val="28"/>
              </w:rPr>
            </w:pPr>
            <w:r w:rsidRPr="005C1132">
              <w:rPr>
                <w:sz w:val="28"/>
                <w:szCs w:val="28"/>
              </w:rPr>
              <w:t>Наименование мероприятия</w:t>
            </w:r>
          </w:p>
        </w:tc>
        <w:tc>
          <w:tcPr>
            <w:tcW w:w="992" w:type="dxa"/>
            <w:vMerge w:val="restart"/>
            <w:vAlign w:val="center"/>
          </w:tcPr>
          <w:p w14:paraId="460962F4" w14:textId="77777777" w:rsidR="005C1132" w:rsidRPr="005C1132" w:rsidRDefault="005C1132" w:rsidP="005C1132">
            <w:pPr>
              <w:jc w:val="center"/>
              <w:rPr>
                <w:sz w:val="28"/>
                <w:szCs w:val="28"/>
              </w:rPr>
            </w:pPr>
            <w:r w:rsidRPr="005C1132">
              <w:rPr>
                <w:sz w:val="28"/>
                <w:szCs w:val="28"/>
              </w:rPr>
              <w:t xml:space="preserve">Срок </w:t>
            </w:r>
            <w:proofErr w:type="spellStart"/>
            <w:r w:rsidRPr="005C1132">
              <w:rPr>
                <w:sz w:val="28"/>
                <w:szCs w:val="28"/>
              </w:rPr>
              <w:t>реали-зации</w:t>
            </w:r>
            <w:proofErr w:type="spellEnd"/>
          </w:p>
        </w:tc>
        <w:tc>
          <w:tcPr>
            <w:tcW w:w="1451" w:type="dxa"/>
            <w:vMerge w:val="restart"/>
          </w:tcPr>
          <w:p w14:paraId="71260633" w14:textId="77777777" w:rsidR="005C1132" w:rsidRPr="005C1132" w:rsidRDefault="005C1132" w:rsidP="005C1132">
            <w:pPr>
              <w:jc w:val="center"/>
              <w:rPr>
                <w:sz w:val="28"/>
                <w:szCs w:val="28"/>
              </w:rPr>
            </w:pPr>
            <w:proofErr w:type="spellStart"/>
            <w:r w:rsidRPr="005C1132">
              <w:rPr>
                <w:sz w:val="28"/>
                <w:szCs w:val="28"/>
              </w:rPr>
              <w:t>Финан-совые</w:t>
            </w:r>
            <w:proofErr w:type="spellEnd"/>
            <w:r w:rsidRPr="005C1132">
              <w:rPr>
                <w:sz w:val="28"/>
                <w:szCs w:val="28"/>
              </w:rPr>
              <w:t xml:space="preserve"> </w:t>
            </w:r>
            <w:proofErr w:type="gramStart"/>
            <w:r w:rsidRPr="005C1132">
              <w:rPr>
                <w:sz w:val="28"/>
                <w:szCs w:val="28"/>
              </w:rPr>
              <w:t>потреб-</w:t>
            </w:r>
            <w:proofErr w:type="spellStart"/>
            <w:r w:rsidRPr="005C1132">
              <w:rPr>
                <w:sz w:val="28"/>
                <w:szCs w:val="28"/>
              </w:rPr>
              <w:t>ности</w:t>
            </w:r>
            <w:proofErr w:type="spellEnd"/>
            <w:proofErr w:type="gramEnd"/>
            <w:r w:rsidRPr="005C1132">
              <w:rPr>
                <w:sz w:val="28"/>
                <w:szCs w:val="28"/>
              </w:rPr>
              <w:t>, тыс. руб. (без НДС)</w:t>
            </w:r>
          </w:p>
        </w:tc>
        <w:tc>
          <w:tcPr>
            <w:tcW w:w="3794" w:type="dxa"/>
            <w:gridSpan w:val="3"/>
            <w:vAlign w:val="center"/>
          </w:tcPr>
          <w:p w14:paraId="5AC8D161" w14:textId="77777777" w:rsidR="005C1132" w:rsidRPr="005C1132" w:rsidRDefault="005C1132" w:rsidP="005C1132">
            <w:pPr>
              <w:jc w:val="center"/>
              <w:rPr>
                <w:sz w:val="28"/>
                <w:szCs w:val="28"/>
              </w:rPr>
            </w:pPr>
            <w:r w:rsidRPr="005C1132">
              <w:rPr>
                <w:sz w:val="28"/>
                <w:szCs w:val="28"/>
              </w:rPr>
              <w:t>Ожидаемый эффект</w:t>
            </w:r>
          </w:p>
        </w:tc>
      </w:tr>
      <w:tr w:rsidR="005C1132" w:rsidRPr="005C1132" w14:paraId="4A951277" w14:textId="77777777" w:rsidTr="00566B2A">
        <w:trPr>
          <w:trHeight w:val="844"/>
        </w:trPr>
        <w:tc>
          <w:tcPr>
            <w:tcW w:w="852" w:type="dxa"/>
            <w:vMerge/>
          </w:tcPr>
          <w:p w14:paraId="00AA7E8A" w14:textId="77777777" w:rsidR="005C1132" w:rsidRPr="005C1132" w:rsidRDefault="005C1132" w:rsidP="005C1132">
            <w:pPr>
              <w:jc w:val="center"/>
              <w:rPr>
                <w:sz w:val="28"/>
                <w:szCs w:val="28"/>
              </w:rPr>
            </w:pPr>
          </w:p>
        </w:tc>
        <w:tc>
          <w:tcPr>
            <w:tcW w:w="3118" w:type="dxa"/>
            <w:vMerge/>
          </w:tcPr>
          <w:p w14:paraId="27C5377F" w14:textId="77777777" w:rsidR="005C1132" w:rsidRPr="005C1132" w:rsidRDefault="005C1132" w:rsidP="005C1132">
            <w:pPr>
              <w:jc w:val="center"/>
              <w:rPr>
                <w:sz w:val="28"/>
                <w:szCs w:val="28"/>
              </w:rPr>
            </w:pPr>
          </w:p>
        </w:tc>
        <w:tc>
          <w:tcPr>
            <w:tcW w:w="992" w:type="dxa"/>
            <w:vMerge/>
          </w:tcPr>
          <w:p w14:paraId="53EEC1ED" w14:textId="77777777" w:rsidR="005C1132" w:rsidRPr="005C1132" w:rsidRDefault="005C1132" w:rsidP="005C1132">
            <w:pPr>
              <w:jc w:val="center"/>
              <w:rPr>
                <w:sz w:val="28"/>
                <w:szCs w:val="28"/>
              </w:rPr>
            </w:pPr>
          </w:p>
        </w:tc>
        <w:tc>
          <w:tcPr>
            <w:tcW w:w="1451" w:type="dxa"/>
            <w:vMerge/>
          </w:tcPr>
          <w:p w14:paraId="09928EAF" w14:textId="77777777" w:rsidR="005C1132" w:rsidRPr="005C1132" w:rsidRDefault="005C1132" w:rsidP="005C1132">
            <w:pPr>
              <w:jc w:val="center"/>
              <w:rPr>
                <w:sz w:val="28"/>
                <w:szCs w:val="28"/>
              </w:rPr>
            </w:pPr>
          </w:p>
        </w:tc>
        <w:tc>
          <w:tcPr>
            <w:tcW w:w="1983" w:type="dxa"/>
            <w:vAlign w:val="center"/>
          </w:tcPr>
          <w:p w14:paraId="567888D2" w14:textId="77777777" w:rsidR="005C1132" w:rsidRPr="005C1132" w:rsidRDefault="005C1132" w:rsidP="005C1132">
            <w:pPr>
              <w:jc w:val="center"/>
              <w:rPr>
                <w:sz w:val="28"/>
                <w:szCs w:val="28"/>
              </w:rPr>
            </w:pPr>
            <w:r w:rsidRPr="005C1132">
              <w:rPr>
                <w:sz w:val="28"/>
                <w:szCs w:val="28"/>
              </w:rPr>
              <w:t>Наименование показателей</w:t>
            </w:r>
          </w:p>
        </w:tc>
        <w:tc>
          <w:tcPr>
            <w:tcW w:w="980" w:type="dxa"/>
            <w:vAlign w:val="center"/>
          </w:tcPr>
          <w:p w14:paraId="6925B16F" w14:textId="77777777" w:rsidR="005C1132" w:rsidRPr="005C1132" w:rsidRDefault="005C1132" w:rsidP="005C1132">
            <w:pPr>
              <w:jc w:val="center"/>
              <w:rPr>
                <w:sz w:val="28"/>
                <w:szCs w:val="28"/>
              </w:rPr>
            </w:pPr>
            <w:r w:rsidRPr="005C1132">
              <w:rPr>
                <w:sz w:val="28"/>
                <w:szCs w:val="28"/>
              </w:rPr>
              <w:t>тыс. руб.</w:t>
            </w:r>
          </w:p>
        </w:tc>
        <w:tc>
          <w:tcPr>
            <w:tcW w:w="831" w:type="dxa"/>
            <w:vAlign w:val="center"/>
          </w:tcPr>
          <w:p w14:paraId="6614E4A9" w14:textId="77777777" w:rsidR="005C1132" w:rsidRPr="005C1132" w:rsidRDefault="005C1132" w:rsidP="005C1132">
            <w:pPr>
              <w:jc w:val="center"/>
              <w:rPr>
                <w:sz w:val="28"/>
                <w:szCs w:val="28"/>
              </w:rPr>
            </w:pPr>
            <w:r w:rsidRPr="005C1132">
              <w:rPr>
                <w:sz w:val="28"/>
                <w:szCs w:val="28"/>
              </w:rPr>
              <w:t>%</w:t>
            </w:r>
          </w:p>
        </w:tc>
      </w:tr>
      <w:tr w:rsidR="005C1132" w:rsidRPr="005C1132" w14:paraId="11C2F3D7" w14:textId="77777777" w:rsidTr="00566B2A">
        <w:tc>
          <w:tcPr>
            <w:tcW w:w="10207" w:type="dxa"/>
            <w:gridSpan w:val="7"/>
          </w:tcPr>
          <w:p w14:paraId="53F24EB9" w14:textId="77777777" w:rsidR="005C1132" w:rsidRPr="005C1132" w:rsidRDefault="005C1132" w:rsidP="005C1132">
            <w:pPr>
              <w:numPr>
                <w:ilvl w:val="0"/>
                <w:numId w:val="5"/>
              </w:numPr>
              <w:contextualSpacing/>
              <w:jc w:val="center"/>
              <w:rPr>
                <w:sz w:val="28"/>
                <w:szCs w:val="28"/>
              </w:rPr>
            </w:pPr>
            <w:r w:rsidRPr="005C1132">
              <w:rPr>
                <w:sz w:val="28"/>
                <w:szCs w:val="28"/>
              </w:rPr>
              <w:t>Холодное водоснабжение питьевой водой</w:t>
            </w:r>
          </w:p>
        </w:tc>
      </w:tr>
      <w:tr w:rsidR="005C1132" w:rsidRPr="005C1132" w14:paraId="0414FAC5" w14:textId="77777777" w:rsidTr="00566B2A">
        <w:trPr>
          <w:trHeight w:val="345"/>
        </w:trPr>
        <w:tc>
          <w:tcPr>
            <w:tcW w:w="852" w:type="dxa"/>
            <w:vAlign w:val="center"/>
          </w:tcPr>
          <w:p w14:paraId="7F113068" w14:textId="77777777" w:rsidR="005C1132" w:rsidRPr="005C1132" w:rsidRDefault="005C1132" w:rsidP="005C1132">
            <w:pPr>
              <w:jc w:val="center"/>
              <w:rPr>
                <w:sz w:val="28"/>
                <w:szCs w:val="28"/>
              </w:rPr>
            </w:pPr>
            <w:r w:rsidRPr="005C1132">
              <w:rPr>
                <w:sz w:val="28"/>
                <w:szCs w:val="28"/>
              </w:rPr>
              <w:t>1.1.</w:t>
            </w:r>
          </w:p>
        </w:tc>
        <w:tc>
          <w:tcPr>
            <w:tcW w:w="3118" w:type="dxa"/>
            <w:vAlign w:val="center"/>
          </w:tcPr>
          <w:p w14:paraId="517AF38D" w14:textId="77777777" w:rsidR="005C1132" w:rsidRPr="005C1132" w:rsidRDefault="005C1132" w:rsidP="005C1132">
            <w:pPr>
              <w:rPr>
                <w:sz w:val="28"/>
                <w:szCs w:val="28"/>
              </w:rPr>
            </w:pPr>
            <w:r w:rsidRPr="005C1132">
              <w:rPr>
                <w:sz w:val="28"/>
                <w:szCs w:val="28"/>
              </w:rPr>
              <w:t xml:space="preserve">Капитальный ремонт </w:t>
            </w:r>
          </w:p>
        </w:tc>
        <w:tc>
          <w:tcPr>
            <w:tcW w:w="992" w:type="dxa"/>
            <w:vAlign w:val="center"/>
          </w:tcPr>
          <w:p w14:paraId="74DE461B" w14:textId="77777777" w:rsidR="005C1132" w:rsidRPr="005C1132" w:rsidRDefault="005C1132" w:rsidP="005C1132">
            <w:pPr>
              <w:jc w:val="center"/>
              <w:rPr>
                <w:sz w:val="28"/>
                <w:szCs w:val="28"/>
              </w:rPr>
            </w:pPr>
            <w:r w:rsidRPr="005C1132">
              <w:rPr>
                <w:sz w:val="28"/>
                <w:szCs w:val="28"/>
              </w:rPr>
              <w:t>2021</w:t>
            </w:r>
          </w:p>
        </w:tc>
        <w:tc>
          <w:tcPr>
            <w:tcW w:w="1451" w:type="dxa"/>
            <w:vAlign w:val="center"/>
          </w:tcPr>
          <w:p w14:paraId="0E346A81" w14:textId="77777777" w:rsidR="005C1132" w:rsidRPr="005C1132" w:rsidRDefault="005C1132" w:rsidP="005C1132">
            <w:pPr>
              <w:jc w:val="center"/>
              <w:rPr>
                <w:sz w:val="28"/>
                <w:szCs w:val="28"/>
              </w:rPr>
            </w:pPr>
            <w:r w:rsidRPr="005C1132">
              <w:rPr>
                <w:sz w:val="28"/>
                <w:szCs w:val="28"/>
              </w:rPr>
              <w:t>40 008,41</w:t>
            </w:r>
          </w:p>
        </w:tc>
        <w:tc>
          <w:tcPr>
            <w:tcW w:w="1983" w:type="dxa"/>
            <w:vMerge w:val="restart"/>
            <w:vAlign w:val="center"/>
          </w:tcPr>
          <w:p w14:paraId="0BE69189" w14:textId="77777777" w:rsidR="005C1132" w:rsidRPr="005C1132" w:rsidRDefault="005C1132" w:rsidP="005C1132">
            <w:pPr>
              <w:jc w:val="center"/>
              <w:rPr>
                <w:sz w:val="18"/>
                <w:szCs w:val="18"/>
              </w:rPr>
            </w:pPr>
            <w:r w:rsidRPr="005C1132">
              <w:rPr>
                <w:sz w:val="18"/>
                <w:szCs w:val="18"/>
              </w:rPr>
              <w:t>Восстановление эксплуатационных качеств трубопроводов в соответствии с правилами эксплуатации сетей, в целях снижения аварийности на сетях. Улучшение качества поставляемой воды за счет применения некорродирующих материалов.</w:t>
            </w:r>
          </w:p>
        </w:tc>
        <w:tc>
          <w:tcPr>
            <w:tcW w:w="980" w:type="dxa"/>
            <w:vAlign w:val="center"/>
          </w:tcPr>
          <w:p w14:paraId="2769F0DD" w14:textId="77777777" w:rsidR="005C1132" w:rsidRPr="005C1132" w:rsidRDefault="005C1132" w:rsidP="005C1132">
            <w:pPr>
              <w:jc w:val="center"/>
              <w:rPr>
                <w:sz w:val="28"/>
                <w:szCs w:val="28"/>
              </w:rPr>
            </w:pPr>
            <w:r w:rsidRPr="005C1132">
              <w:rPr>
                <w:sz w:val="28"/>
                <w:szCs w:val="28"/>
              </w:rPr>
              <w:t>-</w:t>
            </w:r>
          </w:p>
        </w:tc>
        <w:tc>
          <w:tcPr>
            <w:tcW w:w="831" w:type="dxa"/>
            <w:vAlign w:val="center"/>
          </w:tcPr>
          <w:p w14:paraId="264A1BB0" w14:textId="77777777" w:rsidR="005C1132" w:rsidRPr="005C1132" w:rsidRDefault="005C1132" w:rsidP="005C1132">
            <w:pPr>
              <w:jc w:val="center"/>
              <w:rPr>
                <w:sz w:val="28"/>
                <w:szCs w:val="28"/>
              </w:rPr>
            </w:pPr>
            <w:r w:rsidRPr="005C1132">
              <w:rPr>
                <w:sz w:val="28"/>
                <w:szCs w:val="28"/>
              </w:rPr>
              <w:t>-</w:t>
            </w:r>
          </w:p>
        </w:tc>
      </w:tr>
      <w:tr w:rsidR="005C1132" w:rsidRPr="005C1132" w14:paraId="07B67607" w14:textId="77777777" w:rsidTr="00566B2A">
        <w:trPr>
          <w:trHeight w:val="421"/>
        </w:trPr>
        <w:tc>
          <w:tcPr>
            <w:tcW w:w="852" w:type="dxa"/>
            <w:vAlign w:val="center"/>
          </w:tcPr>
          <w:p w14:paraId="33E50426" w14:textId="77777777" w:rsidR="005C1132" w:rsidRPr="005C1132" w:rsidRDefault="005C1132" w:rsidP="005C1132">
            <w:pPr>
              <w:jc w:val="center"/>
              <w:rPr>
                <w:sz w:val="28"/>
                <w:szCs w:val="28"/>
              </w:rPr>
            </w:pPr>
            <w:r w:rsidRPr="005C1132">
              <w:rPr>
                <w:sz w:val="28"/>
                <w:szCs w:val="28"/>
              </w:rPr>
              <w:t>1.1.1.</w:t>
            </w:r>
          </w:p>
        </w:tc>
        <w:tc>
          <w:tcPr>
            <w:tcW w:w="3118" w:type="dxa"/>
            <w:vAlign w:val="center"/>
          </w:tcPr>
          <w:p w14:paraId="73DD0290" w14:textId="77777777" w:rsidR="005C1132" w:rsidRPr="005C1132" w:rsidRDefault="005C1132" w:rsidP="005C1132">
            <w:pPr>
              <w:rPr>
                <w:sz w:val="28"/>
                <w:szCs w:val="28"/>
              </w:rPr>
            </w:pPr>
            <w:r w:rsidRPr="005C1132">
              <w:rPr>
                <w:sz w:val="28"/>
                <w:szCs w:val="28"/>
              </w:rPr>
              <w:t>Капитальный ремонт</w:t>
            </w:r>
          </w:p>
        </w:tc>
        <w:tc>
          <w:tcPr>
            <w:tcW w:w="992" w:type="dxa"/>
            <w:vAlign w:val="center"/>
          </w:tcPr>
          <w:p w14:paraId="00B84993" w14:textId="77777777" w:rsidR="005C1132" w:rsidRPr="005C1132" w:rsidRDefault="005C1132" w:rsidP="005C1132">
            <w:pPr>
              <w:jc w:val="center"/>
              <w:rPr>
                <w:sz w:val="28"/>
                <w:szCs w:val="28"/>
              </w:rPr>
            </w:pPr>
            <w:r w:rsidRPr="005C1132">
              <w:rPr>
                <w:sz w:val="28"/>
                <w:szCs w:val="28"/>
              </w:rPr>
              <w:t>2021</w:t>
            </w:r>
          </w:p>
        </w:tc>
        <w:tc>
          <w:tcPr>
            <w:tcW w:w="1451" w:type="dxa"/>
            <w:vAlign w:val="center"/>
          </w:tcPr>
          <w:p w14:paraId="38EB383C" w14:textId="77777777" w:rsidR="005C1132" w:rsidRPr="005C1132" w:rsidRDefault="005C1132" w:rsidP="005C1132">
            <w:pPr>
              <w:jc w:val="center"/>
              <w:rPr>
                <w:sz w:val="28"/>
                <w:szCs w:val="28"/>
              </w:rPr>
            </w:pPr>
            <w:r w:rsidRPr="005C1132">
              <w:rPr>
                <w:sz w:val="28"/>
                <w:szCs w:val="28"/>
              </w:rPr>
              <w:t>5 500,00</w:t>
            </w:r>
          </w:p>
        </w:tc>
        <w:tc>
          <w:tcPr>
            <w:tcW w:w="1983" w:type="dxa"/>
            <w:vMerge/>
            <w:vAlign w:val="center"/>
          </w:tcPr>
          <w:p w14:paraId="32D9399B" w14:textId="77777777" w:rsidR="005C1132" w:rsidRPr="005C1132" w:rsidRDefault="005C1132" w:rsidP="005C1132">
            <w:pPr>
              <w:jc w:val="center"/>
              <w:rPr>
                <w:color w:val="FF0000"/>
                <w:sz w:val="18"/>
                <w:szCs w:val="18"/>
              </w:rPr>
            </w:pPr>
          </w:p>
        </w:tc>
        <w:tc>
          <w:tcPr>
            <w:tcW w:w="980" w:type="dxa"/>
            <w:vAlign w:val="center"/>
          </w:tcPr>
          <w:p w14:paraId="5283AC26" w14:textId="77777777" w:rsidR="005C1132" w:rsidRPr="005C1132" w:rsidRDefault="005C1132" w:rsidP="005C1132">
            <w:pPr>
              <w:jc w:val="center"/>
              <w:rPr>
                <w:sz w:val="28"/>
                <w:szCs w:val="28"/>
              </w:rPr>
            </w:pPr>
            <w:r w:rsidRPr="005C1132">
              <w:rPr>
                <w:sz w:val="28"/>
                <w:szCs w:val="28"/>
              </w:rPr>
              <w:t>-</w:t>
            </w:r>
          </w:p>
        </w:tc>
        <w:tc>
          <w:tcPr>
            <w:tcW w:w="831" w:type="dxa"/>
            <w:vAlign w:val="center"/>
          </w:tcPr>
          <w:p w14:paraId="20701A87" w14:textId="77777777" w:rsidR="005C1132" w:rsidRPr="005C1132" w:rsidRDefault="005C1132" w:rsidP="005C1132">
            <w:pPr>
              <w:jc w:val="center"/>
              <w:rPr>
                <w:sz w:val="28"/>
                <w:szCs w:val="28"/>
              </w:rPr>
            </w:pPr>
            <w:r w:rsidRPr="005C1132">
              <w:rPr>
                <w:sz w:val="28"/>
                <w:szCs w:val="28"/>
              </w:rPr>
              <w:t>-</w:t>
            </w:r>
          </w:p>
        </w:tc>
      </w:tr>
      <w:tr w:rsidR="005C1132" w:rsidRPr="005C1132" w14:paraId="292EB032" w14:textId="77777777" w:rsidTr="00566B2A">
        <w:trPr>
          <w:trHeight w:val="557"/>
        </w:trPr>
        <w:tc>
          <w:tcPr>
            <w:tcW w:w="852" w:type="dxa"/>
            <w:vAlign w:val="center"/>
          </w:tcPr>
          <w:p w14:paraId="7DDA9ADE" w14:textId="77777777" w:rsidR="005C1132" w:rsidRPr="005C1132" w:rsidRDefault="005C1132" w:rsidP="005C1132">
            <w:pPr>
              <w:jc w:val="center"/>
              <w:rPr>
                <w:sz w:val="28"/>
                <w:szCs w:val="28"/>
              </w:rPr>
            </w:pPr>
            <w:r w:rsidRPr="005C1132">
              <w:rPr>
                <w:sz w:val="28"/>
                <w:szCs w:val="28"/>
              </w:rPr>
              <w:t>1.1.2.</w:t>
            </w:r>
          </w:p>
        </w:tc>
        <w:tc>
          <w:tcPr>
            <w:tcW w:w="3118" w:type="dxa"/>
            <w:vAlign w:val="center"/>
          </w:tcPr>
          <w:p w14:paraId="46743CEB" w14:textId="77777777" w:rsidR="005C1132" w:rsidRPr="005C1132" w:rsidRDefault="005C1132" w:rsidP="005C1132">
            <w:pPr>
              <w:rPr>
                <w:sz w:val="28"/>
                <w:szCs w:val="28"/>
              </w:rPr>
            </w:pPr>
            <w:r w:rsidRPr="005C1132">
              <w:rPr>
                <w:sz w:val="28"/>
                <w:szCs w:val="28"/>
              </w:rPr>
              <w:t>Капитальный ремонт (за счет платы за превышение ПДК)</w:t>
            </w:r>
          </w:p>
        </w:tc>
        <w:tc>
          <w:tcPr>
            <w:tcW w:w="992" w:type="dxa"/>
            <w:vAlign w:val="center"/>
          </w:tcPr>
          <w:p w14:paraId="7451F064" w14:textId="77777777" w:rsidR="005C1132" w:rsidRPr="005C1132" w:rsidRDefault="005C1132" w:rsidP="005C1132">
            <w:pPr>
              <w:jc w:val="center"/>
              <w:rPr>
                <w:sz w:val="28"/>
                <w:szCs w:val="28"/>
              </w:rPr>
            </w:pPr>
            <w:r w:rsidRPr="005C1132">
              <w:rPr>
                <w:sz w:val="28"/>
                <w:szCs w:val="28"/>
              </w:rPr>
              <w:t>2021</w:t>
            </w:r>
          </w:p>
        </w:tc>
        <w:tc>
          <w:tcPr>
            <w:tcW w:w="1451" w:type="dxa"/>
            <w:vAlign w:val="center"/>
          </w:tcPr>
          <w:p w14:paraId="0680112F" w14:textId="77777777" w:rsidR="005C1132" w:rsidRPr="005C1132" w:rsidRDefault="005C1132" w:rsidP="005C1132">
            <w:pPr>
              <w:jc w:val="center"/>
              <w:rPr>
                <w:sz w:val="28"/>
                <w:szCs w:val="28"/>
              </w:rPr>
            </w:pPr>
            <w:r w:rsidRPr="005C1132">
              <w:rPr>
                <w:sz w:val="28"/>
                <w:szCs w:val="28"/>
              </w:rPr>
              <w:t>34 508,41</w:t>
            </w:r>
          </w:p>
        </w:tc>
        <w:tc>
          <w:tcPr>
            <w:tcW w:w="1983" w:type="dxa"/>
            <w:vMerge/>
            <w:vAlign w:val="center"/>
          </w:tcPr>
          <w:p w14:paraId="7A1FFE6E" w14:textId="77777777" w:rsidR="005C1132" w:rsidRPr="005C1132" w:rsidRDefault="005C1132" w:rsidP="005C1132">
            <w:pPr>
              <w:jc w:val="center"/>
              <w:rPr>
                <w:color w:val="FF0000"/>
                <w:sz w:val="18"/>
                <w:szCs w:val="18"/>
              </w:rPr>
            </w:pPr>
          </w:p>
        </w:tc>
        <w:tc>
          <w:tcPr>
            <w:tcW w:w="980" w:type="dxa"/>
            <w:vAlign w:val="center"/>
          </w:tcPr>
          <w:p w14:paraId="3870B14E" w14:textId="77777777" w:rsidR="005C1132" w:rsidRPr="005C1132" w:rsidRDefault="005C1132" w:rsidP="005C1132">
            <w:pPr>
              <w:jc w:val="center"/>
              <w:rPr>
                <w:sz w:val="28"/>
                <w:szCs w:val="28"/>
              </w:rPr>
            </w:pPr>
            <w:r w:rsidRPr="005C1132">
              <w:rPr>
                <w:sz w:val="28"/>
                <w:szCs w:val="28"/>
              </w:rPr>
              <w:t>-</w:t>
            </w:r>
          </w:p>
        </w:tc>
        <w:tc>
          <w:tcPr>
            <w:tcW w:w="831" w:type="dxa"/>
            <w:vAlign w:val="center"/>
          </w:tcPr>
          <w:p w14:paraId="564ED42D" w14:textId="77777777" w:rsidR="005C1132" w:rsidRPr="005C1132" w:rsidRDefault="005C1132" w:rsidP="005C1132">
            <w:pPr>
              <w:jc w:val="center"/>
              <w:rPr>
                <w:sz w:val="28"/>
                <w:szCs w:val="28"/>
              </w:rPr>
            </w:pPr>
            <w:r w:rsidRPr="005C1132">
              <w:rPr>
                <w:sz w:val="28"/>
                <w:szCs w:val="28"/>
              </w:rPr>
              <w:t>-</w:t>
            </w:r>
          </w:p>
        </w:tc>
      </w:tr>
      <w:tr w:rsidR="005C1132" w:rsidRPr="005C1132" w14:paraId="344FCB0A" w14:textId="77777777" w:rsidTr="00566B2A">
        <w:trPr>
          <w:trHeight w:val="427"/>
        </w:trPr>
        <w:tc>
          <w:tcPr>
            <w:tcW w:w="852" w:type="dxa"/>
            <w:vAlign w:val="center"/>
          </w:tcPr>
          <w:p w14:paraId="7F2A2C93" w14:textId="77777777" w:rsidR="005C1132" w:rsidRPr="005C1132" w:rsidRDefault="005C1132" w:rsidP="005C1132">
            <w:pPr>
              <w:jc w:val="center"/>
              <w:rPr>
                <w:sz w:val="28"/>
                <w:szCs w:val="28"/>
              </w:rPr>
            </w:pPr>
            <w:r w:rsidRPr="005C1132">
              <w:rPr>
                <w:sz w:val="28"/>
                <w:szCs w:val="28"/>
              </w:rPr>
              <w:t>1.2.</w:t>
            </w:r>
          </w:p>
        </w:tc>
        <w:tc>
          <w:tcPr>
            <w:tcW w:w="3118" w:type="dxa"/>
            <w:vAlign w:val="center"/>
          </w:tcPr>
          <w:p w14:paraId="0FFD0F5F" w14:textId="77777777" w:rsidR="005C1132" w:rsidRPr="005C1132" w:rsidRDefault="005C1132" w:rsidP="005C1132">
            <w:pPr>
              <w:rPr>
                <w:sz w:val="28"/>
                <w:szCs w:val="28"/>
              </w:rPr>
            </w:pPr>
            <w:r w:rsidRPr="005C1132">
              <w:rPr>
                <w:sz w:val="28"/>
                <w:szCs w:val="28"/>
              </w:rPr>
              <w:t>Капитальный ремонт</w:t>
            </w:r>
          </w:p>
        </w:tc>
        <w:tc>
          <w:tcPr>
            <w:tcW w:w="992" w:type="dxa"/>
            <w:vAlign w:val="center"/>
          </w:tcPr>
          <w:p w14:paraId="7A436EAC" w14:textId="77777777" w:rsidR="005C1132" w:rsidRPr="005C1132" w:rsidRDefault="005C1132" w:rsidP="005C1132">
            <w:pPr>
              <w:jc w:val="center"/>
              <w:rPr>
                <w:sz w:val="28"/>
                <w:szCs w:val="28"/>
              </w:rPr>
            </w:pPr>
            <w:r w:rsidRPr="005C1132">
              <w:rPr>
                <w:sz w:val="28"/>
                <w:szCs w:val="28"/>
              </w:rPr>
              <w:t>2022</w:t>
            </w:r>
          </w:p>
        </w:tc>
        <w:tc>
          <w:tcPr>
            <w:tcW w:w="1451" w:type="dxa"/>
            <w:vAlign w:val="center"/>
          </w:tcPr>
          <w:p w14:paraId="07F9C169" w14:textId="77777777" w:rsidR="005C1132" w:rsidRPr="005C1132" w:rsidRDefault="005C1132" w:rsidP="005C1132">
            <w:pPr>
              <w:jc w:val="center"/>
              <w:rPr>
                <w:sz w:val="28"/>
                <w:szCs w:val="28"/>
              </w:rPr>
            </w:pPr>
            <w:r w:rsidRPr="005C1132">
              <w:rPr>
                <w:sz w:val="28"/>
                <w:szCs w:val="28"/>
              </w:rPr>
              <w:t>5 657,36</w:t>
            </w:r>
          </w:p>
        </w:tc>
        <w:tc>
          <w:tcPr>
            <w:tcW w:w="1983" w:type="dxa"/>
            <w:vMerge/>
            <w:vAlign w:val="center"/>
          </w:tcPr>
          <w:p w14:paraId="137D959D" w14:textId="77777777" w:rsidR="005C1132" w:rsidRPr="005C1132" w:rsidRDefault="005C1132" w:rsidP="005C1132">
            <w:pPr>
              <w:jc w:val="center"/>
              <w:rPr>
                <w:color w:val="FF0000"/>
                <w:sz w:val="28"/>
                <w:szCs w:val="28"/>
              </w:rPr>
            </w:pPr>
          </w:p>
        </w:tc>
        <w:tc>
          <w:tcPr>
            <w:tcW w:w="980" w:type="dxa"/>
            <w:vAlign w:val="center"/>
          </w:tcPr>
          <w:p w14:paraId="53E171EA" w14:textId="77777777" w:rsidR="005C1132" w:rsidRPr="005C1132" w:rsidRDefault="005C1132" w:rsidP="005C1132">
            <w:pPr>
              <w:jc w:val="center"/>
              <w:rPr>
                <w:sz w:val="28"/>
                <w:szCs w:val="28"/>
              </w:rPr>
            </w:pPr>
            <w:r w:rsidRPr="005C1132">
              <w:rPr>
                <w:sz w:val="28"/>
                <w:szCs w:val="28"/>
              </w:rPr>
              <w:t>-</w:t>
            </w:r>
          </w:p>
        </w:tc>
        <w:tc>
          <w:tcPr>
            <w:tcW w:w="831" w:type="dxa"/>
            <w:vAlign w:val="center"/>
          </w:tcPr>
          <w:p w14:paraId="0ADBFB99" w14:textId="77777777" w:rsidR="005C1132" w:rsidRPr="005C1132" w:rsidRDefault="005C1132" w:rsidP="005C1132">
            <w:pPr>
              <w:jc w:val="center"/>
              <w:rPr>
                <w:sz w:val="28"/>
                <w:szCs w:val="28"/>
              </w:rPr>
            </w:pPr>
            <w:r w:rsidRPr="005C1132">
              <w:rPr>
                <w:sz w:val="28"/>
                <w:szCs w:val="28"/>
              </w:rPr>
              <w:t>-</w:t>
            </w:r>
          </w:p>
        </w:tc>
      </w:tr>
      <w:tr w:rsidR="005C1132" w:rsidRPr="005C1132" w14:paraId="091D7E97" w14:textId="77777777" w:rsidTr="00566B2A">
        <w:trPr>
          <w:trHeight w:val="419"/>
        </w:trPr>
        <w:tc>
          <w:tcPr>
            <w:tcW w:w="852" w:type="dxa"/>
            <w:vAlign w:val="center"/>
          </w:tcPr>
          <w:p w14:paraId="742D09C8" w14:textId="77777777" w:rsidR="005C1132" w:rsidRPr="005C1132" w:rsidRDefault="005C1132" w:rsidP="005C1132">
            <w:pPr>
              <w:jc w:val="center"/>
              <w:rPr>
                <w:sz w:val="28"/>
                <w:szCs w:val="28"/>
              </w:rPr>
            </w:pPr>
            <w:r w:rsidRPr="005C1132">
              <w:rPr>
                <w:sz w:val="28"/>
                <w:szCs w:val="28"/>
              </w:rPr>
              <w:t>1.3.</w:t>
            </w:r>
          </w:p>
        </w:tc>
        <w:tc>
          <w:tcPr>
            <w:tcW w:w="3118" w:type="dxa"/>
            <w:vAlign w:val="center"/>
          </w:tcPr>
          <w:p w14:paraId="7EDD44F9" w14:textId="77777777" w:rsidR="005C1132" w:rsidRPr="005C1132" w:rsidRDefault="005C1132" w:rsidP="005C1132">
            <w:pPr>
              <w:rPr>
                <w:sz w:val="28"/>
                <w:szCs w:val="28"/>
              </w:rPr>
            </w:pPr>
            <w:r w:rsidRPr="005C1132">
              <w:rPr>
                <w:sz w:val="28"/>
                <w:szCs w:val="28"/>
              </w:rPr>
              <w:t>Капитальный ремонт</w:t>
            </w:r>
          </w:p>
        </w:tc>
        <w:tc>
          <w:tcPr>
            <w:tcW w:w="992" w:type="dxa"/>
            <w:vAlign w:val="center"/>
          </w:tcPr>
          <w:p w14:paraId="09AC0676" w14:textId="77777777" w:rsidR="005C1132" w:rsidRPr="005C1132" w:rsidRDefault="005C1132" w:rsidP="005C1132">
            <w:pPr>
              <w:jc w:val="center"/>
              <w:rPr>
                <w:sz w:val="28"/>
                <w:szCs w:val="28"/>
              </w:rPr>
            </w:pPr>
            <w:r w:rsidRPr="005C1132">
              <w:rPr>
                <w:sz w:val="28"/>
                <w:szCs w:val="28"/>
              </w:rPr>
              <w:t>2023</w:t>
            </w:r>
          </w:p>
        </w:tc>
        <w:tc>
          <w:tcPr>
            <w:tcW w:w="1451" w:type="dxa"/>
            <w:vAlign w:val="center"/>
          </w:tcPr>
          <w:p w14:paraId="2780960A" w14:textId="77777777" w:rsidR="005C1132" w:rsidRPr="005C1132" w:rsidRDefault="005C1132" w:rsidP="005C1132">
            <w:pPr>
              <w:jc w:val="center"/>
              <w:rPr>
                <w:sz w:val="28"/>
                <w:szCs w:val="28"/>
              </w:rPr>
            </w:pPr>
            <w:r w:rsidRPr="005C1132">
              <w:rPr>
                <w:sz w:val="28"/>
                <w:szCs w:val="28"/>
              </w:rPr>
              <w:t>6 508,23</w:t>
            </w:r>
          </w:p>
        </w:tc>
        <w:tc>
          <w:tcPr>
            <w:tcW w:w="1983" w:type="dxa"/>
            <w:vMerge/>
            <w:vAlign w:val="center"/>
          </w:tcPr>
          <w:p w14:paraId="0B08C7D1" w14:textId="77777777" w:rsidR="005C1132" w:rsidRPr="005C1132" w:rsidRDefault="005C1132" w:rsidP="005C1132">
            <w:pPr>
              <w:jc w:val="center"/>
              <w:rPr>
                <w:color w:val="FF0000"/>
                <w:sz w:val="28"/>
                <w:szCs w:val="28"/>
              </w:rPr>
            </w:pPr>
          </w:p>
        </w:tc>
        <w:tc>
          <w:tcPr>
            <w:tcW w:w="980" w:type="dxa"/>
            <w:vAlign w:val="center"/>
          </w:tcPr>
          <w:p w14:paraId="6AE649A8" w14:textId="77777777" w:rsidR="005C1132" w:rsidRPr="005C1132" w:rsidRDefault="005C1132" w:rsidP="005C1132">
            <w:pPr>
              <w:jc w:val="center"/>
              <w:rPr>
                <w:sz w:val="28"/>
                <w:szCs w:val="28"/>
              </w:rPr>
            </w:pPr>
            <w:r w:rsidRPr="005C1132">
              <w:rPr>
                <w:sz w:val="28"/>
                <w:szCs w:val="28"/>
              </w:rPr>
              <w:t>-</w:t>
            </w:r>
          </w:p>
        </w:tc>
        <w:tc>
          <w:tcPr>
            <w:tcW w:w="831" w:type="dxa"/>
            <w:vAlign w:val="center"/>
          </w:tcPr>
          <w:p w14:paraId="1FA49CBB" w14:textId="77777777" w:rsidR="005C1132" w:rsidRPr="005C1132" w:rsidRDefault="005C1132" w:rsidP="005C1132">
            <w:pPr>
              <w:jc w:val="center"/>
              <w:rPr>
                <w:sz w:val="28"/>
                <w:szCs w:val="28"/>
              </w:rPr>
            </w:pPr>
            <w:r w:rsidRPr="005C1132">
              <w:rPr>
                <w:sz w:val="28"/>
                <w:szCs w:val="28"/>
              </w:rPr>
              <w:t>-</w:t>
            </w:r>
          </w:p>
        </w:tc>
      </w:tr>
      <w:tr w:rsidR="005C1132" w:rsidRPr="005C1132" w14:paraId="6986CAFE" w14:textId="77777777" w:rsidTr="00566B2A">
        <w:trPr>
          <w:trHeight w:val="412"/>
        </w:trPr>
        <w:tc>
          <w:tcPr>
            <w:tcW w:w="852" w:type="dxa"/>
            <w:vAlign w:val="center"/>
          </w:tcPr>
          <w:p w14:paraId="4B8E135D" w14:textId="77777777" w:rsidR="005C1132" w:rsidRPr="005C1132" w:rsidRDefault="005C1132" w:rsidP="005C1132">
            <w:pPr>
              <w:jc w:val="center"/>
              <w:rPr>
                <w:sz w:val="28"/>
                <w:szCs w:val="28"/>
              </w:rPr>
            </w:pPr>
            <w:r w:rsidRPr="005C1132">
              <w:rPr>
                <w:sz w:val="28"/>
                <w:szCs w:val="28"/>
              </w:rPr>
              <w:t>1.4.</w:t>
            </w:r>
          </w:p>
        </w:tc>
        <w:tc>
          <w:tcPr>
            <w:tcW w:w="3118" w:type="dxa"/>
            <w:vAlign w:val="center"/>
          </w:tcPr>
          <w:p w14:paraId="2489AC94" w14:textId="77777777" w:rsidR="005C1132" w:rsidRPr="005C1132" w:rsidRDefault="005C1132" w:rsidP="005C1132">
            <w:pPr>
              <w:rPr>
                <w:sz w:val="28"/>
                <w:szCs w:val="28"/>
              </w:rPr>
            </w:pPr>
            <w:r w:rsidRPr="005C1132">
              <w:rPr>
                <w:sz w:val="28"/>
                <w:szCs w:val="28"/>
              </w:rPr>
              <w:t>Капитальный ремонт</w:t>
            </w:r>
          </w:p>
        </w:tc>
        <w:tc>
          <w:tcPr>
            <w:tcW w:w="992" w:type="dxa"/>
            <w:vAlign w:val="center"/>
          </w:tcPr>
          <w:p w14:paraId="50AE82C8" w14:textId="77777777" w:rsidR="005C1132" w:rsidRPr="005C1132" w:rsidRDefault="005C1132" w:rsidP="005C1132">
            <w:pPr>
              <w:jc w:val="center"/>
              <w:rPr>
                <w:sz w:val="28"/>
                <w:szCs w:val="28"/>
              </w:rPr>
            </w:pPr>
            <w:r w:rsidRPr="005C1132">
              <w:rPr>
                <w:sz w:val="28"/>
                <w:szCs w:val="28"/>
              </w:rPr>
              <w:t>2024</w:t>
            </w:r>
          </w:p>
        </w:tc>
        <w:tc>
          <w:tcPr>
            <w:tcW w:w="1451" w:type="dxa"/>
            <w:vAlign w:val="center"/>
          </w:tcPr>
          <w:p w14:paraId="51DC0467" w14:textId="77777777" w:rsidR="005C1132" w:rsidRPr="005C1132" w:rsidRDefault="005C1132" w:rsidP="005C1132">
            <w:pPr>
              <w:jc w:val="center"/>
              <w:rPr>
                <w:color w:val="FF0000"/>
                <w:sz w:val="28"/>
                <w:szCs w:val="28"/>
              </w:rPr>
            </w:pPr>
            <w:r w:rsidRPr="005C1132">
              <w:rPr>
                <w:sz w:val="28"/>
                <w:szCs w:val="28"/>
              </w:rPr>
              <w:t>6 745,97</w:t>
            </w:r>
          </w:p>
        </w:tc>
        <w:tc>
          <w:tcPr>
            <w:tcW w:w="1983" w:type="dxa"/>
            <w:vMerge/>
            <w:vAlign w:val="center"/>
          </w:tcPr>
          <w:p w14:paraId="00A1C3C8" w14:textId="77777777" w:rsidR="005C1132" w:rsidRPr="005C1132" w:rsidRDefault="005C1132" w:rsidP="005C1132">
            <w:pPr>
              <w:jc w:val="center"/>
              <w:rPr>
                <w:sz w:val="28"/>
                <w:szCs w:val="28"/>
              </w:rPr>
            </w:pPr>
          </w:p>
        </w:tc>
        <w:tc>
          <w:tcPr>
            <w:tcW w:w="980" w:type="dxa"/>
            <w:vAlign w:val="center"/>
          </w:tcPr>
          <w:p w14:paraId="58E07365" w14:textId="77777777" w:rsidR="005C1132" w:rsidRPr="005C1132" w:rsidRDefault="005C1132" w:rsidP="005C1132">
            <w:pPr>
              <w:jc w:val="center"/>
              <w:rPr>
                <w:sz w:val="28"/>
                <w:szCs w:val="28"/>
              </w:rPr>
            </w:pPr>
            <w:r w:rsidRPr="005C1132">
              <w:rPr>
                <w:sz w:val="28"/>
                <w:szCs w:val="28"/>
              </w:rPr>
              <w:t>-</w:t>
            </w:r>
          </w:p>
        </w:tc>
        <w:tc>
          <w:tcPr>
            <w:tcW w:w="831" w:type="dxa"/>
            <w:vAlign w:val="center"/>
          </w:tcPr>
          <w:p w14:paraId="35B7DC2F" w14:textId="77777777" w:rsidR="005C1132" w:rsidRPr="005C1132" w:rsidRDefault="005C1132" w:rsidP="005C1132">
            <w:pPr>
              <w:jc w:val="center"/>
              <w:rPr>
                <w:sz w:val="28"/>
                <w:szCs w:val="28"/>
              </w:rPr>
            </w:pPr>
            <w:r w:rsidRPr="005C1132">
              <w:rPr>
                <w:sz w:val="28"/>
                <w:szCs w:val="28"/>
              </w:rPr>
              <w:t>-</w:t>
            </w:r>
          </w:p>
        </w:tc>
      </w:tr>
      <w:tr w:rsidR="005C1132" w:rsidRPr="005C1132" w14:paraId="7DDE7D21" w14:textId="77777777" w:rsidTr="00566B2A">
        <w:trPr>
          <w:trHeight w:val="417"/>
        </w:trPr>
        <w:tc>
          <w:tcPr>
            <w:tcW w:w="852" w:type="dxa"/>
            <w:vAlign w:val="center"/>
          </w:tcPr>
          <w:p w14:paraId="73265CE5" w14:textId="77777777" w:rsidR="005C1132" w:rsidRPr="005C1132" w:rsidRDefault="005C1132" w:rsidP="005C1132">
            <w:pPr>
              <w:jc w:val="center"/>
              <w:rPr>
                <w:sz w:val="28"/>
                <w:szCs w:val="28"/>
              </w:rPr>
            </w:pPr>
            <w:r w:rsidRPr="005C1132">
              <w:rPr>
                <w:sz w:val="28"/>
                <w:szCs w:val="28"/>
              </w:rPr>
              <w:t>1.5.</w:t>
            </w:r>
          </w:p>
        </w:tc>
        <w:tc>
          <w:tcPr>
            <w:tcW w:w="3118" w:type="dxa"/>
            <w:vAlign w:val="center"/>
          </w:tcPr>
          <w:p w14:paraId="21C6A93D" w14:textId="77777777" w:rsidR="005C1132" w:rsidRPr="005C1132" w:rsidRDefault="005C1132" w:rsidP="005C1132">
            <w:pPr>
              <w:rPr>
                <w:sz w:val="28"/>
                <w:szCs w:val="28"/>
              </w:rPr>
            </w:pPr>
            <w:r w:rsidRPr="005C1132">
              <w:rPr>
                <w:sz w:val="28"/>
                <w:szCs w:val="28"/>
              </w:rPr>
              <w:t>Капитальный ремонт</w:t>
            </w:r>
          </w:p>
        </w:tc>
        <w:tc>
          <w:tcPr>
            <w:tcW w:w="992" w:type="dxa"/>
            <w:vAlign w:val="center"/>
          </w:tcPr>
          <w:p w14:paraId="5D57604D" w14:textId="77777777" w:rsidR="005C1132" w:rsidRPr="005C1132" w:rsidRDefault="005C1132" w:rsidP="005C1132">
            <w:pPr>
              <w:jc w:val="center"/>
              <w:rPr>
                <w:sz w:val="28"/>
                <w:szCs w:val="28"/>
              </w:rPr>
            </w:pPr>
            <w:r w:rsidRPr="005C1132">
              <w:rPr>
                <w:sz w:val="28"/>
                <w:szCs w:val="28"/>
              </w:rPr>
              <w:t>2025</w:t>
            </w:r>
          </w:p>
        </w:tc>
        <w:tc>
          <w:tcPr>
            <w:tcW w:w="1451" w:type="dxa"/>
            <w:vAlign w:val="center"/>
          </w:tcPr>
          <w:p w14:paraId="7C164D53" w14:textId="77777777" w:rsidR="005C1132" w:rsidRPr="005C1132" w:rsidRDefault="005C1132" w:rsidP="005C1132">
            <w:pPr>
              <w:jc w:val="center"/>
              <w:rPr>
                <w:color w:val="FF0000"/>
                <w:sz w:val="28"/>
                <w:szCs w:val="28"/>
              </w:rPr>
            </w:pPr>
            <w:r w:rsidRPr="005C1132">
              <w:rPr>
                <w:sz w:val="28"/>
                <w:szCs w:val="28"/>
              </w:rPr>
              <w:t>7 275,97</w:t>
            </w:r>
          </w:p>
        </w:tc>
        <w:tc>
          <w:tcPr>
            <w:tcW w:w="1983" w:type="dxa"/>
            <w:vMerge/>
            <w:vAlign w:val="center"/>
          </w:tcPr>
          <w:p w14:paraId="7EA163CE" w14:textId="77777777" w:rsidR="005C1132" w:rsidRPr="005C1132" w:rsidRDefault="005C1132" w:rsidP="005C1132">
            <w:pPr>
              <w:jc w:val="center"/>
              <w:rPr>
                <w:sz w:val="28"/>
                <w:szCs w:val="28"/>
              </w:rPr>
            </w:pPr>
          </w:p>
        </w:tc>
        <w:tc>
          <w:tcPr>
            <w:tcW w:w="980" w:type="dxa"/>
            <w:vAlign w:val="center"/>
          </w:tcPr>
          <w:p w14:paraId="107EE361" w14:textId="77777777" w:rsidR="005C1132" w:rsidRPr="005C1132" w:rsidRDefault="005C1132" w:rsidP="005C1132">
            <w:pPr>
              <w:jc w:val="center"/>
              <w:rPr>
                <w:sz w:val="28"/>
                <w:szCs w:val="28"/>
              </w:rPr>
            </w:pPr>
            <w:r w:rsidRPr="005C1132">
              <w:rPr>
                <w:sz w:val="28"/>
                <w:szCs w:val="28"/>
              </w:rPr>
              <w:t>-</w:t>
            </w:r>
          </w:p>
        </w:tc>
        <w:tc>
          <w:tcPr>
            <w:tcW w:w="831" w:type="dxa"/>
            <w:vAlign w:val="center"/>
          </w:tcPr>
          <w:p w14:paraId="6EE5B85B" w14:textId="77777777" w:rsidR="005C1132" w:rsidRPr="005C1132" w:rsidRDefault="005C1132" w:rsidP="005C1132">
            <w:pPr>
              <w:jc w:val="center"/>
              <w:rPr>
                <w:sz w:val="28"/>
                <w:szCs w:val="28"/>
              </w:rPr>
            </w:pPr>
            <w:r w:rsidRPr="005C1132">
              <w:rPr>
                <w:sz w:val="28"/>
                <w:szCs w:val="28"/>
              </w:rPr>
              <w:t>-</w:t>
            </w:r>
          </w:p>
        </w:tc>
      </w:tr>
      <w:tr w:rsidR="005C1132" w:rsidRPr="005C1132" w14:paraId="756122D1" w14:textId="77777777" w:rsidTr="00566B2A">
        <w:trPr>
          <w:trHeight w:val="327"/>
        </w:trPr>
        <w:tc>
          <w:tcPr>
            <w:tcW w:w="10207" w:type="dxa"/>
            <w:gridSpan w:val="7"/>
          </w:tcPr>
          <w:p w14:paraId="5B7367C7" w14:textId="77777777" w:rsidR="005C1132" w:rsidRPr="005C1132" w:rsidRDefault="005C1132" w:rsidP="005C1132">
            <w:pPr>
              <w:numPr>
                <w:ilvl w:val="0"/>
                <w:numId w:val="5"/>
              </w:numPr>
              <w:contextualSpacing/>
              <w:jc w:val="center"/>
              <w:rPr>
                <w:sz w:val="28"/>
                <w:szCs w:val="28"/>
              </w:rPr>
            </w:pPr>
            <w:r w:rsidRPr="005C1132">
              <w:rPr>
                <w:sz w:val="28"/>
                <w:szCs w:val="28"/>
              </w:rPr>
              <w:t xml:space="preserve">Водоотведение </w:t>
            </w:r>
          </w:p>
        </w:tc>
      </w:tr>
      <w:tr w:rsidR="005C1132" w:rsidRPr="005C1132" w14:paraId="23368994" w14:textId="77777777" w:rsidTr="00566B2A">
        <w:trPr>
          <w:trHeight w:val="358"/>
        </w:trPr>
        <w:tc>
          <w:tcPr>
            <w:tcW w:w="852" w:type="dxa"/>
            <w:vAlign w:val="center"/>
          </w:tcPr>
          <w:p w14:paraId="2A81B0DA" w14:textId="77777777" w:rsidR="005C1132" w:rsidRPr="005C1132" w:rsidRDefault="005C1132" w:rsidP="005C1132">
            <w:pPr>
              <w:jc w:val="center"/>
              <w:rPr>
                <w:sz w:val="28"/>
                <w:szCs w:val="28"/>
              </w:rPr>
            </w:pPr>
            <w:r w:rsidRPr="005C1132">
              <w:rPr>
                <w:sz w:val="28"/>
                <w:szCs w:val="28"/>
              </w:rPr>
              <w:t>2.1.</w:t>
            </w:r>
          </w:p>
        </w:tc>
        <w:tc>
          <w:tcPr>
            <w:tcW w:w="3118" w:type="dxa"/>
            <w:vAlign w:val="center"/>
          </w:tcPr>
          <w:p w14:paraId="4C6A57A9" w14:textId="77777777" w:rsidR="005C1132" w:rsidRPr="005C1132" w:rsidRDefault="005C1132" w:rsidP="005C1132">
            <w:pPr>
              <w:rPr>
                <w:sz w:val="28"/>
                <w:szCs w:val="28"/>
              </w:rPr>
            </w:pPr>
            <w:r w:rsidRPr="005C1132">
              <w:rPr>
                <w:sz w:val="28"/>
                <w:szCs w:val="28"/>
              </w:rPr>
              <w:t xml:space="preserve">Капитальный ремонт </w:t>
            </w:r>
          </w:p>
        </w:tc>
        <w:tc>
          <w:tcPr>
            <w:tcW w:w="992" w:type="dxa"/>
            <w:vAlign w:val="center"/>
          </w:tcPr>
          <w:p w14:paraId="26B1DEA4" w14:textId="77777777" w:rsidR="005C1132" w:rsidRPr="005C1132" w:rsidRDefault="005C1132" w:rsidP="005C1132">
            <w:pPr>
              <w:jc w:val="center"/>
              <w:rPr>
                <w:sz w:val="28"/>
                <w:szCs w:val="28"/>
              </w:rPr>
            </w:pPr>
            <w:r w:rsidRPr="005C1132">
              <w:rPr>
                <w:sz w:val="28"/>
                <w:szCs w:val="28"/>
              </w:rPr>
              <w:t>2021</w:t>
            </w:r>
          </w:p>
        </w:tc>
        <w:tc>
          <w:tcPr>
            <w:tcW w:w="1451" w:type="dxa"/>
            <w:vAlign w:val="center"/>
          </w:tcPr>
          <w:p w14:paraId="10B6F0CE" w14:textId="77777777" w:rsidR="005C1132" w:rsidRPr="005C1132" w:rsidRDefault="005C1132" w:rsidP="005C1132">
            <w:pPr>
              <w:jc w:val="center"/>
              <w:rPr>
                <w:sz w:val="28"/>
                <w:szCs w:val="28"/>
              </w:rPr>
            </w:pPr>
            <w:r w:rsidRPr="005C1132">
              <w:rPr>
                <w:sz w:val="28"/>
                <w:szCs w:val="28"/>
              </w:rPr>
              <w:t>34 443,45</w:t>
            </w:r>
          </w:p>
        </w:tc>
        <w:tc>
          <w:tcPr>
            <w:tcW w:w="1983" w:type="dxa"/>
            <w:vMerge w:val="restart"/>
            <w:vAlign w:val="center"/>
          </w:tcPr>
          <w:p w14:paraId="5540BD4A" w14:textId="77777777" w:rsidR="005C1132" w:rsidRPr="005C1132" w:rsidRDefault="005C1132" w:rsidP="005C1132">
            <w:pPr>
              <w:jc w:val="center"/>
              <w:rPr>
                <w:sz w:val="22"/>
                <w:szCs w:val="22"/>
              </w:rPr>
            </w:pPr>
            <w:r w:rsidRPr="005C1132">
              <w:rPr>
                <w:sz w:val="18"/>
                <w:szCs w:val="18"/>
              </w:rPr>
              <w:t>Восстановление технических характеристик трубопроводов в соответствии с правилами эксплуатации, в целях снижения аварийности на сетях.</w:t>
            </w:r>
          </w:p>
        </w:tc>
        <w:tc>
          <w:tcPr>
            <w:tcW w:w="980" w:type="dxa"/>
            <w:vAlign w:val="center"/>
          </w:tcPr>
          <w:p w14:paraId="2FAAB167" w14:textId="77777777" w:rsidR="005C1132" w:rsidRPr="005C1132" w:rsidRDefault="005C1132" w:rsidP="005C1132">
            <w:pPr>
              <w:jc w:val="center"/>
              <w:rPr>
                <w:sz w:val="28"/>
                <w:szCs w:val="28"/>
              </w:rPr>
            </w:pPr>
            <w:r w:rsidRPr="005C1132">
              <w:rPr>
                <w:sz w:val="28"/>
                <w:szCs w:val="28"/>
              </w:rPr>
              <w:t>-</w:t>
            </w:r>
          </w:p>
        </w:tc>
        <w:tc>
          <w:tcPr>
            <w:tcW w:w="831" w:type="dxa"/>
            <w:vAlign w:val="center"/>
          </w:tcPr>
          <w:p w14:paraId="42647703" w14:textId="77777777" w:rsidR="005C1132" w:rsidRPr="005C1132" w:rsidRDefault="005C1132" w:rsidP="005C1132">
            <w:pPr>
              <w:jc w:val="center"/>
              <w:rPr>
                <w:sz w:val="28"/>
                <w:szCs w:val="28"/>
              </w:rPr>
            </w:pPr>
            <w:r w:rsidRPr="005C1132">
              <w:rPr>
                <w:sz w:val="28"/>
                <w:szCs w:val="28"/>
              </w:rPr>
              <w:t>-</w:t>
            </w:r>
          </w:p>
        </w:tc>
      </w:tr>
      <w:tr w:rsidR="005C1132" w:rsidRPr="005C1132" w14:paraId="0A271391" w14:textId="77777777" w:rsidTr="00566B2A">
        <w:trPr>
          <w:trHeight w:val="419"/>
        </w:trPr>
        <w:tc>
          <w:tcPr>
            <w:tcW w:w="852" w:type="dxa"/>
            <w:vAlign w:val="center"/>
          </w:tcPr>
          <w:p w14:paraId="7E48C449" w14:textId="77777777" w:rsidR="005C1132" w:rsidRPr="005C1132" w:rsidRDefault="005C1132" w:rsidP="005C1132">
            <w:pPr>
              <w:jc w:val="center"/>
              <w:rPr>
                <w:sz w:val="28"/>
                <w:szCs w:val="28"/>
              </w:rPr>
            </w:pPr>
            <w:r w:rsidRPr="005C1132">
              <w:rPr>
                <w:sz w:val="28"/>
                <w:szCs w:val="28"/>
              </w:rPr>
              <w:t>2.1.1.</w:t>
            </w:r>
          </w:p>
        </w:tc>
        <w:tc>
          <w:tcPr>
            <w:tcW w:w="3118" w:type="dxa"/>
            <w:vAlign w:val="center"/>
          </w:tcPr>
          <w:p w14:paraId="489F1656" w14:textId="77777777" w:rsidR="005C1132" w:rsidRPr="005C1132" w:rsidRDefault="005C1132" w:rsidP="005C1132">
            <w:pPr>
              <w:rPr>
                <w:sz w:val="28"/>
                <w:szCs w:val="28"/>
              </w:rPr>
            </w:pPr>
            <w:r w:rsidRPr="005C1132">
              <w:rPr>
                <w:sz w:val="28"/>
                <w:szCs w:val="28"/>
              </w:rPr>
              <w:t xml:space="preserve">Капитальный ремонт </w:t>
            </w:r>
          </w:p>
        </w:tc>
        <w:tc>
          <w:tcPr>
            <w:tcW w:w="992" w:type="dxa"/>
            <w:vAlign w:val="center"/>
          </w:tcPr>
          <w:p w14:paraId="1A28B7C9" w14:textId="77777777" w:rsidR="005C1132" w:rsidRPr="005C1132" w:rsidRDefault="005C1132" w:rsidP="005C1132">
            <w:pPr>
              <w:jc w:val="center"/>
              <w:rPr>
                <w:sz w:val="28"/>
                <w:szCs w:val="28"/>
              </w:rPr>
            </w:pPr>
            <w:r w:rsidRPr="005C1132">
              <w:rPr>
                <w:sz w:val="28"/>
                <w:szCs w:val="28"/>
              </w:rPr>
              <w:t>2021</w:t>
            </w:r>
          </w:p>
        </w:tc>
        <w:tc>
          <w:tcPr>
            <w:tcW w:w="1451" w:type="dxa"/>
            <w:vAlign w:val="center"/>
          </w:tcPr>
          <w:p w14:paraId="271F6BFE" w14:textId="77777777" w:rsidR="005C1132" w:rsidRPr="005C1132" w:rsidRDefault="005C1132" w:rsidP="005C1132">
            <w:pPr>
              <w:jc w:val="center"/>
              <w:rPr>
                <w:sz w:val="28"/>
                <w:szCs w:val="28"/>
              </w:rPr>
            </w:pPr>
            <w:r w:rsidRPr="005C1132">
              <w:rPr>
                <w:sz w:val="28"/>
                <w:szCs w:val="28"/>
              </w:rPr>
              <w:t>3 300,00</w:t>
            </w:r>
          </w:p>
        </w:tc>
        <w:tc>
          <w:tcPr>
            <w:tcW w:w="1983" w:type="dxa"/>
            <w:vMerge/>
            <w:vAlign w:val="center"/>
          </w:tcPr>
          <w:p w14:paraId="7B7EBE2B" w14:textId="77777777" w:rsidR="005C1132" w:rsidRPr="005C1132" w:rsidRDefault="005C1132" w:rsidP="005C1132">
            <w:pPr>
              <w:jc w:val="center"/>
              <w:rPr>
                <w:sz w:val="18"/>
                <w:szCs w:val="18"/>
              </w:rPr>
            </w:pPr>
          </w:p>
        </w:tc>
        <w:tc>
          <w:tcPr>
            <w:tcW w:w="980" w:type="dxa"/>
            <w:vAlign w:val="center"/>
          </w:tcPr>
          <w:p w14:paraId="48528217" w14:textId="77777777" w:rsidR="005C1132" w:rsidRPr="005C1132" w:rsidRDefault="005C1132" w:rsidP="005C1132">
            <w:pPr>
              <w:jc w:val="center"/>
              <w:rPr>
                <w:sz w:val="28"/>
                <w:szCs w:val="28"/>
              </w:rPr>
            </w:pPr>
            <w:r w:rsidRPr="005C1132">
              <w:rPr>
                <w:sz w:val="28"/>
                <w:szCs w:val="28"/>
              </w:rPr>
              <w:t>-</w:t>
            </w:r>
          </w:p>
        </w:tc>
        <w:tc>
          <w:tcPr>
            <w:tcW w:w="831" w:type="dxa"/>
            <w:vAlign w:val="center"/>
          </w:tcPr>
          <w:p w14:paraId="2055799C" w14:textId="77777777" w:rsidR="005C1132" w:rsidRPr="005C1132" w:rsidRDefault="005C1132" w:rsidP="005C1132">
            <w:pPr>
              <w:jc w:val="center"/>
              <w:rPr>
                <w:sz w:val="28"/>
                <w:szCs w:val="28"/>
              </w:rPr>
            </w:pPr>
            <w:r w:rsidRPr="005C1132">
              <w:rPr>
                <w:sz w:val="28"/>
                <w:szCs w:val="28"/>
              </w:rPr>
              <w:t>-</w:t>
            </w:r>
          </w:p>
        </w:tc>
      </w:tr>
      <w:tr w:rsidR="005C1132" w:rsidRPr="005C1132" w14:paraId="313CC51D" w14:textId="77777777" w:rsidTr="00566B2A">
        <w:trPr>
          <w:trHeight w:val="511"/>
        </w:trPr>
        <w:tc>
          <w:tcPr>
            <w:tcW w:w="852" w:type="dxa"/>
            <w:vAlign w:val="center"/>
          </w:tcPr>
          <w:p w14:paraId="18265681" w14:textId="77777777" w:rsidR="005C1132" w:rsidRPr="005C1132" w:rsidRDefault="005C1132" w:rsidP="005C1132">
            <w:pPr>
              <w:jc w:val="center"/>
              <w:rPr>
                <w:sz w:val="28"/>
                <w:szCs w:val="28"/>
              </w:rPr>
            </w:pPr>
            <w:r w:rsidRPr="005C1132">
              <w:rPr>
                <w:sz w:val="28"/>
                <w:szCs w:val="28"/>
              </w:rPr>
              <w:t>2.1.2.</w:t>
            </w:r>
          </w:p>
        </w:tc>
        <w:tc>
          <w:tcPr>
            <w:tcW w:w="3118" w:type="dxa"/>
            <w:vAlign w:val="center"/>
          </w:tcPr>
          <w:p w14:paraId="11D14884" w14:textId="77777777" w:rsidR="005C1132" w:rsidRPr="005C1132" w:rsidRDefault="005C1132" w:rsidP="005C1132">
            <w:pPr>
              <w:rPr>
                <w:sz w:val="28"/>
                <w:szCs w:val="28"/>
              </w:rPr>
            </w:pPr>
            <w:r w:rsidRPr="005C1132">
              <w:rPr>
                <w:sz w:val="28"/>
                <w:szCs w:val="28"/>
              </w:rPr>
              <w:t>Капитальный ремонт (за счет платы за превышение ПДК)</w:t>
            </w:r>
          </w:p>
        </w:tc>
        <w:tc>
          <w:tcPr>
            <w:tcW w:w="992" w:type="dxa"/>
            <w:vAlign w:val="center"/>
          </w:tcPr>
          <w:p w14:paraId="24D7A587" w14:textId="77777777" w:rsidR="005C1132" w:rsidRPr="005C1132" w:rsidRDefault="005C1132" w:rsidP="005C1132">
            <w:pPr>
              <w:jc w:val="center"/>
              <w:rPr>
                <w:sz w:val="28"/>
                <w:szCs w:val="28"/>
              </w:rPr>
            </w:pPr>
            <w:r w:rsidRPr="005C1132">
              <w:rPr>
                <w:sz w:val="28"/>
                <w:szCs w:val="28"/>
              </w:rPr>
              <w:t>2021</w:t>
            </w:r>
          </w:p>
        </w:tc>
        <w:tc>
          <w:tcPr>
            <w:tcW w:w="1451" w:type="dxa"/>
            <w:vAlign w:val="center"/>
          </w:tcPr>
          <w:p w14:paraId="7FF60102" w14:textId="77777777" w:rsidR="005C1132" w:rsidRPr="005C1132" w:rsidRDefault="005C1132" w:rsidP="005C1132">
            <w:pPr>
              <w:jc w:val="center"/>
              <w:rPr>
                <w:sz w:val="28"/>
                <w:szCs w:val="28"/>
              </w:rPr>
            </w:pPr>
            <w:r w:rsidRPr="005C1132">
              <w:rPr>
                <w:sz w:val="28"/>
                <w:szCs w:val="28"/>
              </w:rPr>
              <w:t>31 143,45</w:t>
            </w:r>
          </w:p>
        </w:tc>
        <w:tc>
          <w:tcPr>
            <w:tcW w:w="1983" w:type="dxa"/>
            <w:vMerge/>
            <w:vAlign w:val="center"/>
          </w:tcPr>
          <w:p w14:paraId="1B91A92F" w14:textId="77777777" w:rsidR="005C1132" w:rsidRPr="005C1132" w:rsidRDefault="005C1132" w:rsidP="005C1132">
            <w:pPr>
              <w:jc w:val="center"/>
              <w:rPr>
                <w:sz w:val="18"/>
                <w:szCs w:val="18"/>
              </w:rPr>
            </w:pPr>
          </w:p>
        </w:tc>
        <w:tc>
          <w:tcPr>
            <w:tcW w:w="980" w:type="dxa"/>
            <w:vAlign w:val="center"/>
          </w:tcPr>
          <w:p w14:paraId="3E142280" w14:textId="77777777" w:rsidR="005C1132" w:rsidRPr="005C1132" w:rsidRDefault="005C1132" w:rsidP="005C1132">
            <w:pPr>
              <w:jc w:val="center"/>
              <w:rPr>
                <w:sz w:val="28"/>
                <w:szCs w:val="28"/>
              </w:rPr>
            </w:pPr>
            <w:r w:rsidRPr="005C1132">
              <w:rPr>
                <w:sz w:val="28"/>
                <w:szCs w:val="28"/>
              </w:rPr>
              <w:t>-</w:t>
            </w:r>
          </w:p>
        </w:tc>
        <w:tc>
          <w:tcPr>
            <w:tcW w:w="831" w:type="dxa"/>
            <w:vAlign w:val="center"/>
          </w:tcPr>
          <w:p w14:paraId="257C6BB5" w14:textId="77777777" w:rsidR="005C1132" w:rsidRPr="005C1132" w:rsidRDefault="005C1132" w:rsidP="005C1132">
            <w:pPr>
              <w:jc w:val="center"/>
              <w:rPr>
                <w:sz w:val="28"/>
                <w:szCs w:val="28"/>
              </w:rPr>
            </w:pPr>
            <w:r w:rsidRPr="005C1132">
              <w:rPr>
                <w:sz w:val="28"/>
                <w:szCs w:val="28"/>
              </w:rPr>
              <w:t>-</w:t>
            </w:r>
          </w:p>
        </w:tc>
      </w:tr>
      <w:tr w:rsidR="005C1132" w:rsidRPr="005C1132" w14:paraId="328DD895" w14:textId="77777777" w:rsidTr="00566B2A">
        <w:trPr>
          <w:trHeight w:val="284"/>
        </w:trPr>
        <w:tc>
          <w:tcPr>
            <w:tcW w:w="852" w:type="dxa"/>
            <w:vAlign w:val="center"/>
          </w:tcPr>
          <w:p w14:paraId="0362B285" w14:textId="77777777" w:rsidR="005C1132" w:rsidRPr="005C1132" w:rsidRDefault="005C1132" w:rsidP="005C1132">
            <w:pPr>
              <w:jc w:val="center"/>
              <w:rPr>
                <w:sz w:val="28"/>
                <w:szCs w:val="28"/>
              </w:rPr>
            </w:pPr>
            <w:r w:rsidRPr="005C1132">
              <w:rPr>
                <w:sz w:val="28"/>
                <w:szCs w:val="28"/>
              </w:rPr>
              <w:t>2.2.</w:t>
            </w:r>
          </w:p>
        </w:tc>
        <w:tc>
          <w:tcPr>
            <w:tcW w:w="3118" w:type="dxa"/>
            <w:vAlign w:val="center"/>
          </w:tcPr>
          <w:p w14:paraId="7C6748A4" w14:textId="77777777" w:rsidR="005C1132" w:rsidRPr="005C1132" w:rsidRDefault="005C1132" w:rsidP="005C1132">
            <w:pPr>
              <w:rPr>
                <w:sz w:val="28"/>
                <w:szCs w:val="28"/>
              </w:rPr>
            </w:pPr>
            <w:r w:rsidRPr="005C1132">
              <w:rPr>
                <w:sz w:val="28"/>
                <w:szCs w:val="28"/>
              </w:rPr>
              <w:t>Капитальный ремонт</w:t>
            </w:r>
          </w:p>
        </w:tc>
        <w:tc>
          <w:tcPr>
            <w:tcW w:w="992" w:type="dxa"/>
            <w:vAlign w:val="center"/>
          </w:tcPr>
          <w:p w14:paraId="215AC1DA" w14:textId="77777777" w:rsidR="005C1132" w:rsidRPr="005C1132" w:rsidRDefault="005C1132" w:rsidP="005C1132">
            <w:pPr>
              <w:jc w:val="center"/>
              <w:rPr>
                <w:sz w:val="28"/>
                <w:szCs w:val="28"/>
              </w:rPr>
            </w:pPr>
            <w:r w:rsidRPr="005C1132">
              <w:rPr>
                <w:sz w:val="28"/>
                <w:szCs w:val="28"/>
              </w:rPr>
              <w:t>2022</w:t>
            </w:r>
          </w:p>
        </w:tc>
        <w:tc>
          <w:tcPr>
            <w:tcW w:w="1451" w:type="dxa"/>
            <w:vAlign w:val="center"/>
          </w:tcPr>
          <w:p w14:paraId="31CB8EDB" w14:textId="77777777" w:rsidR="005C1132" w:rsidRPr="005C1132" w:rsidRDefault="005C1132" w:rsidP="005C1132">
            <w:pPr>
              <w:jc w:val="center"/>
              <w:rPr>
                <w:sz w:val="28"/>
                <w:szCs w:val="28"/>
              </w:rPr>
            </w:pPr>
            <w:r w:rsidRPr="005C1132">
              <w:rPr>
                <w:sz w:val="28"/>
                <w:szCs w:val="28"/>
              </w:rPr>
              <w:t>3 394,41</w:t>
            </w:r>
          </w:p>
        </w:tc>
        <w:tc>
          <w:tcPr>
            <w:tcW w:w="1983" w:type="dxa"/>
            <w:vMerge/>
            <w:vAlign w:val="center"/>
          </w:tcPr>
          <w:p w14:paraId="6934260C" w14:textId="77777777" w:rsidR="005C1132" w:rsidRPr="005C1132" w:rsidRDefault="005C1132" w:rsidP="005C1132">
            <w:pPr>
              <w:jc w:val="center"/>
              <w:rPr>
                <w:sz w:val="28"/>
                <w:szCs w:val="28"/>
              </w:rPr>
            </w:pPr>
          </w:p>
        </w:tc>
        <w:tc>
          <w:tcPr>
            <w:tcW w:w="980" w:type="dxa"/>
            <w:vAlign w:val="center"/>
          </w:tcPr>
          <w:p w14:paraId="10A486EF" w14:textId="77777777" w:rsidR="005C1132" w:rsidRPr="005C1132" w:rsidRDefault="005C1132" w:rsidP="005C1132">
            <w:pPr>
              <w:jc w:val="center"/>
              <w:rPr>
                <w:sz w:val="28"/>
                <w:szCs w:val="28"/>
              </w:rPr>
            </w:pPr>
            <w:r w:rsidRPr="005C1132">
              <w:rPr>
                <w:sz w:val="28"/>
                <w:szCs w:val="28"/>
              </w:rPr>
              <w:t>-</w:t>
            </w:r>
          </w:p>
        </w:tc>
        <w:tc>
          <w:tcPr>
            <w:tcW w:w="831" w:type="dxa"/>
            <w:vAlign w:val="center"/>
          </w:tcPr>
          <w:p w14:paraId="12D939DF" w14:textId="77777777" w:rsidR="005C1132" w:rsidRPr="005C1132" w:rsidRDefault="005C1132" w:rsidP="005C1132">
            <w:pPr>
              <w:jc w:val="center"/>
              <w:rPr>
                <w:sz w:val="28"/>
                <w:szCs w:val="28"/>
              </w:rPr>
            </w:pPr>
            <w:r w:rsidRPr="005C1132">
              <w:rPr>
                <w:sz w:val="28"/>
                <w:szCs w:val="28"/>
              </w:rPr>
              <w:t>-</w:t>
            </w:r>
          </w:p>
        </w:tc>
      </w:tr>
      <w:tr w:rsidR="005C1132" w:rsidRPr="005C1132" w14:paraId="05D0484B" w14:textId="77777777" w:rsidTr="00566B2A">
        <w:trPr>
          <w:trHeight w:val="245"/>
        </w:trPr>
        <w:tc>
          <w:tcPr>
            <w:tcW w:w="852" w:type="dxa"/>
            <w:vAlign w:val="center"/>
          </w:tcPr>
          <w:p w14:paraId="06BAAB4B" w14:textId="77777777" w:rsidR="005C1132" w:rsidRPr="005C1132" w:rsidRDefault="005C1132" w:rsidP="005C1132">
            <w:pPr>
              <w:jc w:val="center"/>
              <w:rPr>
                <w:sz w:val="28"/>
                <w:szCs w:val="28"/>
              </w:rPr>
            </w:pPr>
            <w:r w:rsidRPr="005C1132">
              <w:rPr>
                <w:sz w:val="28"/>
                <w:szCs w:val="28"/>
              </w:rPr>
              <w:t>2.3.</w:t>
            </w:r>
          </w:p>
        </w:tc>
        <w:tc>
          <w:tcPr>
            <w:tcW w:w="3118" w:type="dxa"/>
            <w:vAlign w:val="center"/>
          </w:tcPr>
          <w:p w14:paraId="424A0395" w14:textId="77777777" w:rsidR="005C1132" w:rsidRPr="005C1132" w:rsidRDefault="005C1132" w:rsidP="005C1132">
            <w:pPr>
              <w:rPr>
                <w:sz w:val="28"/>
                <w:szCs w:val="28"/>
              </w:rPr>
            </w:pPr>
            <w:r w:rsidRPr="005C1132">
              <w:rPr>
                <w:sz w:val="28"/>
                <w:szCs w:val="28"/>
              </w:rPr>
              <w:t>Капитальный ремонт</w:t>
            </w:r>
          </w:p>
        </w:tc>
        <w:tc>
          <w:tcPr>
            <w:tcW w:w="992" w:type="dxa"/>
            <w:vAlign w:val="center"/>
          </w:tcPr>
          <w:p w14:paraId="2C7852D5" w14:textId="77777777" w:rsidR="005C1132" w:rsidRPr="005C1132" w:rsidRDefault="005C1132" w:rsidP="005C1132">
            <w:pPr>
              <w:jc w:val="center"/>
              <w:rPr>
                <w:sz w:val="28"/>
                <w:szCs w:val="28"/>
              </w:rPr>
            </w:pPr>
            <w:r w:rsidRPr="005C1132">
              <w:rPr>
                <w:sz w:val="28"/>
                <w:szCs w:val="28"/>
              </w:rPr>
              <w:t>2023</w:t>
            </w:r>
          </w:p>
        </w:tc>
        <w:tc>
          <w:tcPr>
            <w:tcW w:w="1451" w:type="dxa"/>
            <w:vAlign w:val="center"/>
          </w:tcPr>
          <w:p w14:paraId="1F0E77D8" w14:textId="77777777" w:rsidR="005C1132" w:rsidRPr="005C1132" w:rsidRDefault="005C1132" w:rsidP="005C1132">
            <w:pPr>
              <w:jc w:val="center"/>
              <w:rPr>
                <w:sz w:val="28"/>
                <w:szCs w:val="28"/>
              </w:rPr>
            </w:pPr>
            <w:r w:rsidRPr="005C1132">
              <w:rPr>
                <w:sz w:val="28"/>
                <w:szCs w:val="28"/>
              </w:rPr>
              <w:t>4 406,06</w:t>
            </w:r>
          </w:p>
        </w:tc>
        <w:tc>
          <w:tcPr>
            <w:tcW w:w="1983" w:type="dxa"/>
            <w:vMerge/>
            <w:vAlign w:val="center"/>
          </w:tcPr>
          <w:p w14:paraId="0918515E" w14:textId="77777777" w:rsidR="005C1132" w:rsidRPr="005C1132" w:rsidRDefault="005C1132" w:rsidP="005C1132">
            <w:pPr>
              <w:jc w:val="center"/>
              <w:rPr>
                <w:sz w:val="28"/>
                <w:szCs w:val="28"/>
              </w:rPr>
            </w:pPr>
          </w:p>
        </w:tc>
        <w:tc>
          <w:tcPr>
            <w:tcW w:w="980" w:type="dxa"/>
            <w:vAlign w:val="center"/>
          </w:tcPr>
          <w:p w14:paraId="04F649F6" w14:textId="77777777" w:rsidR="005C1132" w:rsidRPr="005C1132" w:rsidRDefault="005C1132" w:rsidP="005C1132">
            <w:pPr>
              <w:jc w:val="center"/>
              <w:rPr>
                <w:sz w:val="28"/>
                <w:szCs w:val="28"/>
              </w:rPr>
            </w:pPr>
            <w:r w:rsidRPr="005C1132">
              <w:rPr>
                <w:sz w:val="28"/>
                <w:szCs w:val="28"/>
              </w:rPr>
              <w:t>-</w:t>
            </w:r>
          </w:p>
        </w:tc>
        <w:tc>
          <w:tcPr>
            <w:tcW w:w="831" w:type="dxa"/>
            <w:vAlign w:val="center"/>
          </w:tcPr>
          <w:p w14:paraId="7780086D" w14:textId="77777777" w:rsidR="005C1132" w:rsidRPr="005C1132" w:rsidRDefault="005C1132" w:rsidP="005C1132">
            <w:pPr>
              <w:jc w:val="center"/>
              <w:rPr>
                <w:sz w:val="28"/>
                <w:szCs w:val="28"/>
              </w:rPr>
            </w:pPr>
            <w:r w:rsidRPr="005C1132">
              <w:rPr>
                <w:sz w:val="28"/>
                <w:szCs w:val="28"/>
              </w:rPr>
              <w:t>-</w:t>
            </w:r>
          </w:p>
        </w:tc>
      </w:tr>
      <w:tr w:rsidR="005C1132" w:rsidRPr="005C1132" w14:paraId="3748F30C" w14:textId="77777777" w:rsidTr="00566B2A">
        <w:trPr>
          <w:trHeight w:val="336"/>
        </w:trPr>
        <w:tc>
          <w:tcPr>
            <w:tcW w:w="852" w:type="dxa"/>
            <w:vAlign w:val="center"/>
          </w:tcPr>
          <w:p w14:paraId="2272211E" w14:textId="77777777" w:rsidR="005C1132" w:rsidRPr="005C1132" w:rsidRDefault="005C1132" w:rsidP="005C1132">
            <w:pPr>
              <w:jc w:val="center"/>
              <w:rPr>
                <w:sz w:val="28"/>
                <w:szCs w:val="28"/>
              </w:rPr>
            </w:pPr>
            <w:r w:rsidRPr="005C1132">
              <w:rPr>
                <w:sz w:val="28"/>
                <w:szCs w:val="28"/>
              </w:rPr>
              <w:t>2.3.1.</w:t>
            </w:r>
          </w:p>
        </w:tc>
        <w:tc>
          <w:tcPr>
            <w:tcW w:w="3118" w:type="dxa"/>
            <w:vAlign w:val="center"/>
          </w:tcPr>
          <w:p w14:paraId="0F6D3466" w14:textId="77777777" w:rsidR="005C1132" w:rsidRPr="005C1132" w:rsidRDefault="005C1132" w:rsidP="005C1132">
            <w:pPr>
              <w:rPr>
                <w:sz w:val="28"/>
                <w:szCs w:val="28"/>
              </w:rPr>
            </w:pPr>
            <w:r w:rsidRPr="005C1132">
              <w:rPr>
                <w:sz w:val="28"/>
                <w:szCs w:val="28"/>
              </w:rPr>
              <w:t>Капитальный ремонт</w:t>
            </w:r>
          </w:p>
        </w:tc>
        <w:tc>
          <w:tcPr>
            <w:tcW w:w="992" w:type="dxa"/>
            <w:vAlign w:val="center"/>
          </w:tcPr>
          <w:p w14:paraId="6B7FDEE1" w14:textId="77777777" w:rsidR="005C1132" w:rsidRPr="005C1132" w:rsidRDefault="005C1132" w:rsidP="005C1132">
            <w:pPr>
              <w:jc w:val="center"/>
              <w:rPr>
                <w:sz w:val="28"/>
                <w:szCs w:val="28"/>
              </w:rPr>
            </w:pPr>
            <w:r w:rsidRPr="005C1132">
              <w:rPr>
                <w:sz w:val="28"/>
                <w:szCs w:val="28"/>
              </w:rPr>
              <w:t>2023</w:t>
            </w:r>
          </w:p>
        </w:tc>
        <w:tc>
          <w:tcPr>
            <w:tcW w:w="1451" w:type="dxa"/>
            <w:vAlign w:val="center"/>
          </w:tcPr>
          <w:p w14:paraId="239655ED" w14:textId="77777777" w:rsidR="005C1132" w:rsidRPr="005C1132" w:rsidRDefault="005C1132" w:rsidP="005C1132">
            <w:pPr>
              <w:jc w:val="center"/>
              <w:rPr>
                <w:sz w:val="28"/>
                <w:szCs w:val="28"/>
              </w:rPr>
            </w:pPr>
            <w:r w:rsidRPr="005C1132">
              <w:rPr>
                <w:sz w:val="28"/>
                <w:szCs w:val="28"/>
              </w:rPr>
              <w:t>3 904,94</w:t>
            </w:r>
          </w:p>
        </w:tc>
        <w:tc>
          <w:tcPr>
            <w:tcW w:w="1983" w:type="dxa"/>
            <w:vMerge/>
            <w:vAlign w:val="center"/>
          </w:tcPr>
          <w:p w14:paraId="596B260F" w14:textId="77777777" w:rsidR="005C1132" w:rsidRPr="005C1132" w:rsidRDefault="005C1132" w:rsidP="005C1132">
            <w:pPr>
              <w:jc w:val="center"/>
              <w:rPr>
                <w:sz w:val="28"/>
                <w:szCs w:val="28"/>
              </w:rPr>
            </w:pPr>
          </w:p>
        </w:tc>
        <w:tc>
          <w:tcPr>
            <w:tcW w:w="980" w:type="dxa"/>
            <w:vAlign w:val="center"/>
          </w:tcPr>
          <w:p w14:paraId="7E9FF9CB" w14:textId="77777777" w:rsidR="005C1132" w:rsidRPr="005C1132" w:rsidRDefault="005C1132" w:rsidP="005C1132">
            <w:pPr>
              <w:jc w:val="center"/>
              <w:rPr>
                <w:sz w:val="28"/>
                <w:szCs w:val="28"/>
              </w:rPr>
            </w:pPr>
            <w:r w:rsidRPr="005C1132">
              <w:rPr>
                <w:sz w:val="28"/>
                <w:szCs w:val="28"/>
              </w:rPr>
              <w:t>-</w:t>
            </w:r>
          </w:p>
        </w:tc>
        <w:tc>
          <w:tcPr>
            <w:tcW w:w="831" w:type="dxa"/>
            <w:vAlign w:val="center"/>
          </w:tcPr>
          <w:p w14:paraId="5A3ED39C" w14:textId="77777777" w:rsidR="005C1132" w:rsidRPr="005C1132" w:rsidRDefault="005C1132" w:rsidP="005C1132">
            <w:pPr>
              <w:jc w:val="center"/>
              <w:rPr>
                <w:sz w:val="28"/>
                <w:szCs w:val="28"/>
              </w:rPr>
            </w:pPr>
            <w:r w:rsidRPr="005C1132">
              <w:rPr>
                <w:sz w:val="28"/>
                <w:szCs w:val="28"/>
              </w:rPr>
              <w:t>-</w:t>
            </w:r>
          </w:p>
        </w:tc>
      </w:tr>
      <w:tr w:rsidR="005C1132" w:rsidRPr="005C1132" w14:paraId="399C2C81" w14:textId="77777777" w:rsidTr="00566B2A">
        <w:trPr>
          <w:trHeight w:val="427"/>
        </w:trPr>
        <w:tc>
          <w:tcPr>
            <w:tcW w:w="852" w:type="dxa"/>
            <w:vAlign w:val="center"/>
          </w:tcPr>
          <w:p w14:paraId="04A0D201" w14:textId="77777777" w:rsidR="005C1132" w:rsidRPr="005C1132" w:rsidRDefault="005C1132" w:rsidP="005C1132">
            <w:pPr>
              <w:jc w:val="center"/>
              <w:rPr>
                <w:color w:val="FF0000"/>
                <w:sz w:val="28"/>
                <w:szCs w:val="28"/>
              </w:rPr>
            </w:pPr>
            <w:r w:rsidRPr="005C1132">
              <w:rPr>
                <w:sz w:val="28"/>
                <w:szCs w:val="28"/>
              </w:rPr>
              <w:t>2.3.2.</w:t>
            </w:r>
          </w:p>
        </w:tc>
        <w:tc>
          <w:tcPr>
            <w:tcW w:w="3118" w:type="dxa"/>
            <w:vAlign w:val="center"/>
          </w:tcPr>
          <w:p w14:paraId="28A51E25" w14:textId="77777777" w:rsidR="005C1132" w:rsidRPr="005C1132" w:rsidRDefault="005C1132" w:rsidP="005C1132">
            <w:pPr>
              <w:rPr>
                <w:sz w:val="28"/>
                <w:szCs w:val="28"/>
              </w:rPr>
            </w:pPr>
            <w:r w:rsidRPr="005C1132">
              <w:rPr>
                <w:sz w:val="28"/>
                <w:szCs w:val="28"/>
              </w:rPr>
              <w:t>Капитальный ремонт (за счет платы за превышение ПДК)</w:t>
            </w:r>
          </w:p>
        </w:tc>
        <w:tc>
          <w:tcPr>
            <w:tcW w:w="992" w:type="dxa"/>
            <w:vAlign w:val="center"/>
          </w:tcPr>
          <w:p w14:paraId="61824A9B" w14:textId="77777777" w:rsidR="005C1132" w:rsidRPr="005C1132" w:rsidRDefault="005C1132" w:rsidP="005C1132">
            <w:pPr>
              <w:jc w:val="center"/>
              <w:rPr>
                <w:sz w:val="28"/>
                <w:szCs w:val="28"/>
              </w:rPr>
            </w:pPr>
            <w:r w:rsidRPr="005C1132">
              <w:rPr>
                <w:sz w:val="28"/>
                <w:szCs w:val="28"/>
              </w:rPr>
              <w:t>2023</w:t>
            </w:r>
          </w:p>
        </w:tc>
        <w:tc>
          <w:tcPr>
            <w:tcW w:w="1451" w:type="dxa"/>
            <w:vAlign w:val="center"/>
          </w:tcPr>
          <w:p w14:paraId="5E74FBFE" w14:textId="77777777" w:rsidR="005C1132" w:rsidRPr="005C1132" w:rsidRDefault="005C1132" w:rsidP="005C1132">
            <w:pPr>
              <w:jc w:val="center"/>
              <w:rPr>
                <w:sz w:val="28"/>
                <w:szCs w:val="28"/>
              </w:rPr>
            </w:pPr>
            <w:r w:rsidRPr="005C1132">
              <w:rPr>
                <w:sz w:val="28"/>
                <w:szCs w:val="28"/>
              </w:rPr>
              <w:t>501,12</w:t>
            </w:r>
          </w:p>
        </w:tc>
        <w:tc>
          <w:tcPr>
            <w:tcW w:w="1983" w:type="dxa"/>
            <w:vMerge/>
            <w:vAlign w:val="center"/>
          </w:tcPr>
          <w:p w14:paraId="48F41764" w14:textId="77777777" w:rsidR="005C1132" w:rsidRPr="005C1132" w:rsidRDefault="005C1132" w:rsidP="005C1132">
            <w:pPr>
              <w:jc w:val="center"/>
              <w:rPr>
                <w:sz w:val="28"/>
                <w:szCs w:val="28"/>
              </w:rPr>
            </w:pPr>
          </w:p>
        </w:tc>
        <w:tc>
          <w:tcPr>
            <w:tcW w:w="980" w:type="dxa"/>
            <w:vAlign w:val="center"/>
          </w:tcPr>
          <w:p w14:paraId="5732222E" w14:textId="77777777" w:rsidR="005C1132" w:rsidRPr="005C1132" w:rsidRDefault="005C1132" w:rsidP="005C1132">
            <w:pPr>
              <w:jc w:val="center"/>
              <w:rPr>
                <w:sz w:val="28"/>
                <w:szCs w:val="28"/>
              </w:rPr>
            </w:pPr>
            <w:r w:rsidRPr="005C1132">
              <w:rPr>
                <w:sz w:val="28"/>
                <w:szCs w:val="28"/>
              </w:rPr>
              <w:t>-</w:t>
            </w:r>
          </w:p>
        </w:tc>
        <w:tc>
          <w:tcPr>
            <w:tcW w:w="831" w:type="dxa"/>
            <w:vAlign w:val="center"/>
          </w:tcPr>
          <w:p w14:paraId="39562A29" w14:textId="77777777" w:rsidR="005C1132" w:rsidRPr="005C1132" w:rsidRDefault="005C1132" w:rsidP="005C1132">
            <w:pPr>
              <w:jc w:val="center"/>
              <w:rPr>
                <w:sz w:val="28"/>
                <w:szCs w:val="28"/>
              </w:rPr>
            </w:pPr>
            <w:r w:rsidRPr="005C1132">
              <w:rPr>
                <w:sz w:val="28"/>
                <w:szCs w:val="28"/>
              </w:rPr>
              <w:t>-</w:t>
            </w:r>
          </w:p>
        </w:tc>
      </w:tr>
      <w:tr w:rsidR="005C1132" w:rsidRPr="005C1132" w14:paraId="134FBD3F" w14:textId="77777777" w:rsidTr="00566B2A">
        <w:trPr>
          <w:trHeight w:val="297"/>
        </w:trPr>
        <w:tc>
          <w:tcPr>
            <w:tcW w:w="852" w:type="dxa"/>
            <w:vAlign w:val="center"/>
          </w:tcPr>
          <w:p w14:paraId="376420E3" w14:textId="77777777" w:rsidR="005C1132" w:rsidRPr="005C1132" w:rsidRDefault="005C1132" w:rsidP="005C1132">
            <w:pPr>
              <w:jc w:val="center"/>
              <w:rPr>
                <w:sz w:val="28"/>
                <w:szCs w:val="28"/>
              </w:rPr>
            </w:pPr>
            <w:r w:rsidRPr="005C1132">
              <w:rPr>
                <w:sz w:val="28"/>
                <w:szCs w:val="28"/>
              </w:rPr>
              <w:t>2.4.</w:t>
            </w:r>
          </w:p>
        </w:tc>
        <w:tc>
          <w:tcPr>
            <w:tcW w:w="3118" w:type="dxa"/>
            <w:vAlign w:val="center"/>
          </w:tcPr>
          <w:p w14:paraId="174E7E02" w14:textId="77777777" w:rsidR="005C1132" w:rsidRPr="005C1132" w:rsidRDefault="005C1132" w:rsidP="005C1132">
            <w:pPr>
              <w:rPr>
                <w:sz w:val="28"/>
                <w:szCs w:val="28"/>
              </w:rPr>
            </w:pPr>
            <w:r w:rsidRPr="005C1132">
              <w:rPr>
                <w:sz w:val="28"/>
                <w:szCs w:val="28"/>
              </w:rPr>
              <w:t>Капитальный ремонт</w:t>
            </w:r>
          </w:p>
        </w:tc>
        <w:tc>
          <w:tcPr>
            <w:tcW w:w="992" w:type="dxa"/>
            <w:vAlign w:val="center"/>
          </w:tcPr>
          <w:p w14:paraId="3944C887" w14:textId="77777777" w:rsidR="005C1132" w:rsidRPr="005C1132" w:rsidRDefault="005C1132" w:rsidP="005C1132">
            <w:pPr>
              <w:jc w:val="center"/>
              <w:rPr>
                <w:sz w:val="28"/>
                <w:szCs w:val="28"/>
              </w:rPr>
            </w:pPr>
            <w:r w:rsidRPr="005C1132">
              <w:rPr>
                <w:sz w:val="28"/>
                <w:szCs w:val="28"/>
              </w:rPr>
              <w:t>2024</w:t>
            </w:r>
          </w:p>
        </w:tc>
        <w:tc>
          <w:tcPr>
            <w:tcW w:w="1451" w:type="dxa"/>
            <w:vAlign w:val="center"/>
          </w:tcPr>
          <w:p w14:paraId="1ECDA68E" w14:textId="77777777" w:rsidR="005C1132" w:rsidRPr="005C1132" w:rsidRDefault="005C1132" w:rsidP="005C1132">
            <w:pPr>
              <w:jc w:val="center"/>
              <w:rPr>
                <w:sz w:val="28"/>
                <w:szCs w:val="28"/>
              </w:rPr>
            </w:pPr>
            <w:r w:rsidRPr="005C1132">
              <w:rPr>
                <w:sz w:val="28"/>
                <w:szCs w:val="28"/>
              </w:rPr>
              <w:t>4 779,66</w:t>
            </w:r>
          </w:p>
        </w:tc>
        <w:tc>
          <w:tcPr>
            <w:tcW w:w="1983" w:type="dxa"/>
            <w:vMerge/>
            <w:vAlign w:val="center"/>
          </w:tcPr>
          <w:p w14:paraId="527B6250" w14:textId="77777777" w:rsidR="005C1132" w:rsidRPr="005C1132" w:rsidRDefault="005C1132" w:rsidP="005C1132">
            <w:pPr>
              <w:jc w:val="center"/>
              <w:rPr>
                <w:sz w:val="28"/>
                <w:szCs w:val="28"/>
              </w:rPr>
            </w:pPr>
          </w:p>
        </w:tc>
        <w:tc>
          <w:tcPr>
            <w:tcW w:w="980" w:type="dxa"/>
            <w:vAlign w:val="center"/>
          </w:tcPr>
          <w:p w14:paraId="627770E6" w14:textId="77777777" w:rsidR="005C1132" w:rsidRPr="005C1132" w:rsidRDefault="005C1132" w:rsidP="005C1132">
            <w:pPr>
              <w:jc w:val="center"/>
              <w:rPr>
                <w:sz w:val="28"/>
                <w:szCs w:val="28"/>
              </w:rPr>
            </w:pPr>
            <w:r w:rsidRPr="005C1132">
              <w:rPr>
                <w:sz w:val="28"/>
                <w:szCs w:val="28"/>
              </w:rPr>
              <w:t>-</w:t>
            </w:r>
          </w:p>
        </w:tc>
        <w:tc>
          <w:tcPr>
            <w:tcW w:w="831" w:type="dxa"/>
            <w:vAlign w:val="center"/>
          </w:tcPr>
          <w:p w14:paraId="1B331F98" w14:textId="77777777" w:rsidR="005C1132" w:rsidRPr="005C1132" w:rsidRDefault="005C1132" w:rsidP="005C1132">
            <w:pPr>
              <w:jc w:val="center"/>
              <w:rPr>
                <w:sz w:val="28"/>
                <w:szCs w:val="28"/>
              </w:rPr>
            </w:pPr>
            <w:r w:rsidRPr="005C1132">
              <w:rPr>
                <w:sz w:val="28"/>
                <w:szCs w:val="28"/>
              </w:rPr>
              <w:t>-</w:t>
            </w:r>
          </w:p>
        </w:tc>
      </w:tr>
      <w:tr w:rsidR="005C1132" w:rsidRPr="005C1132" w14:paraId="125A217E" w14:textId="77777777" w:rsidTr="00566B2A">
        <w:trPr>
          <w:trHeight w:val="232"/>
        </w:trPr>
        <w:tc>
          <w:tcPr>
            <w:tcW w:w="852" w:type="dxa"/>
            <w:vAlign w:val="center"/>
          </w:tcPr>
          <w:p w14:paraId="751BE81C" w14:textId="77777777" w:rsidR="005C1132" w:rsidRPr="005C1132" w:rsidRDefault="005C1132" w:rsidP="005C1132">
            <w:pPr>
              <w:jc w:val="center"/>
              <w:rPr>
                <w:sz w:val="28"/>
                <w:szCs w:val="28"/>
              </w:rPr>
            </w:pPr>
            <w:r w:rsidRPr="005C1132">
              <w:rPr>
                <w:sz w:val="28"/>
                <w:szCs w:val="28"/>
              </w:rPr>
              <w:t>2.4.1.</w:t>
            </w:r>
          </w:p>
        </w:tc>
        <w:tc>
          <w:tcPr>
            <w:tcW w:w="3118" w:type="dxa"/>
            <w:vAlign w:val="center"/>
          </w:tcPr>
          <w:p w14:paraId="4AA46C4A" w14:textId="77777777" w:rsidR="005C1132" w:rsidRPr="005C1132" w:rsidRDefault="005C1132" w:rsidP="005C1132">
            <w:pPr>
              <w:rPr>
                <w:sz w:val="28"/>
                <w:szCs w:val="28"/>
              </w:rPr>
            </w:pPr>
            <w:r w:rsidRPr="005C1132">
              <w:rPr>
                <w:sz w:val="28"/>
                <w:szCs w:val="28"/>
              </w:rPr>
              <w:t>Капитальный ремонт</w:t>
            </w:r>
          </w:p>
        </w:tc>
        <w:tc>
          <w:tcPr>
            <w:tcW w:w="992" w:type="dxa"/>
            <w:vAlign w:val="center"/>
          </w:tcPr>
          <w:p w14:paraId="20DB1EF0" w14:textId="77777777" w:rsidR="005C1132" w:rsidRPr="005C1132" w:rsidRDefault="005C1132" w:rsidP="005C1132">
            <w:pPr>
              <w:jc w:val="center"/>
              <w:rPr>
                <w:sz w:val="28"/>
                <w:szCs w:val="28"/>
              </w:rPr>
            </w:pPr>
            <w:r w:rsidRPr="005C1132">
              <w:rPr>
                <w:sz w:val="28"/>
                <w:szCs w:val="28"/>
              </w:rPr>
              <w:t>2024</w:t>
            </w:r>
          </w:p>
        </w:tc>
        <w:tc>
          <w:tcPr>
            <w:tcW w:w="1451" w:type="dxa"/>
            <w:vAlign w:val="center"/>
          </w:tcPr>
          <w:p w14:paraId="113E9EAE" w14:textId="77777777" w:rsidR="005C1132" w:rsidRPr="005C1132" w:rsidRDefault="005C1132" w:rsidP="005C1132">
            <w:pPr>
              <w:jc w:val="center"/>
              <w:rPr>
                <w:sz w:val="28"/>
                <w:szCs w:val="28"/>
              </w:rPr>
            </w:pPr>
            <w:r w:rsidRPr="005C1132">
              <w:rPr>
                <w:sz w:val="28"/>
                <w:szCs w:val="28"/>
              </w:rPr>
              <w:t>4 047,58</w:t>
            </w:r>
          </w:p>
        </w:tc>
        <w:tc>
          <w:tcPr>
            <w:tcW w:w="1983" w:type="dxa"/>
            <w:vMerge/>
            <w:vAlign w:val="center"/>
          </w:tcPr>
          <w:p w14:paraId="2A5A233F" w14:textId="77777777" w:rsidR="005C1132" w:rsidRPr="005C1132" w:rsidRDefault="005C1132" w:rsidP="005C1132">
            <w:pPr>
              <w:jc w:val="center"/>
              <w:rPr>
                <w:sz w:val="28"/>
                <w:szCs w:val="28"/>
              </w:rPr>
            </w:pPr>
          </w:p>
        </w:tc>
        <w:tc>
          <w:tcPr>
            <w:tcW w:w="980" w:type="dxa"/>
            <w:vAlign w:val="center"/>
          </w:tcPr>
          <w:p w14:paraId="5F06FDE7" w14:textId="77777777" w:rsidR="005C1132" w:rsidRPr="005C1132" w:rsidRDefault="005C1132" w:rsidP="005C1132">
            <w:pPr>
              <w:jc w:val="center"/>
              <w:rPr>
                <w:sz w:val="28"/>
                <w:szCs w:val="28"/>
              </w:rPr>
            </w:pPr>
            <w:r w:rsidRPr="005C1132">
              <w:rPr>
                <w:sz w:val="28"/>
                <w:szCs w:val="28"/>
              </w:rPr>
              <w:t>-</w:t>
            </w:r>
          </w:p>
        </w:tc>
        <w:tc>
          <w:tcPr>
            <w:tcW w:w="831" w:type="dxa"/>
            <w:vAlign w:val="center"/>
          </w:tcPr>
          <w:p w14:paraId="2A4774D7" w14:textId="77777777" w:rsidR="005C1132" w:rsidRPr="005C1132" w:rsidRDefault="005C1132" w:rsidP="005C1132">
            <w:pPr>
              <w:jc w:val="center"/>
              <w:rPr>
                <w:sz w:val="28"/>
                <w:szCs w:val="28"/>
              </w:rPr>
            </w:pPr>
            <w:r w:rsidRPr="005C1132">
              <w:rPr>
                <w:sz w:val="28"/>
                <w:szCs w:val="28"/>
              </w:rPr>
              <w:t>-</w:t>
            </w:r>
          </w:p>
        </w:tc>
      </w:tr>
      <w:tr w:rsidR="005C1132" w:rsidRPr="005C1132" w14:paraId="30F48A39" w14:textId="77777777" w:rsidTr="00566B2A">
        <w:trPr>
          <w:trHeight w:val="355"/>
        </w:trPr>
        <w:tc>
          <w:tcPr>
            <w:tcW w:w="852" w:type="dxa"/>
            <w:vAlign w:val="center"/>
          </w:tcPr>
          <w:p w14:paraId="26C399E5" w14:textId="77777777" w:rsidR="005C1132" w:rsidRPr="005C1132" w:rsidRDefault="005C1132" w:rsidP="005C1132">
            <w:pPr>
              <w:jc w:val="center"/>
              <w:rPr>
                <w:sz w:val="28"/>
                <w:szCs w:val="28"/>
              </w:rPr>
            </w:pPr>
            <w:r w:rsidRPr="005C1132">
              <w:rPr>
                <w:sz w:val="28"/>
                <w:szCs w:val="28"/>
              </w:rPr>
              <w:t>2.4.2.</w:t>
            </w:r>
          </w:p>
        </w:tc>
        <w:tc>
          <w:tcPr>
            <w:tcW w:w="3118" w:type="dxa"/>
            <w:vAlign w:val="center"/>
          </w:tcPr>
          <w:p w14:paraId="38F3A5BB" w14:textId="77777777" w:rsidR="005C1132" w:rsidRPr="005C1132" w:rsidRDefault="005C1132" w:rsidP="005C1132">
            <w:pPr>
              <w:rPr>
                <w:sz w:val="28"/>
                <w:szCs w:val="28"/>
              </w:rPr>
            </w:pPr>
            <w:r w:rsidRPr="005C1132">
              <w:rPr>
                <w:sz w:val="28"/>
                <w:szCs w:val="28"/>
              </w:rPr>
              <w:t>Капитальный ремонт (за счет платы за превышение ПДК)</w:t>
            </w:r>
          </w:p>
        </w:tc>
        <w:tc>
          <w:tcPr>
            <w:tcW w:w="992" w:type="dxa"/>
            <w:vAlign w:val="center"/>
          </w:tcPr>
          <w:p w14:paraId="7629D1F8" w14:textId="77777777" w:rsidR="005C1132" w:rsidRPr="005C1132" w:rsidRDefault="005C1132" w:rsidP="005C1132">
            <w:pPr>
              <w:jc w:val="center"/>
              <w:rPr>
                <w:sz w:val="28"/>
                <w:szCs w:val="28"/>
              </w:rPr>
            </w:pPr>
            <w:r w:rsidRPr="005C1132">
              <w:rPr>
                <w:sz w:val="28"/>
                <w:szCs w:val="28"/>
              </w:rPr>
              <w:t>2024</w:t>
            </w:r>
          </w:p>
        </w:tc>
        <w:tc>
          <w:tcPr>
            <w:tcW w:w="1451" w:type="dxa"/>
            <w:vAlign w:val="center"/>
          </w:tcPr>
          <w:p w14:paraId="3D690B88" w14:textId="77777777" w:rsidR="005C1132" w:rsidRPr="005C1132" w:rsidRDefault="005C1132" w:rsidP="005C1132">
            <w:pPr>
              <w:jc w:val="center"/>
              <w:rPr>
                <w:sz w:val="28"/>
                <w:szCs w:val="28"/>
              </w:rPr>
            </w:pPr>
            <w:r w:rsidRPr="005C1132">
              <w:rPr>
                <w:sz w:val="28"/>
                <w:szCs w:val="28"/>
              </w:rPr>
              <w:t>732,08</w:t>
            </w:r>
          </w:p>
        </w:tc>
        <w:tc>
          <w:tcPr>
            <w:tcW w:w="1983" w:type="dxa"/>
            <w:vMerge/>
            <w:vAlign w:val="center"/>
          </w:tcPr>
          <w:p w14:paraId="01EC44BD" w14:textId="77777777" w:rsidR="005C1132" w:rsidRPr="005C1132" w:rsidRDefault="005C1132" w:rsidP="005C1132">
            <w:pPr>
              <w:jc w:val="center"/>
              <w:rPr>
                <w:sz w:val="28"/>
                <w:szCs w:val="28"/>
              </w:rPr>
            </w:pPr>
          </w:p>
        </w:tc>
        <w:tc>
          <w:tcPr>
            <w:tcW w:w="980" w:type="dxa"/>
            <w:vAlign w:val="center"/>
          </w:tcPr>
          <w:p w14:paraId="6015C274" w14:textId="77777777" w:rsidR="005C1132" w:rsidRPr="005C1132" w:rsidRDefault="005C1132" w:rsidP="005C1132">
            <w:pPr>
              <w:jc w:val="center"/>
              <w:rPr>
                <w:sz w:val="28"/>
                <w:szCs w:val="28"/>
              </w:rPr>
            </w:pPr>
            <w:r w:rsidRPr="005C1132">
              <w:rPr>
                <w:sz w:val="28"/>
                <w:szCs w:val="28"/>
              </w:rPr>
              <w:t>-</w:t>
            </w:r>
          </w:p>
        </w:tc>
        <w:tc>
          <w:tcPr>
            <w:tcW w:w="831" w:type="dxa"/>
            <w:vAlign w:val="center"/>
          </w:tcPr>
          <w:p w14:paraId="3DD1B409" w14:textId="77777777" w:rsidR="005C1132" w:rsidRPr="005C1132" w:rsidRDefault="005C1132" w:rsidP="005C1132">
            <w:pPr>
              <w:jc w:val="center"/>
              <w:rPr>
                <w:sz w:val="28"/>
                <w:szCs w:val="28"/>
              </w:rPr>
            </w:pPr>
            <w:r w:rsidRPr="005C1132">
              <w:rPr>
                <w:sz w:val="28"/>
                <w:szCs w:val="28"/>
              </w:rPr>
              <w:t>-</w:t>
            </w:r>
          </w:p>
        </w:tc>
      </w:tr>
      <w:tr w:rsidR="005C1132" w:rsidRPr="005C1132" w14:paraId="25B1E7AE" w14:textId="77777777" w:rsidTr="00566B2A">
        <w:trPr>
          <w:trHeight w:val="349"/>
        </w:trPr>
        <w:tc>
          <w:tcPr>
            <w:tcW w:w="852" w:type="dxa"/>
            <w:vAlign w:val="center"/>
          </w:tcPr>
          <w:p w14:paraId="30677517" w14:textId="77777777" w:rsidR="005C1132" w:rsidRPr="005C1132" w:rsidRDefault="005C1132" w:rsidP="005C1132">
            <w:pPr>
              <w:jc w:val="center"/>
              <w:rPr>
                <w:sz w:val="28"/>
                <w:szCs w:val="28"/>
              </w:rPr>
            </w:pPr>
            <w:r w:rsidRPr="005C1132">
              <w:rPr>
                <w:sz w:val="28"/>
                <w:szCs w:val="28"/>
              </w:rPr>
              <w:t>2.5.</w:t>
            </w:r>
          </w:p>
        </w:tc>
        <w:tc>
          <w:tcPr>
            <w:tcW w:w="3118" w:type="dxa"/>
            <w:vAlign w:val="center"/>
          </w:tcPr>
          <w:p w14:paraId="0C03B8AB" w14:textId="77777777" w:rsidR="005C1132" w:rsidRPr="005C1132" w:rsidRDefault="005C1132" w:rsidP="005C1132">
            <w:pPr>
              <w:rPr>
                <w:sz w:val="28"/>
                <w:szCs w:val="28"/>
              </w:rPr>
            </w:pPr>
            <w:r w:rsidRPr="005C1132">
              <w:rPr>
                <w:sz w:val="28"/>
                <w:szCs w:val="28"/>
              </w:rPr>
              <w:t>Капитальный ремонт</w:t>
            </w:r>
          </w:p>
        </w:tc>
        <w:tc>
          <w:tcPr>
            <w:tcW w:w="992" w:type="dxa"/>
            <w:vAlign w:val="center"/>
          </w:tcPr>
          <w:p w14:paraId="05D02C46" w14:textId="77777777" w:rsidR="005C1132" w:rsidRPr="005C1132" w:rsidRDefault="005C1132" w:rsidP="005C1132">
            <w:pPr>
              <w:jc w:val="center"/>
              <w:rPr>
                <w:sz w:val="28"/>
                <w:szCs w:val="28"/>
              </w:rPr>
            </w:pPr>
            <w:r w:rsidRPr="005C1132">
              <w:rPr>
                <w:sz w:val="28"/>
                <w:szCs w:val="28"/>
              </w:rPr>
              <w:t>2025</w:t>
            </w:r>
          </w:p>
        </w:tc>
        <w:tc>
          <w:tcPr>
            <w:tcW w:w="1451" w:type="dxa"/>
            <w:vAlign w:val="center"/>
          </w:tcPr>
          <w:p w14:paraId="1E3F3D18" w14:textId="77777777" w:rsidR="005C1132" w:rsidRPr="005C1132" w:rsidRDefault="005C1132" w:rsidP="005C1132">
            <w:pPr>
              <w:jc w:val="center"/>
              <w:rPr>
                <w:sz w:val="28"/>
                <w:szCs w:val="28"/>
              </w:rPr>
            </w:pPr>
            <w:r w:rsidRPr="005C1132">
              <w:rPr>
                <w:sz w:val="28"/>
                <w:szCs w:val="28"/>
              </w:rPr>
              <w:t>7 779,98</w:t>
            </w:r>
          </w:p>
        </w:tc>
        <w:tc>
          <w:tcPr>
            <w:tcW w:w="1983" w:type="dxa"/>
            <w:vMerge/>
            <w:vAlign w:val="center"/>
          </w:tcPr>
          <w:p w14:paraId="7B177604" w14:textId="77777777" w:rsidR="005C1132" w:rsidRPr="005C1132" w:rsidRDefault="005C1132" w:rsidP="005C1132">
            <w:pPr>
              <w:jc w:val="center"/>
              <w:rPr>
                <w:sz w:val="28"/>
                <w:szCs w:val="28"/>
              </w:rPr>
            </w:pPr>
          </w:p>
        </w:tc>
        <w:tc>
          <w:tcPr>
            <w:tcW w:w="980" w:type="dxa"/>
            <w:vAlign w:val="center"/>
          </w:tcPr>
          <w:p w14:paraId="4E176F6A" w14:textId="77777777" w:rsidR="005C1132" w:rsidRPr="005C1132" w:rsidRDefault="005C1132" w:rsidP="005C1132">
            <w:pPr>
              <w:jc w:val="center"/>
              <w:rPr>
                <w:sz w:val="28"/>
                <w:szCs w:val="28"/>
              </w:rPr>
            </w:pPr>
            <w:r w:rsidRPr="005C1132">
              <w:rPr>
                <w:sz w:val="28"/>
                <w:szCs w:val="28"/>
              </w:rPr>
              <w:t>-</w:t>
            </w:r>
          </w:p>
        </w:tc>
        <w:tc>
          <w:tcPr>
            <w:tcW w:w="831" w:type="dxa"/>
            <w:vAlign w:val="center"/>
          </w:tcPr>
          <w:p w14:paraId="741A0800" w14:textId="77777777" w:rsidR="005C1132" w:rsidRPr="005C1132" w:rsidRDefault="005C1132" w:rsidP="005C1132">
            <w:pPr>
              <w:jc w:val="center"/>
              <w:rPr>
                <w:sz w:val="28"/>
                <w:szCs w:val="28"/>
              </w:rPr>
            </w:pPr>
            <w:r w:rsidRPr="005C1132">
              <w:rPr>
                <w:sz w:val="28"/>
                <w:szCs w:val="28"/>
              </w:rPr>
              <w:t>-</w:t>
            </w:r>
          </w:p>
        </w:tc>
      </w:tr>
      <w:tr w:rsidR="005C1132" w:rsidRPr="005C1132" w14:paraId="1A692449" w14:textId="77777777" w:rsidTr="00566B2A">
        <w:trPr>
          <w:trHeight w:val="405"/>
        </w:trPr>
        <w:tc>
          <w:tcPr>
            <w:tcW w:w="852" w:type="dxa"/>
            <w:vAlign w:val="center"/>
          </w:tcPr>
          <w:p w14:paraId="3511C578" w14:textId="77777777" w:rsidR="005C1132" w:rsidRPr="005C1132" w:rsidRDefault="005C1132" w:rsidP="005C1132">
            <w:pPr>
              <w:jc w:val="center"/>
              <w:rPr>
                <w:sz w:val="28"/>
                <w:szCs w:val="28"/>
              </w:rPr>
            </w:pPr>
            <w:r w:rsidRPr="005C1132">
              <w:rPr>
                <w:sz w:val="28"/>
                <w:szCs w:val="28"/>
              </w:rPr>
              <w:t>2.5.1.</w:t>
            </w:r>
          </w:p>
        </w:tc>
        <w:tc>
          <w:tcPr>
            <w:tcW w:w="3118" w:type="dxa"/>
            <w:vAlign w:val="center"/>
          </w:tcPr>
          <w:p w14:paraId="05D15C79" w14:textId="77777777" w:rsidR="005C1132" w:rsidRPr="005C1132" w:rsidRDefault="005C1132" w:rsidP="005C1132">
            <w:pPr>
              <w:rPr>
                <w:sz w:val="28"/>
                <w:szCs w:val="28"/>
              </w:rPr>
            </w:pPr>
            <w:r w:rsidRPr="005C1132">
              <w:rPr>
                <w:sz w:val="28"/>
                <w:szCs w:val="28"/>
              </w:rPr>
              <w:t>Капитальный ремонт</w:t>
            </w:r>
          </w:p>
        </w:tc>
        <w:tc>
          <w:tcPr>
            <w:tcW w:w="992" w:type="dxa"/>
            <w:vAlign w:val="center"/>
          </w:tcPr>
          <w:p w14:paraId="4BD53332" w14:textId="77777777" w:rsidR="005C1132" w:rsidRPr="005C1132" w:rsidRDefault="005C1132" w:rsidP="005C1132">
            <w:pPr>
              <w:jc w:val="center"/>
              <w:rPr>
                <w:sz w:val="28"/>
                <w:szCs w:val="28"/>
              </w:rPr>
            </w:pPr>
            <w:r w:rsidRPr="005C1132">
              <w:rPr>
                <w:sz w:val="28"/>
                <w:szCs w:val="28"/>
              </w:rPr>
              <w:t>2025</w:t>
            </w:r>
          </w:p>
        </w:tc>
        <w:tc>
          <w:tcPr>
            <w:tcW w:w="1451" w:type="dxa"/>
            <w:vAlign w:val="center"/>
          </w:tcPr>
          <w:p w14:paraId="4D19E991" w14:textId="77777777" w:rsidR="005C1132" w:rsidRPr="005C1132" w:rsidRDefault="005C1132" w:rsidP="005C1132">
            <w:pPr>
              <w:jc w:val="center"/>
              <w:rPr>
                <w:sz w:val="28"/>
                <w:szCs w:val="28"/>
              </w:rPr>
            </w:pPr>
            <w:r w:rsidRPr="005C1132">
              <w:rPr>
                <w:sz w:val="28"/>
                <w:szCs w:val="28"/>
              </w:rPr>
              <w:t>4 365,18</w:t>
            </w:r>
          </w:p>
        </w:tc>
        <w:tc>
          <w:tcPr>
            <w:tcW w:w="1983" w:type="dxa"/>
            <w:vMerge/>
            <w:vAlign w:val="center"/>
          </w:tcPr>
          <w:p w14:paraId="762248CC" w14:textId="77777777" w:rsidR="005C1132" w:rsidRPr="005C1132" w:rsidRDefault="005C1132" w:rsidP="005C1132">
            <w:pPr>
              <w:jc w:val="center"/>
              <w:rPr>
                <w:sz w:val="28"/>
                <w:szCs w:val="28"/>
              </w:rPr>
            </w:pPr>
          </w:p>
        </w:tc>
        <w:tc>
          <w:tcPr>
            <w:tcW w:w="980" w:type="dxa"/>
            <w:vAlign w:val="center"/>
          </w:tcPr>
          <w:p w14:paraId="1C4FB43F" w14:textId="77777777" w:rsidR="005C1132" w:rsidRPr="005C1132" w:rsidRDefault="005C1132" w:rsidP="005C1132">
            <w:pPr>
              <w:jc w:val="center"/>
              <w:rPr>
                <w:sz w:val="28"/>
                <w:szCs w:val="28"/>
              </w:rPr>
            </w:pPr>
            <w:r w:rsidRPr="005C1132">
              <w:rPr>
                <w:sz w:val="28"/>
                <w:szCs w:val="28"/>
              </w:rPr>
              <w:t>-</w:t>
            </w:r>
          </w:p>
        </w:tc>
        <w:tc>
          <w:tcPr>
            <w:tcW w:w="831" w:type="dxa"/>
            <w:vAlign w:val="center"/>
          </w:tcPr>
          <w:p w14:paraId="38C28B5C" w14:textId="77777777" w:rsidR="005C1132" w:rsidRPr="005C1132" w:rsidRDefault="005C1132" w:rsidP="005C1132">
            <w:pPr>
              <w:jc w:val="center"/>
              <w:rPr>
                <w:sz w:val="28"/>
                <w:szCs w:val="28"/>
              </w:rPr>
            </w:pPr>
            <w:r w:rsidRPr="005C1132">
              <w:rPr>
                <w:sz w:val="28"/>
                <w:szCs w:val="28"/>
              </w:rPr>
              <w:t>-</w:t>
            </w:r>
          </w:p>
        </w:tc>
      </w:tr>
      <w:tr w:rsidR="005C1132" w:rsidRPr="005C1132" w14:paraId="5729151A" w14:textId="77777777" w:rsidTr="00566B2A">
        <w:trPr>
          <w:trHeight w:val="405"/>
        </w:trPr>
        <w:tc>
          <w:tcPr>
            <w:tcW w:w="852" w:type="dxa"/>
            <w:vAlign w:val="center"/>
          </w:tcPr>
          <w:p w14:paraId="4EA1D285" w14:textId="77777777" w:rsidR="005C1132" w:rsidRPr="005C1132" w:rsidRDefault="005C1132" w:rsidP="005C1132">
            <w:pPr>
              <w:jc w:val="center"/>
              <w:rPr>
                <w:sz w:val="28"/>
                <w:szCs w:val="28"/>
              </w:rPr>
            </w:pPr>
            <w:r w:rsidRPr="005C1132">
              <w:rPr>
                <w:sz w:val="28"/>
                <w:szCs w:val="28"/>
              </w:rPr>
              <w:t>2.5.2.</w:t>
            </w:r>
          </w:p>
        </w:tc>
        <w:tc>
          <w:tcPr>
            <w:tcW w:w="3118" w:type="dxa"/>
            <w:vAlign w:val="center"/>
          </w:tcPr>
          <w:p w14:paraId="31161587" w14:textId="77777777" w:rsidR="005C1132" w:rsidRPr="005C1132" w:rsidRDefault="005C1132" w:rsidP="005C1132">
            <w:pPr>
              <w:rPr>
                <w:sz w:val="28"/>
                <w:szCs w:val="28"/>
              </w:rPr>
            </w:pPr>
            <w:r w:rsidRPr="005C1132">
              <w:rPr>
                <w:sz w:val="28"/>
                <w:szCs w:val="28"/>
              </w:rPr>
              <w:t>Капитальный ремонт (за счет платы за превышение ПДК 2023 года)</w:t>
            </w:r>
          </w:p>
        </w:tc>
        <w:tc>
          <w:tcPr>
            <w:tcW w:w="992" w:type="dxa"/>
            <w:vAlign w:val="center"/>
          </w:tcPr>
          <w:p w14:paraId="3744B462" w14:textId="77777777" w:rsidR="005C1132" w:rsidRPr="005C1132" w:rsidRDefault="005C1132" w:rsidP="005C1132">
            <w:pPr>
              <w:jc w:val="center"/>
              <w:rPr>
                <w:sz w:val="28"/>
                <w:szCs w:val="28"/>
              </w:rPr>
            </w:pPr>
            <w:r w:rsidRPr="005C1132">
              <w:rPr>
                <w:sz w:val="28"/>
                <w:szCs w:val="28"/>
              </w:rPr>
              <w:t>2025</w:t>
            </w:r>
          </w:p>
        </w:tc>
        <w:tc>
          <w:tcPr>
            <w:tcW w:w="1451" w:type="dxa"/>
            <w:vAlign w:val="center"/>
          </w:tcPr>
          <w:p w14:paraId="61C8F35C" w14:textId="77777777" w:rsidR="005C1132" w:rsidRPr="005C1132" w:rsidRDefault="005C1132" w:rsidP="005C1132">
            <w:pPr>
              <w:jc w:val="center"/>
              <w:rPr>
                <w:sz w:val="28"/>
                <w:szCs w:val="28"/>
              </w:rPr>
            </w:pPr>
            <w:r w:rsidRPr="005C1132">
              <w:rPr>
                <w:sz w:val="28"/>
                <w:szCs w:val="28"/>
              </w:rPr>
              <w:t>3 414,80</w:t>
            </w:r>
          </w:p>
        </w:tc>
        <w:tc>
          <w:tcPr>
            <w:tcW w:w="1983" w:type="dxa"/>
            <w:vMerge/>
            <w:vAlign w:val="center"/>
          </w:tcPr>
          <w:p w14:paraId="752CEF81" w14:textId="77777777" w:rsidR="005C1132" w:rsidRPr="005C1132" w:rsidRDefault="005C1132" w:rsidP="005C1132">
            <w:pPr>
              <w:jc w:val="center"/>
              <w:rPr>
                <w:sz w:val="28"/>
                <w:szCs w:val="28"/>
              </w:rPr>
            </w:pPr>
          </w:p>
        </w:tc>
        <w:tc>
          <w:tcPr>
            <w:tcW w:w="980" w:type="dxa"/>
            <w:vAlign w:val="center"/>
          </w:tcPr>
          <w:p w14:paraId="57ED14F5" w14:textId="77777777" w:rsidR="005C1132" w:rsidRPr="005C1132" w:rsidRDefault="005C1132" w:rsidP="005C1132">
            <w:pPr>
              <w:jc w:val="center"/>
              <w:rPr>
                <w:sz w:val="28"/>
                <w:szCs w:val="28"/>
              </w:rPr>
            </w:pPr>
            <w:r w:rsidRPr="005C1132">
              <w:rPr>
                <w:sz w:val="28"/>
                <w:szCs w:val="28"/>
              </w:rPr>
              <w:t>-</w:t>
            </w:r>
          </w:p>
        </w:tc>
        <w:tc>
          <w:tcPr>
            <w:tcW w:w="831" w:type="dxa"/>
            <w:vAlign w:val="center"/>
          </w:tcPr>
          <w:p w14:paraId="3D49E6D4" w14:textId="77777777" w:rsidR="005C1132" w:rsidRPr="005C1132" w:rsidRDefault="005C1132" w:rsidP="005C1132">
            <w:pPr>
              <w:jc w:val="center"/>
              <w:rPr>
                <w:sz w:val="28"/>
                <w:szCs w:val="28"/>
              </w:rPr>
            </w:pPr>
            <w:r w:rsidRPr="005C1132">
              <w:rPr>
                <w:sz w:val="28"/>
                <w:szCs w:val="28"/>
              </w:rPr>
              <w:t>-</w:t>
            </w:r>
          </w:p>
        </w:tc>
      </w:tr>
    </w:tbl>
    <w:p w14:paraId="5E1B683A" w14:textId="77777777" w:rsidR="005C1132" w:rsidRPr="005C1132" w:rsidRDefault="005C1132" w:rsidP="005C1132">
      <w:pPr>
        <w:jc w:val="center"/>
        <w:rPr>
          <w:sz w:val="28"/>
          <w:szCs w:val="28"/>
        </w:rPr>
      </w:pPr>
      <w:r w:rsidRPr="005C1132">
        <w:rPr>
          <w:sz w:val="28"/>
          <w:szCs w:val="28"/>
        </w:rPr>
        <w:lastRenderedPageBreak/>
        <w:t>Раздел 3. Перечень плановых мероприятий, направленных на улучшение качества питьевой воды и качества очистки сточных вод</w:t>
      </w:r>
    </w:p>
    <w:p w14:paraId="5C7A547B" w14:textId="77777777" w:rsidR="005C1132" w:rsidRPr="005C1132" w:rsidRDefault="005C1132" w:rsidP="005C1132">
      <w:pPr>
        <w:jc w:val="center"/>
        <w:rPr>
          <w:sz w:val="28"/>
          <w:szCs w:val="28"/>
        </w:rPr>
      </w:pPr>
    </w:p>
    <w:tbl>
      <w:tblPr>
        <w:tblStyle w:val="35"/>
        <w:tblW w:w="10207" w:type="dxa"/>
        <w:tblInd w:w="-431" w:type="dxa"/>
        <w:tblLook w:val="04A0" w:firstRow="1" w:lastRow="0" w:firstColumn="1" w:lastColumn="0" w:noHBand="0" w:noVBand="1"/>
      </w:tblPr>
      <w:tblGrid>
        <w:gridCol w:w="3334"/>
        <w:gridCol w:w="992"/>
        <w:gridCol w:w="1451"/>
        <w:gridCol w:w="2446"/>
        <w:gridCol w:w="980"/>
        <w:gridCol w:w="1004"/>
      </w:tblGrid>
      <w:tr w:rsidR="005C1132" w:rsidRPr="005C1132" w14:paraId="433F4FBF" w14:textId="77777777" w:rsidTr="00566B2A">
        <w:trPr>
          <w:trHeight w:val="706"/>
        </w:trPr>
        <w:tc>
          <w:tcPr>
            <w:tcW w:w="3334" w:type="dxa"/>
            <w:vMerge w:val="restart"/>
            <w:vAlign w:val="center"/>
          </w:tcPr>
          <w:p w14:paraId="5C07E399" w14:textId="77777777" w:rsidR="005C1132" w:rsidRPr="005C1132" w:rsidRDefault="005C1132" w:rsidP="005C1132">
            <w:pPr>
              <w:rPr>
                <w:sz w:val="28"/>
                <w:szCs w:val="28"/>
              </w:rPr>
            </w:pPr>
            <w:r w:rsidRPr="005C1132">
              <w:rPr>
                <w:sz w:val="28"/>
                <w:szCs w:val="28"/>
              </w:rPr>
              <w:t>Наименование мероприятия</w:t>
            </w:r>
          </w:p>
        </w:tc>
        <w:tc>
          <w:tcPr>
            <w:tcW w:w="992" w:type="dxa"/>
            <w:vMerge w:val="restart"/>
            <w:vAlign w:val="center"/>
          </w:tcPr>
          <w:p w14:paraId="35B35A85" w14:textId="77777777" w:rsidR="005C1132" w:rsidRPr="005C1132" w:rsidRDefault="005C1132" w:rsidP="005C1132">
            <w:pPr>
              <w:rPr>
                <w:sz w:val="28"/>
                <w:szCs w:val="28"/>
              </w:rPr>
            </w:pPr>
            <w:r w:rsidRPr="005C1132">
              <w:rPr>
                <w:sz w:val="28"/>
                <w:szCs w:val="28"/>
              </w:rPr>
              <w:t xml:space="preserve">Срок </w:t>
            </w:r>
            <w:proofErr w:type="spellStart"/>
            <w:r w:rsidRPr="005C1132">
              <w:rPr>
                <w:sz w:val="28"/>
                <w:szCs w:val="28"/>
              </w:rPr>
              <w:t>реали-зации</w:t>
            </w:r>
            <w:proofErr w:type="spellEnd"/>
          </w:p>
        </w:tc>
        <w:tc>
          <w:tcPr>
            <w:tcW w:w="1451" w:type="dxa"/>
            <w:vMerge w:val="restart"/>
          </w:tcPr>
          <w:p w14:paraId="3CA47669" w14:textId="77777777" w:rsidR="005C1132" w:rsidRPr="005C1132" w:rsidRDefault="005C1132" w:rsidP="005C1132">
            <w:pPr>
              <w:rPr>
                <w:sz w:val="28"/>
                <w:szCs w:val="28"/>
              </w:rPr>
            </w:pPr>
            <w:proofErr w:type="spellStart"/>
            <w:r w:rsidRPr="005C1132">
              <w:rPr>
                <w:sz w:val="28"/>
                <w:szCs w:val="28"/>
              </w:rPr>
              <w:t>Финан-совые</w:t>
            </w:r>
            <w:proofErr w:type="spellEnd"/>
            <w:r w:rsidRPr="005C1132">
              <w:rPr>
                <w:sz w:val="28"/>
                <w:szCs w:val="28"/>
              </w:rPr>
              <w:t xml:space="preserve"> </w:t>
            </w:r>
            <w:proofErr w:type="gramStart"/>
            <w:r w:rsidRPr="005C1132">
              <w:rPr>
                <w:sz w:val="28"/>
                <w:szCs w:val="28"/>
              </w:rPr>
              <w:t>потреб-</w:t>
            </w:r>
            <w:proofErr w:type="spellStart"/>
            <w:r w:rsidRPr="005C1132">
              <w:rPr>
                <w:sz w:val="28"/>
                <w:szCs w:val="28"/>
              </w:rPr>
              <w:t>ности</w:t>
            </w:r>
            <w:proofErr w:type="spellEnd"/>
            <w:proofErr w:type="gramEnd"/>
            <w:r w:rsidRPr="005C1132">
              <w:rPr>
                <w:sz w:val="28"/>
                <w:szCs w:val="28"/>
              </w:rPr>
              <w:t>, тыс. руб. (без НДС)</w:t>
            </w:r>
          </w:p>
        </w:tc>
        <w:tc>
          <w:tcPr>
            <w:tcW w:w="4430" w:type="dxa"/>
            <w:gridSpan w:val="3"/>
            <w:vAlign w:val="center"/>
          </w:tcPr>
          <w:p w14:paraId="0C5F68AC" w14:textId="77777777" w:rsidR="005C1132" w:rsidRPr="005C1132" w:rsidRDefault="005C1132" w:rsidP="005C1132">
            <w:pPr>
              <w:rPr>
                <w:sz w:val="28"/>
                <w:szCs w:val="28"/>
              </w:rPr>
            </w:pPr>
            <w:r w:rsidRPr="005C1132">
              <w:rPr>
                <w:sz w:val="28"/>
                <w:szCs w:val="28"/>
              </w:rPr>
              <w:t>Ожидаемый эффект</w:t>
            </w:r>
          </w:p>
        </w:tc>
      </w:tr>
      <w:tr w:rsidR="005C1132" w:rsidRPr="005C1132" w14:paraId="3E60A1CE" w14:textId="77777777" w:rsidTr="00566B2A">
        <w:trPr>
          <w:trHeight w:val="844"/>
        </w:trPr>
        <w:tc>
          <w:tcPr>
            <w:tcW w:w="3334" w:type="dxa"/>
            <w:vMerge/>
          </w:tcPr>
          <w:p w14:paraId="6EE3343E" w14:textId="77777777" w:rsidR="005C1132" w:rsidRPr="005C1132" w:rsidRDefault="005C1132" w:rsidP="005C1132">
            <w:pPr>
              <w:rPr>
                <w:sz w:val="28"/>
                <w:szCs w:val="28"/>
              </w:rPr>
            </w:pPr>
          </w:p>
        </w:tc>
        <w:tc>
          <w:tcPr>
            <w:tcW w:w="992" w:type="dxa"/>
            <w:vMerge/>
          </w:tcPr>
          <w:p w14:paraId="1D5810E8" w14:textId="77777777" w:rsidR="005C1132" w:rsidRPr="005C1132" w:rsidRDefault="005C1132" w:rsidP="005C1132">
            <w:pPr>
              <w:rPr>
                <w:sz w:val="28"/>
                <w:szCs w:val="28"/>
              </w:rPr>
            </w:pPr>
          </w:p>
        </w:tc>
        <w:tc>
          <w:tcPr>
            <w:tcW w:w="1451" w:type="dxa"/>
            <w:vMerge/>
          </w:tcPr>
          <w:p w14:paraId="568D5ACA" w14:textId="77777777" w:rsidR="005C1132" w:rsidRPr="005C1132" w:rsidRDefault="005C1132" w:rsidP="005C1132">
            <w:pPr>
              <w:rPr>
                <w:sz w:val="28"/>
                <w:szCs w:val="28"/>
              </w:rPr>
            </w:pPr>
          </w:p>
        </w:tc>
        <w:tc>
          <w:tcPr>
            <w:tcW w:w="2446" w:type="dxa"/>
            <w:vAlign w:val="center"/>
          </w:tcPr>
          <w:p w14:paraId="07E0CE4E" w14:textId="77777777" w:rsidR="005C1132" w:rsidRPr="005C1132" w:rsidRDefault="005C1132" w:rsidP="005C1132">
            <w:pPr>
              <w:rPr>
                <w:sz w:val="28"/>
                <w:szCs w:val="28"/>
              </w:rPr>
            </w:pPr>
            <w:r w:rsidRPr="005C1132">
              <w:rPr>
                <w:sz w:val="28"/>
                <w:szCs w:val="28"/>
              </w:rPr>
              <w:t>Наименование показателей</w:t>
            </w:r>
          </w:p>
        </w:tc>
        <w:tc>
          <w:tcPr>
            <w:tcW w:w="980" w:type="dxa"/>
            <w:vAlign w:val="center"/>
          </w:tcPr>
          <w:p w14:paraId="56572E6C" w14:textId="77777777" w:rsidR="005C1132" w:rsidRPr="005C1132" w:rsidRDefault="005C1132" w:rsidP="005C1132">
            <w:pPr>
              <w:rPr>
                <w:sz w:val="28"/>
                <w:szCs w:val="28"/>
              </w:rPr>
            </w:pPr>
            <w:r w:rsidRPr="005C1132">
              <w:rPr>
                <w:sz w:val="28"/>
                <w:szCs w:val="28"/>
              </w:rPr>
              <w:t>тыс. руб.</w:t>
            </w:r>
          </w:p>
        </w:tc>
        <w:tc>
          <w:tcPr>
            <w:tcW w:w="1004" w:type="dxa"/>
            <w:vAlign w:val="center"/>
          </w:tcPr>
          <w:p w14:paraId="699CC5E4" w14:textId="77777777" w:rsidR="005C1132" w:rsidRPr="005C1132" w:rsidRDefault="005C1132" w:rsidP="005C1132">
            <w:pPr>
              <w:rPr>
                <w:sz w:val="28"/>
                <w:szCs w:val="28"/>
              </w:rPr>
            </w:pPr>
            <w:r w:rsidRPr="005C1132">
              <w:rPr>
                <w:sz w:val="28"/>
                <w:szCs w:val="28"/>
              </w:rPr>
              <w:t>%</w:t>
            </w:r>
          </w:p>
        </w:tc>
      </w:tr>
      <w:tr w:rsidR="005C1132" w:rsidRPr="005C1132" w14:paraId="684D516C" w14:textId="77777777" w:rsidTr="00566B2A">
        <w:tc>
          <w:tcPr>
            <w:tcW w:w="10207" w:type="dxa"/>
            <w:gridSpan w:val="6"/>
          </w:tcPr>
          <w:p w14:paraId="1C2C3DD8" w14:textId="77777777" w:rsidR="005C1132" w:rsidRPr="005C1132" w:rsidRDefault="005C1132" w:rsidP="005C1132">
            <w:pPr>
              <w:numPr>
                <w:ilvl w:val="0"/>
                <w:numId w:val="64"/>
              </w:numPr>
              <w:rPr>
                <w:sz w:val="28"/>
                <w:szCs w:val="28"/>
              </w:rPr>
            </w:pPr>
            <w:r w:rsidRPr="005C1132">
              <w:rPr>
                <w:sz w:val="28"/>
                <w:szCs w:val="28"/>
              </w:rPr>
              <w:t>Холодное водоснабжение питьевой водой</w:t>
            </w:r>
          </w:p>
        </w:tc>
      </w:tr>
      <w:tr w:rsidR="005C1132" w:rsidRPr="005C1132" w14:paraId="772F69BE" w14:textId="77777777" w:rsidTr="00566B2A">
        <w:tc>
          <w:tcPr>
            <w:tcW w:w="3334" w:type="dxa"/>
            <w:vAlign w:val="center"/>
          </w:tcPr>
          <w:p w14:paraId="793980C9" w14:textId="77777777" w:rsidR="005C1132" w:rsidRPr="005C1132" w:rsidRDefault="005C1132" w:rsidP="005C1132">
            <w:pPr>
              <w:rPr>
                <w:sz w:val="28"/>
                <w:szCs w:val="28"/>
              </w:rPr>
            </w:pPr>
            <w:r w:rsidRPr="005C1132">
              <w:rPr>
                <w:sz w:val="28"/>
                <w:szCs w:val="28"/>
              </w:rPr>
              <w:t>-</w:t>
            </w:r>
          </w:p>
        </w:tc>
        <w:tc>
          <w:tcPr>
            <w:tcW w:w="992" w:type="dxa"/>
          </w:tcPr>
          <w:p w14:paraId="2E0E9615" w14:textId="77777777" w:rsidR="005C1132" w:rsidRPr="005C1132" w:rsidRDefault="005C1132" w:rsidP="005C1132">
            <w:pPr>
              <w:rPr>
                <w:sz w:val="28"/>
                <w:szCs w:val="28"/>
              </w:rPr>
            </w:pPr>
            <w:r w:rsidRPr="005C1132">
              <w:rPr>
                <w:sz w:val="28"/>
                <w:szCs w:val="28"/>
              </w:rPr>
              <w:t>-</w:t>
            </w:r>
          </w:p>
        </w:tc>
        <w:tc>
          <w:tcPr>
            <w:tcW w:w="1451" w:type="dxa"/>
          </w:tcPr>
          <w:p w14:paraId="00A06F3C" w14:textId="77777777" w:rsidR="005C1132" w:rsidRPr="005C1132" w:rsidRDefault="005C1132" w:rsidP="005C1132">
            <w:pPr>
              <w:rPr>
                <w:sz w:val="28"/>
                <w:szCs w:val="28"/>
              </w:rPr>
            </w:pPr>
            <w:r w:rsidRPr="005C1132">
              <w:rPr>
                <w:sz w:val="28"/>
                <w:szCs w:val="28"/>
              </w:rPr>
              <w:t>-</w:t>
            </w:r>
          </w:p>
        </w:tc>
        <w:tc>
          <w:tcPr>
            <w:tcW w:w="2446" w:type="dxa"/>
          </w:tcPr>
          <w:p w14:paraId="25D80ED7" w14:textId="77777777" w:rsidR="005C1132" w:rsidRPr="005C1132" w:rsidRDefault="005C1132" w:rsidP="005C1132">
            <w:pPr>
              <w:rPr>
                <w:sz w:val="28"/>
                <w:szCs w:val="28"/>
              </w:rPr>
            </w:pPr>
            <w:r w:rsidRPr="005C1132">
              <w:rPr>
                <w:sz w:val="28"/>
                <w:szCs w:val="28"/>
              </w:rPr>
              <w:t>-</w:t>
            </w:r>
          </w:p>
        </w:tc>
        <w:tc>
          <w:tcPr>
            <w:tcW w:w="980" w:type="dxa"/>
          </w:tcPr>
          <w:p w14:paraId="6CBE10DE" w14:textId="77777777" w:rsidR="005C1132" w:rsidRPr="005C1132" w:rsidRDefault="005C1132" w:rsidP="005C1132">
            <w:pPr>
              <w:rPr>
                <w:sz w:val="28"/>
                <w:szCs w:val="28"/>
              </w:rPr>
            </w:pPr>
            <w:r w:rsidRPr="005C1132">
              <w:rPr>
                <w:sz w:val="28"/>
                <w:szCs w:val="28"/>
              </w:rPr>
              <w:t>-</w:t>
            </w:r>
          </w:p>
        </w:tc>
        <w:tc>
          <w:tcPr>
            <w:tcW w:w="1004" w:type="dxa"/>
          </w:tcPr>
          <w:p w14:paraId="5299F3EB" w14:textId="77777777" w:rsidR="005C1132" w:rsidRPr="005C1132" w:rsidRDefault="005C1132" w:rsidP="005C1132">
            <w:pPr>
              <w:rPr>
                <w:sz w:val="28"/>
                <w:szCs w:val="28"/>
              </w:rPr>
            </w:pPr>
            <w:r w:rsidRPr="005C1132">
              <w:rPr>
                <w:sz w:val="28"/>
                <w:szCs w:val="28"/>
              </w:rPr>
              <w:t>-</w:t>
            </w:r>
          </w:p>
        </w:tc>
      </w:tr>
      <w:tr w:rsidR="005C1132" w:rsidRPr="005C1132" w14:paraId="08C777B1" w14:textId="77777777" w:rsidTr="00566B2A">
        <w:tc>
          <w:tcPr>
            <w:tcW w:w="10207" w:type="dxa"/>
            <w:gridSpan w:val="6"/>
          </w:tcPr>
          <w:p w14:paraId="70F88306" w14:textId="77777777" w:rsidR="005C1132" w:rsidRPr="005C1132" w:rsidRDefault="005C1132" w:rsidP="005C1132">
            <w:pPr>
              <w:numPr>
                <w:ilvl w:val="0"/>
                <w:numId w:val="64"/>
              </w:numPr>
              <w:rPr>
                <w:sz w:val="28"/>
                <w:szCs w:val="28"/>
              </w:rPr>
            </w:pPr>
            <w:r w:rsidRPr="005C1132">
              <w:rPr>
                <w:sz w:val="28"/>
                <w:szCs w:val="28"/>
              </w:rPr>
              <w:t xml:space="preserve">Водоотведение </w:t>
            </w:r>
          </w:p>
        </w:tc>
      </w:tr>
      <w:tr w:rsidR="005C1132" w:rsidRPr="005C1132" w14:paraId="376C1E72" w14:textId="77777777" w:rsidTr="00566B2A">
        <w:tc>
          <w:tcPr>
            <w:tcW w:w="3334" w:type="dxa"/>
          </w:tcPr>
          <w:p w14:paraId="6747742D" w14:textId="77777777" w:rsidR="005C1132" w:rsidRPr="005C1132" w:rsidRDefault="005C1132" w:rsidP="005C1132">
            <w:pPr>
              <w:rPr>
                <w:sz w:val="28"/>
                <w:szCs w:val="28"/>
              </w:rPr>
            </w:pPr>
            <w:r w:rsidRPr="005C1132">
              <w:rPr>
                <w:sz w:val="28"/>
                <w:szCs w:val="28"/>
              </w:rPr>
              <w:t>-</w:t>
            </w:r>
          </w:p>
        </w:tc>
        <w:tc>
          <w:tcPr>
            <w:tcW w:w="992" w:type="dxa"/>
          </w:tcPr>
          <w:p w14:paraId="3B40C900" w14:textId="77777777" w:rsidR="005C1132" w:rsidRPr="005C1132" w:rsidRDefault="005C1132" w:rsidP="005C1132">
            <w:pPr>
              <w:rPr>
                <w:sz w:val="28"/>
                <w:szCs w:val="28"/>
              </w:rPr>
            </w:pPr>
            <w:r w:rsidRPr="005C1132">
              <w:rPr>
                <w:sz w:val="28"/>
                <w:szCs w:val="28"/>
              </w:rPr>
              <w:t>-</w:t>
            </w:r>
          </w:p>
        </w:tc>
        <w:tc>
          <w:tcPr>
            <w:tcW w:w="1451" w:type="dxa"/>
          </w:tcPr>
          <w:p w14:paraId="3F6BD8FF" w14:textId="77777777" w:rsidR="005C1132" w:rsidRPr="005C1132" w:rsidRDefault="005C1132" w:rsidP="005C1132">
            <w:pPr>
              <w:rPr>
                <w:sz w:val="28"/>
                <w:szCs w:val="28"/>
              </w:rPr>
            </w:pPr>
            <w:r w:rsidRPr="005C1132">
              <w:rPr>
                <w:sz w:val="28"/>
                <w:szCs w:val="28"/>
              </w:rPr>
              <w:t>-</w:t>
            </w:r>
          </w:p>
        </w:tc>
        <w:tc>
          <w:tcPr>
            <w:tcW w:w="2446" w:type="dxa"/>
          </w:tcPr>
          <w:p w14:paraId="277079DE" w14:textId="77777777" w:rsidR="005C1132" w:rsidRPr="005C1132" w:rsidRDefault="005C1132" w:rsidP="005C1132">
            <w:pPr>
              <w:rPr>
                <w:sz w:val="28"/>
                <w:szCs w:val="28"/>
              </w:rPr>
            </w:pPr>
            <w:r w:rsidRPr="005C1132">
              <w:rPr>
                <w:sz w:val="28"/>
                <w:szCs w:val="28"/>
              </w:rPr>
              <w:t>-</w:t>
            </w:r>
          </w:p>
        </w:tc>
        <w:tc>
          <w:tcPr>
            <w:tcW w:w="980" w:type="dxa"/>
          </w:tcPr>
          <w:p w14:paraId="20FFFB37" w14:textId="77777777" w:rsidR="005C1132" w:rsidRPr="005C1132" w:rsidRDefault="005C1132" w:rsidP="005C1132">
            <w:pPr>
              <w:rPr>
                <w:sz w:val="28"/>
                <w:szCs w:val="28"/>
              </w:rPr>
            </w:pPr>
            <w:r w:rsidRPr="005C1132">
              <w:rPr>
                <w:sz w:val="28"/>
                <w:szCs w:val="28"/>
              </w:rPr>
              <w:t>-</w:t>
            </w:r>
          </w:p>
        </w:tc>
        <w:tc>
          <w:tcPr>
            <w:tcW w:w="1004" w:type="dxa"/>
          </w:tcPr>
          <w:p w14:paraId="17551DFD" w14:textId="77777777" w:rsidR="005C1132" w:rsidRPr="005C1132" w:rsidRDefault="005C1132" w:rsidP="005C1132">
            <w:pPr>
              <w:rPr>
                <w:sz w:val="28"/>
                <w:szCs w:val="28"/>
              </w:rPr>
            </w:pPr>
            <w:r w:rsidRPr="005C1132">
              <w:rPr>
                <w:sz w:val="28"/>
                <w:szCs w:val="28"/>
              </w:rPr>
              <w:t>-</w:t>
            </w:r>
          </w:p>
        </w:tc>
      </w:tr>
    </w:tbl>
    <w:p w14:paraId="49D8C358" w14:textId="77777777" w:rsidR="005C1132" w:rsidRPr="005C1132" w:rsidRDefault="005C1132" w:rsidP="005C1132">
      <w:pPr>
        <w:jc w:val="center"/>
        <w:rPr>
          <w:sz w:val="28"/>
          <w:szCs w:val="28"/>
        </w:rPr>
      </w:pPr>
    </w:p>
    <w:p w14:paraId="1BCAEF32" w14:textId="77777777" w:rsidR="005C1132" w:rsidRPr="005C1132" w:rsidRDefault="005C1132" w:rsidP="005C1132">
      <w:pPr>
        <w:tabs>
          <w:tab w:val="left" w:pos="0"/>
        </w:tabs>
        <w:ind w:left="3119"/>
        <w:jc w:val="center"/>
        <w:rPr>
          <w:sz w:val="28"/>
          <w:szCs w:val="28"/>
        </w:rPr>
      </w:pPr>
    </w:p>
    <w:p w14:paraId="53471E0A" w14:textId="77777777" w:rsidR="005C1132" w:rsidRPr="005C1132" w:rsidRDefault="005C1132" w:rsidP="005C1132">
      <w:pPr>
        <w:tabs>
          <w:tab w:val="left" w:pos="0"/>
        </w:tabs>
        <w:ind w:left="3119"/>
        <w:jc w:val="center"/>
        <w:rPr>
          <w:sz w:val="28"/>
          <w:szCs w:val="28"/>
        </w:rPr>
      </w:pPr>
    </w:p>
    <w:p w14:paraId="6A584D68" w14:textId="77777777" w:rsidR="005C1132" w:rsidRPr="005C1132" w:rsidRDefault="005C1132" w:rsidP="005C1132">
      <w:pPr>
        <w:tabs>
          <w:tab w:val="left" w:pos="0"/>
        </w:tabs>
        <w:ind w:left="3119"/>
        <w:jc w:val="center"/>
        <w:rPr>
          <w:sz w:val="28"/>
          <w:szCs w:val="28"/>
        </w:rPr>
      </w:pPr>
    </w:p>
    <w:p w14:paraId="589E7E93" w14:textId="77777777" w:rsidR="005C1132" w:rsidRPr="005C1132" w:rsidRDefault="005C1132" w:rsidP="005C1132">
      <w:pPr>
        <w:tabs>
          <w:tab w:val="left" w:pos="0"/>
        </w:tabs>
        <w:ind w:left="3119"/>
        <w:jc w:val="center"/>
        <w:rPr>
          <w:sz w:val="28"/>
          <w:szCs w:val="28"/>
        </w:rPr>
      </w:pPr>
    </w:p>
    <w:p w14:paraId="536AA78A" w14:textId="77777777" w:rsidR="005C1132" w:rsidRPr="005C1132" w:rsidRDefault="005C1132" w:rsidP="005C1132">
      <w:pPr>
        <w:tabs>
          <w:tab w:val="left" w:pos="0"/>
        </w:tabs>
        <w:ind w:left="3119"/>
        <w:jc w:val="center"/>
        <w:rPr>
          <w:sz w:val="28"/>
          <w:szCs w:val="28"/>
        </w:rPr>
      </w:pPr>
    </w:p>
    <w:p w14:paraId="3DAA46AE" w14:textId="77777777" w:rsidR="005C1132" w:rsidRPr="005C1132" w:rsidRDefault="005C1132" w:rsidP="005C1132">
      <w:pPr>
        <w:tabs>
          <w:tab w:val="left" w:pos="0"/>
        </w:tabs>
        <w:ind w:left="3119"/>
        <w:jc w:val="center"/>
        <w:rPr>
          <w:sz w:val="28"/>
          <w:szCs w:val="28"/>
        </w:rPr>
      </w:pPr>
    </w:p>
    <w:p w14:paraId="48664A1E" w14:textId="77777777" w:rsidR="005C1132" w:rsidRPr="005C1132" w:rsidRDefault="005C1132" w:rsidP="005C1132">
      <w:pPr>
        <w:tabs>
          <w:tab w:val="left" w:pos="0"/>
        </w:tabs>
        <w:ind w:left="3119"/>
        <w:jc w:val="center"/>
        <w:rPr>
          <w:sz w:val="28"/>
          <w:szCs w:val="28"/>
        </w:rPr>
      </w:pPr>
    </w:p>
    <w:p w14:paraId="173630A0" w14:textId="77777777" w:rsidR="005C1132" w:rsidRPr="005C1132" w:rsidRDefault="005C1132" w:rsidP="005C1132">
      <w:pPr>
        <w:tabs>
          <w:tab w:val="left" w:pos="0"/>
        </w:tabs>
        <w:ind w:left="3119"/>
        <w:jc w:val="center"/>
        <w:rPr>
          <w:sz w:val="28"/>
          <w:szCs w:val="28"/>
        </w:rPr>
      </w:pPr>
    </w:p>
    <w:p w14:paraId="14F427CB" w14:textId="77777777" w:rsidR="005C1132" w:rsidRPr="005C1132" w:rsidRDefault="005C1132" w:rsidP="005C1132">
      <w:pPr>
        <w:tabs>
          <w:tab w:val="left" w:pos="0"/>
        </w:tabs>
        <w:ind w:left="3119"/>
        <w:jc w:val="center"/>
        <w:rPr>
          <w:sz w:val="28"/>
          <w:szCs w:val="28"/>
        </w:rPr>
      </w:pPr>
    </w:p>
    <w:p w14:paraId="75A75D07" w14:textId="77777777" w:rsidR="005C1132" w:rsidRPr="005C1132" w:rsidRDefault="005C1132" w:rsidP="005C1132">
      <w:pPr>
        <w:tabs>
          <w:tab w:val="left" w:pos="0"/>
        </w:tabs>
        <w:ind w:left="3119"/>
        <w:jc w:val="center"/>
        <w:rPr>
          <w:sz w:val="28"/>
          <w:szCs w:val="28"/>
        </w:rPr>
      </w:pPr>
    </w:p>
    <w:p w14:paraId="30A8BDEB" w14:textId="77777777" w:rsidR="005C1132" w:rsidRPr="005C1132" w:rsidRDefault="005C1132" w:rsidP="005C1132">
      <w:pPr>
        <w:tabs>
          <w:tab w:val="left" w:pos="0"/>
        </w:tabs>
        <w:ind w:left="3119"/>
        <w:jc w:val="center"/>
        <w:rPr>
          <w:sz w:val="28"/>
          <w:szCs w:val="28"/>
        </w:rPr>
      </w:pPr>
    </w:p>
    <w:p w14:paraId="548ABB42" w14:textId="77777777" w:rsidR="005C1132" w:rsidRPr="005C1132" w:rsidRDefault="005C1132" w:rsidP="005C1132">
      <w:pPr>
        <w:tabs>
          <w:tab w:val="left" w:pos="0"/>
        </w:tabs>
        <w:ind w:left="3119"/>
        <w:jc w:val="center"/>
        <w:rPr>
          <w:sz w:val="28"/>
          <w:szCs w:val="28"/>
        </w:rPr>
      </w:pPr>
    </w:p>
    <w:p w14:paraId="693EB97A" w14:textId="77777777" w:rsidR="005C1132" w:rsidRPr="005C1132" w:rsidRDefault="005C1132" w:rsidP="005C1132">
      <w:pPr>
        <w:tabs>
          <w:tab w:val="left" w:pos="0"/>
        </w:tabs>
        <w:ind w:left="3119"/>
        <w:jc w:val="center"/>
        <w:rPr>
          <w:sz w:val="28"/>
          <w:szCs w:val="28"/>
        </w:rPr>
      </w:pPr>
    </w:p>
    <w:p w14:paraId="265E69BE" w14:textId="77777777" w:rsidR="005C1132" w:rsidRPr="005C1132" w:rsidRDefault="005C1132" w:rsidP="005C1132">
      <w:pPr>
        <w:tabs>
          <w:tab w:val="left" w:pos="0"/>
        </w:tabs>
        <w:ind w:left="3119"/>
        <w:jc w:val="center"/>
        <w:rPr>
          <w:sz w:val="28"/>
          <w:szCs w:val="28"/>
        </w:rPr>
      </w:pPr>
    </w:p>
    <w:p w14:paraId="0F0B717F" w14:textId="77777777" w:rsidR="005C1132" w:rsidRPr="005C1132" w:rsidRDefault="005C1132" w:rsidP="005C1132">
      <w:pPr>
        <w:tabs>
          <w:tab w:val="left" w:pos="0"/>
        </w:tabs>
        <w:ind w:left="3119"/>
        <w:jc w:val="center"/>
        <w:rPr>
          <w:sz w:val="28"/>
          <w:szCs w:val="28"/>
        </w:rPr>
      </w:pPr>
    </w:p>
    <w:p w14:paraId="450DD5F3" w14:textId="77777777" w:rsidR="005C1132" w:rsidRPr="005C1132" w:rsidRDefault="005C1132" w:rsidP="005C1132">
      <w:pPr>
        <w:tabs>
          <w:tab w:val="left" w:pos="0"/>
        </w:tabs>
        <w:ind w:left="3119"/>
        <w:jc w:val="center"/>
        <w:rPr>
          <w:sz w:val="28"/>
          <w:szCs w:val="28"/>
        </w:rPr>
      </w:pPr>
    </w:p>
    <w:p w14:paraId="3ED5A9B0" w14:textId="77777777" w:rsidR="005C1132" w:rsidRPr="005C1132" w:rsidRDefault="005C1132" w:rsidP="005C1132">
      <w:pPr>
        <w:tabs>
          <w:tab w:val="left" w:pos="0"/>
        </w:tabs>
        <w:ind w:left="3119"/>
        <w:jc w:val="center"/>
        <w:rPr>
          <w:sz w:val="28"/>
          <w:szCs w:val="28"/>
        </w:rPr>
      </w:pPr>
    </w:p>
    <w:p w14:paraId="25DB99AF" w14:textId="77777777" w:rsidR="005C1132" w:rsidRPr="005C1132" w:rsidRDefault="005C1132" w:rsidP="005C1132">
      <w:pPr>
        <w:tabs>
          <w:tab w:val="left" w:pos="0"/>
        </w:tabs>
        <w:ind w:left="3119"/>
        <w:jc w:val="center"/>
        <w:rPr>
          <w:sz w:val="28"/>
          <w:szCs w:val="28"/>
        </w:rPr>
      </w:pPr>
    </w:p>
    <w:p w14:paraId="74A392C2" w14:textId="77777777" w:rsidR="005C1132" w:rsidRPr="005C1132" w:rsidRDefault="005C1132" w:rsidP="005C1132">
      <w:pPr>
        <w:tabs>
          <w:tab w:val="left" w:pos="0"/>
        </w:tabs>
        <w:ind w:left="3119"/>
        <w:jc w:val="center"/>
        <w:rPr>
          <w:sz w:val="28"/>
          <w:szCs w:val="28"/>
        </w:rPr>
      </w:pPr>
    </w:p>
    <w:p w14:paraId="4242018E" w14:textId="77777777" w:rsidR="005C1132" w:rsidRPr="005C1132" w:rsidRDefault="005C1132" w:rsidP="005C1132">
      <w:pPr>
        <w:tabs>
          <w:tab w:val="left" w:pos="0"/>
        </w:tabs>
        <w:ind w:left="3119"/>
        <w:jc w:val="center"/>
        <w:rPr>
          <w:sz w:val="28"/>
          <w:szCs w:val="28"/>
        </w:rPr>
      </w:pPr>
    </w:p>
    <w:p w14:paraId="79427FC5" w14:textId="77777777" w:rsidR="005C1132" w:rsidRPr="005C1132" w:rsidRDefault="005C1132" w:rsidP="005C1132">
      <w:pPr>
        <w:tabs>
          <w:tab w:val="left" w:pos="0"/>
        </w:tabs>
        <w:ind w:left="3119"/>
        <w:jc w:val="center"/>
        <w:rPr>
          <w:sz w:val="28"/>
          <w:szCs w:val="28"/>
        </w:rPr>
      </w:pPr>
    </w:p>
    <w:p w14:paraId="072CAAF2" w14:textId="77777777" w:rsidR="005C1132" w:rsidRPr="005C1132" w:rsidRDefault="005C1132" w:rsidP="005C1132">
      <w:pPr>
        <w:tabs>
          <w:tab w:val="left" w:pos="0"/>
        </w:tabs>
        <w:ind w:left="3119"/>
        <w:jc w:val="center"/>
        <w:rPr>
          <w:sz w:val="28"/>
          <w:szCs w:val="28"/>
        </w:rPr>
      </w:pPr>
    </w:p>
    <w:p w14:paraId="57A6BB7D" w14:textId="77777777" w:rsidR="005C1132" w:rsidRPr="005C1132" w:rsidRDefault="005C1132" w:rsidP="005C1132">
      <w:pPr>
        <w:tabs>
          <w:tab w:val="left" w:pos="0"/>
        </w:tabs>
        <w:ind w:left="3119"/>
        <w:jc w:val="center"/>
        <w:rPr>
          <w:sz w:val="28"/>
          <w:szCs w:val="28"/>
        </w:rPr>
      </w:pPr>
    </w:p>
    <w:p w14:paraId="32737F61" w14:textId="77777777" w:rsidR="005C1132" w:rsidRPr="005C1132" w:rsidRDefault="005C1132" w:rsidP="005C1132">
      <w:pPr>
        <w:tabs>
          <w:tab w:val="left" w:pos="0"/>
        </w:tabs>
        <w:ind w:left="3119"/>
        <w:jc w:val="center"/>
        <w:rPr>
          <w:sz w:val="28"/>
          <w:szCs w:val="28"/>
        </w:rPr>
      </w:pPr>
    </w:p>
    <w:p w14:paraId="13EA8555" w14:textId="77777777" w:rsidR="005C1132" w:rsidRPr="005C1132" w:rsidRDefault="005C1132" w:rsidP="005C1132">
      <w:pPr>
        <w:tabs>
          <w:tab w:val="left" w:pos="0"/>
        </w:tabs>
        <w:ind w:left="3119"/>
        <w:jc w:val="center"/>
        <w:rPr>
          <w:sz w:val="28"/>
          <w:szCs w:val="28"/>
        </w:rPr>
      </w:pPr>
    </w:p>
    <w:p w14:paraId="2709C03C" w14:textId="77777777" w:rsidR="005C1132" w:rsidRPr="005C1132" w:rsidRDefault="005C1132" w:rsidP="005C1132">
      <w:pPr>
        <w:tabs>
          <w:tab w:val="left" w:pos="0"/>
        </w:tabs>
        <w:ind w:left="3119"/>
        <w:jc w:val="center"/>
        <w:rPr>
          <w:sz w:val="28"/>
          <w:szCs w:val="28"/>
        </w:rPr>
      </w:pPr>
    </w:p>
    <w:p w14:paraId="3C2073AC" w14:textId="77777777" w:rsidR="005C1132" w:rsidRPr="005C1132" w:rsidRDefault="005C1132" w:rsidP="005C1132">
      <w:pPr>
        <w:tabs>
          <w:tab w:val="left" w:pos="0"/>
        </w:tabs>
        <w:ind w:left="3119"/>
        <w:jc w:val="center"/>
        <w:rPr>
          <w:sz w:val="28"/>
          <w:szCs w:val="28"/>
        </w:rPr>
      </w:pPr>
    </w:p>
    <w:p w14:paraId="440257F7" w14:textId="77777777" w:rsidR="005C1132" w:rsidRPr="005C1132" w:rsidRDefault="005C1132" w:rsidP="005C1132">
      <w:pPr>
        <w:tabs>
          <w:tab w:val="left" w:pos="0"/>
        </w:tabs>
        <w:ind w:left="3119"/>
        <w:jc w:val="center"/>
        <w:rPr>
          <w:sz w:val="28"/>
          <w:szCs w:val="28"/>
        </w:rPr>
      </w:pPr>
    </w:p>
    <w:p w14:paraId="28F56756" w14:textId="77777777" w:rsidR="005C1132" w:rsidRPr="005C1132" w:rsidRDefault="005C1132" w:rsidP="005C1132">
      <w:pPr>
        <w:spacing w:after="200"/>
        <w:jc w:val="center"/>
        <w:rPr>
          <w:sz w:val="28"/>
          <w:szCs w:val="28"/>
        </w:rPr>
      </w:pPr>
      <w:r w:rsidRPr="005C1132">
        <w:rPr>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водоотведения</w:t>
      </w:r>
    </w:p>
    <w:tbl>
      <w:tblPr>
        <w:tblStyle w:val="412"/>
        <w:tblW w:w="10152" w:type="dxa"/>
        <w:tblInd w:w="-431" w:type="dxa"/>
        <w:tblLayout w:type="fixed"/>
        <w:tblLook w:val="04A0" w:firstRow="1" w:lastRow="0" w:firstColumn="1" w:lastColumn="0" w:noHBand="0" w:noVBand="1"/>
      </w:tblPr>
      <w:tblGrid>
        <w:gridCol w:w="3334"/>
        <w:gridCol w:w="992"/>
        <w:gridCol w:w="1451"/>
        <w:gridCol w:w="2020"/>
        <w:gridCol w:w="1171"/>
        <w:gridCol w:w="1184"/>
      </w:tblGrid>
      <w:tr w:rsidR="005C1132" w:rsidRPr="005C1132" w14:paraId="06896F6F" w14:textId="77777777" w:rsidTr="00566B2A">
        <w:trPr>
          <w:trHeight w:val="706"/>
        </w:trPr>
        <w:tc>
          <w:tcPr>
            <w:tcW w:w="3334" w:type="dxa"/>
            <w:vMerge w:val="restart"/>
            <w:vAlign w:val="center"/>
          </w:tcPr>
          <w:p w14:paraId="698A2874" w14:textId="77777777" w:rsidR="005C1132" w:rsidRPr="005C1132" w:rsidRDefault="005C1132" w:rsidP="005C1132">
            <w:pPr>
              <w:jc w:val="center"/>
              <w:rPr>
                <w:sz w:val="28"/>
                <w:szCs w:val="28"/>
              </w:rPr>
            </w:pPr>
            <w:r w:rsidRPr="005C1132">
              <w:rPr>
                <w:sz w:val="28"/>
                <w:szCs w:val="28"/>
              </w:rPr>
              <w:t>Наименование мероприятия</w:t>
            </w:r>
          </w:p>
        </w:tc>
        <w:tc>
          <w:tcPr>
            <w:tcW w:w="992" w:type="dxa"/>
            <w:vMerge w:val="restart"/>
            <w:vAlign w:val="center"/>
          </w:tcPr>
          <w:p w14:paraId="743EDEA7" w14:textId="77777777" w:rsidR="005C1132" w:rsidRPr="005C1132" w:rsidRDefault="005C1132" w:rsidP="005C1132">
            <w:pPr>
              <w:jc w:val="center"/>
              <w:rPr>
                <w:sz w:val="28"/>
                <w:szCs w:val="28"/>
              </w:rPr>
            </w:pPr>
            <w:r w:rsidRPr="005C1132">
              <w:rPr>
                <w:sz w:val="28"/>
                <w:szCs w:val="28"/>
              </w:rPr>
              <w:t xml:space="preserve">Срок </w:t>
            </w:r>
            <w:proofErr w:type="spellStart"/>
            <w:r w:rsidRPr="005C1132">
              <w:rPr>
                <w:sz w:val="28"/>
                <w:szCs w:val="28"/>
              </w:rPr>
              <w:t>реали-зации</w:t>
            </w:r>
            <w:proofErr w:type="spellEnd"/>
          </w:p>
        </w:tc>
        <w:tc>
          <w:tcPr>
            <w:tcW w:w="1451" w:type="dxa"/>
            <w:vMerge w:val="restart"/>
          </w:tcPr>
          <w:p w14:paraId="2AF097D1" w14:textId="77777777" w:rsidR="005C1132" w:rsidRPr="005C1132" w:rsidRDefault="005C1132" w:rsidP="005C1132">
            <w:pPr>
              <w:jc w:val="center"/>
              <w:rPr>
                <w:sz w:val="28"/>
                <w:szCs w:val="28"/>
              </w:rPr>
            </w:pPr>
            <w:proofErr w:type="spellStart"/>
            <w:r w:rsidRPr="005C1132">
              <w:rPr>
                <w:sz w:val="28"/>
                <w:szCs w:val="28"/>
              </w:rPr>
              <w:t>Финан-совые</w:t>
            </w:r>
            <w:proofErr w:type="spellEnd"/>
            <w:r w:rsidRPr="005C1132">
              <w:rPr>
                <w:sz w:val="28"/>
                <w:szCs w:val="28"/>
              </w:rPr>
              <w:t xml:space="preserve"> </w:t>
            </w:r>
            <w:proofErr w:type="gramStart"/>
            <w:r w:rsidRPr="005C1132">
              <w:rPr>
                <w:sz w:val="28"/>
                <w:szCs w:val="28"/>
              </w:rPr>
              <w:t>потреб-</w:t>
            </w:r>
            <w:proofErr w:type="spellStart"/>
            <w:r w:rsidRPr="005C1132">
              <w:rPr>
                <w:sz w:val="28"/>
                <w:szCs w:val="28"/>
              </w:rPr>
              <w:t>ности</w:t>
            </w:r>
            <w:proofErr w:type="spellEnd"/>
            <w:proofErr w:type="gramEnd"/>
            <w:r w:rsidRPr="005C1132">
              <w:rPr>
                <w:sz w:val="28"/>
                <w:szCs w:val="28"/>
              </w:rPr>
              <w:t>, тыс. руб. (без НДС)</w:t>
            </w:r>
          </w:p>
        </w:tc>
        <w:tc>
          <w:tcPr>
            <w:tcW w:w="4375" w:type="dxa"/>
            <w:gridSpan w:val="3"/>
            <w:vAlign w:val="center"/>
          </w:tcPr>
          <w:p w14:paraId="6AFCFD2C" w14:textId="77777777" w:rsidR="005C1132" w:rsidRPr="005C1132" w:rsidRDefault="005C1132" w:rsidP="005C1132">
            <w:pPr>
              <w:jc w:val="center"/>
              <w:rPr>
                <w:sz w:val="28"/>
                <w:szCs w:val="28"/>
              </w:rPr>
            </w:pPr>
            <w:r w:rsidRPr="005C1132">
              <w:rPr>
                <w:sz w:val="28"/>
                <w:szCs w:val="28"/>
              </w:rPr>
              <w:t>Ожидаемый эффект</w:t>
            </w:r>
          </w:p>
        </w:tc>
      </w:tr>
      <w:tr w:rsidR="005C1132" w:rsidRPr="005C1132" w14:paraId="12BEDFC0" w14:textId="77777777" w:rsidTr="00566B2A">
        <w:trPr>
          <w:trHeight w:val="844"/>
        </w:trPr>
        <w:tc>
          <w:tcPr>
            <w:tcW w:w="3334" w:type="dxa"/>
            <w:vMerge/>
          </w:tcPr>
          <w:p w14:paraId="61849EE8" w14:textId="77777777" w:rsidR="005C1132" w:rsidRPr="005C1132" w:rsidRDefault="005C1132" w:rsidP="005C1132">
            <w:pPr>
              <w:jc w:val="center"/>
              <w:rPr>
                <w:sz w:val="28"/>
                <w:szCs w:val="28"/>
              </w:rPr>
            </w:pPr>
          </w:p>
        </w:tc>
        <w:tc>
          <w:tcPr>
            <w:tcW w:w="992" w:type="dxa"/>
            <w:vMerge/>
          </w:tcPr>
          <w:p w14:paraId="37D12337" w14:textId="77777777" w:rsidR="005C1132" w:rsidRPr="005C1132" w:rsidRDefault="005C1132" w:rsidP="005C1132">
            <w:pPr>
              <w:jc w:val="center"/>
              <w:rPr>
                <w:sz w:val="28"/>
                <w:szCs w:val="28"/>
              </w:rPr>
            </w:pPr>
          </w:p>
        </w:tc>
        <w:tc>
          <w:tcPr>
            <w:tcW w:w="1451" w:type="dxa"/>
            <w:vMerge/>
          </w:tcPr>
          <w:p w14:paraId="6D40D543" w14:textId="77777777" w:rsidR="005C1132" w:rsidRPr="005C1132" w:rsidRDefault="005C1132" w:rsidP="005C1132">
            <w:pPr>
              <w:jc w:val="center"/>
              <w:rPr>
                <w:sz w:val="28"/>
                <w:szCs w:val="28"/>
              </w:rPr>
            </w:pPr>
          </w:p>
        </w:tc>
        <w:tc>
          <w:tcPr>
            <w:tcW w:w="2020" w:type="dxa"/>
            <w:vAlign w:val="center"/>
          </w:tcPr>
          <w:p w14:paraId="6B4254D6" w14:textId="77777777" w:rsidR="005C1132" w:rsidRPr="005C1132" w:rsidRDefault="005C1132" w:rsidP="005C1132">
            <w:pPr>
              <w:jc w:val="center"/>
              <w:rPr>
                <w:sz w:val="28"/>
                <w:szCs w:val="28"/>
              </w:rPr>
            </w:pPr>
            <w:r w:rsidRPr="005C1132">
              <w:rPr>
                <w:sz w:val="28"/>
                <w:szCs w:val="28"/>
              </w:rPr>
              <w:t>Наименование показателей</w:t>
            </w:r>
          </w:p>
        </w:tc>
        <w:tc>
          <w:tcPr>
            <w:tcW w:w="1171" w:type="dxa"/>
            <w:vAlign w:val="center"/>
          </w:tcPr>
          <w:p w14:paraId="6ABD8C5A" w14:textId="77777777" w:rsidR="005C1132" w:rsidRPr="005C1132" w:rsidRDefault="005C1132" w:rsidP="005C1132">
            <w:pPr>
              <w:jc w:val="center"/>
              <w:rPr>
                <w:sz w:val="28"/>
                <w:szCs w:val="28"/>
              </w:rPr>
            </w:pPr>
            <w:r w:rsidRPr="005C1132">
              <w:rPr>
                <w:sz w:val="28"/>
                <w:szCs w:val="28"/>
              </w:rPr>
              <w:t>тыс. руб.</w:t>
            </w:r>
          </w:p>
        </w:tc>
        <w:tc>
          <w:tcPr>
            <w:tcW w:w="1184" w:type="dxa"/>
            <w:vAlign w:val="center"/>
          </w:tcPr>
          <w:p w14:paraId="04BE4738" w14:textId="77777777" w:rsidR="005C1132" w:rsidRPr="005C1132" w:rsidRDefault="005C1132" w:rsidP="005C1132">
            <w:pPr>
              <w:jc w:val="center"/>
              <w:rPr>
                <w:sz w:val="28"/>
                <w:szCs w:val="28"/>
              </w:rPr>
            </w:pPr>
            <w:r w:rsidRPr="005C1132">
              <w:rPr>
                <w:sz w:val="28"/>
                <w:szCs w:val="28"/>
              </w:rPr>
              <w:t>%</w:t>
            </w:r>
          </w:p>
        </w:tc>
      </w:tr>
      <w:tr w:rsidR="005C1132" w:rsidRPr="005C1132" w14:paraId="2690B83E" w14:textId="77777777" w:rsidTr="00566B2A">
        <w:tc>
          <w:tcPr>
            <w:tcW w:w="10152" w:type="dxa"/>
            <w:gridSpan w:val="6"/>
          </w:tcPr>
          <w:p w14:paraId="3F9A8943" w14:textId="77777777" w:rsidR="005C1132" w:rsidRPr="005C1132" w:rsidRDefault="005C1132" w:rsidP="005C1132">
            <w:pPr>
              <w:numPr>
                <w:ilvl w:val="0"/>
                <w:numId w:val="65"/>
              </w:numPr>
              <w:contextualSpacing/>
              <w:jc w:val="center"/>
              <w:rPr>
                <w:sz w:val="28"/>
                <w:szCs w:val="28"/>
              </w:rPr>
            </w:pPr>
            <w:r w:rsidRPr="005C1132">
              <w:rPr>
                <w:sz w:val="28"/>
                <w:szCs w:val="28"/>
              </w:rPr>
              <w:t>Холодное водоснабжение питьевой водой</w:t>
            </w:r>
          </w:p>
        </w:tc>
      </w:tr>
      <w:tr w:rsidR="005C1132" w:rsidRPr="005C1132" w14:paraId="0C5205BA" w14:textId="77777777" w:rsidTr="00566B2A">
        <w:tc>
          <w:tcPr>
            <w:tcW w:w="3334" w:type="dxa"/>
          </w:tcPr>
          <w:p w14:paraId="18F8E164" w14:textId="77777777" w:rsidR="005C1132" w:rsidRPr="005C1132" w:rsidRDefault="005C1132" w:rsidP="005C1132">
            <w:pPr>
              <w:jc w:val="center"/>
              <w:rPr>
                <w:sz w:val="28"/>
                <w:szCs w:val="28"/>
              </w:rPr>
            </w:pPr>
            <w:r w:rsidRPr="005C1132">
              <w:rPr>
                <w:sz w:val="28"/>
                <w:szCs w:val="28"/>
              </w:rPr>
              <w:t>-</w:t>
            </w:r>
          </w:p>
        </w:tc>
        <w:tc>
          <w:tcPr>
            <w:tcW w:w="992" w:type="dxa"/>
          </w:tcPr>
          <w:p w14:paraId="1EEB7C04" w14:textId="77777777" w:rsidR="005C1132" w:rsidRPr="005C1132" w:rsidRDefault="005C1132" w:rsidP="005C1132">
            <w:pPr>
              <w:jc w:val="center"/>
              <w:rPr>
                <w:sz w:val="28"/>
                <w:szCs w:val="28"/>
              </w:rPr>
            </w:pPr>
            <w:r w:rsidRPr="005C1132">
              <w:rPr>
                <w:sz w:val="28"/>
                <w:szCs w:val="28"/>
              </w:rPr>
              <w:t>-</w:t>
            </w:r>
          </w:p>
        </w:tc>
        <w:tc>
          <w:tcPr>
            <w:tcW w:w="1451" w:type="dxa"/>
          </w:tcPr>
          <w:p w14:paraId="4B017241" w14:textId="77777777" w:rsidR="005C1132" w:rsidRPr="005C1132" w:rsidRDefault="005C1132" w:rsidP="005C1132">
            <w:pPr>
              <w:jc w:val="center"/>
              <w:rPr>
                <w:sz w:val="28"/>
                <w:szCs w:val="28"/>
              </w:rPr>
            </w:pPr>
            <w:r w:rsidRPr="005C1132">
              <w:rPr>
                <w:sz w:val="28"/>
                <w:szCs w:val="28"/>
              </w:rPr>
              <w:t>-</w:t>
            </w:r>
          </w:p>
        </w:tc>
        <w:tc>
          <w:tcPr>
            <w:tcW w:w="2020" w:type="dxa"/>
          </w:tcPr>
          <w:p w14:paraId="1189086C" w14:textId="77777777" w:rsidR="005C1132" w:rsidRPr="005C1132" w:rsidRDefault="005C1132" w:rsidP="005C1132">
            <w:pPr>
              <w:jc w:val="center"/>
              <w:rPr>
                <w:sz w:val="28"/>
                <w:szCs w:val="28"/>
              </w:rPr>
            </w:pPr>
            <w:r w:rsidRPr="005C1132">
              <w:rPr>
                <w:sz w:val="28"/>
                <w:szCs w:val="28"/>
              </w:rPr>
              <w:t>-</w:t>
            </w:r>
          </w:p>
        </w:tc>
        <w:tc>
          <w:tcPr>
            <w:tcW w:w="1171" w:type="dxa"/>
          </w:tcPr>
          <w:p w14:paraId="5114E4C9" w14:textId="77777777" w:rsidR="005C1132" w:rsidRPr="005C1132" w:rsidRDefault="005C1132" w:rsidP="005C1132">
            <w:pPr>
              <w:jc w:val="center"/>
              <w:rPr>
                <w:sz w:val="28"/>
                <w:szCs w:val="28"/>
              </w:rPr>
            </w:pPr>
            <w:r w:rsidRPr="005C1132">
              <w:rPr>
                <w:sz w:val="28"/>
                <w:szCs w:val="28"/>
              </w:rPr>
              <w:t>-</w:t>
            </w:r>
          </w:p>
        </w:tc>
        <w:tc>
          <w:tcPr>
            <w:tcW w:w="1184" w:type="dxa"/>
          </w:tcPr>
          <w:p w14:paraId="2999CCC9" w14:textId="77777777" w:rsidR="005C1132" w:rsidRPr="005C1132" w:rsidRDefault="005C1132" w:rsidP="005C1132">
            <w:pPr>
              <w:jc w:val="center"/>
              <w:rPr>
                <w:sz w:val="28"/>
                <w:szCs w:val="28"/>
              </w:rPr>
            </w:pPr>
            <w:r w:rsidRPr="005C1132">
              <w:rPr>
                <w:sz w:val="28"/>
                <w:szCs w:val="28"/>
              </w:rPr>
              <w:t>-</w:t>
            </w:r>
          </w:p>
        </w:tc>
      </w:tr>
      <w:tr w:rsidR="005C1132" w:rsidRPr="005C1132" w14:paraId="7441CBB1" w14:textId="77777777" w:rsidTr="00566B2A">
        <w:tc>
          <w:tcPr>
            <w:tcW w:w="10152" w:type="dxa"/>
            <w:gridSpan w:val="6"/>
          </w:tcPr>
          <w:p w14:paraId="41B267B8" w14:textId="77777777" w:rsidR="005C1132" w:rsidRPr="005C1132" w:rsidRDefault="005C1132" w:rsidP="005C1132">
            <w:pPr>
              <w:numPr>
                <w:ilvl w:val="0"/>
                <w:numId w:val="65"/>
              </w:numPr>
              <w:contextualSpacing/>
              <w:jc w:val="center"/>
              <w:rPr>
                <w:sz w:val="28"/>
                <w:szCs w:val="28"/>
              </w:rPr>
            </w:pPr>
            <w:r w:rsidRPr="005C1132">
              <w:rPr>
                <w:sz w:val="28"/>
                <w:szCs w:val="28"/>
              </w:rPr>
              <w:t xml:space="preserve">Водоотведение </w:t>
            </w:r>
          </w:p>
        </w:tc>
      </w:tr>
      <w:tr w:rsidR="005C1132" w:rsidRPr="005C1132" w14:paraId="28AF9BA4" w14:textId="77777777" w:rsidTr="00566B2A">
        <w:tc>
          <w:tcPr>
            <w:tcW w:w="3334" w:type="dxa"/>
          </w:tcPr>
          <w:p w14:paraId="1B303AF1" w14:textId="77777777" w:rsidR="005C1132" w:rsidRPr="005C1132" w:rsidRDefault="005C1132" w:rsidP="005C1132">
            <w:pPr>
              <w:jc w:val="center"/>
              <w:rPr>
                <w:sz w:val="28"/>
                <w:szCs w:val="28"/>
              </w:rPr>
            </w:pPr>
            <w:r w:rsidRPr="005C1132">
              <w:rPr>
                <w:sz w:val="28"/>
                <w:szCs w:val="28"/>
              </w:rPr>
              <w:t>-</w:t>
            </w:r>
          </w:p>
        </w:tc>
        <w:tc>
          <w:tcPr>
            <w:tcW w:w="992" w:type="dxa"/>
          </w:tcPr>
          <w:p w14:paraId="2451E9EC" w14:textId="77777777" w:rsidR="005C1132" w:rsidRPr="005C1132" w:rsidRDefault="005C1132" w:rsidP="005C1132">
            <w:pPr>
              <w:jc w:val="center"/>
              <w:rPr>
                <w:sz w:val="28"/>
                <w:szCs w:val="28"/>
              </w:rPr>
            </w:pPr>
            <w:r w:rsidRPr="005C1132">
              <w:rPr>
                <w:sz w:val="28"/>
                <w:szCs w:val="28"/>
              </w:rPr>
              <w:t>-</w:t>
            </w:r>
          </w:p>
        </w:tc>
        <w:tc>
          <w:tcPr>
            <w:tcW w:w="1451" w:type="dxa"/>
          </w:tcPr>
          <w:p w14:paraId="7587C950" w14:textId="77777777" w:rsidR="005C1132" w:rsidRPr="005C1132" w:rsidRDefault="005C1132" w:rsidP="005C1132">
            <w:pPr>
              <w:jc w:val="center"/>
              <w:rPr>
                <w:sz w:val="28"/>
                <w:szCs w:val="28"/>
              </w:rPr>
            </w:pPr>
            <w:r w:rsidRPr="005C1132">
              <w:rPr>
                <w:sz w:val="28"/>
                <w:szCs w:val="28"/>
              </w:rPr>
              <w:t>-</w:t>
            </w:r>
          </w:p>
        </w:tc>
        <w:tc>
          <w:tcPr>
            <w:tcW w:w="2020" w:type="dxa"/>
          </w:tcPr>
          <w:p w14:paraId="7543064F" w14:textId="77777777" w:rsidR="005C1132" w:rsidRPr="005C1132" w:rsidRDefault="005C1132" w:rsidP="005C1132">
            <w:pPr>
              <w:jc w:val="center"/>
              <w:rPr>
                <w:sz w:val="28"/>
                <w:szCs w:val="28"/>
              </w:rPr>
            </w:pPr>
            <w:r w:rsidRPr="005C1132">
              <w:rPr>
                <w:sz w:val="28"/>
                <w:szCs w:val="28"/>
              </w:rPr>
              <w:t>-</w:t>
            </w:r>
          </w:p>
        </w:tc>
        <w:tc>
          <w:tcPr>
            <w:tcW w:w="1171" w:type="dxa"/>
          </w:tcPr>
          <w:p w14:paraId="2755F578" w14:textId="77777777" w:rsidR="005C1132" w:rsidRPr="005C1132" w:rsidRDefault="005C1132" w:rsidP="005C1132">
            <w:pPr>
              <w:jc w:val="center"/>
              <w:rPr>
                <w:sz w:val="28"/>
                <w:szCs w:val="28"/>
              </w:rPr>
            </w:pPr>
            <w:r w:rsidRPr="005C1132">
              <w:rPr>
                <w:sz w:val="28"/>
                <w:szCs w:val="28"/>
              </w:rPr>
              <w:t>-</w:t>
            </w:r>
          </w:p>
        </w:tc>
        <w:tc>
          <w:tcPr>
            <w:tcW w:w="1184" w:type="dxa"/>
          </w:tcPr>
          <w:p w14:paraId="27B6BE4F" w14:textId="77777777" w:rsidR="005C1132" w:rsidRPr="005C1132" w:rsidRDefault="005C1132" w:rsidP="005C1132">
            <w:pPr>
              <w:jc w:val="center"/>
              <w:rPr>
                <w:sz w:val="28"/>
                <w:szCs w:val="28"/>
              </w:rPr>
            </w:pPr>
            <w:r w:rsidRPr="005C1132">
              <w:rPr>
                <w:sz w:val="28"/>
                <w:szCs w:val="28"/>
              </w:rPr>
              <w:t>-</w:t>
            </w:r>
          </w:p>
        </w:tc>
      </w:tr>
    </w:tbl>
    <w:p w14:paraId="73F2AC3B" w14:textId="77777777" w:rsidR="005C1132" w:rsidRPr="005C1132" w:rsidRDefault="005C1132" w:rsidP="005C1132">
      <w:pPr>
        <w:spacing w:after="200"/>
        <w:jc w:val="center"/>
        <w:rPr>
          <w:sz w:val="28"/>
          <w:szCs w:val="28"/>
          <w:lang w:eastAsia="en-US"/>
        </w:rPr>
      </w:pPr>
    </w:p>
    <w:p w14:paraId="3FC6427A" w14:textId="77777777" w:rsidR="005C1132" w:rsidRPr="005C1132" w:rsidRDefault="005C1132" w:rsidP="005C1132">
      <w:pPr>
        <w:jc w:val="both"/>
        <w:rPr>
          <w:sz w:val="28"/>
          <w:szCs w:val="28"/>
          <w:lang w:eastAsia="en-US"/>
        </w:rPr>
      </w:pPr>
    </w:p>
    <w:p w14:paraId="33F123A7" w14:textId="77777777" w:rsidR="005C1132" w:rsidRPr="005C1132" w:rsidRDefault="005C1132" w:rsidP="005C1132">
      <w:pPr>
        <w:jc w:val="both"/>
        <w:rPr>
          <w:sz w:val="28"/>
          <w:szCs w:val="28"/>
          <w:lang w:eastAsia="en-US"/>
        </w:rPr>
      </w:pPr>
    </w:p>
    <w:p w14:paraId="44F195A2" w14:textId="77777777" w:rsidR="005C1132" w:rsidRPr="005C1132" w:rsidRDefault="005C1132" w:rsidP="005C1132">
      <w:pPr>
        <w:jc w:val="both"/>
        <w:rPr>
          <w:sz w:val="28"/>
          <w:szCs w:val="28"/>
          <w:lang w:eastAsia="en-US"/>
        </w:rPr>
      </w:pPr>
    </w:p>
    <w:p w14:paraId="03064B23" w14:textId="77777777" w:rsidR="005C1132" w:rsidRPr="005C1132" w:rsidRDefault="005C1132" w:rsidP="005C1132">
      <w:pPr>
        <w:jc w:val="both"/>
        <w:rPr>
          <w:sz w:val="28"/>
          <w:szCs w:val="28"/>
          <w:lang w:eastAsia="en-US"/>
        </w:rPr>
      </w:pPr>
    </w:p>
    <w:p w14:paraId="237D24AE" w14:textId="77777777" w:rsidR="005C1132" w:rsidRPr="005C1132" w:rsidRDefault="005C1132" w:rsidP="005C1132">
      <w:pPr>
        <w:jc w:val="both"/>
        <w:rPr>
          <w:sz w:val="28"/>
          <w:szCs w:val="28"/>
          <w:lang w:eastAsia="en-US"/>
        </w:rPr>
      </w:pPr>
    </w:p>
    <w:p w14:paraId="12F4EC13" w14:textId="77777777" w:rsidR="005C1132" w:rsidRPr="005C1132" w:rsidRDefault="005C1132" w:rsidP="005C1132">
      <w:pPr>
        <w:jc w:val="both"/>
        <w:rPr>
          <w:sz w:val="28"/>
          <w:szCs w:val="28"/>
          <w:lang w:eastAsia="en-US"/>
        </w:rPr>
      </w:pPr>
    </w:p>
    <w:p w14:paraId="59115C9C" w14:textId="77777777" w:rsidR="005C1132" w:rsidRPr="005C1132" w:rsidRDefault="005C1132" w:rsidP="005C1132">
      <w:pPr>
        <w:jc w:val="both"/>
        <w:rPr>
          <w:sz w:val="28"/>
          <w:szCs w:val="28"/>
          <w:lang w:eastAsia="en-US"/>
        </w:rPr>
      </w:pPr>
    </w:p>
    <w:p w14:paraId="0A1A9FFF" w14:textId="77777777" w:rsidR="005C1132" w:rsidRPr="005C1132" w:rsidRDefault="005C1132" w:rsidP="005C1132">
      <w:pPr>
        <w:jc w:val="both"/>
        <w:rPr>
          <w:sz w:val="28"/>
          <w:szCs w:val="28"/>
          <w:lang w:eastAsia="en-US"/>
        </w:rPr>
      </w:pPr>
    </w:p>
    <w:p w14:paraId="3A78AC84" w14:textId="77777777" w:rsidR="005C1132" w:rsidRPr="005C1132" w:rsidRDefault="005C1132" w:rsidP="005C1132">
      <w:pPr>
        <w:jc w:val="both"/>
        <w:rPr>
          <w:sz w:val="28"/>
          <w:szCs w:val="28"/>
          <w:lang w:eastAsia="en-US"/>
        </w:rPr>
      </w:pPr>
    </w:p>
    <w:p w14:paraId="427F043E" w14:textId="77777777" w:rsidR="005C1132" w:rsidRPr="005C1132" w:rsidRDefault="005C1132" w:rsidP="005C1132">
      <w:pPr>
        <w:jc w:val="both"/>
        <w:rPr>
          <w:sz w:val="28"/>
          <w:szCs w:val="28"/>
          <w:lang w:eastAsia="en-US"/>
        </w:rPr>
      </w:pPr>
    </w:p>
    <w:p w14:paraId="1DD29285" w14:textId="77777777" w:rsidR="005C1132" w:rsidRPr="005C1132" w:rsidRDefault="005C1132" w:rsidP="005C1132">
      <w:pPr>
        <w:jc w:val="both"/>
        <w:rPr>
          <w:sz w:val="28"/>
          <w:szCs w:val="28"/>
          <w:lang w:eastAsia="en-US"/>
        </w:rPr>
      </w:pPr>
    </w:p>
    <w:p w14:paraId="324BC38C" w14:textId="77777777" w:rsidR="005C1132" w:rsidRPr="005C1132" w:rsidRDefault="005C1132" w:rsidP="005C1132">
      <w:pPr>
        <w:jc w:val="both"/>
        <w:rPr>
          <w:sz w:val="28"/>
          <w:szCs w:val="28"/>
          <w:lang w:eastAsia="en-US"/>
        </w:rPr>
      </w:pPr>
    </w:p>
    <w:p w14:paraId="1F99936D" w14:textId="77777777" w:rsidR="005C1132" w:rsidRPr="005C1132" w:rsidRDefault="005C1132" w:rsidP="005C1132">
      <w:pPr>
        <w:jc w:val="both"/>
        <w:rPr>
          <w:sz w:val="28"/>
          <w:szCs w:val="28"/>
          <w:lang w:eastAsia="en-US"/>
        </w:rPr>
      </w:pPr>
    </w:p>
    <w:p w14:paraId="61B96D99" w14:textId="77777777" w:rsidR="005C1132" w:rsidRPr="005C1132" w:rsidRDefault="005C1132" w:rsidP="005C1132">
      <w:pPr>
        <w:jc w:val="both"/>
        <w:rPr>
          <w:sz w:val="28"/>
          <w:szCs w:val="28"/>
          <w:lang w:eastAsia="en-US"/>
        </w:rPr>
      </w:pPr>
    </w:p>
    <w:p w14:paraId="21AE7ED8" w14:textId="77777777" w:rsidR="005C1132" w:rsidRPr="005C1132" w:rsidRDefault="005C1132" w:rsidP="005C1132">
      <w:pPr>
        <w:jc w:val="both"/>
        <w:rPr>
          <w:sz w:val="28"/>
          <w:szCs w:val="28"/>
          <w:lang w:eastAsia="en-US"/>
        </w:rPr>
      </w:pPr>
    </w:p>
    <w:p w14:paraId="3E44EC66" w14:textId="77777777" w:rsidR="005C1132" w:rsidRPr="005C1132" w:rsidRDefault="005C1132" w:rsidP="005C1132">
      <w:pPr>
        <w:jc w:val="both"/>
        <w:rPr>
          <w:sz w:val="28"/>
          <w:szCs w:val="28"/>
          <w:lang w:eastAsia="en-US"/>
        </w:rPr>
      </w:pPr>
    </w:p>
    <w:p w14:paraId="752DED47" w14:textId="77777777" w:rsidR="005C1132" w:rsidRPr="005C1132" w:rsidRDefault="005C1132" w:rsidP="005C1132">
      <w:pPr>
        <w:jc w:val="both"/>
        <w:rPr>
          <w:sz w:val="28"/>
          <w:szCs w:val="28"/>
          <w:lang w:eastAsia="en-US"/>
        </w:rPr>
      </w:pPr>
    </w:p>
    <w:p w14:paraId="7DF4B007" w14:textId="77777777" w:rsidR="005C1132" w:rsidRPr="005C1132" w:rsidRDefault="005C1132" w:rsidP="005C1132">
      <w:pPr>
        <w:jc w:val="both"/>
        <w:rPr>
          <w:sz w:val="28"/>
          <w:szCs w:val="28"/>
          <w:lang w:eastAsia="en-US"/>
        </w:rPr>
      </w:pPr>
    </w:p>
    <w:p w14:paraId="2F120AD5" w14:textId="77777777" w:rsidR="005C1132" w:rsidRPr="005C1132" w:rsidRDefault="005C1132" w:rsidP="005C1132">
      <w:pPr>
        <w:jc w:val="both"/>
        <w:rPr>
          <w:sz w:val="28"/>
          <w:szCs w:val="28"/>
          <w:lang w:eastAsia="en-US"/>
        </w:rPr>
      </w:pPr>
    </w:p>
    <w:p w14:paraId="623664D2" w14:textId="77777777" w:rsidR="005C1132" w:rsidRPr="005C1132" w:rsidRDefault="005C1132" w:rsidP="005C1132">
      <w:pPr>
        <w:jc w:val="both"/>
        <w:rPr>
          <w:sz w:val="28"/>
          <w:szCs w:val="28"/>
          <w:lang w:eastAsia="en-US"/>
        </w:rPr>
      </w:pPr>
    </w:p>
    <w:p w14:paraId="5BC6A527" w14:textId="77777777" w:rsidR="005C1132" w:rsidRPr="005C1132" w:rsidRDefault="005C1132" w:rsidP="005C1132">
      <w:pPr>
        <w:jc w:val="both"/>
        <w:rPr>
          <w:sz w:val="28"/>
          <w:szCs w:val="28"/>
          <w:lang w:eastAsia="en-US"/>
        </w:rPr>
      </w:pPr>
    </w:p>
    <w:p w14:paraId="6EBAB357" w14:textId="77777777" w:rsidR="005C1132" w:rsidRPr="005C1132" w:rsidRDefault="005C1132" w:rsidP="005C1132">
      <w:pPr>
        <w:jc w:val="both"/>
        <w:rPr>
          <w:sz w:val="28"/>
          <w:szCs w:val="28"/>
          <w:lang w:eastAsia="en-US"/>
        </w:rPr>
      </w:pPr>
    </w:p>
    <w:p w14:paraId="0B7EF935" w14:textId="77777777" w:rsidR="005C1132" w:rsidRPr="005C1132" w:rsidRDefault="005C1132" w:rsidP="005C1132">
      <w:pPr>
        <w:jc w:val="both"/>
        <w:rPr>
          <w:sz w:val="28"/>
          <w:szCs w:val="28"/>
          <w:lang w:eastAsia="en-US"/>
        </w:rPr>
      </w:pPr>
    </w:p>
    <w:p w14:paraId="212B2F9C" w14:textId="77777777" w:rsidR="005C1132" w:rsidRPr="005C1132" w:rsidRDefault="005C1132" w:rsidP="005C1132">
      <w:pPr>
        <w:jc w:val="both"/>
        <w:rPr>
          <w:sz w:val="28"/>
          <w:szCs w:val="28"/>
          <w:lang w:eastAsia="en-US"/>
        </w:rPr>
      </w:pPr>
    </w:p>
    <w:p w14:paraId="10CE46D8" w14:textId="77777777" w:rsidR="005C1132" w:rsidRPr="005C1132" w:rsidRDefault="005C1132" w:rsidP="005C1132">
      <w:pPr>
        <w:jc w:val="both"/>
        <w:rPr>
          <w:sz w:val="28"/>
          <w:szCs w:val="28"/>
          <w:lang w:eastAsia="en-US"/>
        </w:rPr>
      </w:pPr>
    </w:p>
    <w:p w14:paraId="548097C5" w14:textId="77777777" w:rsidR="005C1132" w:rsidRPr="005C1132" w:rsidRDefault="005C1132" w:rsidP="005C1132">
      <w:pPr>
        <w:jc w:val="both"/>
        <w:rPr>
          <w:sz w:val="28"/>
          <w:szCs w:val="28"/>
          <w:lang w:eastAsia="en-US"/>
        </w:rPr>
      </w:pPr>
    </w:p>
    <w:p w14:paraId="644B4F75" w14:textId="77777777" w:rsidR="005C1132" w:rsidRPr="005C1132" w:rsidRDefault="005C1132" w:rsidP="005C1132">
      <w:pPr>
        <w:tabs>
          <w:tab w:val="left" w:pos="6795"/>
        </w:tabs>
        <w:jc w:val="center"/>
        <w:rPr>
          <w:sz w:val="28"/>
          <w:szCs w:val="28"/>
        </w:rPr>
        <w:sectPr w:rsidR="005C1132" w:rsidRPr="005C1132" w:rsidSect="005C1132">
          <w:pgSz w:w="11906" w:h="16838"/>
          <w:pgMar w:top="567" w:right="567" w:bottom="1134" w:left="1701" w:header="709" w:footer="709" w:gutter="0"/>
          <w:cols w:space="708"/>
          <w:titlePg/>
          <w:docGrid w:linePitch="360"/>
        </w:sectPr>
      </w:pPr>
    </w:p>
    <w:p w14:paraId="3834351D" w14:textId="77777777" w:rsidR="005C1132" w:rsidRPr="005C1132" w:rsidRDefault="005C1132" w:rsidP="005C1132">
      <w:pPr>
        <w:jc w:val="center"/>
        <w:rPr>
          <w:sz w:val="28"/>
          <w:szCs w:val="28"/>
        </w:rPr>
      </w:pPr>
      <w:r w:rsidRPr="005C1132">
        <w:rPr>
          <w:sz w:val="28"/>
          <w:szCs w:val="28"/>
        </w:rPr>
        <w:lastRenderedPageBreak/>
        <w:t>Раздел 5. Планируемые объемы подачи питьевой воды и объемы принимаемых сточных вод</w:t>
      </w:r>
    </w:p>
    <w:p w14:paraId="45E66BCE" w14:textId="77777777" w:rsidR="005C1132" w:rsidRPr="005C1132" w:rsidRDefault="005C1132" w:rsidP="005C1132">
      <w:pPr>
        <w:jc w:val="center"/>
        <w:rPr>
          <w:sz w:val="28"/>
          <w:szCs w:val="28"/>
        </w:rPr>
      </w:pPr>
    </w:p>
    <w:tbl>
      <w:tblPr>
        <w:tblStyle w:val="67"/>
        <w:tblW w:w="15026" w:type="dxa"/>
        <w:jc w:val="center"/>
        <w:tblLayout w:type="fixed"/>
        <w:tblLook w:val="04A0" w:firstRow="1" w:lastRow="0" w:firstColumn="1" w:lastColumn="0" w:noHBand="0" w:noVBand="1"/>
      </w:tblPr>
      <w:tblGrid>
        <w:gridCol w:w="993"/>
        <w:gridCol w:w="2835"/>
        <w:gridCol w:w="851"/>
        <w:gridCol w:w="1275"/>
        <w:gridCol w:w="1276"/>
        <w:gridCol w:w="1276"/>
        <w:gridCol w:w="1417"/>
        <w:gridCol w:w="1276"/>
        <w:gridCol w:w="1276"/>
        <w:gridCol w:w="1276"/>
        <w:gridCol w:w="1275"/>
      </w:tblGrid>
      <w:tr w:rsidR="005C1132" w:rsidRPr="005C1132" w14:paraId="5B8DFE88" w14:textId="77777777" w:rsidTr="00566B2A">
        <w:trPr>
          <w:trHeight w:val="464"/>
          <w:jc w:val="center"/>
        </w:trPr>
        <w:tc>
          <w:tcPr>
            <w:tcW w:w="993" w:type="dxa"/>
            <w:vMerge w:val="restart"/>
            <w:vAlign w:val="center"/>
          </w:tcPr>
          <w:p w14:paraId="33C2A89C" w14:textId="77777777" w:rsidR="005C1132" w:rsidRPr="005C1132" w:rsidRDefault="005C1132" w:rsidP="005C1132">
            <w:pPr>
              <w:jc w:val="center"/>
              <w:rPr>
                <w:sz w:val="28"/>
                <w:szCs w:val="28"/>
              </w:rPr>
            </w:pPr>
            <w:r w:rsidRPr="005C1132">
              <w:rPr>
                <w:sz w:val="28"/>
                <w:szCs w:val="28"/>
              </w:rPr>
              <w:t>№ п/п</w:t>
            </w:r>
          </w:p>
        </w:tc>
        <w:tc>
          <w:tcPr>
            <w:tcW w:w="2835" w:type="dxa"/>
            <w:vMerge w:val="restart"/>
            <w:vAlign w:val="center"/>
          </w:tcPr>
          <w:p w14:paraId="4DCB3C4B" w14:textId="77777777" w:rsidR="005C1132" w:rsidRPr="005C1132" w:rsidRDefault="005C1132" w:rsidP="005C1132">
            <w:pPr>
              <w:jc w:val="center"/>
              <w:rPr>
                <w:sz w:val="28"/>
                <w:szCs w:val="28"/>
              </w:rPr>
            </w:pPr>
            <w:r w:rsidRPr="005C1132">
              <w:rPr>
                <w:sz w:val="28"/>
                <w:szCs w:val="28"/>
              </w:rPr>
              <w:t>Наименование показателя</w:t>
            </w:r>
          </w:p>
        </w:tc>
        <w:tc>
          <w:tcPr>
            <w:tcW w:w="851" w:type="dxa"/>
            <w:vMerge w:val="restart"/>
            <w:vAlign w:val="center"/>
          </w:tcPr>
          <w:p w14:paraId="08D4D800" w14:textId="77777777" w:rsidR="005C1132" w:rsidRPr="005C1132" w:rsidRDefault="005C1132" w:rsidP="005C1132">
            <w:pPr>
              <w:jc w:val="center"/>
              <w:rPr>
                <w:sz w:val="28"/>
                <w:szCs w:val="28"/>
              </w:rPr>
            </w:pPr>
            <w:r w:rsidRPr="005C1132">
              <w:rPr>
                <w:sz w:val="28"/>
                <w:szCs w:val="28"/>
              </w:rPr>
              <w:t>Ед. изм.</w:t>
            </w:r>
          </w:p>
        </w:tc>
        <w:tc>
          <w:tcPr>
            <w:tcW w:w="1275" w:type="dxa"/>
            <w:vAlign w:val="center"/>
          </w:tcPr>
          <w:p w14:paraId="686F27CD" w14:textId="77777777" w:rsidR="005C1132" w:rsidRPr="005C1132" w:rsidRDefault="005C1132" w:rsidP="005C1132">
            <w:pPr>
              <w:jc w:val="center"/>
              <w:rPr>
                <w:sz w:val="28"/>
                <w:szCs w:val="28"/>
              </w:rPr>
            </w:pPr>
            <w:r w:rsidRPr="005C1132">
              <w:rPr>
                <w:sz w:val="28"/>
                <w:szCs w:val="28"/>
              </w:rPr>
              <w:t>2021 год</w:t>
            </w:r>
          </w:p>
        </w:tc>
        <w:tc>
          <w:tcPr>
            <w:tcW w:w="2552" w:type="dxa"/>
            <w:gridSpan w:val="2"/>
            <w:vAlign w:val="center"/>
          </w:tcPr>
          <w:p w14:paraId="0B56DF55" w14:textId="77777777" w:rsidR="005C1132" w:rsidRPr="005C1132" w:rsidRDefault="005C1132" w:rsidP="005C1132">
            <w:pPr>
              <w:jc w:val="center"/>
              <w:rPr>
                <w:sz w:val="28"/>
                <w:szCs w:val="28"/>
              </w:rPr>
            </w:pPr>
            <w:r w:rsidRPr="005C1132">
              <w:rPr>
                <w:sz w:val="28"/>
                <w:szCs w:val="28"/>
              </w:rPr>
              <w:t>2022 год</w:t>
            </w:r>
          </w:p>
        </w:tc>
        <w:tc>
          <w:tcPr>
            <w:tcW w:w="1417" w:type="dxa"/>
            <w:vAlign w:val="center"/>
          </w:tcPr>
          <w:p w14:paraId="1EC27D06" w14:textId="77777777" w:rsidR="005C1132" w:rsidRPr="005C1132" w:rsidRDefault="005C1132" w:rsidP="005C1132">
            <w:pPr>
              <w:jc w:val="center"/>
              <w:rPr>
                <w:sz w:val="28"/>
                <w:szCs w:val="28"/>
              </w:rPr>
            </w:pPr>
            <w:r w:rsidRPr="005C1132">
              <w:rPr>
                <w:sz w:val="28"/>
                <w:szCs w:val="28"/>
              </w:rPr>
              <w:t>2023 год</w:t>
            </w:r>
          </w:p>
        </w:tc>
        <w:tc>
          <w:tcPr>
            <w:tcW w:w="2552" w:type="dxa"/>
            <w:gridSpan w:val="2"/>
            <w:vAlign w:val="center"/>
          </w:tcPr>
          <w:p w14:paraId="26430B0D" w14:textId="77777777" w:rsidR="005C1132" w:rsidRPr="005C1132" w:rsidRDefault="005C1132" w:rsidP="005C1132">
            <w:pPr>
              <w:jc w:val="center"/>
              <w:rPr>
                <w:sz w:val="28"/>
                <w:szCs w:val="28"/>
              </w:rPr>
            </w:pPr>
            <w:r w:rsidRPr="005C1132">
              <w:rPr>
                <w:sz w:val="28"/>
                <w:szCs w:val="28"/>
              </w:rPr>
              <w:t>2024 год</w:t>
            </w:r>
          </w:p>
        </w:tc>
        <w:tc>
          <w:tcPr>
            <w:tcW w:w="2551" w:type="dxa"/>
            <w:gridSpan w:val="2"/>
            <w:vAlign w:val="center"/>
          </w:tcPr>
          <w:p w14:paraId="750BAA37" w14:textId="77777777" w:rsidR="005C1132" w:rsidRPr="005C1132" w:rsidRDefault="005C1132" w:rsidP="005C1132">
            <w:pPr>
              <w:jc w:val="center"/>
              <w:rPr>
                <w:sz w:val="28"/>
                <w:szCs w:val="28"/>
              </w:rPr>
            </w:pPr>
            <w:r w:rsidRPr="005C1132">
              <w:rPr>
                <w:sz w:val="28"/>
                <w:szCs w:val="28"/>
              </w:rPr>
              <w:t>2025 год</w:t>
            </w:r>
          </w:p>
        </w:tc>
      </w:tr>
      <w:tr w:rsidR="005C1132" w:rsidRPr="005C1132" w14:paraId="6F678700" w14:textId="77777777" w:rsidTr="00566B2A">
        <w:trPr>
          <w:trHeight w:val="772"/>
          <w:jc w:val="center"/>
        </w:trPr>
        <w:tc>
          <w:tcPr>
            <w:tcW w:w="993" w:type="dxa"/>
            <w:vMerge/>
          </w:tcPr>
          <w:p w14:paraId="716A9FAA" w14:textId="77777777" w:rsidR="005C1132" w:rsidRPr="005C1132" w:rsidRDefault="005C1132" w:rsidP="005C1132">
            <w:pPr>
              <w:jc w:val="both"/>
              <w:rPr>
                <w:sz w:val="28"/>
                <w:szCs w:val="28"/>
              </w:rPr>
            </w:pPr>
          </w:p>
        </w:tc>
        <w:tc>
          <w:tcPr>
            <w:tcW w:w="2835" w:type="dxa"/>
            <w:vMerge/>
          </w:tcPr>
          <w:p w14:paraId="227C2B0E" w14:textId="77777777" w:rsidR="005C1132" w:rsidRPr="005C1132" w:rsidRDefault="005C1132" w:rsidP="005C1132">
            <w:pPr>
              <w:jc w:val="both"/>
              <w:rPr>
                <w:sz w:val="28"/>
                <w:szCs w:val="28"/>
              </w:rPr>
            </w:pPr>
          </w:p>
        </w:tc>
        <w:tc>
          <w:tcPr>
            <w:tcW w:w="851" w:type="dxa"/>
            <w:vMerge/>
          </w:tcPr>
          <w:p w14:paraId="108C79F3" w14:textId="77777777" w:rsidR="005C1132" w:rsidRPr="005C1132" w:rsidRDefault="005C1132" w:rsidP="005C1132">
            <w:pPr>
              <w:jc w:val="both"/>
              <w:rPr>
                <w:sz w:val="28"/>
                <w:szCs w:val="28"/>
              </w:rPr>
            </w:pPr>
          </w:p>
        </w:tc>
        <w:tc>
          <w:tcPr>
            <w:tcW w:w="1275" w:type="dxa"/>
            <w:vAlign w:val="center"/>
          </w:tcPr>
          <w:p w14:paraId="782F2C27" w14:textId="77777777" w:rsidR="005C1132" w:rsidRPr="005C1132" w:rsidRDefault="005C1132" w:rsidP="005C1132">
            <w:pPr>
              <w:jc w:val="center"/>
            </w:pPr>
            <w:r w:rsidRPr="005C1132">
              <w:t>с 17.11.     по 31.12.</w:t>
            </w:r>
          </w:p>
        </w:tc>
        <w:tc>
          <w:tcPr>
            <w:tcW w:w="1276" w:type="dxa"/>
            <w:vAlign w:val="center"/>
          </w:tcPr>
          <w:p w14:paraId="44BDBBF2" w14:textId="77777777" w:rsidR="005C1132" w:rsidRPr="005C1132" w:rsidRDefault="005C1132" w:rsidP="005C1132">
            <w:pPr>
              <w:jc w:val="center"/>
            </w:pPr>
            <w:r w:rsidRPr="005C1132">
              <w:t>с 01.01.    по 30.06.</w:t>
            </w:r>
          </w:p>
        </w:tc>
        <w:tc>
          <w:tcPr>
            <w:tcW w:w="1276" w:type="dxa"/>
            <w:vAlign w:val="center"/>
          </w:tcPr>
          <w:p w14:paraId="3DDFFC6B" w14:textId="77777777" w:rsidR="005C1132" w:rsidRPr="005C1132" w:rsidRDefault="005C1132" w:rsidP="005C1132">
            <w:pPr>
              <w:jc w:val="center"/>
            </w:pPr>
            <w:r w:rsidRPr="005C1132">
              <w:t>с 01.07.     по 31.12.</w:t>
            </w:r>
          </w:p>
        </w:tc>
        <w:tc>
          <w:tcPr>
            <w:tcW w:w="1417" w:type="dxa"/>
            <w:vAlign w:val="center"/>
          </w:tcPr>
          <w:p w14:paraId="54E375FA" w14:textId="77777777" w:rsidR="005C1132" w:rsidRPr="005C1132" w:rsidRDefault="005C1132" w:rsidP="005C1132">
            <w:pPr>
              <w:jc w:val="center"/>
            </w:pPr>
            <w:r w:rsidRPr="005C1132">
              <w:t xml:space="preserve">с 01.01.   </w:t>
            </w:r>
          </w:p>
          <w:p w14:paraId="3531E13F" w14:textId="77777777" w:rsidR="005C1132" w:rsidRPr="005C1132" w:rsidRDefault="005C1132" w:rsidP="005C1132">
            <w:pPr>
              <w:jc w:val="center"/>
            </w:pPr>
            <w:r w:rsidRPr="005C1132">
              <w:t>по 31.12.</w:t>
            </w:r>
          </w:p>
        </w:tc>
        <w:tc>
          <w:tcPr>
            <w:tcW w:w="1276" w:type="dxa"/>
            <w:vAlign w:val="center"/>
          </w:tcPr>
          <w:p w14:paraId="559AF72A" w14:textId="77777777" w:rsidR="005C1132" w:rsidRPr="005C1132" w:rsidRDefault="005C1132" w:rsidP="005C1132">
            <w:pPr>
              <w:jc w:val="center"/>
            </w:pPr>
            <w:r w:rsidRPr="005C1132">
              <w:t>с 01.01.   по 30.06.</w:t>
            </w:r>
          </w:p>
        </w:tc>
        <w:tc>
          <w:tcPr>
            <w:tcW w:w="1276" w:type="dxa"/>
            <w:vAlign w:val="center"/>
          </w:tcPr>
          <w:p w14:paraId="3508F8D3" w14:textId="77777777" w:rsidR="005C1132" w:rsidRPr="005C1132" w:rsidRDefault="005C1132" w:rsidP="005C1132">
            <w:pPr>
              <w:jc w:val="center"/>
            </w:pPr>
            <w:r w:rsidRPr="005C1132">
              <w:t>с 01.07.     по 31.12.</w:t>
            </w:r>
          </w:p>
        </w:tc>
        <w:tc>
          <w:tcPr>
            <w:tcW w:w="1276" w:type="dxa"/>
            <w:vAlign w:val="center"/>
          </w:tcPr>
          <w:p w14:paraId="343E8614" w14:textId="77777777" w:rsidR="005C1132" w:rsidRPr="005C1132" w:rsidRDefault="005C1132" w:rsidP="005C1132">
            <w:pPr>
              <w:jc w:val="center"/>
            </w:pPr>
            <w:r w:rsidRPr="005C1132">
              <w:t>с 01.01. по 30.06.</w:t>
            </w:r>
          </w:p>
        </w:tc>
        <w:tc>
          <w:tcPr>
            <w:tcW w:w="1275" w:type="dxa"/>
            <w:vAlign w:val="center"/>
          </w:tcPr>
          <w:p w14:paraId="5DAA756C" w14:textId="77777777" w:rsidR="005C1132" w:rsidRPr="005C1132" w:rsidRDefault="005C1132" w:rsidP="005C1132">
            <w:pPr>
              <w:jc w:val="center"/>
            </w:pPr>
            <w:r w:rsidRPr="005C1132">
              <w:t>с 01.07. по 31.12.</w:t>
            </w:r>
          </w:p>
        </w:tc>
      </w:tr>
      <w:tr w:rsidR="005C1132" w:rsidRPr="005C1132" w14:paraId="50873C0F" w14:textId="77777777" w:rsidTr="00566B2A">
        <w:trPr>
          <w:trHeight w:val="199"/>
          <w:jc w:val="center"/>
        </w:trPr>
        <w:tc>
          <w:tcPr>
            <w:tcW w:w="993" w:type="dxa"/>
          </w:tcPr>
          <w:p w14:paraId="71B2F1E0" w14:textId="77777777" w:rsidR="005C1132" w:rsidRPr="005C1132" w:rsidRDefault="005C1132" w:rsidP="005C1132">
            <w:pPr>
              <w:jc w:val="center"/>
              <w:rPr>
                <w:sz w:val="28"/>
                <w:szCs w:val="28"/>
              </w:rPr>
            </w:pPr>
            <w:r w:rsidRPr="005C1132">
              <w:rPr>
                <w:sz w:val="28"/>
                <w:szCs w:val="28"/>
              </w:rPr>
              <w:t>1</w:t>
            </w:r>
          </w:p>
        </w:tc>
        <w:tc>
          <w:tcPr>
            <w:tcW w:w="2835" w:type="dxa"/>
          </w:tcPr>
          <w:p w14:paraId="78F60759" w14:textId="77777777" w:rsidR="005C1132" w:rsidRPr="005C1132" w:rsidRDefault="005C1132" w:rsidP="005C1132">
            <w:pPr>
              <w:jc w:val="center"/>
              <w:rPr>
                <w:sz w:val="28"/>
                <w:szCs w:val="28"/>
              </w:rPr>
            </w:pPr>
            <w:r w:rsidRPr="005C1132">
              <w:rPr>
                <w:sz w:val="28"/>
                <w:szCs w:val="28"/>
              </w:rPr>
              <w:t>2</w:t>
            </w:r>
          </w:p>
        </w:tc>
        <w:tc>
          <w:tcPr>
            <w:tcW w:w="851" w:type="dxa"/>
          </w:tcPr>
          <w:p w14:paraId="1184CD9B" w14:textId="77777777" w:rsidR="005C1132" w:rsidRPr="005C1132" w:rsidRDefault="005C1132" w:rsidP="005C1132">
            <w:pPr>
              <w:jc w:val="center"/>
              <w:rPr>
                <w:sz w:val="28"/>
                <w:szCs w:val="28"/>
              </w:rPr>
            </w:pPr>
            <w:r w:rsidRPr="005C1132">
              <w:rPr>
                <w:sz w:val="28"/>
                <w:szCs w:val="28"/>
              </w:rPr>
              <w:t>3</w:t>
            </w:r>
          </w:p>
        </w:tc>
        <w:tc>
          <w:tcPr>
            <w:tcW w:w="1275" w:type="dxa"/>
          </w:tcPr>
          <w:p w14:paraId="2ED078EB" w14:textId="77777777" w:rsidR="005C1132" w:rsidRPr="005C1132" w:rsidRDefault="005C1132" w:rsidP="005C1132">
            <w:pPr>
              <w:jc w:val="center"/>
              <w:rPr>
                <w:sz w:val="28"/>
                <w:szCs w:val="28"/>
              </w:rPr>
            </w:pPr>
            <w:r w:rsidRPr="005C1132">
              <w:rPr>
                <w:sz w:val="28"/>
                <w:szCs w:val="28"/>
              </w:rPr>
              <w:t>4</w:t>
            </w:r>
          </w:p>
        </w:tc>
        <w:tc>
          <w:tcPr>
            <w:tcW w:w="1276" w:type="dxa"/>
            <w:vAlign w:val="center"/>
          </w:tcPr>
          <w:p w14:paraId="0EBB9F66" w14:textId="77777777" w:rsidR="005C1132" w:rsidRPr="005C1132" w:rsidRDefault="005C1132" w:rsidP="005C1132">
            <w:pPr>
              <w:jc w:val="center"/>
              <w:rPr>
                <w:sz w:val="28"/>
                <w:szCs w:val="28"/>
              </w:rPr>
            </w:pPr>
            <w:r w:rsidRPr="005C1132">
              <w:rPr>
                <w:sz w:val="28"/>
                <w:szCs w:val="28"/>
              </w:rPr>
              <w:t>5</w:t>
            </w:r>
          </w:p>
        </w:tc>
        <w:tc>
          <w:tcPr>
            <w:tcW w:w="1276" w:type="dxa"/>
            <w:vAlign w:val="center"/>
          </w:tcPr>
          <w:p w14:paraId="4EDEBF3B" w14:textId="77777777" w:rsidR="005C1132" w:rsidRPr="005C1132" w:rsidRDefault="005C1132" w:rsidP="005C1132">
            <w:pPr>
              <w:jc w:val="center"/>
              <w:rPr>
                <w:sz w:val="28"/>
                <w:szCs w:val="28"/>
              </w:rPr>
            </w:pPr>
            <w:r w:rsidRPr="005C1132">
              <w:rPr>
                <w:sz w:val="28"/>
                <w:szCs w:val="28"/>
              </w:rPr>
              <w:t>6</w:t>
            </w:r>
          </w:p>
        </w:tc>
        <w:tc>
          <w:tcPr>
            <w:tcW w:w="1417" w:type="dxa"/>
            <w:vAlign w:val="center"/>
          </w:tcPr>
          <w:p w14:paraId="525B1698" w14:textId="77777777" w:rsidR="005C1132" w:rsidRPr="005C1132" w:rsidRDefault="005C1132" w:rsidP="005C1132">
            <w:pPr>
              <w:jc w:val="center"/>
              <w:rPr>
                <w:sz w:val="28"/>
                <w:szCs w:val="28"/>
              </w:rPr>
            </w:pPr>
            <w:r w:rsidRPr="005C1132">
              <w:rPr>
                <w:sz w:val="28"/>
                <w:szCs w:val="28"/>
              </w:rPr>
              <w:t>7</w:t>
            </w:r>
          </w:p>
        </w:tc>
        <w:tc>
          <w:tcPr>
            <w:tcW w:w="1276" w:type="dxa"/>
          </w:tcPr>
          <w:p w14:paraId="0B7EAF19" w14:textId="77777777" w:rsidR="005C1132" w:rsidRPr="005C1132" w:rsidRDefault="005C1132" w:rsidP="005C1132">
            <w:pPr>
              <w:jc w:val="center"/>
              <w:rPr>
                <w:sz w:val="28"/>
                <w:szCs w:val="28"/>
              </w:rPr>
            </w:pPr>
            <w:r w:rsidRPr="005C1132">
              <w:rPr>
                <w:sz w:val="28"/>
                <w:szCs w:val="28"/>
              </w:rPr>
              <w:t>8</w:t>
            </w:r>
          </w:p>
        </w:tc>
        <w:tc>
          <w:tcPr>
            <w:tcW w:w="1276" w:type="dxa"/>
          </w:tcPr>
          <w:p w14:paraId="160FF873" w14:textId="77777777" w:rsidR="005C1132" w:rsidRPr="005C1132" w:rsidRDefault="005C1132" w:rsidP="005C1132">
            <w:pPr>
              <w:jc w:val="center"/>
              <w:rPr>
                <w:sz w:val="28"/>
                <w:szCs w:val="28"/>
              </w:rPr>
            </w:pPr>
            <w:r w:rsidRPr="005C1132">
              <w:rPr>
                <w:sz w:val="28"/>
                <w:szCs w:val="28"/>
              </w:rPr>
              <w:t>9</w:t>
            </w:r>
          </w:p>
        </w:tc>
        <w:tc>
          <w:tcPr>
            <w:tcW w:w="1276" w:type="dxa"/>
            <w:vAlign w:val="center"/>
          </w:tcPr>
          <w:p w14:paraId="7DBB0740" w14:textId="77777777" w:rsidR="005C1132" w:rsidRPr="005C1132" w:rsidRDefault="005C1132" w:rsidP="005C1132">
            <w:pPr>
              <w:jc w:val="center"/>
              <w:rPr>
                <w:sz w:val="28"/>
                <w:szCs w:val="28"/>
              </w:rPr>
            </w:pPr>
            <w:r w:rsidRPr="005C1132">
              <w:rPr>
                <w:sz w:val="28"/>
                <w:szCs w:val="28"/>
              </w:rPr>
              <w:t>10</w:t>
            </w:r>
          </w:p>
        </w:tc>
        <w:tc>
          <w:tcPr>
            <w:tcW w:w="1275" w:type="dxa"/>
            <w:vAlign w:val="center"/>
          </w:tcPr>
          <w:p w14:paraId="0B121A4A" w14:textId="77777777" w:rsidR="005C1132" w:rsidRPr="005C1132" w:rsidRDefault="005C1132" w:rsidP="005C1132">
            <w:pPr>
              <w:jc w:val="center"/>
              <w:rPr>
                <w:sz w:val="28"/>
                <w:szCs w:val="28"/>
              </w:rPr>
            </w:pPr>
            <w:r w:rsidRPr="005C1132">
              <w:rPr>
                <w:sz w:val="28"/>
                <w:szCs w:val="28"/>
              </w:rPr>
              <w:t>11</w:t>
            </w:r>
          </w:p>
        </w:tc>
      </w:tr>
      <w:tr w:rsidR="005C1132" w:rsidRPr="005C1132" w14:paraId="031D358D" w14:textId="77777777" w:rsidTr="00566B2A">
        <w:trPr>
          <w:trHeight w:val="199"/>
          <w:jc w:val="center"/>
        </w:trPr>
        <w:tc>
          <w:tcPr>
            <w:tcW w:w="15026" w:type="dxa"/>
            <w:gridSpan w:val="11"/>
          </w:tcPr>
          <w:p w14:paraId="6F17E79C" w14:textId="77777777" w:rsidR="005C1132" w:rsidRPr="005C1132" w:rsidRDefault="005C1132" w:rsidP="005C1132">
            <w:pPr>
              <w:numPr>
                <w:ilvl w:val="0"/>
                <w:numId w:val="264"/>
              </w:numPr>
              <w:contextualSpacing/>
              <w:jc w:val="center"/>
              <w:rPr>
                <w:sz w:val="28"/>
                <w:szCs w:val="28"/>
              </w:rPr>
            </w:pPr>
            <w:r w:rsidRPr="005C1132">
              <w:rPr>
                <w:sz w:val="28"/>
                <w:szCs w:val="28"/>
              </w:rPr>
              <w:t>Холодное водоснабжение питьевой водой</w:t>
            </w:r>
          </w:p>
        </w:tc>
      </w:tr>
      <w:tr w:rsidR="005C1132" w:rsidRPr="005C1132" w14:paraId="4EBE7FF8" w14:textId="77777777" w:rsidTr="00566B2A">
        <w:trPr>
          <w:trHeight w:val="439"/>
          <w:jc w:val="center"/>
        </w:trPr>
        <w:tc>
          <w:tcPr>
            <w:tcW w:w="993" w:type="dxa"/>
            <w:vAlign w:val="center"/>
          </w:tcPr>
          <w:p w14:paraId="129C08AA" w14:textId="77777777" w:rsidR="005C1132" w:rsidRPr="005C1132" w:rsidRDefault="005C1132" w:rsidP="005C1132">
            <w:pPr>
              <w:jc w:val="center"/>
            </w:pPr>
            <w:r w:rsidRPr="005C1132">
              <w:t>1.1.</w:t>
            </w:r>
          </w:p>
        </w:tc>
        <w:tc>
          <w:tcPr>
            <w:tcW w:w="2835" w:type="dxa"/>
            <w:vAlign w:val="center"/>
          </w:tcPr>
          <w:p w14:paraId="07051C35" w14:textId="77777777" w:rsidR="005C1132" w:rsidRPr="005C1132" w:rsidRDefault="005C1132" w:rsidP="005C1132">
            <w:r w:rsidRPr="005C1132">
              <w:t>Поднято воды</w:t>
            </w:r>
          </w:p>
        </w:tc>
        <w:tc>
          <w:tcPr>
            <w:tcW w:w="851" w:type="dxa"/>
            <w:vAlign w:val="center"/>
          </w:tcPr>
          <w:p w14:paraId="6A17DB71" w14:textId="77777777" w:rsidR="005C1132" w:rsidRPr="005C1132" w:rsidRDefault="005C1132" w:rsidP="005C1132">
            <w:pPr>
              <w:jc w:val="center"/>
              <w:rPr>
                <w:vertAlign w:val="superscript"/>
              </w:rPr>
            </w:pPr>
            <w:r w:rsidRPr="005C1132">
              <w:t>м</w:t>
            </w:r>
            <w:r w:rsidRPr="005C1132">
              <w:rPr>
                <w:vertAlign w:val="superscript"/>
              </w:rPr>
              <w:t>3</w:t>
            </w:r>
          </w:p>
        </w:tc>
        <w:tc>
          <w:tcPr>
            <w:tcW w:w="1275" w:type="dxa"/>
            <w:vAlign w:val="center"/>
          </w:tcPr>
          <w:p w14:paraId="304A751D" w14:textId="77777777" w:rsidR="005C1132" w:rsidRPr="005C1132" w:rsidRDefault="005C1132" w:rsidP="005C1132">
            <w:pPr>
              <w:jc w:val="center"/>
            </w:pPr>
            <w:r w:rsidRPr="005C1132">
              <w:t>138678,11</w:t>
            </w:r>
          </w:p>
        </w:tc>
        <w:tc>
          <w:tcPr>
            <w:tcW w:w="1276" w:type="dxa"/>
            <w:vAlign w:val="center"/>
          </w:tcPr>
          <w:p w14:paraId="337BA510" w14:textId="77777777" w:rsidR="005C1132" w:rsidRPr="005C1132" w:rsidRDefault="005C1132" w:rsidP="005C1132">
            <w:pPr>
              <w:jc w:val="center"/>
            </w:pPr>
            <w:r w:rsidRPr="005C1132">
              <w:t>562416,79</w:t>
            </w:r>
          </w:p>
        </w:tc>
        <w:tc>
          <w:tcPr>
            <w:tcW w:w="1276" w:type="dxa"/>
            <w:vAlign w:val="center"/>
          </w:tcPr>
          <w:p w14:paraId="29783440" w14:textId="77777777" w:rsidR="005C1132" w:rsidRPr="005C1132" w:rsidRDefault="005C1132" w:rsidP="005C1132">
            <w:pPr>
              <w:jc w:val="center"/>
            </w:pPr>
            <w:r w:rsidRPr="005C1132">
              <w:t>562416,79</w:t>
            </w:r>
          </w:p>
        </w:tc>
        <w:tc>
          <w:tcPr>
            <w:tcW w:w="1417" w:type="dxa"/>
            <w:vAlign w:val="center"/>
          </w:tcPr>
          <w:p w14:paraId="03794223" w14:textId="77777777" w:rsidR="005C1132" w:rsidRPr="005C1132" w:rsidRDefault="005C1132" w:rsidP="005C1132">
            <w:pPr>
              <w:jc w:val="center"/>
            </w:pPr>
            <w:r w:rsidRPr="005C1132">
              <w:t>1095771,59</w:t>
            </w:r>
          </w:p>
        </w:tc>
        <w:tc>
          <w:tcPr>
            <w:tcW w:w="1276" w:type="dxa"/>
            <w:vAlign w:val="center"/>
          </w:tcPr>
          <w:p w14:paraId="5DEAE5BF" w14:textId="77777777" w:rsidR="005C1132" w:rsidRPr="005C1132" w:rsidRDefault="005C1132" w:rsidP="005C1132">
            <w:pPr>
              <w:jc w:val="center"/>
            </w:pPr>
            <w:r w:rsidRPr="005C1132">
              <w:t>508934,20</w:t>
            </w:r>
          </w:p>
        </w:tc>
        <w:tc>
          <w:tcPr>
            <w:tcW w:w="1276" w:type="dxa"/>
            <w:vAlign w:val="center"/>
          </w:tcPr>
          <w:p w14:paraId="177CB099" w14:textId="77777777" w:rsidR="005C1132" w:rsidRPr="005C1132" w:rsidRDefault="005C1132" w:rsidP="005C1132">
            <w:pPr>
              <w:jc w:val="center"/>
            </w:pPr>
            <w:r w:rsidRPr="005C1132">
              <w:t>508934,20</w:t>
            </w:r>
          </w:p>
        </w:tc>
        <w:tc>
          <w:tcPr>
            <w:tcW w:w="1276" w:type="dxa"/>
            <w:vAlign w:val="center"/>
          </w:tcPr>
          <w:p w14:paraId="258F99C0" w14:textId="77777777" w:rsidR="005C1132" w:rsidRPr="005C1132" w:rsidRDefault="005C1132" w:rsidP="005C1132">
            <w:pPr>
              <w:jc w:val="center"/>
            </w:pPr>
            <w:r w:rsidRPr="005C1132">
              <w:t>515578,23</w:t>
            </w:r>
          </w:p>
        </w:tc>
        <w:tc>
          <w:tcPr>
            <w:tcW w:w="1275" w:type="dxa"/>
            <w:vAlign w:val="center"/>
          </w:tcPr>
          <w:p w14:paraId="110A2F1F" w14:textId="77777777" w:rsidR="005C1132" w:rsidRPr="005C1132" w:rsidRDefault="005C1132" w:rsidP="005C1132">
            <w:pPr>
              <w:jc w:val="center"/>
            </w:pPr>
            <w:r w:rsidRPr="005C1132">
              <w:t>515578,23</w:t>
            </w:r>
          </w:p>
        </w:tc>
      </w:tr>
      <w:tr w:rsidR="005C1132" w:rsidRPr="005C1132" w14:paraId="1E206CEC" w14:textId="77777777" w:rsidTr="00566B2A">
        <w:trPr>
          <w:trHeight w:val="645"/>
          <w:jc w:val="center"/>
        </w:trPr>
        <w:tc>
          <w:tcPr>
            <w:tcW w:w="993" w:type="dxa"/>
            <w:vAlign w:val="center"/>
          </w:tcPr>
          <w:p w14:paraId="7D402069" w14:textId="77777777" w:rsidR="005C1132" w:rsidRPr="005C1132" w:rsidRDefault="005C1132" w:rsidP="005C1132">
            <w:pPr>
              <w:jc w:val="center"/>
            </w:pPr>
            <w:r w:rsidRPr="005C1132">
              <w:t>1.2.</w:t>
            </w:r>
          </w:p>
        </w:tc>
        <w:tc>
          <w:tcPr>
            <w:tcW w:w="2835" w:type="dxa"/>
            <w:vAlign w:val="center"/>
          </w:tcPr>
          <w:p w14:paraId="20285BC0" w14:textId="77777777" w:rsidR="005C1132" w:rsidRPr="005C1132" w:rsidRDefault="005C1132" w:rsidP="005C1132">
            <w:r w:rsidRPr="005C1132">
              <w:t>Получено со стороны</w:t>
            </w:r>
          </w:p>
        </w:tc>
        <w:tc>
          <w:tcPr>
            <w:tcW w:w="851" w:type="dxa"/>
            <w:vAlign w:val="center"/>
          </w:tcPr>
          <w:p w14:paraId="4754951D" w14:textId="77777777" w:rsidR="005C1132" w:rsidRPr="005C1132" w:rsidRDefault="005C1132" w:rsidP="005C1132">
            <w:pPr>
              <w:jc w:val="center"/>
            </w:pPr>
            <w:r w:rsidRPr="005C1132">
              <w:t>м</w:t>
            </w:r>
            <w:r w:rsidRPr="005C1132">
              <w:rPr>
                <w:vertAlign w:val="superscript"/>
              </w:rPr>
              <w:t>3</w:t>
            </w:r>
          </w:p>
        </w:tc>
        <w:tc>
          <w:tcPr>
            <w:tcW w:w="1275" w:type="dxa"/>
            <w:vAlign w:val="center"/>
          </w:tcPr>
          <w:p w14:paraId="12E95480" w14:textId="77777777" w:rsidR="005C1132" w:rsidRPr="005C1132" w:rsidRDefault="005C1132" w:rsidP="005C1132">
            <w:pPr>
              <w:jc w:val="center"/>
            </w:pPr>
            <w:r w:rsidRPr="005C1132">
              <w:t>-</w:t>
            </w:r>
          </w:p>
        </w:tc>
        <w:tc>
          <w:tcPr>
            <w:tcW w:w="1276" w:type="dxa"/>
            <w:vAlign w:val="center"/>
          </w:tcPr>
          <w:p w14:paraId="1C5B799C" w14:textId="77777777" w:rsidR="005C1132" w:rsidRPr="005C1132" w:rsidRDefault="005C1132" w:rsidP="005C1132">
            <w:pPr>
              <w:jc w:val="center"/>
            </w:pPr>
            <w:r w:rsidRPr="005C1132">
              <w:t>-</w:t>
            </w:r>
          </w:p>
        </w:tc>
        <w:tc>
          <w:tcPr>
            <w:tcW w:w="1276" w:type="dxa"/>
            <w:vAlign w:val="center"/>
          </w:tcPr>
          <w:p w14:paraId="7C55179B" w14:textId="77777777" w:rsidR="005C1132" w:rsidRPr="005C1132" w:rsidRDefault="005C1132" w:rsidP="005C1132">
            <w:pPr>
              <w:jc w:val="center"/>
            </w:pPr>
            <w:r w:rsidRPr="005C1132">
              <w:t>-</w:t>
            </w:r>
          </w:p>
        </w:tc>
        <w:tc>
          <w:tcPr>
            <w:tcW w:w="1417" w:type="dxa"/>
            <w:vAlign w:val="center"/>
          </w:tcPr>
          <w:p w14:paraId="67778F84" w14:textId="77777777" w:rsidR="005C1132" w:rsidRPr="005C1132" w:rsidRDefault="005C1132" w:rsidP="005C1132">
            <w:pPr>
              <w:jc w:val="center"/>
            </w:pPr>
            <w:r w:rsidRPr="005C1132">
              <w:t>-</w:t>
            </w:r>
          </w:p>
        </w:tc>
        <w:tc>
          <w:tcPr>
            <w:tcW w:w="1276" w:type="dxa"/>
            <w:vAlign w:val="center"/>
          </w:tcPr>
          <w:p w14:paraId="70C99EAE" w14:textId="77777777" w:rsidR="005C1132" w:rsidRPr="005C1132" w:rsidRDefault="005C1132" w:rsidP="005C1132">
            <w:pPr>
              <w:jc w:val="center"/>
            </w:pPr>
            <w:r w:rsidRPr="005C1132">
              <w:t>-</w:t>
            </w:r>
          </w:p>
        </w:tc>
        <w:tc>
          <w:tcPr>
            <w:tcW w:w="1276" w:type="dxa"/>
            <w:vAlign w:val="center"/>
          </w:tcPr>
          <w:p w14:paraId="01D9705A" w14:textId="77777777" w:rsidR="005C1132" w:rsidRPr="005C1132" w:rsidRDefault="005C1132" w:rsidP="005C1132">
            <w:pPr>
              <w:jc w:val="center"/>
            </w:pPr>
            <w:r w:rsidRPr="005C1132">
              <w:t>-</w:t>
            </w:r>
          </w:p>
        </w:tc>
        <w:tc>
          <w:tcPr>
            <w:tcW w:w="1276" w:type="dxa"/>
            <w:vAlign w:val="center"/>
          </w:tcPr>
          <w:p w14:paraId="0DB7D8FB" w14:textId="77777777" w:rsidR="005C1132" w:rsidRPr="005C1132" w:rsidRDefault="005C1132" w:rsidP="005C1132">
            <w:pPr>
              <w:jc w:val="center"/>
            </w:pPr>
            <w:r w:rsidRPr="005C1132">
              <w:t>-</w:t>
            </w:r>
          </w:p>
        </w:tc>
        <w:tc>
          <w:tcPr>
            <w:tcW w:w="1275" w:type="dxa"/>
            <w:vAlign w:val="center"/>
          </w:tcPr>
          <w:p w14:paraId="610BD612" w14:textId="77777777" w:rsidR="005C1132" w:rsidRPr="005C1132" w:rsidRDefault="005C1132" w:rsidP="005C1132">
            <w:pPr>
              <w:jc w:val="center"/>
            </w:pPr>
            <w:r w:rsidRPr="005C1132">
              <w:t>-</w:t>
            </w:r>
          </w:p>
        </w:tc>
      </w:tr>
      <w:tr w:rsidR="005C1132" w:rsidRPr="005C1132" w14:paraId="6069968D" w14:textId="77777777" w:rsidTr="00566B2A">
        <w:trPr>
          <w:trHeight w:val="1101"/>
          <w:jc w:val="center"/>
        </w:trPr>
        <w:tc>
          <w:tcPr>
            <w:tcW w:w="993" w:type="dxa"/>
            <w:vAlign w:val="center"/>
          </w:tcPr>
          <w:p w14:paraId="5CFF614A" w14:textId="77777777" w:rsidR="005C1132" w:rsidRPr="005C1132" w:rsidRDefault="005C1132" w:rsidP="005C1132">
            <w:pPr>
              <w:jc w:val="center"/>
            </w:pPr>
            <w:r w:rsidRPr="005C1132">
              <w:t>1.3.</w:t>
            </w:r>
          </w:p>
        </w:tc>
        <w:tc>
          <w:tcPr>
            <w:tcW w:w="2835" w:type="dxa"/>
            <w:vAlign w:val="center"/>
          </w:tcPr>
          <w:p w14:paraId="4C443FA1" w14:textId="77777777" w:rsidR="005C1132" w:rsidRPr="005C1132" w:rsidRDefault="005C1132" w:rsidP="005C1132">
            <w:r w:rsidRPr="005C1132">
              <w:t>Расход воды на коммунально-бытовые нужды</w:t>
            </w:r>
          </w:p>
        </w:tc>
        <w:tc>
          <w:tcPr>
            <w:tcW w:w="851" w:type="dxa"/>
            <w:vAlign w:val="center"/>
          </w:tcPr>
          <w:p w14:paraId="7149E4F8" w14:textId="77777777" w:rsidR="005C1132" w:rsidRPr="005C1132" w:rsidRDefault="005C1132" w:rsidP="005C1132">
            <w:pPr>
              <w:jc w:val="center"/>
            </w:pPr>
            <w:r w:rsidRPr="005C1132">
              <w:t>м</w:t>
            </w:r>
            <w:r w:rsidRPr="005C1132">
              <w:rPr>
                <w:vertAlign w:val="superscript"/>
              </w:rPr>
              <w:t>3</w:t>
            </w:r>
          </w:p>
        </w:tc>
        <w:tc>
          <w:tcPr>
            <w:tcW w:w="1275" w:type="dxa"/>
            <w:vAlign w:val="center"/>
          </w:tcPr>
          <w:p w14:paraId="3AE1E3FF" w14:textId="77777777" w:rsidR="005C1132" w:rsidRPr="005C1132" w:rsidRDefault="005C1132" w:rsidP="005C1132">
            <w:pPr>
              <w:jc w:val="center"/>
            </w:pPr>
            <w:r w:rsidRPr="005C1132">
              <w:t>-</w:t>
            </w:r>
          </w:p>
        </w:tc>
        <w:tc>
          <w:tcPr>
            <w:tcW w:w="1276" w:type="dxa"/>
            <w:vAlign w:val="center"/>
          </w:tcPr>
          <w:p w14:paraId="06F488AE" w14:textId="77777777" w:rsidR="005C1132" w:rsidRPr="005C1132" w:rsidRDefault="005C1132" w:rsidP="005C1132">
            <w:pPr>
              <w:jc w:val="center"/>
            </w:pPr>
            <w:r w:rsidRPr="005C1132">
              <w:t>-</w:t>
            </w:r>
          </w:p>
        </w:tc>
        <w:tc>
          <w:tcPr>
            <w:tcW w:w="1276" w:type="dxa"/>
            <w:vAlign w:val="center"/>
          </w:tcPr>
          <w:p w14:paraId="6E2C22EC" w14:textId="77777777" w:rsidR="005C1132" w:rsidRPr="005C1132" w:rsidRDefault="005C1132" w:rsidP="005C1132">
            <w:pPr>
              <w:jc w:val="center"/>
            </w:pPr>
            <w:r w:rsidRPr="005C1132">
              <w:t>-</w:t>
            </w:r>
          </w:p>
        </w:tc>
        <w:tc>
          <w:tcPr>
            <w:tcW w:w="1417" w:type="dxa"/>
            <w:vAlign w:val="center"/>
          </w:tcPr>
          <w:p w14:paraId="2E449BEA" w14:textId="77777777" w:rsidR="005C1132" w:rsidRPr="005C1132" w:rsidRDefault="005C1132" w:rsidP="005C1132">
            <w:pPr>
              <w:jc w:val="center"/>
            </w:pPr>
            <w:r w:rsidRPr="005C1132">
              <w:t>-</w:t>
            </w:r>
          </w:p>
        </w:tc>
        <w:tc>
          <w:tcPr>
            <w:tcW w:w="1276" w:type="dxa"/>
            <w:vAlign w:val="center"/>
          </w:tcPr>
          <w:p w14:paraId="191E344E" w14:textId="77777777" w:rsidR="005C1132" w:rsidRPr="005C1132" w:rsidRDefault="005C1132" w:rsidP="005C1132">
            <w:pPr>
              <w:jc w:val="center"/>
            </w:pPr>
            <w:r w:rsidRPr="005C1132">
              <w:t>-</w:t>
            </w:r>
          </w:p>
        </w:tc>
        <w:tc>
          <w:tcPr>
            <w:tcW w:w="1276" w:type="dxa"/>
            <w:vAlign w:val="center"/>
          </w:tcPr>
          <w:p w14:paraId="36C95513" w14:textId="77777777" w:rsidR="005C1132" w:rsidRPr="005C1132" w:rsidRDefault="005C1132" w:rsidP="005C1132">
            <w:pPr>
              <w:jc w:val="center"/>
            </w:pPr>
            <w:r w:rsidRPr="005C1132">
              <w:t>-</w:t>
            </w:r>
          </w:p>
        </w:tc>
        <w:tc>
          <w:tcPr>
            <w:tcW w:w="1276" w:type="dxa"/>
            <w:vAlign w:val="center"/>
          </w:tcPr>
          <w:p w14:paraId="64D19157" w14:textId="77777777" w:rsidR="005C1132" w:rsidRPr="005C1132" w:rsidRDefault="005C1132" w:rsidP="005C1132">
            <w:pPr>
              <w:jc w:val="center"/>
            </w:pPr>
            <w:r w:rsidRPr="005C1132">
              <w:t>-</w:t>
            </w:r>
          </w:p>
        </w:tc>
        <w:tc>
          <w:tcPr>
            <w:tcW w:w="1275" w:type="dxa"/>
            <w:vAlign w:val="center"/>
          </w:tcPr>
          <w:p w14:paraId="56C1B5D5" w14:textId="77777777" w:rsidR="005C1132" w:rsidRPr="005C1132" w:rsidRDefault="005C1132" w:rsidP="005C1132">
            <w:pPr>
              <w:jc w:val="center"/>
            </w:pPr>
            <w:r w:rsidRPr="005C1132">
              <w:t>-</w:t>
            </w:r>
          </w:p>
        </w:tc>
      </w:tr>
      <w:tr w:rsidR="005C1132" w:rsidRPr="005C1132" w14:paraId="11BF04E8" w14:textId="77777777" w:rsidTr="00566B2A">
        <w:trPr>
          <w:trHeight w:val="589"/>
          <w:jc w:val="center"/>
        </w:trPr>
        <w:tc>
          <w:tcPr>
            <w:tcW w:w="993" w:type="dxa"/>
            <w:vAlign w:val="center"/>
          </w:tcPr>
          <w:p w14:paraId="4DC187D2" w14:textId="77777777" w:rsidR="005C1132" w:rsidRPr="005C1132" w:rsidRDefault="005C1132" w:rsidP="005C1132">
            <w:pPr>
              <w:jc w:val="center"/>
            </w:pPr>
            <w:r w:rsidRPr="005C1132">
              <w:t>1.4.</w:t>
            </w:r>
          </w:p>
        </w:tc>
        <w:tc>
          <w:tcPr>
            <w:tcW w:w="2835" w:type="dxa"/>
            <w:vAlign w:val="center"/>
          </w:tcPr>
          <w:p w14:paraId="14847303" w14:textId="77777777" w:rsidR="005C1132" w:rsidRPr="005C1132" w:rsidRDefault="005C1132" w:rsidP="005C1132">
            <w:r w:rsidRPr="005C1132">
              <w:t>Расход воды на нужды предприятия:</w:t>
            </w:r>
          </w:p>
        </w:tc>
        <w:tc>
          <w:tcPr>
            <w:tcW w:w="851" w:type="dxa"/>
            <w:vAlign w:val="center"/>
          </w:tcPr>
          <w:p w14:paraId="383CE6E6" w14:textId="77777777" w:rsidR="005C1132" w:rsidRPr="005C1132" w:rsidRDefault="005C1132" w:rsidP="005C1132">
            <w:pPr>
              <w:jc w:val="center"/>
            </w:pPr>
            <w:r w:rsidRPr="005C1132">
              <w:t>м</w:t>
            </w:r>
            <w:r w:rsidRPr="005C1132">
              <w:rPr>
                <w:vertAlign w:val="superscript"/>
              </w:rPr>
              <w:t>3</w:t>
            </w:r>
          </w:p>
        </w:tc>
        <w:tc>
          <w:tcPr>
            <w:tcW w:w="1275" w:type="dxa"/>
            <w:vAlign w:val="center"/>
          </w:tcPr>
          <w:p w14:paraId="1372D0DC" w14:textId="77777777" w:rsidR="005C1132" w:rsidRPr="005C1132" w:rsidRDefault="005C1132" w:rsidP="005C1132">
            <w:pPr>
              <w:jc w:val="center"/>
            </w:pPr>
            <w:r w:rsidRPr="005C1132">
              <w:t>-</w:t>
            </w:r>
          </w:p>
        </w:tc>
        <w:tc>
          <w:tcPr>
            <w:tcW w:w="1276" w:type="dxa"/>
            <w:vAlign w:val="center"/>
          </w:tcPr>
          <w:p w14:paraId="36C35074" w14:textId="77777777" w:rsidR="005C1132" w:rsidRPr="005C1132" w:rsidRDefault="005C1132" w:rsidP="005C1132">
            <w:pPr>
              <w:jc w:val="center"/>
            </w:pPr>
            <w:r w:rsidRPr="005C1132">
              <w:t>-</w:t>
            </w:r>
          </w:p>
        </w:tc>
        <w:tc>
          <w:tcPr>
            <w:tcW w:w="1276" w:type="dxa"/>
            <w:vAlign w:val="center"/>
          </w:tcPr>
          <w:p w14:paraId="7DF24562" w14:textId="77777777" w:rsidR="005C1132" w:rsidRPr="005C1132" w:rsidRDefault="005C1132" w:rsidP="005C1132">
            <w:pPr>
              <w:jc w:val="center"/>
            </w:pPr>
            <w:r w:rsidRPr="005C1132">
              <w:t>-</w:t>
            </w:r>
          </w:p>
        </w:tc>
        <w:tc>
          <w:tcPr>
            <w:tcW w:w="1417" w:type="dxa"/>
            <w:vAlign w:val="center"/>
          </w:tcPr>
          <w:p w14:paraId="525CB93C" w14:textId="77777777" w:rsidR="005C1132" w:rsidRPr="005C1132" w:rsidRDefault="005C1132" w:rsidP="005C1132">
            <w:pPr>
              <w:jc w:val="center"/>
            </w:pPr>
            <w:r w:rsidRPr="005C1132">
              <w:t>-</w:t>
            </w:r>
          </w:p>
        </w:tc>
        <w:tc>
          <w:tcPr>
            <w:tcW w:w="1276" w:type="dxa"/>
            <w:vAlign w:val="center"/>
          </w:tcPr>
          <w:p w14:paraId="4A3B1DB8" w14:textId="77777777" w:rsidR="005C1132" w:rsidRPr="005C1132" w:rsidRDefault="005C1132" w:rsidP="005C1132">
            <w:pPr>
              <w:jc w:val="center"/>
            </w:pPr>
            <w:r w:rsidRPr="005C1132">
              <w:t>-</w:t>
            </w:r>
          </w:p>
        </w:tc>
        <w:tc>
          <w:tcPr>
            <w:tcW w:w="1276" w:type="dxa"/>
            <w:vAlign w:val="center"/>
          </w:tcPr>
          <w:p w14:paraId="58EFFD66" w14:textId="77777777" w:rsidR="005C1132" w:rsidRPr="005C1132" w:rsidRDefault="005C1132" w:rsidP="005C1132">
            <w:pPr>
              <w:jc w:val="center"/>
            </w:pPr>
            <w:r w:rsidRPr="005C1132">
              <w:t>-</w:t>
            </w:r>
          </w:p>
        </w:tc>
        <w:tc>
          <w:tcPr>
            <w:tcW w:w="1276" w:type="dxa"/>
            <w:vAlign w:val="center"/>
          </w:tcPr>
          <w:p w14:paraId="09D91EEE" w14:textId="77777777" w:rsidR="005C1132" w:rsidRPr="005C1132" w:rsidRDefault="005C1132" w:rsidP="005C1132">
            <w:pPr>
              <w:jc w:val="center"/>
            </w:pPr>
            <w:r w:rsidRPr="005C1132">
              <w:t>-</w:t>
            </w:r>
          </w:p>
        </w:tc>
        <w:tc>
          <w:tcPr>
            <w:tcW w:w="1275" w:type="dxa"/>
            <w:vAlign w:val="center"/>
          </w:tcPr>
          <w:p w14:paraId="69844103" w14:textId="77777777" w:rsidR="005C1132" w:rsidRPr="005C1132" w:rsidRDefault="005C1132" w:rsidP="005C1132">
            <w:pPr>
              <w:jc w:val="center"/>
            </w:pPr>
            <w:r w:rsidRPr="005C1132">
              <w:t>-</w:t>
            </w:r>
          </w:p>
        </w:tc>
      </w:tr>
      <w:tr w:rsidR="005C1132" w:rsidRPr="005C1132" w14:paraId="184D8130" w14:textId="77777777" w:rsidTr="00566B2A">
        <w:trPr>
          <w:trHeight w:val="436"/>
          <w:jc w:val="center"/>
        </w:trPr>
        <w:tc>
          <w:tcPr>
            <w:tcW w:w="993" w:type="dxa"/>
            <w:vAlign w:val="center"/>
          </w:tcPr>
          <w:p w14:paraId="682BF293" w14:textId="77777777" w:rsidR="005C1132" w:rsidRPr="005C1132" w:rsidRDefault="005C1132" w:rsidP="005C1132">
            <w:pPr>
              <w:jc w:val="center"/>
            </w:pPr>
            <w:r w:rsidRPr="005C1132">
              <w:t>1.4.1.</w:t>
            </w:r>
          </w:p>
        </w:tc>
        <w:tc>
          <w:tcPr>
            <w:tcW w:w="2835" w:type="dxa"/>
            <w:vAlign w:val="center"/>
          </w:tcPr>
          <w:p w14:paraId="7905D760" w14:textId="77777777" w:rsidR="005C1132" w:rsidRPr="005C1132" w:rsidRDefault="005C1132" w:rsidP="005C1132">
            <w:r w:rsidRPr="005C1132">
              <w:t>- на очистные сооружения</w:t>
            </w:r>
          </w:p>
        </w:tc>
        <w:tc>
          <w:tcPr>
            <w:tcW w:w="851" w:type="dxa"/>
            <w:vAlign w:val="center"/>
          </w:tcPr>
          <w:p w14:paraId="7024863E" w14:textId="77777777" w:rsidR="005C1132" w:rsidRPr="005C1132" w:rsidRDefault="005C1132" w:rsidP="005C1132">
            <w:pPr>
              <w:jc w:val="center"/>
            </w:pPr>
            <w:r w:rsidRPr="005C1132">
              <w:t>м</w:t>
            </w:r>
            <w:r w:rsidRPr="005C1132">
              <w:rPr>
                <w:vertAlign w:val="superscript"/>
              </w:rPr>
              <w:t>3</w:t>
            </w:r>
          </w:p>
        </w:tc>
        <w:tc>
          <w:tcPr>
            <w:tcW w:w="1275" w:type="dxa"/>
            <w:vAlign w:val="center"/>
          </w:tcPr>
          <w:p w14:paraId="443EE8D7" w14:textId="77777777" w:rsidR="005C1132" w:rsidRPr="005C1132" w:rsidRDefault="005C1132" w:rsidP="005C1132">
            <w:pPr>
              <w:jc w:val="center"/>
            </w:pPr>
            <w:r w:rsidRPr="005C1132">
              <w:t>-</w:t>
            </w:r>
          </w:p>
        </w:tc>
        <w:tc>
          <w:tcPr>
            <w:tcW w:w="1276" w:type="dxa"/>
            <w:vAlign w:val="center"/>
          </w:tcPr>
          <w:p w14:paraId="3C7764BC" w14:textId="77777777" w:rsidR="005C1132" w:rsidRPr="005C1132" w:rsidRDefault="005C1132" w:rsidP="005C1132">
            <w:pPr>
              <w:jc w:val="center"/>
            </w:pPr>
            <w:r w:rsidRPr="005C1132">
              <w:t>-</w:t>
            </w:r>
          </w:p>
        </w:tc>
        <w:tc>
          <w:tcPr>
            <w:tcW w:w="1276" w:type="dxa"/>
            <w:vAlign w:val="center"/>
          </w:tcPr>
          <w:p w14:paraId="4B6057F6" w14:textId="77777777" w:rsidR="005C1132" w:rsidRPr="005C1132" w:rsidRDefault="005C1132" w:rsidP="005C1132">
            <w:pPr>
              <w:jc w:val="center"/>
            </w:pPr>
            <w:r w:rsidRPr="005C1132">
              <w:t>-</w:t>
            </w:r>
          </w:p>
        </w:tc>
        <w:tc>
          <w:tcPr>
            <w:tcW w:w="1417" w:type="dxa"/>
            <w:vAlign w:val="center"/>
          </w:tcPr>
          <w:p w14:paraId="4A1B6623" w14:textId="77777777" w:rsidR="005C1132" w:rsidRPr="005C1132" w:rsidRDefault="005C1132" w:rsidP="005C1132">
            <w:pPr>
              <w:jc w:val="center"/>
            </w:pPr>
            <w:r w:rsidRPr="005C1132">
              <w:t>-</w:t>
            </w:r>
          </w:p>
        </w:tc>
        <w:tc>
          <w:tcPr>
            <w:tcW w:w="1276" w:type="dxa"/>
            <w:vAlign w:val="center"/>
          </w:tcPr>
          <w:p w14:paraId="182A2A87" w14:textId="77777777" w:rsidR="005C1132" w:rsidRPr="005C1132" w:rsidRDefault="005C1132" w:rsidP="005C1132">
            <w:pPr>
              <w:jc w:val="center"/>
            </w:pPr>
            <w:r w:rsidRPr="005C1132">
              <w:t>-</w:t>
            </w:r>
          </w:p>
        </w:tc>
        <w:tc>
          <w:tcPr>
            <w:tcW w:w="1276" w:type="dxa"/>
            <w:vAlign w:val="center"/>
          </w:tcPr>
          <w:p w14:paraId="24AE4068" w14:textId="77777777" w:rsidR="005C1132" w:rsidRPr="005C1132" w:rsidRDefault="005C1132" w:rsidP="005C1132">
            <w:pPr>
              <w:jc w:val="center"/>
            </w:pPr>
            <w:r w:rsidRPr="005C1132">
              <w:t>-</w:t>
            </w:r>
          </w:p>
        </w:tc>
        <w:tc>
          <w:tcPr>
            <w:tcW w:w="1276" w:type="dxa"/>
            <w:vAlign w:val="center"/>
          </w:tcPr>
          <w:p w14:paraId="4BE99492" w14:textId="77777777" w:rsidR="005C1132" w:rsidRPr="005C1132" w:rsidRDefault="005C1132" w:rsidP="005C1132">
            <w:pPr>
              <w:jc w:val="center"/>
            </w:pPr>
            <w:r w:rsidRPr="005C1132">
              <w:t>-</w:t>
            </w:r>
          </w:p>
        </w:tc>
        <w:tc>
          <w:tcPr>
            <w:tcW w:w="1275" w:type="dxa"/>
            <w:vAlign w:val="center"/>
          </w:tcPr>
          <w:p w14:paraId="5AF5871E" w14:textId="77777777" w:rsidR="005C1132" w:rsidRPr="005C1132" w:rsidRDefault="005C1132" w:rsidP="005C1132">
            <w:pPr>
              <w:jc w:val="center"/>
            </w:pPr>
            <w:r w:rsidRPr="005C1132">
              <w:t>-</w:t>
            </w:r>
          </w:p>
        </w:tc>
      </w:tr>
      <w:tr w:rsidR="005C1132" w:rsidRPr="005C1132" w14:paraId="083A4DC0" w14:textId="77777777" w:rsidTr="00566B2A">
        <w:trPr>
          <w:trHeight w:val="430"/>
          <w:jc w:val="center"/>
        </w:trPr>
        <w:tc>
          <w:tcPr>
            <w:tcW w:w="993" w:type="dxa"/>
            <w:vAlign w:val="center"/>
          </w:tcPr>
          <w:p w14:paraId="7061C881" w14:textId="77777777" w:rsidR="005C1132" w:rsidRPr="005C1132" w:rsidRDefault="005C1132" w:rsidP="005C1132">
            <w:pPr>
              <w:jc w:val="center"/>
            </w:pPr>
            <w:r w:rsidRPr="005C1132">
              <w:t>1.4.2.</w:t>
            </w:r>
          </w:p>
        </w:tc>
        <w:tc>
          <w:tcPr>
            <w:tcW w:w="2835" w:type="dxa"/>
            <w:vAlign w:val="center"/>
          </w:tcPr>
          <w:p w14:paraId="7255F44C" w14:textId="77777777" w:rsidR="005C1132" w:rsidRPr="005C1132" w:rsidRDefault="005C1132" w:rsidP="005C1132">
            <w:r w:rsidRPr="005C1132">
              <w:t>- на промывку сетей</w:t>
            </w:r>
          </w:p>
        </w:tc>
        <w:tc>
          <w:tcPr>
            <w:tcW w:w="851" w:type="dxa"/>
            <w:vAlign w:val="center"/>
          </w:tcPr>
          <w:p w14:paraId="6689F620" w14:textId="77777777" w:rsidR="005C1132" w:rsidRPr="005C1132" w:rsidRDefault="005C1132" w:rsidP="005C1132">
            <w:pPr>
              <w:jc w:val="center"/>
            </w:pPr>
            <w:r w:rsidRPr="005C1132">
              <w:t>м</w:t>
            </w:r>
            <w:r w:rsidRPr="005C1132">
              <w:rPr>
                <w:vertAlign w:val="superscript"/>
              </w:rPr>
              <w:t>3</w:t>
            </w:r>
          </w:p>
        </w:tc>
        <w:tc>
          <w:tcPr>
            <w:tcW w:w="1275" w:type="dxa"/>
            <w:vAlign w:val="center"/>
          </w:tcPr>
          <w:p w14:paraId="55B426D4" w14:textId="77777777" w:rsidR="005C1132" w:rsidRPr="005C1132" w:rsidRDefault="005C1132" w:rsidP="005C1132">
            <w:pPr>
              <w:jc w:val="center"/>
            </w:pPr>
            <w:r w:rsidRPr="005C1132">
              <w:t>-</w:t>
            </w:r>
          </w:p>
        </w:tc>
        <w:tc>
          <w:tcPr>
            <w:tcW w:w="1276" w:type="dxa"/>
            <w:vAlign w:val="center"/>
          </w:tcPr>
          <w:p w14:paraId="7B4280DB" w14:textId="77777777" w:rsidR="005C1132" w:rsidRPr="005C1132" w:rsidRDefault="005C1132" w:rsidP="005C1132">
            <w:pPr>
              <w:jc w:val="center"/>
            </w:pPr>
            <w:r w:rsidRPr="005C1132">
              <w:t>-</w:t>
            </w:r>
          </w:p>
        </w:tc>
        <w:tc>
          <w:tcPr>
            <w:tcW w:w="1276" w:type="dxa"/>
            <w:vAlign w:val="center"/>
          </w:tcPr>
          <w:p w14:paraId="41565CB3" w14:textId="77777777" w:rsidR="005C1132" w:rsidRPr="005C1132" w:rsidRDefault="005C1132" w:rsidP="005C1132">
            <w:pPr>
              <w:jc w:val="center"/>
            </w:pPr>
            <w:r w:rsidRPr="005C1132">
              <w:t>-</w:t>
            </w:r>
          </w:p>
        </w:tc>
        <w:tc>
          <w:tcPr>
            <w:tcW w:w="1417" w:type="dxa"/>
            <w:vAlign w:val="center"/>
          </w:tcPr>
          <w:p w14:paraId="292F24B5" w14:textId="77777777" w:rsidR="005C1132" w:rsidRPr="005C1132" w:rsidRDefault="005C1132" w:rsidP="005C1132">
            <w:pPr>
              <w:jc w:val="center"/>
            </w:pPr>
            <w:r w:rsidRPr="005C1132">
              <w:t>-</w:t>
            </w:r>
          </w:p>
        </w:tc>
        <w:tc>
          <w:tcPr>
            <w:tcW w:w="1276" w:type="dxa"/>
            <w:vAlign w:val="center"/>
          </w:tcPr>
          <w:p w14:paraId="109FF9E4" w14:textId="77777777" w:rsidR="005C1132" w:rsidRPr="005C1132" w:rsidRDefault="005C1132" w:rsidP="005C1132">
            <w:pPr>
              <w:jc w:val="center"/>
            </w:pPr>
            <w:r w:rsidRPr="005C1132">
              <w:t>-</w:t>
            </w:r>
          </w:p>
        </w:tc>
        <w:tc>
          <w:tcPr>
            <w:tcW w:w="1276" w:type="dxa"/>
            <w:vAlign w:val="center"/>
          </w:tcPr>
          <w:p w14:paraId="644253E7" w14:textId="77777777" w:rsidR="005C1132" w:rsidRPr="005C1132" w:rsidRDefault="005C1132" w:rsidP="005C1132">
            <w:pPr>
              <w:jc w:val="center"/>
            </w:pPr>
            <w:r w:rsidRPr="005C1132">
              <w:t>-</w:t>
            </w:r>
          </w:p>
        </w:tc>
        <w:tc>
          <w:tcPr>
            <w:tcW w:w="1276" w:type="dxa"/>
            <w:vAlign w:val="center"/>
          </w:tcPr>
          <w:p w14:paraId="5F99A7F9" w14:textId="77777777" w:rsidR="005C1132" w:rsidRPr="005C1132" w:rsidRDefault="005C1132" w:rsidP="005C1132">
            <w:pPr>
              <w:jc w:val="center"/>
            </w:pPr>
            <w:r w:rsidRPr="005C1132">
              <w:t>-</w:t>
            </w:r>
          </w:p>
        </w:tc>
        <w:tc>
          <w:tcPr>
            <w:tcW w:w="1275" w:type="dxa"/>
            <w:vAlign w:val="center"/>
          </w:tcPr>
          <w:p w14:paraId="24CDDA3E" w14:textId="77777777" w:rsidR="005C1132" w:rsidRPr="005C1132" w:rsidRDefault="005C1132" w:rsidP="005C1132">
            <w:pPr>
              <w:jc w:val="center"/>
            </w:pPr>
            <w:r w:rsidRPr="005C1132">
              <w:t>-</w:t>
            </w:r>
          </w:p>
        </w:tc>
      </w:tr>
      <w:tr w:rsidR="005C1132" w:rsidRPr="005C1132" w14:paraId="32B33EFA" w14:textId="77777777" w:rsidTr="00566B2A">
        <w:trPr>
          <w:trHeight w:val="379"/>
          <w:jc w:val="center"/>
        </w:trPr>
        <w:tc>
          <w:tcPr>
            <w:tcW w:w="993" w:type="dxa"/>
            <w:vAlign w:val="center"/>
          </w:tcPr>
          <w:p w14:paraId="3FC56E54" w14:textId="77777777" w:rsidR="005C1132" w:rsidRPr="005C1132" w:rsidRDefault="005C1132" w:rsidP="005C1132">
            <w:pPr>
              <w:jc w:val="center"/>
            </w:pPr>
            <w:r w:rsidRPr="005C1132">
              <w:t>1.4.3.</w:t>
            </w:r>
          </w:p>
        </w:tc>
        <w:tc>
          <w:tcPr>
            <w:tcW w:w="2835" w:type="dxa"/>
            <w:vAlign w:val="center"/>
          </w:tcPr>
          <w:p w14:paraId="14267378" w14:textId="77777777" w:rsidR="005C1132" w:rsidRPr="005C1132" w:rsidRDefault="005C1132" w:rsidP="005C1132">
            <w:r w:rsidRPr="005C1132">
              <w:t>- прочие</w:t>
            </w:r>
          </w:p>
        </w:tc>
        <w:tc>
          <w:tcPr>
            <w:tcW w:w="851" w:type="dxa"/>
            <w:vAlign w:val="center"/>
          </w:tcPr>
          <w:p w14:paraId="22288C1A" w14:textId="77777777" w:rsidR="005C1132" w:rsidRPr="005C1132" w:rsidRDefault="005C1132" w:rsidP="005C1132">
            <w:pPr>
              <w:jc w:val="center"/>
            </w:pPr>
            <w:r w:rsidRPr="005C1132">
              <w:t>м</w:t>
            </w:r>
            <w:r w:rsidRPr="005C1132">
              <w:rPr>
                <w:vertAlign w:val="superscript"/>
              </w:rPr>
              <w:t>3</w:t>
            </w:r>
          </w:p>
        </w:tc>
        <w:tc>
          <w:tcPr>
            <w:tcW w:w="1275" w:type="dxa"/>
            <w:vAlign w:val="center"/>
          </w:tcPr>
          <w:p w14:paraId="08937C31" w14:textId="77777777" w:rsidR="005C1132" w:rsidRPr="005C1132" w:rsidRDefault="005C1132" w:rsidP="005C1132">
            <w:pPr>
              <w:jc w:val="center"/>
            </w:pPr>
            <w:r w:rsidRPr="005C1132">
              <w:t>-</w:t>
            </w:r>
          </w:p>
        </w:tc>
        <w:tc>
          <w:tcPr>
            <w:tcW w:w="1276" w:type="dxa"/>
            <w:vAlign w:val="center"/>
          </w:tcPr>
          <w:p w14:paraId="1D1026DD" w14:textId="77777777" w:rsidR="005C1132" w:rsidRPr="005C1132" w:rsidRDefault="005C1132" w:rsidP="005C1132">
            <w:pPr>
              <w:jc w:val="center"/>
            </w:pPr>
            <w:r w:rsidRPr="005C1132">
              <w:t>-</w:t>
            </w:r>
          </w:p>
        </w:tc>
        <w:tc>
          <w:tcPr>
            <w:tcW w:w="1276" w:type="dxa"/>
            <w:vAlign w:val="center"/>
          </w:tcPr>
          <w:p w14:paraId="0FAFB591" w14:textId="77777777" w:rsidR="005C1132" w:rsidRPr="005C1132" w:rsidRDefault="005C1132" w:rsidP="005C1132">
            <w:pPr>
              <w:jc w:val="center"/>
            </w:pPr>
            <w:r w:rsidRPr="005C1132">
              <w:t>-</w:t>
            </w:r>
          </w:p>
        </w:tc>
        <w:tc>
          <w:tcPr>
            <w:tcW w:w="1417" w:type="dxa"/>
            <w:vAlign w:val="center"/>
          </w:tcPr>
          <w:p w14:paraId="62D547E0" w14:textId="77777777" w:rsidR="005C1132" w:rsidRPr="005C1132" w:rsidRDefault="005C1132" w:rsidP="005C1132">
            <w:pPr>
              <w:jc w:val="center"/>
            </w:pPr>
            <w:r w:rsidRPr="005C1132">
              <w:t>-</w:t>
            </w:r>
          </w:p>
        </w:tc>
        <w:tc>
          <w:tcPr>
            <w:tcW w:w="1276" w:type="dxa"/>
            <w:vAlign w:val="center"/>
          </w:tcPr>
          <w:p w14:paraId="2B33522A" w14:textId="77777777" w:rsidR="005C1132" w:rsidRPr="005C1132" w:rsidRDefault="005C1132" w:rsidP="005C1132">
            <w:pPr>
              <w:jc w:val="center"/>
            </w:pPr>
            <w:r w:rsidRPr="005C1132">
              <w:t>-</w:t>
            </w:r>
          </w:p>
        </w:tc>
        <w:tc>
          <w:tcPr>
            <w:tcW w:w="1276" w:type="dxa"/>
            <w:vAlign w:val="center"/>
          </w:tcPr>
          <w:p w14:paraId="6AE3DD69" w14:textId="77777777" w:rsidR="005C1132" w:rsidRPr="005C1132" w:rsidRDefault="005C1132" w:rsidP="005C1132">
            <w:pPr>
              <w:jc w:val="center"/>
            </w:pPr>
            <w:r w:rsidRPr="005C1132">
              <w:t>-</w:t>
            </w:r>
          </w:p>
        </w:tc>
        <w:tc>
          <w:tcPr>
            <w:tcW w:w="1276" w:type="dxa"/>
            <w:vAlign w:val="center"/>
          </w:tcPr>
          <w:p w14:paraId="42B20246" w14:textId="77777777" w:rsidR="005C1132" w:rsidRPr="005C1132" w:rsidRDefault="005C1132" w:rsidP="005C1132">
            <w:pPr>
              <w:jc w:val="center"/>
            </w:pPr>
            <w:r w:rsidRPr="005C1132">
              <w:t>-</w:t>
            </w:r>
          </w:p>
        </w:tc>
        <w:tc>
          <w:tcPr>
            <w:tcW w:w="1275" w:type="dxa"/>
            <w:vAlign w:val="center"/>
          </w:tcPr>
          <w:p w14:paraId="420E1E75" w14:textId="77777777" w:rsidR="005C1132" w:rsidRPr="005C1132" w:rsidRDefault="005C1132" w:rsidP="005C1132">
            <w:pPr>
              <w:jc w:val="center"/>
            </w:pPr>
            <w:r w:rsidRPr="005C1132">
              <w:t>-</w:t>
            </w:r>
          </w:p>
        </w:tc>
      </w:tr>
      <w:tr w:rsidR="005C1132" w:rsidRPr="005C1132" w14:paraId="2BC7B666" w14:textId="77777777" w:rsidTr="00566B2A">
        <w:trPr>
          <w:jc w:val="center"/>
        </w:trPr>
        <w:tc>
          <w:tcPr>
            <w:tcW w:w="993" w:type="dxa"/>
            <w:vAlign w:val="center"/>
          </w:tcPr>
          <w:p w14:paraId="2183D9CF" w14:textId="77777777" w:rsidR="005C1132" w:rsidRPr="005C1132" w:rsidRDefault="005C1132" w:rsidP="005C1132">
            <w:pPr>
              <w:jc w:val="center"/>
            </w:pPr>
            <w:r w:rsidRPr="005C1132">
              <w:t>1.5.</w:t>
            </w:r>
          </w:p>
        </w:tc>
        <w:tc>
          <w:tcPr>
            <w:tcW w:w="2835" w:type="dxa"/>
            <w:vAlign w:val="center"/>
          </w:tcPr>
          <w:p w14:paraId="5A479DA2" w14:textId="77777777" w:rsidR="005C1132" w:rsidRPr="005C1132" w:rsidRDefault="005C1132" w:rsidP="005C1132">
            <w:r w:rsidRPr="005C1132">
              <w:t>Объем пропущенной воды через очистные сооружения</w:t>
            </w:r>
          </w:p>
        </w:tc>
        <w:tc>
          <w:tcPr>
            <w:tcW w:w="851" w:type="dxa"/>
            <w:vAlign w:val="center"/>
          </w:tcPr>
          <w:p w14:paraId="08773BFA" w14:textId="77777777" w:rsidR="005C1132" w:rsidRPr="005C1132" w:rsidRDefault="005C1132" w:rsidP="005C1132">
            <w:pPr>
              <w:jc w:val="center"/>
            </w:pPr>
            <w:r w:rsidRPr="005C1132">
              <w:t>м</w:t>
            </w:r>
            <w:r w:rsidRPr="005C1132">
              <w:rPr>
                <w:vertAlign w:val="superscript"/>
              </w:rPr>
              <w:t>3</w:t>
            </w:r>
          </w:p>
        </w:tc>
        <w:tc>
          <w:tcPr>
            <w:tcW w:w="1275" w:type="dxa"/>
            <w:vAlign w:val="center"/>
          </w:tcPr>
          <w:p w14:paraId="61449D6A" w14:textId="77777777" w:rsidR="005C1132" w:rsidRPr="005C1132" w:rsidRDefault="005C1132" w:rsidP="005C1132">
            <w:pPr>
              <w:jc w:val="center"/>
            </w:pPr>
            <w:r w:rsidRPr="005C1132">
              <w:t>-</w:t>
            </w:r>
          </w:p>
        </w:tc>
        <w:tc>
          <w:tcPr>
            <w:tcW w:w="1276" w:type="dxa"/>
            <w:vAlign w:val="center"/>
          </w:tcPr>
          <w:p w14:paraId="2057E32C" w14:textId="77777777" w:rsidR="005C1132" w:rsidRPr="005C1132" w:rsidRDefault="005C1132" w:rsidP="005C1132">
            <w:pPr>
              <w:jc w:val="center"/>
            </w:pPr>
            <w:r w:rsidRPr="005C1132">
              <w:t>-</w:t>
            </w:r>
          </w:p>
        </w:tc>
        <w:tc>
          <w:tcPr>
            <w:tcW w:w="1276" w:type="dxa"/>
            <w:vAlign w:val="center"/>
          </w:tcPr>
          <w:p w14:paraId="66B2C588" w14:textId="77777777" w:rsidR="005C1132" w:rsidRPr="005C1132" w:rsidRDefault="005C1132" w:rsidP="005C1132">
            <w:pPr>
              <w:jc w:val="center"/>
            </w:pPr>
            <w:r w:rsidRPr="005C1132">
              <w:t>-</w:t>
            </w:r>
          </w:p>
        </w:tc>
        <w:tc>
          <w:tcPr>
            <w:tcW w:w="1417" w:type="dxa"/>
            <w:vAlign w:val="center"/>
          </w:tcPr>
          <w:p w14:paraId="7350D53C" w14:textId="77777777" w:rsidR="005C1132" w:rsidRPr="005C1132" w:rsidRDefault="005C1132" w:rsidP="005C1132">
            <w:pPr>
              <w:jc w:val="center"/>
            </w:pPr>
            <w:r w:rsidRPr="005C1132">
              <w:t>-</w:t>
            </w:r>
          </w:p>
        </w:tc>
        <w:tc>
          <w:tcPr>
            <w:tcW w:w="1276" w:type="dxa"/>
            <w:vAlign w:val="center"/>
          </w:tcPr>
          <w:p w14:paraId="7F114F09" w14:textId="77777777" w:rsidR="005C1132" w:rsidRPr="005C1132" w:rsidRDefault="005C1132" w:rsidP="005C1132">
            <w:pPr>
              <w:jc w:val="center"/>
            </w:pPr>
            <w:r w:rsidRPr="005C1132">
              <w:t>-</w:t>
            </w:r>
          </w:p>
        </w:tc>
        <w:tc>
          <w:tcPr>
            <w:tcW w:w="1276" w:type="dxa"/>
            <w:vAlign w:val="center"/>
          </w:tcPr>
          <w:p w14:paraId="5612105E" w14:textId="77777777" w:rsidR="005C1132" w:rsidRPr="005C1132" w:rsidRDefault="005C1132" w:rsidP="005C1132">
            <w:pPr>
              <w:jc w:val="center"/>
            </w:pPr>
            <w:r w:rsidRPr="005C1132">
              <w:t>-</w:t>
            </w:r>
          </w:p>
        </w:tc>
        <w:tc>
          <w:tcPr>
            <w:tcW w:w="1276" w:type="dxa"/>
            <w:vAlign w:val="center"/>
          </w:tcPr>
          <w:p w14:paraId="0E0AC8FB" w14:textId="77777777" w:rsidR="005C1132" w:rsidRPr="005C1132" w:rsidRDefault="005C1132" w:rsidP="005C1132">
            <w:pPr>
              <w:jc w:val="center"/>
            </w:pPr>
            <w:r w:rsidRPr="005C1132">
              <w:t>-</w:t>
            </w:r>
          </w:p>
        </w:tc>
        <w:tc>
          <w:tcPr>
            <w:tcW w:w="1275" w:type="dxa"/>
            <w:vAlign w:val="center"/>
          </w:tcPr>
          <w:p w14:paraId="4ECD0F10" w14:textId="77777777" w:rsidR="005C1132" w:rsidRPr="005C1132" w:rsidRDefault="005C1132" w:rsidP="005C1132">
            <w:pPr>
              <w:jc w:val="center"/>
            </w:pPr>
            <w:r w:rsidRPr="005C1132">
              <w:t>-</w:t>
            </w:r>
          </w:p>
        </w:tc>
      </w:tr>
      <w:tr w:rsidR="005C1132" w:rsidRPr="005C1132" w14:paraId="1D949F1F" w14:textId="77777777" w:rsidTr="00566B2A">
        <w:trPr>
          <w:trHeight w:val="634"/>
          <w:jc w:val="center"/>
        </w:trPr>
        <w:tc>
          <w:tcPr>
            <w:tcW w:w="993" w:type="dxa"/>
            <w:vAlign w:val="center"/>
          </w:tcPr>
          <w:p w14:paraId="27AD3BE0" w14:textId="77777777" w:rsidR="005C1132" w:rsidRPr="005C1132" w:rsidRDefault="005C1132" w:rsidP="005C1132">
            <w:pPr>
              <w:jc w:val="center"/>
            </w:pPr>
            <w:r w:rsidRPr="005C1132">
              <w:t>1.6.</w:t>
            </w:r>
          </w:p>
        </w:tc>
        <w:tc>
          <w:tcPr>
            <w:tcW w:w="2835" w:type="dxa"/>
            <w:vAlign w:val="center"/>
          </w:tcPr>
          <w:p w14:paraId="3BDECB87" w14:textId="77777777" w:rsidR="005C1132" w:rsidRPr="005C1132" w:rsidRDefault="005C1132" w:rsidP="005C1132">
            <w:r w:rsidRPr="005C1132">
              <w:t>Подано воды в сеть</w:t>
            </w:r>
          </w:p>
        </w:tc>
        <w:tc>
          <w:tcPr>
            <w:tcW w:w="851" w:type="dxa"/>
            <w:vAlign w:val="center"/>
          </w:tcPr>
          <w:p w14:paraId="6D32DAFF" w14:textId="77777777" w:rsidR="005C1132" w:rsidRPr="005C1132" w:rsidRDefault="005C1132" w:rsidP="005C1132">
            <w:pPr>
              <w:jc w:val="center"/>
            </w:pPr>
            <w:r w:rsidRPr="005C1132">
              <w:t>м</w:t>
            </w:r>
            <w:r w:rsidRPr="005C1132">
              <w:rPr>
                <w:vertAlign w:val="superscript"/>
              </w:rPr>
              <w:t>3</w:t>
            </w:r>
          </w:p>
        </w:tc>
        <w:tc>
          <w:tcPr>
            <w:tcW w:w="1275" w:type="dxa"/>
            <w:vAlign w:val="center"/>
          </w:tcPr>
          <w:p w14:paraId="53086A7D" w14:textId="77777777" w:rsidR="005C1132" w:rsidRPr="005C1132" w:rsidRDefault="005C1132" w:rsidP="005C1132">
            <w:pPr>
              <w:jc w:val="center"/>
            </w:pPr>
            <w:r w:rsidRPr="005C1132">
              <w:t>138678,11</w:t>
            </w:r>
          </w:p>
        </w:tc>
        <w:tc>
          <w:tcPr>
            <w:tcW w:w="1276" w:type="dxa"/>
            <w:vAlign w:val="center"/>
          </w:tcPr>
          <w:p w14:paraId="04EA0F03" w14:textId="77777777" w:rsidR="005C1132" w:rsidRPr="005C1132" w:rsidRDefault="005C1132" w:rsidP="005C1132">
            <w:pPr>
              <w:jc w:val="center"/>
            </w:pPr>
            <w:r w:rsidRPr="005C1132">
              <w:t>562416,79</w:t>
            </w:r>
          </w:p>
        </w:tc>
        <w:tc>
          <w:tcPr>
            <w:tcW w:w="1276" w:type="dxa"/>
            <w:vAlign w:val="center"/>
          </w:tcPr>
          <w:p w14:paraId="224E9226" w14:textId="77777777" w:rsidR="005C1132" w:rsidRPr="005C1132" w:rsidRDefault="005C1132" w:rsidP="005C1132">
            <w:pPr>
              <w:jc w:val="center"/>
            </w:pPr>
            <w:r w:rsidRPr="005C1132">
              <w:t>562416,79</w:t>
            </w:r>
          </w:p>
        </w:tc>
        <w:tc>
          <w:tcPr>
            <w:tcW w:w="1417" w:type="dxa"/>
            <w:vAlign w:val="center"/>
          </w:tcPr>
          <w:p w14:paraId="3B498E27" w14:textId="77777777" w:rsidR="005C1132" w:rsidRPr="005C1132" w:rsidRDefault="005C1132" w:rsidP="005C1132">
            <w:pPr>
              <w:jc w:val="center"/>
            </w:pPr>
            <w:r w:rsidRPr="005C1132">
              <w:t>1095771,59</w:t>
            </w:r>
          </w:p>
        </w:tc>
        <w:tc>
          <w:tcPr>
            <w:tcW w:w="1276" w:type="dxa"/>
            <w:vAlign w:val="center"/>
          </w:tcPr>
          <w:p w14:paraId="0FDF398D" w14:textId="77777777" w:rsidR="005C1132" w:rsidRPr="005C1132" w:rsidRDefault="005C1132" w:rsidP="005C1132">
            <w:pPr>
              <w:jc w:val="center"/>
            </w:pPr>
            <w:r w:rsidRPr="005C1132">
              <w:t>508934,20</w:t>
            </w:r>
          </w:p>
        </w:tc>
        <w:tc>
          <w:tcPr>
            <w:tcW w:w="1276" w:type="dxa"/>
            <w:vAlign w:val="center"/>
          </w:tcPr>
          <w:p w14:paraId="01AF7F5D" w14:textId="77777777" w:rsidR="005C1132" w:rsidRPr="005C1132" w:rsidRDefault="005C1132" w:rsidP="005C1132">
            <w:pPr>
              <w:jc w:val="center"/>
            </w:pPr>
            <w:r w:rsidRPr="005C1132">
              <w:t>508934,20</w:t>
            </w:r>
          </w:p>
        </w:tc>
        <w:tc>
          <w:tcPr>
            <w:tcW w:w="1276" w:type="dxa"/>
            <w:vAlign w:val="center"/>
          </w:tcPr>
          <w:p w14:paraId="44B5BB8C" w14:textId="77777777" w:rsidR="005C1132" w:rsidRPr="005C1132" w:rsidRDefault="005C1132" w:rsidP="005C1132">
            <w:pPr>
              <w:jc w:val="center"/>
            </w:pPr>
            <w:r w:rsidRPr="005C1132">
              <w:t>515578,23</w:t>
            </w:r>
          </w:p>
        </w:tc>
        <w:tc>
          <w:tcPr>
            <w:tcW w:w="1275" w:type="dxa"/>
            <w:vAlign w:val="center"/>
          </w:tcPr>
          <w:p w14:paraId="0AE8BC83" w14:textId="77777777" w:rsidR="005C1132" w:rsidRPr="005C1132" w:rsidRDefault="005C1132" w:rsidP="005C1132">
            <w:pPr>
              <w:jc w:val="center"/>
            </w:pPr>
            <w:r w:rsidRPr="005C1132">
              <w:t>515578,23</w:t>
            </w:r>
          </w:p>
        </w:tc>
      </w:tr>
      <w:tr w:rsidR="005C1132" w:rsidRPr="005C1132" w14:paraId="5038C823" w14:textId="77777777" w:rsidTr="00566B2A">
        <w:trPr>
          <w:trHeight w:val="383"/>
          <w:jc w:val="center"/>
        </w:trPr>
        <w:tc>
          <w:tcPr>
            <w:tcW w:w="993" w:type="dxa"/>
            <w:vAlign w:val="center"/>
          </w:tcPr>
          <w:p w14:paraId="69A91E35" w14:textId="77777777" w:rsidR="005C1132" w:rsidRPr="005C1132" w:rsidRDefault="005C1132" w:rsidP="005C1132">
            <w:pPr>
              <w:jc w:val="center"/>
            </w:pPr>
            <w:r w:rsidRPr="005C1132">
              <w:t>1.7.</w:t>
            </w:r>
          </w:p>
        </w:tc>
        <w:tc>
          <w:tcPr>
            <w:tcW w:w="2835" w:type="dxa"/>
            <w:vAlign w:val="center"/>
          </w:tcPr>
          <w:p w14:paraId="17F8CF11" w14:textId="77777777" w:rsidR="005C1132" w:rsidRPr="005C1132" w:rsidRDefault="005C1132" w:rsidP="005C1132">
            <w:r w:rsidRPr="005C1132">
              <w:t>Потери воды</w:t>
            </w:r>
          </w:p>
        </w:tc>
        <w:tc>
          <w:tcPr>
            <w:tcW w:w="851" w:type="dxa"/>
            <w:vAlign w:val="center"/>
          </w:tcPr>
          <w:p w14:paraId="3F2C83A9" w14:textId="77777777" w:rsidR="005C1132" w:rsidRPr="005C1132" w:rsidRDefault="005C1132" w:rsidP="005C1132">
            <w:pPr>
              <w:jc w:val="center"/>
            </w:pPr>
            <w:r w:rsidRPr="005C1132">
              <w:t>м</w:t>
            </w:r>
            <w:r w:rsidRPr="005C1132">
              <w:rPr>
                <w:vertAlign w:val="superscript"/>
              </w:rPr>
              <w:t>3</w:t>
            </w:r>
          </w:p>
        </w:tc>
        <w:tc>
          <w:tcPr>
            <w:tcW w:w="1275" w:type="dxa"/>
            <w:vAlign w:val="center"/>
          </w:tcPr>
          <w:p w14:paraId="29C3C4FC" w14:textId="77777777" w:rsidR="005C1132" w:rsidRPr="005C1132" w:rsidRDefault="005C1132" w:rsidP="005C1132">
            <w:pPr>
              <w:jc w:val="center"/>
            </w:pPr>
            <w:r w:rsidRPr="005C1132">
              <w:t>20749,32</w:t>
            </w:r>
          </w:p>
        </w:tc>
        <w:tc>
          <w:tcPr>
            <w:tcW w:w="1276" w:type="dxa"/>
            <w:vAlign w:val="center"/>
          </w:tcPr>
          <w:p w14:paraId="5668C22D" w14:textId="77777777" w:rsidR="005C1132" w:rsidRPr="005C1132" w:rsidRDefault="005C1132" w:rsidP="005C1132">
            <w:pPr>
              <w:jc w:val="center"/>
            </w:pPr>
            <w:r w:rsidRPr="005C1132">
              <w:t>84150,00</w:t>
            </w:r>
          </w:p>
        </w:tc>
        <w:tc>
          <w:tcPr>
            <w:tcW w:w="1276" w:type="dxa"/>
            <w:vAlign w:val="center"/>
          </w:tcPr>
          <w:p w14:paraId="0BEE0EE5" w14:textId="77777777" w:rsidR="005C1132" w:rsidRPr="005C1132" w:rsidRDefault="005C1132" w:rsidP="005C1132">
            <w:pPr>
              <w:jc w:val="center"/>
            </w:pPr>
            <w:r w:rsidRPr="005C1132">
              <w:t>84150,00</w:t>
            </w:r>
          </w:p>
        </w:tc>
        <w:tc>
          <w:tcPr>
            <w:tcW w:w="1417" w:type="dxa"/>
            <w:vAlign w:val="center"/>
          </w:tcPr>
          <w:p w14:paraId="46BE12CD" w14:textId="77777777" w:rsidR="005C1132" w:rsidRPr="005C1132" w:rsidRDefault="005C1132" w:rsidP="005C1132">
            <w:pPr>
              <w:jc w:val="center"/>
            </w:pPr>
            <w:r w:rsidRPr="005C1132">
              <w:t>163927,43</w:t>
            </w:r>
          </w:p>
        </w:tc>
        <w:tc>
          <w:tcPr>
            <w:tcW w:w="1276" w:type="dxa"/>
            <w:vAlign w:val="center"/>
          </w:tcPr>
          <w:p w14:paraId="04E41160" w14:textId="77777777" w:rsidR="005C1132" w:rsidRPr="005C1132" w:rsidRDefault="005C1132" w:rsidP="005C1132">
            <w:pPr>
              <w:jc w:val="center"/>
            </w:pPr>
            <w:r w:rsidRPr="005C1132">
              <w:t>76136,56</w:t>
            </w:r>
          </w:p>
        </w:tc>
        <w:tc>
          <w:tcPr>
            <w:tcW w:w="1276" w:type="dxa"/>
            <w:vAlign w:val="center"/>
          </w:tcPr>
          <w:p w14:paraId="3C7B4D9E" w14:textId="77777777" w:rsidR="005C1132" w:rsidRPr="005C1132" w:rsidRDefault="005C1132" w:rsidP="005C1132">
            <w:pPr>
              <w:jc w:val="center"/>
            </w:pPr>
            <w:r w:rsidRPr="005C1132">
              <w:t>76136,56</w:t>
            </w:r>
          </w:p>
        </w:tc>
        <w:tc>
          <w:tcPr>
            <w:tcW w:w="1276" w:type="dxa"/>
            <w:vAlign w:val="center"/>
          </w:tcPr>
          <w:p w14:paraId="615D73A6" w14:textId="77777777" w:rsidR="005C1132" w:rsidRPr="005C1132" w:rsidRDefault="005C1132" w:rsidP="005C1132">
            <w:pPr>
              <w:jc w:val="center"/>
            </w:pPr>
            <w:r w:rsidRPr="005C1132">
              <w:t>77130,50</w:t>
            </w:r>
          </w:p>
        </w:tc>
        <w:tc>
          <w:tcPr>
            <w:tcW w:w="1275" w:type="dxa"/>
            <w:vAlign w:val="center"/>
          </w:tcPr>
          <w:p w14:paraId="592A8B8F" w14:textId="77777777" w:rsidR="005C1132" w:rsidRPr="005C1132" w:rsidRDefault="005C1132" w:rsidP="005C1132">
            <w:pPr>
              <w:jc w:val="center"/>
            </w:pPr>
            <w:r w:rsidRPr="005C1132">
              <w:t>77130,50</w:t>
            </w:r>
          </w:p>
        </w:tc>
      </w:tr>
      <w:tr w:rsidR="005C1132" w:rsidRPr="005C1132" w14:paraId="36241847" w14:textId="77777777" w:rsidTr="00566B2A">
        <w:trPr>
          <w:trHeight w:val="321"/>
          <w:jc w:val="center"/>
        </w:trPr>
        <w:tc>
          <w:tcPr>
            <w:tcW w:w="993" w:type="dxa"/>
            <w:vAlign w:val="center"/>
          </w:tcPr>
          <w:p w14:paraId="2D62C2BA" w14:textId="77777777" w:rsidR="005C1132" w:rsidRPr="005C1132" w:rsidRDefault="005C1132" w:rsidP="005C1132">
            <w:pPr>
              <w:jc w:val="center"/>
              <w:rPr>
                <w:sz w:val="28"/>
                <w:szCs w:val="28"/>
              </w:rPr>
            </w:pPr>
            <w:r w:rsidRPr="005C1132">
              <w:rPr>
                <w:sz w:val="28"/>
                <w:szCs w:val="28"/>
              </w:rPr>
              <w:lastRenderedPageBreak/>
              <w:t>1</w:t>
            </w:r>
          </w:p>
        </w:tc>
        <w:tc>
          <w:tcPr>
            <w:tcW w:w="2835" w:type="dxa"/>
            <w:vAlign w:val="center"/>
          </w:tcPr>
          <w:p w14:paraId="40D53582" w14:textId="77777777" w:rsidR="005C1132" w:rsidRPr="005C1132" w:rsidRDefault="005C1132" w:rsidP="005C1132">
            <w:pPr>
              <w:jc w:val="center"/>
              <w:rPr>
                <w:sz w:val="28"/>
                <w:szCs w:val="28"/>
              </w:rPr>
            </w:pPr>
            <w:r w:rsidRPr="005C1132">
              <w:rPr>
                <w:sz w:val="28"/>
                <w:szCs w:val="28"/>
              </w:rPr>
              <w:t>2</w:t>
            </w:r>
          </w:p>
        </w:tc>
        <w:tc>
          <w:tcPr>
            <w:tcW w:w="851" w:type="dxa"/>
            <w:vAlign w:val="center"/>
          </w:tcPr>
          <w:p w14:paraId="4E729132" w14:textId="77777777" w:rsidR="005C1132" w:rsidRPr="005C1132" w:rsidRDefault="005C1132" w:rsidP="005C1132">
            <w:pPr>
              <w:jc w:val="center"/>
              <w:rPr>
                <w:sz w:val="28"/>
                <w:szCs w:val="28"/>
              </w:rPr>
            </w:pPr>
            <w:r w:rsidRPr="005C1132">
              <w:rPr>
                <w:sz w:val="28"/>
                <w:szCs w:val="28"/>
              </w:rPr>
              <w:t>3</w:t>
            </w:r>
          </w:p>
        </w:tc>
        <w:tc>
          <w:tcPr>
            <w:tcW w:w="1275" w:type="dxa"/>
          </w:tcPr>
          <w:p w14:paraId="1C390442" w14:textId="77777777" w:rsidR="005C1132" w:rsidRPr="005C1132" w:rsidRDefault="005C1132" w:rsidP="005C1132">
            <w:pPr>
              <w:jc w:val="center"/>
              <w:rPr>
                <w:sz w:val="28"/>
                <w:szCs w:val="28"/>
              </w:rPr>
            </w:pPr>
            <w:r w:rsidRPr="005C1132">
              <w:rPr>
                <w:sz w:val="28"/>
                <w:szCs w:val="28"/>
              </w:rPr>
              <w:t>4</w:t>
            </w:r>
          </w:p>
        </w:tc>
        <w:tc>
          <w:tcPr>
            <w:tcW w:w="1276" w:type="dxa"/>
            <w:vAlign w:val="center"/>
          </w:tcPr>
          <w:p w14:paraId="52650A54" w14:textId="77777777" w:rsidR="005C1132" w:rsidRPr="005C1132" w:rsidRDefault="005C1132" w:rsidP="005C1132">
            <w:pPr>
              <w:jc w:val="center"/>
              <w:rPr>
                <w:sz w:val="28"/>
                <w:szCs w:val="28"/>
              </w:rPr>
            </w:pPr>
            <w:r w:rsidRPr="005C1132">
              <w:rPr>
                <w:sz w:val="28"/>
                <w:szCs w:val="28"/>
              </w:rPr>
              <w:t>5</w:t>
            </w:r>
          </w:p>
        </w:tc>
        <w:tc>
          <w:tcPr>
            <w:tcW w:w="1276" w:type="dxa"/>
            <w:vAlign w:val="center"/>
          </w:tcPr>
          <w:p w14:paraId="094A14C2" w14:textId="77777777" w:rsidR="005C1132" w:rsidRPr="005C1132" w:rsidRDefault="005C1132" w:rsidP="005C1132">
            <w:pPr>
              <w:jc w:val="center"/>
              <w:rPr>
                <w:sz w:val="28"/>
                <w:szCs w:val="28"/>
              </w:rPr>
            </w:pPr>
            <w:r w:rsidRPr="005C1132">
              <w:rPr>
                <w:sz w:val="28"/>
                <w:szCs w:val="28"/>
              </w:rPr>
              <w:t>6</w:t>
            </w:r>
          </w:p>
        </w:tc>
        <w:tc>
          <w:tcPr>
            <w:tcW w:w="1417" w:type="dxa"/>
            <w:vAlign w:val="center"/>
          </w:tcPr>
          <w:p w14:paraId="7A0AFA97" w14:textId="77777777" w:rsidR="005C1132" w:rsidRPr="005C1132" w:rsidRDefault="005C1132" w:rsidP="005C1132">
            <w:pPr>
              <w:jc w:val="center"/>
              <w:rPr>
                <w:sz w:val="28"/>
                <w:szCs w:val="28"/>
              </w:rPr>
            </w:pPr>
            <w:r w:rsidRPr="005C1132">
              <w:rPr>
                <w:sz w:val="28"/>
                <w:szCs w:val="28"/>
              </w:rPr>
              <w:t>7</w:t>
            </w:r>
          </w:p>
        </w:tc>
        <w:tc>
          <w:tcPr>
            <w:tcW w:w="1276" w:type="dxa"/>
            <w:vAlign w:val="center"/>
          </w:tcPr>
          <w:p w14:paraId="123C61D4" w14:textId="77777777" w:rsidR="005C1132" w:rsidRPr="005C1132" w:rsidRDefault="005C1132" w:rsidP="005C1132">
            <w:pPr>
              <w:jc w:val="center"/>
              <w:rPr>
                <w:sz w:val="28"/>
                <w:szCs w:val="28"/>
              </w:rPr>
            </w:pPr>
            <w:r w:rsidRPr="005C1132">
              <w:rPr>
                <w:sz w:val="28"/>
                <w:szCs w:val="28"/>
              </w:rPr>
              <w:t>8</w:t>
            </w:r>
          </w:p>
        </w:tc>
        <w:tc>
          <w:tcPr>
            <w:tcW w:w="1276" w:type="dxa"/>
            <w:vAlign w:val="center"/>
          </w:tcPr>
          <w:p w14:paraId="3181B5F1" w14:textId="77777777" w:rsidR="005C1132" w:rsidRPr="005C1132" w:rsidRDefault="005C1132" w:rsidP="005C1132">
            <w:pPr>
              <w:jc w:val="center"/>
              <w:rPr>
                <w:sz w:val="28"/>
                <w:szCs w:val="28"/>
              </w:rPr>
            </w:pPr>
            <w:r w:rsidRPr="005C1132">
              <w:rPr>
                <w:sz w:val="28"/>
                <w:szCs w:val="28"/>
              </w:rPr>
              <w:t>9</w:t>
            </w:r>
          </w:p>
        </w:tc>
        <w:tc>
          <w:tcPr>
            <w:tcW w:w="1276" w:type="dxa"/>
            <w:vAlign w:val="center"/>
          </w:tcPr>
          <w:p w14:paraId="582DB3AB" w14:textId="77777777" w:rsidR="005C1132" w:rsidRPr="005C1132" w:rsidRDefault="005C1132" w:rsidP="005C1132">
            <w:pPr>
              <w:jc w:val="center"/>
              <w:rPr>
                <w:sz w:val="28"/>
                <w:szCs w:val="28"/>
              </w:rPr>
            </w:pPr>
            <w:r w:rsidRPr="005C1132">
              <w:rPr>
                <w:sz w:val="28"/>
                <w:szCs w:val="28"/>
              </w:rPr>
              <w:t>10</w:t>
            </w:r>
          </w:p>
        </w:tc>
        <w:tc>
          <w:tcPr>
            <w:tcW w:w="1275" w:type="dxa"/>
            <w:vAlign w:val="center"/>
          </w:tcPr>
          <w:p w14:paraId="6C528E25" w14:textId="77777777" w:rsidR="005C1132" w:rsidRPr="005C1132" w:rsidRDefault="005C1132" w:rsidP="005C1132">
            <w:pPr>
              <w:jc w:val="center"/>
              <w:rPr>
                <w:sz w:val="28"/>
                <w:szCs w:val="28"/>
              </w:rPr>
            </w:pPr>
            <w:r w:rsidRPr="005C1132">
              <w:rPr>
                <w:sz w:val="28"/>
                <w:szCs w:val="28"/>
              </w:rPr>
              <w:t>11</w:t>
            </w:r>
          </w:p>
        </w:tc>
      </w:tr>
      <w:tr w:rsidR="005C1132" w:rsidRPr="005C1132" w14:paraId="5AF39C81" w14:textId="77777777" w:rsidTr="00566B2A">
        <w:trPr>
          <w:trHeight w:val="937"/>
          <w:jc w:val="center"/>
        </w:trPr>
        <w:tc>
          <w:tcPr>
            <w:tcW w:w="993" w:type="dxa"/>
            <w:vAlign w:val="center"/>
          </w:tcPr>
          <w:p w14:paraId="21C438EE" w14:textId="77777777" w:rsidR="005C1132" w:rsidRPr="005C1132" w:rsidRDefault="005C1132" w:rsidP="005C1132">
            <w:pPr>
              <w:jc w:val="center"/>
            </w:pPr>
            <w:r w:rsidRPr="005C1132">
              <w:t>1.8.</w:t>
            </w:r>
          </w:p>
        </w:tc>
        <w:tc>
          <w:tcPr>
            <w:tcW w:w="2835" w:type="dxa"/>
            <w:vAlign w:val="center"/>
          </w:tcPr>
          <w:p w14:paraId="7FC8D3D4" w14:textId="77777777" w:rsidR="005C1132" w:rsidRPr="005C1132" w:rsidRDefault="005C1132" w:rsidP="005C1132">
            <w:r w:rsidRPr="005C1132">
              <w:t>Уровень потерь к объему поданной воды в сеть</w:t>
            </w:r>
          </w:p>
        </w:tc>
        <w:tc>
          <w:tcPr>
            <w:tcW w:w="851" w:type="dxa"/>
            <w:vAlign w:val="center"/>
          </w:tcPr>
          <w:p w14:paraId="56737642" w14:textId="77777777" w:rsidR="005C1132" w:rsidRPr="005C1132" w:rsidRDefault="005C1132" w:rsidP="005C1132">
            <w:pPr>
              <w:jc w:val="center"/>
            </w:pPr>
            <w:r w:rsidRPr="005C1132">
              <w:t>%</w:t>
            </w:r>
          </w:p>
        </w:tc>
        <w:tc>
          <w:tcPr>
            <w:tcW w:w="1275" w:type="dxa"/>
            <w:vAlign w:val="center"/>
          </w:tcPr>
          <w:p w14:paraId="268CA0C3" w14:textId="77777777" w:rsidR="005C1132" w:rsidRPr="005C1132" w:rsidRDefault="005C1132" w:rsidP="005C1132">
            <w:pPr>
              <w:jc w:val="center"/>
            </w:pPr>
            <w:r w:rsidRPr="005C1132">
              <w:t>14,96</w:t>
            </w:r>
          </w:p>
        </w:tc>
        <w:tc>
          <w:tcPr>
            <w:tcW w:w="1276" w:type="dxa"/>
            <w:vAlign w:val="center"/>
          </w:tcPr>
          <w:p w14:paraId="7C002A0F" w14:textId="77777777" w:rsidR="005C1132" w:rsidRPr="005C1132" w:rsidRDefault="005C1132" w:rsidP="005C1132">
            <w:pPr>
              <w:jc w:val="center"/>
            </w:pPr>
            <w:r w:rsidRPr="005C1132">
              <w:t>14,96</w:t>
            </w:r>
          </w:p>
        </w:tc>
        <w:tc>
          <w:tcPr>
            <w:tcW w:w="1276" w:type="dxa"/>
            <w:vAlign w:val="center"/>
          </w:tcPr>
          <w:p w14:paraId="2D5A7DC2" w14:textId="77777777" w:rsidR="005C1132" w:rsidRPr="005C1132" w:rsidRDefault="005C1132" w:rsidP="005C1132">
            <w:pPr>
              <w:jc w:val="center"/>
            </w:pPr>
            <w:r w:rsidRPr="005C1132">
              <w:t>14,96</w:t>
            </w:r>
          </w:p>
        </w:tc>
        <w:tc>
          <w:tcPr>
            <w:tcW w:w="1417" w:type="dxa"/>
            <w:vAlign w:val="center"/>
          </w:tcPr>
          <w:p w14:paraId="03973C25" w14:textId="77777777" w:rsidR="005C1132" w:rsidRPr="005C1132" w:rsidRDefault="005C1132" w:rsidP="005C1132">
            <w:pPr>
              <w:jc w:val="center"/>
            </w:pPr>
            <w:r w:rsidRPr="005C1132">
              <w:t>14,96</w:t>
            </w:r>
          </w:p>
        </w:tc>
        <w:tc>
          <w:tcPr>
            <w:tcW w:w="1276" w:type="dxa"/>
            <w:vAlign w:val="center"/>
          </w:tcPr>
          <w:p w14:paraId="5BEB018D" w14:textId="77777777" w:rsidR="005C1132" w:rsidRPr="005C1132" w:rsidRDefault="005C1132" w:rsidP="005C1132">
            <w:pPr>
              <w:jc w:val="center"/>
            </w:pPr>
            <w:r w:rsidRPr="005C1132">
              <w:t>14,96</w:t>
            </w:r>
          </w:p>
        </w:tc>
        <w:tc>
          <w:tcPr>
            <w:tcW w:w="1276" w:type="dxa"/>
            <w:vAlign w:val="center"/>
          </w:tcPr>
          <w:p w14:paraId="61A75B35" w14:textId="77777777" w:rsidR="005C1132" w:rsidRPr="005C1132" w:rsidRDefault="005C1132" w:rsidP="005C1132">
            <w:pPr>
              <w:jc w:val="center"/>
            </w:pPr>
            <w:r w:rsidRPr="005C1132">
              <w:t>14,96</w:t>
            </w:r>
          </w:p>
        </w:tc>
        <w:tc>
          <w:tcPr>
            <w:tcW w:w="1276" w:type="dxa"/>
            <w:vAlign w:val="center"/>
          </w:tcPr>
          <w:p w14:paraId="6C62EA0D" w14:textId="77777777" w:rsidR="005C1132" w:rsidRPr="005C1132" w:rsidRDefault="005C1132" w:rsidP="005C1132">
            <w:pPr>
              <w:jc w:val="center"/>
            </w:pPr>
            <w:r w:rsidRPr="005C1132">
              <w:t>14,96</w:t>
            </w:r>
          </w:p>
        </w:tc>
        <w:tc>
          <w:tcPr>
            <w:tcW w:w="1275" w:type="dxa"/>
            <w:vAlign w:val="center"/>
          </w:tcPr>
          <w:p w14:paraId="29B9E0D9" w14:textId="77777777" w:rsidR="005C1132" w:rsidRPr="005C1132" w:rsidRDefault="005C1132" w:rsidP="005C1132">
            <w:pPr>
              <w:jc w:val="center"/>
            </w:pPr>
            <w:r w:rsidRPr="005C1132">
              <w:t>14,96</w:t>
            </w:r>
          </w:p>
        </w:tc>
      </w:tr>
      <w:tr w:rsidR="005C1132" w:rsidRPr="005C1132" w14:paraId="6856AE9E" w14:textId="77777777" w:rsidTr="00566B2A">
        <w:trPr>
          <w:trHeight w:val="938"/>
          <w:jc w:val="center"/>
        </w:trPr>
        <w:tc>
          <w:tcPr>
            <w:tcW w:w="993" w:type="dxa"/>
            <w:vAlign w:val="center"/>
          </w:tcPr>
          <w:p w14:paraId="4EC7D921" w14:textId="77777777" w:rsidR="005C1132" w:rsidRPr="005C1132" w:rsidRDefault="005C1132" w:rsidP="005C1132">
            <w:pPr>
              <w:jc w:val="center"/>
            </w:pPr>
            <w:r w:rsidRPr="005C1132">
              <w:t>1.9.</w:t>
            </w:r>
          </w:p>
        </w:tc>
        <w:tc>
          <w:tcPr>
            <w:tcW w:w="2835" w:type="dxa"/>
            <w:vAlign w:val="center"/>
          </w:tcPr>
          <w:p w14:paraId="63E19FC7" w14:textId="77777777" w:rsidR="005C1132" w:rsidRPr="005C1132" w:rsidRDefault="005C1132" w:rsidP="005C1132">
            <w:r w:rsidRPr="005C1132">
              <w:t>Отпущено воды по категориям потребителей</w:t>
            </w:r>
          </w:p>
        </w:tc>
        <w:tc>
          <w:tcPr>
            <w:tcW w:w="851" w:type="dxa"/>
            <w:vAlign w:val="center"/>
          </w:tcPr>
          <w:p w14:paraId="61BB787F" w14:textId="77777777" w:rsidR="005C1132" w:rsidRPr="005C1132" w:rsidRDefault="005C1132" w:rsidP="005C1132">
            <w:pPr>
              <w:jc w:val="center"/>
            </w:pPr>
            <w:r w:rsidRPr="005C1132">
              <w:t>м</w:t>
            </w:r>
            <w:r w:rsidRPr="005C1132">
              <w:rPr>
                <w:vertAlign w:val="superscript"/>
              </w:rPr>
              <w:t>3</w:t>
            </w:r>
          </w:p>
        </w:tc>
        <w:tc>
          <w:tcPr>
            <w:tcW w:w="1275" w:type="dxa"/>
            <w:vAlign w:val="center"/>
          </w:tcPr>
          <w:p w14:paraId="700A8CDB" w14:textId="77777777" w:rsidR="005C1132" w:rsidRPr="005C1132" w:rsidRDefault="005C1132" w:rsidP="005C1132">
            <w:pPr>
              <w:jc w:val="center"/>
            </w:pPr>
            <w:r w:rsidRPr="005C1132">
              <w:t>117928,80</w:t>
            </w:r>
          </w:p>
        </w:tc>
        <w:tc>
          <w:tcPr>
            <w:tcW w:w="1276" w:type="dxa"/>
            <w:vAlign w:val="center"/>
          </w:tcPr>
          <w:p w14:paraId="5FCA9CE7" w14:textId="77777777" w:rsidR="005C1132" w:rsidRPr="005C1132" w:rsidRDefault="005C1132" w:rsidP="005C1132">
            <w:pPr>
              <w:jc w:val="center"/>
            </w:pPr>
            <w:r w:rsidRPr="005C1132">
              <w:t>478266,79</w:t>
            </w:r>
          </w:p>
        </w:tc>
        <w:tc>
          <w:tcPr>
            <w:tcW w:w="1276" w:type="dxa"/>
            <w:vAlign w:val="center"/>
          </w:tcPr>
          <w:p w14:paraId="7AF220C2" w14:textId="77777777" w:rsidR="005C1132" w:rsidRPr="005C1132" w:rsidRDefault="005C1132" w:rsidP="005C1132">
            <w:pPr>
              <w:jc w:val="center"/>
            </w:pPr>
            <w:r w:rsidRPr="005C1132">
              <w:t>478266,79</w:t>
            </w:r>
          </w:p>
        </w:tc>
        <w:tc>
          <w:tcPr>
            <w:tcW w:w="1417" w:type="dxa"/>
            <w:vAlign w:val="center"/>
          </w:tcPr>
          <w:p w14:paraId="35DFA053" w14:textId="77777777" w:rsidR="005C1132" w:rsidRPr="005C1132" w:rsidRDefault="005C1132" w:rsidP="005C1132">
            <w:pPr>
              <w:jc w:val="center"/>
            </w:pPr>
            <w:r w:rsidRPr="005C1132">
              <w:t>931844,16</w:t>
            </w:r>
          </w:p>
        </w:tc>
        <w:tc>
          <w:tcPr>
            <w:tcW w:w="1276" w:type="dxa"/>
            <w:vAlign w:val="center"/>
          </w:tcPr>
          <w:p w14:paraId="5F164EB7" w14:textId="77777777" w:rsidR="005C1132" w:rsidRPr="005C1132" w:rsidRDefault="005C1132" w:rsidP="005C1132">
            <w:pPr>
              <w:jc w:val="center"/>
            </w:pPr>
            <w:r w:rsidRPr="005C1132">
              <w:t>432797,64</w:t>
            </w:r>
          </w:p>
        </w:tc>
        <w:tc>
          <w:tcPr>
            <w:tcW w:w="1276" w:type="dxa"/>
            <w:vAlign w:val="center"/>
          </w:tcPr>
          <w:p w14:paraId="75D6B604" w14:textId="77777777" w:rsidR="005C1132" w:rsidRPr="005C1132" w:rsidRDefault="005C1132" w:rsidP="005C1132">
            <w:pPr>
              <w:jc w:val="center"/>
            </w:pPr>
            <w:r w:rsidRPr="005C1132">
              <w:t>432797,64</w:t>
            </w:r>
          </w:p>
        </w:tc>
        <w:tc>
          <w:tcPr>
            <w:tcW w:w="1276" w:type="dxa"/>
            <w:vAlign w:val="center"/>
          </w:tcPr>
          <w:p w14:paraId="4911BB1A" w14:textId="77777777" w:rsidR="005C1132" w:rsidRPr="005C1132" w:rsidRDefault="005C1132" w:rsidP="005C1132">
            <w:pPr>
              <w:jc w:val="center"/>
            </w:pPr>
            <w:r w:rsidRPr="005C1132">
              <w:t>438447,72</w:t>
            </w:r>
          </w:p>
        </w:tc>
        <w:tc>
          <w:tcPr>
            <w:tcW w:w="1275" w:type="dxa"/>
            <w:vAlign w:val="center"/>
          </w:tcPr>
          <w:p w14:paraId="4843B3D4" w14:textId="77777777" w:rsidR="005C1132" w:rsidRPr="005C1132" w:rsidRDefault="005C1132" w:rsidP="005C1132">
            <w:pPr>
              <w:jc w:val="center"/>
            </w:pPr>
            <w:r w:rsidRPr="005C1132">
              <w:t>438447,72</w:t>
            </w:r>
          </w:p>
        </w:tc>
      </w:tr>
      <w:tr w:rsidR="005C1132" w:rsidRPr="005C1132" w14:paraId="1ED94AD9" w14:textId="77777777" w:rsidTr="00566B2A">
        <w:trPr>
          <w:trHeight w:val="601"/>
          <w:jc w:val="center"/>
        </w:trPr>
        <w:tc>
          <w:tcPr>
            <w:tcW w:w="993" w:type="dxa"/>
            <w:vAlign w:val="center"/>
          </w:tcPr>
          <w:p w14:paraId="6075E519" w14:textId="77777777" w:rsidR="005C1132" w:rsidRPr="005C1132" w:rsidRDefault="005C1132" w:rsidP="005C1132">
            <w:pPr>
              <w:jc w:val="center"/>
            </w:pPr>
            <w:r w:rsidRPr="005C1132">
              <w:t>1.9.1.</w:t>
            </w:r>
          </w:p>
        </w:tc>
        <w:tc>
          <w:tcPr>
            <w:tcW w:w="2835" w:type="dxa"/>
            <w:vAlign w:val="center"/>
          </w:tcPr>
          <w:p w14:paraId="25E2DA08" w14:textId="77777777" w:rsidR="005C1132" w:rsidRPr="005C1132" w:rsidRDefault="005C1132" w:rsidP="005C1132">
            <w:r w:rsidRPr="005C1132">
              <w:t>Потребительский рынок</w:t>
            </w:r>
          </w:p>
        </w:tc>
        <w:tc>
          <w:tcPr>
            <w:tcW w:w="851" w:type="dxa"/>
            <w:vAlign w:val="center"/>
          </w:tcPr>
          <w:p w14:paraId="0AD3389B" w14:textId="77777777" w:rsidR="005C1132" w:rsidRPr="005C1132" w:rsidRDefault="005C1132" w:rsidP="005C1132">
            <w:pPr>
              <w:jc w:val="center"/>
            </w:pPr>
            <w:r w:rsidRPr="005C1132">
              <w:t>м</w:t>
            </w:r>
            <w:r w:rsidRPr="005C1132">
              <w:rPr>
                <w:vertAlign w:val="superscript"/>
              </w:rPr>
              <w:t>3</w:t>
            </w:r>
          </w:p>
        </w:tc>
        <w:tc>
          <w:tcPr>
            <w:tcW w:w="1275" w:type="dxa"/>
            <w:vAlign w:val="center"/>
          </w:tcPr>
          <w:p w14:paraId="642F41A9" w14:textId="77777777" w:rsidR="005C1132" w:rsidRPr="005C1132" w:rsidRDefault="005C1132" w:rsidP="005C1132">
            <w:pPr>
              <w:jc w:val="center"/>
            </w:pPr>
            <w:r w:rsidRPr="005C1132">
              <w:t>107581,73</w:t>
            </w:r>
          </w:p>
        </w:tc>
        <w:tc>
          <w:tcPr>
            <w:tcW w:w="1276" w:type="dxa"/>
            <w:vAlign w:val="center"/>
          </w:tcPr>
          <w:p w14:paraId="03F6E8CF" w14:textId="77777777" w:rsidR="005C1132" w:rsidRPr="005C1132" w:rsidRDefault="005C1132" w:rsidP="005C1132">
            <w:pPr>
              <w:jc w:val="center"/>
            </w:pPr>
            <w:r w:rsidRPr="005C1132">
              <w:t>436303,69</w:t>
            </w:r>
          </w:p>
        </w:tc>
        <w:tc>
          <w:tcPr>
            <w:tcW w:w="1276" w:type="dxa"/>
            <w:vAlign w:val="center"/>
          </w:tcPr>
          <w:p w14:paraId="324DFCB4" w14:textId="77777777" w:rsidR="005C1132" w:rsidRPr="005C1132" w:rsidRDefault="005C1132" w:rsidP="005C1132">
            <w:pPr>
              <w:jc w:val="center"/>
            </w:pPr>
            <w:r w:rsidRPr="005C1132">
              <w:t>436303,69</w:t>
            </w:r>
          </w:p>
        </w:tc>
        <w:tc>
          <w:tcPr>
            <w:tcW w:w="1417" w:type="dxa"/>
            <w:vAlign w:val="center"/>
          </w:tcPr>
          <w:p w14:paraId="74E4655F" w14:textId="77777777" w:rsidR="005C1132" w:rsidRPr="005C1132" w:rsidRDefault="005C1132" w:rsidP="005C1132">
            <w:pPr>
              <w:jc w:val="center"/>
            </w:pPr>
            <w:r w:rsidRPr="005C1132">
              <w:t>851579,31</w:t>
            </w:r>
          </w:p>
        </w:tc>
        <w:tc>
          <w:tcPr>
            <w:tcW w:w="1276" w:type="dxa"/>
            <w:vAlign w:val="center"/>
          </w:tcPr>
          <w:p w14:paraId="7911E17F" w14:textId="77777777" w:rsidR="005C1132" w:rsidRPr="005C1132" w:rsidRDefault="005C1132" w:rsidP="005C1132">
            <w:pPr>
              <w:jc w:val="center"/>
            </w:pPr>
            <w:r w:rsidRPr="005C1132">
              <w:t>395521,79</w:t>
            </w:r>
          </w:p>
        </w:tc>
        <w:tc>
          <w:tcPr>
            <w:tcW w:w="1276" w:type="dxa"/>
            <w:vAlign w:val="center"/>
          </w:tcPr>
          <w:p w14:paraId="3E04CC3C" w14:textId="77777777" w:rsidR="005C1132" w:rsidRPr="005C1132" w:rsidRDefault="005C1132" w:rsidP="005C1132">
            <w:pPr>
              <w:jc w:val="center"/>
            </w:pPr>
            <w:r w:rsidRPr="005C1132">
              <w:t>395521,79</w:t>
            </w:r>
          </w:p>
        </w:tc>
        <w:tc>
          <w:tcPr>
            <w:tcW w:w="1276" w:type="dxa"/>
            <w:vAlign w:val="center"/>
          </w:tcPr>
          <w:p w14:paraId="591BE074" w14:textId="77777777" w:rsidR="005C1132" w:rsidRPr="005C1132" w:rsidRDefault="005C1132" w:rsidP="005C1132">
            <w:pPr>
              <w:jc w:val="center"/>
            </w:pPr>
            <w:r w:rsidRPr="005C1132">
              <w:t>404862,84</w:t>
            </w:r>
          </w:p>
        </w:tc>
        <w:tc>
          <w:tcPr>
            <w:tcW w:w="1275" w:type="dxa"/>
            <w:vAlign w:val="center"/>
          </w:tcPr>
          <w:p w14:paraId="1D7EA6FF" w14:textId="77777777" w:rsidR="005C1132" w:rsidRPr="005C1132" w:rsidRDefault="005C1132" w:rsidP="005C1132">
            <w:pPr>
              <w:jc w:val="center"/>
            </w:pPr>
            <w:r w:rsidRPr="005C1132">
              <w:t>404862,84</w:t>
            </w:r>
          </w:p>
        </w:tc>
      </w:tr>
      <w:tr w:rsidR="005C1132" w:rsidRPr="005C1132" w14:paraId="71E74FE3" w14:textId="77777777" w:rsidTr="00566B2A">
        <w:trPr>
          <w:trHeight w:val="278"/>
          <w:jc w:val="center"/>
        </w:trPr>
        <w:tc>
          <w:tcPr>
            <w:tcW w:w="993" w:type="dxa"/>
            <w:vAlign w:val="center"/>
          </w:tcPr>
          <w:p w14:paraId="111921E1" w14:textId="77777777" w:rsidR="005C1132" w:rsidRPr="005C1132" w:rsidRDefault="005C1132" w:rsidP="005C1132">
            <w:pPr>
              <w:jc w:val="center"/>
            </w:pPr>
            <w:r w:rsidRPr="005C1132">
              <w:t>1.9.1.1.</w:t>
            </w:r>
          </w:p>
        </w:tc>
        <w:tc>
          <w:tcPr>
            <w:tcW w:w="2835" w:type="dxa"/>
            <w:vAlign w:val="center"/>
          </w:tcPr>
          <w:p w14:paraId="0C356D50" w14:textId="77777777" w:rsidR="005C1132" w:rsidRPr="005C1132" w:rsidRDefault="005C1132" w:rsidP="005C1132">
            <w:r w:rsidRPr="005C1132">
              <w:t>- население</w:t>
            </w:r>
          </w:p>
        </w:tc>
        <w:tc>
          <w:tcPr>
            <w:tcW w:w="851" w:type="dxa"/>
            <w:vAlign w:val="center"/>
          </w:tcPr>
          <w:p w14:paraId="78AF4EDB" w14:textId="77777777" w:rsidR="005C1132" w:rsidRPr="005C1132" w:rsidRDefault="005C1132" w:rsidP="005C1132">
            <w:pPr>
              <w:jc w:val="center"/>
            </w:pPr>
            <w:r w:rsidRPr="005C1132">
              <w:t>м</w:t>
            </w:r>
            <w:r w:rsidRPr="005C1132">
              <w:rPr>
                <w:vertAlign w:val="superscript"/>
              </w:rPr>
              <w:t>3</w:t>
            </w:r>
          </w:p>
        </w:tc>
        <w:tc>
          <w:tcPr>
            <w:tcW w:w="1275" w:type="dxa"/>
            <w:vAlign w:val="center"/>
          </w:tcPr>
          <w:p w14:paraId="78711B9F" w14:textId="77777777" w:rsidR="005C1132" w:rsidRPr="005C1132" w:rsidRDefault="005C1132" w:rsidP="005C1132">
            <w:pPr>
              <w:jc w:val="center"/>
            </w:pPr>
            <w:r w:rsidRPr="005C1132">
              <w:t>81420,23</w:t>
            </w:r>
          </w:p>
        </w:tc>
        <w:tc>
          <w:tcPr>
            <w:tcW w:w="1276" w:type="dxa"/>
            <w:vAlign w:val="center"/>
          </w:tcPr>
          <w:p w14:paraId="263D8A8A" w14:textId="77777777" w:rsidR="005C1132" w:rsidRPr="005C1132" w:rsidRDefault="005C1132" w:rsidP="005C1132">
            <w:pPr>
              <w:jc w:val="center"/>
            </w:pPr>
            <w:r w:rsidRPr="005C1132">
              <w:t>330204,27</w:t>
            </w:r>
          </w:p>
        </w:tc>
        <w:tc>
          <w:tcPr>
            <w:tcW w:w="1276" w:type="dxa"/>
            <w:vAlign w:val="center"/>
          </w:tcPr>
          <w:p w14:paraId="21F899A4" w14:textId="77777777" w:rsidR="005C1132" w:rsidRPr="005C1132" w:rsidRDefault="005C1132" w:rsidP="005C1132">
            <w:pPr>
              <w:jc w:val="center"/>
            </w:pPr>
            <w:r w:rsidRPr="005C1132">
              <w:t>330204,27</w:t>
            </w:r>
          </w:p>
        </w:tc>
        <w:tc>
          <w:tcPr>
            <w:tcW w:w="1417" w:type="dxa"/>
            <w:vAlign w:val="center"/>
          </w:tcPr>
          <w:p w14:paraId="592AE352" w14:textId="77777777" w:rsidR="005C1132" w:rsidRPr="005C1132" w:rsidRDefault="005C1132" w:rsidP="005C1132">
            <w:pPr>
              <w:jc w:val="center"/>
            </w:pPr>
            <w:r w:rsidRPr="005C1132">
              <w:t>692260,36</w:t>
            </w:r>
          </w:p>
        </w:tc>
        <w:tc>
          <w:tcPr>
            <w:tcW w:w="1276" w:type="dxa"/>
            <w:vAlign w:val="center"/>
          </w:tcPr>
          <w:p w14:paraId="5D5FAA36" w14:textId="77777777" w:rsidR="005C1132" w:rsidRPr="005C1132" w:rsidRDefault="005C1132" w:rsidP="005C1132">
            <w:pPr>
              <w:jc w:val="center"/>
            </w:pPr>
            <w:r w:rsidRPr="005C1132">
              <w:t>342947,84</w:t>
            </w:r>
          </w:p>
        </w:tc>
        <w:tc>
          <w:tcPr>
            <w:tcW w:w="1276" w:type="dxa"/>
            <w:vAlign w:val="center"/>
          </w:tcPr>
          <w:p w14:paraId="3A11C943" w14:textId="77777777" w:rsidR="005C1132" w:rsidRPr="005C1132" w:rsidRDefault="005C1132" w:rsidP="005C1132">
            <w:pPr>
              <w:jc w:val="center"/>
            </w:pPr>
            <w:r w:rsidRPr="005C1132">
              <w:t>342947,84</w:t>
            </w:r>
          </w:p>
        </w:tc>
        <w:tc>
          <w:tcPr>
            <w:tcW w:w="1276" w:type="dxa"/>
            <w:vAlign w:val="center"/>
          </w:tcPr>
          <w:p w14:paraId="5762DB8A" w14:textId="77777777" w:rsidR="005C1132" w:rsidRPr="005C1132" w:rsidRDefault="005C1132" w:rsidP="005C1132">
            <w:pPr>
              <w:jc w:val="center"/>
            </w:pPr>
            <w:r w:rsidRPr="005C1132">
              <w:t>308478,62</w:t>
            </w:r>
          </w:p>
        </w:tc>
        <w:tc>
          <w:tcPr>
            <w:tcW w:w="1275" w:type="dxa"/>
            <w:vAlign w:val="center"/>
          </w:tcPr>
          <w:p w14:paraId="068D32ED" w14:textId="77777777" w:rsidR="005C1132" w:rsidRPr="005C1132" w:rsidRDefault="005C1132" w:rsidP="005C1132">
            <w:pPr>
              <w:jc w:val="center"/>
            </w:pPr>
            <w:r w:rsidRPr="005C1132">
              <w:t>308478,62</w:t>
            </w:r>
          </w:p>
        </w:tc>
      </w:tr>
      <w:tr w:rsidR="005C1132" w:rsidRPr="005C1132" w14:paraId="6F3CCC11" w14:textId="77777777" w:rsidTr="00566B2A">
        <w:trPr>
          <w:trHeight w:val="267"/>
          <w:jc w:val="center"/>
        </w:trPr>
        <w:tc>
          <w:tcPr>
            <w:tcW w:w="993" w:type="dxa"/>
            <w:vAlign w:val="center"/>
          </w:tcPr>
          <w:p w14:paraId="51F0B498" w14:textId="77777777" w:rsidR="005C1132" w:rsidRPr="005C1132" w:rsidRDefault="005C1132" w:rsidP="005C1132">
            <w:pPr>
              <w:jc w:val="center"/>
            </w:pPr>
            <w:r w:rsidRPr="005C1132">
              <w:t>1.9.1.2.</w:t>
            </w:r>
          </w:p>
        </w:tc>
        <w:tc>
          <w:tcPr>
            <w:tcW w:w="2835" w:type="dxa"/>
            <w:vAlign w:val="center"/>
          </w:tcPr>
          <w:p w14:paraId="1A4D123F" w14:textId="77777777" w:rsidR="005C1132" w:rsidRPr="005C1132" w:rsidRDefault="005C1132" w:rsidP="005C1132">
            <w:r w:rsidRPr="005C1132">
              <w:t>- прочие потребители</w:t>
            </w:r>
          </w:p>
        </w:tc>
        <w:tc>
          <w:tcPr>
            <w:tcW w:w="851" w:type="dxa"/>
            <w:vAlign w:val="center"/>
          </w:tcPr>
          <w:p w14:paraId="19C1CB5D" w14:textId="77777777" w:rsidR="005C1132" w:rsidRPr="005C1132" w:rsidRDefault="005C1132" w:rsidP="005C1132">
            <w:pPr>
              <w:jc w:val="center"/>
            </w:pPr>
            <w:r w:rsidRPr="005C1132">
              <w:t>м</w:t>
            </w:r>
            <w:r w:rsidRPr="005C1132">
              <w:rPr>
                <w:vertAlign w:val="superscript"/>
              </w:rPr>
              <w:t>3</w:t>
            </w:r>
          </w:p>
        </w:tc>
        <w:tc>
          <w:tcPr>
            <w:tcW w:w="1275" w:type="dxa"/>
            <w:vAlign w:val="center"/>
          </w:tcPr>
          <w:p w14:paraId="3AA36569" w14:textId="77777777" w:rsidR="005C1132" w:rsidRPr="005C1132" w:rsidRDefault="005C1132" w:rsidP="005C1132">
            <w:pPr>
              <w:jc w:val="center"/>
            </w:pPr>
            <w:r w:rsidRPr="005C1132">
              <w:t>26161,50</w:t>
            </w:r>
          </w:p>
        </w:tc>
        <w:tc>
          <w:tcPr>
            <w:tcW w:w="1276" w:type="dxa"/>
            <w:vAlign w:val="center"/>
          </w:tcPr>
          <w:p w14:paraId="29763095" w14:textId="77777777" w:rsidR="005C1132" w:rsidRPr="005C1132" w:rsidRDefault="005C1132" w:rsidP="005C1132">
            <w:pPr>
              <w:jc w:val="center"/>
            </w:pPr>
            <w:r w:rsidRPr="005C1132">
              <w:t>106099,42</w:t>
            </w:r>
          </w:p>
        </w:tc>
        <w:tc>
          <w:tcPr>
            <w:tcW w:w="1276" w:type="dxa"/>
            <w:vAlign w:val="center"/>
          </w:tcPr>
          <w:p w14:paraId="363289E3" w14:textId="77777777" w:rsidR="005C1132" w:rsidRPr="005C1132" w:rsidRDefault="005C1132" w:rsidP="005C1132">
            <w:pPr>
              <w:jc w:val="center"/>
            </w:pPr>
            <w:r w:rsidRPr="005C1132">
              <w:t>106099,42</w:t>
            </w:r>
          </w:p>
        </w:tc>
        <w:tc>
          <w:tcPr>
            <w:tcW w:w="1417" w:type="dxa"/>
            <w:vAlign w:val="center"/>
          </w:tcPr>
          <w:p w14:paraId="4BE0A76D" w14:textId="77777777" w:rsidR="005C1132" w:rsidRPr="005C1132" w:rsidRDefault="005C1132" w:rsidP="005C1132">
            <w:pPr>
              <w:jc w:val="center"/>
            </w:pPr>
            <w:r w:rsidRPr="005C1132">
              <w:t>159318,95</w:t>
            </w:r>
          </w:p>
        </w:tc>
        <w:tc>
          <w:tcPr>
            <w:tcW w:w="1276" w:type="dxa"/>
            <w:vAlign w:val="center"/>
          </w:tcPr>
          <w:p w14:paraId="0483D1E6" w14:textId="77777777" w:rsidR="005C1132" w:rsidRPr="005C1132" w:rsidRDefault="005C1132" w:rsidP="005C1132">
            <w:pPr>
              <w:jc w:val="center"/>
            </w:pPr>
            <w:r w:rsidRPr="005C1132">
              <w:t>52573,96</w:t>
            </w:r>
          </w:p>
        </w:tc>
        <w:tc>
          <w:tcPr>
            <w:tcW w:w="1276" w:type="dxa"/>
            <w:vAlign w:val="center"/>
          </w:tcPr>
          <w:p w14:paraId="50181B1A" w14:textId="77777777" w:rsidR="005C1132" w:rsidRPr="005C1132" w:rsidRDefault="005C1132" w:rsidP="005C1132">
            <w:pPr>
              <w:jc w:val="center"/>
            </w:pPr>
            <w:r w:rsidRPr="005C1132">
              <w:t>52573,96</w:t>
            </w:r>
          </w:p>
        </w:tc>
        <w:tc>
          <w:tcPr>
            <w:tcW w:w="1276" w:type="dxa"/>
            <w:vAlign w:val="center"/>
          </w:tcPr>
          <w:p w14:paraId="47D49747" w14:textId="77777777" w:rsidR="005C1132" w:rsidRPr="005C1132" w:rsidRDefault="005C1132" w:rsidP="005C1132">
            <w:pPr>
              <w:jc w:val="center"/>
            </w:pPr>
            <w:r w:rsidRPr="005C1132">
              <w:t>96384,23</w:t>
            </w:r>
          </w:p>
        </w:tc>
        <w:tc>
          <w:tcPr>
            <w:tcW w:w="1275" w:type="dxa"/>
            <w:vAlign w:val="center"/>
          </w:tcPr>
          <w:p w14:paraId="41BC48AC" w14:textId="77777777" w:rsidR="005C1132" w:rsidRPr="005C1132" w:rsidRDefault="005C1132" w:rsidP="005C1132">
            <w:pPr>
              <w:jc w:val="center"/>
            </w:pPr>
            <w:r w:rsidRPr="005C1132">
              <w:t>96384,23</w:t>
            </w:r>
          </w:p>
        </w:tc>
      </w:tr>
      <w:tr w:rsidR="005C1132" w:rsidRPr="005C1132" w14:paraId="35C523FC" w14:textId="77777777" w:rsidTr="00566B2A">
        <w:trPr>
          <w:trHeight w:val="569"/>
          <w:jc w:val="center"/>
        </w:trPr>
        <w:tc>
          <w:tcPr>
            <w:tcW w:w="993" w:type="dxa"/>
            <w:vAlign w:val="center"/>
          </w:tcPr>
          <w:p w14:paraId="0A6DA35D" w14:textId="77777777" w:rsidR="005C1132" w:rsidRPr="005C1132" w:rsidRDefault="005C1132" w:rsidP="005C1132">
            <w:pPr>
              <w:jc w:val="center"/>
            </w:pPr>
            <w:r w:rsidRPr="005C1132">
              <w:t>1.9.2.</w:t>
            </w:r>
          </w:p>
        </w:tc>
        <w:tc>
          <w:tcPr>
            <w:tcW w:w="2835" w:type="dxa"/>
            <w:vAlign w:val="center"/>
          </w:tcPr>
          <w:p w14:paraId="2B20CB94" w14:textId="77777777" w:rsidR="005C1132" w:rsidRPr="005C1132" w:rsidRDefault="005C1132" w:rsidP="005C1132">
            <w:r w:rsidRPr="005C1132">
              <w:t>Собственные нужды производства</w:t>
            </w:r>
          </w:p>
        </w:tc>
        <w:tc>
          <w:tcPr>
            <w:tcW w:w="851" w:type="dxa"/>
            <w:vAlign w:val="center"/>
          </w:tcPr>
          <w:p w14:paraId="242EA75D" w14:textId="77777777" w:rsidR="005C1132" w:rsidRPr="005C1132" w:rsidRDefault="005C1132" w:rsidP="005C1132">
            <w:pPr>
              <w:jc w:val="center"/>
            </w:pPr>
            <w:r w:rsidRPr="005C1132">
              <w:t>м</w:t>
            </w:r>
            <w:r w:rsidRPr="005C1132">
              <w:rPr>
                <w:vertAlign w:val="superscript"/>
              </w:rPr>
              <w:t>3</w:t>
            </w:r>
          </w:p>
        </w:tc>
        <w:tc>
          <w:tcPr>
            <w:tcW w:w="1275" w:type="dxa"/>
            <w:vAlign w:val="center"/>
          </w:tcPr>
          <w:p w14:paraId="2CD74FE9" w14:textId="77777777" w:rsidR="005C1132" w:rsidRPr="005C1132" w:rsidRDefault="005C1132" w:rsidP="005C1132">
            <w:pPr>
              <w:jc w:val="center"/>
            </w:pPr>
            <w:r w:rsidRPr="005C1132">
              <w:t>10347,07</w:t>
            </w:r>
          </w:p>
        </w:tc>
        <w:tc>
          <w:tcPr>
            <w:tcW w:w="1276" w:type="dxa"/>
            <w:vAlign w:val="center"/>
          </w:tcPr>
          <w:p w14:paraId="5B216F2A" w14:textId="77777777" w:rsidR="005C1132" w:rsidRPr="005C1132" w:rsidRDefault="005C1132" w:rsidP="005C1132">
            <w:pPr>
              <w:jc w:val="center"/>
            </w:pPr>
            <w:r w:rsidRPr="005C1132">
              <w:t>41963,10</w:t>
            </w:r>
          </w:p>
        </w:tc>
        <w:tc>
          <w:tcPr>
            <w:tcW w:w="1276" w:type="dxa"/>
            <w:vAlign w:val="center"/>
          </w:tcPr>
          <w:p w14:paraId="2CB29013" w14:textId="77777777" w:rsidR="005C1132" w:rsidRPr="005C1132" w:rsidRDefault="005C1132" w:rsidP="005C1132">
            <w:pPr>
              <w:jc w:val="center"/>
            </w:pPr>
            <w:r w:rsidRPr="005C1132">
              <w:t>41963,10</w:t>
            </w:r>
          </w:p>
        </w:tc>
        <w:tc>
          <w:tcPr>
            <w:tcW w:w="1417" w:type="dxa"/>
            <w:vAlign w:val="center"/>
          </w:tcPr>
          <w:p w14:paraId="594DFF5E" w14:textId="77777777" w:rsidR="005C1132" w:rsidRPr="005C1132" w:rsidRDefault="005C1132" w:rsidP="005C1132">
            <w:pPr>
              <w:jc w:val="center"/>
            </w:pPr>
            <w:r w:rsidRPr="005C1132">
              <w:t>80264,85</w:t>
            </w:r>
          </w:p>
        </w:tc>
        <w:tc>
          <w:tcPr>
            <w:tcW w:w="1276" w:type="dxa"/>
            <w:vAlign w:val="center"/>
          </w:tcPr>
          <w:p w14:paraId="204AAA84" w14:textId="77777777" w:rsidR="005C1132" w:rsidRPr="005C1132" w:rsidRDefault="005C1132" w:rsidP="005C1132">
            <w:pPr>
              <w:jc w:val="center"/>
            </w:pPr>
            <w:r w:rsidRPr="005C1132">
              <w:t>37275,85</w:t>
            </w:r>
          </w:p>
        </w:tc>
        <w:tc>
          <w:tcPr>
            <w:tcW w:w="1276" w:type="dxa"/>
            <w:vAlign w:val="center"/>
          </w:tcPr>
          <w:p w14:paraId="6B7C5CF9" w14:textId="77777777" w:rsidR="005C1132" w:rsidRPr="005C1132" w:rsidRDefault="005C1132" w:rsidP="005C1132">
            <w:pPr>
              <w:jc w:val="center"/>
            </w:pPr>
            <w:r w:rsidRPr="005C1132">
              <w:t>37275,85</w:t>
            </w:r>
          </w:p>
        </w:tc>
        <w:tc>
          <w:tcPr>
            <w:tcW w:w="1276" w:type="dxa"/>
            <w:vAlign w:val="center"/>
          </w:tcPr>
          <w:p w14:paraId="1D07A030" w14:textId="77777777" w:rsidR="005C1132" w:rsidRPr="005C1132" w:rsidRDefault="005C1132" w:rsidP="005C1132">
            <w:pPr>
              <w:jc w:val="center"/>
            </w:pPr>
            <w:r w:rsidRPr="005C1132">
              <w:t>33584,88</w:t>
            </w:r>
          </w:p>
        </w:tc>
        <w:tc>
          <w:tcPr>
            <w:tcW w:w="1275" w:type="dxa"/>
            <w:vAlign w:val="center"/>
          </w:tcPr>
          <w:p w14:paraId="48992249" w14:textId="77777777" w:rsidR="005C1132" w:rsidRPr="005C1132" w:rsidRDefault="005C1132" w:rsidP="005C1132">
            <w:pPr>
              <w:jc w:val="center"/>
            </w:pPr>
            <w:r w:rsidRPr="005C1132">
              <w:t>33584,88</w:t>
            </w:r>
          </w:p>
        </w:tc>
      </w:tr>
      <w:tr w:rsidR="005C1132" w:rsidRPr="005C1132" w14:paraId="5EB9F3A7" w14:textId="77777777" w:rsidTr="00566B2A">
        <w:trPr>
          <w:trHeight w:val="199"/>
          <w:jc w:val="center"/>
        </w:trPr>
        <w:tc>
          <w:tcPr>
            <w:tcW w:w="15026" w:type="dxa"/>
            <w:gridSpan w:val="11"/>
          </w:tcPr>
          <w:p w14:paraId="67024FBD" w14:textId="77777777" w:rsidR="005C1132" w:rsidRPr="005C1132" w:rsidRDefault="005C1132" w:rsidP="005C1132">
            <w:pPr>
              <w:numPr>
                <w:ilvl w:val="0"/>
                <w:numId w:val="264"/>
              </w:numPr>
              <w:tabs>
                <w:tab w:val="left" w:pos="6000"/>
              </w:tabs>
              <w:contextualSpacing/>
              <w:jc w:val="center"/>
              <w:rPr>
                <w:sz w:val="28"/>
                <w:szCs w:val="28"/>
              </w:rPr>
            </w:pPr>
            <w:r w:rsidRPr="005C1132">
              <w:rPr>
                <w:sz w:val="28"/>
                <w:szCs w:val="28"/>
              </w:rPr>
              <w:t>Водоотведение</w:t>
            </w:r>
          </w:p>
        </w:tc>
      </w:tr>
      <w:tr w:rsidR="005C1132" w:rsidRPr="005C1132" w14:paraId="752C8478" w14:textId="77777777" w:rsidTr="00566B2A">
        <w:trPr>
          <w:jc w:val="center"/>
        </w:trPr>
        <w:tc>
          <w:tcPr>
            <w:tcW w:w="993" w:type="dxa"/>
            <w:vAlign w:val="center"/>
          </w:tcPr>
          <w:p w14:paraId="1EC54063" w14:textId="77777777" w:rsidR="005C1132" w:rsidRPr="005C1132" w:rsidRDefault="005C1132" w:rsidP="005C1132">
            <w:pPr>
              <w:jc w:val="center"/>
            </w:pPr>
            <w:r w:rsidRPr="005C1132">
              <w:t>2.1.</w:t>
            </w:r>
          </w:p>
        </w:tc>
        <w:tc>
          <w:tcPr>
            <w:tcW w:w="2835" w:type="dxa"/>
          </w:tcPr>
          <w:p w14:paraId="1043CCF7" w14:textId="77777777" w:rsidR="005C1132" w:rsidRPr="005C1132" w:rsidRDefault="005C1132" w:rsidP="005C1132">
            <w:r w:rsidRPr="005C1132">
              <w:t>Объем отведенных стоков</w:t>
            </w:r>
          </w:p>
        </w:tc>
        <w:tc>
          <w:tcPr>
            <w:tcW w:w="851" w:type="dxa"/>
            <w:vAlign w:val="center"/>
          </w:tcPr>
          <w:p w14:paraId="141ADFA6" w14:textId="77777777" w:rsidR="005C1132" w:rsidRPr="005C1132" w:rsidRDefault="005C1132" w:rsidP="005C1132">
            <w:pPr>
              <w:jc w:val="center"/>
            </w:pPr>
            <w:r w:rsidRPr="005C1132">
              <w:t>м</w:t>
            </w:r>
            <w:r w:rsidRPr="005C1132">
              <w:rPr>
                <w:vertAlign w:val="superscript"/>
              </w:rPr>
              <w:t>3</w:t>
            </w:r>
          </w:p>
        </w:tc>
        <w:tc>
          <w:tcPr>
            <w:tcW w:w="1275" w:type="dxa"/>
            <w:vAlign w:val="center"/>
          </w:tcPr>
          <w:p w14:paraId="66029475" w14:textId="77777777" w:rsidR="005C1132" w:rsidRPr="005C1132" w:rsidRDefault="005C1132" w:rsidP="005C1132">
            <w:pPr>
              <w:jc w:val="center"/>
            </w:pPr>
            <w:r w:rsidRPr="005C1132">
              <w:t>110153,71</w:t>
            </w:r>
          </w:p>
        </w:tc>
        <w:tc>
          <w:tcPr>
            <w:tcW w:w="1276" w:type="dxa"/>
            <w:vAlign w:val="center"/>
          </w:tcPr>
          <w:p w14:paraId="0C062C57" w14:textId="77777777" w:rsidR="005C1132" w:rsidRPr="005C1132" w:rsidRDefault="005C1132" w:rsidP="005C1132">
            <w:pPr>
              <w:jc w:val="center"/>
            </w:pPr>
            <w:r w:rsidRPr="005C1132">
              <w:t>446734,47</w:t>
            </w:r>
          </w:p>
        </w:tc>
        <w:tc>
          <w:tcPr>
            <w:tcW w:w="1276" w:type="dxa"/>
            <w:vAlign w:val="center"/>
          </w:tcPr>
          <w:p w14:paraId="63DFC54B" w14:textId="77777777" w:rsidR="005C1132" w:rsidRPr="005C1132" w:rsidRDefault="005C1132" w:rsidP="005C1132">
            <w:pPr>
              <w:jc w:val="center"/>
            </w:pPr>
            <w:r w:rsidRPr="005C1132">
              <w:t>446734,47</w:t>
            </w:r>
          </w:p>
        </w:tc>
        <w:tc>
          <w:tcPr>
            <w:tcW w:w="1417" w:type="dxa"/>
            <w:vAlign w:val="center"/>
          </w:tcPr>
          <w:p w14:paraId="1AA0B739" w14:textId="77777777" w:rsidR="005C1132" w:rsidRPr="005C1132" w:rsidRDefault="005C1132" w:rsidP="005C1132">
            <w:pPr>
              <w:jc w:val="center"/>
            </w:pPr>
            <w:r w:rsidRPr="005C1132">
              <w:t>847039,19</w:t>
            </w:r>
          </w:p>
        </w:tc>
        <w:tc>
          <w:tcPr>
            <w:tcW w:w="1276" w:type="dxa"/>
            <w:vAlign w:val="center"/>
          </w:tcPr>
          <w:p w14:paraId="22A1CB8B" w14:textId="77777777" w:rsidR="005C1132" w:rsidRPr="005C1132" w:rsidRDefault="005C1132" w:rsidP="005C1132">
            <w:pPr>
              <w:jc w:val="center"/>
            </w:pPr>
            <w:r w:rsidRPr="005C1132">
              <w:t>418528,40</w:t>
            </w:r>
          </w:p>
        </w:tc>
        <w:tc>
          <w:tcPr>
            <w:tcW w:w="1276" w:type="dxa"/>
            <w:vAlign w:val="center"/>
          </w:tcPr>
          <w:p w14:paraId="340A5210" w14:textId="77777777" w:rsidR="005C1132" w:rsidRPr="005C1132" w:rsidRDefault="005C1132" w:rsidP="005C1132">
            <w:pPr>
              <w:jc w:val="center"/>
            </w:pPr>
            <w:r w:rsidRPr="005C1132">
              <w:t>418528,40</w:t>
            </w:r>
          </w:p>
        </w:tc>
        <w:tc>
          <w:tcPr>
            <w:tcW w:w="1276" w:type="dxa"/>
            <w:vAlign w:val="center"/>
          </w:tcPr>
          <w:p w14:paraId="0AFAFCFE" w14:textId="77777777" w:rsidR="005C1132" w:rsidRPr="005C1132" w:rsidRDefault="005C1132" w:rsidP="005C1132">
            <w:pPr>
              <w:jc w:val="center"/>
            </w:pPr>
            <w:r w:rsidRPr="005C1132">
              <w:t>417370,70</w:t>
            </w:r>
          </w:p>
        </w:tc>
        <w:tc>
          <w:tcPr>
            <w:tcW w:w="1275" w:type="dxa"/>
            <w:vAlign w:val="center"/>
          </w:tcPr>
          <w:p w14:paraId="59C85332" w14:textId="77777777" w:rsidR="005C1132" w:rsidRPr="005C1132" w:rsidRDefault="005C1132" w:rsidP="005C1132">
            <w:pPr>
              <w:jc w:val="center"/>
            </w:pPr>
            <w:r w:rsidRPr="005C1132">
              <w:t>417370,70</w:t>
            </w:r>
          </w:p>
        </w:tc>
      </w:tr>
      <w:tr w:rsidR="005C1132" w:rsidRPr="005C1132" w14:paraId="6BE7D874" w14:textId="77777777" w:rsidTr="00566B2A">
        <w:trPr>
          <w:jc w:val="center"/>
        </w:trPr>
        <w:tc>
          <w:tcPr>
            <w:tcW w:w="993" w:type="dxa"/>
            <w:vAlign w:val="center"/>
          </w:tcPr>
          <w:p w14:paraId="47E2F198" w14:textId="77777777" w:rsidR="005C1132" w:rsidRPr="005C1132" w:rsidRDefault="005C1132" w:rsidP="005C1132">
            <w:pPr>
              <w:jc w:val="center"/>
            </w:pPr>
            <w:r w:rsidRPr="005C1132">
              <w:t>2.2.</w:t>
            </w:r>
          </w:p>
        </w:tc>
        <w:tc>
          <w:tcPr>
            <w:tcW w:w="2835" w:type="dxa"/>
          </w:tcPr>
          <w:p w14:paraId="685B33C0" w14:textId="77777777" w:rsidR="005C1132" w:rsidRPr="005C1132" w:rsidRDefault="005C1132" w:rsidP="005C1132">
            <w:r w:rsidRPr="005C1132">
              <w:t>Хозяйственные нужды предприятия</w:t>
            </w:r>
          </w:p>
        </w:tc>
        <w:tc>
          <w:tcPr>
            <w:tcW w:w="851" w:type="dxa"/>
            <w:vAlign w:val="center"/>
          </w:tcPr>
          <w:p w14:paraId="0DDD3D4C" w14:textId="77777777" w:rsidR="005C1132" w:rsidRPr="005C1132" w:rsidRDefault="005C1132" w:rsidP="005C1132">
            <w:pPr>
              <w:jc w:val="center"/>
            </w:pPr>
            <w:r w:rsidRPr="005C1132">
              <w:t>м</w:t>
            </w:r>
            <w:r w:rsidRPr="005C1132">
              <w:rPr>
                <w:vertAlign w:val="superscript"/>
              </w:rPr>
              <w:t>3</w:t>
            </w:r>
          </w:p>
        </w:tc>
        <w:tc>
          <w:tcPr>
            <w:tcW w:w="1275" w:type="dxa"/>
            <w:vAlign w:val="center"/>
          </w:tcPr>
          <w:p w14:paraId="7B853957" w14:textId="77777777" w:rsidR="005C1132" w:rsidRPr="005C1132" w:rsidRDefault="005C1132" w:rsidP="005C1132">
            <w:pPr>
              <w:jc w:val="center"/>
            </w:pPr>
            <w:r w:rsidRPr="005C1132">
              <w:t>-</w:t>
            </w:r>
          </w:p>
        </w:tc>
        <w:tc>
          <w:tcPr>
            <w:tcW w:w="1276" w:type="dxa"/>
            <w:vAlign w:val="center"/>
          </w:tcPr>
          <w:p w14:paraId="40F5A94E" w14:textId="77777777" w:rsidR="005C1132" w:rsidRPr="005C1132" w:rsidRDefault="005C1132" w:rsidP="005C1132">
            <w:pPr>
              <w:jc w:val="center"/>
            </w:pPr>
            <w:r w:rsidRPr="005C1132">
              <w:t>-</w:t>
            </w:r>
          </w:p>
        </w:tc>
        <w:tc>
          <w:tcPr>
            <w:tcW w:w="1276" w:type="dxa"/>
            <w:vAlign w:val="center"/>
          </w:tcPr>
          <w:p w14:paraId="2B6CE1FD" w14:textId="77777777" w:rsidR="005C1132" w:rsidRPr="005C1132" w:rsidRDefault="005C1132" w:rsidP="005C1132">
            <w:pPr>
              <w:jc w:val="center"/>
            </w:pPr>
            <w:r w:rsidRPr="005C1132">
              <w:t>-</w:t>
            </w:r>
          </w:p>
        </w:tc>
        <w:tc>
          <w:tcPr>
            <w:tcW w:w="1417" w:type="dxa"/>
            <w:vAlign w:val="center"/>
          </w:tcPr>
          <w:p w14:paraId="0B2679C9" w14:textId="77777777" w:rsidR="005C1132" w:rsidRPr="005C1132" w:rsidRDefault="005C1132" w:rsidP="005C1132">
            <w:pPr>
              <w:jc w:val="center"/>
            </w:pPr>
            <w:r w:rsidRPr="005C1132">
              <w:t>-</w:t>
            </w:r>
          </w:p>
        </w:tc>
        <w:tc>
          <w:tcPr>
            <w:tcW w:w="1276" w:type="dxa"/>
            <w:vAlign w:val="center"/>
          </w:tcPr>
          <w:p w14:paraId="5E1AC373" w14:textId="77777777" w:rsidR="005C1132" w:rsidRPr="005C1132" w:rsidRDefault="005C1132" w:rsidP="005C1132">
            <w:pPr>
              <w:jc w:val="center"/>
            </w:pPr>
            <w:r w:rsidRPr="005C1132">
              <w:t>-</w:t>
            </w:r>
          </w:p>
        </w:tc>
        <w:tc>
          <w:tcPr>
            <w:tcW w:w="1276" w:type="dxa"/>
            <w:vAlign w:val="center"/>
          </w:tcPr>
          <w:p w14:paraId="43C8EBCB" w14:textId="77777777" w:rsidR="005C1132" w:rsidRPr="005C1132" w:rsidRDefault="005C1132" w:rsidP="005C1132">
            <w:pPr>
              <w:jc w:val="center"/>
            </w:pPr>
            <w:r w:rsidRPr="005C1132">
              <w:t>-</w:t>
            </w:r>
          </w:p>
        </w:tc>
        <w:tc>
          <w:tcPr>
            <w:tcW w:w="1276" w:type="dxa"/>
            <w:vAlign w:val="center"/>
          </w:tcPr>
          <w:p w14:paraId="0E0A9C7F" w14:textId="77777777" w:rsidR="005C1132" w:rsidRPr="005C1132" w:rsidRDefault="005C1132" w:rsidP="005C1132">
            <w:pPr>
              <w:jc w:val="center"/>
            </w:pPr>
            <w:r w:rsidRPr="005C1132">
              <w:t>-</w:t>
            </w:r>
          </w:p>
        </w:tc>
        <w:tc>
          <w:tcPr>
            <w:tcW w:w="1275" w:type="dxa"/>
            <w:vAlign w:val="center"/>
          </w:tcPr>
          <w:p w14:paraId="48226E22" w14:textId="77777777" w:rsidR="005C1132" w:rsidRPr="005C1132" w:rsidRDefault="005C1132" w:rsidP="005C1132">
            <w:pPr>
              <w:jc w:val="center"/>
            </w:pPr>
            <w:r w:rsidRPr="005C1132">
              <w:t>-</w:t>
            </w:r>
          </w:p>
        </w:tc>
      </w:tr>
      <w:tr w:rsidR="005C1132" w:rsidRPr="005C1132" w14:paraId="7201DE70" w14:textId="77777777" w:rsidTr="00566B2A">
        <w:trPr>
          <w:trHeight w:val="687"/>
          <w:jc w:val="center"/>
        </w:trPr>
        <w:tc>
          <w:tcPr>
            <w:tcW w:w="993" w:type="dxa"/>
            <w:vAlign w:val="center"/>
          </w:tcPr>
          <w:p w14:paraId="3867CCA2" w14:textId="77777777" w:rsidR="005C1132" w:rsidRPr="005C1132" w:rsidRDefault="005C1132" w:rsidP="005C1132">
            <w:pPr>
              <w:jc w:val="center"/>
            </w:pPr>
            <w:r w:rsidRPr="005C1132">
              <w:t>2.3.</w:t>
            </w:r>
          </w:p>
        </w:tc>
        <w:tc>
          <w:tcPr>
            <w:tcW w:w="2835" w:type="dxa"/>
          </w:tcPr>
          <w:p w14:paraId="01222B50" w14:textId="77777777" w:rsidR="005C1132" w:rsidRPr="005C1132" w:rsidRDefault="005C1132" w:rsidP="005C1132">
            <w:r w:rsidRPr="005C1132">
              <w:t>Принято сточных вод по категориям потребителей</w:t>
            </w:r>
          </w:p>
        </w:tc>
        <w:tc>
          <w:tcPr>
            <w:tcW w:w="851" w:type="dxa"/>
            <w:vAlign w:val="center"/>
          </w:tcPr>
          <w:p w14:paraId="16E441FB" w14:textId="77777777" w:rsidR="005C1132" w:rsidRPr="005C1132" w:rsidRDefault="005C1132" w:rsidP="005C1132">
            <w:pPr>
              <w:jc w:val="center"/>
            </w:pPr>
            <w:r w:rsidRPr="005C1132">
              <w:t>м</w:t>
            </w:r>
            <w:r w:rsidRPr="005C1132">
              <w:rPr>
                <w:vertAlign w:val="superscript"/>
              </w:rPr>
              <w:t>3</w:t>
            </w:r>
          </w:p>
        </w:tc>
        <w:tc>
          <w:tcPr>
            <w:tcW w:w="1275" w:type="dxa"/>
            <w:vAlign w:val="center"/>
          </w:tcPr>
          <w:p w14:paraId="4DC3EA37" w14:textId="77777777" w:rsidR="005C1132" w:rsidRPr="005C1132" w:rsidRDefault="005C1132" w:rsidP="005C1132">
            <w:pPr>
              <w:jc w:val="center"/>
            </w:pPr>
            <w:r w:rsidRPr="005C1132">
              <w:t>110153,71</w:t>
            </w:r>
          </w:p>
        </w:tc>
        <w:tc>
          <w:tcPr>
            <w:tcW w:w="1276" w:type="dxa"/>
            <w:vAlign w:val="center"/>
          </w:tcPr>
          <w:p w14:paraId="6FFD0F84" w14:textId="77777777" w:rsidR="005C1132" w:rsidRPr="005C1132" w:rsidRDefault="005C1132" w:rsidP="005C1132">
            <w:pPr>
              <w:jc w:val="center"/>
            </w:pPr>
            <w:r w:rsidRPr="005C1132">
              <w:t>446734,47</w:t>
            </w:r>
          </w:p>
        </w:tc>
        <w:tc>
          <w:tcPr>
            <w:tcW w:w="1276" w:type="dxa"/>
            <w:vAlign w:val="center"/>
          </w:tcPr>
          <w:p w14:paraId="5A4920B4" w14:textId="77777777" w:rsidR="005C1132" w:rsidRPr="005C1132" w:rsidRDefault="005C1132" w:rsidP="005C1132">
            <w:pPr>
              <w:jc w:val="center"/>
            </w:pPr>
            <w:r w:rsidRPr="005C1132">
              <w:t>446734,47</w:t>
            </w:r>
          </w:p>
        </w:tc>
        <w:tc>
          <w:tcPr>
            <w:tcW w:w="1417" w:type="dxa"/>
            <w:vAlign w:val="center"/>
          </w:tcPr>
          <w:p w14:paraId="42788D01" w14:textId="77777777" w:rsidR="005C1132" w:rsidRPr="005C1132" w:rsidRDefault="005C1132" w:rsidP="005C1132">
            <w:pPr>
              <w:jc w:val="center"/>
            </w:pPr>
            <w:r w:rsidRPr="005C1132">
              <w:t>847039,19</w:t>
            </w:r>
          </w:p>
        </w:tc>
        <w:tc>
          <w:tcPr>
            <w:tcW w:w="1276" w:type="dxa"/>
            <w:vAlign w:val="center"/>
          </w:tcPr>
          <w:p w14:paraId="25C6439F" w14:textId="77777777" w:rsidR="005C1132" w:rsidRPr="005C1132" w:rsidRDefault="005C1132" w:rsidP="005C1132">
            <w:pPr>
              <w:jc w:val="center"/>
            </w:pPr>
            <w:r w:rsidRPr="005C1132">
              <w:t>418528,40</w:t>
            </w:r>
          </w:p>
        </w:tc>
        <w:tc>
          <w:tcPr>
            <w:tcW w:w="1276" w:type="dxa"/>
            <w:vAlign w:val="center"/>
          </w:tcPr>
          <w:p w14:paraId="421CDF96" w14:textId="77777777" w:rsidR="005C1132" w:rsidRPr="005C1132" w:rsidRDefault="005C1132" w:rsidP="005C1132">
            <w:pPr>
              <w:jc w:val="center"/>
            </w:pPr>
            <w:r w:rsidRPr="005C1132">
              <w:t>418528,40</w:t>
            </w:r>
          </w:p>
        </w:tc>
        <w:tc>
          <w:tcPr>
            <w:tcW w:w="1276" w:type="dxa"/>
            <w:vAlign w:val="center"/>
          </w:tcPr>
          <w:p w14:paraId="68BA5981" w14:textId="77777777" w:rsidR="005C1132" w:rsidRPr="005C1132" w:rsidRDefault="005C1132" w:rsidP="005C1132">
            <w:pPr>
              <w:jc w:val="center"/>
            </w:pPr>
            <w:r w:rsidRPr="005C1132">
              <w:t>417370,70</w:t>
            </w:r>
          </w:p>
        </w:tc>
        <w:tc>
          <w:tcPr>
            <w:tcW w:w="1275" w:type="dxa"/>
            <w:vAlign w:val="center"/>
          </w:tcPr>
          <w:p w14:paraId="500885CD" w14:textId="77777777" w:rsidR="005C1132" w:rsidRPr="005C1132" w:rsidRDefault="005C1132" w:rsidP="005C1132">
            <w:pPr>
              <w:jc w:val="center"/>
            </w:pPr>
            <w:r w:rsidRPr="005C1132">
              <w:t>417370,70</w:t>
            </w:r>
          </w:p>
        </w:tc>
      </w:tr>
      <w:tr w:rsidR="005C1132" w:rsidRPr="005C1132" w14:paraId="51D28257" w14:textId="77777777" w:rsidTr="00566B2A">
        <w:trPr>
          <w:jc w:val="center"/>
        </w:trPr>
        <w:tc>
          <w:tcPr>
            <w:tcW w:w="993" w:type="dxa"/>
            <w:vAlign w:val="center"/>
          </w:tcPr>
          <w:p w14:paraId="4CBF6E24" w14:textId="77777777" w:rsidR="005C1132" w:rsidRPr="005C1132" w:rsidRDefault="005C1132" w:rsidP="005C1132">
            <w:pPr>
              <w:jc w:val="center"/>
            </w:pPr>
            <w:r w:rsidRPr="005C1132">
              <w:t>2.3.1.</w:t>
            </w:r>
          </w:p>
        </w:tc>
        <w:tc>
          <w:tcPr>
            <w:tcW w:w="2835" w:type="dxa"/>
          </w:tcPr>
          <w:p w14:paraId="66F133DE" w14:textId="77777777" w:rsidR="005C1132" w:rsidRPr="005C1132" w:rsidRDefault="005C1132" w:rsidP="005C1132">
            <w:r w:rsidRPr="005C1132">
              <w:t>Потребительский рынок</w:t>
            </w:r>
          </w:p>
        </w:tc>
        <w:tc>
          <w:tcPr>
            <w:tcW w:w="851" w:type="dxa"/>
            <w:vAlign w:val="center"/>
          </w:tcPr>
          <w:p w14:paraId="4E5FAEDA" w14:textId="77777777" w:rsidR="005C1132" w:rsidRPr="005C1132" w:rsidRDefault="005C1132" w:rsidP="005C1132">
            <w:pPr>
              <w:jc w:val="center"/>
            </w:pPr>
            <w:r w:rsidRPr="005C1132">
              <w:t>м</w:t>
            </w:r>
            <w:r w:rsidRPr="005C1132">
              <w:rPr>
                <w:vertAlign w:val="superscript"/>
              </w:rPr>
              <w:t>3</w:t>
            </w:r>
          </w:p>
        </w:tc>
        <w:tc>
          <w:tcPr>
            <w:tcW w:w="1275" w:type="dxa"/>
            <w:vAlign w:val="center"/>
          </w:tcPr>
          <w:p w14:paraId="47C3CDEB" w14:textId="77777777" w:rsidR="005C1132" w:rsidRPr="005C1132" w:rsidRDefault="005C1132" w:rsidP="005C1132">
            <w:pPr>
              <w:jc w:val="center"/>
            </w:pPr>
            <w:r w:rsidRPr="005C1132">
              <w:t>106418,98</w:t>
            </w:r>
          </w:p>
        </w:tc>
        <w:tc>
          <w:tcPr>
            <w:tcW w:w="1276" w:type="dxa"/>
            <w:vAlign w:val="center"/>
          </w:tcPr>
          <w:p w14:paraId="3DBF795A" w14:textId="77777777" w:rsidR="005C1132" w:rsidRPr="005C1132" w:rsidRDefault="005C1132" w:rsidP="005C1132">
            <w:pPr>
              <w:jc w:val="center"/>
            </w:pPr>
            <w:r w:rsidRPr="005C1132">
              <w:t>431588,09</w:t>
            </w:r>
          </w:p>
        </w:tc>
        <w:tc>
          <w:tcPr>
            <w:tcW w:w="1276" w:type="dxa"/>
            <w:vAlign w:val="center"/>
          </w:tcPr>
          <w:p w14:paraId="759F4862" w14:textId="77777777" w:rsidR="005C1132" w:rsidRPr="005C1132" w:rsidRDefault="005C1132" w:rsidP="005C1132">
            <w:pPr>
              <w:jc w:val="center"/>
            </w:pPr>
            <w:r w:rsidRPr="005C1132">
              <w:t>431588,09</w:t>
            </w:r>
          </w:p>
        </w:tc>
        <w:tc>
          <w:tcPr>
            <w:tcW w:w="1417" w:type="dxa"/>
            <w:vAlign w:val="center"/>
          </w:tcPr>
          <w:p w14:paraId="7AA8DDDF" w14:textId="77777777" w:rsidR="005C1132" w:rsidRPr="005C1132" w:rsidRDefault="005C1132" w:rsidP="005C1132">
            <w:pPr>
              <w:jc w:val="center"/>
            </w:pPr>
            <w:r w:rsidRPr="005C1132">
              <w:t>818067,96</w:t>
            </w:r>
          </w:p>
        </w:tc>
        <w:tc>
          <w:tcPr>
            <w:tcW w:w="1276" w:type="dxa"/>
            <w:vAlign w:val="center"/>
          </w:tcPr>
          <w:p w14:paraId="3B54A108" w14:textId="77777777" w:rsidR="005C1132" w:rsidRPr="005C1132" w:rsidRDefault="005C1132" w:rsidP="005C1132">
            <w:pPr>
              <w:jc w:val="center"/>
            </w:pPr>
            <w:r w:rsidRPr="005C1132">
              <w:t>405673,20</w:t>
            </w:r>
          </w:p>
        </w:tc>
        <w:tc>
          <w:tcPr>
            <w:tcW w:w="1276" w:type="dxa"/>
            <w:vAlign w:val="center"/>
          </w:tcPr>
          <w:p w14:paraId="38B294D6" w14:textId="77777777" w:rsidR="005C1132" w:rsidRPr="005C1132" w:rsidRDefault="005C1132" w:rsidP="005C1132">
            <w:pPr>
              <w:jc w:val="center"/>
            </w:pPr>
            <w:r w:rsidRPr="005C1132">
              <w:t>405673,20</w:t>
            </w:r>
          </w:p>
        </w:tc>
        <w:tc>
          <w:tcPr>
            <w:tcW w:w="1276" w:type="dxa"/>
            <w:vAlign w:val="center"/>
          </w:tcPr>
          <w:p w14:paraId="3604A2EB" w14:textId="77777777" w:rsidR="005C1132" w:rsidRPr="005C1132" w:rsidRDefault="005C1132" w:rsidP="005C1132">
            <w:pPr>
              <w:jc w:val="center"/>
            </w:pPr>
            <w:r w:rsidRPr="005C1132">
              <w:t>405291,29</w:t>
            </w:r>
          </w:p>
        </w:tc>
        <w:tc>
          <w:tcPr>
            <w:tcW w:w="1275" w:type="dxa"/>
            <w:vAlign w:val="center"/>
          </w:tcPr>
          <w:p w14:paraId="6AEAEEA8" w14:textId="77777777" w:rsidR="005C1132" w:rsidRPr="005C1132" w:rsidRDefault="005C1132" w:rsidP="005C1132">
            <w:pPr>
              <w:jc w:val="center"/>
            </w:pPr>
            <w:r w:rsidRPr="005C1132">
              <w:t>405291,29</w:t>
            </w:r>
          </w:p>
        </w:tc>
      </w:tr>
      <w:tr w:rsidR="005C1132" w:rsidRPr="005C1132" w14:paraId="2E78F064" w14:textId="77777777" w:rsidTr="00566B2A">
        <w:trPr>
          <w:trHeight w:val="347"/>
          <w:jc w:val="center"/>
        </w:trPr>
        <w:tc>
          <w:tcPr>
            <w:tcW w:w="993" w:type="dxa"/>
            <w:vAlign w:val="center"/>
          </w:tcPr>
          <w:p w14:paraId="13DF1F3F" w14:textId="77777777" w:rsidR="005C1132" w:rsidRPr="005C1132" w:rsidRDefault="005C1132" w:rsidP="005C1132">
            <w:pPr>
              <w:jc w:val="center"/>
            </w:pPr>
            <w:r w:rsidRPr="005C1132">
              <w:t>2.3.1.1.</w:t>
            </w:r>
          </w:p>
        </w:tc>
        <w:tc>
          <w:tcPr>
            <w:tcW w:w="2835" w:type="dxa"/>
          </w:tcPr>
          <w:p w14:paraId="71BE6CFB" w14:textId="77777777" w:rsidR="005C1132" w:rsidRPr="005C1132" w:rsidRDefault="005C1132" w:rsidP="005C1132">
            <w:r w:rsidRPr="005C1132">
              <w:t>- население</w:t>
            </w:r>
          </w:p>
        </w:tc>
        <w:tc>
          <w:tcPr>
            <w:tcW w:w="851" w:type="dxa"/>
            <w:vAlign w:val="center"/>
          </w:tcPr>
          <w:p w14:paraId="3167C2C2" w14:textId="77777777" w:rsidR="005C1132" w:rsidRPr="005C1132" w:rsidRDefault="005C1132" w:rsidP="005C1132">
            <w:pPr>
              <w:jc w:val="center"/>
            </w:pPr>
            <w:r w:rsidRPr="005C1132">
              <w:t>м</w:t>
            </w:r>
            <w:r w:rsidRPr="005C1132">
              <w:rPr>
                <w:vertAlign w:val="superscript"/>
              </w:rPr>
              <w:t>3</w:t>
            </w:r>
          </w:p>
        </w:tc>
        <w:tc>
          <w:tcPr>
            <w:tcW w:w="1275" w:type="dxa"/>
            <w:vAlign w:val="center"/>
          </w:tcPr>
          <w:p w14:paraId="74A763C4" w14:textId="77777777" w:rsidR="005C1132" w:rsidRPr="005C1132" w:rsidRDefault="005C1132" w:rsidP="005C1132">
            <w:pPr>
              <w:jc w:val="center"/>
            </w:pPr>
            <w:r w:rsidRPr="005C1132">
              <w:t>51938,65</w:t>
            </w:r>
          </w:p>
        </w:tc>
        <w:tc>
          <w:tcPr>
            <w:tcW w:w="1276" w:type="dxa"/>
            <w:vAlign w:val="center"/>
          </w:tcPr>
          <w:p w14:paraId="54AB477E" w14:textId="77777777" w:rsidR="005C1132" w:rsidRPr="005C1132" w:rsidRDefault="005C1132" w:rsidP="005C1132">
            <w:pPr>
              <w:jc w:val="center"/>
            </w:pPr>
            <w:r w:rsidRPr="005C1132">
              <w:t>210640,10</w:t>
            </w:r>
          </w:p>
        </w:tc>
        <w:tc>
          <w:tcPr>
            <w:tcW w:w="1276" w:type="dxa"/>
            <w:vAlign w:val="center"/>
          </w:tcPr>
          <w:p w14:paraId="49E29F30" w14:textId="77777777" w:rsidR="005C1132" w:rsidRPr="005C1132" w:rsidRDefault="005C1132" w:rsidP="005C1132">
            <w:pPr>
              <w:jc w:val="center"/>
            </w:pPr>
            <w:r w:rsidRPr="005C1132">
              <w:t>210640,10</w:t>
            </w:r>
          </w:p>
        </w:tc>
        <w:tc>
          <w:tcPr>
            <w:tcW w:w="1417" w:type="dxa"/>
            <w:vAlign w:val="center"/>
          </w:tcPr>
          <w:p w14:paraId="1601DC4A" w14:textId="77777777" w:rsidR="005C1132" w:rsidRPr="005C1132" w:rsidRDefault="005C1132" w:rsidP="005C1132">
            <w:pPr>
              <w:jc w:val="center"/>
            </w:pPr>
            <w:r w:rsidRPr="005C1132">
              <w:t>359233,46</w:t>
            </w:r>
          </w:p>
        </w:tc>
        <w:tc>
          <w:tcPr>
            <w:tcW w:w="1276" w:type="dxa"/>
            <w:vAlign w:val="center"/>
          </w:tcPr>
          <w:p w14:paraId="606CD347" w14:textId="77777777" w:rsidR="005C1132" w:rsidRPr="005C1132" w:rsidRDefault="005C1132" w:rsidP="005C1132">
            <w:pPr>
              <w:jc w:val="center"/>
            </w:pPr>
            <w:r w:rsidRPr="005C1132">
              <w:t>183251,40</w:t>
            </w:r>
          </w:p>
        </w:tc>
        <w:tc>
          <w:tcPr>
            <w:tcW w:w="1276" w:type="dxa"/>
            <w:vAlign w:val="center"/>
          </w:tcPr>
          <w:p w14:paraId="49F2472C" w14:textId="77777777" w:rsidR="005C1132" w:rsidRPr="005C1132" w:rsidRDefault="005C1132" w:rsidP="005C1132">
            <w:pPr>
              <w:jc w:val="center"/>
            </w:pPr>
            <w:r w:rsidRPr="005C1132">
              <w:t>183251,40</w:t>
            </w:r>
          </w:p>
        </w:tc>
        <w:tc>
          <w:tcPr>
            <w:tcW w:w="1276" w:type="dxa"/>
            <w:vAlign w:val="center"/>
          </w:tcPr>
          <w:p w14:paraId="6EA150E7" w14:textId="77777777" w:rsidR="005C1132" w:rsidRPr="005C1132" w:rsidRDefault="005C1132" w:rsidP="005C1132">
            <w:pPr>
              <w:jc w:val="center"/>
            </w:pPr>
            <w:r w:rsidRPr="005C1132">
              <w:t>174969,42</w:t>
            </w:r>
          </w:p>
        </w:tc>
        <w:tc>
          <w:tcPr>
            <w:tcW w:w="1275" w:type="dxa"/>
            <w:vAlign w:val="center"/>
          </w:tcPr>
          <w:p w14:paraId="3DA999AA" w14:textId="77777777" w:rsidR="005C1132" w:rsidRPr="005C1132" w:rsidRDefault="005C1132" w:rsidP="005C1132">
            <w:pPr>
              <w:jc w:val="center"/>
            </w:pPr>
            <w:r w:rsidRPr="005C1132">
              <w:t>174969,42</w:t>
            </w:r>
          </w:p>
        </w:tc>
      </w:tr>
      <w:tr w:rsidR="005C1132" w:rsidRPr="005C1132" w14:paraId="0F04E182" w14:textId="77777777" w:rsidTr="00566B2A">
        <w:trPr>
          <w:jc w:val="center"/>
        </w:trPr>
        <w:tc>
          <w:tcPr>
            <w:tcW w:w="993" w:type="dxa"/>
            <w:vAlign w:val="center"/>
          </w:tcPr>
          <w:p w14:paraId="70AAF9CD" w14:textId="77777777" w:rsidR="005C1132" w:rsidRPr="005C1132" w:rsidRDefault="005C1132" w:rsidP="005C1132">
            <w:pPr>
              <w:jc w:val="center"/>
            </w:pPr>
            <w:r w:rsidRPr="005C1132">
              <w:t>2.3.1.2.</w:t>
            </w:r>
          </w:p>
        </w:tc>
        <w:tc>
          <w:tcPr>
            <w:tcW w:w="2835" w:type="dxa"/>
          </w:tcPr>
          <w:p w14:paraId="6A3E26A1" w14:textId="77777777" w:rsidR="005C1132" w:rsidRPr="005C1132" w:rsidRDefault="005C1132" w:rsidP="005C1132">
            <w:r w:rsidRPr="005C1132">
              <w:t>- прочие потребители</w:t>
            </w:r>
          </w:p>
        </w:tc>
        <w:tc>
          <w:tcPr>
            <w:tcW w:w="851" w:type="dxa"/>
            <w:vAlign w:val="center"/>
          </w:tcPr>
          <w:p w14:paraId="6D5CE3C0" w14:textId="77777777" w:rsidR="005C1132" w:rsidRPr="005C1132" w:rsidRDefault="005C1132" w:rsidP="005C1132">
            <w:pPr>
              <w:jc w:val="center"/>
            </w:pPr>
            <w:r w:rsidRPr="005C1132">
              <w:t>м</w:t>
            </w:r>
            <w:r w:rsidRPr="005C1132">
              <w:rPr>
                <w:vertAlign w:val="superscript"/>
              </w:rPr>
              <w:t>3</w:t>
            </w:r>
          </w:p>
        </w:tc>
        <w:tc>
          <w:tcPr>
            <w:tcW w:w="1275" w:type="dxa"/>
            <w:vAlign w:val="center"/>
          </w:tcPr>
          <w:p w14:paraId="1F9A20DB" w14:textId="77777777" w:rsidR="005C1132" w:rsidRPr="005C1132" w:rsidRDefault="005C1132" w:rsidP="005C1132">
            <w:pPr>
              <w:jc w:val="center"/>
            </w:pPr>
            <w:r w:rsidRPr="005C1132">
              <w:t>54480,33</w:t>
            </w:r>
          </w:p>
        </w:tc>
        <w:tc>
          <w:tcPr>
            <w:tcW w:w="1276" w:type="dxa"/>
            <w:vAlign w:val="center"/>
          </w:tcPr>
          <w:p w14:paraId="76EB3ECE" w14:textId="77777777" w:rsidR="005C1132" w:rsidRPr="005C1132" w:rsidRDefault="005C1132" w:rsidP="005C1132">
            <w:pPr>
              <w:jc w:val="center"/>
            </w:pPr>
            <w:r w:rsidRPr="005C1132">
              <w:t>220947,99</w:t>
            </w:r>
          </w:p>
        </w:tc>
        <w:tc>
          <w:tcPr>
            <w:tcW w:w="1276" w:type="dxa"/>
            <w:vAlign w:val="center"/>
          </w:tcPr>
          <w:p w14:paraId="39D56F74" w14:textId="77777777" w:rsidR="005C1132" w:rsidRPr="005C1132" w:rsidRDefault="005C1132" w:rsidP="005C1132">
            <w:pPr>
              <w:jc w:val="center"/>
            </w:pPr>
            <w:r w:rsidRPr="005C1132">
              <w:t>220947,99</w:t>
            </w:r>
          </w:p>
        </w:tc>
        <w:tc>
          <w:tcPr>
            <w:tcW w:w="1417" w:type="dxa"/>
            <w:vAlign w:val="center"/>
          </w:tcPr>
          <w:p w14:paraId="4C21907A" w14:textId="77777777" w:rsidR="005C1132" w:rsidRPr="005C1132" w:rsidRDefault="005C1132" w:rsidP="005C1132">
            <w:pPr>
              <w:jc w:val="center"/>
            </w:pPr>
            <w:r w:rsidRPr="005C1132">
              <w:t>458834,50</w:t>
            </w:r>
          </w:p>
        </w:tc>
        <w:tc>
          <w:tcPr>
            <w:tcW w:w="1276" w:type="dxa"/>
            <w:vAlign w:val="center"/>
          </w:tcPr>
          <w:p w14:paraId="3EB08245" w14:textId="77777777" w:rsidR="005C1132" w:rsidRPr="005C1132" w:rsidRDefault="005C1132" w:rsidP="005C1132">
            <w:pPr>
              <w:jc w:val="center"/>
            </w:pPr>
            <w:r w:rsidRPr="005C1132">
              <w:t>222421,80</w:t>
            </w:r>
          </w:p>
        </w:tc>
        <w:tc>
          <w:tcPr>
            <w:tcW w:w="1276" w:type="dxa"/>
            <w:vAlign w:val="center"/>
          </w:tcPr>
          <w:p w14:paraId="148264C4" w14:textId="77777777" w:rsidR="005C1132" w:rsidRPr="005C1132" w:rsidRDefault="005C1132" w:rsidP="005C1132">
            <w:pPr>
              <w:jc w:val="center"/>
            </w:pPr>
            <w:r w:rsidRPr="005C1132">
              <w:t>222421,80</w:t>
            </w:r>
          </w:p>
        </w:tc>
        <w:tc>
          <w:tcPr>
            <w:tcW w:w="1276" w:type="dxa"/>
            <w:vAlign w:val="center"/>
          </w:tcPr>
          <w:p w14:paraId="6960628E" w14:textId="77777777" w:rsidR="005C1132" w:rsidRPr="005C1132" w:rsidRDefault="005C1132" w:rsidP="005C1132">
            <w:pPr>
              <w:jc w:val="center"/>
            </w:pPr>
            <w:r w:rsidRPr="005C1132">
              <w:t>230321,87</w:t>
            </w:r>
          </w:p>
        </w:tc>
        <w:tc>
          <w:tcPr>
            <w:tcW w:w="1275" w:type="dxa"/>
            <w:vAlign w:val="center"/>
          </w:tcPr>
          <w:p w14:paraId="31B1D9FF" w14:textId="77777777" w:rsidR="005C1132" w:rsidRPr="005C1132" w:rsidRDefault="005C1132" w:rsidP="005C1132">
            <w:pPr>
              <w:jc w:val="center"/>
            </w:pPr>
            <w:r w:rsidRPr="005C1132">
              <w:t>230321,87</w:t>
            </w:r>
          </w:p>
        </w:tc>
      </w:tr>
      <w:tr w:rsidR="005C1132" w:rsidRPr="005C1132" w14:paraId="49A7269A" w14:textId="77777777" w:rsidTr="00566B2A">
        <w:trPr>
          <w:jc w:val="center"/>
        </w:trPr>
        <w:tc>
          <w:tcPr>
            <w:tcW w:w="993" w:type="dxa"/>
            <w:vAlign w:val="center"/>
          </w:tcPr>
          <w:p w14:paraId="494BF1D9" w14:textId="77777777" w:rsidR="005C1132" w:rsidRPr="005C1132" w:rsidRDefault="005C1132" w:rsidP="005C1132">
            <w:pPr>
              <w:jc w:val="center"/>
            </w:pPr>
            <w:r w:rsidRPr="005C1132">
              <w:t>2.3.2.</w:t>
            </w:r>
          </w:p>
        </w:tc>
        <w:tc>
          <w:tcPr>
            <w:tcW w:w="2835" w:type="dxa"/>
          </w:tcPr>
          <w:p w14:paraId="0189DF76" w14:textId="77777777" w:rsidR="005C1132" w:rsidRPr="005C1132" w:rsidRDefault="005C1132" w:rsidP="005C1132">
            <w:r w:rsidRPr="005C1132">
              <w:t>Собственные нужды производства</w:t>
            </w:r>
          </w:p>
        </w:tc>
        <w:tc>
          <w:tcPr>
            <w:tcW w:w="851" w:type="dxa"/>
            <w:vAlign w:val="center"/>
          </w:tcPr>
          <w:p w14:paraId="214E6C3D" w14:textId="77777777" w:rsidR="005C1132" w:rsidRPr="005C1132" w:rsidRDefault="005C1132" w:rsidP="005C1132">
            <w:pPr>
              <w:jc w:val="center"/>
            </w:pPr>
            <w:r w:rsidRPr="005C1132">
              <w:t>м</w:t>
            </w:r>
            <w:r w:rsidRPr="005C1132">
              <w:rPr>
                <w:vertAlign w:val="superscript"/>
              </w:rPr>
              <w:t>3</w:t>
            </w:r>
          </w:p>
        </w:tc>
        <w:tc>
          <w:tcPr>
            <w:tcW w:w="1275" w:type="dxa"/>
            <w:vAlign w:val="center"/>
          </w:tcPr>
          <w:p w14:paraId="589B26BE" w14:textId="77777777" w:rsidR="005C1132" w:rsidRPr="005C1132" w:rsidRDefault="005C1132" w:rsidP="005C1132">
            <w:pPr>
              <w:jc w:val="center"/>
            </w:pPr>
            <w:r w:rsidRPr="005C1132">
              <w:t>3734,72</w:t>
            </w:r>
          </w:p>
        </w:tc>
        <w:tc>
          <w:tcPr>
            <w:tcW w:w="1276" w:type="dxa"/>
            <w:vAlign w:val="center"/>
          </w:tcPr>
          <w:p w14:paraId="532A3069" w14:textId="77777777" w:rsidR="005C1132" w:rsidRPr="005C1132" w:rsidRDefault="005C1132" w:rsidP="005C1132">
            <w:pPr>
              <w:jc w:val="center"/>
            </w:pPr>
            <w:r w:rsidRPr="005C1132">
              <w:t>15146,38</w:t>
            </w:r>
          </w:p>
        </w:tc>
        <w:tc>
          <w:tcPr>
            <w:tcW w:w="1276" w:type="dxa"/>
            <w:vAlign w:val="center"/>
          </w:tcPr>
          <w:p w14:paraId="1490052A" w14:textId="77777777" w:rsidR="005C1132" w:rsidRPr="005C1132" w:rsidRDefault="005C1132" w:rsidP="005C1132">
            <w:pPr>
              <w:jc w:val="center"/>
            </w:pPr>
            <w:r w:rsidRPr="005C1132">
              <w:t>15146,38</w:t>
            </w:r>
          </w:p>
        </w:tc>
        <w:tc>
          <w:tcPr>
            <w:tcW w:w="1417" w:type="dxa"/>
            <w:vAlign w:val="center"/>
          </w:tcPr>
          <w:p w14:paraId="7422C7A3" w14:textId="77777777" w:rsidR="005C1132" w:rsidRPr="005C1132" w:rsidRDefault="005C1132" w:rsidP="005C1132">
            <w:pPr>
              <w:jc w:val="center"/>
            </w:pPr>
            <w:r w:rsidRPr="005C1132">
              <w:t>28971,23</w:t>
            </w:r>
          </w:p>
        </w:tc>
        <w:tc>
          <w:tcPr>
            <w:tcW w:w="1276" w:type="dxa"/>
            <w:vAlign w:val="center"/>
          </w:tcPr>
          <w:p w14:paraId="7551BEEF" w14:textId="77777777" w:rsidR="005C1132" w:rsidRPr="005C1132" w:rsidRDefault="005C1132" w:rsidP="005C1132">
            <w:pPr>
              <w:jc w:val="center"/>
            </w:pPr>
            <w:r w:rsidRPr="005C1132">
              <w:t>12855,21</w:t>
            </w:r>
          </w:p>
        </w:tc>
        <w:tc>
          <w:tcPr>
            <w:tcW w:w="1276" w:type="dxa"/>
            <w:vAlign w:val="center"/>
          </w:tcPr>
          <w:p w14:paraId="5C16C771" w14:textId="77777777" w:rsidR="005C1132" w:rsidRPr="005C1132" w:rsidRDefault="005C1132" w:rsidP="005C1132">
            <w:pPr>
              <w:jc w:val="center"/>
            </w:pPr>
            <w:r w:rsidRPr="005C1132">
              <w:t>12855,21</w:t>
            </w:r>
          </w:p>
        </w:tc>
        <w:tc>
          <w:tcPr>
            <w:tcW w:w="1276" w:type="dxa"/>
            <w:vAlign w:val="center"/>
          </w:tcPr>
          <w:p w14:paraId="70EE1430" w14:textId="77777777" w:rsidR="005C1132" w:rsidRPr="005C1132" w:rsidRDefault="005C1132" w:rsidP="005C1132">
            <w:pPr>
              <w:jc w:val="center"/>
            </w:pPr>
            <w:r w:rsidRPr="005C1132">
              <w:t>12079,41</w:t>
            </w:r>
          </w:p>
        </w:tc>
        <w:tc>
          <w:tcPr>
            <w:tcW w:w="1275" w:type="dxa"/>
            <w:vAlign w:val="center"/>
          </w:tcPr>
          <w:p w14:paraId="788962FB" w14:textId="77777777" w:rsidR="005C1132" w:rsidRPr="005C1132" w:rsidRDefault="005C1132" w:rsidP="005C1132">
            <w:pPr>
              <w:jc w:val="center"/>
            </w:pPr>
            <w:r w:rsidRPr="005C1132">
              <w:t>12079,41</w:t>
            </w:r>
          </w:p>
        </w:tc>
      </w:tr>
      <w:tr w:rsidR="005C1132" w:rsidRPr="005C1132" w14:paraId="7BADAE44" w14:textId="77777777" w:rsidTr="00566B2A">
        <w:trPr>
          <w:jc w:val="center"/>
        </w:trPr>
        <w:tc>
          <w:tcPr>
            <w:tcW w:w="993" w:type="dxa"/>
            <w:vAlign w:val="center"/>
          </w:tcPr>
          <w:p w14:paraId="2C80BFAF" w14:textId="77777777" w:rsidR="005C1132" w:rsidRPr="005C1132" w:rsidRDefault="005C1132" w:rsidP="005C1132">
            <w:pPr>
              <w:jc w:val="center"/>
            </w:pPr>
            <w:r w:rsidRPr="005C1132">
              <w:t>2.4.</w:t>
            </w:r>
          </w:p>
        </w:tc>
        <w:tc>
          <w:tcPr>
            <w:tcW w:w="2835" w:type="dxa"/>
          </w:tcPr>
          <w:p w14:paraId="624658F7" w14:textId="77777777" w:rsidR="005C1132" w:rsidRPr="005C1132" w:rsidRDefault="005C1132" w:rsidP="005C1132">
            <w:r w:rsidRPr="005C1132">
              <w:t>Пропущено через собственные очистные сооружения</w:t>
            </w:r>
          </w:p>
        </w:tc>
        <w:tc>
          <w:tcPr>
            <w:tcW w:w="851" w:type="dxa"/>
            <w:vAlign w:val="center"/>
          </w:tcPr>
          <w:p w14:paraId="3FCFE501" w14:textId="77777777" w:rsidR="005C1132" w:rsidRPr="005C1132" w:rsidRDefault="005C1132" w:rsidP="005C1132">
            <w:pPr>
              <w:jc w:val="center"/>
            </w:pPr>
            <w:r w:rsidRPr="005C1132">
              <w:t>м</w:t>
            </w:r>
            <w:r w:rsidRPr="005C1132">
              <w:rPr>
                <w:vertAlign w:val="superscript"/>
              </w:rPr>
              <w:t>3</w:t>
            </w:r>
          </w:p>
        </w:tc>
        <w:tc>
          <w:tcPr>
            <w:tcW w:w="1275" w:type="dxa"/>
            <w:vAlign w:val="center"/>
          </w:tcPr>
          <w:p w14:paraId="25913912" w14:textId="77777777" w:rsidR="005C1132" w:rsidRPr="005C1132" w:rsidRDefault="005C1132" w:rsidP="005C1132">
            <w:pPr>
              <w:jc w:val="center"/>
            </w:pPr>
            <w:r w:rsidRPr="005C1132">
              <w:t>-</w:t>
            </w:r>
          </w:p>
        </w:tc>
        <w:tc>
          <w:tcPr>
            <w:tcW w:w="1276" w:type="dxa"/>
            <w:vAlign w:val="center"/>
          </w:tcPr>
          <w:p w14:paraId="4F473BFC" w14:textId="77777777" w:rsidR="005C1132" w:rsidRPr="005C1132" w:rsidRDefault="005C1132" w:rsidP="005C1132">
            <w:pPr>
              <w:jc w:val="center"/>
            </w:pPr>
            <w:r w:rsidRPr="005C1132">
              <w:t>-</w:t>
            </w:r>
          </w:p>
        </w:tc>
        <w:tc>
          <w:tcPr>
            <w:tcW w:w="1276" w:type="dxa"/>
            <w:vAlign w:val="center"/>
          </w:tcPr>
          <w:p w14:paraId="7AD50138" w14:textId="77777777" w:rsidR="005C1132" w:rsidRPr="005C1132" w:rsidRDefault="005C1132" w:rsidP="005C1132">
            <w:pPr>
              <w:jc w:val="center"/>
            </w:pPr>
            <w:r w:rsidRPr="005C1132">
              <w:t>-</w:t>
            </w:r>
          </w:p>
        </w:tc>
        <w:tc>
          <w:tcPr>
            <w:tcW w:w="1417" w:type="dxa"/>
            <w:vAlign w:val="center"/>
          </w:tcPr>
          <w:p w14:paraId="589CB6E8" w14:textId="77777777" w:rsidR="005C1132" w:rsidRPr="005C1132" w:rsidRDefault="005C1132" w:rsidP="005C1132">
            <w:pPr>
              <w:jc w:val="center"/>
            </w:pPr>
            <w:r w:rsidRPr="005C1132">
              <w:t>-</w:t>
            </w:r>
          </w:p>
        </w:tc>
        <w:tc>
          <w:tcPr>
            <w:tcW w:w="1276" w:type="dxa"/>
            <w:vAlign w:val="center"/>
          </w:tcPr>
          <w:p w14:paraId="0F21BBF9" w14:textId="77777777" w:rsidR="005C1132" w:rsidRPr="005C1132" w:rsidRDefault="005C1132" w:rsidP="005C1132">
            <w:pPr>
              <w:jc w:val="center"/>
            </w:pPr>
            <w:r w:rsidRPr="005C1132">
              <w:t>-</w:t>
            </w:r>
          </w:p>
        </w:tc>
        <w:tc>
          <w:tcPr>
            <w:tcW w:w="1276" w:type="dxa"/>
            <w:vAlign w:val="center"/>
          </w:tcPr>
          <w:p w14:paraId="1C350332" w14:textId="77777777" w:rsidR="005C1132" w:rsidRPr="005C1132" w:rsidRDefault="005C1132" w:rsidP="005C1132">
            <w:pPr>
              <w:jc w:val="center"/>
            </w:pPr>
            <w:r w:rsidRPr="005C1132">
              <w:t>-</w:t>
            </w:r>
          </w:p>
        </w:tc>
        <w:tc>
          <w:tcPr>
            <w:tcW w:w="1276" w:type="dxa"/>
            <w:vAlign w:val="center"/>
          </w:tcPr>
          <w:p w14:paraId="38C8506F" w14:textId="77777777" w:rsidR="005C1132" w:rsidRPr="005C1132" w:rsidRDefault="005C1132" w:rsidP="005C1132">
            <w:pPr>
              <w:jc w:val="center"/>
            </w:pPr>
            <w:r w:rsidRPr="005C1132">
              <w:t>-</w:t>
            </w:r>
          </w:p>
        </w:tc>
        <w:tc>
          <w:tcPr>
            <w:tcW w:w="1275" w:type="dxa"/>
            <w:vAlign w:val="center"/>
          </w:tcPr>
          <w:p w14:paraId="77C27FCC" w14:textId="77777777" w:rsidR="005C1132" w:rsidRPr="005C1132" w:rsidRDefault="005C1132" w:rsidP="005C1132">
            <w:pPr>
              <w:jc w:val="center"/>
            </w:pPr>
            <w:r w:rsidRPr="005C1132">
              <w:t>-</w:t>
            </w:r>
          </w:p>
        </w:tc>
      </w:tr>
    </w:tbl>
    <w:p w14:paraId="51035BF7" w14:textId="77777777" w:rsidR="005C1132" w:rsidRPr="005C1132" w:rsidRDefault="005C1132" w:rsidP="005C1132">
      <w:pPr>
        <w:jc w:val="center"/>
        <w:rPr>
          <w:color w:val="FF0000"/>
          <w:sz w:val="28"/>
          <w:szCs w:val="28"/>
        </w:rPr>
        <w:sectPr w:rsidR="005C1132" w:rsidRPr="005C1132" w:rsidSect="005C1132">
          <w:headerReference w:type="first" r:id="rId10"/>
          <w:pgSz w:w="16838" w:h="11906" w:orient="landscape" w:code="9"/>
          <w:pgMar w:top="1559" w:right="851" w:bottom="1418" w:left="709" w:header="567" w:footer="709" w:gutter="0"/>
          <w:cols w:space="708"/>
          <w:titlePg/>
          <w:docGrid w:linePitch="360"/>
        </w:sectPr>
      </w:pPr>
    </w:p>
    <w:p w14:paraId="08EBF6EA" w14:textId="77777777" w:rsidR="005C1132" w:rsidRPr="005C1132" w:rsidRDefault="005C1132" w:rsidP="005C1132">
      <w:pPr>
        <w:jc w:val="center"/>
        <w:rPr>
          <w:bCs/>
          <w:sz w:val="28"/>
          <w:szCs w:val="28"/>
        </w:rPr>
      </w:pPr>
      <w:r w:rsidRPr="005C1132">
        <w:rPr>
          <w:bCs/>
          <w:sz w:val="28"/>
          <w:szCs w:val="28"/>
        </w:rPr>
        <w:lastRenderedPageBreak/>
        <w:t>Раздел 6. Объем финансовых потребностей, необходимых для реализации производственной программы</w:t>
      </w:r>
    </w:p>
    <w:p w14:paraId="5F6C1CDD" w14:textId="77777777" w:rsidR="005C1132" w:rsidRPr="005C1132" w:rsidRDefault="005C1132" w:rsidP="005C1132">
      <w:pPr>
        <w:ind w:left="-567"/>
        <w:jc w:val="center"/>
        <w:rPr>
          <w:bCs/>
          <w:sz w:val="28"/>
          <w:szCs w:val="28"/>
        </w:rPr>
      </w:pPr>
    </w:p>
    <w:tbl>
      <w:tblPr>
        <w:tblStyle w:val="67"/>
        <w:tblW w:w="14743" w:type="dxa"/>
        <w:jc w:val="center"/>
        <w:tblLayout w:type="fixed"/>
        <w:tblLook w:val="04A0" w:firstRow="1" w:lastRow="0" w:firstColumn="1" w:lastColumn="0" w:noHBand="0" w:noVBand="1"/>
      </w:tblPr>
      <w:tblGrid>
        <w:gridCol w:w="594"/>
        <w:gridCol w:w="3376"/>
        <w:gridCol w:w="1417"/>
        <w:gridCol w:w="1276"/>
        <w:gridCol w:w="1276"/>
        <w:gridCol w:w="1417"/>
        <w:gridCol w:w="1276"/>
        <w:gridCol w:w="1276"/>
        <w:gridCol w:w="1417"/>
        <w:gridCol w:w="1418"/>
      </w:tblGrid>
      <w:tr w:rsidR="005C1132" w:rsidRPr="005C1132" w14:paraId="15F6E939" w14:textId="77777777" w:rsidTr="00566B2A">
        <w:trPr>
          <w:jc w:val="center"/>
        </w:trPr>
        <w:tc>
          <w:tcPr>
            <w:tcW w:w="594" w:type="dxa"/>
            <w:vMerge w:val="restart"/>
            <w:vAlign w:val="center"/>
          </w:tcPr>
          <w:p w14:paraId="519C2A6B" w14:textId="77777777" w:rsidR="005C1132" w:rsidRPr="005C1132" w:rsidRDefault="005C1132" w:rsidP="005C1132">
            <w:pPr>
              <w:jc w:val="center"/>
              <w:rPr>
                <w:bCs/>
                <w:sz w:val="28"/>
                <w:szCs w:val="28"/>
              </w:rPr>
            </w:pPr>
            <w:r w:rsidRPr="005C1132">
              <w:rPr>
                <w:bCs/>
                <w:sz w:val="28"/>
                <w:szCs w:val="28"/>
              </w:rPr>
              <w:t>№ п/п</w:t>
            </w:r>
          </w:p>
        </w:tc>
        <w:tc>
          <w:tcPr>
            <w:tcW w:w="3376" w:type="dxa"/>
            <w:vMerge w:val="restart"/>
            <w:vAlign w:val="center"/>
          </w:tcPr>
          <w:p w14:paraId="6F14266E" w14:textId="77777777" w:rsidR="005C1132" w:rsidRPr="005C1132" w:rsidRDefault="005C1132" w:rsidP="005C1132">
            <w:pPr>
              <w:jc w:val="center"/>
              <w:rPr>
                <w:bCs/>
                <w:sz w:val="28"/>
                <w:szCs w:val="28"/>
              </w:rPr>
            </w:pPr>
            <w:r w:rsidRPr="005C1132">
              <w:rPr>
                <w:bCs/>
                <w:sz w:val="28"/>
                <w:szCs w:val="28"/>
              </w:rPr>
              <w:t>Наименование показателя</w:t>
            </w:r>
          </w:p>
        </w:tc>
        <w:tc>
          <w:tcPr>
            <w:tcW w:w="1417" w:type="dxa"/>
          </w:tcPr>
          <w:p w14:paraId="731348D0" w14:textId="77777777" w:rsidR="005C1132" w:rsidRPr="005C1132" w:rsidRDefault="005C1132" w:rsidP="005C1132">
            <w:pPr>
              <w:jc w:val="center"/>
              <w:rPr>
                <w:bCs/>
                <w:sz w:val="28"/>
                <w:szCs w:val="28"/>
              </w:rPr>
            </w:pPr>
            <w:r w:rsidRPr="005C1132">
              <w:rPr>
                <w:bCs/>
                <w:sz w:val="28"/>
                <w:szCs w:val="28"/>
              </w:rPr>
              <w:t>2021 год</w:t>
            </w:r>
          </w:p>
        </w:tc>
        <w:tc>
          <w:tcPr>
            <w:tcW w:w="2552" w:type="dxa"/>
            <w:gridSpan w:val="2"/>
          </w:tcPr>
          <w:p w14:paraId="45DD4155" w14:textId="77777777" w:rsidR="005C1132" w:rsidRPr="005C1132" w:rsidRDefault="005C1132" w:rsidP="005C1132">
            <w:pPr>
              <w:jc w:val="center"/>
              <w:rPr>
                <w:bCs/>
                <w:sz w:val="28"/>
                <w:szCs w:val="28"/>
              </w:rPr>
            </w:pPr>
            <w:r w:rsidRPr="005C1132">
              <w:rPr>
                <w:bCs/>
                <w:sz w:val="28"/>
                <w:szCs w:val="28"/>
              </w:rPr>
              <w:t>2022 год</w:t>
            </w:r>
          </w:p>
        </w:tc>
        <w:tc>
          <w:tcPr>
            <w:tcW w:w="1417" w:type="dxa"/>
          </w:tcPr>
          <w:p w14:paraId="542037C3" w14:textId="77777777" w:rsidR="005C1132" w:rsidRPr="005C1132" w:rsidRDefault="005C1132" w:rsidP="005C1132">
            <w:pPr>
              <w:jc w:val="center"/>
              <w:rPr>
                <w:bCs/>
                <w:sz w:val="28"/>
                <w:szCs w:val="28"/>
              </w:rPr>
            </w:pPr>
            <w:r w:rsidRPr="005C1132">
              <w:rPr>
                <w:bCs/>
                <w:sz w:val="28"/>
                <w:szCs w:val="28"/>
              </w:rPr>
              <w:t>2023 год</w:t>
            </w:r>
          </w:p>
        </w:tc>
        <w:tc>
          <w:tcPr>
            <w:tcW w:w="2552" w:type="dxa"/>
            <w:gridSpan w:val="2"/>
          </w:tcPr>
          <w:p w14:paraId="73082487" w14:textId="77777777" w:rsidR="005C1132" w:rsidRPr="005C1132" w:rsidRDefault="005C1132" w:rsidP="005C1132">
            <w:pPr>
              <w:jc w:val="center"/>
              <w:rPr>
                <w:bCs/>
                <w:sz w:val="28"/>
                <w:szCs w:val="28"/>
              </w:rPr>
            </w:pPr>
            <w:r w:rsidRPr="005C1132">
              <w:rPr>
                <w:bCs/>
                <w:sz w:val="28"/>
                <w:szCs w:val="28"/>
              </w:rPr>
              <w:t>2024 год</w:t>
            </w:r>
          </w:p>
        </w:tc>
        <w:tc>
          <w:tcPr>
            <w:tcW w:w="2835" w:type="dxa"/>
            <w:gridSpan w:val="2"/>
          </w:tcPr>
          <w:p w14:paraId="1A6E5671" w14:textId="77777777" w:rsidR="005C1132" w:rsidRPr="005C1132" w:rsidRDefault="005C1132" w:rsidP="005C1132">
            <w:pPr>
              <w:jc w:val="center"/>
              <w:rPr>
                <w:bCs/>
                <w:sz w:val="28"/>
                <w:szCs w:val="28"/>
              </w:rPr>
            </w:pPr>
            <w:r w:rsidRPr="005C1132">
              <w:rPr>
                <w:bCs/>
                <w:sz w:val="28"/>
                <w:szCs w:val="28"/>
              </w:rPr>
              <w:t>2025 год</w:t>
            </w:r>
          </w:p>
        </w:tc>
      </w:tr>
      <w:tr w:rsidR="005C1132" w:rsidRPr="005C1132" w14:paraId="0D147469" w14:textId="77777777" w:rsidTr="00566B2A">
        <w:trPr>
          <w:trHeight w:val="554"/>
          <w:jc w:val="center"/>
        </w:trPr>
        <w:tc>
          <w:tcPr>
            <w:tcW w:w="594" w:type="dxa"/>
            <w:vMerge/>
          </w:tcPr>
          <w:p w14:paraId="3C5DDDB7" w14:textId="77777777" w:rsidR="005C1132" w:rsidRPr="005C1132" w:rsidRDefault="005C1132" w:rsidP="005C1132">
            <w:pPr>
              <w:jc w:val="center"/>
              <w:rPr>
                <w:bCs/>
                <w:sz w:val="28"/>
                <w:szCs w:val="28"/>
              </w:rPr>
            </w:pPr>
          </w:p>
        </w:tc>
        <w:tc>
          <w:tcPr>
            <w:tcW w:w="3376" w:type="dxa"/>
            <w:vMerge/>
          </w:tcPr>
          <w:p w14:paraId="780F7D2F" w14:textId="77777777" w:rsidR="005C1132" w:rsidRPr="005C1132" w:rsidRDefault="005C1132" w:rsidP="005C1132">
            <w:pPr>
              <w:jc w:val="center"/>
              <w:rPr>
                <w:bCs/>
                <w:sz w:val="28"/>
                <w:szCs w:val="28"/>
              </w:rPr>
            </w:pPr>
          </w:p>
        </w:tc>
        <w:tc>
          <w:tcPr>
            <w:tcW w:w="1417" w:type="dxa"/>
          </w:tcPr>
          <w:p w14:paraId="05426DC3" w14:textId="77777777" w:rsidR="005C1132" w:rsidRPr="005C1132" w:rsidRDefault="005C1132" w:rsidP="005C1132">
            <w:pPr>
              <w:jc w:val="center"/>
            </w:pPr>
            <w:r w:rsidRPr="005C1132">
              <w:t>с 17.11.     по 31.12.</w:t>
            </w:r>
          </w:p>
        </w:tc>
        <w:tc>
          <w:tcPr>
            <w:tcW w:w="1276" w:type="dxa"/>
            <w:vAlign w:val="center"/>
          </w:tcPr>
          <w:p w14:paraId="607984B7" w14:textId="77777777" w:rsidR="005C1132" w:rsidRPr="005C1132" w:rsidRDefault="005C1132" w:rsidP="005C1132">
            <w:pPr>
              <w:jc w:val="center"/>
            </w:pPr>
            <w:r w:rsidRPr="005C1132">
              <w:t>с 01.01.    по 30.06.</w:t>
            </w:r>
          </w:p>
        </w:tc>
        <w:tc>
          <w:tcPr>
            <w:tcW w:w="1276" w:type="dxa"/>
          </w:tcPr>
          <w:p w14:paraId="30E54722" w14:textId="77777777" w:rsidR="005C1132" w:rsidRPr="005C1132" w:rsidRDefault="005C1132" w:rsidP="005C1132">
            <w:pPr>
              <w:jc w:val="center"/>
              <w:rPr>
                <w:bCs/>
                <w:sz w:val="28"/>
                <w:szCs w:val="28"/>
              </w:rPr>
            </w:pPr>
            <w:r w:rsidRPr="005C1132">
              <w:t>с 01.07.     по 31.12.</w:t>
            </w:r>
          </w:p>
        </w:tc>
        <w:tc>
          <w:tcPr>
            <w:tcW w:w="1417" w:type="dxa"/>
            <w:vAlign w:val="center"/>
          </w:tcPr>
          <w:p w14:paraId="66E6B758" w14:textId="77777777" w:rsidR="005C1132" w:rsidRPr="005C1132" w:rsidRDefault="005C1132" w:rsidP="005C1132">
            <w:pPr>
              <w:jc w:val="center"/>
            </w:pPr>
            <w:r w:rsidRPr="005C1132">
              <w:t>с 01.01.    по 31.12.</w:t>
            </w:r>
          </w:p>
        </w:tc>
        <w:tc>
          <w:tcPr>
            <w:tcW w:w="1276" w:type="dxa"/>
            <w:vAlign w:val="center"/>
          </w:tcPr>
          <w:p w14:paraId="3C149C90" w14:textId="77777777" w:rsidR="005C1132" w:rsidRPr="005C1132" w:rsidRDefault="005C1132" w:rsidP="005C1132">
            <w:pPr>
              <w:jc w:val="center"/>
            </w:pPr>
            <w:r w:rsidRPr="005C1132">
              <w:t>с 01.01.    по 30.06.</w:t>
            </w:r>
          </w:p>
        </w:tc>
        <w:tc>
          <w:tcPr>
            <w:tcW w:w="1276" w:type="dxa"/>
            <w:vAlign w:val="center"/>
          </w:tcPr>
          <w:p w14:paraId="7DC701DF" w14:textId="77777777" w:rsidR="005C1132" w:rsidRPr="005C1132" w:rsidRDefault="005C1132" w:rsidP="005C1132">
            <w:pPr>
              <w:jc w:val="center"/>
            </w:pPr>
            <w:r w:rsidRPr="005C1132">
              <w:t>с 01.07.     по 31.12.</w:t>
            </w:r>
          </w:p>
        </w:tc>
        <w:tc>
          <w:tcPr>
            <w:tcW w:w="1417" w:type="dxa"/>
            <w:vAlign w:val="center"/>
          </w:tcPr>
          <w:p w14:paraId="569FC5BE" w14:textId="77777777" w:rsidR="005C1132" w:rsidRPr="005C1132" w:rsidRDefault="005C1132" w:rsidP="005C1132">
            <w:pPr>
              <w:jc w:val="center"/>
            </w:pPr>
            <w:r w:rsidRPr="005C1132">
              <w:t>с 01.01.    по 30.06.</w:t>
            </w:r>
          </w:p>
        </w:tc>
        <w:tc>
          <w:tcPr>
            <w:tcW w:w="1418" w:type="dxa"/>
          </w:tcPr>
          <w:p w14:paraId="4A71DC12" w14:textId="77777777" w:rsidR="005C1132" w:rsidRPr="005C1132" w:rsidRDefault="005C1132" w:rsidP="005C1132">
            <w:pPr>
              <w:jc w:val="center"/>
              <w:rPr>
                <w:bCs/>
                <w:sz w:val="28"/>
                <w:szCs w:val="28"/>
              </w:rPr>
            </w:pPr>
            <w:r w:rsidRPr="005C1132">
              <w:t>с 01.07.     по 31.12.</w:t>
            </w:r>
          </w:p>
        </w:tc>
      </w:tr>
      <w:tr w:rsidR="005C1132" w:rsidRPr="005C1132" w14:paraId="01061AEE" w14:textId="77777777" w:rsidTr="00566B2A">
        <w:trPr>
          <w:jc w:val="center"/>
        </w:trPr>
        <w:tc>
          <w:tcPr>
            <w:tcW w:w="594" w:type="dxa"/>
          </w:tcPr>
          <w:p w14:paraId="64C299C3" w14:textId="77777777" w:rsidR="005C1132" w:rsidRPr="005C1132" w:rsidRDefault="005C1132" w:rsidP="005C1132">
            <w:pPr>
              <w:jc w:val="center"/>
              <w:rPr>
                <w:bCs/>
                <w:sz w:val="28"/>
                <w:szCs w:val="28"/>
              </w:rPr>
            </w:pPr>
            <w:r w:rsidRPr="005C1132">
              <w:rPr>
                <w:bCs/>
                <w:sz w:val="28"/>
                <w:szCs w:val="28"/>
              </w:rPr>
              <w:t>1</w:t>
            </w:r>
          </w:p>
        </w:tc>
        <w:tc>
          <w:tcPr>
            <w:tcW w:w="3376" w:type="dxa"/>
          </w:tcPr>
          <w:p w14:paraId="1891C1D5" w14:textId="77777777" w:rsidR="005C1132" w:rsidRPr="005C1132" w:rsidRDefault="005C1132" w:rsidP="005C1132">
            <w:pPr>
              <w:jc w:val="center"/>
              <w:rPr>
                <w:bCs/>
                <w:sz w:val="28"/>
                <w:szCs w:val="28"/>
              </w:rPr>
            </w:pPr>
            <w:r w:rsidRPr="005C1132">
              <w:rPr>
                <w:bCs/>
                <w:sz w:val="28"/>
                <w:szCs w:val="28"/>
              </w:rPr>
              <w:t>2</w:t>
            </w:r>
          </w:p>
        </w:tc>
        <w:tc>
          <w:tcPr>
            <w:tcW w:w="1417" w:type="dxa"/>
          </w:tcPr>
          <w:p w14:paraId="2AC5C2C0" w14:textId="77777777" w:rsidR="005C1132" w:rsidRPr="005C1132" w:rsidRDefault="005C1132" w:rsidP="005C1132">
            <w:pPr>
              <w:jc w:val="center"/>
              <w:rPr>
                <w:bCs/>
                <w:sz w:val="28"/>
                <w:szCs w:val="28"/>
              </w:rPr>
            </w:pPr>
            <w:r w:rsidRPr="005C1132">
              <w:rPr>
                <w:bCs/>
                <w:sz w:val="28"/>
                <w:szCs w:val="28"/>
              </w:rPr>
              <w:t>3</w:t>
            </w:r>
          </w:p>
        </w:tc>
        <w:tc>
          <w:tcPr>
            <w:tcW w:w="1276" w:type="dxa"/>
          </w:tcPr>
          <w:p w14:paraId="7FCD0654" w14:textId="77777777" w:rsidR="005C1132" w:rsidRPr="005C1132" w:rsidRDefault="005C1132" w:rsidP="005C1132">
            <w:pPr>
              <w:jc w:val="center"/>
              <w:rPr>
                <w:bCs/>
                <w:sz w:val="28"/>
                <w:szCs w:val="28"/>
              </w:rPr>
            </w:pPr>
            <w:r w:rsidRPr="005C1132">
              <w:rPr>
                <w:bCs/>
                <w:sz w:val="28"/>
                <w:szCs w:val="28"/>
              </w:rPr>
              <w:t>4</w:t>
            </w:r>
          </w:p>
        </w:tc>
        <w:tc>
          <w:tcPr>
            <w:tcW w:w="1276" w:type="dxa"/>
          </w:tcPr>
          <w:p w14:paraId="7778C8C3" w14:textId="77777777" w:rsidR="005C1132" w:rsidRPr="005C1132" w:rsidRDefault="005C1132" w:rsidP="005C1132">
            <w:pPr>
              <w:jc w:val="center"/>
              <w:rPr>
                <w:bCs/>
                <w:sz w:val="28"/>
                <w:szCs w:val="28"/>
              </w:rPr>
            </w:pPr>
            <w:r w:rsidRPr="005C1132">
              <w:rPr>
                <w:bCs/>
                <w:sz w:val="28"/>
                <w:szCs w:val="28"/>
              </w:rPr>
              <w:t>5</w:t>
            </w:r>
          </w:p>
        </w:tc>
        <w:tc>
          <w:tcPr>
            <w:tcW w:w="1417" w:type="dxa"/>
          </w:tcPr>
          <w:p w14:paraId="6FBAD19B" w14:textId="77777777" w:rsidR="005C1132" w:rsidRPr="005C1132" w:rsidRDefault="005C1132" w:rsidP="005C1132">
            <w:pPr>
              <w:jc w:val="center"/>
              <w:rPr>
                <w:bCs/>
                <w:sz w:val="28"/>
                <w:szCs w:val="28"/>
              </w:rPr>
            </w:pPr>
            <w:r w:rsidRPr="005C1132">
              <w:rPr>
                <w:bCs/>
                <w:sz w:val="28"/>
                <w:szCs w:val="28"/>
              </w:rPr>
              <w:t>6</w:t>
            </w:r>
          </w:p>
        </w:tc>
        <w:tc>
          <w:tcPr>
            <w:tcW w:w="1276" w:type="dxa"/>
            <w:vAlign w:val="center"/>
          </w:tcPr>
          <w:p w14:paraId="6D080F62" w14:textId="77777777" w:rsidR="005C1132" w:rsidRPr="005C1132" w:rsidRDefault="005C1132" w:rsidP="005C1132">
            <w:pPr>
              <w:jc w:val="center"/>
              <w:rPr>
                <w:bCs/>
                <w:sz w:val="28"/>
                <w:szCs w:val="28"/>
              </w:rPr>
            </w:pPr>
            <w:r w:rsidRPr="005C1132">
              <w:rPr>
                <w:bCs/>
                <w:sz w:val="28"/>
                <w:szCs w:val="28"/>
              </w:rPr>
              <w:t>7</w:t>
            </w:r>
          </w:p>
        </w:tc>
        <w:tc>
          <w:tcPr>
            <w:tcW w:w="1276" w:type="dxa"/>
            <w:vAlign w:val="center"/>
          </w:tcPr>
          <w:p w14:paraId="694307FA" w14:textId="77777777" w:rsidR="005C1132" w:rsidRPr="005C1132" w:rsidRDefault="005C1132" w:rsidP="005C1132">
            <w:pPr>
              <w:jc w:val="center"/>
              <w:rPr>
                <w:bCs/>
                <w:sz w:val="28"/>
                <w:szCs w:val="28"/>
              </w:rPr>
            </w:pPr>
            <w:r w:rsidRPr="005C1132">
              <w:rPr>
                <w:bCs/>
                <w:sz w:val="28"/>
                <w:szCs w:val="28"/>
              </w:rPr>
              <w:t>8</w:t>
            </w:r>
          </w:p>
        </w:tc>
        <w:tc>
          <w:tcPr>
            <w:tcW w:w="1417" w:type="dxa"/>
          </w:tcPr>
          <w:p w14:paraId="4B95F8E2" w14:textId="77777777" w:rsidR="005C1132" w:rsidRPr="005C1132" w:rsidRDefault="005C1132" w:rsidP="005C1132">
            <w:pPr>
              <w:jc w:val="center"/>
              <w:rPr>
                <w:bCs/>
                <w:sz w:val="28"/>
                <w:szCs w:val="28"/>
              </w:rPr>
            </w:pPr>
            <w:r w:rsidRPr="005C1132">
              <w:rPr>
                <w:bCs/>
                <w:sz w:val="28"/>
                <w:szCs w:val="28"/>
              </w:rPr>
              <w:t>9</w:t>
            </w:r>
          </w:p>
        </w:tc>
        <w:tc>
          <w:tcPr>
            <w:tcW w:w="1418" w:type="dxa"/>
          </w:tcPr>
          <w:p w14:paraId="5379C1A1" w14:textId="77777777" w:rsidR="005C1132" w:rsidRPr="005C1132" w:rsidRDefault="005C1132" w:rsidP="005C1132">
            <w:pPr>
              <w:jc w:val="center"/>
              <w:rPr>
                <w:bCs/>
                <w:sz w:val="28"/>
                <w:szCs w:val="28"/>
              </w:rPr>
            </w:pPr>
            <w:r w:rsidRPr="005C1132">
              <w:rPr>
                <w:bCs/>
                <w:sz w:val="28"/>
                <w:szCs w:val="28"/>
              </w:rPr>
              <w:t>10</w:t>
            </w:r>
          </w:p>
        </w:tc>
      </w:tr>
      <w:tr w:rsidR="005C1132" w:rsidRPr="005C1132" w14:paraId="4AE9474F" w14:textId="77777777" w:rsidTr="00566B2A">
        <w:trPr>
          <w:trHeight w:val="2362"/>
          <w:jc w:val="center"/>
        </w:trPr>
        <w:tc>
          <w:tcPr>
            <w:tcW w:w="594" w:type="dxa"/>
            <w:vAlign w:val="center"/>
          </w:tcPr>
          <w:p w14:paraId="6243BCFA" w14:textId="77777777" w:rsidR="005C1132" w:rsidRPr="005C1132" w:rsidRDefault="005C1132" w:rsidP="005C1132">
            <w:pPr>
              <w:jc w:val="center"/>
              <w:rPr>
                <w:bCs/>
                <w:sz w:val="28"/>
                <w:szCs w:val="28"/>
              </w:rPr>
            </w:pPr>
            <w:r w:rsidRPr="005C1132">
              <w:rPr>
                <w:bCs/>
                <w:sz w:val="28"/>
                <w:szCs w:val="28"/>
              </w:rPr>
              <w:t>1.</w:t>
            </w:r>
          </w:p>
        </w:tc>
        <w:tc>
          <w:tcPr>
            <w:tcW w:w="3376" w:type="dxa"/>
            <w:vAlign w:val="center"/>
          </w:tcPr>
          <w:p w14:paraId="5BB5BC94" w14:textId="77777777" w:rsidR="005C1132" w:rsidRPr="005C1132" w:rsidRDefault="005C1132" w:rsidP="005C1132">
            <w:pPr>
              <w:rPr>
                <w:bCs/>
                <w:sz w:val="28"/>
                <w:szCs w:val="28"/>
              </w:rPr>
            </w:pPr>
            <w:r w:rsidRPr="005C1132">
              <w:rPr>
                <w:bCs/>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417" w:type="dxa"/>
            <w:vAlign w:val="center"/>
          </w:tcPr>
          <w:p w14:paraId="66106570" w14:textId="77777777" w:rsidR="005C1132" w:rsidRPr="005C1132" w:rsidRDefault="005C1132" w:rsidP="005C1132">
            <w:pPr>
              <w:jc w:val="center"/>
              <w:rPr>
                <w:bCs/>
              </w:rPr>
            </w:pPr>
            <w:r w:rsidRPr="005C1132">
              <w:rPr>
                <w:bCs/>
              </w:rPr>
              <w:t>5895,26</w:t>
            </w:r>
          </w:p>
        </w:tc>
        <w:tc>
          <w:tcPr>
            <w:tcW w:w="1276" w:type="dxa"/>
            <w:vAlign w:val="center"/>
          </w:tcPr>
          <w:p w14:paraId="1E105434" w14:textId="77777777" w:rsidR="005C1132" w:rsidRPr="005C1132" w:rsidRDefault="005C1132" w:rsidP="005C1132">
            <w:pPr>
              <w:jc w:val="center"/>
              <w:rPr>
                <w:bCs/>
              </w:rPr>
            </w:pPr>
            <w:r w:rsidRPr="005C1132">
              <w:rPr>
                <w:bCs/>
              </w:rPr>
              <w:t>23908,55</w:t>
            </w:r>
          </w:p>
        </w:tc>
        <w:tc>
          <w:tcPr>
            <w:tcW w:w="1276" w:type="dxa"/>
            <w:vAlign w:val="center"/>
          </w:tcPr>
          <w:p w14:paraId="737B128C" w14:textId="77777777" w:rsidR="005C1132" w:rsidRPr="005C1132" w:rsidRDefault="005C1132" w:rsidP="005C1132">
            <w:pPr>
              <w:jc w:val="center"/>
              <w:rPr>
                <w:bCs/>
              </w:rPr>
            </w:pPr>
            <w:r w:rsidRPr="005C1132">
              <w:rPr>
                <w:bCs/>
              </w:rPr>
              <w:t>26634,68</w:t>
            </w:r>
          </w:p>
        </w:tc>
        <w:tc>
          <w:tcPr>
            <w:tcW w:w="1417" w:type="dxa"/>
            <w:vAlign w:val="center"/>
          </w:tcPr>
          <w:p w14:paraId="538385E3" w14:textId="77777777" w:rsidR="005C1132" w:rsidRPr="005C1132" w:rsidRDefault="005C1132" w:rsidP="005C1132">
            <w:pPr>
              <w:jc w:val="center"/>
              <w:rPr>
                <w:bCs/>
                <w:color w:val="FF0000"/>
              </w:rPr>
            </w:pPr>
            <w:r w:rsidRPr="005C1132">
              <w:rPr>
                <w:bCs/>
              </w:rPr>
              <w:t>62219,23</w:t>
            </w:r>
          </w:p>
        </w:tc>
        <w:tc>
          <w:tcPr>
            <w:tcW w:w="1276" w:type="dxa"/>
            <w:vAlign w:val="center"/>
          </w:tcPr>
          <w:p w14:paraId="77B42735" w14:textId="77777777" w:rsidR="005C1132" w:rsidRPr="005C1132" w:rsidRDefault="005C1132" w:rsidP="005C1132">
            <w:pPr>
              <w:jc w:val="center"/>
              <w:rPr>
                <w:bCs/>
              </w:rPr>
            </w:pPr>
            <w:r w:rsidRPr="005C1132">
              <w:rPr>
                <w:bCs/>
              </w:rPr>
              <w:t>28897,90</w:t>
            </w:r>
          </w:p>
        </w:tc>
        <w:tc>
          <w:tcPr>
            <w:tcW w:w="1276" w:type="dxa"/>
            <w:vAlign w:val="center"/>
          </w:tcPr>
          <w:p w14:paraId="555122F9" w14:textId="77777777" w:rsidR="005C1132" w:rsidRPr="005C1132" w:rsidRDefault="005C1132" w:rsidP="005C1132">
            <w:pPr>
              <w:jc w:val="center"/>
              <w:rPr>
                <w:bCs/>
              </w:rPr>
            </w:pPr>
            <w:r w:rsidRPr="005C1132">
              <w:rPr>
                <w:bCs/>
              </w:rPr>
              <w:t>33234,53</w:t>
            </w:r>
          </w:p>
        </w:tc>
        <w:tc>
          <w:tcPr>
            <w:tcW w:w="1417" w:type="dxa"/>
            <w:vAlign w:val="center"/>
          </w:tcPr>
          <w:p w14:paraId="24B79B14" w14:textId="77777777" w:rsidR="005C1132" w:rsidRPr="005C1132" w:rsidRDefault="005C1132" w:rsidP="005C1132">
            <w:pPr>
              <w:jc w:val="center"/>
              <w:rPr>
                <w:bCs/>
              </w:rPr>
            </w:pPr>
            <w:r w:rsidRPr="005C1132">
              <w:rPr>
                <w:bCs/>
              </w:rPr>
              <w:t>33668,40</w:t>
            </w:r>
          </w:p>
        </w:tc>
        <w:tc>
          <w:tcPr>
            <w:tcW w:w="1418" w:type="dxa"/>
            <w:vAlign w:val="center"/>
          </w:tcPr>
          <w:p w14:paraId="32C501F8" w14:textId="77777777" w:rsidR="005C1132" w:rsidRPr="005C1132" w:rsidRDefault="005C1132" w:rsidP="005C1132">
            <w:pPr>
              <w:jc w:val="center"/>
              <w:rPr>
                <w:bCs/>
              </w:rPr>
            </w:pPr>
            <w:r w:rsidRPr="005C1132">
              <w:rPr>
                <w:bCs/>
              </w:rPr>
              <w:t>37706,50</w:t>
            </w:r>
          </w:p>
        </w:tc>
      </w:tr>
      <w:tr w:rsidR="005C1132" w:rsidRPr="005C1132" w14:paraId="53AADC1D" w14:textId="77777777" w:rsidTr="00566B2A">
        <w:trPr>
          <w:trHeight w:val="2126"/>
          <w:jc w:val="center"/>
        </w:trPr>
        <w:tc>
          <w:tcPr>
            <w:tcW w:w="594" w:type="dxa"/>
            <w:vAlign w:val="center"/>
          </w:tcPr>
          <w:p w14:paraId="72616EB9" w14:textId="77777777" w:rsidR="005C1132" w:rsidRPr="005C1132" w:rsidRDefault="005C1132" w:rsidP="005C1132">
            <w:pPr>
              <w:jc w:val="center"/>
              <w:rPr>
                <w:bCs/>
                <w:sz w:val="28"/>
                <w:szCs w:val="28"/>
              </w:rPr>
            </w:pPr>
            <w:r w:rsidRPr="005C1132">
              <w:rPr>
                <w:bCs/>
                <w:sz w:val="28"/>
                <w:szCs w:val="28"/>
              </w:rPr>
              <w:t>2.</w:t>
            </w:r>
          </w:p>
        </w:tc>
        <w:tc>
          <w:tcPr>
            <w:tcW w:w="3376" w:type="dxa"/>
            <w:vAlign w:val="center"/>
          </w:tcPr>
          <w:p w14:paraId="1EE1A4EC" w14:textId="77777777" w:rsidR="005C1132" w:rsidRPr="005C1132" w:rsidRDefault="005C1132" w:rsidP="005C1132">
            <w:pPr>
              <w:rPr>
                <w:bCs/>
                <w:sz w:val="28"/>
                <w:szCs w:val="28"/>
              </w:rPr>
            </w:pPr>
            <w:r w:rsidRPr="005C1132">
              <w:rPr>
                <w:bCs/>
                <w:sz w:val="28"/>
                <w:szCs w:val="28"/>
              </w:rPr>
              <w:t>Финансовые потребности, необходимые для реализации производственной программы в сфере водоотведения, тыс. руб.</w:t>
            </w:r>
          </w:p>
        </w:tc>
        <w:tc>
          <w:tcPr>
            <w:tcW w:w="1417" w:type="dxa"/>
            <w:vAlign w:val="center"/>
          </w:tcPr>
          <w:p w14:paraId="5180B2FF" w14:textId="77777777" w:rsidR="005C1132" w:rsidRPr="005C1132" w:rsidRDefault="005C1132" w:rsidP="005C1132">
            <w:pPr>
              <w:jc w:val="center"/>
              <w:rPr>
                <w:bCs/>
              </w:rPr>
            </w:pPr>
            <w:r w:rsidRPr="005C1132">
              <w:rPr>
                <w:bCs/>
              </w:rPr>
              <w:t>2631,57</w:t>
            </w:r>
          </w:p>
        </w:tc>
        <w:tc>
          <w:tcPr>
            <w:tcW w:w="1276" w:type="dxa"/>
            <w:vAlign w:val="center"/>
          </w:tcPr>
          <w:p w14:paraId="515FC27E" w14:textId="77777777" w:rsidR="005C1132" w:rsidRPr="005C1132" w:rsidRDefault="005C1132" w:rsidP="005C1132">
            <w:pPr>
              <w:jc w:val="center"/>
              <w:rPr>
                <w:bCs/>
              </w:rPr>
            </w:pPr>
            <w:r w:rsidRPr="005C1132">
              <w:rPr>
                <w:bCs/>
              </w:rPr>
              <w:t>10672,49</w:t>
            </w:r>
          </w:p>
        </w:tc>
        <w:tc>
          <w:tcPr>
            <w:tcW w:w="1276" w:type="dxa"/>
            <w:vAlign w:val="center"/>
          </w:tcPr>
          <w:p w14:paraId="61B53E27" w14:textId="77777777" w:rsidR="005C1132" w:rsidRPr="005C1132" w:rsidRDefault="005C1132" w:rsidP="005C1132">
            <w:pPr>
              <w:jc w:val="center"/>
              <w:rPr>
                <w:bCs/>
              </w:rPr>
            </w:pPr>
            <w:r w:rsidRPr="005C1132">
              <w:rPr>
                <w:bCs/>
              </w:rPr>
              <w:t>11744,65</w:t>
            </w:r>
          </w:p>
        </w:tc>
        <w:tc>
          <w:tcPr>
            <w:tcW w:w="1417" w:type="dxa"/>
            <w:vAlign w:val="center"/>
          </w:tcPr>
          <w:p w14:paraId="011E4AF8" w14:textId="77777777" w:rsidR="005C1132" w:rsidRPr="005C1132" w:rsidRDefault="005C1132" w:rsidP="005C1132">
            <w:pPr>
              <w:jc w:val="center"/>
              <w:rPr>
                <w:bCs/>
                <w:color w:val="FF0000"/>
              </w:rPr>
            </w:pPr>
            <w:r w:rsidRPr="005C1132">
              <w:rPr>
                <w:bCs/>
              </w:rPr>
              <w:t>26724,09</w:t>
            </w:r>
          </w:p>
        </w:tc>
        <w:tc>
          <w:tcPr>
            <w:tcW w:w="1276" w:type="dxa"/>
            <w:vAlign w:val="center"/>
          </w:tcPr>
          <w:p w14:paraId="022EB5AF" w14:textId="77777777" w:rsidR="005C1132" w:rsidRPr="005C1132" w:rsidRDefault="005C1132" w:rsidP="005C1132">
            <w:pPr>
              <w:jc w:val="center"/>
              <w:rPr>
                <w:bCs/>
              </w:rPr>
            </w:pPr>
            <w:r w:rsidRPr="005C1132">
              <w:rPr>
                <w:bCs/>
              </w:rPr>
              <w:t>13204,57</w:t>
            </w:r>
          </w:p>
        </w:tc>
        <w:tc>
          <w:tcPr>
            <w:tcW w:w="1276" w:type="dxa"/>
            <w:vAlign w:val="center"/>
          </w:tcPr>
          <w:p w14:paraId="54FCA6C8" w14:textId="77777777" w:rsidR="005C1132" w:rsidRPr="005C1132" w:rsidRDefault="005C1132" w:rsidP="005C1132">
            <w:pPr>
              <w:jc w:val="center"/>
              <w:rPr>
                <w:bCs/>
              </w:rPr>
            </w:pPr>
            <w:r w:rsidRPr="005C1132">
              <w:rPr>
                <w:bCs/>
              </w:rPr>
              <w:t>15184,21</w:t>
            </w:r>
          </w:p>
        </w:tc>
        <w:tc>
          <w:tcPr>
            <w:tcW w:w="1417" w:type="dxa"/>
            <w:vAlign w:val="center"/>
          </w:tcPr>
          <w:p w14:paraId="7B97326F" w14:textId="77777777" w:rsidR="005C1132" w:rsidRPr="005C1132" w:rsidRDefault="005C1132" w:rsidP="005C1132">
            <w:pPr>
              <w:jc w:val="center"/>
              <w:rPr>
                <w:bCs/>
              </w:rPr>
            </w:pPr>
            <w:r w:rsidRPr="005C1132">
              <w:rPr>
                <w:bCs/>
              </w:rPr>
              <w:t>14816,66</w:t>
            </w:r>
          </w:p>
        </w:tc>
        <w:tc>
          <w:tcPr>
            <w:tcW w:w="1418" w:type="dxa"/>
            <w:vAlign w:val="center"/>
          </w:tcPr>
          <w:p w14:paraId="7276D3DE" w14:textId="77777777" w:rsidR="005C1132" w:rsidRPr="005C1132" w:rsidRDefault="005C1132" w:rsidP="005C1132">
            <w:pPr>
              <w:jc w:val="center"/>
              <w:rPr>
                <w:bCs/>
              </w:rPr>
            </w:pPr>
            <w:r w:rsidRPr="005C1132">
              <w:rPr>
                <w:bCs/>
              </w:rPr>
              <w:t>14816,66</w:t>
            </w:r>
          </w:p>
        </w:tc>
      </w:tr>
    </w:tbl>
    <w:p w14:paraId="5CCB3719" w14:textId="77777777" w:rsidR="005C1132" w:rsidRPr="005C1132" w:rsidRDefault="005C1132" w:rsidP="005C1132">
      <w:pPr>
        <w:ind w:left="-567"/>
        <w:jc w:val="center"/>
        <w:rPr>
          <w:bCs/>
          <w:color w:val="FF0000"/>
          <w:sz w:val="28"/>
          <w:szCs w:val="28"/>
        </w:rPr>
        <w:sectPr w:rsidR="005C1132" w:rsidRPr="005C1132" w:rsidSect="005C1132">
          <w:pgSz w:w="16838" w:h="11906" w:orient="landscape"/>
          <w:pgMar w:top="1134" w:right="851" w:bottom="1418" w:left="709" w:header="567" w:footer="709" w:gutter="0"/>
          <w:cols w:space="708"/>
          <w:titlePg/>
          <w:docGrid w:linePitch="360"/>
        </w:sectPr>
      </w:pPr>
    </w:p>
    <w:p w14:paraId="7B0DAFDE" w14:textId="77777777" w:rsidR="005C1132" w:rsidRPr="005C1132" w:rsidRDefault="005C1132" w:rsidP="005C1132">
      <w:pPr>
        <w:jc w:val="center"/>
        <w:rPr>
          <w:bCs/>
          <w:sz w:val="28"/>
          <w:szCs w:val="28"/>
        </w:rPr>
      </w:pPr>
      <w:r w:rsidRPr="005C1132">
        <w:rPr>
          <w:bCs/>
          <w:sz w:val="28"/>
          <w:szCs w:val="28"/>
        </w:rPr>
        <w:lastRenderedPageBreak/>
        <w:t>Раздел 7. График реализации мероприятий производственной программы</w:t>
      </w:r>
    </w:p>
    <w:p w14:paraId="5720C62B" w14:textId="77777777" w:rsidR="005C1132" w:rsidRPr="005C1132" w:rsidRDefault="005C1132" w:rsidP="005C1132">
      <w:pPr>
        <w:ind w:left="-567"/>
        <w:jc w:val="center"/>
        <w:rPr>
          <w:bCs/>
          <w:sz w:val="28"/>
          <w:szCs w:val="28"/>
        </w:rPr>
      </w:pPr>
    </w:p>
    <w:tbl>
      <w:tblPr>
        <w:tblStyle w:val="67"/>
        <w:tblW w:w="10060" w:type="dxa"/>
        <w:tblInd w:w="-567" w:type="dxa"/>
        <w:tblLook w:val="04A0" w:firstRow="1" w:lastRow="0" w:firstColumn="1" w:lastColumn="0" w:noHBand="0" w:noVBand="1"/>
      </w:tblPr>
      <w:tblGrid>
        <w:gridCol w:w="3539"/>
        <w:gridCol w:w="3260"/>
        <w:gridCol w:w="3261"/>
      </w:tblGrid>
      <w:tr w:rsidR="005C1132" w:rsidRPr="005C1132" w14:paraId="384302CC" w14:textId="77777777" w:rsidTr="00566B2A">
        <w:trPr>
          <w:trHeight w:val="914"/>
        </w:trPr>
        <w:tc>
          <w:tcPr>
            <w:tcW w:w="3539" w:type="dxa"/>
            <w:vAlign w:val="center"/>
          </w:tcPr>
          <w:p w14:paraId="1F5F3677" w14:textId="77777777" w:rsidR="005C1132" w:rsidRPr="005C1132" w:rsidRDefault="005C1132" w:rsidP="005C1132">
            <w:pPr>
              <w:jc w:val="center"/>
              <w:rPr>
                <w:bCs/>
                <w:sz w:val="28"/>
                <w:szCs w:val="28"/>
              </w:rPr>
            </w:pPr>
            <w:r w:rsidRPr="005C1132">
              <w:rPr>
                <w:bCs/>
                <w:sz w:val="28"/>
                <w:szCs w:val="28"/>
              </w:rPr>
              <w:t>Наименование мероприятия</w:t>
            </w:r>
          </w:p>
        </w:tc>
        <w:tc>
          <w:tcPr>
            <w:tcW w:w="3260" w:type="dxa"/>
            <w:vAlign w:val="center"/>
          </w:tcPr>
          <w:p w14:paraId="22B93AB7" w14:textId="77777777" w:rsidR="005C1132" w:rsidRPr="005C1132" w:rsidRDefault="005C1132" w:rsidP="005C1132">
            <w:pPr>
              <w:jc w:val="center"/>
              <w:rPr>
                <w:bCs/>
                <w:sz w:val="28"/>
                <w:szCs w:val="28"/>
              </w:rPr>
            </w:pPr>
            <w:r w:rsidRPr="005C1132">
              <w:rPr>
                <w:bCs/>
                <w:sz w:val="28"/>
                <w:szCs w:val="28"/>
              </w:rPr>
              <w:t>Дата начала    реализации мероприятий</w:t>
            </w:r>
          </w:p>
        </w:tc>
        <w:tc>
          <w:tcPr>
            <w:tcW w:w="3261" w:type="dxa"/>
            <w:vAlign w:val="center"/>
          </w:tcPr>
          <w:p w14:paraId="370E3CE6" w14:textId="77777777" w:rsidR="005C1132" w:rsidRPr="005C1132" w:rsidRDefault="005C1132" w:rsidP="005C1132">
            <w:pPr>
              <w:jc w:val="center"/>
              <w:rPr>
                <w:bCs/>
                <w:sz w:val="28"/>
                <w:szCs w:val="28"/>
              </w:rPr>
            </w:pPr>
            <w:r w:rsidRPr="005C1132">
              <w:rPr>
                <w:bCs/>
                <w:sz w:val="28"/>
                <w:szCs w:val="28"/>
              </w:rPr>
              <w:t>Дата окончания реализации мероприятий</w:t>
            </w:r>
          </w:p>
        </w:tc>
      </w:tr>
      <w:tr w:rsidR="005C1132" w:rsidRPr="005C1132" w14:paraId="360E08E7" w14:textId="77777777" w:rsidTr="00566B2A">
        <w:trPr>
          <w:trHeight w:val="960"/>
        </w:trPr>
        <w:tc>
          <w:tcPr>
            <w:tcW w:w="3539" w:type="dxa"/>
            <w:vAlign w:val="center"/>
          </w:tcPr>
          <w:p w14:paraId="7DCF0B45" w14:textId="77777777" w:rsidR="005C1132" w:rsidRPr="005C1132" w:rsidRDefault="005C1132" w:rsidP="005C1132">
            <w:pPr>
              <w:jc w:val="center"/>
              <w:rPr>
                <w:bCs/>
                <w:sz w:val="28"/>
                <w:szCs w:val="28"/>
              </w:rPr>
            </w:pPr>
            <w:r w:rsidRPr="005C1132">
              <w:rPr>
                <w:bCs/>
                <w:sz w:val="28"/>
                <w:szCs w:val="28"/>
              </w:rPr>
              <w:t>Бесперебойное холодное водоснабжение и (или) водоотведение</w:t>
            </w:r>
          </w:p>
        </w:tc>
        <w:tc>
          <w:tcPr>
            <w:tcW w:w="3260" w:type="dxa"/>
            <w:vAlign w:val="center"/>
          </w:tcPr>
          <w:p w14:paraId="0AF05AFE" w14:textId="77777777" w:rsidR="005C1132" w:rsidRPr="005C1132" w:rsidRDefault="005C1132" w:rsidP="005C1132">
            <w:pPr>
              <w:jc w:val="center"/>
              <w:rPr>
                <w:bCs/>
                <w:sz w:val="28"/>
                <w:szCs w:val="28"/>
              </w:rPr>
            </w:pPr>
            <w:r w:rsidRPr="005C1132">
              <w:rPr>
                <w:bCs/>
                <w:sz w:val="28"/>
                <w:szCs w:val="28"/>
              </w:rPr>
              <w:t>17.11.2021</w:t>
            </w:r>
          </w:p>
        </w:tc>
        <w:tc>
          <w:tcPr>
            <w:tcW w:w="3261" w:type="dxa"/>
            <w:vAlign w:val="center"/>
          </w:tcPr>
          <w:p w14:paraId="41DF7EBE" w14:textId="77777777" w:rsidR="005C1132" w:rsidRPr="005C1132" w:rsidRDefault="005C1132" w:rsidP="005C1132">
            <w:pPr>
              <w:jc w:val="center"/>
              <w:rPr>
                <w:bCs/>
                <w:sz w:val="28"/>
                <w:szCs w:val="28"/>
              </w:rPr>
            </w:pPr>
            <w:r w:rsidRPr="005C1132">
              <w:rPr>
                <w:bCs/>
                <w:sz w:val="28"/>
                <w:szCs w:val="28"/>
              </w:rPr>
              <w:t>31.12.2025</w:t>
            </w:r>
          </w:p>
        </w:tc>
      </w:tr>
    </w:tbl>
    <w:p w14:paraId="53786381" w14:textId="77777777" w:rsidR="005C1132" w:rsidRPr="005C1132" w:rsidRDefault="005C1132" w:rsidP="005C1132">
      <w:pPr>
        <w:ind w:left="-567"/>
        <w:jc w:val="center"/>
        <w:rPr>
          <w:bCs/>
          <w:sz w:val="28"/>
          <w:szCs w:val="28"/>
        </w:rPr>
      </w:pPr>
    </w:p>
    <w:p w14:paraId="4C8E20AF" w14:textId="77777777" w:rsidR="005C1132" w:rsidRPr="005C1132" w:rsidRDefault="005C1132" w:rsidP="005C1132">
      <w:pPr>
        <w:ind w:left="-567"/>
        <w:jc w:val="center"/>
        <w:rPr>
          <w:bCs/>
          <w:sz w:val="28"/>
          <w:szCs w:val="28"/>
        </w:rPr>
      </w:pPr>
    </w:p>
    <w:p w14:paraId="0388A4BB" w14:textId="77777777" w:rsidR="005C1132" w:rsidRPr="005C1132" w:rsidRDefault="005C1132" w:rsidP="005C1132">
      <w:pPr>
        <w:ind w:left="-567"/>
        <w:jc w:val="center"/>
        <w:rPr>
          <w:bCs/>
          <w:color w:val="FF0000"/>
          <w:sz w:val="28"/>
          <w:szCs w:val="28"/>
        </w:rPr>
      </w:pPr>
    </w:p>
    <w:p w14:paraId="2C245487" w14:textId="77777777" w:rsidR="005C1132" w:rsidRPr="005C1132" w:rsidRDefault="005C1132" w:rsidP="005C1132">
      <w:pPr>
        <w:ind w:left="-567"/>
        <w:jc w:val="center"/>
        <w:rPr>
          <w:bCs/>
          <w:color w:val="FF0000"/>
          <w:sz w:val="28"/>
          <w:szCs w:val="28"/>
        </w:rPr>
      </w:pPr>
    </w:p>
    <w:p w14:paraId="08CB9A89" w14:textId="77777777" w:rsidR="005C1132" w:rsidRPr="005C1132" w:rsidRDefault="005C1132" w:rsidP="005C1132">
      <w:pPr>
        <w:ind w:left="-567"/>
        <w:jc w:val="center"/>
        <w:rPr>
          <w:bCs/>
          <w:color w:val="FF0000"/>
          <w:sz w:val="28"/>
          <w:szCs w:val="28"/>
        </w:rPr>
      </w:pPr>
    </w:p>
    <w:p w14:paraId="05F424EF" w14:textId="77777777" w:rsidR="005C1132" w:rsidRPr="005C1132" w:rsidRDefault="005C1132" w:rsidP="005C1132">
      <w:pPr>
        <w:ind w:left="-567"/>
        <w:jc w:val="center"/>
        <w:rPr>
          <w:bCs/>
          <w:color w:val="FF0000"/>
          <w:sz w:val="28"/>
          <w:szCs w:val="28"/>
        </w:rPr>
      </w:pPr>
    </w:p>
    <w:p w14:paraId="023989EB" w14:textId="77777777" w:rsidR="005C1132" w:rsidRPr="005C1132" w:rsidRDefault="005C1132" w:rsidP="005C1132">
      <w:pPr>
        <w:ind w:left="-567"/>
        <w:jc w:val="center"/>
        <w:rPr>
          <w:bCs/>
          <w:color w:val="FF0000"/>
          <w:sz w:val="28"/>
          <w:szCs w:val="28"/>
        </w:rPr>
      </w:pPr>
    </w:p>
    <w:p w14:paraId="746CAC79" w14:textId="77777777" w:rsidR="005C1132" w:rsidRPr="005C1132" w:rsidRDefault="005C1132" w:rsidP="005C1132">
      <w:pPr>
        <w:ind w:left="-567"/>
        <w:jc w:val="center"/>
        <w:rPr>
          <w:bCs/>
          <w:color w:val="FF0000"/>
          <w:sz w:val="28"/>
          <w:szCs w:val="28"/>
        </w:rPr>
      </w:pPr>
    </w:p>
    <w:p w14:paraId="08218F54" w14:textId="77777777" w:rsidR="005C1132" w:rsidRPr="005C1132" w:rsidRDefault="005C1132" w:rsidP="005C1132">
      <w:pPr>
        <w:ind w:left="-567"/>
        <w:jc w:val="center"/>
        <w:rPr>
          <w:bCs/>
          <w:color w:val="FF0000"/>
          <w:sz w:val="28"/>
          <w:szCs w:val="28"/>
        </w:rPr>
      </w:pPr>
    </w:p>
    <w:p w14:paraId="0A844D2E" w14:textId="77777777" w:rsidR="005C1132" w:rsidRPr="005C1132" w:rsidRDefault="005C1132" w:rsidP="005C1132">
      <w:pPr>
        <w:ind w:left="-567"/>
        <w:jc w:val="center"/>
        <w:rPr>
          <w:bCs/>
          <w:color w:val="FF0000"/>
          <w:sz w:val="28"/>
          <w:szCs w:val="28"/>
        </w:rPr>
      </w:pPr>
    </w:p>
    <w:p w14:paraId="10919204" w14:textId="77777777" w:rsidR="005C1132" w:rsidRPr="005C1132" w:rsidRDefault="005C1132" w:rsidP="005C1132">
      <w:pPr>
        <w:ind w:left="-567"/>
        <w:jc w:val="center"/>
        <w:rPr>
          <w:bCs/>
          <w:color w:val="FF0000"/>
          <w:sz w:val="28"/>
          <w:szCs w:val="28"/>
        </w:rPr>
      </w:pPr>
    </w:p>
    <w:p w14:paraId="3B9B4EB0" w14:textId="77777777" w:rsidR="005C1132" w:rsidRPr="005C1132" w:rsidRDefault="005C1132" w:rsidP="005C1132">
      <w:pPr>
        <w:ind w:left="-567"/>
        <w:jc w:val="center"/>
        <w:rPr>
          <w:bCs/>
          <w:color w:val="FF0000"/>
          <w:sz w:val="28"/>
          <w:szCs w:val="28"/>
        </w:rPr>
      </w:pPr>
    </w:p>
    <w:p w14:paraId="5026885C" w14:textId="77777777" w:rsidR="005C1132" w:rsidRPr="005C1132" w:rsidRDefault="005C1132" w:rsidP="005C1132">
      <w:pPr>
        <w:ind w:left="-567"/>
        <w:jc w:val="center"/>
        <w:rPr>
          <w:bCs/>
          <w:color w:val="FF0000"/>
          <w:sz w:val="28"/>
          <w:szCs w:val="28"/>
        </w:rPr>
      </w:pPr>
    </w:p>
    <w:p w14:paraId="714A03C4" w14:textId="77777777" w:rsidR="005C1132" w:rsidRPr="005C1132" w:rsidRDefault="005C1132" w:rsidP="005C1132">
      <w:pPr>
        <w:ind w:left="-567"/>
        <w:jc w:val="center"/>
        <w:rPr>
          <w:bCs/>
          <w:color w:val="FF0000"/>
          <w:sz w:val="28"/>
          <w:szCs w:val="28"/>
        </w:rPr>
      </w:pPr>
    </w:p>
    <w:p w14:paraId="3F7F67F2" w14:textId="77777777" w:rsidR="005C1132" w:rsidRPr="005C1132" w:rsidRDefault="005C1132" w:rsidP="005C1132">
      <w:pPr>
        <w:ind w:left="-567"/>
        <w:jc w:val="center"/>
        <w:rPr>
          <w:bCs/>
          <w:color w:val="FF0000"/>
          <w:sz w:val="28"/>
          <w:szCs w:val="28"/>
        </w:rPr>
      </w:pPr>
    </w:p>
    <w:p w14:paraId="15C37E91" w14:textId="77777777" w:rsidR="005C1132" w:rsidRPr="005C1132" w:rsidRDefault="005C1132" w:rsidP="005C1132">
      <w:pPr>
        <w:ind w:left="-567"/>
        <w:jc w:val="center"/>
        <w:rPr>
          <w:bCs/>
          <w:color w:val="FF0000"/>
          <w:sz w:val="28"/>
          <w:szCs w:val="28"/>
        </w:rPr>
      </w:pPr>
    </w:p>
    <w:p w14:paraId="07DB3761" w14:textId="77777777" w:rsidR="005C1132" w:rsidRPr="005C1132" w:rsidRDefault="005C1132" w:rsidP="005C1132">
      <w:pPr>
        <w:ind w:left="-567"/>
        <w:jc w:val="center"/>
        <w:rPr>
          <w:bCs/>
          <w:color w:val="FF0000"/>
          <w:sz w:val="28"/>
          <w:szCs w:val="28"/>
        </w:rPr>
      </w:pPr>
    </w:p>
    <w:p w14:paraId="7FE82846" w14:textId="77777777" w:rsidR="005C1132" w:rsidRPr="005C1132" w:rsidRDefault="005C1132" w:rsidP="005C1132">
      <w:pPr>
        <w:ind w:left="-567"/>
        <w:jc w:val="center"/>
        <w:rPr>
          <w:bCs/>
          <w:color w:val="FF0000"/>
          <w:sz w:val="28"/>
          <w:szCs w:val="28"/>
        </w:rPr>
      </w:pPr>
    </w:p>
    <w:p w14:paraId="085E13CC" w14:textId="77777777" w:rsidR="005C1132" w:rsidRPr="005C1132" w:rsidRDefault="005C1132" w:rsidP="005C1132">
      <w:pPr>
        <w:ind w:left="-567"/>
        <w:jc w:val="center"/>
        <w:rPr>
          <w:bCs/>
          <w:color w:val="FF0000"/>
          <w:sz w:val="28"/>
          <w:szCs w:val="28"/>
        </w:rPr>
      </w:pPr>
    </w:p>
    <w:p w14:paraId="1C2A3115" w14:textId="77777777" w:rsidR="005C1132" w:rsidRPr="005C1132" w:rsidRDefault="005C1132" w:rsidP="005C1132">
      <w:pPr>
        <w:ind w:left="-567"/>
        <w:jc w:val="center"/>
        <w:rPr>
          <w:bCs/>
          <w:color w:val="FF0000"/>
          <w:sz w:val="28"/>
          <w:szCs w:val="28"/>
        </w:rPr>
      </w:pPr>
    </w:p>
    <w:p w14:paraId="19A9C068" w14:textId="77777777" w:rsidR="005C1132" w:rsidRPr="005C1132" w:rsidRDefault="005C1132" w:rsidP="005C1132">
      <w:pPr>
        <w:ind w:left="-567"/>
        <w:jc w:val="center"/>
        <w:rPr>
          <w:bCs/>
          <w:color w:val="FF0000"/>
          <w:sz w:val="28"/>
          <w:szCs w:val="28"/>
        </w:rPr>
      </w:pPr>
    </w:p>
    <w:p w14:paraId="20471E17" w14:textId="77777777" w:rsidR="005C1132" w:rsidRPr="005C1132" w:rsidRDefault="005C1132" w:rsidP="005C1132">
      <w:pPr>
        <w:ind w:left="-567"/>
        <w:jc w:val="center"/>
        <w:rPr>
          <w:bCs/>
          <w:color w:val="FF0000"/>
          <w:sz w:val="28"/>
          <w:szCs w:val="28"/>
        </w:rPr>
      </w:pPr>
    </w:p>
    <w:p w14:paraId="635A16B2" w14:textId="77777777" w:rsidR="005C1132" w:rsidRPr="005C1132" w:rsidRDefault="005C1132" w:rsidP="005C1132">
      <w:pPr>
        <w:ind w:left="-567"/>
        <w:jc w:val="center"/>
        <w:rPr>
          <w:bCs/>
          <w:color w:val="FF0000"/>
          <w:sz w:val="28"/>
          <w:szCs w:val="28"/>
        </w:rPr>
      </w:pPr>
    </w:p>
    <w:p w14:paraId="1225894D" w14:textId="77777777" w:rsidR="005C1132" w:rsidRPr="005C1132" w:rsidRDefault="005C1132" w:rsidP="005C1132">
      <w:pPr>
        <w:ind w:left="-567"/>
        <w:jc w:val="center"/>
        <w:rPr>
          <w:bCs/>
          <w:color w:val="FF0000"/>
          <w:sz w:val="28"/>
          <w:szCs w:val="28"/>
        </w:rPr>
      </w:pPr>
    </w:p>
    <w:p w14:paraId="45111242" w14:textId="77777777" w:rsidR="005C1132" w:rsidRPr="005C1132" w:rsidRDefault="005C1132" w:rsidP="005C1132">
      <w:pPr>
        <w:ind w:left="-567"/>
        <w:jc w:val="center"/>
        <w:rPr>
          <w:bCs/>
          <w:color w:val="FF0000"/>
          <w:sz w:val="28"/>
          <w:szCs w:val="28"/>
        </w:rPr>
      </w:pPr>
    </w:p>
    <w:p w14:paraId="3AF64C29" w14:textId="77777777" w:rsidR="005C1132" w:rsidRPr="005C1132" w:rsidRDefault="005C1132" w:rsidP="005C1132">
      <w:pPr>
        <w:ind w:left="-567"/>
        <w:jc w:val="center"/>
        <w:rPr>
          <w:bCs/>
          <w:color w:val="FF0000"/>
          <w:sz w:val="28"/>
          <w:szCs w:val="28"/>
        </w:rPr>
      </w:pPr>
    </w:p>
    <w:p w14:paraId="15D4A71A" w14:textId="77777777" w:rsidR="005C1132" w:rsidRPr="005C1132" w:rsidRDefault="005C1132" w:rsidP="005C1132">
      <w:pPr>
        <w:ind w:left="-567"/>
        <w:jc w:val="center"/>
        <w:rPr>
          <w:bCs/>
          <w:color w:val="FF0000"/>
          <w:sz w:val="28"/>
          <w:szCs w:val="28"/>
        </w:rPr>
      </w:pPr>
    </w:p>
    <w:p w14:paraId="1A1B3AA2" w14:textId="77777777" w:rsidR="005C1132" w:rsidRPr="005C1132" w:rsidRDefault="005C1132" w:rsidP="005C1132">
      <w:pPr>
        <w:ind w:left="-567"/>
        <w:jc w:val="center"/>
        <w:rPr>
          <w:bCs/>
          <w:color w:val="FF0000"/>
          <w:sz w:val="28"/>
          <w:szCs w:val="28"/>
        </w:rPr>
      </w:pPr>
    </w:p>
    <w:p w14:paraId="21A51672" w14:textId="77777777" w:rsidR="005C1132" w:rsidRPr="005C1132" w:rsidRDefault="005C1132" w:rsidP="005C1132">
      <w:pPr>
        <w:ind w:left="-567"/>
        <w:jc w:val="center"/>
        <w:rPr>
          <w:bCs/>
          <w:color w:val="FF0000"/>
          <w:sz w:val="28"/>
          <w:szCs w:val="28"/>
        </w:rPr>
      </w:pPr>
    </w:p>
    <w:p w14:paraId="555AD2BA" w14:textId="77777777" w:rsidR="005C1132" w:rsidRPr="005C1132" w:rsidRDefault="005C1132" w:rsidP="005C1132">
      <w:pPr>
        <w:ind w:left="-567"/>
        <w:jc w:val="center"/>
        <w:rPr>
          <w:bCs/>
          <w:color w:val="FF0000"/>
          <w:sz w:val="28"/>
          <w:szCs w:val="28"/>
        </w:rPr>
      </w:pPr>
    </w:p>
    <w:p w14:paraId="18531612" w14:textId="77777777" w:rsidR="005C1132" w:rsidRPr="005C1132" w:rsidRDefault="005C1132" w:rsidP="005C1132">
      <w:pPr>
        <w:ind w:left="-567"/>
        <w:jc w:val="center"/>
        <w:rPr>
          <w:bCs/>
          <w:color w:val="FF0000"/>
          <w:sz w:val="28"/>
          <w:szCs w:val="28"/>
        </w:rPr>
      </w:pPr>
    </w:p>
    <w:p w14:paraId="4682649D" w14:textId="77777777" w:rsidR="005C1132" w:rsidRPr="005C1132" w:rsidRDefault="005C1132" w:rsidP="005C1132">
      <w:pPr>
        <w:ind w:left="-567"/>
        <w:jc w:val="center"/>
        <w:rPr>
          <w:bCs/>
          <w:color w:val="FF0000"/>
          <w:sz w:val="28"/>
          <w:szCs w:val="28"/>
        </w:rPr>
      </w:pPr>
    </w:p>
    <w:p w14:paraId="135ABE18" w14:textId="77777777" w:rsidR="005C1132" w:rsidRPr="005C1132" w:rsidRDefault="005C1132" w:rsidP="005C1132">
      <w:pPr>
        <w:ind w:left="-567"/>
        <w:jc w:val="center"/>
        <w:rPr>
          <w:bCs/>
          <w:color w:val="FF0000"/>
          <w:sz w:val="28"/>
          <w:szCs w:val="28"/>
        </w:rPr>
      </w:pPr>
    </w:p>
    <w:p w14:paraId="1B3B5724" w14:textId="77777777" w:rsidR="005C1132" w:rsidRPr="005C1132" w:rsidRDefault="005C1132" w:rsidP="005C1132">
      <w:pPr>
        <w:ind w:left="-567"/>
        <w:jc w:val="center"/>
        <w:rPr>
          <w:bCs/>
          <w:color w:val="FF0000"/>
          <w:sz w:val="28"/>
          <w:szCs w:val="28"/>
        </w:rPr>
      </w:pPr>
    </w:p>
    <w:p w14:paraId="4E8AD14D" w14:textId="77777777" w:rsidR="005C1132" w:rsidRPr="005C1132" w:rsidRDefault="005C1132" w:rsidP="005C1132">
      <w:pPr>
        <w:ind w:left="-567"/>
        <w:jc w:val="center"/>
        <w:rPr>
          <w:bCs/>
          <w:color w:val="FF0000"/>
          <w:sz w:val="28"/>
          <w:szCs w:val="28"/>
        </w:rPr>
      </w:pPr>
    </w:p>
    <w:p w14:paraId="3E8C4CEA" w14:textId="77777777" w:rsidR="005C1132" w:rsidRPr="005C1132" w:rsidRDefault="005C1132" w:rsidP="005C1132">
      <w:pPr>
        <w:jc w:val="center"/>
        <w:rPr>
          <w:bCs/>
          <w:color w:val="FF0000"/>
          <w:sz w:val="28"/>
          <w:szCs w:val="28"/>
        </w:rPr>
        <w:sectPr w:rsidR="005C1132" w:rsidRPr="005C1132" w:rsidSect="005C1132">
          <w:headerReference w:type="first" r:id="rId11"/>
          <w:pgSz w:w="11906" w:h="16838"/>
          <w:pgMar w:top="851" w:right="1418" w:bottom="709" w:left="1559" w:header="567" w:footer="709" w:gutter="0"/>
          <w:cols w:space="708"/>
          <w:titlePg/>
          <w:docGrid w:linePitch="360"/>
        </w:sectPr>
      </w:pPr>
    </w:p>
    <w:p w14:paraId="276F93F6" w14:textId="77777777" w:rsidR="005C1132" w:rsidRPr="005C1132" w:rsidRDefault="005C1132" w:rsidP="005C1132">
      <w:pPr>
        <w:jc w:val="center"/>
        <w:rPr>
          <w:bCs/>
          <w:sz w:val="28"/>
          <w:szCs w:val="28"/>
        </w:rPr>
      </w:pPr>
      <w:r w:rsidRPr="005C1132">
        <w:rPr>
          <w:bCs/>
          <w:sz w:val="28"/>
          <w:szCs w:val="28"/>
        </w:rPr>
        <w:lastRenderedPageBreak/>
        <w:t>Раздел 8. Показатели надежности, качества, энергетической эффективности объектов централизованных систем холодного водоснабжения и водоотведения</w:t>
      </w:r>
    </w:p>
    <w:p w14:paraId="7E8C0DDE" w14:textId="77777777" w:rsidR="005C1132" w:rsidRPr="005C1132" w:rsidRDefault="005C1132" w:rsidP="005C1132">
      <w:pPr>
        <w:ind w:left="-567"/>
        <w:jc w:val="center"/>
        <w:rPr>
          <w:bCs/>
          <w:sz w:val="28"/>
          <w:szCs w:val="28"/>
        </w:rPr>
      </w:pPr>
    </w:p>
    <w:tbl>
      <w:tblPr>
        <w:tblStyle w:val="67"/>
        <w:tblW w:w="14312" w:type="dxa"/>
        <w:jc w:val="center"/>
        <w:tblLayout w:type="fixed"/>
        <w:tblLook w:val="04A0" w:firstRow="1" w:lastRow="0" w:firstColumn="1" w:lastColumn="0" w:noHBand="0" w:noVBand="1"/>
      </w:tblPr>
      <w:tblGrid>
        <w:gridCol w:w="988"/>
        <w:gridCol w:w="4263"/>
        <w:gridCol w:w="1407"/>
        <w:gridCol w:w="1275"/>
        <w:gridCol w:w="1276"/>
        <w:gridCol w:w="1276"/>
        <w:gridCol w:w="1276"/>
        <w:gridCol w:w="1275"/>
        <w:gridCol w:w="1276"/>
      </w:tblGrid>
      <w:tr w:rsidR="005C1132" w:rsidRPr="005C1132" w14:paraId="12130605" w14:textId="77777777" w:rsidTr="00566B2A">
        <w:trPr>
          <w:trHeight w:val="866"/>
          <w:jc w:val="center"/>
        </w:trPr>
        <w:tc>
          <w:tcPr>
            <w:tcW w:w="988" w:type="dxa"/>
            <w:vAlign w:val="center"/>
          </w:tcPr>
          <w:p w14:paraId="5DFD051E" w14:textId="77777777" w:rsidR="005C1132" w:rsidRPr="005C1132" w:rsidRDefault="005C1132" w:rsidP="005C1132">
            <w:pPr>
              <w:jc w:val="center"/>
              <w:rPr>
                <w:bCs/>
                <w:sz w:val="28"/>
                <w:szCs w:val="28"/>
              </w:rPr>
            </w:pPr>
            <w:r w:rsidRPr="005C1132">
              <w:rPr>
                <w:bCs/>
                <w:sz w:val="28"/>
                <w:szCs w:val="28"/>
              </w:rPr>
              <w:t>№ п/п</w:t>
            </w:r>
          </w:p>
        </w:tc>
        <w:tc>
          <w:tcPr>
            <w:tcW w:w="4263" w:type="dxa"/>
            <w:vAlign w:val="center"/>
          </w:tcPr>
          <w:p w14:paraId="4EBA3952" w14:textId="77777777" w:rsidR="005C1132" w:rsidRPr="005C1132" w:rsidRDefault="005C1132" w:rsidP="005C1132">
            <w:pPr>
              <w:jc w:val="center"/>
              <w:rPr>
                <w:bCs/>
                <w:sz w:val="28"/>
                <w:szCs w:val="28"/>
              </w:rPr>
            </w:pPr>
            <w:r w:rsidRPr="005C1132">
              <w:rPr>
                <w:bCs/>
                <w:sz w:val="28"/>
                <w:szCs w:val="28"/>
              </w:rPr>
              <w:t>Наименование показателя</w:t>
            </w:r>
          </w:p>
        </w:tc>
        <w:tc>
          <w:tcPr>
            <w:tcW w:w="1407" w:type="dxa"/>
            <w:vAlign w:val="center"/>
          </w:tcPr>
          <w:p w14:paraId="5935EE6E" w14:textId="77777777" w:rsidR="005C1132" w:rsidRPr="005C1132" w:rsidRDefault="005C1132" w:rsidP="005C1132">
            <w:pPr>
              <w:jc w:val="center"/>
              <w:rPr>
                <w:bCs/>
                <w:sz w:val="28"/>
                <w:szCs w:val="28"/>
              </w:rPr>
            </w:pPr>
            <w:r w:rsidRPr="005C1132">
              <w:rPr>
                <w:bCs/>
                <w:sz w:val="28"/>
                <w:szCs w:val="28"/>
              </w:rPr>
              <w:t>Факт 2020 год</w:t>
            </w:r>
          </w:p>
        </w:tc>
        <w:tc>
          <w:tcPr>
            <w:tcW w:w="1275" w:type="dxa"/>
            <w:vAlign w:val="center"/>
          </w:tcPr>
          <w:p w14:paraId="0508E488" w14:textId="77777777" w:rsidR="005C1132" w:rsidRPr="005C1132" w:rsidRDefault="005C1132" w:rsidP="005C1132">
            <w:pPr>
              <w:jc w:val="center"/>
              <w:rPr>
                <w:bCs/>
                <w:sz w:val="28"/>
                <w:szCs w:val="28"/>
              </w:rPr>
            </w:pPr>
            <w:r w:rsidRPr="005C1132">
              <w:rPr>
                <w:bCs/>
                <w:sz w:val="28"/>
                <w:szCs w:val="28"/>
              </w:rPr>
              <w:t>План 2021 год</w:t>
            </w:r>
          </w:p>
        </w:tc>
        <w:tc>
          <w:tcPr>
            <w:tcW w:w="1276" w:type="dxa"/>
            <w:vAlign w:val="center"/>
          </w:tcPr>
          <w:p w14:paraId="4133DE78" w14:textId="77777777" w:rsidR="005C1132" w:rsidRPr="005C1132" w:rsidRDefault="005C1132" w:rsidP="005C1132">
            <w:pPr>
              <w:jc w:val="center"/>
              <w:rPr>
                <w:bCs/>
                <w:sz w:val="28"/>
                <w:szCs w:val="28"/>
              </w:rPr>
            </w:pPr>
            <w:r w:rsidRPr="005C1132">
              <w:rPr>
                <w:bCs/>
                <w:sz w:val="28"/>
                <w:szCs w:val="28"/>
              </w:rPr>
              <w:t>План 2022 год</w:t>
            </w:r>
          </w:p>
        </w:tc>
        <w:tc>
          <w:tcPr>
            <w:tcW w:w="1276" w:type="dxa"/>
            <w:vAlign w:val="center"/>
          </w:tcPr>
          <w:p w14:paraId="7DEA69BF" w14:textId="77777777" w:rsidR="005C1132" w:rsidRPr="005C1132" w:rsidRDefault="005C1132" w:rsidP="005C1132">
            <w:pPr>
              <w:jc w:val="center"/>
              <w:rPr>
                <w:bCs/>
                <w:sz w:val="28"/>
                <w:szCs w:val="28"/>
              </w:rPr>
            </w:pPr>
            <w:r w:rsidRPr="005C1132">
              <w:rPr>
                <w:bCs/>
                <w:sz w:val="28"/>
                <w:szCs w:val="28"/>
              </w:rPr>
              <w:t>План 2023 год</w:t>
            </w:r>
          </w:p>
        </w:tc>
        <w:tc>
          <w:tcPr>
            <w:tcW w:w="1276" w:type="dxa"/>
            <w:vAlign w:val="center"/>
          </w:tcPr>
          <w:p w14:paraId="24E7C185" w14:textId="77777777" w:rsidR="005C1132" w:rsidRPr="005C1132" w:rsidRDefault="005C1132" w:rsidP="005C1132">
            <w:pPr>
              <w:jc w:val="center"/>
              <w:rPr>
                <w:bCs/>
                <w:sz w:val="28"/>
                <w:szCs w:val="28"/>
              </w:rPr>
            </w:pPr>
            <w:r w:rsidRPr="005C1132">
              <w:rPr>
                <w:bCs/>
                <w:sz w:val="28"/>
                <w:szCs w:val="28"/>
              </w:rPr>
              <w:t>План 2024 год</w:t>
            </w:r>
          </w:p>
        </w:tc>
        <w:tc>
          <w:tcPr>
            <w:tcW w:w="1275" w:type="dxa"/>
            <w:vAlign w:val="center"/>
          </w:tcPr>
          <w:p w14:paraId="69F7CBFA" w14:textId="77777777" w:rsidR="005C1132" w:rsidRPr="005C1132" w:rsidRDefault="005C1132" w:rsidP="005C1132">
            <w:pPr>
              <w:jc w:val="center"/>
              <w:rPr>
                <w:bCs/>
                <w:sz w:val="28"/>
                <w:szCs w:val="28"/>
              </w:rPr>
            </w:pPr>
            <w:r w:rsidRPr="005C1132">
              <w:rPr>
                <w:bCs/>
                <w:sz w:val="28"/>
                <w:szCs w:val="28"/>
              </w:rPr>
              <w:t>План 2025 год</w:t>
            </w:r>
          </w:p>
        </w:tc>
        <w:tc>
          <w:tcPr>
            <w:tcW w:w="1276" w:type="dxa"/>
            <w:vAlign w:val="center"/>
          </w:tcPr>
          <w:p w14:paraId="62592CA8" w14:textId="77777777" w:rsidR="005C1132" w:rsidRPr="005C1132" w:rsidRDefault="005C1132" w:rsidP="005C1132">
            <w:pPr>
              <w:jc w:val="center"/>
              <w:rPr>
                <w:bCs/>
                <w:sz w:val="28"/>
                <w:szCs w:val="28"/>
              </w:rPr>
            </w:pPr>
            <w:r w:rsidRPr="005C1132">
              <w:rPr>
                <w:bCs/>
                <w:sz w:val="28"/>
                <w:szCs w:val="28"/>
              </w:rPr>
              <w:t>План 2026 год</w:t>
            </w:r>
          </w:p>
        </w:tc>
      </w:tr>
      <w:tr w:rsidR="005C1132" w:rsidRPr="005C1132" w14:paraId="290D6C7C" w14:textId="77777777" w:rsidTr="00566B2A">
        <w:trPr>
          <w:jc w:val="center"/>
        </w:trPr>
        <w:tc>
          <w:tcPr>
            <w:tcW w:w="988" w:type="dxa"/>
          </w:tcPr>
          <w:p w14:paraId="7EDAB140" w14:textId="77777777" w:rsidR="005C1132" w:rsidRPr="005C1132" w:rsidRDefault="005C1132" w:rsidP="005C1132">
            <w:pPr>
              <w:jc w:val="center"/>
              <w:rPr>
                <w:bCs/>
                <w:sz w:val="28"/>
                <w:szCs w:val="28"/>
              </w:rPr>
            </w:pPr>
            <w:r w:rsidRPr="005C1132">
              <w:rPr>
                <w:bCs/>
                <w:sz w:val="28"/>
                <w:szCs w:val="28"/>
              </w:rPr>
              <w:t>1</w:t>
            </w:r>
          </w:p>
        </w:tc>
        <w:tc>
          <w:tcPr>
            <w:tcW w:w="4263" w:type="dxa"/>
          </w:tcPr>
          <w:p w14:paraId="26CED060" w14:textId="77777777" w:rsidR="005C1132" w:rsidRPr="005C1132" w:rsidRDefault="005C1132" w:rsidP="005C1132">
            <w:pPr>
              <w:jc w:val="center"/>
              <w:rPr>
                <w:bCs/>
                <w:sz w:val="28"/>
                <w:szCs w:val="28"/>
              </w:rPr>
            </w:pPr>
            <w:r w:rsidRPr="005C1132">
              <w:rPr>
                <w:bCs/>
                <w:sz w:val="28"/>
                <w:szCs w:val="28"/>
              </w:rPr>
              <w:t>2</w:t>
            </w:r>
          </w:p>
        </w:tc>
        <w:tc>
          <w:tcPr>
            <w:tcW w:w="1407" w:type="dxa"/>
          </w:tcPr>
          <w:p w14:paraId="671CAA8B" w14:textId="77777777" w:rsidR="005C1132" w:rsidRPr="005C1132" w:rsidRDefault="005C1132" w:rsidP="005C1132">
            <w:pPr>
              <w:jc w:val="center"/>
              <w:rPr>
                <w:bCs/>
                <w:sz w:val="28"/>
                <w:szCs w:val="28"/>
              </w:rPr>
            </w:pPr>
            <w:r w:rsidRPr="005C1132">
              <w:rPr>
                <w:bCs/>
                <w:sz w:val="28"/>
                <w:szCs w:val="28"/>
              </w:rPr>
              <w:t>3</w:t>
            </w:r>
          </w:p>
        </w:tc>
        <w:tc>
          <w:tcPr>
            <w:tcW w:w="1275" w:type="dxa"/>
          </w:tcPr>
          <w:p w14:paraId="51C79520" w14:textId="77777777" w:rsidR="005C1132" w:rsidRPr="005C1132" w:rsidRDefault="005C1132" w:rsidP="005C1132">
            <w:pPr>
              <w:jc w:val="center"/>
              <w:rPr>
                <w:bCs/>
                <w:sz w:val="28"/>
                <w:szCs w:val="28"/>
              </w:rPr>
            </w:pPr>
            <w:r w:rsidRPr="005C1132">
              <w:rPr>
                <w:bCs/>
                <w:sz w:val="28"/>
                <w:szCs w:val="28"/>
              </w:rPr>
              <w:t>4</w:t>
            </w:r>
          </w:p>
        </w:tc>
        <w:tc>
          <w:tcPr>
            <w:tcW w:w="1276" w:type="dxa"/>
          </w:tcPr>
          <w:p w14:paraId="70B0C56A" w14:textId="77777777" w:rsidR="005C1132" w:rsidRPr="005C1132" w:rsidRDefault="005C1132" w:rsidP="005C1132">
            <w:pPr>
              <w:jc w:val="center"/>
              <w:rPr>
                <w:bCs/>
                <w:sz w:val="28"/>
                <w:szCs w:val="28"/>
              </w:rPr>
            </w:pPr>
            <w:r w:rsidRPr="005C1132">
              <w:rPr>
                <w:bCs/>
                <w:sz w:val="28"/>
                <w:szCs w:val="28"/>
              </w:rPr>
              <w:t>5</w:t>
            </w:r>
          </w:p>
        </w:tc>
        <w:tc>
          <w:tcPr>
            <w:tcW w:w="1276" w:type="dxa"/>
          </w:tcPr>
          <w:p w14:paraId="489256B6" w14:textId="77777777" w:rsidR="005C1132" w:rsidRPr="005C1132" w:rsidRDefault="005C1132" w:rsidP="005C1132">
            <w:pPr>
              <w:jc w:val="center"/>
              <w:rPr>
                <w:bCs/>
                <w:sz w:val="28"/>
                <w:szCs w:val="28"/>
              </w:rPr>
            </w:pPr>
            <w:r w:rsidRPr="005C1132">
              <w:rPr>
                <w:bCs/>
                <w:sz w:val="28"/>
                <w:szCs w:val="28"/>
              </w:rPr>
              <w:t>6</w:t>
            </w:r>
          </w:p>
        </w:tc>
        <w:tc>
          <w:tcPr>
            <w:tcW w:w="1276" w:type="dxa"/>
          </w:tcPr>
          <w:p w14:paraId="311570D7" w14:textId="77777777" w:rsidR="005C1132" w:rsidRPr="005C1132" w:rsidRDefault="005C1132" w:rsidP="005C1132">
            <w:pPr>
              <w:jc w:val="center"/>
              <w:rPr>
                <w:bCs/>
                <w:sz w:val="28"/>
                <w:szCs w:val="28"/>
              </w:rPr>
            </w:pPr>
            <w:r w:rsidRPr="005C1132">
              <w:rPr>
                <w:bCs/>
                <w:sz w:val="28"/>
                <w:szCs w:val="28"/>
              </w:rPr>
              <w:t>7</w:t>
            </w:r>
          </w:p>
        </w:tc>
        <w:tc>
          <w:tcPr>
            <w:tcW w:w="1275" w:type="dxa"/>
          </w:tcPr>
          <w:p w14:paraId="1E96B117" w14:textId="77777777" w:rsidR="005C1132" w:rsidRPr="005C1132" w:rsidRDefault="005C1132" w:rsidP="005C1132">
            <w:pPr>
              <w:jc w:val="center"/>
              <w:rPr>
                <w:bCs/>
                <w:sz w:val="28"/>
                <w:szCs w:val="28"/>
              </w:rPr>
            </w:pPr>
            <w:r w:rsidRPr="005C1132">
              <w:rPr>
                <w:bCs/>
                <w:sz w:val="28"/>
                <w:szCs w:val="28"/>
              </w:rPr>
              <w:t>8</w:t>
            </w:r>
          </w:p>
        </w:tc>
        <w:tc>
          <w:tcPr>
            <w:tcW w:w="1276" w:type="dxa"/>
          </w:tcPr>
          <w:p w14:paraId="16146FB0" w14:textId="77777777" w:rsidR="005C1132" w:rsidRPr="005C1132" w:rsidRDefault="005C1132" w:rsidP="005C1132">
            <w:pPr>
              <w:jc w:val="center"/>
              <w:rPr>
                <w:bCs/>
                <w:sz w:val="28"/>
                <w:szCs w:val="28"/>
              </w:rPr>
            </w:pPr>
            <w:r w:rsidRPr="005C1132">
              <w:rPr>
                <w:bCs/>
                <w:sz w:val="28"/>
                <w:szCs w:val="28"/>
              </w:rPr>
              <w:t>9</w:t>
            </w:r>
          </w:p>
        </w:tc>
      </w:tr>
      <w:tr w:rsidR="005C1132" w:rsidRPr="005C1132" w14:paraId="5553B93E" w14:textId="77777777" w:rsidTr="00566B2A">
        <w:trPr>
          <w:jc w:val="center"/>
        </w:trPr>
        <w:tc>
          <w:tcPr>
            <w:tcW w:w="14312" w:type="dxa"/>
            <w:gridSpan w:val="9"/>
          </w:tcPr>
          <w:p w14:paraId="030797B5" w14:textId="77777777" w:rsidR="005C1132" w:rsidRPr="005C1132" w:rsidRDefault="005C1132" w:rsidP="005C1132">
            <w:pPr>
              <w:jc w:val="center"/>
              <w:rPr>
                <w:bCs/>
                <w:sz w:val="28"/>
                <w:szCs w:val="28"/>
              </w:rPr>
            </w:pPr>
            <w:r w:rsidRPr="005C1132">
              <w:rPr>
                <w:bCs/>
                <w:sz w:val="28"/>
                <w:szCs w:val="28"/>
              </w:rPr>
              <w:t>1.Показатели качества воды</w:t>
            </w:r>
          </w:p>
        </w:tc>
      </w:tr>
      <w:tr w:rsidR="005C1132" w:rsidRPr="005C1132" w14:paraId="244371E0" w14:textId="77777777" w:rsidTr="00566B2A">
        <w:trPr>
          <w:trHeight w:val="3233"/>
          <w:jc w:val="center"/>
        </w:trPr>
        <w:tc>
          <w:tcPr>
            <w:tcW w:w="988" w:type="dxa"/>
            <w:vAlign w:val="center"/>
          </w:tcPr>
          <w:p w14:paraId="07F66C1A" w14:textId="77777777" w:rsidR="005C1132" w:rsidRPr="005C1132" w:rsidRDefault="005C1132" w:rsidP="005C1132">
            <w:pPr>
              <w:jc w:val="center"/>
              <w:rPr>
                <w:bCs/>
                <w:sz w:val="28"/>
                <w:szCs w:val="28"/>
              </w:rPr>
            </w:pPr>
            <w:r w:rsidRPr="005C1132">
              <w:rPr>
                <w:bCs/>
                <w:sz w:val="28"/>
                <w:szCs w:val="28"/>
              </w:rPr>
              <w:t>1.1.</w:t>
            </w:r>
          </w:p>
        </w:tc>
        <w:tc>
          <w:tcPr>
            <w:tcW w:w="4263" w:type="dxa"/>
            <w:vAlign w:val="center"/>
          </w:tcPr>
          <w:p w14:paraId="139DCD22" w14:textId="77777777" w:rsidR="005C1132" w:rsidRPr="005C1132" w:rsidRDefault="005C1132" w:rsidP="005C1132">
            <w:pPr>
              <w:rPr>
                <w:sz w:val="22"/>
                <w:szCs w:val="22"/>
              </w:rPr>
            </w:pPr>
            <w:r w:rsidRPr="005C1132">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407" w:type="dxa"/>
            <w:vAlign w:val="center"/>
          </w:tcPr>
          <w:p w14:paraId="27D340DC" w14:textId="77777777" w:rsidR="005C1132" w:rsidRPr="005C1132" w:rsidRDefault="005C1132" w:rsidP="005C1132">
            <w:pPr>
              <w:jc w:val="center"/>
              <w:rPr>
                <w:bCs/>
                <w:sz w:val="28"/>
                <w:szCs w:val="28"/>
              </w:rPr>
            </w:pPr>
            <w:r w:rsidRPr="005C1132">
              <w:rPr>
                <w:bCs/>
                <w:sz w:val="28"/>
                <w:szCs w:val="28"/>
              </w:rPr>
              <w:t>52,08</w:t>
            </w:r>
          </w:p>
        </w:tc>
        <w:tc>
          <w:tcPr>
            <w:tcW w:w="1275" w:type="dxa"/>
            <w:vAlign w:val="center"/>
          </w:tcPr>
          <w:p w14:paraId="6E6BF18A" w14:textId="77777777" w:rsidR="005C1132" w:rsidRPr="005C1132" w:rsidRDefault="005C1132" w:rsidP="005C1132">
            <w:pPr>
              <w:jc w:val="center"/>
              <w:rPr>
                <w:bCs/>
                <w:sz w:val="28"/>
                <w:szCs w:val="28"/>
              </w:rPr>
            </w:pPr>
            <w:r w:rsidRPr="005C1132">
              <w:rPr>
                <w:bCs/>
                <w:sz w:val="28"/>
                <w:szCs w:val="28"/>
              </w:rPr>
              <w:t>65,96</w:t>
            </w:r>
          </w:p>
        </w:tc>
        <w:tc>
          <w:tcPr>
            <w:tcW w:w="1276" w:type="dxa"/>
            <w:vAlign w:val="center"/>
          </w:tcPr>
          <w:p w14:paraId="3E1E2F1F" w14:textId="77777777" w:rsidR="005C1132" w:rsidRPr="005C1132" w:rsidRDefault="005C1132" w:rsidP="005C1132">
            <w:pPr>
              <w:jc w:val="center"/>
              <w:rPr>
                <w:bCs/>
                <w:sz w:val="28"/>
                <w:szCs w:val="28"/>
              </w:rPr>
            </w:pPr>
            <w:r w:rsidRPr="005C1132">
              <w:rPr>
                <w:bCs/>
                <w:sz w:val="28"/>
                <w:szCs w:val="28"/>
              </w:rPr>
              <w:t>65,96</w:t>
            </w:r>
          </w:p>
        </w:tc>
        <w:tc>
          <w:tcPr>
            <w:tcW w:w="1276" w:type="dxa"/>
            <w:vAlign w:val="center"/>
          </w:tcPr>
          <w:p w14:paraId="270298FF" w14:textId="77777777" w:rsidR="005C1132" w:rsidRPr="005C1132" w:rsidRDefault="005C1132" w:rsidP="005C1132">
            <w:pPr>
              <w:jc w:val="center"/>
              <w:rPr>
                <w:bCs/>
                <w:sz w:val="28"/>
                <w:szCs w:val="28"/>
              </w:rPr>
            </w:pPr>
            <w:r w:rsidRPr="005C1132">
              <w:rPr>
                <w:bCs/>
                <w:sz w:val="28"/>
                <w:szCs w:val="28"/>
              </w:rPr>
              <w:t>65,96</w:t>
            </w:r>
          </w:p>
        </w:tc>
        <w:tc>
          <w:tcPr>
            <w:tcW w:w="1276" w:type="dxa"/>
            <w:vAlign w:val="center"/>
          </w:tcPr>
          <w:p w14:paraId="29B43539" w14:textId="77777777" w:rsidR="005C1132" w:rsidRPr="005C1132" w:rsidRDefault="005C1132" w:rsidP="005C1132">
            <w:pPr>
              <w:jc w:val="center"/>
              <w:rPr>
                <w:bCs/>
                <w:sz w:val="28"/>
                <w:szCs w:val="28"/>
              </w:rPr>
            </w:pPr>
            <w:r w:rsidRPr="005C1132">
              <w:rPr>
                <w:bCs/>
                <w:sz w:val="28"/>
                <w:szCs w:val="28"/>
              </w:rPr>
              <w:t>65,96</w:t>
            </w:r>
          </w:p>
        </w:tc>
        <w:tc>
          <w:tcPr>
            <w:tcW w:w="1275" w:type="dxa"/>
            <w:vAlign w:val="center"/>
          </w:tcPr>
          <w:p w14:paraId="016A833C" w14:textId="77777777" w:rsidR="005C1132" w:rsidRPr="005C1132" w:rsidRDefault="005C1132" w:rsidP="005C1132">
            <w:pPr>
              <w:jc w:val="center"/>
              <w:rPr>
                <w:bCs/>
                <w:sz w:val="28"/>
                <w:szCs w:val="28"/>
              </w:rPr>
            </w:pPr>
            <w:r w:rsidRPr="005C1132">
              <w:rPr>
                <w:bCs/>
                <w:sz w:val="28"/>
                <w:szCs w:val="28"/>
              </w:rPr>
              <w:t>65,96</w:t>
            </w:r>
          </w:p>
        </w:tc>
        <w:tc>
          <w:tcPr>
            <w:tcW w:w="1276" w:type="dxa"/>
            <w:vAlign w:val="center"/>
          </w:tcPr>
          <w:p w14:paraId="6E3938C3" w14:textId="77777777" w:rsidR="005C1132" w:rsidRPr="005C1132" w:rsidRDefault="005C1132" w:rsidP="005C1132">
            <w:pPr>
              <w:jc w:val="center"/>
              <w:rPr>
                <w:bCs/>
                <w:sz w:val="28"/>
                <w:szCs w:val="28"/>
              </w:rPr>
            </w:pPr>
            <w:r w:rsidRPr="005C1132">
              <w:rPr>
                <w:bCs/>
                <w:sz w:val="28"/>
                <w:szCs w:val="28"/>
              </w:rPr>
              <w:t>64,89</w:t>
            </w:r>
          </w:p>
        </w:tc>
      </w:tr>
      <w:tr w:rsidR="005C1132" w:rsidRPr="005C1132" w14:paraId="584824A3" w14:textId="77777777" w:rsidTr="00566B2A">
        <w:trPr>
          <w:trHeight w:val="2835"/>
          <w:jc w:val="center"/>
        </w:trPr>
        <w:tc>
          <w:tcPr>
            <w:tcW w:w="988" w:type="dxa"/>
            <w:vAlign w:val="center"/>
          </w:tcPr>
          <w:p w14:paraId="4A746615" w14:textId="77777777" w:rsidR="005C1132" w:rsidRPr="005C1132" w:rsidRDefault="005C1132" w:rsidP="005C1132">
            <w:pPr>
              <w:jc w:val="center"/>
              <w:rPr>
                <w:bCs/>
                <w:sz w:val="28"/>
                <w:szCs w:val="28"/>
              </w:rPr>
            </w:pPr>
            <w:r w:rsidRPr="005C1132">
              <w:rPr>
                <w:bCs/>
                <w:sz w:val="28"/>
                <w:szCs w:val="28"/>
              </w:rPr>
              <w:t>1.2.</w:t>
            </w:r>
          </w:p>
        </w:tc>
        <w:tc>
          <w:tcPr>
            <w:tcW w:w="4263" w:type="dxa"/>
          </w:tcPr>
          <w:p w14:paraId="6E7D06F2" w14:textId="77777777" w:rsidR="005C1132" w:rsidRPr="005C1132" w:rsidRDefault="005C1132" w:rsidP="005C1132">
            <w:pPr>
              <w:rPr>
                <w:bCs/>
                <w:sz w:val="28"/>
                <w:szCs w:val="28"/>
              </w:rPr>
            </w:pPr>
            <w:r w:rsidRPr="005C1132">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407" w:type="dxa"/>
            <w:vAlign w:val="center"/>
          </w:tcPr>
          <w:p w14:paraId="4D807184" w14:textId="77777777" w:rsidR="005C1132" w:rsidRPr="005C1132" w:rsidRDefault="005C1132" w:rsidP="005C1132">
            <w:pPr>
              <w:jc w:val="center"/>
              <w:rPr>
                <w:bCs/>
                <w:sz w:val="28"/>
                <w:szCs w:val="28"/>
              </w:rPr>
            </w:pPr>
            <w:r w:rsidRPr="005C1132">
              <w:rPr>
                <w:bCs/>
                <w:sz w:val="28"/>
                <w:szCs w:val="28"/>
              </w:rPr>
              <w:t>52,08</w:t>
            </w:r>
          </w:p>
        </w:tc>
        <w:tc>
          <w:tcPr>
            <w:tcW w:w="1275" w:type="dxa"/>
            <w:vAlign w:val="center"/>
          </w:tcPr>
          <w:p w14:paraId="538FBBAE" w14:textId="77777777" w:rsidR="005C1132" w:rsidRPr="005C1132" w:rsidRDefault="005C1132" w:rsidP="005C1132">
            <w:pPr>
              <w:jc w:val="center"/>
              <w:rPr>
                <w:bCs/>
                <w:sz w:val="28"/>
                <w:szCs w:val="28"/>
              </w:rPr>
            </w:pPr>
            <w:r w:rsidRPr="005C1132">
              <w:rPr>
                <w:bCs/>
                <w:sz w:val="28"/>
                <w:szCs w:val="28"/>
              </w:rPr>
              <w:t>63,21</w:t>
            </w:r>
          </w:p>
        </w:tc>
        <w:tc>
          <w:tcPr>
            <w:tcW w:w="1276" w:type="dxa"/>
            <w:vAlign w:val="center"/>
          </w:tcPr>
          <w:p w14:paraId="4C1FDD2C" w14:textId="77777777" w:rsidR="005C1132" w:rsidRPr="005C1132" w:rsidRDefault="005C1132" w:rsidP="005C1132">
            <w:pPr>
              <w:jc w:val="center"/>
              <w:rPr>
                <w:bCs/>
                <w:sz w:val="28"/>
                <w:szCs w:val="28"/>
              </w:rPr>
            </w:pPr>
            <w:r w:rsidRPr="005C1132">
              <w:rPr>
                <w:bCs/>
                <w:sz w:val="28"/>
                <w:szCs w:val="28"/>
              </w:rPr>
              <w:t>63,21</w:t>
            </w:r>
          </w:p>
        </w:tc>
        <w:tc>
          <w:tcPr>
            <w:tcW w:w="1276" w:type="dxa"/>
            <w:vAlign w:val="center"/>
          </w:tcPr>
          <w:p w14:paraId="7D74CE74" w14:textId="77777777" w:rsidR="005C1132" w:rsidRPr="005C1132" w:rsidRDefault="005C1132" w:rsidP="005C1132">
            <w:pPr>
              <w:jc w:val="center"/>
              <w:rPr>
                <w:bCs/>
                <w:sz w:val="28"/>
                <w:szCs w:val="28"/>
              </w:rPr>
            </w:pPr>
            <w:r w:rsidRPr="005C1132">
              <w:rPr>
                <w:bCs/>
                <w:sz w:val="28"/>
                <w:szCs w:val="28"/>
              </w:rPr>
              <w:t>63,21</w:t>
            </w:r>
          </w:p>
        </w:tc>
        <w:tc>
          <w:tcPr>
            <w:tcW w:w="1276" w:type="dxa"/>
            <w:vAlign w:val="center"/>
          </w:tcPr>
          <w:p w14:paraId="05212072" w14:textId="77777777" w:rsidR="005C1132" w:rsidRPr="005C1132" w:rsidRDefault="005C1132" w:rsidP="005C1132">
            <w:pPr>
              <w:jc w:val="center"/>
              <w:rPr>
                <w:bCs/>
                <w:sz w:val="28"/>
                <w:szCs w:val="28"/>
              </w:rPr>
            </w:pPr>
            <w:r w:rsidRPr="005C1132">
              <w:rPr>
                <w:bCs/>
                <w:sz w:val="28"/>
                <w:szCs w:val="28"/>
              </w:rPr>
              <w:t>63,21</w:t>
            </w:r>
          </w:p>
        </w:tc>
        <w:tc>
          <w:tcPr>
            <w:tcW w:w="1275" w:type="dxa"/>
            <w:vAlign w:val="center"/>
          </w:tcPr>
          <w:p w14:paraId="62E662E5" w14:textId="77777777" w:rsidR="005C1132" w:rsidRPr="005C1132" w:rsidRDefault="005C1132" w:rsidP="005C1132">
            <w:pPr>
              <w:jc w:val="center"/>
              <w:rPr>
                <w:bCs/>
                <w:sz w:val="28"/>
                <w:szCs w:val="28"/>
              </w:rPr>
            </w:pPr>
            <w:r w:rsidRPr="005C1132">
              <w:rPr>
                <w:bCs/>
                <w:sz w:val="28"/>
                <w:szCs w:val="28"/>
              </w:rPr>
              <w:t>63,21</w:t>
            </w:r>
          </w:p>
        </w:tc>
        <w:tc>
          <w:tcPr>
            <w:tcW w:w="1276" w:type="dxa"/>
            <w:vAlign w:val="center"/>
          </w:tcPr>
          <w:p w14:paraId="3B6CCED9" w14:textId="77777777" w:rsidR="005C1132" w:rsidRPr="005C1132" w:rsidRDefault="005C1132" w:rsidP="005C1132">
            <w:pPr>
              <w:jc w:val="center"/>
              <w:rPr>
                <w:bCs/>
                <w:sz w:val="28"/>
                <w:szCs w:val="28"/>
              </w:rPr>
            </w:pPr>
            <w:r w:rsidRPr="005C1132">
              <w:rPr>
                <w:bCs/>
                <w:sz w:val="28"/>
                <w:szCs w:val="28"/>
              </w:rPr>
              <w:t>63,16</w:t>
            </w:r>
          </w:p>
        </w:tc>
      </w:tr>
      <w:tr w:rsidR="005C1132" w:rsidRPr="005C1132" w14:paraId="6EE05F51" w14:textId="77777777" w:rsidTr="00566B2A">
        <w:trPr>
          <w:trHeight w:val="416"/>
          <w:jc w:val="center"/>
        </w:trPr>
        <w:tc>
          <w:tcPr>
            <w:tcW w:w="14312" w:type="dxa"/>
            <w:gridSpan w:val="9"/>
            <w:vAlign w:val="center"/>
          </w:tcPr>
          <w:p w14:paraId="62B257D5" w14:textId="77777777" w:rsidR="005C1132" w:rsidRPr="005C1132" w:rsidRDefault="005C1132" w:rsidP="005C1132">
            <w:pPr>
              <w:jc w:val="center"/>
              <w:rPr>
                <w:bCs/>
                <w:sz w:val="28"/>
                <w:szCs w:val="28"/>
              </w:rPr>
            </w:pPr>
            <w:r w:rsidRPr="005C1132">
              <w:rPr>
                <w:bCs/>
                <w:sz w:val="28"/>
                <w:szCs w:val="28"/>
              </w:rPr>
              <w:t>2.Показатели надежности и бесперебойности водоснабжения и водоотведения</w:t>
            </w:r>
          </w:p>
        </w:tc>
      </w:tr>
      <w:tr w:rsidR="005C1132" w:rsidRPr="005C1132" w14:paraId="55918954" w14:textId="77777777" w:rsidTr="00566B2A">
        <w:trPr>
          <w:trHeight w:val="416"/>
          <w:jc w:val="center"/>
        </w:trPr>
        <w:tc>
          <w:tcPr>
            <w:tcW w:w="988" w:type="dxa"/>
            <w:vAlign w:val="center"/>
          </w:tcPr>
          <w:p w14:paraId="30B59792" w14:textId="77777777" w:rsidR="005C1132" w:rsidRPr="005C1132" w:rsidRDefault="005C1132" w:rsidP="005C1132">
            <w:pPr>
              <w:jc w:val="center"/>
              <w:rPr>
                <w:bCs/>
                <w:sz w:val="28"/>
                <w:szCs w:val="28"/>
              </w:rPr>
            </w:pPr>
            <w:r w:rsidRPr="005C1132">
              <w:rPr>
                <w:bCs/>
                <w:sz w:val="28"/>
                <w:szCs w:val="28"/>
              </w:rPr>
              <w:lastRenderedPageBreak/>
              <w:t>1</w:t>
            </w:r>
          </w:p>
        </w:tc>
        <w:tc>
          <w:tcPr>
            <w:tcW w:w="4263" w:type="dxa"/>
            <w:vAlign w:val="center"/>
          </w:tcPr>
          <w:p w14:paraId="41847A4E" w14:textId="77777777" w:rsidR="005C1132" w:rsidRPr="005C1132" w:rsidRDefault="005C1132" w:rsidP="005C1132">
            <w:pPr>
              <w:jc w:val="center"/>
              <w:rPr>
                <w:sz w:val="22"/>
                <w:szCs w:val="22"/>
              </w:rPr>
            </w:pPr>
            <w:r w:rsidRPr="005C1132">
              <w:rPr>
                <w:bCs/>
                <w:sz w:val="28"/>
                <w:szCs w:val="28"/>
              </w:rPr>
              <w:t>2</w:t>
            </w:r>
          </w:p>
        </w:tc>
        <w:tc>
          <w:tcPr>
            <w:tcW w:w="1407" w:type="dxa"/>
            <w:vAlign w:val="center"/>
          </w:tcPr>
          <w:p w14:paraId="1254DA01" w14:textId="77777777" w:rsidR="005C1132" w:rsidRPr="005C1132" w:rsidRDefault="005C1132" w:rsidP="005C1132">
            <w:pPr>
              <w:jc w:val="center"/>
              <w:rPr>
                <w:bCs/>
                <w:sz w:val="28"/>
                <w:szCs w:val="28"/>
              </w:rPr>
            </w:pPr>
            <w:r w:rsidRPr="005C1132">
              <w:rPr>
                <w:bCs/>
                <w:sz w:val="28"/>
                <w:szCs w:val="28"/>
              </w:rPr>
              <w:t>3</w:t>
            </w:r>
          </w:p>
        </w:tc>
        <w:tc>
          <w:tcPr>
            <w:tcW w:w="1275" w:type="dxa"/>
            <w:vAlign w:val="center"/>
          </w:tcPr>
          <w:p w14:paraId="5C3C1FC5" w14:textId="77777777" w:rsidR="005C1132" w:rsidRPr="005C1132" w:rsidRDefault="005C1132" w:rsidP="005C1132">
            <w:pPr>
              <w:jc w:val="center"/>
              <w:rPr>
                <w:bCs/>
                <w:sz w:val="28"/>
                <w:szCs w:val="28"/>
              </w:rPr>
            </w:pPr>
            <w:r w:rsidRPr="005C1132">
              <w:rPr>
                <w:bCs/>
                <w:sz w:val="28"/>
                <w:szCs w:val="28"/>
              </w:rPr>
              <w:t>4</w:t>
            </w:r>
          </w:p>
        </w:tc>
        <w:tc>
          <w:tcPr>
            <w:tcW w:w="1276" w:type="dxa"/>
            <w:vAlign w:val="center"/>
          </w:tcPr>
          <w:p w14:paraId="099BA661" w14:textId="77777777" w:rsidR="005C1132" w:rsidRPr="005C1132" w:rsidRDefault="005C1132" w:rsidP="005C1132">
            <w:pPr>
              <w:jc w:val="center"/>
              <w:rPr>
                <w:bCs/>
                <w:sz w:val="28"/>
                <w:szCs w:val="28"/>
              </w:rPr>
            </w:pPr>
            <w:r w:rsidRPr="005C1132">
              <w:rPr>
                <w:bCs/>
                <w:sz w:val="28"/>
                <w:szCs w:val="28"/>
              </w:rPr>
              <w:t>5</w:t>
            </w:r>
          </w:p>
        </w:tc>
        <w:tc>
          <w:tcPr>
            <w:tcW w:w="1276" w:type="dxa"/>
            <w:vAlign w:val="center"/>
          </w:tcPr>
          <w:p w14:paraId="334A9A9A" w14:textId="77777777" w:rsidR="005C1132" w:rsidRPr="005C1132" w:rsidRDefault="005C1132" w:rsidP="005C1132">
            <w:pPr>
              <w:jc w:val="center"/>
              <w:rPr>
                <w:bCs/>
                <w:sz w:val="28"/>
                <w:szCs w:val="28"/>
              </w:rPr>
            </w:pPr>
            <w:r w:rsidRPr="005C1132">
              <w:rPr>
                <w:bCs/>
                <w:sz w:val="28"/>
                <w:szCs w:val="28"/>
              </w:rPr>
              <w:t>6</w:t>
            </w:r>
          </w:p>
        </w:tc>
        <w:tc>
          <w:tcPr>
            <w:tcW w:w="1276" w:type="dxa"/>
            <w:vAlign w:val="center"/>
          </w:tcPr>
          <w:p w14:paraId="5019C4BC" w14:textId="77777777" w:rsidR="005C1132" w:rsidRPr="005C1132" w:rsidRDefault="005C1132" w:rsidP="005C1132">
            <w:pPr>
              <w:jc w:val="center"/>
              <w:rPr>
                <w:bCs/>
                <w:sz w:val="28"/>
                <w:szCs w:val="28"/>
              </w:rPr>
            </w:pPr>
            <w:r w:rsidRPr="005C1132">
              <w:rPr>
                <w:bCs/>
                <w:sz w:val="28"/>
                <w:szCs w:val="28"/>
              </w:rPr>
              <w:t>7</w:t>
            </w:r>
          </w:p>
        </w:tc>
        <w:tc>
          <w:tcPr>
            <w:tcW w:w="1275" w:type="dxa"/>
            <w:vAlign w:val="center"/>
          </w:tcPr>
          <w:p w14:paraId="079D4262" w14:textId="77777777" w:rsidR="005C1132" w:rsidRPr="005C1132" w:rsidRDefault="005C1132" w:rsidP="005C1132">
            <w:pPr>
              <w:jc w:val="center"/>
              <w:rPr>
                <w:bCs/>
                <w:sz w:val="28"/>
                <w:szCs w:val="28"/>
              </w:rPr>
            </w:pPr>
            <w:r w:rsidRPr="005C1132">
              <w:rPr>
                <w:bCs/>
                <w:sz w:val="28"/>
                <w:szCs w:val="28"/>
              </w:rPr>
              <w:t>8</w:t>
            </w:r>
          </w:p>
        </w:tc>
        <w:tc>
          <w:tcPr>
            <w:tcW w:w="1276" w:type="dxa"/>
            <w:vAlign w:val="center"/>
          </w:tcPr>
          <w:p w14:paraId="37085429" w14:textId="77777777" w:rsidR="005C1132" w:rsidRPr="005C1132" w:rsidRDefault="005C1132" w:rsidP="005C1132">
            <w:pPr>
              <w:jc w:val="center"/>
              <w:rPr>
                <w:bCs/>
                <w:sz w:val="28"/>
                <w:szCs w:val="28"/>
              </w:rPr>
            </w:pPr>
            <w:r w:rsidRPr="005C1132">
              <w:rPr>
                <w:bCs/>
                <w:sz w:val="28"/>
                <w:szCs w:val="28"/>
              </w:rPr>
              <w:t>9</w:t>
            </w:r>
          </w:p>
        </w:tc>
      </w:tr>
      <w:tr w:rsidR="005C1132" w:rsidRPr="005C1132" w14:paraId="14FD46B1" w14:textId="77777777" w:rsidTr="00566B2A">
        <w:trPr>
          <w:trHeight w:val="3679"/>
          <w:jc w:val="center"/>
        </w:trPr>
        <w:tc>
          <w:tcPr>
            <w:tcW w:w="988" w:type="dxa"/>
            <w:vAlign w:val="center"/>
          </w:tcPr>
          <w:p w14:paraId="4B4E2C96" w14:textId="77777777" w:rsidR="005C1132" w:rsidRPr="005C1132" w:rsidRDefault="005C1132" w:rsidP="005C1132">
            <w:pPr>
              <w:jc w:val="center"/>
              <w:rPr>
                <w:bCs/>
                <w:sz w:val="28"/>
                <w:szCs w:val="28"/>
              </w:rPr>
            </w:pPr>
            <w:r w:rsidRPr="005C1132">
              <w:rPr>
                <w:bCs/>
                <w:sz w:val="28"/>
                <w:szCs w:val="28"/>
              </w:rPr>
              <w:t>2.1.</w:t>
            </w:r>
          </w:p>
        </w:tc>
        <w:tc>
          <w:tcPr>
            <w:tcW w:w="4263" w:type="dxa"/>
          </w:tcPr>
          <w:p w14:paraId="111164DD" w14:textId="77777777" w:rsidR="005C1132" w:rsidRPr="005C1132" w:rsidRDefault="005C1132" w:rsidP="005C1132">
            <w:pPr>
              <w:rPr>
                <w:bCs/>
                <w:sz w:val="28"/>
                <w:szCs w:val="28"/>
              </w:rPr>
            </w:pPr>
            <w:r w:rsidRPr="005C1132">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407" w:type="dxa"/>
            <w:vAlign w:val="center"/>
          </w:tcPr>
          <w:p w14:paraId="63573B1D" w14:textId="77777777" w:rsidR="005C1132" w:rsidRPr="005C1132" w:rsidRDefault="005C1132" w:rsidP="005C1132">
            <w:pPr>
              <w:jc w:val="center"/>
              <w:rPr>
                <w:bCs/>
                <w:sz w:val="28"/>
                <w:szCs w:val="28"/>
              </w:rPr>
            </w:pPr>
            <w:r w:rsidRPr="005C1132">
              <w:rPr>
                <w:bCs/>
                <w:sz w:val="28"/>
                <w:szCs w:val="28"/>
              </w:rPr>
              <w:t>0,60</w:t>
            </w:r>
          </w:p>
        </w:tc>
        <w:tc>
          <w:tcPr>
            <w:tcW w:w="1275" w:type="dxa"/>
            <w:vAlign w:val="center"/>
          </w:tcPr>
          <w:p w14:paraId="2483B6A8" w14:textId="77777777" w:rsidR="005C1132" w:rsidRPr="005C1132" w:rsidRDefault="005C1132" w:rsidP="005C1132">
            <w:pPr>
              <w:jc w:val="center"/>
              <w:rPr>
                <w:bCs/>
                <w:sz w:val="28"/>
                <w:szCs w:val="28"/>
              </w:rPr>
            </w:pPr>
            <w:r w:rsidRPr="005C1132">
              <w:rPr>
                <w:bCs/>
                <w:sz w:val="28"/>
                <w:szCs w:val="28"/>
              </w:rPr>
              <w:t>3,00</w:t>
            </w:r>
          </w:p>
        </w:tc>
        <w:tc>
          <w:tcPr>
            <w:tcW w:w="1276" w:type="dxa"/>
            <w:vAlign w:val="center"/>
          </w:tcPr>
          <w:p w14:paraId="6C030CD1" w14:textId="77777777" w:rsidR="005C1132" w:rsidRPr="005C1132" w:rsidRDefault="005C1132" w:rsidP="005C1132">
            <w:pPr>
              <w:jc w:val="center"/>
              <w:rPr>
                <w:bCs/>
                <w:sz w:val="28"/>
                <w:szCs w:val="28"/>
              </w:rPr>
            </w:pPr>
            <w:r w:rsidRPr="005C1132">
              <w:rPr>
                <w:bCs/>
                <w:sz w:val="28"/>
                <w:szCs w:val="28"/>
              </w:rPr>
              <w:t>2,98</w:t>
            </w:r>
          </w:p>
        </w:tc>
        <w:tc>
          <w:tcPr>
            <w:tcW w:w="1276" w:type="dxa"/>
            <w:vAlign w:val="center"/>
          </w:tcPr>
          <w:p w14:paraId="4C0F9A32" w14:textId="77777777" w:rsidR="005C1132" w:rsidRPr="005C1132" w:rsidRDefault="005C1132" w:rsidP="005C1132">
            <w:pPr>
              <w:jc w:val="center"/>
              <w:rPr>
                <w:bCs/>
                <w:sz w:val="28"/>
                <w:szCs w:val="28"/>
              </w:rPr>
            </w:pPr>
            <w:r w:rsidRPr="005C1132">
              <w:rPr>
                <w:bCs/>
                <w:sz w:val="28"/>
                <w:szCs w:val="28"/>
              </w:rPr>
              <w:t>2,95</w:t>
            </w:r>
          </w:p>
        </w:tc>
        <w:tc>
          <w:tcPr>
            <w:tcW w:w="1276" w:type="dxa"/>
            <w:vAlign w:val="center"/>
          </w:tcPr>
          <w:p w14:paraId="0D9B5C24" w14:textId="77777777" w:rsidR="005C1132" w:rsidRPr="005C1132" w:rsidRDefault="005C1132" w:rsidP="005C1132">
            <w:pPr>
              <w:jc w:val="center"/>
              <w:rPr>
                <w:bCs/>
                <w:sz w:val="28"/>
                <w:szCs w:val="28"/>
              </w:rPr>
            </w:pPr>
            <w:r w:rsidRPr="005C1132">
              <w:rPr>
                <w:bCs/>
                <w:sz w:val="28"/>
                <w:szCs w:val="28"/>
              </w:rPr>
              <w:t>2,93</w:t>
            </w:r>
          </w:p>
        </w:tc>
        <w:tc>
          <w:tcPr>
            <w:tcW w:w="1275" w:type="dxa"/>
            <w:vAlign w:val="center"/>
          </w:tcPr>
          <w:p w14:paraId="1C2A7ABE" w14:textId="77777777" w:rsidR="005C1132" w:rsidRPr="005C1132" w:rsidRDefault="005C1132" w:rsidP="005C1132">
            <w:pPr>
              <w:jc w:val="center"/>
              <w:rPr>
                <w:bCs/>
                <w:sz w:val="28"/>
                <w:szCs w:val="28"/>
              </w:rPr>
            </w:pPr>
            <w:r w:rsidRPr="005C1132">
              <w:rPr>
                <w:bCs/>
                <w:sz w:val="28"/>
                <w:szCs w:val="28"/>
              </w:rPr>
              <w:t>2,90</w:t>
            </w:r>
          </w:p>
        </w:tc>
        <w:tc>
          <w:tcPr>
            <w:tcW w:w="1276" w:type="dxa"/>
            <w:vAlign w:val="center"/>
          </w:tcPr>
          <w:p w14:paraId="24B37E34" w14:textId="77777777" w:rsidR="005C1132" w:rsidRPr="005C1132" w:rsidRDefault="005C1132" w:rsidP="005C1132">
            <w:pPr>
              <w:jc w:val="center"/>
              <w:rPr>
                <w:bCs/>
                <w:sz w:val="28"/>
                <w:szCs w:val="28"/>
              </w:rPr>
            </w:pPr>
            <w:r w:rsidRPr="005C1132">
              <w:rPr>
                <w:bCs/>
                <w:sz w:val="28"/>
                <w:szCs w:val="28"/>
              </w:rPr>
              <w:t>2,88</w:t>
            </w:r>
          </w:p>
        </w:tc>
      </w:tr>
      <w:tr w:rsidR="005C1132" w:rsidRPr="005C1132" w14:paraId="590A450F" w14:textId="77777777" w:rsidTr="00566B2A">
        <w:trPr>
          <w:trHeight w:val="1117"/>
          <w:jc w:val="center"/>
        </w:trPr>
        <w:tc>
          <w:tcPr>
            <w:tcW w:w="988" w:type="dxa"/>
            <w:vAlign w:val="center"/>
          </w:tcPr>
          <w:p w14:paraId="538DB7CF" w14:textId="77777777" w:rsidR="005C1132" w:rsidRPr="005C1132" w:rsidRDefault="005C1132" w:rsidP="005C1132">
            <w:pPr>
              <w:jc w:val="center"/>
              <w:rPr>
                <w:bCs/>
                <w:sz w:val="28"/>
                <w:szCs w:val="28"/>
              </w:rPr>
            </w:pPr>
            <w:r w:rsidRPr="005C1132">
              <w:rPr>
                <w:bCs/>
                <w:sz w:val="28"/>
                <w:szCs w:val="28"/>
              </w:rPr>
              <w:t>2.2.</w:t>
            </w:r>
          </w:p>
        </w:tc>
        <w:tc>
          <w:tcPr>
            <w:tcW w:w="4263" w:type="dxa"/>
          </w:tcPr>
          <w:p w14:paraId="7ED17349" w14:textId="77777777" w:rsidR="005C1132" w:rsidRPr="005C1132" w:rsidRDefault="005C1132" w:rsidP="005C1132">
            <w:pPr>
              <w:rPr>
                <w:bCs/>
                <w:sz w:val="28"/>
                <w:szCs w:val="28"/>
              </w:rPr>
            </w:pPr>
            <w:r w:rsidRPr="005C1132">
              <w:rPr>
                <w:sz w:val="22"/>
                <w:szCs w:val="22"/>
              </w:rPr>
              <w:t>Удельное количество аварий и засоров в расчете на протяженность канализационной сети в год (ед./км)</w:t>
            </w:r>
          </w:p>
        </w:tc>
        <w:tc>
          <w:tcPr>
            <w:tcW w:w="1407" w:type="dxa"/>
            <w:vAlign w:val="center"/>
          </w:tcPr>
          <w:p w14:paraId="4440B7B9" w14:textId="77777777" w:rsidR="005C1132" w:rsidRPr="005C1132" w:rsidRDefault="005C1132" w:rsidP="005C1132">
            <w:pPr>
              <w:jc w:val="center"/>
              <w:rPr>
                <w:bCs/>
                <w:sz w:val="28"/>
                <w:szCs w:val="28"/>
              </w:rPr>
            </w:pPr>
            <w:r w:rsidRPr="005C1132">
              <w:rPr>
                <w:bCs/>
                <w:sz w:val="28"/>
                <w:szCs w:val="28"/>
              </w:rPr>
              <w:t>2,86</w:t>
            </w:r>
          </w:p>
        </w:tc>
        <w:tc>
          <w:tcPr>
            <w:tcW w:w="1275" w:type="dxa"/>
            <w:vAlign w:val="center"/>
          </w:tcPr>
          <w:p w14:paraId="01D505F5" w14:textId="77777777" w:rsidR="005C1132" w:rsidRPr="005C1132" w:rsidRDefault="005C1132" w:rsidP="005C1132">
            <w:pPr>
              <w:jc w:val="center"/>
              <w:rPr>
                <w:bCs/>
                <w:sz w:val="28"/>
                <w:szCs w:val="28"/>
              </w:rPr>
            </w:pPr>
            <w:r w:rsidRPr="005C1132">
              <w:rPr>
                <w:bCs/>
                <w:sz w:val="28"/>
                <w:szCs w:val="28"/>
              </w:rPr>
              <w:t>12,64</w:t>
            </w:r>
          </w:p>
        </w:tc>
        <w:tc>
          <w:tcPr>
            <w:tcW w:w="1276" w:type="dxa"/>
            <w:vAlign w:val="center"/>
          </w:tcPr>
          <w:p w14:paraId="645241FF" w14:textId="77777777" w:rsidR="005C1132" w:rsidRPr="005C1132" w:rsidRDefault="005C1132" w:rsidP="005C1132">
            <w:pPr>
              <w:jc w:val="center"/>
              <w:rPr>
                <w:bCs/>
                <w:sz w:val="28"/>
                <w:szCs w:val="28"/>
              </w:rPr>
            </w:pPr>
            <w:r w:rsidRPr="005C1132">
              <w:rPr>
                <w:bCs/>
                <w:sz w:val="28"/>
                <w:szCs w:val="28"/>
              </w:rPr>
              <w:t>12,61</w:t>
            </w:r>
          </w:p>
        </w:tc>
        <w:tc>
          <w:tcPr>
            <w:tcW w:w="1276" w:type="dxa"/>
            <w:vAlign w:val="center"/>
          </w:tcPr>
          <w:p w14:paraId="42BAC41B" w14:textId="77777777" w:rsidR="005C1132" w:rsidRPr="005C1132" w:rsidRDefault="005C1132" w:rsidP="005C1132">
            <w:pPr>
              <w:jc w:val="center"/>
              <w:rPr>
                <w:bCs/>
                <w:sz w:val="28"/>
                <w:szCs w:val="28"/>
              </w:rPr>
            </w:pPr>
            <w:r w:rsidRPr="005C1132">
              <w:rPr>
                <w:bCs/>
                <w:sz w:val="28"/>
                <w:szCs w:val="28"/>
              </w:rPr>
              <w:t>12,57</w:t>
            </w:r>
          </w:p>
        </w:tc>
        <w:tc>
          <w:tcPr>
            <w:tcW w:w="1276" w:type="dxa"/>
            <w:vAlign w:val="center"/>
          </w:tcPr>
          <w:p w14:paraId="120222F1" w14:textId="77777777" w:rsidR="005C1132" w:rsidRPr="005C1132" w:rsidRDefault="005C1132" w:rsidP="005C1132">
            <w:pPr>
              <w:jc w:val="center"/>
              <w:rPr>
                <w:bCs/>
                <w:sz w:val="28"/>
                <w:szCs w:val="28"/>
              </w:rPr>
            </w:pPr>
            <w:r w:rsidRPr="005C1132">
              <w:rPr>
                <w:bCs/>
                <w:sz w:val="28"/>
                <w:szCs w:val="28"/>
              </w:rPr>
              <w:t>12,54</w:t>
            </w:r>
          </w:p>
        </w:tc>
        <w:tc>
          <w:tcPr>
            <w:tcW w:w="1275" w:type="dxa"/>
            <w:vAlign w:val="center"/>
          </w:tcPr>
          <w:p w14:paraId="770336F0" w14:textId="77777777" w:rsidR="005C1132" w:rsidRPr="005C1132" w:rsidRDefault="005C1132" w:rsidP="005C1132">
            <w:pPr>
              <w:jc w:val="center"/>
              <w:rPr>
                <w:bCs/>
                <w:sz w:val="28"/>
                <w:szCs w:val="28"/>
              </w:rPr>
            </w:pPr>
            <w:r w:rsidRPr="005C1132">
              <w:rPr>
                <w:bCs/>
                <w:sz w:val="28"/>
                <w:szCs w:val="28"/>
              </w:rPr>
              <w:t>12,50</w:t>
            </w:r>
          </w:p>
        </w:tc>
        <w:tc>
          <w:tcPr>
            <w:tcW w:w="1276" w:type="dxa"/>
            <w:vAlign w:val="center"/>
          </w:tcPr>
          <w:p w14:paraId="515F88A7" w14:textId="77777777" w:rsidR="005C1132" w:rsidRPr="005C1132" w:rsidRDefault="005C1132" w:rsidP="005C1132">
            <w:pPr>
              <w:jc w:val="center"/>
              <w:rPr>
                <w:bCs/>
                <w:sz w:val="28"/>
                <w:szCs w:val="28"/>
              </w:rPr>
            </w:pPr>
            <w:r w:rsidRPr="005C1132">
              <w:rPr>
                <w:bCs/>
                <w:sz w:val="28"/>
                <w:szCs w:val="28"/>
              </w:rPr>
              <w:t>12,47</w:t>
            </w:r>
          </w:p>
        </w:tc>
      </w:tr>
      <w:tr w:rsidR="005C1132" w:rsidRPr="005C1132" w14:paraId="28C66DFA" w14:textId="77777777" w:rsidTr="00566B2A">
        <w:trPr>
          <w:trHeight w:val="419"/>
          <w:jc w:val="center"/>
        </w:trPr>
        <w:tc>
          <w:tcPr>
            <w:tcW w:w="14312" w:type="dxa"/>
            <w:gridSpan w:val="9"/>
            <w:vAlign w:val="center"/>
          </w:tcPr>
          <w:p w14:paraId="7A083AD8" w14:textId="77777777" w:rsidR="005C1132" w:rsidRPr="005C1132" w:rsidRDefault="005C1132" w:rsidP="005C1132">
            <w:pPr>
              <w:jc w:val="center"/>
              <w:rPr>
                <w:bCs/>
                <w:sz w:val="28"/>
                <w:szCs w:val="28"/>
              </w:rPr>
            </w:pPr>
            <w:r w:rsidRPr="005C1132">
              <w:rPr>
                <w:bCs/>
                <w:sz w:val="28"/>
                <w:szCs w:val="28"/>
              </w:rPr>
              <w:t>3.Показатели качества очистки сточных вод</w:t>
            </w:r>
          </w:p>
        </w:tc>
      </w:tr>
      <w:tr w:rsidR="005C1132" w:rsidRPr="005C1132" w14:paraId="629D17EF" w14:textId="77777777" w:rsidTr="00566B2A">
        <w:trPr>
          <w:trHeight w:val="1685"/>
          <w:jc w:val="center"/>
        </w:trPr>
        <w:tc>
          <w:tcPr>
            <w:tcW w:w="988" w:type="dxa"/>
            <w:vAlign w:val="center"/>
          </w:tcPr>
          <w:p w14:paraId="5F75CCE3" w14:textId="77777777" w:rsidR="005C1132" w:rsidRPr="005C1132" w:rsidRDefault="005C1132" w:rsidP="005C1132">
            <w:pPr>
              <w:jc w:val="center"/>
              <w:rPr>
                <w:bCs/>
                <w:sz w:val="28"/>
                <w:szCs w:val="28"/>
              </w:rPr>
            </w:pPr>
            <w:r w:rsidRPr="005C1132">
              <w:rPr>
                <w:bCs/>
                <w:sz w:val="28"/>
                <w:szCs w:val="28"/>
              </w:rPr>
              <w:t>3.1.</w:t>
            </w:r>
          </w:p>
        </w:tc>
        <w:tc>
          <w:tcPr>
            <w:tcW w:w="4263" w:type="dxa"/>
            <w:vAlign w:val="center"/>
          </w:tcPr>
          <w:p w14:paraId="4541FBBA" w14:textId="77777777" w:rsidR="005C1132" w:rsidRPr="005C1132" w:rsidRDefault="005C1132" w:rsidP="005C1132">
            <w:pPr>
              <w:rPr>
                <w:sz w:val="22"/>
                <w:szCs w:val="22"/>
              </w:rPr>
            </w:pPr>
            <w:r w:rsidRPr="005C1132">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407" w:type="dxa"/>
            <w:vAlign w:val="center"/>
          </w:tcPr>
          <w:p w14:paraId="0F62F18E" w14:textId="77777777" w:rsidR="005C1132" w:rsidRPr="005C1132" w:rsidRDefault="005C1132" w:rsidP="005C1132">
            <w:pPr>
              <w:jc w:val="center"/>
              <w:rPr>
                <w:bCs/>
                <w:sz w:val="28"/>
                <w:szCs w:val="28"/>
              </w:rPr>
            </w:pPr>
            <w:r w:rsidRPr="005C1132">
              <w:rPr>
                <w:bCs/>
                <w:sz w:val="28"/>
                <w:szCs w:val="28"/>
              </w:rPr>
              <w:t>100,0</w:t>
            </w:r>
          </w:p>
        </w:tc>
        <w:tc>
          <w:tcPr>
            <w:tcW w:w="1275" w:type="dxa"/>
            <w:vAlign w:val="center"/>
          </w:tcPr>
          <w:p w14:paraId="61D98609" w14:textId="77777777" w:rsidR="005C1132" w:rsidRPr="005C1132" w:rsidRDefault="005C1132" w:rsidP="005C1132">
            <w:pPr>
              <w:jc w:val="center"/>
              <w:rPr>
                <w:bCs/>
                <w:sz w:val="28"/>
                <w:szCs w:val="28"/>
              </w:rPr>
            </w:pPr>
            <w:r w:rsidRPr="005C1132">
              <w:rPr>
                <w:bCs/>
                <w:sz w:val="28"/>
                <w:szCs w:val="28"/>
              </w:rPr>
              <w:t>100,0</w:t>
            </w:r>
          </w:p>
        </w:tc>
        <w:tc>
          <w:tcPr>
            <w:tcW w:w="1276" w:type="dxa"/>
            <w:vAlign w:val="center"/>
          </w:tcPr>
          <w:p w14:paraId="70F802F9" w14:textId="77777777" w:rsidR="005C1132" w:rsidRPr="005C1132" w:rsidRDefault="005C1132" w:rsidP="005C1132">
            <w:pPr>
              <w:jc w:val="center"/>
              <w:rPr>
                <w:bCs/>
                <w:sz w:val="28"/>
                <w:szCs w:val="28"/>
              </w:rPr>
            </w:pPr>
            <w:r w:rsidRPr="005C1132">
              <w:rPr>
                <w:bCs/>
                <w:sz w:val="28"/>
                <w:szCs w:val="28"/>
              </w:rPr>
              <w:t>100,0</w:t>
            </w:r>
          </w:p>
        </w:tc>
        <w:tc>
          <w:tcPr>
            <w:tcW w:w="1276" w:type="dxa"/>
            <w:vAlign w:val="center"/>
          </w:tcPr>
          <w:p w14:paraId="75970663" w14:textId="77777777" w:rsidR="005C1132" w:rsidRPr="005C1132" w:rsidRDefault="005C1132" w:rsidP="005C1132">
            <w:pPr>
              <w:jc w:val="center"/>
              <w:rPr>
                <w:bCs/>
                <w:sz w:val="28"/>
                <w:szCs w:val="28"/>
              </w:rPr>
            </w:pPr>
            <w:r w:rsidRPr="005C1132">
              <w:rPr>
                <w:bCs/>
                <w:sz w:val="28"/>
                <w:szCs w:val="28"/>
              </w:rPr>
              <w:t>100,0</w:t>
            </w:r>
          </w:p>
        </w:tc>
        <w:tc>
          <w:tcPr>
            <w:tcW w:w="1276" w:type="dxa"/>
            <w:vAlign w:val="center"/>
          </w:tcPr>
          <w:p w14:paraId="3DDCEE97" w14:textId="77777777" w:rsidR="005C1132" w:rsidRPr="005C1132" w:rsidRDefault="005C1132" w:rsidP="005C1132">
            <w:pPr>
              <w:jc w:val="center"/>
              <w:rPr>
                <w:bCs/>
                <w:sz w:val="28"/>
                <w:szCs w:val="28"/>
              </w:rPr>
            </w:pPr>
            <w:r w:rsidRPr="005C1132">
              <w:rPr>
                <w:bCs/>
                <w:sz w:val="28"/>
                <w:szCs w:val="28"/>
              </w:rPr>
              <w:t>100,0</w:t>
            </w:r>
          </w:p>
        </w:tc>
        <w:tc>
          <w:tcPr>
            <w:tcW w:w="1275" w:type="dxa"/>
            <w:vAlign w:val="center"/>
          </w:tcPr>
          <w:p w14:paraId="5FB9DC9D" w14:textId="77777777" w:rsidR="005C1132" w:rsidRPr="005C1132" w:rsidRDefault="005C1132" w:rsidP="005C1132">
            <w:pPr>
              <w:jc w:val="center"/>
              <w:rPr>
                <w:bCs/>
                <w:sz w:val="28"/>
                <w:szCs w:val="28"/>
              </w:rPr>
            </w:pPr>
            <w:r w:rsidRPr="005C1132">
              <w:rPr>
                <w:bCs/>
                <w:sz w:val="28"/>
                <w:szCs w:val="28"/>
              </w:rPr>
              <w:t>100,0</w:t>
            </w:r>
          </w:p>
        </w:tc>
        <w:tc>
          <w:tcPr>
            <w:tcW w:w="1276" w:type="dxa"/>
            <w:vAlign w:val="center"/>
          </w:tcPr>
          <w:p w14:paraId="785150FE" w14:textId="77777777" w:rsidR="005C1132" w:rsidRPr="005C1132" w:rsidRDefault="005C1132" w:rsidP="005C1132">
            <w:pPr>
              <w:jc w:val="center"/>
              <w:rPr>
                <w:bCs/>
                <w:sz w:val="28"/>
                <w:szCs w:val="28"/>
              </w:rPr>
            </w:pPr>
            <w:r w:rsidRPr="005C1132">
              <w:rPr>
                <w:bCs/>
                <w:sz w:val="28"/>
                <w:szCs w:val="28"/>
              </w:rPr>
              <w:t>100,0</w:t>
            </w:r>
          </w:p>
        </w:tc>
      </w:tr>
      <w:tr w:rsidR="005C1132" w:rsidRPr="005C1132" w14:paraId="33241A77" w14:textId="77777777" w:rsidTr="00566B2A">
        <w:trPr>
          <w:trHeight w:val="1550"/>
          <w:jc w:val="center"/>
        </w:trPr>
        <w:tc>
          <w:tcPr>
            <w:tcW w:w="988" w:type="dxa"/>
            <w:vAlign w:val="center"/>
          </w:tcPr>
          <w:p w14:paraId="3FAC08D0" w14:textId="77777777" w:rsidR="005C1132" w:rsidRPr="005C1132" w:rsidRDefault="005C1132" w:rsidP="005C1132">
            <w:pPr>
              <w:jc w:val="center"/>
              <w:rPr>
                <w:bCs/>
                <w:sz w:val="28"/>
                <w:szCs w:val="28"/>
              </w:rPr>
            </w:pPr>
            <w:r w:rsidRPr="005C1132">
              <w:rPr>
                <w:bCs/>
                <w:sz w:val="28"/>
                <w:szCs w:val="28"/>
              </w:rPr>
              <w:t>3.2.</w:t>
            </w:r>
          </w:p>
        </w:tc>
        <w:tc>
          <w:tcPr>
            <w:tcW w:w="4263" w:type="dxa"/>
            <w:vAlign w:val="center"/>
          </w:tcPr>
          <w:p w14:paraId="45DAD6FF" w14:textId="77777777" w:rsidR="005C1132" w:rsidRPr="005C1132" w:rsidRDefault="005C1132" w:rsidP="005C1132">
            <w:pPr>
              <w:rPr>
                <w:bCs/>
                <w:sz w:val="28"/>
                <w:szCs w:val="28"/>
              </w:rPr>
            </w:pPr>
            <w:r w:rsidRPr="005C1132">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407" w:type="dxa"/>
            <w:vAlign w:val="center"/>
          </w:tcPr>
          <w:p w14:paraId="7776E0C1" w14:textId="77777777" w:rsidR="005C1132" w:rsidRPr="005C1132" w:rsidRDefault="005C1132" w:rsidP="005C1132">
            <w:pPr>
              <w:jc w:val="center"/>
              <w:rPr>
                <w:bCs/>
                <w:sz w:val="28"/>
                <w:szCs w:val="28"/>
              </w:rPr>
            </w:pPr>
            <w:r w:rsidRPr="005C1132">
              <w:rPr>
                <w:bCs/>
                <w:sz w:val="28"/>
                <w:szCs w:val="28"/>
              </w:rPr>
              <w:t>-</w:t>
            </w:r>
          </w:p>
        </w:tc>
        <w:tc>
          <w:tcPr>
            <w:tcW w:w="1275" w:type="dxa"/>
            <w:vAlign w:val="center"/>
          </w:tcPr>
          <w:p w14:paraId="26995070" w14:textId="77777777" w:rsidR="005C1132" w:rsidRPr="005C1132" w:rsidRDefault="005C1132" w:rsidP="005C1132">
            <w:pPr>
              <w:jc w:val="center"/>
              <w:rPr>
                <w:bCs/>
                <w:sz w:val="28"/>
                <w:szCs w:val="28"/>
              </w:rPr>
            </w:pPr>
            <w:r w:rsidRPr="005C1132">
              <w:rPr>
                <w:bCs/>
                <w:sz w:val="28"/>
                <w:szCs w:val="28"/>
              </w:rPr>
              <w:t>-</w:t>
            </w:r>
          </w:p>
        </w:tc>
        <w:tc>
          <w:tcPr>
            <w:tcW w:w="1276" w:type="dxa"/>
            <w:vAlign w:val="center"/>
          </w:tcPr>
          <w:p w14:paraId="62AFAA22" w14:textId="77777777" w:rsidR="005C1132" w:rsidRPr="005C1132" w:rsidRDefault="005C1132" w:rsidP="005C1132">
            <w:pPr>
              <w:jc w:val="center"/>
              <w:rPr>
                <w:bCs/>
                <w:sz w:val="28"/>
                <w:szCs w:val="28"/>
              </w:rPr>
            </w:pPr>
            <w:r w:rsidRPr="005C1132">
              <w:rPr>
                <w:bCs/>
                <w:sz w:val="28"/>
                <w:szCs w:val="28"/>
              </w:rPr>
              <w:t>-</w:t>
            </w:r>
          </w:p>
        </w:tc>
        <w:tc>
          <w:tcPr>
            <w:tcW w:w="1276" w:type="dxa"/>
            <w:vAlign w:val="center"/>
          </w:tcPr>
          <w:p w14:paraId="081EC534" w14:textId="77777777" w:rsidR="005C1132" w:rsidRPr="005C1132" w:rsidRDefault="005C1132" w:rsidP="005C1132">
            <w:pPr>
              <w:jc w:val="center"/>
              <w:rPr>
                <w:bCs/>
                <w:sz w:val="28"/>
                <w:szCs w:val="28"/>
              </w:rPr>
            </w:pPr>
            <w:r w:rsidRPr="005C1132">
              <w:rPr>
                <w:bCs/>
                <w:sz w:val="28"/>
                <w:szCs w:val="28"/>
              </w:rPr>
              <w:t>-</w:t>
            </w:r>
          </w:p>
        </w:tc>
        <w:tc>
          <w:tcPr>
            <w:tcW w:w="1276" w:type="dxa"/>
            <w:vAlign w:val="center"/>
          </w:tcPr>
          <w:p w14:paraId="1F80101E" w14:textId="77777777" w:rsidR="005C1132" w:rsidRPr="005C1132" w:rsidRDefault="005C1132" w:rsidP="005C1132">
            <w:pPr>
              <w:jc w:val="center"/>
              <w:rPr>
                <w:bCs/>
                <w:sz w:val="28"/>
                <w:szCs w:val="28"/>
              </w:rPr>
            </w:pPr>
            <w:r w:rsidRPr="005C1132">
              <w:rPr>
                <w:bCs/>
                <w:sz w:val="28"/>
                <w:szCs w:val="28"/>
              </w:rPr>
              <w:t>-</w:t>
            </w:r>
          </w:p>
        </w:tc>
        <w:tc>
          <w:tcPr>
            <w:tcW w:w="1275" w:type="dxa"/>
            <w:vAlign w:val="center"/>
          </w:tcPr>
          <w:p w14:paraId="0EF71988" w14:textId="77777777" w:rsidR="005C1132" w:rsidRPr="005C1132" w:rsidRDefault="005C1132" w:rsidP="005C1132">
            <w:pPr>
              <w:jc w:val="center"/>
              <w:rPr>
                <w:bCs/>
                <w:sz w:val="28"/>
                <w:szCs w:val="28"/>
              </w:rPr>
            </w:pPr>
            <w:r w:rsidRPr="005C1132">
              <w:rPr>
                <w:bCs/>
                <w:sz w:val="28"/>
                <w:szCs w:val="28"/>
              </w:rPr>
              <w:t>-</w:t>
            </w:r>
          </w:p>
        </w:tc>
        <w:tc>
          <w:tcPr>
            <w:tcW w:w="1276" w:type="dxa"/>
            <w:vAlign w:val="center"/>
          </w:tcPr>
          <w:p w14:paraId="389B2696" w14:textId="77777777" w:rsidR="005C1132" w:rsidRPr="005C1132" w:rsidRDefault="005C1132" w:rsidP="005C1132">
            <w:pPr>
              <w:jc w:val="center"/>
              <w:rPr>
                <w:bCs/>
                <w:sz w:val="28"/>
                <w:szCs w:val="28"/>
              </w:rPr>
            </w:pPr>
            <w:r w:rsidRPr="005C1132">
              <w:rPr>
                <w:bCs/>
                <w:sz w:val="28"/>
                <w:szCs w:val="28"/>
              </w:rPr>
              <w:t>-</w:t>
            </w:r>
          </w:p>
        </w:tc>
      </w:tr>
      <w:tr w:rsidR="005C1132" w:rsidRPr="005C1132" w14:paraId="4BD9B346" w14:textId="77777777" w:rsidTr="00566B2A">
        <w:trPr>
          <w:trHeight w:val="421"/>
          <w:jc w:val="center"/>
        </w:trPr>
        <w:tc>
          <w:tcPr>
            <w:tcW w:w="988" w:type="dxa"/>
            <w:vAlign w:val="center"/>
          </w:tcPr>
          <w:p w14:paraId="0B181622" w14:textId="77777777" w:rsidR="005C1132" w:rsidRPr="005C1132" w:rsidRDefault="005C1132" w:rsidP="005C1132">
            <w:pPr>
              <w:jc w:val="center"/>
              <w:rPr>
                <w:bCs/>
                <w:sz w:val="28"/>
                <w:szCs w:val="28"/>
              </w:rPr>
            </w:pPr>
            <w:r w:rsidRPr="005C1132">
              <w:rPr>
                <w:bCs/>
                <w:sz w:val="28"/>
                <w:szCs w:val="28"/>
              </w:rPr>
              <w:lastRenderedPageBreak/>
              <w:t>1</w:t>
            </w:r>
          </w:p>
        </w:tc>
        <w:tc>
          <w:tcPr>
            <w:tcW w:w="4263" w:type="dxa"/>
            <w:vAlign w:val="center"/>
          </w:tcPr>
          <w:p w14:paraId="3615D418" w14:textId="77777777" w:rsidR="005C1132" w:rsidRPr="005C1132" w:rsidRDefault="005C1132" w:rsidP="005C1132">
            <w:pPr>
              <w:jc w:val="center"/>
              <w:rPr>
                <w:bCs/>
                <w:sz w:val="28"/>
                <w:szCs w:val="28"/>
              </w:rPr>
            </w:pPr>
            <w:r w:rsidRPr="005C1132">
              <w:rPr>
                <w:bCs/>
                <w:sz w:val="28"/>
                <w:szCs w:val="28"/>
              </w:rPr>
              <w:t>2</w:t>
            </w:r>
          </w:p>
        </w:tc>
        <w:tc>
          <w:tcPr>
            <w:tcW w:w="1407" w:type="dxa"/>
            <w:vAlign w:val="center"/>
          </w:tcPr>
          <w:p w14:paraId="7E7669F7" w14:textId="77777777" w:rsidR="005C1132" w:rsidRPr="005C1132" w:rsidRDefault="005C1132" w:rsidP="005C1132">
            <w:pPr>
              <w:jc w:val="center"/>
              <w:rPr>
                <w:bCs/>
                <w:sz w:val="28"/>
                <w:szCs w:val="28"/>
              </w:rPr>
            </w:pPr>
            <w:r w:rsidRPr="005C1132">
              <w:rPr>
                <w:bCs/>
                <w:sz w:val="28"/>
                <w:szCs w:val="28"/>
              </w:rPr>
              <w:t>3</w:t>
            </w:r>
          </w:p>
        </w:tc>
        <w:tc>
          <w:tcPr>
            <w:tcW w:w="1275" w:type="dxa"/>
            <w:vAlign w:val="center"/>
          </w:tcPr>
          <w:p w14:paraId="1FCC335A" w14:textId="77777777" w:rsidR="005C1132" w:rsidRPr="005C1132" w:rsidRDefault="005C1132" w:rsidP="005C1132">
            <w:pPr>
              <w:jc w:val="center"/>
              <w:rPr>
                <w:bCs/>
                <w:sz w:val="28"/>
                <w:szCs w:val="28"/>
              </w:rPr>
            </w:pPr>
            <w:r w:rsidRPr="005C1132">
              <w:rPr>
                <w:bCs/>
                <w:sz w:val="28"/>
                <w:szCs w:val="28"/>
              </w:rPr>
              <w:t>4</w:t>
            </w:r>
          </w:p>
        </w:tc>
        <w:tc>
          <w:tcPr>
            <w:tcW w:w="1276" w:type="dxa"/>
            <w:vAlign w:val="center"/>
          </w:tcPr>
          <w:p w14:paraId="77DAB8AB" w14:textId="77777777" w:rsidR="005C1132" w:rsidRPr="005C1132" w:rsidRDefault="005C1132" w:rsidP="005C1132">
            <w:pPr>
              <w:jc w:val="center"/>
              <w:rPr>
                <w:bCs/>
                <w:sz w:val="28"/>
                <w:szCs w:val="28"/>
              </w:rPr>
            </w:pPr>
            <w:r w:rsidRPr="005C1132">
              <w:rPr>
                <w:bCs/>
                <w:sz w:val="28"/>
                <w:szCs w:val="28"/>
              </w:rPr>
              <w:t>5</w:t>
            </w:r>
          </w:p>
        </w:tc>
        <w:tc>
          <w:tcPr>
            <w:tcW w:w="1276" w:type="dxa"/>
            <w:vAlign w:val="center"/>
          </w:tcPr>
          <w:p w14:paraId="1CEB6212" w14:textId="77777777" w:rsidR="005C1132" w:rsidRPr="005C1132" w:rsidRDefault="005C1132" w:rsidP="005C1132">
            <w:pPr>
              <w:jc w:val="center"/>
              <w:rPr>
                <w:bCs/>
                <w:sz w:val="28"/>
                <w:szCs w:val="28"/>
              </w:rPr>
            </w:pPr>
            <w:r w:rsidRPr="005C1132">
              <w:rPr>
                <w:bCs/>
                <w:sz w:val="28"/>
                <w:szCs w:val="28"/>
              </w:rPr>
              <w:t>6</w:t>
            </w:r>
          </w:p>
        </w:tc>
        <w:tc>
          <w:tcPr>
            <w:tcW w:w="1276" w:type="dxa"/>
            <w:vAlign w:val="center"/>
          </w:tcPr>
          <w:p w14:paraId="0D1E2063" w14:textId="77777777" w:rsidR="005C1132" w:rsidRPr="005C1132" w:rsidRDefault="005C1132" w:rsidP="005C1132">
            <w:pPr>
              <w:jc w:val="center"/>
              <w:rPr>
                <w:bCs/>
                <w:sz w:val="28"/>
                <w:szCs w:val="28"/>
              </w:rPr>
            </w:pPr>
            <w:r w:rsidRPr="005C1132">
              <w:rPr>
                <w:bCs/>
                <w:sz w:val="28"/>
                <w:szCs w:val="28"/>
              </w:rPr>
              <w:t>7</w:t>
            </w:r>
          </w:p>
        </w:tc>
        <w:tc>
          <w:tcPr>
            <w:tcW w:w="1275" w:type="dxa"/>
            <w:vAlign w:val="center"/>
          </w:tcPr>
          <w:p w14:paraId="57CD3341" w14:textId="77777777" w:rsidR="005C1132" w:rsidRPr="005C1132" w:rsidRDefault="005C1132" w:rsidP="005C1132">
            <w:pPr>
              <w:jc w:val="center"/>
              <w:rPr>
                <w:bCs/>
                <w:sz w:val="28"/>
                <w:szCs w:val="28"/>
              </w:rPr>
            </w:pPr>
            <w:r w:rsidRPr="005C1132">
              <w:rPr>
                <w:bCs/>
                <w:sz w:val="28"/>
                <w:szCs w:val="28"/>
              </w:rPr>
              <w:t>8</w:t>
            </w:r>
          </w:p>
        </w:tc>
        <w:tc>
          <w:tcPr>
            <w:tcW w:w="1276" w:type="dxa"/>
            <w:vAlign w:val="center"/>
          </w:tcPr>
          <w:p w14:paraId="763434C7" w14:textId="77777777" w:rsidR="005C1132" w:rsidRPr="005C1132" w:rsidRDefault="005C1132" w:rsidP="005C1132">
            <w:pPr>
              <w:jc w:val="center"/>
              <w:rPr>
                <w:bCs/>
                <w:sz w:val="28"/>
                <w:szCs w:val="28"/>
              </w:rPr>
            </w:pPr>
            <w:r w:rsidRPr="005C1132">
              <w:rPr>
                <w:bCs/>
                <w:sz w:val="28"/>
                <w:szCs w:val="28"/>
              </w:rPr>
              <w:t>9</w:t>
            </w:r>
          </w:p>
        </w:tc>
      </w:tr>
      <w:tr w:rsidR="005C1132" w:rsidRPr="005C1132" w14:paraId="4FFE4014" w14:textId="77777777" w:rsidTr="00566B2A">
        <w:trPr>
          <w:trHeight w:val="2823"/>
          <w:jc w:val="center"/>
        </w:trPr>
        <w:tc>
          <w:tcPr>
            <w:tcW w:w="988" w:type="dxa"/>
            <w:vAlign w:val="center"/>
          </w:tcPr>
          <w:p w14:paraId="79BF5D5E" w14:textId="77777777" w:rsidR="005C1132" w:rsidRPr="005C1132" w:rsidRDefault="005C1132" w:rsidP="005C1132">
            <w:pPr>
              <w:jc w:val="center"/>
              <w:rPr>
                <w:bCs/>
                <w:sz w:val="28"/>
                <w:szCs w:val="28"/>
              </w:rPr>
            </w:pPr>
            <w:r w:rsidRPr="005C1132">
              <w:rPr>
                <w:bCs/>
                <w:sz w:val="28"/>
                <w:szCs w:val="28"/>
              </w:rPr>
              <w:t>3.3.</w:t>
            </w:r>
          </w:p>
        </w:tc>
        <w:tc>
          <w:tcPr>
            <w:tcW w:w="4263" w:type="dxa"/>
            <w:vAlign w:val="center"/>
          </w:tcPr>
          <w:p w14:paraId="3D6DD04A" w14:textId="77777777" w:rsidR="005C1132" w:rsidRPr="005C1132" w:rsidRDefault="005C1132" w:rsidP="005C1132">
            <w:pPr>
              <w:rPr>
                <w:sz w:val="22"/>
                <w:szCs w:val="22"/>
              </w:rPr>
            </w:pPr>
            <w:r w:rsidRPr="005C1132">
              <w:rPr>
                <w:sz w:val="22"/>
                <w:szCs w:val="22"/>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 </w:t>
            </w:r>
          </w:p>
        </w:tc>
        <w:tc>
          <w:tcPr>
            <w:tcW w:w="1407" w:type="dxa"/>
            <w:vAlign w:val="center"/>
          </w:tcPr>
          <w:p w14:paraId="38DC8B83" w14:textId="77777777" w:rsidR="005C1132" w:rsidRPr="005C1132" w:rsidRDefault="005C1132" w:rsidP="005C1132">
            <w:pPr>
              <w:jc w:val="center"/>
              <w:rPr>
                <w:bCs/>
                <w:sz w:val="28"/>
                <w:szCs w:val="28"/>
              </w:rPr>
            </w:pPr>
            <w:r w:rsidRPr="005C1132">
              <w:rPr>
                <w:bCs/>
                <w:sz w:val="28"/>
                <w:szCs w:val="28"/>
              </w:rPr>
              <w:t>100,00</w:t>
            </w:r>
          </w:p>
        </w:tc>
        <w:tc>
          <w:tcPr>
            <w:tcW w:w="1275" w:type="dxa"/>
            <w:vAlign w:val="center"/>
          </w:tcPr>
          <w:p w14:paraId="7FE0F841" w14:textId="77777777" w:rsidR="005C1132" w:rsidRPr="005C1132" w:rsidRDefault="005C1132" w:rsidP="005C1132">
            <w:pPr>
              <w:jc w:val="center"/>
              <w:rPr>
                <w:bCs/>
                <w:sz w:val="28"/>
                <w:szCs w:val="28"/>
              </w:rPr>
            </w:pPr>
            <w:r w:rsidRPr="005C1132">
              <w:rPr>
                <w:bCs/>
                <w:sz w:val="28"/>
                <w:szCs w:val="28"/>
              </w:rPr>
              <w:t>100,00</w:t>
            </w:r>
          </w:p>
        </w:tc>
        <w:tc>
          <w:tcPr>
            <w:tcW w:w="1276" w:type="dxa"/>
            <w:vAlign w:val="center"/>
          </w:tcPr>
          <w:p w14:paraId="74A0C361" w14:textId="77777777" w:rsidR="005C1132" w:rsidRPr="005C1132" w:rsidRDefault="005C1132" w:rsidP="005C1132">
            <w:pPr>
              <w:jc w:val="center"/>
              <w:rPr>
                <w:bCs/>
                <w:sz w:val="28"/>
                <w:szCs w:val="28"/>
              </w:rPr>
            </w:pPr>
            <w:r w:rsidRPr="005C1132">
              <w:rPr>
                <w:bCs/>
                <w:sz w:val="28"/>
                <w:szCs w:val="28"/>
              </w:rPr>
              <w:t>100,00</w:t>
            </w:r>
          </w:p>
        </w:tc>
        <w:tc>
          <w:tcPr>
            <w:tcW w:w="1276" w:type="dxa"/>
            <w:vAlign w:val="center"/>
          </w:tcPr>
          <w:p w14:paraId="5674647C" w14:textId="77777777" w:rsidR="005C1132" w:rsidRPr="005C1132" w:rsidRDefault="005C1132" w:rsidP="005C1132">
            <w:pPr>
              <w:jc w:val="center"/>
              <w:rPr>
                <w:bCs/>
                <w:sz w:val="28"/>
                <w:szCs w:val="28"/>
              </w:rPr>
            </w:pPr>
            <w:r w:rsidRPr="005C1132">
              <w:rPr>
                <w:bCs/>
                <w:sz w:val="28"/>
                <w:szCs w:val="28"/>
              </w:rPr>
              <w:t>100,00</w:t>
            </w:r>
          </w:p>
        </w:tc>
        <w:tc>
          <w:tcPr>
            <w:tcW w:w="1276" w:type="dxa"/>
            <w:vAlign w:val="center"/>
          </w:tcPr>
          <w:p w14:paraId="4A3FD9D0" w14:textId="77777777" w:rsidR="005C1132" w:rsidRPr="005C1132" w:rsidRDefault="005C1132" w:rsidP="005C1132">
            <w:pPr>
              <w:jc w:val="center"/>
              <w:rPr>
                <w:bCs/>
                <w:sz w:val="28"/>
                <w:szCs w:val="28"/>
              </w:rPr>
            </w:pPr>
            <w:r w:rsidRPr="005C1132">
              <w:rPr>
                <w:bCs/>
                <w:sz w:val="28"/>
                <w:szCs w:val="28"/>
              </w:rPr>
              <w:t>100,0</w:t>
            </w:r>
          </w:p>
        </w:tc>
        <w:tc>
          <w:tcPr>
            <w:tcW w:w="1275" w:type="dxa"/>
            <w:vAlign w:val="center"/>
          </w:tcPr>
          <w:p w14:paraId="0E93E891" w14:textId="77777777" w:rsidR="005C1132" w:rsidRPr="005C1132" w:rsidRDefault="005C1132" w:rsidP="005C1132">
            <w:pPr>
              <w:jc w:val="center"/>
              <w:rPr>
                <w:bCs/>
                <w:sz w:val="28"/>
                <w:szCs w:val="28"/>
              </w:rPr>
            </w:pPr>
            <w:r w:rsidRPr="005C1132">
              <w:rPr>
                <w:bCs/>
                <w:sz w:val="28"/>
                <w:szCs w:val="28"/>
              </w:rPr>
              <w:t>100,0</w:t>
            </w:r>
          </w:p>
        </w:tc>
        <w:tc>
          <w:tcPr>
            <w:tcW w:w="1276" w:type="dxa"/>
            <w:vAlign w:val="center"/>
          </w:tcPr>
          <w:p w14:paraId="5B4DBAA5" w14:textId="77777777" w:rsidR="005C1132" w:rsidRPr="005C1132" w:rsidRDefault="005C1132" w:rsidP="005C1132">
            <w:pPr>
              <w:jc w:val="center"/>
              <w:rPr>
                <w:bCs/>
                <w:sz w:val="28"/>
                <w:szCs w:val="28"/>
              </w:rPr>
            </w:pPr>
            <w:r w:rsidRPr="005C1132">
              <w:rPr>
                <w:bCs/>
                <w:sz w:val="28"/>
                <w:szCs w:val="28"/>
              </w:rPr>
              <w:t>100,00</w:t>
            </w:r>
          </w:p>
        </w:tc>
      </w:tr>
      <w:tr w:rsidR="005C1132" w:rsidRPr="005C1132" w14:paraId="11080E88" w14:textId="77777777" w:rsidTr="00566B2A">
        <w:trPr>
          <w:trHeight w:val="552"/>
          <w:jc w:val="center"/>
        </w:trPr>
        <w:tc>
          <w:tcPr>
            <w:tcW w:w="14312" w:type="dxa"/>
            <w:gridSpan w:val="9"/>
            <w:vAlign w:val="center"/>
          </w:tcPr>
          <w:p w14:paraId="67ED2DEF" w14:textId="77777777" w:rsidR="005C1132" w:rsidRPr="005C1132" w:rsidRDefault="005C1132" w:rsidP="005C1132">
            <w:pPr>
              <w:jc w:val="center"/>
              <w:rPr>
                <w:bCs/>
                <w:sz w:val="28"/>
                <w:szCs w:val="28"/>
              </w:rPr>
            </w:pPr>
            <w:r w:rsidRPr="005C1132">
              <w:rPr>
                <w:bCs/>
                <w:sz w:val="28"/>
                <w:szCs w:val="28"/>
              </w:rPr>
              <w:t>4.Показатели энергетической эффективности использования ресурсов, в том числе уровень потерь воды</w:t>
            </w:r>
          </w:p>
        </w:tc>
      </w:tr>
      <w:tr w:rsidR="005C1132" w:rsidRPr="005C1132" w14:paraId="5FD25730" w14:textId="77777777" w:rsidTr="00566B2A">
        <w:trPr>
          <w:trHeight w:val="1402"/>
          <w:jc w:val="center"/>
        </w:trPr>
        <w:tc>
          <w:tcPr>
            <w:tcW w:w="988" w:type="dxa"/>
            <w:vAlign w:val="center"/>
          </w:tcPr>
          <w:p w14:paraId="7D222FAD" w14:textId="77777777" w:rsidR="005C1132" w:rsidRPr="005C1132" w:rsidRDefault="005C1132" w:rsidP="005C1132">
            <w:pPr>
              <w:jc w:val="center"/>
              <w:rPr>
                <w:bCs/>
                <w:sz w:val="28"/>
                <w:szCs w:val="28"/>
              </w:rPr>
            </w:pPr>
            <w:r w:rsidRPr="005C1132">
              <w:rPr>
                <w:bCs/>
                <w:sz w:val="28"/>
                <w:szCs w:val="28"/>
              </w:rPr>
              <w:t>4.1.</w:t>
            </w:r>
          </w:p>
        </w:tc>
        <w:tc>
          <w:tcPr>
            <w:tcW w:w="4263" w:type="dxa"/>
            <w:vAlign w:val="center"/>
          </w:tcPr>
          <w:p w14:paraId="238BE980" w14:textId="77777777" w:rsidR="005C1132" w:rsidRPr="005C1132" w:rsidRDefault="005C1132" w:rsidP="005C1132">
            <w:pPr>
              <w:rPr>
                <w:bCs/>
                <w:sz w:val="28"/>
                <w:szCs w:val="28"/>
              </w:rPr>
            </w:pPr>
            <w:r w:rsidRPr="005C1132">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407" w:type="dxa"/>
            <w:vAlign w:val="center"/>
          </w:tcPr>
          <w:p w14:paraId="49898B79" w14:textId="77777777" w:rsidR="005C1132" w:rsidRPr="005C1132" w:rsidRDefault="005C1132" w:rsidP="005C1132">
            <w:pPr>
              <w:jc w:val="center"/>
              <w:rPr>
                <w:bCs/>
                <w:sz w:val="28"/>
                <w:szCs w:val="28"/>
              </w:rPr>
            </w:pPr>
            <w:r w:rsidRPr="005C1132">
              <w:rPr>
                <w:bCs/>
                <w:sz w:val="28"/>
                <w:szCs w:val="28"/>
              </w:rPr>
              <w:t>23,88</w:t>
            </w:r>
          </w:p>
        </w:tc>
        <w:tc>
          <w:tcPr>
            <w:tcW w:w="1275" w:type="dxa"/>
            <w:vAlign w:val="center"/>
          </w:tcPr>
          <w:p w14:paraId="3CB86EBC" w14:textId="77777777" w:rsidR="005C1132" w:rsidRPr="005C1132" w:rsidRDefault="005C1132" w:rsidP="005C1132">
            <w:pPr>
              <w:jc w:val="center"/>
              <w:rPr>
                <w:bCs/>
                <w:sz w:val="28"/>
                <w:szCs w:val="28"/>
              </w:rPr>
            </w:pPr>
            <w:r w:rsidRPr="005C1132">
              <w:rPr>
                <w:bCs/>
                <w:sz w:val="28"/>
                <w:szCs w:val="28"/>
              </w:rPr>
              <w:t>14,96</w:t>
            </w:r>
          </w:p>
        </w:tc>
        <w:tc>
          <w:tcPr>
            <w:tcW w:w="1276" w:type="dxa"/>
            <w:vAlign w:val="center"/>
          </w:tcPr>
          <w:p w14:paraId="0A7CEA9B" w14:textId="77777777" w:rsidR="005C1132" w:rsidRPr="005C1132" w:rsidRDefault="005C1132" w:rsidP="005C1132">
            <w:pPr>
              <w:jc w:val="center"/>
              <w:rPr>
                <w:bCs/>
                <w:sz w:val="28"/>
                <w:szCs w:val="28"/>
              </w:rPr>
            </w:pPr>
            <w:r w:rsidRPr="005C1132">
              <w:rPr>
                <w:bCs/>
                <w:sz w:val="28"/>
                <w:szCs w:val="28"/>
              </w:rPr>
              <w:t>14,96</w:t>
            </w:r>
          </w:p>
        </w:tc>
        <w:tc>
          <w:tcPr>
            <w:tcW w:w="1276" w:type="dxa"/>
            <w:vAlign w:val="center"/>
          </w:tcPr>
          <w:p w14:paraId="7540FAA5" w14:textId="77777777" w:rsidR="005C1132" w:rsidRPr="005C1132" w:rsidRDefault="005C1132" w:rsidP="005C1132">
            <w:pPr>
              <w:jc w:val="center"/>
              <w:rPr>
                <w:bCs/>
                <w:sz w:val="28"/>
                <w:szCs w:val="28"/>
              </w:rPr>
            </w:pPr>
            <w:r w:rsidRPr="005C1132">
              <w:rPr>
                <w:bCs/>
                <w:sz w:val="28"/>
                <w:szCs w:val="28"/>
              </w:rPr>
              <w:t>14,96</w:t>
            </w:r>
          </w:p>
        </w:tc>
        <w:tc>
          <w:tcPr>
            <w:tcW w:w="1276" w:type="dxa"/>
            <w:vAlign w:val="center"/>
          </w:tcPr>
          <w:p w14:paraId="58DC90F0" w14:textId="77777777" w:rsidR="005C1132" w:rsidRPr="005C1132" w:rsidRDefault="005C1132" w:rsidP="005C1132">
            <w:pPr>
              <w:jc w:val="center"/>
              <w:rPr>
                <w:bCs/>
                <w:sz w:val="28"/>
                <w:szCs w:val="28"/>
              </w:rPr>
            </w:pPr>
            <w:r w:rsidRPr="005C1132">
              <w:rPr>
                <w:bCs/>
                <w:sz w:val="28"/>
                <w:szCs w:val="28"/>
              </w:rPr>
              <w:t>14,96</w:t>
            </w:r>
          </w:p>
        </w:tc>
        <w:tc>
          <w:tcPr>
            <w:tcW w:w="1275" w:type="dxa"/>
            <w:vAlign w:val="center"/>
          </w:tcPr>
          <w:p w14:paraId="20B130EA" w14:textId="77777777" w:rsidR="005C1132" w:rsidRPr="005C1132" w:rsidRDefault="005C1132" w:rsidP="005C1132">
            <w:pPr>
              <w:jc w:val="center"/>
              <w:rPr>
                <w:bCs/>
                <w:sz w:val="28"/>
                <w:szCs w:val="28"/>
              </w:rPr>
            </w:pPr>
            <w:r w:rsidRPr="005C1132">
              <w:rPr>
                <w:bCs/>
                <w:sz w:val="28"/>
                <w:szCs w:val="28"/>
              </w:rPr>
              <w:t>14,96</w:t>
            </w:r>
          </w:p>
        </w:tc>
        <w:tc>
          <w:tcPr>
            <w:tcW w:w="1276" w:type="dxa"/>
            <w:vAlign w:val="center"/>
          </w:tcPr>
          <w:p w14:paraId="48AE3FCC" w14:textId="77777777" w:rsidR="005C1132" w:rsidRPr="005C1132" w:rsidRDefault="005C1132" w:rsidP="005C1132">
            <w:pPr>
              <w:jc w:val="center"/>
              <w:rPr>
                <w:bCs/>
                <w:sz w:val="28"/>
                <w:szCs w:val="28"/>
              </w:rPr>
            </w:pPr>
            <w:r w:rsidRPr="005C1132">
              <w:rPr>
                <w:bCs/>
                <w:sz w:val="28"/>
                <w:szCs w:val="28"/>
              </w:rPr>
              <w:t>14,96</w:t>
            </w:r>
          </w:p>
        </w:tc>
      </w:tr>
      <w:tr w:rsidR="005C1132" w:rsidRPr="005C1132" w14:paraId="29C14E6D" w14:textId="77777777" w:rsidTr="00566B2A">
        <w:trPr>
          <w:trHeight w:val="1973"/>
          <w:jc w:val="center"/>
        </w:trPr>
        <w:tc>
          <w:tcPr>
            <w:tcW w:w="988" w:type="dxa"/>
            <w:vAlign w:val="center"/>
          </w:tcPr>
          <w:p w14:paraId="2367C3BA" w14:textId="77777777" w:rsidR="005C1132" w:rsidRPr="005C1132" w:rsidRDefault="005C1132" w:rsidP="005C1132">
            <w:pPr>
              <w:jc w:val="center"/>
              <w:rPr>
                <w:bCs/>
                <w:sz w:val="28"/>
                <w:szCs w:val="28"/>
              </w:rPr>
            </w:pPr>
            <w:r w:rsidRPr="005C1132">
              <w:rPr>
                <w:bCs/>
                <w:sz w:val="28"/>
                <w:szCs w:val="28"/>
              </w:rPr>
              <w:t>4.2.</w:t>
            </w:r>
          </w:p>
        </w:tc>
        <w:tc>
          <w:tcPr>
            <w:tcW w:w="4263" w:type="dxa"/>
            <w:vAlign w:val="center"/>
          </w:tcPr>
          <w:p w14:paraId="5ECC70A3" w14:textId="77777777" w:rsidR="005C1132" w:rsidRPr="005C1132" w:rsidRDefault="005C1132" w:rsidP="005C1132">
            <w:pPr>
              <w:rPr>
                <w:bCs/>
                <w:sz w:val="28"/>
                <w:szCs w:val="28"/>
              </w:rPr>
            </w:pPr>
            <w:r w:rsidRPr="005C1132">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5C1132">
              <w:rPr>
                <w:sz w:val="22"/>
                <w:szCs w:val="22"/>
                <w:vertAlign w:val="superscript"/>
              </w:rPr>
              <w:t>3</w:t>
            </w:r>
            <w:r w:rsidRPr="005C1132">
              <w:rPr>
                <w:sz w:val="22"/>
                <w:szCs w:val="22"/>
              </w:rPr>
              <w:t xml:space="preserve">) – </w:t>
            </w:r>
            <w:r w:rsidRPr="005C1132">
              <w:rPr>
                <w:sz w:val="22"/>
                <w:szCs w:val="22"/>
                <w:u w:val="single"/>
              </w:rPr>
              <w:t>для организаций, оказывающих услуги по водоподготовке</w:t>
            </w:r>
          </w:p>
        </w:tc>
        <w:tc>
          <w:tcPr>
            <w:tcW w:w="1407" w:type="dxa"/>
            <w:vAlign w:val="center"/>
          </w:tcPr>
          <w:p w14:paraId="640A14A6" w14:textId="77777777" w:rsidR="005C1132" w:rsidRPr="005C1132" w:rsidRDefault="005C1132" w:rsidP="005C1132">
            <w:pPr>
              <w:jc w:val="center"/>
              <w:rPr>
                <w:bCs/>
                <w:sz w:val="28"/>
                <w:szCs w:val="28"/>
              </w:rPr>
            </w:pPr>
            <w:r w:rsidRPr="005C1132">
              <w:rPr>
                <w:bCs/>
                <w:sz w:val="28"/>
                <w:szCs w:val="28"/>
              </w:rPr>
              <w:t>-</w:t>
            </w:r>
          </w:p>
        </w:tc>
        <w:tc>
          <w:tcPr>
            <w:tcW w:w="1275" w:type="dxa"/>
            <w:vAlign w:val="center"/>
          </w:tcPr>
          <w:p w14:paraId="71C712AC" w14:textId="77777777" w:rsidR="005C1132" w:rsidRPr="005C1132" w:rsidRDefault="005C1132" w:rsidP="005C1132">
            <w:pPr>
              <w:jc w:val="center"/>
              <w:rPr>
                <w:bCs/>
                <w:sz w:val="28"/>
                <w:szCs w:val="28"/>
              </w:rPr>
            </w:pPr>
            <w:r w:rsidRPr="005C1132">
              <w:rPr>
                <w:bCs/>
                <w:sz w:val="28"/>
                <w:szCs w:val="28"/>
              </w:rPr>
              <w:t>-</w:t>
            </w:r>
          </w:p>
        </w:tc>
        <w:tc>
          <w:tcPr>
            <w:tcW w:w="1276" w:type="dxa"/>
            <w:vAlign w:val="center"/>
          </w:tcPr>
          <w:p w14:paraId="7D243FAD" w14:textId="77777777" w:rsidR="005C1132" w:rsidRPr="005C1132" w:rsidRDefault="005C1132" w:rsidP="005C1132">
            <w:pPr>
              <w:jc w:val="center"/>
              <w:rPr>
                <w:bCs/>
                <w:sz w:val="28"/>
                <w:szCs w:val="28"/>
              </w:rPr>
            </w:pPr>
            <w:r w:rsidRPr="005C1132">
              <w:rPr>
                <w:bCs/>
                <w:sz w:val="28"/>
                <w:szCs w:val="28"/>
              </w:rPr>
              <w:t>-</w:t>
            </w:r>
          </w:p>
        </w:tc>
        <w:tc>
          <w:tcPr>
            <w:tcW w:w="1276" w:type="dxa"/>
            <w:vAlign w:val="center"/>
          </w:tcPr>
          <w:p w14:paraId="72ABBEF7" w14:textId="77777777" w:rsidR="005C1132" w:rsidRPr="005C1132" w:rsidRDefault="005C1132" w:rsidP="005C1132">
            <w:pPr>
              <w:jc w:val="center"/>
              <w:rPr>
                <w:bCs/>
                <w:sz w:val="28"/>
                <w:szCs w:val="28"/>
              </w:rPr>
            </w:pPr>
            <w:r w:rsidRPr="005C1132">
              <w:rPr>
                <w:bCs/>
                <w:sz w:val="28"/>
                <w:szCs w:val="28"/>
              </w:rPr>
              <w:t>-</w:t>
            </w:r>
          </w:p>
        </w:tc>
        <w:tc>
          <w:tcPr>
            <w:tcW w:w="1276" w:type="dxa"/>
            <w:vAlign w:val="center"/>
          </w:tcPr>
          <w:p w14:paraId="41C9F1F5" w14:textId="77777777" w:rsidR="005C1132" w:rsidRPr="005C1132" w:rsidRDefault="005C1132" w:rsidP="005C1132">
            <w:pPr>
              <w:jc w:val="center"/>
              <w:rPr>
                <w:bCs/>
                <w:sz w:val="28"/>
                <w:szCs w:val="28"/>
              </w:rPr>
            </w:pPr>
            <w:r w:rsidRPr="005C1132">
              <w:rPr>
                <w:bCs/>
                <w:sz w:val="28"/>
                <w:szCs w:val="28"/>
              </w:rPr>
              <w:t>-</w:t>
            </w:r>
          </w:p>
        </w:tc>
        <w:tc>
          <w:tcPr>
            <w:tcW w:w="1275" w:type="dxa"/>
            <w:vAlign w:val="center"/>
          </w:tcPr>
          <w:p w14:paraId="7B5410F4" w14:textId="77777777" w:rsidR="005C1132" w:rsidRPr="005C1132" w:rsidRDefault="005C1132" w:rsidP="005C1132">
            <w:pPr>
              <w:jc w:val="center"/>
              <w:rPr>
                <w:bCs/>
                <w:sz w:val="28"/>
                <w:szCs w:val="28"/>
              </w:rPr>
            </w:pPr>
            <w:r w:rsidRPr="005C1132">
              <w:rPr>
                <w:bCs/>
                <w:sz w:val="28"/>
                <w:szCs w:val="28"/>
              </w:rPr>
              <w:t>-</w:t>
            </w:r>
          </w:p>
        </w:tc>
        <w:tc>
          <w:tcPr>
            <w:tcW w:w="1276" w:type="dxa"/>
            <w:vAlign w:val="center"/>
          </w:tcPr>
          <w:p w14:paraId="631B4F62" w14:textId="77777777" w:rsidR="005C1132" w:rsidRPr="005C1132" w:rsidRDefault="005C1132" w:rsidP="005C1132">
            <w:pPr>
              <w:jc w:val="center"/>
              <w:rPr>
                <w:bCs/>
                <w:sz w:val="28"/>
                <w:szCs w:val="28"/>
              </w:rPr>
            </w:pPr>
            <w:r w:rsidRPr="005C1132">
              <w:rPr>
                <w:bCs/>
                <w:sz w:val="28"/>
                <w:szCs w:val="28"/>
              </w:rPr>
              <w:t>-</w:t>
            </w:r>
          </w:p>
        </w:tc>
      </w:tr>
      <w:tr w:rsidR="005C1132" w:rsidRPr="005C1132" w14:paraId="38DCB4F4" w14:textId="77777777" w:rsidTr="00566B2A">
        <w:trPr>
          <w:trHeight w:val="1983"/>
          <w:jc w:val="center"/>
        </w:trPr>
        <w:tc>
          <w:tcPr>
            <w:tcW w:w="988" w:type="dxa"/>
            <w:vAlign w:val="center"/>
          </w:tcPr>
          <w:p w14:paraId="77EA6DAE" w14:textId="77777777" w:rsidR="005C1132" w:rsidRPr="005C1132" w:rsidRDefault="005C1132" w:rsidP="005C1132">
            <w:pPr>
              <w:jc w:val="center"/>
              <w:rPr>
                <w:bCs/>
                <w:sz w:val="28"/>
                <w:szCs w:val="28"/>
              </w:rPr>
            </w:pPr>
            <w:r w:rsidRPr="005C1132">
              <w:rPr>
                <w:bCs/>
                <w:sz w:val="28"/>
                <w:szCs w:val="28"/>
              </w:rPr>
              <w:t>4.3.</w:t>
            </w:r>
          </w:p>
        </w:tc>
        <w:tc>
          <w:tcPr>
            <w:tcW w:w="4263" w:type="dxa"/>
            <w:vAlign w:val="center"/>
          </w:tcPr>
          <w:p w14:paraId="777EB45A" w14:textId="77777777" w:rsidR="005C1132" w:rsidRPr="005C1132" w:rsidRDefault="005C1132" w:rsidP="005C1132">
            <w:pPr>
              <w:rPr>
                <w:sz w:val="22"/>
                <w:szCs w:val="22"/>
              </w:rPr>
            </w:pPr>
            <w:r w:rsidRPr="005C1132">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5C1132">
              <w:rPr>
                <w:sz w:val="22"/>
                <w:szCs w:val="22"/>
                <w:vertAlign w:val="superscript"/>
              </w:rPr>
              <w:t>3</w:t>
            </w:r>
            <w:r w:rsidRPr="005C1132">
              <w:rPr>
                <w:sz w:val="22"/>
                <w:szCs w:val="22"/>
              </w:rPr>
              <w:t xml:space="preserve">) – </w:t>
            </w:r>
            <w:r w:rsidRPr="005C1132">
              <w:rPr>
                <w:sz w:val="22"/>
                <w:szCs w:val="22"/>
                <w:u w:val="single"/>
              </w:rPr>
              <w:t>для организаций, оказывающих услуги по транспортировке</w:t>
            </w:r>
          </w:p>
        </w:tc>
        <w:tc>
          <w:tcPr>
            <w:tcW w:w="1407" w:type="dxa"/>
            <w:vAlign w:val="center"/>
          </w:tcPr>
          <w:p w14:paraId="52D9E28C" w14:textId="77777777" w:rsidR="005C1132" w:rsidRPr="005C1132" w:rsidRDefault="005C1132" w:rsidP="005C1132">
            <w:pPr>
              <w:jc w:val="center"/>
              <w:rPr>
                <w:bCs/>
                <w:sz w:val="28"/>
                <w:szCs w:val="28"/>
              </w:rPr>
            </w:pPr>
            <w:r w:rsidRPr="005C1132">
              <w:rPr>
                <w:bCs/>
                <w:sz w:val="28"/>
                <w:szCs w:val="28"/>
              </w:rPr>
              <w:t>-</w:t>
            </w:r>
          </w:p>
        </w:tc>
        <w:tc>
          <w:tcPr>
            <w:tcW w:w="1275" w:type="dxa"/>
            <w:vAlign w:val="center"/>
          </w:tcPr>
          <w:p w14:paraId="0BD4E676" w14:textId="77777777" w:rsidR="005C1132" w:rsidRPr="005C1132" w:rsidRDefault="005C1132" w:rsidP="005C1132">
            <w:pPr>
              <w:jc w:val="center"/>
              <w:rPr>
                <w:bCs/>
                <w:sz w:val="28"/>
                <w:szCs w:val="28"/>
              </w:rPr>
            </w:pPr>
            <w:r w:rsidRPr="005C1132">
              <w:rPr>
                <w:bCs/>
                <w:sz w:val="28"/>
                <w:szCs w:val="28"/>
              </w:rPr>
              <w:t>-</w:t>
            </w:r>
          </w:p>
        </w:tc>
        <w:tc>
          <w:tcPr>
            <w:tcW w:w="1276" w:type="dxa"/>
            <w:vAlign w:val="center"/>
          </w:tcPr>
          <w:p w14:paraId="0199E8EE" w14:textId="77777777" w:rsidR="005C1132" w:rsidRPr="005C1132" w:rsidRDefault="005C1132" w:rsidP="005C1132">
            <w:pPr>
              <w:jc w:val="center"/>
              <w:rPr>
                <w:bCs/>
                <w:sz w:val="28"/>
                <w:szCs w:val="28"/>
              </w:rPr>
            </w:pPr>
            <w:r w:rsidRPr="005C1132">
              <w:rPr>
                <w:bCs/>
                <w:sz w:val="28"/>
                <w:szCs w:val="28"/>
              </w:rPr>
              <w:t>-</w:t>
            </w:r>
          </w:p>
        </w:tc>
        <w:tc>
          <w:tcPr>
            <w:tcW w:w="1276" w:type="dxa"/>
            <w:vAlign w:val="center"/>
          </w:tcPr>
          <w:p w14:paraId="08899E73" w14:textId="77777777" w:rsidR="005C1132" w:rsidRPr="005C1132" w:rsidRDefault="005C1132" w:rsidP="005C1132">
            <w:pPr>
              <w:jc w:val="center"/>
              <w:rPr>
                <w:bCs/>
                <w:sz w:val="28"/>
                <w:szCs w:val="28"/>
              </w:rPr>
            </w:pPr>
            <w:r w:rsidRPr="005C1132">
              <w:rPr>
                <w:bCs/>
                <w:sz w:val="28"/>
                <w:szCs w:val="28"/>
              </w:rPr>
              <w:t>-</w:t>
            </w:r>
          </w:p>
        </w:tc>
        <w:tc>
          <w:tcPr>
            <w:tcW w:w="1276" w:type="dxa"/>
            <w:vAlign w:val="center"/>
          </w:tcPr>
          <w:p w14:paraId="229046CC" w14:textId="77777777" w:rsidR="005C1132" w:rsidRPr="005C1132" w:rsidRDefault="005C1132" w:rsidP="005C1132">
            <w:pPr>
              <w:jc w:val="center"/>
              <w:rPr>
                <w:bCs/>
                <w:sz w:val="28"/>
                <w:szCs w:val="28"/>
              </w:rPr>
            </w:pPr>
            <w:r w:rsidRPr="005C1132">
              <w:rPr>
                <w:bCs/>
                <w:sz w:val="28"/>
                <w:szCs w:val="28"/>
              </w:rPr>
              <w:t>-</w:t>
            </w:r>
          </w:p>
        </w:tc>
        <w:tc>
          <w:tcPr>
            <w:tcW w:w="1275" w:type="dxa"/>
            <w:vAlign w:val="center"/>
          </w:tcPr>
          <w:p w14:paraId="13F8B4C0" w14:textId="77777777" w:rsidR="005C1132" w:rsidRPr="005C1132" w:rsidRDefault="005C1132" w:rsidP="005C1132">
            <w:pPr>
              <w:jc w:val="center"/>
              <w:rPr>
                <w:bCs/>
                <w:sz w:val="28"/>
                <w:szCs w:val="28"/>
              </w:rPr>
            </w:pPr>
            <w:r w:rsidRPr="005C1132">
              <w:rPr>
                <w:bCs/>
                <w:sz w:val="28"/>
                <w:szCs w:val="28"/>
              </w:rPr>
              <w:t>-</w:t>
            </w:r>
          </w:p>
        </w:tc>
        <w:tc>
          <w:tcPr>
            <w:tcW w:w="1276" w:type="dxa"/>
            <w:vAlign w:val="center"/>
          </w:tcPr>
          <w:p w14:paraId="473AE129" w14:textId="77777777" w:rsidR="005C1132" w:rsidRPr="005C1132" w:rsidRDefault="005C1132" w:rsidP="005C1132">
            <w:pPr>
              <w:jc w:val="center"/>
              <w:rPr>
                <w:bCs/>
                <w:sz w:val="28"/>
                <w:szCs w:val="28"/>
              </w:rPr>
            </w:pPr>
            <w:r w:rsidRPr="005C1132">
              <w:rPr>
                <w:bCs/>
                <w:sz w:val="28"/>
                <w:szCs w:val="28"/>
              </w:rPr>
              <w:t>-</w:t>
            </w:r>
          </w:p>
        </w:tc>
      </w:tr>
      <w:tr w:rsidR="005C1132" w:rsidRPr="005C1132" w14:paraId="0746AE22" w14:textId="77777777" w:rsidTr="00566B2A">
        <w:trPr>
          <w:jc w:val="center"/>
        </w:trPr>
        <w:tc>
          <w:tcPr>
            <w:tcW w:w="988" w:type="dxa"/>
            <w:vAlign w:val="center"/>
          </w:tcPr>
          <w:p w14:paraId="0616C8B7" w14:textId="77777777" w:rsidR="005C1132" w:rsidRPr="005C1132" w:rsidRDefault="005C1132" w:rsidP="005C1132">
            <w:pPr>
              <w:jc w:val="center"/>
              <w:rPr>
                <w:bCs/>
                <w:sz w:val="28"/>
                <w:szCs w:val="28"/>
              </w:rPr>
            </w:pPr>
            <w:r w:rsidRPr="005C1132">
              <w:rPr>
                <w:bCs/>
                <w:sz w:val="28"/>
                <w:szCs w:val="28"/>
              </w:rPr>
              <w:lastRenderedPageBreak/>
              <w:t>1</w:t>
            </w:r>
          </w:p>
        </w:tc>
        <w:tc>
          <w:tcPr>
            <w:tcW w:w="4263" w:type="dxa"/>
            <w:vAlign w:val="center"/>
          </w:tcPr>
          <w:p w14:paraId="331EC051" w14:textId="77777777" w:rsidR="005C1132" w:rsidRPr="005C1132" w:rsidRDefault="005C1132" w:rsidP="005C1132">
            <w:pPr>
              <w:jc w:val="center"/>
              <w:rPr>
                <w:sz w:val="22"/>
                <w:szCs w:val="22"/>
              </w:rPr>
            </w:pPr>
            <w:r w:rsidRPr="005C1132">
              <w:rPr>
                <w:bCs/>
                <w:sz w:val="28"/>
                <w:szCs w:val="28"/>
              </w:rPr>
              <w:t>2</w:t>
            </w:r>
          </w:p>
        </w:tc>
        <w:tc>
          <w:tcPr>
            <w:tcW w:w="1407" w:type="dxa"/>
            <w:vAlign w:val="center"/>
          </w:tcPr>
          <w:p w14:paraId="3DC4A0DE" w14:textId="77777777" w:rsidR="005C1132" w:rsidRPr="005C1132" w:rsidRDefault="005C1132" w:rsidP="005C1132">
            <w:pPr>
              <w:jc w:val="center"/>
              <w:rPr>
                <w:bCs/>
                <w:sz w:val="28"/>
                <w:szCs w:val="28"/>
              </w:rPr>
            </w:pPr>
            <w:r w:rsidRPr="005C1132">
              <w:rPr>
                <w:bCs/>
                <w:sz w:val="28"/>
                <w:szCs w:val="28"/>
              </w:rPr>
              <w:t>3</w:t>
            </w:r>
          </w:p>
        </w:tc>
        <w:tc>
          <w:tcPr>
            <w:tcW w:w="1275" w:type="dxa"/>
            <w:vAlign w:val="center"/>
          </w:tcPr>
          <w:p w14:paraId="3B5C3C64" w14:textId="77777777" w:rsidR="005C1132" w:rsidRPr="005C1132" w:rsidRDefault="005C1132" w:rsidP="005C1132">
            <w:pPr>
              <w:jc w:val="center"/>
              <w:rPr>
                <w:bCs/>
                <w:sz w:val="28"/>
                <w:szCs w:val="28"/>
              </w:rPr>
            </w:pPr>
            <w:r w:rsidRPr="005C1132">
              <w:rPr>
                <w:bCs/>
                <w:sz w:val="28"/>
                <w:szCs w:val="28"/>
              </w:rPr>
              <w:t>4</w:t>
            </w:r>
          </w:p>
        </w:tc>
        <w:tc>
          <w:tcPr>
            <w:tcW w:w="1276" w:type="dxa"/>
            <w:vAlign w:val="center"/>
          </w:tcPr>
          <w:p w14:paraId="5C8596B4" w14:textId="77777777" w:rsidR="005C1132" w:rsidRPr="005C1132" w:rsidRDefault="005C1132" w:rsidP="005C1132">
            <w:pPr>
              <w:jc w:val="center"/>
              <w:rPr>
                <w:bCs/>
                <w:sz w:val="28"/>
                <w:szCs w:val="28"/>
              </w:rPr>
            </w:pPr>
            <w:r w:rsidRPr="005C1132">
              <w:rPr>
                <w:bCs/>
                <w:sz w:val="28"/>
                <w:szCs w:val="28"/>
              </w:rPr>
              <w:t>5</w:t>
            </w:r>
          </w:p>
        </w:tc>
        <w:tc>
          <w:tcPr>
            <w:tcW w:w="1276" w:type="dxa"/>
            <w:vAlign w:val="center"/>
          </w:tcPr>
          <w:p w14:paraId="0BF35115" w14:textId="77777777" w:rsidR="005C1132" w:rsidRPr="005C1132" w:rsidRDefault="005C1132" w:rsidP="005C1132">
            <w:pPr>
              <w:jc w:val="center"/>
              <w:rPr>
                <w:bCs/>
                <w:sz w:val="28"/>
                <w:szCs w:val="28"/>
              </w:rPr>
            </w:pPr>
            <w:r w:rsidRPr="005C1132">
              <w:rPr>
                <w:bCs/>
                <w:sz w:val="28"/>
                <w:szCs w:val="28"/>
              </w:rPr>
              <w:t>6</w:t>
            </w:r>
          </w:p>
        </w:tc>
        <w:tc>
          <w:tcPr>
            <w:tcW w:w="1276" w:type="dxa"/>
            <w:vAlign w:val="center"/>
          </w:tcPr>
          <w:p w14:paraId="107A565E" w14:textId="77777777" w:rsidR="005C1132" w:rsidRPr="005C1132" w:rsidRDefault="005C1132" w:rsidP="005C1132">
            <w:pPr>
              <w:jc w:val="center"/>
              <w:rPr>
                <w:bCs/>
                <w:sz w:val="28"/>
                <w:szCs w:val="28"/>
              </w:rPr>
            </w:pPr>
            <w:r w:rsidRPr="005C1132">
              <w:rPr>
                <w:bCs/>
                <w:sz w:val="28"/>
                <w:szCs w:val="28"/>
              </w:rPr>
              <w:t>7</w:t>
            </w:r>
          </w:p>
        </w:tc>
        <w:tc>
          <w:tcPr>
            <w:tcW w:w="1275" w:type="dxa"/>
            <w:vAlign w:val="center"/>
          </w:tcPr>
          <w:p w14:paraId="40500F6B" w14:textId="77777777" w:rsidR="005C1132" w:rsidRPr="005C1132" w:rsidRDefault="005C1132" w:rsidP="005C1132">
            <w:pPr>
              <w:jc w:val="center"/>
              <w:rPr>
                <w:bCs/>
                <w:sz w:val="28"/>
                <w:szCs w:val="28"/>
              </w:rPr>
            </w:pPr>
            <w:r w:rsidRPr="005C1132">
              <w:rPr>
                <w:bCs/>
                <w:sz w:val="28"/>
                <w:szCs w:val="28"/>
              </w:rPr>
              <w:t>8</w:t>
            </w:r>
          </w:p>
        </w:tc>
        <w:tc>
          <w:tcPr>
            <w:tcW w:w="1276" w:type="dxa"/>
            <w:vAlign w:val="center"/>
          </w:tcPr>
          <w:p w14:paraId="5A6C4958" w14:textId="77777777" w:rsidR="005C1132" w:rsidRPr="005C1132" w:rsidRDefault="005C1132" w:rsidP="005C1132">
            <w:pPr>
              <w:jc w:val="center"/>
              <w:rPr>
                <w:bCs/>
                <w:sz w:val="28"/>
                <w:szCs w:val="28"/>
              </w:rPr>
            </w:pPr>
            <w:r w:rsidRPr="005C1132">
              <w:rPr>
                <w:bCs/>
                <w:sz w:val="28"/>
                <w:szCs w:val="28"/>
              </w:rPr>
              <w:t>9</w:t>
            </w:r>
          </w:p>
        </w:tc>
      </w:tr>
      <w:tr w:rsidR="005C1132" w:rsidRPr="005C1132" w14:paraId="17E1AF4F" w14:textId="77777777" w:rsidTr="00566B2A">
        <w:trPr>
          <w:trHeight w:val="2071"/>
          <w:jc w:val="center"/>
        </w:trPr>
        <w:tc>
          <w:tcPr>
            <w:tcW w:w="988" w:type="dxa"/>
            <w:vAlign w:val="center"/>
          </w:tcPr>
          <w:p w14:paraId="3D92F6D0" w14:textId="77777777" w:rsidR="005C1132" w:rsidRPr="005C1132" w:rsidRDefault="005C1132" w:rsidP="005C1132">
            <w:pPr>
              <w:jc w:val="center"/>
              <w:rPr>
                <w:bCs/>
                <w:sz w:val="28"/>
                <w:szCs w:val="28"/>
              </w:rPr>
            </w:pPr>
            <w:r w:rsidRPr="005C1132">
              <w:rPr>
                <w:bCs/>
                <w:sz w:val="28"/>
                <w:szCs w:val="28"/>
              </w:rPr>
              <w:t>4.4.</w:t>
            </w:r>
          </w:p>
        </w:tc>
        <w:tc>
          <w:tcPr>
            <w:tcW w:w="4263" w:type="dxa"/>
          </w:tcPr>
          <w:p w14:paraId="4A1366B3" w14:textId="77777777" w:rsidR="005C1132" w:rsidRPr="005C1132" w:rsidRDefault="005C1132" w:rsidP="005C1132">
            <w:pPr>
              <w:rPr>
                <w:bCs/>
                <w:sz w:val="28"/>
                <w:szCs w:val="28"/>
              </w:rPr>
            </w:pPr>
            <w:r w:rsidRPr="005C1132">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5C1132">
              <w:rPr>
                <w:sz w:val="22"/>
                <w:szCs w:val="22"/>
                <w:vertAlign w:val="superscript"/>
              </w:rPr>
              <w:t>3</w:t>
            </w:r>
            <w:r w:rsidRPr="005C1132">
              <w:rPr>
                <w:sz w:val="22"/>
                <w:szCs w:val="22"/>
              </w:rPr>
              <w:t xml:space="preserve">) – </w:t>
            </w:r>
            <w:r w:rsidRPr="005C1132">
              <w:rPr>
                <w:sz w:val="22"/>
                <w:szCs w:val="22"/>
                <w:u w:val="single"/>
              </w:rPr>
              <w:t>для организаций, оказывающих услуги водоснабжения (полный цикл)</w:t>
            </w:r>
          </w:p>
        </w:tc>
        <w:tc>
          <w:tcPr>
            <w:tcW w:w="1407" w:type="dxa"/>
            <w:vAlign w:val="center"/>
          </w:tcPr>
          <w:p w14:paraId="6557B266" w14:textId="77777777" w:rsidR="005C1132" w:rsidRPr="005C1132" w:rsidRDefault="005C1132" w:rsidP="005C1132">
            <w:pPr>
              <w:jc w:val="center"/>
              <w:rPr>
                <w:bCs/>
                <w:sz w:val="28"/>
                <w:szCs w:val="28"/>
              </w:rPr>
            </w:pPr>
            <w:r w:rsidRPr="005C1132">
              <w:rPr>
                <w:bCs/>
                <w:sz w:val="28"/>
                <w:szCs w:val="28"/>
              </w:rPr>
              <w:t>2,10</w:t>
            </w:r>
          </w:p>
        </w:tc>
        <w:tc>
          <w:tcPr>
            <w:tcW w:w="1275" w:type="dxa"/>
            <w:vAlign w:val="center"/>
          </w:tcPr>
          <w:p w14:paraId="7063D6EE" w14:textId="77777777" w:rsidR="005C1132" w:rsidRPr="005C1132" w:rsidRDefault="005C1132" w:rsidP="005C1132">
            <w:pPr>
              <w:jc w:val="center"/>
              <w:rPr>
                <w:bCs/>
                <w:sz w:val="28"/>
                <w:szCs w:val="28"/>
              </w:rPr>
            </w:pPr>
            <w:r w:rsidRPr="005C1132">
              <w:rPr>
                <w:bCs/>
                <w:sz w:val="28"/>
                <w:szCs w:val="28"/>
              </w:rPr>
              <w:t>2,83</w:t>
            </w:r>
          </w:p>
        </w:tc>
        <w:tc>
          <w:tcPr>
            <w:tcW w:w="1276" w:type="dxa"/>
            <w:vAlign w:val="center"/>
          </w:tcPr>
          <w:p w14:paraId="41396D89" w14:textId="77777777" w:rsidR="005C1132" w:rsidRPr="005C1132" w:rsidRDefault="005C1132" w:rsidP="005C1132">
            <w:pPr>
              <w:jc w:val="center"/>
              <w:rPr>
                <w:bCs/>
                <w:sz w:val="28"/>
                <w:szCs w:val="28"/>
              </w:rPr>
            </w:pPr>
            <w:r w:rsidRPr="005C1132">
              <w:rPr>
                <w:bCs/>
                <w:sz w:val="28"/>
                <w:szCs w:val="28"/>
              </w:rPr>
              <w:t>2,83</w:t>
            </w:r>
          </w:p>
        </w:tc>
        <w:tc>
          <w:tcPr>
            <w:tcW w:w="1276" w:type="dxa"/>
            <w:vAlign w:val="center"/>
          </w:tcPr>
          <w:p w14:paraId="532BEB06" w14:textId="77777777" w:rsidR="005C1132" w:rsidRPr="005C1132" w:rsidRDefault="005C1132" w:rsidP="005C1132">
            <w:pPr>
              <w:jc w:val="center"/>
              <w:rPr>
                <w:bCs/>
                <w:sz w:val="28"/>
                <w:szCs w:val="28"/>
              </w:rPr>
            </w:pPr>
            <w:r w:rsidRPr="005C1132">
              <w:rPr>
                <w:bCs/>
                <w:sz w:val="28"/>
                <w:szCs w:val="28"/>
              </w:rPr>
              <w:t>2,83</w:t>
            </w:r>
          </w:p>
        </w:tc>
        <w:tc>
          <w:tcPr>
            <w:tcW w:w="1276" w:type="dxa"/>
            <w:vAlign w:val="center"/>
          </w:tcPr>
          <w:p w14:paraId="56E41F3E" w14:textId="77777777" w:rsidR="005C1132" w:rsidRPr="005C1132" w:rsidRDefault="005C1132" w:rsidP="005C1132">
            <w:pPr>
              <w:jc w:val="center"/>
              <w:rPr>
                <w:bCs/>
                <w:sz w:val="28"/>
                <w:szCs w:val="28"/>
              </w:rPr>
            </w:pPr>
            <w:r w:rsidRPr="005C1132">
              <w:rPr>
                <w:bCs/>
                <w:sz w:val="28"/>
                <w:szCs w:val="28"/>
              </w:rPr>
              <w:t>2,83</w:t>
            </w:r>
          </w:p>
        </w:tc>
        <w:tc>
          <w:tcPr>
            <w:tcW w:w="1275" w:type="dxa"/>
            <w:vAlign w:val="center"/>
          </w:tcPr>
          <w:p w14:paraId="088F741B" w14:textId="77777777" w:rsidR="005C1132" w:rsidRPr="005C1132" w:rsidRDefault="005C1132" w:rsidP="005C1132">
            <w:pPr>
              <w:jc w:val="center"/>
              <w:rPr>
                <w:bCs/>
                <w:sz w:val="28"/>
                <w:szCs w:val="28"/>
              </w:rPr>
            </w:pPr>
            <w:r w:rsidRPr="005C1132">
              <w:rPr>
                <w:bCs/>
                <w:sz w:val="28"/>
                <w:szCs w:val="28"/>
              </w:rPr>
              <w:t>2,83</w:t>
            </w:r>
          </w:p>
        </w:tc>
        <w:tc>
          <w:tcPr>
            <w:tcW w:w="1276" w:type="dxa"/>
            <w:vAlign w:val="center"/>
          </w:tcPr>
          <w:p w14:paraId="0265D67A" w14:textId="77777777" w:rsidR="005C1132" w:rsidRPr="005C1132" w:rsidRDefault="005C1132" w:rsidP="005C1132">
            <w:pPr>
              <w:jc w:val="center"/>
              <w:rPr>
                <w:bCs/>
                <w:sz w:val="28"/>
                <w:szCs w:val="28"/>
              </w:rPr>
            </w:pPr>
            <w:r w:rsidRPr="005C1132">
              <w:rPr>
                <w:bCs/>
                <w:sz w:val="28"/>
                <w:szCs w:val="28"/>
              </w:rPr>
              <w:t>2,83</w:t>
            </w:r>
          </w:p>
        </w:tc>
      </w:tr>
      <w:tr w:rsidR="005C1132" w:rsidRPr="005C1132" w14:paraId="58080AA8" w14:textId="77777777" w:rsidTr="00566B2A">
        <w:trPr>
          <w:trHeight w:val="1831"/>
          <w:jc w:val="center"/>
        </w:trPr>
        <w:tc>
          <w:tcPr>
            <w:tcW w:w="988" w:type="dxa"/>
            <w:vAlign w:val="center"/>
          </w:tcPr>
          <w:p w14:paraId="480F2AE4" w14:textId="77777777" w:rsidR="005C1132" w:rsidRPr="005C1132" w:rsidRDefault="005C1132" w:rsidP="005C1132">
            <w:pPr>
              <w:jc w:val="center"/>
              <w:rPr>
                <w:bCs/>
                <w:sz w:val="28"/>
                <w:szCs w:val="28"/>
              </w:rPr>
            </w:pPr>
            <w:r w:rsidRPr="005C1132">
              <w:rPr>
                <w:bCs/>
                <w:sz w:val="28"/>
                <w:szCs w:val="28"/>
              </w:rPr>
              <w:t>4.5.</w:t>
            </w:r>
          </w:p>
        </w:tc>
        <w:tc>
          <w:tcPr>
            <w:tcW w:w="4263" w:type="dxa"/>
          </w:tcPr>
          <w:p w14:paraId="08ED385C" w14:textId="77777777" w:rsidR="005C1132" w:rsidRPr="005C1132" w:rsidRDefault="005C1132" w:rsidP="005C1132">
            <w:pPr>
              <w:rPr>
                <w:bCs/>
                <w:sz w:val="28"/>
                <w:szCs w:val="28"/>
              </w:rPr>
            </w:pPr>
            <w:r w:rsidRPr="005C1132">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5C1132">
              <w:rPr>
                <w:sz w:val="22"/>
                <w:szCs w:val="22"/>
                <w:vertAlign w:val="superscript"/>
              </w:rPr>
              <w:t>3</w:t>
            </w:r>
            <w:r w:rsidRPr="005C1132">
              <w:rPr>
                <w:sz w:val="22"/>
                <w:szCs w:val="22"/>
              </w:rPr>
              <w:t xml:space="preserve">) – </w:t>
            </w:r>
            <w:r w:rsidRPr="005C1132">
              <w:rPr>
                <w:sz w:val="22"/>
                <w:szCs w:val="22"/>
                <w:u w:val="single"/>
              </w:rPr>
              <w:t>для организаций, оказывающих услуги по очистке сточных вод</w:t>
            </w:r>
          </w:p>
        </w:tc>
        <w:tc>
          <w:tcPr>
            <w:tcW w:w="1407" w:type="dxa"/>
            <w:vAlign w:val="center"/>
          </w:tcPr>
          <w:p w14:paraId="0F97D87F" w14:textId="77777777" w:rsidR="005C1132" w:rsidRPr="005C1132" w:rsidRDefault="005C1132" w:rsidP="005C1132">
            <w:pPr>
              <w:jc w:val="center"/>
              <w:rPr>
                <w:bCs/>
                <w:sz w:val="28"/>
                <w:szCs w:val="28"/>
              </w:rPr>
            </w:pPr>
            <w:r w:rsidRPr="005C1132">
              <w:rPr>
                <w:bCs/>
                <w:sz w:val="28"/>
                <w:szCs w:val="28"/>
              </w:rPr>
              <w:t>-</w:t>
            </w:r>
          </w:p>
        </w:tc>
        <w:tc>
          <w:tcPr>
            <w:tcW w:w="1275" w:type="dxa"/>
            <w:vAlign w:val="center"/>
          </w:tcPr>
          <w:p w14:paraId="4F594705" w14:textId="77777777" w:rsidR="005C1132" w:rsidRPr="005C1132" w:rsidRDefault="005C1132" w:rsidP="005C1132">
            <w:pPr>
              <w:jc w:val="center"/>
              <w:rPr>
                <w:bCs/>
                <w:sz w:val="28"/>
                <w:szCs w:val="28"/>
              </w:rPr>
            </w:pPr>
            <w:r w:rsidRPr="005C1132">
              <w:rPr>
                <w:bCs/>
                <w:sz w:val="28"/>
                <w:szCs w:val="28"/>
              </w:rPr>
              <w:t>-</w:t>
            </w:r>
          </w:p>
        </w:tc>
        <w:tc>
          <w:tcPr>
            <w:tcW w:w="1276" w:type="dxa"/>
            <w:vAlign w:val="center"/>
          </w:tcPr>
          <w:p w14:paraId="2F065E37" w14:textId="77777777" w:rsidR="005C1132" w:rsidRPr="005C1132" w:rsidRDefault="005C1132" w:rsidP="005C1132">
            <w:pPr>
              <w:jc w:val="center"/>
              <w:rPr>
                <w:bCs/>
                <w:sz w:val="28"/>
                <w:szCs w:val="28"/>
              </w:rPr>
            </w:pPr>
            <w:r w:rsidRPr="005C1132">
              <w:rPr>
                <w:bCs/>
                <w:sz w:val="28"/>
                <w:szCs w:val="28"/>
              </w:rPr>
              <w:t>-</w:t>
            </w:r>
          </w:p>
        </w:tc>
        <w:tc>
          <w:tcPr>
            <w:tcW w:w="1276" w:type="dxa"/>
            <w:vAlign w:val="center"/>
          </w:tcPr>
          <w:p w14:paraId="22591DD4" w14:textId="77777777" w:rsidR="005C1132" w:rsidRPr="005C1132" w:rsidRDefault="005C1132" w:rsidP="005C1132">
            <w:pPr>
              <w:jc w:val="center"/>
              <w:rPr>
                <w:bCs/>
                <w:sz w:val="28"/>
                <w:szCs w:val="28"/>
              </w:rPr>
            </w:pPr>
            <w:r w:rsidRPr="005C1132">
              <w:rPr>
                <w:bCs/>
                <w:sz w:val="28"/>
                <w:szCs w:val="28"/>
              </w:rPr>
              <w:t>-</w:t>
            </w:r>
          </w:p>
        </w:tc>
        <w:tc>
          <w:tcPr>
            <w:tcW w:w="1276" w:type="dxa"/>
            <w:vAlign w:val="center"/>
          </w:tcPr>
          <w:p w14:paraId="4FDA0A2F" w14:textId="77777777" w:rsidR="005C1132" w:rsidRPr="005C1132" w:rsidRDefault="005C1132" w:rsidP="005C1132">
            <w:pPr>
              <w:jc w:val="center"/>
              <w:rPr>
                <w:bCs/>
                <w:sz w:val="28"/>
                <w:szCs w:val="28"/>
              </w:rPr>
            </w:pPr>
            <w:r w:rsidRPr="005C1132">
              <w:rPr>
                <w:bCs/>
                <w:sz w:val="28"/>
                <w:szCs w:val="28"/>
              </w:rPr>
              <w:t>-</w:t>
            </w:r>
          </w:p>
        </w:tc>
        <w:tc>
          <w:tcPr>
            <w:tcW w:w="1275" w:type="dxa"/>
            <w:vAlign w:val="center"/>
          </w:tcPr>
          <w:p w14:paraId="7AC58171" w14:textId="77777777" w:rsidR="005C1132" w:rsidRPr="005C1132" w:rsidRDefault="005C1132" w:rsidP="005C1132">
            <w:pPr>
              <w:jc w:val="center"/>
              <w:rPr>
                <w:bCs/>
                <w:sz w:val="28"/>
                <w:szCs w:val="28"/>
              </w:rPr>
            </w:pPr>
            <w:r w:rsidRPr="005C1132">
              <w:rPr>
                <w:bCs/>
                <w:sz w:val="28"/>
                <w:szCs w:val="28"/>
              </w:rPr>
              <w:t>-</w:t>
            </w:r>
          </w:p>
        </w:tc>
        <w:tc>
          <w:tcPr>
            <w:tcW w:w="1276" w:type="dxa"/>
            <w:vAlign w:val="center"/>
          </w:tcPr>
          <w:p w14:paraId="0603BA20" w14:textId="77777777" w:rsidR="005C1132" w:rsidRPr="005C1132" w:rsidRDefault="005C1132" w:rsidP="005C1132">
            <w:pPr>
              <w:jc w:val="center"/>
              <w:rPr>
                <w:bCs/>
                <w:sz w:val="28"/>
                <w:szCs w:val="28"/>
              </w:rPr>
            </w:pPr>
            <w:r w:rsidRPr="005C1132">
              <w:rPr>
                <w:bCs/>
                <w:sz w:val="28"/>
                <w:szCs w:val="28"/>
              </w:rPr>
              <w:t>-</w:t>
            </w:r>
          </w:p>
        </w:tc>
      </w:tr>
      <w:tr w:rsidR="005C1132" w:rsidRPr="005C1132" w14:paraId="325E15FA" w14:textId="77777777" w:rsidTr="00566B2A">
        <w:trPr>
          <w:trHeight w:val="1971"/>
          <w:jc w:val="center"/>
        </w:trPr>
        <w:tc>
          <w:tcPr>
            <w:tcW w:w="988" w:type="dxa"/>
            <w:vAlign w:val="center"/>
          </w:tcPr>
          <w:p w14:paraId="478DAF3D" w14:textId="77777777" w:rsidR="005C1132" w:rsidRPr="005C1132" w:rsidRDefault="005C1132" w:rsidP="005C1132">
            <w:pPr>
              <w:jc w:val="center"/>
              <w:rPr>
                <w:bCs/>
                <w:sz w:val="28"/>
                <w:szCs w:val="28"/>
              </w:rPr>
            </w:pPr>
            <w:r w:rsidRPr="005C1132">
              <w:rPr>
                <w:bCs/>
                <w:sz w:val="28"/>
                <w:szCs w:val="28"/>
              </w:rPr>
              <w:t>4.6.</w:t>
            </w:r>
          </w:p>
        </w:tc>
        <w:tc>
          <w:tcPr>
            <w:tcW w:w="4263" w:type="dxa"/>
            <w:vAlign w:val="center"/>
          </w:tcPr>
          <w:p w14:paraId="218899B1" w14:textId="77777777" w:rsidR="005C1132" w:rsidRPr="005C1132" w:rsidRDefault="005C1132" w:rsidP="005C1132">
            <w:pPr>
              <w:rPr>
                <w:sz w:val="22"/>
                <w:szCs w:val="22"/>
              </w:rPr>
            </w:pPr>
            <w:r w:rsidRPr="005C1132">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5C1132">
              <w:rPr>
                <w:sz w:val="22"/>
                <w:szCs w:val="22"/>
                <w:vertAlign w:val="superscript"/>
              </w:rPr>
              <w:t>3</w:t>
            </w:r>
            <w:r w:rsidRPr="005C1132">
              <w:rPr>
                <w:sz w:val="22"/>
                <w:szCs w:val="22"/>
              </w:rPr>
              <w:t xml:space="preserve">) – </w:t>
            </w:r>
            <w:r w:rsidRPr="005C1132">
              <w:rPr>
                <w:sz w:val="22"/>
                <w:szCs w:val="22"/>
                <w:u w:val="single"/>
              </w:rPr>
              <w:t>для организаций, оказывающих услуги по транспортировке сточных вод</w:t>
            </w:r>
          </w:p>
        </w:tc>
        <w:tc>
          <w:tcPr>
            <w:tcW w:w="1407" w:type="dxa"/>
            <w:vAlign w:val="center"/>
          </w:tcPr>
          <w:p w14:paraId="107CEFAC" w14:textId="77777777" w:rsidR="005C1132" w:rsidRPr="005C1132" w:rsidRDefault="005C1132" w:rsidP="005C1132">
            <w:pPr>
              <w:jc w:val="center"/>
              <w:rPr>
                <w:bCs/>
                <w:sz w:val="28"/>
                <w:szCs w:val="28"/>
              </w:rPr>
            </w:pPr>
            <w:r w:rsidRPr="005C1132">
              <w:rPr>
                <w:bCs/>
                <w:sz w:val="28"/>
                <w:szCs w:val="28"/>
              </w:rPr>
              <w:t>-</w:t>
            </w:r>
          </w:p>
        </w:tc>
        <w:tc>
          <w:tcPr>
            <w:tcW w:w="1275" w:type="dxa"/>
            <w:vAlign w:val="center"/>
          </w:tcPr>
          <w:p w14:paraId="24036131" w14:textId="77777777" w:rsidR="005C1132" w:rsidRPr="005C1132" w:rsidRDefault="005C1132" w:rsidP="005C1132">
            <w:pPr>
              <w:jc w:val="center"/>
              <w:rPr>
                <w:bCs/>
                <w:sz w:val="28"/>
                <w:szCs w:val="28"/>
              </w:rPr>
            </w:pPr>
            <w:r w:rsidRPr="005C1132">
              <w:rPr>
                <w:bCs/>
                <w:sz w:val="28"/>
                <w:szCs w:val="28"/>
              </w:rPr>
              <w:t>-</w:t>
            </w:r>
          </w:p>
        </w:tc>
        <w:tc>
          <w:tcPr>
            <w:tcW w:w="1276" w:type="dxa"/>
            <w:vAlign w:val="center"/>
          </w:tcPr>
          <w:p w14:paraId="30B4681F" w14:textId="77777777" w:rsidR="005C1132" w:rsidRPr="005C1132" w:rsidRDefault="005C1132" w:rsidP="005C1132">
            <w:pPr>
              <w:jc w:val="center"/>
              <w:rPr>
                <w:bCs/>
                <w:sz w:val="28"/>
                <w:szCs w:val="28"/>
              </w:rPr>
            </w:pPr>
            <w:r w:rsidRPr="005C1132">
              <w:rPr>
                <w:bCs/>
                <w:sz w:val="28"/>
                <w:szCs w:val="28"/>
              </w:rPr>
              <w:t>-</w:t>
            </w:r>
          </w:p>
        </w:tc>
        <w:tc>
          <w:tcPr>
            <w:tcW w:w="1276" w:type="dxa"/>
            <w:vAlign w:val="center"/>
          </w:tcPr>
          <w:p w14:paraId="140B4681" w14:textId="77777777" w:rsidR="005C1132" w:rsidRPr="005C1132" w:rsidRDefault="005C1132" w:rsidP="005C1132">
            <w:pPr>
              <w:jc w:val="center"/>
              <w:rPr>
                <w:bCs/>
                <w:sz w:val="28"/>
                <w:szCs w:val="28"/>
              </w:rPr>
            </w:pPr>
            <w:r w:rsidRPr="005C1132">
              <w:rPr>
                <w:bCs/>
                <w:sz w:val="28"/>
                <w:szCs w:val="28"/>
              </w:rPr>
              <w:t>-</w:t>
            </w:r>
          </w:p>
        </w:tc>
        <w:tc>
          <w:tcPr>
            <w:tcW w:w="1276" w:type="dxa"/>
            <w:vAlign w:val="center"/>
          </w:tcPr>
          <w:p w14:paraId="0F9C8328" w14:textId="77777777" w:rsidR="005C1132" w:rsidRPr="005C1132" w:rsidRDefault="005C1132" w:rsidP="005C1132">
            <w:pPr>
              <w:jc w:val="center"/>
              <w:rPr>
                <w:bCs/>
                <w:sz w:val="28"/>
                <w:szCs w:val="28"/>
              </w:rPr>
            </w:pPr>
            <w:r w:rsidRPr="005C1132">
              <w:rPr>
                <w:bCs/>
                <w:sz w:val="28"/>
                <w:szCs w:val="28"/>
              </w:rPr>
              <w:t>-</w:t>
            </w:r>
          </w:p>
        </w:tc>
        <w:tc>
          <w:tcPr>
            <w:tcW w:w="1275" w:type="dxa"/>
            <w:vAlign w:val="center"/>
          </w:tcPr>
          <w:p w14:paraId="0260432B" w14:textId="77777777" w:rsidR="005C1132" w:rsidRPr="005C1132" w:rsidRDefault="005C1132" w:rsidP="005C1132">
            <w:pPr>
              <w:jc w:val="center"/>
              <w:rPr>
                <w:bCs/>
                <w:sz w:val="28"/>
                <w:szCs w:val="28"/>
              </w:rPr>
            </w:pPr>
            <w:r w:rsidRPr="005C1132">
              <w:rPr>
                <w:bCs/>
                <w:sz w:val="28"/>
                <w:szCs w:val="28"/>
              </w:rPr>
              <w:t>-</w:t>
            </w:r>
          </w:p>
        </w:tc>
        <w:tc>
          <w:tcPr>
            <w:tcW w:w="1276" w:type="dxa"/>
            <w:vAlign w:val="center"/>
          </w:tcPr>
          <w:p w14:paraId="41FD6D7C" w14:textId="77777777" w:rsidR="005C1132" w:rsidRPr="005C1132" w:rsidRDefault="005C1132" w:rsidP="005C1132">
            <w:pPr>
              <w:jc w:val="center"/>
              <w:rPr>
                <w:bCs/>
                <w:sz w:val="28"/>
                <w:szCs w:val="28"/>
              </w:rPr>
            </w:pPr>
            <w:r w:rsidRPr="005C1132">
              <w:rPr>
                <w:bCs/>
                <w:sz w:val="28"/>
                <w:szCs w:val="28"/>
              </w:rPr>
              <w:t>-</w:t>
            </w:r>
          </w:p>
        </w:tc>
      </w:tr>
      <w:tr w:rsidR="005C1132" w:rsidRPr="005C1132" w14:paraId="04C4930D" w14:textId="77777777" w:rsidTr="00566B2A">
        <w:trPr>
          <w:trHeight w:val="1829"/>
          <w:jc w:val="center"/>
        </w:trPr>
        <w:tc>
          <w:tcPr>
            <w:tcW w:w="988" w:type="dxa"/>
            <w:vAlign w:val="center"/>
          </w:tcPr>
          <w:p w14:paraId="5E7DDFD3" w14:textId="77777777" w:rsidR="005C1132" w:rsidRPr="005C1132" w:rsidRDefault="005C1132" w:rsidP="005C1132">
            <w:pPr>
              <w:jc w:val="center"/>
              <w:rPr>
                <w:bCs/>
                <w:sz w:val="28"/>
                <w:szCs w:val="28"/>
              </w:rPr>
            </w:pPr>
            <w:r w:rsidRPr="005C1132">
              <w:rPr>
                <w:bCs/>
                <w:sz w:val="28"/>
                <w:szCs w:val="28"/>
              </w:rPr>
              <w:t>4.7.</w:t>
            </w:r>
          </w:p>
        </w:tc>
        <w:tc>
          <w:tcPr>
            <w:tcW w:w="4263" w:type="dxa"/>
            <w:vAlign w:val="center"/>
          </w:tcPr>
          <w:p w14:paraId="1E0090D9" w14:textId="77777777" w:rsidR="005C1132" w:rsidRPr="005C1132" w:rsidRDefault="005C1132" w:rsidP="005C1132">
            <w:pPr>
              <w:rPr>
                <w:sz w:val="22"/>
                <w:szCs w:val="22"/>
              </w:rPr>
            </w:pPr>
            <w:r w:rsidRPr="005C1132">
              <w:rPr>
                <w:sz w:val="22"/>
                <w:szCs w:val="22"/>
              </w:rPr>
              <w:t xml:space="preserve">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м3) – для организаций, оказывающих услуги по водоотведению </w:t>
            </w:r>
          </w:p>
        </w:tc>
        <w:tc>
          <w:tcPr>
            <w:tcW w:w="1407" w:type="dxa"/>
            <w:vAlign w:val="center"/>
          </w:tcPr>
          <w:p w14:paraId="16C19D97" w14:textId="77777777" w:rsidR="005C1132" w:rsidRPr="005C1132" w:rsidRDefault="005C1132" w:rsidP="005C1132">
            <w:pPr>
              <w:jc w:val="center"/>
              <w:rPr>
                <w:bCs/>
                <w:sz w:val="28"/>
                <w:szCs w:val="28"/>
                <w:highlight w:val="yellow"/>
              </w:rPr>
            </w:pPr>
            <w:r w:rsidRPr="005C1132">
              <w:rPr>
                <w:bCs/>
                <w:sz w:val="28"/>
                <w:szCs w:val="28"/>
              </w:rPr>
              <w:t>0,42</w:t>
            </w:r>
          </w:p>
        </w:tc>
        <w:tc>
          <w:tcPr>
            <w:tcW w:w="1275" w:type="dxa"/>
            <w:vAlign w:val="center"/>
          </w:tcPr>
          <w:p w14:paraId="1CC76BA5" w14:textId="77777777" w:rsidR="005C1132" w:rsidRPr="005C1132" w:rsidRDefault="005C1132" w:rsidP="005C1132">
            <w:pPr>
              <w:jc w:val="center"/>
              <w:rPr>
                <w:bCs/>
                <w:sz w:val="28"/>
                <w:szCs w:val="28"/>
              </w:rPr>
            </w:pPr>
            <w:r w:rsidRPr="005C1132">
              <w:rPr>
                <w:bCs/>
                <w:sz w:val="28"/>
                <w:szCs w:val="28"/>
              </w:rPr>
              <w:t>0,47</w:t>
            </w:r>
          </w:p>
        </w:tc>
        <w:tc>
          <w:tcPr>
            <w:tcW w:w="1276" w:type="dxa"/>
            <w:vAlign w:val="center"/>
          </w:tcPr>
          <w:p w14:paraId="29795EDA" w14:textId="77777777" w:rsidR="005C1132" w:rsidRPr="005C1132" w:rsidRDefault="005C1132" w:rsidP="005C1132">
            <w:pPr>
              <w:jc w:val="center"/>
              <w:rPr>
                <w:bCs/>
                <w:sz w:val="28"/>
                <w:szCs w:val="28"/>
              </w:rPr>
            </w:pPr>
            <w:r w:rsidRPr="005C1132">
              <w:rPr>
                <w:bCs/>
                <w:sz w:val="28"/>
                <w:szCs w:val="28"/>
              </w:rPr>
              <w:t>0,47</w:t>
            </w:r>
          </w:p>
        </w:tc>
        <w:tc>
          <w:tcPr>
            <w:tcW w:w="1276" w:type="dxa"/>
            <w:vAlign w:val="center"/>
          </w:tcPr>
          <w:p w14:paraId="303896BB" w14:textId="77777777" w:rsidR="005C1132" w:rsidRPr="005C1132" w:rsidRDefault="005C1132" w:rsidP="005C1132">
            <w:pPr>
              <w:jc w:val="center"/>
              <w:rPr>
                <w:bCs/>
                <w:sz w:val="28"/>
                <w:szCs w:val="28"/>
              </w:rPr>
            </w:pPr>
            <w:r w:rsidRPr="005C1132">
              <w:rPr>
                <w:bCs/>
                <w:sz w:val="28"/>
                <w:szCs w:val="28"/>
              </w:rPr>
              <w:t>0,47</w:t>
            </w:r>
          </w:p>
        </w:tc>
        <w:tc>
          <w:tcPr>
            <w:tcW w:w="1276" w:type="dxa"/>
            <w:vAlign w:val="center"/>
          </w:tcPr>
          <w:p w14:paraId="05FB4CFE" w14:textId="77777777" w:rsidR="005C1132" w:rsidRPr="005C1132" w:rsidRDefault="005C1132" w:rsidP="005C1132">
            <w:pPr>
              <w:jc w:val="center"/>
              <w:rPr>
                <w:bCs/>
                <w:sz w:val="28"/>
                <w:szCs w:val="28"/>
              </w:rPr>
            </w:pPr>
            <w:r w:rsidRPr="005C1132">
              <w:rPr>
                <w:bCs/>
                <w:sz w:val="28"/>
                <w:szCs w:val="28"/>
              </w:rPr>
              <w:t>0,47</w:t>
            </w:r>
          </w:p>
        </w:tc>
        <w:tc>
          <w:tcPr>
            <w:tcW w:w="1275" w:type="dxa"/>
            <w:vAlign w:val="center"/>
          </w:tcPr>
          <w:p w14:paraId="14C56393" w14:textId="77777777" w:rsidR="005C1132" w:rsidRPr="005C1132" w:rsidRDefault="005C1132" w:rsidP="005C1132">
            <w:pPr>
              <w:jc w:val="center"/>
              <w:rPr>
                <w:bCs/>
                <w:sz w:val="28"/>
                <w:szCs w:val="28"/>
              </w:rPr>
            </w:pPr>
            <w:r w:rsidRPr="005C1132">
              <w:rPr>
                <w:bCs/>
                <w:sz w:val="28"/>
                <w:szCs w:val="28"/>
              </w:rPr>
              <w:t>0,47</w:t>
            </w:r>
          </w:p>
        </w:tc>
        <w:tc>
          <w:tcPr>
            <w:tcW w:w="1276" w:type="dxa"/>
            <w:vAlign w:val="center"/>
          </w:tcPr>
          <w:p w14:paraId="7389B3D3" w14:textId="77777777" w:rsidR="005C1132" w:rsidRPr="005C1132" w:rsidRDefault="005C1132" w:rsidP="005C1132">
            <w:pPr>
              <w:jc w:val="center"/>
              <w:rPr>
                <w:bCs/>
                <w:sz w:val="28"/>
                <w:szCs w:val="28"/>
              </w:rPr>
            </w:pPr>
            <w:r w:rsidRPr="005C1132">
              <w:rPr>
                <w:bCs/>
                <w:sz w:val="28"/>
                <w:szCs w:val="28"/>
              </w:rPr>
              <w:t>0,47</w:t>
            </w:r>
          </w:p>
        </w:tc>
      </w:tr>
    </w:tbl>
    <w:p w14:paraId="044A14B2" w14:textId="77777777" w:rsidR="005C1132" w:rsidRPr="005C1132" w:rsidRDefault="005C1132" w:rsidP="005C1132">
      <w:pPr>
        <w:ind w:left="-567"/>
        <w:jc w:val="center"/>
        <w:rPr>
          <w:bCs/>
          <w:sz w:val="28"/>
          <w:szCs w:val="28"/>
        </w:rPr>
        <w:sectPr w:rsidR="005C1132" w:rsidRPr="005C1132" w:rsidSect="005C1132">
          <w:pgSz w:w="16838" w:h="11906" w:orient="landscape"/>
          <w:pgMar w:top="1135" w:right="851" w:bottom="1418" w:left="709" w:header="567" w:footer="709" w:gutter="0"/>
          <w:cols w:space="708"/>
          <w:titlePg/>
          <w:docGrid w:linePitch="360"/>
        </w:sectPr>
      </w:pPr>
    </w:p>
    <w:p w14:paraId="2908A245" w14:textId="77777777" w:rsidR="005C1132" w:rsidRPr="005C1132" w:rsidRDefault="005C1132" w:rsidP="005C1132">
      <w:pPr>
        <w:jc w:val="center"/>
        <w:rPr>
          <w:bCs/>
          <w:sz w:val="28"/>
          <w:szCs w:val="28"/>
        </w:rPr>
      </w:pPr>
      <w:r w:rsidRPr="005C1132">
        <w:rPr>
          <w:bCs/>
          <w:sz w:val="28"/>
          <w:szCs w:val="28"/>
        </w:rPr>
        <w:lastRenderedPageBreak/>
        <w:t>Раздел 9. Расчет эффективности производственной программы</w:t>
      </w:r>
    </w:p>
    <w:p w14:paraId="4B45EDFC" w14:textId="77777777" w:rsidR="005C1132" w:rsidRPr="005C1132" w:rsidRDefault="005C1132" w:rsidP="005C1132">
      <w:pPr>
        <w:ind w:left="-567"/>
        <w:jc w:val="center"/>
        <w:rPr>
          <w:bCs/>
          <w:sz w:val="28"/>
          <w:szCs w:val="28"/>
        </w:rPr>
      </w:pPr>
    </w:p>
    <w:tbl>
      <w:tblPr>
        <w:tblStyle w:val="67"/>
        <w:tblW w:w="11057" w:type="dxa"/>
        <w:tblInd w:w="-1281" w:type="dxa"/>
        <w:tblLayout w:type="fixed"/>
        <w:tblLook w:val="04A0" w:firstRow="1" w:lastRow="0" w:firstColumn="1" w:lastColumn="0" w:noHBand="0" w:noVBand="1"/>
      </w:tblPr>
      <w:tblGrid>
        <w:gridCol w:w="736"/>
        <w:gridCol w:w="3659"/>
        <w:gridCol w:w="1559"/>
        <w:gridCol w:w="2552"/>
        <w:gridCol w:w="2551"/>
      </w:tblGrid>
      <w:tr w:rsidR="005C1132" w:rsidRPr="005C1132" w14:paraId="63C7BD26" w14:textId="77777777" w:rsidTr="00566B2A">
        <w:tc>
          <w:tcPr>
            <w:tcW w:w="736" w:type="dxa"/>
            <w:vAlign w:val="center"/>
          </w:tcPr>
          <w:p w14:paraId="54C7A9DF" w14:textId="77777777" w:rsidR="005C1132" w:rsidRPr="005C1132" w:rsidRDefault="005C1132" w:rsidP="005C1132">
            <w:pPr>
              <w:jc w:val="center"/>
              <w:rPr>
                <w:bCs/>
                <w:sz w:val="28"/>
                <w:szCs w:val="28"/>
              </w:rPr>
            </w:pPr>
            <w:r w:rsidRPr="005C1132">
              <w:rPr>
                <w:bCs/>
                <w:sz w:val="28"/>
                <w:szCs w:val="28"/>
              </w:rPr>
              <w:t>№ п/п</w:t>
            </w:r>
          </w:p>
        </w:tc>
        <w:tc>
          <w:tcPr>
            <w:tcW w:w="3659" w:type="dxa"/>
            <w:vAlign w:val="center"/>
          </w:tcPr>
          <w:p w14:paraId="0ACCBB3D" w14:textId="77777777" w:rsidR="005C1132" w:rsidRPr="005C1132" w:rsidRDefault="005C1132" w:rsidP="005C1132">
            <w:pPr>
              <w:jc w:val="center"/>
              <w:rPr>
                <w:bCs/>
                <w:sz w:val="28"/>
                <w:szCs w:val="28"/>
              </w:rPr>
            </w:pPr>
            <w:r w:rsidRPr="005C1132">
              <w:rPr>
                <w:bCs/>
                <w:sz w:val="28"/>
                <w:szCs w:val="28"/>
              </w:rPr>
              <w:t>Наименование показателя</w:t>
            </w:r>
          </w:p>
        </w:tc>
        <w:tc>
          <w:tcPr>
            <w:tcW w:w="1559" w:type="dxa"/>
            <w:vAlign w:val="center"/>
          </w:tcPr>
          <w:p w14:paraId="6B37C3DC" w14:textId="77777777" w:rsidR="005C1132" w:rsidRPr="005C1132" w:rsidRDefault="005C1132" w:rsidP="005C1132">
            <w:pPr>
              <w:jc w:val="center"/>
              <w:rPr>
                <w:bCs/>
                <w:sz w:val="28"/>
                <w:szCs w:val="28"/>
              </w:rPr>
            </w:pPr>
            <w:r w:rsidRPr="005C1132">
              <w:rPr>
                <w:bCs/>
                <w:sz w:val="28"/>
                <w:szCs w:val="28"/>
              </w:rPr>
              <w:t>Значение показателя в базовом периоде    2021 год</w:t>
            </w:r>
          </w:p>
        </w:tc>
        <w:tc>
          <w:tcPr>
            <w:tcW w:w="2552" w:type="dxa"/>
            <w:vAlign w:val="center"/>
          </w:tcPr>
          <w:p w14:paraId="5561D1AC" w14:textId="77777777" w:rsidR="005C1132" w:rsidRPr="005C1132" w:rsidRDefault="005C1132" w:rsidP="005C1132">
            <w:pPr>
              <w:jc w:val="center"/>
              <w:rPr>
                <w:bCs/>
                <w:sz w:val="28"/>
                <w:szCs w:val="28"/>
              </w:rPr>
            </w:pPr>
            <w:r w:rsidRPr="005C1132">
              <w:rPr>
                <w:bCs/>
                <w:sz w:val="28"/>
                <w:szCs w:val="28"/>
              </w:rPr>
              <w:t>Планируемое значение показателя по итогам реализации производственной программы                  2026 год</w:t>
            </w:r>
          </w:p>
        </w:tc>
        <w:tc>
          <w:tcPr>
            <w:tcW w:w="2551" w:type="dxa"/>
            <w:vAlign w:val="center"/>
          </w:tcPr>
          <w:p w14:paraId="24B58BFA" w14:textId="77777777" w:rsidR="005C1132" w:rsidRPr="005C1132" w:rsidRDefault="005C1132" w:rsidP="005C1132">
            <w:pPr>
              <w:jc w:val="center"/>
              <w:rPr>
                <w:bCs/>
                <w:sz w:val="28"/>
                <w:szCs w:val="28"/>
              </w:rPr>
            </w:pPr>
            <w:r w:rsidRPr="005C1132">
              <w:rPr>
                <w:bCs/>
                <w:sz w:val="28"/>
                <w:szCs w:val="28"/>
              </w:rPr>
              <w:t xml:space="preserve">Эффективность производственной </w:t>
            </w:r>
            <w:proofErr w:type="gramStart"/>
            <w:r w:rsidRPr="005C1132">
              <w:rPr>
                <w:bCs/>
                <w:sz w:val="28"/>
                <w:szCs w:val="28"/>
              </w:rPr>
              <w:t xml:space="preserve">программы,   </w:t>
            </w:r>
            <w:proofErr w:type="gramEnd"/>
            <w:r w:rsidRPr="005C1132">
              <w:rPr>
                <w:bCs/>
                <w:sz w:val="28"/>
                <w:szCs w:val="28"/>
              </w:rPr>
              <w:t xml:space="preserve">            тыс. руб.</w:t>
            </w:r>
          </w:p>
        </w:tc>
      </w:tr>
      <w:tr w:rsidR="005C1132" w:rsidRPr="005C1132" w14:paraId="300E47E2" w14:textId="77777777" w:rsidTr="00566B2A">
        <w:tc>
          <w:tcPr>
            <w:tcW w:w="736" w:type="dxa"/>
          </w:tcPr>
          <w:p w14:paraId="00B05804" w14:textId="77777777" w:rsidR="005C1132" w:rsidRPr="005C1132" w:rsidRDefault="005C1132" w:rsidP="005C1132">
            <w:pPr>
              <w:jc w:val="center"/>
              <w:rPr>
                <w:bCs/>
                <w:sz w:val="28"/>
                <w:szCs w:val="28"/>
              </w:rPr>
            </w:pPr>
            <w:r w:rsidRPr="005C1132">
              <w:rPr>
                <w:bCs/>
                <w:sz w:val="28"/>
                <w:szCs w:val="28"/>
              </w:rPr>
              <w:t>1</w:t>
            </w:r>
          </w:p>
        </w:tc>
        <w:tc>
          <w:tcPr>
            <w:tcW w:w="3659" w:type="dxa"/>
          </w:tcPr>
          <w:p w14:paraId="082D3293" w14:textId="77777777" w:rsidR="005C1132" w:rsidRPr="005C1132" w:rsidRDefault="005C1132" w:rsidP="005C1132">
            <w:pPr>
              <w:jc w:val="center"/>
              <w:rPr>
                <w:bCs/>
                <w:sz w:val="28"/>
                <w:szCs w:val="28"/>
              </w:rPr>
            </w:pPr>
            <w:r w:rsidRPr="005C1132">
              <w:rPr>
                <w:bCs/>
                <w:sz w:val="28"/>
                <w:szCs w:val="28"/>
              </w:rPr>
              <w:t>2</w:t>
            </w:r>
          </w:p>
        </w:tc>
        <w:tc>
          <w:tcPr>
            <w:tcW w:w="1559" w:type="dxa"/>
          </w:tcPr>
          <w:p w14:paraId="48F9EFD2" w14:textId="77777777" w:rsidR="005C1132" w:rsidRPr="005C1132" w:rsidRDefault="005C1132" w:rsidP="005C1132">
            <w:pPr>
              <w:jc w:val="center"/>
              <w:rPr>
                <w:bCs/>
                <w:sz w:val="28"/>
                <w:szCs w:val="28"/>
              </w:rPr>
            </w:pPr>
            <w:r w:rsidRPr="005C1132">
              <w:rPr>
                <w:bCs/>
                <w:sz w:val="28"/>
                <w:szCs w:val="28"/>
              </w:rPr>
              <w:t>3</w:t>
            </w:r>
          </w:p>
        </w:tc>
        <w:tc>
          <w:tcPr>
            <w:tcW w:w="2552" w:type="dxa"/>
          </w:tcPr>
          <w:p w14:paraId="37721608" w14:textId="77777777" w:rsidR="005C1132" w:rsidRPr="005C1132" w:rsidRDefault="005C1132" w:rsidP="005C1132">
            <w:pPr>
              <w:jc w:val="center"/>
              <w:rPr>
                <w:bCs/>
                <w:sz w:val="28"/>
                <w:szCs w:val="28"/>
              </w:rPr>
            </w:pPr>
            <w:r w:rsidRPr="005C1132">
              <w:rPr>
                <w:bCs/>
                <w:sz w:val="28"/>
                <w:szCs w:val="28"/>
              </w:rPr>
              <w:t>4</w:t>
            </w:r>
          </w:p>
        </w:tc>
        <w:tc>
          <w:tcPr>
            <w:tcW w:w="2551" w:type="dxa"/>
          </w:tcPr>
          <w:p w14:paraId="2EC3FEAF" w14:textId="77777777" w:rsidR="005C1132" w:rsidRPr="005C1132" w:rsidRDefault="005C1132" w:rsidP="005C1132">
            <w:pPr>
              <w:jc w:val="center"/>
              <w:rPr>
                <w:bCs/>
                <w:sz w:val="28"/>
                <w:szCs w:val="28"/>
              </w:rPr>
            </w:pPr>
            <w:r w:rsidRPr="005C1132">
              <w:rPr>
                <w:bCs/>
                <w:sz w:val="28"/>
                <w:szCs w:val="28"/>
              </w:rPr>
              <w:t>5</w:t>
            </w:r>
          </w:p>
        </w:tc>
      </w:tr>
      <w:tr w:rsidR="005C1132" w:rsidRPr="005C1132" w14:paraId="24D538B0" w14:textId="77777777" w:rsidTr="00566B2A">
        <w:trPr>
          <w:trHeight w:val="596"/>
        </w:trPr>
        <w:tc>
          <w:tcPr>
            <w:tcW w:w="11057" w:type="dxa"/>
            <w:gridSpan w:val="5"/>
            <w:vAlign w:val="center"/>
          </w:tcPr>
          <w:p w14:paraId="2EE86771" w14:textId="77777777" w:rsidR="005C1132" w:rsidRPr="005C1132" w:rsidRDefault="005C1132" w:rsidP="005C1132">
            <w:pPr>
              <w:numPr>
                <w:ilvl w:val="0"/>
                <w:numId w:val="44"/>
              </w:numPr>
              <w:contextualSpacing/>
              <w:jc w:val="center"/>
              <w:rPr>
                <w:bCs/>
                <w:sz w:val="28"/>
                <w:szCs w:val="28"/>
              </w:rPr>
            </w:pPr>
            <w:r w:rsidRPr="005C1132">
              <w:rPr>
                <w:bCs/>
                <w:sz w:val="28"/>
                <w:szCs w:val="28"/>
              </w:rPr>
              <w:t>Показатели качества воды</w:t>
            </w:r>
          </w:p>
        </w:tc>
      </w:tr>
      <w:tr w:rsidR="005C1132" w:rsidRPr="005C1132" w14:paraId="6972638B" w14:textId="77777777" w:rsidTr="00566B2A">
        <w:trPr>
          <w:trHeight w:val="3253"/>
        </w:trPr>
        <w:tc>
          <w:tcPr>
            <w:tcW w:w="736" w:type="dxa"/>
            <w:vAlign w:val="center"/>
          </w:tcPr>
          <w:p w14:paraId="22EC7B3A" w14:textId="77777777" w:rsidR="005C1132" w:rsidRPr="005C1132" w:rsidRDefault="005C1132" w:rsidP="005C1132">
            <w:pPr>
              <w:jc w:val="center"/>
              <w:rPr>
                <w:bCs/>
                <w:sz w:val="28"/>
                <w:szCs w:val="28"/>
              </w:rPr>
            </w:pPr>
            <w:r w:rsidRPr="005C1132">
              <w:rPr>
                <w:bCs/>
                <w:sz w:val="28"/>
                <w:szCs w:val="28"/>
              </w:rPr>
              <w:t>1.1.</w:t>
            </w:r>
          </w:p>
        </w:tc>
        <w:tc>
          <w:tcPr>
            <w:tcW w:w="3659" w:type="dxa"/>
            <w:vAlign w:val="center"/>
          </w:tcPr>
          <w:p w14:paraId="654017E4" w14:textId="77777777" w:rsidR="005C1132" w:rsidRPr="005C1132" w:rsidRDefault="005C1132" w:rsidP="005C1132">
            <w:pPr>
              <w:rPr>
                <w:sz w:val="22"/>
                <w:szCs w:val="22"/>
              </w:rPr>
            </w:pPr>
            <w:r w:rsidRPr="005C1132">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66E16C07" w14:textId="77777777" w:rsidR="005C1132" w:rsidRPr="005C1132" w:rsidRDefault="005C1132" w:rsidP="005C1132">
            <w:pPr>
              <w:jc w:val="center"/>
              <w:rPr>
                <w:bCs/>
                <w:sz w:val="28"/>
                <w:szCs w:val="28"/>
              </w:rPr>
            </w:pPr>
            <w:r w:rsidRPr="005C1132">
              <w:rPr>
                <w:bCs/>
                <w:sz w:val="28"/>
                <w:szCs w:val="28"/>
              </w:rPr>
              <w:t>65,96</w:t>
            </w:r>
          </w:p>
        </w:tc>
        <w:tc>
          <w:tcPr>
            <w:tcW w:w="2552" w:type="dxa"/>
            <w:vAlign w:val="center"/>
          </w:tcPr>
          <w:p w14:paraId="70FA3F74" w14:textId="77777777" w:rsidR="005C1132" w:rsidRPr="005C1132" w:rsidRDefault="005C1132" w:rsidP="005C1132">
            <w:pPr>
              <w:jc w:val="center"/>
              <w:rPr>
                <w:bCs/>
                <w:sz w:val="28"/>
                <w:szCs w:val="28"/>
              </w:rPr>
            </w:pPr>
            <w:r w:rsidRPr="005C1132">
              <w:rPr>
                <w:bCs/>
                <w:sz w:val="28"/>
                <w:szCs w:val="28"/>
              </w:rPr>
              <w:t>64,89</w:t>
            </w:r>
          </w:p>
        </w:tc>
        <w:tc>
          <w:tcPr>
            <w:tcW w:w="2551" w:type="dxa"/>
            <w:vAlign w:val="center"/>
          </w:tcPr>
          <w:p w14:paraId="4B612918" w14:textId="77777777" w:rsidR="005C1132" w:rsidRPr="005C1132" w:rsidRDefault="005C1132" w:rsidP="005C1132">
            <w:pPr>
              <w:jc w:val="center"/>
              <w:rPr>
                <w:bCs/>
                <w:sz w:val="28"/>
                <w:szCs w:val="28"/>
              </w:rPr>
            </w:pPr>
            <w:r w:rsidRPr="005C1132">
              <w:rPr>
                <w:bCs/>
                <w:sz w:val="28"/>
                <w:szCs w:val="28"/>
              </w:rPr>
              <w:t>-</w:t>
            </w:r>
          </w:p>
        </w:tc>
      </w:tr>
      <w:tr w:rsidR="005C1132" w:rsidRPr="005C1132" w14:paraId="3D64DE13" w14:textId="77777777" w:rsidTr="00566B2A">
        <w:trPr>
          <w:trHeight w:val="2072"/>
        </w:trPr>
        <w:tc>
          <w:tcPr>
            <w:tcW w:w="736" w:type="dxa"/>
            <w:vAlign w:val="center"/>
          </w:tcPr>
          <w:p w14:paraId="6461C5ED" w14:textId="77777777" w:rsidR="005C1132" w:rsidRPr="005C1132" w:rsidRDefault="005C1132" w:rsidP="005C1132">
            <w:pPr>
              <w:jc w:val="center"/>
              <w:rPr>
                <w:bCs/>
                <w:sz w:val="28"/>
                <w:szCs w:val="28"/>
              </w:rPr>
            </w:pPr>
            <w:r w:rsidRPr="005C1132">
              <w:rPr>
                <w:bCs/>
                <w:sz w:val="28"/>
                <w:szCs w:val="28"/>
              </w:rPr>
              <w:t>1.2.</w:t>
            </w:r>
          </w:p>
        </w:tc>
        <w:tc>
          <w:tcPr>
            <w:tcW w:w="3659" w:type="dxa"/>
            <w:vAlign w:val="center"/>
          </w:tcPr>
          <w:p w14:paraId="15F30DA9" w14:textId="77777777" w:rsidR="005C1132" w:rsidRPr="005C1132" w:rsidRDefault="005C1132" w:rsidP="005C1132">
            <w:pPr>
              <w:rPr>
                <w:bCs/>
                <w:sz w:val="28"/>
                <w:szCs w:val="28"/>
              </w:rPr>
            </w:pPr>
            <w:r w:rsidRPr="005C1132">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85FC9D6" w14:textId="77777777" w:rsidR="005C1132" w:rsidRPr="005C1132" w:rsidRDefault="005C1132" w:rsidP="005C1132">
            <w:pPr>
              <w:jc w:val="center"/>
              <w:rPr>
                <w:bCs/>
                <w:sz w:val="28"/>
                <w:szCs w:val="28"/>
              </w:rPr>
            </w:pPr>
            <w:r w:rsidRPr="005C1132">
              <w:rPr>
                <w:bCs/>
                <w:sz w:val="28"/>
                <w:szCs w:val="28"/>
              </w:rPr>
              <w:t>63,21</w:t>
            </w:r>
          </w:p>
        </w:tc>
        <w:tc>
          <w:tcPr>
            <w:tcW w:w="2552" w:type="dxa"/>
            <w:vAlign w:val="center"/>
          </w:tcPr>
          <w:p w14:paraId="7DCEEE7B" w14:textId="77777777" w:rsidR="005C1132" w:rsidRPr="005C1132" w:rsidRDefault="005C1132" w:rsidP="005C1132">
            <w:pPr>
              <w:jc w:val="center"/>
              <w:rPr>
                <w:bCs/>
                <w:sz w:val="28"/>
                <w:szCs w:val="28"/>
              </w:rPr>
            </w:pPr>
            <w:r w:rsidRPr="005C1132">
              <w:rPr>
                <w:bCs/>
                <w:sz w:val="28"/>
                <w:szCs w:val="28"/>
              </w:rPr>
              <w:t>63,16</w:t>
            </w:r>
          </w:p>
        </w:tc>
        <w:tc>
          <w:tcPr>
            <w:tcW w:w="2551" w:type="dxa"/>
            <w:vAlign w:val="center"/>
          </w:tcPr>
          <w:p w14:paraId="069FD96D" w14:textId="77777777" w:rsidR="005C1132" w:rsidRPr="005C1132" w:rsidRDefault="005C1132" w:rsidP="005C1132">
            <w:pPr>
              <w:jc w:val="center"/>
              <w:rPr>
                <w:bCs/>
                <w:sz w:val="28"/>
                <w:szCs w:val="28"/>
              </w:rPr>
            </w:pPr>
            <w:r w:rsidRPr="005C1132">
              <w:rPr>
                <w:bCs/>
                <w:sz w:val="28"/>
                <w:szCs w:val="28"/>
              </w:rPr>
              <w:t>-</w:t>
            </w:r>
          </w:p>
        </w:tc>
      </w:tr>
      <w:tr w:rsidR="005C1132" w:rsidRPr="005C1132" w14:paraId="1127F0CC" w14:textId="77777777" w:rsidTr="00566B2A">
        <w:trPr>
          <w:trHeight w:val="386"/>
        </w:trPr>
        <w:tc>
          <w:tcPr>
            <w:tcW w:w="11057" w:type="dxa"/>
            <w:gridSpan w:val="5"/>
            <w:vAlign w:val="center"/>
          </w:tcPr>
          <w:p w14:paraId="61A85093" w14:textId="77777777" w:rsidR="005C1132" w:rsidRPr="005C1132" w:rsidRDefault="005C1132" w:rsidP="005C1132">
            <w:pPr>
              <w:numPr>
                <w:ilvl w:val="0"/>
                <w:numId w:val="44"/>
              </w:numPr>
              <w:contextualSpacing/>
              <w:jc w:val="center"/>
              <w:rPr>
                <w:bCs/>
                <w:sz w:val="28"/>
                <w:szCs w:val="28"/>
              </w:rPr>
            </w:pPr>
            <w:r w:rsidRPr="005C1132">
              <w:rPr>
                <w:bCs/>
                <w:sz w:val="28"/>
                <w:szCs w:val="28"/>
              </w:rPr>
              <w:t>Показатели надежности и бесперебойности водоснабжения и водоотведения</w:t>
            </w:r>
          </w:p>
        </w:tc>
      </w:tr>
      <w:tr w:rsidR="005C1132" w:rsidRPr="005C1132" w14:paraId="27757660" w14:textId="77777777" w:rsidTr="00566B2A">
        <w:trPr>
          <w:trHeight w:val="3949"/>
        </w:trPr>
        <w:tc>
          <w:tcPr>
            <w:tcW w:w="736" w:type="dxa"/>
            <w:vAlign w:val="center"/>
          </w:tcPr>
          <w:p w14:paraId="444D69F9" w14:textId="77777777" w:rsidR="005C1132" w:rsidRPr="005C1132" w:rsidRDefault="005C1132" w:rsidP="005C1132">
            <w:pPr>
              <w:jc w:val="center"/>
              <w:rPr>
                <w:bCs/>
                <w:sz w:val="28"/>
                <w:szCs w:val="28"/>
              </w:rPr>
            </w:pPr>
            <w:r w:rsidRPr="005C1132">
              <w:rPr>
                <w:bCs/>
                <w:sz w:val="28"/>
                <w:szCs w:val="28"/>
              </w:rPr>
              <w:t>2.1.</w:t>
            </w:r>
          </w:p>
        </w:tc>
        <w:tc>
          <w:tcPr>
            <w:tcW w:w="3659" w:type="dxa"/>
            <w:vAlign w:val="center"/>
          </w:tcPr>
          <w:p w14:paraId="68E74135" w14:textId="77777777" w:rsidR="005C1132" w:rsidRPr="005C1132" w:rsidRDefault="005C1132" w:rsidP="005C1132">
            <w:pPr>
              <w:rPr>
                <w:bCs/>
                <w:sz w:val="28"/>
                <w:szCs w:val="28"/>
              </w:rPr>
            </w:pPr>
            <w:r w:rsidRPr="005C1132">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0ABD8099" w14:textId="77777777" w:rsidR="005C1132" w:rsidRPr="005C1132" w:rsidRDefault="005C1132" w:rsidP="005C1132">
            <w:pPr>
              <w:jc w:val="center"/>
              <w:rPr>
                <w:bCs/>
                <w:sz w:val="28"/>
                <w:szCs w:val="28"/>
              </w:rPr>
            </w:pPr>
            <w:r w:rsidRPr="005C1132">
              <w:rPr>
                <w:bCs/>
                <w:sz w:val="28"/>
                <w:szCs w:val="28"/>
              </w:rPr>
              <w:t>3,00</w:t>
            </w:r>
          </w:p>
        </w:tc>
        <w:tc>
          <w:tcPr>
            <w:tcW w:w="2552" w:type="dxa"/>
            <w:vAlign w:val="center"/>
          </w:tcPr>
          <w:p w14:paraId="22FB281A" w14:textId="77777777" w:rsidR="005C1132" w:rsidRPr="005C1132" w:rsidRDefault="005C1132" w:rsidP="005C1132">
            <w:pPr>
              <w:jc w:val="center"/>
              <w:rPr>
                <w:bCs/>
                <w:sz w:val="28"/>
                <w:szCs w:val="28"/>
              </w:rPr>
            </w:pPr>
            <w:r w:rsidRPr="005C1132">
              <w:rPr>
                <w:bCs/>
                <w:sz w:val="28"/>
                <w:szCs w:val="28"/>
              </w:rPr>
              <w:t>2,88</w:t>
            </w:r>
          </w:p>
        </w:tc>
        <w:tc>
          <w:tcPr>
            <w:tcW w:w="2551" w:type="dxa"/>
            <w:vAlign w:val="center"/>
          </w:tcPr>
          <w:p w14:paraId="183E41F8" w14:textId="77777777" w:rsidR="005C1132" w:rsidRPr="005C1132" w:rsidRDefault="005C1132" w:rsidP="005C1132">
            <w:pPr>
              <w:jc w:val="center"/>
              <w:rPr>
                <w:bCs/>
                <w:sz w:val="28"/>
                <w:szCs w:val="28"/>
              </w:rPr>
            </w:pPr>
            <w:r w:rsidRPr="005C1132">
              <w:rPr>
                <w:bCs/>
                <w:sz w:val="28"/>
                <w:szCs w:val="28"/>
              </w:rPr>
              <w:t>-</w:t>
            </w:r>
          </w:p>
        </w:tc>
      </w:tr>
      <w:tr w:rsidR="005C1132" w:rsidRPr="005C1132" w14:paraId="13329802" w14:textId="77777777" w:rsidTr="00566B2A">
        <w:trPr>
          <w:trHeight w:val="1167"/>
        </w:trPr>
        <w:tc>
          <w:tcPr>
            <w:tcW w:w="736" w:type="dxa"/>
            <w:vAlign w:val="center"/>
          </w:tcPr>
          <w:p w14:paraId="604B0BF4" w14:textId="77777777" w:rsidR="005C1132" w:rsidRPr="005C1132" w:rsidRDefault="005C1132" w:rsidP="005C1132">
            <w:pPr>
              <w:jc w:val="center"/>
              <w:rPr>
                <w:bCs/>
                <w:sz w:val="28"/>
                <w:szCs w:val="28"/>
              </w:rPr>
            </w:pPr>
            <w:r w:rsidRPr="005C1132">
              <w:rPr>
                <w:bCs/>
                <w:sz w:val="28"/>
                <w:szCs w:val="28"/>
              </w:rPr>
              <w:t>2.2.</w:t>
            </w:r>
          </w:p>
        </w:tc>
        <w:tc>
          <w:tcPr>
            <w:tcW w:w="3659" w:type="dxa"/>
            <w:vAlign w:val="center"/>
          </w:tcPr>
          <w:p w14:paraId="3A1669A1" w14:textId="77777777" w:rsidR="005C1132" w:rsidRPr="005C1132" w:rsidRDefault="005C1132" w:rsidP="005C1132">
            <w:pPr>
              <w:rPr>
                <w:bCs/>
                <w:sz w:val="28"/>
                <w:szCs w:val="28"/>
              </w:rPr>
            </w:pPr>
            <w:r w:rsidRPr="005C1132">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08DF251A" w14:textId="77777777" w:rsidR="005C1132" w:rsidRPr="005C1132" w:rsidRDefault="005C1132" w:rsidP="005C1132">
            <w:pPr>
              <w:jc w:val="center"/>
              <w:rPr>
                <w:bCs/>
                <w:sz w:val="28"/>
                <w:szCs w:val="28"/>
              </w:rPr>
            </w:pPr>
            <w:r w:rsidRPr="005C1132">
              <w:rPr>
                <w:bCs/>
                <w:sz w:val="28"/>
                <w:szCs w:val="28"/>
              </w:rPr>
              <w:t>12,64</w:t>
            </w:r>
          </w:p>
        </w:tc>
        <w:tc>
          <w:tcPr>
            <w:tcW w:w="2552" w:type="dxa"/>
            <w:vAlign w:val="center"/>
          </w:tcPr>
          <w:p w14:paraId="739F013A" w14:textId="77777777" w:rsidR="005C1132" w:rsidRPr="005C1132" w:rsidRDefault="005C1132" w:rsidP="005C1132">
            <w:pPr>
              <w:jc w:val="center"/>
              <w:rPr>
                <w:bCs/>
                <w:sz w:val="28"/>
                <w:szCs w:val="28"/>
              </w:rPr>
            </w:pPr>
            <w:r w:rsidRPr="005C1132">
              <w:rPr>
                <w:bCs/>
                <w:sz w:val="28"/>
                <w:szCs w:val="28"/>
              </w:rPr>
              <w:t>12,47</w:t>
            </w:r>
          </w:p>
        </w:tc>
        <w:tc>
          <w:tcPr>
            <w:tcW w:w="2551" w:type="dxa"/>
            <w:vAlign w:val="center"/>
          </w:tcPr>
          <w:p w14:paraId="35FF0369" w14:textId="77777777" w:rsidR="005C1132" w:rsidRPr="005C1132" w:rsidRDefault="005C1132" w:rsidP="005C1132">
            <w:pPr>
              <w:jc w:val="center"/>
              <w:rPr>
                <w:bCs/>
                <w:sz w:val="28"/>
                <w:szCs w:val="28"/>
              </w:rPr>
            </w:pPr>
            <w:r w:rsidRPr="005C1132">
              <w:rPr>
                <w:bCs/>
                <w:sz w:val="28"/>
                <w:szCs w:val="28"/>
              </w:rPr>
              <w:t>-</w:t>
            </w:r>
          </w:p>
        </w:tc>
      </w:tr>
      <w:tr w:rsidR="005C1132" w:rsidRPr="005C1132" w14:paraId="488C819B" w14:textId="77777777" w:rsidTr="00566B2A">
        <w:tc>
          <w:tcPr>
            <w:tcW w:w="736" w:type="dxa"/>
          </w:tcPr>
          <w:p w14:paraId="16FE356F" w14:textId="77777777" w:rsidR="005C1132" w:rsidRPr="005C1132" w:rsidRDefault="005C1132" w:rsidP="005C1132">
            <w:pPr>
              <w:jc w:val="center"/>
              <w:rPr>
                <w:bCs/>
                <w:sz w:val="28"/>
                <w:szCs w:val="28"/>
              </w:rPr>
            </w:pPr>
            <w:r w:rsidRPr="005C1132">
              <w:rPr>
                <w:bCs/>
                <w:sz w:val="28"/>
                <w:szCs w:val="28"/>
              </w:rPr>
              <w:lastRenderedPageBreak/>
              <w:t>1</w:t>
            </w:r>
          </w:p>
        </w:tc>
        <w:tc>
          <w:tcPr>
            <w:tcW w:w="3659" w:type="dxa"/>
          </w:tcPr>
          <w:p w14:paraId="31549959" w14:textId="77777777" w:rsidR="005C1132" w:rsidRPr="005C1132" w:rsidRDefault="005C1132" w:rsidP="005C1132">
            <w:pPr>
              <w:jc w:val="center"/>
              <w:rPr>
                <w:bCs/>
                <w:sz w:val="28"/>
                <w:szCs w:val="28"/>
              </w:rPr>
            </w:pPr>
            <w:r w:rsidRPr="005C1132">
              <w:rPr>
                <w:bCs/>
                <w:sz w:val="28"/>
                <w:szCs w:val="28"/>
              </w:rPr>
              <w:t>2</w:t>
            </w:r>
          </w:p>
        </w:tc>
        <w:tc>
          <w:tcPr>
            <w:tcW w:w="1559" w:type="dxa"/>
          </w:tcPr>
          <w:p w14:paraId="158BC3C0" w14:textId="77777777" w:rsidR="005C1132" w:rsidRPr="005C1132" w:rsidRDefault="005C1132" w:rsidP="005C1132">
            <w:pPr>
              <w:jc w:val="center"/>
              <w:rPr>
                <w:bCs/>
                <w:sz w:val="28"/>
                <w:szCs w:val="28"/>
              </w:rPr>
            </w:pPr>
            <w:r w:rsidRPr="005C1132">
              <w:rPr>
                <w:bCs/>
                <w:sz w:val="28"/>
                <w:szCs w:val="28"/>
              </w:rPr>
              <w:t>3</w:t>
            </w:r>
          </w:p>
        </w:tc>
        <w:tc>
          <w:tcPr>
            <w:tcW w:w="2552" w:type="dxa"/>
          </w:tcPr>
          <w:p w14:paraId="2DE15D1D" w14:textId="77777777" w:rsidR="005C1132" w:rsidRPr="005C1132" w:rsidRDefault="005C1132" w:rsidP="005C1132">
            <w:pPr>
              <w:jc w:val="center"/>
              <w:rPr>
                <w:bCs/>
                <w:sz w:val="28"/>
                <w:szCs w:val="28"/>
              </w:rPr>
            </w:pPr>
            <w:r w:rsidRPr="005C1132">
              <w:rPr>
                <w:bCs/>
                <w:sz w:val="28"/>
                <w:szCs w:val="28"/>
              </w:rPr>
              <w:t>4</w:t>
            </w:r>
          </w:p>
        </w:tc>
        <w:tc>
          <w:tcPr>
            <w:tcW w:w="2551" w:type="dxa"/>
          </w:tcPr>
          <w:p w14:paraId="39BDFC80" w14:textId="77777777" w:rsidR="005C1132" w:rsidRPr="005C1132" w:rsidRDefault="005C1132" w:rsidP="005C1132">
            <w:pPr>
              <w:jc w:val="center"/>
              <w:rPr>
                <w:bCs/>
                <w:sz w:val="28"/>
                <w:szCs w:val="28"/>
              </w:rPr>
            </w:pPr>
            <w:r w:rsidRPr="005C1132">
              <w:rPr>
                <w:bCs/>
                <w:sz w:val="28"/>
                <w:szCs w:val="28"/>
              </w:rPr>
              <w:t>5</w:t>
            </w:r>
          </w:p>
        </w:tc>
      </w:tr>
      <w:tr w:rsidR="005C1132" w:rsidRPr="005C1132" w14:paraId="44DED784" w14:textId="77777777" w:rsidTr="00566B2A">
        <w:trPr>
          <w:trHeight w:val="667"/>
        </w:trPr>
        <w:tc>
          <w:tcPr>
            <w:tcW w:w="11057" w:type="dxa"/>
            <w:gridSpan w:val="5"/>
            <w:vAlign w:val="center"/>
          </w:tcPr>
          <w:p w14:paraId="5154FF9C" w14:textId="77777777" w:rsidR="005C1132" w:rsidRPr="005C1132" w:rsidRDefault="005C1132" w:rsidP="005C1132">
            <w:pPr>
              <w:numPr>
                <w:ilvl w:val="0"/>
                <w:numId w:val="44"/>
              </w:numPr>
              <w:contextualSpacing/>
              <w:jc w:val="center"/>
              <w:rPr>
                <w:bCs/>
                <w:sz w:val="28"/>
                <w:szCs w:val="28"/>
              </w:rPr>
            </w:pPr>
            <w:r w:rsidRPr="005C1132">
              <w:rPr>
                <w:bCs/>
                <w:sz w:val="28"/>
                <w:szCs w:val="28"/>
              </w:rPr>
              <w:t>Показатели качества очистки сточных вод</w:t>
            </w:r>
          </w:p>
        </w:tc>
      </w:tr>
      <w:tr w:rsidR="005C1132" w:rsidRPr="005C1132" w14:paraId="7C26ED8D" w14:textId="77777777" w:rsidTr="00566B2A">
        <w:trPr>
          <w:trHeight w:val="1708"/>
        </w:trPr>
        <w:tc>
          <w:tcPr>
            <w:tcW w:w="736" w:type="dxa"/>
            <w:vAlign w:val="center"/>
          </w:tcPr>
          <w:p w14:paraId="33FEC69C" w14:textId="77777777" w:rsidR="005C1132" w:rsidRPr="005C1132" w:rsidRDefault="005C1132" w:rsidP="005C1132">
            <w:pPr>
              <w:jc w:val="center"/>
              <w:rPr>
                <w:bCs/>
                <w:sz w:val="28"/>
                <w:szCs w:val="28"/>
              </w:rPr>
            </w:pPr>
            <w:r w:rsidRPr="005C1132">
              <w:rPr>
                <w:bCs/>
                <w:sz w:val="28"/>
                <w:szCs w:val="28"/>
              </w:rPr>
              <w:t>3.1.</w:t>
            </w:r>
          </w:p>
        </w:tc>
        <w:tc>
          <w:tcPr>
            <w:tcW w:w="3659" w:type="dxa"/>
            <w:vAlign w:val="center"/>
          </w:tcPr>
          <w:p w14:paraId="5016187A" w14:textId="77777777" w:rsidR="005C1132" w:rsidRPr="005C1132" w:rsidRDefault="005C1132" w:rsidP="005C1132">
            <w:pPr>
              <w:rPr>
                <w:sz w:val="22"/>
                <w:szCs w:val="22"/>
              </w:rPr>
            </w:pPr>
            <w:r w:rsidRPr="005C1132">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7AB5D6EF" w14:textId="77777777" w:rsidR="005C1132" w:rsidRPr="005C1132" w:rsidRDefault="005C1132" w:rsidP="005C1132">
            <w:pPr>
              <w:jc w:val="center"/>
              <w:rPr>
                <w:bCs/>
                <w:sz w:val="28"/>
                <w:szCs w:val="28"/>
              </w:rPr>
            </w:pPr>
            <w:r w:rsidRPr="005C1132">
              <w:rPr>
                <w:bCs/>
                <w:sz w:val="28"/>
                <w:szCs w:val="28"/>
              </w:rPr>
              <w:t>100,00</w:t>
            </w:r>
          </w:p>
        </w:tc>
        <w:tc>
          <w:tcPr>
            <w:tcW w:w="2552" w:type="dxa"/>
            <w:vAlign w:val="center"/>
          </w:tcPr>
          <w:p w14:paraId="2D038E21" w14:textId="77777777" w:rsidR="005C1132" w:rsidRPr="005C1132" w:rsidRDefault="005C1132" w:rsidP="005C1132">
            <w:pPr>
              <w:jc w:val="center"/>
              <w:rPr>
                <w:bCs/>
                <w:sz w:val="28"/>
                <w:szCs w:val="28"/>
              </w:rPr>
            </w:pPr>
            <w:r w:rsidRPr="005C1132">
              <w:rPr>
                <w:bCs/>
                <w:sz w:val="28"/>
                <w:szCs w:val="28"/>
              </w:rPr>
              <w:t>100,00</w:t>
            </w:r>
          </w:p>
        </w:tc>
        <w:tc>
          <w:tcPr>
            <w:tcW w:w="2551" w:type="dxa"/>
            <w:vAlign w:val="center"/>
          </w:tcPr>
          <w:p w14:paraId="7C7052D7" w14:textId="77777777" w:rsidR="005C1132" w:rsidRPr="005C1132" w:rsidRDefault="005C1132" w:rsidP="005C1132">
            <w:pPr>
              <w:jc w:val="center"/>
              <w:rPr>
                <w:bCs/>
                <w:sz w:val="28"/>
                <w:szCs w:val="28"/>
              </w:rPr>
            </w:pPr>
            <w:r w:rsidRPr="005C1132">
              <w:rPr>
                <w:bCs/>
                <w:sz w:val="28"/>
                <w:szCs w:val="28"/>
              </w:rPr>
              <w:t>-</w:t>
            </w:r>
          </w:p>
        </w:tc>
      </w:tr>
      <w:tr w:rsidR="005C1132" w:rsidRPr="005C1132" w14:paraId="11D33490" w14:textId="77777777" w:rsidTr="00566B2A">
        <w:trPr>
          <w:trHeight w:val="1974"/>
        </w:trPr>
        <w:tc>
          <w:tcPr>
            <w:tcW w:w="736" w:type="dxa"/>
            <w:vAlign w:val="center"/>
          </w:tcPr>
          <w:p w14:paraId="7C742657" w14:textId="77777777" w:rsidR="005C1132" w:rsidRPr="005C1132" w:rsidRDefault="005C1132" w:rsidP="005C1132">
            <w:pPr>
              <w:jc w:val="center"/>
              <w:rPr>
                <w:bCs/>
                <w:sz w:val="28"/>
                <w:szCs w:val="28"/>
              </w:rPr>
            </w:pPr>
            <w:r w:rsidRPr="005C1132">
              <w:rPr>
                <w:bCs/>
                <w:sz w:val="28"/>
                <w:szCs w:val="28"/>
              </w:rPr>
              <w:t>3.2.</w:t>
            </w:r>
          </w:p>
        </w:tc>
        <w:tc>
          <w:tcPr>
            <w:tcW w:w="3659" w:type="dxa"/>
            <w:vAlign w:val="center"/>
          </w:tcPr>
          <w:p w14:paraId="0EEFDC02" w14:textId="77777777" w:rsidR="005C1132" w:rsidRPr="005C1132" w:rsidRDefault="005C1132" w:rsidP="005C1132">
            <w:pPr>
              <w:rPr>
                <w:bCs/>
                <w:sz w:val="28"/>
                <w:szCs w:val="28"/>
              </w:rPr>
            </w:pPr>
            <w:r w:rsidRPr="005C1132">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22D7EAB5" w14:textId="77777777" w:rsidR="005C1132" w:rsidRPr="005C1132" w:rsidRDefault="005C1132" w:rsidP="005C1132">
            <w:pPr>
              <w:jc w:val="center"/>
              <w:rPr>
                <w:bCs/>
                <w:sz w:val="28"/>
                <w:szCs w:val="28"/>
              </w:rPr>
            </w:pPr>
            <w:r w:rsidRPr="005C1132">
              <w:rPr>
                <w:bCs/>
                <w:sz w:val="28"/>
                <w:szCs w:val="28"/>
              </w:rPr>
              <w:t>-</w:t>
            </w:r>
          </w:p>
        </w:tc>
        <w:tc>
          <w:tcPr>
            <w:tcW w:w="2552" w:type="dxa"/>
            <w:vAlign w:val="center"/>
          </w:tcPr>
          <w:p w14:paraId="5053DB26" w14:textId="77777777" w:rsidR="005C1132" w:rsidRPr="005C1132" w:rsidRDefault="005C1132" w:rsidP="005C1132">
            <w:pPr>
              <w:jc w:val="center"/>
              <w:rPr>
                <w:bCs/>
                <w:sz w:val="28"/>
                <w:szCs w:val="28"/>
              </w:rPr>
            </w:pPr>
            <w:r w:rsidRPr="005C1132">
              <w:rPr>
                <w:bCs/>
                <w:sz w:val="28"/>
                <w:szCs w:val="28"/>
              </w:rPr>
              <w:t>-</w:t>
            </w:r>
          </w:p>
        </w:tc>
        <w:tc>
          <w:tcPr>
            <w:tcW w:w="2551" w:type="dxa"/>
            <w:vAlign w:val="center"/>
          </w:tcPr>
          <w:p w14:paraId="3C0B1FE4" w14:textId="77777777" w:rsidR="005C1132" w:rsidRPr="005C1132" w:rsidRDefault="005C1132" w:rsidP="005C1132">
            <w:pPr>
              <w:jc w:val="center"/>
              <w:rPr>
                <w:bCs/>
                <w:sz w:val="28"/>
                <w:szCs w:val="28"/>
              </w:rPr>
            </w:pPr>
            <w:r w:rsidRPr="005C1132">
              <w:rPr>
                <w:bCs/>
                <w:sz w:val="28"/>
                <w:szCs w:val="28"/>
              </w:rPr>
              <w:t>-</w:t>
            </w:r>
          </w:p>
        </w:tc>
      </w:tr>
      <w:tr w:rsidR="005C1132" w:rsidRPr="005C1132" w14:paraId="007430F8" w14:textId="77777777" w:rsidTr="00566B2A">
        <w:trPr>
          <w:trHeight w:val="2940"/>
        </w:trPr>
        <w:tc>
          <w:tcPr>
            <w:tcW w:w="736" w:type="dxa"/>
            <w:vAlign w:val="center"/>
          </w:tcPr>
          <w:p w14:paraId="6E943DC5" w14:textId="77777777" w:rsidR="005C1132" w:rsidRPr="005C1132" w:rsidRDefault="005C1132" w:rsidP="005C1132">
            <w:pPr>
              <w:jc w:val="center"/>
              <w:rPr>
                <w:bCs/>
                <w:sz w:val="28"/>
                <w:szCs w:val="28"/>
              </w:rPr>
            </w:pPr>
            <w:r w:rsidRPr="005C1132">
              <w:rPr>
                <w:bCs/>
                <w:sz w:val="28"/>
                <w:szCs w:val="28"/>
              </w:rPr>
              <w:t>3.3.</w:t>
            </w:r>
          </w:p>
        </w:tc>
        <w:tc>
          <w:tcPr>
            <w:tcW w:w="3659" w:type="dxa"/>
            <w:vAlign w:val="center"/>
          </w:tcPr>
          <w:p w14:paraId="48129704" w14:textId="77777777" w:rsidR="005C1132" w:rsidRPr="005C1132" w:rsidRDefault="005C1132" w:rsidP="005C1132">
            <w:pPr>
              <w:rPr>
                <w:sz w:val="22"/>
                <w:szCs w:val="22"/>
              </w:rPr>
            </w:pPr>
            <w:r w:rsidRPr="005C1132">
              <w:rPr>
                <w:sz w:val="22"/>
                <w:szCs w:val="22"/>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 </w:t>
            </w:r>
          </w:p>
        </w:tc>
        <w:tc>
          <w:tcPr>
            <w:tcW w:w="1559" w:type="dxa"/>
            <w:vAlign w:val="center"/>
          </w:tcPr>
          <w:p w14:paraId="0C385663" w14:textId="77777777" w:rsidR="005C1132" w:rsidRPr="005C1132" w:rsidRDefault="005C1132" w:rsidP="005C1132">
            <w:pPr>
              <w:jc w:val="center"/>
              <w:rPr>
                <w:bCs/>
                <w:sz w:val="28"/>
                <w:szCs w:val="28"/>
              </w:rPr>
            </w:pPr>
            <w:r w:rsidRPr="005C1132">
              <w:rPr>
                <w:bCs/>
                <w:sz w:val="28"/>
                <w:szCs w:val="28"/>
              </w:rPr>
              <w:t>100,00</w:t>
            </w:r>
          </w:p>
        </w:tc>
        <w:tc>
          <w:tcPr>
            <w:tcW w:w="2552" w:type="dxa"/>
            <w:vAlign w:val="center"/>
          </w:tcPr>
          <w:p w14:paraId="6856D6F3" w14:textId="77777777" w:rsidR="005C1132" w:rsidRPr="005C1132" w:rsidRDefault="005C1132" w:rsidP="005C1132">
            <w:pPr>
              <w:jc w:val="center"/>
              <w:rPr>
                <w:bCs/>
                <w:sz w:val="28"/>
                <w:szCs w:val="28"/>
              </w:rPr>
            </w:pPr>
            <w:r w:rsidRPr="005C1132">
              <w:rPr>
                <w:bCs/>
                <w:sz w:val="28"/>
                <w:szCs w:val="28"/>
              </w:rPr>
              <w:t>100,00</w:t>
            </w:r>
          </w:p>
        </w:tc>
        <w:tc>
          <w:tcPr>
            <w:tcW w:w="2551" w:type="dxa"/>
            <w:vAlign w:val="center"/>
          </w:tcPr>
          <w:p w14:paraId="668110F3" w14:textId="77777777" w:rsidR="005C1132" w:rsidRPr="005C1132" w:rsidRDefault="005C1132" w:rsidP="005C1132">
            <w:pPr>
              <w:jc w:val="center"/>
              <w:rPr>
                <w:bCs/>
                <w:sz w:val="28"/>
                <w:szCs w:val="28"/>
              </w:rPr>
            </w:pPr>
            <w:r w:rsidRPr="005C1132">
              <w:rPr>
                <w:bCs/>
                <w:sz w:val="28"/>
                <w:szCs w:val="28"/>
              </w:rPr>
              <w:t>-</w:t>
            </w:r>
          </w:p>
        </w:tc>
      </w:tr>
      <w:tr w:rsidR="005C1132" w:rsidRPr="005C1132" w14:paraId="5419BE56" w14:textId="77777777" w:rsidTr="00566B2A">
        <w:trPr>
          <w:trHeight w:val="563"/>
        </w:trPr>
        <w:tc>
          <w:tcPr>
            <w:tcW w:w="11057" w:type="dxa"/>
            <w:gridSpan w:val="5"/>
            <w:vAlign w:val="center"/>
          </w:tcPr>
          <w:p w14:paraId="048742C9" w14:textId="77777777" w:rsidR="005C1132" w:rsidRPr="005C1132" w:rsidRDefault="005C1132" w:rsidP="005C1132">
            <w:pPr>
              <w:numPr>
                <w:ilvl w:val="0"/>
                <w:numId w:val="44"/>
              </w:numPr>
              <w:contextualSpacing/>
              <w:jc w:val="center"/>
              <w:rPr>
                <w:bCs/>
                <w:sz w:val="28"/>
                <w:szCs w:val="28"/>
              </w:rPr>
            </w:pPr>
            <w:r w:rsidRPr="005C1132">
              <w:rPr>
                <w:bCs/>
                <w:sz w:val="28"/>
                <w:szCs w:val="28"/>
              </w:rPr>
              <w:t>Показатели энергетической эффективности использования ресурсов, в том числе уровень потерь воды</w:t>
            </w:r>
          </w:p>
        </w:tc>
      </w:tr>
      <w:tr w:rsidR="005C1132" w:rsidRPr="005C1132" w14:paraId="799DF131" w14:textId="77777777" w:rsidTr="00566B2A">
        <w:trPr>
          <w:trHeight w:val="1699"/>
        </w:trPr>
        <w:tc>
          <w:tcPr>
            <w:tcW w:w="736" w:type="dxa"/>
            <w:vAlign w:val="center"/>
          </w:tcPr>
          <w:p w14:paraId="7AA7B9BF" w14:textId="77777777" w:rsidR="005C1132" w:rsidRPr="005C1132" w:rsidRDefault="005C1132" w:rsidP="005C1132">
            <w:pPr>
              <w:jc w:val="center"/>
              <w:rPr>
                <w:bCs/>
                <w:sz w:val="28"/>
                <w:szCs w:val="28"/>
              </w:rPr>
            </w:pPr>
            <w:r w:rsidRPr="005C1132">
              <w:rPr>
                <w:bCs/>
                <w:sz w:val="28"/>
                <w:szCs w:val="28"/>
              </w:rPr>
              <w:t>4.1.</w:t>
            </w:r>
          </w:p>
        </w:tc>
        <w:tc>
          <w:tcPr>
            <w:tcW w:w="3659" w:type="dxa"/>
            <w:vAlign w:val="center"/>
          </w:tcPr>
          <w:p w14:paraId="0F8DC070" w14:textId="77777777" w:rsidR="005C1132" w:rsidRPr="005C1132" w:rsidRDefault="005C1132" w:rsidP="005C1132">
            <w:pPr>
              <w:rPr>
                <w:bCs/>
                <w:sz w:val="28"/>
                <w:szCs w:val="28"/>
              </w:rPr>
            </w:pPr>
            <w:r w:rsidRPr="005C1132">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4C1C3977" w14:textId="77777777" w:rsidR="005C1132" w:rsidRPr="005C1132" w:rsidRDefault="005C1132" w:rsidP="005C1132">
            <w:pPr>
              <w:jc w:val="center"/>
              <w:rPr>
                <w:bCs/>
                <w:sz w:val="28"/>
                <w:szCs w:val="28"/>
              </w:rPr>
            </w:pPr>
            <w:r w:rsidRPr="005C1132">
              <w:rPr>
                <w:bCs/>
                <w:sz w:val="28"/>
                <w:szCs w:val="28"/>
              </w:rPr>
              <w:t>14,96</w:t>
            </w:r>
          </w:p>
        </w:tc>
        <w:tc>
          <w:tcPr>
            <w:tcW w:w="2552" w:type="dxa"/>
            <w:vAlign w:val="center"/>
          </w:tcPr>
          <w:p w14:paraId="71D56D95" w14:textId="77777777" w:rsidR="005C1132" w:rsidRPr="005C1132" w:rsidRDefault="005C1132" w:rsidP="005C1132">
            <w:pPr>
              <w:jc w:val="center"/>
              <w:rPr>
                <w:bCs/>
                <w:sz w:val="28"/>
                <w:szCs w:val="28"/>
              </w:rPr>
            </w:pPr>
            <w:r w:rsidRPr="005C1132">
              <w:rPr>
                <w:bCs/>
                <w:sz w:val="28"/>
                <w:szCs w:val="28"/>
              </w:rPr>
              <w:t>14,96</w:t>
            </w:r>
          </w:p>
        </w:tc>
        <w:tc>
          <w:tcPr>
            <w:tcW w:w="2551" w:type="dxa"/>
            <w:vAlign w:val="center"/>
          </w:tcPr>
          <w:p w14:paraId="23D9E7CA" w14:textId="77777777" w:rsidR="005C1132" w:rsidRPr="005C1132" w:rsidRDefault="005C1132" w:rsidP="005C1132">
            <w:pPr>
              <w:jc w:val="center"/>
              <w:rPr>
                <w:bCs/>
                <w:sz w:val="28"/>
                <w:szCs w:val="28"/>
              </w:rPr>
            </w:pPr>
            <w:r w:rsidRPr="005C1132">
              <w:rPr>
                <w:bCs/>
                <w:sz w:val="28"/>
                <w:szCs w:val="28"/>
              </w:rPr>
              <w:t>-</w:t>
            </w:r>
          </w:p>
        </w:tc>
      </w:tr>
      <w:tr w:rsidR="005C1132" w:rsidRPr="005C1132" w14:paraId="1B1D8419" w14:textId="77777777" w:rsidTr="00566B2A">
        <w:trPr>
          <w:trHeight w:val="2449"/>
        </w:trPr>
        <w:tc>
          <w:tcPr>
            <w:tcW w:w="736" w:type="dxa"/>
            <w:vAlign w:val="center"/>
          </w:tcPr>
          <w:p w14:paraId="3B3AE993" w14:textId="77777777" w:rsidR="005C1132" w:rsidRPr="005C1132" w:rsidRDefault="005C1132" w:rsidP="005C1132">
            <w:pPr>
              <w:jc w:val="center"/>
              <w:rPr>
                <w:bCs/>
                <w:sz w:val="28"/>
                <w:szCs w:val="28"/>
              </w:rPr>
            </w:pPr>
            <w:r w:rsidRPr="005C1132">
              <w:rPr>
                <w:bCs/>
                <w:sz w:val="28"/>
                <w:szCs w:val="28"/>
              </w:rPr>
              <w:t>4.2.</w:t>
            </w:r>
          </w:p>
        </w:tc>
        <w:tc>
          <w:tcPr>
            <w:tcW w:w="3659" w:type="dxa"/>
            <w:vAlign w:val="center"/>
          </w:tcPr>
          <w:p w14:paraId="5E1F8125" w14:textId="77777777" w:rsidR="005C1132" w:rsidRPr="005C1132" w:rsidRDefault="005C1132" w:rsidP="005C1132">
            <w:pPr>
              <w:rPr>
                <w:bCs/>
                <w:sz w:val="28"/>
                <w:szCs w:val="28"/>
              </w:rPr>
            </w:pPr>
            <w:r w:rsidRPr="005C1132">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5C1132">
              <w:rPr>
                <w:sz w:val="22"/>
                <w:szCs w:val="22"/>
                <w:vertAlign w:val="superscript"/>
              </w:rPr>
              <w:t>3</w:t>
            </w:r>
            <w:r w:rsidRPr="005C1132">
              <w:rPr>
                <w:sz w:val="22"/>
                <w:szCs w:val="22"/>
              </w:rPr>
              <w:t xml:space="preserve">) – </w:t>
            </w:r>
            <w:r w:rsidRPr="005C1132">
              <w:rPr>
                <w:sz w:val="22"/>
                <w:szCs w:val="22"/>
                <w:u w:val="single"/>
              </w:rPr>
              <w:t>для организаций, оказывающих услуги по водоподготовке</w:t>
            </w:r>
          </w:p>
        </w:tc>
        <w:tc>
          <w:tcPr>
            <w:tcW w:w="1559" w:type="dxa"/>
            <w:vAlign w:val="center"/>
          </w:tcPr>
          <w:p w14:paraId="79AA52FC" w14:textId="77777777" w:rsidR="005C1132" w:rsidRPr="005C1132" w:rsidRDefault="005C1132" w:rsidP="005C1132">
            <w:pPr>
              <w:jc w:val="center"/>
              <w:rPr>
                <w:bCs/>
                <w:sz w:val="28"/>
                <w:szCs w:val="28"/>
              </w:rPr>
            </w:pPr>
            <w:r w:rsidRPr="005C1132">
              <w:rPr>
                <w:bCs/>
                <w:sz w:val="28"/>
                <w:szCs w:val="28"/>
              </w:rPr>
              <w:t>-</w:t>
            </w:r>
          </w:p>
        </w:tc>
        <w:tc>
          <w:tcPr>
            <w:tcW w:w="2552" w:type="dxa"/>
            <w:vAlign w:val="center"/>
          </w:tcPr>
          <w:p w14:paraId="163E98FE" w14:textId="77777777" w:rsidR="005C1132" w:rsidRPr="005C1132" w:rsidRDefault="005C1132" w:rsidP="005C1132">
            <w:pPr>
              <w:jc w:val="center"/>
              <w:rPr>
                <w:bCs/>
                <w:sz w:val="28"/>
                <w:szCs w:val="28"/>
              </w:rPr>
            </w:pPr>
            <w:r w:rsidRPr="005C1132">
              <w:rPr>
                <w:bCs/>
                <w:sz w:val="28"/>
                <w:szCs w:val="28"/>
              </w:rPr>
              <w:t>-</w:t>
            </w:r>
          </w:p>
        </w:tc>
        <w:tc>
          <w:tcPr>
            <w:tcW w:w="2551" w:type="dxa"/>
            <w:vAlign w:val="center"/>
          </w:tcPr>
          <w:p w14:paraId="7A7FFD18" w14:textId="77777777" w:rsidR="005C1132" w:rsidRPr="005C1132" w:rsidRDefault="005C1132" w:rsidP="005C1132">
            <w:pPr>
              <w:jc w:val="center"/>
              <w:rPr>
                <w:bCs/>
                <w:sz w:val="28"/>
                <w:szCs w:val="28"/>
              </w:rPr>
            </w:pPr>
            <w:r w:rsidRPr="005C1132">
              <w:rPr>
                <w:bCs/>
                <w:sz w:val="28"/>
                <w:szCs w:val="28"/>
              </w:rPr>
              <w:t>-</w:t>
            </w:r>
          </w:p>
        </w:tc>
      </w:tr>
      <w:tr w:rsidR="005C1132" w:rsidRPr="005C1132" w14:paraId="3A838689" w14:textId="77777777" w:rsidTr="00566B2A">
        <w:trPr>
          <w:trHeight w:val="2311"/>
        </w:trPr>
        <w:tc>
          <w:tcPr>
            <w:tcW w:w="736" w:type="dxa"/>
            <w:vAlign w:val="center"/>
          </w:tcPr>
          <w:p w14:paraId="566168A8" w14:textId="77777777" w:rsidR="005C1132" w:rsidRPr="005C1132" w:rsidRDefault="005C1132" w:rsidP="005C1132">
            <w:pPr>
              <w:jc w:val="center"/>
              <w:rPr>
                <w:bCs/>
                <w:sz w:val="28"/>
                <w:szCs w:val="28"/>
              </w:rPr>
            </w:pPr>
            <w:r w:rsidRPr="005C1132">
              <w:rPr>
                <w:bCs/>
                <w:sz w:val="28"/>
                <w:szCs w:val="28"/>
              </w:rPr>
              <w:t>4.3.</w:t>
            </w:r>
          </w:p>
        </w:tc>
        <w:tc>
          <w:tcPr>
            <w:tcW w:w="3659" w:type="dxa"/>
            <w:vAlign w:val="center"/>
          </w:tcPr>
          <w:p w14:paraId="71F8C9FF" w14:textId="77777777" w:rsidR="005C1132" w:rsidRPr="005C1132" w:rsidRDefault="005C1132" w:rsidP="005C1132">
            <w:pPr>
              <w:rPr>
                <w:sz w:val="22"/>
                <w:szCs w:val="22"/>
              </w:rPr>
            </w:pPr>
            <w:r w:rsidRPr="005C1132">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5C1132">
              <w:rPr>
                <w:sz w:val="22"/>
                <w:szCs w:val="22"/>
                <w:vertAlign w:val="superscript"/>
              </w:rPr>
              <w:t>3</w:t>
            </w:r>
            <w:r w:rsidRPr="005C1132">
              <w:rPr>
                <w:sz w:val="22"/>
                <w:szCs w:val="22"/>
              </w:rPr>
              <w:t xml:space="preserve">) – </w:t>
            </w:r>
            <w:r w:rsidRPr="005C1132">
              <w:rPr>
                <w:sz w:val="22"/>
                <w:szCs w:val="22"/>
                <w:u w:val="single"/>
              </w:rPr>
              <w:t>для организаций, оказывающих услуги по транспортировке</w:t>
            </w:r>
          </w:p>
        </w:tc>
        <w:tc>
          <w:tcPr>
            <w:tcW w:w="1559" w:type="dxa"/>
            <w:vAlign w:val="center"/>
          </w:tcPr>
          <w:p w14:paraId="706A3B16" w14:textId="77777777" w:rsidR="005C1132" w:rsidRPr="005C1132" w:rsidRDefault="005C1132" w:rsidP="005C1132">
            <w:pPr>
              <w:jc w:val="center"/>
              <w:rPr>
                <w:bCs/>
                <w:sz w:val="28"/>
                <w:szCs w:val="28"/>
              </w:rPr>
            </w:pPr>
            <w:r w:rsidRPr="005C1132">
              <w:rPr>
                <w:bCs/>
                <w:sz w:val="28"/>
                <w:szCs w:val="28"/>
              </w:rPr>
              <w:t>-</w:t>
            </w:r>
          </w:p>
        </w:tc>
        <w:tc>
          <w:tcPr>
            <w:tcW w:w="2552" w:type="dxa"/>
            <w:vAlign w:val="center"/>
          </w:tcPr>
          <w:p w14:paraId="3669BA25" w14:textId="77777777" w:rsidR="005C1132" w:rsidRPr="005C1132" w:rsidRDefault="005C1132" w:rsidP="005C1132">
            <w:pPr>
              <w:jc w:val="center"/>
              <w:rPr>
                <w:bCs/>
                <w:sz w:val="28"/>
                <w:szCs w:val="28"/>
              </w:rPr>
            </w:pPr>
            <w:r w:rsidRPr="005C1132">
              <w:rPr>
                <w:bCs/>
                <w:sz w:val="28"/>
                <w:szCs w:val="28"/>
              </w:rPr>
              <w:t>-</w:t>
            </w:r>
          </w:p>
        </w:tc>
        <w:tc>
          <w:tcPr>
            <w:tcW w:w="2551" w:type="dxa"/>
            <w:vAlign w:val="center"/>
          </w:tcPr>
          <w:p w14:paraId="111700B9" w14:textId="77777777" w:rsidR="005C1132" w:rsidRPr="005C1132" w:rsidRDefault="005C1132" w:rsidP="005C1132">
            <w:pPr>
              <w:jc w:val="center"/>
              <w:rPr>
                <w:bCs/>
                <w:sz w:val="28"/>
                <w:szCs w:val="28"/>
              </w:rPr>
            </w:pPr>
            <w:r w:rsidRPr="005C1132">
              <w:rPr>
                <w:bCs/>
                <w:sz w:val="28"/>
                <w:szCs w:val="28"/>
              </w:rPr>
              <w:t>-</w:t>
            </w:r>
          </w:p>
        </w:tc>
      </w:tr>
      <w:tr w:rsidR="005C1132" w:rsidRPr="005C1132" w14:paraId="631F3483" w14:textId="77777777" w:rsidTr="00566B2A">
        <w:trPr>
          <w:trHeight w:val="279"/>
        </w:trPr>
        <w:tc>
          <w:tcPr>
            <w:tcW w:w="736" w:type="dxa"/>
            <w:vAlign w:val="center"/>
          </w:tcPr>
          <w:p w14:paraId="62CCFAA0" w14:textId="77777777" w:rsidR="005C1132" w:rsidRPr="005C1132" w:rsidRDefault="005C1132" w:rsidP="005C1132">
            <w:pPr>
              <w:jc w:val="center"/>
              <w:rPr>
                <w:bCs/>
                <w:sz w:val="28"/>
                <w:szCs w:val="28"/>
              </w:rPr>
            </w:pPr>
            <w:r w:rsidRPr="005C1132">
              <w:rPr>
                <w:bCs/>
                <w:sz w:val="28"/>
                <w:szCs w:val="28"/>
              </w:rPr>
              <w:lastRenderedPageBreak/>
              <w:t>1</w:t>
            </w:r>
          </w:p>
        </w:tc>
        <w:tc>
          <w:tcPr>
            <w:tcW w:w="3659" w:type="dxa"/>
            <w:vAlign w:val="center"/>
          </w:tcPr>
          <w:p w14:paraId="6CB7C98D" w14:textId="77777777" w:rsidR="005C1132" w:rsidRPr="005C1132" w:rsidRDefault="005C1132" w:rsidP="005C1132">
            <w:pPr>
              <w:jc w:val="center"/>
              <w:rPr>
                <w:sz w:val="22"/>
                <w:szCs w:val="22"/>
              </w:rPr>
            </w:pPr>
            <w:r w:rsidRPr="005C1132">
              <w:rPr>
                <w:sz w:val="22"/>
                <w:szCs w:val="22"/>
              </w:rPr>
              <w:t>2</w:t>
            </w:r>
          </w:p>
        </w:tc>
        <w:tc>
          <w:tcPr>
            <w:tcW w:w="1559" w:type="dxa"/>
            <w:vAlign w:val="center"/>
          </w:tcPr>
          <w:p w14:paraId="61BC28F9" w14:textId="77777777" w:rsidR="005C1132" w:rsidRPr="005C1132" w:rsidRDefault="005C1132" w:rsidP="005C1132">
            <w:pPr>
              <w:jc w:val="center"/>
              <w:rPr>
                <w:bCs/>
                <w:sz w:val="28"/>
                <w:szCs w:val="28"/>
              </w:rPr>
            </w:pPr>
            <w:r w:rsidRPr="005C1132">
              <w:rPr>
                <w:bCs/>
                <w:sz w:val="28"/>
                <w:szCs w:val="28"/>
              </w:rPr>
              <w:t>3</w:t>
            </w:r>
          </w:p>
        </w:tc>
        <w:tc>
          <w:tcPr>
            <w:tcW w:w="2552" w:type="dxa"/>
            <w:vAlign w:val="center"/>
          </w:tcPr>
          <w:p w14:paraId="0A7CB0F3" w14:textId="77777777" w:rsidR="005C1132" w:rsidRPr="005C1132" w:rsidRDefault="005C1132" w:rsidP="005C1132">
            <w:pPr>
              <w:jc w:val="center"/>
              <w:rPr>
                <w:bCs/>
                <w:sz w:val="28"/>
                <w:szCs w:val="28"/>
              </w:rPr>
            </w:pPr>
            <w:r w:rsidRPr="005C1132">
              <w:rPr>
                <w:bCs/>
                <w:sz w:val="28"/>
                <w:szCs w:val="28"/>
              </w:rPr>
              <w:t>4</w:t>
            </w:r>
          </w:p>
        </w:tc>
        <w:tc>
          <w:tcPr>
            <w:tcW w:w="2551" w:type="dxa"/>
            <w:vAlign w:val="center"/>
          </w:tcPr>
          <w:p w14:paraId="6C9D219B" w14:textId="77777777" w:rsidR="005C1132" w:rsidRPr="005C1132" w:rsidRDefault="005C1132" w:rsidP="005C1132">
            <w:pPr>
              <w:jc w:val="center"/>
              <w:rPr>
                <w:bCs/>
                <w:sz w:val="28"/>
                <w:szCs w:val="28"/>
              </w:rPr>
            </w:pPr>
            <w:r w:rsidRPr="005C1132">
              <w:rPr>
                <w:bCs/>
                <w:sz w:val="28"/>
                <w:szCs w:val="28"/>
              </w:rPr>
              <w:t>5</w:t>
            </w:r>
          </w:p>
        </w:tc>
      </w:tr>
      <w:tr w:rsidR="005C1132" w:rsidRPr="005C1132" w14:paraId="6D7A6A87" w14:textId="77777777" w:rsidTr="00566B2A">
        <w:trPr>
          <w:trHeight w:val="2124"/>
        </w:trPr>
        <w:tc>
          <w:tcPr>
            <w:tcW w:w="736" w:type="dxa"/>
            <w:vAlign w:val="center"/>
          </w:tcPr>
          <w:p w14:paraId="3F2E7383" w14:textId="77777777" w:rsidR="005C1132" w:rsidRPr="005C1132" w:rsidRDefault="005C1132" w:rsidP="005C1132">
            <w:pPr>
              <w:jc w:val="center"/>
              <w:rPr>
                <w:bCs/>
                <w:sz w:val="28"/>
                <w:szCs w:val="28"/>
              </w:rPr>
            </w:pPr>
            <w:r w:rsidRPr="005C1132">
              <w:rPr>
                <w:bCs/>
                <w:sz w:val="28"/>
                <w:szCs w:val="28"/>
              </w:rPr>
              <w:t>4.4.</w:t>
            </w:r>
          </w:p>
        </w:tc>
        <w:tc>
          <w:tcPr>
            <w:tcW w:w="3659" w:type="dxa"/>
            <w:vAlign w:val="center"/>
          </w:tcPr>
          <w:p w14:paraId="74122DF8" w14:textId="77777777" w:rsidR="005C1132" w:rsidRPr="005C1132" w:rsidRDefault="005C1132" w:rsidP="005C1132">
            <w:pPr>
              <w:rPr>
                <w:bCs/>
                <w:sz w:val="28"/>
                <w:szCs w:val="28"/>
              </w:rPr>
            </w:pPr>
            <w:r w:rsidRPr="005C1132">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5C1132">
              <w:rPr>
                <w:sz w:val="22"/>
                <w:szCs w:val="22"/>
                <w:vertAlign w:val="superscript"/>
              </w:rPr>
              <w:t>3</w:t>
            </w:r>
            <w:r w:rsidRPr="005C1132">
              <w:rPr>
                <w:sz w:val="22"/>
                <w:szCs w:val="22"/>
              </w:rPr>
              <w:t xml:space="preserve">) – </w:t>
            </w:r>
            <w:r w:rsidRPr="005C1132">
              <w:rPr>
                <w:sz w:val="22"/>
                <w:szCs w:val="22"/>
                <w:u w:val="single"/>
              </w:rPr>
              <w:t>для организаций, оказывающих услуги водоснабжения (полный цикл)</w:t>
            </w:r>
          </w:p>
        </w:tc>
        <w:tc>
          <w:tcPr>
            <w:tcW w:w="1559" w:type="dxa"/>
            <w:vAlign w:val="center"/>
          </w:tcPr>
          <w:p w14:paraId="787A8AF0" w14:textId="77777777" w:rsidR="005C1132" w:rsidRPr="005C1132" w:rsidRDefault="005C1132" w:rsidP="005C1132">
            <w:pPr>
              <w:jc w:val="center"/>
              <w:rPr>
                <w:bCs/>
                <w:sz w:val="28"/>
                <w:szCs w:val="28"/>
              </w:rPr>
            </w:pPr>
            <w:r w:rsidRPr="005C1132">
              <w:rPr>
                <w:bCs/>
                <w:sz w:val="28"/>
                <w:szCs w:val="28"/>
              </w:rPr>
              <w:t>2,83</w:t>
            </w:r>
          </w:p>
        </w:tc>
        <w:tc>
          <w:tcPr>
            <w:tcW w:w="2552" w:type="dxa"/>
            <w:vAlign w:val="center"/>
          </w:tcPr>
          <w:p w14:paraId="1030FF2B" w14:textId="77777777" w:rsidR="005C1132" w:rsidRPr="005C1132" w:rsidRDefault="005C1132" w:rsidP="005C1132">
            <w:pPr>
              <w:jc w:val="center"/>
              <w:rPr>
                <w:bCs/>
                <w:sz w:val="28"/>
                <w:szCs w:val="28"/>
              </w:rPr>
            </w:pPr>
            <w:r w:rsidRPr="005C1132">
              <w:rPr>
                <w:bCs/>
                <w:sz w:val="28"/>
                <w:szCs w:val="28"/>
              </w:rPr>
              <w:t>2,83</w:t>
            </w:r>
          </w:p>
        </w:tc>
        <w:tc>
          <w:tcPr>
            <w:tcW w:w="2551" w:type="dxa"/>
            <w:vAlign w:val="center"/>
          </w:tcPr>
          <w:p w14:paraId="42B9D057" w14:textId="77777777" w:rsidR="005C1132" w:rsidRPr="005C1132" w:rsidRDefault="005C1132" w:rsidP="005C1132">
            <w:pPr>
              <w:jc w:val="center"/>
              <w:rPr>
                <w:bCs/>
                <w:sz w:val="28"/>
                <w:szCs w:val="28"/>
              </w:rPr>
            </w:pPr>
            <w:r w:rsidRPr="005C1132">
              <w:rPr>
                <w:bCs/>
                <w:sz w:val="28"/>
                <w:szCs w:val="28"/>
              </w:rPr>
              <w:t>-</w:t>
            </w:r>
          </w:p>
        </w:tc>
      </w:tr>
      <w:tr w:rsidR="005C1132" w:rsidRPr="005C1132" w14:paraId="7CCA735D" w14:textId="77777777" w:rsidTr="00566B2A">
        <w:trPr>
          <w:trHeight w:val="2259"/>
        </w:trPr>
        <w:tc>
          <w:tcPr>
            <w:tcW w:w="736" w:type="dxa"/>
            <w:vAlign w:val="center"/>
          </w:tcPr>
          <w:p w14:paraId="0C559D7B" w14:textId="77777777" w:rsidR="005C1132" w:rsidRPr="005C1132" w:rsidRDefault="005C1132" w:rsidP="005C1132">
            <w:pPr>
              <w:jc w:val="center"/>
              <w:rPr>
                <w:bCs/>
                <w:sz w:val="28"/>
                <w:szCs w:val="28"/>
              </w:rPr>
            </w:pPr>
            <w:r w:rsidRPr="005C1132">
              <w:rPr>
                <w:bCs/>
                <w:sz w:val="28"/>
                <w:szCs w:val="28"/>
              </w:rPr>
              <w:t>4.5.</w:t>
            </w:r>
          </w:p>
        </w:tc>
        <w:tc>
          <w:tcPr>
            <w:tcW w:w="3659" w:type="dxa"/>
            <w:vAlign w:val="center"/>
          </w:tcPr>
          <w:p w14:paraId="4B872278" w14:textId="77777777" w:rsidR="005C1132" w:rsidRPr="005C1132" w:rsidRDefault="005C1132" w:rsidP="005C1132">
            <w:pPr>
              <w:rPr>
                <w:bCs/>
                <w:sz w:val="28"/>
                <w:szCs w:val="28"/>
              </w:rPr>
            </w:pPr>
            <w:r w:rsidRPr="005C1132">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5C1132">
              <w:rPr>
                <w:sz w:val="22"/>
                <w:szCs w:val="22"/>
                <w:vertAlign w:val="superscript"/>
              </w:rPr>
              <w:t>3</w:t>
            </w:r>
            <w:r w:rsidRPr="005C1132">
              <w:rPr>
                <w:sz w:val="22"/>
                <w:szCs w:val="22"/>
              </w:rPr>
              <w:t xml:space="preserve">) – </w:t>
            </w:r>
            <w:r w:rsidRPr="005C1132">
              <w:rPr>
                <w:sz w:val="22"/>
                <w:szCs w:val="22"/>
                <w:u w:val="single"/>
              </w:rPr>
              <w:t>для организаций, оказывающих услуги по очистке сточных вод</w:t>
            </w:r>
          </w:p>
        </w:tc>
        <w:tc>
          <w:tcPr>
            <w:tcW w:w="1559" w:type="dxa"/>
            <w:vAlign w:val="center"/>
          </w:tcPr>
          <w:p w14:paraId="1A422492" w14:textId="77777777" w:rsidR="005C1132" w:rsidRPr="005C1132" w:rsidRDefault="005C1132" w:rsidP="005C1132">
            <w:pPr>
              <w:jc w:val="center"/>
              <w:rPr>
                <w:bCs/>
                <w:sz w:val="28"/>
                <w:szCs w:val="28"/>
              </w:rPr>
            </w:pPr>
            <w:r w:rsidRPr="005C1132">
              <w:rPr>
                <w:bCs/>
                <w:sz w:val="28"/>
                <w:szCs w:val="28"/>
              </w:rPr>
              <w:t>-</w:t>
            </w:r>
          </w:p>
        </w:tc>
        <w:tc>
          <w:tcPr>
            <w:tcW w:w="2552" w:type="dxa"/>
            <w:vAlign w:val="center"/>
          </w:tcPr>
          <w:p w14:paraId="7681B9BF" w14:textId="77777777" w:rsidR="005C1132" w:rsidRPr="005C1132" w:rsidRDefault="005C1132" w:rsidP="005C1132">
            <w:pPr>
              <w:jc w:val="center"/>
              <w:rPr>
                <w:bCs/>
                <w:sz w:val="28"/>
                <w:szCs w:val="28"/>
              </w:rPr>
            </w:pPr>
            <w:r w:rsidRPr="005C1132">
              <w:rPr>
                <w:bCs/>
                <w:sz w:val="28"/>
                <w:szCs w:val="28"/>
              </w:rPr>
              <w:t>-</w:t>
            </w:r>
          </w:p>
        </w:tc>
        <w:tc>
          <w:tcPr>
            <w:tcW w:w="2551" w:type="dxa"/>
            <w:vAlign w:val="center"/>
          </w:tcPr>
          <w:p w14:paraId="69BFC3E1" w14:textId="77777777" w:rsidR="005C1132" w:rsidRPr="005C1132" w:rsidRDefault="005C1132" w:rsidP="005C1132">
            <w:pPr>
              <w:jc w:val="center"/>
              <w:rPr>
                <w:bCs/>
                <w:sz w:val="28"/>
                <w:szCs w:val="28"/>
              </w:rPr>
            </w:pPr>
            <w:r w:rsidRPr="005C1132">
              <w:rPr>
                <w:bCs/>
                <w:sz w:val="28"/>
                <w:szCs w:val="28"/>
              </w:rPr>
              <w:t>-</w:t>
            </w:r>
          </w:p>
        </w:tc>
      </w:tr>
      <w:tr w:rsidR="005C1132" w:rsidRPr="005C1132" w14:paraId="61AD93E1" w14:textId="77777777" w:rsidTr="00566B2A">
        <w:trPr>
          <w:trHeight w:val="2400"/>
        </w:trPr>
        <w:tc>
          <w:tcPr>
            <w:tcW w:w="736" w:type="dxa"/>
            <w:vAlign w:val="center"/>
          </w:tcPr>
          <w:p w14:paraId="7DB8B4D0" w14:textId="77777777" w:rsidR="005C1132" w:rsidRPr="005C1132" w:rsidRDefault="005C1132" w:rsidP="005C1132">
            <w:pPr>
              <w:jc w:val="center"/>
              <w:rPr>
                <w:bCs/>
                <w:sz w:val="28"/>
                <w:szCs w:val="28"/>
              </w:rPr>
            </w:pPr>
            <w:r w:rsidRPr="005C1132">
              <w:rPr>
                <w:bCs/>
                <w:sz w:val="28"/>
                <w:szCs w:val="28"/>
              </w:rPr>
              <w:t>4.6.</w:t>
            </w:r>
          </w:p>
        </w:tc>
        <w:tc>
          <w:tcPr>
            <w:tcW w:w="3659" w:type="dxa"/>
            <w:vAlign w:val="center"/>
          </w:tcPr>
          <w:p w14:paraId="31FD7D7C" w14:textId="77777777" w:rsidR="005C1132" w:rsidRPr="005C1132" w:rsidRDefault="005C1132" w:rsidP="005C1132">
            <w:pPr>
              <w:rPr>
                <w:sz w:val="22"/>
                <w:szCs w:val="22"/>
              </w:rPr>
            </w:pPr>
            <w:r w:rsidRPr="005C1132">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5C1132">
              <w:rPr>
                <w:sz w:val="22"/>
                <w:szCs w:val="22"/>
                <w:vertAlign w:val="superscript"/>
              </w:rPr>
              <w:t>3</w:t>
            </w:r>
            <w:r w:rsidRPr="005C1132">
              <w:rPr>
                <w:sz w:val="22"/>
                <w:szCs w:val="22"/>
              </w:rPr>
              <w:t xml:space="preserve">) – </w:t>
            </w:r>
            <w:r w:rsidRPr="005C1132">
              <w:rPr>
                <w:sz w:val="22"/>
                <w:szCs w:val="22"/>
                <w:u w:val="single"/>
              </w:rPr>
              <w:t>для организаций, оказывающих услуги по транспортировке сточных вод</w:t>
            </w:r>
          </w:p>
        </w:tc>
        <w:tc>
          <w:tcPr>
            <w:tcW w:w="1559" w:type="dxa"/>
            <w:vAlign w:val="center"/>
          </w:tcPr>
          <w:p w14:paraId="64C3C381" w14:textId="77777777" w:rsidR="005C1132" w:rsidRPr="005C1132" w:rsidRDefault="005C1132" w:rsidP="005C1132">
            <w:pPr>
              <w:jc w:val="center"/>
              <w:rPr>
                <w:bCs/>
                <w:sz w:val="28"/>
                <w:szCs w:val="28"/>
              </w:rPr>
            </w:pPr>
            <w:r w:rsidRPr="005C1132">
              <w:rPr>
                <w:bCs/>
                <w:sz w:val="28"/>
                <w:szCs w:val="28"/>
              </w:rPr>
              <w:t>-</w:t>
            </w:r>
          </w:p>
        </w:tc>
        <w:tc>
          <w:tcPr>
            <w:tcW w:w="2552" w:type="dxa"/>
            <w:vAlign w:val="center"/>
          </w:tcPr>
          <w:p w14:paraId="45301450" w14:textId="77777777" w:rsidR="005C1132" w:rsidRPr="005C1132" w:rsidRDefault="005C1132" w:rsidP="005C1132">
            <w:pPr>
              <w:jc w:val="center"/>
              <w:rPr>
                <w:bCs/>
                <w:sz w:val="28"/>
                <w:szCs w:val="28"/>
              </w:rPr>
            </w:pPr>
            <w:r w:rsidRPr="005C1132">
              <w:rPr>
                <w:bCs/>
                <w:sz w:val="28"/>
                <w:szCs w:val="28"/>
              </w:rPr>
              <w:t>-</w:t>
            </w:r>
          </w:p>
        </w:tc>
        <w:tc>
          <w:tcPr>
            <w:tcW w:w="2551" w:type="dxa"/>
            <w:vAlign w:val="center"/>
          </w:tcPr>
          <w:p w14:paraId="608822D8" w14:textId="77777777" w:rsidR="005C1132" w:rsidRPr="005C1132" w:rsidRDefault="005C1132" w:rsidP="005C1132">
            <w:pPr>
              <w:jc w:val="center"/>
              <w:rPr>
                <w:bCs/>
                <w:sz w:val="28"/>
                <w:szCs w:val="28"/>
              </w:rPr>
            </w:pPr>
            <w:r w:rsidRPr="005C1132">
              <w:rPr>
                <w:bCs/>
                <w:sz w:val="28"/>
                <w:szCs w:val="28"/>
              </w:rPr>
              <w:t>-</w:t>
            </w:r>
          </w:p>
        </w:tc>
      </w:tr>
      <w:tr w:rsidR="005C1132" w:rsidRPr="005C1132" w14:paraId="3AABAF18" w14:textId="77777777" w:rsidTr="00566B2A">
        <w:trPr>
          <w:trHeight w:val="2164"/>
        </w:trPr>
        <w:tc>
          <w:tcPr>
            <w:tcW w:w="736" w:type="dxa"/>
            <w:vAlign w:val="center"/>
          </w:tcPr>
          <w:p w14:paraId="5B0F0FA7" w14:textId="77777777" w:rsidR="005C1132" w:rsidRPr="005C1132" w:rsidRDefault="005C1132" w:rsidP="005C1132">
            <w:pPr>
              <w:jc w:val="center"/>
              <w:rPr>
                <w:bCs/>
                <w:sz w:val="28"/>
                <w:szCs w:val="28"/>
              </w:rPr>
            </w:pPr>
            <w:r w:rsidRPr="005C1132">
              <w:rPr>
                <w:bCs/>
                <w:sz w:val="28"/>
                <w:szCs w:val="28"/>
              </w:rPr>
              <w:t>4.7.</w:t>
            </w:r>
          </w:p>
        </w:tc>
        <w:tc>
          <w:tcPr>
            <w:tcW w:w="3659" w:type="dxa"/>
            <w:vAlign w:val="center"/>
          </w:tcPr>
          <w:p w14:paraId="6BD86F9A" w14:textId="77777777" w:rsidR="005C1132" w:rsidRPr="005C1132" w:rsidRDefault="005C1132" w:rsidP="005C1132">
            <w:pPr>
              <w:rPr>
                <w:sz w:val="22"/>
                <w:szCs w:val="22"/>
              </w:rPr>
            </w:pPr>
            <w:r w:rsidRPr="005C1132">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5C1132">
              <w:rPr>
                <w:sz w:val="22"/>
                <w:szCs w:val="22"/>
                <w:vertAlign w:val="superscript"/>
              </w:rPr>
              <w:t>3</w:t>
            </w:r>
            <w:r w:rsidRPr="005C1132">
              <w:rPr>
                <w:sz w:val="22"/>
                <w:szCs w:val="22"/>
              </w:rPr>
              <w:t xml:space="preserve">) – </w:t>
            </w:r>
            <w:r w:rsidRPr="005C1132">
              <w:rPr>
                <w:sz w:val="22"/>
                <w:szCs w:val="22"/>
                <w:u w:val="single"/>
              </w:rPr>
              <w:t xml:space="preserve">для организаций, оказывающих услуги по водоотведению </w:t>
            </w:r>
          </w:p>
        </w:tc>
        <w:tc>
          <w:tcPr>
            <w:tcW w:w="1559" w:type="dxa"/>
            <w:vAlign w:val="center"/>
          </w:tcPr>
          <w:p w14:paraId="693E6366" w14:textId="77777777" w:rsidR="005C1132" w:rsidRPr="005C1132" w:rsidRDefault="005C1132" w:rsidP="005C1132">
            <w:pPr>
              <w:jc w:val="center"/>
              <w:rPr>
                <w:bCs/>
                <w:sz w:val="28"/>
                <w:szCs w:val="28"/>
              </w:rPr>
            </w:pPr>
            <w:r w:rsidRPr="005C1132">
              <w:rPr>
                <w:bCs/>
                <w:sz w:val="28"/>
                <w:szCs w:val="28"/>
              </w:rPr>
              <w:t>0,47</w:t>
            </w:r>
          </w:p>
        </w:tc>
        <w:tc>
          <w:tcPr>
            <w:tcW w:w="2552" w:type="dxa"/>
            <w:vAlign w:val="center"/>
          </w:tcPr>
          <w:p w14:paraId="19783505" w14:textId="77777777" w:rsidR="005C1132" w:rsidRPr="005C1132" w:rsidRDefault="005C1132" w:rsidP="005C1132">
            <w:pPr>
              <w:jc w:val="center"/>
              <w:rPr>
                <w:bCs/>
                <w:sz w:val="28"/>
                <w:szCs w:val="28"/>
              </w:rPr>
            </w:pPr>
            <w:r w:rsidRPr="005C1132">
              <w:rPr>
                <w:bCs/>
                <w:sz w:val="28"/>
                <w:szCs w:val="28"/>
              </w:rPr>
              <w:t>0,47</w:t>
            </w:r>
          </w:p>
        </w:tc>
        <w:tc>
          <w:tcPr>
            <w:tcW w:w="2551" w:type="dxa"/>
            <w:vAlign w:val="center"/>
          </w:tcPr>
          <w:p w14:paraId="3396C90C" w14:textId="77777777" w:rsidR="005C1132" w:rsidRPr="005C1132" w:rsidRDefault="005C1132" w:rsidP="005C1132">
            <w:pPr>
              <w:jc w:val="center"/>
              <w:rPr>
                <w:bCs/>
                <w:sz w:val="28"/>
                <w:szCs w:val="28"/>
              </w:rPr>
            </w:pPr>
            <w:r w:rsidRPr="005C1132">
              <w:rPr>
                <w:bCs/>
                <w:sz w:val="28"/>
                <w:szCs w:val="28"/>
              </w:rPr>
              <w:t>-</w:t>
            </w:r>
          </w:p>
        </w:tc>
      </w:tr>
    </w:tbl>
    <w:p w14:paraId="67690E79" w14:textId="77777777" w:rsidR="005C1132" w:rsidRPr="005C1132" w:rsidRDefault="005C1132" w:rsidP="005C1132">
      <w:pPr>
        <w:ind w:left="-567"/>
        <w:jc w:val="center"/>
        <w:rPr>
          <w:bCs/>
          <w:sz w:val="28"/>
          <w:szCs w:val="28"/>
        </w:rPr>
      </w:pPr>
    </w:p>
    <w:p w14:paraId="445D213B" w14:textId="77777777" w:rsidR="005C1132" w:rsidRPr="005C1132" w:rsidRDefault="005C1132" w:rsidP="005C1132">
      <w:pPr>
        <w:ind w:left="-567"/>
        <w:jc w:val="center"/>
        <w:rPr>
          <w:bCs/>
          <w:color w:val="FF0000"/>
          <w:sz w:val="28"/>
          <w:szCs w:val="28"/>
        </w:rPr>
      </w:pPr>
    </w:p>
    <w:p w14:paraId="43D0B624" w14:textId="77777777" w:rsidR="005C1132" w:rsidRPr="005C1132" w:rsidRDefault="005C1132" w:rsidP="005C1132">
      <w:pPr>
        <w:ind w:left="-567"/>
        <w:jc w:val="center"/>
        <w:rPr>
          <w:bCs/>
          <w:color w:val="FF0000"/>
          <w:sz w:val="28"/>
          <w:szCs w:val="28"/>
        </w:rPr>
      </w:pPr>
    </w:p>
    <w:p w14:paraId="38E85786" w14:textId="77777777" w:rsidR="005C1132" w:rsidRPr="005C1132" w:rsidRDefault="005C1132" w:rsidP="005C1132">
      <w:pPr>
        <w:ind w:left="-567"/>
        <w:jc w:val="center"/>
        <w:rPr>
          <w:bCs/>
          <w:color w:val="FF0000"/>
          <w:sz w:val="28"/>
          <w:szCs w:val="28"/>
        </w:rPr>
      </w:pPr>
    </w:p>
    <w:p w14:paraId="44727E5B" w14:textId="77777777" w:rsidR="005C1132" w:rsidRPr="005C1132" w:rsidRDefault="005C1132" w:rsidP="005C1132">
      <w:pPr>
        <w:ind w:left="-567"/>
        <w:jc w:val="center"/>
        <w:rPr>
          <w:bCs/>
          <w:color w:val="FF0000"/>
          <w:sz w:val="28"/>
          <w:szCs w:val="28"/>
        </w:rPr>
      </w:pPr>
    </w:p>
    <w:p w14:paraId="77663841" w14:textId="77777777" w:rsidR="005C1132" w:rsidRPr="005C1132" w:rsidRDefault="005C1132" w:rsidP="005C1132">
      <w:pPr>
        <w:ind w:left="-567"/>
        <w:jc w:val="center"/>
        <w:rPr>
          <w:bCs/>
          <w:color w:val="FF0000"/>
          <w:sz w:val="28"/>
          <w:szCs w:val="28"/>
        </w:rPr>
      </w:pPr>
    </w:p>
    <w:p w14:paraId="27891598" w14:textId="77777777" w:rsidR="005C1132" w:rsidRPr="005C1132" w:rsidRDefault="005C1132" w:rsidP="005C1132">
      <w:pPr>
        <w:ind w:left="-567"/>
        <w:jc w:val="center"/>
        <w:rPr>
          <w:bCs/>
          <w:color w:val="FF0000"/>
          <w:sz w:val="28"/>
          <w:szCs w:val="28"/>
        </w:rPr>
      </w:pPr>
    </w:p>
    <w:p w14:paraId="510E24FC" w14:textId="77777777" w:rsidR="005C1132" w:rsidRPr="005C1132" w:rsidRDefault="005C1132" w:rsidP="005C1132">
      <w:pPr>
        <w:ind w:left="-567"/>
        <w:jc w:val="center"/>
        <w:rPr>
          <w:bCs/>
          <w:color w:val="FF0000"/>
          <w:sz w:val="28"/>
          <w:szCs w:val="28"/>
        </w:rPr>
      </w:pPr>
    </w:p>
    <w:p w14:paraId="26ADBD4D" w14:textId="77777777" w:rsidR="005C1132" w:rsidRPr="005C1132" w:rsidRDefault="005C1132" w:rsidP="005C1132">
      <w:pPr>
        <w:ind w:left="-567"/>
        <w:jc w:val="center"/>
        <w:rPr>
          <w:bCs/>
          <w:color w:val="FF0000"/>
          <w:sz w:val="28"/>
          <w:szCs w:val="28"/>
        </w:rPr>
      </w:pPr>
    </w:p>
    <w:p w14:paraId="72440012" w14:textId="77777777" w:rsidR="005C1132" w:rsidRPr="005C1132" w:rsidRDefault="005C1132" w:rsidP="005C1132">
      <w:pPr>
        <w:ind w:left="-567"/>
        <w:jc w:val="center"/>
        <w:rPr>
          <w:bCs/>
          <w:color w:val="FF0000"/>
          <w:sz w:val="28"/>
          <w:szCs w:val="28"/>
        </w:rPr>
      </w:pPr>
    </w:p>
    <w:p w14:paraId="35C3AF38" w14:textId="77777777" w:rsidR="005C1132" w:rsidRPr="005C1132" w:rsidRDefault="005C1132" w:rsidP="005C1132">
      <w:pPr>
        <w:spacing w:after="200" w:line="276" w:lineRule="auto"/>
        <w:rPr>
          <w:bCs/>
          <w:color w:val="FF0000"/>
          <w:sz w:val="28"/>
          <w:szCs w:val="28"/>
        </w:rPr>
      </w:pPr>
      <w:r w:rsidRPr="005C1132">
        <w:rPr>
          <w:bCs/>
          <w:color w:val="FF0000"/>
          <w:sz w:val="28"/>
          <w:szCs w:val="28"/>
        </w:rPr>
        <w:br w:type="page"/>
      </w:r>
    </w:p>
    <w:p w14:paraId="2F25DAC6" w14:textId="77777777" w:rsidR="005C1132" w:rsidRPr="005C1132" w:rsidRDefault="005C1132" w:rsidP="005C1132">
      <w:pPr>
        <w:jc w:val="center"/>
        <w:rPr>
          <w:bCs/>
          <w:sz w:val="28"/>
          <w:szCs w:val="28"/>
        </w:rPr>
      </w:pPr>
      <w:r w:rsidRPr="005C1132">
        <w:rPr>
          <w:bCs/>
          <w:sz w:val="28"/>
          <w:szCs w:val="28"/>
        </w:rPr>
        <w:lastRenderedPageBreak/>
        <w:t xml:space="preserve">Раздел 10. Отчет об исполнении производственной программы </w:t>
      </w:r>
    </w:p>
    <w:p w14:paraId="5A46B931" w14:textId="77777777" w:rsidR="005C1132" w:rsidRPr="005C1132" w:rsidRDefault="005C1132" w:rsidP="005C1132">
      <w:pPr>
        <w:jc w:val="center"/>
        <w:rPr>
          <w:bCs/>
          <w:sz w:val="28"/>
          <w:szCs w:val="28"/>
        </w:rPr>
      </w:pPr>
      <w:r w:rsidRPr="005C1132">
        <w:rPr>
          <w:bCs/>
          <w:sz w:val="28"/>
          <w:szCs w:val="28"/>
        </w:rPr>
        <w:t>за 2020-2023 годы</w:t>
      </w:r>
    </w:p>
    <w:p w14:paraId="663B6FC7" w14:textId="77777777" w:rsidR="005C1132" w:rsidRPr="005C1132" w:rsidRDefault="005C1132" w:rsidP="005C1132">
      <w:pPr>
        <w:ind w:left="-567"/>
        <w:jc w:val="center"/>
        <w:rPr>
          <w:bCs/>
          <w:sz w:val="28"/>
          <w:szCs w:val="28"/>
        </w:rPr>
      </w:pPr>
    </w:p>
    <w:tbl>
      <w:tblPr>
        <w:tblStyle w:val="51"/>
        <w:tblW w:w="10173" w:type="dxa"/>
        <w:jc w:val="center"/>
        <w:tblLook w:val="04A0" w:firstRow="1" w:lastRow="0" w:firstColumn="1" w:lastColumn="0" w:noHBand="0" w:noVBand="1"/>
      </w:tblPr>
      <w:tblGrid>
        <w:gridCol w:w="6641"/>
        <w:gridCol w:w="3532"/>
      </w:tblGrid>
      <w:tr w:rsidR="005C1132" w:rsidRPr="005C1132" w14:paraId="1910958B" w14:textId="77777777" w:rsidTr="00566B2A">
        <w:trPr>
          <w:jc w:val="center"/>
        </w:trPr>
        <w:tc>
          <w:tcPr>
            <w:tcW w:w="6641" w:type="dxa"/>
            <w:vAlign w:val="center"/>
          </w:tcPr>
          <w:p w14:paraId="113C237A" w14:textId="77777777" w:rsidR="005C1132" w:rsidRPr="005C1132" w:rsidRDefault="005C1132" w:rsidP="005C1132">
            <w:pPr>
              <w:jc w:val="center"/>
              <w:rPr>
                <w:bCs/>
                <w:sz w:val="28"/>
                <w:szCs w:val="28"/>
              </w:rPr>
            </w:pPr>
            <w:r w:rsidRPr="005C1132">
              <w:rPr>
                <w:bCs/>
                <w:sz w:val="28"/>
                <w:szCs w:val="28"/>
              </w:rPr>
              <w:t>Наименование показателя</w:t>
            </w:r>
          </w:p>
        </w:tc>
        <w:tc>
          <w:tcPr>
            <w:tcW w:w="3532" w:type="dxa"/>
            <w:vAlign w:val="center"/>
          </w:tcPr>
          <w:p w14:paraId="4B29AE4D" w14:textId="77777777" w:rsidR="005C1132" w:rsidRPr="005C1132" w:rsidRDefault="005C1132" w:rsidP="005C1132">
            <w:pPr>
              <w:jc w:val="center"/>
              <w:rPr>
                <w:bCs/>
                <w:sz w:val="28"/>
                <w:szCs w:val="28"/>
              </w:rPr>
            </w:pPr>
            <w:r w:rsidRPr="005C1132">
              <w:rPr>
                <w:bCs/>
                <w:sz w:val="28"/>
                <w:szCs w:val="28"/>
              </w:rPr>
              <w:t>Фактическое значение показателя, тыс. руб.</w:t>
            </w:r>
          </w:p>
        </w:tc>
      </w:tr>
      <w:tr w:rsidR="005C1132" w:rsidRPr="005C1132" w14:paraId="09EE4D6C" w14:textId="77777777" w:rsidTr="00566B2A">
        <w:trPr>
          <w:jc w:val="center"/>
        </w:trPr>
        <w:tc>
          <w:tcPr>
            <w:tcW w:w="10173" w:type="dxa"/>
            <w:gridSpan w:val="2"/>
            <w:vAlign w:val="center"/>
          </w:tcPr>
          <w:p w14:paraId="2C45B99C" w14:textId="77777777" w:rsidR="005C1132" w:rsidRPr="005C1132" w:rsidRDefault="005C1132" w:rsidP="005C1132">
            <w:pPr>
              <w:jc w:val="center"/>
              <w:rPr>
                <w:bCs/>
                <w:sz w:val="28"/>
                <w:szCs w:val="28"/>
              </w:rPr>
            </w:pPr>
            <w:r w:rsidRPr="005C1132">
              <w:rPr>
                <w:bCs/>
                <w:sz w:val="28"/>
                <w:szCs w:val="28"/>
              </w:rPr>
              <w:t>2020 год</w:t>
            </w:r>
          </w:p>
        </w:tc>
      </w:tr>
      <w:tr w:rsidR="005C1132" w:rsidRPr="005C1132" w14:paraId="6CF49D7A" w14:textId="77777777" w:rsidTr="00566B2A">
        <w:trPr>
          <w:trHeight w:val="115"/>
          <w:jc w:val="center"/>
        </w:trPr>
        <w:tc>
          <w:tcPr>
            <w:tcW w:w="10173" w:type="dxa"/>
            <w:gridSpan w:val="2"/>
            <w:vAlign w:val="center"/>
          </w:tcPr>
          <w:p w14:paraId="161CE11C" w14:textId="77777777" w:rsidR="005C1132" w:rsidRPr="005C1132" w:rsidRDefault="005C1132" w:rsidP="005C1132">
            <w:pPr>
              <w:numPr>
                <w:ilvl w:val="0"/>
                <w:numId w:val="265"/>
              </w:numPr>
              <w:contextualSpacing/>
              <w:jc w:val="center"/>
              <w:rPr>
                <w:bCs/>
                <w:sz w:val="28"/>
                <w:szCs w:val="28"/>
              </w:rPr>
            </w:pPr>
            <w:r w:rsidRPr="005C1132">
              <w:rPr>
                <w:bCs/>
                <w:sz w:val="28"/>
                <w:szCs w:val="28"/>
              </w:rPr>
              <w:t>Холодное водоснабжение</w:t>
            </w:r>
          </w:p>
        </w:tc>
      </w:tr>
      <w:tr w:rsidR="005C1132" w:rsidRPr="005C1132" w14:paraId="09495ACD" w14:textId="77777777" w:rsidTr="00566B2A">
        <w:trPr>
          <w:trHeight w:val="115"/>
          <w:jc w:val="center"/>
        </w:trPr>
        <w:tc>
          <w:tcPr>
            <w:tcW w:w="6641" w:type="dxa"/>
            <w:vAlign w:val="center"/>
          </w:tcPr>
          <w:p w14:paraId="7F4A34E5" w14:textId="77777777" w:rsidR="005C1132" w:rsidRPr="005C1132" w:rsidRDefault="005C1132" w:rsidP="005C1132">
            <w:pPr>
              <w:rPr>
                <w:bCs/>
                <w:sz w:val="28"/>
                <w:szCs w:val="28"/>
              </w:rPr>
            </w:pPr>
            <w:r w:rsidRPr="005C1132">
              <w:rPr>
                <w:bCs/>
                <w:sz w:val="28"/>
                <w:szCs w:val="28"/>
              </w:rPr>
              <w:t>Капитальный ремонт</w:t>
            </w:r>
          </w:p>
        </w:tc>
        <w:tc>
          <w:tcPr>
            <w:tcW w:w="3532" w:type="dxa"/>
            <w:vAlign w:val="center"/>
          </w:tcPr>
          <w:p w14:paraId="5CDC44D4" w14:textId="77777777" w:rsidR="005C1132" w:rsidRPr="005C1132" w:rsidRDefault="005C1132" w:rsidP="005C1132">
            <w:pPr>
              <w:jc w:val="center"/>
              <w:rPr>
                <w:bCs/>
                <w:sz w:val="28"/>
                <w:szCs w:val="28"/>
              </w:rPr>
            </w:pPr>
            <w:r w:rsidRPr="005C1132">
              <w:rPr>
                <w:bCs/>
                <w:sz w:val="28"/>
                <w:szCs w:val="28"/>
              </w:rPr>
              <w:t>5 222,69</w:t>
            </w:r>
          </w:p>
        </w:tc>
      </w:tr>
      <w:tr w:rsidR="005C1132" w:rsidRPr="005C1132" w14:paraId="041F223D" w14:textId="77777777" w:rsidTr="00566B2A">
        <w:trPr>
          <w:trHeight w:val="115"/>
          <w:jc w:val="center"/>
        </w:trPr>
        <w:tc>
          <w:tcPr>
            <w:tcW w:w="10173" w:type="dxa"/>
            <w:gridSpan w:val="2"/>
            <w:vAlign w:val="center"/>
          </w:tcPr>
          <w:p w14:paraId="5E2D1F85" w14:textId="77777777" w:rsidR="005C1132" w:rsidRPr="005C1132" w:rsidRDefault="005C1132" w:rsidP="005C1132">
            <w:pPr>
              <w:numPr>
                <w:ilvl w:val="0"/>
                <w:numId w:val="265"/>
              </w:numPr>
              <w:contextualSpacing/>
              <w:jc w:val="center"/>
              <w:rPr>
                <w:bCs/>
                <w:sz w:val="28"/>
                <w:szCs w:val="28"/>
              </w:rPr>
            </w:pPr>
            <w:r w:rsidRPr="005C1132">
              <w:rPr>
                <w:bCs/>
                <w:sz w:val="28"/>
                <w:szCs w:val="28"/>
              </w:rPr>
              <w:t>Водоотведение</w:t>
            </w:r>
          </w:p>
        </w:tc>
      </w:tr>
      <w:tr w:rsidR="005C1132" w:rsidRPr="005C1132" w14:paraId="354831D6" w14:textId="77777777" w:rsidTr="00566B2A">
        <w:trPr>
          <w:trHeight w:val="115"/>
          <w:jc w:val="center"/>
        </w:trPr>
        <w:tc>
          <w:tcPr>
            <w:tcW w:w="6641" w:type="dxa"/>
            <w:vAlign w:val="center"/>
          </w:tcPr>
          <w:p w14:paraId="3971275F" w14:textId="77777777" w:rsidR="005C1132" w:rsidRPr="005C1132" w:rsidRDefault="005C1132" w:rsidP="005C1132">
            <w:pPr>
              <w:rPr>
                <w:bCs/>
                <w:sz w:val="28"/>
                <w:szCs w:val="28"/>
              </w:rPr>
            </w:pPr>
            <w:r w:rsidRPr="005C1132">
              <w:rPr>
                <w:bCs/>
                <w:sz w:val="28"/>
                <w:szCs w:val="28"/>
              </w:rPr>
              <w:t>Капитальный ремонт</w:t>
            </w:r>
          </w:p>
        </w:tc>
        <w:tc>
          <w:tcPr>
            <w:tcW w:w="3532" w:type="dxa"/>
            <w:vAlign w:val="center"/>
          </w:tcPr>
          <w:p w14:paraId="45003D9B" w14:textId="77777777" w:rsidR="005C1132" w:rsidRPr="005C1132" w:rsidRDefault="005C1132" w:rsidP="005C1132">
            <w:pPr>
              <w:jc w:val="center"/>
              <w:rPr>
                <w:bCs/>
                <w:sz w:val="28"/>
                <w:szCs w:val="28"/>
              </w:rPr>
            </w:pPr>
            <w:r w:rsidRPr="005C1132">
              <w:rPr>
                <w:bCs/>
                <w:sz w:val="28"/>
                <w:szCs w:val="28"/>
              </w:rPr>
              <w:t>1 167,36</w:t>
            </w:r>
          </w:p>
        </w:tc>
      </w:tr>
      <w:tr w:rsidR="005C1132" w:rsidRPr="005C1132" w14:paraId="52832838" w14:textId="77777777" w:rsidTr="00566B2A">
        <w:trPr>
          <w:trHeight w:val="115"/>
          <w:jc w:val="center"/>
        </w:trPr>
        <w:tc>
          <w:tcPr>
            <w:tcW w:w="10173" w:type="dxa"/>
            <w:gridSpan w:val="2"/>
            <w:vAlign w:val="center"/>
          </w:tcPr>
          <w:p w14:paraId="2DACA002" w14:textId="77777777" w:rsidR="005C1132" w:rsidRPr="005C1132" w:rsidRDefault="005C1132" w:rsidP="005C1132">
            <w:pPr>
              <w:jc w:val="center"/>
              <w:rPr>
                <w:bCs/>
                <w:sz w:val="28"/>
                <w:szCs w:val="28"/>
              </w:rPr>
            </w:pPr>
            <w:r w:rsidRPr="005C1132">
              <w:rPr>
                <w:bCs/>
                <w:sz w:val="28"/>
                <w:szCs w:val="28"/>
              </w:rPr>
              <w:t>2021 год</w:t>
            </w:r>
          </w:p>
        </w:tc>
      </w:tr>
      <w:tr w:rsidR="005C1132" w:rsidRPr="005C1132" w14:paraId="0FC97C02" w14:textId="77777777" w:rsidTr="00566B2A">
        <w:trPr>
          <w:trHeight w:val="115"/>
          <w:jc w:val="center"/>
        </w:trPr>
        <w:tc>
          <w:tcPr>
            <w:tcW w:w="10173" w:type="dxa"/>
            <w:gridSpan w:val="2"/>
            <w:vAlign w:val="center"/>
          </w:tcPr>
          <w:p w14:paraId="0CAACEBA" w14:textId="77777777" w:rsidR="005C1132" w:rsidRPr="005C1132" w:rsidRDefault="005C1132" w:rsidP="005C1132">
            <w:pPr>
              <w:numPr>
                <w:ilvl w:val="0"/>
                <w:numId w:val="266"/>
              </w:numPr>
              <w:contextualSpacing/>
              <w:jc w:val="center"/>
              <w:rPr>
                <w:bCs/>
                <w:sz w:val="28"/>
                <w:szCs w:val="28"/>
              </w:rPr>
            </w:pPr>
            <w:r w:rsidRPr="005C1132">
              <w:rPr>
                <w:bCs/>
                <w:sz w:val="28"/>
                <w:szCs w:val="28"/>
              </w:rPr>
              <w:t>Холодное водоснабжение</w:t>
            </w:r>
          </w:p>
        </w:tc>
      </w:tr>
      <w:tr w:rsidR="005C1132" w:rsidRPr="005C1132" w14:paraId="667CEC22" w14:textId="77777777" w:rsidTr="00566B2A">
        <w:trPr>
          <w:trHeight w:val="115"/>
          <w:jc w:val="center"/>
        </w:trPr>
        <w:tc>
          <w:tcPr>
            <w:tcW w:w="6641" w:type="dxa"/>
            <w:vAlign w:val="center"/>
          </w:tcPr>
          <w:p w14:paraId="3FA70250" w14:textId="77777777" w:rsidR="005C1132" w:rsidRPr="005C1132" w:rsidRDefault="005C1132" w:rsidP="005C1132">
            <w:pPr>
              <w:rPr>
                <w:bCs/>
                <w:sz w:val="28"/>
                <w:szCs w:val="28"/>
              </w:rPr>
            </w:pPr>
            <w:r w:rsidRPr="005C1132">
              <w:rPr>
                <w:bCs/>
                <w:sz w:val="28"/>
                <w:szCs w:val="28"/>
              </w:rPr>
              <w:t>Капитальный ремонт (в рамках производственной программы 2021 года)</w:t>
            </w:r>
          </w:p>
        </w:tc>
        <w:tc>
          <w:tcPr>
            <w:tcW w:w="3532" w:type="dxa"/>
            <w:vAlign w:val="center"/>
          </w:tcPr>
          <w:p w14:paraId="051089A3" w14:textId="77777777" w:rsidR="005C1132" w:rsidRPr="005C1132" w:rsidRDefault="005C1132" w:rsidP="005C1132">
            <w:pPr>
              <w:jc w:val="center"/>
              <w:rPr>
                <w:bCs/>
                <w:sz w:val="28"/>
                <w:szCs w:val="28"/>
              </w:rPr>
            </w:pPr>
            <w:r w:rsidRPr="005C1132">
              <w:rPr>
                <w:bCs/>
                <w:sz w:val="28"/>
                <w:szCs w:val="28"/>
              </w:rPr>
              <w:t>3 265,52</w:t>
            </w:r>
          </w:p>
        </w:tc>
      </w:tr>
      <w:tr w:rsidR="005C1132" w:rsidRPr="005C1132" w14:paraId="2295F17F" w14:textId="77777777" w:rsidTr="00566B2A">
        <w:trPr>
          <w:trHeight w:val="115"/>
          <w:jc w:val="center"/>
        </w:trPr>
        <w:tc>
          <w:tcPr>
            <w:tcW w:w="6641" w:type="dxa"/>
            <w:vAlign w:val="center"/>
          </w:tcPr>
          <w:p w14:paraId="617BBDD9" w14:textId="77777777" w:rsidR="005C1132" w:rsidRPr="005C1132" w:rsidRDefault="005C1132" w:rsidP="005C1132">
            <w:pPr>
              <w:rPr>
                <w:bCs/>
                <w:sz w:val="28"/>
                <w:szCs w:val="28"/>
              </w:rPr>
            </w:pPr>
            <w:r w:rsidRPr="005C1132">
              <w:rPr>
                <w:bCs/>
                <w:sz w:val="28"/>
                <w:szCs w:val="28"/>
              </w:rPr>
              <w:t>Капитальный ремонт</w:t>
            </w:r>
          </w:p>
        </w:tc>
        <w:tc>
          <w:tcPr>
            <w:tcW w:w="3532" w:type="dxa"/>
            <w:vAlign w:val="center"/>
          </w:tcPr>
          <w:p w14:paraId="632F2471" w14:textId="77777777" w:rsidR="005C1132" w:rsidRPr="005C1132" w:rsidRDefault="005C1132" w:rsidP="005C1132">
            <w:pPr>
              <w:jc w:val="center"/>
              <w:rPr>
                <w:bCs/>
                <w:sz w:val="28"/>
                <w:szCs w:val="28"/>
              </w:rPr>
            </w:pPr>
            <w:r w:rsidRPr="005C1132">
              <w:rPr>
                <w:bCs/>
                <w:sz w:val="28"/>
                <w:szCs w:val="28"/>
              </w:rPr>
              <w:t>32 726,63</w:t>
            </w:r>
          </w:p>
        </w:tc>
      </w:tr>
      <w:tr w:rsidR="005C1132" w:rsidRPr="005C1132" w14:paraId="59530FD2" w14:textId="77777777" w:rsidTr="00566B2A">
        <w:trPr>
          <w:trHeight w:val="115"/>
          <w:jc w:val="center"/>
        </w:trPr>
        <w:tc>
          <w:tcPr>
            <w:tcW w:w="10173" w:type="dxa"/>
            <w:gridSpan w:val="2"/>
            <w:vAlign w:val="center"/>
          </w:tcPr>
          <w:p w14:paraId="6D5E64EF" w14:textId="77777777" w:rsidR="005C1132" w:rsidRPr="005C1132" w:rsidRDefault="005C1132" w:rsidP="005C1132">
            <w:pPr>
              <w:numPr>
                <w:ilvl w:val="0"/>
                <w:numId w:val="266"/>
              </w:numPr>
              <w:contextualSpacing/>
              <w:jc w:val="center"/>
              <w:rPr>
                <w:bCs/>
                <w:sz w:val="28"/>
                <w:szCs w:val="28"/>
              </w:rPr>
            </w:pPr>
            <w:r w:rsidRPr="005C1132">
              <w:rPr>
                <w:bCs/>
                <w:sz w:val="28"/>
                <w:szCs w:val="28"/>
              </w:rPr>
              <w:t>Водоотведение</w:t>
            </w:r>
          </w:p>
        </w:tc>
      </w:tr>
      <w:tr w:rsidR="005C1132" w:rsidRPr="005C1132" w14:paraId="3D22C35B" w14:textId="77777777" w:rsidTr="00566B2A">
        <w:trPr>
          <w:trHeight w:val="115"/>
          <w:jc w:val="center"/>
        </w:trPr>
        <w:tc>
          <w:tcPr>
            <w:tcW w:w="6641" w:type="dxa"/>
            <w:vAlign w:val="center"/>
          </w:tcPr>
          <w:p w14:paraId="6292D3D0" w14:textId="77777777" w:rsidR="005C1132" w:rsidRPr="005C1132" w:rsidRDefault="005C1132" w:rsidP="005C1132">
            <w:pPr>
              <w:rPr>
                <w:bCs/>
                <w:sz w:val="28"/>
                <w:szCs w:val="28"/>
              </w:rPr>
            </w:pPr>
            <w:r w:rsidRPr="005C1132">
              <w:rPr>
                <w:bCs/>
                <w:sz w:val="28"/>
                <w:szCs w:val="28"/>
              </w:rPr>
              <w:t>Капитальный ремонт (в рамках производственной программы 2021 года)</w:t>
            </w:r>
          </w:p>
        </w:tc>
        <w:tc>
          <w:tcPr>
            <w:tcW w:w="3532" w:type="dxa"/>
            <w:vAlign w:val="center"/>
          </w:tcPr>
          <w:p w14:paraId="35D4BB50" w14:textId="77777777" w:rsidR="005C1132" w:rsidRPr="005C1132" w:rsidRDefault="005C1132" w:rsidP="005C1132">
            <w:pPr>
              <w:jc w:val="center"/>
              <w:rPr>
                <w:bCs/>
                <w:sz w:val="28"/>
                <w:szCs w:val="28"/>
              </w:rPr>
            </w:pPr>
            <w:r w:rsidRPr="005C1132">
              <w:rPr>
                <w:bCs/>
                <w:sz w:val="28"/>
                <w:szCs w:val="28"/>
              </w:rPr>
              <w:t>3 058,74</w:t>
            </w:r>
          </w:p>
        </w:tc>
      </w:tr>
      <w:tr w:rsidR="005C1132" w:rsidRPr="005C1132" w14:paraId="33B9EA4B" w14:textId="77777777" w:rsidTr="00566B2A">
        <w:trPr>
          <w:trHeight w:val="115"/>
          <w:jc w:val="center"/>
        </w:trPr>
        <w:tc>
          <w:tcPr>
            <w:tcW w:w="6641" w:type="dxa"/>
            <w:vAlign w:val="center"/>
          </w:tcPr>
          <w:p w14:paraId="79AD44FC" w14:textId="77777777" w:rsidR="005C1132" w:rsidRPr="005C1132" w:rsidRDefault="005C1132" w:rsidP="005C1132">
            <w:pPr>
              <w:rPr>
                <w:bCs/>
                <w:sz w:val="28"/>
                <w:szCs w:val="28"/>
              </w:rPr>
            </w:pPr>
            <w:r w:rsidRPr="005C1132">
              <w:rPr>
                <w:bCs/>
                <w:sz w:val="28"/>
                <w:szCs w:val="28"/>
              </w:rPr>
              <w:t>Капитальный ремонт</w:t>
            </w:r>
          </w:p>
        </w:tc>
        <w:tc>
          <w:tcPr>
            <w:tcW w:w="3532" w:type="dxa"/>
            <w:vAlign w:val="center"/>
          </w:tcPr>
          <w:p w14:paraId="073C69F7" w14:textId="77777777" w:rsidR="005C1132" w:rsidRPr="005C1132" w:rsidRDefault="005C1132" w:rsidP="005C1132">
            <w:pPr>
              <w:jc w:val="center"/>
              <w:rPr>
                <w:bCs/>
                <w:sz w:val="28"/>
                <w:szCs w:val="28"/>
              </w:rPr>
            </w:pPr>
            <w:r w:rsidRPr="005C1132">
              <w:rPr>
                <w:bCs/>
                <w:sz w:val="28"/>
                <w:szCs w:val="28"/>
              </w:rPr>
              <w:t>30 124,16</w:t>
            </w:r>
          </w:p>
        </w:tc>
      </w:tr>
      <w:tr w:rsidR="005C1132" w:rsidRPr="005C1132" w14:paraId="7A9656EE" w14:textId="77777777" w:rsidTr="00566B2A">
        <w:trPr>
          <w:trHeight w:val="115"/>
          <w:jc w:val="center"/>
        </w:trPr>
        <w:tc>
          <w:tcPr>
            <w:tcW w:w="10173" w:type="dxa"/>
            <w:gridSpan w:val="2"/>
            <w:vAlign w:val="center"/>
          </w:tcPr>
          <w:p w14:paraId="7E5E169C" w14:textId="77777777" w:rsidR="005C1132" w:rsidRPr="005C1132" w:rsidRDefault="005C1132" w:rsidP="005C1132">
            <w:pPr>
              <w:jc w:val="center"/>
              <w:rPr>
                <w:bCs/>
                <w:sz w:val="28"/>
                <w:szCs w:val="28"/>
              </w:rPr>
            </w:pPr>
            <w:r w:rsidRPr="005C1132">
              <w:rPr>
                <w:bCs/>
                <w:sz w:val="28"/>
                <w:szCs w:val="28"/>
              </w:rPr>
              <w:t>2022 год</w:t>
            </w:r>
          </w:p>
        </w:tc>
      </w:tr>
      <w:tr w:rsidR="005C1132" w:rsidRPr="005C1132" w14:paraId="19EB7249" w14:textId="77777777" w:rsidTr="00566B2A">
        <w:trPr>
          <w:trHeight w:val="115"/>
          <w:jc w:val="center"/>
        </w:trPr>
        <w:tc>
          <w:tcPr>
            <w:tcW w:w="10173" w:type="dxa"/>
            <w:gridSpan w:val="2"/>
            <w:vAlign w:val="center"/>
          </w:tcPr>
          <w:p w14:paraId="7491D6D4" w14:textId="77777777" w:rsidR="005C1132" w:rsidRPr="005C1132" w:rsidRDefault="005C1132" w:rsidP="005C1132">
            <w:pPr>
              <w:numPr>
                <w:ilvl w:val="0"/>
                <w:numId w:val="267"/>
              </w:numPr>
              <w:contextualSpacing/>
              <w:jc w:val="center"/>
              <w:rPr>
                <w:bCs/>
                <w:sz w:val="28"/>
                <w:szCs w:val="28"/>
              </w:rPr>
            </w:pPr>
            <w:r w:rsidRPr="005C1132">
              <w:rPr>
                <w:bCs/>
                <w:sz w:val="28"/>
                <w:szCs w:val="28"/>
              </w:rPr>
              <w:t>Холодное водоснабжение</w:t>
            </w:r>
          </w:p>
        </w:tc>
      </w:tr>
      <w:tr w:rsidR="005C1132" w:rsidRPr="005C1132" w14:paraId="225A27C3" w14:textId="77777777" w:rsidTr="00566B2A">
        <w:trPr>
          <w:trHeight w:val="115"/>
          <w:jc w:val="center"/>
        </w:trPr>
        <w:tc>
          <w:tcPr>
            <w:tcW w:w="6641" w:type="dxa"/>
            <w:vAlign w:val="center"/>
          </w:tcPr>
          <w:p w14:paraId="788C2A51" w14:textId="77777777" w:rsidR="005C1132" w:rsidRPr="005C1132" w:rsidRDefault="005C1132" w:rsidP="005C1132">
            <w:pPr>
              <w:rPr>
                <w:bCs/>
                <w:sz w:val="28"/>
                <w:szCs w:val="28"/>
              </w:rPr>
            </w:pPr>
            <w:r w:rsidRPr="005C1132">
              <w:rPr>
                <w:bCs/>
                <w:sz w:val="28"/>
                <w:szCs w:val="28"/>
              </w:rPr>
              <w:t>Капитальный ремонт</w:t>
            </w:r>
          </w:p>
        </w:tc>
        <w:tc>
          <w:tcPr>
            <w:tcW w:w="3532" w:type="dxa"/>
            <w:vAlign w:val="center"/>
          </w:tcPr>
          <w:p w14:paraId="3440506D" w14:textId="77777777" w:rsidR="005C1132" w:rsidRPr="005C1132" w:rsidRDefault="005C1132" w:rsidP="005C1132">
            <w:pPr>
              <w:jc w:val="center"/>
              <w:rPr>
                <w:bCs/>
                <w:sz w:val="28"/>
                <w:szCs w:val="28"/>
              </w:rPr>
            </w:pPr>
            <w:r w:rsidRPr="005C1132">
              <w:rPr>
                <w:bCs/>
                <w:sz w:val="28"/>
                <w:szCs w:val="28"/>
              </w:rPr>
              <w:t>5 661,67</w:t>
            </w:r>
          </w:p>
        </w:tc>
      </w:tr>
      <w:tr w:rsidR="005C1132" w:rsidRPr="005C1132" w14:paraId="552B565C" w14:textId="77777777" w:rsidTr="00566B2A">
        <w:trPr>
          <w:trHeight w:val="115"/>
          <w:jc w:val="center"/>
        </w:trPr>
        <w:tc>
          <w:tcPr>
            <w:tcW w:w="10173" w:type="dxa"/>
            <w:gridSpan w:val="2"/>
            <w:vAlign w:val="center"/>
          </w:tcPr>
          <w:p w14:paraId="77B42639" w14:textId="77777777" w:rsidR="005C1132" w:rsidRPr="005C1132" w:rsidRDefault="005C1132" w:rsidP="005C1132">
            <w:pPr>
              <w:numPr>
                <w:ilvl w:val="0"/>
                <w:numId w:val="267"/>
              </w:numPr>
              <w:contextualSpacing/>
              <w:jc w:val="center"/>
              <w:rPr>
                <w:bCs/>
                <w:sz w:val="28"/>
                <w:szCs w:val="28"/>
              </w:rPr>
            </w:pPr>
            <w:r w:rsidRPr="005C1132">
              <w:rPr>
                <w:bCs/>
                <w:sz w:val="28"/>
                <w:szCs w:val="28"/>
              </w:rPr>
              <w:t>Водоотведение</w:t>
            </w:r>
          </w:p>
        </w:tc>
      </w:tr>
      <w:tr w:rsidR="005C1132" w:rsidRPr="005C1132" w14:paraId="0FAAC327" w14:textId="77777777" w:rsidTr="00566B2A">
        <w:trPr>
          <w:trHeight w:val="115"/>
          <w:jc w:val="center"/>
        </w:trPr>
        <w:tc>
          <w:tcPr>
            <w:tcW w:w="6641" w:type="dxa"/>
            <w:vAlign w:val="center"/>
          </w:tcPr>
          <w:p w14:paraId="7A9CF8C9" w14:textId="77777777" w:rsidR="005C1132" w:rsidRPr="005C1132" w:rsidRDefault="005C1132" w:rsidP="005C1132">
            <w:pPr>
              <w:rPr>
                <w:bCs/>
                <w:sz w:val="28"/>
                <w:szCs w:val="28"/>
              </w:rPr>
            </w:pPr>
            <w:r w:rsidRPr="005C1132">
              <w:rPr>
                <w:bCs/>
                <w:sz w:val="28"/>
                <w:szCs w:val="28"/>
              </w:rPr>
              <w:t>Капитальный ремонт</w:t>
            </w:r>
          </w:p>
        </w:tc>
        <w:tc>
          <w:tcPr>
            <w:tcW w:w="3532" w:type="dxa"/>
            <w:vAlign w:val="center"/>
          </w:tcPr>
          <w:p w14:paraId="73013067" w14:textId="77777777" w:rsidR="005C1132" w:rsidRPr="005C1132" w:rsidRDefault="005C1132" w:rsidP="005C1132">
            <w:pPr>
              <w:jc w:val="center"/>
              <w:rPr>
                <w:bCs/>
                <w:sz w:val="28"/>
                <w:szCs w:val="28"/>
              </w:rPr>
            </w:pPr>
            <w:r w:rsidRPr="005C1132">
              <w:rPr>
                <w:bCs/>
                <w:sz w:val="28"/>
                <w:szCs w:val="28"/>
              </w:rPr>
              <w:t>3 393,89</w:t>
            </w:r>
          </w:p>
        </w:tc>
      </w:tr>
      <w:tr w:rsidR="005C1132" w:rsidRPr="005C1132" w14:paraId="0C353523" w14:textId="77777777" w:rsidTr="00566B2A">
        <w:trPr>
          <w:trHeight w:val="115"/>
          <w:jc w:val="center"/>
        </w:trPr>
        <w:tc>
          <w:tcPr>
            <w:tcW w:w="10173" w:type="dxa"/>
            <w:gridSpan w:val="2"/>
            <w:vAlign w:val="center"/>
          </w:tcPr>
          <w:p w14:paraId="250D59A7" w14:textId="77777777" w:rsidR="005C1132" w:rsidRPr="005C1132" w:rsidRDefault="005C1132" w:rsidP="005C1132">
            <w:pPr>
              <w:jc w:val="center"/>
              <w:rPr>
                <w:bCs/>
                <w:sz w:val="28"/>
                <w:szCs w:val="28"/>
              </w:rPr>
            </w:pPr>
            <w:r w:rsidRPr="005C1132">
              <w:rPr>
                <w:bCs/>
                <w:sz w:val="28"/>
                <w:szCs w:val="28"/>
              </w:rPr>
              <w:t>2023 год</w:t>
            </w:r>
          </w:p>
        </w:tc>
      </w:tr>
      <w:tr w:rsidR="005C1132" w:rsidRPr="005C1132" w14:paraId="02BA787F" w14:textId="77777777" w:rsidTr="00566B2A">
        <w:trPr>
          <w:trHeight w:val="115"/>
          <w:jc w:val="center"/>
        </w:trPr>
        <w:tc>
          <w:tcPr>
            <w:tcW w:w="10173" w:type="dxa"/>
            <w:gridSpan w:val="2"/>
            <w:vAlign w:val="center"/>
          </w:tcPr>
          <w:p w14:paraId="70442E8B" w14:textId="77777777" w:rsidR="005C1132" w:rsidRPr="005C1132" w:rsidRDefault="005C1132" w:rsidP="005C1132">
            <w:pPr>
              <w:numPr>
                <w:ilvl w:val="0"/>
                <w:numId w:val="268"/>
              </w:numPr>
              <w:contextualSpacing/>
              <w:jc w:val="center"/>
              <w:rPr>
                <w:bCs/>
                <w:sz w:val="28"/>
                <w:szCs w:val="28"/>
              </w:rPr>
            </w:pPr>
            <w:r w:rsidRPr="005C1132">
              <w:rPr>
                <w:bCs/>
                <w:sz w:val="28"/>
                <w:szCs w:val="28"/>
              </w:rPr>
              <w:t>Холодное водоснабжение</w:t>
            </w:r>
          </w:p>
        </w:tc>
      </w:tr>
      <w:tr w:rsidR="005C1132" w:rsidRPr="005C1132" w14:paraId="3446BED4" w14:textId="77777777" w:rsidTr="00566B2A">
        <w:trPr>
          <w:trHeight w:val="115"/>
          <w:jc w:val="center"/>
        </w:trPr>
        <w:tc>
          <w:tcPr>
            <w:tcW w:w="6641" w:type="dxa"/>
            <w:vAlign w:val="center"/>
          </w:tcPr>
          <w:p w14:paraId="46AD4620" w14:textId="77777777" w:rsidR="005C1132" w:rsidRPr="005C1132" w:rsidRDefault="005C1132" w:rsidP="005C1132">
            <w:pPr>
              <w:rPr>
                <w:bCs/>
                <w:sz w:val="28"/>
                <w:szCs w:val="28"/>
              </w:rPr>
            </w:pPr>
            <w:r w:rsidRPr="005C1132">
              <w:rPr>
                <w:bCs/>
                <w:sz w:val="28"/>
                <w:szCs w:val="28"/>
              </w:rPr>
              <w:t>Капитальный ремонт</w:t>
            </w:r>
          </w:p>
        </w:tc>
        <w:tc>
          <w:tcPr>
            <w:tcW w:w="3532" w:type="dxa"/>
            <w:vAlign w:val="center"/>
          </w:tcPr>
          <w:p w14:paraId="006816FE" w14:textId="77777777" w:rsidR="005C1132" w:rsidRPr="005C1132" w:rsidRDefault="005C1132" w:rsidP="005C1132">
            <w:pPr>
              <w:jc w:val="center"/>
              <w:rPr>
                <w:bCs/>
                <w:sz w:val="28"/>
                <w:szCs w:val="28"/>
              </w:rPr>
            </w:pPr>
            <w:r w:rsidRPr="005C1132">
              <w:rPr>
                <w:bCs/>
                <w:sz w:val="28"/>
                <w:szCs w:val="28"/>
              </w:rPr>
              <w:t>7 829,04</w:t>
            </w:r>
          </w:p>
        </w:tc>
      </w:tr>
      <w:tr w:rsidR="005C1132" w:rsidRPr="005C1132" w14:paraId="1FF35947" w14:textId="77777777" w:rsidTr="00566B2A">
        <w:trPr>
          <w:trHeight w:val="115"/>
          <w:jc w:val="center"/>
        </w:trPr>
        <w:tc>
          <w:tcPr>
            <w:tcW w:w="10173" w:type="dxa"/>
            <w:gridSpan w:val="2"/>
            <w:vAlign w:val="center"/>
          </w:tcPr>
          <w:p w14:paraId="19139978" w14:textId="77777777" w:rsidR="005C1132" w:rsidRPr="005C1132" w:rsidRDefault="005C1132" w:rsidP="005C1132">
            <w:pPr>
              <w:numPr>
                <w:ilvl w:val="0"/>
                <w:numId w:val="268"/>
              </w:numPr>
              <w:contextualSpacing/>
              <w:jc w:val="center"/>
              <w:rPr>
                <w:bCs/>
                <w:sz w:val="28"/>
                <w:szCs w:val="28"/>
              </w:rPr>
            </w:pPr>
            <w:r w:rsidRPr="005C1132">
              <w:rPr>
                <w:bCs/>
                <w:sz w:val="28"/>
                <w:szCs w:val="28"/>
              </w:rPr>
              <w:t>Водоотведение</w:t>
            </w:r>
          </w:p>
        </w:tc>
      </w:tr>
      <w:tr w:rsidR="005C1132" w:rsidRPr="005C1132" w14:paraId="1B4E4956" w14:textId="77777777" w:rsidTr="00566B2A">
        <w:trPr>
          <w:trHeight w:val="115"/>
          <w:jc w:val="center"/>
        </w:trPr>
        <w:tc>
          <w:tcPr>
            <w:tcW w:w="6641" w:type="dxa"/>
            <w:vAlign w:val="center"/>
          </w:tcPr>
          <w:p w14:paraId="55B4B39C" w14:textId="77777777" w:rsidR="005C1132" w:rsidRPr="005C1132" w:rsidRDefault="005C1132" w:rsidP="005C1132">
            <w:pPr>
              <w:rPr>
                <w:bCs/>
                <w:sz w:val="28"/>
                <w:szCs w:val="28"/>
              </w:rPr>
            </w:pPr>
            <w:r w:rsidRPr="005C1132">
              <w:rPr>
                <w:bCs/>
                <w:sz w:val="28"/>
                <w:szCs w:val="28"/>
              </w:rPr>
              <w:t>Капитальный ремонт</w:t>
            </w:r>
          </w:p>
        </w:tc>
        <w:tc>
          <w:tcPr>
            <w:tcW w:w="3532" w:type="dxa"/>
            <w:vAlign w:val="center"/>
          </w:tcPr>
          <w:p w14:paraId="105B5811" w14:textId="77777777" w:rsidR="005C1132" w:rsidRPr="005C1132" w:rsidRDefault="005C1132" w:rsidP="005C1132">
            <w:pPr>
              <w:jc w:val="center"/>
              <w:rPr>
                <w:bCs/>
                <w:sz w:val="28"/>
                <w:szCs w:val="28"/>
              </w:rPr>
            </w:pPr>
            <w:r w:rsidRPr="005C1132">
              <w:rPr>
                <w:bCs/>
                <w:sz w:val="28"/>
                <w:szCs w:val="28"/>
              </w:rPr>
              <w:t>3 904,80</w:t>
            </w:r>
          </w:p>
        </w:tc>
      </w:tr>
    </w:tbl>
    <w:p w14:paraId="256034D2" w14:textId="77777777" w:rsidR="005C1132" w:rsidRPr="005C1132" w:rsidRDefault="005C1132" w:rsidP="005C1132">
      <w:pPr>
        <w:ind w:left="-567"/>
        <w:jc w:val="center"/>
        <w:rPr>
          <w:bCs/>
          <w:color w:val="FF0000"/>
          <w:sz w:val="28"/>
          <w:szCs w:val="28"/>
        </w:rPr>
      </w:pPr>
    </w:p>
    <w:p w14:paraId="76D72830" w14:textId="77777777" w:rsidR="005C1132" w:rsidRPr="005C1132" w:rsidRDefault="005C1132" w:rsidP="005C1132">
      <w:pPr>
        <w:jc w:val="both"/>
        <w:rPr>
          <w:color w:val="FF0000"/>
          <w:sz w:val="28"/>
          <w:szCs w:val="28"/>
          <w:lang w:eastAsia="en-US"/>
        </w:rPr>
      </w:pPr>
    </w:p>
    <w:p w14:paraId="372DB9B7" w14:textId="77777777" w:rsidR="005C1132" w:rsidRPr="005C1132" w:rsidRDefault="005C1132" w:rsidP="005C1132">
      <w:pPr>
        <w:jc w:val="both"/>
        <w:rPr>
          <w:color w:val="FF0000"/>
          <w:sz w:val="28"/>
          <w:szCs w:val="28"/>
          <w:lang w:eastAsia="en-US"/>
        </w:rPr>
      </w:pPr>
    </w:p>
    <w:p w14:paraId="703A7A1E" w14:textId="77777777" w:rsidR="005C1132" w:rsidRPr="005C1132" w:rsidRDefault="005C1132" w:rsidP="005C1132">
      <w:pPr>
        <w:jc w:val="both"/>
        <w:rPr>
          <w:color w:val="FF0000"/>
          <w:sz w:val="28"/>
          <w:szCs w:val="28"/>
          <w:lang w:eastAsia="en-US"/>
        </w:rPr>
      </w:pPr>
    </w:p>
    <w:p w14:paraId="0E6BCC89" w14:textId="77777777" w:rsidR="005C1132" w:rsidRPr="005C1132" w:rsidRDefault="005C1132" w:rsidP="005C1132">
      <w:pPr>
        <w:jc w:val="both"/>
        <w:rPr>
          <w:color w:val="FF0000"/>
          <w:sz w:val="28"/>
          <w:szCs w:val="28"/>
          <w:lang w:eastAsia="en-US"/>
        </w:rPr>
      </w:pPr>
    </w:p>
    <w:p w14:paraId="58924C28" w14:textId="77777777" w:rsidR="005C1132" w:rsidRPr="005C1132" w:rsidRDefault="005C1132" w:rsidP="005C1132">
      <w:pPr>
        <w:jc w:val="both"/>
        <w:rPr>
          <w:color w:val="FF0000"/>
          <w:sz w:val="28"/>
          <w:szCs w:val="28"/>
          <w:lang w:eastAsia="en-US"/>
        </w:rPr>
      </w:pPr>
    </w:p>
    <w:p w14:paraId="7F8070B2" w14:textId="77777777" w:rsidR="005C1132" w:rsidRPr="005C1132" w:rsidRDefault="005C1132" w:rsidP="005C1132">
      <w:pPr>
        <w:jc w:val="both"/>
        <w:rPr>
          <w:color w:val="FF0000"/>
          <w:sz w:val="28"/>
          <w:szCs w:val="28"/>
          <w:lang w:eastAsia="en-US"/>
        </w:rPr>
      </w:pPr>
    </w:p>
    <w:p w14:paraId="7D705884" w14:textId="77777777" w:rsidR="005C1132" w:rsidRPr="005C1132" w:rsidRDefault="005C1132" w:rsidP="005C1132">
      <w:pPr>
        <w:jc w:val="both"/>
        <w:rPr>
          <w:color w:val="FF0000"/>
          <w:sz w:val="28"/>
          <w:szCs w:val="28"/>
          <w:lang w:eastAsia="en-US"/>
        </w:rPr>
      </w:pPr>
    </w:p>
    <w:p w14:paraId="5A00C9E5" w14:textId="77777777" w:rsidR="005C1132" w:rsidRPr="005C1132" w:rsidRDefault="005C1132" w:rsidP="005C1132">
      <w:pPr>
        <w:jc w:val="both"/>
        <w:rPr>
          <w:color w:val="FF0000"/>
          <w:sz w:val="28"/>
          <w:szCs w:val="28"/>
          <w:lang w:eastAsia="en-US"/>
        </w:rPr>
      </w:pPr>
    </w:p>
    <w:p w14:paraId="6B4E3F77" w14:textId="77777777" w:rsidR="005C1132" w:rsidRPr="005C1132" w:rsidRDefault="005C1132" w:rsidP="005C1132">
      <w:pPr>
        <w:jc w:val="both"/>
        <w:rPr>
          <w:color w:val="FF0000"/>
          <w:sz w:val="28"/>
          <w:szCs w:val="28"/>
          <w:lang w:eastAsia="en-US"/>
        </w:rPr>
      </w:pPr>
    </w:p>
    <w:p w14:paraId="33E599F0" w14:textId="77777777" w:rsidR="005C1132" w:rsidRPr="005C1132" w:rsidRDefault="005C1132" w:rsidP="005C1132">
      <w:pPr>
        <w:jc w:val="both"/>
        <w:rPr>
          <w:color w:val="FF0000"/>
          <w:sz w:val="28"/>
          <w:szCs w:val="28"/>
          <w:lang w:eastAsia="en-US"/>
        </w:rPr>
      </w:pPr>
    </w:p>
    <w:p w14:paraId="0A4F60A3" w14:textId="77777777" w:rsidR="005C1132" w:rsidRPr="005C1132" w:rsidRDefault="005C1132" w:rsidP="005C1132">
      <w:pPr>
        <w:jc w:val="both"/>
        <w:rPr>
          <w:color w:val="FF0000"/>
          <w:sz w:val="28"/>
          <w:szCs w:val="28"/>
          <w:lang w:eastAsia="en-US"/>
        </w:rPr>
      </w:pPr>
    </w:p>
    <w:p w14:paraId="223AF587" w14:textId="77777777" w:rsidR="005C1132" w:rsidRPr="005C1132" w:rsidRDefault="005C1132" w:rsidP="005C1132">
      <w:pPr>
        <w:jc w:val="both"/>
        <w:rPr>
          <w:color w:val="FF0000"/>
          <w:sz w:val="28"/>
          <w:szCs w:val="28"/>
          <w:lang w:eastAsia="en-US"/>
        </w:rPr>
      </w:pPr>
    </w:p>
    <w:p w14:paraId="4AEA0B3E" w14:textId="77777777" w:rsidR="005C1132" w:rsidRPr="005C1132" w:rsidRDefault="005C1132" w:rsidP="005C1132">
      <w:pPr>
        <w:jc w:val="both"/>
        <w:rPr>
          <w:color w:val="FF0000"/>
          <w:sz w:val="28"/>
          <w:szCs w:val="28"/>
          <w:lang w:eastAsia="en-US"/>
        </w:rPr>
      </w:pPr>
    </w:p>
    <w:p w14:paraId="0FBE2324" w14:textId="77777777" w:rsidR="005C1132" w:rsidRPr="005C1132" w:rsidRDefault="005C1132" w:rsidP="005C1132">
      <w:pPr>
        <w:jc w:val="both"/>
        <w:rPr>
          <w:color w:val="FF0000"/>
          <w:sz w:val="28"/>
          <w:szCs w:val="28"/>
          <w:lang w:eastAsia="en-US"/>
        </w:rPr>
      </w:pPr>
    </w:p>
    <w:p w14:paraId="0C56D8D9" w14:textId="77777777" w:rsidR="005C1132" w:rsidRPr="005C1132" w:rsidRDefault="005C1132" w:rsidP="005C1132">
      <w:pPr>
        <w:jc w:val="both"/>
        <w:rPr>
          <w:color w:val="FF0000"/>
          <w:sz w:val="28"/>
          <w:szCs w:val="28"/>
          <w:lang w:eastAsia="en-US"/>
        </w:rPr>
      </w:pPr>
    </w:p>
    <w:p w14:paraId="7AC9BC38" w14:textId="77777777" w:rsidR="005C1132" w:rsidRPr="005C1132" w:rsidRDefault="005C1132" w:rsidP="005C1132">
      <w:pPr>
        <w:jc w:val="center"/>
        <w:rPr>
          <w:bCs/>
          <w:sz w:val="28"/>
          <w:szCs w:val="28"/>
        </w:rPr>
      </w:pPr>
      <w:r w:rsidRPr="005C1132">
        <w:rPr>
          <w:bCs/>
          <w:sz w:val="28"/>
          <w:szCs w:val="28"/>
        </w:rPr>
        <w:lastRenderedPageBreak/>
        <w:t>Раздел 11. Мероприятия, направленные на повышение качества обслуживания абонентов</w:t>
      </w:r>
    </w:p>
    <w:p w14:paraId="2846A3CF" w14:textId="77777777" w:rsidR="005C1132" w:rsidRPr="005C1132" w:rsidRDefault="005C1132" w:rsidP="005C1132">
      <w:pPr>
        <w:ind w:left="-567"/>
        <w:jc w:val="center"/>
        <w:rPr>
          <w:bCs/>
          <w:sz w:val="28"/>
          <w:szCs w:val="28"/>
        </w:rPr>
      </w:pPr>
    </w:p>
    <w:tbl>
      <w:tblPr>
        <w:tblStyle w:val="67"/>
        <w:tblW w:w="9072" w:type="dxa"/>
        <w:tblInd w:w="-5" w:type="dxa"/>
        <w:tblLook w:val="04A0" w:firstRow="1" w:lastRow="0" w:firstColumn="1" w:lastColumn="0" w:noHBand="0" w:noVBand="1"/>
      </w:tblPr>
      <w:tblGrid>
        <w:gridCol w:w="5373"/>
        <w:gridCol w:w="3699"/>
      </w:tblGrid>
      <w:tr w:rsidR="005C1132" w:rsidRPr="005C1132" w14:paraId="2A7935C2" w14:textId="77777777" w:rsidTr="00566B2A">
        <w:trPr>
          <w:trHeight w:val="748"/>
        </w:trPr>
        <w:tc>
          <w:tcPr>
            <w:tcW w:w="5373" w:type="dxa"/>
            <w:vAlign w:val="center"/>
          </w:tcPr>
          <w:p w14:paraId="39071298" w14:textId="77777777" w:rsidR="005C1132" w:rsidRPr="005C1132" w:rsidRDefault="005C1132" w:rsidP="005C1132">
            <w:pPr>
              <w:jc w:val="center"/>
              <w:rPr>
                <w:bCs/>
                <w:sz w:val="28"/>
                <w:szCs w:val="28"/>
              </w:rPr>
            </w:pPr>
            <w:r w:rsidRPr="005C1132">
              <w:rPr>
                <w:bCs/>
                <w:sz w:val="28"/>
                <w:szCs w:val="28"/>
              </w:rPr>
              <w:t>Наименование мероприятия</w:t>
            </w:r>
          </w:p>
        </w:tc>
        <w:tc>
          <w:tcPr>
            <w:tcW w:w="3699" w:type="dxa"/>
            <w:vAlign w:val="center"/>
          </w:tcPr>
          <w:p w14:paraId="5F611541" w14:textId="77777777" w:rsidR="005C1132" w:rsidRPr="005C1132" w:rsidRDefault="005C1132" w:rsidP="005C1132">
            <w:pPr>
              <w:jc w:val="center"/>
              <w:rPr>
                <w:bCs/>
                <w:sz w:val="28"/>
                <w:szCs w:val="28"/>
              </w:rPr>
            </w:pPr>
            <w:r w:rsidRPr="005C1132">
              <w:rPr>
                <w:bCs/>
                <w:sz w:val="28"/>
                <w:szCs w:val="28"/>
              </w:rPr>
              <w:t>Период проведения мероприятий</w:t>
            </w:r>
          </w:p>
        </w:tc>
      </w:tr>
      <w:tr w:rsidR="005C1132" w:rsidRPr="005C1132" w14:paraId="5F86AE91" w14:textId="77777777" w:rsidTr="00566B2A">
        <w:trPr>
          <w:trHeight w:val="517"/>
        </w:trPr>
        <w:tc>
          <w:tcPr>
            <w:tcW w:w="5373" w:type="dxa"/>
            <w:vAlign w:val="center"/>
          </w:tcPr>
          <w:p w14:paraId="07101079" w14:textId="77777777" w:rsidR="005C1132" w:rsidRPr="005C1132" w:rsidRDefault="005C1132" w:rsidP="005C1132">
            <w:pPr>
              <w:jc w:val="center"/>
              <w:rPr>
                <w:bCs/>
                <w:sz w:val="28"/>
                <w:szCs w:val="28"/>
              </w:rPr>
            </w:pPr>
            <w:r w:rsidRPr="005C1132">
              <w:rPr>
                <w:bCs/>
                <w:sz w:val="28"/>
                <w:szCs w:val="28"/>
              </w:rPr>
              <w:t>-</w:t>
            </w:r>
          </w:p>
        </w:tc>
        <w:tc>
          <w:tcPr>
            <w:tcW w:w="3699" w:type="dxa"/>
            <w:vAlign w:val="center"/>
          </w:tcPr>
          <w:p w14:paraId="0E549FE4" w14:textId="77777777" w:rsidR="005C1132" w:rsidRPr="005C1132" w:rsidRDefault="005C1132" w:rsidP="005C1132">
            <w:pPr>
              <w:jc w:val="center"/>
              <w:rPr>
                <w:bCs/>
                <w:sz w:val="28"/>
                <w:szCs w:val="28"/>
              </w:rPr>
            </w:pPr>
            <w:r w:rsidRPr="005C1132">
              <w:rPr>
                <w:bCs/>
                <w:sz w:val="28"/>
                <w:szCs w:val="28"/>
              </w:rPr>
              <w:t>-</w:t>
            </w:r>
          </w:p>
        </w:tc>
      </w:tr>
    </w:tbl>
    <w:p w14:paraId="4CE3C81E" w14:textId="77777777" w:rsidR="005C1132" w:rsidRPr="005C1132" w:rsidRDefault="005C1132" w:rsidP="005C1132">
      <w:pPr>
        <w:jc w:val="both"/>
        <w:rPr>
          <w:color w:val="FF0000"/>
          <w:sz w:val="28"/>
          <w:szCs w:val="28"/>
          <w:lang w:eastAsia="en-US"/>
        </w:rPr>
      </w:pPr>
    </w:p>
    <w:p w14:paraId="5980FFC3" w14:textId="77777777" w:rsidR="005C1132" w:rsidRPr="005C1132" w:rsidRDefault="005C1132" w:rsidP="005C1132">
      <w:pPr>
        <w:jc w:val="both"/>
        <w:rPr>
          <w:color w:val="FF0000"/>
          <w:sz w:val="28"/>
          <w:szCs w:val="28"/>
          <w:lang w:eastAsia="en-US"/>
        </w:rPr>
      </w:pPr>
    </w:p>
    <w:p w14:paraId="44E0C603" w14:textId="77777777" w:rsidR="005C1132" w:rsidRPr="005C1132" w:rsidRDefault="005C1132" w:rsidP="005C1132">
      <w:pPr>
        <w:jc w:val="both"/>
        <w:rPr>
          <w:color w:val="FF0000"/>
          <w:sz w:val="28"/>
          <w:szCs w:val="28"/>
          <w:lang w:eastAsia="en-US"/>
        </w:rPr>
      </w:pPr>
    </w:p>
    <w:p w14:paraId="7E1949B0" w14:textId="77777777" w:rsidR="005C1132" w:rsidRPr="005C1132" w:rsidRDefault="005C1132" w:rsidP="005C1132">
      <w:pPr>
        <w:jc w:val="both"/>
        <w:rPr>
          <w:color w:val="FF0000"/>
          <w:sz w:val="28"/>
          <w:szCs w:val="28"/>
          <w:lang w:eastAsia="en-US"/>
        </w:rPr>
      </w:pPr>
    </w:p>
    <w:p w14:paraId="2B2CD4A8" w14:textId="77777777" w:rsidR="005C1132" w:rsidRPr="005C1132" w:rsidRDefault="005C1132" w:rsidP="005C1132">
      <w:pPr>
        <w:jc w:val="both"/>
        <w:rPr>
          <w:color w:val="FF0000"/>
          <w:sz w:val="28"/>
          <w:szCs w:val="28"/>
          <w:lang w:eastAsia="en-US"/>
        </w:rPr>
      </w:pPr>
    </w:p>
    <w:p w14:paraId="71E70446" w14:textId="77777777" w:rsidR="005C1132" w:rsidRPr="005C1132" w:rsidRDefault="005C1132" w:rsidP="005C1132">
      <w:pPr>
        <w:jc w:val="both"/>
        <w:rPr>
          <w:color w:val="FF0000"/>
          <w:sz w:val="28"/>
          <w:szCs w:val="28"/>
          <w:lang w:eastAsia="en-US"/>
        </w:rPr>
      </w:pPr>
    </w:p>
    <w:p w14:paraId="469BEA10" w14:textId="77777777" w:rsidR="005C1132" w:rsidRPr="005C1132" w:rsidRDefault="005C1132" w:rsidP="005C1132">
      <w:pPr>
        <w:jc w:val="both"/>
        <w:rPr>
          <w:color w:val="FF0000"/>
          <w:sz w:val="28"/>
          <w:szCs w:val="28"/>
          <w:lang w:eastAsia="en-US"/>
        </w:rPr>
      </w:pPr>
    </w:p>
    <w:p w14:paraId="666F52BC" w14:textId="77777777" w:rsidR="005C1132" w:rsidRPr="005C1132" w:rsidRDefault="005C1132" w:rsidP="005C1132">
      <w:pPr>
        <w:jc w:val="both"/>
        <w:rPr>
          <w:color w:val="FF0000"/>
          <w:sz w:val="28"/>
          <w:szCs w:val="28"/>
          <w:lang w:eastAsia="en-US"/>
        </w:rPr>
      </w:pPr>
    </w:p>
    <w:p w14:paraId="57C5D7DA" w14:textId="77777777" w:rsidR="005C1132" w:rsidRPr="005C1132" w:rsidRDefault="005C1132" w:rsidP="005C1132">
      <w:pPr>
        <w:jc w:val="both"/>
        <w:rPr>
          <w:color w:val="FF0000"/>
          <w:sz w:val="28"/>
          <w:szCs w:val="28"/>
          <w:lang w:eastAsia="en-US"/>
        </w:rPr>
      </w:pPr>
    </w:p>
    <w:p w14:paraId="5BF6B311" w14:textId="77777777" w:rsidR="005C1132" w:rsidRPr="005C1132" w:rsidRDefault="005C1132" w:rsidP="005C1132">
      <w:pPr>
        <w:jc w:val="both"/>
        <w:rPr>
          <w:color w:val="FF0000"/>
          <w:sz w:val="28"/>
          <w:szCs w:val="28"/>
          <w:lang w:eastAsia="en-US"/>
        </w:rPr>
      </w:pPr>
    </w:p>
    <w:p w14:paraId="22406A18" w14:textId="77777777" w:rsidR="005C1132" w:rsidRPr="005C1132" w:rsidRDefault="005C1132" w:rsidP="005C1132">
      <w:pPr>
        <w:jc w:val="both"/>
        <w:rPr>
          <w:color w:val="FF0000"/>
          <w:sz w:val="28"/>
          <w:szCs w:val="28"/>
          <w:lang w:eastAsia="en-US"/>
        </w:rPr>
      </w:pPr>
    </w:p>
    <w:p w14:paraId="1C32E92C" w14:textId="77777777" w:rsidR="005C1132" w:rsidRPr="005C1132" w:rsidRDefault="005C1132" w:rsidP="005C1132">
      <w:pPr>
        <w:jc w:val="both"/>
        <w:rPr>
          <w:color w:val="FF0000"/>
          <w:sz w:val="28"/>
          <w:szCs w:val="28"/>
          <w:lang w:eastAsia="en-US"/>
        </w:rPr>
      </w:pPr>
    </w:p>
    <w:p w14:paraId="6827F747" w14:textId="77777777" w:rsidR="005C1132" w:rsidRPr="005C1132" w:rsidRDefault="005C1132" w:rsidP="005C1132">
      <w:pPr>
        <w:jc w:val="both"/>
        <w:rPr>
          <w:color w:val="FF0000"/>
          <w:sz w:val="28"/>
          <w:szCs w:val="28"/>
          <w:lang w:eastAsia="en-US"/>
        </w:rPr>
      </w:pPr>
    </w:p>
    <w:p w14:paraId="604644C5" w14:textId="77777777" w:rsidR="005C1132" w:rsidRPr="005C1132" w:rsidRDefault="005C1132" w:rsidP="005C1132">
      <w:pPr>
        <w:jc w:val="both"/>
        <w:rPr>
          <w:color w:val="FF0000"/>
          <w:sz w:val="28"/>
          <w:szCs w:val="28"/>
          <w:lang w:eastAsia="en-US"/>
        </w:rPr>
      </w:pPr>
    </w:p>
    <w:p w14:paraId="02C91B94" w14:textId="77777777" w:rsidR="005C1132" w:rsidRPr="005C1132" w:rsidRDefault="005C1132" w:rsidP="005C1132">
      <w:pPr>
        <w:jc w:val="both"/>
        <w:rPr>
          <w:color w:val="FF0000"/>
          <w:sz w:val="28"/>
          <w:szCs w:val="28"/>
          <w:lang w:eastAsia="en-US"/>
        </w:rPr>
      </w:pPr>
    </w:p>
    <w:p w14:paraId="7833A05A" w14:textId="77777777" w:rsidR="005C1132" w:rsidRPr="005C1132" w:rsidRDefault="005C1132" w:rsidP="005C1132">
      <w:pPr>
        <w:jc w:val="both"/>
        <w:rPr>
          <w:color w:val="FF0000"/>
          <w:sz w:val="28"/>
          <w:szCs w:val="28"/>
          <w:lang w:eastAsia="en-US"/>
        </w:rPr>
      </w:pPr>
    </w:p>
    <w:p w14:paraId="6F9BA79D" w14:textId="77777777" w:rsidR="005C1132" w:rsidRPr="005C1132" w:rsidRDefault="005C1132" w:rsidP="005C1132">
      <w:pPr>
        <w:jc w:val="both"/>
        <w:rPr>
          <w:color w:val="FF0000"/>
          <w:sz w:val="28"/>
          <w:szCs w:val="28"/>
          <w:lang w:eastAsia="en-US"/>
        </w:rPr>
      </w:pPr>
    </w:p>
    <w:p w14:paraId="417A19D0" w14:textId="77777777" w:rsidR="005C1132" w:rsidRPr="005C1132" w:rsidRDefault="005C1132" w:rsidP="005C1132">
      <w:pPr>
        <w:jc w:val="both"/>
        <w:rPr>
          <w:color w:val="FF0000"/>
          <w:sz w:val="28"/>
          <w:szCs w:val="28"/>
          <w:lang w:eastAsia="en-US"/>
        </w:rPr>
      </w:pPr>
    </w:p>
    <w:p w14:paraId="043D0A12" w14:textId="77777777" w:rsidR="005C1132" w:rsidRPr="005C1132" w:rsidRDefault="005C1132" w:rsidP="005C1132">
      <w:pPr>
        <w:jc w:val="both"/>
        <w:rPr>
          <w:color w:val="FF0000"/>
          <w:sz w:val="28"/>
          <w:szCs w:val="28"/>
          <w:lang w:eastAsia="en-US"/>
        </w:rPr>
      </w:pPr>
    </w:p>
    <w:p w14:paraId="34B80F49" w14:textId="77777777" w:rsidR="005C1132" w:rsidRPr="005C1132" w:rsidRDefault="005C1132" w:rsidP="005C1132">
      <w:pPr>
        <w:jc w:val="both"/>
        <w:rPr>
          <w:color w:val="FF0000"/>
          <w:sz w:val="28"/>
          <w:szCs w:val="28"/>
          <w:lang w:eastAsia="en-US"/>
        </w:rPr>
      </w:pPr>
    </w:p>
    <w:p w14:paraId="142F2695" w14:textId="77777777" w:rsidR="005C1132" w:rsidRPr="005C1132" w:rsidRDefault="005C1132" w:rsidP="005C1132">
      <w:pPr>
        <w:jc w:val="both"/>
        <w:rPr>
          <w:color w:val="FF0000"/>
          <w:sz w:val="28"/>
          <w:szCs w:val="28"/>
          <w:lang w:eastAsia="en-US"/>
        </w:rPr>
      </w:pPr>
    </w:p>
    <w:p w14:paraId="6FE7EB68" w14:textId="77777777" w:rsidR="005C1132" w:rsidRPr="005C1132" w:rsidRDefault="005C1132" w:rsidP="005C1132">
      <w:pPr>
        <w:jc w:val="both"/>
        <w:rPr>
          <w:color w:val="FF0000"/>
          <w:sz w:val="28"/>
          <w:szCs w:val="28"/>
          <w:lang w:eastAsia="en-US"/>
        </w:rPr>
      </w:pPr>
    </w:p>
    <w:p w14:paraId="2F3EE759" w14:textId="77777777" w:rsidR="005C1132" w:rsidRPr="005C1132" w:rsidRDefault="005C1132" w:rsidP="005C1132">
      <w:pPr>
        <w:jc w:val="both"/>
        <w:rPr>
          <w:color w:val="FF0000"/>
          <w:sz w:val="28"/>
          <w:szCs w:val="28"/>
          <w:lang w:eastAsia="en-US"/>
        </w:rPr>
      </w:pPr>
    </w:p>
    <w:p w14:paraId="1B3E10D5" w14:textId="77777777" w:rsidR="005C1132" w:rsidRPr="005C1132" w:rsidRDefault="005C1132" w:rsidP="005C1132">
      <w:pPr>
        <w:jc w:val="both"/>
        <w:rPr>
          <w:color w:val="FF0000"/>
          <w:sz w:val="28"/>
          <w:szCs w:val="28"/>
          <w:lang w:eastAsia="en-US"/>
        </w:rPr>
      </w:pPr>
    </w:p>
    <w:p w14:paraId="37188A81" w14:textId="77777777" w:rsidR="005C1132" w:rsidRPr="005C1132" w:rsidRDefault="005C1132" w:rsidP="005C1132">
      <w:pPr>
        <w:jc w:val="both"/>
        <w:rPr>
          <w:color w:val="FF0000"/>
          <w:sz w:val="28"/>
          <w:szCs w:val="28"/>
          <w:lang w:eastAsia="en-US"/>
        </w:rPr>
      </w:pPr>
    </w:p>
    <w:p w14:paraId="43864982" w14:textId="77777777" w:rsidR="005C1132" w:rsidRPr="005C1132" w:rsidRDefault="005C1132" w:rsidP="005C1132">
      <w:pPr>
        <w:jc w:val="both"/>
        <w:rPr>
          <w:color w:val="FF0000"/>
          <w:sz w:val="28"/>
          <w:szCs w:val="28"/>
          <w:lang w:eastAsia="en-US"/>
        </w:rPr>
      </w:pPr>
    </w:p>
    <w:p w14:paraId="11BEE77B" w14:textId="77777777" w:rsidR="005C1132" w:rsidRPr="005C1132" w:rsidRDefault="005C1132" w:rsidP="005C1132">
      <w:pPr>
        <w:jc w:val="both"/>
        <w:rPr>
          <w:color w:val="FF0000"/>
          <w:sz w:val="28"/>
          <w:szCs w:val="28"/>
          <w:lang w:eastAsia="en-US"/>
        </w:rPr>
      </w:pPr>
    </w:p>
    <w:p w14:paraId="63C318B2" w14:textId="77777777" w:rsidR="005C1132" w:rsidRPr="005C1132" w:rsidRDefault="005C1132" w:rsidP="005C1132">
      <w:pPr>
        <w:jc w:val="both"/>
        <w:rPr>
          <w:color w:val="FF0000"/>
          <w:sz w:val="28"/>
          <w:szCs w:val="28"/>
          <w:lang w:eastAsia="en-US"/>
        </w:rPr>
      </w:pPr>
    </w:p>
    <w:p w14:paraId="4E975BA6" w14:textId="77777777" w:rsidR="005C1132" w:rsidRPr="005C1132" w:rsidRDefault="005C1132" w:rsidP="005C1132">
      <w:pPr>
        <w:jc w:val="both"/>
        <w:rPr>
          <w:color w:val="FF0000"/>
          <w:sz w:val="28"/>
          <w:szCs w:val="28"/>
          <w:lang w:eastAsia="en-US"/>
        </w:rPr>
      </w:pPr>
    </w:p>
    <w:p w14:paraId="1FA3DA3B" w14:textId="77777777" w:rsidR="005C1132" w:rsidRPr="005C1132" w:rsidRDefault="005C1132" w:rsidP="005C1132">
      <w:pPr>
        <w:jc w:val="both"/>
        <w:rPr>
          <w:color w:val="FF0000"/>
          <w:sz w:val="28"/>
          <w:szCs w:val="28"/>
          <w:lang w:eastAsia="en-US"/>
        </w:rPr>
      </w:pPr>
    </w:p>
    <w:p w14:paraId="6BF7C4A0" w14:textId="77777777" w:rsidR="005C1132" w:rsidRPr="005C1132" w:rsidRDefault="005C1132" w:rsidP="005C1132">
      <w:pPr>
        <w:jc w:val="both"/>
        <w:rPr>
          <w:color w:val="FF0000"/>
          <w:sz w:val="28"/>
          <w:szCs w:val="28"/>
          <w:lang w:eastAsia="en-US"/>
        </w:rPr>
      </w:pPr>
    </w:p>
    <w:p w14:paraId="1B3F1B00" w14:textId="77777777" w:rsidR="005C1132" w:rsidRPr="005C1132" w:rsidRDefault="005C1132" w:rsidP="005C1132">
      <w:pPr>
        <w:jc w:val="both"/>
        <w:rPr>
          <w:color w:val="FF0000"/>
          <w:sz w:val="28"/>
          <w:szCs w:val="28"/>
          <w:lang w:eastAsia="en-US"/>
        </w:rPr>
      </w:pPr>
    </w:p>
    <w:p w14:paraId="5EFB7FA0" w14:textId="77777777" w:rsidR="005C1132" w:rsidRPr="005C1132" w:rsidRDefault="005C1132" w:rsidP="005C1132">
      <w:pPr>
        <w:jc w:val="both"/>
        <w:rPr>
          <w:color w:val="FF0000"/>
          <w:sz w:val="28"/>
          <w:szCs w:val="28"/>
          <w:lang w:eastAsia="en-US"/>
        </w:rPr>
      </w:pPr>
    </w:p>
    <w:p w14:paraId="715C18E7" w14:textId="77777777" w:rsidR="005C1132" w:rsidRPr="005C1132" w:rsidRDefault="005C1132" w:rsidP="005C1132">
      <w:pPr>
        <w:jc w:val="both"/>
        <w:rPr>
          <w:color w:val="FF0000"/>
          <w:sz w:val="28"/>
          <w:szCs w:val="28"/>
          <w:lang w:eastAsia="en-US"/>
        </w:rPr>
      </w:pPr>
    </w:p>
    <w:p w14:paraId="753458D1" w14:textId="77777777" w:rsidR="005C1132" w:rsidRPr="005C1132" w:rsidRDefault="005C1132" w:rsidP="005C1132">
      <w:pPr>
        <w:jc w:val="both"/>
        <w:rPr>
          <w:color w:val="FF0000"/>
          <w:sz w:val="28"/>
          <w:szCs w:val="28"/>
          <w:lang w:eastAsia="en-US"/>
        </w:rPr>
      </w:pPr>
    </w:p>
    <w:p w14:paraId="7440305A" w14:textId="77777777" w:rsidR="005C1132" w:rsidRPr="005C1132" w:rsidRDefault="005C1132" w:rsidP="005C1132">
      <w:pPr>
        <w:jc w:val="both"/>
        <w:rPr>
          <w:color w:val="FF0000"/>
          <w:sz w:val="28"/>
          <w:szCs w:val="28"/>
          <w:lang w:eastAsia="en-US"/>
        </w:rPr>
      </w:pPr>
    </w:p>
    <w:p w14:paraId="5D8BD239" w14:textId="77777777" w:rsidR="005C1132" w:rsidRPr="005C1132" w:rsidRDefault="005C1132" w:rsidP="005C1132">
      <w:pPr>
        <w:jc w:val="both"/>
        <w:rPr>
          <w:color w:val="FF0000"/>
          <w:sz w:val="28"/>
          <w:szCs w:val="28"/>
          <w:lang w:eastAsia="en-US"/>
        </w:rPr>
      </w:pPr>
    </w:p>
    <w:p w14:paraId="580CB357" w14:textId="77777777" w:rsidR="005C1132" w:rsidRPr="005C1132" w:rsidRDefault="005C1132" w:rsidP="005C1132">
      <w:pPr>
        <w:tabs>
          <w:tab w:val="left" w:pos="0"/>
        </w:tabs>
        <w:ind w:left="3544" w:right="-427"/>
        <w:jc w:val="center"/>
        <w:rPr>
          <w:color w:val="FF0000"/>
          <w:sz w:val="28"/>
          <w:szCs w:val="28"/>
        </w:rPr>
        <w:sectPr w:rsidR="005C1132" w:rsidRPr="005C1132" w:rsidSect="005C1132">
          <w:pgSz w:w="11906" w:h="16838"/>
          <w:pgMar w:top="851" w:right="1418" w:bottom="709" w:left="1559" w:header="567" w:footer="709" w:gutter="0"/>
          <w:cols w:space="708"/>
          <w:titlePg/>
          <w:docGrid w:linePitch="360"/>
        </w:sectPr>
      </w:pPr>
    </w:p>
    <w:p w14:paraId="2FA68D8B" w14:textId="7A446F6A" w:rsidR="005C1132" w:rsidRPr="00F01343" w:rsidRDefault="005C1132" w:rsidP="005C1132">
      <w:pPr>
        <w:tabs>
          <w:tab w:val="left" w:pos="270"/>
          <w:tab w:val="right" w:pos="9355"/>
        </w:tabs>
        <w:ind w:left="-4310" w:firstLine="15650"/>
      </w:pPr>
      <w:r w:rsidRPr="00F01343">
        <w:lastRenderedPageBreak/>
        <w:t>Приложение</w:t>
      </w:r>
      <w:r>
        <w:t xml:space="preserve"> № 3 к протоколу</w:t>
      </w:r>
      <w:r w:rsidRPr="00F01343">
        <w:t xml:space="preserve"> № </w:t>
      </w:r>
      <w:r>
        <w:t>73</w:t>
      </w:r>
    </w:p>
    <w:p w14:paraId="2390EC6F" w14:textId="77777777" w:rsidR="005C1132" w:rsidRPr="00F01343" w:rsidRDefault="005C1132" w:rsidP="005C1132">
      <w:pPr>
        <w:tabs>
          <w:tab w:val="left" w:pos="3686"/>
          <w:tab w:val="left" w:pos="9498"/>
        </w:tabs>
        <w:ind w:left="-4310" w:right="-569" w:firstLine="15650"/>
      </w:pPr>
      <w:r w:rsidRPr="00F01343">
        <w:t>заседания правления Региональной</w:t>
      </w:r>
    </w:p>
    <w:p w14:paraId="09CB1720" w14:textId="77777777" w:rsidR="005C1132" w:rsidRPr="00F01343" w:rsidRDefault="005C1132" w:rsidP="005C1132">
      <w:pPr>
        <w:tabs>
          <w:tab w:val="left" w:pos="3686"/>
          <w:tab w:val="left" w:pos="9498"/>
        </w:tabs>
        <w:ind w:left="-4310" w:right="-569" w:firstLine="15650"/>
      </w:pPr>
      <w:r w:rsidRPr="00F01343">
        <w:t>энергетической комиссии</w:t>
      </w:r>
    </w:p>
    <w:p w14:paraId="4F42CDF6" w14:textId="77777777" w:rsidR="005C1132" w:rsidRDefault="005C1132" w:rsidP="005C1132">
      <w:pPr>
        <w:tabs>
          <w:tab w:val="left" w:pos="3686"/>
          <w:tab w:val="left" w:pos="9498"/>
        </w:tabs>
        <w:ind w:left="-4310" w:right="-569" w:firstLine="15650"/>
      </w:pPr>
      <w:r w:rsidRPr="00F01343">
        <w:t xml:space="preserve">Кузбасса от </w:t>
      </w:r>
      <w:r>
        <w:t>29</w:t>
      </w:r>
      <w:r w:rsidRPr="00F01343">
        <w:t>.</w:t>
      </w:r>
      <w:r>
        <w:t>10</w:t>
      </w:r>
      <w:r w:rsidRPr="00F01343">
        <w:t>.2024</w:t>
      </w:r>
    </w:p>
    <w:p w14:paraId="37421163" w14:textId="77777777" w:rsidR="005C1132" w:rsidRPr="005C1132" w:rsidRDefault="005C1132" w:rsidP="005C1132">
      <w:pPr>
        <w:tabs>
          <w:tab w:val="left" w:pos="0"/>
          <w:tab w:val="left" w:pos="3052"/>
        </w:tabs>
        <w:ind w:left="3544"/>
        <w:rPr>
          <w:lang w:eastAsia="en-US"/>
        </w:rPr>
      </w:pPr>
      <w:r w:rsidRPr="005C1132">
        <w:rPr>
          <w:lang w:eastAsia="en-US"/>
        </w:rPr>
        <w:tab/>
      </w:r>
    </w:p>
    <w:p w14:paraId="7CA1DA7A" w14:textId="77777777" w:rsidR="005C1132" w:rsidRPr="005C1132" w:rsidRDefault="005C1132" w:rsidP="005C1132">
      <w:pPr>
        <w:ind w:left="709"/>
        <w:jc w:val="center"/>
        <w:rPr>
          <w:b/>
          <w:sz w:val="28"/>
          <w:szCs w:val="28"/>
          <w:lang w:eastAsia="en-US"/>
        </w:rPr>
      </w:pPr>
      <w:r w:rsidRPr="005C1132">
        <w:rPr>
          <w:b/>
          <w:sz w:val="28"/>
          <w:szCs w:val="28"/>
          <w:lang w:eastAsia="en-US"/>
        </w:rPr>
        <w:t>Одноставочные тарифы на питьевую воду, водоотведение ОАО «</w:t>
      </w:r>
      <w:proofErr w:type="spellStart"/>
      <w:r w:rsidRPr="005C1132">
        <w:rPr>
          <w:b/>
          <w:sz w:val="28"/>
          <w:szCs w:val="28"/>
          <w:lang w:eastAsia="en-US"/>
        </w:rPr>
        <w:t>Северо</w:t>
      </w:r>
      <w:proofErr w:type="spellEnd"/>
      <w:r w:rsidRPr="005C1132">
        <w:rPr>
          <w:b/>
          <w:sz w:val="28"/>
          <w:szCs w:val="28"/>
          <w:lang w:eastAsia="en-US"/>
        </w:rPr>
        <w:t xml:space="preserve"> – Кузбасская энергетическая компания» (</w:t>
      </w:r>
      <w:r w:rsidRPr="005C1132">
        <w:rPr>
          <w:b/>
          <w:bCs/>
          <w:kern w:val="32"/>
          <w:sz w:val="28"/>
          <w:szCs w:val="28"/>
          <w:lang w:eastAsia="en-US"/>
        </w:rPr>
        <w:t xml:space="preserve">Яшкинский муниципальный округ) </w:t>
      </w:r>
      <w:r w:rsidRPr="005C1132">
        <w:rPr>
          <w:b/>
          <w:sz w:val="28"/>
          <w:szCs w:val="28"/>
          <w:lang w:eastAsia="en-US"/>
        </w:rPr>
        <w:t>на период с 17.11.2021 по 31.12.2025</w:t>
      </w:r>
    </w:p>
    <w:p w14:paraId="68478084" w14:textId="77777777" w:rsidR="005C1132" w:rsidRPr="005C1132" w:rsidRDefault="005C1132" w:rsidP="005C1132">
      <w:pPr>
        <w:ind w:left="709" w:firstLine="709"/>
        <w:jc w:val="both"/>
        <w:rPr>
          <w:color w:val="FF0000"/>
          <w:sz w:val="28"/>
          <w:szCs w:val="28"/>
          <w:lang w:eastAsia="en-US"/>
        </w:rPr>
      </w:pPr>
    </w:p>
    <w:tbl>
      <w:tblPr>
        <w:tblStyle w:val="67"/>
        <w:tblW w:w="14312" w:type="dxa"/>
        <w:jc w:val="center"/>
        <w:tblLayout w:type="fixed"/>
        <w:tblLook w:val="04A0" w:firstRow="1" w:lastRow="0" w:firstColumn="1" w:lastColumn="0" w:noHBand="0" w:noVBand="1"/>
      </w:tblPr>
      <w:tblGrid>
        <w:gridCol w:w="704"/>
        <w:gridCol w:w="2835"/>
        <w:gridCol w:w="1276"/>
        <w:gridCol w:w="1275"/>
        <w:gridCol w:w="1276"/>
        <w:gridCol w:w="1843"/>
        <w:gridCol w:w="1276"/>
        <w:gridCol w:w="1275"/>
        <w:gridCol w:w="1276"/>
        <w:gridCol w:w="1276"/>
      </w:tblGrid>
      <w:tr w:rsidR="005C1132" w:rsidRPr="005C1132" w14:paraId="592F6AE3" w14:textId="77777777" w:rsidTr="00566B2A">
        <w:trPr>
          <w:jc w:val="center"/>
        </w:trPr>
        <w:tc>
          <w:tcPr>
            <w:tcW w:w="704" w:type="dxa"/>
            <w:vMerge w:val="restart"/>
          </w:tcPr>
          <w:p w14:paraId="1A1A2E15" w14:textId="77777777" w:rsidR="005C1132" w:rsidRPr="005C1132" w:rsidRDefault="005C1132" w:rsidP="005C1132">
            <w:pPr>
              <w:jc w:val="center"/>
              <w:rPr>
                <w:sz w:val="28"/>
                <w:szCs w:val="28"/>
              </w:rPr>
            </w:pPr>
            <w:r w:rsidRPr="005C1132">
              <w:rPr>
                <w:sz w:val="28"/>
                <w:szCs w:val="28"/>
              </w:rPr>
              <w:t>№</w:t>
            </w:r>
          </w:p>
          <w:p w14:paraId="7966A535" w14:textId="77777777" w:rsidR="005C1132" w:rsidRPr="005C1132" w:rsidRDefault="005C1132" w:rsidP="005C1132">
            <w:pPr>
              <w:jc w:val="center"/>
              <w:rPr>
                <w:sz w:val="28"/>
                <w:szCs w:val="28"/>
              </w:rPr>
            </w:pPr>
            <w:r w:rsidRPr="005C1132">
              <w:rPr>
                <w:sz w:val="28"/>
                <w:szCs w:val="28"/>
              </w:rPr>
              <w:t>п/п</w:t>
            </w:r>
          </w:p>
        </w:tc>
        <w:tc>
          <w:tcPr>
            <w:tcW w:w="2835" w:type="dxa"/>
            <w:vMerge w:val="restart"/>
          </w:tcPr>
          <w:p w14:paraId="71DCCA54" w14:textId="77777777" w:rsidR="005C1132" w:rsidRPr="005C1132" w:rsidRDefault="005C1132" w:rsidP="005C1132">
            <w:pPr>
              <w:jc w:val="center"/>
              <w:rPr>
                <w:sz w:val="28"/>
                <w:szCs w:val="28"/>
              </w:rPr>
            </w:pPr>
            <w:r w:rsidRPr="005C1132">
              <w:rPr>
                <w:sz w:val="28"/>
                <w:szCs w:val="28"/>
              </w:rPr>
              <w:t>Наименование потребителей</w:t>
            </w:r>
          </w:p>
        </w:tc>
        <w:tc>
          <w:tcPr>
            <w:tcW w:w="10773" w:type="dxa"/>
            <w:gridSpan w:val="8"/>
          </w:tcPr>
          <w:p w14:paraId="3E4ADDE5" w14:textId="77777777" w:rsidR="005C1132" w:rsidRPr="005C1132" w:rsidRDefault="005C1132" w:rsidP="005C1132">
            <w:pPr>
              <w:jc w:val="center"/>
              <w:rPr>
                <w:sz w:val="28"/>
                <w:szCs w:val="28"/>
              </w:rPr>
            </w:pPr>
            <w:r w:rsidRPr="005C1132">
              <w:rPr>
                <w:sz w:val="28"/>
                <w:szCs w:val="28"/>
              </w:rPr>
              <w:t>Тариф, руб./м</w:t>
            </w:r>
            <w:r w:rsidRPr="005C1132">
              <w:rPr>
                <w:sz w:val="28"/>
                <w:szCs w:val="28"/>
                <w:vertAlign w:val="superscript"/>
              </w:rPr>
              <w:t>3</w:t>
            </w:r>
          </w:p>
        </w:tc>
      </w:tr>
      <w:tr w:rsidR="005C1132" w:rsidRPr="005C1132" w14:paraId="414BFA45" w14:textId="77777777" w:rsidTr="00566B2A">
        <w:trPr>
          <w:jc w:val="center"/>
        </w:trPr>
        <w:tc>
          <w:tcPr>
            <w:tcW w:w="704" w:type="dxa"/>
            <w:vMerge/>
          </w:tcPr>
          <w:p w14:paraId="0B24785C" w14:textId="77777777" w:rsidR="005C1132" w:rsidRPr="005C1132" w:rsidRDefault="005C1132" w:rsidP="005C1132">
            <w:pPr>
              <w:jc w:val="both"/>
              <w:rPr>
                <w:sz w:val="28"/>
                <w:szCs w:val="28"/>
              </w:rPr>
            </w:pPr>
          </w:p>
        </w:tc>
        <w:tc>
          <w:tcPr>
            <w:tcW w:w="2835" w:type="dxa"/>
            <w:vMerge/>
          </w:tcPr>
          <w:p w14:paraId="112A187F" w14:textId="77777777" w:rsidR="005C1132" w:rsidRPr="005C1132" w:rsidRDefault="005C1132" w:rsidP="005C1132">
            <w:pPr>
              <w:jc w:val="both"/>
              <w:rPr>
                <w:sz w:val="28"/>
                <w:szCs w:val="28"/>
              </w:rPr>
            </w:pPr>
          </w:p>
        </w:tc>
        <w:tc>
          <w:tcPr>
            <w:tcW w:w="1276" w:type="dxa"/>
          </w:tcPr>
          <w:p w14:paraId="16FA8706" w14:textId="77777777" w:rsidR="005C1132" w:rsidRPr="005C1132" w:rsidRDefault="005C1132" w:rsidP="005C1132">
            <w:pPr>
              <w:jc w:val="center"/>
              <w:rPr>
                <w:sz w:val="28"/>
                <w:szCs w:val="28"/>
              </w:rPr>
            </w:pPr>
            <w:r w:rsidRPr="005C1132">
              <w:rPr>
                <w:sz w:val="28"/>
                <w:szCs w:val="28"/>
              </w:rPr>
              <w:t>2021год</w:t>
            </w:r>
          </w:p>
        </w:tc>
        <w:tc>
          <w:tcPr>
            <w:tcW w:w="2551" w:type="dxa"/>
            <w:gridSpan w:val="2"/>
          </w:tcPr>
          <w:p w14:paraId="241A9E37" w14:textId="77777777" w:rsidR="005C1132" w:rsidRPr="005C1132" w:rsidRDefault="005C1132" w:rsidP="005C1132">
            <w:pPr>
              <w:jc w:val="center"/>
              <w:rPr>
                <w:sz w:val="28"/>
                <w:szCs w:val="28"/>
              </w:rPr>
            </w:pPr>
            <w:r w:rsidRPr="005C1132">
              <w:rPr>
                <w:sz w:val="28"/>
                <w:szCs w:val="28"/>
              </w:rPr>
              <w:t>2022 год</w:t>
            </w:r>
          </w:p>
        </w:tc>
        <w:tc>
          <w:tcPr>
            <w:tcW w:w="1843" w:type="dxa"/>
            <w:vMerge w:val="restart"/>
            <w:vAlign w:val="center"/>
          </w:tcPr>
          <w:p w14:paraId="2C345DD4" w14:textId="77777777" w:rsidR="005C1132" w:rsidRPr="005C1132" w:rsidRDefault="005C1132" w:rsidP="005C1132">
            <w:pPr>
              <w:jc w:val="both"/>
              <w:rPr>
                <w:sz w:val="28"/>
                <w:szCs w:val="28"/>
              </w:rPr>
            </w:pPr>
            <w:r w:rsidRPr="005C1132">
              <w:rPr>
                <w:sz w:val="28"/>
                <w:szCs w:val="28"/>
              </w:rPr>
              <w:t>с 01.12.2022 по 31.12.2023</w:t>
            </w:r>
          </w:p>
        </w:tc>
        <w:tc>
          <w:tcPr>
            <w:tcW w:w="2551" w:type="dxa"/>
            <w:gridSpan w:val="2"/>
          </w:tcPr>
          <w:p w14:paraId="70004A2E" w14:textId="77777777" w:rsidR="005C1132" w:rsidRPr="005C1132" w:rsidRDefault="005C1132" w:rsidP="005C1132">
            <w:pPr>
              <w:jc w:val="center"/>
              <w:rPr>
                <w:sz w:val="28"/>
                <w:szCs w:val="28"/>
              </w:rPr>
            </w:pPr>
            <w:r w:rsidRPr="005C1132">
              <w:rPr>
                <w:sz w:val="28"/>
                <w:szCs w:val="28"/>
              </w:rPr>
              <w:t>2024 год</w:t>
            </w:r>
          </w:p>
        </w:tc>
        <w:tc>
          <w:tcPr>
            <w:tcW w:w="2552" w:type="dxa"/>
            <w:gridSpan w:val="2"/>
          </w:tcPr>
          <w:p w14:paraId="562AC171" w14:textId="77777777" w:rsidR="005C1132" w:rsidRPr="005C1132" w:rsidRDefault="005C1132" w:rsidP="005C1132">
            <w:pPr>
              <w:jc w:val="center"/>
              <w:rPr>
                <w:sz w:val="28"/>
                <w:szCs w:val="28"/>
              </w:rPr>
            </w:pPr>
            <w:r w:rsidRPr="005C1132">
              <w:rPr>
                <w:sz w:val="28"/>
                <w:szCs w:val="28"/>
              </w:rPr>
              <w:t>2025 год</w:t>
            </w:r>
          </w:p>
        </w:tc>
      </w:tr>
      <w:tr w:rsidR="005C1132" w:rsidRPr="005C1132" w14:paraId="2F1CDF58" w14:textId="77777777" w:rsidTr="00566B2A">
        <w:trPr>
          <w:trHeight w:val="586"/>
          <w:jc w:val="center"/>
        </w:trPr>
        <w:tc>
          <w:tcPr>
            <w:tcW w:w="704" w:type="dxa"/>
            <w:vMerge/>
          </w:tcPr>
          <w:p w14:paraId="1ACD0A53" w14:textId="77777777" w:rsidR="005C1132" w:rsidRPr="005C1132" w:rsidRDefault="005C1132" w:rsidP="005C1132">
            <w:pPr>
              <w:jc w:val="both"/>
              <w:rPr>
                <w:sz w:val="28"/>
                <w:szCs w:val="28"/>
              </w:rPr>
            </w:pPr>
          </w:p>
        </w:tc>
        <w:tc>
          <w:tcPr>
            <w:tcW w:w="2835" w:type="dxa"/>
            <w:vMerge/>
          </w:tcPr>
          <w:p w14:paraId="4711E326" w14:textId="77777777" w:rsidR="005C1132" w:rsidRPr="005C1132" w:rsidRDefault="005C1132" w:rsidP="005C1132">
            <w:pPr>
              <w:jc w:val="both"/>
              <w:rPr>
                <w:sz w:val="28"/>
                <w:szCs w:val="28"/>
              </w:rPr>
            </w:pPr>
          </w:p>
        </w:tc>
        <w:tc>
          <w:tcPr>
            <w:tcW w:w="1276" w:type="dxa"/>
          </w:tcPr>
          <w:p w14:paraId="14441035" w14:textId="77777777" w:rsidR="005C1132" w:rsidRPr="005C1132" w:rsidRDefault="005C1132" w:rsidP="005C1132">
            <w:pPr>
              <w:jc w:val="both"/>
              <w:rPr>
                <w:sz w:val="28"/>
                <w:szCs w:val="28"/>
              </w:rPr>
            </w:pPr>
            <w:r w:rsidRPr="005C1132">
              <w:rPr>
                <w:sz w:val="28"/>
                <w:szCs w:val="28"/>
              </w:rPr>
              <w:t>с 17.11. по 31.12.</w:t>
            </w:r>
          </w:p>
        </w:tc>
        <w:tc>
          <w:tcPr>
            <w:tcW w:w="1275" w:type="dxa"/>
          </w:tcPr>
          <w:p w14:paraId="122E8E35" w14:textId="77777777" w:rsidR="005C1132" w:rsidRPr="005C1132" w:rsidRDefault="005C1132" w:rsidP="005C1132">
            <w:pPr>
              <w:jc w:val="both"/>
              <w:rPr>
                <w:sz w:val="28"/>
                <w:szCs w:val="28"/>
              </w:rPr>
            </w:pPr>
            <w:r w:rsidRPr="005C1132">
              <w:rPr>
                <w:sz w:val="28"/>
                <w:szCs w:val="28"/>
              </w:rPr>
              <w:t>с 01.01. по 30.06.</w:t>
            </w:r>
          </w:p>
        </w:tc>
        <w:tc>
          <w:tcPr>
            <w:tcW w:w="1276" w:type="dxa"/>
          </w:tcPr>
          <w:p w14:paraId="1F124FA3" w14:textId="77777777" w:rsidR="005C1132" w:rsidRPr="005C1132" w:rsidRDefault="005C1132" w:rsidP="005C1132">
            <w:pPr>
              <w:jc w:val="both"/>
              <w:rPr>
                <w:sz w:val="28"/>
                <w:szCs w:val="28"/>
              </w:rPr>
            </w:pPr>
            <w:r w:rsidRPr="005C1132">
              <w:rPr>
                <w:sz w:val="28"/>
                <w:szCs w:val="28"/>
              </w:rPr>
              <w:t>с 01.07. по 30.11.</w:t>
            </w:r>
          </w:p>
        </w:tc>
        <w:tc>
          <w:tcPr>
            <w:tcW w:w="1843" w:type="dxa"/>
            <w:vMerge/>
          </w:tcPr>
          <w:p w14:paraId="1C85E587" w14:textId="77777777" w:rsidR="005C1132" w:rsidRPr="005C1132" w:rsidRDefault="005C1132" w:rsidP="005C1132">
            <w:pPr>
              <w:jc w:val="both"/>
              <w:rPr>
                <w:sz w:val="28"/>
                <w:szCs w:val="28"/>
              </w:rPr>
            </w:pPr>
          </w:p>
        </w:tc>
        <w:tc>
          <w:tcPr>
            <w:tcW w:w="1276" w:type="dxa"/>
          </w:tcPr>
          <w:p w14:paraId="57C32031" w14:textId="77777777" w:rsidR="005C1132" w:rsidRPr="005C1132" w:rsidRDefault="005C1132" w:rsidP="005C1132">
            <w:pPr>
              <w:jc w:val="both"/>
              <w:rPr>
                <w:sz w:val="28"/>
                <w:szCs w:val="28"/>
              </w:rPr>
            </w:pPr>
            <w:r w:rsidRPr="005C1132">
              <w:rPr>
                <w:sz w:val="28"/>
                <w:szCs w:val="28"/>
              </w:rPr>
              <w:t>с 01.01. по 30.06.</w:t>
            </w:r>
          </w:p>
        </w:tc>
        <w:tc>
          <w:tcPr>
            <w:tcW w:w="1275" w:type="dxa"/>
          </w:tcPr>
          <w:p w14:paraId="73B6E1D2" w14:textId="77777777" w:rsidR="005C1132" w:rsidRPr="005C1132" w:rsidRDefault="005C1132" w:rsidP="005C1132">
            <w:pPr>
              <w:jc w:val="both"/>
              <w:rPr>
                <w:sz w:val="28"/>
                <w:szCs w:val="28"/>
              </w:rPr>
            </w:pPr>
            <w:r w:rsidRPr="005C1132">
              <w:rPr>
                <w:sz w:val="28"/>
                <w:szCs w:val="28"/>
              </w:rPr>
              <w:t>с 01.07. по 31.12.</w:t>
            </w:r>
          </w:p>
        </w:tc>
        <w:tc>
          <w:tcPr>
            <w:tcW w:w="1276" w:type="dxa"/>
          </w:tcPr>
          <w:p w14:paraId="4A023651" w14:textId="77777777" w:rsidR="005C1132" w:rsidRPr="005C1132" w:rsidRDefault="005C1132" w:rsidP="005C1132">
            <w:pPr>
              <w:jc w:val="both"/>
              <w:rPr>
                <w:sz w:val="28"/>
                <w:szCs w:val="28"/>
              </w:rPr>
            </w:pPr>
            <w:r w:rsidRPr="005C1132">
              <w:rPr>
                <w:sz w:val="28"/>
                <w:szCs w:val="28"/>
              </w:rPr>
              <w:t>с 01.01. по 30.06.</w:t>
            </w:r>
          </w:p>
        </w:tc>
        <w:tc>
          <w:tcPr>
            <w:tcW w:w="1276" w:type="dxa"/>
          </w:tcPr>
          <w:p w14:paraId="51EA932C" w14:textId="77777777" w:rsidR="005C1132" w:rsidRPr="005C1132" w:rsidRDefault="005C1132" w:rsidP="005C1132">
            <w:pPr>
              <w:jc w:val="both"/>
              <w:rPr>
                <w:sz w:val="28"/>
                <w:szCs w:val="28"/>
              </w:rPr>
            </w:pPr>
            <w:r w:rsidRPr="005C1132">
              <w:rPr>
                <w:sz w:val="28"/>
                <w:szCs w:val="28"/>
              </w:rPr>
              <w:t>с 01.07. по 31.12.</w:t>
            </w:r>
          </w:p>
        </w:tc>
      </w:tr>
      <w:tr w:rsidR="005C1132" w:rsidRPr="005C1132" w14:paraId="0CFF64D8" w14:textId="77777777" w:rsidTr="00566B2A">
        <w:trPr>
          <w:jc w:val="center"/>
        </w:trPr>
        <w:tc>
          <w:tcPr>
            <w:tcW w:w="704" w:type="dxa"/>
          </w:tcPr>
          <w:p w14:paraId="01B0FD14" w14:textId="77777777" w:rsidR="005C1132" w:rsidRPr="005C1132" w:rsidRDefault="005C1132" w:rsidP="005C1132">
            <w:pPr>
              <w:jc w:val="center"/>
              <w:rPr>
                <w:sz w:val="28"/>
                <w:szCs w:val="28"/>
              </w:rPr>
            </w:pPr>
            <w:r w:rsidRPr="005C1132">
              <w:rPr>
                <w:sz w:val="28"/>
                <w:szCs w:val="28"/>
              </w:rPr>
              <w:t>1</w:t>
            </w:r>
          </w:p>
        </w:tc>
        <w:tc>
          <w:tcPr>
            <w:tcW w:w="2835" w:type="dxa"/>
          </w:tcPr>
          <w:p w14:paraId="7DE98E07" w14:textId="77777777" w:rsidR="005C1132" w:rsidRPr="005C1132" w:rsidRDefault="005C1132" w:rsidP="005C1132">
            <w:pPr>
              <w:jc w:val="center"/>
              <w:rPr>
                <w:sz w:val="28"/>
                <w:szCs w:val="28"/>
              </w:rPr>
            </w:pPr>
            <w:r w:rsidRPr="005C1132">
              <w:rPr>
                <w:sz w:val="28"/>
                <w:szCs w:val="28"/>
              </w:rPr>
              <w:t>2</w:t>
            </w:r>
          </w:p>
        </w:tc>
        <w:tc>
          <w:tcPr>
            <w:tcW w:w="1276" w:type="dxa"/>
          </w:tcPr>
          <w:p w14:paraId="03FA915E" w14:textId="77777777" w:rsidR="005C1132" w:rsidRPr="005C1132" w:rsidRDefault="005C1132" w:rsidP="005C1132">
            <w:pPr>
              <w:jc w:val="center"/>
              <w:rPr>
                <w:sz w:val="28"/>
                <w:szCs w:val="28"/>
              </w:rPr>
            </w:pPr>
            <w:r w:rsidRPr="005C1132">
              <w:rPr>
                <w:sz w:val="28"/>
                <w:szCs w:val="28"/>
              </w:rPr>
              <w:t>3</w:t>
            </w:r>
          </w:p>
        </w:tc>
        <w:tc>
          <w:tcPr>
            <w:tcW w:w="1275" w:type="dxa"/>
          </w:tcPr>
          <w:p w14:paraId="3EA78011" w14:textId="77777777" w:rsidR="005C1132" w:rsidRPr="005C1132" w:rsidRDefault="005C1132" w:rsidP="005C1132">
            <w:pPr>
              <w:jc w:val="center"/>
              <w:rPr>
                <w:sz w:val="28"/>
                <w:szCs w:val="28"/>
              </w:rPr>
            </w:pPr>
            <w:r w:rsidRPr="005C1132">
              <w:rPr>
                <w:sz w:val="28"/>
                <w:szCs w:val="28"/>
              </w:rPr>
              <w:t>4</w:t>
            </w:r>
          </w:p>
        </w:tc>
        <w:tc>
          <w:tcPr>
            <w:tcW w:w="1276" w:type="dxa"/>
          </w:tcPr>
          <w:p w14:paraId="3AE8D981" w14:textId="77777777" w:rsidR="005C1132" w:rsidRPr="005C1132" w:rsidRDefault="005C1132" w:rsidP="005C1132">
            <w:pPr>
              <w:jc w:val="center"/>
              <w:rPr>
                <w:sz w:val="28"/>
                <w:szCs w:val="28"/>
              </w:rPr>
            </w:pPr>
            <w:r w:rsidRPr="005C1132">
              <w:rPr>
                <w:sz w:val="28"/>
                <w:szCs w:val="28"/>
              </w:rPr>
              <w:t>5</w:t>
            </w:r>
          </w:p>
        </w:tc>
        <w:tc>
          <w:tcPr>
            <w:tcW w:w="1843" w:type="dxa"/>
          </w:tcPr>
          <w:p w14:paraId="11ECEEBA" w14:textId="77777777" w:rsidR="005C1132" w:rsidRPr="005C1132" w:rsidRDefault="005C1132" w:rsidP="005C1132">
            <w:pPr>
              <w:jc w:val="center"/>
              <w:rPr>
                <w:sz w:val="28"/>
                <w:szCs w:val="28"/>
              </w:rPr>
            </w:pPr>
            <w:r w:rsidRPr="005C1132">
              <w:rPr>
                <w:sz w:val="28"/>
                <w:szCs w:val="28"/>
              </w:rPr>
              <w:t>6</w:t>
            </w:r>
          </w:p>
        </w:tc>
        <w:tc>
          <w:tcPr>
            <w:tcW w:w="1276" w:type="dxa"/>
          </w:tcPr>
          <w:p w14:paraId="498F0646" w14:textId="77777777" w:rsidR="005C1132" w:rsidRPr="005C1132" w:rsidRDefault="005C1132" w:rsidP="005C1132">
            <w:pPr>
              <w:jc w:val="center"/>
              <w:rPr>
                <w:sz w:val="28"/>
                <w:szCs w:val="28"/>
              </w:rPr>
            </w:pPr>
            <w:r w:rsidRPr="005C1132">
              <w:rPr>
                <w:sz w:val="28"/>
                <w:szCs w:val="28"/>
              </w:rPr>
              <w:t>7</w:t>
            </w:r>
          </w:p>
        </w:tc>
        <w:tc>
          <w:tcPr>
            <w:tcW w:w="1275" w:type="dxa"/>
          </w:tcPr>
          <w:p w14:paraId="0EF087D2" w14:textId="77777777" w:rsidR="005C1132" w:rsidRPr="005C1132" w:rsidRDefault="005C1132" w:rsidP="005C1132">
            <w:pPr>
              <w:jc w:val="center"/>
              <w:rPr>
                <w:sz w:val="28"/>
                <w:szCs w:val="28"/>
              </w:rPr>
            </w:pPr>
            <w:r w:rsidRPr="005C1132">
              <w:rPr>
                <w:sz w:val="28"/>
                <w:szCs w:val="28"/>
              </w:rPr>
              <w:t>8</w:t>
            </w:r>
          </w:p>
        </w:tc>
        <w:tc>
          <w:tcPr>
            <w:tcW w:w="1276" w:type="dxa"/>
          </w:tcPr>
          <w:p w14:paraId="3C973557" w14:textId="77777777" w:rsidR="005C1132" w:rsidRPr="005C1132" w:rsidRDefault="005C1132" w:rsidP="005C1132">
            <w:pPr>
              <w:jc w:val="center"/>
              <w:rPr>
                <w:sz w:val="28"/>
                <w:szCs w:val="28"/>
              </w:rPr>
            </w:pPr>
            <w:r w:rsidRPr="005C1132">
              <w:rPr>
                <w:sz w:val="28"/>
                <w:szCs w:val="28"/>
              </w:rPr>
              <w:t>9</w:t>
            </w:r>
          </w:p>
        </w:tc>
        <w:tc>
          <w:tcPr>
            <w:tcW w:w="1276" w:type="dxa"/>
          </w:tcPr>
          <w:p w14:paraId="0FE63156" w14:textId="77777777" w:rsidR="005C1132" w:rsidRPr="005C1132" w:rsidRDefault="005C1132" w:rsidP="005C1132">
            <w:pPr>
              <w:jc w:val="center"/>
              <w:rPr>
                <w:sz w:val="28"/>
                <w:szCs w:val="28"/>
              </w:rPr>
            </w:pPr>
            <w:r w:rsidRPr="005C1132">
              <w:rPr>
                <w:sz w:val="28"/>
                <w:szCs w:val="28"/>
              </w:rPr>
              <w:t>10</w:t>
            </w:r>
          </w:p>
        </w:tc>
      </w:tr>
      <w:tr w:rsidR="005C1132" w:rsidRPr="005C1132" w14:paraId="0B60E4B5" w14:textId="77777777" w:rsidTr="00566B2A">
        <w:trPr>
          <w:jc w:val="center"/>
        </w:trPr>
        <w:tc>
          <w:tcPr>
            <w:tcW w:w="14312" w:type="dxa"/>
            <w:gridSpan w:val="10"/>
          </w:tcPr>
          <w:p w14:paraId="3CCC7994" w14:textId="77777777" w:rsidR="005C1132" w:rsidRPr="005C1132" w:rsidRDefault="005C1132" w:rsidP="005C1132">
            <w:pPr>
              <w:numPr>
                <w:ilvl w:val="0"/>
                <w:numId w:val="258"/>
              </w:numPr>
              <w:contextualSpacing/>
              <w:jc w:val="center"/>
              <w:rPr>
                <w:color w:val="FF0000"/>
                <w:sz w:val="28"/>
                <w:szCs w:val="28"/>
              </w:rPr>
            </w:pPr>
            <w:r w:rsidRPr="005C1132">
              <w:rPr>
                <w:sz w:val="28"/>
                <w:szCs w:val="28"/>
              </w:rPr>
              <w:t>Питьевая вода</w:t>
            </w:r>
          </w:p>
        </w:tc>
      </w:tr>
      <w:tr w:rsidR="005C1132" w:rsidRPr="005C1132" w14:paraId="3E4E6F34" w14:textId="77777777" w:rsidTr="00566B2A">
        <w:trPr>
          <w:trHeight w:val="251"/>
          <w:jc w:val="center"/>
        </w:trPr>
        <w:tc>
          <w:tcPr>
            <w:tcW w:w="704" w:type="dxa"/>
          </w:tcPr>
          <w:p w14:paraId="1F32A13D" w14:textId="77777777" w:rsidR="005C1132" w:rsidRPr="005C1132" w:rsidRDefault="005C1132" w:rsidP="005C1132">
            <w:pPr>
              <w:jc w:val="both"/>
              <w:rPr>
                <w:sz w:val="28"/>
                <w:szCs w:val="28"/>
              </w:rPr>
            </w:pPr>
            <w:r w:rsidRPr="005C1132">
              <w:rPr>
                <w:sz w:val="28"/>
                <w:szCs w:val="28"/>
              </w:rPr>
              <w:t>1.1.</w:t>
            </w:r>
          </w:p>
          <w:p w14:paraId="74605E73" w14:textId="77777777" w:rsidR="005C1132" w:rsidRPr="005C1132" w:rsidRDefault="005C1132" w:rsidP="005C1132">
            <w:pPr>
              <w:jc w:val="both"/>
              <w:rPr>
                <w:sz w:val="28"/>
                <w:szCs w:val="28"/>
              </w:rPr>
            </w:pPr>
          </w:p>
        </w:tc>
        <w:tc>
          <w:tcPr>
            <w:tcW w:w="2835" w:type="dxa"/>
          </w:tcPr>
          <w:p w14:paraId="301451F2" w14:textId="77777777" w:rsidR="005C1132" w:rsidRPr="005C1132" w:rsidRDefault="005C1132" w:rsidP="005C1132">
            <w:pPr>
              <w:jc w:val="both"/>
              <w:rPr>
                <w:sz w:val="28"/>
                <w:szCs w:val="28"/>
              </w:rPr>
            </w:pPr>
            <w:r w:rsidRPr="005C1132">
              <w:rPr>
                <w:sz w:val="28"/>
                <w:szCs w:val="28"/>
              </w:rPr>
              <w:t xml:space="preserve">Население (с </w:t>
            </w:r>
            <w:proofErr w:type="gramStart"/>
            <w:r w:rsidRPr="005C1132">
              <w:rPr>
                <w:sz w:val="28"/>
                <w:szCs w:val="28"/>
              </w:rPr>
              <w:t>НДС)*</w:t>
            </w:r>
            <w:proofErr w:type="gramEnd"/>
          </w:p>
        </w:tc>
        <w:tc>
          <w:tcPr>
            <w:tcW w:w="1276" w:type="dxa"/>
            <w:vAlign w:val="center"/>
          </w:tcPr>
          <w:p w14:paraId="1698879C" w14:textId="77777777" w:rsidR="005C1132" w:rsidRPr="005C1132" w:rsidRDefault="005C1132" w:rsidP="005C1132">
            <w:pPr>
              <w:jc w:val="center"/>
              <w:rPr>
                <w:sz w:val="28"/>
                <w:szCs w:val="28"/>
              </w:rPr>
            </w:pPr>
            <w:r w:rsidRPr="005C1132">
              <w:rPr>
                <w:sz w:val="28"/>
                <w:szCs w:val="28"/>
              </w:rPr>
              <w:t>59,99</w:t>
            </w:r>
          </w:p>
        </w:tc>
        <w:tc>
          <w:tcPr>
            <w:tcW w:w="1275" w:type="dxa"/>
            <w:vAlign w:val="center"/>
          </w:tcPr>
          <w:p w14:paraId="74972537" w14:textId="77777777" w:rsidR="005C1132" w:rsidRPr="005C1132" w:rsidRDefault="005C1132" w:rsidP="005C1132">
            <w:pPr>
              <w:jc w:val="center"/>
              <w:rPr>
                <w:sz w:val="28"/>
                <w:szCs w:val="28"/>
              </w:rPr>
            </w:pPr>
            <w:r w:rsidRPr="005C1132">
              <w:rPr>
                <w:sz w:val="28"/>
                <w:szCs w:val="28"/>
              </w:rPr>
              <w:t>59,99</w:t>
            </w:r>
          </w:p>
        </w:tc>
        <w:tc>
          <w:tcPr>
            <w:tcW w:w="1276" w:type="dxa"/>
            <w:vAlign w:val="center"/>
          </w:tcPr>
          <w:p w14:paraId="657B9C00" w14:textId="77777777" w:rsidR="005C1132" w:rsidRPr="005C1132" w:rsidRDefault="005C1132" w:rsidP="005C1132">
            <w:pPr>
              <w:jc w:val="center"/>
              <w:rPr>
                <w:sz w:val="28"/>
                <w:szCs w:val="28"/>
              </w:rPr>
            </w:pPr>
            <w:r w:rsidRPr="005C1132">
              <w:rPr>
                <w:sz w:val="28"/>
                <w:szCs w:val="28"/>
              </w:rPr>
              <w:t>66,83</w:t>
            </w:r>
          </w:p>
        </w:tc>
        <w:tc>
          <w:tcPr>
            <w:tcW w:w="1843" w:type="dxa"/>
            <w:vAlign w:val="center"/>
          </w:tcPr>
          <w:p w14:paraId="521C90ED" w14:textId="77777777" w:rsidR="005C1132" w:rsidRPr="005C1132" w:rsidRDefault="005C1132" w:rsidP="005C1132">
            <w:pPr>
              <w:jc w:val="center"/>
              <w:rPr>
                <w:sz w:val="28"/>
                <w:szCs w:val="28"/>
              </w:rPr>
            </w:pPr>
            <w:r w:rsidRPr="005C1132">
              <w:rPr>
                <w:sz w:val="28"/>
                <w:szCs w:val="28"/>
              </w:rPr>
              <w:t>80,12</w:t>
            </w:r>
          </w:p>
        </w:tc>
        <w:tc>
          <w:tcPr>
            <w:tcW w:w="1276" w:type="dxa"/>
            <w:vAlign w:val="center"/>
          </w:tcPr>
          <w:p w14:paraId="2CF0C7A3" w14:textId="77777777" w:rsidR="005C1132" w:rsidRPr="005C1132" w:rsidRDefault="005C1132" w:rsidP="005C1132">
            <w:pPr>
              <w:jc w:val="center"/>
              <w:rPr>
                <w:sz w:val="28"/>
                <w:szCs w:val="28"/>
              </w:rPr>
            </w:pPr>
            <w:r w:rsidRPr="005C1132">
              <w:rPr>
                <w:sz w:val="28"/>
                <w:szCs w:val="28"/>
              </w:rPr>
              <w:t>80,12</w:t>
            </w:r>
          </w:p>
        </w:tc>
        <w:tc>
          <w:tcPr>
            <w:tcW w:w="1275" w:type="dxa"/>
            <w:vAlign w:val="center"/>
          </w:tcPr>
          <w:p w14:paraId="2C279581" w14:textId="77777777" w:rsidR="005C1132" w:rsidRPr="005C1132" w:rsidRDefault="005C1132" w:rsidP="005C1132">
            <w:pPr>
              <w:jc w:val="center"/>
              <w:rPr>
                <w:sz w:val="28"/>
                <w:szCs w:val="28"/>
              </w:rPr>
            </w:pPr>
            <w:r w:rsidRPr="005C1132">
              <w:rPr>
                <w:sz w:val="28"/>
                <w:szCs w:val="28"/>
              </w:rPr>
              <w:t>92,15</w:t>
            </w:r>
          </w:p>
        </w:tc>
        <w:tc>
          <w:tcPr>
            <w:tcW w:w="1276" w:type="dxa"/>
            <w:vAlign w:val="center"/>
          </w:tcPr>
          <w:p w14:paraId="059F2ED0" w14:textId="77777777" w:rsidR="005C1132" w:rsidRPr="005C1132" w:rsidRDefault="005C1132" w:rsidP="005C1132">
            <w:pPr>
              <w:jc w:val="center"/>
              <w:rPr>
                <w:sz w:val="28"/>
                <w:szCs w:val="28"/>
              </w:rPr>
            </w:pPr>
            <w:r w:rsidRPr="005C1132">
              <w:rPr>
                <w:sz w:val="28"/>
                <w:szCs w:val="28"/>
              </w:rPr>
              <w:t>92,15</w:t>
            </w:r>
          </w:p>
        </w:tc>
        <w:tc>
          <w:tcPr>
            <w:tcW w:w="1276" w:type="dxa"/>
            <w:vAlign w:val="center"/>
          </w:tcPr>
          <w:p w14:paraId="46D396D6" w14:textId="77777777" w:rsidR="005C1132" w:rsidRPr="005C1132" w:rsidRDefault="005C1132" w:rsidP="005C1132">
            <w:pPr>
              <w:jc w:val="center"/>
              <w:rPr>
                <w:sz w:val="28"/>
                <w:szCs w:val="28"/>
              </w:rPr>
            </w:pPr>
            <w:r w:rsidRPr="005C1132">
              <w:rPr>
                <w:sz w:val="28"/>
                <w:szCs w:val="28"/>
              </w:rPr>
              <w:t>103,20</w:t>
            </w:r>
          </w:p>
        </w:tc>
      </w:tr>
      <w:tr w:rsidR="005C1132" w:rsidRPr="005C1132" w14:paraId="379781F6" w14:textId="77777777" w:rsidTr="00566B2A">
        <w:trPr>
          <w:trHeight w:val="729"/>
          <w:jc w:val="center"/>
        </w:trPr>
        <w:tc>
          <w:tcPr>
            <w:tcW w:w="704" w:type="dxa"/>
          </w:tcPr>
          <w:p w14:paraId="620CE119" w14:textId="77777777" w:rsidR="005C1132" w:rsidRPr="005C1132" w:rsidRDefault="005C1132" w:rsidP="005C1132">
            <w:pPr>
              <w:jc w:val="both"/>
              <w:rPr>
                <w:sz w:val="28"/>
                <w:szCs w:val="28"/>
              </w:rPr>
            </w:pPr>
            <w:r w:rsidRPr="005C1132">
              <w:rPr>
                <w:sz w:val="28"/>
                <w:szCs w:val="28"/>
              </w:rPr>
              <w:t>1.2.</w:t>
            </w:r>
          </w:p>
        </w:tc>
        <w:tc>
          <w:tcPr>
            <w:tcW w:w="2835" w:type="dxa"/>
          </w:tcPr>
          <w:p w14:paraId="232479AA" w14:textId="77777777" w:rsidR="005C1132" w:rsidRPr="005C1132" w:rsidRDefault="005C1132" w:rsidP="005C1132">
            <w:pPr>
              <w:jc w:val="both"/>
              <w:rPr>
                <w:sz w:val="28"/>
                <w:szCs w:val="28"/>
              </w:rPr>
            </w:pPr>
            <w:r w:rsidRPr="005C1132">
              <w:rPr>
                <w:sz w:val="28"/>
                <w:szCs w:val="28"/>
              </w:rPr>
              <w:t>Прочие потребители (без НДС)</w:t>
            </w:r>
          </w:p>
        </w:tc>
        <w:tc>
          <w:tcPr>
            <w:tcW w:w="1276" w:type="dxa"/>
            <w:vAlign w:val="center"/>
          </w:tcPr>
          <w:p w14:paraId="495C32B8" w14:textId="77777777" w:rsidR="005C1132" w:rsidRPr="005C1132" w:rsidRDefault="005C1132" w:rsidP="005C1132">
            <w:pPr>
              <w:jc w:val="center"/>
              <w:rPr>
                <w:sz w:val="28"/>
                <w:szCs w:val="28"/>
              </w:rPr>
            </w:pPr>
            <w:r w:rsidRPr="005C1132">
              <w:rPr>
                <w:sz w:val="28"/>
                <w:szCs w:val="28"/>
              </w:rPr>
              <w:t>49,99</w:t>
            </w:r>
          </w:p>
        </w:tc>
        <w:tc>
          <w:tcPr>
            <w:tcW w:w="1275" w:type="dxa"/>
            <w:vAlign w:val="center"/>
          </w:tcPr>
          <w:p w14:paraId="71128D04" w14:textId="77777777" w:rsidR="005C1132" w:rsidRPr="005C1132" w:rsidRDefault="005C1132" w:rsidP="005C1132">
            <w:pPr>
              <w:jc w:val="center"/>
              <w:rPr>
                <w:sz w:val="28"/>
                <w:szCs w:val="28"/>
              </w:rPr>
            </w:pPr>
            <w:r w:rsidRPr="005C1132">
              <w:rPr>
                <w:sz w:val="28"/>
                <w:szCs w:val="28"/>
              </w:rPr>
              <w:t>49,99</w:t>
            </w:r>
          </w:p>
        </w:tc>
        <w:tc>
          <w:tcPr>
            <w:tcW w:w="1276" w:type="dxa"/>
            <w:vAlign w:val="center"/>
          </w:tcPr>
          <w:p w14:paraId="6FB8B9ED" w14:textId="77777777" w:rsidR="005C1132" w:rsidRPr="005C1132" w:rsidRDefault="005C1132" w:rsidP="005C1132">
            <w:pPr>
              <w:jc w:val="center"/>
              <w:rPr>
                <w:sz w:val="28"/>
                <w:szCs w:val="28"/>
              </w:rPr>
            </w:pPr>
            <w:r w:rsidRPr="005C1132">
              <w:rPr>
                <w:sz w:val="28"/>
                <w:szCs w:val="28"/>
              </w:rPr>
              <w:t>55,69</w:t>
            </w:r>
          </w:p>
        </w:tc>
        <w:tc>
          <w:tcPr>
            <w:tcW w:w="1843" w:type="dxa"/>
            <w:vAlign w:val="center"/>
          </w:tcPr>
          <w:p w14:paraId="1CC1B375" w14:textId="77777777" w:rsidR="005C1132" w:rsidRPr="005C1132" w:rsidRDefault="005C1132" w:rsidP="005C1132">
            <w:pPr>
              <w:jc w:val="center"/>
              <w:rPr>
                <w:sz w:val="28"/>
                <w:szCs w:val="28"/>
              </w:rPr>
            </w:pPr>
            <w:r w:rsidRPr="005C1132">
              <w:rPr>
                <w:sz w:val="28"/>
                <w:szCs w:val="28"/>
              </w:rPr>
              <w:t>66,77</w:t>
            </w:r>
          </w:p>
        </w:tc>
        <w:tc>
          <w:tcPr>
            <w:tcW w:w="1276" w:type="dxa"/>
            <w:vAlign w:val="center"/>
          </w:tcPr>
          <w:p w14:paraId="4E0E5ACE" w14:textId="77777777" w:rsidR="005C1132" w:rsidRPr="005C1132" w:rsidRDefault="005C1132" w:rsidP="005C1132">
            <w:pPr>
              <w:jc w:val="center"/>
              <w:rPr>
                <w:sz w:val="28"/>
                <w:szCs w:val="28"/>
              </w:rPr>
            </w:pPr>
            <w:r w:rsidRPr="005C1132">
              <w:rPr>
                <w:sz w:val="28"/>
                <w:szCs w:val="28"/>
              </w:rPr>
              <w:t>66,77</w:t>
            </w:r>
          </w:p>
        </w:tc>
        <w:tc>
          <w:tcPr>
            <w:tcW w:w="1275" w:type="dxa"/>
            <w:vAlign w:val="center"/>
          </w:tcPr>
          <w:p w14:paraId="17BE7FBC" w14:textId="77777777" w:rsidR="005C1132" w:rsidRPr="005C1132" w:rsidRDefault="005C1132" w:rsidP="005C1132">
            <w:pPr>
              <w:jc w:val="center"/>
              <w:rPr>
                <w:sz w:val="28"/>
                <w:szCs w:val="28"/>
              </w:rPr>
            </w:pPr>
            <w:r w:rsidRPr="005C1132">
              <w:rPr>
                <w:sz w:val="28"/>
                <w:szCs w:val="28"/>
              </w:rPr>
              <w:t>76,79</w:t>
            </w:r>
          </w:p>
        </w:tc>
        <w:tc>
          <w:tcPr>
            <w:tcW w:w="1276" w:type="dxa"/>
            <w:vAlign w:val="center"/>
          </w:tcPr>
          <w:p w14:paraId="0236FC2F" w14:textId="77777777" w:rsidR="005C1132" w:rsidRPr="005C1132" w:rsidRDefault="005C1132" w:rsidP="005C1132">
            <w:pPr>
              <w:jc w:val="center"/>
              <w:rPr>
                <w:sz w:val="28"/>
                <w:szCs w:val="28"/>
              </w:rPr>
            </w:pPr>
            <w:r w:rsidRPr="005C1132">
              <w:rPr>
                <w:sz w:val="28"/>
                <w:szCs w:val="28"/>
              </w:rPr>
              <w:t>76,79</w:t>
            </w:r>
          </w:p>
        </w:tc>
        <w:tc>
          <w:tcPr>
            <w:tcW w:w="1276" w:type="dxa"/>
            <w:vAlign w:val="center"/>
          </w:tcPr>
          <w:p w14:paraId="127542FC" w14:textId="77777777" w:rsidR="005C1132" w:rsidRPr="005C1132" w:rsidRDefault="005C1132" w:rsidP="005C1132">
            <w:pPr>
              <w:jc w:val="center"/>
              <w:rPr>
                <w:sz w:val="28"/>
                <w:szCs w:val="28"/>
              </w:rPr>
            </w:pPr>
            <w:r w:rsidRPr="005C1132">
              <w:rPr>
                <w:sz w:val="28"/>
                <w:szCs w:val="28"/>
              </w:rPr>
              <w:t>86,00</w:t>
            </w:r>
          </w:p>
        </w:tc>
      </w:tr>
      <w:tr w:rsidR="005C1132" w:rsidRPr="005C1132" w14:paraId="1943AC2D" w14:textId="77777777" w:rsidTr="00566B2A">
        <w:trPr>
          <w:jc w:val="center"/>
        </w:trPr>
        <w:tc>
          <w:tcPr>
            <w:tcW w:w="14312" w:type="dxa"/>
            <w:gridSpan w:val="10"/>
          </w:tcPr>
          <w:p w14:paraId="4A617EA0" w14:textId="77777777" w:rsidR="005C1132" w:rsidRPr="005C1132" w:rsidRDefault="005C1132" w:rsidP="005C1132">
            <w:pPr>
              <w:numPr>
                <w:ilvl w:val="0"/>
                <w:numId w:val="258"/>
              </w:numPr>
              <w:contextualSpacing/>
              <w:jc w:val="center"/>
              <w:rPr>
                <w:sz w:val="28"/>
                <w:szCs w:val="28"/>
              </w:rPr>
            </w:pPr>
            <w:r w:rsidRPr="005C1132">
              <w:rPr>
                <w:sz w:val="28"/>
                <w:szCs w:val="28"/>
              </w:rPr>
              <w:t>Водоотведение</w:t>
            </w:r>
          </w:p>
        </w:tc>
      </w:tr>
      <w:tr w:rsidR="005C1132" w:rsidRPr="005C1132" w14:paraId="60D04D62" w14:textId="77777777" w:rsidTr="00566B2A">
        <w:trPr>
          <w:trHeight w:val="517"/>
          <w:jc w:val="center"/>
        </w:trPr>
        <w:tc>
          <w:tcPr>
            <w:tcW w:w="704" w:type="dxa"/>
          </w:tcPr>
          <w:p w14:paraId="5430EAFA" w14:textId="77777777" w:rsidR="005C1132" w:rsidRPr="005C1132" w:rsidRDefault="005C1132" w:rsidP="005C1132">
            <w:pPr>
              <w:jc w:val="both"/>
              <w:rPr>
                <w:sz w:val="28"/>
                <w:szCs w:val="28"/>
              </w:rPr>
            </w:pPr>
            <w:r w:rsidRPr="005C1132">
              <w:rPr>
                <w:sz w:val="28"/>
                <w:szCs w:val="28"/>
              </w:rPr>
              <w:t>2.1.</w:t>
            </w:r>
          </w:p>
        </w:tc>
        <w:tc>
          <w:tcPr>
            <w:tcW w:w="2835" w:type="dxa"/>
          </w:tcPr>
          <w:p w14:paraId="73B34E3C" w14:textId="77777777" w:rsidR="005C1132" w:rsidRPr="005C1132" w:rsidRDefault="005C1132" w:rsidP="005C1132">
            <w:pPr>
              <w:jc w:val="both"/>
              <w:rPr>
                <w:sz w:val="28"/>
                <w:szCs w:val="28"/>
              </w:rPr>
            </w:pPr>
            <w:r w:rsidRPr="005C1132">
              <w:rPr>
                <w:sz w:val="28"/>
                <w:szCs w:val="28"/>
              </w:rPr>
              <w:t xml:space="preserve">Население (с </w:t>
            </w:r>
            <w:proofErr w:type="gramStart"/>
            <w:r w:rsidRPr="005C1132">
              <w:rPr>
                <w:sz w:val="28"/>
                <w:szCs w:val="28"/>
              </w:rPr>
              <w:t>НДС)*</w:t>
            </w:r>
            <w:proofErr w:type="gramEnd"/>
          </w:p>
        </w:tc>
        <w:tc>
          <w:tcPr>
            <w:tcW w:w="1276" w:type="dxa"/>
            <w:vAlign w:val="center"/>
          </w:tcPr>
          <w:p w14:paraId="40CD56B2" w14:textId="77777777" w:rsidR="005C1132" w:rsidRPr="005C1132" w:rsidRDefault="005C1132" w:rsidP="005C1132">
            <w:pPr>
              <w:jc w:val="center"/>
              <w:rPr>
                <w:sz w:val="28"/>
                <w:szCs w:val="28"/>
              </w:rPr>
            </w:pPr>
            <w:r w:rsidRPr="005C1132">
              <w:rPr>
                <w:sz w:val="28"/>
                <w:szCs w:val="28"/>
              </w:rPr>
              <w:t>28,67</w:t>
            </w:r>
          </w:p>
        </w:tc>
        <w:tc>
          <w:tcPr>
            <w:tcW w:w="1275" w:type="dxa"/>
            <w:vAlign w:val="center"/>
          </w:tcPr>
          <w:p w14:paraId="2083D118" w14:textId="77777777" w:rsidR="005C1132" w:rsidRPr="005C1132" w:rsidRDefault="005C1132" w:rsidP="005C1132">
            <w:pPr>
              <w:jc w:val="center"/>
              <w:rPr>
                <w:sz w:val="28"/>
                <w:szCs w:val="28"/>
              </w:rPr>
            </w:pPr>
            <w:r w:rsidRPr="005C1132">
              <w:rPr>
                <w:sz w:val="28"/>
                <w:szCs w:val="28"/>
              </w:rPr>
              <w:t>28,67</w:t>
            </w:r>
          </w:p>
        </w:tc>
        <w:tc>
          <w:tcPr>
            <w:tcW w:w="1276" w:type="dxa"/>
            <w:vAlign w:val="center"/>
          </w:tcPr>
          <w:p w14:paraId="7BF944CE" w14:textId="77777777" w:rsidR="005C1132" w:rsidRPr="005C1132" w:rsidRDefault="005C1132" w:rsidP="005C1132">
            <w:pPr>
              <w:jc w:val="center"/>
              <w:rPr>
                <w:sz w:val="28"/>
                <w:szCs w:val="28"/>
              </w:rPr>
            </w:pPr>
            <w:r w:rsidRPr="005C1132">
              <w:rPr>
                <w:sz w:val="28"/>
                <w:szCs w:val="28"/>
              </w:rPr>
              <w:t>31,55</w:t>
            </w:r>
          </w:p>
        </w:tc>
        <w:tc>
          <w:tcPr>
            <w:tcW w:w="1843" w:type="dxa"/>
            <w:vAlign w:val="center"/>
          </w:tcPr>
          <w:p w14:paraId="24D190CB" w14:textId="77777777" w:rsidR="005C1132" w:rsidRPr="005C1132" w:rsidRDefault="005C1132" w:rsidP="005C1132">
            <w:pPr>
              <w:jc w:val="center"/>
              <w:rPr>
                <w:sz w:val="28"/>
                <w:szCs w:val="28"/>
              </w:rPr>
            </w:pPr>
            <w:r w:rsidRPr="005C1132">
              <w:rPr>
                <w:sz w:val="28"/>
                <w:szCs w:val="28"/>
              </w:rPr>
              <w:t>37,86</w:t>
            </w:r>
          </w:p>
        </w:tc>
        <w:tc>
          <w:tcPr>
            <w:tcW w:w="1276" w:type="dxa"/>
            <w:vAlign w:val="center"/>
          </w:tcPr>
          <w:p w14:paraId="16AC7C43" w14:textId="77777777" w:rsidR="005C1132" w:rsidRPr="005C1132" w:rsidRDefault="005C1132" w:rsidP="005C1132">
            <w:pPr>
              <w:jc w:val="center"/>
              <w:rPr>
                <w:sz w:val="28"/>
                <w:szCs w:val="28"/>
              </w:rPr>
            </w:pPr>
            <w:r w:rsidRPr="005C1132">
              <w:rPr>
                <w:sz w:val="28"/>
                <w:szCs w:val="28"/>
              </w:rPr>
              <w:t>37,86</w:t>
            </w:r>
          </w:p>
        </w:tc>
        <w:tc>
          <w:tcPr>
            <w:tcW w:w="1275" w:type="dxa"/>
            <w:vAlign w:val="center"/>
          </w:tcPr>
          <w:p w14:paraId="7227D8E0" w14:textId="77777777" w:rsidR="005C1132" w:rsidRPr="005C1132" w:rsidRDefault="005C1132" w:rsidP="005C1132">
            <w:pPr>
              <w:jc w:val="center"/>
              <w:rPr>
                <w:sz w:val="28"/>
                <w:szCs w:val="28"/>
              </w:rPr>
            </w:pPr>
            <w:r w:rsidRPr="005C1132">
              <w:rPr>
                <w:sz w:val="28"/>
                <w:szCs w:val="28"/>
              </w:rPr>
              <w:t>43,54</w:t>
            </w:r>
          </w:p>
        </w:tc>
        <w:tc>
          <w:tcPr>
            <w:tcW w:w="1276" w:type="dxa"/>
            <w:vAlign w:val="center"/>
          </w:tcPr>
          <w:p w14:paraId="7DB7EE9A" w14:textId="77777777" w:rsidR="005C1132" w:rsidRPr="005C1132" w:rsidRDefault="005C1132" w:rsidP="005C1132">
            <w:pPr>
              <w:jc w:val="center"/>
              <w:rPr>
                <w:sz w:val="28"/>
                <w:szCs w:val="28"/>
              </w:rPr>
            </w:pPr>
            <w:r w:rsidRPr="005C1132">
              <w:rPr>
                <w:sz w:val="28"/>
                <w:szCs w:val="28"/>
              </w:rPr>
              <w:t>42,60</w:t>
            </w:r>
          </w:p>
        </w:tc>
        <w:tc>
          <w:tcPr>
            <w:tcW w:w="1276" w:type="dxa"/>
            <w:vAlign w:val="center"/>
          </w:tcPr>
          <w:p w14:paraId="14497313" w14:textId="77777777" w:rsidR="005C1132" w:rsidRPr="005C1132" w:rsidRDefault="005C1132" w:rsidP="005C1132">
            <w:pPr>
              <w:jc w:val="center"/>
              <w:rPr>
                <w:sz w:val="28"/>
                <w:szCs w:val="28"/>
              </w:rPr>
            </w:pPr>
            <w:r w:rsidRPr="005C1132">
              <w:rPr>
                <w:sz w:val="28"/>
                <w:szCs w:val="28"/>
              </w:rPr>
              <w:t>42,60</w:t>
            </w:r>
          </w:p>
        </w:tc>
      </w:tr>
      <w:tr w:rsidR="005C1132" w:rsidRPr="005C1132" w14:paraId="08C599FE" w14:textId="77777777" w:rsidTr="00566B2A">
        <w:trPr>
          <w:trHeight w:val="672"/>
          <w:jc w:val="center"/>
        </w:trPr>
        <w:tc>
          <w:tcPr>
            <w:tcW w:w="704" w:type="dxa"/>
          </w:tcPr>
          <w:p w14:paraId="32358C42" w14:textId="77777777" w:rsidR="005C1132" w:rsidRPr="005C1132" w:rsidRDefault="005C1132" w:rsidP="005C1132">
            <w:pPr>
              <w:jc w:val="both"/>
              <w:rPr>
                <w:sz w:val="28"/>
                <w:szCs w:val="28"/>
              </w:rPr>
            </w:pPr>
            <w:r w:rsidRPr="005C1132">
              <w:rPr>
                <w:sz w:val="28"/>
                <w:szCs w:val="28"/>
              </w:rPr>
              <w:t>2.2.</w:t>
            </w:r>
          </w:p>
        </w:tc>
        <w:tc>
          <w:tcPr>
            <w:tcW w:w="2835" w:type="dxa"/>
          </w:tcPr>
          <w:p w14:paraId="4B5289C8" w14:textId="77777777" w:rsidR="005C1132" w:rsidRPr="005C1132" w:rsidRDefault="005C1132" w:rsidP="005C1132">
            <w:pPr>
              <w:jc w:val="both"/>
              <w:rPr>
                <w:sz w:val="28"/>
                <w:szCs w:val="28"/>
              </w:rPr>
            </w:pPr>
            <w:r w:rsidRPr="005C1132">
              <w:rPr>
                <w:sz w:val="28"/>
                <w:szCs w:val="28"/>
              </w:rPr>
              <w:t>Прочие потребители (без НДС)</w:t>
            </w:r>
          </w:p>
        </w:tc>
        <w:tc>
          <w:tcPr>
            <w:tcW w:w="1276" w:type="dxa"/>
            <w:vAlign w:val="center"/>
          </w:tcPr>
          <w:p w14:paraId="387C9446" w14:textId="77777777" w:rsidR="005C1132" w:rsidRPr="005C1132" w:rsidRDefault="005C1132" w:rsidP="005C1132">
            <w:pPr>
              <w:jc w:val="center"/>
              <w:rPr>
                <w:sz w:val="28"/>
                <w:szCs w:val="28"/>
              </w:rPr>
            </w:pPr>
            <w:r w:rsidRPr="005C1132">
              <w:rPr>
                <w:sz w:val="28"/>
                <w:szCs w:val="28"/>
              </w:rPr>
              <w:t>23,89</w:t>
            </w:r>
          </w:p>
        </w:tc>
        <w:tc>
          <w:tcPr>
            <w:tcW w:w="1275" w:type="dxa"/>
            <w:vAlign w:val="center"/>
          </w:tcPr>
          <w:p w14:paraId="1E511A5F" w14:textId="77777777" w:rsidR="005C1132" w:rsidRPr="005C1132" w:rsidRDefault="005C1132" w:rsidP="005C1132">
            <w:pPr>
              <w:jc w:val="center"/>
              <w:rPr>
                <w:sz w:val="28"/>
                <w:szCs w:val="28"/>
              </w:rPr>
            </w:pPr>
            <w:r w:rsidRPr="005C1132">
              <w:rPr>
                <w:sz w:val="28"/>
                <w:szCs w:val="28"/>
              </w:rPr>
              <w:t>23,89</w:t>
            </w:r>
          </w:p>
        </w:tc>
        <w:tc>
          <w:tcPr>
            <w:tcW w:w="1276" w:type="dxa"/>
            <w:vAlign w:val="center"/>
          </w:tcPr>
          <w:p w14:paraId="286D794B" w14:textId="77777777" w:rsidR="005C1132" w:rsidRPr="005C1132" w:rsidRDefault="005C1132" w:rsidP="005C1132">
            <w:pPr>
              <w:jc w:val="center"/>
              <w:rPr>
                <w:sz w:val="28"/>
                <w:szCs w:val="28"/>
              </w:rPr>
            </w:pPr>
            <w:r w:rsidRPr="005C1132">
              <w:rPr>
                <w:sz w:val="28"/>
                <w:szCs w:val="28"/>
              </w:rPr>
              <w:t>26,29</w:t>
            </w:r>
          </w:p>
        </w:tc>
        <w:tc>
          <w:tcPr>
            <w:tcW w:w="1843" w:type="dxa"/>
            <w:vAlign w:val="center"/>
          </w:tcPr>
          <w:p w14:paraId="0AD2F05D" w14:textId="77777777" w:rsidR="005C1132" w:rsidRPr="005C1132" w:rsidRDefault="005C1132" w:rsidP="005C1132">
            <w:pPr>
              <w:jc w:val="center"/>
              <w:rPr>
                <w:sz w:val="28"/>
                <w:szCs w:val="28"/>
              </w:rPr>
            </w:pPr>
            <w:r w:rsidRPr="005C1132">
              <w:rPr>
                <w:sz w:val="28"/>
                <w:szCs w:val="28"/>
              </w:rPr>
              <w:t>31,55</w:t>
            </w:r>
          </w:p>
        </w:tc>
        <w:tc>
          <w:tcPr>
            <w:tcW w:w="1276" w:type="dxa"/>
            <w:vAlign w:val="center"/>
          </w:tcPr>
          <w:p w14:paraId="595BE983" w14:textId="77777777" w:rsidR="005C1132" w:rsidRPr="005C1132" w:rsidRDefault="005C1132" w:rsidP="005C1132">
            <w:pPr>
              <w:jc w:val="center"/>
              <w:rPr>
                <w:sz w:val="28"/>
                <w:szCs w:val="28"/>
              </w:rPr>
            </w:pPr>
            <w:r w:rsidRPr="005C1132">
              <w:rPr>
                <w:sz w:val="28"/>
                <w:szCs w:val="28"/>
              </w:rPr>
              <w:t>31,55</w:t>
            </w:r>
          </w:p>
        </w:tc>
        <w:tc>
          <w:tcPr>
            <w:tcW w:w="1275" w:type="dxa"/>
            <w:vAlign w:val="center"/>
          </w:tcPr>
          <w:p w14:paraId="361A3C9A" w14:textId="77777777" w:rsidR="005C1132" w:rsidRPr="005C1132" w:rsidRDefault="005C1132" w:rsidP="005C1132">
            <w:pPr>
              <w:jc w:val="center"/>
              <w:rPr>
                <w:sz w:val="28"/>
                <w:szCs w:val="28"/>
              </w:rPr>
            </w:pPr>
            <w:r w:rsidRPr="005C1132">
              <w:rPr>
                <w:sz w:val="28"/>
                <w:szCs w:val="28"/>
              </w:rPr>
              <w:t>36,28</w:t>
            </w:r>
          </w:p>
        </w:tc>
        <w:tc>
          <w:tcPr>
            <w:tcW w:w="1276" w:type="dxa"/>
            <w:vAlign w:val="center"/>
          </w:tcPr>
          <w:p w14:paraId="2793BD02" w14:textId="77777777" w:rsidR="005C1132" w:rsidRPr="005C1132" w:rsidRDefault="005C1132" w:rsidP="005C1132">
            <w:pPr>
              <w:jc w:val="center"/>
              <w:rPr>
                <w:sz w:val="28"/>
                <w:szCs w:val="28"/>
              </w:rPr>
            </w:pPr>
            <w:r w:rsidRPr="005C1132">
              <w:rPr>
                <w:sz w:val="28"/>
                <w:szCs w:val="28"/>
              </w:rPr>
              <w:t>35,50</w:t>
            </w:r>
          </w:p>
        </w:tc>
        <w:tc>
          <w:tcPr>
            <w:tcW w:w="1276" w:type="dxa"/>
            <w:vAlign w:val="center"/>
          </w:tcPr>
          <w:p w14:paraId="69C6C021" w14:textId="77777777" w:rsidR="005C1132" w:rsidRPr="005C1132" w:rsidRDefault="005C1132" w:rsidP="005C1132">
            <w:pPr>
              <w:jc w:val="center"/>
              <w:rPr>
                <w:sz w:val="28"/>
                <w:szCs w:val="28"/>
              </w:rPr>
            </w:pPr>
            <w:r w:rsidRPr="005C1132">
              <w:rPr>
                <w:sz w:val="28"/>
                <w:szCs w:val="28"/>
              </w:rPr>
              <w:t>35,50</w:t>
            </w:r>
          </w:p>
        </w:tc>
      </w:tr>
    </w:tbl>
    <w:p w14:paraId="1FB15D3F" w14:textId="77777777" w:rsidR="005C1132" w:rsidRPr="005C1132" w:rsidRDefault="005C1132" w:rsidP="005C1132">
      <w:pPr>
        <w:ind w:left="709" w:firstLine="709"/>
        <w:jc w:val="both"/>
        <w:rPr>
          <w:color w:val="FF0000"/>
          <w:sz w:val="28"/>
          <w:szCs w:val="28"/>
          <w:lang w:eastAsia="en-US"/>
        </w:rPr>
      </w:pPr>
    </w:p>
    <w:p w14:paraId="725307A9" w14:textId="77777777" w:rsidR="005C1132" w:rsidRPr="005C1132" w:rsidRDefault="005C1132" w:rsidP="005C1132">
      <w:pPr>
        <w:ind w:left="709" w:firstLine="709"/>
        <w:jc w:val="both"/>
        <w:rPr>
          <w:sz w:val="28"/>
          <w:szCs w:val="28"/>
          <w:lang w:eastAsia="en-US"/>
        </w:rPr>
      </w:pPr>
      <w:r w:rsidRPr="005C1132">
        <w:rPr>
          <w:sz w:val="28"/>
          <w:szCs w:val="28"/>
          <w:lang w:eastAsia="en-US"/>
        </w:rPr>
        <w:t>*Выделяется в целях реализации пункта 6 статьи 168 Налогового кодекса Российской Федерации.</w:t>
      </w:r>
    </w:p>
    <w:p w14:paraId="7659CD10" w14:textId="77777777" w:rsidR="005C1132" w:rsidRPr="005C1132" w:rsidRDefault="005C1132" w:rsidP="005C1132">
      <w:pPr>
        <w:ind w:left="709" w:firstLine="709"/>
        <w:jc w:val="right"/>
        <w:rPr>
          <w:sz w:val="28"/>
          <w:szCs w:val="28"/>
          <w:lang w:eastAsia="en-US"/>
        </w:rPr>
      </w:pPr>
      <w:r w:rsidRPr="005C1132">
        <w:rPr>
          <w:sz w:val="28"/>
          <w:szCs w:val="28"/>
          <w:lang w:eastAsia="en-US"/>
        </w:rPr>
        <w:t>».</w:t>
      </w:r>
    </w:p>
    <w:p w14:paraId="6E1CC397" w14:textId="77777777" w:rsidR="005C1132" w:rsidRPr="005C1132" w:rsidRDefault="005C1132" w:rsidP="005C1132">
      <w:pPr>
        <w:jc w:val="center"/>
        <w:rPr>
          <w:sz w:val="28"/>
          <w:szCs w:val="28"/>
          <w:lang w:eastAsia="en-US"/>
        </w:rPr>
      </w:pPr>
    </w:p>
    <w:p w14:paraId="30F15F78" w14:textId="77777777" w:rsidR="005C1132" w:rsidRDefault="005C1132" w:rsidP="005C1132">
      <w:pPr>
        <w:tabs>
          <w:tab w:val="left" w:pos="3686"/>
          <w:tab w:val="left" w:pos="9498"/>
        </w:tabs>
        <w:ind w:right="-569"/>
        <w:sectPr w:rsidR="005C1132" w:rsidSect="005C1132">
          <w:pgSz w:w="16838" w:h="11906" w:orient="landscape"/>
          <w:pgMar w:top="1418" w:right="851" w:bottom="851" w:left="851" w:header="709" w:footer="709" w:gutter="0"/>
          <w:cols w:space="708"/>
          <w:titlePg/>
          <w:docGrid w:linePitch="360"/>
        </w:sectPr>
      </w:pPr>
    </w:p>
    <w:p w14:paraId="36E8507E" w14:textId="22CC3EFA" w:rsidR="005C1132" w:rsidRPr="00F01343" w:rsidRDefault="005C1132" w:rsidP="005C1132">
      <w:pPr>
        <w:tabs>
          <w:tab w:val="left" w:pos="270"/>
          <w:tab w:val="right" w:pos="9355"/>
        </w:tabs>
        <w:ind w:left="-4310" w:firstLine="14516"/>
      </w:pPr>
      <w:r w:rsidRPr="00F01343">
        <w:lastRenderedPageBreak/>
        <w:t>Приложение</w:t>
      </w:r>
      <w:r>
        <w:t xml:space="preserve"> № 4 к протоколу</w:t>
      </w:r>
      <w:r w:rsidRPr="00F01343">
        <w:t xml:space="preserve"> № </w:t>
      </w:r>
      <w:r>
        <w:t>73</w:t>
      </w:r>
    </w:p>
    <w:p w14:paraId="0964B9B5" w14:textId="77777777" w:rsidR="005C1132" w:rsidRPr="00F01343" w:rsidRDefault="005C1132" w:rsidP="005C1132">
      <w:pPr>
        <w:tabs>
          <w:tab w:val="left" w:pos="3686"/>
          <w:tab w:val="left" w:pos="9498"/>
        </w:tabs>
        <w:ind w:left="-4310" w:right="-569" w:firstLine="14516"/>
      </w:pPr>
      <w:r w:rsidRPr="00F01343">
        <w:t>заседания правления Региональной</w:t>
      </w:r>
    </w:p>
    <w:p w14:paraId="263550D6" w14:textId="77777777" w:rsidR="005C1132" w:rsidRDefault="005C1132" w:rsidP="005C1132">
      <w:pPr>
        <w:tabs>
          <w:tab w:val="left" w:pos="3686"/>
          <w:tab w:val="left" w:pos="9498"/>
        </w:tabs>
        <w:ind w:left="-4310" w:right="-569" w:firstLine="14516"/>
      </w:pPr>
      <w:r w:rsidRPr="00F01343">
        <w:t>энергетической комиссии</w:t>
      </w:r>
      <w:r>
        <w:t xml:space="preserve"> </w:t>
      </w:r>
      <w:r w:rsidRPr="00F01343">
        <w:t xml:space="preserve">Кузбасса </w:t>
      </w:r>
    </w:p>
    <w:p w14:paraId="1D229A73" w14:textId="2CF3F61C" w:rsidR="00246B81" w:rsidRDefault="005C1132" w:rsidP="005C1132">
      <w:pPr>
        <w:tabs>
          <w:tab w:val="left" w:pos="3686"/>
          <w:tab w:val="left" w:pos="9498"/>
        </w:tabs>
        <w:ind w:left="-4310" w:right="-569" w:firstLine="14516"/>
      </w:pPr>
      <w:r w:rsidRPr="00F01343">
        <w:t xml:space="preserve">от </w:t>
      </w:r>
      <w:r>
        <w:t>29</w:t>
      </w:r>
      <w:r w:rsidRPr="00F01343">
        <w:t>.</w:t>
      </w:r>
      <w:r>
        <w:t>10</w:t>
      </w:r>
      <w:r w:rsidRPr="00F01343">
        <w:t>.2024</w:t>
      </w:r>
      <w:bookmarkEnd w:id="1"/>
      <w:bookmarkEnd w:id="2"/>
      <w:bookmarkEnd w:id="3"/>
    </w:p>
    <w:p w14:paraId="26A5C150" w14:textId="77777777" w:rsidR="005C1132" w:rsidRDefault="005C1132" w:rsidP="005C1132">
      <w:pPr>
        <w:tabs>
          <w:tab w:val="left" w:pos="3686"/>
          <w:tab w:val="left" w:pos="9498"/>
        </w:tabs>
        <w:ind w:right="-569"/>
        <w:sectPr w:rsidR="005C1132" w:rsidSect="005C1132">
          <w:pgSz w:w="16838" w:h="11906" w:orient="landscape"/>
          <w:pgMar w:top="1276" w:right="851" w:bottom="851" w:left="851" w:header="709" w:footer="709" w:gutter="0"/>
          <w:cols w:space="708"/>
          <w:titlePg/>
          <w:docGrid w:linePitch="360"/>
        </w:sectPr>
      </w:pPr>
      <w:r w:rsidRPr="005C1132">
        <w:rPr>
          <w:noProof/>
        </w:rPr>
        <w:drawing>
          <wp:inline distT="0" distB="0" distL="0" distR="0" wp14:anchorId="2634F156" wp14:editId="5A097B49">
            <wp:extent cx="9439275" cy="5400675"/>
            <wp:effectExtent l="0" t="0" r="9525" b="9525"/>
            <wp:docPr id="7109822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39275" cy="5400675"/>
                    </a:xfrm>
                    <a:prstGeom prst="rect">
                      <a:avLst/>
                    </a:prstGeom>
                    <a:noFill/>
                    <a:ln>
                      <a:noFill/>
                    </a:ln>
                  </pic:spPr>
                </pic:pic>
              </a:graphicData>
            </a:graphic>
          </wp:inline>
        </w:drawing>
      </w:r>
    </w:p>
    <w:p w14:paraId="60330C6D" w14:textId="77777777" w:rsidR="005C1132" w:rsidRDefault="005C1132" w:rsidP="005C1132">
      <w:pPr>
        <w:tabs>
          <w:tab w:val="left" w:pos="3686"/>
          <w:tab w:val="left" w:pos="9498"/>
        </w:tabs>
        <w:ind w:right="-569"/>
        <w:sectPr w:rsidR="005C1132" w:rsidSect="005C1132">
          <w:pgSz w:w="16838" w:h="11906" w:orient="landscape"/>
          <w:pgMar w:top="1276" w:right="851" w:bottom="851" w:left="851" w:header="709" w:footer="709" w:gutter="0"/>
          <w:cols w:space="708"/>
          <w:titlePg/>
          <w:docGrid w:linePitch="360"/>
        </w:sectPr>
      </w:pPr>
      <w:r w:rsidRPr="005C1132">
        <w:rPr>
          <w:noProof/>
        </w:rPr>
        <w:lastRenderedPageBreak/>
        <w:drawing>
          <wp:inline distT="0" distB="0" distL="0" distR="0" wp14:anchorId="2548F097" wp14:editId="03C2B8AA">
            <wp:extent cx="9315450" cy="6209665"/>
            <wp:effectExtent l="0" t="0" r="0" b="635"/>
            <wp:docPr id="9505151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15450" cy="6209665"/>
                    </a:xfrm>
                    <a:prstGeom prst="rect">
                      <a:avLst/>
                    </a:prstGeom>
                    <a:noFill/>
                    <a:ln>
                      <a:noFill/>
                    </a:ln>
                  </pic:spPr>
                </pic:pic>
              </a:graphicData>
            </a:graphic>
          </wp:inline>
        </w:drawing>
      </w:r>
    </w:p>
    <w:p w14:paraId="3B4E1B76" w14:textId="77777777" w:rsidR="0019769F" w:rsidRDefault="005C1132" w:rsidP="005C1132">
      <w:pPr>
        <w:tabs>
          <w:tab w:val="left" w:pos="3686"/>
          <w:tab w:val="left" w:pos="9498"/>
        </w:tabs>
        <w:ind w:right="-569"/>
        <w:sectPr w:rsidR="0019769F" w:rsidSect="005C1132">
          <w:pgSz w:w="16838" w:h="11906" w:orient="landscape"/>
          <w:pgMar w:top="1276" w:right="851" w:bottom="851" w:left="851" w:header="709" w:footer="709" w:gutter="0"/>
          <w:cols w:space="708"/>
          <w:titlePg/>
          <w:docGrid w:linePitch="360"/>
        </w:sectPr>
      </w:pPr>
      <w:r w:rsidRPr="005C1132">
        <w:rPr>
          <w:noProof/>
        </w:rPr>
        <w:lastRenderedPageBreak/>
        <w:drawing>
          <wp:inline distT="0" distB="0" distL="0" distR="0" wp14:anchorId="12E77C1C" wp14:editId="6DC507FB">
            <wp:extent cx="8785860" cy="6209665"/>
            <wp:effectExtent l="0" t="0" r="0" b="635"/>
            <wp:docPr id="69468507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85860" cy="6209665"/>
                    </a:xfrm>
                    <a:prstGeom prst="rect">
                      <a:avLst/>
                    </a:prstGeom>
                    <a:noFill/>
                    <a:ln>
                      <a:noFill/>
                    </a:ln>
                  </pic:spPr>
                </pic:pic>
              </a:graphicData>
            </a:graphic>
          </wp:inline>
        </w:drawing>
      </w:r>
    </w:p>
    <w:p w14:paraId="3E8042BA" w14:textId="25C9CC99" w:rsidR="0019769F" w:rsidRPr="00F01343" w:rsidRDefault="0019769F" w:rsidP="0019769F">
      <w:pPr>
        <w:tabs>
          <w:tab w:val="left" w:pos="270"/>
          <w:tab w:val="right" w:pos="9355"/>
        </w:tabs>
        <w:ind w:left="-5557" w:firstLine="11227"/>
      </w:pPr>
      <w:r w:rsidRPr="00F01343">
        <w:lastRenderedPageBreak/>
        <w:t>Приложение</w:t>
      </w:r>
      <w:r>
        <w:t xml:space="preserve"> № 5 к протоколу</w:t>
      </w:r>
      <w:r w:rsidRPr="00F01343">
        <w:t xml:space="preserve"> № </w:t>
      </w:r>
      <w:r>
        <w:t>73</w:t>
      </w:r>
    </w:p>
    <w:p w14:paraId="598CB0A3" w14:textId="77777777" w:rsidR="0019769F" w:rsidRPr="00F01343" w:rsidRDefault="0019769F" w:rsidP="0019769F">
      <w:pPr>
        <w:tabs>
          <w:tab w:val="left" w:pos="3686"/>
          <w:tab w:val="left" w:pos="9498"/>
        </w:tabs>
        <w:ind w:left="-5557" w:right="-569" w:firstLine="11227"/>
      </w:pPr>
      <w:r w:rsidRPr="00F01343">
        <w:t>заседания правления Региональной</w:t>
      </w:r>
    </w:p>
    <w:p w14:paraId="0561399B" w14:textId="77777777" w:rsidR="0019769F" w:rsidRDefault="0019769F" w:rsidP="0019769F">
      <w:pPr>
        <w:tabs>
          <w:tab w:val="left" w:pos="3686"/>
          <w:tab w:val="left" w:pos="9498"/>
        </w:tabs>
        <w:ind w:left="-5557" w:right="-569" w:firstLine="11227"/>
      </w:pPr>
      <w:r w:rsidRPr="00F01343">
        <w:t>энергетической комиссии</w:t>
      </w:r>
      <w:r>
        <w:t xml:space="preserve"> </w:t>
      </w:r>
      <w:r w:rsidRPr="00F01343">
        <w:t xml:space="preserve">Кузбасса </w:t>
      </w:r>
    </w:p>
    <w:p w14:paraId="7DEBA15B" w14:textId="77777777" w:rsidR="0019769F" w:rsidRDefault="0019769F" w:rsidP="0019769F">
      <w:pPr>
        <w:tabs>
          <w:tab w:val="left" w:pos="3686"/>
          <w:tab w:val="left" w:pos="9498"/>
        </w:tabs>
        <w:ind w:left="-5557" w:right="-569" w:firstLine="11227"/>
      </w:pPr>
      <w:r w:rsidRPr="00F01343">
        <w:t xml:space="preserve">от </w:t>
      </w:r>
      <w:r>
        <w:t>29</w:t>
      </w:r>
      <w:r w:rsidRPr="00F01343">
        <w:t>.</w:t>
      </w:r>
      <w:r>
        <w:t>10</w:t>
      </w:r>
      <w:r w:rsidRPr="00F01343">
        <w:t>.2024</w:t>
      </w:r>
    </w:p>
    <w:p w14:paraId="155751E9" w14:textId="77777777" w:rsidR="00D92AF2" w:rsidRDefault="00D92AF2" w:rsidP="0019769F">
      <w:pPr>
        <w:tabs>
          <w:tab w:val="left" w:pos="3686"/>
          <w:tab w:val="left" w:pos="9498"/>
        </w:tabs>
        <w:ind w:left="-5557" w:right="-569" w:firstLine="11227"/>
      </w:pPr>
    </w:p>
    <w:p w14:paraId="22E00ED6" w14:textId="77777777" w:rsidR="00D92AF2" w:rsidRPr="00D92AF2" w:rsidRDefault="00D92AF2" w:rsidP="00D92AF2">
      <w:pPr>
        <w:keepNext/>
        <w:jc w:val="center"/>
        <w:outlineLvl w:val="0"/>
        <w:rPr>
          <w:b/>
          <w:iCs/>
          <w:sz w:val="28"/>
          <w:szCs w:val="28"/>
        </w:rPr>
      </w:pPr>
      <w:bookmarkStart w:id="4" w:name="_Hlt483802884"/>
      <w:r w:rsidRPr="00D92AF2">
        <w:rPr>
          <w:b/>
          <w:iCs/>
          <w:sz w:val="28"/>
          <w:szCs w:val="28"/>
        </w:rPr>
        <w:t xml:space="preserve">Экспертное заключение Региональной энергетической комиссии </w:t>
      </w:r>
      <w:bookmarkEnd w:id="4"/>
      <w:r w:rsidRPr="00D92AF2">
        <w:rPr>
          <w:b/>
          <w:iCs/>
          <w:sz w:val="28"/>
          <w:szCs w:val="28"/>
        </w:rPr>
        <w:t xml:space="preserve">Кузбасса </w:t>
      </w:r>
    </w:p>
    <w:p w14:paraId="08A5E26A" w14:textId="5779D8F2" w:rsidR="00D92AF2" w:rsidRPr="00D92AF2" w:rsidRDefault="00D92AF2" w:rsidP="00D92AF2">
      <w:pPr>
        <w:jc w:val="center"/>
        <w:rPr>
          <w:szCs w:val="20"/>
        </w:rPr>
      </w:pPr>
      <w:r w:rsidRPr="00D92AF2">
        <w:rPr>
          <w:szCs w:val="20"/>
        </w:rPr>
        <w:t xml:space="preserve">по материалам, представленным МУП «Тисульское жилищно-коммунальное хозяйство» Тисульского муниципального района, для установления нормативов потерь </w:t>
      </w:r>
      <w:r w:rsidRPr="00D92AF2">
        <w:rPr>
          <w:bCs/>
          <w:color w:val="000000"/>
        </w:rPr>
        <w:t>холодной питьевой воды</w:t>
      </w:r>
      <w:r w:rsidRPr="00D92AF2">
        <w:rPr>
          <w:szCs w:val="20"/>
        </w:rPr>
        <w:t xml:space="preserve"> в централизованных системах водоснабжения при ее транспортировке на территории пгт. Белогорск Тисульского муниципального округа на 2024-2025 годы</w:t>
      </w:r>
    </w:p>
    <w:p w14:paraId="2A4092D8" w14:textId="77777777" w:rsidR="00D92AF2" w:rsidRPr="00D92AF2" w:rsidRDefault="00D92AF2" w:rsidP="00D92AF2">
      <w:pPr>
        <w:jc w:val="both"/>
        <w:rPr>
          <w:sz w:val="28"/>
          <w:szCs w:val="28"/>
        </w:rPr>
      </w:pPr>
    </w:p>
    <w:p w14:paraId="0A4E1EDF" w14:textId="77777777" w:rsidR="00D92AF2" w:rsidRPr="00D92AF2" w:rsidRDefault="00D92AF2" w:rsidP="00D92AF2">
      <w:pPr>
        <w:ind w:firstLine="567"/>
        <w:jc w:val="both"/>
        <w:rPr>
          <w:sz w:val="28"/>
          <w:szCs w:val="28"/>
        </w:rPr>
      </w:pPr>
      <w:r w:rsidRPr="00D92AF2">
        <w:rPr>
          <w:sz w:val="28"/>
          <w:szCs w:val="28"/>
        </w:rPr>
        <w:t xml:space="preserve">В Региональную энергетическую комиссию Кузбасса обратилось </w:t>
      </w:r>
      <w:r w:rsidRPr="00D92AF2">
        <w:rPr>
          <w:sz w:val="28"/>
          <w:szCs w:val="28"/>
        </w:rPr>
        <w:br/>
        <w:t xml:space="preserve">МУП «Тисульское жилищно-коммунальное хозяйство» Тисульского муниципального района (далее – Предприятие) с заявкой на установление нормативов потерь холодной питьевой воды в централизованных системах водоснабжения при ее транспортировке на территории пгт. Белогорск Тисульского муниципального округа на 2024-2025 годы. </w:t>
      </w:r>
    </w:p>
    <w:p w14:paraId="7202FF8A" w14:textId="77777777" w:rsidR="00D92AF2" w:rsidRPr="00D92AF2" w:rsidRDefault="00D92AF2" w:rsidP="00D92AF2">
      <w:pPr>
        <w:ind w:firstLine="567"/>
        <w:jc w:val="both"/>
        <w:rPr>
          <w:sz w:val="28"/>
          <w:szCs w:val="28"/>
        </w:rPr>
      </w:pPr>
    </w:p>
    <w:p w14:paraId="7812499D" w14:textId="77777777" w:rsidR="00D92AF2" w:rsidRPr="00D92AF2" w:rsidRDefault="00D92AF2" w:rsidP="00D92AF2">
      <w:pPr>
        <w:keepNext/>
        <w:jc w:val="center"/>
        <w:outlineLvl w:val="0"/>
        <w:rPr>
          <w:b/>
          <w:sz w:val="28"/>
          <w:szCs w:val="28"/>
        </w:rPr>
      </w:pPr>
      <w:r w:rsidRPr="00D92AF2">
        <w:rPr>
          <w:b/>
          <w:sz w:val="28"/>
          <w:szCs w:val="28"/>
        </w:rPr>
        <w:t>Расчет потерь</w:t>
      </w:r>
    </w:p>
    <w:p w14:paraId="709F0F3B" w14:textId="77777777" w:rsidR="00D92AF2" w:rsidRPr="00D92AF2" w:rsidRDefault="00D92AF2" w:rsidP="00D92AF2">
      <w:pPr>
        <w:ind w:firstLine="567"/>
        <w:jc w:val="both"/>
        <w:rPr>
          <w:sz w:val="28"/>
          <w:szCs w:val="28"/>
        </w:rPr>
      </w:pPr>
    </w:p>
    <w:p w14:paraId="21184CBC" w14:textId="77777777" w:rsidR="00D92AF2" w:rsidRPr="00D92AF2" w:rsidRDefault="00D92AF2" w:rsidP="00D92AF2">
      <w:pPr>
        <w:ind w:firstLine="567"/>
        <w:jc w:val="both"/>
        <w:rPr>
          <w:sz w:val="28"/>
          <w:szCs w:val="28"/>
        </w:rPr>
      </w:pPr>
      <w:r w:rsidRPr="00D92AF2">
        <w:rPr>
          <w:sz w:val="28"/>
          <w:szCs w:val="28"/>
        </w:rPr>
        <w:t>В соответствии с п. 3 Порядка установления нормативов потерь горячей, питьевой, технической воды в централизованных системах водоснабжения при ее производстве и транспортировке, утвержденного приказом Минстроя России от 28.10.2022 № 917/</w:t>
      </w:r>
      <w:proofErr w:type="spellStart"/>
      <w:r w:rsidRPr="00D92AF2">
        <w:rPr>
          <w:sz w:val="28"/>
          <w:szCs w:val="28"/>
        </w:rPr>
        <w:t>пр</w:t>
      </w:r>
      <w:proofErr w:type="spellEnd"/>
      <w:r w:rsidRPr="00D92AF2">
        <w:rPr>
          <w:sz w:val="28"/>
          <w:szCs w:val="28"/>
        </w:rPr>
        <w:t xml:space="preserve"> (далее – Порядок), нормативы потерь воды при производстве устанавливаются для организаций, которые осуществляют деятельность </w:t>
      </w:r>
      <w:r w:rsidRPr="00D92AF2">
        <w:rPr>
          <w:sz w:val="28"/>
          <w:szCs w:val="28"/>
        </w:rPr>
        <w:br/>
        <w:t>по приготовлению горячей воды или по водоподготовке и не осуществляют деятельность по транспортировке и подаче горячей воды, питьевой, технической воды в рамках одной централизованной системы водоснабжения (совокупности централизованных систем водоснабжения), нормативы потерь воды при транспортировке устанавливаются для гарантирующих организаций, иных организаций, осуществляющих водоснабжение, за исключением организаций, которые не осуществляют транспортировку горячей, питьевой, технической воды в рамках одной централизованной системы водоснабжения (совокупности централизованных систем водоснабжения), а также устанавливаются для транзитных организаций, осуществляющих транспортировку горячей, питьевой, технической воды.</w:t>
      </w:r>
    </w:p>
    <w:p w14:paraId="3C449D57" w14:textId="77777777" w:rsidR="00D92AF2" w:rsidRPr="00D92AF2" w:rsidRDefault="00D92AF2" w:rsidP="00D92AF2">
      <w:pPr>
        <w:ind w:firstLine="567"/>
        <w:jc w:val="both"/>
        <w:rPr>
          <w:sz w:val="28"/>
          <w:szCs w:val="28"/>
        </w:rPr>
      </w:pPr>
      <w:r w:rsidRPr="00D92AF2">
        <w:rPr>
          <w:sz w:val="28"/>
          <w:szCs w:val="28"/>
        </w:rPr>
        <w:t xml:space="preserve">В связи с тем, что предприятие осуществляет свою деятельность </w:t>
      </w:r>
      <w:r w:rsidRPr="00D92AF2">
        <w:rPr>
          <w:sz w:val="28"/>
          <w:szCs w:val="28"/>
        </w:rPr>
        <w:br/>
        <w:t>по водоподготовке и по транспортировке питьевой воды в рамках одной централизованной системы водоснабжения, предлагается утвердить только потери при транспортировке холодной питьевой воды.</w:t>
      </w:r>
    </w:p>
    <w:p w14:paraId="2F54F2AA" w14:textId="77777777" w:rsidR="00D92AF2" w:rsidRPr="00D92AF2" w:rsidRDefault="00D92AF2" w:rsidP="00D92AF2">
      <w:pPr>
        <w:ind w:firstLine="709"/>
        <w:jc w:val="both"/>
        <w:rPr>
          <w:sz w:val="28"/>
          <w:szCs w:val="28"/>
        </w:rPr>
      </w:pPr>
      <w:r w:rsidRPr="00D92AF2">
        <w:rPr>
          <w:sz w:val="28"/>
          <w:szCs w:val="28"/>
        </w:rPr>
        <w:t>Необходимо отметить, что предприятие ранее не осуществляло регулируемых видов деятельности на объектах холодного водоснабжения Тисульского муниципального округа.</w:t>
      </w:r>
    </w:p>
    <w:p w14:paraId="68EE385A" w14:textId="77777777" w:rsidR="00D92AF2" w:rsidRPr="00D92AF2" w:rsidRDefault="00D92AF2" w:rsidP="00D92AF2">
      <w:pPr>
        <w:ind w:firstLine="709"/>
        <w:jc w:val="both"/>
        <w:rPr>
          <w:sz w:val="28"/>
          <w:szCs w:val="28"/>
        </w:rPr>
      </w:pPr>
      <w:r w:rsidRPr="00D92AF2">
        <w:rPr>
          <w:sz w:val="28"/>
          <w:szCs w:val="28"/>
        </w:rPr>
        <w:t>Предприятием в качестве обоснования представлены расчеты потерь холодной воды в централизованных сетях водоснабжения при ее транспортировке, выполненные в соответствии с порядком.</w:t>
      </w:r>
    </w:p>
    <w:p w14:paraId="15F4B14F" w14:textId="77777777" w:rsidR="00D92AF2" w:rsidRPr="00D92AF2" w:rsidRDefault="00D92AF2" w:rsidP="00D92AF2">
      <w:pPr>
        <w:ind w:firstLine="709"/>
        <w:jc w:val="both"/>
        <w:rPr>
          <w:sz w:val="28"/>
          <w:szCs w:val="28"/>
        </w:rPr>
      </w:pPr>
      <w:r w:rsidRPr="00D92AF2">
        <w:rPr>
          <w:sz w:val="28"/>
          <w:szCs w:val="28"/>
        </w:rPr>
        <w:lastRenderedPageBreak/>
        <w:t>Специалисты РЭК Кузбасса проанализировав, представленные предприятием расчеты, считают заявленные потери холодной воды в централизованных сетях водоснабжения при ее транспортировке обоснованными в полном объеме, таблица 1.</w:t>
      </w:r>
    </w:p>
    <w:p w14:paraId="6742EAA7" w14:textId="77777777" w:rsidR="00D92AF2" w:rsidRPr="00D92AF2" w:rsidRDefault="00D92AF2" w:rsidP="00D92AF2">
      <w:pPr>
        <w:jc w:val="both"/>
        <w:rPr>
          <w:sz w:val="28"/>
          <w:szCs w:val="28"/>
        </w:rPr>
      </w:pPr>
    </w:p>
    <w:p w14:paraId="0D310966" w14:textId="77777777" w:rsidR="00D92AF2" w:rsidRPr="00D92AF2" w:rsidRDefault="00D92AF2" w:rsidP="00D92AF2">
      <w:pPr>
        <w:tabs>
          <w:tab w:val="left" w:pos="1665"/>
        </w:tabs>
        <w:jc w:val="center"/>
        <w:rPr>
          <w:b/>
          <w:bCs/>
          <w:sz w:val="28"/>
          <w:szCs w:val="28"/>
        </w:rPr>
      </w:pPr>
      <w:r w:rsidRPr="00D92AF2">
        <w:rPr>
          <w:b/>
          <w:bCs/>
          <w:sz w:val="28"/>
          <w:szCs w:val="28"/>
        </w:rPr>
        <w:t xml:space="preserve">Предложение </w:t>
      </w:r>
      <w:r w:rsidRPr="00D92AF2">
        <w:rPr>
          <w:b/>
          <w:sz w:val="28"/>
          <w:szCs w:val="28"/>
        </w:rPr>
        <w:t xml:space="preserve">по установлению нормативов потерь холодной питьевой воды </w:t>
      </w:r>
      <w:r w:rsidRPr="00D92AF2">
        <w:rPr>
          <w:b/>
          <w:sz w:val="28"/>
          <w:szCs w:val="28"/>
        </w:rPr>
        <w:br/>
        <w:t xml:space="preserve">в централизованных системах водоснабжения при ее транспортировке </w:t>
      </w:r>
      <w:r w:rsidRPr="00D92AF2">
        <w:rPr>
          <w:b/>
          <w:sz w:val="28"/>
          <w:szCs w:val="28"/>
        </w:rPr>
        <w:br/>
        <w:t xml:space="preserve">на территории пгт. Белогорск Тисульского муниципального округа </w:t>
      </w:r>
      <w:r w:rsidRPr="00D92AF2">
        <w:rPr>
          <w:b/>
          <w:sz w:val="28"/>
          <w:szCs w:val="28"/>
        </w:rPr>
        <w:br/>
        <w:t>на 2024-2025 годы</w:t>
      </w:r>
    </w:p>
    <w:p w14:paraId="2D4243C8" w14:textId="77777777" w:rsidR="00D92AF2" w:rsidRPr="00D92AF2" w:rsidRDefault="00D92AF2" w:rsidP="00D92AF2">
      <w:pPr>
        <w:jc w:val="both"/>
        <w:rPr>
          <w:b/>
          <w:bCs/>
          <w:sz w:val="22"/>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3"/>
        <w:gridCol w:w="3294"/>
        <w:gridCol w:w="3292"/>
      </w:tblGrid>
      <w:tr w:rsidR="00D92AF2" w:rsidRPr="00D92AF2" w14:paraId="41B42957" w14:textId="77777777" w:rsidTr="00566B2A">
        <w:trPr>
          <w:trHeight w:val="678"/>
        </w:trPr>
        <w:tc>
          <w:tcPr>
            <w:tcW w:w="1629" w:type="pct"/>
            <w:vMerge w:val="restart"/>
            <w:shd w:val="clear" w:color="auto" w:fill="auto"/>
            <w:vAlign w:val="center"/>
          </w:tcPr>
          <w:p w14:paraId="622F0C32" w14:textId="77777777" w:rsidR="00D92AF2" w:rsidRPr="00D92AF2" w:rsidRDefault="00D92AF2" w:rsidP="00D92AF2">
            <w:pPr>
              <w:jc w:val="center"/>
              <w:rPr>
                <w:bCs/>
                <w:color w:val="000000"/>
                <w:sz w:val="22"/>
                <w:szCs w:val="28"/>
              </w:rPr>
            </w:pPr>
            <w:r w:rsidRPr="00D92AF2">
              <w:rPr>
                <w:color w:val="000000"/>
                <w:sz w:val="22"/>
                <w:szCs w:val="28"/>
              </w:rPr>
              <w:t>Наименование регулируемой организации</w:t>
            </w:r>
          </w:p>
        </w:tc>
        <w:tc>
          <w:tcPr>
            <w:tcW w:w="3371" w:type="pct"/>
            <w:gridSpan w:val="2"/>
            <w:shd w:val="clear" w:color="auto" w:fill="auto"/>
            <w:vAlign w:val="center"/>
          </w:tcPr>
          <w:p w14:paraId="41F3D160" w14:textId="77777777" w:rsidR="00D92AF2" w:rsidRPr="00D92AF2" w:rsidRDefault="00D92AF2" w:rsidP="00D92AF2">
            <w:pPr>
              <w:jc w:val="center"/>
              <w:rPr>
                <w:bCs/>
                <w:color w:val="000000"/>
                <w:sz w:val="22"/>
                <w:szCs w:val="28"/>
              </w:rPr>
            </w:pPr>
            <w:r w:rsidRPr="00D92AF2">
              <w:rPr>
                <w:bCs/>
                <w:color w:val="000000"/>
                <w:sz w:val="22"/>
                <w:szCs w:val="28"/>
              </w:rPr>
              <w:t>Норматив потерь питьевой и технической воды в централизованных системах водоснабжения при её транспортировке по годам, %</w:t>
            </w:r>
          </w:p>
        </w:tc>
      </w:tr>
      <w:tr w:rsidR="00D92AF2" w:rsidRPr="00D92AF2" w14:paraId="5A6EC954" w14:textId="77777777" w:rsidTr="00566B2A">
        <w:tc>
          <w:tcPr>
            <w:tcW w:w="1629" w:type="pct"/>
            <w:vMerge/>
            <w:shd w:val="clear" w:color="auto" w:fill="auto"/>
            <w:vAlign w:val="center"/>
          </w:tcPr>
          <w:p w14:paraId="37A2C3CD" w14:textId="77777777" w:rsidR="00D92AF2" w:rsidRPr="00D92AF2" w:rsidRDefault="00D92AF2" w:rsidP="00D92AF2">
            <w:pPr>
              <w:jc w:val="center"/>
              <w:rPr>
                <w:sz w:val="22"/>
                <w:szCs w:val="28"/>
              </w:rPr>
            </w:pPr>
          </w:p>
        </w:tc>
        <w:tc>
          <w:tcPr>
            <w:tcW w:w="1686" w:type="pct"/>
            <w:shd w:val="clear" w:color="auto" w:fill="auto"/>
            <w:vAlign w:val="center"/>
          </w:tcPr>
          <w:p w14:paraId="7A3E571A" w14:textId="77777777" w:rsidR="00D92AF2" w:rsidRPr="00D92AF2" w:rsidRDefault="00D92AF2" w:rsidP="00D92AF2">
            <w:pPr>
              <w:jc w:val="center"/>
              <w:rPr>
                <w:bCs/>
                <w:color w:val="000000"/>
                <w:sz w:val="22"/>
                <w:szCs w:val="28"/>
              </w:rPr>
            </w:pPr>
            <w:r w:rsidRPr="00D92AF2">
              <w:rPr>
                <w:bCs/>
                <w:color w:val="000000"/>
                <w:sz w:val="22"/>
                <w:szCs w:val="28"/>
              </w:rPr>
              <w:t>2024</w:t>
            </w:r>
          </w:p>
        </w:tc>
        <w:tc>
          <w:tcPr>
            <w:tcW w:w="1685" w:type="pct"/>
          </w:tcPr>
          <w:p w14:paraId="44A07329" w14:textId="77777777" w:rsidR="00D92AF2" w:rsidRPr="00D92AF2" w:rsidRDefault="00D92AF2" w:rsidP="00D92AF2">
            <w:pPr>
              <w:jc w:val="center"/>
              <w:rPr>
                <w:bCs/>
                <w:color w:val="000000"/>
                <w:sz w:val="22"/>
                <w:szCs w:val="28"/>
              </w:rPr>
            </w:pPr>
            <w:r w:rsidRPr="00D92AF2">
              <w:rPr>
                <w:bCs/>
                <w:color w:val="000000"/>
                <w:sz w:val="22"/>
                <w:szCs w:val="28"/>
              </w:rPr>
              <w:t>2025</w:t>
            </w:r>
          </w:p>
        </w:tc>
      </w:tr>
      <w:tr w:rsidR="00D92AF2" w:rsidRPr="00D92AF2" w14:paraId="79FAC2E4" w14:textId="77777777" w:rsidTr="00566B2A">
        <w:tc>
          <w:tcPr>
            <w:tcW w:w="1629" w:type="pct"/>
            <w:shd w:val="clear" w:color="auto" w:fill="auto"/>
            <w:vAlign w:val="center"/>
          </w:tcPr>
          <w:p w14:paraId="672E88C2" w14:textId="77777777" w:rsidR="00D92AF2" w:rsidRPr="00D92AF2" w:rsidRDefault="00D92AF2" w:rsidP="00D92AF2">
            <w:pPr>
              <w:jc w:val="center"/>
              <w:rPr>
                <w:bCs/>
                <w:color w:val="000000"/>
                <w:sz w:val="22"/>
                <w:szCs w:val="28"/>
              </w:rPr>
            </w:pPr>
            <w:r w:rsidRPr="00D92AF2">
              <w:rPr>
                <w:sz w:val="22"/>
                <w:szCs w:val="28"/>
              </w:rPr>
              <w:t>МУП «Тисульское жилищно-коммунальное хозяйство» Тисульского муниципального района, ИНН 4213012375</w:t>
            </w:r>
          </w:p>
        </w:tc>
        <w:tc>
          <w:tcPr>
            <w:tcW w:w="1686" w:type="pct"/>
            <w:shd w:val="clear" w:color="auto" w:fill="auto"/>
            <w:vAlign w:val="center"/>
          </w:tcPr>
          <w:p w14:paraId="7F41743B" w14:textId="77777777" w:rsidR="00D92AF2" w:rsidRPr="00D92AF2" w:rsidRDefault="00D92AF2" w:rsidP="00D92AF2">
            <w:pPr>
              <w:jc w:val="center"/>
              <w:rPr>
                <w:sz w:val="22"/>
                <w:szCs w:val="20"/>
              </w:rPr>
            </w:pPr>
            <w:r w:rsidRPr="00D92AF2">
              <w:rPr>
                <w:sz w:val="22"/>
                <w:szCs w:val="20"/>
              </w:rPr>
              <w:t>2,40</w:t>
            </w:r>
          </w:p>
        </w:tc>
        <w:tc>
          <w:tcPr>
            <w:tcW w:w="1685" w:type="pct"/>
            <w:shd w:val="clear" w:color="auto" w:fill="auto"/>
            <w:vAlign w:val="center"/>
          </w:tcPr>
          <w:p w14:paraId="0D150202" w14:textId="77777777" w:rsidR="00D92AF2" w:rsidRPr="00D92AF2" w:rsidRDefault="00D92AF2" w:rsidP="00D92AF2">
            <w:pPr>
              <w:jc w:val="center"/>
              <w:rPr>
                <w:sz w:val="22"/>
                <w:szCs w:val="20"/>
              </w:rPr>
            </w:pPr>
            <w:r w:rsidRPr="00D92AF2">
              <w:rPr>
                <w:sz w:val="22"/>
                <w:szCs w:val="20"/>
              </w:rPr>
              <w:t>2,40</w:t>
            </w:r>
          </w:p>
        </w:tc>
      </w:tr>
    </w:tbl>
    <w:p w14:paraId="24139F90" w14:textId="77777777" w:rsidR="00D92AF2" w:rsidRPr="00D92AF2" w:rsidRDefault="00D92AF2" w:rsidP="00D92AF2">
      <w:pPr>
        <w:ind w:firstLine="720"/>
        <w:jc w:val="both"/>
        <w:rPr>
          <w:sz w:val="28"/>
          <w:szCs w:val="26"/>
        </w:rPr>
      </w:pPr>
    </w:p>
    <w:p w14:paraId="44D6C0A8" w14:textId="77777777" w:rsidR="00D92AF2" w:rsidRPr="00D92AF2" w:rsidRDefault="00D92AF2" w:rsidP="00D92AF2">
      <w:pPr>
        <w:jc w:val="both"/>
        <w:rPr>
          <w:b/>
          <w:sz w:val="14"/>
          <w:szCs w:val="28"/>
        </w:rPr>
      </w:pPr>
    </w:p>
    <w:p w14:paraId="1F78C536" w14:textId="77777777" w:rsidR="00D92AF2" w:rsidRDefault="00D92AF2" w:rsidP="0019769F">
      <w:pPr>
        <w:tabs>
          <w:tab w:val="left" w:pos="3686"/>
          <w:tab w:val="left" w:pos="9498"/>
        </w:tabs>
        <w:ind w:right="-569"/>
        <w:sectPr w:rsidR="00D92AF2" w:rsidSect="0019769F">
          <w:pgSz w:w="11906" w:h="16838"/>
          <w:pgMar w:top="851" w:right="851" w:bottom="851" w:left="1276" w:header="709" w:footer="709" w:gutter="0"/>
          <w:cols w:space="708"/>
          <w:titlePg/>
          <w:docGrid w:linePitch="360"/>
        </w:sectPr>
      </w:pPr>
    </w:p>
    <w:p w14:paraId="77326C33" w14:textId="0E8FB30B" w:rsidR="00D92AF2" w:rsidRPr="00F01343" w:rsidRDefault="00D92AF2" w:rsidP="00D92AF2">
      <w:pPr>
        <w:tabs>
          <w:tab w:val="left" w:pos="270"/>
          <w:tab w:val="right" w:pos="9355"/>
        </w:tabs>
        <w:ind w:left="-5557" w:firstLine="11227"/>
      </w:pPr>
      <w:r w:rsidRPr="00F01343">
        <w:lastRenderedPageBreak/>
        <w:t>Приложение</w:t>
      </w:r>
      <w:r>
        <w:t xml:space="preserve"> № 6 к протоколу</w:t>
      </w:r>
      <w:r w:rsidRPr="00F01343">
        <w:t xml:space="preserve"> № </w:t>
      </w:r>
      <w:r>
        <w:t>73</w:t>
      </w:r>
    </w:p>
    <w:p w14:paraId="646DDA95" w14:textId="77777777" w:rsidR="00D92AF2" w:rsidRPr="00F01343" w:rsidRDefault="00D92AF2" w:rsidP="00D92AF2">
      <w:pPr>
        <w:tabs>
          <w:tab w:val="left" w:pos="3686"/>
          <w:tab w:val="left" w:pos="9498"/>
        </w:tabs>
        <w:ind w:left="-5557" w:right="-569" w:firstLine="11227"/>
      </w:pPr>
      <w:r w:rsidRPr="00F01343">
        <w:t>заседания правления Региональной</w:t>
      </w:r>
    </w:p>
    <w:p w14:paraId="65678248" w14:textId="77777777" w:rsidR="00D92AF2" w:rsidRDefault="00D92AF2" w:rsidP="00D92AF2">
      <w:pPr>
        <w:tabs>
          <w:tab w:val="left" w:pos="3686"/>
          <w:tab w:val="left" w:pos="9498"/>
        </w:tabs>
        <w:ind w:left="-5557" w:right="-569" w:firstLine="11227"/>
      </w:pPr>
      <w:r w:rsidRPr="00F01343">
        <w:t>энергетической комиссии</w:t>
      </w:r>
      <w:r>
        <w:t xml:space="preserve"> </w:t>
      </w:r>
      <w:r w:rsidRPr="00F01343">
        <w:t xml:space="preserve">Кузбасса </w:t>
      </w:r>
    </w:p>
    <w:p w14:paraId="4EFE0389" w14:textId="77777777" w:rsidR="00D92AF2" w:rsidRDefault="00D92AF2" w:rsidP="00D92AF2">
      <w:pPr>
        <w:tabs>
          <w:tab w:val="left" w:pos="3686"/>
          <w:tab w:val="left" w:pos="9498"/>
        </w:tabs>
        <w:ind w:left="-5557" w:right="-569" w:firstLine="11227"/>
      </w:pPr>
      <w:r w:rsidRPr="00F01343">
        <w:t xml:space="preserve">от </w:t>
      </w:r>
      <w:r>
        <w:t>29</w:t>
      </w:r>
      <w:r w:rsidRPr="00F01343">
        <w:t>.</w:t>
      </w:r>
      <w:r>
        <w:t>10</w:t>
      </w:r>
      <w:r w:rsidRPr="00F01343">
        <w:t>.2024</w:t>
      </w:r>
    </w:p>
    <w:p w14:paraId="11FC6DEC" w14:textId="77777777" w:rsidR="00005AE8" w:rsidRDefault="00005AE8" w:rsidP="00D92AF2">
      <w:pPr>
        <w:tabs>
          <w:tab w:val="left" w:pos="3686"/>
          <w:tab w:val="left" w:pos="9498"/>
        </w:tabs>
        <w:ind w:left="-5557" w:right="-569" w:firstLine="11227"/>
      </w:pPr>
    </w:p>
    <w:p w14:paraId="0B8DCA57" w14:textId="77777777" w:rsidR="00005AE8" w:rsidRPr="00005AE8" w:rsidRDefault="00005AE8" w:rsidP="00005AE8">
      <w:pPr>
        <w:jc w:val="center"/>
        <w:rPr>
          <w:b/>
          <w:bCs/>
          <w:sz w:val="28"/>
          <w:szCs w:val="28"/>
        </w:rPr>
      </w:pPr>
      <w:r w:rsidRPr="00005AE8">
        <w:rPr>
          <w:b/>
          <w:bCs/>
          <w:sz w:val="28"/>
          <w:szCs w:val="28"/>
        </w:rPr>
        <w:t>Экспертное заключение Региональной энергетической комиссии Кузбасса</w:t>
      </w:r>
    </w:p>
    <w:p w14:paraId="599818A3" w14:textId="77777777" w:rsidR="00005AE8" w:rsidRPr="00005AE8" w:rsidRDefault="00005AE8" w:rsidP="00005AE8">
      <w:pPr>
        <w:jc w:val="center"/>
        <w:rPr>
          <w:sz w:val="28"/>
          <w:szCs w:val="28"/>
        </w:rPr>
      </w:pPr>
      <w:r w:rsidRPr="00005AE8">
        <w:rPr>
          <w:sz w:val="28"/>
          <w:szCs w:val="28"/>
        </w:rPr>
        <w:t>по материалам, представленным ООО «</w:t>
      </w:r>
      <w:proofErr w:type="spellStart"/>
      <w:r w:rsidRPr="00005AE8">
        <w:rPr>
          <w:sz w:val="28"/>
          <w:szCs w:val="28"/>
        </w:rPr>
        <w:t>СибСтройСервис</w:t>
      </w:r>
      <w:proofErr w:type="spellEnd"/>
      <w:r w:rsidRPr="00005AE8">
        <w:rPr>
          <w:sz w:val="28"/>
          <w:szCs w:val="28"/>
        </w:rPr>
        <w:t>», для утверждения инвестиционной программы в сфере теплоснабжения на 2025 - 2029 годы</w:t>
      </w:r>
    </w:p>
    <w:p w14:paraId="6D1A4D92" w14:textId="77777777" w:rsidR="00005AE8" w:rsidRPr="00005AE8" w:rsidRDefault="00005AE8" w:rsidP="00005AE8">
      <w:pPr>
        <w:spacing w:line="276" w:lineRule="auto"/>
        <w:jc w:val="both"/>
        <w:rPr>
          <w:sz w:val="28"/>
          <w:szCs w:val="28"/>
        </w:rPr>
      </w:pPr>
    </w:p>
    <w:p w14:paraId="251EC81C" w14:textId="77777777" w:rsidR="00005AE8" w:rsidRPr="00005AE8" w:rsidRDefault="00005AE8" w:rsidP="00005AE8">
      <w:pPr>
        <w:spacing w:line="276" w:lineRule="auto"/>
        <w:ind w:left="-142" w:firstLine="505"/>
        <w:jc w:val="both"/>
        <w:rPr>
          <w:sz w:val="28"/>
          <w:szCs w:val="28"/>
        </w:rPr>
      </w:pPr>
      <w:r w:rsidRPr="00005AE8">
        <w:rPr>
          <w:sz w:val="28"/>
          <w:szCs w:val="28"/>
        </w:rPr>
        <w:t>Нормативно-методической основой проведения анализа материалов, представленных ООО «</w:t>
      </w:r>
      <w:proofErr w:type="spellStart"/>
      <w:r w:rsidRPr="00005AE8">
        <w:rPr>
          <w:bCs/>
          <w:sz w:val="28"/>
          <w:szCs w:val="28"/>
        </w:rPr>
        <w:t>СибСтройСервис</w:t>
      </w:r>
      <w:proofErr w:type="spellEnd"/>
      <w:r w:rsidRPr="00005AE8">
        <w:rPr>
          <w:bCs/>
          <w:sz w:val="28"/>
          <w:szCs w:val="28"/>
        </w:rPr>
        <w:t xml:space="preserve">» </w:t>
      </w:r>
      <w:r w:rsidRPr="00005AE8">
        <w:rPr>
          <w:sz w:val="28"/>
          <w:szCs w:val="28"/>
        </w:rPr>
        <w:t>являются:</w:t>
      </w:r>
    </w:p>
    <w:p w14:paraId="28EFAD92" w14:textId="77777777" w:rsidR="00005AE8" w:rsidRPr="00005AE8" w:rsidRDefault="00005AE8" w:rsidP="00005AE8">
      <w:pPr>
        <w:spacing w:line="276" w:lineRule="auto"/>
        <w:ind w:left="-142" w:firstLine="505"/>
        <w:jc w:val="both"/>
        <w:rPr>
          <w:sz w:val="28"/>
          <w:szCs w:val="28"/>
        </w:rPr>
      </w:pPr>
      <w:r w:rsidRPr="00005AE8">
        <w:rPr>
          <w:sz w:val="28"/>
          <w:szCs w:val="28"/>
        </w:rPr>
        <w:t>- Гражданский кодекс Российской Федерации;</w:t>
      </w:r>
    </w:p>
    <w:p w14:paraId="0DE273E3" w14:textId="77777777" w:rsidR="00005AE8" w:rsidRPr="00005AE8" w:rsidRDefault="00005AE8" w:rsidP="00005AE8">
      <w:pPr>
        <w:spacing w:line="276" w:lineRule="auto"/>
        <w:ind w:left="-142" w:firstLine="505"/>
        <w:jc w:val="both"/>
        <w:rPr>
          <w:sz w:val="28"/>
          <w:szCs w:val="28"/>
        </w:rPr>
      </w:pPr>
      <w:r w:rsidRPr="00005AE8">
        <w:rPr>
          <w:sz w:val="28"/>
          <w:szCs w:val="28"/>
        </w:rPr>
        <w:t>- Приказ ФСТ России от 13.06.2013 № 760-э «Об утверждении методических указаний по расчету регулируемых цен (тарифов) в сфере теплоснабжения»;</w:t>
      </w:r>
    </w:p>
    <w:p w14:paraId="438487A2" w14:textId="77777777" w:rsidR="00005AE8" w:rsidRPr="00005AE8" w:rsidRDefault="00005AE8" w:rsidP="00005AE8">
      <w:pPr>
        <w:spacing w:line="276" w:lineRule="auto"/>
        <w:ind w:left="-142" w:firstLine="505"/>
        <w:jc w:val="both"/>
        <w:rPr>
          <w:sz w:val="28"/>
          <w:szCs w:val="28"/>
        </w:rPr>
      </w:pPr>
      <w:r w:rsidRPr="00005AE8">
        <w:rPr>
          <w:sz w:val="28"/>
          <w:szCs w:val="28"/>
        </w:rPr>
        <w:t>- Налоговый кодекс Российской Федерации (в дальнейшем НК РФ);</w:t>
      </w:r>
    </w:p>
    <w:p w14:paraId="4E542638" w14:textId="77777777" w:rsidR="00005AE8" w:rsidRPr="00005AE8" w:rsidRDefault="00005AE8" w:rsidP="00005AE8">
      <w:pPr>
        <w:spacing w:line="276" w:lineRule="auto"/>
        <w:ind w:left="-142" w:firstLine="505"/>
        <w:jc w:val="both"/>
        <w:rPr>
          <w:sz w:val="28"/>
          <w:szCs w:val="28"/>
        </w:rPr>
      </w:pPr>
      <w:r w:rsidRPr="00005AE8">
        <w:rPr>
          <w:sz w:val="28"/>
          <w:szCs w:val="28"/>
        </w:rPr>
        <w:t>- Трудовой Кодекс Российской Федерации (в дальнейшем ТК РФ);</w:t>
      </w:r>
    </w:p>
    <w:p w14:paraId="0D4B206B" w14:textId="77777777" w:rsidR="00005AE8" w:rsidRPr="00005AE8" w:rsidRDefault="00005AE8" w:rsidP="00005AE8">
      <w:pPr>
        <w:spacing w:line="276" w:lineRule="auto"/>
        <w:ind w:left="-142" w:firstLine="505"/>
        <w:jc w:val="both"/>
        <w:rPr>
          <w:sz w:val="28"/>
          <w:szCs w:val="28"/>
        </w:rPr>
      </w:pPr>
      <w:r w:rsidRPr="00005AE8">
        <w:rPr>
          <w:sz w:val="28"/>
          <w:szCs w:val="28"/>
        </w:rPr>
        <w:t>- Федеральный закон от 27.07.2010 № 190-ФЗ «О теплоснабжении»;</w:t>
      </w:r>
    </w:p>
    <w:p w14:paraId="162755D5" w14:textId="77777777" w:rsidR="00005AE8" w:rsidRPr="00005AE8" w:rsidRDefault="00005AE8" w:rsidP="00005AE8">
      <w:pPr>
        <w:spacing w:line="276" w:lineRule="auto"/>
        <w:ind w:left="-142" w:firstLine="505"/>
        <w:jc w:val="both"/>
        <w:rPr>
          <w:sz w:val="28"/>
          <w:szCs w:val="28"/>
        </w:rPr>
      </w:pPr>
      <w:r w:rsidRPr="00005AE8">
        <w:rPr>
          <w:sz w:val="28"/>
          <w:szCs w:val="28"/>
        </w:rPr>
        <w:t>- Федеральный Закон от 17.08.1995 № 147-ФЗ «О естественных монополиях»;</w:t>
      </w:r>
    </w:p>
    <w:p w14:paraId="7E147F40" w14:textId="77777777" w:rsidR="00005AE8" w:rsidRPr="00005AE8" w:rsidRDefault="00005AE8" w:rsidP="00005AE8">
      <w:pPr>
        <w:tabs>
          <w:tab w:val="num" w:pos="360"/>
          <w:tab w:val="num" w:pos="1080"/>
        </w:tabs>
        <w:spacing w:line="276" w:lineRule="auto"/>
        <w:ind w:left="-142" w:firstLine="505"/>
        <w:jc w:val="both"/>
        <w:rPr>
          <w:sz w:val="28"/>
          <w:szCs w:val="28"/>
        </w:rPr>
      </w:pPr>
      <w:r w:rsidRPr="00005AE8">
        <w:rPr>
          <w:sz w:val="28"/>
          <w:szCs w:val="28"/>
        </w:rPr>
        <w:t>- Постановление Правительства РФ от 06.07.1998 № 700 «О введении раздельного учета затрат по регулируемым видам деятельности в энергетике»;</w:t>
      </w:r>
    </w:p>
    <w:p w14:paraId="7362C743" w14:textId="77777777" w:rsidR="00005AE8" w:rsidRPr="00005AE8" w:rsidRDefault="00005AE8" w:rsidP="00005AE8">
      <w:pPr>
        <w:tabs>
          <w:tab w:val="num" w:pos="360"/>
          <w:tab w:val="num" w:pos="1080"/>
        </w:tabs>
        <w:spacing w:line="276" w:lineRule="auto"/>
        <w:ind w:left="-142" w:firstLine="505"/>
        <w:jc w:val="both"/>
        <w:rPr>
          <w:sz w:val="28"/>
          <w:szCs w:val="28"/>
        </w:rPr>
      </w:pPr>
      <w:r w:rsidRPr="00005AE8">
        <w:rPr>
          <w:sz w:val="28"/>
          <w:szCs w:val="28"/>
        </w:rPr>
        <w:t>- Постановление Правительства Российской Федерации от 22.10.2012 №1075 «О ценообразовании в сфере теплоснабжения»;</w:t>
      </w:r>
    </w:p>
    <w:p w14:paraId="2F834FD9" w14:textId="77777777" w:rsidR="00005AE8" w:rsidRPr="00005AE8" w:rsidRDefault="00005AE8" w:rsidP="00005AE8">
      <w:pPr>
        <w:tabs>
          <w:tab w:val="num" w:pos="360"/>
          <w:tab w:val="num" w:pos="1080"/>
        </w:tabs>
        <w:spacing w:line="276" w:lineRule="auto"/>
        <w:ind w:left="-142" w:firstLine="505"/>
        <w:jc w:val="both"/>
        <w:rPr>
          <w:sz w:val="28"/>
          <w:szCs w:val="28"/>
        </w:rPr>
      </w:pPr>
      <w:r w:rsidRPr="00005AE8">
        <w:rPr>
          <w:sz w:val="28"/>
          <w:szCs w:val="28"/>
        </w:rPr>
        <w:t>- Приказ Министерства строительства и жилищно-коммунального хозяйства Российской Федерации от 28.08. 2014 №506/</w:t>
      </w:r>
      <w:proofErr w:type="spellStart"/>
      <w:r w:rsidRPr="00005AE8">
        <w:rPr>
          <w:sz w:val="28"/>
          <w:szCs w:val="28"/>
        </w:rPr>
        <w:t>пр</w:t>
      </w:r>
      <w:proofErr w:type="spellEnd"/>
      <w:r w:rsidRPr="00005AE8">
        <w:rPr>
          <w:sz w:val="28"/>
          <w:szCs w:val="28"/>
        </w:rPr>
        <w:t xml:space="preserve"> «О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w:t>
      </w:r>
    </w:p>
    <w:p w14:paraId="5B9B1112" w14:textId="77777777" w:rsidR="00005AE8" w:rsidRPr="00005AE8" w:rsidRDefault="00005AE8" w:rsidP="00005AE8">
      <w:pPr>
        <w:spacing w:line="276" w:lineRule="auto"/>
        <w:ind w:firstLine="567"/>
        <w:jc w:val="both"/>
        <w:rPr>
          <w:sz w:val="28"/>
          <w:szCs w:val="28"/>
        </w:rPr>
      </w:pPr>
      <w:r w:rsidRPr="00005AE8">
        <w:rPr>
          <w:sz w:val="28"/>
          <w:szCs w:val="28"/>
        </w:rPr>
        <w:t>- 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66EAC630" w14:textId="77777777" w:rsidR="00005AE8" w:rsidRPr="00005AE8" w:rsidRDefault="00005AE8" w:rsidP="00005AE8">
      <w:pPr>
        <w:tabs>
          <w:tab w:val="left" w:pos="720"/>
        </w:tabs>
        <w:spacing w:line="276" w:lineRule="auto"/>
        <w:ind w:firstLine="709"/>
        <w:jc w:val="both"/>
        <w:rPr>
          <w:sz w:val="28"/>
          <w:szCs w:val="28"/>
        </w:rPr>
      </w:pPr>
      <w:r w:rsidRPr="00005AE8">
        <w:rPr>
          <w:sz w:val="28"/>
          <w:szCs w:val="28"/>
        </w:rPr>
        <w:t>ООО «</w:t>
      </w:r>
      <w:proofErr w:type="spellStart"/>
      <w:r w:rsidRPr="00005AE8">
        <w:rPr>
          <w:sz w:val="28"/>
          <w:szCs w:val="28"/>
        </w:rPr>
        <w:t>СибСтройСервис</w:t>
      </w:r>
      <w:proofErr w:type="spellEnd"/>
      <w:r w:rsidRPr="00005AE8">
        <w:rPr>
          <w:sz w:val="28"/>
          <w:szCs w:val="28"/>
        </w:rPr>
        <w:t>» (далее Предприятие) обратилось в Региональную энергетическую комиссию Кузбасса с заявлением об утверждении инвестиционной программы на 2025-2029 годы.</w:t>
      </w:r>
    </w:p>
    <w:p w14:paraId="4C647256" w14:textId="42EC09D2" w:rsidR="00005AE8" w:rsidRPr="00005AE8" w:rsidRDefault="00005AE8" w:rsidP="00005AE8">
      <w:pPr>
        <w:tabs>
          <w:tab w:val="num" w:pos="360"/>
          <w:tab w:val="num" w:pos="1080"/>
        </w:tabs>
        <w:spacing w:line="276" w:lineRule="auto"/>
        <w:ind w:left="-142" w:firstLine="505"/>
        <w:jc w:val="both"/>
        <w:rPr>
          <w:sz w:val="28"/>
          <w:szCs w:val="28"/>
        </w:rPr>
      </w:pPr>
      <w:r w:rsidRPr="00005AE8">
        <w:rPr>
          <w:sz w:val="28"/>
          <w:szCs w:val="28"/>
        </w:rPr>
        <w:t xml:space="preserve">Предприятие представило инвестиционную программу </w:t>
      </w:r>
      <w:r w:rsidRPr="00005AE8">
        <w:rPr>
          <w:sz w:val="28"/>
          <w:szCs w:val="28"/>
        </w:rPr>
        <w:br/>
        <w:t xml:space="preserve">в размере 12 933,49 тыс. руб. (без НДС), в том числе: из прибыли, направленной </w:t>
      </w:r>
      <w:r w:rsidRPr="00005AE8">
        <w:rPr>
          <w:sz w:val="28"/>
          <w:szCs w:val="28"/>
        </w:rPr>
        <w:br/>
        <w:t>на инвестиции 5 293,49 тыс. руб. и из амортизационных отчислений 7 640 тыс. руб. (Таблица 1).</w:t>
      </w:r>
      <w:r w:rsidRPr="00005AE8">
        <w:rPr>
          <w:sz w:val="28"/>
          <w:szCs w:val="28"/>
        </w:rPr>
        <w:br w:type="page"/>
      </w:r>
    </w:p>
    <w:p w14:paraId="4483352B" w14:textId="77777777" w:rsidR="00005AE8" w:rsidRPr="00005AE8" w:rsidRDefault="00005AE8" w:rsidP="00005AE8">
      <w:pPr>
        <w:tabs>
          <w:tab w:val="num" w:pos="360"/>
          <w:tab w:val="num" w:pos="1080"/>
        </w:tabs>
        <w:spacing w:line="276" w:lineRule="auto"/>
        <w:ind w:left="-142" w:firstLine="505"/>
        <w:jc w:val="right"/>
        <w:rPr>
          <w:sz w:val="28"/>
          <w:szCs w:val="28"/>
        </w:rPr>
      </w:pPr>
      <w:r w:rsidRPr="00005AE8">
        <w:rPr>
          <w:sz w:val="28"/>
          <w:szCs w:val="28"/>
        </w:rPr>
        <w:lastRenderedPageBreak/>
        <w:t>Таблица 1</w:t>
      </w:r>
    </w:p>
    <w:p w14:paraId="789B89FC" w14:textId="77777777" w:rsidR="00005AE8" w:rsidRPr="00005AE8" w:rsidRDefault="00005AE8" w:rsidP="00005AE8">
      <w:pPr>
        <w:tabs>
          <w:tab w:val="num" w:pos="360"/>
          <w:tab w:val="num" w:pos="1080"/>
        </w:tabs>
        <w:spacing w:line="276" w:lineRule="auto"/>
        <w:ind w:left="-142" w:firstLine="505"/>
        <w:jc w:val="center"/>
        <w:rPr>
          <w:sz w:val="28"/>
          <w:szCs w:val="28"/>
        </w:rPr>
      </w:pPr>
      <w:r w:rsidRPr="00005AE8">
        <w:rPr>
          <w:b/>
          <w:bCs/>
          <w:sz w:val="28"/>
          <w:szCs w:val="28"/>
        </w:rPr>
        <w:t xml:space="preserve">Финансовый план в сфере теплоснабжения </w:t>
      </w:r>
      <w:r w:rsidRPr="00005AE8">
        <w:rPr>
          <w:b/>
          <w:bCs/>
          <w:sz w:val="28"/>
          <w:szCs w:val="28"/>
        </w:rPr>
        <w:br/>
      </w:r>
      <w:r w:rsidRPr="00005AE8">
        <w:rPr>
          <w:b/>
          <w:color w:val="000000"/>
          <w:sz w:val="28"/>
          <w:szCs w:val="28"/>
        </w:rPr>
        <w:t>ООО «</w:t>
      </w:r>
      <w:proofErr w:type="spellStart"/>
      <w:r w:rsidRPr="00005AE8">
        <w:rPr>
          <w:b/>
          <w:color w:val="000000"/>
          <w:sz w:val="28"/>
          <w:szCs w:val="28"/>
        </w:rPr>
        <w:t>СибСтройСервис</w:t>
      </w:r>
      <w:proofErr w:type="spellEnd"/>
      <w:r w:rsidRPr="00005AE8">
        <w:rPr>
          <w:b/>
          <w:color w:val="000000"/>
          <w:sz w:val="28"/>
          <w:szCs w:val="28"/>
        </w:rPr>
        <w:t>» на 2025 - 2029 годы (предложение предприятия)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2168"/>
        <w:gridCol w:w="1636"/>
        <w:gridCol w:w="1231"/>
        <w:gridCol w:w="906"/>
        <w:gridCol w:w="906"/>
        <w:gridCol w:w="896"/>
        <w:gridCol w:w="896"/>
        <w:gridCol w:w="892"/>
      </w:tblGrid>
      <w:tr w:rsidR="00005AE8" w:rsidRPr="00005AE8" w14:paraId="6047CED5" w14:textId="77777777" w:rsidTr="00566B2A">
        <w:trPr>
          <w:trHeight w:val="340"/>
          <w:jc w:val="center"/>
        </w:trPr>
        <w:tc>
          <w:tcPr>
            <w:tcW w:w="246" w:type="pct"/>
            <w:vMerge w:val="restart"/>
            <w:shd w:val="clear" w:color="auto" w:fill="auto"/>
            <w:tcMar>
              <w:left w:w="28" w:type="dxa"/>
              <w:right w:w="28" w:type="dxa"/>
            </w:tcMar>
            <w:vAlign w:val="center"/>
            <w:hideMark/>
          </w:tcPr>
          <w:p w14:paraId="020980D0" w14:textId="77777777" w:rsidR="00005AE8" w:rsidRPr="00005AE8" w:rsidRDefault="00005AE8" w:rsidP="00005AE8">
            <w:pPr>
              <w:jc w:val="center"/>
              <w:rPr>
                <w:bCs/>
                <w:sz w:val="20"/>
                <w:szCs w:val="20"/>
              </w:rPr>
            </w:pPr>
            <w:r w:rsidRPr="00005AE8">
              <w:rPr>
                <w:bCs/>
                <w:sz w:val="20"/>
                <w:szCs w:val="20"/>
              </w:rPr>
              <w:t>№ п/п</w:t>
            </w:r>
          </w:p>
        </w:tc>
        <w:tc>
          <w:tcPr>
            <w:tcW w:w="1081" w:type="pct"/>
            <w:vMerge w:val="restart"/>
            <w:shd w:val="clear" w:color="auto" w:fill="auto"/>
            <w:tcMar>
              <w:left w:w="28" w:type="dxa"/>
              <w:right w:w="28" w:type="dxa"/>
            </w:tcMar>
            <w:vAlign w:val="center"/>
            <w:hideMark/>
          </w:tcPr>
          <w:p w14:paraId="419F4D35" w14:textId="77777777" w:rsidR="00005AE8" w:rsidRPr="00005AE8" w:rsidRDefault="00005AE8" w:rsidP="00005AE8">
            <w:pPr>
              <w:jc w:val="center"/>
              <w:rPr>
                <w:bCs/>
                <w:sz w:val="20"/>
                <w:szCs w:val="20"/>
              </w:rPr>
            </w:pPr>
            <w:r w:rsidRPr="00005AE8">
              <w:rPr>
                <w:bCs/>
                <w:sz w:val="20"/>
                <w:szCs w:val="20"/>
              </w:rPr>
              <w:t>Источники финансирования</w:t>
            </w:r>
          </w:p>
        </w:tc>
        <w:tc>
          <w:tcPr>
            <w:tcW w:w="3673" w:type="pct"/>
            <w:gridSpan w:val="7"/>
            <w:tcMar>
              <w:left w:w="28" w:type="dxa"/>
              <w:right w:w="28" w:type="dxa"/>
            </w:tcMar>
          </w:tcPr>
          <w:p w14:paraId="1761B317" w14:textId="77777777" w:rsidR="00005AE8" w:rsidRPr="00005AE8" w:rsidRDefault="00005AE8" w:rsidP="00005AE8">
            <w:pPr>
              <w:jc w:val="center"/>
              <w:rPr>
                <w:bCs/>
                <w:sz w:val="20"/>
                <w:szCs w:val="20"/>
              </w:rPr>
            </w:pPr>
            <w:r w:rsidRPr="00005AE8">
              <w:rPr>
                <w:bCs/>
                <w:sz w:val="20"/>
                <w:szCs w:val="20"/>
              </w:rPr>
              <w:t>Расходы на реализацию инвестиционной программы (тыс. руб.)</w:t>
            </w:r>
          </w:p>
          <w:p w14:paraId="1A2032C1" w14:textId="77777777" w:rsidR="00005AE8" w:rsidRPr="00005AE8" w:rsidRDefault="00005AE8" w:rsidP="00005AE8">
            <w:pPr>
              <w:jc w:val="center"/>
              <w:rPr>
                <w:bCs/>
                <w:sz w:val="20"/>
                <w:szCs w:val="20"/>
              </w:rPr>
            </w:pPr>
            <w:r w:rsidRPr="00005AE8">
              <w:rPr>
                <w:bCs/>
                <w:sz w:val="20"/>
                <w:szCs w:val="20"/>
              </w:rPr>
              <w:t>(без НДС)</w:t>
            </w:r>
          </w:p>
        </w:tc>
      </w:tr>
      <w:tr w:rsidR="00005AE8" w:rsidRPr="00005AE8" w14:paraId="7A4FA674" w14:textId="77777777" w:rsidTr="00566B2A">
        <w:trPr>
          <w:trHeight w:val="340"/>
          <w:jc w:val="center"/>
        </w:trPr>
        <w:tc>
          <w:tcPr>
            <w:tcW w:w="246" w:type="pct"/>
            <w:vMerge/>
            <w:tcMar>
              <w:left w:w="28" w:type="dxa"/>
              <w:right w:w="28" w:type="dxa"/>
            </w:tcMar>
            <w:vAlign w:val="center"/>
            <w:hideMark/>
          </w:tcPr>
          <w:p w14:paraId="3DD6AE7A" w14:textId="77777777" w:rsidR="00005AE8" w:rsidRPr="00005AE8" w:rsidRDefault="00005AE8" w:rsidP="00005AE8">
            <w:pPr>
              <w:rPr>
                <w:bCs/>
                <w:sz w:val="20"/>
                <w:szCs w:val="20"/>
              </w:rPr>
            </w:pPr>
          </w:p>
        </w:tc>
        <w:tc>
          <w:tcPr>
            <w:tcW w:w="1081" w:type="pct"/>
            <w:vMerge/>
            <w:tcMar>
              <w:left w:w="28" w:type="dxa"/>
              <w:right w:w="28" w:type="dxa"/>
            </w:tcMar>
            <w:vAlign w:val="center"/>
            <w:hideMark/>
          </w:tcPr>
          <w:p w14:paraId="6FF043C7" w14:textId="77777777" w:rsidR="00005AE8" w:rsidRPr="00005AE8" w:rsidRDefault="00005AE8" w:rsidP="00005AE8">
            <w:pPr>
              <w:rPr>
                <w:bCs/>
                <w:sz w:val="20"/>
                <w:szCs w:val="20"/>
              </w:rPr>
            </w:pPr>
          </w:p>
        </w:tc>
        <w:tc>
          <w:tcPr>
            <w:tcW w:w="816" w:type="pct"/>
            <w:shd w:val="clear" w:color="auto" w:fill="auto"/>
            <w:tcMar>
              <w:left w:w="28" w:type="dxa"/>
              <w:right w:w="28" w:type="dxa"/>
            </w:tcMar>
            <w:vAlign w:val="center"/>
            <w:hideMark/>
          </w:tcPr>
          <w:p w14:paraId="6F6511BE" w14:textId="77777777" w:rsidR="00005AE8" w:rsidRPr="00005AE8" w:rsidRDefault="00005AE8" w:rsidP="00005AE8">
            <w:pPr>
              <w:jc w:val="center"/>
              <w:rPr>
                <w:bCs/>
                <w:sz w:val="20"/>
                <w:szCs w:val="20"/>
              </w:rPr>
            </w:pPr>
            <w:r w:rsidRPr="00005AE8">
              <w:rPr>
                <w:bCs/>
                <w:sz w:val="20"/>
                <w:szCs w:val="20"/>
              </w:rPr>
              <w:t>по видам деятельности</w:t>
            </w:r>
          </w:p>
        </w:tc>
        <w:tc>
          <w:tcPr>
            <w:tcW w:w="614" w:type="pct"/>
            <w:vMerge w:val="restart"/>
            <w:shd w:val="clear" w:color="auto" w:fill="auto"/>
            <w:tcMar>
              <w:left w:w="28" w:type="dxa"/>
              <w:right w:w="28" w:type="dxa"/>
            </w:tcMar>
            <w:vAlign w:val="center"/>
            <w:hideMark/>
          </w:tcPr>
          <w:p w14:paraId="136687F5" w14:textId="77777777" w:rsidR="00005AE8" w:rsidRPr="00005AE8" w:rsidRDefault="00005AE8" w:rsidP="00005AE8">
            <w:pPr>
              <w:jc w:val="center"/>
              <w:rPr>
                <w:bCs/>
                <w:sz w:val="20"/>
                <w:szCs w:val="20"/>
              </w:rPr>
            </w:pPr>
            <w:r w:rsidRPr="00005AE8">
              <w:rPr>
                <w:bCs/>
                <w:sz w:val="20"/>
                <w:szCs w:val="20"/>
              </w:rPr>
              <w:t>Всего</w:t>
            </w:r>
          </w:p>
        </w:tc>
        <w:tc>
          <w:tcPr>
            <w:tcW w:w="2243" w:type="pct"/>
            <w:gridSpan w:val="5"/>
            <w:tcMar>
              <w:left w:w="28" w:type="dxa"/>
              <w:right w:w="28" w:type="dxa"/>
            </w:tcMar>
            <w:vAlign w:val="center"/>
          </w:tcPr>
          <w:p w14:paraId="5F7A8510" w14:textId="77777777" w:rsidR="00005AE8" w:rsidRPr="00005AE8" w:rsidRDefault="00005AE8" w:rsidP="00005AE8">
            <w:pPr>
              <w:jc w:val="center"/>
              <w:rPr>
                <w:bCs/>
                <w:sz w:val="20"/>
                <w:szCs w:val="20"/>
              </w:rPr>
            </w:pPr>
            <w:r w:rsidRPr="00005AE8">
              <w:rPr>
                <w:bCs/>
                <w:sz w:val="20"/>
                <w:szCs w:val="20"/>
              </w:rPr>
              <w:t>в т.ч. по годам реализации</w:t>
            </w:r>
          </w:p>
        </w:tc>
      </w:tr>
      <w:tr w:rsidR="00005AE8" w:rsidRPr="00005AE8" w14:paraId="797736EA" w14:textId="77777777" w:rsidTr="00566B2A">
        <w:trPr>
          <w:trHeight w:val="340"/>
          <w:jc w:val="center"/>
        </w:trPr>
        <w:tc>
          <w:tcPr>
            <w:tcW w:w="246" w:type="pct"/>
            <w:vMerge/>
            <w:tcMar>
              <w:left w:w="28" w:type="dxa"/>
              <w:right w:w="28" w:type="dxa"/>
            </w:tcMar>
            <w:vAlign w:val="center"/>
            <w:hideMark/>
          </w:tcPr>
          <w:p w14:paraId="5CB1A2B4" w14:textId="77777777" w:rsidR="00005AE8" w:rsidRPr="00005AE8" w:rsidRDefault="00005AE8" w:rsidP="00005AE8">
            <w:pPr>
              <w:rPr>
                <w:bCs/>
                <w:sz w:val="20"/>
                <w:szCs w:val="20"/>
              </w:rPr>
            </w:pPr>
          </w:p>
        </w:tc>
        <w:tc>
          <w:tcPr>
            <w:tcW w:w="1081" w:type="pct"/>
            <w:vMerge/>
            <w:tcMar>
              <w:left w:w="28" w:type="dxa"/>
              <w:right w:w="28" w:type="dxa"/>
            </w:tcMar>
            <w:vAlign w:val="center"/>
            <w:hideMark/>
          </w:tcPr>
          <w:p w14:paraId="25BBC941" w14:textId="77777777" w:rsidR="00005AE8" w:rsidRPr="00005AE8" w:rsidRDefault="00005AE8" w:rsidP="00005AE8">
            <w:pPr>
              <w:rPr>
                <w:bCs/>
                <w:sz w:val="20"/>
                <w:szCs w:val="20"/>
              </w:rPr>
            </w:pPr>
          </w:p>
        </w:tc>
        <w:tc>
          <w:tcPr>
            <w:tcW w:w="816" w:type="pct"/>
            <w:shd w:val="clear" w:color="auto" w:fill="auto"/>
            <w:tcMar>
              <w:left w:w="28" w:type="dxa"/>
              <w:right w:w="28" w:type="dxa"/>
            </w:tcMar>
            <w:vAlign w:val="center"/>
            <w:hideMark/>
          </w:tcPr>
          <w:p w14:paraId="302491BD" w14:textId="77777777" w:rsidR="00005AE8" w:rsidRPr="00005AE8" w:rsidRDefault="00005AE8" w:rsidP="00005AE8">
            <w:pPr>
              <w:jc w:val="center"/>
              <w:rPr>
                <w:bCs/>
                <w:iCs/>
                <w:sz w:val="20"/>
                <w:szCs w:val="20"/>
              </w:rPr>
            </w:pPr>
            <w:r w:rsidRPr="00005AE8">
              <w:rPr>
                <w:bCs/>
                <w:iCs/>
                <w:sz w:val="20"/>
                <w:szCs w:val="20"/>
              </w:rPr>
              <w:t>теплоснабжение</w:t>
            </w:r>
          </w:p>
        </w:tc>
        <w:tc>
          <w:tcPr>
            <w:tcW w:w="614" w:type="pct"/>
            <w:vMerge/>
            <w:tcMar>
              <w:left w:w="28" w:type="dxa"/>
              <w:right w:w="28" w:type="dxa"/>
            </w:tcMar>
            <w:vAlign w:val="center"/>
            <w:hideMark/>
          </w:tcPr>
          <w:p w14:paraId="05F7D24F" w14:textId="77777777" w:rsidR="00005AE8" w:rsidRPr="00005AE8" w:rsidRDefault="00005AE8" w:rsidP="00005AE8">
            <w:pPr>
              <w:rPr>
                <w:bCs/>
                <w:sz w:val="20"/>
                <w:szCs w:val="20"/>
              </w:rPr>
            </w:pPr>
          </w:p>
        </w:tc>
        <w:tc>
          <w:tcPr>
            <w:tcW w:w="452" w:type="pct"/>
            <w:tcMar>
              <w:left w:w="28" w:type="dxa"/>
              <w:right w:w="28" w:type="dxa"/>
            </w:tcMar>
            <w:vAlign w:val="center"/>
          </w:tcPr>
          <w:p w14:paraId="0F4BE197" w14:textId="77777777" w:rsidR="00005AE8" w:rsidRPr="00005AE8" w:rsidRDefault="00005AE8" w:rsidP="00005AE8">
            <w:pPr>
              <w:jc w:val="center"/>
              <w:rPr>
                <w:sz w:val="20"/>
                <w:szCs w:val="20"/>
              </w:rPr>
            </w:pPr>
            <w:r w:rsidRPr="00005AE8">
              <w:rPr>
                <w:sz w:val="20"/>
                <w:szCs w:val="20"/>
              </w:rPr>
              <w:t>2025</w:t>
            </w:r>
          </w:p>
        </w:tc>
        <w:tc>
          <w:tcPr>
            <w:tcW w:w="452" w:type="pct"/>
            <w:tcMar>
              <w:left w:w="28" w:type="dxa"/>
              <w:right w:w="28" w:type="dxa"/>
            </w:tcMar>
            <w:vAlign w:val="center"/>
          </w:tcPr>
          <w:p w14:paraId="6D1A1CDE" w14:textId="77777777" w:rsidR="00005AE8" w:rsidRPr="00005AE8" w:rsidRDefault="00005AE8" w:rsidP="00005AE8">
            <w:pPr>
              <w:jc w:val="center"/>
              <w:rPr>
                <w:sz w:val="20"/>
                <w:szCs w:val="20"/>
              </w:rPr>
            </w:pPr>
            <w:r w:rsidRPr="00005AE8">
              <w:rPr>
                <w:sz w:val="20"/>
                <w:szCs w:val="20"/>
              </w:rPr>
              <w:t>2026</w:t>
            </w:r>
          </w:p>
        </w:tc>
        <w:tc>
          <w:tcPr>
            <w:tcW w:w="447" w:type="pct"/>
            <w:tcMar>
              <w:left w:w="28" w:type="dxa"/>
              <w:right w:w="28" w:type="dxa"/>
            </w:tcMar>
            <w:vAlign w:val="center"/>
          </w:tcPr>
          <w:p w14:paraId="1DD267A3" w14:textId="77777777" w:rsidR="00005AE8" w:rsidRPr="00005AE8" w:rsidRDefault="00005AE8" w:rsidP="00005AE8">
            <w:pPr>
              <w:jc w:val="center"/>
              <w:rPr>
                <w:sz w:val="20"/>
                <w:szCs w:val="20"/>
              </w:rPr>
            </w:pPr>
            <w:r w:rsidRPr="00005AE8">
              <w:rPr>
                <w:sz w:val="20"/>
                <w:szCs w:val="20"/>
              </w:rPr>
              <w:t>2027</w:t>
            </w:r>
          </w:p>
        </w:tc>
        <w:tc>
          <w:tcPr>
            <w:tcW w:w="447" w:type="pct"/>
            <w:vAlign w:val="center"/>
          </w:tcPr>
          <w:p w14:paraId="2BDE9CC7" w14:textId="77777777" w:rsidR="00005AE8" w:rsidRPr="00005AE8" w:rsidRDefault="00005AE8" w:rsidP="00005AE8">
            <w:pPr>
              <w:jc w:val="center"/>
              <w:rPr>
                <w:sz w:val="20"/>
                <w:szCs w:val="20"/>
              </w:rPr>
            </w:pPr>
            <w:r w:rsidRPr="00005AE8">
              <w:rPr>
                <w:sz w:val="20"/>
                <w:szCs w:val="20"/>
              </w:rPr>
              <w:t>2028</w:t>
            </w:r>
          </w:p>
        </w:tc>
        <w:tc>
          <w:tcPr>
            <w:tcW w:w="445" w:type="pct"/>
            <w:vAlign w:val="center"/>
          </w:tcPr>
          <w:p w14:paraId="1631397D" w14:textId="77777777" w:rsidR="00005AE8" w:rsidRPr="00005AE8" w:rsidRDefault="00005AE8" w:rsidP="00005AE8">
            <w:pPr>
              <w:jc w:val="center"/>
              <w:rPr>
                <w:sz w:val="20"/>
                <w:szCs w:val="20"/>
              </w:rPr>
            </w:pPr>
            <w:r w:rsidRPr="00005AE8">
              <w:rPr>
                <w:sz w:val="20"/>
                <w:szCs w:val="20"/>
              </w:rPr>
              <w:t>2029</w:t>
            </w:r>
          </w:p>
        </w:tc>
      </w:tr>
      <w:tr w:rsidR="00005AE8" w:rsidRPr="00005AE8" w14:paraId="0B1344A4" w14:textId="77777777" w:rsidTr="00566B2A">
        <w:trPr>
          <w:trHeight w:val="340"/>
          <w:jc w:val="center"/>
        </w:trPr>
        <w:tc>
          <w:tcPr>
            <w:tcW w:w="246" w:type="pct"/>
            <w:shd w:val="clear" w:color="auto" w:fill="auto"/>
            <w:tcMar>
              <w:left w:w="28" w:type="dxa"/>
              <w:right w:w="28" w:type="dxa"/>
            </w:tcMar>
            <w:vAlign w:val="center"/>
            <w:hideMark/>
          </w:tcPr>
          <w:p w14:paraId="6D82AC49" w14:textId="77777777" w:rsidR="00005AE8" w:rsidRPr="00005AE8" w:rsidRDefault="00005AE8" w:rsidP="00005AE8">
            <w:pPr>
              <w:jc w:val="center"/>
              <w:rPr>
                <w:bCs/>
                <w:sz w:val="20"/>
                <w:szCs w:val="20"/>
              </w:rPr>
            </w:pPr>
            <w:r w:rsidRPr="00005AE8">
              <w:rPr>
                <w:bCs/>
                <w:sz w:val="20"/>
                <w:szCs w:val="20"/>
              </w:rPr>
              <w:t>1.</w:t>
            </w:r>
          </w:p>
        </w:tc>
        <w:tc>
          <w:tcPr>
            <w:tcW w:w="1081" w:type="pct"/>
            <w:shd w:val="clear" w:color="auto" w:fill="auto"/>
            <w:tcMar>
              <w:left w:w="28" w:type="dxa"/>
              <w:right w:w="28" w:type="dxa"/>
            </w:tcMar>
            <w:vAlign w:val="center"/>
            <w:hideMark/>
          </w:tcPr>
          <w:p w14:paraId="49186155" w14:textId="77777777" w:rsidR="00005AE8" w:rsidRPr="00005AE8" w:rsidRDefault="00005AE8" w:rsidP="00005AE8">
            <w:pPr>
              <w:rPr>
                <w:bCs/>
                <w:sz w:val="20"/>
                <w:szCs w:val="20"/>
              </w:rPr>
            </w:pPr>
            <w:r w:rsidRPr="00005AE8">
              <w:rPr>
                <w:bCs/>
                <w:sz w:val="20"/>
                <w:szCs w:val="20"/>
              </w:rPr>
              <w:t>Собственные средства</w:t>
            </w:r>
          </w:p>
        </w:tc>
        <w:tc>
          <w:tcPr>
            <w:tcW w:w="816" w:type="pct"/>
            <w:shd w:val="clear" w:color="auto" w:fill="auto"/>
            <w:tcMar>
              <w:left w:w="28" w:type="dxa"/>
              <w:right w:w="28" w:type="dxa"/>
            </w:tcMar>
            <w:vAlign w:val="center"/>
          </w:tcPr>
          <w:p w14:paraId="475ADA9C" w14:textId="77777777" w:rsidR="00005AE8" w:rsidRPr="00005AE8" w:rsidRDefault="00005AE8" w:rsidP="00005AE8">
            <w:pPr>
              <w:jc w:val="center"/>
              <w:rPr>
                <w:sz w:val="20"/>
                <w:szCs w:val="20"/>
              </w:rPr>
            </w:pPr>
            <w:r w:rsidRPr="00005AE8">
              <w:rPr>
                <w:sz w:val="20"/>
                <w:szCs w:val="20"/>
              </w:rPr>
              <w:t>12933,49</w:t>
            </w:r>
          </w:p>
        </w:tc>
        <w:tc>
          <w:tcPr>
            <w:tcW w:w="614" w:type="pct"/>
            <w:shd w:val="clear" w:color="auto" w:fill="auto"/>
            <w:tcMar>
              <w:left w:w="28" w:type="dxa"/>
              <w:right w:w="28" w:type="dxa"/>
            </w:tcMar>
            <w:vAlign w:val="center"/>
          </w:tcPr>
          <w:p w14:paraId="03817F9F" w14:textId="77777777" w:rsidR="00005AE8" w:rsidRPr="00005AE8" w:rsidRDefault="00005AE8" w:rsidP="00005AE8">
            <w:pPr>
              <w:jc w:val="center"/>
              <w:rPr>
                <w:sz w:val="20"/>
                <w:szCs w:val="20"/>
              </w:rPr>
            </w:pPr>
            <w:r w:rsidRPr="00005AE8">
              <w:rPr>
                <w:sz w:val="20"/>
                <w:szCs w:val="20"/>
              </w:rPr>
              <w:t>12933,49</w:t>
            </w:r>
          </w:p>
        </w:tc>
        <w:tc>
          <w:tcPr>
            <w:tcW w:w="452" w:type="pct"/>
            <w:shd w:val="clear" w:color="auto" w:fill="auto"/>
            <w:tcMar>
              <w:left w:w="28" w:type="dxa"/>
              <w:right w:w="28" w:type="dxa"/>
            </w:tcMar>
            <w:vAlign w:val="center"/>
          </w:tcPr>
          <w:p w14:paraId="1A09AE49" w14:textId="77777777" w:rsidR="00005AE8" w:rsidRPr="00005AE8" w:rsidRDefault="00005AE8" w:rsidP="00005AE8">
            <w:pPr>
              <w:jc w:val="center"/>
              <w:rPr>
                <w:sz w:val="20"/>
                <w:szCs w:val="20"/>
              </w:rPr>
            </w:pPr>
            <w:r w:rsidRPr="00005AE8">
              <w:rPr>
                <w:sz w:val="20"/>
                <w:szCs w:val="20"/>
              </w:rPr>
              <w:t>6092,26</w:t>
            </w:r>
          </w:p>
        </w:tc>
        <w:tc>
          <w:tcPr>
            <w:tcW w:w="452" w:type="pct"/>
            <w:shd w:val="clear" w:color="auto" w:fill="auto"/>
            <w:tcMar>
              <w:left w:w="28" w:type="dxa"/>
              <w:right w:w="28" w:type="dxa"/>
            </w:tcMar>
            <w:vAlign w:val="center"/>
          </w:tcPr>
          <w:p w14:paraId="006FF0DA" w14:textId="77777777" w:rsidR="00005AE8" w:rsidRPr="00005AE8" w:rsidRDefault="00005AE8" w:rsidP="00005AE8">
            <w:pPr>
              <w:jc w:val="center"/>
              <w:rPr>
                <w:sz w:val="20"/>
                <w:szCs w:val="20"/>
              </w:rPr>
            </w:pPr>
            <w:r w:rsidRPr="00005AE8">
              <w:rPr>
                <w:sz w:val="20"/>
                <w:szCs w:val="20"/>
              </w:rPr>
              <w:t>6841,23</w:t>
            </w:r>
          </w:p>
        </w:tc>
        <w:tc>
          <w:tcPr>
            <w:tcW w:w="447" w:type="pct"/>
            <w:shd w:val="clear" w:color="auto" w:fill="auto"/>
            <w:tcMar>
              <w:left w:w="28" w:type="dxa"/>
              <w:right w:w="28" w:type="dxa"/>
            </w:tcMar>
            <w:vAlign w:val="center"/>
          </w:tcPr>
          <w:p w14:paraId="617795DD" w14:textId="77777777" w:rsidR="00005AE8" w:rsidRPr="00005AE8" w:rsidRDefault="00005AE8" w:rsidP="00005AE8">
            <w:pPr>
              <w:jc w:val="center"/>
              <w:rPr>
                <w:sz w:val="20"/>
                <w:szCs w:val="14"/>
              </w:rPr>
            </w:pPr>
            <w:r w:rsidRPr="00005AE8">
              <w:rPr>
                <w:sz w:val="20"/>
                <w:szCs w:val="14"/>
              </w:rPr>
              <w:t>0,00</w:t>
            </w:r>
          </w:p>
        </w:tc>
        <w:tc>
          <w:tcPr>
            <w:tcW w:w="447" w:type="pct"/>
            <w:vAlign w:val="center"/>
          </w:tcPr>
          <w:p w14:paraId="43BD21BE" w14:textId="77777777" w:rsidR="00005AE8" w:rsidRPr="00005AE8" w:rsidRDefault="00005AE8" w:rsidP="00005AE8">
            <w:pPr>
              <w:jc w:val="center"/>
              <w:rPr>
                <w:sz w:val="20"/>
                <w:szCs w:val="14"/>
              </w:rPr>
            </w:pPr>
            <w:r w:rsidRPr="00005AE8">
              <w:rPr>
                <w:sz w:val="20"/>
                <w:szCs w:val="14"/>
              </w:rPr>
              <w:t>0,00</w:t>
            </w:r>
          </w:p>
        </w:tc>
        <w:tc>
          <w:tcPr>
            <w:tcW w:w="445" w:type="pct"/>
            <w:vAlign w:val="center"/>
          </w:tcPr>
          <w:p w14:paraId="49C44EE3" w14:textId="77777777" w:rsidR="00005AE8" w:rsidRPr="00005AE8" w:rsidRDefault="00005AE8" w:rsidP="00005AE8">
            <w:pPr>
              <w:jc w:val="center"/>
              <w:rPr>
                <w:sz w:val="20"/>
                <w:szCs w:val="14"/>
              </w:rPr>
            </w:pPr>
            <w:r w:rsidRPr="00005AE8">
              <w:rPr>
                <w:sz w:val="20"/>
                <w:szCs w:val="14"/>
              </w:rPr>
              <w:t>0,00</w:t>
            </w:r>
          </w:p>
        </w:tc>
      </w:tr>
      <w:tr w:rsidR="00005AE8" w:rsidRPr="00005AE8" w14:paraId="22B5B964" w14:textId="77777777" w:rsidTr="00566B2A">
        <w:trPr>
          <w:trHeight w:val="340"/>
          <w:jc w:val="center"/>
        </w:trPr>
        <w:tc>
          <w:tcPr>
            <w:tcW w:w="246" w:type="pct"/>
            <w:shd w:val="clear" w:color="auto" w:fill="auto"/>
            <w:tcMar>
              <w:left w:w="28" w:type="dxa"/>
              <w:right w:w="28" w:type="dxa"/>
            </w:tcMar>
            <w:vAlign w:val="center"/>
            <w:hideMark/>
          </w:tcPr>
          <w:p w14:paraId="7D3D09D0" w14:textId="77777777" w:rsidR="00005AE8" w:rsidRPr="00005AE8" w:rsidRDefault="00005AE8" w:rsidP="00005AE8">
            <w:pPr>
              <w:jc w:val="center"/>
              <w:rPr>
                <w:sz w:val="20"/>
                <w:szCs w:val="20"/>
              </w:rPr>
            </w:pPr>
            <w:r w:rsidRPr="00005AE8">
              <w:rPr>
                <w:sz w:val="20"/>
                <w:szCs w:val="20"/>
              </w:rPr>
              <w:t>1.1.</w:t>
            </w:r>
          </w:p>
        </w:tc>
        <w:tc>
          <w:tcPr>
            <w:tcW w:w="1081" w:type="pct"/>
            <w:shd w:val="clear" w:color="auto" w:fill="auto"/>
            <w:tcMar>
              <w:left w:w="28" w:type="dxa"/>
              <w:right w:w="28" w:type="dxa"/>
            </w:tcMar>
            <w:vAlign w:val="center"/>
            <w:hideMark/>
          </w:tcPr>
          <w:p w14:paraId="29AE6048" w14:textId="77777777" w:rsidR="00005AE8" w:rsidRPr="00005AE8" w:rsidRDefault="00005AE8" w:rsidP="00005AE8">
            <w:pPr>
              <w:rPr>
                <w:sz w:val="20"/>
                <w:szCs w:val="20"/>
              </w:rPr>
            </w:pPr>
            <w:r w:rsidRPr="00005AE8">
              <w:rPr>
                <w:sz w:val="20"/>
                <w:szCs w:val="20"/>
              </w:rPr>
              <w:t>амортизационные отчисления</w:t>
            </w:r>
          </w:p>
        </w:tc>
        <w:tc>
          <w:tcPr>
            <w:tcW w:w="816" w:type="pct"/>
            <w:shd w:val="clear" w:color="auto" w:fill="auto"/>
            <w:tcMar>
              <w:left w:w="28" w:type="dxa"/>
              <w:right w:w="28" w:type="dxa"/>
            </w:tcMar>
            <w:vAlign w:val="center"/>
          </w:tcPr>
          <w:p w14:paraId="21B07D67" w14:textId="77777777" w:rsidR="00005AE8" w:rsidRPr="00005AE8" w:rsidRDefault="00005AE8" w:rsidP="00005AE8">
            <w:pPr>
              <w:jc w:val="center"/>
              <w:rPr>
                <w:sz w:val="20"/>
                <w:szCs w:val="20"/>
              </w:rPr>
            </w:pPr>
            <w:r w:rsidRPr="00005AE8">
              <w:rPr>
                <w:sz w:val="20"/>
                <w:szCs w:val="20"/>
              </w:rPr>
              <w:t>7640,00</w:t>
            </w:r>
          </w:p>
        </w:tc>
        <w:tc>
          <w:tcPr>
            <w:tcW w:w="614" w:type="pct"/>
            <w:shd w:val="clear" w:color="auto" w:fill="auto"/>
            <w:tcMar>
              <w:left w:w="28" w:type="dxa"/>
              <w:right w:w="28" w:type="dxa"/>
            </w:tcMar>
            <w:vAlign w:val="center"/>
          </w:tcPr>
          <w:p w14:paraId="0AC7AAB1" w14:textId="77777777" w:rsidR="00005AE8" w:rsidRPr="00005AE8" w:rsidRDefault="00005AE8" w:rsidP="00005AE8">
            <w:pPr>
              <w:jc w:val="center"/>
              <w:rPr>
                <w:sz w:val="20"/>
                <w:szCs w:val="20"/>
              </w:rPr>
            </w:pPr>
            <w:r w:rsidRPr="00005AE8">
              <w:rPr>
                <w:sz w:val="20"/>
                <w:szCs w:val="20"/>
              </w:rPr>
              <w:t>7640,00</w:t>
            </w:r>
          </w:p>
        </w:tc>
        <w:tc>
          <w:tcPr>
            <w:tcW w:w="452" w:type="pct"/>
            <w:shd w:val="clear" w:color="auto" w:fill="auto"/>
            <w:tcMar>
              <w:left w:w="28" w:type="dxa"/>
              <w:right w:w="28" w:type="dxa"/>
            </w:tcMar>
            <w:vAlign w:val="center"/>
          </w:tcPr>
          <w:p w14:paraId="28EC0CB6" w14:textId="77777777" w:rsidR="00005AE8" w:rsidRPr="00005AE8" w:rsidRDefault="00005AE8" w:rsidP="00005AE8">
            <w:pPr>
              <w:jc w:val="center"/>
              <w:rPr>
                <w:sz w:val="20"/>
                <w:szCs w:val="20"/>
              </w:rPr>
            </w:pPr>
            <w:r w:rsidRPr="00005AE8">
              <w:rPr>
                <w:sz w:val="20"/>
                <w:szCs w:val="20"/>
              </w:rPr>
              <w:t>3820,00</w:t>
            </w:r>
          </w:p>
        </w:tc>
        <w:tc>
          <w:tcPr>
            <w:tcW w:w="452" w:type="pct"/>
            <w:shd w:val="clear" w:color="auto" w:fill="auto"/>
            <w:tcMar>
              <w:left w:w="28" w:type="dxa"/>
              <w:right w:w="28" w:type="dxa"/>
            </w:tcMar>
            <w:vAlign w:val="center"/>
          </w:tcPr>
          <w:p w14:paraId="02B075BE" w14:textId="77777777" w:rsidR="00005AE8" w:rsidRPr="00005AE8" w:rsidRDefault="00005AE8" w:rsidP="00005AE8">
            <w:pPr>
              <w:jc w:val="center"/>
              <w:rPr>
                <w:sz w:val="20"/>
                <w:szCs w:val="20"/>
              </w:rPr>
            </w:pPr>
            <w:r w:rsidRPr="00005AE8">
              <w:rPr>
                <w:sz w:val="20"/>
                <w:szCs w:val="20"/>
              </w:rPr>
              <w:t>3820,00</w:t>
            </w:r>
          </w:p>
        </w:tc>
        <w:tc>
          <w:tcPr>
            <w:tcW w:w="447" w:type="pct"/>
            <w:shd w:val="clear" w:color="auto" w:fill="auto"/>
            <w:tcMar>
              <w:left w:w="28" w:type="dxa"/>
              <w:right w:w="28" w:type="dxa"/>
            </w:tcMar>
            <w:vAlign w:val="center"/>
          </w:tcPr>
          <w:p w14:paraId="46A1A269" w14:textId="77777777" w:rsidR="00005AE8" w:rsidRPr="00005AE8" w:rsidRDefault="00005AE8" w:rsidP="00005AE8">
            <w:pPr>
              <w:jc w:val="center"/>
              <w:rPr>
                <w:sz w:val="20"/>
                <w:szCs w:val="14"/>
              </w:rPr>
            </w:pPr>
            <w:r w:rsidRPr="00005AE8">
              <w:rPr>
                <w:sz w:val="20"/>
                <w:szCs w:val="14"/>
              </w:rPr>
              <w:t>0,00</w:t>
            </w:r>
          </w:p>
        </w:tc>
        <w:tc>
          <w:tcPr>
            <w:tcW w:w="447" w:type="pct"/>
            <w:vAlign w:val="center"/>
          </w:tcPr>
          <w:p w14:paraId="41E06C51" w14:textId="77777777" w:rsidR="00005AE8" w:rsidRPr="00005AE8" w:rsidRDefault="00005AE8" w:rsidP="00005AE8">
            <w:pPr>
              <w:jc w:val="center"/>
              <w:rPr>
                <w:sz w:val="20"/>
                <w:szCs w:val="14"/>
              </w:rPr>
            </w:pPr>
            <w:r w:rsidRPr="00005AE8">
              <w:rPr>
                <w:sz w:val="20"/>
                <w:szCs w:val="14"/>
              </w:rPr>
              <w:t>0,00</w:t>
            </w:r>
          </w:p>
        </w:tc>
        <w:tc>
          <w:tcPr>
            <w:tcW w:w="445" w:type="pct"/>
            <w:vAlign w:val="center"/>
          </w:tcPr>
          <w:p w14:paraId="59A8258F" w14:textId="77777777" w:rsidR="00005AE8" w:rsidRPr="00005AE8" w:rsidRDefault="00005AE8" w:rsidP="00005AE8">
            <w:pPr>
              <w:jc w:val="center"/>
              <w:rPr>
                <w:sz w:val="20"/>
                <w:szCs w:val="14"/>
              </w:rPr>
            </w:pPr>
            <w:r w:rsidRPr="00005AE8">
              <w:rPr>
                <w:sz w:val="20"/>
                <w:szCs w:val="14"/>
              </w:rPr>
              <w:t>0,00</w:t>
            </w:r>
          </w:p>
        </w:tc>
      </w:tr>
      <w:tr w:rsidR="00005AE8" w:rsidRPr="00005AE8" w14:paraId="41C0D804" w14:textId="77777777" w:rsidTr="00566B2A">
        <w:trPr>
          <w:trHeight w:val="340"/>
          <w:jc w:val="center"/>
        </w:trPr>
        <w:tc>
          <w:tcPr>
            <w:tcW w:w="246" w:type="pct"/>
            <w:shd w:val="clear" w:color="auto" w:fill="auto"/>
            <w:tcMar>
              <w:left w:w="28" w:type="dxa"/>
              <w:right w:w="28" w:type="dxa"/>
            </w:tcMar>
            <w:vAlign w:val="center"/>
            <w:hideMark/>
          </w:tcPr>
          <w:p w14:paraId="3095EE05" w14:textId="77777777" w:rsidR="00005AE8" w:rsidRPr="00005AE8" w:rsidRDefault="00005AE8" w:rsidP="00005AE8">
            <w:pPr>
              <w:jc w:val="center"/>
              <w:rPr>
                <w:sz w:val="20"/>
                <w:szCs w:val="20"/>
              </w:rPr>
            </w:pPr>
            <w:r w:rsidRPr="00005AE8">
              <w:rPr>
                <w:sz w:val="20"/>
                <w:szCs w:val="20"/>
              </w:rPr>
              <w:t>1.2.</w:t>
            </w:r>
          </w:p>
        </w:tc>
        <w:tc>
          <w:tcPr>
            <w:tcW w:w="1081" w:type="pct"/>
            <w:shd w:val="clear" w:color="auto" w:fill="auto"/>
            <w:tcMar>
              <w:left w:w="28" w:type="dxa"/>
              <w:right w:w="28" w:type="dxa"/>
            </w:tcMar>
            <w:vAlign w:val="center"/>
            <w:hideMark/>
          </w:tcPr>
          <w:p w14:paraId="02D9149B" w14:textId="77777777" w:rsidR="00005AE8" w:rsidRPr="00005AE8" w:rsidRDefault="00005AE8" w:rsidP="00005AE8">
            <w:pPr>
              <w:rPr>
                <w:sz w:val="20"/>
                <w:szCs w:val="20"/>
              </w:rPr>
            </w:pPr>
            <w:r w:rsidRPr="00005AE8">
              <w:rPr>
                <w:sz w:val="20"/>
                <w:szCs w:val="20"/>
              </w:rPr>
              <w:t>прибыль, направленная на инвестиции</w:t>
            </w:r>
          </w:p>
        </w:tc>
        <w:tc>
          <w:tcPr>
            <w:tcW w:w="816" w:type="pct"/>
            <w:shd w:val="clear" w:color="auto" w:fill="auto"/>
            <w:tcMar>
              <w:left w:w="28" w:type="dxa"/>
              <w:right w:w="28" w:type="dxa"/>
            </w:tcMar>
            <w:vAlign w:val="center"/>
          </w:tcPr>
          <w:p w14:paraId="5CF8292B" w14:textId="77777777" w:rsidR="00005AE8" w:rsidRPr="00005AE8" w:rsidRDefault="00005AE8" w:rsidP="00005AE8">
            <w:pPr>
              <w:jc w:val="center"/>
              <w:rPr>
                <w:sz w:val="20"/>
                <w:szCs w:val="20"/>
              </w:rPr>
            </w:pPr>
            <w:r w:rsidRPr="00005AE8">
              <w:rPr>
                <w:sz w:val="20"/>
                <w:szCs w:val="20"/>
              </w:rPr>
              <w:t>5293,49</w:t>
            </w:r>
          </w:p>
        </w:tc>
        <w:tc>
          <w:tcPr>
            <w:tcW w:w="614" w:type="pct"/>
            <w:shd w:val="clear" w:color="auto" w:fill="auto"/>
            <w:tcMar>
              <w:left w:w="28" w:type="dxa"/>
              <w:right w:w="28" w:type="dxa"/>
            </w:tcMar>
            <w:vAlign w:val="center"/>
          </w:tcPr>
          <w:p w14:paraId="37502C91" w14:textId="77777777" w:rsidR="00005AE8" w:rsidRPr="00005AE8" w:rsidRDefault="00005AE8" w:rsidP="00005AE8">
            <w:pPr>
              <w:jc w:val="center"/>
              <w:rPr>
                <w:sz w:val="20"/>
                <w:szCs w:val="20"/>
              </w:rPr>
            </w:pPr>
            <w:r w:rsidRPr="00005AE8">
              <w:rPr>
                <w:sz w:val="20"/>
                <w:szCs w:val="20"/>
              </w:rPr>
              <w:t>5293,49</w:t>
            </w:r>
          </w:p>
        </w:tc>
        <w:tc>
          <w:tcPr>
            <w:tcW w:w="452" w:type="pct"/>
            <w:shd w:val="clear" w:color="auto" w:fill="auto"/>
            <w:tcMar>
              <w:left w:w="28" w:type="dxa"/>
              <w:right w:w="28" w:type="dxa"/>
            </w:tcMar>
            <w:vAlign w:val="center"/>
          </w:tcPr>
          <w:p w14:paraId="19CA8E45" w14:textId="77777777" w:rsidR="00005AE8" w:rsidRPr="00005AE8" w:rsidRDefault="00005AE8" w:rsidP="00005AE8">
            <w:pPr>
              <w:jc w:val="center"/>
              <w:rPr>
                <w:sz w:val="20"/>
                <w:szCs w:val="20"/>
              </w:rPr>
            </w:pPr>
            <w:r w:rsidRPr="00005AE8">
              <w:rPr>
                <w:sz w:val="20"/>
                <w:szCs w:val="20"/>
              </w:rPr>
              <w:t>2272,26</w:t>
            </w:r>
          </w:p>
        </w:tc>
        <w:tc>
          <w:tcPr>
            <w:tcW w:w="452" w:type="pct"/>
            <w:shd w:val="clear" w:color="auto" w:fill="auto"/>
            <w:tcMar>
              <w:left w:w="28" w:type="dxa"/>
              <w:right w:w="28" w:type="dxa"/>
            </w:tcMar>
            <w:vAlign w:val="center"/>
          </w:tcPr>
          <w:p w14:paraId="0AC0AD82" w14:textId="77777777" w:rsidR="00005AE8" w:rsidRPr="00005AE8" w:rsidRDefault="00005AE8" w:rsidP="00005AE8">
            <w:pPr>
              <w:jc w:val="center"/>
              <w:rPr>
                <w:sz w:val="20"/>
                <w:szCs w:val="20"/>
              </w:rPr>
            </w:pPr>
            <w:r w:rsidRPr="00005AE8">
              <w:rPr>
                <w:sz w:val="20"/>
                <w:szCs w:val="20"/>
              </w:rPr>
              <w:t>3021,23</w:t>
            </w:r>
          </w:p>
        </w:tc>
        <w:tc>
          <w:tcPr>
            <w:tcW w:w="447" w:type="pct"/>
            <w:shd w:val="clear" w:color="auto" w:fill="auto"/>
            <w:tcMar>
              <w:left w:w="28" w:type="dxa"/>
              <w:right w:w="28" w:type="dxa"/>
            </w:tcMar>
            <w:vAlign w:val="center"/>
          </w:tcPr>
          <w:p w14:paraId="1CCD0FCC" w14:textId="77777777" w:rsidR="00005AE8" w:rsidRPr="00005AE8" w:rsidRDefault="00005AE8" w:rsidP="00005AE8">
            <w:pPr>
              <w:jc w:val="center"/>
              <w:rPr>
                <w:sz w:val="20"/>
                <w:szCs w:val="14"/>
              </w:rPr>
            </w:pPr>
            <w:r w:rsidRPr="00005AE8">
              <w:rPr>
                <w:sz w:val="20"/>
                <w:szCs w:val="14"/>
              </w:rPr>
              <w:t>0,00</w:t>
            </w:r>
          </w:p>
        </w:tc>
        <w:tc>
          <w:tcPr>
            <w:tcW w:w="447" w:type="pct"/>
            <w:vAlign w:val="center"/>
          </w:tcPr>
          <w:p w14:paraId="01E3C819" w14:textId="77777777" w:rsidR="00005AE8" w:rsidRPr="00005AE8" w:rsidRDefault="00005AE8" w:rsidP="00005AE8">
            <w:pPr>
              <w:jc w:val="center"/>
              <w:rPr>
                <w:sz w:val="20"/>
                <w:szCs w:val="14"/>
              </w:rPr>
            </w:pPr>
            <w:r w:rsidRPr="00005AE8">
              <w:rPr>
                <w:sz w:val="20"/>
                <w:szCs w:val="14"/>
              </w:rPr>
              <w:t>0,00</w:t>
            </w:r>
          </w:p>
        </w:tc>
        <w:tc>
          <w:tcPr>
            <w:tcW w:w="445" w:type="pct"/>
            <w:vAlign w:val="center"/>
          </w:tcPr>
          <w:p w14:paraId="1A802965" w14:textId="77777777" w:rsidR="00005AE8" w:rsidRPr="00005AE8" w:rsidRDefault="00005AE8" w:rsidP="00005AE8">
            <w:pPr>
              <w:jc w:val="center"/>
              <w:rPr>
                <w:sz w:val="20"/>
                <w:szCs w:val="14"/>
              </w:rPr>
            </w:pPr>
            <w:r w:rsidRPr="00005AE8">
              <w:rPr>
                <w:sz w:val="20"/>
                <w:szCs w:val="14"/>
              </w:rPr>
              <w:t>0,00</w:t>
            </w:r>
          </w:p>
        </w:tc>
      </w:tr>
      <w:tr w:rsidR="00005AE8" w:rsidRPr="00005AE8" w14:paraId="19B0F1CB" w14:textId="77777777" w:rsidTr="00566B2A">
        <w:trPr>
          <w:trHeight w:val="340"/>
          <w:jc w:val="center"/>
        </w:trPr>
        <w:tc>
          <w:tcPr>
            <w:tcW w:w="246" w:type="pct"/>
            <w:shd w:val="clear" w:color="auto" w:fill="auto"/>
            <w:tcMar>
              <w:left w:w="28" w:type="dxa"/>
              <w:right w:w="28" w:type="dxa"/>
            </w:tcMar>
            <w:vAlign w:val="center"/>
            <w:hideMark/>
          </w:tcPr>
          <w:p w14:paraId="1E2BF782" w14:textId="77777777" w:rsidR="00005AE8" w:rsidRPr="00005AE8" w:rsidRDefault="00005AE8" w:rsidP="00005AE8">
            <w:pPr>
              <w:jc w:val="center"/>
              <w:rPr>
                <w:bCs/>
                <w:sz w:val="20"/>
                <w:szCs w:val="20"/>
              </w:rPr>
            </w:pPr>
            <w:r w:rsidRPr="00005AE8">
              <w:rPr>
                <w:bCs/>
                <w:sz w:val="20"/>
                <w:szCs w:val="20"/>
              </w:rPr>
              <w:t>2.</w:t>
            </w:r>
          </w:p>
        </w:tc>
        <w:tc>
          <w:tcPr>
            <w:tcW w:w="1081" w:type="pct"/>
            <w:shd w:val="clear" w:color="auto" w:fill="auto"/>
            <w:tcMar>
              <w:left w:w="28" w:type="dxa"/>
              <w:right w:w="28" w:type="dxa"/>
            </w:tcMar>
            <w:vAlign w:val="center"/>
            <w:hideMark/>
          </w:tcPr>
          <w:p w14:paraId="17C2F8D7" w14:textId="77777777" w:rsidR="00005AE8" w:rsidRPr="00005AE8" w:rsidRDefault="00005AE8" w:rsidP="00005AE8">
            <w:pPr>
              <w:rPr>
                <w:bCs/>
                <w:sz w:val="20"/>
                <w:szCs w:val="20"/>
              </w:rPr>
            </w:pPr>
            <w:r w:rsidRPr="00005AE8">
              <w:rPr>
                <w:bCs/>
                <w:sz w:val="20"/>
                <w:szCs w:val="20"/>
              </w:rPr>
              <w:t>Итого по программе</w:t>
            </w:r>
          </w:p>
        </w:tc>
        <w:tc>
          <w:tcPr>
            <w:tcW w:w="816" w:type="pct"/>
            <w:shd w:val="clear" w:color="auto" w:fill="auto"/>
            <w:tcMar>
              <w:left w:w="28" w:type="dxa"/>
              <w:right w:w="28" w:type="dxa"/>
            </w:tcMar>
            <w:vAlign w:val="center"/>
          </w:tcPr>
          <w:p w14:paraId="2DD115F1" w14:textId="77777777" w:rsidR="00005AE8" w:rsidRPr="00005AE8" w:rsidRDefault="00005AE8" w:rsidP="00005AE8">
            <w:pPr>
              <w:jc w:val="center"/>
              <w:rPr>
                <w:sz w:val="20"/>
                <w:szCs w:val="20"/>
              </w:rPr>
            </w:pPr>
            <w:r w:rsidRPr="00005AE8">
              <w:rPr>
                <w:sz w:val="20"/>
                <w:szCs w:val="20"/>
              </w:rPr>
              <w:t>12933,49</w:t>
            </w:r>
          </w:p>
        </w:tc>
        <w:tc>
          <w:tcPr>
            <w:tcW w:w="614" w:type="pct"/>
            <w:shd w:val="clear" w:color="auto" w:fill="auto"/>
            <w:tcMar>
              <w:left w:w="28" w:type="dxa"/>
              <w:right w:w="28" w:type="dxa"/>
            </w:tcMar>
            <w:vAlign w:val="center"/>
          </w:tcPr>
          <w:p w14:paraId="49437D1E" w14:textId="77777777" w:rsidR="00005AE8" w:rsidRPr="00005AE8" w:rsidRDefault="00005AE8" w:rsidP="00005AE8">
            <w:pPr>
              <w:jc w:val="center"/>
              <w:rPr>
                <w:sz w:val="20"/>
                <w:szCs w:val="20"/>
              </w:rPr>
            </w:pPr>
            <w:r w:rsidRPr="00005AE8">
              <w:rPr>
                <w:sz w:val="20"/>
                <w:szCs w:val="20"/>
              </w:rPr>
              <w:t>12933,49</w:t>
            </w:r>
          </w:p>
        </w:tc>
        <w:tc>
          <w:tcPr>
            <w:tcW w:w="452" w:type="pct"/>
            <w:shd w:val="clear" w:color="auto" w:fill="auto"/>
            <w:tcMar>
              <w:left w:w="28" w:type="dxa"/>
              <w:right w:w="28" w:type="dxa"/>
            </w:tcMar>
            <w:vAlign w:val="center"/>
          </w:tcPr>
          <w:p w14:paraId="3D23B513" w14:textId="77777777" w:rsidR="00005AE8" w:rsidRPr="00005AE8" w:rsidRDefault="00005AE8" w:rsidP="00005AE8">
            <w:pPr>
              <w:jc w:val="center"/>
              <w:rPr>
                <w:sz w:val="20"/>
                <w:szCs w:val="20"/>
              </w:rPr>
            </w:pPr>
            <w:r w:rsidRPr="00005AE8">
              <w:rPr>
                <w:sz w:val="20"/>
                <w:szCs w:val="20"/>
              </w:rPr>
              <w:t>6092,26</w:t>
            </w:r>
          </w:p>
        </w:tc>
        <w:tc>
          <w:tcPr>
            <w:tcW w:w="452" w:type="pct"/>
            <w:shd w:val="clear" w:color="auto" w:fill="auto"/>
            <w:tcMar>
              <w:left w:w="28" w:type="dxa"/>
              <w:right w:w="28" w:type="dxa"/>
            </w:tcMar>
            <w:vAlign w:val="center"/>
          </w:tcPr>
          <w:p w14:paraId="1DE67731" w14:textId="77777777" w:rsidR="00005AE8" w:rsidRPr="00005AE8" w:rsidRDefault="00005AE8" w:rsidP="00005AE8">
            <w:pPr>
              <w:jc w:val="center"/>
              <w:rPr>
                <w:sz w:val="20"/>
                <w:szCs w:val="20"/>
              </w:rPr>
            </w:pPr>
            <w:r w:rsidRPr="00005AE8">
              <w:rPr>
                <w:sz w:val="20"/>
                <w:szCs w:val="20"/>
              </w:rPr>
              <w:t>6841,23</w:t>
            </w:r>
          </w:p>
        </w:tc>
        <w:tc>
          <w:tcPr>
            <w:tcW w:w="447" w:type="pct"/>
            <w:shd w:val="clear" w:color="auto" w:fill="auto"/>
            <w:tcMar>
              <w:left w:w="28" w:type="dxa"/>
              <w:right w:w="28" w:type="dxa"/>
            </w:tcMar>
            <w:vAlign w:val="center"/>
          </w:tcPr>
          <w:p w14:paraId="2D774BBF" w14:textId="77777777" w:rsidR="00005AE8" w:rsidRPr="00005AE8" w:rsidRDefault="00005AE8" w:rsidP="00005AE8">
            <w:pPr>
              <w:jc w:val="center"/>
              <w:rPr>
                <w:sz w:val="20"/>
                <w:szCs w:val="14"/>
              </w:rPr>
            </w:pPr>
            <w:r w:rsidRPr="00005AE8">
              <w:rPr>
                <w:sz w:val="20"/>
                <w:szCs w:val="14"/>
              </w:rPr>
              <w:t>0,00</w:t>
            </w:r>
          </w:p>
        </w:tc>
        <w:tc>
          <w:tcPr>
            <w:tcW w:w="447" w:type="pct"/>
            <w:vAlign w:val="center"/>
          </w:tcPr>
          <w:p w14:paraId="54A1BA06" w14:textId="77777777" w:rsidR="00005AE8" w:rsidRPr="00005AE8" w:rsidRDefault="00005AE8" w:rsidP="00005AE8">
            <w:pPr>
              <w:jc w:val="center"/>
              <w:rPr>
                <w:sz w:val="20"/>
                <w:szCs w:val="14"/>
              </w:rPr>
            </w:pPr>
            <w:r w:rsidRPr="00005AE8">
              <w:rPr>
                <w:sz w:val="20"/>
                <w:szCs w:val="14"/>
              </w:rPr>
              <w:t>0,00</w:t>
            </w:r>
          </w:p>
        </w:tc>
        <w:tc>
          <w:tcPr>
            <w:tcW w:w="445" w:type="pct"/>
            <w:vAlign w:val="center"/>
          </w:tcPr>
          <w:p w14:paraId="5B6A57A3" w14:textId="77777777" w:rsidR="00005AE8" w:rsidRPr="00005AE8" w:rsidRDefault="00005AE8" w:rsidP="00005AE8">
            <w:pPr>
              <w:jc w:val="center"/>
              <w:rPr>
                <w:sz w:val="20"/>
                <w:szCs w:val="14"/>
              </w:rPr>
            </w:pPr>
            <w:r w:rsidRPr="00005AE8">
              <w:rPr>
                <w:sz w:val="20"/>
                <w:szCs w:val="14"/>
              </w:rPr>
              <w:t>0,00</w:t>
            </w:r>
          </w:p>
        </w:tc>
      </w:tr>
    </w:tbl>
    <w:p w14:paraId="3438A99A" w14:textId="77777777" w:rsidR="00005AE8" w:rsidRPr="00005AE8" w:rsidRDefault="00005AE8" w:rsidP="00005AE8">
      <w:pPr>
        <w:tabs>
          <w:tab w:val="num" w:pos="360"/>
          <w:tab w:val="num" w:pos="1080"/>
        </w:tabs>
        <w:spacing w:line="276" w:lineRule="auto"/>
        <w:ind w:left="-142" w:firstLine="505"/>
        <w:jc w:val="both"/>
        <w:rPr>
          <w:sz w:val="28"/>
          <w:szCs w:val="28"/>
        </w:rPr>
      </w:pPr>
    </w:p>
    <w:p w14:paraId="7CCF3CE7" w14:textId="77777777" w:rsidR="00005AE8" w:rsidRPr="00005AE8" w:rsidRDefault="00005AE8" w:rsidP="00005AE8">
      <w:pPr>
        <w:autoSpaceDE w:val="0"/>
        <w:autoSpaceDN w:val="0"/>
        <w:adjustRightInd w:val="0"/>
        <w:spacing w:line="276" w:lineRule="auto"/>
        <w:ind w:firstLine="540"/>
        <w:jc w:val="both"/>
        <w:rPr>
          <w:bCs/>
          <w:sz w:val="28"/>
          <w:szCs w:val="20"/>
        </w:rPr>
      </w:pPr>
      <w:r w:rsidRPr="00005AE8">
        <w:rPr>
          <w:bCs/>
          <w:sz w:val="28"/>
          <w:szCs w:val="20"/>
        </w:rPr>
        <w:t xml:space="preserve">Инвестиционная программа соответствует п. </w:t>
      </w:r>
      <w:hyperlink r:id="rId15" w:history="1">
        <w:r w:rsidRPr="00005AE8">
          <w:rPr>
            <w:bCs/>
            <w:sz w:val="28"/>
            <w:szCs w:val="20"/>
          </w:rPr>
          <w:t>8</w:t>
        </w:r>
      </w:hyperlink>
      <w:r w:rsidRPr="00005AE8">
        <w:rPr>
          <w:bCs/>
          <w:sz w:val="28"/>
          <w:szCs w:val="20"/>
        </w:rPr>
        <w:t xml:space="preserve"> - </w:t>
      </w:r>
      <w:hyperlink r:id="rId16" w:history="1">
        <w:r w:rsidRPr="00005AE8">
          <w:rPr>
            <w:bCs/>
            <w:sz w:val="28"/>
            <w:szCs w:val="20"/>
          </w:rPr>
          <w:t>19</w:t>
        </w:r>
      </w:hyperlink>
      <w:r w:rsidRPr="00005AE8">
        <w:rPr>
          <w:bCs/>
          <w:sz w:val="28"/>
          <w:szCs w:val="20"/>
        </w:rPr>
        <w:t xml:space="preserve"> Правил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утвержденных постановлением Правительства РФ </w:t>
      </w:r>
      <w:r w:rsidRPr="00005AE8">
        <w:rPr>
          <w:bCs/>
          <w:sz w:val="28"/>
          <w:szCs w:val="20"/>
        </w:rPr>
        <w:br/>
        <w:t>от 05.05.2014 № 410 (далее Правила).</w:t>
      </w:r>
    </w:p>
    <w:p w14:paraId="35606075" w14:textId="77777777" w:rsidR="00005AE8" w:rsidRPr="00005AE8" w:rsidRDefault="00005AE8" w:rsidP="00005AE8">
      <w:pPr>
        <w:autoSpaceDE w:val="0"/>
        <w:autoSpaceDN w:val="0"/>
        <w:adjustRightInd w:val="0"/>
        <w:spacing w:line="276" w:lineRule="auto"/>
        <w:ind w:firstLine="540"/>
        <w:jc w:val="both"/>
        <w:rPr>
          <w:bCs/>
          <w:sz w:val="28"/>
          <w:szCs w:val="20"/>
        </w:rPr>
      </w:pPr>
      <w:r w:rsidRPr="00005AE8">
        <w:rPr>
          <w:bCs/>
          <w:sz w:val="28"/>
          <w:szCs w:val="20"/>
        </w:rPr>
        <w:t>Инвестиционная программа соответствует п. 6 Правил, а именно: целесообразность реализации мероприятий инвестиционной программы обоснована в актуализированной на 2025 год схеме теплоснабжения Киселевского городского округа, утвержденной постановлением администрации Киселевского городского округа от 27.06.2024 № 120.</w:t>
      </w:r>
    </w:p>
    <w:p w14:paraId="4D6129C4" w14:textId="77777777" w:rsidR="00005AE8" w:rsidRPr="00005AE8" w:rsidRDefault="00005AE8" w:rsidP="00005AE8">
      <w:pPr>
        <w:spacing w:line="276" w:lineRule="auto"/>
        <w:ind w:firstLine="709"/>
        <w:jc w:val="both"/>
        <w:rPr>
          <w:sz w:val="28"/>
          <w:szCs w:val="28"/>
        </w:rPr>
      </w:pPr>
      <w:r w:rsidRPr="00005AE8">
        <w:rPr>
          <w:sz w:val="28"/>
          <w:szCs w:val="28"/>
        </w:rPr>
        <w:t>В качестве обосновывающих материалов представлены: пояснительная записка, локальные сметные расчеты, коммерческие предложения.</w:t>
      </w:r>
    </w:p>
    <w:p w14:paraId="238C2610" w14:textId="77777777" w:rsidR="00005AE8" w:rsidRPr="00005AE8" w:rsidRDefault="00005AE8" w:rsidP="00005AE8">
      <w:pPr>
        <w:spacing w:line="276" w:lineRule="auto"/>
        <w:ind w:firstLine="708"/>
        <w:jc w:val="both"/>
        <w:rPr>
          <w:bCs/>
          <w:sz w:val="28"/>
          <w:szCs w:val="20"/>
        </w:rPr>
      </w:pPr>
      <w:r w:rsidRPr="00005AE8">
        <w:rPr>
          <w:bCs/>
          <w:sz w:val="28"/>
          <w:szCs w:val="28"/>
        </w:rPr>
        <w:t xml:space="preserve">Перечень мероприятий, подлежащих выполнению </w:t>
      </w:r>
      <w:r w:rsidRPr="00005AE8">
        <w:rPr>
          <w:bCs/>
          <w:sz w:val="28"/>
          <w:szCs w:val="28"/>
        </w:rPr>
        <w:br/>
        <w:t>в 2025-2029 годах отражен в приложении к настоящему заключению.</w:t>
      </w:r>
    </w:p>
    <w:p w14:paraId="529CEFD4" w14:textId="77777777" w:rsidR="00005AE8" w:rsidRPr="00005AE8" w:rsidRDefault="00005AE8" w:rsidP="00005AE8">
      <w:pPr>
        <w:spacing w:line="276" w:lineRule="auto"/>
        <w:ind w:firstLine="709"/>
        <w:jc w:val="both"/>
        <w:rPr>
          <w:sz w:val="28"/>
          <w:szCs w:val="28"/>
        </w:rPr>
      </w:pPr>
      <w:r w:rsidRPr="00005AE8">
        <w:rPr>
          <w:sz w:val="28"/>
          <w:szCs w:val="28"/>
        </w:rPr>
        <w:t>Обоснованность стоимостных показателей (сметных расчетов), включаемых экспертами в инвестиционную программу, проверена с помощью программного комплекса ГРАНД-Смета. В результате проверки экспертами стоимость мероприятий признана обоснованной.</w:t>
      </w:r>
    </w:p>
    <w:p w14:paraId="69A984CF" w14:textId="77777777" w:rsidR="00005AE8" w:rsidRPr="00005AE8" w:rsidRDefault="00005AE8" w:rsidP="00005AE8">
      <w:pPr>
        <w:tabs>
          <w:tab w:val="left" w:pos="720"/>
        </w:tabs>
        <w:spacing w:line="276" w:lineRule="auto"/>
        <w:ind w:firstLine="709"/>
        <w:jc w:val="both"/>
        <w:rPr>
          <w:sz w:val="28"/>
          <w:szCs w:val="28"/>
        </w:rPr>
      </w:pPr>
      <w:r w:rsidRPr="00005AE8">
        <w:rPr>
          <w:sz w:val="28"/>
          <w:szCs w:val="28"/>
        </w:rPr>
        <w:t xml:space="preserve">Проанализировав представленные обосновывающие документы, экспертная группа, считает предложенные мероприятия обоснованными и предлагает утвердить инвестиционную программу на 2025-2029 годы </w:t>
      </w:r>
      <w:r w:rsidRPr="00005AE8">
        <w:rPr>
          <w:sz w:val="28"/>
          <w:szCs w:val="28"/>
        </w:rPr>
        <w:br/>
        <w:t xml:space="preserve">в размере 12 933,49 тыс. руб. (без НДС) в том числе: из прибыли, направленной </w:t>
      </w:r>
      <w:r w:rsidRPr="00005AE8">
        <w:rPr>
          <w:sz w:val="28"/>
          <w:szCs w:val="28"/>
        </w:rPr>
        <w:br/>
        <w:t xml:space="preserve">на инвестиции 5 293,49 тыс. руб. и из амортизационных </w:t>
      </w:r>
      <w:r w:rsidRPr="00005AE8">
        <w:rPr>
          <w:sz w:val="28"/>
          <w:szCs w:val="28"/>
        </w:rPr>
        <w:br/>
        <w:t>отчислений 7 640,00 тыс. руб. (Таблица 2).</w:t>
      </w:r>
    </w:p>
    <w:p w14:paraId="2758EF83" w14:textId="77777777" w:rsidR="00005AE8" w:rsidRPr="00005AE8" w:rsidRDefault="00005AE8" w:rsidP="00005AE8">
      <w:pPr>
        <w:tabs>
          <w:tab w:val="left" w:pos="720"/>
        </w:tabs>
        <w:spacing w:line="276" w:lineRule="auto"/>
        <w:ind w:firstLine="709"/>
        <w:jc w:val="both"/>
        <w:rPr>
          <w:sz w:val="28"/>
          <w:szCs w:val="28"/>
        </w:rPr>
      </w:pPr>
      <w:r w:rsidRPr="00005AE8">
        <w:rPr>
          <w:sz w:val="28"/>
          <w:szCs w:val="28"/>
        </w:rPr>
        <w:br w:type="page"/>
      </w:r>
    </w:p>
    <w:p w14:paraId="19E9472A" w14:textId="77777777" w:rsidR="00005AE8" w:rsidRPr="00005AE8" w:rsidRDefault="00005AE8" w:rsidP="00005AE8">
      <w:pPr>
        <w:tabs>
          <w:tab w:val="num" w:pos="360"/>
          <w:tab w:val="num" w:pos="1080"/>
        </w:tabs>
        <w:spacing w:line="276" w:lineRule="auto"/>
        <w:ind w:left="-142" w:firstLine="505"/>
        <w:jc w:val="right"/>
        <w:rPr>
          <w:sz w:val="28"/>
          <w:szCs w:val="28"/>
        </w:rPr>
      </w:pPr>
      <w:r w:rsidRPr="00005AE8">
        <w:rPr>
          <w:sz w:val="28"/>
          <w:szCs w:val="28"/>
        </w:rPr>
        <w:lastRenderedPageBreak/>
        <w:t>Таблица 2</w:t>
      </w:r>
    </w:p>
    <w:p w14:paraId="255BD02E" w14:textId="77777777" w:rsidR="00005AE8" w:rsidRPr="00005AE8" w:rsidRDefault="00005AE8" w:rsidP="00005AE8">
      <w:pPr>
        <w:tabs>
          <w:tab w:val="num" w:pos="360"/>
          <w:tab w:val="num" w:pos="1080"/>
        </w:tabs>
        <w:spacing w:line="276" w:lineRule="auto"/>
        <w:ind w:left="-142" w:firstLine="505"/>
        <w:jc w:val="center"/>
        <w:rPr>
          <w:sz w:val="28"/>
          <w:szCs w:val="28"/>
        </w:rPr>
      </w:pPr>
      <w:r w:rsidRPr="00005AE8">
        <w:rPr>
          <w:bCs/>
          <w:sz w:val="28"/>
          <w:szCs w:val="28"/>
        </w:rPr>
        <w:t xml:space="preserve">Финансовый план в сфере теплоснабжения </w:t>
      </w:r>
      <w:r w:rsidRPr="00005AE8">
        <w:rPr>
          <w:bCs/>
          <w:sz w:val="28"/>
          <w:szCs w:val="28"/>
        </w:rPr>
        <w:br/>
      </w:r>
      <w:r w:rsidRPr="00005AE8">
        <w:rPr>
          <w:color w:val="000000"/>
          <w:sz w:val="28"/>
          <w:szCs w:val="28"/>
        </w:rPr>
        <w:t>ООО «</w:t>
      </w:r>
      <w:proofErr w:type="spellStart"/>
      <w:r w:rsidRPr="00005AE8">
        <w:rPr>
          <w:color w:val="000000"/>
          <w:sz w:val="28"/>
          <w:szCs w:val="28"/>
        </w:rPr>
        <w:t>СибСтройСервис</w:t>
      </w:r>
      <w:proofErr w:type="spellEnd"/>
      <w:r w:rsidRPr="00005AE8">
        <w:rPr>
          <w:color w:val="000000"/>
          <w:sz w:val="28"/>
          <w:szCs w:val="28"/>
        </w:rPr>
        <w:t>» на 2025 - 2029 годы (предложение специалистов)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2639"/>
        <w:gridCol w:w="1993"/>
        <w:gridCol w:w="1500"/>
        <w:gridCol w:w="1103"/>
        <w:gridCol w:w="1103"/>
        <w:gridCol w:w="1091"/>
      </w:tblGrid>
      <w:tr w:rsidR="00005AE8" w:rsidRPr="00005AE8" w14:paraId="079E4216" w14:textId="77777777" w:rsidTr="00566B2A">
        <w:trPr>
          <w:trHeight w:val="340"/>
          <w:jc w:val="center"/>
        </w:trPr>
        <w:tc>
          <w:tcPr>
            <w:tcW w:w="298" w:type="pct"/>
            <w:vMerge w:val="restart"/>
            <w:shd w:val="clear" w:color="auto" w:fill="auto"/>
            <w:tcMar>
              <w:left w:w="28" w:type="dxa"/>
              <w:right w:w="28" w:type="dxa"/>
            </w:tcMar>
            <w:vAlign w:val="center"/>
            <w:hideMark/>
          </w:tcPr>
          <w:p w14:paraId="4E4E37D9" w14:textId="77777777" w:rsidR="00005AE8" w:rsidRPr="00005AE8" w:rsidRDefault="00005AE8" w:rsidP="00005AE8">
            <w:pPr>
              <w:jc w:val="center"/>
              <w:rPr>
                <w:bCs/>
                <w:sz w:val="20"/>
                <w:szCs w:val="20"/>
              </w:rPr>
            </w:pPr>
            <w:r w:rsidRPr="00005AE8">
              <w:rPr>
                <w:bCs/>
                <w:sz w:val="20"/>
                <w:szCs w:val="20"/>
              </w:rPr>
              <w:t>№ п/п</w:t>
            </w:r>
          </w:p>
        </w:tc>
        <w:tc>
          <w:tcPr>
            <w:tcW w:w="1316" w:type="pct"/>
            <w:vMerge w:val="restart"/>
            <w:shd w:val="clear" w:color="auto" w:fill="auto"/>
            <w:tcMar>
              <w:left w:w="28" w:type="dxa"/>
              <w:right w:w="28" w:type="dxa"/>
            </w:tcMar>
            <w:vAlign w:val="center"/>
            <w:hideMark/>
          </w:tcPr>
          <w:p w14:paraId="29C15015" w14:textId="77777777" w:rsidR="00005AE8" w:rsidRPr="00005AE8" w:rsidRDefault="00005AE8" w:rsidP="00005AE8">
            <w:pPr>
              <w:jc w:val="center"/>
              <w:rPr>
                <w:bCs/>
                <w:sz w:val="20"/>
                <w:szCs w:val="20"/>
              </w:rPr>
            </w:pPr>
            <w:r w:rsidRPr="00005AE8">
              <w:rPr>
                <w:bCs/>
                <w:sz w:val="20"/>
                <w:szCs w:val="20"/>
              </w:rPr>
              <w:t>Источники финансирования</w:t>
            </w:r>
          </w:p>
        </w:tc>
        <w:tc>
          <w:tcPr>
            <w:tcW w:w="3386" w:type="pct"/>
            <w:gridSpan w:val="5"/>
            <w:tcMar>
              <w:left w:w="28" w:type="dxa"/>
              <w:right w:w="28" w:type="dxa"/>
            </w:tcMar>
          </w:tcPr>
          <w:p w14:paraId="7829FDB5" w14:textId="77777777" w:rsidR="00005AE8" w:rsidRPr="00005AE8" w:rsidRDefault="00005AE8" w:rsidP="00005AE8">
            <w:pPr>
              <w:jc w:val="center"/>
              <w:rPr>
                <w:bCs/>
                <w:sz w:val="20"/>
                <w:szCs w:val="20"/>
              </w:rPr>
            </w:pPr>
            <w:r w:rsidRPr="00005AE8">
              <w:rPr>
                <w:bCs/>
                <w:sz w:val="20"/>
                <w:szCs w:val="20"/>
              </w:rPr>
              <w:t>Расходы на реализацию инвестиционной программы (тыс. руб.)</w:t>
            </w:r>
          </w:p>
          <w:p w14:paraId="7DF6FEEA" w14:textId="77777777" w:rsidR="00005AE8" w:rsidRPr="00005AE8" w:rsidRDefault="00005AE8" w:rsidP="00005AE8">
            <w:pPr>
              <w:jc w:val="center"/>
              <w:rPr>
                <w:bCs/>
                <w:sz w:val="20"/>
                <w:szCs w:val="20"/>
              </w:rPr>
            </w:pPr>
            <w:r w:rsidRPr="00005AE8">
              <w:rPr>
                <w:bCs/>
                <w:sz w:val="20"/>
                <w:szCs w:val="20"/>
              </w:rPr>
              <w:t>(без НДС)</w:t>
            </w:r>
          </w:p>
        </w:tc>
      </w:tr>
      <w:tr w:rsidR="00005AE8" w:rsidRPr="00005AE8" w14:paraId="1BBE03DF" w14:textId="77777777" w:rsidTr="00566B2A">
        <w:trPr>
          <w:trHeight w:val="340"/>
          <w:jc w:val="center"/>
        </w:trPr>
        <w:tc>
          <w:tcPr>
            <w:tcW w:w="298" w:type="pct"/>
            <w:vMerge/>
            <w:tcMar>
              <w:left w:w="28" w:type="dxa"/>
              <w:right w:w="28" w:type="dxa"/>
            </w:tcMar>
            <w:vAlign w:val="center"/>
            <w:hideMark/>
          </w:tcPr>
          <w:p w14:paraId="5D59E8D5" w14:textId="77777777" w:rsidR="00005AE8" w:rsidRPr="00005AE8" w:rsidRDefault="00005AE8" w:rsidP="00005AE8">
            <w:pPr>
              <w:rPr>
                <w:bCs/>
                <w:sz w:val="20"/>
                <w:szCs w:val="20"/>
              </w:rPr>
            </w:pPr>
          </w:p>
        </w:tc>
        <w:tc>
          <w:tcPr>
            <w:tcW w:w="1316" w:type="pct"/>
            <w:vMerge/>
            <w:tcMar>
              <w:left w:w="28" w:type="dxa"/>
              <w:right w:w="28" w:type="dxa"/>
            </w:tcMar>
            <w:vAlign w:val="center"/>
            <w:hideMark/>
          </w:tcPr>
          <w:p w14:paraId="5D461EF9" w14:textId="77777777" w:rsidR="00005AE8" w:rsidRPr="00005AE8" w:rsidRDefault="00005AE8" w:rsidP="00005AE8">
            <w:pPr>
              <w:rPr>
                <w:bCs/>
                <w:sz w:val="20"/>
                <w:szCs w:val="20"/>
              </w:rPr>
            </w:pPr>
          </w:p>
        </w:tc>
        <w:tc>
          <w:tcPr>
            <w:tcW w:w="994" w:type="pct"/>
            <w:shd w:val="clear" w:color="auto" w:fill="auto"/>
            <w:tcMar>
              <w:left w:w="28" w:type="dxa"/>
              <w:right w:w="28" w:type="dxa"/>
            </w:tcMar>
            <w:vAlign w:val="center"/>
            <w:hideMark/>
          </w:tcPr>
          <w:p w14:paraId="661F305D" w14:textId="77777777" w:rsidR="00005AE8" w:rsidRPr="00005AE8" w:rsidRDefault="00005AE8" w:rsidP="00005AE8">
            <w:pPr>
              <w:jc w:val="center"/>
              <w:rPr>
                <w:bCs/>
                <w:sz w:val="20"/>
                <w:szCs w:val="20"/>
              </w:rPr>
            </w:pPr>
            <w:r w:rsidRPr="00005AE8">
              <w:rPr>
                <w:bCs/>
                <w:sz w:val="20"/>
                <w:szCs w:val="20"/>
              </w:rPr>
              <w:t>по видам деятельности</w:t>
            </w:r>
          </w:p>
        </w:tc>
        <w:tc>
          <w:tcPr>
            <w:tcW w:w="748" w:type="pct"/>
            <w:vMerge w:val="restart"/>
            <w:shd w:val="clear" w:color="auto" w:fill="auto"/>
            <w:tcMar>
              <w:left w:w="28" w:type="dxa"/>
              <w:right w:w="28" w:type="dxa"/>
            </w:tcMar>
            <w:vAlign w:val="center"/>
            <w:hideMark/>
          </w:tcPr>
          <w:p w14:paraId="558F4DEE" w14:textId="77777777" w:rsidR="00005AE8" w:rsidRPr="00005AE8" w:rsidRDefault="00005AE8" w:rsidP="00005AE8">
            <w:pPr>
              <w:jc w:val="center"/>
              <w:rPr>
                <w:bCs/>
                <w:sz w:val="20"/>
                <w:szCs w:val="20"/>
              </w:rPr>
            </w:pPr>
            <w:r w:rsidRPr="00005AE8">
              <w:rPr>
                <w:bCs/>
                <w:sz w:val="20"/>
                <w:szCs w:val="20"/>
              </w:rPr>
              <w:t>Всего</w:t>
            </w:r>
          </w:p>
        </w:tc>
        <w:tc>
          <w:tcPr>
            <w:tcW w:w="1644" w:type="pct"/>
            <w:gridSpan w:val="3"/>
            <w:tcMar>
              <w:left w:w="28" w:type="dxa"/>
              <w:right w:w="28" w:type="dxa"/>
            </w:tcMar>
          </w:tcPr>
          <w:p w14:paraId="75AD7DBF" w14:textId="77777777" w:rsidR="00005AE8" w:rsidRPr="00005AE8" w:rsidRDefault="00005AE8" w:rsidP="00005AE8">
            <w:pPr>
              <w:jc w:val="center"/>
              <w:rPr>
                <w:bCs/>
                <w:sz w:val="20"/>
                <w:szCs w:val="20"/>
              </w:rPr>
            </w:pPr>
            <w:r w:rsidRPr="00005AE8">
              <w:rPr>
                <w:bCs/>
                <w:sz w:val="20"/>
                <w:szCs w:val="20"/>
              </w:rPr>
              <w:t>в т.ч. по годам реализации</w:t>
            </w:r>
          </w:p>
        </w:tc>
      </w:tr>
      <w:tr w:rsidR="00005AE8" w:rsidRPr="00005AE8" w14:paraId="7E75C5DD" w14:textId="77777777" w:rsidTr="00566B2A">
        <w:trPr>
          <w:trHeight w:val="340"/>
          <w:jc w:val="center"/>
        </w:trPr>
        <w:tc>
          <w:tcPr>
            <w:tcW w:w="298" w:type="pct"/>
            <w:vMerge/>
            <w:tcMar>
              <w:left w:w="28" w:type="dxa"/>
              <w:right w:w="28" w:type="dxa"/>
            </w:tcMar>
            <w:vAlign w:val="center"/>
            <w:hideMark/>
          </w:tcPr>
          <w:p w14:paraId="63A742AC" w14:textId="77777777" w:rsidR="00005AE8" w:rsidRPr="00005AE8" w:rsidRDefault="00005AE8" w:rsidP="00005AE8">
            <w:pPr>
              <w:rPr>
                <w:bCs/>
                <w:sz w:val="20"/>
                <w:szCs w:val="20"/>
              </w:rPr>
            </w:pPr>
          </w:p>
        </w:tc>
        <w:tc>
          <w:tcPr>
            <w:tcW w:w="1316" w:type="pct"/>
            <w:vMerge/>
            <w:tcMar>
              <w:left w:w="28" w:type="dxa"/>
              <w:right w:w="28" w:type="dxa"/>
            </w:tcMar>
            <w:vAlign w:val="center"/>
            <w:hideMark/>
          </w:tcPr>
          <w:p w14:paraId="22B5B753" w14:textId="77777777" w:rsidR="00005AE8" w:rsidRPr="00005AE8" w:rsidRDefault="00005AE8" w:rsidP="00005AE8">
            <w:pPr>
              <w:rPr>
                <w:bCs/>
                <w:sz w:val="20"/>
                <w:szCs w:val="20"/>
              </w:rPr>
            </w:pPr>
          </w:p>
        </w:tc>
        <w:tc>
          <w:tcPr>
            <w:tcW w:w="994" w:type="pct"/>
            <w:shd w:val="clear" w:color="auto" w:fill="auto"/>
            <w:tcMar>
              <w:left w:w="28" w:type="dxa"/>
              <w:right w:w="28" w:type="dxa"/>
            </w:tcMar>
            <w:vAlign w:val="center"/>
            <w:hideMark/>
          </w:tcPr>
          <w:p w14:paraId="3046A1C7" w14:textId="77777777" w:rsidR="00005AE8" w:rsidRPr="00005AE8" w:rsidRDefault="00005AE8" w:rsidP="00005AE8">
            <w:pPr>
              <w:jc w:val="center"/>
              <w:rPr>
                <w:bCs/>
                <w:iCs/>
                <w:sz w:val="20"/>
                <w:szCs w:val="20"/>
              </w:rPr>
            </w:pPr>
            <w:r w:rsidRPr="00005AE8">
              <w:rPr>
                <w:bCs/>
                <w:iCs/>
                <w:sz w:val="20"/>
                <w:szCs w:val="20"/>
              </w:rPr>
              <w:t>теплоснабжение</w:t>
            </w:r>
          </w:p>
        </w:tc>
        <w:tc>
          <w:tcPr>
            <w:tcW w:w="748" w:type="pct"/>
            <w:vMerge/>
            <w:tcMar>
              <w:left w:w="28" w:type="dxa"/>
              <w:right w:w="28" w:type="dxa"/>
            </w:tcMar>
            <w:vAlign w:val="center"/>
            <w:hideMark/>
          </w:tcPr>
          <w:p w14:paraId="20B912BB" w14:textId="77777777" w:rsidR="00005AE8" w:rsidRPr="00005AE8" w:rsidRDefault="00005AE8" w:rsidP="00005AE8">
            <w:pPr>
              <w:rPr>
                <w:bCs/>
                <w:sz w:val="20"/>
                <w:szCs w:val="20"/>
              </w:rPr>
            </w:pPr>
          </w:p>
        </w:tc>
        <w:tc>
          <w:tcPr>
            <w:tcW w:w="550" w:type="pct"/>
            <w:tcMar>
              <w:left w:w="28" w:type="dxa"/>
              <w:right w:w="28" w:type="dxa"/>
            </w:tcMar>
            <w:vAlign w:val="center"/>
          </w:tcPr>
          <w:p w14:paraId="771055B0" w14:textId="77777777" w:rsidR="00005AE8" w:rsidRPr="00005AE8" w:rsidRDefault="00005AE8" w:rsidP="00005AE8">
            <w:pPr>
              <w:jc w:val="center"/>
              <w:rPr>
                <w:sz w:val="20"/>
                <w:szCs w:val="20"/>
              </w:rPr>
            </w:pPr>
            <w:r w:rsidRPr="00005AE8">
              <w:rPr>
                <w:sz w:val="20"/>
                <w:szCs w:val="20"/>
              </w:rPr>
              <w:t>2023</w:t>
            </w:r>
          </w:p>
        </w:tc>
        <w:tc>
          <w:tcPr>
            <w:tcW w:w="550" w:type="pct"/>
            <w:tcMar>
              <w:left w:w="28" w:type="dxa"/>
              <w:right w:w="28" w:type="dxa"/>
            </w:tcMar>
            <w:vAlign w:val="center"/>
          </w:tcPr>
          <w:p w14:paraId="48B44543" w14:textId="77777777" w:rsidR="00005AE8" w:rsidRPr="00005AE8" w:rsidRDefault="00005AE8" w:rsidP="00005AE8">
            <w:pPr>
              <w:jc w:val="center"/>
              <w:rPr>
                <w:sz w:val="20"/>
                <w:szCs w:val="20"/>
              </w:rPr>
            </w:pPr>
            <w:r w:rsidRPr="00005AE8">
              <w:rPr>
                <w:sz w:val="20"/>
                <w:szCs w:val="20"/>
              </w:rPr>
              <w:t>2024</w:t>
            </w:r>
          </w:p>
        </w:tc>
        <w:tc>
          <w:tcPr>
            <w:tcW w:w="544" w:type="pct"/>
            <w:tcMar>
              <w:left w:w="28" w:type="dxa"/>
              <w:right w:w="28" w:type="dxa"/>
            </w:tcMar>
            <w:vAlign w:val="center"/>
          </w:tcPr>
          <w:p w14:paraId="46D1ECC9" w14:textId="77777777" w:rsidR="00005AE8" w:rsidRPr="00005AE8" w:rsidRDefault="00005AE8" w:rsidP="00005AE8">
            <w:pPr>
              <w:jc w:val="center"/>
              <w:rPr>
                <w:sz w:val="20"/>
                <w:szCs w:val="20"/>
              </w:rPr>
            </w:pPr>
            <w:r w:rsidRPr="00005AE8">
              <w:rPr>
                <w:sz w:val="20"/>
                <w:szCs w:val="20"/>
              </w:rPr>
              <w:t>2025</w:t>
            </w:r>
          </w:p>
        </w:tc>
      </w:tr>
      <w:tr w:rsidR="00005AE8" w:rsidRPr="00005AE8" w14:paraId="609BA70B" w14:textId="77777777" w:rsidTr="00566B2A">
        <w:trPr>
          <w:trHeight w:val="340"/>
          <w:jc w:val="center"/>
        </w:trPr>
        <w:tc>
          <w:tcPr>
            <w:tcW w:w="298" w:type="pct"/>
            <w:shd w:val="clear" w:color="auto" w:fill="auto"/>
            <w:tcMar>
              <w:left w:w="28" w:type="dxa"/>
              <w:right w:w="28" w:type="dxa"/>
            </w:tcMar>
            <w:vAlign w:val="center"/>
            <w:hideMark/>
          </w:tcPr>
          <w:p w14:paraId="0734B03E" w14:textId="77777777" w:rsidR="00005AE8" w:rsidRPr="00005AE8" w:rsidRDefault="00005AE8" w:rsidP="00005AE8">
            <w:pPr>
              <w:jc w:val="center"/>
              <w:rPr>
                <w:bCs/>
                <w:sz w:val="20"/>
                <w:szCs w:val="20"/>
              </w:rPr>
            </w:pPr>
            <w:r w:rsidRPr="00005AE8">
              <w:rPr>
                <w:bCs/>
                <w:sz w:val="20"/>
                <w:szCs w:val="20"/>
              </w:rPr>
              <w:t>1.</w:t>
            </w:r>
          </w:p>
        </w:tc>
        <w:tc>
          <w:tcPr>
            <w:tcW w:w="1316" w:type="pct"/>
            <w:shd w:val="clear" w:color="auto" w:fill="auto"/>
            <w:tcMar>
              <w:left w:w="28" w:type="dxa"/>
              <w:right w:w="28" w:type="dxa"/>
            </w:tcMar>
            <w:vAlign w:val="center"/>
            <w:hideMark/>
          </w:tcPr>
          <w:p w14:paraId="0B59DEDE" w14:textId="77777777" w:rsidR="00005AE8" w:rsidRPr="00005AE8" w:rsidRDefault="00005AE8" w:rsidP="00005AE8">
            <w:pPr>
              <w:rPr>
                <w:bCs/>
                <w:sz w:val="20"/>
                <w:szCs w:val="20"/>
              </w:rPr>
            </w:pPr>
            <w:r w:rsidRPr="00005AE8">
              <w:rPr>
                <w:bCs/>
                <w:sz w:val="20"/>
                <w:szCs w:val="20"/>
              </w:rPr>
              <w:t>Собственные средства</w:t>
            </w:r>
          </w:p>
        </w:tc>
        <w:tc>
          <w:tcPr>
            <w:tcW w:w="994" w:type="pct"/>
            <w:shd w:val="clear" w:color="auto" w:fill="auto"/>
            <w:tcMar>
              <w:left w:w="28" w:type="dxa"/>
              <w:right w:w="28" w:type="dxa"/>
            </w:tcMar>
            <w:vAlign w:val="center"/>
          </w:tcPr>
          <w:p w14:paraId="11C7A1CC" w14:textId="77777777" w:rsidR="00005AE8" w:rsidRPr="00005AE8" w:rsidRDefault="00005AE8" w:rsidP="00005AE8">
            <w:pPr>
              <w:jc w:val="center"/>
              <w:rPr>
                <w:sz w:val="20"/>
                <w:szCs w:val="20"/>
              </w:rPr>
            </w:pPr>
            <w:r w:rsidRPr="00005AE8">
              <w:rPr>
                <w:sz w:val="20"/>
                <w:szCs w:val="20"/>
              </w:rPr>
              <w:t>12933,49</w:t>
            </w:r>
          </w:p>
        </w:tc>
        <w:tc>
          <w:tcPr>
            <w:tcW w:w="748" w:type="pct"/>
            <w:shd w:val="clear" w:color="auto" w:fill="auto"/>
            <w:tcMar>
              <w:left w:w="28" w:type="dxa"/>
              <w:right w:w="28" w:type="dxa"/>
            </w:tcMar>
            <w:vAlign w:val="center"/>
          </w:tcPr>
          <w:p w14:paraId="3296DCF6" w14:textId="77777777" w:rsidR="00005AE8" w:rsidRPr="00005AE8" w:rsidRDefault="00005AE8" w:rsidP="00005AE8">
            <w:pPr>
              <w:jc w:val="center"/>
              <w:rPr>
                <w:sz w:val="20"/>
                <w:szCs w:val="20"/>
              </w:rPr>
            </w:pPr>
            <w:r w:rsidRPr="00005AE8">
              <w:rPr>
                <w:sz w:val="20"/>
                <w:szCs w:val="20"/>
              </w:rPr>
              <w:t>12933,49</w:t>
            </w:r>
          </w:p>
        </w:tc>
        <w:tc>
          <w:tcPr>
            <w:tcW w:w="550" w:type="pct"/>
            <w:shd w:val="clear" w:color="auto" w:fill="auto"/>
            <w:tcMar>
              <w:left w:w="28" w:type="dxa"/>
              <w:right w:w="28" w:type="dxa"/>
            </w:tcMar>
            <w:vAlign w:val="center"/>
          </w:tcPr>
          <w:p w14:paraId="60A798A4" w14:textId="77777777" w:rsidR="00005AE8" w:rsidRPr="00005AE8" w:rsidRDefault="00005AE8" w:rsidP="00005AE8">
            <w:pPr>
              <w:jc w:val="center"/>
              <w:rPr>
                <w:sz w:val="20"/>
                <w:szCs w:val="20"/>
              </w:rPr>
            </w:pPr>
            <w:r w:rsidRPr="00005AE8">
              <w:rPr>
                <w:sz w:val="20"/>
                <w:szCs w:val="20"/>
              </w:rPr>
              <w:t>6092,26</w:t>
            </w:r>
          </w:p>
        </w:tc>
        <w:tc>
          <w:tcPr>
            <w:tcW w:w="550" w:type="pct"/>
            <w:shd w:val="clear" w:color="auto" w:fill="auto"/>
            <w:tcMar>
              <w:left w:w="28" w:type="dxa"/>
              <w:right w:w="28" w:type="dxa"/>
            </w:tcMar>
            <w:vAlign w:val="center"/>
          </w:tcPr>
          <w:p w14:paraId="1897AC2A" w14:textId="77777777" w:rsidR="00005AE8" w:rsidRPr="00005AE8" w:rsidRDefault="00005AE8" w:rsidP="00005AE8">
            <w:pPr>
              <w:jc w:val="center"/>
              <w:rPr>
                <w:sz w:val="20"/>
                <w:szCs w:val="20"/>
              </w:rPr>
            </w:pPr>
            <w:r w:rsidRPr="00005AE8">
              <w:rPr>
                <w:sz w:val="20"/>
                <w:szCs w:val="20"/>
              </w:rPr>
              <w:t>6841,23</w:t>
            </w:r>
          </w:p>
        </w:tc>
        <w:tc>
          <w:tcPr>
            <w:tcW w:w="544" w:type="pct"/>
            <w:shd w:val="clear" w:color="auto" w:fill="auto"/>
            <w:tcMar>
              <w:left w:w="28" w:type="dxa"/>
              <w:right w:w="28" w:type="dxa"/>
            </w:tcMar>
            <w:vAlign w:val="center"/>
          </w:tcPr>
          <w:p w14:paraId="0DB47FE8" w14:textId="77777777" w:rsidR="00005AE8" w:rsidRPr="00005AE8" w:rsidRDefault="00005AE8" w:rsidP="00005AE8">
            <w:pPr>
              <w:jc w:val="center"/>
              <w:rPr>
                <w:sz w:val="20"/>
                <w:szCs w:val="14"/>
              </w:rPr>
            </w:pPr>
            <w:r w:rsidRPr="00005AE8">
              <w:rPr>
                <w:sz w:val="20"/>
                <w:szCs w:val="14"/>
              </w:rPr>
              <w:t>0,00</w:t>
            </w:r>
          </w:p>
        </w:tc>
      </w:tr>
      <w:tr w:rsidR="00005AE8" w:rsidRPr="00005AE8" w14:paraId="616FFF46" w14:textId="77777777" w:rsidTr="00566B2A">
        <w:trPr>
          <w:trHeight w:val="340"/>
          <w:jc w:val="center"/>
        </w:trPr>
        <w:tc>
          <w:tcPr>
            <w:tcW w:w="298" w:type="pct"/>
            <w:shd w:val="clear" w:color="auto" w:fill="auto"/>
            <w:tcMar>
              <w:left w:w="28" w:type="dxa"/>
              <w:right w:w="28" w:type="dxa"/>
            </w:tcMar>
            <w:vAlign w:val="center"/>
            <w:hideMark/>
          </w:tcPr>
          <w:p w14:paraId="4E6440F0" w14:textId="77777777" w:rsidR="00005AE8" w:rsidRPr="00005AE8" w:rsidRDefault="00005AE8" w:rsidP="00005AE8">
            <w:pPr>
              <w:jc w:val="center"/>
              <w:rPr>
                <w:sz w:val="20"/>
                <w:szCs w:val="20"/>
              </w:rPr>
            </w:pPr>
            <w:r w:rsidRPr="00005AE8">
              <w:rPr>
                <w:sz w:val="20"/>
                <w:szCs w:val="20"/>
              </w:rPr>
              <w:t>1.1.</w:t>
            </w:r>
          </w:p>
        </w:tc>
        <w:tc>
          <w:tcPr>
            <w:tcW w:w="1316" w:type="pct"/>
            <w:shd w:val="clear" w:color="auto" w:fill="auto"/>
            <w:tcMar>
              <w:left w:w="28" w:type="dxa"/>
              <w:right w:w="28" w:type="dxa"/>
            </w:tcMar>
            <w:vAlign w:val="center"/>
            <w:hideMark/>
          </w:tcPr>
          <w:p w14:paraId="771C1F43" w14:textId="77777777" w:rsidR="00005AE8" w:rsidRPr="00005AE8" w:rsidRDefault="00005AE8" w:rsidP="00005AE8">
            <w:pPr>
              <w:rPr>
                <w:sz w:val="20"/>
                <w:szCs w:val="20"/>
              </w:rPr>
            </w:pPr>
            <w:r w:rsidRPr="00005AE8">
              <w:rPr>
                <w:sz w:val="20"/>
                <w:szCs w:val="20"/>
              </w:rPr>
              <w:t>амортизационные отчисления</w:t>
            </w:r>
          </w:p>
        </w:tc>
        <w:tc>
          <w:tcPr>
            <w:tcW w:w="994" w:type="pct"/>
            <w:shd w:val="clear" w:color="auto" w:fill="auto"/>
            <w:tcMar>
              <w:left w:w="28" w:type="dxa"/>
              <w:right w:w="28" w:type="dxa"/>
            </w:tcMar>
            <w:vAlign w:val="center"/>
          </w:tcPr>
          <w:p w14:paraId="0CE832A5" w14:textId="77777777" w:rsidR="00005AE8" w:rsidRPr="00005AE8" w:rsidRDefault="00005AE8" w:rsidP="00005AE8">
            <w:pPr>
              <w:jc w:val="center"/>
              <w:rPr>
                <w:sz w:val="20"/>
                <w:szCs w:val="20"/>
              </w:rPr>
            </w:pPr>
            <w:r w:rsidRPr="00005AE8">
              <w:rPr>
                <w:sz w:val="20"/>
                <w:szCs w:val="20"/>
              </w:rPr>
              <w:t>7640,00</w:t>
            </w:r>
          </w:p>
        </w:tc>
        <w:tc>
          <w:tcPr>
            <w:tcW w:w="748" w:type="pct"/>
            <w:shd w:val="clear" w:color="auto" w:fill="auto"/>
            <w:tcMar>
              <w:left w:w="28" w:type="dxa"/>
              <w:right w:w="28" w:type="dxa"/>
            </w:tcMar>
            <w:vAlign w:val="center"/>
          </w:tcPr>
          <w:p w14:paraId="42EBAD99" w14:textId="77777777" w:rsidR="00005AE8" w:rsidRPr="00005AE8" w:rsidRDefault="00005AE8" w:rsidP="00005AE8">
            <w:pPr>
              <w:jc w:val="center"/>
              <w:rPr>
                <w:sz w:val="20"/>
                <w:szCs w:val="20"/>
              </w:rPr>
            </w:pPr>
            <w:r w:rsidRPr="00005AE8">
              <w:rPr>
                <w:sz w:val="20"/>
                <w:szCs w:val="20"/>
              </w:rPr>
              <w:t>7640,00</w:t>
            </w:r>
          </w:p>
        </w:tc>
        <w:tc>
          <w:tcPr>
            <w:tcW w:w="550" w:type="pct"/>
            <w:shd w:val="clear" w:color="auto" w:fill="auto"/>
            <w:tcMar>
              <w:left w:w="28" w:type="dxa"/>
              <w:right w:w="28" w:type="dxa"/>
            </w:tcMar>
            <w:vAlign w:val="center"/>
          </w:tcPr>
          <w:p w14:paraId="666F8F43" w14:textId="77777777" w:rsidR="00005AE8" w:rsidRPr="00005AE8" w:rsidRDefault="00005AE8" w:rsidP="00005AE8">
            <w:pPr>
              <w:jc w:val="center"/>
              <w:rPr>
                <w:sz w:val="20"/>
                <w:szCs w:val="20"/>
              </w:rPr>
            </w:pPr>
            <w:r w:rsidRPr="00005AE8">
              <w:rPr>
                <w:sz w:val="20"/>
                <w:szCs w:val="20"/>
              </w:rPr>
              <w:t>3820,00</w:t>
            </w:r>
          </w:p>
        </w:tc>
        <w:tc>
          <w:tcPr>
            <w:tcW w:w="550" w:type="pct"/>
            <w:shd w:val="clear" w:color="auto" w:fill="auto"/>
            <w:tcMar>
              <w:left w:w="28" w:type="dxa"/>
              <w:right w:w="28" w:type="dxa"/>
            </w:tcMar>
            <w:vAlign w:val="center"/>
          </w:tcPr>
          <w:p w14:paraId="60D7DE85" w14:textId="77777777" w:rsidR="00005AE8" w:rsidRPr="00005AE8" w:rsidRDefault="00005AE8" w:rsidP="00005AE8">
            <w:pPr>
              <w:jc w:val="center"/>
              <w:rPr>
                <w:sz w:val="20"/>
                <w:szCs w:val="20"/>
              </w:rPr>
            </w:pPr>
            <w:r w:rsidRPr="00005AE8">
              <w:rPr>
                <w:sz w:val="20"/>
                <w:szCs w:val="20"/>
              </w:rPr>
              <w:t>3820,00</w:t>
            </w:r>
          </w:p>
        </w:tc>
        <w:tc>
          <w:tcPr>
            <w:tcW w:w="544" w:type="pct"/>
            <w:shd w:val="clear" w:color="auto" w:fill="auto"/>
            <w:tcMar>
              <w:left w:w="28" w:type="dxa"/>
              <w:right w:w="28" w:type="dxa"/>
            </w:tcMar>
            <w:vAlign w:val="center"/>
          </w:tcPr>
          <w:p w14:paraId="548084B5" w14:textId="77777777" w:rsidR="00005AE8" w:rsidRPr="00005AE8" w:rsidRDefault="00005AE8" w:rsidP="00005AE8">
            <w:pPr>
              <w:jc w:val="center"/>
              <w:rPr>
                <w:sz w:val="20"/>
                <w:szCs w:val="14"/>
              </w:rPr>
            </w:pPr>
            <w:r w:rsidRPr="00005AE8">
              <w:rPr>
                <w:sz w:val="20"/>
                <w:szCs w:val="14"/>
              </w:rPr>
              <w:t>0,00</w:t>
            </w:r>
          </w:p>
        </w:tc>
      </w:tr>
      <w:tr w:rsidR="00005AE8" w:rsidRPr="00005AE8" w14:paraId="1D63494F" w14:textId="77777777" w:rsidTr="00566B2A">
        <w:trPr>
          <w:trHeight w:val="340"/>
          <w:jc w:val="center"/>
        </w:trPr>
        <w:tc>
          <w:tcPr>
            <w:tcW w:w="298" w:type="pct"/>
            <w:shd w:val="clear" w:color="auto" w:fill="auto"/>
            <w:tcMar>
              <w:left w:w="28" w:type="dxa"/>
              <w:right w:w="28" w:type="dxa"/>
            </w:tcMar>
            <w:vAlign w:val="center"/>
            <w:hideMark/>
          </w:tcPr>
          <w:p w14:paraId="20A1135F" w14:textId="77777777" w:rsidR="00005AE8" w:rsidRPr="00005AE8" w:rsidRDefault="00005AE8" w:rsidP="00005AE8">
            <w:pPr>
              <w:jc w:val="center"/>
              <w:rPr>
                <w:sz w:val="20"/>
                <w:szCs w:val="20"/>
              </w:rPr>
            </w:pPr>
            <w:r w:rsidRPr="00005AE8">
              <w:rPr>
                <w:sz w:val="20"/>
                <w:szCs w:val="20"/>
              </w:rPr>
              <w:t>1.2.</w:t>
            </w:r>
          </w:p>
        </w:tc>
        <w:tc>
          <w:tcPr>
            <w:tcW w:w="1316" w:type="pct"/>
            <w:shd w:val="clear" w:color="auto" w:fill="auto"/>
            <w:tcMar>
              <w:left w:w="28" w:type="dxa"/>
              <w:right w:w="28" w:type="dxa"/>
            </w:tcMar>
            <w:vAlign w:val="center"/>
            <w:hideMark/>
          </w:tcPr>
          <w:p w14:paraId="5E70EF6A" w14:textId="77777777" w:rsidR="00005AE8" w:rsidRPr="00005AE8" w:rsidRDefault="00005AE8" w:rsidP="00005AE8">
            <w:pPr>
              <w:rPr>
                <w:sz w:val="20"/>
                <w:szCs w:val="20"/>
              </w:rPr>
            </w:pPr>
            <w:r w:rsidRPr="00005AE8">
              <w:rPr>
                <w:sz w:val="20"/>
                <w:szCs w:val="20"/>
              </w:rPr>
              <w:t>прибыль, направленная на инвестиции</w:t>
            </w:r>
          </w:p>
        </w:tc>
        <w:tc>
          <w:tcPr>
            <w:tcW w:w="994" w:type="pct"/>
            <w:shd w:val="clear" w:color="auto" w:fill="auto"/>
            <w:tcMar>
              <w:left w:w="28" w:type="dxa"/>
              <w:right w:w="28" w:type="dxa"/>
            </w:tcMar>
            <w:vAlign w:val="center"/>
          </w:tcPr>
          <w:p w14:paraId="2D9D8F6C" w14:textId="77777777" w:rsidR="00005AE8" w:rsidRPr="00005AE8" w:rsidRDefault="00005AE8" w:rsidP="00005AE8">
            <w:pPr>
              <w:jc w:val="center"/>
              <w:rPr>
                <w:sz w:val="20"/>
                <w:szCs w:val="20"/>
              </w:rPr>
            </w:pPr>
            <w:r w:rsidRPr="00005AE8">
              <w:rPr>
                <w:sz w:val="20"/>
                <w:szCs w:val="20"/>
              </w:rPr>
              <w:t>5293,49</w:t>
            </w:r>
          </w:p>
        </w:tc>
        <w:tc>
          <w:tcPr>
            <w:tcW w:w="748" w:type="pct"/>
            <w:shd w:val="clear" w:color="auto" w:fill="auto"/>
            <w:tcMar>
              <w:left w:w="28" w:type="dxa"/>
              <w:right w:w="28" w:type="dxa"/>
            </w:tcMar>
            <w:vAlign w:val="center"/>
          </w:tcPr>
          <w:p w14:paraId="1093FAE1" w14:textId="77777777" w:rsidR="00005AE8" w:rsidRPr="00005AE8" w:rsidRDefault="00005AE8" w:rsidP="00005AE8">
            <w:pPr>
              <w:jc w:val="center"/>
              <w:rPr>
                <w:sz w:val="20"/>
                <w:szCs w:val="20"/>
              </w:rPr>
            </w:pPr>
            <w:r w:rsidRPr="00005AE8">
              <w:rPr>
                <w:sz w:val="20"/>
                <w:szCs w:val="20"/>
              </w:rPr>
              <w:t>5293,49</w:t>
            </w:r>
          </w:p>
        </w:tc>
        <w:tc>
          <w:tcPr>
            <w:tcW w:w="550" w:type="pct"/>
            <w:shd w:val="clear" w:color="auto" w:fill="auto"/>
            <w:tcMar>
              <w:left w:w="28" w:type="dxa"/>
              <w:right w:w="28" w:type="dxa"/>
            </w:tcMar>
            <w:vAlign w:val="center"/>
          </w:tcPr>
          <w:p w14:paraId="180C38A5" w14:textId="77777777" w:rsidR="00005AE8" w:rsidRPr="00005AE8" w:rsidRDefault="00005AE8" w:rsidP="00005AE8">
            <w:pPr>
              <w:jc w:val="center"/>
              <w:rPr>
                <w:sz w:val="20"/>
                <w:szCs w:val="20"/>
              </w:rPr>
            </w:pPr>
            <w:r w:rsidRPr="00005AE8">
              <w:rPr>
                <w:sz w:val="20"/>
                <w:szCs w:val="20"/>
              </w:rPr>
              <w:t>2272,26</w:t>
            </w:r>
          </w:p>
        </w:tc>
        <w:tc>
          <w:tcPr>
            <w:tcW w:w="550" w:type="pct"/>
            <w:shd w:val="clear" w:color="auto" w:fill="auto"/>
            <w:tcMar>
              <w:left w:w="28" w:type="dxa"/>
              <w:right w:w="28" w:type="dxa"/>
            </w:tcMar>
            <w:vAlign w:val="center"/>
          </w:tcPr>
          <w:p w14:paraId="27E5E08B" w14:textId="77777777" w:rsidR="00005AE8" w:rsidRPr="00005AE8" w:rsidRDefault="00005AE8" w:rsidP="00005AE8">
            <w:pPr>
              <w:jc w:val="center"/>
              <w:rPr>
                <w:sz w:val="20"/>
                <w:szCs w:val="20"/>
              </w:rPr>
            </w:pPr>
            <w:r w:rsidRPr="00005AE8">
              <w:rPr>
                <w:sz w:val="20"/>
                <w:szCs w:val="20"/>
              </w:rPr>
              <w:t>3021,23</w:t>
            </w:r>
          </w:p>
        </w:tc>
        <w:tc>
          <w:tcPr>
            <w:tcW w:w="544" w:type="pct"/>
            <w:shd w:val="clear" w:color="auto" w:fill="auto"/>
            <w:tcMar>
              <w:left w:w="28" w:type="dxa"/>
              <w:right w:w="28" w:type="dxa"/>
            </w:tcMar>
            <w:vAlign w:val="center"/>
          </w:tcPr>
          <w:p w14:paraId="38E3FCBA" w14:textId="77777777" w:rsidR="00005AE8" w:rsidRPr="00005AE8" w:rsidRDefault="00005AE8" w:rsidP="00005AE8">
            <w:pPr>
              <w:jc w:val="center"/>
              <w:rPr>
                <w:sz w:val="20"/>
                <w:szCs w:val="14"/>
              </w:rPr>
            </w:pPr>
            <w:r w:rsidRPr="00005AE8">
              <w:rPr>
                <w:sz w:val="20"/>
                <w:szCs w:val="14"/>
              </w:rPr>
              <w:t>0,00</w:t>
            </w:r>
          </w:p>
        </w:tc>
      </w:tr>
      <w:tr w:rsidR="00005AE8" w:rsidRPr="00005AE8" w14:paraId="7769B0F2" w14:textId="77777777" w:rsidTr="00566B2A">
        <w:trPr>
          <w:trHeight w:val="340"/>
          <w:jc w:val="center"/>
        </w:trPr>
        <w:tc>
          <w:tcPr>
            <w:tcW w:w="298" w:type="pct"/>
            <w:shd w:val="clear" w:color="auto" w:fill="auto"/>
            <w:tcMar>
              <w:left w:w="28" w:type="dxa"/>
              <w:right w:w="28" w:type="dxa"/>
            </w:tcMar>
            <w:vAlign w:val="center"/>
            <w:hideMark/>
          </w:tcPr>
          <w:p w14:paraId="05001818" w14:textId="77777777" w:rsidR="00005AE8" w:rsidRPr="00005AE8" w:rsidRDefault="00005AE8" w:rsidP="00005AE8">
            <w:pPr>
              <w:jc w:val="center"/>
              <w:rPr>
                <w:bCs/>
                <w:sz w:val="20"/>
                <w:szCs w:val="20"/>
              </w:rPr>
            </w:pPr>
            <w:r w:rsidRPr="00005AE8">
              <w:rPr>
                <w:bCs/>
                <w:sz w:val="20"/>
                <w:szCs w:val="20"/>
              </w:rPr>
              <w:t>2.</w:t>
            </w:r>
          </w:p>
        </w:tc>
        <w:tc>
          <w:tcPr>
            <w:tcW w:w="1316" w:type="pct"/>
            <w:shd w:val="clear" w:color="auto" w:fill="auto"/>
            <w:tcMar>
              <w:left w:w="28" w:type="dxa"/>
              <w:right w:w="28" w:type="dxa"/>
            </w:tcMar>
            <w:vAlign w:val="center"/>
            <w:hideMark/>
          </w:tcPr>
          <w:p w14:paraId="6FA913A1" w14:textId="77777777" w:rsidR="00005AE8" w:rsidRPr="00005AE8" w:rsidRDefault="00005AE8" w:rsidP="00005AE8">
            <w:pPr>
              <w:rPr>
                <w:bCs/>
                <w:sz w:val="20"/>
                <w:szCs w:val="20"/>
              </w:rPr>
            </w:pPr>
            <w:r w:rsidRPr="00005AE8">
              <w:rPr>
                <w:bCs/>
                <w:sz w:val="20"/>
                <w:szCs w:val="20"/>
              </w:rPr>
              <w:t>Итого по программе</w:t>
            </w:r>
          </w:p>
        </w:tc>
        <w:tc>
          <w:tcPr>
            <w:tcW w:w="994" w:type="pct"/>
            <w:shd w:val="clear" w:color="auto" w:fill="auto"/>
            <w:tcMar>
              <w:left w:w="28" w:type="dxa"/>
              <w:right w:w="28" w:type="dxa"/>
            </w:tcMar>
            <w:vAlign w:val="center"/>
          </w:tcPr>
          <w:p w14:paraId="4462E932" w14:textId="77777777" w:rsidR="00005AE8" w:rsidRPr="00005AE8" w:rsidRDefault="00005AE8" w:rsidP="00005AE8">
            <w:pPr>
              <w:jc w:val="center"/>
              <w:rPr>
                <w:sz w:val="20"/>
                <w:szCs w:val="20"/>
              </w:rPr>
            </w:pPr>
            <w:r w:rsidRPr="00005AE8">
              <w:rPr>
                <w:sz w:val="20"/>
                <w:szCs w:val="20"/>
              </w:rPr>
              <w:t>12933,49</w:t>
            </w:r>
          </w:p>
        </w:tc>
        <w:tc>
          <w:tcPr>
            <w:tcW w:w="748" w:type="pct"/>
            <w:shd w:val="clear" w:color="auto" w:fill="auto"/>
            <w:tcMar>
              <w:left w:w="28" w:type="dxa"/>
              <w:right w:w="28" w:type="dxa"/>
            </w:tcMar>
            <w:vAlign w:val="center"/>
          </w:tcPr>
          <w:p w14:paraId="2198F79C" w14:textId="77777777" w:rsidR="00005AE8" w:rsidRPr="00005AE8" w:rsidRDefault="00005AE8" w:rsidP="00005AE8">
            <w:pPr>
              <w:jc w:val="center"/>
              <w:rPr>
                <w:sz w:val="20"/>
                <w:szCs w:val="20"/>
              </w:rPr>
            </w:pPr>
            <w:r w:rsidRPr="00005AE8">
              <w:rPr>
                <w:sz w:val="20"/>
                <w:szCs w:val="20"/>
              </w:rPr>
              <w:t>12933,49</w:t>
            </w:r>
          </w:p>
        </w:tc>
        <w:tc>
          <w:tcPr>
            <w:tcW w:w="550" w:type="pct"/>
            <w:shd w:val="clear" w:color="auto" w:fill="auto"/>
            <w:tcMar>
              <w:left w:w="28" w:type="dxa"/>
              <w:right w:w="28" w:type="dxa"/>
            </w:tcMar>
            <w:vAlign w:val="center"/>
          </w:tcPr>
          <w:p w14:paraId="045FEA5A" w14:textId="77777777" w:rsidR="00005AE8" w:rsidRPr="00005AE8" w:rsidRDefault="00005AE8" w:rsidP="00005AE8">
            <w:pPr>
              <w:jc w:val="center"/>
              <w:rPr>
                <w:sz w:val="20"/>
                <w:szCs w:val="20"/>
              </w:rPr>
            </w:pPr>
            <w:r w:rsidRPr="00005AE8">
              <w:rPr>
                <w:sz w:val="20"/>
                <w:szCs w:val="20"/>
              </w:rPr>
              <w:t>6092,26</w:t>
            </w:r>
          </w:p>
        </w:tc>
        <w:tc>
          <w:tcPr>
            <w:tcW w:w="550" w:type="pct"/>
            <w:shd w:val="clear" w:color="auto" w:fill="auto"/>
            <w:tcMar>
              <w:left w:w="28" w:type="dxa"/>
              <w:right w:w="28" w:type="dxa"/>
            </w:tcMar>
            <w:vAlign w:val="center"/>
          </w:tcPr>
          <w:p w14:paraId="6EAE2787" w14:textId="77777777" w:rsidR="00005AE8" w:rsidRPr="00005AE8" w:rsidRDefault="00005AE8" w:rsidP="00005AE8">
            <w:pPr>
              <w:jc w:val="center"/>
              <w:rPr>
                <w:sz w:val="20"/>
                <w:szCs w:val="20"/>
              </w:rPr>
            </w:pPr>
            <w:r w:rsidRPr="00005AE8">
              <w:rPr>
                <w:sz w:val="20"/>
                <w:szCs w:val="20"/>
              </w:rPr>
              <w:t>6841,23</w:t>
            </w:r>
          </w:p>
        </w:tc>
        <w:tc>
          <w:tcPr>
            <w:tcW w:w="544" w:type="pct"/>
            <w:shd w:val="clear" w:color="auto" w:fill="auto"/>
            <w:tcMar>
              <w:left w:w="28" w:type="dxa"/>
              <w:right w:w="28" w:type="dxa"/>
            </w:tcMar>
            <w:vAlign w:val="center"/>
          </w:tcPr>
          <w:p w14:paraId="2A2F6606" w14:textId="77777777" w:rsidR="00005AE8" w:rsidRPr="00005AE8" w:rsidRDefault="00005AE8" w:rsidP="00005AE8">
            <w:pPr>
              <w:jc w:val="center"/>
              <w:rPr>
                <w:sz w:val="20"/>
                <w:szCs w:val="14"/>
              </w:rPr>
            </w:pPr>
            <w:r w:rsidRPr="00005AE8">
              <w:rPr>
                <w:sz w:val="20"/>
                <w:szCs w:val="14"/>
              </w:rPr>
              <w:t>0,00</w:t>
            </w:r>
          </w:p>
        </w:tc>
      </w:tr>
    </w:tbl>
    <w:p w14:paraId="2CB619AB" w14:textId="77777777" w:rsidR="00005AE8" w:rsidRPr="00005AE8" w:rsidRDefault="00005AE8" w:rsidP="00005AE8">
      <w:pPr>
        <w:tabs>
          <w:tab w:val="num" w:pos="360"/>
          <w:tab w:val="num" w:pos="1080"/>
        </w:tabs>
        <w:spacing w:line="276" w:lineRule="auto"/>
        <w:ind w:left="-142" w:firstLine="505"/>
        <w:jc w:val="both"/>
        <w:rPr>
          <w:sz w:val="28"/>
          <w:szCs w:val="28"/>
        </w:rPr>
      </w:pPr>
    </w:p>
    <w:p w14:paraId="6103825F" w14:textId="77777777" w:rsidR="00005AE8" w:rsidRPr="00005AE8" w:rsidRDefault="00005AE8" w:rsidP="00005AE8">
      <w:pPr>
        <w:spacing w:line="276" w:lineRule="auto"/>
        <w:ind w:firstLine="708"/>
        <w:jc w:val="both"/>
        <w:rPr>
          <w:sz w:val="28"/>
          <w:szCs w:val="28"/>
        </w:rPr>
      </w:pPr>
      <w:r w:rsidRPr="00005AE8">
        <w:rPr>
          <w:bCs/>
          <w:sz w:val="28"/>
          <w:szCs w:val="28"/>
        </w:rPr>
        <w:t xml:space="preserve">Анализ отклонений </w:t>
      </w:r>
      <w:r w:rsidRPr="00005AE8">
        <w:rPr>
          <w:sz w:val="28"/>
          <w:szCs w:val="28"/>
        </w:rPr>
        <w:t>предложения предприятия и предложения специалистов РЭК Кузбасса отражен в таблице 2.</w:t>
      </w:r>
    </w:p>
    <w:p w14:paraId="5EAD5AC4" w14:textId="77777777" w:rsidR="00005AE8" w:rsidRPr="00005AE8" w:rsidRDefault="00005AE8" w:rsidP="00005AE8">
      <w:pPr>
        <w:spacing w:line="276" w:lineRule="auto"/>
        <w:ind w:firstLine="567"/>
        <w:jc w:val="both"/>
        <w:rPr>
          <w:sz w:val="25"/>
          <w:szCs w:val="25"/>
        </w:rPr>
      </w:pPr>
    </w:p>
    <w:tbl>
      <w:tblPr>
        <w:tblW w:w="5071" w:type="pct"/>
        <w:tblCellMar>
          <w:left w:w="28" w:type="dxa"/>
          <w:right w:w="28" w:type="dxa"/>
        </w:tblCellMar>
        <w:tblLook w:val="04A0" w:firstRow="1" w:lastRow="0" w:firstColumn="1" w:lastColumn="0" w:noHBand="0" w:noVBand="1"/>
      </w:tblPr>
      <w:tblGrid>
        <w:gridCol w:w="299"/>
        <w:gridCol w:w="2229"/>
        <w:gridCol w:w="1270"/>
        <w:gridCol w:w="1217"/>
        <w:gridCol w:w="731"/>
        <w:gridCol w:w="8"/>
        <w:gridCol w:w="1228"/>
        <w:gridCol w:w="1101"/>
        <w:gridCol w:w="805"/>
        <w:gridCol w:w="744"/>
        <w:gridCol w:w="535"/>
      </w:tblGrid>
      <w:tr w:rsidR="00005AE8" w:rsidRPr="00005AE8" w14:paraId="72766F19" w14:textId="77777777" w:rsidTr="00566B2A">
        <w:trPr>
          <w:trHeight w:val="368"/>
        </w:trPr>
        <w:tc>
          <w:tcPr>
            <w:tcW w:w="1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7FEC64" w14:textId="77777777" w:rsidR="00005AE8" w:rsidRPr="00005AE8" w:rsidRDefault="00005AE8" w:rsidP="00005AE8">
            <w:pPr>
              <w:jc w:val="center"/>
              <w:rPr>
                <w:bCs/>
                <w:sz w:val="18"/>
                <w:szCs w:val="18"/>
              </w:rPr>
            </w:pPr>
            <w:r w:rsidRPr="00005AE8">
              <w:rPr>
                <w:bCs/>
                <w:sz w:val="18"/>
                <w:szCs w:val="18"/>
              </w:rPr>
              <w:t>№</w:t>
            </w:r>
            <w:r w:rsidRPr="00005AE8">
              <w:rPr>
                <w:bCs/>
                <w:sz w:val="18"/>
                <w:szCs w:val="18"/>
              </w:rPr>
              <w:br/>
              <w:t>п/п</w:t>
            </w:r>
          </w:p>
        </w:tc>
        <w:tc>
          <w:tcPr>
            <w:tcW w:w="10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C9457" w14:textId="77777777" w:rsidR="00005AE8" w:rsidRPr="00005AE8" w:rsidRDefault="00005AE8" w:rsidP="00005AE8">
            <w:pPr>
              <w:jc w:val="center"/>
              <w:rPr>
                <w:bCs/>
                <w:sz w:val="18"/>
                <w:szCs w:val="18"/>
              </w:rPr>
            </w:pPr>
            <w:r w:rsidRPr="00005AE8">
              <w:rPr>
                <w:bCs/>
                <w:sz w:val="18"/>
                <w:szCs w:val="18"/>
              </w:rPr>
              <w:t>Источники финансирования</w:t>
            </w:r>
          </w:p>
        </w:tc>
        <w:tc>
          <w:tcPr>
            <w:tcW w:w="1591" w:type="pct"/>
            <w:gridSpan w:val="4"/>
            <w:tcBorders>
              <w:top w:val="single" w:sz="4" w:space="0" w:color="auto"/>
              <w:left w:val="nil"/>
              <w:bottom w:val="single" w:sz="4" w:space="0" w:color="auto"/>
              <w:right w:val="single" w:sz="4" w:space="0" w:color="auto"/>
            </w:tcBorders>
            <w:shd w:val="clear" w:color="auto" w:fill="auto"/>
            <w:vAlign w:val="center"/>
            <w:hideMark/>
          </w:tcPr>
          <w:p w14:paraId="52F3A98B" w14:textId="77777777" w:rsidR="00005AE8" w:rsidRPr="00005AE8" w:rsidRDefault="00005AE8" w:rsidP="00005AE8">
            <w:pPr>
              <w:jc w:val="center"/>
              <w:rPr>
                <w:bCs/>
                <w:sz w:val="18"/>
                <w:szCs w:val="18"/>
              </w:rPr>
            </w:pPr>
            <w:r w:rsidRPr="00005AE8">
              <w:rPr>
                <w:bCs/>
                <w:sz w:val="18"/>
                <w:szCs w:val="18"/>
              </w:rPr>
              <w:t>Предложения предприятия</w:t>
            </w:r>
          </w:p>
          <w:p w14:paraId="68BC0E76" w14:textId="77777777" w:rsidR="00005AE8" w:rsidRPr="00005AE8" w:rsidRDefault="00005AE8" w:rsidP="00005AE8">
            <w:pPr>
              <w:jc w:val="center"/>
              <w:rPr>
                <w:bCs/>
                <w:sz w:val="18"/>
                <w:szCs w:val="18"/>
              </w:rPr>
            </w:pPr>
            <w:r w:rsidRPr="00005AE8">
              <w:rPr>
                <w:bCs/>
                <w:sz w:val="18"/>
                <w:szCs w:val="18"/>
              </w:rPr>
              <w:t xml:space="preserve"> (тыс. руб. без НДС)</w:t>
            </w:r>
          </w:p>
        </w:tc>
        <w:tc>
          <w:tcPr>
            <w:tcW w:w="1544" w:type="pct"/>
            <w:gridSpan w:val="3"/>
            <w:tcBorders>
              <w:top w:val="single" w:sz="4" w:space="0" w:color="auto"/>
              <w:left w:val="nil"/>
              <w:bottom w:val="single" w:sz="4" w:space="0" w:color="auto"/>
              <w:right w:val="single" w:sz="4" w:space="0" w:color="auto"/>
            </w:tcBorders>
            <w:shd w:val="clear" w:color="auto" w:fill="auto"/>
            <w:vAlign w:val="center"/>
          </w:tcPr>
          <w:p w14:paraId="1183C453" w14:textId="77777777" w:rsidR="00005AE8" w:rsidRPr="00005AE8" w:rsidRDefault="00005AE8" w:rsidP="00005AE8">
            <w:pPr>
              <w:jc w:val="center"/>
              <w:rPr>
                <w:bCs/>
                <w:sz w:val="18"/>
                <w:szCs w:val="18"/>
              </w:rPr>
            </w:pPr>
            <w:r w:rsidRPr="00005AE8">
              <w:rPr>
                <w:bCs/>
                <w:sz w:val="18"/>
                <w:szCs w:val="18"/>
              </w:rPr>
              <w:t>Предложения специалистов РЭК Кузбасса (тыс. руб. без НДС)</w:t>
            </w:r>
          </w:p>
        </w:tc>
        <w:tc>
          <w:tcPr>
            <w:tcW w:w="630" w:type="pct"/>
            <w:gridSpan w:val="2"/>
            <w:vMerge w:val="restart"/>
            <w:tcBorders>
              <w:top w:val="single" w:sz="4" w:space="0" w:color="auto"/>
              <w:left w:val="nil"/>
              <w:right w:val="single" w:sz="4" w:space="0" w:color="auto"/>
            </w:tcBorders>
            <w:shd w:val="clear" w:color="auto" w:fill="auto"/>
            <w:vAlign w:val="center"/>
          </w:tcPr>
          <w:p w14:paraId="070F5682" w14:textId="77777777" w:rsidR="00005AE8" w:rsidRPr="00005AE8" w:rsidRDefault="00005AE8" w:rsidP="00005AE8">
            <w:pPr>
              <w:jc w:val="center"/>
              <w:rPr>
                <w:bCs/>
                <w:sz w:val="18"/>
                <w:szCs w:val="18"/>
              </w:rPr>
            </w:pPr>
            <w:r w:rsidRPr="00005AE8">
              <w:rPr>
                <w:bCs/>
                <w:sz w:val="18"/>
                <w:szCs w:val="18"/>
              </w:rPr>
              <w:t>Отклонения</w:t>
            </w:r>
          </w:p>
        </w:tc>
      </w:tr>
      <w:tr w:rsidR="00005AE8" w:rsidRPr="00005AE8" w14:paraId="6E9A1B69" w14:textId="77777777" w:rsidTr="00566B2A">
        <w:trPr>
          <w:trHeight w:val="300"/>
        </w:trPr>
        <w:tc>
          <w:tcPr>
            <w:tcW w:w="147" w:type="pct"/>
            <w:vMerge/>
            <w:tcBorders>
              <w:top w:val="single" w:sz="4" w:space="0" w:color="auto"/>
              <w:left w:val="single" w:sz="4" w:space="0" w:color="auto"/>
              <w:bottom w:val="single" w:sz="4" w:space="0" w:color="auto"/>
              <w:right w:val="single" w:sz="4" w:space="0" w:color="auto"/>
            </w:tcBorders>
            <w:vAlign w:val="center"/>
            <w:hideMark/>
          </w:tcPr>
          <w:p w14:paraId="449102ED" w14:textId="77777777" w:rsidR="00005AE8" w:rsidRPr="00005AE8" w:rsidRDefault="00005AE8" w:rsidP="00005AE8">
            <w:pPr>
              <w:rPr>
                <w:bCs/>
                <w:sz w:val="18"/>
                <w:szCs w:val="18"/>
              </w:rPr>
            </w:pPr>
          </w:p>
        </w:tc>
        <w:tc>
          <w:tcPr>
            <w:tcW w:w="1089" w:type="pct"/>
            <w:vMerge/>
            <w:tcBorders>
              <w:top w:val="single" w:sz="4" w:space="0" w:color="auto"/>
              <w:left w:val="single" w:sz="4" w:space="0" w:color="auto"/>
              <w:bottom w:val="single" w:sz="4" w:space="0" w:color="auto"/>
              <w:right w:val="single" w:sz="4" w:space="0" w:color="auto"/>
            </w:tcBorders>
            <w:vAlign w:val="center"/>
            <w:hideMark/>
          </w:tcPr>
          <w:p w14:paraId="0A2A06DB" w14:textId="77777777" w:rsidR="00005AE8" w:rsidRPr="00005AE8" w:rsidRDefault="00005AE8" w:rsidP="00005AE8">
            <w:pPr>
              <w:rPr>
                <w:bCs/>
                <w:sz w:val="18"/>
                <w:szCs w:val="18"/>
              </w:rPr>
            </w:pPr>
          </w:p>
        </w:tc>
        <w:tc>
          <w:tcPr>
            <w:tcW w:w="1230" w:type="pct"/>
            <w:gridSpan w:val="2"/>
            <w:tcBorders>
              <w:top w:val="single" w:sz="4" w:space="0" w:color="auto"/>
              <w:left w:val="nil"/>
              <w:bottom w:val="single" w:sz="4" w:space="0" w:color="auto"/>
              <w:right w:val="single" w:sz="4" w:space="0" w:color="auto"/>
            </w:tcBorders>
            <w:shd w:val="clear" w:color="auto" w:fill="auto"/>
            <w:noWrap/>
            <w:vAlign w:val="center"/>
            <w:hideMark/>
          </w:tcPr>
          <w:p w14:paraId="0955C159" w14:textId="77777777" w:rsidR="00005AE8" w:rsidRPr="00005AE8" w:rsidRDefault="00005AE8" w:rsidP="00005AE8">
            <w:pPr>
              <w:jc w:val="center"/>
              <w:rPr>
                <w:bCs/>
                <w:sz w:val="18"/>
                <w:szCs w:val="18"/>
              </w:rPr>
            </w:pPr>
            <w:r w:rsidRPr="00005AE8">
              <w:rPr>
                <w:bCs/>
                <w:sz w:val="18"/>
                <w:szCs w:val="18"/>
              </w:rPr>
              <w:t>по видам деятельности</w:t>
            </w:r>
          </w:p>
        </w:tc>
        <w:tc>
          <w:tcPr>
            <w:tcW w:w="35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9E7393E" w14:textId="77777777" w:rsidR="00005AE8" w:rsidRPr="00005AE8" w:rsidRDefault="00005AE8" w:rsidP="00005AE8">
            <w:pPr>
              <w:jc w:val="center"/>
              <w:rPr>
                <w:bCs/>
                <w:sz w:val="18"/>
                <w:szCs w:val="18"/>
              </w:rPr>
            </w:pPr>
            <w:r w:rsidRPr="00005AE8">
              <w:rPr>
                <w:bCs/>
                <w:sz w:val="18"/>
                <w:szCs w:val="18"/>
              </w:rPr>
              <w:t>Всего</w:t>
            </w:r>
          </w:p>
        </w:tc>
        <w:tc>
          <w:tcPr>
            <w:tcW w:w="1149" w:type="pct"/>
            <w:gridSpan w:val="3"/>
            <w:tcBorders>
              <w:top w:val="single" w:sz="4" w:space="0" w:color="auto"/>
              <w:left w:val="nil"/>
              <w:bottom w:val="single" w:sz="4" w:space="0" w:color="auto"/>
              <w:right w:val="single" w:sz="4" w:space="0" w:color="auto"/>
            </w:tcBorders>
            <w:shd w:val="clear" w:color="auto" w:fill="auto"/>
            <w:vAlign w:val="center"/>
            <w:hideMark/>
          </w:tcPr>
          <w:p w14:paraId="768BC50E" w14:textId="77777777" w:rsidR="00005AE8" w:rsidRPr="00005AE8" w:rsidRDefault="00005AE8" w:rsidP="00005AE8">
            <w:pPr>
              <w:jc w:val="center"/>
              <w:rPr>
                <w:bCs/>
                <w:sz w:val="18"/>
                <w:szCs w:val="18"/>
              </w:rPr>
            </w:pPr>
            <w:r w:rsidRPr="00005AE8">
              <w:rPr>
                <w:bCs/>
                <w:sz w:val="18"/>
                <w:szCs w:val="18"/>
              </w:rPr>
              <w:t>по видам деятельности</w:t>
            </w:r>
          </w:p>
        </w:tc>
        <w:tc>
          <w:tcPr>
            <w:tcW w:w="399" w:type="pct"/>
            <w:vMerge w:val="restart"/>
            <w:tcBorders>
              <w:top w:val="single" w:sz="4" w:space="0" w:color="auto"/>
              <w:left w:val="nil"/>
              <w:right w:val="single" w:sz="4" w:space="0" w:color="auto"/>
            </w:tcBorders>
            <w:shd w:val="clear" w:color="auto" w:fill="auto"/>
            <w:vAlign w:val="center"/>
          </w:tcPr>
          <w:p w14:paraId="6B139981" w14:textId="77777777" w:rsidR="00005AE8" w:rsidRPr="00005AE8" w:rsidRDefault="00005AE8" w:rsidP="00005AE8">
            <w:pPr>
              <w:jc w:val="center"/>
              <w:rPr>
                <w:bCs/>
                <w:sz w:val="18"/>
                <w:szCs w:val="18"/>
              </w:rPr>
            </w:pPr>
            <w:r w:rsidRPr="00005AE8">
              <w:rPr>
                <w:bCs/>
                <w:sz w:val="18"/>
                <w:szCs w:val="18"/>
              </w:rPr>
              <w:t>Всего</w:t>
            </w:r>
          </w:p>
        </w:tc>
        <w:tc>
          <w:tcPr>
            <w:tcW w:w="630" w:type="pct"/>
            <w:gridSpan w:val="2"/>
            <w:vMerge/>
            <w:tcBorders>
              <w:left w:val="single" w:sz="4" w:space="0" w:color="auto"/>
              <w:bottom w:val="single" w:sz="4" w:space="0" w:color="auto"/>
              <w:right w:val="single" w:sz="4" w:space="0" w:color="auto"/>
            </w:tcBorders>
            <w:shd w:val="clear" w:color="auto" w:fill="auto"/>
            <w:vAlign w:val="center"/>
          </w:tcPr>
          <w:p w14:paraId="69F4C799" w14:textId="77777777" w:rsidR="00005AE8" w:rsidRPr="00005AE8" w:rsidRDefault="00005AE8" w:rsidP="00005AE8">
            <w:pPr>
              <w:jc w:val="center"/>
              <w:rPr>
                <w:bCs/>
                <w:sz w:val="18"/>
                <w:szCs w:val="18"/>
              </w:rPr>
            </w:pPr>
          </w:p>
        </w:tc>
      </w:tr>
      <w:tr w:rsidR="00005AE8" w:rsidRPr="00005AE8" w14:paraId="06C1D1D5" w14:textId="77777777" w:rsidTr="00566B2A">
        <w:trPr>
          <w:trHeight w:val="515"/>
        </w:trPr>
        <w:tc>
          <w:tcPr>
            <w:tcW w:w="147" w:type="pct"/>
            <w:vMerge/>
            <w:tcBorders>
              <w:top w:val="single" w:sz="4" w:space="0" w:color="auto"/>
              <w:left w:val="single" w:sz="4" w:space="0" w:color="auto"/>
              <w:bottom w:val="single" w:sz="4" w:space="0" w:color="auto"/>
              <w:right w:val="single" w:sz="4" w:space="0" w:color="auto"/>
            </w:tcBorders>
            <w:vAlign w:val="center"/>
            <w:hideMark/>
          </w:tcPr>
          <w:p w14:paraId="291A7B64" w14:textId="77777777" w:rsidR="00005AE8" w:rsidRPr="00005AE8" w:rsidRDefault="00005AE8" w:rsidP="00005AE8">
            <w:pPr>
              <w:rPr>
                <w:bCs/>
                <w:sz w:val="18"/>
                <w:szCs w:val="18"/>
              </w:rPr>
            </w:pPr>
          </w:p>
        </w:tc>
        <w:tc>
          <w:tcPr>
            <w:tcW w:w="1089" w:type="pct"/>
            <w:vMerge/>
            <w:tcBorders>
              <w:top w:val="single" w:sz="4" w:space="0" w:color="auto"/>
              <w:left w:val="single" w:sz="4" w:space="0" w:color="auto"/>
              <w:bottom w:val="single" w:sz="4" w:space="0" w:color="auto"/>
              <w:right w:val="single" w:sz="4" w:space="0" w:color="auto"/>
            </w:tcBorders>
            <w:vAlign w:val="center"/>
            <w:hideMark/>
          </w:tcPr>
          <w:p w14:paraId="77FC62B2" w14:textId="77777777" w:rsidR="00005AE8" w:rsidRPr="00005AE8" w:rsidRDefault="00005AE8" w:rsidP="00005AE8">
            <w:pPr>
              <w:rPr>
                <w:bCs/>
                <w:sz w:val="18"/>
                <w:szCs w:val="18"/>
              </w:rPr>
            </w:pPr>
          </w:p>
        </w:tc>
        <w:tc>
          <w:tcPr>
            <w:tcW w:w="628" w:type="pct"/>
            <w:tcBorders>
              <w:top w:val="nil"/>
              <w:left w:val="nil"/>
              <w:bottom w:val="single" w:sz="4" w:space="0" w:color="auto"/>
              <w:right w:val="single" w:sz="4" w:space="0" w:color="auto"/>
            </w:tcBorders>
            <w:shd w:val="clear" w:color="auto" w:fill="auto"/>
            <w:hideMark/>
          </w:tcPr>
          <w:p w14:paraId="28634FC9" w14:textId="77777777" w:rsidR="00005AE8" w:rsidRPr="00005AE8" w:rsidRDefault="00005AE8" w:rsidP="00005AE8">
            <w:pPr>
              <w:jc w:val="center"/>
              <w:rPr>
                <w:bCs/>
                <w:iCs/>
                <w:sz w:val="18"/>
                <w:szCs w:val="18"/>
              </w:rPr>
            </w:pPr>
            <w:r w:rsidRPr="00005AE8">
              <w:rPr>
                <w:bCs/>
                <w:iCs/>
                <w:sz w:val="18"/>
                <w:szCs w:val="18"/>
              </w:rPr>
              <w:t>Производство теплоэнергии</w:t>
            </w:r>
          </w:p>
        </w:tc>
        <w:tc>
          <w:tcPr>
            <w:tcW w:w="602" w:type="pct"/>
            <w:tcBorders>
              <w:top w:val="nil"/>
              <w:left w:val="nil"/>
              <w:bottom w:val="single" w:sz="4" w:space="0" w:color="auto"/>
              <w:right w:val="single" w:sz="4" w:space="0" w:color="auto"/>
            </w:tcBorders>
            <w:shd w:val="clear" w:color="auto" w:fill="auto"/>
            <w:vAlign w:val="center"/>
            <w:hideMark/>
          </w:tcPr>
          <w:p w14:paraId="04F89516" w14:textId="77777777" w:rsidR="00005AE8" w:rsidRPr="00005AE8" w:rsidRDefault="00005AE8" w:rsidP="00005AE8">
            <w:pPr>
              <w:jc w:val="center"/>
              <w:rPr>
                <w:bCs/>
                <w:iCs/>
                <w:sz w:val="18"/>
                <w:szCs w:val="18"/>
              </w:rPr>
            </w:pPr>
            <w:r w:rsidRPr="00005AE8">
              <w:rPr>
                <w:bCs/>
                <w:iCs/>
                <w:sz w:val="18"/>
                <w:szCs w:val="18"/>
              </w:rPr>
              <w:t>Передача теплоэнергии</w:t>
            </w:r>
          </w:p>
        </w:tc>
        <w:tc>
          <w:tcPr>
            <w:tcW w:w="357" w:type="pct"/>
            <w:vMerge/>
            <w:tcBorders>
              <w:top w:val="nil"/>
              <w:left w:val="single" w:sz="4" w:space="0" w:color="auto"/>
              <w:bottom w:val="single" w:sz="4" w:space="0" w:color="auto"/>
              <w:right w:val="single" w:sz="4" w:space="0" w:color="auto"/>
            </w:tcBorders>
            <w:vAlign w:val="center"/>
            <w:hideMark/>
          </w:tcPr>
          <w:p w14:paraId="4F7C0FE8" w14:textId="77777777" w:rsidR="00005AE8" w:rsidRPr="00005AE8" w:rsidRDefault="00005AE8" w:rsidP="00005AE8">
            <w:pPr>
              <w:rPr>
                <w:bCs/>
                <w:sz w:val="18"/>
                <w:szCs w:val="18"/>
              </w:rPr>
            </w:pPr>
          </w:p>
        </w:tc>
        <w:tc>
          <w:tcPr>
            <w:tcW w:w="611" w:type="pct"/>
            <w:gridSpan w:val="2"/>
            <w:tcBorders>
              <w:top w:val="nil"/>
              <w:left w:val="nil"/>
              <w:bottom w:val="single" w:sz="4" w:space="0" w:color="auto"/>
              <w:right w:val="single" w:sz="4" w:space="0" w:color="auto"/>
            </w:tcBorders>
            <w:shd w:val="clear" w:color="auto" w:fill="auto"/>
            <w:noWrap/>
            <w:vAlign w:val="center"/>
            <w:hideMark/>
          </w:tcPr>
          <w:p w14:paraId="657B29D8" w14:textId="77777777" w:rsidR="00005AE8" w:rsidRPr="00005AE8" w:rsidRDefault="00005AE8" w:rsidP="00005AE8">
            <w:pPr>
              <w:jc w:val="center"/>
              <w:rPr>
                <w:bCs/>
                <w:iCs/>
                <w:sz w:val="18"/>
                <w:szCs w:val="18"/>
              </w:rPr>
            </w:pPr>
            <w:r w:rsidRPr="00005AE8">
              <w:rPr>
                <w:bCs/>
                <w:iCs/>
                <w:sz w:val="18"/>
                <w:szCs w:val="18"/>
              </w:rPr>
              <w:t xml:space="preserve">Производство </w:t>
            </w:r>
            <w:r w:rsidRPr="00005AE8">
              <w:rPr>
                <w:bCs/>
                <w:iCs/>
                <w:sz w:val="18"/>
                <w:szCs w:val="18"/>
              </w:rPr>
              <w:br/>
              <w:t>теплоэнергии</w:t>
            </w:r>
          </w:p>
        </w:tc>
        <w:tc>
          <w:tcPr>
            <w:tcW w:w="538" w:type="pct"/>
            <w:tcBorders>
              <w:top w:val="nil"/>
              <w:left w:val="nil"/>
              <w:bottom w:val="single" w:sz="4" w:space="0" w:color="auto"/>
              <w:right w:val="single" w:sz="4" w:space="0" w:color="auto"/>
            </w:tcBorders>
            <w:shd w:val="clear" w:color="auto" w:fill="auto"/>
            <w:noWrap/>
            <w:vAlign w:val="center"/>
            <w:hideMark/>
          </w:tcPr>
          <w:p w14:paraId="41013942" w14:textId="77777777" w:rsidR="00005AE8" w:rsidRPr="00005AE8" w:rsidRDefault="00005AE8" w:rsidP="00005AE8">
            <w:pPr>
              <w:jc w:val="center"/>
              <w:rPr>
                <w:bCs/>
                <w:iCs/>
                <w:sz w:val="18"/>
                <w:szCs w:val="18"/>
              </w:rPr>
            </w:pPr>
            <w:r w:rsidRPr="00005AE8">
              <w:rPr>
                <w:bCs/>
                <w:iCs/>
                <w:sz w:val="18"/>
                <w:szCs w:val="18"/>
              </w:rPr>
              <w:t xml:space="preserve">Передача </w:t>
            </w:r>
            <w:r w:rsidRPr="00005AE8">
              <w:rPr>
                <w:bCs/>
                <w:iCs/>
                <w:sz w:val="18"/>
                <w:szCs w:val="18"/>
              </w:rPr>
              <w:br/>
              <w:t>теплоэнергии</w:t>
            </w:r>
          </w:p>
        </w:tc>
        <w:tc>
          <w:tcPr>
            <w:tcW w:w="399" w:type="pct"/>
            <w:vMerge/>
            <w:tcBorders>
              <w:left w:val="nil"/>
              <w:bottom w:val="single" w:sz="4" w:space="0" w:color="auto"/>
              <w:right w:val="single" w:sz="4" w:space="0" w:color="auto"/>
            </w:tcBorders>
            <w:shd w:val="clear" w:color="auto" w:fill="auto"/>
            <w:noWrap/>
            <w:vAlign w:val="center"/>
            <w:hideMark/>
          </w:tcPr>
          <w:p w14:paraId="66FE6121" w14:textId="77777777" w:rsidR="00005AE8" w:rsidRPr="00005AE8" w:rsidRDefault="00005AE8" w:rsidP="00005AE8">
            <w:pPr>
              <w:jc w:val="center"/>
              <w:rPr>
                <w:bCs/>
                <w:sz w:val="18"/>
                <w:szCs w:val="18"/>
              </w:rPr>
            </w:pPr>
          </w:p>
        </w:tc>
        <w:tc>
          <w:tcPr>
            <w:tcW w:w="363" w:type="pct"/>
            <w:tcBorders>
              <w:top w:val="nil"/>
              <w:left w:val="nil"/>
              <w:bottom w:val="single" w:sz="4" w:space="0" w:color="auto"/>
              <w:right w:val="single" w:sz="4" w:space="0" w:color="auto"/>
            </w:tcBorders>
            <w:shd w:val="clear" w:color="auto" w:fill="auto"/>
            <w:noWrap/>
            <w:vAlign w:val="center"/>
            <w:hideMark/>
          </w:tcPr>
          <w:p w14:paraId="47E12C1E" w14:textId="77777777" w:rsidR="00005AE8" w:rsidRPr="00005AE8" w:rsidRDefault="00005AE8" w:rsidP="00005AE8">
            <w:pPr>
              <w:jc w:val="center"/>
              <w:rPr>
                <w:bCs/>
                <w:sz w:val="18"/>
                <w:szCs w:val="18"/>
              </w:rPr>
            </w:pPr>
            <w:r w:rsidRPr="00005AE8">
              <w:rPr>
                <w:bCs/>
                <w:sz w:val="18"/>
                <w:szCs w:val="18"/>
              </w:rPr>
              <w:t>тыс. руб.</w:t>
            </w:r>
          </w:p>
        </w:tc>
        <w:tc>
          <w:tcPr>
            <w:tcW w:w="267" w:type="pct"/>
            <w:tcBorders>
              <w:top w:val="nil"/>
              <w:left w:val="nil"/>
              <w:bottom w:val="single" w:sz="4" w:space="0" w:color="auto"/>
              <w:right w:val="single" w:sz="4" w:space="0" w:color="auto"/>
            </w:tcBorders>
            <w:shd w:val="clear" w:color="auto" w:fill="auto"/>
            <w:noWrap/>
            <w:vAlign w:val="center"/>
            <w:hideMark/>
          </w:tcPr>
          <w:p w14:paraId="246661C7" w14:textId="77777777" w:rsidR="00005AE8" w:rsidRPr="00005AE8" w:rsidRDefault="00005AE8" w:rsidP="00005AE8">
            <w:pPr>
              <w:jc w:val="center"/>
              <w:rPr>
                <w:bCs/>
                <w:sz w:val="18"/>
                <w:szCs w:val="18"/>
              </w:rPr>
            </w:pPr>
            <w:r w:rsidRPr="00005AE8">
              <w:rPr>
                <w:bCs/>
                <w:sz w:val="18"/>
                <w:szCs w:val="18"/>
              </w:rPr>
              <w:t>%</w:t>
            </w:r>
          </w:p>
        </w:tc>
      </w:tr>
      <w:tr w:rsidR="00005AE8" w:rsidRPr="00005AE8" w14:paraId="776EAFDF" w14:textId="77777777" w:rsidTr="00566B2A">
        <w:trPr>
          <w:trHeight w:val="346"/>
        </w:trPr>
        <w:tc>
          <w:tcPr>
            <w:tcW w:w="147" w:type="pct"/>
            <w:tcBorders>
              <w:top w:val="nil"/>
              <w:left w:val="single" w:sz="4" w:space="0" w:color="auto"/>
              <w:bottom w:val="single" w:sz="4" w:space="0" w:color="auto"/>
              <w:right w:val="single" w:sz="4" w:space="0" w:color="auto"/>
            </w:tcBorders>
            <w:shd w:val="clear" w:color="auto" w:fill="auto"/>
            <w:hideMark/>
          </w:tcPr>
          <w:p w14:paraId="549B973E" w14:textId="77777777" w:rsidR="00005AE8" w:rsidRPr="00005AE8" w:rsidRDefault="00005AE8" w:rsidP="00005AE8">
            <w:pPr>
              <w:jc w:val="center"/>
              <w:rPr>
                <w:sz w:val="18"/>
                <w:szCs w:val="18"/>
              </w:rPr>
            </w:pPr>
            <w:r w:rsidRPr="00005AE8">
              <w:rPr>
                <w:sz w:val="18"/>
                <w:szCs w:val="18"/>
              </w:rPr>
              <w:t>1</w:t>
            </w:r>
          </w:p>
        </w:tc>
        <w:tc>
          <w:tcPr>
            <w:tcW w:w="1089" w:type="pct"/>
            <w:tcBorders>
              <w:top w:val="nil"/>
              <w:left w:val="nil"/>
              <w:bottom w:val="single" w:sz="4" w:space="0" w:color="auto"/>
              <w:right w:val="single" w:sz="4" w:space="0" w:color="auto"/>
            </w:tcBorders>
            <w:shd w:val="clear" w:color="auto" w:fill="auto"/>
            <w:hideMark/>
          </w:tcPr>
          <w:p w14:paraId="70060E92" w14:textId="77777777" w:rsidR="00005AE8" w:rsidRPr="00005AE8" w:rsidRDefault="00005AE8" w:rsidP="00005AE8">
            <w:pPr>
              <w:rPr>
                <w:sz w:val="18"/>
                <w:szCs w:val="18"/>
              </w:rPr>
            </w:pPr>
            <w:r w:rsidRPr="00005AE8">
              <w:rPr>
                <w:sz w:val="18"/>
                <w:szCs w:val="18"/>
              </w:rPr>
              <w:t>Собственные средства</w:t>
            </w:r>
          </w:p>
        </w:tc>
        <w:tc>
          <w:tcPr>
            <w:tcW w:w="628" w:type="pct"/>
            <w:tcBorders>
              <w:top w:val="nil"/>
              <w:left w:val="nil"/>
              <w:bottom w:val="single" w:sz="4" w:space="0" w:color="auto"/>
              <w:right w:val="single" w:sz="4" w:space="0" w:color="auto"/>
            </w:tcBorders>
            <w:shd w:val="clear" w:color="auto" w:fill="auto"/>
            <w:noWrap/>
            <w:vAlign w:val="center"/>
          </w:tcPr>
          <w:p w14:paraId="3369EA34" w14:textId="77777777" w:rsidR="00005AE8" w:rsidRPr="00005AE8" w:rsidRDefault="00005AE8" w:rsidP="00005AE8">
            <w:pPr>
              <w:jc w:val="center"/>
              <w:rPr>
                <w:sz w:val="18"/>
                <w:szCs w:val="18"/>
              </w:rPr>
            </w:pPr>
            <w:r w:rsidRPr="00005AE8">
              <w:rPr>
                <w:sz w:val="18"/>
                <w:szCs w:val="18"/>
              </w:rPr>
              <w:t>12933,49</w:t>
            </w:r>
          </w:p>
        </w:tc>
        <w:tc>
          <w:tcPr>
            <w:tcW w:w="602" w:type="pct"/>
            <w:tcBorders>
              <w:top w:val="nil"/>
              <w:left w:val="nil"/>
              <w:bottom w:val="single" w:sz="4" w:space="0" w:color="auto"/>
              <w:right w:val="single" w:sz="4" w:space="0" w:color="auto"/>
            </w:tcBorders>
            <w:shd w:val="clear" w:color="auto" w:fill="auto"/>
            <w:noWrap/>
            <w:vAlign w:val="center"/>
          </w:tcPr>
          <w:p w14:paraId="014AADC7" w14:textId="77777777" w:rsidR="00005AE8" w:rsidRPr="00005AE8" w:rsidRDefault="00005AE8" w:rsidP="00005AE8">
            <w:pPr>
              <w:jc w:val="center"/>
              <w:rPr>
                <w:sz w:val="16"/>
                <w:szCs w:val="16"/>
              </w:rPr>
            </w:pPr>
            <w:r w:rsidRPr="00005AE8">
              <w:rPr>
                <w:sz w:val="16"/>
                <w:szCs w:val="16"/>
              </w:rPr>
              <w:t>0,00</w:t>
            </w:r>
          </w:p>
        </w:tc>
        <w:tc>
          <w:tcPr>
            <w:tcW w:w="357" w:type="pct"/>
            <w:tcBorders>
              <w:top w:val="nil"/>
              <w:left w:val="nil"/>
              <w:bottom w:val="single" w:sz="4" w:space="0" w:color="auto"/>
              <w:right w:val="single" w:sz="4" w:space="0" w:color="auto"/>
            </w:tcBorders>
            <w:shd w:val="clear" w:color="auto" w:fill="auto"/>
            <w:noWrap/>
            <w:vAlign w:val="center"/>
          </w:tcPr>
          <w:p w14:paraId="28F95973" w14:textId="77777777" w:rsidR="00005AE8" w:rsidRPr="00005AE8" w:rsidRDefault="00005AE8" w:rsidP="00005AE8">
            <w:pPr>
              <w:jc w:val="center"/>
              <w:rPr>
                <w:sz w:val="18"/>
                <w:szCs w:val="18"/>
              </w:rPr>
            </w:pPr>
            <w:r w:rsidRPr="00005AE8">
              <w:rPr>
                <w:sz w:val="18"/>
                <w:szCs w:val="18"/>
              </w:rPr>
              <w:t>12933,49</w:t>
            </w:r>
          </w:p>
        </w:tc>
        <w:tc>
          <w:tcPr>
            <w:tcW w:w="611" w:type="pct"/>
            <w:gridSpan w:val="2"/>
            <w:tcBorders>
              <w:top w:val="nil"/>
              <w:left w:val="nil"/>
              <w:bottom w:val="single" w:sz="4" w:space="0" w:color="auto"/>
              <w:right w:val="single" w:sz="4" w:space="0" w:color="auto"/>
            </w:tcBorders>
            <w:shd w:val="clear" w:color="auto" w:fill="auto"/>
            <w:noWrap/>
            <w:vAlign w:val="center"/>
          </w:tcPr>
          <w:p w14:paraId="00E9666D" w14:textId="77777777" w:rsidR="00005AE8" w:rsidRPr="00005AE8" w:rsidRDefault="00005AE8" w:rsidP="00005AE8">
            <w:pPr>
              <w:jc w:val="center"/>
              <w:rPr>
                <w:sz w:val="18"/>
                <w:szCs w:val="18"/>
              </w:rPr>
            </w:pPr>
            <w:r w:rsidRPr="00005AE8">
              <w:rPr>
                <w:sz w:val="18"/>
                <w:szCs w:val="18"/>
              </w:rPr>
              <w:t>12933,49</w:t>
            </w:r>
          </w:p>
        </w:tc>
        <w:tc>
          <w:tcPr>
            <w:tcW w:w="538" w:type="pct"/>
            <w:tcBorders>
              <w:top w:val="nil"/>
              <w:left w:val="nil"/>
              <w:bottom w:val="single" w:sz="4" w:space="0" w:color="auto"/>
              <w:right w:val="single" w:sz="4" w:space="0" w:color="auto"/>
            </w:tcBorders>
            <w:shd w:val="clear" w:color="auto" w:fill="auto"/>
            <w:noWrap/>
            <w:vAlign w:val="center"/>
          </w:tcPr>
          <w:p w14:paraId="150B13D1" w14:textId="77777777" w:rsidR="00005AE8" w:rsidRPr="00005AE8" w:rsidRDefault="00005AE8" w:rsidP="00005AE8">
            <w:pPr>
              <w:jc w:val="center"/>
              <w:rPr>
                <w:sz w:val="20"/>
                <w:szCs w:val="20"/>
              </w:rPr>
            </w:pPr>
            <w:r w:rsidRPr="00005AE8">
              <w:rPr>
                <w:sz w:val="16"/>
                <w:szCs w:val="16"/>
              </w:rPr>
              <w:t>0,00</w:t>
            </w:r>
          </w:p>
        </w:tc>
        <w:tc>
          <w:tcPr>
            <w:tcW w:w="399" w:type="pct"/>
            <w:tcBorders>
              <w:top w:val="nil"/>
              <w:left w:val="nil"/>
              <w:bottom w:val="single" w:sz="4" w:space="0" w:color="auto"/>
              <w:right w:val="single" w:sz="4" w:space="0" w:color="auto"/>
            </w:tcBorders>
            <w:shd w:val="clear" w:color="auto" w:fill="auto"/>
            <w:noWrap/>
            <w:vAlign w:val="center"/>
          </w:tcPr>
          <w:p w14:paraId="6503FB33" w14:textId="77777777" w:rsidR="00005AE8" w:rsidRPr="00005AE8" w:rsidRDefault="00005AE8" w:rsidP="00005AE8">
            <w:pPr>
              <w:jc w:val="center"/>
              <w:rPr>
                <w:sz w:val="18"/>
                <w:szCs w:val="18"/>
              </w:rPr>
            </w:pPr>
            <w:r w:rsidRPr="00005AE8">
              <w:rPr>
                <w:sz w:val="18"/>
                <w:szCs w:val="18"/>
              </w:rPr>
              <w:t>12933,49</w:t>
            </w:r>
          </w:p>
        </w:tc>
        <w:tc>
          <w:tcPr>
            <w:tcW w:w="363" w:type="pct"/>
            <w:tcBorders>
              <w:top w:val="nil"/>
              <w:left w:val="nil"/>
              <w:bottom w:val="single" w:sz="4" w:space="0" w:color="auto"/>
              <w:right w:val="single" w:sz="4" w:space="0" w:color="auto"/>
            </w:tcBorders>
            <w:shd w:val="clear" w:color="auto" w:fill="auto"/>
            <w:noWrap/>
            <w:vAlign w:val="center"/>
          </w:tcPr>
          <w:p w14:paraId="64C8BF0C" w14:textId="77777777" w:rsidR="00005AE8" w:rsidRPr="00005AE8" w:rsidRDefault="00005AE8" w:rsidP="00005AE8">
            <w:pPr>
              <w:jc w:val="center"/>
              <w:rPr>
                <w:bCs/>
                <w:sz w:val="18"/>
                <w:szCs w:val="18"/>
              </w:rPr>
            </w:pPr>
            <w:r w:rsidRPr="00005AE8">
              <w:rPr>
                <w:bCs/>
                <w:sz w:val="18"/>
                <w:szCs w:val="18"/>
              </w:rPr>
              <w:t>0</w:t>
            </w:r>
          </w:p>
        </w:tc>
        <w:tc>
          <w:tcPr>
            <w:tcW w:w="267" w:type="pct"/>
            <w:tcBorders>
              <w:top w:val="nil"/>
              <w:left w:val="nil"/>
              <w:bottom w:val="single" w:sz="4" w:space="0" w:color="auto"/>
              <w:right w:val="single" w:sz="4" w:space="0" w:color="auto"/>
            </w:tcBorders>
            <w:shd w:val="clear" w:color="auto" w:fill="auto"/>
            <w:noWrap/>
            <w:vAlign w:val="center"/>
          </w:tcPr>
          <w:p w14:paraId="0456224E" w14:textId="77777777" w:rsidR="00005AE8" w:rsidRPr="00005AE8" w:rsidRDefault="00005AE8" w:rsidP="00005AE8">
            <w:pPr>
              <w:jc w:val="center"/>
              <w:rPr>
                <w:bCs/>
                <w:sz w:val="18"/>
                <w:szCs w:val="18"/>
              </w:rPr>
            </w:pPr>
            <w:r w:rsidRPr="00005AE8">
              <w:rPr>
                <w:bCs/>
                <w:sz w:val="18"/>
                <w:szCs w:val="18"/>
              </w:rPr>
              <w:t>0</w:t>
            </w:r>
          </w:p>
        </w:tc>
      </w:tr>
      <w:tr w:rsidR="00005AE8" w:rsidRPr="00005AE8" w14:paraId="334291A0" w14:textId="77777777" w:rsidTr="00566B2A">
        <w:trPr>
          <w:trHeight w:val="161"/>
        </w:trPr>
        <w:tc>
          <w:tcPr>
            <w:tcW w:w="147" w:type="pct"/>
            <w:tcBorders>
              <w:top w:val="nil"/>
              <w:left w:val="single" w:sz="4" w:space="0" w:color="auto"/>
              <w:bottom w:val="single" w:sz="4" w:space="0" w:color="auto"/>
              <w:right w:val="single" w:sz="4" w:space="0" w:color="auto"/>
            </w:tcBorders>
            <w:shd w:val="clear" w:color="auto" w:fill="auto"/>
            <w:hideMark/>
          </w:tcPr>
          <w:p w14:paraId="6C5DFE49" w14:textId="77777777" w:rsidR="00005AE8" w:rsidRPr="00005AE8" w:rsidRDefault="00005AE8" w:rsidP="00005AE8">
            <w:pPr>
              <w:jc w:val="center"/>
              <w:rPr>
                <w:sz w:val="18"/>
                <w:szCs w:val="18"/>
              </w:rPr>
            </w:pPr>
            <w:r w:rsidRPr="00005AE8">
              <w:rPr>
                <w:sz w:val="18"/>
                <w:szCs w:val="18"/>
              </w:rPr>
              <w:t>1.1</w:t>
            </w:r>
          </w:p>
        </w:tc>
        <w:tc>
          <w:tcPr>
            <w:tcW w:w="1089" w:type="pct"/>
            <w:tcBorders>
              <w:top w:val="nil"/>
              <w:left w:val="nil"/>
              <w:bottom w:val="single" w:sz="4" w:space="0" w:color="auto"/>
              <w:right w:val="single" w:sz="4" w:space="0" w:color="auto"/>
            </w:tcBorders>
            <w:shd w:val="clear" w:color="auto" w:fill="auto"/>
            <w:hideMark/>
          </w:tcPr>
          <w:p w14:paraId="6CF13585" w14:textId="77777777" w:rsidR="00005AE8" w:rsidRPr="00005AE8" w:rsidRDefault="00005AE8" w:rsidP="00005AE8">
            <w:pPr>
              <w:rPr>
                <w:sz w:val="18"/>
                <w:szCs w:val="18"/>
              </w:rPr>
            </w:pPr>
            <w:r w:rsidRPr="00005AE8">
              <w:rPr>
                <w:sz w:val="18"/>
                <w:szCs w:val="18"/>
              </w:rPr>
              <w:t>амортизационные отчисления</w:t>
            </w:r>
          </w:p>
        </w:tc>
        <w:tc>
          <w:tcPr>
            <w:tcW w:w="628" w:type="pct"/>
            <w:tcBorders>
              <w:top w:val="nil"/>
              <w:left w:val="nil"/>
              <w:bottom w:val="single" w:sz="4" w:space="0" w:color="auto"/>
              <w:right w:val="single" w:sz="4" w:space="0" w:color="auto"/>
            </w:tcBorders>
            <w:shd w:val="clear" w:color="auto" w:fill="auto"/>
            <w:noWrap/>
            <w:vAlign w:val="center"/>
          </w:tcPr>
          <w:p w14:paraId="7C9F2B05" w14:textId="77777777" w:rsidR="00005AE8" w:rsidRPr="00005AE8" w:rsidRDefault="00005AE8" w:rsidP="00005AE8">
            <w:pPr>
              <w:jc w:val="center"/>
              <w:rPr>
                <w:sz w:val="18"/>
                <w:szCs w:val="18"/>
              </w:rPr>
            </w:pPr>
            <w:r w:rsidRPr="00005AE8">
              <w:rPr>
                <w:sz w:val="18"/>
                <w:szCs w:val="18"/>
              </w:rPr>
              <w:t>7640,00</w:t>
            </w:r>
          </w:p>
        </w:tc>
        <w:tc>
          <w:tcPr>
            <w:tcW w:w="602" w:type="pct"/>
            <w:tcBorders>
              <w:top w:val="nil"/>
              <w:left w:val="nil"/>
              <w:bottom w:val="single" w:sz="4" w:space="0" w:color="auto"/>
              <w:right w:val="single" w:sz="4" w:space="0" w:color="auto"/>
            </w:tcBorders>
            <w:shd w:val="clear" w:color="auto" w:fill="auto"/>
            <w:noWrap/>
            <w:vAlign w:val="center"/>
          </w:tcPr>
          <w:p w14:paraId="01425AD4" w14:textId="77777777" w:rsidR="00005AE8" w:rsidRPr="00005AE8" w:rsidRDefault="00005AE8" w:rsidP="00005AE8">
            <w:pPr>
              <w:jc w:val="center"/>
              <w:rPr>
                <w:sz w:val="20"/>
                <w:szCs w:val="20"/>
              </w:rPr>
            </w:pPr>
            <w:r w:rsidRPr="00005AE8">
              <w:rPr>
                <w:sz w:val="16"/>
                <w:szCs w:val="16"/>
              </w:rPr>
              <w:t>0,00</w:t>
            </w:r>
          </w:p>
        </w:tc>
        <w:tc>
          <w:tcPr>
            <w:tcW w:w="357" w:type="pct"/>
            <w:tcBorders>
              <w:top w:val="nil"/>
              <w:left w:val="nil"/>
              <w:bottom w:val="single" w:sz="4" w:space="0" w:color="auto"/>
              <w:right w:val="single" w:sz="4" w:space="0" w:color="auto"/>
            </w:tcBorders>
            <w:shd w:val="clear" w:color="auto" w:fill="auto"/>
            <w:noWrap/>
            <w:vAlign w:val="center"/>
          </w:tcPr>
          <w:p w14:paraId="69A31BCE" w14:textId="77777777" w:rsidR="00005AE8" w:rsidRPr="00005AE8" w:rsidRDefault="00005AE8" w:rsidP="00005AE8">
            <w:pPr>
              <w:jc w:val="center"/>
              <w:rPr>
                <w:sz w:val="18"/>
                <w:szCs w:val="18"/>
              </w:rPr>
            </w:pPr>
            <w:r w:rsidRPr="00005AE8">
              <w:rPr>
                <w:sz w:val="18"/>
                <w:szCs w:val="18"/>
              </w:rPr>
              <w:t>7640,00</w:t>
            </w:r>
          </w:p>
        </w:tc>
        <w:tc>
          <w:tcPr>
            <w:tcW w:w="611" w:type="pct"/>
            <w:gridSpan w:val="2"/>
            <w:tcBorders>
              <w:top w:val="nil"/>
              <w:left w:val="nil"/>
              <w:bottom w:val="single" w:sz="4" w:space="0" w:color="auto"/>
              <w:right w:val="single" w:sz="4" w:space="0" w:color="auto"/>
            </w:tcBorders>
            <w:shd w:val="clear" w:color="auto" w:fill="auto"/>
            <w:noWrap/>
            <w:vAlign w:val="center"/>
          </w:tcPr>
          <w:p w14:paraId="316E8ECC" w14:textId="77777777" w:rsidR="00005AE8" w:rsidRPr="00005AE8" w:rsidRDefault="00005AE8" w:rsidP="00005AE8">
            <w:pPr>
              <w:jc w:val="center"/>
              <w:rPr>
                <w:sz w:val="18"/>
                <w:szCs w:val="18"/>
              </w:rPr>
            </w:pPr>
            <w:r w:rsidRPr="00005AE8">
              <w:rPr>
                <w:sz w:val="18"/>
                <w:szCs w:val="18"/>
              </w:rPr>
              <w:t>7640,00</w:t>
            </w:r>
          </w:p>
        </w:tc>
        <w:tc>
          <w:tcPr>
            <w:tcW w:w="538" w:type="pct"/>
            <w:tcBorders>
              <w:top w:val="nil"/>
              <w:left w:val="nil"/>
              <w:bottom w:val="single" w:sz="4" w:space="0" w:color="auto"/>
              <w:right w:val="single" w:sz="4" w:space="0" w:color="auto"/>
            </w:tcBorders>
            <w:shd w:val="clear" w:color="auto" w:fill="auto"/>
            <w:noWrap/>
            <w:vAlign w:val="center"/>
          </w:tcPr>
          <w:p w14:paraId="7968E8B2" w14:textId="77777777" w:rsidR="00005AE8" w:rsidRPr="00005AE8" w:rsidRDefault="00005AE8" w:rsidP="00005AE8">
            <w:pPr>
              <w:jc w:val="center"/>
              <w:rPr>
                <w:sz w:val="20"/>
                <w:szCs w:val="20"/>
              </w:rPr>
            </w:pPr>
            <w:r w:rsidRPr="00005AE8">
              <w:rPr>
                <w:sz w:val="16"/>
                <w:szCs w:val="16"/>
              </w:rPr>
              <w:t>0,00</w:t>
            </w:r>
          </w:p>
        </w:tc>
        <w:tc>
          <w:tcPr>
            <w:tcW w:w="399" w:type="pct"/>
            <w:tcBorders>
              <w:top w:val="nil"/>
              <w:left w:val="nil"/>
              <w:bottom w:val="single" w:sz="4" w:space="0" w:color="auto"/>
              <w:right w:val="single" w:sz="4" w:space="0" w:color="auto"/>
            </w:tcBorders>
            <w:shd w:val="clear" w:color="auto" w:fill="auto"/>
            <w:noWrap/>
            <w:vAlign w:val="center"/>
          </w:tcPr>
          <w:p w14:paraId="48B3E488" w14:textId="77777777" w:rsidR="00005AE8" w:rsidRPr="00005AE8" w:rsidRDefault="00005AE8" w:rsidP="00005AE8">
            <w:pPr>
              <w:jc w:val="center"/>
              <w:rPr>
                <w:sz w:val="18"/>
                <w:szCs w:val="18"/>
              </w:rPr>
            </w:pPr>
            <w:r w:rsidRPr="00005AE8">
              <w:rPr>
                <w:sz w:val="18"/>
                <w:szCs w:val="18"/>
              </w:rPr>
              <w:t>7640,00</w:t>
            </w:r>
          </w:p>
        </w:tc>
        <w:tc>
          <w:tcPr>
            <w:tcW w:w="363" w:type="pct"/>
            <w:tcBorders>
              <w:top w:val="nil"/>
              <w:left w:val="nil"/>
              <w:bottom w:val="single" w:sz="4" w:space="0" w:color="auto"/>
              <w:right w:val="single" w:sz="4" w:space="0" w:color="auto"/>
            </w:tcBorders>
            <w:shd w:val="clear" w:color="auto" w:fill="auto"/>
            <w:noWrap/>
            <w:vAlign w:val="center"/>
          </w:tcPr>
          <w:p w14:paraId="38531697" w14:textId="77777777" w:rsidR="00005AE8" w:rsidRPr="00005AE8" w:rsidRDefault="00005AE8" w:rsidP="00005AE8">
            <w:pPr>
              <w:jc w:val="center"/>
              <w:rPr>
                <w:sz w:val="18"/>
                <w:szCs w:val="18"/>
              </w:rPr>
            </w:pPr>
            <w:r w:rsidRPr="00005AE8">
              <w:rPr>
                <w:sz w:val="18"/>
                <w:szCs w:val="18"/>
              </w:rPr>
              <w:t>0</w:t>
            </w:r>
          </w:p>
        </w:tc>
        <w:tc>
          <w:tcPr>
            <w:tcW w:w="267" w:type="pct"/>
            <w:tcBorders>
              <w:top w:val="nil"/>
              <w:left w:val="nil"/>
              <w:bottom w:val="single" w:sz="4" w:space="0" w:color="auto"/>
              <w:right w:val="single" w:sz="4" w:space="0" w:color="auto"/>
            </w:tcBorders>
            <w:shd w:val="clear" w:color="auto" w:fill="auto"/>
            <w:noWrap/>
            <w:vAlign w:val="center"/>
          </w:tcPr>
          <w:p w14:paraId="669668E2" w14:textId="77777777" w:rsidR="00005AE8" w:rsidRPr="00005AE8" w:rsidRDefault="00005AE8" w:rsidP="00005AE8">
            <w:pPr>
              <w:jc w:val="center"/>
              <w:rPr>
                <w:sz w:val="18"/>
                <w:szCs w:val="18"/>
              </w:rPr>
            </w:pPr>
            <w:r w:rsidRPr="00005AE8">
              <w:rPr>
                <w:sz w:val="18"/>
                <w:szCs w:val="18"/>
              </w:rPr>
              <w:t>0</w:t>
            </w:r>
          </w:p>
        </w:tc>
      </w:tr>
      <w:tr w:rsidR="00005AE8" w:rsidRPr="00005AE8" w14:paraId="4A4F9967" w14:textId="77777777" w:rsidTr="00566B2A">
        <w:trPr>
          <w:trHeight w:val="20"/>
        </w:trPr>
        <w:tc>
          <w:tcPr>
            <w:tcW w:w="147" w:type="pct"/>
            <w:tcBorders>
              <w:top w:val="nil"/>
              <w:left w:val="single" w:sz="4" w:space="0" w:color="auto"/>
              <w:bottom w:val="single" w:sz="4" w:space="0" w:color="auto"/>
              <w:right w:val="single" w:sz="4" w:space="0" w:color="auto"/>
            </w:tcBorders>
            <w:shd w:val="clear" w:color="auto" w:fill="auto"/>
            <w:hideMark/>
          </w:tcPr>
          <w:p w14:paraId="1BD973B4" w14:textId="77777777" w:rsidR="00005AE8" w:rsidRPr="00005AE8" w:rsidRDefault="00005AE8" w:rsidP="00005AE8">
            <w:pPr>
              <w:jc w:val="center"/>
              <w:rPr>
                <w:sz w:val="18"/>
                <w:szCs w:val="18"/>
              </w:rPr>
            </w:pPr>
            <w:r w:rsidRPr="00005AE8">
              <w:rPr>
                <w:sz w:val="18"/>
                <w:szCs w:val="18"/>
              </w:rPr>
              <w:t>1.2</w:t>
            </w:r>
          </w:p>
        </w:tc>
        <w:tc>
          <w:tcPr>
            <w:tcW w:w="1089" w:type="pct"/>
            <w:tcBorders>
              <w:top w:val="nil"/>
              <w:left w:val="nil"/>
              <w:bottom w:val="single" w:sz="4" w:space="0" w:color="auto"/>
              <w:right w:val="single" w:sz="4" w:space="0" w:color="auto"/>
            </w:tcBorders>
            <w:shd w:val="clear" w:color="auto" w:fill="auto"/>
            <w:hideMark/>
          </w:tcPr>
          <w:p w14:paraId="00388C4C" w14:textId="77777777" w:rsidR="00005AE8" w:rsidRPr="00005AE8" w:rsidRDefault="00005AE8" w:rsidP="00005AE8">
            <w:pPr>
              <w:rPr>
                <w:sz w:val="18"/>
                <w:szCs w:val="18"/>
              </w:rPr>
            </w:pPr>
            <w:r w:rsidRPr="00005AE8">
              <w:rPr>
                <w:sz w:val="18"/>
                <w:szCs w:val="18"/>
              </w:rPr>
              <w:t>прибыль, направленная на инвестиции</w:t>
            </w:r>
          </w:p>
        </w:tc>
        <w:tc>
          <w:tcPr>
            <w:tcW w:w="628" w:type="pct"/>
            <w:tcBorders>
              <w:top w:val="nil"/>
              <w:left w:val="nil"/>
              <w:bottom w:val="single" w:sz="4" w:space="0" w:color="auto"/>
              <w:right w:val="single" w:sz="4" w:space="0" w:color="auto"/>
            </w:tcBorders>
            <w:shd w:val="clear" w:color="auto" w:fill="auto"/>
            <w:noWrap/>
            <w:vAlign w:val="center"/>
          </w:tcPr>
          <w:p w14:paraId="146AF32A" w14:textId="77777777" w:rsidR="00005AE8" w:rsidRPr="00005AE8" w:rsidRDefault="00005AE8" w:rsidP="00005AE8">
            <w:pPr>
              <w:jc w:val="center"/>
              <w:rPr>
                <w:sz w:val="18"/>
                <w:szCs w:val="18"/>
              </w:rPr>
            </w:pPr>
            <w:r w:rsidRPr="00005AE8">
              <w:rPr>
                <w:sz w:val="18"/>
                <w:szCs w:val="18"/>
              </w:rPr>
              <w:t>5293,49</w:t>
            </w:r>
          </w:p>
        </w:tc>
        <w:tc>
          <w:tcPr>
            <w:tcW w:w="602" w:type="pct"/>
            <w:tcBorders>
              <w:top w:val="nil"/>
              <w:left w:val="nil"/>
              <w:bottom w:val="single" w:sz="4" w:space="0" w:color="auto"/>
              <w:right w:val="single" w:sz="4" w:space="0" w:color="auto"/>
            </w:tcBorders>
            <w:shd w:val="clear" w:color="auto" w:fill="auto"/>
            <w:noWrap/>
            <w:vAlign w:val="center"/>
          </w:tcPr>
          <w:p w14:paraId="65FF4489" w14:textId="77777777" w:rsidR="00005AE8" w:rsidRPr="00005AE8" w:rsidRDefault="00005AE8" w:rsidP="00005AE8">
            <w:pPr>
              <w:jc w:val="center"/>
              <w:rPr>
                <w:sz w:val="20"/>
                <w:szCs w:val="20"/>
              </w:rPr>
            </w:pPr>
            <w:r w:rsidRPr="00005AE8">
              <w:rPr>
                <w:sz w:val="16"/>
                <w:szCs w:val="16"/>
              </w:rPr>
              <w:t>0,00</w:t>
            </w:r>
          </w:p>
        </w:tc>
        <w:tc>
          <w:tcPr>
            <w:tcW w:w="357" w:type="pct"/>
            <w:tcBorders>
              <w:top w:val="nil"/>
              <w:left w:val="nil"/>
              <w:bottom w:val="single" w:sz="4" w:space="0" w:color="auto"/>
              <w:right w:val="single" w:sz="4" w:space="0" w:color="auto"/>
            </w:tcBorders>
            <w:shd w:val="clear" w:color="auto" w:fill="auto"/>
            <w:noWrap/>
            <w:vAlign w:val="center"/>
          </w:tcPr>
          <w:p w14:paraId="0CF51F69" w14:textId="77777777" w:rsidR="00005AE8" w:rsidRPr="00005AE8" w:rsidRDefault="00005AE8" w:rsidP="00005AE8">
            <w:pPr>
              <w:jc w:val="center"/>
              <w:rPr>
                <w:sz w:val="18"/>
                <w:szCs w:val="18"/>
              </w:rPr>
            </w:pPr>
            <w:r w:rsidRPr="00005AE8">
              <w:rPr>
                <w:sz w:val="18"/>
                <w:szCs w:val="18"/>
              </w:rPr>
              <w:t>5293,49</w:t>
            </w:r>
          </w:p>
        </w:tc>
        <w:tc>
          <w:tcPr>
            <w:tcW w:w="611" w:type="pct"/>
            <w:gridSpan w:val="2"/>
            <w:tcBorders>
              <w:top w:val="nil"/>
              <w:left w:val="nil"/>
              <w:bottom w:val="single" w:sz="4" w:space="0" w:color="auto"/>
              <w:right w:val="single" w:sz="4" w:space="0" w:color="auto"/>
            </w:tcBorders>
            <w:shd w:val="clear" w:color="auto" w:fill="auto"/>
            <w:noWrap/>
            <w:vAlign w:val="center"/>
          </w:tcPr>
          <w:p w14:paraId="32C2AA74" w14:textId="77777777" w:rsidR="00005AE8" w:rsidRPr="00005AE8" w:rsidRDefault="00005AE8" w:rsidP="00005AE8">
            <w:pPr>
              <w:jc w:val="center"/>
              <w:rPr>
                <w:sz w:val="18"/>
                <w:szCs w:val="18"/>
              </w:rPr>
            </w:pPr>
            <w:r w:rsidRPr="00005AE8">
              <w:rPr>
                <w:sz w:val="18"/>
                <w:szCs w:val="18"/>
              </w:rPr>
              <w:t>5293,49</w:t>
            </w:r>
          </w:p>
        </w:tc>
        <w:tc>
          <w:tcPr>
            <w:tcW w:w="538" w:type="pct"/>
            <w:tcBorders>
              <w:top w:val="nil"/>
              <w:left w:val="nil"/>
              <w:bottom w:val="single" w:sz="4" w:space="0" w:color="auto"/>
              <w:right w:val="single" w:sz="4" w:space="0" w:color="auto"/>
            </w:tcBorders>
            <w:shd w:val="clear" w:color="auto" w:fill="auto"/>
            <w:noWrap/>
            <w:vAlign w:val="center"/>
          </w:tcPr>
          <w:p w14:paraId="7111FD87" w14:textId="77777777" w:rsidR="00005AE8" w:rsidRPr="00005AE8" w:rsidRDefault="00005AE8" w:rsidP="00005AE8">
            <w:pPr>
              <w:jc w:val="center"/>
              <w:rPr>
                <w:sz w:val="20"/>
                <w:szCs w:val="20"/>
              </w:rPr>
            </w:pPr>
            <w:r w:rsidRPr="00005AE8">
              <w:rPr>
                <w:sz w:val="16"/>
                <w:szCs w:val="16"/>
              </w:rPr>
              <w:t>0,00</w:t>
            </w:r>
          </w:p>
        </w:tc>
        <w:tc>
          <w:tcPr>
            <w:tcW w:w="399" w:type="pct"/>
            <w:tcBorders>
              <w:top w:val="nil"/>
              <w:left w:val="nil"/>
              <w:bottom w:val="single" w:sz="4" w:space="0" w:color="auto"/>
              <w:right w:val="single" w:sz="4" w:space="0" w:color="auto"/>
            </w:tcBorders>
            <w:shd w:val="clear" w:color="auto" w:fill="auto"/>
            <w:noWrap/>
            <w:vAlign w:val="center"/>
          </w:tcPr>
          <w:p w14:paraId="5A3818A1" w14:textId="77777777" w:rsidR="00005AE8" w:rsidRPr="00005AE8" w:rsidRDefault="00005AE8" w:rsidP="00005AE8">
            <w:pPr>
              <w:jc w:val="center"/>
              <w:rPr>
                <w:sz w:val="18"/>
                <w:szCs w:val="18"/>
              </w:rPr>
            </w:pPr>
            <w:r w:rsidRPr="00005AE8">
              <w:rPr>
                <w:sz w:val="18"/>
                <w:szCs w:val="18"/>
              </w:rPr>
              <w:t>5293,49</w:t>
            </w:r>
          </w:p>
        </w:tc>
        <w:tc>
          <w:tcPr>
            <w:tcW w:w="363" w:type="pct"/>
            <w:tcBorders>
              <w:top w:val="nil"/>
              <w:left w:val="nil"/>
              <w:bottom w:val="single" w:sz="4" w:space="0" w:color="auto"/>
              <w:right w:val="single" w:sz="4" w:space="0" w:color="auto"/>
            </w:tcBorders>
            <w:shd w:val="clear" w:color="auto" w:fill="auto"/>
            <w:noWrap/>
            <w:vAlign w:val="center"/>
          </w:tcPr>
          <w:p w14:paraId="3515CA9B" w14:textId="77777777" w:rsidR="00005AE8" w:rsidRPr="00005AE8" w:rsidRDefault="00005AE8" w:rsidP="00005AE8">
            <w:pPr>
              <w:jc w:val="center"/>
              <w:rPr>
                <w:bCs/>
                <w:sz w:val="18"/>
                <w:szCs w:val="18"/>
              </w:rPr>
            </w:pPr>
            <w:r w:rsidRPr="00005AE8">
              <w:rPr>
                <w:bCs/>
                <w:sz w:val="18"/>
                <w:szCs w:val="18"/>
              </w:rPr>
              <w:t>0</w:t>
            </w:r>
          </w:p>
        </w:tc>
        <w:tc>
          <w:tcPr>
            <w:tcW w:w="267" w:type="pct"/>
            <w:tcBorders>
              <w:top w:val="nil"/>
              <w:left w:val="nil"/>
              <w:bottom w:val="single" w:sz="4" w:space="0" w:color="auto"/>
              <w:right w:val="single" w:sz="4" w:space="0" w:color="auto"/>
            </w:tcBorders>
            <w:shd w:val="clear" w:color="auto" w:fill="auto"/>
            <w:noWrap/>
            <w:vAlign w:val="center"/>
          </w:tcPr>
          <w:p w14:paraId="200A684A" w14:textId="77777777" w:rsidR="00005AE8" w:rsidRPr="00005AE8" w:rsidRDefault="00005AE8" w:rsidP="00005AE8">
            <w:pPr>
              <w:jc w:val="center"/>
              <w:rPr>
                <w:bCs/>
                <w:sz w:val="18"/>
                <w:szCs w:val="18"/>
              </w:rPr>
            </w:pPr>
            <w:r w:rsidRPr="00005AE8">
              <w:rPr>
                <w:bCs/>
                <w:sz w:val="18"/>
                <w:szCs w:val="18"/>
              </w:rPr>
              <w:t>0</w:t>
            </w:r>
          </w:p>
        </w:tc>
      </w:tr>
    </w:tbl>
    <w:p w14:paraId="6ABCD8EF" w14:textId="77777777" w:rsidR="00005AE8" w:rsidRPr="00005AE8" w:rsidRDefault="00005AE8" w:rsidP="00005AE8">
      <w:pPr>
        <w:spacing w:line="276" w:lineRule="auto"/>
        <w:ind w:firstLine="567"/>
        <w:jc w:val="both"/>
        <w:rPr>
          <w:sz w:val="25"/>
          <w:szCs w:val="25"/>
        </w:rPr>
      </w:pPr>
    </w:p>
    <w:p w14:paraId="69DB44D4" w14:textId="77777777" w:rsidR="00005AE8" w:rsidRPr="00005AE8" w:rsidRDefault="00005AE8" w:rsidP="00005AE8">
      <w:pPr>
        <w:spacing w:line="276" w:lineRule="auto"/>
        <w:ind w:firstLine="567"/>
        <w:jc w:val="both"/>
        <w:rPr>
          <w:sz w:val="25"/>
          <w:szCs w:val="25"/>
        </w:rPr>
      </w:pPr>
    </w:p>
    <w:p w14:paraId="1BEC6A76" w14:textId="77777777" w:rsidR="00005AE8" w:rsidRPr="00005AE8" w:rsidRDefault="00005AE8" w:rsidP="00005AE8">
      <w:pPr>
        <w:ind w:firstLine="567"/>
        <w:jc w:val="both"/>
        <w:rPr>
          <w:sz w:val="25"/>
          <w:szCs w:val="25"/>
        </w:rPr>
      </w:pPr>
    </w:p>
    <w:p w14:paraId="6B88805C" w14:textId="77777777" w:rsidR="00005AE8" w:rsidRPr="00005AE8" w:rsidRDefault="00005AE8" w:rsidP="00005AE8">
      <w:pPr>
        <w:jc w:val="both"/>
        <w:rPr>
          <w:sz w:val="20"/>
          <w:szCs w:val="20"/>
        </w:rPr>
      </w:pPr>
    </w:p>
    <w:p w14:paraId="6EB13504" w14:textId="77777777" w:rsidR="00005AE8" w:rsidRPr="00005AE8" w:rsidRDefault="00005AE8" w:rsidP="00005AE8">
      <w:pPr>
        <w:jc w:val="both"/>
        <w:rPr>
          <w:sz w:val="20"/>
          <w:szCs w:val="20"/>
        </w:rPr>
        <w:sectPr w:rsidR="00005AE8" w:rsidRPr="00005AE8" w:rsidSect="00005AE8">
          <w:headerReference w:type="default" r:id="rId17"/>
          <w:pgSz w:w="11906" w:h="16838"/>
          <w:pgMar w:top="1134" w:right="737" w:bottom="1134" w:left="1134" w:header="709" w:footer="709" w:gutter="0"/>
          <w:cols w:space="708"/>
          <w:titlePg/>
          <w:docGrid w:linePitch="360"/>
        </w:sectPr>
      </w:pPr>
    </w:p>
    <w:p w14:paraId="1F4BD45D" w14:textId="77777777" w:rsidR="00005AE8" w:rsidRPr="00005AE8" w:rsidRDefault="00005AE8" w:rsidP="00005AE8">
      <w:pPr>
        <w:ind w:left="284" w:right="536"/>
        <w:jc w:val="right"/>
        <w:rPr>
          <w:sz w:val="28"/>
          <w:szCs w:val="28"/>
        </w:rPr>
      </w:pPr>
      <w:bookmarkStart w:id="5" w:name="_Hlk22730685"/>
      <w:r w:rsidRPr="00005AE8">
        <w:rPr>
          <w:sz w:val="28"/>
          <w:szCs w:val="28"/>
        </w:rPr>
        <w:lastRenderedPageBreak/>
        <w:t>Приложение</w:t>
      </w:r>
    </w:p>
    <w:p w14:paraId="3B1EBBA4" w14:textId="77777777" w:rsidR="00005AE8" w:rsidRPr="00005AE8" w:rsidRDefault="00005AE8" w:rsidP="00005AE8">
      <w:pPr>
        <w:autoSpaceDE w:val="0"/>
        <w:autoSpaceDN w:val="0"/>
        <w:adjustRightInd w:val="0"/>
        <w:jc w:val="center"/>
        <w:rPr>
          <w:b/>
          <w:color w:val="000000"/>
          <w:sz w:val="28"/>
          <w:szCs w:val="28"/>
        </w:rPr>
      </w:pPr>
      <w:r w:rsidRPr="00005AE8">
        <w:rPr>
          <w:b/>
          <w:bCs/>
          <w:sz w:val="28"/>
          <w:szCs w:val="28"/>
        </w:rPr>
        <w:t xml:space="preserve">Инвестиционная программа в сфере теплоснабжения </w:t>
      </w:r>
      <w:r w:rsidRPr="00005AE8">
        <w:rPr>
          <w:b/>
          <w:color w:val="000000"/>
          <w:sz w:val="28"/>
          <w:szCs w:val="28"/>
        </w:rPr>
        <w:t>ООО «</w:t>
      </w:r>
      <w:proofErr w:type="spellStart"/>
      <w:r w:rsidRPr="00005AE8">
        <w:rPr>
          <w:b/>
          <w:color w:val="000000"/>
          <w:sz w:val="28"/>
          <w:szCs w:val="28"/>
        </w:rPr>
        <w:t>СибСтройСервис</w:t>
      </w:r>
      <w:proofErr w:type="spellEnd"/>
      <w:r w:rsidRPr="00005AE8">
        <w:rPr>
          <w:b/>
          <w:color w:val="000000"/>
          <w:sz w:val="28"/>
          <w:szCs w:val="28"/>
        </w:rPr>
        <w:t>» на 2025 - 2029 годы</w:t>
      </w:r>
    </w:p>
    <w:p w14:paraId="251163D6" w14:textId="77777777" w:rsidR="00005AE8" w:rsidRPr="00005AE8" w:rsidRDefault="00005AE8" w:rsidP="00005AE8">
      <w:pPr>
        <w:autoSpaceDE w:val="0"/>
        <w:autoSpaceDN w:val="0"/>
        <w:adjustRightInd w:val="0"/>
        <w:jc w:val="center"/>
        <w:rPr>
          <w:b/>
          <w:bCs/>
          <w:sz w:val="28"/>
          <w:szCs w:val="28"/>
        </w:rPr>
      </w:pPr>
    </w:p>
    <w:tbl>
      <w:tblPr>
        <w:tblW w:w="14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38"/>
        <w:gridCol w:w="3586"/>
        <w:gridCol w:w="1906"/>
        <w:gridCol w:w="1839"/>
        <w:gridCol w:w="649"/>
        <w:gridCol w:w="394"/>
        <w:gridCol w:w="403"/>
        <w:gridCol w:w="1226"/>
        <w:gridCol w:w="553"/>
        <w:gridCol w:w="553"/>
        <w:gridCol w:w="629"/>
        <w:gridCol w:w="567"/>
        <w:gridCol w:w="567"/>
        <w:gridCol w:w="1275"/>
      </w:tblGrid>
      <w:tr w:rsidR="00005AE8" w:rsidRPr="00005AE8" w14:paraId="347FB7E1" w14:textId="77777777" w:rsidTr="00566B2A">
        <w:trPr>
          <w:trHeight w:val="20"/>
          <w:jc w:val="center"/>
        </w:trPr>
        <w:tc>
          <w:tcPr>
            <w:tcW w:w="837" w:type="dxa"/>
            <w:vMerge w:val="restart"/>
            <w:tcBorders>
              <w:top w:val="single" w:sz="4" w:space="0" w:color="auto"/>
              <w:left w:val="single" w:sz="4" w:space="0" w:color="auto"/>
              <w:bottom w:val="single" w:sz="4" w:space="0" w:color="auto"/>
              <w:right w:val="single" w:sz="4" w:space="0" w:color="auto"/>
            </w:tcBorders>
            <w:noWrap/>
            <w:vAlign w:val="center"/>
            <w:hideMark/>
          </w:tcPr>
          <w:p w14:paraId="272FD9BE" w14:textId="77777777" w:rsidR="00005AE8" w:rsidRPr="00005AE8" w:rsidRDefault="00005AE8" w:rsidP="00005AE8">
            <w:pPr>
              <w:jc w:val="center"/>
              <w:rPr>
                <w:sz w:val="14"/>
                <w:szCs w:val="18"/>
              </w:rPr>
            </w:pPr>
            <w:r w:rsidRPr="00005AE8">
              <w:rPr>
                <w:sz w:val="14"/>
                <w:szCs w:val="18"/>
              </w:rPr>
              <w:t>№ п/п</w:t>
            </w:r>
          </w:p>
        </w:tc>
        <w:tc>
          <w:tcPr>
            <w:tcW w:w="3586" w:type="dxa"/>
            <w:vMerge w:val="restart"/>
            <w:tcBorders>
              <w:top w:val="single" w:sz="4" w:space="0" w:color="auto"/>
              <w:left w:val="single" w:sz="4" w:space="0" w:color="auto"/>
              <w:bottom w:val="single" w:sz="4" w:space="0" w:color="auto"/>
              <w:right w:val="single" w:sz="4" w:space="0" w:color="auto"/>
            </w:tcBorders>
            <w:vAlign w:val="center"/>
            <w:hideMark/>
          </w:tcPr>
          <w:p w14:paraId="71C10F0F" w14:textId="77777777" w:rsidR="00005AE8" w:rsidRPr="00005AE8" w:rsidRDefault="00005AE8" w:rsidP="00005AE8">
            <w:pPr>
              <w:jc w:val="center"/>
              <w:rPr>
                <w:sz w:val="14"/>
                <w:szCs w:val="18"/>
              </w:rPr>
            </w:pPr>
            <w:r w:rsidRPr="00005AE8">
              <w:rPr>
                <w:sz w:val="14"/>
                <w:szCs w:val="18"/>
              </w:rPr>
              <w:t>Наименование мероприятий</w:t>
            </w:r>
          </w:p>
        </w:tc>
        <w:tc>
          <w:tcPr>
            <w:tcW w:w="1906" w:type="dxa"/>
            <w:vMerge w:val="restart"/>
            <w:tcBorders>
              <w:top w:val="single" w:sz="4" w:space="0" w:color="auto"/>
              <w:left w:val="single" w:sz="4" w:space="0" w:color="auto"/>
              <w:bottom w:val="single" w:sz="4" w:space="0" w:color="auto"/>
              <w:right w:val="single" w:sz="4" w:space="0" w:color="auto"/>
            </w:tcBorders>
            <w:vAlign w:val="center"/>
            <w:hideMark/>
          </w:tcPr>
          <w:p w14:paraId="166BA5C4" w14:textId="77777777" w:rsidR="00005AE8" w:rsidRPr="00005AE8" w:rsidRDefault="00005AE8" w:rsidP="00005AE8">
            <w:pPr>
              <w:jc w:val="center"/>
              <w:rPr>
                <w:sz w:val="14"/>
                <w:szCs w:val="18"/>
              </w:rPr>
            </w:pPr>
            <w:r w:rsidRPr="00005AE8">
              <w:rPr>
                <w:sz w:val="14"/>
                <w:szCs w:val="18"/>
              </w:rPr>
              <w:t>Год начала реализации</w:t>
            </w:r>
          </w:p>
        </w:tc>
        <w:tc>
          <w:tcPr>
            <w:tcW w:w="1839" w:type="dxa"/>
            <w:vMerge w:val="restart"/>
            <w:tcBorders>
              <w:top w:val="single" w:sz="4" w:space="0" w:color="auto"/>
              <w:left w:val="single" w:sz="4" w:space="0" w:color="auto"/>
              <w:bottom w:val="single" w:sz="4" w:space="0" w:color="auto"/>
              <w:right w:val="single" w:sz="4" w:space="0" w:color="auto"/>
            </w:tcBorders>
            <w:vAlign w:val="center"/>
            <w:hideMark/>
          </w:tcPr>
          <w:p w14:paraId="3AC318A9" w14:textId="77777777" w:rsidR="00005AE8" w:rsidRPr="00005AE8" w:rsidRDefault="00005AE8" w:rsidP="00005AE8">
            <w:pPr>
              <w:jc w:val="center"/>
              <w:rPr>
                <w:sz w:val="14"/>
                <w:szCs w:val="18"/>
              </w:rPr>
            </w:pPr>
            <w:r w:rsidRPr="00005AE8">
              <w:rPr>
                <w:sz w:val="14"/>
                <w:szCs w:val="18"/>
              </w:rPr>
              <w:t>Год окончания реализации</w:t>
            </w:r>
          </w:p>
        </w:tc>
        <w:tc>
          <w:tcPr>
            <w:tcW w:w="6816" w:type="dxa"/>
            <w:gridSpan w:val="10"/>
            <w:tcBorders>
              <w:top w:val="single" w:sz="4" w:space="0" w:color="auto"/>
              <w:left w:val="single" w:sz="4" w:space="0" w:color="auto"/>
              <w:bottom w:val="single" w:sz="4" w:space="0" w:color="auto"/>
              <w:right w:val="single" w:sz="4" w:space="0" w:color="auto"/>
            </w:tcBorders>
            <w:hideMark/>
          </w:tcPr>
          <w:p w14:paraId="6995D7AB" w14:textId="77777777" w:rsidR="00005AE8" w:rsidRPr="00005AE8" w:rsidRDefault="00005AE8" w:rsidP="00005AE8">
            <w:pPr>
              <w:jc w:val="center"/>
              <w:rPr>
                <w:sz w:val="14"/>
                <w:szCs w:val="18"/>
              </w:rPr>
            </w:pPr>
            <w:r w:rsidRPr="00005AE8">
              <w:rPr>
                <w:sz w:val="14"/>
                <w:szCs w:val="18"/>
              </w:rPr>
              <w:t>Расходы на реализацию мероприятий в прогнозных ценах, тыс. руб. без НДС</w:t>
            </w:r>
          </w:p>
        </w:tc>
      </w:tr>
      <w:tr w:rsidR="00005AE8" w:rsidRPr="00005AE8" w14:paraId="4CD4DC26" w14:textId="77777777" w:rsidTr="00566B2A">
        <w:trPr>
          <w:trHeight w:val="332"/>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2BDF6C6" w14:textId="77777777" w:rsidR="00005AE8" w:rsidRPr="00005AE8" w:rsidRDefault="00005AE8" w:rsidP="00005AE8">
            <w:pPr>
              <w:rPr>
                <w:sz w:val="14"/>
                <w:szCs w:val="1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CB0E112" w14:textId="77777777" w:rsidR="00005AE8" w:rsidRPr="00005AE8" w:rsidRDefault="00005AE8" w:rsidP="00005AE8">
            <w:pPr>
              <w:rPr>
                <w:sz w:val="14"/>
                <w:szCs w:val="1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8B752E5" w14:textId="77777777" w:rsidR="00005AE8" w:rsidRPr="00005AE8" w:rsidRDefault="00005AE8" w:rsidP="00005AE8">
            <w:pPr>
              <w:rPr>
                <w:sz w:val="14"/>
                <w:szCs w:val="1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BF3EFA4" w14:textId="77777777" w:rsidR="00005AE8" w:rsidRPr="00005AE8" w:rsidRDefault="00005AE8" w:rsidP="00005AE8">
            <w:pPr>
              <w:rPr>
                <w:sz w:val="14"/>
                <w:szCs w:val="18"/>
              </w:rPr>
            </w:pPr>
          </w:p>
        </w:tc>
        <w:tc>
          <w:tcPr>
            <w:tcW w:w="1446" w:type="dxa"/>
            <w:gridSpan w:val="3"/>
            <w:tcBorders>
              <w:top w:val="single" w:sz="4" w:space="0" w:color="auto"/>
              <w:left w:val="single" w:sz="4" w:space="0" w:color="auto"/>
              <w:bottom w:val="single" w:sz="4" w:space="0" w:color="auto"/>
              <w:right w:val="single" w:sz="4" w:space="0" w:color="auto"/>
            </w:tcBorders>
            <w:vAlign w:val="center"/>
            <w:hideMark/>
          </w:tcPr>
          <w:p w14:paraId="283D0EE4" w14:textId="77777777" w:rsidR="00005AE8" w:rsidRPr="00005AE8" w:rsidRDefault="00005AE8" w:rsidP="00005AE8">
            <w:pPr>
              <w:jc w:val="center"/>
              <w:rPr>
                <w:sz w:val="14"/>
                <w:szCs w:val="18"/>
              </w:rPr>
            </w:pPr>
            <w:r w:rsidRPr="00005AE8">
              <w:rPr>
                <w:sz w:val="14"/>
                <w:szCs w:val="18"/>
              </w:rPr>
              <w:t>Плановые расходы</w:t>
            </w:r>
          </w:p>
        </w:tc>
        <w:tc>
          <w:tcPr>
            <w:tcW w:w="1226" w:type="dxa"/>
            <w:vMerge w:val="restart"/>
            <w:tcBorders>
              <w:top w:val="single" w:sz="4" w:space="0" w:color="auto"/>
              <w:left w:val="single" w:sz="4" w:space="0" w:color="auto"/>
              <w:bottom w:val="single" w:sz="4" w:space="0" w:color="auto"/>
              <w:right w:val="single" w:sz="4" w:space="0" w:color="auto"/>
            </w:tcBorders>
            <w:vAlign w:val="center"/>
            <w:hideMark/>
          </w:tcPr>
          <w:p w14:paraId="49711007" w14:textId="77777777" w:rsidR="00005AE8" w:rsidRPr="00005AE8" w:rsidRDefault="00005AE8" w:rsidP="00005AE8">
            <w:pPr>
              <w:jc w:val="center"/>
              <w:rPr>
                <w:sz w:val="14"/>
                <w:szCs w:val="18"/>
              </w:rPr>
            </w:pPr>
            <w:r w:rsidRPr="00005AE8">
              <w:rPr>
                <w:sz w:val="14"/>
                <w:szCs w:val="18"/>
              </w:rPr>
              <w:t xml:space="preserve">Профинансировано </w:t>
            </w:r>
            <w:r w:rsidRPr="00005AE8">
              <w:rPr>
                <w:sz w:val="14"/>
                <w:szCs w:val="18"/>
              </w:rPr>
              <w:br/>
              <w:t>к 2025 году</w:t>
            </w:r>
          </w:p>
        </w:tc>
        <w:tc>
          <w:tcPr>
            <w:tcW w:w="2869"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1180B629" w14:textId="77777777" w:rsidR="00005AE8" w:rsidRPr="00005AE8" w:rsidRDefault="00005AE8" w:rsidP="00005AE8">
            <w:pPr>
              <w:jc w:val="center"/>
              <w:rPr>
                <w:sz w:val="14"/>
                <w:szCs w:val="18"/>
              </w:rPr>
            </w:pPr>
            <w:r w:rsidRPr="00005AE8">
              <w:rPr>
                <w:sz w:val="14"/>
                <w:szCs w:val="18"/>
              </w:rPr>
              <w:t>Финансирование, в т.ч. по годам</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11D8FFAA" w14:textId="77777777" w:rsidR="00005AE8" w:rsidRPr="00005AE8" w:rsidRDefault="00005AE8" w:rsidP="00005AE8">
            <w:pPr>
              <w:jc w:val="center"/>
              <w:rPr>
                <w:sz w:val="14"/>
                <w:szCs w:val="18"/>
              </w:rPr>
            </w:pPr>
            <w:r w:rsidRPr="00005AE8">
              <w:rPr>
                <w:sz w:val="14"/>
                <w:szCs w:val="18"/>
              </w:rPr>
              <w:t>Остаток финансирования</w:t>
            </w:r>
          </w:p>
        </w:tc>
      </w:tr>
      <w:tr w:rsidR="00005AE8" w:rsidRPr="00005AE8" w14:paraId="4219EF6C" w14:textId="77777777" w:rsidTr="00566B2A">
        <w:trPr>
          <w:trHeight w:val="2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D0E6AE9" w14:textId="77777777" w:rsidR="00005AE8" w:rsidRPr="00005AE8" w:rsidRDefault="00005AE8" w:rsidP="00005AE8">
            <w:pPr>
              <w:rPr>
                <w:sz w:val="14"/>
                <w:szCs w:val="1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281C99" w14:textId="77777777" w:rsidR="00005AE8" w:rsidRPr="00005AE8" w:rsidRDefault="00005AE8" w:rsidP="00005AE8">
            <w:pPr>
              <w:rPr>
                <w:sz w:val="14"/>
                <w:szCs w:val="1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6DDFD04" w14:textId="77777777" w:rsidR="00005AE8" w:rsidRPr="00005AE8" w:rsidRDefault="00005AE8" w:rsidP="00005AE8">
            <w:pPr>
              <w:rPr>
                <w:sz w:val="14"/>
                <w:szCs w:val="1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D40375A" w14:textId="77777777" w:rsidR="00005AE8" w:rsidRPr="00005AE8" w:rsidRDefault="00005AE8" w:rsidP="00005AE8">
            <w:pPr>
              <w:rPr>
                <w:sz w:val="14"/>
                <w:szCs w:val="18"/>
              </w:rPr>
            </w:pPr>
          </w:p>
        </w:tc>
        <w:tc>
          <w:tcPr>
            <w:tcW w:w="649" w:type="dxa"/>
            <w:vMerge w:val="restart"/>
            <w:tcBorders>
              <w:top w:val="single" w:sz="4" w:space="0" w:color="auto"/>
              <w:left w:val="single" w:sz="4" w:space="0" w:color="auto"/>
              <w:bottom w:val="single" w:sz="4" w:space="0" w:color="auto"/>
              <w:right w:val="single" w:sz="4" w:space="0" w:color="auto"/>
            </w:tcBorders>
            <w:noWrap/>
            <w:vAlign w:val="center"/>
            <w:hideMark/>
          </w:tcPr>
          <w:p w14:paraId="03985AAE" w14:textId="77777777" w:rsidR="00005AE8" w:rsidRPr="00005AE8" w:rsidRDefault="00005AE8" w:rsidP="00005AE8">
            <w:pPr>
              <w:jc w:val="center"/>
              <w:rPr>
                <w:sz w:val="14"/>
                <w:szCs w:val="18"/>
              </w:rPr>
            </w:pPr>
            <w:r w:rsidRPr="00005AE8">
              <w:rPr>
                <w:sz w:val="14"/>
                <w:szCs w:val="18"/>
              </w:rPr>
              <w:t>Всего:</w:t>
            </w:r>
          </w:p>
        </w:tc>
        <w:tc>
          <w:tcPr>
            <w:tcW w:w="797" w:type="dxa"/>
            <w:gridSpan w:val="2"/>
            <w:tcBorders>
              <w:top w:val="single" w:sz="4" w:space="0" w:color="auto"/>
              <w:left w:val="single" w:sz="4" w:space="0" w:color="auto"/>
              <w:bottom w:val="single" w:sz="4" w:space="0" w:color="auto"/>
              <w:right w:val="single" w:sz="4" w:space="0" w:color="auto"/>
            </w:tcBorders>
            <w:noWrap/>
            <w:vAlign w:val="center"/>
            <w:hideMark/>
          </w:tcPr>
          <w:p w14:paraId="06DB76AB" w14:textId="77777777" w:rsidR="00005AE8" w:rsidRPr="00005AE8" w:rsidRDefault="00005AE8" w:rsidP="00005AE8">
            <w:pPr>
              <w:jc w:val="center"/>
              <w:rPr>
                <w:sz w:val="14"/>
                <w:szCs w:val="18"/>
              </w:rPr>
            </w:pPr>
            <w:r w:rsidRPr="00005AE8">
              <w:rPr>
                <w:sz w:val="14"/>
                <w:szCs w:val="18"/>
              </w:rPr>
              <w:t>в том числе:</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C642D1A" w14:textId="77777777" w:rsidR="00005AE8" w:rsidRPr="00005AE8" w:rsidRDefault="00005AE8" w:rsidP="00005AE8">
            <w:pPr>
              <w:rPr>
                <w:sz w:val="14"/>
                <w:szCs w:val="18"/>
              </w:rPr>
            </w:pPr>
          </w:p>
        </w:tc>
        <w:tc>
          <w:tcPr>
            <w:tcW w:w="2916" w:type="dxa"/>
            <w:gridSpan w:val="5"/>
            <w:vMerge/>
            <w:tcBorders>
              <w:top w:val="single" w:sz="4" w:space="0" w:color="auto"/>
              <w:left w:val="single" w:sz="4" w:space="0" w:color="auto"/>
              <w:bottom w:val="single" w:sz="4" w:space="0" w:color="auto"/>
              <w:right w:val="single" w:sz="4" w:space="0" w:color="auto"/>
            </w:tcBorders>
            <w:vAlign w:val="center"/>
            <w:hideMark/>
          </w:tcPr>
          <w:p w14:paraId="1A231404" w14:textId="77777777" w:rsidR="00005AE8" w:rsidRPr="00005AE8" w:rsidRDefault="00005AE8" w:rsidP="00005AE8">
            <w:pPr>
              <w:rPr>
                <w:sz w:val="14"/>
                <w:szCs w:val="1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EC3A190" w14:textId="77777777" w:rsidR="00005AE8" w:rsidRPr="00005AE8" w:rsidRDefault="00005AE8" w:rsidP="00005AE8">
            <w:pPr>
              <w:rPr>
                <w:sz w:val="14"/>
                <w:szCs w:val="18"/>
              </w:rPr>
            </w:pPr>
          </w:p>
        </w:tc>
      </w:tr>
      <w:tr w:rsidR="00005AE8" w:rsidRPr="00005AE8" w14:paraId="37DEC7FB" w14:textId="77777777" w:rsidTr="00566B2A">
        <w:trPr>
          <w:trHeight w:val="2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802E177" w14:textId="77777777" w:rsidR="00005AE8" w:rsidRPr="00005AE8" w:rsidRDefault="00005AE8" w:rsidP="00005AE8">
            <w:pPr>
              <w:rPr>
                <w:sz w:val="14"/>
                <w:szCs w:val="1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1908D44" w14:textId="77777777" w:rsidR="00005AE8" w:rsidRPr="00005AE8" w:rsidRDefault="00005AE8" w:rsidP="00005AE8">
            <w:pPr>
              <w:rPr>
                <w:sz w:val="14"/>
                <w:szCs w:val="1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1882712" w14:textId="77777777" w:rsidR="00005AE8" w:rsidRPr="00005AE8" w:rsidRDefault="00005AE8" w:rsidP="00005AE8">
            <w:pPr>
              <w:rPr>
                <w:sz w:val="14"/>
                <w:szCs w:val="1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F4FAE50" w14:textId="77777777" w:rsidR="00005AE8" w:rsidRPr="00005AE8" w:rsidRDefault="00005AE8" w:rsidP="00005AE8">
            <w:pPr>
              <w:rPr>
                <w:sz w:val="14"/>
                <w:szCs w:val="1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EDF058F" w14:textId="77777777" w:rsidR="00005AE8" w:rsidRPr="00005AE8" w:rsidRDefault="00005AE8" w:rsidP="00005AE8">
            <w:pPr>
              <w:rPr>
                <w:sz w:val="14"/>
                <w:szCs w:val="18"/>
              </w:rPr>
            </w:pPr>
          </w:p>
        </w:tc>
        <w:tc>
          <w:tcPr>
            <w:tcW w:w="394" w:type="dxa"/>
            <w:tcBorders>
              <w:top w:val="single" w:sz="4" w:space="0" w:color="auto"/>
              <w:left w:val="single" w:sz="4" w:space="0" w:color="auto"/>
              <w:bottom w:val="single" w:sz="4" w:space="0" w:color="auto"/>
              <w:right w:val="single" w:sz="4" w:space="0" w:color="auto"/>
            </w:tcBorders>
            <w:noWrap/>
            <w:vAlign w:val="center"/>
            <w:hideMark/>
          </w:tcPr>
          <w:p w14:paraId="5CE51843" w14:textId="77777777" w:rsidR="00005AE8" w:rsidRPr="00005AE8" w:rsidRDefault="00005AE8" w:rsidP="00005AE8">
            <w:pPr>
              <w:jc w:val="center"/>
              <w:rPr>
                <w:sz w:val="14"/>
                <w:szCs w:val="18"/>
              </w:rPr>
            </w:pPr>
            <w:r w:rsidRPr="00005AE8">
              <w:rPr>
                <w:sz w:val="14"/>
                <w:szCs w:val="18"/>
              </w:rPr>
              <w:t>ПИР</w:t>
            </w:r>
          </w:p>
        </w:tc>
        <w:tc>
          <w:tcPr>
            <w:tcW w:w="403" w:type="dxa"/>
            <w:tcBorders>
              <w:top w:val="single" w:sz="4" w:space="0" w:color="auto"/>
              <w:left w:val="single" w:sz="4" w:space="0" w:color="auto"/>
              <w:bottom w:val="single" w:sz="4" w:space="0" w:color="auto"/>
              <w:right w:val="single" w:sz="4" w:space="0" w:color="auto"/>
            </w:tcBorders>
            <w:noWrap/>
            <w:vAlign w:val="center"/>
            <w:hideMark/>
          </w:tcPr>
          <w:p w14:paraId="5BE0AFF5" w14:textId="77777777" w:rsidR="00005AE8" w:rsidRPr="00005AE8" w:rsidRDefault="00005AE8" w:rsidP="00005AE8">
            <w:pPr>
              <w:jc w:val="center"/>
              <w:rPr>
                <w:sz w:val="14"/>
                <w:szCs w:val="18"/>
              </w:rPr>
            </w:pPr>
            <w:r w:rsidRPr="00005AE8">
              <w:rPr>
                <w:sz w:val="14"/>
                <w:szCs w:val="18"/>
              </w:rPr>
              <w:t>СМР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5CB403D" w14:textId="77777777" w:rsidR="00005AE8" w:rsidRPr="00005AE8" w:rsidRDefault="00005AE8" w:rsidP="00005AE8">
            <w:pPr>
              <w:rPr>
                <w:sz w:val="14"/>
                <w:szCs w:val="18"/>
              </w:rPr>
            </w:pP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716C5620" w14:textId="77777777" w:rsidR="00005AE8" w:rsidRPr="00005AE8" w:rsidRDefault="00005AE8" w:rsidP="00005AE8">
            <w:pPr>
              <w:jc w:val="center"/>
              <w:rPr>
                <w:sz w:val="14"/>
                <w:szCs w:val="18"/>
              </w:rPr>
            </w:pPr>
            <w:r w:rsidRPr="00005AE8">
              <w:rPr>
                <w:sz w:val="14"/>
                <w:szCs w:val="18"/>
              </w:rPr>
              <w:t>2025</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6430EE07" w14:textId="77777777" w:rsidR="00005AE8" w:rsidRPr="00005AE8" w:rsidRDefault="00005AE8" w:rsidP="00005AE8">
            <w:pPr>
              <w:jc w:val="center"/>
              <w:rPr>
                <w:sz w:val="14"/>
                <w:szCs w:val="18"/>
              </w:rPr>
            </w:pPr>
            <w:r w:rsidRPr="00005AE8">
              <w:rPr>
                <w:sz w:val="14"/>
                <w:szCs w:val="18"/>
              </w:rPr>
              <w:t>2026</w:t>
            </w:r>
          </w:p>
        </w:tc>
        <w:tc>
          <w:tcPr>
            <w:tcW w:w="629" w:type="dxa"/>
            <w:tcBorders>
              <w:top w:val="single" w:sz="4" w:space="0" w:color="auto"/>
              <w:left w:val="single" w:sz="4" w:space="0" w:color="auto"/>
              <w:bottom w:val="single" w:sz="4" w:space="0" w:color="auto"/>
              <w:right w:val="single" w:sz="4" w:space="0" w:color="auto"/>
            </w:tcBorders>
            <w:vAlign w:val="center"/>
            <w:hideMark/>
          </w:tcPr>
          <w:p w14:paraId="44286BAB" w14:textId="77777777" w:rsidR="00005AE8" w:rsidRPr="00005AE8" w:rsidRDefault="00005AE8" w:rsidP="00005AE8">
            <w:pPr>
              <w:jc w:val="center"/>
              <w:rPr>
                <w:sz w:val="14"/>
                <w:szCs w:val="18"/>
              </w:rPr>
            </w:pPr>
            <w:r w:rsidRPr="00005AE8">
              <w:rPr>
                <w:sz w:val="14"/>
                <w:szCs w:val="18"/>
              </w:rPr>
              <w:t>2027</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B752E4" w14:textId="77777777" w:rsidR="00005AE8" w:rsidRPr="00005AE8" w:rsidRDefault="00005AE8" w:rsidP="00005AE8">
            <w:pPr>
              <w:jc w:val="center"/>
              <w:rPr>
                <w:sz w:val="14"/>
                <w:szCs w:val="18"/>
              </w:rPr>
            </w:pPr>
            <w:r w:rsidRPr="00005AE8">
              <w:rPr>
                <w:sz w:val="14"/>
                <w:szCs w:val="18"/>
              </w:rPr>
              <w:t>2028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F3D183" w14:textId="77777777" w:rsidR="00005AE8" w:rsidRPr="00005AE8" w:rsidRDefault="00005AE8" w:rsidP="00005AE8">
            <w:pPr>
              <w:jc w:val="center"/>
              <w:rPr>
                <w:sz w:val="14"/>
                <w:szCs w:val="18"/>
              </w:rPr>
            </w:pPr>
            <w:r w:rsidRPr="00005AE8">
              <w:rPr>
                <w:sz w:val="14"/>
                <w:szCs w:val="18"/>
              </w:rPr>
              <w:t>2029</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0B982E2" w14:textId="77777777" w:rsidR="00005AE8" w:rsidRPr="00005AE8" w:rsidRDefault="00005AE8" w:rsidP="00005AE8">
            <w:pPr>
              <w:rPr>
                <w:sz w:val="14"/>
                <w:szCs w:val="18"/>
              </w:rPr>
            </w:pPr>
          </w:p>
        </w:tc>
      </w:tr>
      <w:tr w:rsidR="00005AE8" w:rsidRPr="00005AE8" w14:paraId="7037A180" w14:textId="77777777" w:rsidTr="00566B2A">
        <w:trPr>
          <w:trHeight w:val="20"/>
          <w:jc w:val="center"/>
        </w:trPr>
        <w:tc>
          <w:tcPr>
            <w:tcW w:w="837" w:type="dxa"/>
            <w:tcBorders>
              <w:top w:val="single" w:sz="4" w:space="0" w:color="auto"/>
              <w:left w:val="single" w:sz="4" w:space="0" w:color="auto"/>
              <w:bottom w:val="single" w:sz="4" w:space="0" w:color="auto"/>
              <w:right w:val="single" w:sz="4" w:space="0" w:color="auto"/>
            </w:tcBorders>
            <w:noWrap/>
            <w:hideMark/>
          </w:tcPr>
          <w:p w14:paraId="78AAC4A4" w14:textId="77777777" w:rsidR="00005AE8" w:rsidRPr="00005AE8" w:rsidRDefault="00005AE8" w:rsidP="00005AE8">
            <w:pPr>
              <w:jc w:val="center"/>
              <w:rPr>
                <w:sz w:val="14"/>
                <w:szCs w:val="18"/>
              </w:rPr>
            </w:pPr>
            <w:r w:rsidRPr="00005AE8">
              <w:rPr>
                <w:sz w:val="14"/>
                <w:szCs w:val="18"/>
              </w:rPr>
              <w:t>1</w:t>
            </w:r>
          </w:p>
        </w:tc>
        <w:tc>
          <w:tcPr>
            <w:tcW w:w="3586" w:type="dxa"/>
            <w:tcBorders>
              <w:top w:val="single" w:sz="4" w:space="0" w:color="auto"/>
              <w:left w:val="single" w:sz="4" w:space="0" w:color="auto"/>
              <w:bottom w:val="single" w:sz="4" w:space="0" w:color="auto"/>
              <w:right w:val="single" w:sz="4" w:space="0" w:color="auto"/>
            </w:tcBorders>
            <w:noWrap/>
            <w:hideMark/>
          </w:tcPr>
          <w:p w14:paraId="4A46CD53" w14:textId="77777777" w:rsidR="00005AE8" w:rsidRPr="00005AE8" w:rsidRDefault="00005AE8" w:rsidP="00005AE8">
            <w:pPr>
              <w:jc w:val="center"/>
              <w:rPr>
                <w:sz w:val="14"/>
                <w:szCs w:val="18"/>
              </w:rPr>
            </w:pPr>
            <w:r w:rsidRPr="00005AE8">
              <w:rPr>
                <w:sz w:val="14"/>
                <w:szCs w:val="18"/>
              </w:rPr>
              <w:t>2</w:t>
            </w:r>
          </w:p>
        </w:tc>
        <w:tc>
          <w:tcPr>
            <w:tcW w:w="1906" w:type="dxa"/>
            <w:tcBorders>
              <w:top w:val="single" w:sz="4" w:space="0" w:color="auto"/>
              <w:left w:val="single" w:sz="4" w:space="0" w:color="auto"/>
              <w:bottom w:val="single" w:sz="4" w:space="0" w:color="auto"/>
              <w:right w:val="single" w:sz="4" w:space="0" w:color="auto"/>
            </w:tcBorders>
            <w:noWrap/>
            <w:hideMark/>
          </w:tcPr>
          <w:p w14:paraId="193FCBD6" w14:textId="77777777" w:rsidR="00005AE8" w:rsidRPr="00005AE8" w:rsidRDefault="00005AE8" w:rsidP="00005AE8">
            <w:pPr>
              <w:jc w:val="center"/>
              <w:rPr>
                <w:sz w:val="14"/>
                <w:szCs w:val="18"/>
              </w:rPr>
            </w:pPr>
            <w:r w:rsidRPr="00005AE8">
              <w:rPr>
                <w:sz w:val="14"/>
                <w:szCs w:val="18"/>
              </w:rPr>
              <w:t>8</w:t>
            </w:r>
          </w:p>
        </w:tc>
        <w:tc>
          <w:tcPr>
            <w:tcW w:w="1839" w:type="dxa"/>
            <w:tcBorders>
              <w:top w:val="single" w:sz="4" w:space="0" w:color="auto"/>
              <w:left w:val="single" w:sz="4" w:space="0" w:color="auto"/>
              <w:bottom w:val="single" w:sz="4" w:space="0" w:color="auto"/>
              <w:right w:val="single" w:sz="4" w:space="0" w:color="auto"/>
            </w:tcBorders>
            <w:noWrap/>
            <w:hideMark/>
          </w:tcPr>
          <w:p w14:paraId="3F7B8CAF" w14:textId="77777777" w:rsidR="00005AE8" w:rsidRPr="00005AE8" w:rsidRDefault="00005AE8" w:rsidP="00005AE8">
            <w:pPr>
              <w:jc w:val="center"/>
              <w:rPr>
                <w:sz w:val="14"/>
                <w:szCs w:val="18"/>
              </w:rPr>
            </w:pPr>
            <w:r w:rsidRPr="00005AE8">
              <w:rPr>
                <w:sz w:val="14"/>
                <w:szCs w:val="18"/>
              </w:rPr>
              <w:t>9</w:t>
            </w:r>
          </w:p>
        </w:tc>
        <w:tc>
          <w:tcPr>
            <w:tcW w:w="649" w:type="dxa"/>
            <w:tcBorders>
              <w:top w:val="single" w:sz="4" w:space="0" w:color="auto"/>
              <w:left w:val="single" w:sz="4" w:space="0" w:color="auto"/>
              <w:bottom w:val="single" w:sz="4" w:space="0" w:color="auto"/>
              <w:right w:val="single" w:sz="4" w:space="0" w:color="auto"/>
            </w:tcBorders>
            <w:noWrap/>
            <w:hideMark/>
          </w:tcPr>
          <w:p w14:paraId="01D0FB68" w14:textId="77777777" w:rsidR="00005AE8" w:rsidRPr="00005AE8" w:rsidRDefault="00005AE8" w:rsidP="00005AE8">
            <w:pPr>
              <w:jc w:val="center"/>
              <w:rPr>
                <w:sz w:val="14"/>
                <w:szCs w:val="18"/>
              </w:rPr>
            </w:pPr>
            <w:r w:rsidRPr="00005AE8">
              <w:rPr>
                <w:sz w:val="14"/>
                <w:szCs w:val="18"/>
              </w:rPr>
              <w:t>10.1</w:t>
            </w:r>
          </w:p>
        </w:tc>
        <w:tc>
          <w:tcPr>
            <w:tcW w:w="394" w:type="dxa"/>
            <w:tcBorders>
              <w:top w:val="single" w:sz="4" w:space="0" w:color="auto"/>
              <w:left w:val="single" w:sz="4" w:space="0" w:color="auto"/>
              <w:bottom w:val="single" w:sz="4" w:space="0" w:color="auto"/>
              <w:right w:val="single" w:sz="4" w:space="0" w:color="auto"/>
            </w:tcBorders>
            <w:noWrap/>
            <w:hideMark/>
          </w:tcPr>
          <w:p w14:paraId="4949727D" w14:textId="77777777" w:rsidR="00005AE8" w:rsidRPr="00005AE8" w:rsidRDefault="00005AE8" w:rsidP="00005AE8">
            <w:pPr>
              <w:jc w:val="center"/>
              <w:rPr>
                <w:sz w:val="14"/>
                <w:szCs w:val="18"/>
              </w:rPr>
            </w:pPr>
            <w:r w:rsidRPr="00005AE8">
              <w:rPr>
                <w:sz w:val="14"/>
                <w:szCs w:val="18"/>
              </w:rPr>
              <w:t>10.2</w:t>
            </w:r>
          </w:p>
        </w:tc>
        <w:tc>
          <w:tcPr>
            <w:tcW w:w="403" w:type="dxa"/>
            <w:tcBorders>
              <w:top w:val="single" w:sz="4" w:space="0" w:color="auto"/>
              <w:left w:val="single" w:sz="4" w:space="0" w:color="auto"/>
              <w:bottom w:val="single" w:sz="4" w:space="0" w:color="auto"/>
              <w:right w:val="single" w:sz="4" w:space="0" w:color="auto"/>
            </w:tcBorders>
            <w:noWrap/>
            <w:hideMark/>
          </w:tcPr>
          <w:p w14:paraId="21B9F79C" w14:textId="77777777" w:rsidR="00005AE8" w:rsidRPr="00005AE8" w:rsidRDefault="00005AE8" w:rsidP="00005AE8">
            <w:pPr>
              <w:jc w:val="center"/>
              <w:rPr>
                <w:sz w:val="14"/>
                <w:szCs w:val="18"/>
              </w:rPr>
            </w:pPr>
            <w:r w:rsidRPr="00005AE8">
              <w:rPr>
                <w:sz w:val="14"/>
                <w:szCs w:val="18"/>
              </w:rPr>
              <w:t>10.3</w:t>
            </w:r>
          </w:p>
        </w:tc>
        <w:tc>
          <w:tcPr>
            <w:tcW w:w="1226" w:type="dxa"/>
            <w:tcBorders>
              <w:top w:val="single" w:sz="4" w:space="0" w:color="auto"/>
              <w:left w:val="single" w:sz="4" w:space="0" w:color="auto"/>
              <w:bottom w:val="single" w:sz="4" w:space="0" w:color="auto"/>
              <w:right w:val="single" w:sz="4" w:space="0" w:color="auto"/>
            </w:tcBorders>
            <w:noWrap/>
            <w:hideMark/>
          </w:tcPr>
          <w:p w14:paraId="765CF01D" w14:textId="77777777" w:rsidR="00005AE8" w:rsidRPr="00005AE8" w:rsidRDefault="00005AE8" w:rsidP="00005AE8">
            <w:pPr>
              <w:jc w:val="center"/>
              <w:rPr>
                <w:sz w:val="14"/>
                <w:szCs w:val="18"/>
              </w:rPr>
            </w:pPr>
            <w:r w:rsidRPr="00005AE8">
              <w:rPr>
                <w:sz w:val="14"/>
                <w:szCs w:val="18"/>
              </w:rPr>
              <w:t>10.4</w:t>
            </w:r>
          </w:p>
        </w:tc>
        <w:tc>
          <w:tcPr>
            <w:tcW w:w="553" w:type="dxa"/>
            <w:tcBorders>
              <w:top w:val="single" w:sz="4" w:space="0" w:color="auto"/>
              <w:left w:val="single" w:sz="4" w:space="0" w:color="auto"/>
              <w:bottom w:val="single" w:sz="4" w:space="0" w:color="auto"/>
              <w:right w:val="single" w:sz="4" w:space="0" w:color="auto"/>
            </w:tcBorders>
            <w:noWrap/>
            <w:hideMark/>
          </w:tcPr>
          <w:p w14:paraId="66747D92" w14:textId="77777777" w:rsidR="00005AE8" w:rsidRPr="00005AE8" w:rsidRDefault="00005AE8" w:rsidP="00005AE8">
            <w:pPr>
              <w:jc w:val="center"/>
              <w:rPr>
                <w:sz w:val="14"/>
                <w:szCs w:val="18"/>
              </w:rPr>
            </w:pPr>
            <w:r w:rsidRPr="00005AE8">
              <w:rPr>
                <w:sz w:val="14"/>
                <w:szCs w:val="18"/>
              </w:rPr>
              <w:t>10.5</w:t>
            </w:r>
          </w:p>
        </w:tc>
        <w:tc>
          <w:tcPr>
            <w:tcW w:w="553" w:type="dxa"/>
            <w:tcBorders>
              <w:top w:val="single" w:sz="4" w:space="0" w:color="auto"/>
              <w:left w:val="single" w:sz="4" w:space="0" w:color="auto"/>
              <w:bottom w:val="single" w:sz="4" w:space="0" w:color="auto"/>
              <w:right w:val="single" w:sz="4" w:space="0" w:color="auto"/>
            </w:tcBorders>
            <w:noWrap/>
            <w:hideMark/>
          </w:tcPr>
          <w:p w14:paraId="1E023FC1" w14:textId="77777777" w:rsidR="00005AE8" w:rsidRPr="00005AE8" w:rsidRDefault="00005AE8" w:rsidP="00005AE8">
            <w:pPr>
              <w:jc w:val="center"/>
              <w:rPr>
                <w:sz w:val="14"/>
                <w:szCs w:val="18"/>
              </w:rPr>
            </w:pPr>
            <w:r w:rsidRPr="00005AE8">
              <w:rPr>
                <w:sz w:val="14"/>
                <w:szCs w:val="18"/>
              </w:rPr>
              <w:t>10.6</w:t>
            </w:r>
          </w:p>
        </w:tc>
        <w:tc>
          <w:tcPr>
            <w:tcW w:w="629" w:type="dxa"/>
            <w:tcBorders>
              <w:top w:val="single" w:sz="4" w:space="0" w:color="auto"/>
              <w:left w:val="single" w:sz="4" w:space="0" w:color="auto"/>
              <w:bottom w:val="single" w:sz="4" w:space="0" w:color="auto"/>
              <w:right w:val="single" w:sz="4" w:space="0" w:color="auto"/>
            </w:tcBorders>
            <w:hideMark/>
          </w:tcPr>
          <w:p w14:paraId="5754904D" w14:textId="77777777" w:rsidR="00005AE8" w:rsidRPr="00005AE8" w:rsidRDefault="00005AE8" w:rsidP="00005AE8">
            <w:pPr>
              <w:jc w:val="center"/>
              <w:rPr>
                <w:sz w:val="14"/>
                <w:szCs w:val="18"/>
              </w:rPr>
            </w:pPr>
            <w:r w:rsidRPr="00005AE8">
              <w:rPr>
                <w:sz w:val="14"/>
                <w:szCs w:val="18"/>
              </w:rPr>
              <w:t>10.7</w:t>
            </w:r>
          </w:p>
        </w:tc>
        <w:tc>
          <w:tcPr>
            <w:tcW w:w="567" w:type="dxa"/>
            <w:tcBorders>
              <w:top w:val="single" w:sz="4" w:space="0" w:color="auto"/>
              <w:left w:val="single" w:sz="4" w:space="0" w:color="auto"/>
              <w:bottom w:val="single" w:sz="4" w:space="0" w:color="auto"/>
              <w:right w:val="single" w:sz="4" w:space="0" w:color="auto"/>
            </w:tcBorders>
            <w:hideMark/>
          </w:tcPr>
          <w:p w14:paraId="6230B4DC" w14:textId="77777777" w:rsidR="00005AE8" w:rsidRPr="00005AE8" w:rsidRDefault="00005AE8" w:rsidP="00005AE8">
            <w:pPr>
              <w:jc w:val="center"/>
              <w:rPr>
                <w:sz w:val="14"/>
                <w:szCs w:val="18"/>
              </w:rPr>
            </w:pPr>
            <w:r w:rsidRPr="00005AE8">
              <w:rPr>
                <w:sz w:val="14"/>
                <w:szCs w:val="18"/>
              </w:rPr>
              <w:t>10.8</w:t>
            </w:r>
          </w:p>
        </w:tc>
        <w:tc>
          <w:tcPr>
            <w:tcW w:w="567" w:type="dxa"/>
            <w:tcBorders>
              <w:top w:val="single" w:sz="4" w:space="0" w:color="auto"/>
              <w:left w:val="single" w:sz="4" w:space="0" w:color="auto"/>
              <w:bottom w:val="single" w:sz="4" w:space="0" w:color="auto"/>
              <w:right w:val="single" w:sz="4" w:space="0" w:color="auto"/>
            </w:tcBorders>
            <w:hideMark/>
          </w:tcPr>
          <w:p w14:paraId="0197426E" w14:textId="77777777" w:rsidR="00005AE8" w:rsidRPr="00005AE8" w:rsidRDefault="00005AE8" w:rsidP="00005AE8">
            <w:pPr>
              <w:jc w:val="center"/>
              <w:rPr>
                <w:sz w:val="14"/>
                <w:szCs w:val="18"/>
              </w:rPr>
            </w:pPr>
            <w:r w:rsidRPr="00005AE8">
              <w:rPr>
                <w:sz w:val="14"/>
                <w:szCs w:val="18"/>
              </w:rPr>
              <w:t>10.9</w:t>
            </w:r>
          </w:p>
        </w:tc>
        <w:tc>
          <w:tcPr>
            <w:tcW w:w="1275" w:type="dxa"/>
            <w:tcBorders>
              <w:top w:val="single" w:sz="4" w:space="0" w:color="auto"/>
              <w:left w:val="single" w:sz="4" w:space="0" w:color="auto"/>
              <w:bottom w:val="single" w:sz="4" w:space="0" w:color="auto"/>
              <w:right w:val="single" w:sz="4" w:space="0" w:color="auto"/>
            </w:tcBorders>
            <w:noWrap/>
            <w:hideMark/>
          </w:tcPr>
          <w:p w14:paraId="22DC15A8" w14:textId="77777777" w:rsidR="00005AE8" w:rsidRPr="00005AE8" w:rsidRDefault="00005AE8" w:rsidP="00005AE8">
            <w:pPr>
              <w:jc w:val="center"/>
              <w:rPr>
                <w:sz w:val="14"/>
                <w:szCs w:val="18"/>
              </w:rPr>
            </w:pPr>
            <w:r w:rsidRPr="00005AE8">
              <w:rPr>
                <w:sz w:val="14"/>
                <w:szCs w:val="18"/>
              </w:rPr>
              <w:t>10.10</w:t>
            </w:r>
          </w:p>
        </w:tc>
      </w:tr>
      <w:tr w:rsidR="00005AE8" w:rsidRPr="00005AE8" w14:paraId="1BD9D01C" w14:textId="77777777" w:rsidTr="00566B2A">
        <w:trPr>
          <w:trHeight w:val="20"/>
          <w:jc w:val="center"/>
        </w:trPr>
        <w:tc>
          <w:tcPr>
            <w:tcW w:w="8168" w:type="dxa"/>
            <w:gridSpan w:val="4"/>
            <w:tcBorders>
              <w:top w:val="single" w:sz="4" w:space="0" w:color="auto"/>
              <w:left w:val="single" w:sz="4" w:space="0" w:color="auto"/>
              <w:bottom w:val="single" w:sz="4" w:space="0" w:color="auto"/>
              <w:right w:val="single" w:sz="4" w:space="0" w:color="auto"/>
            </w:tcBorders>
            <w:noWrap/>
            <w:vAlign w:val="center"/>
            <w:hideMark/>
          </w:tcPr>
          <w:p w14:paraId="213B9E2E" w14:textId="77777777" w:rsidR="00005AE8" w:rsidRPr="00005AE8" w:rsidRDefault="00005AE8" w:rsidP="00005AE8">
            <w:pPr>
              <w:rPr>
                <w:sz w:val="14"/>
                <w:szCs w:val="18"/>
              </w:rPr>
            </w:pPr>
            <w:r w:rsidRPr="00005AE8">
              <w:rPr>
                <w:sz w:val="14"/>
                <w:szCs w:val="18"/>
              </w:rPr>
              <w:t>Группа 1. Строительство, реконструкция или модернизация объектов в целях подключения потребителей:</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07301186" w14:textId="77777777" w:rsidR="00005AE8" w:rsidRPr="00005AE8" w:rsidRDefault="00005AE8" w:rsidP="00005AE8">
            <w:pPr>
              <w:jc w:val="center"/>
              <w:rPr>
                <w:sz w:val="14"/>
                <w:szCs w:val="14"/>
              </w:rPr>
            </w:pPr>
            <w:r w:rsidRPr="00005AE8">
              <w:rPr>
                <w:sz w:val="14"/>
                <w:szCs w:val="14"/>
              </w:rPr>
              <w:t>0,00</w:t>
            </w:r>
          </w:p>
        </w:tc>
        <w:tc>
          <w:tcPr>
            <w:tcW w:w="394" w:type="dxa"/>
            <w:tcBorders>
              <w:top w:val="single" w:sz="4" w:space="0" w:color="auto"/>
              <w:left w:val="single" w:sz="4" w:space="0" w:color="auto"/>
              <w:bottom w:val="single" w:sz="4" w:space="0" w:color="auto"/>
              <w:right w:val="single" w:sz="4" w:space="0" w:color="auto"/>
            </w:tcBorders>
            <w:noWrap/>
            <w:vAlign w:val="center"/>
            <w:hideMark/>
          </w:tcPr>
          <w:p w14:paraId="5A1CE7BE" w14:textId="77777777" w:rsidR="00005AE8" w:rsidRPr="00005AE8" w:rsidRDefault="00005AE8" w:rsidP="00005AE8">
            <w:pPr>
              <w:jc w:val="center"/>
              <w:rPr>
                <w:sz w:val="14"/>
                <w:szCs w:val="14"/>
              </w:rPr>
            </w:pPr>
            <w:r w:rsidRPr="00005AE8">
              <w:rPr>
                <w:sz w:val="14"/>
                <w:szCs w:val="14"/>
              </w:rPr>
              <w:t>0,00</w:t>
            </w:r>
          </w:p>
        </w:tc>
        <w:tc>
          <w:tcPr>
            <w:tcW w:w="403" w:type="dxa"/>
            <w:tcBorders>
              <w:top w:val="single" w:sz="4" w:space="0" w:color="auto"/>
              <w:left w:val="single" w:sz="4" w:space="0" w:color="auto"/>
              <w:bottom w:val="single" w:sz="4" w:space="0" w:color="auto"/>
              <w:right w:val="single" w:sz="4" w:space="0" w:color="auto"/>
            </w:tcBorders>
            <w:noWrap/>
            <w:vAlign w:val="center"/>
            <w:hideMark/>
          </w:tcPr>
          <w:p w14:paraId="21F3485B" w14:textId="77777777" w:rsidR="00005AE8" w:rsidRPr="00005AE8" w:rsidRDefault="00005AE8" w:rsidP="00005AE8">
            <w:pPr>
              <w:jc w:val="center"/>
              <w:rPr>
                <w:sz w:val="14"/>
                <w:szCs w:val="14"/>
              </w:rPr>
            </w:pPr>
            <w:r w:rsidRPr="00005AE8">
              <w:rPr>
                <w:sz w:val="14"/>
                <w:szCs w:val="14"/>
              </w:rPr>
              <w:t>0,00</w:t>
            </w: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0D2B86DB"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59E13116"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2F24F54E" w14:textId="77777777" w:rsidR="00005AE8" w:rsidRPr="00005AE8" w:rsidRDefault="00005AE8" w:rsidP="00005AE8">
            <w:pPr>
              <w:jc w:val="center"/>
              <w:rPr>
                <w:sz w:val="14"/>
                <w:szCs w:val="14"/>
              </w:rPr>
            </w:pPr>
            <w:r w:rsidRPr="00005AE8">
              <w:rPr>
                <w:sz w:val="14"/>
                <w:szCs w:val="14"/>
              </w:rPr>
              <w:t>0,00</w:t>
            </w:r>
          </w:p>
        </w:tc>
        <w:tc>
          <w:tcPr>
            <w:tcW w:w="629" w:type="dxa"/>
            <w:tcBorders>
              <w:top w:val="single" w:sz="4" w:space="0" w:color="auto"/>
              <w:left w:val="single" w:sz="4" w:space="0" w:color="auto"/>
              <w:bottom w:val="single" w:sz="4" w:space="0" w:color="auto"/>
              <w:right w:val="single" w:sz="4" w:space="0" w:color="auto"/>
            </w:tcBorders>
            <w:vAlign w:val="center"/>
            <w:hideMark/>
          </w:tcPr>
          <w:p w14:paraId="37E382C9"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1D1D81"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01B874" w14:textId="77777777" w:rsidR="00005AE8" w:rsidRPr="00005AE8" w:rsidRDefault="00005AE8" w:rsidP="00005AE8">
            <w:pPr>
              <w:jc w:val="center"/>
              <w:rPr>
                <w:sz w:val="14"/>
                <w:szCs w:val="14"/>
              </w:rPr>
            </w:pPr>
            <w:r w:rsidRPr="00005AE8">
              <w:rPr>
                <w:sz w:val="14"/>
                <w:szCs w:val="14"/>
              </w:rPr>
              <w:t>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0E04C6" w14:textId="77777777" w:rsidR="00005AE8" w:rsidRPr="00005AE8" w:rsidRDefault="00005AE8" w:rsidP="00005AE8">
            <w:pPr>
              <w:jc w:val="center"/>
              <w:rPr>
                <w:sz w:val="14"/>
                <w:szCs w:val="14"/>
              </w:rPr>
            </w:pPr>
            <w:r w:rsidRPr="00005AE8">
              <w:rPr>
                <w:sz w:val="14"/>
                <w:szCs w:val="14"/>
              </w:rPr>
              <w:t>0,00</w:t>
            </w:r>
          </w:p>
        </w:tc>
      </w:tr>
      <w:tr w:rsidR="00005AE8" w:rsidRPr="00005AE8" w14:paraId="4370C270" w14:textId="77777777" w:rsidTr="00566B2A">
        <w:trPr>
          <w:trHeight w:val="20"/>
          <w:jc w:val="center"/>
        </w:trPr>
        <w:tc>
          <w:tcPr>
            <w:tcW w:w="837" w:type="dxa"/>
            <w:tcBorders>
              <w:top w:val="single" w:sz="4" w:space="0" w:color="auto"/>
              <w:left w:val="single" w:sz="4" w:space="0" w:color="auto"/>
              <w:bottom w:val="single" w:sz="4" w:space="0" w:color="auto"/>
              <w:right w:val="single" w:sz="4" w:space="0" w:color="auto"/>
            </w:tcBorders>
            <w:noWrap/>
            <w:vAlign w:val="center"/>
            <w:hideMark/>
          </w:tcPr>
          <w:p w14:paraId="0E119426" w14:textId="77777777" w:rsidR="00005AE8" w:rsidRPr="00005AE8" w:rsidRDefault="00005AE8" w:rsidP="00005AE8">
            <w:pPr>
              <w:jc w:val="center"/>
              <w:rPr>
                <w:sz w:val="14"/>
                <w:szCs w:val="18"/>
              </w:rPr>
            </w:pPr>
            <w:r w:rsidRPr="00005AE8">
              <w:rPr>
                <w:sz w:val="14"/>
                <w:szCs w:val="18"/>
              </w:rPr>
              <w:t>1.1</w:t>
            </w:r>
          </w:p>
        </w:tc>
        <w:tc>
          <w:tcPr>
            <w:tcW w:w="7331" w:type="dxa"/>
            <w:gridSpan w:val="3"/>
            <w:tcBorders>
              <w:top w:val="single" w:sz="4" w:space="0" w:color="auto"/>
              <w:left w:val="single" w:sz="4" w:space="0" w:color="auto"/>
              <w:bottom w:val="single" w:sz="4" w:space="0" w:color="auto"/>
              <w:right w:val="single" w:sz="4" w:space="0" w:color="auto"/>
            </w:tcBorders>
            <w:noWrap/>
            <w:vAlign w:val="center"/>
            <w:hideMark/>
          </w:tcPr>
          <w:p w14:paraId="536D1E57" w14:textId="77777777" w:rsidR="00005AE8" w:rsidRPr="00005AE8" w:rsidRDefault="00005AE8" w:rsidP="00005AE8">
            <w:pPr>
              <w:rPr>
                <w:sz w:val="14"/>
                <w:szCs w:val="18"/>
              </w:rPr>
            </w:pPr>
            <w:r w:rsidRPr="00005AE8">
              <w:rPr>
                <w:sz w:val="14"/>
                <w:szCs w:val="18"/>
              </w:rPr>
              <w:t>Строительство новых тепловых сетей в целях подключения потребителей</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1C31D3B6" w14:textId="77777777" w:rsidR="00005AE8" w:rsidRPr="00005AE8" w:rsidRDefault="00005AE8" w:rsidP="00005AE8">
            <w:pPr>
              <w:jc w:val="center"/>
              <w:rPr>
                <w:sz w:val="14"/>
                <w:szCs w:val="14"/>
              </w:rPr>
            </w:pPr>
            <w:r w:rsidRPr="00005AE8">
              <w:rPr>
                <w:sz w:val="14"/>
                <w:szCs w:val="14"/>
              </w:rPr>
              <w:t>0,00</w:t>
            </w:r>
          </w:p>
        </w:tc>
        <w:tc>
          <w:tcPr>
            <w:tcW w:w="394" w:type="dxa"/>
            <w:tcBorders>
              <w:top w:val="single" w:sz="4" w:space="0" w:color="auto"/>
              <w:left w:val="single" w:sz="4" w:space="0" w:color="auto"/>
              <w:bottom w:val="single" w:sz="4" w:space="0" w:color="auto"/>
              <w:right w:val="single" w:sz="4" w:space="0" w:color="auto"/>
            </w:tcBorders>
            <w:noWrap/>
            <w:vAlign w:val="center"/>
            <w:hideMark/>
          </w:tcPr>
          <w:p w14:paraId="3E93BA5E" w14:textId="77777777" w:rsidR="00005AE8" w:rsidRPr="00005AE8" w:rsidRDefault="00005AE8" w:rsidP="00005AE8">
            <w:pPr>
              <w:jc w:val="center"/>
              <w:rPr>
                <w:sz w:val="14"/>
                <w:szCs w:val="14"/>
              </w:rPr>
            </w:pPr>
            <w:r w:rsidRPr="00005AE8">
              <w:rPr>
                <w:sz w:val="14"/>
                <w:szCs w:val="14"/>
              </w:rPr>
              <w:t>0,00</w:t>
            </w:r>
          </w:p>
        </w:tc>
        <w:tc>
          <w:tcPr>
            <w:tcW w:w="403" w:type="dxa"/>
            <w:tcBorders>
              <w:top w:val="single" w:sz="4" w:space="0" w:color="auto"/>
              <w:left w:val="single" w:sz="4" w:space="0" w:color="auto"/>
              <w:bottom w:val="single" w:sz="4" w:space="0" w:color="auto"/>
              <w:right w:val="single" w:sz="4" w:space="0" w:color="auto"/>
            </w:tcBorders>
            <w:noWrap/>
            <w:vAlign w:val="center"/>
            <w:hideMark/>
          </w:tcPr>
          <w:p w14:paraId="44618C67" w14:textId="77777777" w:rsidR="00005AE8" w:rsidRPr="00005AE8" w:rsidRDefault="00005AE8" w:rsidP="00005AE8">
            <w:pPr>
              <w:jc w:val="center"/>
              <w:rPr>
                <w:sz w:val="14"/>
                <w:szCs w:val="14"/>
              </w:rPr>
            </w:pPr>
            <w:r w:rsidRPr="00005AE8">
              <w:rPr>
                <w:sz w:val="14"/>
                <w:szCs w:val="14"/>
              </w:rPr>
              <w:t>0,00</w:t>
            </w: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6D54269A"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5059E452"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2398F9BA" w14:textId="77777777" w:rsidR="00005AE8" w:rsidRPr="00005AE8" w:rsidRDefault="00005AE8" w:rsidP="00005AE8">
            <w:pPr>
              <w:jc w:val="center"/>
              <w:rPr>
                <w:sz w:val="14"/>
                <w:szCs w:val="14"/>
              </w:rPr>
            </w:pPr>
            <w:r w:rsidRPr="00005AE8">
              <w:rPr>
                <w:sz w:val="14"/>
                <w:szCs w:val="14"/>
              </w:rPr>
              <w:t>0,00</w:t>
            </w:r>
          </w:p>
        </w:tc>
        <w:tc>
          <w:tcPr>
            <w:tcW w:w="629" w:type="dxa"/>
            <w:tcBorders>
              <w:top w:val="single" w:sz="4" w:space="0" w:color="auto"/>
              <w:left w:val="single" w:sz="4" w:space="0" w:color="auto"/>
              <w:bottom w:val="single" w:sz="4" w:space="0" w:color="auto"/>
              <w:right w:val="single" w:sz="4" w:space="0" w:color="auto"/>
            </w:tcBorders>
            <w:vAlign w:val="center"/>
            <w:hideMark/>
          </w:tcPr>
          <w:p w14:paraId="3EB1298A"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936C39"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AB9F6D" w14:textId="77777777" w:rsidR="00005AE8" w:rsidRPr="00005AE8" w:rsidRDefault="00005AE8" w:rsidP="00005AE8">
            <w:pPr>
              <w:jc w:val="center"/>
              <w:rPr>
                <w:sz w:val="14"/>
                <w:szCs w:val="14"/>
              </w:rPr>
            </w:pPr>
            <w:r w:rsidRPr="00005AE8">
              <w:rPr>
                <w:sz w:val="14"/>
                <w:szCs w:val="14"/>
              </w:rPr>
              <w:t>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20FCE78" w14:textId="77777777" w:rsidR="00005AE8" w:rsidRPr="00005AE8" w:rsidRDefault="00005AE8" w:rsidP="00005AE8">
            <w:pPr>
              <w:jc w:val="center"/>
              <w:rPr>
                <w:sz w:val="14"/>
                <w:szCs w:val="14"/>
              </w:rPr>
            </w:pPr>
            <w:r w:rsidRPr="00005AE8">
              <w:rPr>
                <w:sz w:val="14"/>
                <w:szCs w:val="14"/>
              </w:rPr>
              <w:t>0,00</w:t>
            </w:r>
          </w:p>
        </w:tc>
      </w:tr>
      <w:tr w:rsidR="00005AE8" w:rsidRPr="00005AE8" w14:paraId="231C6006" w14:textId="77777777" w:rsidTr="00566B2A">
        <w:trPr>
          <w:trHeight w:val="20"/>
          <w:jc w:val="center"/>
        </w:trPr>
        <w:tc>
          <w:tcPr>
            <w:tcW w:w="837" w:type="dxa"/>
            <w:tcBorders>
              <w:top w:val="single" w:sz="4" w:space="0" w:color="auto"/>
              <w:left w:val="single" w:sz="4" w:space="0" w:color="auto"/>
              <w:bottom w:val="single" w:sz="4" w:space="0" w:color="auto"/>
              <w:right w:val="single" w:sz="4" w:space="0" w:color="auto"/>
            </w:tcBorders>
            <w:noWrap/>
            <w:vAlign w:val="center"/>
            <w:hideMark/>
          </w:tcPr>
          <w:p w14:paraId="57E00B4B" w14:textId="77777777" w:rsidR="00005AE8" w:rsidRPr="00005AE8" w:rsidRDefault="00005AE8" w:rsidP="00005AE8">
            <w:pPr>
              <w:jc w:val="center"/>
              <w:rPr>
                <w:sz w:val="14"/>
                <w:szCs w:val="18"/>
              </w:rPr>
            </w:pPr>
            <w:r w:rsidRPr="00005AE8">
              <w:rPr>
                <w:sz w:val="14"/>
                <w:szCs w:val="18"/>
              </w:rPr>
              <w:t>1.2</w:t>
            </w:r>
          </w:p>
        </w:tc>
        <w:tc>
          <w:tcPr>
            <w:tcW w:w="7331" w:type="dxa"/>
            <w:gridSpan w:val="3"/>
            <w:tcBorders>
              <w:top w:val="single" w:sz="4" w:space="0" w:color="auto"/>
              <w:left w:val="single" w:sz="4" w:space="0" w:color="auto"/>
              <w:bottom w:val="single" w:sz="4" w:space="0" w:color="auto"/>
              <w:right w:val="single" w:sz="4" w:space="0" w:color="auto"/>
            </w:tcBorders>
            <w:noWrap/>
            <w:vAlign w:val="center"/>
            <w:hideMark/>
          </w:tcPr>
          <w:p w14:paraId="491E1676" w14:textId="77777777" w:rsidR="00005AE8" w:rsidRPr="00005AE8" w:rsidRDefault="00005AE8" w:rsidP="00005AE8">
            <w:pPr>
              <w:rPr>
                <w:sz w:val="14"/>
                <w:szCs w:val="18"/>
              </w:rPr>
            </w:pPr>
            <w:r w:rsidRPr="00005AE8">
              <w:rPr>
                <w:sz w:val="14"/>
                <w:szCs w:val="18"/>
              </w:rPr>
              <w:t>Строительство иных объектов системы централизованного теплоснабжения, за исключением тепловых сетей, в целях подключения потребителей</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22507B05" w14:textId="77777777" w:rsidR="00005AE8" w:rsidRPr="00005AE8" w:rsidRDefault="00005AE8" w:rsidP="00005AE8">
            <w:pPr>
              <w:jc w:val="center"/>
              <w:rPr>
                <w:sz w:val="14"/>
                <w:szCs w:val="14"/>
              </w:rPr>
            </w:pPr>
            <w:r w:rsidRPr="00005AE8">
              <w:rPr>
                <w:sz w:val="14"/>
                <w:szCs w:val="14"/>
              </w:rPr>
              <w:t>0,00</w:t>
            </w:r>
          </w:p>
        </w:tc>
        <w:tc>
          <w:tcPr>
            <w:tcW w:w="394" w:type="dxa"/>
            <w:tcBorders>
              <w:top w:val="single" w:sz="4" w:space="0" w:color="auto"/>
              <w:left w:val="single" w:sz="4" w:space="0" w:color="auto"/>
              <w:bottom w:val="single" w:sz="4" w:space="0" w:color="auto"/>
              <w:right w:val="single" w:sz="4" w:space="0" w:color="auto"/>
            </w:tcBorders>
            <w:noWrap/>
            <w:vAlign w:val="center"/>
            <w:hideMark/>
          </w:tcPr>
          <w:p w14:paraId="048C339B" w14:textId="77777777" w:rsidR="00005AE8" w:rsidRPr="00005AE8" w:rsidRDefault="00005AE8" w:rsidP="00005AE8">
            <w:pPr>
              <w:jc w:val="center"/>
              <w:rPr>
                <w:sz w:val="14"/>
                <w:szCs w:val="14"/>
              </w:rPr>
            </w:pPr>
            <w:r w:rsidRPr="00005AE8">
              <w:rPr>
                <w:sz w:val="14"/>
                <w:szCs w:val="14"/>
              </w:rPr>
              <w:t>0,00</w:t>
            </w:r>
          </w:p>
        </w:tc>
        <w:tc>
          <w:tcPr>
            <w:tcW w:w="403" w:type="dxa"/>
            <w:tcBorders>
              <w:top w:val="single" w:sz="4" w:space="0" w:color="auto"/>
              <w:left w:val="single" w:sz="4" w:space="0" w:color="auto"/>
              <w:bottom w:val="single" w:sz="4" w:space="0" w:color="auto"/>
              <w:right w:val="single" w:sz="4" w:space="0" w:color="auto"/>
            </w:tcBorders>
            <w:noWrap/>
            <w:vAlign w:val="center"/>
            <w:hideMark/>
          </w:tcPr>
          <w:p w14:paraId="11A46B0C" w14:textId="77777777" w:rsidR="00005AE8" w:rsidRPr="00005AE8" w:rsidRDefault="00005AE8" w:rsidP="00005AE8">
            <w:pPr>
              <w:jc w:val="center"/>
              <w:rPr>
                <w:sz w:val="14"/>
                <w:szCs w:val="14"/>
              </w:rPr>
            </w:pPr>
            <w:r w:rsidRPr="00005AE8">
              <w:rPr>
                <w:sz w:val="14"/>
                <w:szCs w:val="14"/>
              </w:rPr>
              <w:t>0,00</w:t>
            </w: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6BAB6580"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2961DDE8"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2A8AD13E" w14:textId="77777777" w:rsidR="00005AE8" w:rsidRPr="00005AE8" w:rsidRDefault="00005AE8" w:rsidP="00005AE8">
            <w:pPr>
              <w:jc w:val="center"/>
              <w:rPr>
                <w:sz w:val="14"/>
                <w:szCs w:val="14"/>
              </w:rPr>
            </w:pPr>
            <w:r w:rsidRPr="00005AE8">
              <w:rPr>
                <w:sz w:val="14"/>
                <w:szCs w:val="14"/>
              </w:rPr>
              <w:t>0,00</w:t>
            </w:r>
          </w:p>
        </w:tc>
        <w:tc>
          <w:tcPr>
            <w:tcW w:w="629" w:type="dxa"/>
            <w:tcBorders>
              <w:top w:val="single" w:sz="4" w:space="0" w:color="auto"/>
              <w:left w:val="single" w:sz="4" w:space="0" w:color="auto"/>
              <w:bottom w:val="single" w:sz="4" w:space="0" w:color="auto"/>
              <w:right w:val="single" w:sz="4" w:space="0" w:color="auto"/>
            </w:tcBorders>
            <w:vAlign w:val="center"/>
            <w:hideMark/>
          </w:tcPr>
          <w:p w14:paraId="2A8A07B3"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561F25"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F57BFF" w14:textId="77777777" w:rsidR="00005AE8" w:rsidRPr="00005AE8" w:rsidRDefault="00005AE8" w:rsidP="00005AE8">
            <w:pPr>
              <w:jc w:val="center"/>
              <w:rPr>
                <w:sz w:val="14"/>
                <w:szCs w:val="14"/>
              </w:rPr>
            </w:pPr>
            <w:r w:rsidRPr="00005AE8">
              <w:rPr>
                <w:sz w:val="14"/>
                <w:szCs w:val="14"/>
              </w:rPr>
              <w:t>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A2D043" w14:textId="77777777" w:rsidR="00005AE8" w:rsidRPr="00005AE8" w:rsidRDefault="00005AE8" w:rsidP="00005AE8">
            <w:pPr>
              <w:jc w:val="center"/>
              <w:rPr>
                <w:sz w:val="14"/>
                <w:szCs w:val="14"/>
              </w:rPr>
            </w:pPr>
            <w:r w:rsidRPr="00005AE8">
              <w:rPr>
                <w:sz w:val="14"/>
                <w:szCs w:val="14"/>
              </w:rPr>
              <w:t>0,00</w:t>
            </w:r>
          </w:p>
        </w:tc>
      </w:tr>
      <w:tr w:rsidR="00005AE8" w:rsidRPr="00005AE8" w14:paraId="1FC36F13" w14:textId="77777777" w:rsidTr="00566B2A">
        <w:trPr>
          <w:trHeight w:val="20"/>
          <w:jc w:val="center"/>
        </w:trPr>
        <w:tc>
          <w:tcPr>
            <w:tcW w:w="837" w:type="dxa"/>
            <w:tcBorders>
              <w:top w:val="single" w:sz="4" w:space="0" w:color="auto"/>
              <w:left w:val="single" w:sz="4" w:space="0" w:color="auto"/>
              <w:bottom w:val="single" w:sz="4" w:space="0" w:color="auto"/>
              <w:right w:val="single" w:sz="4" w:space="0" w:color="auto"/>
            </w:tcBorders>
            <w:noWrap/>
            <w:vAlign w:val="center"/>
            <w:hideMark/>
          </w:tcPr>
          <w:p w14:paraId="129C9D2D" w14:textId="77777777" w:rsidR="00005AE8" w:rsidRPr="00005AE8" w:rsidRDefault="00005AE8" w:rsidP="00005AE8">
            <w:pPr>
              <w:jc w:val="center"/>
              <w:rPr>
                <w:sz w:val="14"/>
                <w:szCs w:val="18"/>
              </w:rPr>
            </w:pPr>
            <w:r w:rsidRPr="00005AE8">
              <w:rPr>
                <w:sz w:val="14"/>
                <w:szCs w:val="18"/>
              </w:rPr>
              <w:t>1.3</w:t>
            </w:r>
          </w:p>
        </w:tc>
        <w:tc>
          <w:tcPr>
            <w:tcW w:w="7331" w:type="dxa"/>
            <w:gridSpan w:val="3"/>
            <w:tcBorders>
              <w:top w:val="single" w:sz="4" w:space="0" w:color="auto"/>
              <w:left w:val="single" w:sz="4" w:space="0" w:color="auto"/>
              <w:bottom w:val="single" w:sz="4" w:space="0" w:color="auto"/>
              <w:right w:val="single" w:sz="4" w:space="0" w:color="auto"/>
            </w:tcBorders>
            <w:noWrap/>
            <w:vAlign w:val="center"/>
            <w:hideMark/>
          </w:tcPr>
          <w:p w14:paraId="1D467668" w14:textId="77777777" w:rsidR="00005AE8" w:rsidRPr="00005AE8" w:rsidRDefault="00005AE8" w:rsidP="00005AE8">
            <w:pPr>
              <w:rPr>
                <w:sz w:val="14"/>
                <w:szCs w:val="18"/>
              </w:rPr>
            </w:pPr>
            <w:r w:rsidRPr="00005AE8">
              <w:rPr>
                <w:sz w:val="14"/>
                <w:szCs w:val="18"/>
              </w:rPr>
              <w:t>Увеличение пропускной способности существующих тепловых сетей в целях подключения потребителей</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333929F5" w14:textId="77777777" w:rsidR="00005AE8" w:rsidRPr="00005AE8" w:rsidRDefault="00005AE8" w:rsidP="00005AE8">
            <w:pPr>
              <w:jc w:val="center"/>
              <w:rPr>
                <w:sz w:val="14"/>
                <w:szCs w:val="14"/>
              </w:rPr>
            </w:pPr>
            <w:r w:rsidRPr="00005AE8">
              <w:rPr>
                <w:sz w:val="14"/>
                <w:szCs w:val="14"/>
              </w:rPr>
              <w:t>0,00</w:t>
            </w:r>
          </w:p>
        </w:tc>
        <w:tc>
          <w:tcPr>
            <w:tcW w:w="394" w:type="dxa"/>
            <w:tcBorders>
              <w:top w:val="single" w:sz="4" w:space="0" w:color="auto"/>
              <w:left w:val="single" w:sz="4" w:space="0" w:color="auto"/>
              <w:bottom w:val="single" w:sz="4" w:space="0" w:color="auto"/>
              <w:right w:val="single" w:sz="4" w:space="0" w:color="auto"/>
            </w:tcBorders>
            <w:noWrap/>
            <w:vAlign w:val="center"/>
            <w:hideMark/>
          </w:tcPr>
          <w:p w14:paraId="330B5BFE" w14:textId="77777777" w:rsidR="00005AE8" w:rsidRPr="00005AE8" w:rsidRDefault="00005AE8" w:rsidP="00005AE8">
            <w:pPr>
              <w:jc w:val="center"/>
              <w:rPr>
                <w:sz w:val="14"/>
                <w:szCs w:val="14"/>
              </w:rPr>
            </w:pPr>
            <w:r w:rsidRPr="00005AE8">
              <w:rPr>
                <w:sz w:val="14"/>
                <w:szCs w:val="14"/>
              </w:rPr>
              <w:t>0,00</w:t>
            </w:r>
          </w:p>
        </w:tc>
        <w:tc>
          <w:tcPr>
            <w:tcW w:w="403" w:type="dxa"/>
            <w:tcBorders>
              <w:top w:val="single" w:sz="4" w:space="0" w:color="auto"/>
              <w:left w:val="single" w:sz="4" w:space="0" w:color="auto"/>
              <w:bottom w:val="single" w:sz="4" w:space="0" w:color="auto"/>
              <w:right w:val="single" w:sz="4" w:space="0" w:color="auto"/>
            </w:tcBorders>
            <w:noWrap/>
            <w:vAlign w:val="center"/>
            <w:hideMark/>
          </w:tcPr>
          <w:p w14:paraId="55D4FDC2" w14:textId="77777777" w:rsidR="00005AE8" w:rsidRPr="00005AE8" w:rsidRDefault="00005AE8" w:rsidP="00005AE8">
            <w:pPr>
              <w:jc w:val="center"/>
              <w:rPr>
                <w:sz w:val="14"/>
                <w:szCs w:val="14"/>
              </w:rPr>
            </w:pPr>
            <w:r w:rsidRPr="00005AE8">
              <w:rPr>
                <w:sz w:val="14"/>
                <w:szCs w:val="14"/>
              </w:rPr>
              <w:t>0,00</w:t>
            </w: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6717D730"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18A732DE"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61572DBD" w14:textId="77777777" w:rsidR="00005AE8" w:rsidRPr="00005AE8" w:rsidRDefault="00005AE8" w:rsidP="00005AE8">
            <w:pPr>
              <w:jc w:val="center"/>
              <w:rPr>
                <w:sz w:val="14"/>
                <w:szCs w:val="14"/>
              </w:rPr>
            </w:pPr>
            <w:r w:rsidRPr="00005AE8">
              <w:rPr>
                <w:sz w:val="14"/>
                <w:szCs w:val="14"/>
              </w:rPr>
              <w:t>0,00</w:t>
            </w:r>
          </w:p>
        </w:tc>
        <w:tc>
          <w:tcPr>
            <w:tcW w:w="629" w:type="dxa"/>
            <w:tcBorders>
              <w:top w:val="single" w:sz="4" w:space="0" w:color="auto"/>
              <w:left w:val="single" w:sz="4" w:space="0" w:color="auto"/>
              <w:bottom w:val="single" w:sz="4" w:space="0" w:color="auto"/>
              <w:right w:val="single" w:sz="4" w:space="0" w:color="auto"/>
            </w:tcBorders>
            <w:vAlign w:val="center"/>
            <w:hideMark/>
          </w:tcPr>
          <w:p w14:paraId="68828340"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F2150D"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1E75A7" w14:textId="77777777" w:rsidR="00005AE8" w:rsidRPr="00005AE8" w:rsidRDefault="00005AE8" w:rsidP="00005AE8">
            <w:pPr>
              <w:jc w:val="center"/>
              <w:rPr>
                <w:sz w:val="14"/>
                <w:szCs w:val="14"/>
              </w:rPr>
            </w:pPr>
            <w:r w:rsidRPr="00005AE8">
              <w:rPr>
                <w:sz w:val="14"/>
                <w:szCs w:val="14"/>
              </w:rPr>
              <w:t>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947117" w14:textId="77777777" w:rsidR="00005AE8" w:rsidRPr="00005AE8" w:rsidRDefault="00005AE8" w:rsidP="00005AE8">
            <w:pPr>
              <w:jc w:val="center"/>
              <w:rPr>
                <w:sz w:val="14"/>
                <w:szCs w:val="14"/>
              </w:rPr>
            </w:pPr>
            <w:r w:rsidRPr="00005AE8">
              <w:rPr>
                <w:sz w:val="14"/>
                <w:szCs w:val="14"/>
              </w:rPr>
              <w:t>0,00</w:t>
            </w:r>
          </w:p>
        </w:tc>
      </w:tr>
      <w:tr w:rsidR="00005AE8" w:rsidRPr="00005AE8" w14:paraId="56F22B27" w14:textId="77777777" w:rsidTr="00566B2A">
        <w:trPr>
          <w:trHeight w:val="20"/>
          <w:jc w:val="center"/>
        </w:trPr>
        <w:tc>
          <w:tcPr>
            <w:tcW w:w="837" w:type="dxa"/>
            <w:tcBorders>
              <w:top w:val="single" w:sz="4" w:space="0" w:color="auto"/>
              <w:left w:val="single" w:sz="4" w:space="0" w:color="auto"/>
              <w:bottom w:val="single" w:sz="4" w:space="0" w:color="auto"/>
              <w:right w:val="single" w:sz="4" w:space="0" w:color="auto"/>
            </w:tcBorders>
            <w:noWrap/>
            <w:vAlign w:val="center"/>
            <w:hideMark/>
          </w:tcPr>
          <w:p w14:paraId="2788FF26" w14:textId="77777777" w:rsidR="00005AE8" w:rsidRPr="00005AE8" w:rsidRDefault="00005AE8" w:rsidP="00005AE8">
            <w:pPr>
              <w:jc w:val="center"/>
              <w:rPr>
                <w:sz w:val="14"/>
                <w:szCs w:val="18"/>
              </w:rPr>
            </w:pPr>
            <w:r w:rsidRPr="00005AE8">
              <w:rPr>
                <w:sz w:val="14"/>
                <w:szCs w:val="18"/>
              </w:rPr>
              <w:t>1.4</w:t>
            </w:r>
          </w:p>
        </w:tc>
        <w:tc>
          <w:tcPr>
            <w:tcW w:w="7331" w:type="dxa"/>
            <w:gridSpan w:val="3"/>
            <w:tcBorders>
              <w:top w:val="single" w:sz="4" w:space="0" w:color="auto"/>
              <w:left w:val="single" w:sz="4" w:space="0" w:color="auto"/>
              <w:bottom w:val="single" w:sz="4" w:space="0" w:color="auto"/>
              <w:right w:val="single" w:sz="4" w:space="0" w:color="auto"/>
            </w:tcBorders>
            <w:noWrap/>
            <w:vAlign w:val="center"/>
            <w:hideMark/>
          </w:tcPr>
          <w:p w14:paraId="4DB12713" w14:textId="77777777" w:rsidR="00005AE8" w:rsidRPr="00005AE8" w:rsidRDefault="00005AE8" w:rsidP="00005AE8">
            <w:pPr>
              <w:rPr>
                <w:sz w:val="14"/>
                <w:szCs w:val="18"/>
              </w:rPr>
            </w:pPr>
            <w:r w:rsidRPr="00005AE8">
              <w:rPr>
                <w:sz w:val="14"/>
                <w:szCs w:val="18"/>
              </w:rPr>
              <w:t>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2034EEAD" w14:textId="77777777" w:rsidR="00005AE8" w:rsidRPr="00005AE8" w:rsidRDefault="00005AE8" w:rsidP="00005AE8">
            <w:pPr>
              <w:jc w:val="center"/>
              <w:rPr>
                <w:sz w:val="14"/>
                <w:szCs w:val="14"/>
              </w:rPr>
            </w:pPr>
            <w:r w:rsidRPr="00005AE8">
              <w:rPr>
                <w:sz w:val="14"/>
                <w:szCs w:val="14"/>
              </w:rPr>
              <w:t>0,00</w:t>
            </w:r>
          </w:p>
        </w:tc>
        <w:tc>
          <w:tcPr>
            <w:tcW w:w="394" w:type="dxa"/>
            <w:tcBorders>
              <w:top w:val="single" w:sz="4" w:space="0" w:color="auto"/>
              <w:left w:val="single" w:sz="4" w:space="0" w:color="auto"/>
              <w:bottom w:val="single" w:sz="4" w:space="0" w:color="auto"/>
              <w:right w:val="single" w:sz="4" w:space="0" w:color="auto"/>
            </w:tcBorders>
            <w:noWrap/>
            <w:vAlign w:val="center"/>
            <w:hideMark/>
          </w:tcPr>
          <w:p w14:paraId="29B53678" w14:textId="77777777" w:rsidR="00005AE8" w:rsidRPr="00005AE8" w:rsidRDefault="00005AE8" w:rsidP="00005AE8">
            <w:pPr>
              <w:jc w:val="center"/>
              <w:rPr>
                <w:sz w:val="14"/>
                <w:szCs w:val="14"/>
              </w:rPr>
            </w:pPr>
            <w:r w:rsidRPr="00005AE8">
              <w:rPr>
                <w:sz w:val="14"/>
                <w:szCs w:val="14"/>
              </w:rPr>
              <w:t>0,00</w:t>
            </w:r>
          </w:p>
        </w:tc>
        <w:tc>
          <w:tcPr>
            <w:tcW w:w="403" w:type="dxa"/>
            <w:tcBorders>
              <w:top w:val="single" w:sz="4" w:space="0" w:color="auto"/>
              <w:left w:val="single" w:sz="4" w:space="0" w:color="auto"/>
              <w:bottom w:val="single" w:sz="4" w:space="0" w:color="auto"/>
              <w:right w:val="single" w:sz="4" w:space="0" w:color="auto"/>
            </w:tcBorders>
            <w:noWrap/>
            <w:vAlign w:val="center"/>
            <w:hideMark/>
          </w:tcPr>
          <w:p w14:paraId="27F76858" w14:textId="77777777" w:rsidR="00005AE8" w:rsidRPr="00005AE8" w:rsidRDefault="00005AE8" w:rsidP="00005AE8">
            <w:pPr>
              <w:jc w:val="center"/>
              <w:rPr>
                <w:sz w:val="14"/>
                <w:szCs w:val="14"/>
              </w:rPr>
            </w:pPr>
            <w:r w:rsidRPr="00005AE8">
              <w:rPr>
                <w:sz w:val="14"/>
                <w:szCs w:val="14"/>
              </w:rPr>
              <w:t>0,00</w:t>
            </w: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596ACE23"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7172EA35"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608FD6C2" w14:textId="77777777" w:rsidR="00005AE8" w:rsidRPr="00005AE8" w:rsidRDefault="00005AE8" w:rsidP="00005AE8">
            <w:pPr>
              <w:jc w:val="center"/>
              <w:rPr>
                <w:sz w:val="14"/>
                <w:szCs w:val="14"/>
              </w:rPr>
            </w:pPr>
            <w:r w:rsidRPr="00005AE8">
              <w:rPr>
                <w:sz w:val="14"/>
                <w:szCs w:val="14"/>
              </w:rPr>
              <w:t>0,00</w:t>
            </w:r>
          </w:p>
        </w:tc>
        <w:tc>
          <w:tcPr>
            <w:tcW w:w="629" w:type="dxa"/>
            <w:tcBorders>
              <w:top w:val="single" w:sz="4" w:space="0" w:color="auto"/>
              <w:left w:val="single" w:sz="4" w:space="0" w:color="auto"/>
              <w:bottom w:val="single" w:sz="4" w:space="0" w:color="auto"/>
              <w:right w:val="single" w:sz="4" w:space="0" w:color="auto"/>
            </w:tcBorders>
            <w:vAlign w:val="center"/>
            <w:hideMark/>
          </w:tcPr>
          <w:p w14:paraId="092EB2B6"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8AA89D"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736739" w14:textId="77777777" w:rsidR="00005AE8" w:rsidRPr="00005AE8" w:rsidRDefault="00005AE8" w:rsidP="00005AE8">
            <w:pPr>
              <w:jc w:val="center"/>
              <w:rPr>
                <w:sz w:val="14"/>
                <w:szCs w:val="14"/>
              </w:rPr>
            </w:pPr>
            <w:r w:rsidRPr="00005AE8">
              <w:rPr>
                <w:sz w:val="14"/>
                <w:szCs w:val="14"/>
              </w:rPr>
              <w:t>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4BEDE5" w14:textId="77777777" w:rsidR="00005AE8" w:rsidRPr="00005AE8" w:rsidRDefault="00005AE8" w:rsidP="00005AE8">
            <w:pPr>
              <w:jc w:val="center"/>
              <w:rPr>
                <w:sz w:val="14"/>
                <w:szCs w:val="14"/>
              </w:rPr>
            </w:pPr>
            <w:r w:rsidRPr="00005AE8">
              <w:rPr>
                <w:sz w:val="14"/>
                <w:szCs w:val="14"/>
              </w:rPr>
              <w:t>0,00</w:t>
            </w:r>
          </w:p>
        </w:tc>
      </w:tr>
      <w:tr w:rsidR="00005AE8" w:rsidRPr="00005AE8" w14:paraId="6D9A70ED" w14:textId="77777777" w:rsidTr="00566B2A">
        <w:trPr>
          <w:trHeight w:val="20"/>
          <w:jc w:val="center"/>
        </w:trPr>
        <w:tc>
          <w:tcPr>
            <w:tcW w:w="8168" w:type="dxa"/>
            <w:gridSpan w:val="4"/>
            <w:tcBorders>
              <w:top w:val="single" w:sz="4" w:space="0" w:color="auto"/>
              <w:left w:val="single" w:sz="4" w:space="0" w:color="auto"/>
              <w:bottom w:val="single" w:sz="4" w:space="0" w:color="auto"/>
              <w:right w:val="single" w:sz="4" w:space="0" w:color="auto"/>
            </w:tcBorders>
            <w:noWrap/>
            <w:vAlign w:val="center"/>
            <w:hideMark/>
          </w:tcPr>
          <w:p w14:paraId="236E6384" w14:textId="77777777" w:rsidR="00005AE8" w:rsidRPr="00005AE8" w:rsidRDefault="00005AE8" w:rsidP="00005AE8">
            <w:pPr>
              <w:rPr>
                <w:sz w:val="14"/>
                <w:szCs w:val="18"/>
              </w:rPr>
            </w:pPr>
            <w:r w:rsidRPr="00005AE8">
              <w:rPr>
                <w:sz w:val="14"/>
                <w:szCs w:val="18"/>
              </w:rPr>
              <w:t>Всего по группе 1</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5CEC8B74" w14:textId="77777777" w:rsidR="00005AE8" w:rsidRPr="00005AE8" w:rsidRDefault="00005AE8" w:rsidP="00005AE8">
            <w:pPr>
              <w:jc w:val="center"/>
              <w:rPr>
                <w:sz w:val="14"/>
                <w:szCs w:val="14"/>
              </w:rPr>
            </w:pPr>
            <w:r w:rsidRPr="00005AE8">
              <w:rPr>
                <w:sz w:val="14"/>
                <w:szCs w:val="14"/>
              </w:rPr>
              <w:t>0,00</w:t>
            </w:r>
          </w:p>
        </w:tc>
        <w:tc>
          <w:tcPr>
            <w:tcW w:w="394" w:type="dxa"/>
            <w:tcBorders>
              <w:top w:val="single" w:sz="4" w:space="0" w:color="auto"/>
              <w:left w:val="single" w:sz="4" w:space="0" w:color="auto"/>
              <w:bottom w:val="single" w:sz="4" w:space="0" w:color="auto"/>
              <w:right w:val="single" w:sz="4" w:space="0" w:color="auto"/>
            </w:tcBorders>
            <w:noWrap/>
            <w:vAlign w:val="center"/>
            <w:hideMark/>
          </w:tcPr>
          <w:p w14:paraId="79AECC6F" w14:textId="77777777" w:rsidR="00005AE8" w:rsidRPr="00005AE8" w:rsidRDefault="00005AE8" w:rsidP="00005AE8">
            <w:pPr>
              <w:jc w:val="center"/>
              <w:rPr>
                <w:sz w:val="14"/>
                <w:szCs w:val="14"/>
              </w:rPr>
            </w:pPr>
            <w:r w:rsidRPr="00005AE8">
              <w:rPr>
                <w:sz w:val="14"/>
                <w:szCs w:val="14"/>
              </w:rPr>
              <w:t>0,00</w:t>
            </w:r>
          </w:p>
        </w:tc>
        <w:tc>
          <w:tcPr>
            <w:tcW w:w="403" w:type="dxa"/>
            <w:tcBorders>
              <w:top w:val="single" w:sz="4" w:space="0" w:color="auto"/>
              <w:left w:val="single" w:sz="4" w:space="0" w:color="auto"/>
              <w:bottom w:val="single" w:sz="4" w:space="0" w:color="auto"/>
              <w:right w:val="single" w:sz="4" w:space="0" w:color="auto"/>
            </w:tcBorders>
            <w:noWrap/>
            <w:vAlign w:val="center"/>
            <w:hideMark/>
          </w:tcPr>
          <w:p w14:paraId="41E5C2B9" w14:textId="77777777" w:rsidR="00005AE8" w:rsidRPr="00005AE8" w:rsidRDefault="00005AE8" w:rsidP="00005AE8">
            <w:pPr>
              <w:jc w:val="center"/>
              <w:rPr>
                <w:sz w:val="14"/>
                <w:szCs w:val="14"/>
              </w:rPr>
            </w:pPr>
            <w:r w:rsidRPr="00005AE8">
              <w:rPr>
                <w:sz w:val="14"/>
                <w:szCs w:val="14"/>
              </w:rPr>
              <w:t>0,00</w:t>
            </w: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266C0B8D"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1A03D99F"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20C0617C" w14:textId="77777777" w:rsidR="00005AE8" w:rsidRPr="00005AE8" w:rsidRDefault="00005AE8" w:rsidP="00005AE8">
            <w:pPr>
              <w:jc w:val="center"/>
              <w:rPr>
                <w:sz w:val="14"/>
                <w:szCs w:val="14"/>
              </w:rPr>
            </w:pPr>
            <w:r w:rsidRPr="00005AE8">
              <w:rPr>
                <w:sz w:val="14"/>
                <w:szCs w:val="14"/>
              </w:rPr>
              <w:t>0,00</w:t>
            </w:r>
          </w:p>
        </w:tc>
        <w:tc>
          <w:tcPr>
            <w:tcW w:w="629" w:type="dxa"/>
            <w:tcBorders>
              <w:top w:val="single" w:sz="4" w:space="0" w:color="auto"/>
              <w:left w:val="single" w:sz="4" w:space="0" w:color="auto"/>
              <w:bottom w:val="single" w:sz="4" w:space="0" w:color="auto"/>
              <w:right w:val="single" w:sz="4" w:space="0" w:color="auto"/>
            </w:tcBorders>
            <w:vAlign w:val="center"/>
            <w:hideMark/>
          </w:tcPr>
          <w:p w14:paraId="0F6898C8"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B9F61E"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239EFD" w14:textId="77777777" w:rsidR="00005AE8" w:rsidRPr="00005AE8" w:rsidRDefault="00005AE8" w:rsidP="00005AE8">
            <w:pPr>
              <w:jc w:val="center"/>
              <w:rPr>
                <w:sz w:val="14"/>
                <w:szCs w:val="14"/>
              </w:rPr>
            </w:pPr>
            <w:r w:rsidRPr="00005AE8">
              <w:rPr>
                <w:sz w:val="14"/>
                <w:szCs w:val="14"/>
              </w:rPr>
              <w:t>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970B53" w14:textId="77777777" w:rsidR="00005AE8" w:rsidRPr="00005AE8" w:rsidRDefault="00005AE8" w:rsidP="00005AE8">
            <w:pPr>
              <w:jc w:val="center"/>
              <w:rPr>
                <w:sz w:val="14"/>
                <w:szCs w:val="14"/>
              </w:rPr>
            </w:pPr>
            <w:r w:rsidRPr="00005AE8">
              <w:rPr>
                <w:sz w:val="14"/>
                <w:szCs w:val="14"/>
              </w:rPr>
              <w:t>0,00</w:t>
            </w:r>
          </w:p>
        </w:tc>
      </w:tr>
      <w:tr w:rsidR="00005AE8" w:rsidRPr="00005AE8" w14:paraId="185382B0" w14:textId="77777777" w:rsidTr="00566B2A">
        <w:trPr>
          <w:trHeight w:val="20"/>
          <w:jc w:val="center"/>
        </w:trPr>
        <w:tc>
          <w:tcPr>
            <w:tcW w:w="8168" w:type="dxa"/>
            <w:gridSpan w:val="4"/>
            <w:tcBorders>
              <w:top w:val="single" w:sz="4" w:space="0" w:color="auto"/>
              <w:left w:val="single" w:sz="4" w:space="0" w:color="auto"/>
              <w:bottom w:val="single" w:sz="4" w:space="0" w:color="auto"/>
              <w:right w:val="single" w:sz="4" w:space="0" w:color="auto"/>
            </w:tcBorders>
            <w:noWrap/>
            <w:vAlign w:val="center"/>
            <w:hideMark/>
          </w:tcPr>
          <w:p w14:paraId="58EB2503" w14:textId="77777777" w:rsidR="00005AE8" w:rsidRPr="00005AE8" w:rsidRDefault="00005AE8" w:rsidP="00005AE8">
            <w:pPr>
              <w:rPr>
                <w:sz w:val="14"/>
                <w:szCs w:val="18"/>
              </w:rPr>
            </w:pPr>
            <w:r w:rsidRPr="00005AE8">
              <w:rPr>
                <w:sz w:val="14"/>
                <w:szCs w:val="18"/>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4FF7DA1A" w14:textId="77777777" w:rsidR="00005AE8" w:rsidRPr="00005AE8" w:rsidRDefault="00005AE8" w:rsidP="00005AE8">
            <w:pPr>
              <w:jc w:val="center"/>
              <w:rPr>
                <w:sz w:val="14"/>
                <w:szCs w:val="14"/>
              </w:rPr>
            </w:pPr>
            <w:r w:rsidRPr="00005AE8">
              <w:rPr>
                <w:sz w:val="14"/>
                <w:szCs w:val="14"/>
              </w:rPr>
              <w:t>0,00</w:t>
            </w:r>
          </w:p>
        </w:tc>
        <w:tc>
          <w:tcPr>
            <w:tcW w:w="394" w:type="dxa"/>
            <w:tcBorders>
              <w:top w:val="single" w:sz="4" w:space="0" w:color="auto"/>
              <w:left w:val="single" w:sz="4" w:space="0" w:color="auto"/>
              <w:bottom w:val="single" w:sz="4" w:space="0" w:color="auto"/>
              <w:right w:val="single" w:sz="4" w:space="0" w:color="auto"/>
            </w:tcBorders>
            <w:noWrap/>
            <w:vAlign w:val="center"/>
            <w:hideMark/>
          </w:tcPr>
          <w:p w14:paraId="7276F481" w14:textId="77777777" w:rsidR="00005AE8" w:rsidRPr="00005AE8" w:rsidRDefault="00005AE8" w:rsidP="00005AE8">
            <w:pPr>
              <w:jc w:val="center"/>
              <w:rPr>
                <w:sz w:val="14"/>
                <w:szCs w:val="14"/>
              </w:rPr>
            </w:pPr>
            <w:r w:rsidRPr="00005AE8">
              <w:rPr>
                <w:sz w:val="14"/>
                <w:szCs w:val="14"/>
              </w:rPr>
              <w:t>0,00</w:t>
            </w:r>
          </w:p>
        </w:tc>
        <w:tc>
          <w:tcPr>
            <w:tcW w:w="403" w:type="dxa"/>
            <w:tcBorders>
              <w:top w:val="single" w:sz="4" w:space="0" w:color="auto"/>
              <w:left w:val="single" w:sz="4" w:space="0" w:color="auto"/>
              <w:bottom w:val="single" w:sz="4" w:space="0" w:color="auto"/>
              <w:right w:val="single" w:sz="4" w:space="0" w:color="auto"/>
            </w:tcBorders>
            <w:noWrap/>
            <w:vAlign w:val="center"/>
            <w:hideMark/>
          </w:tcPr>
          <w:p w14:paraId="588EE9A1" w14:textId="77777777" w:rsidR="00005AE8" w:rsidRPr="00005AE8" w:rsidRDefault="00005AE8" w:rsidP="00005AE8">
            <w:pPr>
              <w:jc w:val="center"/>
              <w:rPr>
                <w:sz w:val="14"/>
                <w:szCs w:val="14"/>
              </w:rPr>
            </w:pPr>
            <w:r w:rsidRPr="00005AE8">
              <w:rPr>
                <w:sz w:val="14"/>
                <w:szCs w:val="14"/>
              </w:rPr>
              <w:t>0,00</w:t>
            </w: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7DA5AD8F"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5800529D"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1F6E410E" w14:textId="77777777" w:rsidR="00005AE8" w:rsidRPr="00005AE8" w:rsidRDefault="00005AE8" w:rsidP="00005AE8">
            <w:pPr>
              <w:jc w:val="center"/>
              <w:rPr>
                <w:sz w:val="14"/>
                <w:szCs w:val="14"/>
              </w:rPr>
            </w:pPr>
            <w:r w:rsidRPr="00005AE8">
              <w:rPr>
                <w:sz w:val="14"/>
                <w:szCs w:val="14"/>
              </w:rPr>
              <w:t>0,00</w:t>
            </w:r>
          </w:p>
        </w:tc>
        <w:tc>
          <w:tcPr>
            <w:tcW w:w="629" w:type="dxa"/>
            <w:tcBorders>
              <w:top w:val="single" w:sz="4" w:space="0" w:color="auto"/>
              <w:left w:val="single" w:sz="4" w:space="0" w:color="auto"/>
              <w:bottom w:val="single" w:sz="4" w:space="0" w:color="auto"/>
              <w:right w:val="single" w:sz="4" w:space="0" w:color="auto"/>
            </w:tcBorders>
            <w:vAlign w:val="center"/>
            <w:hideMark/>
          </w:tcPr>
          <w:p w14:paraId="63C27EC4"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860663"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AFCDFF" w14:textId="77777777" w:rsidR="00005AE8" w:rsidRPr="00005AE8" w:rsidRDefault="00005AE8" w:rsidP="00005AE8">
            <w:pPr>
              <w:jc w:val="center"/>
              <w:rPr>
                <w:sz w:val="14"/>
                <w:szCs w:val="14"/>
              </w:rPr>
            </w:pPr>
            <w:r w:rsidRPr="00005AE8">
              <w:rPr>
                <w:sz w:val="14"/>
                <w:szCs w:val="14"/>
              </w:rPr>
              <w:t>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7E74CC" w14:textId="77777777" w:rsidR="00005AE8" w:rsidRPr="00005AE8" w:rsidRDefault="00005AE8" w:rsidP="00005AE8">
            <w:pPr>
              <w:jc w:val="center"/>
              <w:rPr>
                <w:sz w:val="14"/>
                <w:szCs w:val="14"/>
              </w:rPr>
            </w:pPr>
            <w:r w:rsidRPr="00005AE8">
              <w:rPr>
                <w:sz w:val="14"/>
                <w:szCs w:val="14"/>
              </w:rPr>
              <w:t>0,00</w:t>
            </w:r>
          </w:p>
        </w:tc>
      </w:tr>
      <w:tr w:rsidR="00005AE8" w:rsidRPr="00005AE8" w14:paraId="38564F1A" w14:textId="77777777" w:rsidTr="00566B2A">
        <w:trPr>
          <w:trHeight w:val="20"/>
          <w:jc w:val="center"/>
        </w:trPr>
        <w:tc>
          <w:tcPr>
            <w:tcW w:w="8168" w:type="dxa"/>
            <w:gridSpan w:val="4"/>
            <w:tcBorders>
              <w:top w:val="single" w:sz="4" w:space="0" w:color="auto"/>
              <w:left w:val="single" w:sz="4" w:space="0" w:color="auto"/>
              <w:bottom w:val="single" w:sz="4" w:space="0" w:color="auto"/>
              <w:right w:val="single" w:sz="4" w:space="0" w:color="auto"/>
            </w:tcBorders>
            <w:noWrap/>
            <w:vAlign w:val="center"/>
            <w:hideMark/>
          </w:tcPr>
          <w:p w14:paraId="56C965D7" w14:textId="77777777" w:rsidR="00005AE8" w:rsidRPr="00005AE8" w:rsidRDefault="00005AE8" w:rsidP="00005AE8">
            <w:pPr>
              <w:rPr>
                <w:sz w:val="14"/>
                <w:szCs w:val="18"/>
              </w:rPr>
            </w:pPr>
            <w:r w:rsidRPr="00005AE8">
              <w:rPr>
                <w:sz w:val="14"/>
                <w:szCs w:val="18"/>
              </w:rPr>
              <w:t>Всего по группе 2</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0754C306" w14:textId="77777777" w:rsidR="00005AE8" w:rsidRPr="00005AE8" w:rsidRDefault="00005AE8" w:rsidP="00005AE8">
            <w:pPr>
              <w:jc w:val="center"/>
              <w:rPr>
                <w:sz w:val="14"/>
                <w:szCs w:val="14"/>
              </w:rPr>
            </w:pPr>
            <w:r w:rsidRPr="00005AE8">
              <w:rPr>
                <w:sz w:val="14"/>
                <w:szCs w:val="14"/>
              </w:rPr>
              <w:t>0,00</w:t>
            </w:r>
          </w:p>
        </w:tc>
        <w:tc>
          <w:tcPr>
            <w:tcW w:w="394" w:type="dxa"/>
            <w:tcBorders>
              <w:top w:val="single" w:sz="4" w:space="0" w:color="auto"/>
              <w:left w:val="single" w:sz="4" w:space="0" w:color="auto"/>
              <w:bottom w:val="single" w:sz="4" w:space="0" w:color="auto"/>
              <w:right w:val="single" w:sz="4" w:space="0" w:color="auto"/>
            </w:tcBorders>
            <w:noWrap/>
            <w:vAlign w:val="center"/>
            <w:hideMark/>
          </w:tcPr>
          <w:p w14:paraId="59CA6F75" w14:textId="77777777" w:rsidR="00005AE8" w:rsidRPr="00005AE8" w:rsidRDefault="00005AE8" w:rsidP="00005AE8">
            <w:pPr>
              <w:jc w:val="center"/>
              <w:rPr>
                <w:sz w:val="14"/>
                <w:szCs w:val="14"/>
              </w:rPr>
            </w:pPr>
            <w:r w:rsidRPr="00005AE8">
              <w:rPr>
                <w:sz w:val="14"/>
                <w:szCs w:val="14"/>
              </w:rPr>
              <w:t>0,00</w:t>
            </w:r>
          </w:p>
        </w:tc>
        <w:tc>
          <w:tcPr>
            <w:tcW w:w="403" w:type="dxa"/>
            <w:tcBorders>
              <w:top w:val="single" w:sz="4" w:space="0" w:color="auto"/>
              <w:left w:val="single" w:sz="4" w:space="0" w:color="auto"/>
              <w:bottom w:val="single" w:sz="4" w:space="0" w:color="auto"/>
              <w:right w:val="single" w:sz="4" w:space="0" w:color="auto"/>
            </w:tcBorders>
            <w:noWrap/>
            <w:vAlign w:val="center"/>
            <w:hideMark/>
          </w:tcPr>
          <w:p w14:paraId="4622B0C6" w14:textId="77777777" w:rsidR="00005AE8" w:rsidRPr="00005AE8" w:rsidRDefault="00005AE8" w:rsidP="00005AE8">
            <w:pPr>
              <w:jc w:val="center"/>
              <w:rPr>
                <w:sz w:val="14"/>
                <w:szCs w:val="14"/>
              </w:rPr>
            </w:pPr>
            <w:r w:rsidRPr="00005AE8">
              <w:rPr>
                <w:sz w:val="14"/>
                <w:szCs w:val="14"/>
              </w:rPr>
              <w:t>0,00</w:t>
            </w: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3BE46A88"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44D7ABA3"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20E069F4" w14:textId="77777777" w:rsidR="00005AE8" w:rsidRPr="00005AE8" w:rsidRDefault="00005AE8" w:rsidP="00005AE8">
            <w:pPr>
              <w:jc w:val="center"/>
              <w:rPr>
                <w:sz w:val="14"/>
                <w:szCs w:val="14"/>
              </w:rPr>
            </w:pPr>
            <w:r w:rsidRPr="00005AE8">
              <w:rPr>
                <w:sz w:val="14"/>
                <w:szCs w:val="14"/>
              </w:rPr>
              <w:t>0,00</w:t>
            </w:r>
          </w:p>
        </w:tc>
        <w:tc>
          <w:tcPr>
            <w:tcW w:w="629" w:type="dxa"/>
            <w:tcBorders>
              <w:top w:val="single" w:sz="4" w:space="0" w:color="auto"/>
              <w:left w:val="single" w:sz="4" w:space="0" w:color="auto"/>
              <w:bottom w:val="single" w:sz="4" w:space="0" w:color="auto"/>
              <w:right w:val="single" w:sz="4" w:space="0" w:color="auto"/>
            </w:tcBorders>
            <w:vAlign w:val="center"/>
            <w:hideMark/>
          </w:tcPr>
          <w:p w14:paraId="5C4D7208"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1C862F"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54746B" w14:textId="77777777" w:rsidR="00005AE8" w:rsidRPr="00005AE8" w:rsidRDefault="00005AE8" w:rsidP="00005AE8">
            <w:pPr>
              <w:jc w:val="center"/>
              <w:rPr>
                <w:sz w:val="14"/>
                <w:szCs w:val="14"/>
              </w:rPr>
            </w:pPr>
            <w:r w:rsidRPr="00005AE8">
              <w:rPr>
                <w:sz w:val="14"/>
                <w:szCs w:val="14"/>
              </w:rPr>
              <w:t>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030151" w14:textId="77777777" w:rsidR="00005AE8" w:rsidRPr="00005AE8" w:rsidRDefault="00005AE8" w:rsidP="00005AE8">
            <w:pPr>
              <w:jc w:val="center"/>
              <w:rPr>
                <w:sz w:val="14"/>
                <w:szCs w:val="14"/>
              </w:rPr>
            </w:pPr>
            <w:r w:rsidRPr="00005AE8">
              <w:rPr>
                <w:sz w:val="14"/>
                <w:szCs w:val="14"/>
              </w:rPr>
              <w:t>0,00</w:t>
            </w:r>
          </w:p>
        </w:tc>
      </w:tr>
      <w:tr w:rsidR="00005AE8" w:rsidRPr="00005AE8" w14:paraId="2FAF3842" w14:textId="77777777" w:rsidTr="00566B2A">
        <w:trPr>
          <w:trHeight w:val="20"/>
          <w:jc w:val="center"/>
        </w:trPr>
        <w:tc>
          <w:tcPr>
            <w:tcW w:w="8168" w:type="dxa"/>
            <w:gridSpan w:val="4"/>
            <w:tcBorders>
              <w:top w:val="single" w:sz="4" w:space="0" w:color="auto"/>
              <w:left w:val="single" w:sz="4" w:space="0" w:color="auto"/>
              <w:bottom w:val="single" w:sz="4" w:space="0" w:color="auto"/>
              <w:right w:val="single" w:sz="4" w:space="0" w:color="auto"/>
            </w:tcBorders>
            <w:vAlign w:val="center"/>
            <w:hideMark/>
          </w:tcPr>
          <w:p w14:paraId="622567A5" w14:textId="77777777" w:rsidR="00005AE8" w:rsidRPr="00005AE8" w:rsidRDefault="00005AE8" w:rsidP="00005AE8">
            <w:pPr>
              <w:rPr>
                <w:sz w:val="14"/>
                <w:szCs w:val="18"/>
              </w:rPr>
            </w:pPr>
            <w:r w:rsidRPr="00005AE8">
              <w:rPr>
                <w:sz w:val="14"/>
                <w:szCs w:val="18"/>
              </w:rPr>
              <w:t>Группа 3. Реконструкция или модернизация существующих объектов системы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5005FE8E" w14:textId="77777777" w:rsidR="00005AE8" w:rsidRPr="00005AE8" w:rsidRDefault="00005AE8" w:rsidP="00005AE8">
            <w:pPr>
              <w:jc w:val="center"/>
              <w:rPr>
                <w:sz w:val="14"/>
                <w:szCs w:val="14"/>
                <w:lang w:val="en-US"/>
              </w:rPr>
            </w:pPr>
            <w:r w:rsidRPr="00005AE8">
              <w:rPr>
                <w:sz w:val="14"/>
                <w:szCs w:val="14"/>
              </w:rPr>
              <w:t>12 93</w:t>
            </w:r>
            <w:r w:rsidRPr="00005AE8">
              <w:rPr>
                <w:sz w:val="14"/>
                <w:szCs w:val="14"/>
                <w:lang w:val="en-US"/>
              </w:rPr>
              <w:t>3</w:t>
            </w:r>
            <w:r w:rsidRPr="00005AE8">
              <w:rPr>
                <w:sz w:val="14"/>
                <w:szCs w:val="14"/>
              </w:rPr>
              <w:t>,</w:t>
            </w:r>
            <w:r w:rsidRPr="00005AE8">
              <w:rPr>
                <w:sz w:val="14"/>
                <w:szCs w:val="14"/>
                <w:lang w:val="en-US"/>
              </w:rPr>
              <w:t>48</w:t>
            </w:r>
          </w:p>
        </w:tc>
        <w:tc>
          <w:tcPr>
            <w:tcW w:w="394" w:type="dxa"/>
            <w:tcBorders>
              <w:top w:val="single" w:sz="4" w:space="0" w:color="auto"/>
              <w:left w:val="single" w:sz="4" w:space="0" w:color="auto"/>
              <w:bottom w:val="single" w:sz="4" w:space="0" w:color="auto"/>
              <w:right w:val="single" w:sz="4" w:space="0" w:color="auto"/>
            </w:tcBorders>
            <w:noWrap/>
            <w:vAlign w:val="center"/>
            <w:hideMark/>
          </w:tcPr>
          <w:p w14:paraId="110370B8" w14:textId="77777777" w:rsidR="00005AE8" w:rsidRPr="00005AE8" w:rsidRDefault="00005AE8" w:rsidP="00005AE8">
            <w:pPr>
              <w:jc w:val="center"/>
              <w:rPr>
                <w:sz w:val="14"/>
                <w:szCs w:val="14"/>
              </w:rPr>
            </w:pPr>
            <w:r w:rsidRPr="00005AE8">
              <w:rPr>
                <w:sz w:val="14"/>
                <w:szCs w:val="14"/>
              </w:rPr>
              <w:t>-</w:t>
            </w:r>
          </w:p>
        </w:tc>
        <w:tc>
          <w:tcPr>
            <w:tcW w:w="403" w:type="dxa"/>
            <w:tcBorders>
              <w:top w:val="single" w:sz="4" w:space="0" w:color="auto"/>
              <w:left w:val="single" w:sz="4" w:space="0" w:color="auto"/>
              <w:bottom w:val="single" w:sz="4" w:space="0" w:color="auto"/>
              <w:right w:val="single" w:sz="4" w:space="0" w:color="auto"/>
            </w:tcBorders>
            <w:noWrap/>
            <w:vAlign w:val="center"/>
            <w:hideMark/>
          </w:tcPr>
          <w:p w14:paraId="4C08023C" w14:textId="77777777" w:rsidR="00005AE8" w:rsidRPr="00005AE8" w:rsidRDefault="00005AE8" w:rsidP="00005AE8">
            <w:pPr>
              <w:jc w:val="center"/>
              <w:rPr>
                <w:sz w:val="14"/>
                <w:szCs w:val="14"/>
              </w:rPr>
            </w:pPr>
            <w:r w:rsidRPr="00005AE8">
              <w:rPr>
                <w:sz w:val="14"/>
                <w:szCs w:val="14"/>
              </w:rPr>
              <w:t>-</w:t>
            </w: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6A4A84E5"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47D941DF" w14:textId="77777777" w:rsidR="00005AE8" w:rsidRPr="00005AE8" w:rsidRDefault="00005AE8" w:rsidP="00005AE8">
            <w:pPr>
              <w:jc w:val="center"/>
              <w:rPr>
                <w:sz w:val="14"/>
                <w:szCs w:val="14"/>
              </w:rPr>
            </w:pPr>
            <w:r w:rsidRPr="00005AE8">
              <w:rPr>
                <w:sz w:val="14"/>
                <w:szCs w:val="14"/>
              </w:rPr>
              <w:t>6092,25</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74C0EB70" w14:textId="77777777" w:rsidR="00005AE8" w:rsidRPr="00005AE8" w:rsidRDefault="00005AE8" w:rsidP="00005AE8">
            <w:pPr>
              <w:jc w:val="center"/>
              <w:rPr>
                <w:sz w:val="14"/>
                <w:szCs w:val="14"/>
              </w:rPr>
            </w:pPr>
            <w:r w:rsidRPr="00005AE8">
              <w:rPr>
                <w:sz w:val="14"/>
                <w:szCs w:val="14"/>
              </w:rPr>
              <w:t>6841,23</w:t>
            </w:r>
          </w:p>
        </w:tc>
        <w:tc>
          <w:tcPr>
            <w:tcW w:w="629" w:type="dxa"/>
            <w:tcBorders>
              <w:top w:val="single" w:sz="4" w:space="0" w:color="auto"/>
              <w:left w:val="single" w:sz="4" w:space="0" w:color="auto"/>
              <w:bottom w:val="single" w:sz="4" w:space="0" w:color="auto"/>
              <w:right w:val="single" w:sz="4" w:space="0" w:color="auto"/>
            </w:tcBorders>
            <w:vAlign w:val="center"/>
            <w:hideMark/>
          </w:tcPr>
          <w:p w14:paraId="28152951"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DEC531"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3FCE8D" w14:textId="77777777" w:rsidR="00005AE8" w:rsidRPr="00005AE8" w:rsidRDefault="00005AE8" w:rsidP="00005AE8">
            <w:pPr>
              <w:jc w:val="center"/>
              <w:rPr>
                <w:sz w:val="14"/>
                <w:szCs w:val="14"/>
              </w:rPr>
            </w:pPr>
            <w:r w:rsidRPr="00005AE8">
              <w:rPr>
                <w:sz w:val="14"/>
                <w:szCs w:val="14"/>
              </w:rPr>
              <w:t>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E3EAB0" w14:textId="77777777" w:rsidR="00005AE8" w:rsidRPr="00005AE8" w:rsidRDefault="00005AE8" w:rsidP="00005AE8">
            <w:pPr>
              <w:jc w:val="center"/>
              <w:rPr>
                <w:sz w:val="14"/>
                <w:szCs w:val="14"/>
              </w:rPr>
            </w:pPr>
            <w:r w:rsidRPr="00005AE8">
              <w:rPr>
                <w:sz w:val="14"/>
                <w:szCs w:val="14"/>
              </w:rPr>
              <w:t>0,00</w:t>
            </w:r>
          </w:p>
        </w:tc>
      </w:tr>
      <w:tr w:rsidR="00005AE8" w:rsidRPr="00005AE8" w14:paraId="4D743378" w14:textId="77777777" w:rsidTr="00566B2A">
        <w:trPr>
          <w:trHeight w:val="20"/>
          <w:jc w:val="center"/>
        </w:trPr>
        <w:tc>
          <w:tcPr>
            <w:tcW w:w="837" w:type="dxa"/>
            <w:tcBorders>
              <w:top w:val="single" w:sz="4" w:space="0" w:color="auto"/>
              <w:left w:val="single" w:sz="4" w:space="0" w:color="auto"/>
              <w:bottom w:val="single" w:sz="4" w:space="0" w:color="auto"/>
              <w:right w:val="single" w:sz="4" w:space="0" w:color="auto"/>
            </w:tcBorders>
            <w:noWrap/>
            <w:vAlign w:val="center"/>
            <w:hideMark/>
          </w:tcPr>
          <w:p w14:paraId="700DF90A" w14:textId="77777777" w:rsidR="00005AE8" w:rsidRPr="00005AE8" w:rsidRDefault="00005AE8" w:rsidP="00005AE8">
            <w:pPr>
              <w:jc w:val="center"/>
              <w:rPr>
                <w:sz w:val="14"/>
                <w:szCs w:val="18"/>
              </w:rPr>
            </w:pPr>
            <w:r w:rsidRPr="00005AE8">
              <w:rPr>
                <w:sz w:val="14"/>
                <w:szCs w:val="18"/>
              </w:rPr>
              <w:t>3.1</w:t>
            </w:r>
          </w:p>
        </w:tc>
        <w:tc>
          <w:tcPr>
            <w:tcW w:w="7331" w:type="dxa"/>
            <w:gridSpan w:val="3"/>
            <w:tcBorders>
              <w:top w:val="single" w:sz="4" w:space="0" w:color="auto"/>
              <w:left w:val="single" w:sz="4" w:space="0" w:color="auto"/>
              <w:bottom w:val="single" w:sz="4" w:space="0" w:color="auto"/>
              <w:right w:val="single" w:sz="4" w:space="0" w:color="auto"/>
            </w:tcBorders>
            <w:noWrap/>
            <w:vAlign w:val="center"/>
            <w:hideMark/>
          </w:tcPr>
          <w:p w14:paraId="6317F642" w14:textId="77777777" w:rsidR="00005AE8" w:rsidRPr="00005AE8" w:rsidRDefault="00005AE8" w:rsidP="00005AE8">
            <w:pPr>
              <w:rPr>
                <w:sz w:val="14"/>
                <w:szCs w:val="18"/>
              </w:rPr>
            </w:pPr>
            <w:r w:rsidRPr="00005AE8">
              <w:rPr>
                <w:sz w:val="14"/>
                <w:szCs w:val="18"/>
              </w:rPr>
              <w:t>Реконструкция или модернизация существующих тепловых сетей</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294F251C" w14:textId="77777777" w:rsidR="00005AE8" w:rsidRPr="00005AE8" w:rsidRDefault="00005AE8" w:rsidP="00005AE8">
            <w:pPr>
              <w:jc w:val="center"/>
              <w:rPr>
                <w:sz w:val="14"/>
                <w:szCs w:val="14"/>
              </w:rPr>
            </w:pPr>
            <w:r w:rsidRPr="00005AE8">
              <w:rPr>
                <w:sz w:val="14"/>
                <w:szCs w:val="14"/>
              </w:rPr>
              <w:t>0,00</w:t>
            </w:r>
          </w:p>
        </w:tc>
        <w:tc>
          <w:tcPr>
            <w:tcW w:w="394" w:type="dxa"/>
            <w:tcBorders>
              <w:top w:val="single" w:sz="4" w:space="0" w:color="auto"/>
              <w:left w:val="single" w:sz="4" w:space="0" w:color="auto"/>
              <w:bottom w:val="single" w:sz="4" w:space="0" w:color="auto"/>
              <w:right w:val="single" w:sz="4" w:space="0" w:color="auto"/>
            </w:tcBorders>
            <w:noWrap/>
            <w:vAlign w:val="center"/>
            <w:hideMark/>
          </w:tcPr>
          <w:p w14:paraId="5C4F628F" w14:textId="77777777" w:rsidR="00005AE8" w:rsidRPr="00005AE8" w:rsidRDefault="00005AE8" w:rsidP="00005AE8">
            <w:pPr>
              <w:jc w:val="center"/>
              <w:rPr>
                <w:sz w:val="14"/>
                <w:szCs w:val="14"/>
              </w:rPr>
            </w:pPr>
            <w:r w:rsidRPr="00005AE8">
              <w:rPr>
                <w:sz w:val="14"/>
                <w:szCs w:val="14"/>
              </w:rPr>
              <w:t>0,00</w:t>
            </w:r>
          </w:p>
        </w:tc>
        <w:tc>
          <w:tcPr>
            <w:tcW w:w="403" w:type="dxa"/>
            <w:tcBorders>
              <w:top w:val="single" w:sz="4" w:space="0" w:color="auto"/>
              <w:left w:val="single" w:sz="4" w:space="0" w:color="auto"/>
              <w:bottom w:val="single" w:sz="4" w:space="0" w:color="auto"/>
              <w:right w:val="single" w:sz="4" w:space="0" w:color="auto"/>
            </w:tcBorders>
            <w:noWrap/>
            <w:vAlign w:val="center"/>
            <w:hideMark/>
          </w:tcPr>
          <w:p w14:paraId="6C84FB69" w14:textId="77777777" w:rsidR="00005AE8" w:rsidRPr="00005AE8" w:rsidRDefault="00005AE8" w:rsidP="00005AE8">
            <w:pPr>
              <w:jc w:val="center"/>
              <w:rPr>
                <w:sz w:val="14"/>
                <w:szCs w:val="14"/>
              </w:rPr>
            </w:pPr>
            <w:r w:rsidRPr="00005AE8">
              <w:rPr>
                <w:sz w:val="14"/>
                <w:szCs w:val="14"/>
              </w:rPr>
              <w:t>0,00</w:t>
            </w: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44ADE7D3"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5EA36D15"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3E9C99E4" w14:textId="77777777" w:rsidR="00005AE8" w:rsidRPr="00005AE8" w:rsidRDefault="00005AE8" w:rsidP="00005AE8">
            <w:pPr>
              <w:jc w:val="center"/>
              <w:rPr>
                <w:sz w:val="14"/>
                <w:szCs w:val="14"/>
              </w:rPr>
            </w:pPr>
            <w:r w:rsidRPr="00005AE8">
              <w:rPr>
                <w:sz w:val="14"/>
                <w:szCs w:val="14"/>
              </w:rPr>
              <w:t>0,00</w:t>
            </w:r>
          </w:p>
        </w:tc>
        <w:tc>
          <w:tcPr>
            <w:tcW w:w="629" w:type="dxa"/>
            <w:tcBorders>
              <w:top w:val="single" w:sz="4" w:space="0" w:color="auto"/>
              <w:left w:val="single" w:sz="4" w:space="0" w:color="auto"/>
              <w:bottom w:val="single" w:sz="4" w:space="0" w:color="auto"/>
              <w:right w:val="single" w:sz="4" w:space="0" w:color="auto"/>
            </w:tcBorders>
            <w:vAlign w:val="center"/>
            <w:hideMark/>
          </w:tcPr>
          <w:p w14:paraId="18C8A2D0"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1AB703"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EBE9CB" w14:textId="77777777" w:rsidR="00005AE8" w:rsidRPr="00005AE8" w:rsidRDefault="00005AE8" w:rsidP="00005AE8">
            <w:pPr>
              <w:jc w:val="center"/>
              <w:rPr>
                <w:sz w:val="14"/>
                <w:szCs w:val="14"/>
              </w:rPr>
            </w:pPr>
            <w:r w:rsidRPr="00005AE8">
              <w:rPr>
                <w:sz w:val="14"/>
                <w:szCs w:val="14"/>
              </w:rPr>
              <w:t>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750CAD" w14:textId="77777777" w:rsidR="00005AE8" w:rsidRPr="00005AE8" w:rsidRDefault="00005AE8" w:rsidP="00005AE8">
            <w:pPr>
              <w:jc w:val="center"/>
              <w:rPr>
                <w:sz w:val="14"/>
                <w:szCs w:val="14"/>
              </w:rPr>
            </w:pPr>
            <w:r w:rsidRPr="00005AE8">
              <w:rPr>
                <w:sz w:val="14"/>
                <w:szCs w:val="14"/>
              </w:rPr>
              <w:t>0,00</w:t>
            </w:r>
          </w:p>
        </w:tc>
      </w:tr>
      <w:tr w:rsidR="00005AE8" w:rsidRPr="00005AE8" w14:paraId="155D05FB" w14:textId="77777777" w:rsidTr="00566B2A">
        <w:trPr>
          <w:trHeight w:val="20"/>
          <w:jc w:val="center"/>
        </w:trPr>
        <w:tc>
          <w:tcPr>
            <w:tcW w:w="837" w:type="dxa"/>
            <w:tcBorders>
              <w:top w:val="single" w:sz="4" w:space="0" w:color="auto"/>
              <w:left w:val="single" w:sz="4" w:space="0" w:color="auto"/>
              <w:bottom w:val="single" w:sz="4" w:space="0" w:color="auto"/>
              <w:right w:val="single" w:sz="4" w:space="0" w:color="auto"/>
            </w:tcBorders>
            <w:noWrap/>
            <w:vAlign w:val="center"/>
            <w:hideMark/>
          </w:tcPr>
          <w:p w14:paraId="7DE76EA3" w14:textId="77777777" w:rsidR="00005AE8" w:rsidRPr="00005AE8" w:rsidRDefault="00005AE8" w:rsidP="00005AE8">
            <w:pPr>
              <w:jc w:val="center"/>
              <w:rPr>
                <w:sz w:val="14"/>
                <w:szCs w:val="18"/>
              </w:rPr>
            </w:pPr>
            <w:r w:rsidRPr="00005AE8">
              <w:rPr>
                <w:sz w:val="14"/>
                <w:szCs w:val="18"/>
              </w:rPr>
              <w:t>3.2</w:t>
            </w:r>
          </w:p>
        </w:tc>
        <w:tc>
          <w:tcPr>
            <w:tcW w:w="7331" w:type="dxa"/>
            <w:gridSpan w:val="3"/>
            <w:tcBorders>
              <w:top w:val="single" w:sz="4" w:space="0" w:color="auto"/>
              <w:left w:val="single" w:sz="4" w:space="0" w:color="auto"/>
              <w:bottom w:val="single" w:sz="4" w:space="0" w:color="auto"/>
              <w:right w:val="single" w:sz="4" w:space="0" w:color="auto"/>
            </w:tcBorders>
            <w:noWrap/>
            <w:vAlign w:val="center"/>
            <w:hideMark/>
          </w:tcPr>
          <w:p w14:paraId="328C6092" w14:textId="77777777" w:rsidR="00005AE8" w:rsidRPr="00005AE8" w:rsidRDefault="00005AE8" w:rsidP="00005AE8">
            <w:pPr>
              <w:rPr>
                <w:sz w:val="14"/>
                <w:szCs w:val="18"/>
              </w:rPr>
            </w:pPr>
            <w:r w:rsidRPr="00005AE8">
              <w:rPr>
                <w:sz w:val="14"/>
                <w:szCs w:val="18"/>
              </w:rPr>
              <w:t>Реконструкция или модернизация существующих объектов системы централизованного теплоснабжения, за исключением тепловых сетей</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4E619688" w14:textId="77777777" w:rsidR="00005AE8" w:rsidRPr="00005AE8" w:rsidRDefault="00005AE8" w:rsidP="00005AE8">
            <w:pPr>
              <w:jc w:val="center"/>
              <w:rPr>
                <w:sz w:val="14"/>
                <w:szCs w:val="14"/>
                <w:lang w:val="en-US"/>
              </w:rPr>
            </w:pPr>
            <w:r w:rsidRPr="00005AE8">
              <w:rPr>
                <w:sz w:val="14"/>
                <w:szCs w:val="14"/>
              </w:rPr>
              <w:t>12 93</w:t>
            </w:r>
            <w:r w:rsidRPr="00005AE8">
              <w:rPr>
                <w:sz w:val="14"/>
                <w:szCs w:val="14"/>
                <w:lang w:val="en-US"/>
              </w:rPr>
              <w:t>3</w:t>
            </w:r>
            <w:r w:rsidRPr="00005AE8">
              <w:rPr>
                <w:sz w:val="14"/>
                <w:szCs w:val="14"/>
              </w:rPr>
              <w:t>,</w:t>
            </w:r>
            <w:r w:rsidRPr="00005AE8">
              <w:rPr>
                <w:sz w:val="14"/>
                <w:szCs w:val="14"/>
                <w:lang w:val="en-US"/>
              </w:rPr>
              <w:t>48</w:t>
            </w:r>
          </w:p>
        </w:tc>
        <w:tc>
          <w:tcPr>
            <w:tcW w:w="394" w:type="dxa"/>
            <w:tcBorders>
              <w:top w:val="single" w:sz="4" w:space="0" w:color="auto"/>
              <w:left w:val="single" w:sz="4" w:space="0" w:color="auto"/>
              <w:bottom w:val="single" w:sz="4" w:space="0" w:color="auto"/>
              <w:right w:val="single" w:sz="4" w:space="0" w:color="auto"/>
            </w:tcBorders>
            <w:noWrap/>
            <w:vAlign w:val="center"/>
            <w:hideMark/>
          </w:tcPr>
          <w:p w14:paraId="10D8C2EA" w14:textId="77777777" w:rsidR="00005AE8" w:rsidRPr="00005AE8" w:rsidRDefault="00005AE8" w:rsidP="00005AE8">
            <w:pPr>
              <w:jc w:val="center"/>
              <w:rPr>
                <w:sz w:val="14"/>
                <w:szCs w:val="14"/>
              </w:rPr>
            </w:pPr>
            <w:r w:rsidRPr="00005AE8">
              <w:rPr>
                <w:sz w:val="14"/>
                <w:szCs w:val="14"/>
              </w:rPr>
              <w:t>-</w:t>
            </w:r>
          </w:p>
        </w:tc>
        <w:tc>
          <w:tcPr>
            <w:tcW w:w="403" w:type="dxa"/>
            <w:tcBorders>
              <w:top w:val="single" w:sz="4" w:space="0" w:color="auto"/>
              <w:left w:val="single" w:sz="4" w:space="0" w:color="auto"/>
              <w:bottom w:val="single" w:sz="4" w:space="0" w:color="auto"/>
              <w:right w:val="single" w:sz="4" w:space="0" w:color="auto"/>
            </w:tcBorders>
            <w:noWrap/>
            <w:vAlign w:val="center"/>
            <w:hideMark/>
          </w:tcPr>
          <w:p w14:paraId="66BA46E0" w14:textId="77777777" w:rsidR="00005AE8" w:rsidRPr="00005AE8" w:rsidRDefault="00005AE8" w:rsidP="00005AE8">
            <w:pPr>
              <w:jc w:val="center"/>
              <w:rPr>
                <w:sz w:val="14"/>
                <w:szCs w:val="14"/>
              </w:rPr>
            </w:pPr>
            <w:r w:rsidRPr="00005AE8">
              <w:rPr>
                <w:sz w:val="14"/>
                <w:szCs w:val="14"/>
              </w:rPr>
              <w:t>-</w:t>
            </w: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133DDE3D"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47837BFD" w14:textId="77777777" w:rsidR="00005AE8" w:rsidRPr="00005AE8" w:rsidRDefault="00005AE8" w:rsidP="00005AE8">
            <w:pPr>
              <w:jc w:val="center"/>
              <w:rPr>
                <w:sz w:val="14"/>
                <w:szCs w:val="14"/>
              </w:rPr>
            </w:pPr>
            <w:r w:rsidRPr="00005AE8">
              <w:rPr>
                <w:sz w:val="14"/>
                <w:szCs w:val="14"/>
              </w:rPr>
              <w:t>6092,25</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1A386ABC" w14:textId="77777777" w:rsidR="00005AE8" w:rsidRPr="00005AE8" w:rsidRDefault="00005AE8" w:rsidP="00005AE8">
            <w:pPr>
              <w:jc w:val="center"/>
              <w:rPr>
                <w:sz w:val="14"/>
                <w:szCs w:val="14"/>
              </w:rPr>
            </w:pPr>
            <w:r w:rsidRPr="00005AE8">
              <w:rPr>
                <w:sz w:val="14"/>
                <w:szCs w:val="14"/>
              </w:rPr>
              <w:t>6841,23</w:t>
            </w:r>
          </w:p>
        </w:tc>
        <w:tc>
          <w:tcPr>
            <w:tcW w:w="629" w:type="dxa"/>
            <w:tcBorders>
              <w:top w:val="single" w:sz="4" w:space="0" w:color="auto"/>
              <w:left w:val="single" w:sz="4" w:space="0" w:color="auto"/>
              <w:bottom w:val="single" w:sz="4" w:space="0" w:color="auto"/>
              <w:right w:val="single" w:sz="4" w:space="0" w:color="auto"/>
            </w:tcBorders>
            <w:vAlign w:val="center"/>
            <w:hideMark/>
          </w:tcPr>
          <w:p w14:paraId="01636F44"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B02352"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47F3A8" w14:textId="77777777" w:rsidR="00005AE8" w:rsidRPr="00005AE8" w:rsidRDefault="00005AE8" w:rsidP="00005AE8">
            <w:pPr>
              <w:jc w:val="center"/>
              <w:rPr>
                <w:sz w:val="14"/>
                <w:szCs w:val="14"/>
              </w:rPr>
            </w:pPr>
            <w:r w:rsidRPr="00005AE8">
              <w:rPr>
                <w:sz w:val="14"/>
                <w:szCs w:val="14"/>
              </w:rPr>
              <w:t>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5B446E" w14:textId="77777777" w:rsidR="00005AE8" w:rsidRPr="00005AE8" w:rsidRDefault="00005AE8" w:rsidP="00005AE8">
            <w:pPr>
              <w:jc w:val="center"/>
              <w:rPr>
                <w:sz w:val="14"/>
                <w:szCs w:val="14"/>
              </w:rPr>
            </w:pPr>
            <w:r w:rsidRPr="00005AE8">
              <w:rPr>
                <w:sz w:val="14"/>
                <w:szCs w:val="14"/>
              </w:rPr>
              <w:t>0,00</w:t>
            </w:r>
          </w:p>
        </w:tc>
      </w:tr>
      <w:tr w:rsidR="00005AE8" w:rsidRPr="00005AE8" w14:paraId="03280649" w14:textId="77777777" w:rsidTr="00566B2A">
        <w:trPr>
          <w:trHeight w:val="20"/>
          <w:jc w:val="center"/>
        </w:trPr>
        <w:tc>
          <w:tcPr>
            <w:tcW w:w="837" w:type="dxa"/>
            <w:tcBorders>
              <w:top w:val="single" w:sz="4" w:space="0" w:color="auto"/>
              <w:left w:val="single" w:sz="4" w:space="0" w:color="auto"/>
              <w:bottom w:val="single" w:sz="4" w:space="0" w:color="auto"/>
              <w:right w:val="single" w:sz="4" w:space="0" w:color="auto"/>
            </w:tcBorders>
            <w:noWrap/>
            <w:vAlign w:val="center"/>
            <w:hideMark/>
          </w:tcPr>
          <w:p w14:paraId="2CBB35BE" w14:textId="77777777" w:rsidR="00005AE8" w:rsidRPr="00005AE8" w:rsidRDefault="00005AE8" w:rsidP="00005AE8">
            <w:pPr>
              <w:jc w:val="center"/>
              <w:rPr>
                <w:sz w:val="14"/>
                <w:szCs w:val="18"/>
              </w:rPr>
            </w:pPr>
            <w:r w:rsidRPr="00005AE8">
              <w:rPr>
                <w:sz w:val="14"/>
                <w:szCs w:val="18"/>
              </w:rPr>
              <w:t>3.2.1</w:t>
            </w:r>
          </w:p>
        </w:tc>
        <w:tc>
          <w:tcPr>
            <w:tcW w:w="3586" w:type="dxa"/>
            <w:tcBorders>
              <w:top w:val="single" w:sz="4" w:space="0" w:color="auto"/>
              <w:left w:val="single" w:sz="4" w:space="0" w:color="auto"/>
              <w:bottom w:val="single" w:sz="4" w:space="0" w:color="auto"/>
              <w:right w:val="single" w:sz="4" w:space="0" w:color="auto"/>
            </w:tcBorders>
            <w:hideMark/>
          </w:tcPr>
          <w:p w14:paraId="25097F69" w14:textId="77777777" w:rsidR="00005AE8" w:rsidRPr="00005AE8" w:rsidRDefault="00005AE8" w:rsidP="00005AE8">
            <w:pPr>
              <w:rPr>
                <w:sz w:val="14"/>
                <w:szCs w:val="14"/>
              </w:rPr>
            </w:pPr>
            <w:r w:rsidRPr="00005AE8">
              <w:rPr>
                <w:sz w:val="14"/>
                <w:szCs w:val="14"/>
              </w:rPr>
              <w:t xml:space="preserve">Приобретение и монтаж дымососов Дн-9 с эл. двигателем 1500 об/мин. на котлах №№ 1, 2, 3, 4 марки </w:t>
            </w:r>
            <w:proofErr w:type="spellStart"/>
            <w:r w:rsidRPr="00005AE8">
              <w:rPr>
                <w:sz w:val="14"/>
                <w:szCs w:val="14"/>
              </w:rPr>
              <w:t>КВм</w:t>
            </w:r>
            <w:proofErr w:type="spellEnd"/>
            <w:r w:rsidRPr="00005AE8">
              <w:rPr>
                <w:sz w:val="14"/>
                <w:szCs w:val="14"/>
              </w:rPr>
              <w:t>–2,5</w:t>
            </w:r>
          </w:p>
        </w:tc>
        <w:tc>
          <w:tcPr>
            <w:tcW w:w="1906" w:type="dxa"/>
            <w:tcBorders>
              <w:top w:val="single" w:sz="4" w:space="0" w:color="auto"/>
              <w:left w:val="single" w:sz="4" w:space="0" w:color="auto"/>
              <w:bottom w:val="single" w:sz="4" w:space="0" w:color="auto"/>
              <w:right w:val="single" w:sz="4" w:space="0" w:color="auto"/>
            </w:tcBorders>
            <w:noWrap/>
            <w:vAlign w:val="center"/>
            <w:hideMark/>
          </w:tcPr>
          <w:p w14:paraId="78699A43" w14:textId="77777777" w:rsidR="00005AE8" w:rsidRPr="00005AE8" w:rsidRDefault="00005AE8" w:rsidP="00005AE8">
            <w:pPr>
              <w:jc w:val="center"/>
              <w:rPr>
                <w:sz w:val="14"/>
                <w:szCs w:val="18"/>
              </w:rPr>
            </w:pPr>
            <w:r w:rsidRPr="00005AE8">
              <w:rPr>
                <w:sz w:val="14"/>
                <w:szCs w:val="18"/>
              </w:rPr>
              <w:t>2025</w:t>
            </w:r>
          </w:p>
        </w:tc>
        <w:tc>
          <w:tcPr>
            <w:tcW w:w="1839" w:type="dxa"/>
            <w:tcBorders>
              <w:top w:val="single" w:sz="4" w:space="0" w:color="auto"/>
              <w:left w:val="single" w:sz="4" w:space="0" w:color="auto"/>
              <w:bottom w:val="single" w:sz="4" w:space="0" w:color="auto"/>
              <w:right w:val="single" w:sz="4" w:space="0" w:color="auto"/>
            </w:tcBorders>
            <w:noWrap/>
            <w:vAlign w:val="center"/>
            <w:hideMark/>
          </w:tcPr>
          <w:p w14:paraId="064FE23F" w14:textId="77777777" w:rsidR="00005AE8" w:rsidRPr="00005AE8" w:rsidRDefault="00005AE8" w:rsidP="00005AE8">
            <w:pPr>
              <w:jc w:val="center"/>
              <w:rPr>
                <w:sz w:val="14"/>
                <w:szCs w:val="18"/>
              </w:rPr>
            </w:pPr>
            <w:r w:rsidRPr="00005AE8">
              <w:rPr>
                <w:sz w:val="14"/>
                <w:szCs w:val="18"/>
              </w:rPr>
              <w:t>2025</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41A73F90" w14:textId="77777777" w:rsidR="00005AE8" w:rsidRPr="00005AE8" w:rsidRDefault="00005AE8" w:rsidP="00005AE8">
            <w:pPr>
              <w:jc w:val="center"/>
              <w:rPr>
                <w:sz w:val="14"/>
                <w:szCs w:val="14"/>
              </w:rPr>
            </w:pPr>
            <w:r w:rsidRPr="00005AE8">
              <w:rPr>
                <w:sz w:val="14"/>
                <w:szCs w:val="14"/>
              </w:rPr>
              <w:t>1033,11</w:t>
            </w:r>
          </w:p>
        </w:tc>
        <w:tc>
          <w:tcPr>
            <w:tcW w:w="394" w:type="dxa"/>
            <w:tcBorders>
              <w:top w:val="single" w:sz="4" w:space="0" w:color="auto"/>
              <w:left w:val="single" w:sz="4" w:space="0" w:color="auto"/>
              <w:bottom w:val="single" w:sz="4" w:space="0" w:color="auto"/>
              <w:right w:val="single" w:sz="4" w:space="0" w:color="auto"/>
            </w:tcBorders>
            <w:noWrap/>
            <w:vAlign w:val="center"/>
            <w:hideMark/>
          </w:tcPr>
          <w:p w14:paraId="483E4563" w14:textId="77777777" w:rsidR="00005AE8" w:rsidRPr="00005AE8" w:rsidRDefault="00005AE8" w:rsidP="00005AE8">
            <w:pPr>
              <w:jc w:val="center"/>
              <w:rPr>
                <w:sz w:val="14"/>
                <w:szCs w:val="14"/>
              </w:rPr>
            </w:pPr>
            <w:r w:rsidRPr="00005AE8">
              <w:rPr>
                <w:sz w:val="14"/>
                <w:szCs w:val="14"/>
              </w:rPr>
              <w:t>-</w:t>
            </w:r>
          </w:p>
        </w:tc>
        <w:tc>
          <w:tcPr>
            <w:tcW w:w="403" w:type="dxa"/>
            <w:tcBorders>
              <w:top w:val="single" w:sz="4" w:space="0" w:color="auto"/>
              <w:left w:val="single" w:sz="4" w:space="0" w:color="auto"/>
              <w:bottom w:val="single" w:sz="4" w:space="0" w:color="auto"/>
              <w:right w:val="single" w:sz="4" w:space="0" w:color="auto"/>
            </w:tcBorders>
            <w:noWrap/>
            <w:vAlign w:val="center"/>
            <w:hideMark/>
          </w:tcPr>
          <w:p w14:paraId="17F8CB26" w14:textId="77777777" w:rsidR="00005AE8" w:rsidRPr="00005AE8" w:rsidRDefault="00005AE8" w:rsidP="00005AE8">
            <w:pPr>
              <w:jc w:val="center"/>
              <w:rPr>
                <w:sz w:val="14"/>
                <w:szCs w:val="14"/>
              </w:rPr>
            </w:pPr>
            <w:r w:rsidRPr="00005AE8">
              <w:rPr>
                <w:sz w:val="14"/>
                <w:szCs w:val="14"/>
              </w:rPr>
              <w:t>-</w:t>
            </w: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3E961EA9"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20231988" w14:textId="77777777" w:rsidR="00005AE8" w:rsidRPr="00005AE8" w:rsidRDefault="00005AE8" w:rsidP="00005AE8">
            <w:pPr>
              <w:jc w:val="center"/>
              <w:rPr>
                <w:sz w:val="14"/>
                <w:szCs w:val="14"/>
              </w:rPr>
            </w:pPr>
            <w:r w:rsidRPr="00005AE8">
              <w:rPr>
                <w:sz w:val="14"/>
                <w:szCs w:val="14"/>
              </w:rPr>
              <w:t>1033,11</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7D972B9A" w14:textId="77777777" w:rsidR="00005AE8" w:rsidRPr="00005AE8" w:rsidRDefault="00005AE8" w:rsidP="00005AE8">
            <w:pPr>
              <w:jc w:val="center"/>
              <w:rPr>
                <w:sz w:val="14"/>
                <w:szCs w:val="14"/>
              </w:rPr>
            </w:pPr>
            <w:r w:rsidRPr="00005AE8">
              <w:rPr>
                <w:sz w:val="14"/>
                <w:szCs w:val="14"/>
              </w:rPr>
              <w:t>0,00</w:t>
            </w:r>
          </w:p>
        </w:tc>
        <w:tc>
          <w:tcPr>
            <w:tcW w:w="629" w:type="dxa"/>
            <w:tcBorders>
              <w:top w:val="single" w:sz="4" w:space="0" w:color="auto"/>
              <w:left w:val="single" w:sz="4" w:space="0" w:color="auto"/>
              <w:bottom w:val="single" w:sz="4" w:space="0" w:color="auto"/>
              <w:right w:val="single" w:sz="4" w:space="0" w:color="auto"/>
            </w:tcBorders>
            <w:vAlign w:val="center"/>
            <w:hideMark/>
          </w:tcPr>
          <w:p w14:paraId="2B70B1CD"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61CCE2"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FDB18C" w14:textId="77777777" w:rsidR="00005AE8" w:rsidRPr="00005AE8" w:rsidRDefault="00005AE8" w:rsidP="00005AE8">
            <w:pPr>
              <w:jc w:val="center"/>
              <w:rPr>
                <w:sz w:val="14"/>
                <w:szCs w:val="14"/>
              </w:rPr>
            </w:pPr>
            <w:r w:rsidRPr="00005AE8">
              <w:rPr>
                <w:sz w:val="14"/>
                <w:szCs w:val="14"/>
              </w:rPr>
              <w:t>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913195" w14:textId="77777777" w:rsidR="00005AE8" w:rsidRPr="00005AE8" w:rsidRDefault="00005AE8" w:rsidP="00005AE8">
            <w:pPr>
              <w:jc w:val="center"/>
              <w:rPr>
                <w:sz w:val="14"/>
                <w:szCs w:val="14"/>
              </w:rPr>
            </w:pPr>
            <w:r w:rsidRPr="00005AE8">
              <w:rPr>
                <w:sz w:val="14"/>
                <w:szCs w:val="14"/>
              </w:rPr>
              <w:t>0,00</w:t>
            </w:r>
          </w:p>
        </w:tc>
      </w:tr>
      <w:tr w:rsidR="00005AE8" w:rsidRPr="00005AE8" w14:paraId="3F56AE5B" w14:textId="77777777" w:rsidTr="00566B2A">
        <w:trPr>
          <w:trHeight w:val="20"/>
          <w:jc w:val="center"/>
        </w:trPr>
        <w:tc>
          <w:tcPr>
            <w:tcW w:w="837" w:type="dxa"/>
            <w:tcBorders>
              <w:top w:val="single" w:sz="4" w:space="0" w:color="auto"/>
              <w:left w:val="single" w:sz="4" w:space="0" w:color="auto"/>
              <w:bottom w:val="single" w:sz="4" w:space="0" w:color="auto"/>
              <w:right w:val="single" w:sz="4" w:space="0" w:color="auto"/>
            </w:tcBorders>
            <w:noWrap/>
            <w:vAlign w:val="center"/>
            <w:hideMark/>
          </w:tcPr>
          <w:p w14:paraId="3185DA3D" w14:textId="77777777" w:rsidR="00005AE8" w:rsidRPr="00005AE8" w:rsidRDefault="00005AE8" w:rsidP="00005AE8">
            <w:pPr>
              <w:jc w:val="center"/>
              <w:rPr>
                <w:sz w:val="14"/>
                <w:szCs w:val="18"/>
              </w:rPr>
            </w:pPr>
            <w:r w:rsidRPr="00005AE8">
              <w:rPr>
                <w:sz w:val="14"/>
                <w:szCs w:val="18"/>
              </w:rPr>
              <w:t>3.2.2</w:t>
            </w:r>
          </w:p>
        </w:tc>
        <w:tc>
          <w:tcPr>
            <w:tcW w:w="3586" w:type="dxa"/>
            <w:tcBorders>
              <w:top w:val="single" w:sz="4" w:space="0" w:color="auto"/>
              <w:left w:val="single" w:sz="4" w:space="0" w:color="auto"/>
              <w:bottom w:val="single" w:sz="4" w:space="0" w:color="auto"/>
              <w:right w:val="single" w:sz="4" w:space="0" w:color="auto"/>
            </w:tcBorders>
            <w:hideMark/>
          </w:tcPr>
          <w:p w14:paraId="77122715" w14:textId="77777777" w:rsidR="00005AE8" w:rsidRPr="00005AE8" w:rsidRDefault="00005AE8" w:rsidP="00005AE8">
            <w:pPr>
              <w:rPr>
                <w:sz w:val="14"/>
                <w:szCs w:val="14"/>
              </w:rPr>
            </w:pPr>
            <w:r w:rsidRPr="00005AE8">
              <w:rPr>
                <w:sz w:val="14"/>
                <w:szCs w:val="14"/>
              </w:rPr>
              <w:t>Приобретение и монтаж насоса котловой воды XST 50-200-110/. №№ 1, 2, либо аналогичного</w:t>
            </w:r>
          </w:p>
        </w:tc>
        <w:tc>
          <w:tcPr>
            <w:tcW w:w="1906" w:type="dxa"/>
            <w:tcBorders>
              <w:top w:val="single" w:sz="4" w:space="0" w:color="auto"/>
              <w:left w:val="single" w:sz="4" w:space="0" w:color="auto"/>
              <w:bottom w:val="single" w:sz="4" w:space="0" w:color="auto"/>
              <w:right w:val="single" w:sz="4" w:space="0" w:color="auto"/>
            </w:tcBorders>
            <w:noWrap/>
            <w:vAlign w:val="center"/>
            <w:hideMark/>
          </w:tcPr>
          <w:p w14:paraId="0E724811" w14:textId="77777777" w:rsidR="00005AE8" w:rsidRPr="00005AE8" w:rsidRDefault="00005AE8" w:rsidP="00005AE8">
            <w:pPr>
              <w:jc w:val="center"/>
              <w:rPr>
                <w:sz w:val="14"/>
                <w:szCs w:val="18"/>
              </w:rPr>
            </w:pPr>
            <w:r w:rsidRPr="00005AE8">
              <w:rPr>
                <w:sz w:val="14"/>
                <w:szCs w:val="18"/>
              </w:rPr>
              <w:t>2025</w:t>
            </w:r>
          </w:p>
        </w:tc>
        <w:tc>
          <w:tcPr>
            <w:tcW w:w="1839" w:type="dxa"/>
            <w:tcBorders>
              <w:top w:val="single" w:sz="4" w:space="0" w:color="auto"/>
              <w:left w:val="single" w:sz="4" w:space="0" w:color="auto"/>
              <w:bottom w:val="single" w:sz="4" w:space="0" w:color="auto"/>
              <w:right w:val="single" w:sz="4" w:space="0" w:color="auto"/>
            </w:tcBorders>
            <w:noWrap/>
            <w:vAlign w:val="center"/>
            <w:hideMark/>
          </w:tcPr>
          <w:p w14:paraId="51437C55" w14:textId="77777777" w:rsidR="00005AE8" w:rsidRPr="00005AE8" w:rsidRDefault="00005AE8" w:rsidP="00005AE8">
            <w:pPr>
              <w:jc w:val="center"/>
              <w:rPr>
                <w:sz w:val="14"/>
                <w:szCs w:val="18"/>
              </w:rPr>
            </w:pPr>
            <w:r w:rsidRPr="00005AE8">
              <w:rPr>
                <w:sz w:val="14"/>
                <w:szCs w:val="18"/>
              </w:rPr>
              <w:t>2025</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25059FA6" w14:textId="77777777" w:rsidR="00005AE8" w:rsidRPr="00005AE8" w:rsidRDefault="00005AE8" w:rsidP="00005AE8">
            <w:pPr>
              <w:jc w:val="center"/>
              <w:rPr>
                <w:sz w:val="14"/>
                <w:szCs w:val="14"/>
              </w:rPr>
            </w:pPr>
            <w:r w:rsidRPr="00005AE8">
              <w:rPr>
                <w:sz w:val="14"/>
                <w:szCs w:val="14"/>
              </w:rPr>
              <w:t>1369,24</w:t>
            </w:r>
          </w:p>
        </w:tc>
        <w:tc>
          <w:tcPr>
            <w:tcW w:w="394" w:type="dxa"/>
            <w:tcBorders>
              <w:top w:val="single" w:sz="4" w:space="0" w:color="auto"/>
              <w:left w:val="single" w:sz="4" w:space="0" w:color="auto"/>
              <w:bottom w:val="single" w:sz="4" w:space="0" w:color="auto"/>
              <w:right w:val="single" w:sz="4" w:space="0" w:color="auto"/>
            </w:tcBorders>
            <w:noWrap/>
            <w:vAlign w:val="center"/>
            <w:hideMark/>
          </w:tcPr>
          <w:p w14:paraId="63CA63D1" w14:textId="77777777" w:rsidR="00005AE8" w:rsidRPr="00005AE8" w:rsidRDefault="00005AE8" w:rsidP="00005AE8">
            <w:pPr>
              <w:jc w:val="center"/>
              <w:rPr>
                <w:sz w:val="14"/>
                <w:szCs w:val="14"/>
              </w:rPr>
            </w:pPr>
            <w:r w:rsidRPr="00005AE8">
              <w:rPr>
                <w:sz w:val="14"/>
                <w:szCs w:val="14"/>
              </w:rPr>
              <w:t>-</w:t>
            </w:r>
          </w:p>
        </w:tc>
        <w:tc>
          <w:tcPr>
            <w:tcW w:w="403" w:type="dxa"/>
            <w:tcBorders>
              <w:top w:val="single" w:sz="4" w:space="0" w:color="auto"/>
              <w:left w:val="single" w:sz="4" w:space="0" w:color="auto"/>
              <w:bottom w:val="single" w:sz="4" w:space="0" w:color="auto"/>
              <w:right w:val="single" w:sz="4" w:space="0" w:color="auto"/>
            </w:tcBorders>
            <w:noWrap/>
            <w:vAlign w:val="center"/>
            <w:hideMark/>
          </w:tcPr>
          <w:p w14:paraId="666431D3" w14:textId="77777777" w:rsidR="00005AE8" w:rsidRPr="00005AE8" w:rsidRDefault="00005AE8" w:rsidP="00005AE8">
            <w:pPr>
              <w:jc w:val="center"/>
              <w:rPr>
                <w:sz w:val="14"/>
                <w:szCs w:val="14"/>
              </w:rPr>
            </w:pPr>
            <w:r w:rsidRPr="00005AE8">
              <w:rPr>
                <w:sz w:val="14"/>
                <w:szCs w:val="14"/>
              </w:rPr>
              <w:t>-</w:t>
            </w: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2CD850E2"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01A3B0CB" w14:textId="77777777" w:rsidR="00005AE8" w:rsidRPr="00005AE8" w:rsidRDefault="00005AE8" w:rsidP="00005AE8">
            <w:pPr>
              <w:jc w:val="center"/>
              <w:rPr>
                <w:sz w:val="14"/>
                <w:szCs w:val="14"/>
              </w:rPr>
            </w:pPr>
            <w:r w:rsidRPr="00005AE8">
              <w:rPr>
                <w:sz w:val="14"/>
                <w:szCs w:val="14"/>
              </w:rPr>
              <w:t>1369,24</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7FC2022E" w14:textId="77777777" w:rsidR="00005AE8" w:rsidRPr="00005AE8" w:rsidRDefault="00005AE8" w:rsidP="00005AE8">
            <w:pPr>
              <w:jc w:val="center"/>
              <w:rPr>
                <w:sz w:val="14"/>
                <w:szCs w:val="14"/>
              </w:rPr>
            </w:pPr>
            <w:r w:rsidRPr="00005AE8">
              <w:rPr>
                <w:sz w:val="14"/>
                <w:szCs w:val="14"/>
              </w:rPr>
              <w:t>0,00</w:t>
            </w:r>
          </w:p>
        </w:tc>
        <w:tc>
          <w:tcPr>
            <w:tcW w:w="629" w:type="dxa"/>
            <w:tcBorders>
              <w:top w:val="single" w:sz="4" w:space="0" w:color="auto"/>
              <w:left w:val="single" w:sz="4" w:space="0" w:color="auto"/>
              <w:bottom w:val="single" w:sz="4" w:space="0" w:color="auto"/>
              <w:right w:val="single" w:sz="4" w:space="0" w:color="auto"/>
            </w:tcBorders>
            <w:vAlign w:val="center"/>
            <w:hideMark/>
          </w:tcPr>
          <w:p w14:paraId="50DAA5E2"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1AA830"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B33883" w14:textId="77777777" w:rsidR="00005AE8" w:rsidRPr="00005AE8" w:rsidRDefault="00005AE8" w:rsidP="00005AE8">
            <w:pPr>
              <w:jc w:val="center"/>
              <w:rPr>
                <w:sz w:val="14"/>
                <w:szCs w:val="14"/>
              </w:rPr>
            </w:pPr>
            <w:r w:rsidRPr="00005AE8">
              <w:rPr>
                <w:sz w:val="14"/>
                <w:szCs w:val="14"/>
              </w:rPr>
              <w:t>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8BFC31" w14:textId="77777777" w:rsidR="00005AE8" w:rsidRPr="00005AE8" w:rsidRDefault="00005AE8" w:rsidP="00005AE8">
            <w:pPr>
              <w:jc w:val="center"/>
              <w:rPr>
                <w:sz w:val="14"/>
                <w:szCs w:val="14"/>
              </w:rPr>
            </w:pPr>
            <w:r w:rsidRPr="00005AE8">
              <w:rPr>
                <w:sz w:val="14"/>
                <w:szCs w:val="14"/>
              </w:rPr>
              <w:t>0,00</w:t>
            </w:r>
          </w:p>
        </w:tc>
      </w:tr>
      <w:tr w:rsidR="00005AE8" w:rsidRPr="00005AE8" w14:paraId="4DE64E1E" w14:textId="77777777" w:rsidTr="00566B2A">
        <w:trPr>
          <w:trHeight w:val="20"/>
          <w:jc w:val="center"/>
        </w:trPr>
        <w:tc>
          <w:tcPr>
            <w:tcW w:w="837" w:type="dxa"/>
            <w:tcBorders>
              <w:top w:val="single" w:sz="4" w:space="0" w:color="auto"/>
              <w:left w:val="single" w:sz="4" w:space="0" w:color="auto"/>
              <w:bottom w:val="single" w:sz="4" w:space="0" w:color="auto"/>
              <w:right w:val="single" w:sz="4" w:space="0" w:color="auto"/>
            </w:tcBorders>
            <w:noWrap/>
            <w:vAlign w:val="center"/>
            <w:hideMark/>
          </w:tcPr>
          <w:p w14:paraId="7B6BA8A1" w14:textId="77777777" w:rsidR="00005AE8" w:rsidRPr="00005AE8" w:rsidRDefault="00005AE8" w:rsidP="00005AE8">
            <w:pPr>
              <w:jc w:val="center"/>
              <w:rPr>
                <w:sz w:val="14"/>
                <w:szCs w:val="18"/>
              </w:rPr>
            </w:pPr>
            <w:r w:rsidRPr="00005AE8">
              <w:rPr>
                <w:sz w:val="14"/>
                <w:szCs w:val="18"/>
              </w:rPr>
              <w:t>3.2.3</w:t>
            </w:r>
          </w:p>
        </w:tc>
        <w:tc>
          <w:tcPr>
            <w:tcW w:w="3586" w:type="dxa"/>
            <w:tcBorders>
              <w:top w:val="single" w:sz="4" w:space="0" w:color="auto"/>
              <w:left w:val="single" w:sz="4" w:space="0" w:color="auto"/>
              <w:bottom w:val="single" w:sz="4" w:space="0" w:color="auto"/>
              <w:right w:val="single" w:sz="4" w:space="0" w:color="auto"/>
            </w:tcBorders>
            <w:hideMark/>
          </w:tcPr>
          <w:p w14:paraId="6C3124F1" w14:textId="77777777" w:rsidR="00005AE8" w:rsidRPr="00005AE8" w:rsidRDefault="00005AE8" w:rsidP="00005AE8">
            <w:pPr>
              <w:rPr>
                <w:sz w:val="14"/>
                <w:szCs w:val="14"/>
              </w:rPr>
            </w:pPr>
            <w:r w:rsidRPr="00005AE8">
              <w:rPr>
                <w:sz w:val="14"/>
                <w:szCs w:val="14"/>
              </w:rPr>
              <w:t>Приобретение и монтаж котла КВМ-2,5 с топкой ТЛПХ</w:t>
            </w:r>
          </w:p>
        </w:tc>
        <w:tc>
          <w:tcPr>
            <w:tcW w:w="1906" w:type="dxa"/>
            <w:tcBorders>
              <w:top w:val="single" w:sz="4" w:space="0" w:color="auto"/>
              <w:left w:val="single" w:sz="4" w:space="0" w:color="auto"/>
              <w:bottom w:val="single" w:sz="4" w:space="0" w:color="auto"/>
              <w:right w:val="single" w:sz="4" w:space="0" w:color="auto"/>
            </w:tcBorders>
            <w:noWrap/>
            <w:vAlign w:val="center"/>
            <w:hideMark/>
          </w:tcPr>
          <w:p w14:paraId="34632684" w14:textId="77777777" w:rsidR="00005AE8" w:rsidRPr="00005AE8" w:rsidRDefault="00005AE8" w:rsidP="00005AE8">
            <w:pPr>
              <w:jc w:val="center"/>
              <w:rPr>
                <w:sz w:val="14"/>
                <w:szCs w:val="18"/>
              </w:rPr>
            </w:pPr>
            <w:r w:rsidRPr="00005AE8">
              <w:rPr>
                <w:sz w:val="14"/>
                <w:szCs w:val="18"/>
              </w:rPr>
              <w:t>2026</w:t>
            </w:r>
          </w:p>
        </w:tc>
        <w:tc>
          <w:tcPr>
            <w:tcW w:w="1839" w:type="dxa"/>
            <w:tcBorders>
              <w:top w:val="single" w:sz="4" w:space="0" w:color="auto"/>
              <w:left w:val="single" w:sz="4" w:space="0" w:color="auto"/>
              <w:bottom w:val="single" w:sz="4" w:space="0" w:color="auto"/>
              <w:right w:val="single" w:sz="4" w:space="0" w:color="auto"/>
            </w:tcBorders>
            <w:noWrap/>
            <w:vAlign w:val="center"/>
            <w:hideMark/>
          </w:tcPr>
          <w:p w14:paraId="5AC95E42" w14:textId="77777777" w:rsidR="00005AE8" w:rsidRPr="00005AE8" w:rsidRDefault="00005AE8" w:rsidP="00005AE8">
            <w:pPr>
              <w:jc w:val="center"/>
              <w:rPr>
                <w:sz w:val="14"/>
                <w:szCs w:val="18"/>
              </w:rPr>
            </w:pPr>
            <w:r w:rsidRPr="00005AE8">
              <w:rPr>
                <w:sz w:val="14"/>
                <w:szCs w:val="18"/>
              </w:rPr>
              <w:t>2026</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7A31EEAD" w14:textId="77777777" w:rsidR="00005AE8" w:rsidRPr="00005AE8" w:rsidRDefault="00005AE8" w:rsidP="00005AE8">
            <w:pPr>
              <w:jc w:val="center"/>
              <w:rPr>
                <w:sz w:val="14"/>
                <w:szCs w:val="14"/>
              </w:rPr>
            </w:pPr>
            <w:r w:rsidRPr="00005AE8">
              <w:rPr>
                <w:sz w:val="14"/>
                <w:szCs w:val="14"/>
              </w:rPr>
              <w:t>6841,23</w:t>
            </w:r>
          </w:p>
        </w:tc>
        <w:tc>
          <w:tcPr>
            <w:tcW w:w="394" w:type="dxa"/>
            <w:tcBorders>
              <w:top w:val="single" w:sz="4" w:space="0" w:color="auto"/>
              <w:left w:val="single" w:sz="4" w:space="0" w:color="auto"/>
              <w:bottom w:val="single" w:sz="4" w:space="0" w:color="auto"/>
              <w:right w:val="single" w:sz="4" w:space="0" w:color="auto"/>
            </w:tcBorders>
            <w:noWrap/>
            <w:vAlign w:val="center"/>
            <w:hideMark/>
          </w:tcPr>
          <w:p w14:paraId="689E67D8" w14:textId="77777777" w:rsidR="00005AE8" w:rsidRPr="00005AE8" w:rsidRDefault="00005AE8" w:rsidP="00005AE8">
            <w:pPr>
              <w:jc w:val="center"/>
              <w:rPr>
                <w:sz w:val="14"/>
                <w:szCs w:val="14"/>
              </w:rPr>
            </w:pPr>
            <w:r w:rsidRPr="00005AE8">
              <w:rPr>
                <w:sz w:val="14"/>
                <w:szCs w:val="14"/>
              </w:rPr>
              <w:t>-</w:t>
            </w:r>
          </w:p>
        </w:tc>
        <w:tc>
          <w:tcPr>
            <w:tcW w:w="403" w:type="dxa"/>
            <w:tcBorders>
              <w:top w:val="single" w:sz="4" w:space="0" w:color="auto"/>
              <w:left w:val="single" w:sz="4" w:space="0" w:color="auto"/>
              <w:bottom w:val="single" w:sz="4" w:space="0" w:color="auto"/>
              <w:right w:val="single" w:sz="4" w:space="0" w:color="auto"/>
            </w:tcBorders>
            <w:noWrap/>
            <w:vAlign w:val="center"/>
            <w:hideMark/>
          </w:tcPr>
          <w:p w14:paraId="2002B332" w14:textId="77777777" w:rsidR="00005AE8" w:rsidRPr="00005AE8" w:rsidRDefault="00005AE8" w:rsidP="00005AE8">
            <w:pPr>
              <w:jc w:val="center"/>
              <w:rPr>
                <w:sz w:val="14"/>
                <w:szCs w:val="14"/>
              </w:rPr>
            </w:pPr>
            <w:r w:rsidRPr="00005AE8">
              <w:rPr>
                <w:sz w:val="14"/>
                <w:szCs w:val="14"/>
              </w:rPr>
              <w:t>-</w:t>
            </w: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22A143F5"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1FB8C9B9"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0F1F8F22" w14:textId="77777777" w:rsidR="00005AE8" w:rsidRPr="00005AE8" w:rsidRDefault="00005AE8" w:rsidP="00005AE8">
            <w:pPr>
              <w:jc w:val="center"/>
              <w:rPr>
                <w:sz w:val="14"/>
                <w:szCs w:val="14"/>
              </w:rPr>
            </w:pPr>
            <w:r w:rsidRPr="00005AE8">
              <w:rPr>
                <w:sz w:val="14"/>
                <w:szCs w:val="14"/>
              </w:rPr>
              <w:t>6841,23</w:t>
            </w:r>
          </w:p>
        </w:tc>
        <w:tc>
          <w:tcPr>
            <w:tcW w:w="629" w:type="dxa"/>
            <w:tcBorders>
              <w:top w:val="single" w:sz="4" w:space="0" w:color="auto"/>
              <w:left w:val="single" w:sz="4" w:space="0" w:color="auto"/>
              <w:bottom w:val="single" w:sz="4" w:space="0" w:color="auto"/>
              <w:right w:val="single" w:sz="4" w:space="0" w:color="auto"/>
            </w:tcBorders>
            <w:vAlign w:val="center"/>
            <w:hideMark/>
          </w:tcPr>
          <w:p w14:paraId="48C2C56C"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1C914E"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FF4BB5" w14:textId="77777777" w:rsidR="00005AE8" w:rsidRPr="00005AE8" w:rsidRDefault="00005AE8" w:rsidP="00005AE8">
            <w:pPr>
              <w:jc w:val="center"/>
              <w:rPr>
                <w:sz w:val="14"/>
                <w:szCs w:val="14"/>
              </w:rPr>
            </w:pPr>
            <w:r w:rsidRPr="00005AE8">
              <w:rPr>
                <w:sz w:val="14"/>
                <w:szCs w:val="14"/>
              </w:rPr>
              <w:t>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0827A9" w14:textId="77777777" w:rsidR="00005AE8" w:rsidRPr="00005AE8" w:rsidRDefault="00005AE8" w:rsidP="00005AE8">
            <w:pPr>
              <w:jc w:val="center"/>
              <w:rPr>
                <w:sz w:val="14"/>
                <w:szCs w:val="14"/>
              </w:rPr>
            </w:pPr>
            <w:r w:rsidRPr="00005AE8">
              <w:rPr>
                <w:sz w:val="14"/>
                <w:szCs w:val="14"/>
              </w:rPr>
              <w:t>0,00</w:t>
            </w:r>
          </w:p>
        </w:tc>
      </w:tr>
      <w:tr w:rsidR="00005AE8" w:rsidRPr="00005AE8" w14:paraId="7AA14771" w14:textId="77777777" w:rsidTr="00566B2A">
        <w:trPr>
          <w:trHeight w:val="20"/>
          <w:jc w:val="center"/>
        </w:trPr>
        <w:tc>
          <w:tcPr>
            <w:tcW w:w="837" w:type="dxa"/>
            <w:tcBorders>
              <w:top w:val="single" w:sz="4" w:space="0" w:color="auto"/>
              <w:left w:val="single" w:sz="4" w:space="0" w:color="auto"/>
              <w:bottom w:val="single" w:sz="4" w:space="0" w:color="auto"/>
              <w:right w:val="single" w:sz="4" w:space="0" w:color="auto"/>
            </w:tcBorders>
            <w:noWrap/>
            <w:vAlign w:val="center"/>
            <w:hideMark/>
          </w:tcPr>
          <w:p w14:paraId="174FB8EE" w14:textId="77777777" w:rsidR="00005AE8" w:rsidRPr="00005AE8" w:rsidRDefault="00005AE8" w:rsidP="00005AE8">
            <w:pPr>
              <w:jc w:val="center"/>
              <w:rPr>
                <w:sz w:val="14"/>
                <w:szCs w:val="18"/>
              </w:rPr>
            </w:pPr>
            <w:r w:rsidRPr="00005AE8">
              <w:rPr>
                <w:sz w:val="14"/>
                <w:szCs w:val="18"/>
              </w:rPr>
              <w:t>3.2.4</w:t>
            </w:r>
          </w:p>
        </w:tc>
        <w:tc>
          <w:tcPr>
            <w:tcW w:w="3586" w:type="dxa"/>
            <w:tcBorders>
              <w:top w:val="single" w:sz="4" w:space="0" w:color="auto"/>
              <w:left w:val="single" w:sz="4" w:space="0" w:color="auto"/>
              <w:bottom w:val="single" w:sz="4" w:space="0" w:color="auto"/>
              <w:right w:val="single" w:sz="4" w:space="0" w:color="auto"/>
            </w:tcBorders>
            <w:hideMark/>
          </w:tcPr>
          <w:p w14:paraId="687648BE" w14:textId="77777777" w:rsidR="00005AE8" w:rsidRPr="00005AE8" w:rsidRDefault="00005AE8" w:rsidP="00005AE8">
            <w:pPr>
              <w:rPr>
                <w:sz w:val="14"/>
                <w:szCs w:val="14"/>
              </w:rPr>
            </w:pPr>
            <w:r w:rsidRPr="00005AE8">
              <w:rPr>
                <w:sz w:val="14"/>
                <w:szCs w:val="14"/>
              </w:rPr>
              <w:t>Приобретение и монтаж пластинчатого теплообменника, производительностью 9,2 Гкал/час</w:t>
            </w:r>
          </w:p>
        </w:tc>
        <w:tc>
          <w:tcPr>
            <w:tcW w:w="1906" w:type="dxa"/>
            <w:tcBorders>
              <w:top w:val="single" w:sz="4" w:space="0" w:color="auto"/>
              <w:left w:val="single" w:sz="4" w:space="0" w:color="auto"/>
              <w:bottom w:val="single" w:sz="4" w:space="0" w:color="auto"/>
              <w:right w:val="single" w:sz="4" w:space="0" w:color="auto"/>
            </w:tcBorders>
            <w:noWrap/>
            <w:vAlign w:val="center"/>
            <w:hideMark/>
          </w:tcPr>
          <w:p w14:paraId="1CD18967" w14:textId="77777777" w:rsidR="00005AE8" w:rsidRPr="00005AE8" w:rsidRDefault="00005AE8" w:rsidP="00005AE8">
            <w:pPr>
              <w:jc w:val="center"/>
              <w:rPr>
                <w:sz w:val="14"/>
                <w:szCs w:val="18"/>
              </w:rPr>
            </w:pPr>
            <w:r w:rsidRPr="00005AE8">
              <w:rPr>
                <w:sz w:val="14"/>
                <w:szCs w:val="18"/>
              </w:rPr>
              <w:t>2025</w:t>
            </w:r>
          </w:p>
        </w:tc>
        <w:tc>
          <w:tcPr>
            <w:tcW w:w="1839" w:type="dxa"/>
            <w:tcBorders>
              <w:top w:val="single" w:sz="4" w:space="0" w:color="auto"/>
              <w:left w:val="single" w:sz="4" w:space="0" w:color="auto"/>
              <w:bottom w:val="single" w:sz="4" w:space="0" w:color="auto"/>
              <w:right w:val="single" w:sz="4" w:space="0" w:color="auto"/>
            </w:tcBorders>
            <w:noWrap/>
            <w:vAlign w:val="center"/>
            <w:hideMark/>
          </w:tcPr>
          <w:p w14:paraId="2D90E8DF" w14:textId="77777777" w:rsidR="00005AE8" w:rsidRPr="00005AE8" w:rsidRDefault="00005AE8" w:rsidP="00005AE8">
            <w:pPr>
              <w:jc w:val="center"/>
              <w:rPr>
                <w:sz w:val="14"/>
                <w:szCs w:val="18"/>
              </w:rPr>
            </w:pPr>
            <w:r w:rsidRPr="00005AE8">
              <w:rPr>
                <w:sz w:val="14"/>
                <w:szCs w:val="18"/>
              </w:rPr>
              <w:t>2025</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2B426C2F" w14:textId="77777777" w:rsidR="00005AE8" w:rsidRPr="00005AE8" w:rsidRDefault="00005AE8" w:rsidP="00005AE8">
            <w:pPr>
              <w:jc w:val="center"/>
              <w:rPr>
                <w:sz w:val="14"/>
                <w:szCs w:val="14"/>
              </w:rPr>
            </w:pPr>
            <w:r w:rsidRPr="00005AE8">
              <w:rPr>
                <w:sz w:val="14"/>
                <w:szCs w:val="14"/>
              </w:rPr>
              <w:t>3689,91</w:t>
            </w:r>
          </w:p>
        </w:tc>
        <w:tc>
          <w:tcPr>
            <w:tcW w:w="394" w:type="dxa"/>
            <w:tcBorders>
              <w:top w:val="single" w:sz="4" w:space="0" w:color="auto"/>
              <w:left w:val="single" w:sz="4" w:space="0" w:color="auto"/>
              <w:bottom w:val="single" w:sz="4" w:space="0" w:color="auto"/>
              <w:right w:val="single" w:sz="4" w:space="0" w:color="auto"/>
            </w:tcBorders>
            <w:noWrap/>
            <w:vAlign w:val="center"/>
            <w:hideMark/>
          </w:tcPr>
          <w:p w14:paraId="2E3D1141" w14:textId="77777777" w:rsidR="00005AE8" w:rsidRPr="00005AE8" w:rsidRDefault="00005AE8" w:rsidP="00005AE8">
            <w:pPr>
              <w:jc w:val="center"/>
              <w:rPr>
                <w:sz w:val="14"/>
                <w:szCs w:val="14"/>
              </w:rPr>
            </w:pPr>
            <w:r w:rsidRPr="00005AE8">
              <w:rPr>
                <w:sz w:val="14"/>
                <w:szCs w:val="14"/>
              </w:rPr>
              <w:t>-</w:t>
            </w:r>
          </w:p>
        </w:tc>
        <w:tc>
          <w:tcPr>
            <w:tcW w:w="403" w:type="dxa"/>
            <w:tcBorders>
              <w:top w:val="single" w:sz="4" w:space="0" w:color="auto"/>
              <w:left w:val="single" w:sz="4" w:space="0" w:color="auto"/>
              <w:bottom w:val="single" w:sz="4" w:space="0" w:color="auto"/>
              <w:right w:val="single" w:sz="4" w:space="0" w:color="auto"/>
            </w:tcBorders>
            <w:noWrap/>
            <w:vAlign w:val="center"/>
            <w:hideMark/>
          </w:tcPr>
          <w:p w14:paraId="77CBBDB5" w14:textId="77777777" w:rsidR="00005AE8" w:rsidRPr="00005AE8" w:rsidRDefault="00005AE8" w:rsidP="00005AE8">
            <w:pPr>
              <w:jc w:val="center"/>
              <w:rPr>
                <w:sz w:val="14"/>
                <w:szCs w:val="14"/>
              </w:rPr>
            </w:pPr>
            <w:r w:rsidRPr="00005AE8">
              <w:rPr>
                <w:sz w:val="14"/>
                <w:szCs w:val="14"/>
              </w:rPr>
              <w:t>-</w:t>
            </w: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5E39B373"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66A635CA" w14:textId="77777777" w:rsidR="00005AE8" w:rsidRPr="00005AE8" w:rsidRDefault="00005AE8" w:rsidP="00005AE8">
            <w:pPr>
              <w:jc w:val="center"/>
              <w:rPr>
                <w:sz w:val="14"/>
                <w:szCs w:val="14"/>
              </w:rPr>
            </w:pPr>
            <w:r w:rsidRPr="00005AE8">
              <w:rPr>
                <w:sz w:val="14"/>
                <w:szCs w:val="14"/>
              </w:rPr>
              <w:t>3689,91</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116A7F9F" w14:textId="77777777" w:rsidR="00005AE8" w:rsidRPr="00005AE8" w:rsidRDefault="00005AE8" w:rsidP="00005AE8">
            <w:pPr>
              <w:jc w:val="center"/>
              <w:rPr>
                <w:sz w:val="14"/>
                <w:szCs w:val="14"/>
              </w:rPr>
            </w:pPr>
            <w:r w:rsidRPr="00005AE8">
              <w:rPr>
                <w:sz w:val="14"/>
                <w:szCs w:val="14"/>
              </w:rPr>
              <w:t>0,00</w:t>
            </w:r>
          </w:p>
        </w:tc>
        <w:tc>
          <w:tcPr>
            <w:tcW w:w="629" w:type="dxa"/>
            <w:tcBorders>
              <w:top w:val="single" w:sz="4" w:space="0" w:color="auto"/>
              <w:left w:val="single" w:sz="4" w:space="0" w:color="auto"/>
              <w:bottom w:val="single" w:sz="4" w:space="0" w:color="auto"/>
              <w:right w:val="single" w:sz="4" w:space="0" w:color="auto"/>
            </w:tcBorders>
            <w:vAlign w:val="center"/>
            <w:hideMark/>
          </w:tcPr>
          <w:p w14:paraId="3DAEA631"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2A7ED0"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4FE9AD" w14:textId="77777777" w:rsidR="00005AE8" w:rsidRPr="00005AE8" w:rsidRDefault="00005AE8" w:rsidP="00005AE8">
            <w:pPr>
              <w:jc w:val="center"/>
              <w:rPr>
                <w:sz w:val="14"/>
                <w:szCs w:val="14"/>
              </w:rPr>
            </w:pPr>
            <w:r w:rsidRPr="00005AE8">
              <w:rPr>
                <w:sz w:val="14"/>
                <w:szCs w:val="14"/>
              </w:rPr>
              <w:t>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C44BEA" w14:textId="77777777" w:rsidR="00005AE8" w:rsidRPr="00005AE8" w:rsidRDefault="00005AE8" w:rsidP="00005AE8">
            <w:pPr>
              <w:jc w:val="center"/>
              <w:rPr>
                <w:sz w:val="14"/>
                <w:szCs w:val="14"/>
              </w:rPr>
            </w:pPr>
            <w:r w:rsidRPr="00005AE8">
              <w:rPr>
                <w:sz w:val="14"/>
                <w:szCs w:val="14"/>
              </w:rPr>
              <w:t>0,00</w:t>
            </w:r>
          </w:p>
        </w:tc>
      </w:tr>
      <w:tr w:rsidR="00005AE8" w:rsidRPr="00005AE8" w14:paraId="2EDDE407" w14:textId="77777777" w:rsidTr="00566B2A">
        <w:trPr>
          <w:trHeight w:val="20"/>
          <w:jc w:val="center"/>
        </w:trPr>
        <w:tc>
          <w:tcPr>
            <w:tcW w:w="8168" w:type="dxa"/>
            <w:gridSpan w:val="4"/>
            <w:tcBorders>
              <w:top w:val="single" w:sz="4" w:space="0" w:color="auto"/>
              <w:left w:val="single" w:sz="4" w:space="0" w:color="auto"/>
              <w:bottom w:val="single" w:sz="4" w:space="0" w:color="auto"/>
              <w:right w:val="single" w:sz="4" w:space="0" w:color="auto"/>
            </w:tcBorders>
            <w:noWrap/>
            <w:vAlign w:val="center"/>
            <w:hideMark/>
          </w:tcPr>
          <w:p w14:paraId="183EA893" w14:textId="77777777" w:rsidR="00005AE8" w:rsidRPr="00005AE8" w:rsidRDefault="00005AE8" w:rsidP="00005AE8">
            <w:pPr>
              <w:rPr>
                <w:sz w:val="14"/>
                <w:szCs w:val="18"/>
              </w:rPr>
            </w:pPr>
            <w:r w:rsidRPr="00005AE8">
              <w:rPr>
                <w:sz w:val="14"/>
                <w:szCs w:val="18"/>
              </w:rPr>
              <w:t>Всего по группе 3</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36D5BFE2" w14:textId="77777777" w:rsidR="00005AE8" w:rsidRPr="00005AE8" w:rsidRDefault="00005AE8" w:rsidP="00005AE8">
            <w:pPr>
              <w:jc w:val="center"/>
              <w:rPr>
                <w:sz w:val="14"/>
                <w:szCs w:val="14"/>
                <w:lang w:val="en-US"/>
              </w:rPr>
            </w:pPr>
            <w:r w:rsidRPr="00005AE8">
              <w:rPr>
                <w:sz w:val="14"/>
                <w:szCs w:val="14"/>
              </w:rPr>
              <w:t>12 93</w:t>
            </w:r>
            <w:r w:rsidRPr="00005AE8">
              <w:rPr>
                <w:sz w:val="14"/>
                <w:szCs w:val="14"/>
                <w:lang w:val="en-US"/>
              </w:rPr>
              <w:t>3</w:t>
            </w:r>
            <w:r w:rsidRPr="00005AE8">
              <w:rPr>
                <w:sz w:val="14"/>
                <w:szCs w:val="14"/>
              </w:rPr>
              <w:t>,</w:t>
            </w:r>
            <w:r w:rsidRPr="00005AE8">
              <w:rPr>
                <w:sz w:val="14"/>
                <w:szCs w:val="14"/>
                <w:lang w:val="en-US"/>
              </w:rPr>
              <w:t>48</w:t>
            </w:r>
          </w:p>
        </w:tc>
        <w:tc>
          <w:tcPr>
            <w:tcW w:w="394" w:type="dxa"/>
            <w:tcBorders>
              <w:top w:val="single" w:sz="4" w:space="0" w:color="auto"/>
              <w:left w:val="single" w:sz="4" w:space="0" w:color="auto"/>
              <w:bottom w:val="single" w:sz="4" w:space="0" w:color="auto"/>
              <w:right w:val="single" w:sz="4" w:space="0" w:color="auto"/>
            </w:tcBorders>
            <w:noWrap/>
            <w:vAlign w:val="center"/>
          </w:tcPr>
          <w:p w14:paraId="412F0895" w14:textId="77777777" w:rsidR="00005AE8" w:rsidRPr="00005AE8" w:rsidRDefault="00005AE8" w:rsidP="00005AE8">
            <w:pPr>
              <w:jc w:val="center"/>
              <w:rPr>
                <w:sz w:val="14"/>
                <w:szCs w:val="14"/>
              </w:rPr>
            </w:pPr>
          </w:p>
        </w:tc>
        <w:tc>
          <w:tcPr>
            <w:tcW w:w="403" w:type="dxa"/>
            <w:tcBorders>
              <w:top w:val="single" w:sz="4" w:space="0" w:color="auto"/>
              <w:left w:val="single" w:sz="4" w:space="0" w:color="auto"/>
              <w:bottom w:val="single" w:sz="4" w:space="0" w:color="auto"/>
              <w:right w:val="single" w:sz="4" w:space="0" w:color="auto"/>
            </w:tcBorders>
            <w:noWrap/>
            <w:vAlign w:val="center"/>
          </w:tcPr>
          <w:p w14:paraId="446920E8" w14:textId="77777777" w:rsidR="00005AE8" w:rsidRPr="00005AE8" w:rsidRDefault="00005AE8" w:rsidP="00005AE8">
            <w:pPr>
              <w:jc w:val="center"/>
              <w:rPr>
                <w:sz w:val="14"/>
                <w:szCs w:val="14"/>
              </w:rPr>
            </w:pP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102049E3"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41BF48A1" w14:textId="77777777" w:rsidR="00005AE8" w:rsidRPr="00005AE8" w:rsidRDefault="00005AE8" w:rsidP="00005AE8">
            <w:pPr>
              <w:jc w:val="center"/>
              <w:rPr>
                <w:sz w:val="14"/>
                <w:szCs w:val="14"/>
              </w:rPr>
            </w:pPr>
            <w:r w:rsidRPr="00005AE8">
              <w:rPr>
                <w:sz w:val="14"/>
                <w:szCs w:val="14"/>
              </w:rPr>
              <w:t>6092,25</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6252270C" w14:textId="77777777" w:rsidR="00005AE8" w:rsidRPr="00005AE8" w:rsidRDefault="00005AE8" w:rsidP="00005AE8">
            <w:pPr>
              <w:jc w:val="center"/>
              <w:rPr>
                <w:sz w:val="14"/>
                <w:szCs w:val="14"/>
              </w:rPr>
            </w:pPr>
            <w:r w:rsidRPr="00005AE8">
              <w:rPr>
                <w:sz w:val="14"/>
                <w:szCs w:val="14"/>
              </w:rPr>
              <w:t>6841,23</w:t>
            </w:r>
          </w:p>
        </w:tc>
        <w:tc>
          <w:tcPr>
            <w:tcW w:w="629" w:type="dxa"/>
            <w:tcBorders>
              <w:top w:val="single" w:sz="4" w:space="0" w:color="auto"/>
              <w:left w:val="single" w:sz="4" w:space="0" w:color="auto"/>
              <w:bottom w:val="single" w:sz="4" w:space="0" w:color="auto"/>
              <w:right w:val="single" w:sz="4" w:space="0" w:color="auto"/>
            </w:tcBorders>
            <w:vAlign w:val="center"/>
            <w:hideMark/>
          </w:tcPr>
          <w:p w14:paraId="04B0DA0B"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A993F1"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9D4403" w14:textId="77777777" w:rsidR="00005AE8" w:rsidRPr="00005AE8" w:rsidRDefault="00005AE8" w:rsidP="00005AE8">
            <w:pPr>
              <w:jc w:val="center"/>
              <w:rPr>
                <w:sz w:val="14"/>
                <w:szCs w:val="14"/>
              </w:rPr>
            </w:pPr>
            <w:r w:rsidRPr="00005AE8">
              <w:rPr>
                <w:sz w:val="14"/>
                <w:szCs w:val="14"/>
              </w:rPr>
              <w:t>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7472185" w14:textId="77777777" w:rsidR="00005AE8" w:rsidRPr="00005AE8" w:rsidRDefault="00005AE8" w:rsidP="00005AE8">
            <w:pPr>
              <w:ind w:hanging="107"/>
              <w:jc w:val="center"/>
              <w:rPr>
                <w:sz w:val="14"/>
                <w:szCs w:val="14"/>
              </w:rPr>
            </w:pPr>
            <w:r w:rsidRPr="00005AE8">
              <w:rPr>
                <w:sz w:val="14"/>
                <w:szCs w:val="14"/>
              </w:rPr>
              <w:t>0,00</w:t>
            </w:r>
          </w:p>
        </w:tc>
      </w:tr>
      <w:tr w:rsidR="00005AE8" w:rsidRPr="00005AE8" w14:paraId="30CFAB7C" w14:textId="77777777" w:rsidTr="00566B2A">
        <w:trPr>
          <w:trHeight w:val="20"/>
          <w:jc w:val="center"/>
        </w:trPr>
        <w:tc>
          <w:tcPr>
            <w:tcW w:w="8168" w:type="dxa"/>
            <w:gridSpan w:val="4"/>
            <w:tcBorders>
              <w:top w:val="single" w:sz="4" w:space="0" w:color="auto"/>
              <w:left w:val="single" w:sz="4" w:space="0" w:color="auto"/>
              <w:bottom w:val="single" w:sz="4" w:space="0" w:color="auto"/>
              <w:right w:val="single" w:sz="4" w:space="0" w:color="auto"/>
            </w:tcBorders>
            <w:vAlign w:val="center"/>
            <w:hideMark/>
          </w:tcPr>
          <w:p w14:paraId="1181ABED" w14:textId="77777777" w:rsidR="00005AE8" w:rsidRPr="00005AE8" w:rsidRDefault="00005AE8" w:rsidP="00005AE8">
            <w:pPr>
              <w:rPr>
                <w:sz w:val="14"/>
                <w:szCs w:val="18"/>
              </w:rPr>
            </w:pPr>
            <w:r w:rsidRPr="00005AE8">
              <w:rPr>
                <w:sz w:val="14"/>
                <w:szCs w:val="18"/>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36AD4C3C" w14:textId="77777777" w:rsidR="00005AE8" w:rsidRPr="00005AE8" w:rsidRDefault="00005AE8" w:rsidP="00005AE8">
            <w:pPr>
              <w:jc w:val="center"/>
              <w:rPr>
                <w:sz w:val="14"/>
                <w:szCs w:val="14"/>
              </w:rPr>
            </w:pPr>
            <w:r w:rsidRPr="00005AE8">
              <w:rPr>
                <w:sz w:val="14"/>
                <w:szCs w:val="14"/>
              </w:rPr>
              <w:t>0,00</w:t>
            </w:r>
          </w:p>
        </w:tc>
        <w:tc>
          <w:tcPr>
            <w:tcW w:w="394" w:type="dxa"/>
            <w:tcBorders>
              <w:top w:val="single" w:sz="4" w:space="0" w:color="auto"/>
              <w:left w:val="single" w:sz="4" w:space="0" w:color="auto"/>
              <w:bottom w:val="single" w:sz="4" w:space="0" w:color="auto"/>
              <w:right w:val="single" w:sz="4" w:space="0" w:color="auto"/>
            </w:tcBorders>
            <w:noWrap/>
            <w:vAlign w:val="center"/>
            <w:hideMark/>
          </w:tcPr>
          <w:p w14:paraId="315268EC" w14:textId="77777777" w:rsidR="00005AE8" w:rsidRPr="00005AE8" w:rsidRDefault="00005AE8" w:rsidP="00005AE8">
            <w:pPr>
              <w:jc w:val="center"/>
              <w:rPr>
                <w:sz w:val="14"/>
                <w:szCs w:val="14"/>
              </w:rPr>
            </w:pPr>
            <w:r w:rsidRPr="00005AE8">
              <w:rPr>
                <w:sz w:val="14"/>
                <w:szCs w:val="14"/>
              </w:rPr>
              <w:t>0,00</w:t>
            </w:r>
          </w:p>
        </w:tc>
        <w:tc>
          <w:tcPr>
            <w:tcW w:w="403" w:type="dxa"/>
            <w:tcBorders>
              <w:top w:val="single" w:sz="4" w:space="0" w:color="auto"/>
              <w:left w:val="single" w:sz="4" w:space="0" w:color="auto"/>
              <w:bottom w:val="single" w:sz="4" w:space="0" w:color="auto"/>
              <w:right w:val="single" w:sz="4" w:space="0" w:color="auto"/>
            </w:tcBorders>
            <w:noWrap/>
            <w:vAlign w:val="center"/>
            <w:hideMark/>
          </w:tcPr>
          <w:p w14:paraId="418FF861" w14:textId="77777777" w:rsidR="00005AE8" w:rsidRPr="00005AE8" w:rsidRDefault="00005AE8" w:rsidP="00005AE8">
            <w:pPr>
              <w:jc w:val="center"/>
              <w:rPr>
                <w:sz w:val="14"/>
                <w:szCs w:val="14"/>
              </w:rPr>
            </w:pPr>
            <w:r w:rsidRPr="00005AE8">
              <w:rPr>
                <w:sz w:val="14"/>
                <w:szCs w:val="14"/>
              </w:rPr>
              <w:t>0,00</w:t>
            </w: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4B38887D"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52D908CA"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6B32FE01" w14:textId="77777777" w:rsidR="00005AE8" w:rsidRPr="00005AE8" w:rsidRDefault="00005AE8" w:rsidP="00005AE8">
            <w:pPr>
              <w:jc w:val="center"/>
              <w:rPr>
                <w:sz w:val="14"/>
                <w:szCs w:val="14"/>
              </w:rPr>
            </w:pPr>
            <w:r w:rsidRPr="00005AE8">
              <w:rPr>
                <w:sz w:val="14"/>
                <w:szCs w:val="14"/>
              </w:rPr>
              <w:t>0,00</w:t>
            </w:r>
          </w:p>
        </w:tc>
        <w:tc>
          <w:tcPr>
            <w:tcW w:w="629" w:type="dxa"/>
            <w:tcBorders>
              <w:top w:val="single" w:sz="4" w:space="0" w:color="auto"/>
              <w:left w:val="single" w:sz="4" w:space="0" w:color="auto"/>
              <w:bottom w:val="single" w:sz="4" w:space="0" w:color="auto"/>
              <w:right w:val="single" w:sz="4" w:space="0" w:color="auto"/>
            </w:tcBorders>
            <w:vAlign w:val="center"/>
            <w:hideMark/>
          </w:tcPr>
          <w:p w14:paraId="1E47574A"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EC6D27"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243EA5" w14:textId="77777777" w:rsidR="00005AE8" w:rsidRPr="00005AE8" w:rsidRDefault="00005AE8" w:rsidP="00005AE8">
            <w:pPr>
              <w:jc w:val="center"/>
              <w:rPr>
                <w:sz w:val="14"/>
                <w:szCs w:val="14"/>
              </w:rPr>
            </w:pPr>
            <w:r w:rsidRPr="00005AE8">
              <w:rPr>
                <w:sz w:val="14"/>
                <w:szCs w:val="14"/>
              </w:rPr>
              <w:t>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8412BD" w14:textId="77777777" w:rsidR="00005AE8" w:rsidRPr="00005AE8" w:rsidRDefault="00005AE8" w:rsidP="00005AE8">
            <w:pPr>
              <w:jc w:val="center"/>
              <w:rPr>
                <w:sz w:val="14"/>
                <w:szCs w:val="14"/>
              </w:rPr>
            </w:pPr>
            <w:r w:rsidRPr="00005AE8">
              <w:rPr>
                <w:sz w:val="14"/>
                <w:szCs w:val="14"/>
              </w:rPr>
              <w:t>0,00</w:t>
            </w:r>
          </w:p>
        </w:tc>
      </w:tr>
      <w:tr w:rsidR="00005AE8" w:rsidRPr="00005AE8" w14:paraId="7723B7DB" w14:textId="77777777" w:rsidTr="00566B2A">
        <w:trPr>
          <w:trHeight w:val="20"/>
          <w:jc w:val="center"/>
        </w:trPr>
        <w:tc>
          <w:tcPr>
            <w:tcW w:w="8168" w:type="dxa"/>
            <w:gridSpan w:val="4"/>
            <w:tcBorders>
              <w:top w:val="single" w:sz="4" w:space="0" w:color="auto"/>
              <w:left w:val="single" w:sz="4" w:space="0" w:color="auto"/>
              <w:bottom w:val="single" w:sz="4" w:space="0" w:color="auto"/>
              <w:right w:val="single" w:sz="4" w:space="0" w:color="auto"/>
            </w:tcBorders>
            <w:noWrap/>
            <w:vAlign w:val="center"/>
            <w:hideMark/>
          </w:tcPr>
          <w:p w14:paraId="29F2912F" w14:textId="77777777" w:rsidR="00005AE8" w:rsidRPr="00005AE8" w:rsidRDefault="00005AE8" w:rsidP="00005AE8">
            <w:pPr>
              <w:rPr>
                <w:sz w:val="14"/>
                <w:szCs w:val="18"/>
              </w:rPr>
            </w:pPr>
            <w:r w:rsidRPr="00005AE8">
              <w:rPr>
                <w:sz w:val="14"/>
                <w:szCs w:val="18"/>
              </w:rPr>
              <w:t>Всего по группе 4</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59B88972" w14:textId="77777777" w:rsidR="00005AE8" w:rsidRPr="00005AE8" w:rsidRDefault="00005AE8" w:rsidP="00005AE8">
            <w:pPr>
              <w:jc w:val="center"/>
              <w:rPr>
                <w:sz w:val="14"/>
                <w:szCs w:val="14"/>
              </w:rPr>
            </w:pPr>
            <w:r w:rsidRPr="00005AE8">
              <w:rPr>
                <w:sz w:val="14"/>
                <w:szCs w:val="14"/>
              </w:rPr>
              <w:t>0,00</w:t>
            </w:r>
          </w:p>
        </w:tc>
        <w:tc>
          <w:tcPr>
            <w:tcW w:w="394" w:type="dxa"/>
            <w:tcBorders>
              <w:top w:val="single" w:sz="4" w:space="0" w:color="auto"/>
              <w:left w:val="single" w:sz="4" w:space="0" w:color="auto"/>
              <w:bottom w:val="single" w:sz="4" w:space="0" w:color="auto"/>
              <w:right w:val="single" w:sz="4" w:space="0" w:color="auto"/>
            </w:tcBorders>
            <w:noWrap/>
            <w:vAlign w:val="center"/>
            <w:hideMark/>
          </w:tcPr>
          <w:p w14:paraId="177DBE4C" w14:textId="77777777" w:rsidR="00005AE8" w:rsidRPr="00005AE8" w:rsidRDefault="00005AE8" w:rsidP="00005AE8">
            <w:pPr>
              <w:jc w:val="center"/>
              <w:rPr>
                <w:sz w:val="14"/>
                <w:szCs w:val="14"/>
              </w:rPr>
            </w:pPr>
            <w:r w:rsidRPr="00005AE8">
              <w:rPr>
                <w:sz w:val="14"/>
                <w:szCs w:val="14"/>
              </w:rPr>
              <w:t>0,00</w:t>
            </w:r>
          </w:p>
        </w:tc>
        <w:tc>
          <w:tcPr>
            <w:tcW w:w="403" w:type="dxa"/>
            <w:tcBorders>
              <w:top w:val="single" w:sz="4" w:space="0" w:color="auto"/>
              <w:left w:val="single" w:sz="4" w:space="0" w:color="auto"/>
              <w:bottom w:val="single" w:sz="4" w:space="0" w:color="auto"/>
              <w:right w:val="single" w:sz="4" w:space="0" w:color="auto"/>
            </w:tcBorders>
            <w:noWrap/>
            <w:vAlign w:val="center"/>
            <w:hideMark/>
          </w:tcPr>
          <w:p w14:paraId="4DFA21F4" w14:textId="77777777" w:rsidR="00005AE8" w:rsidRPr="00005AE8" w:rsidRDefault="00005AE8" w:rsidP="00005AE8">
            <w:pPr>
              <w:jc w:val="center"/>
              <w:rPr>
                <w:sz w:val="14"/>
                <w:szCs w:val="14"/>
              </w:rPr>
            </w:pPr>
            <w:r w:rsidRPr="00005AE8">
              <w:rPr>
                <w:sz w:val="14"/>
                <w:szCs w:val="14"/>
              </w:rPr>
              <w:t>0,00</w:t>
            </w: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0FF57E43"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57F9840A"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1A4B5A36" w14:textId="77777777" w:rsidR="00005AE8" w:rsidRPr="00005AE8" w:rsidRDefault="00005AE8" w:rsidP="00005AE8">
            <w:pPr>
              <w:jc w:val="center"/>
              <w:rPr>
                <w:sz w:val="14"/>
                <w:szCs w:val="14"/>
              </w:rPr>
            </w:pPr>
            <w:r w:rsidRPr="00005AE8">
              <w:rPr>
                <w:sz w:val="14"/>
                <w:szCs w:val="14"/>
              </w:rPr>
              <w:t>0,00</w:t>
            </w:r>
          </w:p>
        </w:tc>
        <w:tc>
          <w:tcPr>
            <w:tcW w:w="629" w:type="dxa"/>
            <w:tcBorders>
              <w:top w:val="single" w:sz="4" w:space="0" w:color="auto"/>
              <w:left w:val="single" w:sz="4" w:space="0" w:color="auto"/>
              <w:bottom w:val="single" w:sz="4" w:space="0" w:color="auto"/>
              <w:right w:val="single" w:sz="4" w:space="0" w:color="auto"/>
            </w:tcBorders>
            <w:vAlign w:val="center"/>
            <w:hideMark/>
          </w:tcPr>
          <w:p w14:paraId="57D096A4"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30074A"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94896F" w14:textId="77777777" w:rsidR="00005AE8" w:rsidRPr="00005AE8" w:rsidRDefault="00005AE8" w:rsidP="00005AE8">
            <w:pPr>
              <w:jc w:val="center"/>
              <w:rPr>
                <w:sz w:val="14"/>
                <w:szCs w:val="14"/>
              </w:rPr>
            </w:pPr>
            <w:r w:rsidRPr="00005AE8">
              <w:rPr>
                <w:sz w:val="14"/>
                <w:szCs w:val="14"/>
              </w:rPr>
              <w:t>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69425E" w14:textId="77777777" w:rsidR="00005AE8" w:rsidRPr="00005AE8" w:rsidRDefault="00005AE8" w:rsidP="00005AE8">
            <w:pPr>
              <w:jc w:val="center"/>
              <w:rPr>
                <w:sz w:val="14"/>
                <w:szCs w:val="14"/>
              </w:rPr>
            </w:pPr>
            <w:r w:rsidRPr="00005AE8">
              <w:rPr>
                <w:sz w:val="14"/>
                <w:szCs w:val="14"/>
              </w:rPr>
              <w:t>0,00</w:t>
            </w:r>
          </w:p>
        </w:tc>
      </w:tr>
      <w:tr w:rsidR="00005AE8" w:rsidRPr="00005AE8" w14:paraId="13E7B71C" w14:textId="77777777" w:rsidTr="00566B2A">
        <w:trPr>
          <w:trHeight w:val="20"/>
          <w:jc w:val="center"/>
        </w:trPr>
        <w:tc>
          <w:tcPr>
            <w:tcW w:w="8168" w:type="dxa"/>
            <w:gridSpan w:val="4"/>
            <w:tcBorders>
              <w:top w:val="single" w:sz="4" w:space="0" w:color="auto"/>
              <w:left w:val="single" w:sz="4" w:space="0" w:color="auto"/>
              <w:bottom w:val="single" w:sz="4" w:space="0" w:color="auto"/>
              <w:right w:val="single" w:sz="4" w:space="0" w:color="auto"/>
            </w:tcBorders>
            <w:vAlign w:val="center"/>
            <w:hideMark/>
          </w:tcPr>
          <w:p w14:paraId="3051571A" w14:textId="77777777" w:rsidR="00005AE8" w:rsidRPr="00005AE8" w:rsidRDefault="00005AE8" w:rsidP="00005AE8">
            <w:pPr>
              <w:rPr>
                <w:sz w:val="14"/>
                <w:szCs w:val="18"/>
              </w:rPr>
            </w:pPr>
            <w:r w:rsidRPr="00005AE8">
              <w:rPr>
                <w:sz w:val="14"/>
                <w:szCs w:val="18"/>
              </w:rPr>
              <w:t>Группа 5. Вывод из эксплуатации, консервация и демонтаж объектов системы централизованного теплоснабжения</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3B8754BE" w14:textId="77777777" w:rsidR="00005AE8" w:rsidRPr="00005AE8" w:rsidRDefault="00005AE8" w:rsidP="00005AE8">
            <w:pPr>
              <w:jc w:val="center"/>
              <w:rPr>
                <w:sz w:val="14"/>
                <w:szCs w:val="14"/>
              </w:rPr>
            </w:pPr>
            <w:r w:rsidRPr="00005AE8">
              <w:rPr>
                <w:sz w:val="14"/>
                <w:szCs w:val="14"/>
              </w:rPr>
              <w:t>0,00</w:t>
            </w:r>
          </w:p>
        </w:tc>
        <w:tc>
          <w:tcPr>
            <w:tcW w:w="394" w:type="dxa"/>
            <w:tcBorders>
              <w:top w:val="single" w:sz="4" w:space="0" w:color="auto"/>
              <w:left w:val="single" w:sz="4" w:space="0" w:color="auto"/>
              <w:bottom w:val="single" w:sz="4" w:space="0" w:color="auto"/>
              <w:right w:val="single" w:sz="4" w:space="0" w:color="auto"/>
            </w:tcBorders>
            <w:noWrap/>
            <w:vAlign w:val="center"/>
            <w:hideMark/>
          </w:tcPr>
          <w:p w14:paraId="51CABDC3" w14:textId="77777777" w:rsidR="00005AE8" w:rsidRPr="00005AE8" w:rsidRDefault="00005AE8" w:rsidP="00005AE8">
            <w:pPr>
              <w:jc w:val="center"/>
              <w:rPr>
                <w:sz w:val="14"/>
                <w:szCs w:val="14"/>
              </w:rPr>
            </w:pPr>
            <w:r w:rsidRPr="00005AE8">
              <w:rPr>
                <w:sz w:val="14"/>
                <w:szCs w:val="14"/>
              </w:rPr>
              <w:t>0,00</w:t>
            </w:r>
          </w:p>
        </w:tc>
        <w:tc>
          <w:tcPr>
            <w:tcW w:w="403" w:type="dxa"/>
            <w:tcBorders>
              <w:top w:val="single" w:sz="4" w:space="0" w:color="auto"/>
              <w:left w:val="single" w:sz="4" w:space="0" w:color="auto"/>
              <w:bottom w:val="single" w:sz="4" w:space="0" w:color="auto"/>
              <w:right w:val="single" w:sz="4" w:space="0" w:color="auto"/>
            </w:tcBorders>
            <w:noWrap/>
            <w:vAlign w:val="center"/>
            <w:hideMark/>
          </w:tcPr>
          <w:p w14:paraId="69DEB947" w14:textId="77777777" w:rsidR="00005AE8" w:rsidRPr="00005AE8" w:rsidRDefault="00005AE8" w:rsidP="00005AE8">
            <w:pPr>
              <w:jc w:val="center"/>
              <w:rPr>
                <w:sz w:val="14"/>
                <w:szCs w:val="14"/>
              </w:rPr>
            </w:pPr>
            <w:r w:rsidRPr="00005AE8">
              <w:rPr>
                <w:sz w:val="14"/>
                <w:szCs w:val="14"/>
              </w:rPr>
              <w:t>0,00</w:t>
            </w: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2076D806"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0A4A21FE"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5906CF82" w14:textId="77777777" w:rsidR="00005AE8" w:rsidRPr="00005AE8" w:rsidRDefault="00005AE8" w:rsidP="00005AE8">
            <w:pPr>
              <w:jc w:val="center"/>
              <w:rPr>
                <w:sz w:val="14"/>
                <w:szCs w:val="14"/>
              </w:rPr>
            </w:pPr>
            <w:r w:rsidRPr="00005AE8">
              <w:rPr>
                <w:sz w:val="14"/>
                <w:szCs w:val="14"/>
              </w:rPr>
              <w:t>0,00</w:t>
            </w:r>
          </w:p>
        </w:tc>
        <w:tc>
          <w:tcPr>
            <w:tcW w:w="629" w:type="dxa"/>
            <w:tcBorders>
              <w:top w:val="single" w:sz="4" w:space="0" w:color="auto"/>
              <w:left w:val="single" w:sz="4" w:space="0" w:color="auto"/>
              <w:bottom w:val="single" w:sz="4" w:space="0" w:color="auto"/>
              <w:right w:val="single" w:sz="4" w:space="0" w:color="auto"/>
            </w:tcBorders>
            <w:vAlign w:val="center"/>
            <w:hideMark/>
          </w:tcPr>
          <w:p w14:paraId="75539DF1"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DF2016"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DEB772" w14:textId="77777777" w:rsidR="00005AE8" w:rsidRPr="00005AE8" w:rsidRDefault="00005AE8" w:rsidP="00005AE8">
            <w:pPr>
              <w:jc w:val="center"/>
              <w:rPr>
                <w:sz w:val="14"/>
                <w:szCs w:val="14"/>
              </w:rPr>
            </w:pPr>
            <w:r w:rsidRPr="00005AE8">
              <w:rPr>
                <w:sz w:val="14"/>
                <w:szCs w:val="14"/>
              </w:rPr>
              <w:t>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3066E2" w14:textId="77777777" w:rsidR="00005AE8" w:rsidRPr="00005AE8" w:rsidRDefault="00005AE8" w:rsidP="00005AE8">
            <w:pPr>
              <w:jc w:val="center"/>
              <w:rPr>
                <w:sz w:val="14"/>
                <w:szCs w:val="14"/>
              </w:rPr>
            </w:pPr>
            <w:r w:rsidRPr="00005AE8">
              <w:rPr>
                <w:sz w:val="14"/>
                <w:szCs w:val="14"/>
              </w:rPr>
              <w:t>0,00</w:t>
            </w:r>
          </w:p>
        </w:tc>
      </w:tr>
      <w:tr w:rsidR="00005AE8" w:rsidRPr="00005AE8" w14:paraId="1EB090F6" w14:textId="77777777" w:rsidTr="00566B2A">
        <w:trPr>
          <w:trHeight w:val="20"/>
          <w:jc w:val="center"/>
        </w:trPr>
        <w:tc>
          <w:tcPr>
            <w:tcW w:w="837" w:type="dxa"/>
            <w:tcBorders>
              <w:top w:val="single" w:sz="4" w:space="0" w:color="auto"/>
              <w:left w:val="single" w:sz="4" w:space="0" w:color="auto"/>
              <w:bottom w:val="single" w:sz="4" w:space="0" w:color="auto"/>
              <w:right w:val="single" w:sz="4" w:space="0" w:color="auto"/>
            </w:tcBorders>
            <w:noWrap/>
            <w:vAlign w:val="center"/>
            <w:hideMark/>
          </w:tcPr>
          <w:p w14:paraId="3B6859D4" w14:textId="77777777" w:rsidR="00005AE8" w:rsidRPr="00005AE8" w:rsidRDefault="00005AE8" w:rsidP="00005AE8">
            <w:pPr>
              <w:jc w:val="center"/>
              <w:rPr>
                <w:sz w:val="14"/>
                <w:szCs w:val="18"/>
              </w:rPr>
            </w:pPr>
            <w:r w:rsidRPr="00005AE8">
              <w:rPr>
                <w:sz w:val="14"/>
                <w:szCs w:val="18"/>
              </w:rPr>
              <w:t>5.1</w:t>
            </w:r>
          </w:p>
        </w:tc>
        <w:tc>
          <w:tcPr>
            <w:tcW w:w="7331" w:type="dxa"/>
            <w:gridSpan w:val="3"/>
            <w:tcBorders>
              <w:top w:val="single" w:sz="4" w:space="0" w:color="auto"/>
              <w:left w:val="single" w:sz="4" w:space="0" w:color="auto"/>
              <w:bottom w:val="single" w:sz="4" w:space="0" w:color="auto"/>
              <w:right w:val="single" w:sz="4" w:space="0" w:color="auto"/>
            </w:tcBorders>
            <w:noWrap/>
            <w:vAlign w:val="center"/>
            <w:hideMark/>
          </w:tcPr>
          <w:p w14:paraId="2D4AFDBF" w14:textId="77777777" w:rsidR="00005AE8" w:rsidRPr="00005AE8" w:rsidRDefault="00005AE8" w:rsidP="00005AE8">
            <w:pPr>
              <w:rPr>
                <w:sz w:val="14"/>
                <w:szCs w:val="18"/>
              </w:rPr>
            </w:pPr>
            <w:r w:rsidRPr="00005AE8">
              <w:rPr>
                <w:sz w:val="14"/>
                <w:szCs w:val="18"/>
              </w:rPr>
              <w:t>Вывод из эксплуатации, консервация и демонтаж тепловых сетей</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30F55929" w14:textId="77777777" w:rsidR="00005AE8" w:rsidRPr="00005AE8" w:rsidRDefault="00005AE8" w:rsidP="00005AE8">
            <w:pPr>
              <w:jc w:val="center"/>
              <w:rPr>
                <w:sz w:val="14"/>
                <w:szCs w:val="14"/>
              </w:rPr>
            </w:pPr>
            <w:r w:rsidRPr="00005AE8">
              <w:rPr>
                <w:sz w:val="14"/>
                <w:szCs w:val="14"/>
              </w:rPr>
              <w:t>0,00</w:t>
            </w:r>
          </w:p>
        </w:tc>
        <w:tc>
          <w:tcPr>
            <w:tcW w:w="394" w:type="dxa"/>
            <w:tcBorders>
              <w:top w:val="single" w:sz="4" w:space="0" w:color="auto"/>
              <w:left w:val="single" w:sz="4" w:space="0" w:color="auto"/>
              <w:bottom w:val="single" w:sz="4" w:space="0" w:color="auto"/>
              <w:right w:val="single" w:sz="4" w:space="0" w:color="auto"/>
            </w:tcBorders>
            <w:noWrap/>
            <w:vAlign w:val="center"/>
            <w:hideMark/>
          </w:tcPr>
          <w:p w14:paraId="4F6A4C64" w14:textId="77777777" w:rsidR="00005AE8" w:rsidRPr="00005AE8" w:rsidRDefault="00005AE8" w:rsidP="00005AE8">
            <w:pPr>
              <w:jc w:val="center"/>
              <w:rPr>
                <w:sz w:val="14"/>
                <w:szCs w:val="14"/>
              </w:rPr>
            </w:pPr>
            <w:r w:rsidRPr="00005AE8">
              <w:rPr>
                <w:sz w:val="14"/>
                <w:szCs w:val="14"/>
              </w:rPr>
              <w:t>0,00</w:t>
            </w:r>
          </w:p>
        </w:tc>
        <w:tc>
          <w:tcPr>
            <w:tcW w:w="403" w:type="dxa"/>
            <w:tcBorders>
              <w:top w:val="single" w:sz="4" w:space="0" w:color="auto"/>
              <w:left w:val="single" w:sz="4" w:space="0" w:color="auto"/>
              <w:bottom w:val="single" w:sz="4" w:space="0" w:color="auto"/>
              <w:right w:val="single" w:sz="4" w:space="0" w:color="auto"/>
            </w:tcBorders>
            <w:noWrap/>
            <w:vAlign w:val="center"/>
            <w:hideMark/>
          </w:tcPr>
          <w:p w14:paraId="3C0171A5" w14:textId="77777777" w:rsidR="00005AE8" w:rsidRPr="00005AE8" w:rsidRDefault="00005AE8" w:rsidP="00005AE8">
            <w:pPr>
              <w:jc w:val="center"/>
              <w:rPr>
                <w:sz w:val="14"/>
                <w:szCs w:val="14"/>
              </w:rPr>
            </w:pPr>
            <w:r w:rsidRPr="00005AE8">
              <w:rPr>
                <w:sz w:val="14"/>
                <w:szCs w:val="14"/>
              </w:rPr>
              <w:t>0,00</w:t>
            </w: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1E718E33"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05690A68"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29C0DD06" w14:textId="77777777" w:rsidR="00005AE8" w:rsidRPr="00005AE8" w:rsidRDefault="00005AE8" w:rsidP="00005AE8">
            <w:pPr>
              <w:jc w:val="center"/>
              <w:rPr>
                <w:sz w:val="14"/>
                <w:szCs w:val="14"/>
              </w:rPr>
            </w:pPr>
            <w:r w:rsidRPr="00005AE8">
              <w:rPr>
                <w:sz w:val="14"/>
                <w:szCs w:val="14"/>
              </w:rPr>
              <w:t>0,00</w:t>
            </w:r>
          </w:p>
        </w:tc>
        <w:tc>
          <w:tcPr>
            <w:tcW w:w="629" w:type="dxa"/>
            <w:tcBorders>
              <w:top w:val="single" w:sz="4" w:space="0" w:color="auto"/>
              <w:left w:val="single" w:sz="4" w:space="0" w:color="auto"/>
              <w:bottom w:val="single" w:sz="4" w:space="0" w:color="auto"/>
              <w:right w:val="single" w:sz="4" w:space="0" w:color="auto"/>
            </w:tcBorders>
            <w:vAlign w:val="center"/>
            <w:hideMark/>
          </w:tcPr>
          <w:p w14:paraId="66EBED38"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F86679"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7FDD5C" w14:textId="77777777" w:rsidR="00005AE8" w:rsidRPr="00005AE8" w:rsidRDefault="00005AE8" w:rsidP="00005AE8">
            <w:pPr>
              <w:jc w:val="center"/>
              <w:rPr>
                <w:sz w:val="14"/>
                <w:szCs w:val="14"/>
              </w:rPr>
            </w:pPr>
            <w:r w:rsidRPr="00005AE8">
              <w:rPr>
                <w:sz w:val="14"/>
                <w:szCs w:val="14"/>
              </w:rPr>
              <w:t>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5C1579" w14:textId="77777777" w:rsidR="00005AE8" w:rsidRPr="00005AE8" w:rsidRDefault="00005AE8" w:rsidP="00005AE8">
            <w:pPr>
              <w:jc w:val="center"/>
              <w:rPr>
                <w:sz w:val="14"/>
                <w:szCs w:val="14"/>
              </w:rPr>
            </w:pPr>
            <w:r w:rsidRPr="00005AE8">
              <w:rPr>
                <w:sz w:val="14"/>
                <w:szCs w:val="14"/>
              </w:rPr>
              <w:t>0,00</w:t>
            </w:r>
          </w:p>
        </w:tc>
      </w:tr>
      <w:tr w:rsidR="00005AE8" w:rsidRPr="00005AE8" w14:paraId="13485D5E" w14:textId="77777777" w:rsidTr="00566B2A">
        <w:trPr>
          <w:trHeight w:val="20"/>
          <w:jc w:val="center"/>
        </w:trPr>
        <w:tc>
          <w:tcPr>
            <w:tcW w:w="837" w:type="dxa"/>
            <w:tcBorders>
              <w:top w:val="single" w:sz="4" w:space="0" w:color="auto"/>
              <w:left w:val="single" w:sz="4" w:space="0" w:color="auto"/>
              <w:bottom w:val="single" w:sz="4" w:space="0" w:color="auto"/>
              <w:right w:val="single" w:sz="4" w:space="0" w:color="auto"/>
            </w:tcBorders>
            <w:noWrap/>
            <w:vAlign w:val="center"/>
            <w:hideMark/>
          </w:tcPr>
          <w:p w14:paraId="76B5E436" w14:textId="77777777" w:rsidR="00005AE8" w:rsidRPr="00005AE8" w:rsidRDefault="00005AE8" w:rsidP="00005AE8">
            <w:pPr>
              <w:jc w:val="center"/>
              <w:rPr>
                <w:sz w:val="14"/>
                <w:szCs w:val="18"/>
              </w:rPr>
            </w:pPr>
            <w:r w:rsidRPr="00005AE8">
              <w:rPr>
                <w:sz w:val="14"/>
                <w:szCs w:val="18"/>
              </w:rPr>
              <w:t>5.2</w:t>
            </w:r>
          </w:p>
        </w:tc>
        <w:tc>
          <w:tcPr>
            <w:tcW w:w="7331" w:type="dxa"/>
            <w:gridSpan w:val="3"/>
            <w:tcBorders>
              <w:top w:val="single" w:sz="4" w:space="0" w:color="auto"/>
              <w:left w:val="single" w:sz="4" w:space="0" w:color="auto"/>
              <w:bottom w:val="single" w:sz="4" w:space="0" w:color="auto"/>
              <w:right w:val="single" w:sz="4" w:space="0" w:color="auto"/>
            </w:tcBorders>
            <w:noWrap/>
            <w:vAlign w:val="center"/>
            <w:hideMark/>
          </w:tcPr>
          <w:p w14:paraId="3B00EA52" w14:textId="77777777" w:rsidR="00005AE8" w:rsidRPr="00005AE8" w:rsidRDefault="00005AE8" w:rsidP="00005AE8">
            <w:pPr>
              <w:rPr>
                <w:sz w:val="14"/>
                <w:szCs w:val="18"/>
              </w:rPr>
            </w:pPr>
            <w:r w:rsidRPr="00005AE8">
              <w:rPr>
                <w:sz w:val="14"/>
                <w:szCs w:val="18"/>
              </w:rPr>
              <w:t>Вывод из эксплуатации, консервация и демонтаж иных объектов системы централизованного теплоснабжения, за исключением тепловых сетей</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2D2A2BA0" w14:textId="77777777" w:rsidR="00005AE8" w:rsidRPr="00005AE8" w:rsidRDefault="00005AE8" w:rsidP="00005AE8">
            <w:pPr>
              <w:jc w:val="center"/>
              <w:rPr>
                <w:sz w:val="14"/>
                <w:szCs w:val="14"/>
              </w:rPr>
            </w:pPr>
            <w:r w:rsidRPr="00005AE8">
              <w:rPr>
                <w:sz w:val="14"/>
                <w:szCs w:val="14"/>
              </w:rPr>
              <w:t>0,00</w:t>
            </w:r>
          </w:p>
        </w:tc>
        <w:tc>
          <w:tcPr>
            <w:tcW w:w="394" w:type="dxa"/>
            <w:tcBorders>
              <w:top w:val="single" w:sz="4" w:space="0" w:color="auto"/>
              <w:left w:val="single" w:sz="4" w:space="0" w:color="auto"/>
              <w:bottom w:val="single" w:sz="4" w:space="0" w:color="auto"/>
              <w:right w:val="single" w:sz="4" w:space="0" w:color="auto"/>
            </w:tcBorders>
            <w:noWrap/>
            <w:vAlign w:val="center"/>
            <w:hideMark/>
          </w:tcPr>
          <w:p w14:paraId="45D858D0" w14:textId="77777777" w:rsidR="00005AE8" w:rsidRPr="00005AE8" w:rsidRDefault="00005AE8" w:rsidP="00005AE8">
            <w:pPr>
              <w:jc w:val="center"/>
              <w:rPr>
                <w:sz w:val="14"/>
                <w:szCs w:val="14"/>
              </w:rPr>
            </w:pPr>
            <w:r w:rsidRPr="00005AE8">
              <w:rPr>
                <w:sz w:val="14"/>
                <w:szCs w:val="14"/>
              </w:rPr>
              <w:t>0,00</w:t>
            </w:r>
          </w:p>
        </w:tc>
        <w:tc>
          <w:tcPr>
            <w:tcW w:w="403" w:type="dxa"/>
            <w:tcBorders>
              <w:top w:val="single" w:sz="4" w:space="0" w:color="auto"/>
              <w:left w:val="single" w:sz="4" w:space="0" w:color="auto"/>
              <w:bottom w:val="single" w:sz="4" w:space="0" w:color="auto"/>
              <w:right w:val="single" w:sz="4" w:space="0" w:color="auto"/>
            </w:tcBorders>
            <w:noWrap/>
            <w:vAlign w:val="center"/>
            <w:hideMark/>
          </w:tcPr>
          <w:p w14:paraId="17D40C8A" w14:textId="77777777" w:rsidR="00005AE8" w:rsidRPr="00005AE8" w:rsidRDefault="00005AE8" w:rsidP="00005AE8">
            <w:pPr>
              <w:jc w:val="center"/>
              <w:rPr>
                <w:sz w:val="14"/>
                <w:szCs w:val="14"/>
              </w:rPr>
            </w:pPr>
            <w:r w:rsidRPr="00005AE8">
              <w:rPr>
                <w:sz w:val="14"/>
                <w:szCs w:val="14"/>
              </w:rPr>
              <w:t>0,00</w:t>
            </w: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3CF1CFF7"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23C41BA9"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3565EF92" w14:textId="77777777" w:rsidR="00005AE8" w:rsidRPr="00005AE8" w:rsidRDefault="00005AE8" w:rsidP="00005AE8">
            <w:pPr>
              <w:jc w:val="center"/>
              <w:rPr>
                <w:sz w:val="14"/>
                <w:szCs w:val="14"/>
              </w:rPr>
            </w:pPr>
            <w:r w:rsidRPr="00005AE8">
              <w:rPr>
                <w:sz w:val="14"/>
                <w:szCs w:val="14"/>
              </w:rPr>
              <w:t>0,00</w:t>
            </w:r>
          </w:p>
        </w:tc>
        <w:tc>
          <w:tcPr>
            <w:tcW w:w="629" w:type="dxa"/>
            <w:tcBorders>
              <w:top w:val="single" w:sz="4" w:space="0" w:color="auto"/>
              <w:left w:val="single" w:sz="4" w:space="0" w:color="auto"/>
              <w:bottom w:val="single" w:sz="4" w:space="0" w:color="auto"/>
              <w:right w:val="single" w:sz="4" w:space="0" w:color="auto"/>
            </w:tcBorders>
            <w:vAlign w:val="center"/>
            <w:hideMark/>
          </w:tcPr>
          <w:p w14:paraId="22A49154"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67FC77"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4D1682" w14:textId="77777777" w:rsidR="00005AE8" w:rsidRPr="00005AE8" w:rsidRDefault="00005AE8" w:rsidP="00005AE8">
            <w:pPr>
              <w:jc w:val="center"/>
              <w:rPr>
                <w:sz w:val="14"/>
                <w:szCs w:val="14"/>
              </w:rPr>
            </w:pPr>
            <w:r w:rsidRPr="00005AE8">
              <w:rPr>
                <w:sz w:val="14"/>
                <w:szCs w:val="14"/>
              </w:rPr>
              <w:t>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653253" w14:textId="77777777" w:rsidR="00005AE8" w:rsidRPr="00005AE8" w:rsidRDefault="00005AE8" w:rsidP="00005AE8">
            <w:pPr>
              <w:jc w:val="center"/>
              <w:rPr>
                <w:sz w:val="14"/>
                <w:szCs w:val="14"/>
              </w:rPr>
            </w:pPr>
            <w:r w:rsidRPr="00005AE8">
              <w:rPr>
                <w:sz w:val="14"/>
                <w:szCs w:val="14"/>
              </w:rPr>
              <w:t>0,00</w:t>
            </w:r>
          </w:p>
        </w:tc>
      </w:tr>
      <w:tr w:rsidR="00005AE8" w:rsidRPr="00005AE8" w14:paraId="3F28EFB9" w14:textId="77777777" w:rsidTr="00566B2A">
        <w:trPr>
          <w:trHeight w:val="20"/>
          <w:jc w:val="center"/>
        </w:trPr>
        <w:tc>
          <w:tcPr>
            <w:tcW w:w="8168" w:type="dxa"/>
            <w:gridSpan w:val="4"/>
            <w:tcBorders>
              <w:top w:val="single" w:sz="4" w:space="0" w:color="auto"/>
              <w:left w:val="single" w:sz="4" w:space="0" w:color="auto"/>
              <w:bottom w:val="single" w:sz="4" w:space="0" w:color="auto"/>
              <w:right w:val="single" w:sz="4" w:space="0" w:color="auto"/>
            </w:tcBorders>
            <w:noWrap/>
            <w:vAlign w:val="center"/>
            <w:hideMark/>
          </w:tcPr>
          <w:p w14:paraId="5A329000" w14:textId="77777777" w:rsidR="00005AE8" w:rsidRPr="00005AE8" w:rsidRDefault="00005AE8" w:rsidP="00005AE8">
            <w:pPr>
              <w:rPr>
                <w:sz w:val="14"/>
                <w:szCs w:val="18"/>
              </w:rPr>
            </w:pPr>
            <w:r w:rsidRPr="00005AE8">
              <w:rPr>
                <w:sz w:val="14"/>
                <w:szCs w:val="18"/>
              </w:rPr>
              <w:t>Всего по группе 5</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60CB3A52" w14:textId="77777777" w:rsidR="00005AE8" w:rsidRPr="00005AE8" w:rsidRDefault="00005AE8" w:rsidP="00005AE8">
            <w:pPr>
              <w:jc w:val="center"/>
              <w:rPr>
                <w:sz w:val="14"/>
                <w:szCs w:val="14"/>
              </w:rPr>
            </w:pPr>
            <w:r w:rsidRPr="00005AE8">
              <w:rPr>
                <w:sz w:val="14"/>
                <w:szCs w:val="14"/>
              </w:rPr>
              <w:t>0,00</w:t>
            </w:r>
          </w:p>
        </w:tc>
        <w:tc>
          <w:tcPr>
            <w:tcW w:w="394" w:type="dxa"/>
            <w:tcBorders>
              <w:top w:val="single" w:sz="4" w:space="0" w:color="auto"/>
              <w:left w:val="single" w:sz="4" w:space="0" w:color="auto"/>
              <w:bottom w:val="single" w:sz="4" w:space="0" w:color="auto"/>
              <w:right w:val="single" w:sz="4" w:space="0" w:color="auto"/>
            </w:tcBorders>
            <w:noWrap/>
            <w:vAlign w:val="center"/>
            <w:hideMark/>
          </w:tcPr>
          <w:p w14:paraId="6F895253" w14:textId="77777777" w:rsidR="00005AE8" w:rsidRPr="00005AE8" w:rsidRDefault="00005AE8" w:rsidP="00005AE8">
            <w:pPr>
              <w:jc w:val="center"/>
              <w:rPr>
                <w:sz w:val="14"/>
                <w:szCs w:val="14"/>
              </w:rPr>
            </w:pPr>
            <w:r w:rsidRPr="00005AE8">
              <w:rPr>
                <w:sz w:val="14"/>
                <w:szCs w:val="14"/>
              </w:rPr>
              <w:t>0,00</w:t>
            </w:r>
          </w:p>
        </w:tc>
        <w:tc>
          <w:tcPr>
            <w:tcW w:w="403" w:type="dxa"/>
            <w:tcBorders>
              <w:top w:val="single" w:sz="4" w:space="0" w:color="auto"/>
              <w:left w:val="single" w:sz="4" w:space="0" w:color="auto"/>
              <w:bottom w:val="single" w:sz="4" w:space="0" w:color="auto"/>
              <w:right w:val="single" w:sz="4" w:space="0" w:color="auto"/>
            </w:tcBorders>
            <w:noWrap/>
            <w:vAlign w:val="center"/>
            <w:hideMark/>
          </w:tcPr>
          <w:p w14:paraId="022821A2" w14:textId="77777777" w:rsidR="00005AE8" w:rsidRPr="00005AE8" w:rsidRDefault="00005AE8" w:rsidP="00005AE8">
            <w:pPr>
              <w:jc w:val="center"/>
              <w:rPr>
                <w:sz w:val="14"/>
                <w:szCs w:val="14"/>
              </w:rPr>
            </w:pPr>
            <w:r w:rsidRPr="00005AE8">
              <w:rPr>
                <w:sz w:val="14"/>
                <w:szCs w:val="14"/>
              </w:rPr>
              <w:t>0,00</w:t>
            </w: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589EF17B"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64A2ED46"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5975955B" w14:textId="77777777" w:rsidR="00005AE8" w:rsidRPr="00005AE8" w:rsidRDefault="00005AE8" w:rsidP="00005AE8">
            <w:pPr>
              <w:jc w:val="center"/>
              <w:rPr>
                <w:sz w:val="14"/>
                <w:szCs w:val="14"/>
              </w:rPr>
            </w:pPr>
            <w:r w:rsidRPr="00005AE8">
              <w:rPr>
                <w:sz w:val="14"/>
                <w:szCs w:val="14"/>
              </w:rPr>
              <w:t>0,00</w:t>
            </w:r>
          </w:p>
        </w:tc>
        <w:tc>
          <w:tcPr>
            <w:tcW w:w="629" w:type="dxa"/>
            <w:tcBorders>
              <w:top w:val="single" w:sz="4" w:space="0" w:color="auto"/>
              <w:left w:val="single" w:sz="4" w:space="0" w:color="auto"/>
              <w:bottom w:val="single" w:sz="4" w:space="0" w:color="auto"/>
              <w:right w:val="single" w:sz="4" w:space="0" w:color="auto"/>
            </w:tcBorders>
            <w:vAlign w:val="center"/>
            <w:hideMark/>
          </w:tcPr>
          <w:p w14:paraId="0EEFB8BA"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8E63EE"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9C6950" w14:textId="77777777" w:rsidR="00005AE8" w:rsidRPr="00005AE8" w:rsidRDefault="00005AE8" w:rsidP="00005AE8">
            <w:pPr>
              <w:jc w:val="center"/>
              <w:rPr>
                <w:sz w:val="14"/>
                <w:szCs w:val="14"/>
              </w:rPr>
            </w:pPr>
            <w:r w:rsidRPr="00005AE8">
              <w:rPr>
                <w:sz w:val="14"/>
                <w:szCs w:val="14"/>
              </w:rPr>
              <w:t>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8129AE" w14:textId="77777777" w:rsidR="00005AE8" w:rsidRPr="00005AE8" w:rsidRDefault="00005AE8" w:rsidP="00005AE8">
            <w:pPr>
              <w:jc w:val="center"/>
              <w:rPr>
                <w:sz w:val="14"/>
                <w:szCs w:val="14"/>
              </w:rPr>
            </w:pPr>
            <w:r w:rsidRPr="00005AE8">
              <w:rPr>
                <w:sz w:val="14"/>
                <w:szCs w:val="14"/>
              </w:rPr>
              <w:t>0,00</w:t>
            </w:r>
          </w:p>
        </w:tc>
      </w:tr>
      <w:tr w:rsidR="00005AE8" w:rsidRPr="00005AE8" w14:paraId="59396814" w14:textId="77777777" w:rsidTr="00566B2A">
        <w:trPr>
          <w:trHeight w:val="20"/>
          <w:jc w:val="center"/>
        </w:trPr>
        <w:tc>
          <w:tcPr>
            <w:tcW w:w="8168" w:type="dxa"/>
            <w:gridSpan w:val="4"/>
            <w:tcBorders>
              <w:top w:val="single" w:sz="4" w:space="0" w:color="auto"/>
              <w:left w:val="single" w:sz="4" w:space="0" w:color="auto"/>
              <w:bottom w:val="single" w:sz="4" w:space="0" w:color="auto"/>
              <w:right w:val="single" w:sz="4" w:space="0" w:color="auto"/>
            </w:tcBorders>
            <w:vAlign w:val="center"/>
            <w:hideMark/>
          </w:tcPr>
          <w:p w14:paraId="20815B2F" w14:textId="77777777" w:rsidR="00005AE8" w:rsidRPr="00005AE8" w:rsidRDefault="00005AE8" w:rsidP="00005AE8">
            <w:pPr>
              <w:rPr>
                <w:sz w:val="14"/>
                <w:szCs w:val="18"/>
              </w:rPr>
            </w:pPr>
            <w:r w:rsidRPr="00005AE8">
              <w:rPr>
                <w:sz w:val="14"/>
                <w:szCs w:val="18"/>
              </w:rPr>
              <w:t>Группа 6. Мероприятия, предусматривающие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осуществлением деятельности в сфере теплоснабжения, включая мероприятия по обеспечению безопасности и антитеррористической защищенности объектов топливно-энергетического комплекса, безопасности критической информационной инфраструктуры.</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1D93DEC9" w14:textId="77777777" w:rsidR="00005AE8" w:rsidRPr="00005AE8" w:rsidRDefault="00005AE8" w:rsidP="00005AE8">
            <w:pPr>
              <w:jc w:val="center"/>
              <w:rPr>
                <w:sz w:val="14"/>
                <w:szCs w:val="14"/>
              </w:rPr>
            </w:pPr>
            <w:r w:rsidRPr="00005AE8">
              <w:rPr>
                <w:sz w:val="14"/>
                <w:szCs w:val="14"/>
              </w:rPr>
              <w:t>0,00</w:t>
            </w:r>
          </w:p>
        </w:tc>
        <w:tc>
          <w:tcPr>
            <w:tcW w:w="394" w:type="dxa"/>
            <w:tcBorders>
              <w:top w:val="single" w:sz="4" w:space="0" w:color="auto"/>
              <w:left w:val="single" w:sz="4" w:space="0" w:color="auto"/>
              <w:bottom w:val="single" w:sz="4" w:space="0" w:color="auto"/>
              <w:right w:val="single" w:sz="4" w:space="0" w:color="auto"/>
            </w:tcBorders>
            <w:noWrap/>
            <w:vAlign w:val="center"/>
            <w:hideMark/>
          </w:tcPr>
          <w:p w14:paraId="4CD68E26" w14:textId="77777777" w:rsidR="00005AE8" w:rsidRPr="00005AE8" w:rsidRDefault="00005AE8" w:rsidP="00005AE8">
            <w:pPr>
              <w:jc w:val="center"/>
              <w:rPr>
                <w:sz w:val="14"/>
                <w:szCs w:val="14"/>
              </w:rPr>
            </w:pPr>
            <w:r w:rsidRPr="00005AE8">
              <w:rPr>
                <w:sz w:val="14"/>
                <w:szCs w:val="14"/>
              </w:rPr>
              <w:t>0,00</w:t>
            </w:r>
          </w:p>
        </w:tc>
        <w:tc>
          <w:tcPr>
            <w:tcW w:w="403" w:type="dxa"/>
            <w:tcBorders>
              <w:top w:val="single" w:sz="4" w:space="0" w:color="auto"/>
              <w:left w:val="single" w:sz="4" w:space="0" w:color="auto"/>
              <w:bottom w:val="single" w:sz="4" w:space="0" w:color="auto"/>
              <w:right w:val="single" w:sz="4" w:space="0" w:color="auto"/>
            </w:tcBorders>
            <w:noWrap/>
            <w:vAlign w:val="center"/>
            <w:hideMark/>
          </w:tcPr>
          <w:p w14:paraId="5E182C6F" w14:textId="77777777" w:rsidR="00005AE8" w:rsidRPr="00005AE8" w:rsidRDefault="00005AE8" w:rsidP="00005AE8">
            <w:pPr>
              <w:jc w:val="center"/>
              <w:rPr>
                <w:sz w:val="14"/>
                <w:szCs w:val="14"/>
              </w:rPr>
            </w:pPr>
            <w:r w:rsidRPr="00005AE8">
              <w:rPr>
                <w:sz w:val="14"/>
                <w:szCs w:val="14"/>
              </w:rPr>
              <w:t>0,00</w:t>
            </w: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606D75FD"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625458AE"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58DAE905" w14:textId="77777777" w:rsidR="00005AE8" w:rsidRPr="00005AE8" w:rsidRDefault="00005AE8" w:rsidP="00005AE8">
            <w:pPr>
              <w:jc w:val="center"/>
              <w:rPr>
                <w:sz w:val="14"/>
                <w:szCs w:val="14"/>
              </w:rPr>
            </w:pPr>
            <w:r w:rsidRPr="00005AE8">
              <w:rPr>
                <w:sz w:val="14"/>
                <w:szCs w:val="14"/>
              </w:rPr>
              <w:t>0,00</w:t>
            </w:r>
          </w:p>
        </w:tc>
        <w:tc>
          <w:tcPr>
            <w:tcW w:w="629" w:type="dxa"/>
            <w:tcBorders>
              <w:top w:val="single" w:sz="4" w:space="0" w:color="auto"/>
              <w:left w:val="single" w:sz="4" w:space="0" w:color="auto"/>
              <w:bottom w:val="single" w:sz="4" w:space="0" w:color="auto"/>
              <w:right w:val="single" w:sz="4" w:space="0" w:color="auto"/>
            </w:tcBorders>
            <w:vAlign w:val="center"/>
            <w:hideMark/>
          </w:tcPr>
          <w:p w14:paraId="612A4E8A"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13E94A"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E9779A" w14:textId="77777777" w:rsidR="00005AE8" w:rsidRPr="00005AE8" w:rsidRDefault="00005AE8" w:rsidP="00005AE8">
            <w:pPr>
              <w:jc w:val="center"/>
              <w:rPr>
                <w:sz w:val="14"/>
                <w:szCs w:val="14"/>
              </w:rPr>
            </w:pPr>
            <w:r w:rsidRPr="00005AE8">
              <w:rPr>
                <w:sz w:val="14"/>
                <w:szCs w:val="14"/>
              </w:rPr>
              <w:t>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9E1FDD" w14:textId="77777777" w:rsidR="00005AE8" w:rsidRPr="00005AE8" w:rsidRDefault="00005AE8" w:rsidP="00005AE8">
            <w:pPr>
              <w:jc w:val="center"/>
              <w:rPr>
                <w:sz w:val="14"/>
                <w:szCs w:val="14"/>
              </w:rPr>
            </w:pPr>
            <w:r w:rsidRPr="00005AE8">
              <w:rPr>
                <w:sz w:val="14"/>
                <w:szCs w:val="14"/>
              </w:rPr>
              <w:t>0,00</w:t>
            </w:r>
          </w:p>
        </w:tc>
      </w:tr>
      <w:tr w:rsidR="00005AE8" w:rsidRPr="00005AE8" w14:paraId="7A5B473F" w14:textId="77777777" w:rsidTr="00566B2A">
        <w:trPr>
          <w:trHeight w:val="20"/>
          <w:jc w:val="center"/>
        </w:trPr>
        <w:tc>
          <w:tcPr>
            <w:tcW w:w="8168" w:type="dxa"/>
            <w:gridSpan w:val="4"/>
            <w:tcBorders>
              <w:top w:val="single" w:sz="4" w:space="0" w:color="auto"/>
              <w:left w:val="single" w:sz="4" w:space="0" w:color="auto"/>
              <w:bottom w:val="single" w:sz="4" w:space="0" w:color="auto"/>
              <w:right w:val="single" w:sz="4" w:space="0" w:color="auto"/>
            </w:tcBorders>
            <w:noWrap/>
            <w:vAlign w:val="center"/>
            <w:hideMark/>
          </w:tcPr>
          <w:p w14:paraId="0A5ABEC8" w14:textId="77777777" w:rsidR="00005AE8" w:rsidRPr="00005AE8" w:rsidRDefault="00005AE8" w:rsidP="00005AE8">
            <w:pPr>
              <w:rPr>
                <w:sz w:val="14"/>
                <w:szCs w:val="18"/>
              </w:rPr>
            </w:pPr>
            <w:r w:rsidRPr="00005AE8">
              <w:rPr>
                <w:sz w:val="14"/>
                <w:szCs w:val="18"/>
              </w:rPr>
              <w:t>Всего по группе 6</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5655A744" w14:textId="77777777" w:rsidR="00005AE8" w:rsidRPr="00005AE8" w:rsidRDefault="00005AE8" w:rsidP="00005AE8">
            <w:pPr>
              <w:jc w:val="center"/>
              <w:rPr>
                <w:sz w:val="14"/>
                <w:szCs w:val="14"/>
              </w:rPr>
            </w:pPr>
            <w:r w:rsidRPr="00005AE8">
              <w:rPr>
                <w:sz w:val="14"/>
                <w:szCs w:val="14"/>
              </w:rPr>
              <w:t>0,00</w:t>
            </w:r>
          </w:p>
        </w:tc>
        <w:tc>
          <w:tcPr>
            <w:tcW w:w="394" w:type="dxa"/>
            <w:tcBorders>
              <w:top w:val="single" w:sz="4" w:space="0" w:color="auto"/>
              <w:left w:val="single" w:sz="4" w:space="0" w:color="auto"/>
              <w:bottom w:val="single" w:sz="4" w:space="0" w:color="auto"/>
              <w:right w:val="single" w:sz="4" w:space="0" w:color="auto"/>
            </w:tcBorders>
            <w:noWrap/>
            <w:vAlign w:val="center"/>
            <w:hideMark/>
          </w:tcPr>
          <w:p w14:paraId="2EFEC6C7" w14:textId="77777777" w:rsidR="00005AE8" w:rsidRPr="00005AE8" w:rsidRDefault="00005AE8" w:rsidP="00005AE8">
            <w:pPr>
              <w:jc w:val="center"/>
              <w:rPr>
                <w:sz w:val="14"/>
                <w:szCs w:val="14"/>
              </w:rPr>
            </w:pPr>
            <w:r w:rsidRPr="00005AE8">
              <w:rPr>
                <w:sz w:val="14"/>
                <w:szCs w:val="14"/>
              </w:rPr>
              <w:t>0,00</w:t>
            </w:r>
          </w:p>
        </w:tc>
        <w:tc>
          <w:tcPr>
            <w:tcW w:w="403" w:type="dxa"/>
            <w:tcBorders>
              <w:top w:val="single" w:sz="4" w:space="0" w:color="auto"/>
              <w:left w:val="single" w:sz="4" w:space="0" w:color="auto"/>
              <w:bottom w:val="single" w:sz="4" w:space="0" w:color="auto"/>
              <w:right w:val="single" w:sz="4" w:space="0" w:color="auto"/>
            </w:tcBorders>
            <w:noWrap/>
            <w:vAlign w:val="center"/>
            <w:hideMark/>
          </w:tcPr>
          <w:p w14:paraId="7F1C896B" w14:textId="77777777" w:rsidR="00005AE8" w:rsidRPr="00005AE8" w:rsidRDefault="00005AE8" w:rsidP="00005AE8">
            <w:pPr>
              <w:jc w:val="center"/>
              <w:rPr>
                <w:sz w:val="14"/>
                <w:szCs w:val="14"/>
              </w:rPr>
            </w:pPr>
            <w:r w:rsidRPr="00005AE8">
              <w:rPr>
                <w:sz w:val="14"/>
                <w:szCs w:val="14"/>
              </w:rPr>
              <w:t>0,00</w:t>
            </w: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04D0D8DE"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5B1C6E06"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6CB5D0EA" w14:textId="77777777" w:rsidR="00005AE8" w:rsidRPr="00005AE8" w:rsidRDefault="00005AE8" w:rsidP="00005AE8">
            <w:pPr>
              <w:jc w:val="center"/>
              <w:rPr>
                <w:sz w:val="14"/>
                <w:szCs w:val="14"/>
              </w:rPr>
            </w:pPr>
            <w:r w:rsidRPr="00005AE8">
              <w:rPr>
                <w:sz w:val="14"/>
                <w:szCs w:val="14"/>
              </w:rPr>
              <w:t>0,00</w:t>
            </w:r>
          </w:p>
        </w:tc>
        <w:tc>
          <w:tcPr>
            <w:tcW w:w="629" w:type="dxa"/>
            <w:tcBorders>
              <w:top w:val="single" w:sz="4" w:space="0" w:color="auto"/>
              <w:left w:val="single" w:sz="4" w:space="0" w:color="auto"/>
              <w:bottom w:val="single" w:sz="4" w:space="0" w:color="auto"/>
              <w:right w:val="single" w:sz="4" w:space="0" w:color="auto"/>
            </w:tcBorders>
            <w:vAlign w:val="center"/>
            <w:hideMark/>
          </w:tcPr>
          <w:p w14:paraId="161CA110"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5BA69F"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140A5C" w14:textId="77777777" w:rsidR="00005AE8" w:rsidRPr="00005AE8" w:rsidRDefault="00005AE8" w:rsidP="00005AE8">
            <w:pPr>
              <w:jc w:val="center"/>
              <w:rPr>
                <w:sz w:val="14"/>
                <w:szCs w:val="14"/>
              </w:rPr>
            </w:pPr>
            <w:r w:rsidRPr="00005AE8">
              <w:rPr>
                <w:sz w:val="14"/>
                <w:szCs w:val="14"/>
              </w:rPr>
              <w:t>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DE5B23" w14:textId="77777777" w:rsidR="00005AE8" w:rsidRPr="00005AE8" w:rsidRDefault="00005AE8" w:rsidP="00005AE8">
            <w:pPr>
              <w:jc w:val="center"/>
              <w:rPr>
                <w:sz w:val="14"/>
                <w:szCs w:val="14"/>
              </w:rPr>
            </w:pPr>
            <w:r w:rsidRPr="00005AE8">
              <w:rPr>
                <w:sz w:val="14"/>
                <w:szCs w:val="14"/>
              </w:rPr>
              <w:t>0,00</w:t>
            </w:r>
          </w:p>
        </w:tc>
      </w:tr>
      <w:tr w:rsidR="00005AE8" w:rsidRPr="00005AE8" w14:paraId="472B932F" w14:textId="77777777" w:rsidTr="00566B2A">
        <w:trPr>
          <w:trHeight w:val="20"/>
          <w:jc w:val="center"/>
        </w:trPr>
        <w:tc>
          <w:tcPr>
            <w:tcW w:w="8168" w:type="dxa"/>
            <w:gridSpan w:val="4"/>
            <w:tcBorders>
              <w:top w:val="single" w:sz="4" w:space="0" w:color="auto"/>
              <w:left w:val="single" w:sz="4" w:space="0" w:color="auto"/>
              <w:bottom w:val="single" w:sz="4" w:space="0" w:color="auto"/>
              <w:right w:val="single" w:sz="4" w:space="0" w:color="auto"/>
            </w:tcBorders>
            <w:noWrap/>
            <w:vAlign w:val="center"/>
            <w:hideMark/>
          </w:tcPr>
          <w:p w14:paraId="1AC92DB5" w14:textId="77777777" w:rsidR="00005AE8" w:rsidRPr="00005AE8" w:rsidRDefault="00005AE8" w:rsidP="00005AE8">
            <w:pPr>
              <w:rPr>
                <w:sz w:val="14"/>
                <w:szCs w:val="18"/>
              </w:rPr>
            </w:pPr>
            <w:r w:rsidRPr="00005AE8">
              <w:rPr>
                <w:sz w:val="14"/>
                <w:szCs w:val="18"/>
              </w:rPr>
              <w:t>ИТОГО по программе</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32EB28EF" w14:textId="77777777" w:rsidR="00005AE8" w:rsidRPr="00005AE8" w:rsidRDefault="00005AE8" w:rsidP="00005AE8">
            <w:pPr>
              <w:jc w:val="center"/>
              <w:rPr>
                <w:sz w:val="14"/>
                <w:szCs w:val="14"/>
                <w:lang w:val="en-US"/>
              </w:rPr>
            </w:pPr>
            <w:r w:rsidRPr="00005AE8">
              <w:rPr>
                <w:sz w:val="14"/>
                <w:szCs w:val="14"/>
              </w:rPr>
              <w:t>12 93</w:t>
            </w:r>
            <w:r w:rsidRPr="00005AE8">
              <w:rPr>
                <w:sz w:val="14"/>
                <w:szCs w:val="14"/>
                <w:lang w:val="en-US"/>
              </w:rPr>
              <w:t>3</w:t>
            </w:r>
            <w:r w:rsidRPr="00005AE8">
              <w:rPr>
                <w:sz w:val="14"/>
                <w:szCs w:val="14"/>
              </w:rPr>
              <w:t>,</w:t>
            </w:r>
            <w:r w:rsidRPr="00005AE8">
              <w:rPr>
                <w:sz w:val="14"/>
                <w:szCs w:val="14"/>
                <w:lang w:val="en-US"/>
              </w:rPr>
              <w:t>48</w:t>
            </w:r>
          </w:p>
        </w:tc>
        <w:tc>
          <w:tcPr>
            <w:tcW w:w="394" w:type="dxa"/>
            <w:tcBorders>
              <w:top w:val="single" w:sz="4" w:space="0" w:color="auto"/>
              <w:left w:val="single" w:sz="4" w:space="0" w:color="auto"/>
              <w:bottom w:val="single" w:sz="4" w:space="0" w:color="auto"/>
              <w:right w:val="single" w:sz="4" w:space="0" w:color="auto"/>
            </w:tcBorders>
            <w:noWrap/>
            <w:vAlign w:val="center"/>
            <w:hideMark/>
          </w:tcPr>
          <w:p w14:paraId="028E2ACD" w14:textId="77777777" w:rsidR="00005AE8" w:rsidRPr="00005AE8" w:rsidRDefault="00005AE8" w:rsidP="00005AE8">
            <w:pPr>
              <w:jc w:val="center"/>
              <w:rPr>
                <w:sz w:val="14"/>
                <w:szCs w:val="14"/>
              </w:rPr>
            </w:pPr>
            <w:r w:rsidRPr="00005AE8">
              <w:rPr>
                <w:sz w:val="14"/>
                <w:szCs w:val="14"/>
              </w:rPr>
              <w:t>-</w:t>
            </w:r>
          </w:p>
        </w:tc>
        <w:tc>
          <w:tcPr>
            <w:tcW w:w="403" w:type="dxa"/>
            <w:tcBorders>
              <w:top w:val="single" w:sz="4" w:space="0" w:color="auto"/>
              <w:left w:val="single" w:sz="4" w:space="0" w:color="auto"/>
              <w:bottom w:val="single" w:sz="4" w:space="0" w:color="auto"/>
              <w:right w:val="single" w:sz="4" w:space="0" w:color="auto"/>
            </w:tcBorders>
            <w:noWrap/>
            <w:vAlign w:val="center"/>
            <w:hideMark/>
          </w:tcPr>
          <w:p w14:paraId="230CA303" w14:textId="77777777" w:rsidR="00005AE8" w:rsidRPr="00005AE8" w:rsidRDefault="00005AE8" w:rsidP="00005AE8">
            <w:pPr>
              <w:jc w:val="center"/>
              <w:rPr>
                <w:sz w:val="14"/>
                <w:szCs w:val="14"/>
              </w:rPr>
            </w:pPr>
            <w:r w:rsidRPr="00005AE8">
              <w:rPr>
                <w:sz w:val="14"/>
                <w:szCs w:val="14"/>
              </w:rPr>
              <w:t>-</w:t>
            </w: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36D667D6" w14:textId="77777777" w:rsidR="00005AE8" w:rsidRPr="00005AE8" w:rsidRDefault="00005AE8" w:rsidP="00005AE8">
            <w:pPr>
              <w:jc w:val="center"/>
              <w:rPr>
                <w:sz w:val="14"/>
                <w:szCs w:val="14"/>
              </w:rPr>
            </w:pPr>
            <w:r w:rsidRPr="00005AE8">
              <w:rPr>
                <w:sz w:val="14"/>
                <w:szCs w:val="14"/>
              </w:rPr>
              <w:t>0,00</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5A5A3AA2" w14:textId="77777777" w:rsidR="00005AE8" w:rsidRPr="00005AE8" w:rsidRDefault="00005AE8" w:rsidP="00005AE8">
            <w:pPr>
              <w:jc w:val="center"/>
              <w:rPr>
                <w:sz w:val="14"/>
                <w:szCs w:val="14"/>
              </w:rPr>
            </w:pPr>
            <w:r w:rsidRPr="00005AE8">
              <w:rPr>
                <w:sz w:val="14"/>
                <w:szCs w:val="14"/>
              </w:rPr>
              <w:t>6092,25</w:t>
            </w:r>
          </w:p>
        </w:tc>
        <w:tc>
          <w:tcPr>
            <w:tcW w:w="553" w:type="dxa"/>
            <w:tcBorders>
              <w:top w:val="single" w:sz="4" w:space="0" w:color="auto"/>
              <w:left w:val="single" w:sz="4" w:space="0" w:color="auto"/>
              <w:bottom w:val="single" w:sz="4" w:space="0" w:color="auto"/>
              <w:right w:val="single" w:sz="4" w:space="0" w:color="auto"/>
            </w:tcBorders>
            <w:noWrap/>
            <w:vAlign w:val="center"/>
            <w:hideMark/>
          </w:tcPr>
          <w:p w14:paraId="5288340A" w14:textId="77777777" w:rsidR="00005AE8" w:rsidRPr="00005AE8" w:rsidRDefault="00005AE8" w:rsidP="00005AE8">
            <w:pPr>
              <w:jc w:val="center"/>
              <w:rPr>
                <w:sz w:val="14"/>
                <w:szCs w:val="14"/>
              </w:rPr>
            </w:pPr>
            <w:r w:rsidRPr="00005AE8">
              <w:rPr>
                <w:sz w:val="14"/>
                <w:szCs w:val="14"/>
              </w:rPr>
              <w:t>6841,23</w:t>
            </w:r>
          </w:p>
        </w:tc>
        <w:tc>
          <w:tcPr>
            <w:tcW w:w="629" w:type="dxa"/>
            <w:tcBorders>
              <w:top w:val="single" w:sz="4" w:space="0" w:color="auto"/>
              <w:left w:val="single" w:sz="4" w:space="0" w:color="auto"/>
              <w:bottom w:val="single" w:sz="4" w:space="0" w:color="auto"/>
              <w:right w:val="single" w:sz="4" w:space="0" w:color="auto"/>
            </w:tcBorders>
            <w:vAlign w:val="center"/>
            <w:hideMark/>
          </w:tcPr>
          <w:p w14:paraId="4E413FA5"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3378E1" w14:textId="77777777" w:rsidR="00005AE8" w:rsidRPr="00005AE8" w:rsidRDefault="00005AE8" w:rsidP="00005AE8">
            <w:pPr>
              <w:jc w:val="center"/>
              <w:rPr>
                <w:sz w:val="14"/>
                <w:szCs w:val="14"/>
              </w:rPr>
            </w:pPr>
            <w:r w:rsidRPr="00005AE8">
              <w:rPr>
                <w:sz w:val="14"/>
                <w:szCs w:val="14"/>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B124B5" w14:textId="77777777" w:rsidR="00005AE8" w:rsidRPr="00005AE8" w:rsidRDefault="00005AE8" w:rsidP="00005AE8">
            <w:pPr>
              <w:jc w:val="center"/>
              <w:rPr>
                <w:sz w:val="14"/>
                <w:szCs w:val="14"/>
              </w:rPr>
            </w:pPr>
            <w:r w:rsidRPr="00005AE8">
              <w:rPr>
                <w:sz w:val="14"/>
                <w:szCs w:val="14"/>
              </w:rPr>
              <w:t>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DA0CD9" w14:textId="77777777" w:rsidR="00005AE8" w:rsidRPr="00005AE8" w:rsidRDefault="00005AE8" w:rsidP="00005AE8">
            <w:pPr>
              <w:jc w:val="center"/>
              <w:rPr>
                <w:sz w:val="14"/>
                <w:szCs w:val="14"/>
              </w:rPr>
            </w:pPr>
            <w:r w:rsidRPr="00005AE8">
              <w:rPr>
                <w:sz w:val="14"/>
                <w:szCs w:val="14"/>
              </w:rPr>
              <w:t>0,00</w:t>
            </w:r>
          </w:p>
        </w:tc>
      </w:tr>
      <w:bookmarkEnd w:id="5"/>
    </w:tbl>
    <w:p w14:paraId="6DBA4E4F" w14:textId="77777777" w:rsidR="00005AE8" w:rsidRPr="00005AE8" w:rsidRDefault="00005AE8" w:rsidP="00005AE8">
      <w:pPr>
        <w:rPr>
          <w:sz w:val="20"/>
          <w:szCs w:val="20"/>
        </w:rPr>
      </w:pPr>
    </w:p>
    <w:p w14:paraId="659CE830" w14:textId="77777777" w:rsidR="00005AE8" w:rsidRDefault="00005AE8" w:rsidP="0019769F">
      <w:pPr>
        <w:tabs>
          <w:tab w:val="left" w:pos="3686"/>
          <w:tab w:val="left" w:pos="9498"/>
        </w:tabs>
        <w:ind w:right="-569"/>
        <w:sectPr w:rsidR="00005AE8" w:rsidSect="00005AE8">
          <w:pgSz w:w="16838" w:h="11906" w:orient="landscape"/>
          <w:pgMar w:top="1276" w:right="851" w:bottom="851" w:left="851" w:header="709" w:footer="709" w:gutter="0"/>
          <w:cols w:space="708"/>
          <w:titlePg/>
          <w:docGrid w:linePitch="360"/>
        </w:sectPr>
      </w:pPr>
    </w:p>
    <w:p w14:paraId="4F8456F3" w14:textId="56F40252" w:rsidR="00005AE8" w:rsidRPr="00F01343" w:rsidRDefault="00005AE8" w:rsidP="009C54A0">
      <w:pPr>
        <w:tabs>
          <w:tab w:val="left" w:pos="270"/>
          <w:tab w:val="right" w:pos="9355"/>
        </w:tabs>
        <w:ind w:left="-5557" w:firstLine="10660"/>
      </w:pPr>
      <w:r w:rsidRPr="00F01343">
        <w:lastRenderedPageBreak/>
        <w:t>Приложение</w:t>
      </w:r>
      <w:r>
        <w:t xml:space="preserve"> № 7 к протоколу</w:t>
      </w:r>
      <w:r w:rsidRPr="00F01343">
        <w:t xml:space="preserve"> № </w:t>
      </w:r>
      <w:r>
        <w:t>73</w:t>
      </w:r>
    </w:p>
    <w:p w14:paraId="23087621" w14:textId="77777777" w:rsidR="00005AE8" w:rsidRPr="00F01343" w:rsidRDefault="00005AE8" w:rsidP="009C54A0">
      <w:pPr>
        <w:tabs>
          <w:tab w:val="left" w:pos="3686"/>
          <w:tab w:val="left" w:pos="9498"/>
        </w:tabs>
        <w:ind w:left="-5557" w:right="-569" w:firstLine="10660"/>
      </w:pPr>
      <w:r w:rsidRPr="00F01343">
        <w:t>заседания правления Региональной</w:t>
      </w:r>
    </w:p>
    <w:p w14:paraId="16A89F44" w14:textId="77777777" w:rsidR="00005AE8" w:rsidRDefault="00005AE8" w:rsidP="009C54A0">
      <w:pPr>
        <w:tabs>
          <w:tab w:val="left" w:pos="3686"/>
          <w:tab w:val="left" w:pos="9498"/>
        </w:tabs>
        <w:ind w:left="-5557" w:right="-569" w:firstLine="10660"/>
      </w:pPr>
      <w:r w:rsidRPr="00F01343">
        <w:t>энергетической комиссии</w:t>
      </w:r>
      <w:r>
        <w:t xml:space="preserve"> </w:t>
      </w:r>
      <w:r w:rsidRPr="00F01343">
        <w:t xml:space="preserve">Кузбасса </w:t>
      </w:r>
    </w:p>
    <w:p w14:paraId="5DF2ADEC" w14:textId="77777777" w:rsidR="00005AE8" w:rsidRDefault="00005AE8" w:rsidP="009C54A0">
      <w:pPr>
        <w:tabs>
          <w:tab w:val="left" w:pos="3686"/>
          <w:tab w:val="left" w:pos="9498"/>
        </w:tabs>
        <w:ind w:left="-5557" w:right="-569" w:firstLine="10660"/>
      </w:pPr>
      <w:r w:rsidRPr="00F01343">
        <w:t xml:space="preserve">от </w:t>
      </w:r>
      <w:r>
        <w:t>29</w:t>
      </w:r>
      <w:r w:rsidRPr="00F01343">
        <w:t>.</w:t>
      </w:r>
      <w:r>
        <w:t>10</w:t>
      </w:r>
      <w:r w:rsidRPr="00F01343">
        <w:t>.2024</w:t>
      </w:r>
    </w:p>
    <w:p w14:paraId="44B2D749" w14:textId="77777777" w:rsidR="009C54A0" w:rsidRDefault="009C54A0" w:rsidP="009C54A0">
      <w:pPr>
        <w:tabs>
          <w:tab w:val="left" w:pos="3686"/>
          <w:tab w:val="left" w:pos="9498"/>
        </w:tabs>
        <w:ind w:left="-5557" w:right="-569" w:firstLine="10660"/>
      </w:pPr>
    </w:p>
    <w:p w14:paraId="77E70E6A" w14:textId="77777777" w:rsidR="009C54A0" w:rsidRPr="009C54A0" w:rsidRDefault="009C54A0" w:rsidP="009C54A0">
      <w:pPr>
        <w:jc w:val="center"/>
        <w:rPr>
          <w:b/>
          <w:bCs/>
          <w:sz w:val="28"/>
          <w:szCs w:val="28"/>
        </w:rPr>
      </w:pPr>
      <w:r w:rsidRPr="009C54A0">
        <w:rPr>
          <w:b/>
          <w:bCs/>
          <w:sz w:val="28"/>
          <w:szCs w:val="28"/>
        </w:rPr>
        <w:t>Экспертное заключение</w:t>
      </w:r>
    </w:p>
    <w:p w14:paraId="7620EF57" w14:textId="77777777" w:rsidR="009C54A0" w:rsidRPr="009C54A0" w:rsidRDefault="009C54A0" w:rsidP="009C54A0">
      <w:pPr>
        <w:jc w:val="center"/>
        <w:rPr>
          <w:b/>
          <w:bCs/>
          <w:sz w:val="28"/>
          <w:szCs w:val="28"/>
        </w:rPr>
      </w:pPr>
      <w:r w:rsidRPr="009C54A0">
        <w:rPr>
          <w:b/>
          <w:bCs/>
          <w:sz w:val="28"/>
          <w:szCs w:val="28"/>
        </w:rPr>
        <w:t>Региональной энергетической комиссии Кузбасса</w:t>
      </w:r>
    </w:p>
    <w:p w14:paraId="688AE01A" w14:textId="77777777" w:rsidR="009C54A0" w:rsidRPr="009C54A0" w:rsidRDefault="009C54A0" w:rsidP="009C54A0">
      <w:pPr>
        <w:ind w:right="283"/>
        <w:jc w:val="center"/>
        <w:rPr>
          <w:sz w:val="28"/>
          <w:szCs w:val="28"/>
        </w:rPr>
      </w:pPr>
      <w:r w:rsidRPr="009C54A0">
        <w:rPr>
          <w:sz w:val="28"/>
          <w:szCs w:val="28"/>
        </w:rPr>
        <w:t>по материалам, представленным ООО «Интеграл» для утверждения инвестиционной программы в сфере теплоснабжения на 2025 год</w:t>
      </w:r>
    </w:p>
    <w:p w14:paraId="32C43D42" w14:textId="77777777" w:rsidR="009C54A0" w:rsidRPr="009C54A0" w:rsidRDefault="009C54A0" w:rsidP="009C54A0">
      <w:pPr>
        <w:jc w:val="center"/>
        <w:rPr>
          <w:sz w:val="25"/>
          <w:szCs w:val="25"/>
        </w:rPr>
      </w:pPr>
    </w:p>
    <w:p w14:paraId="68DB3121" w14:textId="77777777" w:rsidR="009C54A0" w:rsidRPr="009C54A0" w:rsidRDefault="009C54A0" w:rsidP="009C54A0">
      <w:pPr>
        <w:keepNext/>
        <w:numPr>
          <w:ilvl w:val="0"/>
          <w:numId w:val="30"/>
        </w:numPr>
        <w:spacing w:line="360" w:lineRule="auto"/>
        <w:jc w:val="center"/>
        <w:outlineLvl w:val="0"/>
        <w:rPr>
          <w:b/>
          <w:sz w:val="28"/>
          <w:szCs w:val="20"/>
        </w:rPr>
      </w:pPr>
      <w:r w:rsidRPr="009C54A0">
        <w:rPr>
          <w:b/>
          <w:sz w:val="28"/>
          <w:szCs w:val="20"/>
        </w:rPr>
        <w:t>Нормативно методическая база</w:t>
      </w:r>
    </w:p>
    <w:p w14:paraId="3BF8BBE5" w14:textId="77777777" w:rsidR="009C54A0" w:rsidRPr="009C54A0" w:rsidRDefault="009C54A0" w:rsidP="009C54A0">
      <w:pPr>
        <w:spacing w:line="276" w:lineRule="auto"/>
        <w:jc w:val="both"/>
        <w:rPr>
          <w:rFonts w:eastAsia="Calibri"/>
          <w:sz w:val="28"/>
          <w:szCs w:val="28"/>
          <w:lang w:eastAsia="en-US"/>
        </w:rPr>
      </w:pPr>
      <w:r w:rsidRPr="009C54A0">
        <w:rPr>
          <w:rFonts w:eastAsia="Calibri"/>
          <w:sz w:val="28"/>
          <w:szCs w:val="28"/>
          <w:lang w:eastAsia="en-US"/>
        </w:rPr>
        <w:t xml:space="preserve">Нормативно-методической основой проведения анализа материалов, представленных </w:t>
      </w:r>
      <w:r w:rsidRPr="009C54A0">
        <w:rPr>
          <w:sz w:val="28"/>
          <w:szCs w:val="28"/>
        </w:rPr>
        <w:t xml:space="preserve">ООО «Интеграл» </w:t>
      </w:r>
      <w:r w:rsidRPr="009C54A0">
        <w:rPr>
          <w:rFonts w:eastAsia="Calibri"/>
          <w:sz w:val="28"/>
          <w:szCs w:val="28"/>
          <w:lang w:eastAsia="en-US"/>
        </w:rPr>
        <w:t>являются:</w:t>
      </w:r>
    </w:p>
    <w:p w14:paraId="504D122A" w14:textId="77777777" w:rsidR="009C54A0" w:rsidRPr="009C54A0" w:rsidRDefault="009C54A0" w:rsidP="00EC6C24">
      <w:pPr>
        <w:spacing w:line="276" w:lineRule="auto"/>
        <w:ind w:firstLine="567"/>
        <w:jc w:val="both"/>
        <w:rPr>
          <w:sz w:val="28"/>
          <w:szCs w:val="28"/>
        </w:rPr>
      </w:pPr>
      <w:r w:rsidRPr="009C54A0">
        <w:rPr>
          <w:sz w:val="28"/>
          <w:szCs w:val="28"/>
        </w:rPr>
        <w:t>- Гражданский кодекс Российской Федерации;</w:t>
      </w:r>
    </w:p>
    <w:p w14:paraId="37BEA428" w14:textId="77777777" w:rsidR="009C54A0" w:rsidRPr="009C54A0" w:rsidRDefault="009C54A0" w:rsidP="00EC6C24">
      <w:pPr>
        <w:spacing w:line="276" w:lineRule="auto"/>
        <w:ind w:firstLine="567"/>
        <w:jc w:val="both"/>
        <w:rPr>
          <w:sz w:val="28"/>
          <w:szCs w:val="28"/>
        </w:rPr>
      </w:pPr>
      <w:r w:rsidRPr="009C54A0">
        <w:rPr>
          <w:sz w:val="28"/>
          <w:szCs w:val="28"/>
        </w:rPr>
        <w:t>- Налоговый кодекс Российской Федерации (в дальнейшем НК РФ);</w:t>
      </w:r>
    </w:p>
    <w:p w14:paraId="27AC76A3" w14:textId="77777777" w:rsidR="009C54A0" w:rsidRPr="009C54A0" w:rsidRDefault="009C54A0" w:rsidP="00EC6C24">
      <w:pPr>
        <w:spacing w:line="276" w:lineRule="auto"/>
        <w:ind w:firstLine="567"/>
        <w:jc w:val="both"/>
        <w:rPr>
          <w:sz w:val="28"/>
          <w:szCs w:val="28"/>
        </w:rPr>
      </w:pPr>
      <w:r w:rsidRPr="009C54A0">
        <w:rPr>
          <w:sz w:val="28"/>
          <w:szCs w:val="28"/>
        </w:rPr>
        <w:t>- Трудовой Кодекс Российской Федерации (в дальнейшем ТК РФ);</w:t>
      </w:r>
    </w:p>
    <w:p w14:paraId="1E501878" w14:textId="77777777" w:rsidR="009C54A0" w:rsidRPr="009C54A0" w:rsidRDefault="009C54A0" w:rsidP="00EC6C24">
      <w:pPr>
        <w:spacing w:line="276" w:lineRule="auto"/>
        <w:ind w:firstLine="567"/>
        <w:jc w:val="both"/>
        <w:rPr>
          <w:sz w:val="28"/>
          <w:szCs w:val="28"/>
        </w:rPr>
      </w:pPr>
      <w:r w:rsidRPr="009C54A0">
        <w:rPr>
          <w:sz w:val="28"/>
          <w:szCs w:val="28"/>
        </w:rPr>
        <w:t>- Федеральный закон от 27.07.2010 № 190-ФЗ «О теплоснабжении»;</w:t>
      </w:r>
    </w:p>
    <w:p w14:paraId="01C7717D" w14:textId="77777777" w:rsidR="009C54A0" w:rsidRPr="009C54A0" w:rsidRDefault="009C54A0" w:rsidP="00EC6C24">
      <w:pPr>
        <w:spacing w:line="276" w:lineRule="auto"/>
        <w:ind w:firstLine="567"/>
        <w:jc w:val="both"/>
        <w:rPr>
          <w:sz w:val="28"/>
          <w:szCs w:val="28"/>
        </w:rPr>
      </w:pPr>
      <w:r w:rsidRPr="009C54A0">
        <w:rPr>
          <w:sz w:val="28"/>
          <w:szCs w:val="28"/>
        </w:rPr>
        <w:t>- Федеральный Закон от 17.08.1995 № 147-ФЗ «О естественных монополиях»;</w:t>
      </w:r>
    </w:p>
    <w:p w14:paraId="5B597D3C" w14:textId="77777777" w:rsidR="009C54A0" w:rsidRPr="009C54A0" w:rsidRDefault="009C54A0" w:rsidP="00EC6C24">
      <w:pPr>
        <w:tabs>
          <w:tab w:val="num" w:pos="1080"/>
        </w:tabs>
        <w:spacing w:line="276" w:lineRule="auto"/>
        <w:ind w:firstLine="567"/>
        <w:jc w:val="both"/>
        <w:rPr>
          <w:sz w:val="28"/>
          <w:szCs w:val="28"/>
        </w:rPr>
      </w:pPr>
      <w:r w:rsidRPr="009C54A0">
        <w:rPr>
          <w:sz w:val="28"/>
          <w:szCs w:val="28"/>
        </w:rPr>
        <w:t>- Постановление Правительства РФ от 06.07.1998 № 700 «О введении раздельного учета затрат по регулируемым видам деятельности в энергетике»;</w:t>
      </w:r>
    </w:p>
    <w:p w14:paraId="132642D0" w14:textId="77777777" w:rsidR="009C54A0" w:rsidRPr="009C54A0" w:rsidRDefault="009C54A0" w:rsidP="00EC6C24">
      <w:pPr>
        <w:tabs>
          <w:tab w:val="num" w:pos="1080"/>
        </w:tabs>
        <w:spacing w:line="276" w:lineRule="auto"/>
        <w:ind w:firstLine="567"/>
        <w:jc w:val="both"/>
        <w:rPr>
          <w:sz w:val="28"/>
          <w:szCs w:val="28"/>
        </w:rPr>
      </w:pPr>
      <w:r w:rsidRPr="009C54A0">
        <w:rPr>
          <w:sz w:val="28"/>
          <w:szCs w:val="28"/>
        </w:rPr>
        <w:t>- Постановление Правительства Российской Федерации 22.10.2012            № 1075 «О ценообразовании в сфере теплоснабжения»;</w:t>
      </w:r>
    </w:p>
    <w:p w14:paraId="3DDDF224" w14:textId="77777777" w:rsidR="009C54A0" w:rsidRPr="009C54A0" w:rsidRDefault="009C54A0" w:rsidP="00EC6C24">
      <w:pPr>
        <w:tabs>
          <w:tab w:val="num" w:pos="1080"/>
        </w:tabs>
        <w:spacing w:line="276" w:lineRule="auto"/>
        <w:ind w:firstLine="567"/>
        <w:jc w:val="both"/>
        <w:rPr>
          <w:sz w:val="28"/>
          <w:szCs w:val="28"/>
        </w:rPr>
      </w:pPr>
      <w:r w:rsidRPr="009C54A0">
        <w:rPr>
          <w:rFonts w:eastAsia="Calibri"/>
          <w:sz w:val="28"/>
          <w:szCs w:val="28"/>
          <w:lang w:eastAsia="en-US"/>
        </w:rPr>
        <w:t>- Постановление Правительства РФ от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w:t>
      </w:r>
      <w:r w:rsidRPr="009C54A0">
        <w:rPr>
          <w:sz w:val="28"/>
          <w:szCs w:val="28"/>
        </w:rPr>
        <w:t xml:space="preserve"> </w:t>
      </w:r>
    </w:p>
    <w:p w14:paraId="069F1AFC" w14:textId="77777777" w:rsidR="009C54A0" w:rsidRPr="009C54A0" w:rsidRDefault="009C54A0" w:rsidP="00EC6C24">
      <w:pPr>
        <w:tabs>
          <w:tab w:val="num" w:pos="1080"/>
        </w:tabs>
        <w:spacing w:line="276" w:lineRule="auto"/>
        <w:ind w:firstLine="567"/>
        <w:jc w:val="both"/>
        <w:rPr>
          <w:rFonts w:eastAsia="Calibri"/>
          <w:sz w:val="28"/>
          <w:szCs w:val="28"/>
          <w:lang w:eastAsia="en-US"/>
        </w:rPr>
      </w:pPr>
      <w:r w:rsidRPr="009C54A0">
        <w:rPr>
          <w:sz w:val="28"/>
          <w:szCs w:val="28"/>
        </w:rPr>
        <w:t>- Приказ ФСТ России от 13.06.2013 № 760-э «Об утверждении методических указаний по расчету регулируемых цен (тарифов) в сфере теплоснабжения»;</w:t>
      </w:r>
    </w:p>
    <w:p w14:paraId="20DAE91A" w14:textId="77777777" w:rsidR="009C54A0" w:rsidRPr="009C54A0" w:rsidRDefault="009C54A0" w:rsidP="00EC6C24">
      <w:pPr>
        <w:tabs>
          <w:tab w:val="num" w:pos="1080"/>
        </w:tabs>
        <w:spacing w:line="276" w:lineRule="auto"/>
        <w:ind w:firstLine="567"/>
        <w:jc w:val="both"/>
        <w:rPr>
          <w:sz w:val="28"/>
          <w:szCs w:val="28"/>
        </w:rPr>
      </w:pPr>
      <w:r w:rsidRPr="009C54A0">
        <w:rPr>
          <w:sz w:val="28"/>
          <w:szCs w:val="28"/>
        </w:rPr>
        <w:t>- Приказ Министерства строительства и жилищно-коммунального хозяйства Российской Федерации от 28.08.2014 № 506/</w:t>
      </w:r>
      <w:proofErr w:type="spellStart"/>
      <w:r w:rsidRPr="009C54A0">
        <w:rPr>
          <w:sz w:val="28"/>
          <w:szCs w:val="28"/>
        </w:rPr>
        <w:t>пр</w:t>
      </w:r>
      <w:proofErr w:type="spellEnd"/>
      <w:r w:rsidRPr="009C54A0">
        <w:rPr>
          <w:sz w:val="28"/>
          <w:szCs w:val="28"/>
        </w:rPr>
        <w:t xml:space="preserve"> «О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w:t>
      </w:r>
    </w:p>
    <w:p w14:paraId="092D3CBA" w14:textId="77777777" w:rsidR="009C54A0" w:rsidRPr="009C54A0" w:rsidRDefault="009C54A0" w:rsidP="00EC6C24">
      <w:pPr>
        <w:tabs>
          <w:tab w:val="num" w:pos="1080"/>
        </w:tabs>
        <w:spacing w:line="276" w:lineRule="auto"/>
        <w:ind w:firstLine="567"/>
        <w:jc w:val="both"/>
        <w:rPr>
          <w:sz w:val="28"/>
          <w:szCs w:val="28"/>
        </w:rPr>
      </w:pPr>
      <w:r w:rsidRPr="009C54A0">
        <w:rPr>
          <w:sz w:val="28"/>
          <w:szCs w:val="28"/>
        </w:rPr>
        <w:lastRenderedPageBreak/>
        <w:t>- Приказ Минстроя России от 16.02.2023 № 103/</w:t>
      </w:r>
      <w:proofErr w:type="spellStart"/>
      <w:r w:rsidRPr="009C54A0">
        <w:rPr>
          <w:sz w:val="28"/>
          <w:szCs w:val="28"/>
        </w:rPr>
        <w:t>пр</w:t>
      </w:r>
      <w:proofErr w:type="spellEnd"/>
      <w:r w:rsidRPr="009C54A0">
        <w:rPr>
          <w:sz w:val="28"/>
          <w:szCs w:val="28"/>
        </w:rPr>
        <w:t xml:space="preserve"> «Об утверждении формы инвестиционной программы организации, осуществляющей регулируемые виды деятельности в сфере теплоснабжения»;</w:t>
      </w:r>
    </w:p>
    <w:p w14:paraId="277F5A7A" w14:textId="77777777" w:rsidR="009C54A0" w:rsidRPr="009C54A0" w:rsidRDefault="009C54A0" w:rsidP="00EC6C24">
      <w:pPr>
        <w:tabs>
          <w:tab w:val="num" w:pos="1080"/>
        </w:tabs>
        <w:spacing w:line="276" w:lineRule="auto"/>
        <w:ind w:firstLine="567"/>
        <w:jc w:val="both"/>
        <w:rPr>
          <w:rFonts w:eastAsia="Calibri"/>
          <w:sz w:val="28"/>
          <w:szCs w:val="28"/>
          <w:lang w:eastAsia="en-US"/>
        </w:rPr>
      </w:pPr>
      <w:r w:rsidRPr="009C54A0">
        <w:rPr>
          <w:sz w:val="28"/>
          <w:szCs w:val="28"/>
        </w:rPr>
        <w:t>- Приказ Минстроя России от 17.03.2023 № 197/</w:t>
      </w:r>
      <w:proofErr w:type="spellStart"/>
      <w:r w:rsidRPr="009C54A0">
        <w:rPr>
          <w:sz w:val="28"/>
          <w:szCs w:val="28"/>
        </w:rPr>
        <w:t>пр</w:t>
      </w:r>
      <w:proofErr w:type="spellEnd"/>
      <w:r w:rsidRPr="009C54A0">
        <w:rPr>
          <w:sz w:val="28"/>
          <w:szCs w:val="28"/>
        </w:rPr>
        <w:t xml:space="preserve"> «Об утверждении методических рекомендаций по заполнению формы инвестиционной программы организации, осуществляющей регулируемые виды деятельности в сфере теплоснабжения и признании утратившим силу приказа Министерства строительства и жилищно-коммунального хозяйства Российской Федерации от 13 августа 2014 г. № 459/</w:t>
      </w:r>
      <w:proofErr w:type="spellStart"/>
      <w:r w:rsidRPr="009C54A0">
        <w:rPr>
          <w:sz w:val="28"/>
          <w:szCs w:val="28"/>
        </w:rPr>
        <w:t>пр</w:t>
      </w:r>
      <w:proofErr w:type="spellEnd"/>
      <w:r w:rsidRPr="009C54A0">
        <w:rPr>
          <w:sz w:val="28"/>
          <w:szCs w:val="28"/>
        </w:rPr>
        <w:t>»</w:t>
      </w:r>
    </w:p>
    <w:p w14:paraId="5BBEC8EB" w14:textId="77777777" w:rsidR="009C54A0" w:rsidRPr="009C54A0" w:rsidRDefault="009C54A0" w:rsidP="00EC6C24">
      <w:pPr>
        <w:tabs>
          <w:tab w:val="num" w:pos="1080"/>
        </w:tabs>
        <w:spacing w:line="276" w:lineRule="auto"/>
        <w:ind w:firstLine="567"/>
        <w:jc w:val="both"/>
        <w:rPr>
          <w:rFonts w:eastAsia="Calibri"/>
          <w:sz w:val="28"/>
          <w:szCs w:val="28"/>
          <w:lang w:eastAsia="en-US"/>
        </w:rPr>
      </w:pPr>
      <w:r w:rsidRPr="009C54A0">
        <w:rPr>
          <w:rFonts w:eastAsia="Calibri"/>
          <w:sz w:val="28"/>
          <w:szCs w:val="28"/>
          <w:lang w:eastAsia="en-US"/>
        </w:rPr>
        <w:t>- 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412ECDF7" w14:textId="77777777" w:rsidR="009C54A0" w:rsidRPr="009C54A0" w:rsidRDefault="009C54A0" w:rsidP="009C54A0">
      <w:pPr>
        <w:keepNext/>
        <w:numPr>
          <w:ilvl w:val="0"/>
          <w:numId w:val="30"/>
        </w:numPr>
        <w:spacing w:line="360" w:lineRule="auto"/>
        <w:jc w:val="center"/>
        <w:outlineLvl w:val="0"/>
        <w:rPr>
          <w:b/>
          <w:sz w:val="28"/>
          <w:szCs w:val="20"/>
        </w:rPr>
      </w:pPr>
      <w:r w:rsidRPr="009C54A0">
        <w:rPr>
          <w:b/>
          <w:sz w:val="28"/>
          <w:szCs w:val="20"/>
        </w:rPr>
        <w:t>Экспертное заключение</w:t>
      </w:r>
    </w:p>
    <w:p w14:paraId="3BA05A77" w14:textId="77777777" w:rsidR="009C54A0" w:rsidRPr="009C54A0" w:rsidRDefault="009C54A0" w:rsidP="009C54A0">
      <w:pPr>
        <w:tabs>
          <w:tab w:val="num" w:pos="1080"/>
        </w:tabs>
        <w:spacing w:line="276" w:lineRule="auto"/>
        <w:jc w:val="both"/>
        <w:rPr>
          <w:rFonts w:eastAsia="Calibri"/>
          <w:sz w:val="28"/>
          <w:szCs w:val="28"/>
          <w:lang w:eastAsia="en-US"/>
        </w:rPr>
      </w:pPr>
      <w:r w:rsidRPr="009C54A0">
        <w:rPr>
          <w:rFonts w:eastAsia="Calibri"/>
          <w:sz w:val="28"/>
          <w:szCs w:val="28"/>
          <w:lang w:eastAsia="en-US"/>
        </w:rPr>
        <w:t>ООО «</w:t>
      </w:r>
      <w:r w:rsidRPr="009C54A0">
        <w:rPr>
          <w:sz w:val="28"/>
          <w:szCs w:val="28"/>
        </w:rPr>
        <w:t>Интеграл</w:t>
      </w:r>
      <w:r w:rsidRPr="009C54A0">
        <w:rPr>
          <w:rFonts w:eastAsia="Calibri"/>
          <w:sz w:val="28"/>
          <w:szCs w:val="28"/>
          <w:lang w:eastAsia="en-US"/>
        </w:rPr>
        <w:t>» (далее - Предприятие) обратилось в Региональную энергетическую комиссию Кузбасса с заявлением об утверждении инвестиционной программы в сфере теплоснабжения на 2025 год.</w:t>
      </w:r>
    </w:p>
    <w:p w14:paraId="11BB69FD" w14:textId="77777777" w:rsidR="009C54A0" w:rsidRPr="009C54A0" w:rsidRDefault="009C54A0" w:rsidP="009C54A0">
      <w:pPr>
        <w:tabs>
          <w:tab w:val="num" w:pos="1080"/>
        </w:tabs>
        <w:spacing w:line="276" w:lineRule="auto"/>
        <w:jc w:val="both"/>
        <w:rPr>
          <w:rFonts w:eastAsia="Calibri"/>
          <w:sz w:val="28"/>
          <w:szCs w:val="28"/>
          <w:lang w:eastAsia="en-US"/>
        </w:rPr>
      </w:pPr>
      <w:r w:rsidRPr="009C54A0">
        <w:rPr>
          <w:rFonts w:eastAsia="Calibri"/>
          <w:sz w:val="28"/>
          <w:szCs w:val="28"/>
          <w:lang w:eastAsia="en-US"/>
        </w:rPr>
        <w:t xml:space="preserve">Предприятие представило инвестиционную программу </w:t>
      </w:r>
      <w:r w:rsidRPr="009C54A0">
        <w:rPr>
          <w:rFonts w:eastAsia="Calibri"/>
          <w:sz w:val="28"/>
          <w:szCs w:val="28"/>
          <w:lang w:eastAsia="en-US"/>
        </w:rPr>
        <w:br/>
        <w:t>в размере 8241 тыс. руб. (без НДС) из прибыли.</w:t>
      </w:r>
    </w:p>
    <w:p w14:paraId="5DDDD1D2" w14:textId="77777777" w:rsidR="009C54A0" w:rsidRPr="009C54A0" w:rsidRDefault="009C54A0" w:rsidP="009C54A0">
      <w:pPr>
        <w:tabs>
          <w:tab w:val="num" w:pos="1080"/>
        </w:tabs>
        <w:spacing w:line="276" w:lineRule="auto"/>
        <w:jc w:val="both"/>
        <w:rPr>
          <w:rFonts w:eastAsia="Calibri"/>
          <w:sz w:val="28"/>
          <w:szCs w:val="28"/>
          <w:lang w:eastAsia="en-US"/>
        </w:rPr>
      </w:pPr>
      <w:r w:rsidRPr="009C54A0">
        <w:rPr>
          <w:rFonts w:eastAsia="Calibri"/>
          <w:sz w:val="28"/>
          <w:szCs w:val="28"/>
          <w:lang w:eastAsia="en-US"/>
        </w:rPr>
        <w:t xml:space="preserve">Инвестиционная программа соответствует п. </w:t>
      </w:r>
      <w:hyperlink r:id="rId18" w:history="1">
        <w:r w:rsidRPr="009C54A0">
          <w:rPr>
            <w:rFonts w:eastAsia="Calibri"/>
            <w:sz w:val="28"/>
            <w:szCs w:val="28"/>
            <w:lang w:eastAsia="en-US"/>
          </w:rPr>
          <w:t>8</w:t>
        </w:r>
      </w:hyperlink>
      <w:r w:rsidRPr="009C54A0">
        <w:rPr>
          <w:rFonts w:eastAsia="Calibri"/>
          <w:sz w:val="28"/>
          <w:szCs w:val="28"/>
          <w:lang w:eastAsia="en-US"/>
        </w:rPr>
        <w:t xml:space="preserve"> - </w:t>
      </w:r>
      <w:hyperlink r:id="rId19" w:history="1">
        <w:r w:rsidRPr="009C54A0">
          <w:rPr>
            <w:rFonts w:eastAsia="Calibri"/>
            <w:sz w:val="28"/>
            <w:szCs w:val="28"/>
            <w:lang w:eastAsia="en-US"/>
          </w:rPr>
          <w:t>19</w:t>
        </w:r>
      </w:hyperlink>
      <w:r w:rsidRPr="009C54A0">
        <w:rPr>
          <w:rFonts w:eastAsia="Calibri"/>
          <w:sz w:val="28"/>
          <w:szCs w:val="28"/>
          <w:lang w:eastAsia="en-US"/>
        </w:rPr>
        <w:t xml:space="preserve"> Правил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утвержденных постановлением Правительства РФ </w:t>
      </w:r>
      <w:r w:rsidRPr="009C54A0">
        <w:rPr>
          <w:rFonts w:eastAsia="Calibri"/>
          <w:sz w:val="28"/>
          <w:szCs w:val="28"/>
          <w:lang w:eastAsia="en-US"/>
        </w:rPr>
        <w:br/>
        <w:t>от 5 мая 2014 г. № 410 (далее - Правила).</w:t>
      </w:r>
    </w:p>
    <w:p w14:paraId="21C746FF" w14:textId="77777777" w:rsidR="009C54A0" w:rsidRPr="009C54A0" w:rsidRDefault="009C54A0" w:rsidP="009C54A0">
      <w:pPr>
        <w:tabs>
          <w:tab w:val="num" w:pos="1080"/>
        </w:tabs>
        <w:spacing w:line="276" w:lineRule="auto"/>
        <w:jc w:val="both"/>
        <w:rPr>
          <w:rFonts w:eastAsia="Calibri"/>
          <w:sz w:val="28"/>
          <w:szCs w:val="28"/>
          <w:lang w:eastAsia="en-US"/>
        </w:rPr>
      </w:pPr>
      <w:r w:rsidRPr="009C54A0">
        <w:rPr>
          <w:bCs/>
          <w:sz w:val="28"/>
          <w:szCs w:val="20"/>
        </w:rPr>
        <w:t>Инвестиционная программа соответствует п. 6 Правил, а именно: целесообразность реализации мероприятий инвестиционной программы обоснована в схеме теплоснабжения Юргинского городского округа.</w:t>
      </w:r>
    </w:p>
    <w:p w14:paraId="74FB7914" w14:textId="77777777" w:rsidR="009C54A0" w:rsidRPr="009C54A0" w:rsidRDefault="009C54A0" w:rsidP="009C54A0">
      <w:pPr>
        <w:tabs>
          <w:tab w:val="num" w:pos="1080"/>
        </w:tabs>
        <w:spacing w:line="276" w:lineRule="auto"/>
        <w:jc w:val="both"/>
        <w:rPr>
          <w:rFonts w:eastAsia="Calibri"/>
          <w:sz w:val="28"/>
          <w:szCs w:val="28"/>
          <w:lang w:eastAsia="en-US"/>
        </w:rPr>
      </w:pPr>
      <w:r w:rsidRPr="009C54A0">
        <w:rPr>
          <w:rFonts w:eastAsia="Calibri"/>
          <w:sz w:val="28"/>
          <w:szCs w:val="28"/>
          <w:lang w:eastAsia="en-US"/>
        </w:rPr>
        <w:t>В качестве обосновывающих материалов представлены пояснительная записка к инвестиционной программе, локальные сметные расчеты</w:t>
      </w:r>
      <w:proofErr w:type="gramStart"/>
      <w:r w:rsidRPr="009C54A0">
        <w:rPr>
          <w:rFonts w:eastAsia="Calibri"/>
          <w:sz w:val="28"/>
          <w:szCs w:val="28"/>
          <w:lang w:eastAsia="en-US"/>
        </w:rPr>
        <w:t>, .</w:t>
      </w:r>
      <w:proofErr w:type="gramEnd"/>
    </w:p>
    <w:p w14:paraId="6E60E94D" w14:textId="77777777" w:rsidR="009C54A0" w:rsidRPr="009C54A0" w:rsidRDefault="009C54A0" w:rsidP="009C54A0">
      <w:pPr>
        <w:tabs>
          <w:tab w:val="num" w:pos="1080"/>
        </w:tabs>
        <w:spacing w:line="276" w:lineRule="auto"/>
        <w:jc w:val="both"/>
        <w:rPr>
          <w:rFonts w:eastAsia="Calibri"/>
          <w:sz w:val="28"/>
          <w:szCs w:val="28"/>
          <w:lang w:eastAsia="en-US"/>
        </w:rPr>
      </w:pPr>
      <w:r w:rsidRPr="009C54A0">
        <w:rPr>
          <w:rFonts w:eastAsia="Calibri"/>
          <w:sz w:val="28"/>
          <w:szCs w:val="28"/>
          <w:lang w:eastAsia="en-US"/>
        </w:rPr>
        <w:t>В инвестиционную программу включены следующие мероприятия со следующими обоснованиями необходимости:</w:t>
      </w:r>
    </w:p>
    <w:p w14:paraId="16E324B0" w14:textId="77777777" w:rsidR="009C54A0" w:rsidRPr="009C54A0" w:rsidRDefault="009C54A0" w:rsidP="009C54A0">
      <w:pPr>
        <w:numPr>
          <w:ilvl w:val="0"/>
          <w:numId w:val="269"/>
        </w:numPr>
        <w:spacing w:line="276" w:lineRule="auto"/>
        <w:jc w:val="both"/>
        <w:rPr>
          <w:bCs/>
          <w:sz w:val="28"/>
          <w:szCs w:val="28"/>
        </w:rPr>
      </w:pPr>
      <w:r w:rsidRPr="009C54A0">
        <w:rPr>
          <w:color w:val="000000"/>
          <w:sz w:val="28"/>
          <w:szCs w:val="28"/>
        </w:rPr>
        <w:t xml:space="preserve">Оборудование </w:t>
      </w:r>
      <w:proofErr w:type="spellStart"/>
      <w:r w:rsidRPr="009C54A0">
        <w:rPr>
          <w:color w:val="000000"/>
          <w:sz w:val="28"/>
          <w:szCs w:val="28"/>
        </w:rPr>
        <w:t>багерных</w:t>
      </w:r>
      <w:proofErr w:type="spellEnd"/>
      <w:r w:rsidRPr="009C54A0">
        <w:rPr>
          <w:color w:val="000000"/>
          <w:sz w:val="28"/>
          <w:szCs w:val="28"/>
        </w:rPr>
        <w:t xml:space="preserve"> насосов частотными регуляторами;</w:t>
      </w:r>
    </w:p>
    <w:p w14:paraId="23033534" w14:textId="77777777" w:rsidR="009C54A0" w:rsidRPr="009C54A0" w:rsidRDefault="009C54A0" w:rsidP="009C54A0">
      <w:pPr>
        <w:numPr>
          <w:ilvl w:val="0"/>
          <w:numId w:val="269"/>
        </w:numPr>
        <w:spacing w:line="276" w:lineRule="auto"/>
        <w:jc w:val="both"/>
        <w:rPr>
          <w:bCs/>
          <w:sz w:val="28"/>
          <w:szCs w:val="28"/>
        </w:rPr>
      </w:pPr>
      <w:r w:rsidRPr="009C54A0">
        <w:rPr>
          <w:color w:val="000000"/>
          <w:sz w:val="28"/>
          <w:szCs w:val="28"/>
        </w:rPr>
        <w:t>Устройство плавного пуска для электродвигателей;</w:t>
      </w:r>
    </w:p>
    <w:p w14:paraId="4D1CC762" w14:textId="77777777" w:rsidR="009C54A0" w:rsidRPr="009C54A0" w:rsidRDefault="009C54A0" w:rsidP="009C54A0">
      <w:pPr>
        <w:numPr>
          <w:ilvl w:val="0"/>
          <w:numId w:val="269"/>
        </w:numPr>
        <w:spacing w:line="276" w:lineRule="auto"/>
        <w:jc w:val="both"/>
        <w:rPr>
          <w:bCs/>
          <w:sz w:val="28"/>
          <w:szCs w:val="28"/>
        </w:rPr>
      </w:pPr>
      <w:r w:rsidRPr="009C54A0">
        <w:rPr>
          <w:color w:val="000000"/>
          <w:sz w:val="28"/>
          <w:szCs w:val="28"/>
        </w:rPr>
        <w:t>Защита электродвигателей;</w:t>
      </w:r>
    </w:p>
    <w:p w14:paraId="6419DCFB" w14:textId="77777777" w:rsidR="009C54A0" w:rsidRPr="009C54A0" w:rsidRDefault="009C54A0" w:rsidP="009C54A0">
      <w:pPr>
        <w:numPr>
          <w:ilvl w:val="0"/>
          <w:numId w:val="269"/>
        </w:numPr>
        <w:spacing w:line="276" w:lineRule="auto"/>
        <w:jc w:val="both"/>
        <w:rPr>
          <w:bCs/>
          <w:sz w:val="28"/>
          <w:szCs w:val="28"/>
        </w:rPr>
      </w:pPr>
      <w:r w:rsidRPr="009C54A0">
        <w:rPr>
          <w:color w:val="000000"/>
          <w:sz w:val="28"/>
          <w:szCs w:val="28"/>
        </w:rPr>
        <w:t>Монтаж приборов учета на систему водоотведения.;</w:t>
      </w:r>
    </w:p>
    <w:p w14:paraId="4F3F75FB" w14:textId="77777777" w:rsidR="009C54A0" w:rsidRPr="009C54A0" w:rsidRDefault="009C54A0" w:rsidP="009C54A0">
      <w:pPr>
        <w:numPr>
          <w:ilvl w:val="0"/>
          <w:numId w:val="269"/>
        </w:numPr>
        <w:spacing w:line="276" w:lineRule="auto"/>
        <w:jc w:val="both"/>
        <w:rPr>
          <w:bCs/>
          <w:sz w:val="28"/>
          <w:szCs w:val="28"/>
        </w:rPr>
      </w:pPr>
      <w:r w:rsidRPr="009C54A0">
        <w:rPr>
          <w:color w:val="000000"/>
          <w:sz w:val="28"/>
          <w:szCs w:val="28"/>
        </w:rPr>
        <w:t>Монтаж приборов учета на водозабор;</w:t>
      </w:r>
    </w:p>
    <w:p w14:paraId="509DEE22" w14:textId="77777777" w:rsidR="009C54A0" w:rsidRPr="009C54A0" w:rsidRDefault="009C54A0" w:rsidP="009C54A0">
      <w:pPr>
        <w:numPr>
          <w:ilvl w:val="0"/>
          <w:numId w:val="269"/>
        </w:numPr>
        <w:spacing w:line="276" w:lineRule="auto"/>
        <w:jc w:val="both"/>
        <w:rPr>
          <w:bCs/>
          <w:sz w:val="28"/>
          <w:szCs w:val="28"/>
        </w:rPr>
      </w:pPr>
      <w:r w:rsidRPr="009C54A0">
        <w:rPr>
          <w:color w:val="000000"/>
          <w:sz w:val="28"/>
          <w:szCs w:val="28"/>
        </w:rPr>
        <w:lastRenderedPageBreak/>
        <w:t>Монтаж приборов учета теплоизмерения (</w:t>
      </w:r>
      <w:proofErr w:type="gramStart"/>
      <w:r w:rsidRPr="009C54A0">
        <w:rPr>
          <w:color w:val="000000"/>
          <w:sz w:val="28"/>
          <w:szCs w:val="28"/>
        </w:rPr>
        <w:t>на вывода</w:t>
      </w:r>
      <w:proofErr w:type="gramEnd"/>
      <w:r w:rsidRPr="009C54A0">
        <w:rPr>
          <w:color w:val="000000"/>
          <w:sz w:val="28"/>
          <w:szCs w:val="28"/>
        </w:rPr>
        <w:t>: 500 восточная, 500 западная);</w:t>
      </w:r>
    </w:p>
    <w:p w14:paraId="55C560EC" w14:textId="77777777" w:rsidR="009C54A0" w:rsidRPr="009C54A0" w:rsidRDefault="009C54A0" w:rsidP="009C54A0">
      <w:pPr>
        <w:numPr>
          <w:ilvl w:val="0"/>
          <w:numId w:val="269"/>
        </w:numPr>
        <w:spacing w:line="276" w:lineRule="auto"/>
        <w:jc w:val="both"/>
        <w:rPr>
          <w:bCs/>
          <w:sz w:val="28"/>
          <w:szCs w:val="28"/>
        </w:rPr>
      </w:pPr>
      <w:r w:rsidRPr="009C54A0">
        <w:rPr>
          <w:color w:val="000000"/>
          <w:sz w:val="28"/>
          <w:szCs w:val="28"/>
        </w:rPr>
        <w:t>Линия сбора золы уноса.</w:t>
      </w:r>
    </w:p>
    <w:p w14:paraId="10241E05" w14:textId="77777777" w:rsidR="009C54A0" w:rsidRPr="009C54A0" w:rsidRDefault="009C54A0" w:rsidP="009C54A0">
      <w:pPr>
        <w:spacing w:line="276" w:lineRule="auto"/>
        <w:jc w:val="both"/>
        <w:rPr>
          <w:sz w:val="28"/>
          <w:szCs w:val="28"/>
        </w:rPr>
      </w:pPr>
      <w:r w:rsidRPr="009C54A0">
        <w:rPr>
          <w:sz w:val="28"/>
          <w:szCs w:val="28"/>
        </w:rPr>
        <w:t xml:space="preserve">В инвестиционную программу на 2025 год включаются затраты на проектно-изыскательские работы (далее – ПИР) по </w:t>
      </w:r>
      <w:proofErr w:type="gramStart"/>
      <w:r w:rsidRPr="009C54A0">
        <w:rPr>
          <w:sz w:val="28"/>
          <w:szCs w:val="28"/>
        </w:rPr>
        <w:t>выше указанным</w:t>
      </w:r>
      <w:proofErr w:type="gramEnd"/>
      <w:r w:rsidRPr="009C54A0">
        <w:rPr>
          <w:sz w:val="28"/>
          <w:szCs w:val="28"/>
        </w:rPr>
        <w:t xml:space="preserve"> мероприятиям. Выполнение самих мероприятий планируется после проведения ПИР и включения данных мероприятий в очередную инвестиционную программу.</w:t>
      </w:r>
    </w:p>
    <w:p w14:paraId="54A068F4" w14:textId="77777777" w:rsidR="009C54A0" w:rsidRPr="009C54A0" w:rsidRDefault="009C54A0" w:rsidP="009C54A0">
      <w:pPr>
        <w:spacing w:line="276" w:lineRule="auto"/>
        <w:jc w:val="both"/>
        <w:rPr>
          <w:sz w:val="28"/>
          <w:szCs w:val="28"/>
        </w:rPr>
      </w:pPr>
      <w:r w:rsidRPr="009C54A0">
        <w:rPr>
          <w:sz w:val="28"/>
          <w:szCs w:val="28"/>
        </w:rPr>
        <w:t>Обоснованность стоимостных показателей (сметных расчетов), включаемых экспертами в инвестиционную программу, проверена с помощью программного комплекса ГРАНД-Смета. В результате проверки экспертами стоимость мероприятий признана обоснованной.</w:t>
      </w:r>
    </w:p>
    <w:p w14:paraId="28E728E4" w14:textId="77777777" w:rsidR="009C54A0" w:rsidRPr="009C54A0" w:rsidRDefault="009C54A0" w:rsidP="009C54A0">
      <w:pPr>
        <w:tabs>
          <w:tab w:val="left" w:pos="720"/>
        </w:tabs>
        <w:spacing w:line="276" w:lineRule="auto"/>
        <w:jc w:val="both"/>
        <w:rPr>
          <w:sz w:val="28"/>
          <w:szCs w:val="28"/>
        </w:rPr>
      </w:pPr>
      <w:r w:rsidRPr="009C54A0">
        <w:rPr>
          <w:sz w:val="28"/>
          <w:szCs w:val="28"/>
        </w:rPr>
        <w:t>Проанализировав представленные обосновывающие документы, экспертная группа, считает мероприятия обоснованными и предлагает утвердить инвестиционную программу на 2025 год в размере 8241 тыс. руб. (без НДС) из прибыли.</w:t>
      </w:r>
    </w:p>
    <w:p w14:paraId="47187AE9" w14:textId="77777777" w:rsidR="009C54A0" w:rsidRPr="009C54A0" w:rsidRDefault="009C54A0" w:rsidP="009C54A0">
      <w:pPr>
        <w:jc w:val="center"/>
        <w:rPr>
          <w:color w:val="000000"/>
          <w:sz w:val="28"/>
          <w:szCs w:val="28"/>
        </w:rPr>
      </w:pPr>
      <w:r w:rsidRPr="009C54A0">
        <w:rPr>
          <w:bCs/>
          <w:sz w:val="28"/>
          <w:szCs w:val="28"/>
        </w:rPr>
        <w:t xml:space="preserve">Финансовый план </w:t>
      </w:r>
      <w:r w:rsidRPr="009C54A0">
        <w:rPr>
          <w:sz w:val="28"/>
          <w:szCs w:val="28"/>
        </w:rPr>
        <w:t>ООО «Интеграл»</w:t>
      </w:r>
    </w:p>
    <w:tbl>
      <w:tblPr>
        <w:tblW w:w="8726" w:type="dxa"/>
        <w:tblInd w:w="113" w:type="dxa"/>
        <w:tblLayout w:type="fixed"/>
        <w:tblCellMar>
          <w:left w:w="28" w:type="dxa"/>
          <w:right w:w="28" w:type="dxa"/>
        </w:tblCellMar>
        <w:tblLook w:val="04A0" w:firstRow="1" w:lastRow="0" w:firstColumn="1" w:lastColumn="0" w:noHBand="0" w:noVBand="1"/>
      </w:tblPr>
      <w:tblGrid>
        <w:gridCol w:w="502"/>
        <w:gridCol w:w="3949"/>
        <w:gridCol w:w="1539"/>
        <w:gridCol w:w="1176"/>
        <w:gridCol w:w="1560"/>
      </w:tblGrid>
      <w:tr w:rsidR="009C54A0" w:rsidRPr="009C54A0" w14:paraId="5BF090ED" w14:textId="77777777" w:rsidTr="00566B2A">
        <w:trPr>
          <w:trHeight w:val="20"/>
        </w:trPr>
        <w:tc>
          <w:tcPr>
            <w:tcW w:w="5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300C72" w14:textId="77777777" w:rsidR="009C54A0" w:rsidRPr="009C54A0" w:rsidRDefault="009C54A0" w:rsidP="009C54A0">
            <w:pPr>
              <w:jc w:val="center"/>
              <w:rPr>
                <w:bCs/>
                <w:sz w:val="18"/>
                <w:szCs w:val="18"/>
              </w:rPr>
            </w:pPr>
            <w:r w:rsidRPr="009C54A0">
              <w:rPr>
                <w:bCs/>
                <w:sz w:val="18"/>
                <w:szCs w:val="18"/>
              </w:rPr>
              <w:t>№</w:t>
            </w:r>
            <w:r w:rsidRPr="009C54A0">
              <w:rPr>
                <w:bCs/>
                <w:sz w:val="18"/>
                <w:szCs w:val="18"/>
              </w:rPr>
              <w:br/>
              <w:t>п/п</w:t>
            </w:r>
          </w:p>
        </w:tc>
        <w:tc>
          <w:tcPr>
            <w:tcW w:w="39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A360C" w14:textId="77777777" w:rsidR="009C54A0" w:rsidRPr="009C54A0" w:rsidRDefault="009C54A0" w:rsidP="009C54A0">
            <w:pPr>
              <w:jc w:val="center"/>
              <w:rPr>
                <w:bCs/>
                <w:sz w:val="18"/>
                <w:szCs w:val="18"/>
              </w:rPr>
            </w:pPr>
            <w:r w:rsidRPr="009C54A0">
              <w:rPr>
                <w:bCs/>
                <w:sz w:val="18"/>
                <w:szCs w:val="18"/>
              </w:rPr>
              <w:t>Источники финансирования</w:t>
            </w:r>
          </w:p>
        </w:tc>
        <w:tc>
          <w:tcPr>
            <w:tcW w:w="4275" w:type="dxa"/>
            <w:gridSpan w:val="3"/>
            <w:tcBorders>
              <w:top w:val="single" w:sz="4" w:space="0" w:color="auto"/>
              <w:left w:val="nil"/>
              <w:bottom w:val="single" w:sz="4" w:space="0" w:color="auto"/>
              <w:right w:val="single" w:sz="4" w:space="0" w:color="auto"/>
            </w:tcBorders>
            <w:shd w:val="clear" w:color="auto" w:fill="auto"/>
            <w:vAlign w:val="center"/>
            <w:hideMark/>
          </w:tcPr>
          <w:p w14:paraId="4ED852E2" w14:textId="77777777" w:rsidR="009C54A0" w:rsidRPr="009C54A0" w:rsidRDefault="009C54A0" w:rsidP="009C54A0">
            <w:pPr>
              <w:jc w:val="center"/>
              <w:rPr>
                <w:bCs/>
                <w:sz w:val="18"/>
                <w:szCs w:val="18"/>
              </w:rPr>
            </w:pPr>
            <w:r w:rsidRPr="009C54A0">
              <w:rPr>
                <w:bCs/>
                <w:sz w:val="18"/>
                <w:szCs w:val="18"/>
              </w:rPr>
              <w:t>Расходы на реализацию инвестиционной программы (тыс. руб. без НДС) (с использованием прогнозных индексов цен)</w:t>
            </w:r>
          </w:p>
        </w:tc>
      </w:tr>
      <w:tr w:rsidR="009C54A0" w:rsidRPr="009C54A0" w14:paraId="464EB336" w14:textId="77777777" w:rsidTr="00566B2A">
        <w:trPr>
          <w:trHeight w:val="20"/>
        </w:trPr>
        <w:tc>
          <w:tcPr>
            <w:tcW w:w="502" w:type="dxa"/>
            <w:vMerge/>
            <w:tcBorders>
              <w:top w:val="single" w:sz="4" w:space="0" w:color="auto"/>
              <w:left w:val="single" w:sz="4" w:space="0" w:color="auto"/>
              <w:bottom w:val="single" w:sz="4" w:space="0" w:color="auto"/>
              <w:right w:val="single" w:sz="4" w:space="0" w:color="auto"/>
            </w:tcBorders>
            <w:vAlign w:val="center"/>
            <w:hideMark/>
          </w:tcPr>
          <w:p w14:paraId="36F4B25C" w14:textId="77777777" w:rsidR="009C54A0" w:rsidRPr="009C54A0" w:rsidRDefault="009C54A0" w:rsidP="009C54A0">
            <w:pPr>
              <w:rPr>
                <w:bCs/>
                <w:sz w:val="18"/>
                <w:szCs w:val="18"/>
              </w:rPr>
            </w:pPr>
          </w:p>
        </w:tc>
        <w:tc>
          <w:tcPr>
            <w:tcW w:w="3949" w:type="dxa"/>
            <w:vMerge/>
            <w:tcBorders>
              <w:top w:val="single" w:sz="4" w:space="0" w:color="auto"/>
              <w:left w:val="single" w:sz="4" w:space="0" w:color="auto"/>
              <w:bottom w:val="single" w:sz="4" w:space="0" w:color="auto"/>
              <w:right w:val="single" w:sz="4" w:space="0" w:color="auto"/>
            </w:tcBorders>
            <w:vAlign w:val="center"/>
            <w:hideMark/>
          </w:tcPr>
          <w:p w14:paraId="646B3A3A" w14:textId="77777777" w:rsidR="009C54A0" w:rsidRPr="009C54A0" w:rsidRDefault="009C54A0" w:rsidP="009C54A0">
            <w:pPr>
              <w:rPr>
                <w:bCs/>
                <w:sz w:val="18"/>
                <w:szCs w:val="18"/>
              </w:rPr>
            </w:pPr>
          </w:p>
        </w:tc>
        <w:tc>
          <w:tcPr>
            <w:tcW w:w="1539" w:type="dxa"/>
            <w:tcBorders>
              <w:top w:val="single" w:sz="4" w:space="0" w:color="auto"/>
              <w:left w:val="nil"/>
              <w:bottom w:val="single" w:sz="4" w:space="0" w:color="auto"/>
              <w:right w:val="single" w:sz="4" w:space="0" w:color="auto"/>
            </w:tcBorders>
            <w:shd w:val="clear" w:color="auto" w:fill="auto"/>
            <w:noWrap/>
            <w:vAlign w:val="center"/>
            <w:hideMark/>
          </w:tcPr>
          <w:p w14:paraId="00A5B5DD" w14:textId="77777777" w:rsidR="009C54A0" w:rsidRPr="009C54A0" w:rsidRDefault="009C54A0" w:rsidP="009C54A0">
            <w:pPr>
              <w:jc w:val="center"/>
              <w:rPr>
                <w:bCs/>
                <w:sz w:val="18"/>
                <w:szCs w:val="18"/>
              </w:rPr>
            </w:pPr>
            <w:r w:rsidRPr="009C54A0">
              <w:rPr>
                <w:bCs/>
                <w:sz w:val="18"/>
                <w:szCs w:val="18"/>
              </w:rPr>
              <w:t>по видам деятельности</w:t>
            </w:r>
          </w:p>
        </w:tc>
        <w:tc>
          <w:tcPr>
            <w:tcW w:w="11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3E9D40" w14:textId="77777777" w:rsidR="009C54A0" w:rsidRPr="009C54A0" w:rsidRDefault="009C54A0" w:rsidP="009C54A0">
            <w:pPr>
              <w:jc w:val="center"/>
              <w:rPr>
                <w:bCs/>
                <w:sz w:val="18"/>
                <w:szCs w:val="18"/>
              </w:rPr>
            </w:pPr>
            <w:r w:rsidRPr="009C54A0">
              <w:rPr>
                <w:bCs/>
                <w:sz w:val="18"/>
                <w:szCs w:val="18"/>
              </w:rPr>
              <w:t>Всего</w:t>
            </w:r>
          </w:p>
        </w:tc>
        <w:tc>
          <w:tcPr>
            <w:tcW w:w="1560" w:type="dxa"/>
            <w:tcBorders>
              <w:top w:val="single" w:sz="4" w:space="0" w:color="auto"/>
              <w:left w:val="nil"/>
              <w:bottom w:val="single" w:sz="4" w:space="0" w:color="auto"/>
              <w:right w:val="single" w:sz="4" w:space="0" w:color="000000"/>
            </w:tcBorders>
            <w:shd w:val="clear" w:color="auto" w:fill="auto"/>
            <w:vAlign w:val="center"/>
            <w:hideMark/>
          </w:tcPr>
          <w:p w14:paraId="2D238269" w14:textId="77777777" w:rsidR="009C54A0" w:rsidRPr="009C54A0" w:rsidRDefault="009C54A0" w:rsidP="009C54A0">
            <w:pPr>
              <w:jc w:val="center"/>
              <w:rPr>
                <w:bCs/>
                <w:sz w:val="18"/>
                <w:szCs w:val="18"/>
              </w:rPr>
            </w:pPr>
            <w:r w:rsidRPr="009C54A0">
              <w:rPr>
                <w:bCs/>
                <w:sz w:val="18"/>
                <w:szCs w:val="18"/>
              </w:rPr>
              <w:t xml:space="preserve">по годам реализации </w:t>
            </w:r>
          </w:p>
        </w:tc>
      </w:tr>
      <w:tr w:rsidR="009C54A0" w:rsidRPr="009C54A0" w14:paraId="514DDC8B" w14:textId="77777777" w:rsidTr="00566B2A">
        <w:trPr>
          <w:trHeight w:val="20"/>
        </w:trPr>
        <w:tc>
          <w:tcPr>
            <w:tcW w:w="502" w:type="dxa"/>
            <w:vMerge/>
            <w:tcBorders>
              <w:top w:val="single" w:sz="4" w:space="0" w:color="auto"/>
              <w:left w:val="single" w:sz="4" w:space="0" w:color="auto"/>
              <w:bottom w:val="single" w:sz="4" w:space="0" w:color="auto"/>
              <w:right w:val="single" w:sz="4" w:space="0" w:color="auto"/>
            </w:tcBorders>
            <w:vAlign w:val="center"/>
            <w:hideMark/>
          </w:tcPr>
          <w:p w14:paraId="543DF9E1" w14:textId="77777777" w:rsidR="009C54A0" w:rsidRPr="009C54A0" w:rsidRDefault="009C54A0" w:rsidP="009C54A0">
            <w:pPr>
              <w:rPr>
                <w:bCs/>
                <w:sz w:val="18"/>
                <w:szCs w:val="18"/>
              </w:rPr>
            </w:pPr>
          </w:p>
        </w:tc>
        <w:tc>
          <w:tcPr>
            <w:tcW w:w="3949" w:type="dxa"/>
            <w:vMerge/>
            <w:tcBorders>
              <w:top w:val="single" w:sz="4" w:space="0" w:color="auto"/>
              <w:left w:val="single" w:sz="4" w:space="0" w:color="auto"/>
              <w:bottom w:val="single" w:sz="4" w:space="0" w:color="auto"/>
              <w:right w:val="single" w:sz="4" w:space="0" w:color="auto"/>
            </w:tcBorders>
            <w:vAlign w:val="center"/>
            <w:hideMark/>
          </w:tcPr>
          <w:p w14:paraId="68A80FB7" w14:textId="77777777" w:rsidR="009C54A0" w:rsidRPr="009C54A0" w:rsidRDefault="009C54A0" w:rsidP="009C54A0">
            <w:pPr>
              <w:rPr>
                <w:bCs/>
                <w:sz w:val="18"/>
                <w:szCs w:val="18"/>
              </w:rPr>
            </w:pPr>
          </w:p>
        </w:tc>
        <w:tc>
          <w:tcPr>
            <w:tcW w:w="1539" w:type="dxa"/>
            <w:tcBorders>
              <w:top w:val="nil"/>
              <w:left w:val="nil"/>
              <w:bottom w:val="single" w:sz="4" w:space="0" w:color="auto"/>
              <w:right w:val="single" w:sz="4" w:space="0" w:color="auto"/>
            </w:tcBorders>
            <w:shd w:val="clear" w:color="auto" w:fill="auto"/>
            <w:vAlign w:val="center"/>
            <w:hideMark/>
          </w:tcPr>
          <w:p w14:paraId="126FDDAA" w14:textId="77777777" w:rsidR="009C54A0" w:rsidRPr="009C54A0" w:rsidRDefault="009C54A0" w:rsidP="009C54A0">
            <w:pPr>
              <w:jc w:val="center"/>
              <w:rPr>
                <w:bCs/>
                <w:iCs/>
                <w:sz w:val="18"/>
                <w:szCs w:val="18"/>
              </w:rPr>
            </w:pPr>
            <w:r w:rsidRPr="009C54A0">
              <w:rPr>
                <w:bCs/>
                <w:iCs/>
                <w:sz w:val="18"/>
                <w:szCs w:val="18"/>
              </w:rPr>
              <w:t>Производство и передача теплоэнергии</w:t>
            </w:r>
          </w:p>
        </w:tc>
        <w:tc>
          <w:tcPr>
            <w:tcW w:w="1176" w:type="dxa"/>
            <w:vMerge/>
            <w:tcBorders>
              <w:top w:val="nil"/>
              <w:left w:val="single" w:sz="4" w:space="0" w:color="auto"/>
              <w:bottom w:val="single" w:sz="4" w:space="0" w:color="auto"/>
              <w:right w:val="single" w:sz="4" w:space="0" w:color="auto"/>
            </w:tcBorders>
            <w:vAlign w:val="center"/>
            <w:hideMark/>
          </w:tcPr>
          <w:p w14:paraId="689771BC" w14:textId="77777777" w:rsidR="009C54A0" w:rsidRPr="009C54A0" w:rsidRDefault="009C54A0" w:rsidP="009C54A0">
            <w:pPr>
              <w:rPr>
                <w:bCs/>
                <w:sz w:val="18"/>
                <w:szCs w:val="18"/>
              </w:rPr>
            </w:pPr>
          </w:p>
        </w:tc>
        <w:tc>
          <w:tcPr>
            <w:tcW w:w="1560" w:type="dxa"/>
            <w:tcBorders>
              <w:top w:val="nil"/>
              <w:left w:val="nil"/>
              <w:bottom w:val="single" w:sz="4" w:space="0" w:color="auto"/>
              <w:right w:val="single" w:sz="4" w:space="0" w:color="auto"/>
            </w:tcBorders>
            <w:shd w:val="clear" w:color="auto" w:fill="auto"/>
            <w:noWrap/>
            <w:vAlign w:val="center"/>
            <w:hideMark/>
          </w:tcPr>
          <w:p w14:paraId="14F3353B" w14:textId="77777777" w:rsidR="009C54A0" w:rsidRPr="009C54A0" w:rsidRDefault="009C54A0" w:rsidP="009C54A0">
            <w:pPr>
              <w:jc w:val="center"/>
              <w:rPr>
                <w:bCs/>
                <w:sz w:val="18"/>
                <w:szCs w:val="18"/>
              </w:rPr>
            </w:pPr>
            <w:r w:rsidRPr="009C54A0">
              <w:rPr>
                <w:bCs/>
                <w:sz w:val="18"/>
                <w:szCs w:val="18"/>
              </w:rPr>
              <w:t>2025</w:t>
            </w:r>
          </w:p>
        </w:tc>
      </w:tr>
      <w:tr w:rsidR="009C54A0" w:rsidRPr="009C54A0" w14:paraId="06B1B813" w14:textId="77777777" w:rsidTr="00566B2A">
        <w:trPr>
          <w:trHeight w:val="20"/>
        </w:trPr>
        <w:tc>
          <w:tcPr>
            <w:tcW w:w="502" w:type="dxa"/>
            <w:tcBorders>
              <w:top w:val="nil"/>
              <w:left w:val="single" w:sz="4" w:space="0" w:color="auto"/>
              <w:bottom w:val="single" w:sz="4" w:space="0" w:color="auto"/>
              <w:right w:val="single" w:sz="4" w:space="0" w:color="auto"/>
            </w:tcBorders>
            <w:shd w:val="clear" w:color="auto" w:fill="auto"/>
            <w:noWrap/>
            <w:vAlign w:val="bottom"/>
            <w:hideMark/>
          </w:tcPr>
          <w:p w14:paraId="33129E9B" w14:textId="77777777" w:rsidR="009C54A0" w:rsidRPr="009C54A0" w:rsidRDefault="009C54A0" w:rsidP="009C54A0">
            <w:pPr>
              <w:jc w:val="center"/>
              <w:rPr>
                <w:sz w:val="18"/>
                <w:szCs w:val="18"/>
              </w:rPr>
            </w:pPr>
            <w:r w:rsidRPr="009C54A0">
              <w:rPr>
                <w:sz w:val="18"/>
                <w:szCs w:val="18"/>
              </w:rPr>
              <w:t>1</w:t>
            </w:r>
          </w:p>
        </w:tc>
        <w:tc>
          <w:tcPr>
            <w:tcW w:w="3949" w:type="dxa"/>
            <w:tcBorders>
              <w:top w:val="nil"/>
              <w:left w:val="nil"/>
              <w:bottom w:val="single" w:sz="4" w:space="0" w:color="auto"/>
              <w:right w:val="single" w:sz="4" w:space="0" w:color="auto"/>
            </w:tcBorders>
            <w:shd w:val="clear" w:color="auto" w:fill="auto"/>
            <w:noWrap/>
            <w:vAlign w:val="bottom"/>
            <w:hideMark/>
          </w:tcPr>
          <w:p w14:paraId="6C5B7F8A" w14:textId="77777777" w:rsidR="009C54A0" w:rsidRPr="009C54A0" w:rsidRDefault="009C54A0" w:rsidP="009C54A0">
            <w:pPr>
              <w:jc w:val="center"/>
              <w:rPr>
                <w:sz w:val="18"/>
                <w:szCs w:val="18"/>
              </w:rPr>
            </w:pPr>
            <w:r w:rsidRPr="009C54A0">
              <w:rPr>
                <w:sz w:val="18"/>
                <w:szCs w:val="18"/>
              </w:rPr>
              <w:t>2</w:t>
            </w:r>
          </w:p>
        </w:tc>
        <w:tc>
          <w:tcPr>
            <w:tcW w:w="1539" w:type="dxa"/>
            <w:tcBorders>
              <w:top w:val="nil"/>
              <w:left w:val="nil"/>
              <w:bottom w:val="single" w:sz="4" w:space="0" w:color="auto"/>
              <w:right w:val="single" w:sz="4" w:space="0" w:color="auto"/>
            </w:tcBorders>
            <w:shd w:val="clear" w:color="auto" w:fill="auto"/>
            <w:noWrap/>
            <w:vAlign w:val="bottom"/>
            <w:hideMark/>
          </w:tcPr>
          <w:p w14:paraId="0D38CC2B" w14:textId="77777777" w:rsidR="009C54A0" w:rsidRPr="009C54A0" w:rsidRDefault="009C54A0" w:rsidP="009C54A0">
            <w:pPr>
              <w:jc w:val="center"/>
              <w:rPr>
                <w:sz w:val="18"/>
                <w:szCs w:val="18"/>
              </w:rPr>
            </w:pPr>
            <w:r w:rsidRPr="009C54A0">
              <w:rPr>
                <w:sz w:val="18"/>
                <w:szCs w:val="18"/>
              </w:rPr>
              <w:t>3</w:t>
            </w:r>
          </w:p>
        </w:tc>
        <w:tc>
          <w:tcPr>
            <w:tcW w:w="1176" w:type="dxa"/>
            <w:tcBorders>
              <w:top w:val="nil"/>
              <w:left w:val="nil"/>
              <w:bottom w:val="single" w:sz="4" w:space="0" w:color="auto"/>
              <w:right w:val="single" w:sz="4" w:space="0" w:color="auto"/>
            </w:tcBorders>
            <w:shd w:val="clear" w:color="auto" w:fill="auto"/>
            <w:noWrap/>
            <w:vAlign w:val="bottom"/>
            <w:hideMark/>
          </w:tcPr>
          <w:p w14:paraId="56FD4AFC" w14:textId="77777777" w:rsidR="009C54A0" w:rsidRPr="009C54A0" w:rsidRDefault="009C54A0" w:rsidP="009C54A0">
            <w:pPr>
              <w:jc w:val="center"/>
              <w:rPr>
                <w:sz w:val="18"/>
                <w:szCs w:val="18"/>
              </w:rPr>
            </w:pPr>
            <w:r w:rsidRPr="009C54A0">
              <w:rPr>
                <w:sz w:val="18"/>
                <w:szCs w:val="18"/>
              </w:rPr>
              <w:t>5</w:t>
            </w:r>
          </w:p>
        </w:tc>
        <w:tc>
          <w:tcPr>
            <w:tcW w:w="1560" w:type="dxa"/>
            <w:tcBorders>
              <w:top w:val="nil"/>
              <w:left w:val="nil"/>
              <w:bottom w:val="single" w:sz="4" w:space="0" w:color="auto"/>
              <w:right w:val="single" w:sz="4" w:space="0" w:color="auto"/>
            </w:tcBorders>
            <w:shd w:val="clear" w:color="auto" w:fill="auto"/>
            <w:noWrap/>
            <w:vAlign w:val="bottom"/>
            <w:hideMark/>
          </w:tcPr>
          <w:p w14:paraId="4E329CAF" w14:textId="77777777" w:rsidR="009C54A0" w:rsidRPr="009C54A0" w:rsidRDefault="009C54A0" w:rsidP="009C54A0">
            <w:pPr>
              <w:jc w:val="center"/>
              <w:rPr>
                <w:sz w:val="18"/>
                <w:szCs w:val="18"/>
              </w:rPr>
            </w:pPr>
            <w:r w:rsidRPr="009C54A0">
              <w:rPr>
                <w:sz w:val="18"/>
                <w:szCs w:val="18"/>
              </w:rPr>
              <w:t>6</w:t>
            </w:r>
          </w:p>
        </w:tc>
      </w:tr>
      <w:tr w:rsidR="009C54A0" w:rsidRPr="009C54A0" w14:paraId="7C68048D" w14:textId="77777777" w:rsidTr="00566B2A">
        <w:trPr>
          <w:trHeight w:val="2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6AEF63DA" w14:textId="77777777" w:rsidR="009C54A0" w:rsidRPr="009C54A0" w:rsidRDefault="009C54A0" w:rsidP="009C54A0">
            <w:pPr>
              <w:jc w:val="center"/>
              <w:rPr>
                <w:sz w:val="18"/>
                <w:szCs w:val="18"/>
              </w:rPr>
            </w:pPr>
            <w:r w:rsidRPr="009C54A0">
              <w:rPr>
                <w:sz w:val="18"/>
                <w:szCs w:val="18"/>
              </w:rPr>
              <w:t>1</w:t>
            </w:r>
          </w:p>
        </w:tc>
        <w:tc>
          <w:tcPr>
            <w:tcW w:w="3949" w:type="dxa"/>
            <w:tcBorders>
              <w:top w:val="nil"/>
              <w:left w:val="nil"/>
              <w:bottom w:val="single" w:sz="4" w:space="0" w:color="auto"/>
              <w:right w:val="single" w:sz="4" w:space="0" w:color="auto"/>
            </w:tcBorders>
            <w:shd w:val="clear" w:color="auto" w:fill="auto"/>
            <w:hideMark/>
          </w:tcPr>
          <w:p w14:paraId="7CD68FD0" w14:textId="77777777" w:rsidR="009C54A0" w:rsidRPr="009C54A0" w:rsidRDefault="009C54A0" w:rsidP="009C54A0">
            <w:pPr>
              <w:rPr>
                <w:sz w:val="18"/>
                <w:szCs w:val="18"/>
              </w:rPr>
            </w:pPr>
            <w:r w:rsidRPr="009C54A0">
              <w:rPr>
                <w:sz w:val="18"/>
                <w:szCs w:val="18"/>
              </w:rPr>
              <w:t>Собственные средства</w:t>
            </w:r>
          </w:p>
        </w:tc>
        <w:tc>
          <w:tcPr>
            <w:tcW w:w="1539" w:type="dxa"/>
            <w:tcBorders>
              <w:top w:val="nil"/>
              <w:left w:val="nil"/>
              <w:bottom w:val="single" w:sz="4" w:space="0" w:color="auto"/>
              <w:right w:val="single" w:sz="4" w:space="0" w:color="auto"/>
            </w:tcBorders>
            <w:shd w:val="clear" w:color="auto" w:fill="auto"/>
            <w:noWrap/>
            <w:vAlign w:val="center"/>
          </w:tcPr>
          <w:p w14:paraId="4E5814E0" w14:textId="77777777" w:rsidR="009C54A0" w:rsidRPr="009C54A0" w:rsidRDefault="009C54A0" w:rsidP="009C54A0">
            <w:pPr>
              <w:jc w:val="center"/>
              <w:rPr>
                <w:bCs/>
                <w:sz w:val="18"/>
                <w:szCs w:val="18"/>
              </w:rPr>
            </w:pPr>
            <w:r w:rsidRPr="009C54A0">
              <w:rPr>
                <w:bCs/>
                <w:sz w:val="18"/>
                <w:szCs w:val="18"/>
              </w:rPr>
              <w:t>8214</w:t>
            </w:r>
          </w:p>
        </w:tc>
        <w:tc>
          <w:tcPr>
            <w:tcW w:w="1176" w:type="dxa"/>
            <w:tcBorders>
              <w:top w:val="nil"/>
              <w:left w:val="nil"/>
              <w:bottom w:val="single" w:sz="4" w:space="0" w:color="auto"/>
              <w:right w:val="single" w:sz="4" w:space="0" w:color="auto"/>
            </w:tcBorders>
            <w:shd w:val="clear" w:color="auto" w:fill="auto"/>
            <w:noWrap/>
            <w:vAlign w:val="center"/>
          </w:tcPr>
          <w:p w14:paraId="2425A806" w14:textId="77777777" w:rsidR="009C54A0" w:rsidRPr="009C54A0" w:rsidRDefault="009C54A0" w:rsidP="009C54A0">
            <w:pPr>
              <w:jc w:val="center"/>
              <w:rPr>
                <w:bCs/>
                <w:sz w:val="18"/>
                <w:szCs w:val="18"/>
              </w:rPr>
            </w:pPr>
            <w:r w:rsidRPr="009C54A0">
              <w:rPr>
                <w:bCs/>
                <w:sz w:val="18"/>
                <w:szCs w:val="18"/>
              </w:rPr>
              <w:t>8214</w:t>
            </w:r>
          </w:p>
        </w:tc>
        <w:tc>
          <w:tcPr>
            <w:tcW w:w="1560" w:type="dxa"/>
            <w:tcBorders>
              <w:top w:val="nil"/>
              <w:left w:val="nil"/>
              <w:bottom w:val="single" w:sz="4" w:space="0" w:color="auto"/>
              <w:right w:val="single" w:sz="4" w:space="0" w:color="auto"/>
            </w:tcBorders>
            <w:shd w:val="clear" w:color="auto" w:fill="auto"/>
            <w:noWrap/>
            <w:vAlign w:val="center"/>
          </w:tcPr>
          <w:p w14:paraId="53ABAF11" w14:textId="77777777" w:rsidR="009C54A0" w:rsidRPr="009C54A0" w:rsidRDefault="009C54A0" w:rsidP="009C54A0">
            <w:pPr>
              <w:jc w:val="center"/>
              <w:rPr>
                <w:bCs/>
                <w:sz w:val="18"/>
                <w:szCs w:val="18"/>
              </w:rPr>
            </w:pPr>
            <w:r w:rsidRPr="009C54A0">
              <w:rPr>
                <w:bCs/>
                <w:sz w:val="18"/>
                <w:szCs w:val="18"/>
              </w:rPr>
              <w:t>8214</w:t>
            </w:r>
          </w:p>
        </w:tc>
      </w:tr>
      <w:tr w:rsidR="009C54A0" w:rsidRPr="009C54A0" w14:paraId="426A0534" w14:textId="77777777" w:rsidTr="00566B2A">
        <w:trPr>
          <w:trHeight w:val="2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3D838C36" w14:textId="77777777" w:rsidR="009C54A0" w:rsidRPr="009C54A0" w:rsidRDefault="009C54A0" w:rsidP="009C54A0">
            <w:pPr>
              <w:jc w:val="center"/>
              <w:rPr>
                <w:sz w:val="18"/>
                <w:szCs w:val="18"/>
              </w:rPr>
            </w:pPr>
            <w:r w:rsidRPr="009C54A0">
              <w:rPr>
                <w:sz w:val="18"/>
                <w:szCs w:val="18"/>
              </w:rPr>
              <w:t>1.1</w:t>
            </w:r>
          </w:p>
        </w:tc>
        <w:tc>
          <w:tcPr>
            <w:tcW w:w="3949" w:type="dxa"/>
            <w:tcBorders>
              <w:top w:val="nil"/>
              <w:left w:val="nil"/>
              <w:bottom w:val="single" w:sz="4" w:space="0" w:color="auto"/>
              <w:right w:val="single" w:sz="4" w:space="0" w:color="auto"/>
            </w:tcBorders>
            <w:shd w:val="clear" w:color="auto" w:fill="auto"/>
            <w:hideMark/>
          </w:tcPr>
          <w:p w14:paraId="7AA6B82C" w14:textId="77777777" w:rsidR="009C54A0" w:rsidRPr="009C54A0" w:rsidRDefault="009C54A0" w:rsidP="009C54A0">
            <w:pPr>
              <w:rPr>
                <w:sz w:val="18"/>
                <w:szCs w:val="18"/>
              </w:rPr>
            </w:pPr>
            <w:r w:rsidRPr="009C54A0">
              <w:rPr>
                <w:sz w:val="18"/>
                <w:szCs w:val="18"/>
              </w:rPr>
              <w:t>амортизационные отчисления</w:t>
            </w:r>
          </w:p>
        </w:tc>
        <w:tc>
          <w:tcPr>
            <w:tcW w:w="1539" w:type="dxa"/>
            <w:tcBorders>
              <w:top w:val="nil"/>
              <w:left w:val="nil"/>
              <w:bottom w:val="single" w:sz="4" w:space="0" w:color="auto"/>
              <w:right w:val="single" w:sz="4" w:space="0" w:color="auto"/>
            </w:tcBorders>
            <w:shd w:val="clear" w:color="auto" w:fill="auto"/>
            <w:noWrap/>
            <w:vAlign w:val="center"/>
          </w:tcPr>
          <w:p w14:paraId="68F477E7" w14:textId="77777777" w:rsidR="009C54A0" w:rsidRPr="009C54A0" w:rsidRDefault="009C54A0" w:rsidP="009C54A0">
            <w:pPr>
              <w:jc w:val="center"/>
              <w:rPr>
                <w:sz w:val="18"/>
                <w:szCs w:val="18"/>
              </w:rPr>
            </w:pPr>
            <w:r w:rsidRPr="009C54A0">
              <w:rPr>
                <w:bCs/>
                <w:sz w:val="18"/>
                <w:szCs w:val="18"/>
              </w:rPr>
              <w:t>0,00</w:t>
            </w:r>
          </w:p>
        </w:tc>
        <w:tc>
          <w:tcPr>
            <w:tcW w:w="1176" w:type="dxa"/>
            <w:tcBorders>
              <w:top w:val="nil"/>
              <w:left w:val="nil"/>
              <w:bottom w:val="single" w:sz="4" w:space="0" w:color="auto"/>
              <w:right w:val="single" w:sz="4" w:space="0" w:color="auto"/>
            </w:tcBorders>
            <w:shd w:val="clear" w:color="auto" w:fill="auto"/>
            <w:noWrap/>
            <w:vAlign w:val="center"/>
          </w:tcPr>
          <w:p w14:paraId="05A8C5F1" w14:textId="77777777" w:rsidR="009C54A0" w:rsidRPr="009C54A0" w:rsidRDefault="009C54A0" w:rsidP="009C54A0">
            <w:pPr>
              <w:jc w:val="center"/>
              <w:rPr>
                <w:sz w:val="18"/>
                <w:szCs w:val="18"/>
              </w:rPr>
            </w:pPr>
            <w:r w:rsidRPr="009C54A0">
              <w:rPr>
                <w:bCs/>
                <w:sz w:val="18"/>
                <w:szCs w:val="18"/>
              </w:rPr>
              <w:t>0,00</w:t>
            </w:r>
          </w:p>
        </w:tc>
        <w:tc>
          <w:tcPr>
            <w:tcW w:w="1560" w:type="dxa"/>
            <w:tcBorders>
              <w:top w:val="nil"/>
              <w:left w:val="nil"/>
              <w:bottom w:val="single" w:sz="4" w:space="0" w:color="auto"/>
              <w:right w:val="single" w:sz="4" w:space="0" w:color="auto"/>
            </w:tcBorders>
            <w:shd w:val="clear" w:color="auto" w:fill="auto"/>
            <w:noWrap/>
            <w:vAlign w:val="center"/>
          </w:tcPr>
          <w:p w14:paraId="36BE6D0B" w14:textId="77777777" w:rsidR="009C54A0" w:rsidRPr="009C54A0" w:rsidRDefault="009C54A0" w:rsidP="009C54A0">
            <w:pPr>
              <w:jc w:val="center"/>
              <w:rPr>
                <w:sz w:val="18"/>
                <w:szCs w:val="18"/>
              </w:rPr>
            </w:pPr>
            <w:r w:rsidRPr="009C54A0">
              <w:rPr>
                <w:bCs/>
                <w:sz w:val="18"/>
                <w:szCs w:val="18"/>
              </w:rPr>
              <w:t>0,00</w:t>
            </w:r>
          </w:p>
        </w:tc>
      </w:tr>
      <w:tr w:rsidR="009C54A0" w:rsidRPr="009C54A0" w14:paraId="579AFCE1" w14:textId="77777777" w:rsidTr="00566B2A">
        <w:trPr>
          <w:trHeight w:val="2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78567D4B" w14:textId="77777777" w:rsidR="009C54A0" w:rsidRPr="009C54A0" w:rsidRDefault="009C54A0" w:rsidP="009C54A0">
            <w:pPr>
              <w:jc w:val="center"/>
              <w:rPr>
                <w:sz w:val="18"/>
                <w:szCs w:val="18"/>
              </w:rPr>
            </w:pPr>
            <w:r w:rsidRPr="009C54A0">
              <w:rPr>
                <w:sz w:val="18"/>
                <w:szCs w:val="18"/>
              </w:rPr>
              <w:t>1.2</w:t>
            </w:r>
          </w:p>
        </w:tc>
        <w:tc>
          <w:tcPr>
            <w:tcW w:w="3949" w:type="dxa"/>
            <w:tcBorders>
              <w:top w:val="nil"/>
              <w:left w:val="nil"/>
              <w:bottom w:val="single" w:sz="4" w:space="0" w:color="auto"/>
              <w:right w:val="single" w:sz="4" w:space="0" w:color="auto"/>
            </w:tcBorders>
            <w:shd w:val="clear" w:color="auto" w:fill="auto"/>
            <w:hideMark/>
          </w:tcPr>
          <w:p w14:paraId="2911AB8C" w14:textId="77777777" w:rsidR="009C54A0" w:rsidRPr="009C54A0" w:rsidRDefault="009C54A0" w:rsidP="009C54A0">
            <w:pPr>
              <w:autoSpaceDE w:val="0"/>
              <w:autoSpaceDN w:val="0"/>
              <w:adjustRightInd w:val="0"/>
              <w:rPr>
                <w:sz w:val="18"/>
                <w:szCs w:val="18"/>
              </w:rPr>
            </w:pPr>
            <w:r w:rsidRPr="009C54A0">
              <w:rPr>
                <w:sz w:val="18"/>
                <w:szCs w:val="18"/>
              </w:rPr>
              <w:t>расходы на капитальные вложения (инвестиции), финансируемые за счет нормативной прибыли, учитываемой в необходимой валовой выручке</w:t>
            </w:r>
          </w:p>
        </w:tc>
        <w:tc>
          <w:tcPr>
            <w:tcW w:w="1539" w:type="dxa"/>
            <w:tcBorders>
              <w:top w:val="nil"/>
              <w:left w:val="nil"/>
              <w:bottom w:val="single" w:sz="4" w:space="0" w:color="auto"/>
              <w:right w:val="single" w:sz="4" w:space="0" w:color="auto"/>
            </w:tcBorders>
            <w:shd w:val="clear" w:color="auto" w:fill="auto"/>
            <w:noWrap/>
            <w:vAlign w:val="center"/>
          </w:tcPr>
          <w:p w14:paraId="25EED2BB" w14:textId="77777777" w:rsidR="009C54A0" w:rsidRPr="009C54A0" w:rsidRDefault="009C54A0" w:rsidP="009C54A0">
            <w:pPr>
              <w:jc w:val="center"/>
              <w:rPr>
                <w:bCs/>
                <w:sz w:val="18"/>
                <w:szCs w:val="18"/>
              </w:rPr>
            </w:pPr>
            <w:r w:rsidRPr="009C54A0">
              <w:rPr>
                <w:bCs/>
                <w:sz w:val="18"/>
                <w:szCs w:val="18"/>
              </w:rPr>
              <w:t>8214</w:t>
            </w:r>
          </w:p>
        </w:tc>
        <w:tc>
          <w:tcPr>
            <w:tcW w:w="1176" w:type="dxa"/>
            <w:tcBorders>
              <w:top w:val="nil"/>
              <w:left w:val="nil"/>
              <w:bottom w:val="single" w:sz="4" w:space="0" w:color="auto"/>
              <w:right w:val="single" w:sz="4" w:space="0" w:color="auto"/>
            </w:tcBorders>
            <w:shd w:val="clear" w:color="auto" w:fill="auto"/>
            <w:noWrap/>
            <w:vAlign w:val="center"/>
          </w:tcPr>
          <w:p w14:paraId="5617249A" w14:textId="77777777" w:rsidR="009C54A0" w:rsidRPr="009C54A0" w:rsidRDefault="009C54A0" w:rsidP="009C54A0">
            <w:pPr>
              <w:jc w:val="center"/>
              <w:rPr>
                <w:bCs/>
                <w:sz w:val="18"/>
                <w:szCs w:val="18"/>
              </w:rPr>
            </w:pPr>
            <w:r w:rsidRPr="009C54A0">
              <w:rPr>
                <w:bCs/>
                <w:sz w:val="18"/>
                <w:szCs w:val="18"/>
              </w:rPr>
              <w:t>8214</w:t>
            </w:r>
          </w:p>
        </w:tc>
        <w:tc>
          <w:tcPr>
            <w:tcW w:w="1560" w:type="dxa"/>
            <w:tcBorders>
              <w:top w:val="nil"/>
              <w:left w:val="nil"/>
              <w:bottom w:val="single" w:sz="4" w:space="0" w:color="auto"/>
              <w:right w:val="single" w:sz="4" w:space="0" w:color="auto"/>
            </w:tcBorders>
            <w:shd w:val="clear" w:color="auto" w:fill="auto"/>
            <w:noWrap/>
            <w:vAlign w:val="center"/>
          </w:tcPr>
          <w:p w14:paraId="50E40B86" w14:textId="77777777" w:rsidR="009C54A0" w:rsidRPr="009C54A0" w:rsidRDefault="009C54A0" w:rsidP="009C54A0">
            <w:pPr>
              <w:jc w:val="center"/>
              <w:rPr>
                <w:bCs/>
                <w:sz w:val="18"/>
                <w:szCs w:val="18"/>
              </w:rPr>
            </w:pPr>
            <w:r w:rsidRPr="009C54A0">
              <w:rPr>
                <w:bCs/>
                <w:sz w:val="18"/>
                <w:szCs w:val="18"/>
              </w:rPr>
              <w:t>8214</w:t>
            </w:r>
          </w:p>
        </w:tc>
      </w:tr>
    </w:tbl>
    <w:p w14:paraId="6FE41E79" w14:textId="77777777" w:rsidR="009C54A0" w:rsidRPr="009C54A0" w:rsidRDefault="009C54A0" w:rsidP="009C54A0">
      <w:pPr>
        <w:spacing w:line="276" w:lineRule="auto"/>
        <w:jc w:val="both"/>
        <w:rPr>
          <w:bCs/>
          <w:sz w:val="28"/>
          <w:szCs w:val="28"/>
        </w:rPr>
      </w:pPr>
      <w:r w:rsidRPr="009C54A0">
        <w:rPr>
          <w:bCs/>
          <w:sz w:val="28"/>
          <w:szCs w:val="28"/>
        </w:rPr>
        <w:t xml:space="preserve">Перечень мероприятий, подлежащих выполнению </w:t>
      </w:r>
      <w:r w:rsidRPr="009C54A0">
        <w:rPr>
          <w:bCs/>
          <w:sz w:val="28"/>
          <w:szCs w:val="28"/>
        </w:rPr>
        <w:br/>
        <w:t>в 2025 году отражен в приложении к настоящему экспертному заключению.</w:t>
      </w:r>
    </w:p>
    <w:p w14:paraId="1D7206E3" w14:textId="77777777" w:rsidR="009C54A0" w:rsidRPr="009C54A0" w:rsidRDefault="009C54A0" w:rsidP="009C54A0">
      <w:pPr>
        <w:spacing w:line="276" w:lineRule="auto"/>
        <w:jc w:val="both"/>
        <w:rPr>
          <w:bCs/>
          <w:sz w:val="28"/>
          <w:szCs w:val="20"/>
        </w:rPr>
      </w:pPr>
    </w:p>
    <w:p w14:paraId="04F56DB9" w14:textId="77777777" w:rsidR="009C54A0" w:rsidRPr="009C54A0" w:rsidRDefault="009C54A0" w:rsidP="009C54A0">
      <w:pPr>
        <w:jc w:val="both"/>
        <w:rPr>
          <w:sz w:val="20"/>
          <w:szCs w:val="20"/>
        </w:rPr>
      </w:pPr>
    </w:p>
    <w:p w14:paraId="567F1065" w14:textId="77777777" w:rsidR="009C54A0" w:rsidRPr="009C54A0" w:rsidRDefault="009C54A0" w:rsidP="009C54A0">
      <w:pPr>
        <w:jc w:val="both"/>
        <w:rPr>
          <w:sz w:val="20"/>
          <w:szCs w:val="20"/>
        </w:rPr>
        <w:sectPr w:rsidR="009C54A0" w:rsidRPr="009C54A0" w:rsidSect="009C54A0">
          <w:headerReference w:type="default" r:id="rId20"/>
          <w:pgSz w:w="11906" w:h="16838"/>
          <w:pgMar w:top="567" w:right="1418" w:bottom="567" w:left="1559" w:header="709" w:footer="709" w:gutter="0"/>
          <w:cols w:space="708"/>
          <w:titlePg/>
          <w:docGrid w:linePitch="360"/>
        </w:sectPr>
      </w:pPr>
    </w:p>
    <w:p w14:paraId="63A4E9C0" w14:textId="77777777" w:rsidR="009C54A0" w:rsidRPr="009C54A0" w:rsidRDefault="009C54A0" w:rsidP="009C54A0">
      <w:pPr>
        <w:ind w:right="536"/>
        <w:jc w:val="right"/>
        <w:rPr>
          <w:sz w:val="22"/>
          <w:szCs w:val="22"/>
        </w:rPr>
      </w:pPr>
      <w:r w:rsidRPr="009C54A0">
        <w:rPr>
          <w:sz w:val="22"/>
          <w:szCs w:val="22"/>
        </w:rPr>
        <w:lastRenderedPageBreak/>
        <w:t>Приложение</w:t>
      </w:r>
    </w:p>
    <w:p w14:paraId="48A85CA4" w14:textId="77777777" w:rsidR="009C54A0" w:rsidRPr="009C54A0" w:rsidRDefault="009C54A0" w:rsidP="009C54A0">
      <w:pPr>
        <w:ind w:right="536"/>
        <w:jc w:val="center"/>
        <w:rPr>
          <w:bCs/>
          <w:sz w:val="28"/>
          <w:szCs w:val="28"/>
        </w:rPr>
      </w:pPr>
      <w:r w:rsidRPr="009C54A0">
        <w:rPr>
          <w:bCs/>
          <w:sz w:val="28"/>
          <w:szCs w:val="28"/>
        </w:rPr>
        <w:t xml:space="preserve">Инвестиционная программа </w:t>
      </w:r>
      <w:r w:rsidRPr="009C54A0">
        <w:rPr>
          <w:color w:val="000000"/>
          <w:sz w:val="28"/>
          <w:szCs w:val="28"/>
        </w:rPr>
        <w:t xml:space="preserve">ООО «Интеграл» </w:t>
      </w:r>
      <w:r w:rsidRPr="009C54A0">
        <w:rPr>
          <w:bCs/>
          <w:sz w:val="28"/>
          <w:szCs w:val="28"/>
        </w:rPr>
        <w:t>в сфере теплоснабжения на 2025 год</w:t>
      </w:r>
    </w:p>
    <w:tbl>
      <w:tblPr>
        <w:tblW w:w="14970"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16"/>
        <w:gridCol w:w="3272"/>
        <w:gridCol w:w="1057"/>
        <w:gridCol w:w="1053"/>
        <w:gridCol w:w="1710"/>
        <w:gridCol w:w="690"/>
        <w:gridCol w:w="769"/>
        <w:gridCol w:w="856"/>
        <w:gridCol w:w="630"/>
        <w:gridCol w:w="655"/>
        <w:gridCol w:w="580"/>
        <w:gridCol w:w="723"/>
        <w:gridCol w:w="856"/>
        <w:gridCol w:w="746"/>
        <w:gridCol w:w="657"/>
      </w:tblGrid>
      <w:tr w:rsidR="009C54A0" w:rsidRPr="009C54A0" w14:paraId="100C300B" w14:textId="77777777" w:rsidTr="00566B2A">
        <w:trPr>
          <w:trHeight w:val="20"/>
        </w:trPr>
        <w:tc>
          <w:tcPr>
            <w:tcW w:w="716" w:type="dxa"/>
            <w:vMerge w:val="restart"/>
            <w:shd w:val="clear" w:color="000000" w:fill="FFFFFF"/>
            <w:vAlign w:val="center"/>
            <w:hideMark/>
          </w:tcPr>
          <w:p w14:paraId="7DF6DD03" w14:textId="77777777" w:rsidR="009C54A0" w:rsidRPr="009C54A0" w:rsidRDefault="009C54A0" w:rsidP="009C54A0">
            <w:pPr>
              <w:jc w:val="center"/>
              <w:rPr>
                <w:bCs/>
                <w:color w:val="000000"/>
                <w:sz w:val="12"/>
                <w:szCs w:val="12"/>
              </w:rPr>
            </w:pPr>
            <w:r w:rsidRPr="009C54A0">
              <w:rPr>
                <w:bCs/>
                <w:color w:val="000000"/>
                <w:sz w:val="12"/>
                <w:szCs w:val="12"/>
              </w:rPr>
              <w:t>№ п/п</w:t>
            </w:r>
          </w:p>
        </w:tc>
        <w:tc>
          <w:tcPr>
            <w:tcW w:w="3272" w:type="dxa"/>
            <w:vMerge w:val="restart"/>
            <w:shd w:val="clear" w:color="000000" w:fill="FFFFFF"/>
            <w:vAlign w:val="center"/>
            <w:hideMark/>
          </w:tcPr>
          <w:p w14:paraId="0289A957" w14:textId="77777777" w:rsidR="009C54A0" w:rsidRPr="009C54A0" w:rsidRDefault="009C54A0" w:rsidP="009C54A0">
            <w:pPr>
              <w:jc w:val="center"/>
              <w:rPr>
                <w:bCs/>
                <w:color w:val="000000"/>
                <w:sz w:val="12"/>
                <w:szCs w:val="12"/>
              </w:rPr>
            </w:pPr>
            <w:r w:rsidRPr="009C54A0">
              <w:rPr>
                <w:bCs/>
                <w:color w:val="000000"/>
                <w:sz w:val="12"/>
                <w:szCs w:val="12"/>
              </w:rPr>
              <w:t>Наименование мероприятий</w:t>
            </w:r>
          </w:p>
        </w:tc>
        <w:tc>
          <w:tcPr>
            <w:tcW w:w="1057" w:type="dxa"/>
            <w:vMerge w:val="restart"/>
            <w:shd w:val="clear" w:color="000000" w:fill="FFFFFF"/>
            <w:vAlign w:val="center"/>
            <w:hideMark/>
          </w:tcPr>
          <w:p w14:paraId="76321BC9" w14:textId="77777777" w:rsidR="009C54A0" w:rsidRPr="009C54A0" w:rsidRDefault="009C54A0" w:rsidP="009C54A0">
            <w:pPr>
              <w:jc w:val="center"/>
              <w:rPr>
                <w:bCs/>
                <w:color w:val="000000"/>
                <w:sz w:val="12"/>
                <w:szCs w:val="12"/>
              </w:rPr>
            </w:pPr>
            <w:r w:rsidRPr="009C54A0">
              <w:rPr>
                <w:bCs/>
                <w:color w:val="000000"/>
                <w:sz w:val="12"/>
                <w:szCs w:val="12"/>
              </w:rPr>
              <w:t>Кадастровый номер объекта (участка объекта)</w:t>
            </w:r>
          </w:p>
        </w:tc>
        <w:tc>
          <w:tcPr>
            <w:tcW w:w="1053" w:type="dxa"/>
            <w:vMerge w:val="restart"/>
            <w:shd w:val="clear" w:color="000000" w:fill="FFFFFF"/>
            <w:vAlign w:val="center"/>
            <w:hideMark/>
          </w:tcPr>
          <w:p w14:paraId="7B60DC2A" w14:textId="77777777" w:rsidR="009C54A0" w:rsidRPr="009C54A0" w:rsidRDefault="009C54A0" w:rsidP="009C54A0">
            <w:pPr>
              <w:jc w:val="center"/>
              <w:rPr>
                <w:bCs/>
                <w:color w:val="000000"/>
                <w:sz w:val="12"/>
                <w:szCs w:val="12"/>
              </w:rPr>
            </w:pPr>
            <w:r w:rsidRPr="009C54A0">
              <w:rPr>
                <w:bCs/>
                <w:color w:val="000000"/>
                <w:sz w:val="12"/>
                <w:szCs w:val="12"/>
              </w:rPr>
              <w:t>Вид объекта</w:t>
            </w:r>
          </w:p>
        </w:tc>
        <w:tc>
          <w:tcPr>
            <w:tcW w:w="1710" w:type="dxa"/>
            <w:vMerge w:val="restart"/>
            <w:shd w:val="clear" w:color="000000" w:fill="FFFFFF"/>
            <w:vAlign w:val="center"/>
            <w:hideMark/>
          </w:tcPr>
          <w:p w14:paraId="4DEB28A0" w14:textId="77777777" w:rsidR="009C54A0" w:rsidRPr="009C54A0" w:rsidRDefault="009C54A0" w:rsidP="009C54A0">
            <w:pPr>
              <w:jc w:val="center"/>
              <w:rPr>
                <w:bCs/>
                <w:color w:val="000000"/>
                <w:sz w:val="12"/>
                <w:szCs w:val="12"/>
              </w:rPr>
            </w:pPr>
            <w:r w:rsidRPr="009C54A0">
              <w:rPr>
                <w:bCs/>
                <w:color w:val="000000"/>
                <w:sz w:val="12"/>
                <w:szCs w:val="12"/>
              </w:rPr>
              <w:t>Описание и место расположения объекта</w:t>
            </w:r>
          </w:p>
        </w:tc>
        <w:tc>
          <w:tcPr>
            <w:tcW w:w="7162" w:type="dxa"/>
            <w:gridSpan w:val="10"/>
            <w:shd w:val="clear" w:color="000000" w:fill="FFFFFF"/>
            <w:vAlign w:val="center"/>
            <w:hideMark/>
          </w:tcPr>
          <w:p w14:paraId="51825538" w14:textId="77777777" w:rsidR="009C54A0" w:rsidRPr="009C54A0" w:rsidRDefault="009C54A0" w:rsidP="009C54A0">
            <w:pPr>
              <w:jc w:val="center"/>
              <w:rPr>
                <w:bCs/>
                <w:color w:val="000000"/>
                <w:sz w:val="12"/>
                <w:szCs w:val="12"/>
              </w:rPr>
            </w:pPr>
            <w:r w:rsidRPr="009C54A0">
              <w:rPr>
                <w:bCs/>
                <w:color w:val="000000"/>
                <w:sz w:val="12"/>
                <w:szCs w:val="12"/>
              </w:rPr>
              <w:t>Основные технические характеристики</w:t>
            </w:r>
          </w:p>
        </w:tc>
      </w:tr>
      <w:tr w:rsidR="009C54A0" w:rsidRPr="009C54A0" w14:paraId="7167F30D" w14:textId="77777777" w:rsidTr="00566B2A">
        <w:trPr>
          <w:trHeight w:val="458"/>
        </w:trPr>
        <w:tc>
          <w:tcPr>
            <w:tcW w:w="716" w:type="dxa"/>
            <w:vMerge/>
            <w:vAlign w:val="center"/>
            <w:hideMark/>
          </w:tcPr>
          <w:p w14:paraId="3E9BE2A6" w14:textId="77777777" w:rsidR="009C54A0" w:rsidRPr="009C54A0" w:rsidRDefault="009C54A0" w:rsidP="009C54A0">
            <w:pPr>
              <w:rPr>
                <w:bCs/>
                <w:color w:val="000000"/>
                <w:sz w:val="12"/>
                <w:szCs w:val="12"/>
              </w:rPr>
            </w:pPr>
          </w:p>
        </w:tc>
        <w:tc>
          <w:tcPr>
            <w:tcW w:w="3272" w:type="dxa"/>
            <w:vMerge/>
            <w:vAlign w:val="center"/>
            <w:hideMark/>
          </w:tcPr>
          <w:p w14:paraId="7D52CD2C" w14:textId="77777777" w:rsidR="009C54A0" w:rsidRPr="009C54A0" w:rsidRDefault="009C54A0" w:rsidP="009C54A0">
            <w:pPr>
              <w:rPr>
                <w:bCs/>
                <w:color w:val="000000"/>
                <w:sz w:val="12"/>
                <w:szCs w:val="12"/>
              </w:rPr>
            </w:pPr>
          </w:p>
        </w:tc>
        <w:tc>
          <w:tcPr>
            <w:tcW w:w="1057" w:type="dxa"/>
            <w:vMerge/>
            <w:vAlign w:val="center"/>
            <w:hideMark/>
          </w:tcPr>
          <w:p w14:paraId="6C960D23" w14:textId="77777777" w:rsidR="009C54A0" w:rsidRPr="009C54A0" w:rsidRDefault="009C54A0" w:rsidP="009C54A0">
            <w:pPr>
              <w:rPr>
                <w:bCs/>
                <w:color w:val="000000"/>
                <w:sz w:val="12"/>
                <w:szCs w:val="12"/>
              </w:rPr>
            </w:pPr>
          </w:p>
        </w:tc>
        <w:tc>
          <w:tcPr>
            <w:tcW w:w="1053" w:type="dxa"/>
            <w:vMerge/>
            <w:vAlign w:val="center"/>
            <w:hideMark/>
          </w:tcPr>
          <w:p w14:paraId="5382F72B" w14:textId="77777777" w:rsidR="009C54A0" w:rsidRPr="009C54A0" w:rsidRDefault="009C54A0" w:rsidP="009C54A0">
            <w:pPr>
              <w:rPr>
                <w:bCs/>
                <w:color w:val="000000"/>
                <w:sz w:val="12"/>
                <w:szCs w:val="12"/>
              </w:rPr>
            </w:pPr>
          </w:p>
        </w:tc>
        <w:tc>
          <w:tcPr>
            <w:tcW w:w="1710" w:type="dxa"/>
            <w:vMerge/>
            <w:vAlign w:val="center"/>
            <w:hideMark/>
          </w:tcPr>
          <w:p w14:paraId="62510569" w14:textId="77777777" w:rsidR="009C54A0" w:rsidRPr="009C54A0" w:rsidRDefault="009C54A0" w:rsidP="009C54A0">
            <w:pPr>
              <w:rPr>
                <w:bCs/>
                <w:color w:val="000000"/>
                <w:sz w:val="12"/>
                <w:szCs w:val="12"/>
              </w:rPr>
            </w:pPr>
          </w:p>
        </w:tc>
        <w:tc>
          <w:tcPr>
            <w:tcW w:w="7162" w:type="dxa"/>
            <w:gridSpan w:val="10"/>
            <w:vMerge w:val="restart"/>
            <w:shd w:val="clear" w:color="000000" w:fill="FFFFFF"/>
            <w:vAlign w:val="center"/>
            <w:hideMark/>
          </w:tcPr>
          <w:p w14:paraId="59497059" w14:textId="77777777" w:rsidR="009C54A0" w:rsidRPr="009C54A0" w:rsidRDefault="009C54A0" w:rsidP="009C54A0">
            <w:pPr>
              <w:jc w:val="center"/>
              <w:rPr>
                <w:bCs/>
                <w:color w:val="000000"/>
                <w:sz w:val="12"/>
                <w:szCs w:val="12"/>
              </w:rPr>
            </w:pPr>
            <w:r w:rsidRPr="009C54A0">
              <w:rPr>
                <w:bCs/>
                <w:color w:val="000000"/>
                <w:sz w:val="12"/>
                <w:szCs w:val="12"/>
              </w:rPr>
              <w:t>Наименование и значение показателя</w:t>
            </w:r>
          </w:p>
        </w:tc>
      </w:tr>
      <w:tr w:rsidR="009C54A0" w:rsidRPr="009C54A0" w14:paraId="4BDDE386" w14:textId="77777777" w:rsidTr="00566B2A">
        <w:trPr>
          <w:trHeight w:val="458"/>
        </w:trPr>
        <w:tc>
          <w:tcPr>
            <w:tcW w:w="716" w:type="dxa"/>
            <w:vMerge/>
            <w:vAlign w:val="center"/>
            <w:hideMark/>
          </w:tcPr>
          <w:p w14:paraId="3BE42911" w14:textId="77777777" w:rsidR="009C54A0" w:rsidRPr="009C54A0" w:rsidRDefault="009C54A0" w:rsidP="009C54A0">
            <w:pPr>
              <w:rPr>
                <w:bCs/>
                <w:color w:val="000000"/>
                <w:sz w:val="12"/>
                <w:szCs w:val="12"/>
              </w:rPr>
            </w:pPr>
          </w:p>
        </w:tc>
        <w:tc>
          <w:tcPr>
            <w:tcW w:w="3272" w:type="dxa"/>
            <w:vMerge/>
            <w:vAlign w:val="center"/>
            <w:hideMark/>
          </w:tcPr>
          <w:p w14:paraId="3B084805" w14:textId="77777777" w:rsidR="009C54A0" w:rsidRPr="009C54A0" w:rsidRDefault="009C54A0" w:rsidP="009C54A0">
            <w:pPr>
              <w:rPr>
                <w:bCs/>
                <w:color w:val="000000"/>
                <w:sz w:val="12"/>
                <w:szCs w:val="12"/>
              </w:rPr>
            </w:pPr>
          </w:p>
        </w:tc>
        <w:tc>
          <w:tcPr>
            <w:tcW w:w="1057" w:type="dxa"/>
            <w:vMerge/>
            <w:vAlign w:val="center"/>
            <w:hideMark/>
          </w:tcPr>
          <w:p w14:paraId="47BFAF4C" w14:textId="77777777" w:rsidR="009C54A0" w:rsidRPr="009C54A0" w:rsidRDefault="009C54A0" w:rsidP="009C54A0">
            <w:pPr>
              <w:rPr>
                <w:bCs/>
                <w:color w:val="000000"/>
                <w:sz w:val="12"/>
                <w:szCs w:val="12"/>
              </w:rPr>
            </w:pPr>
          </w:p>
        </w:tc>
        <w:tc>
          <w:tcPr>
            <w:tcW w:w="1053" w:type="dxa"/>
            <w:vMerge/>
            <w:vAlign w:val="center"/>
            <w:hideMark/>
          </w:tcPr>
          <w:p w14:paraId="1FB4DB64" w14:textId="77777777" w:rsidR="009C54A0" w:rsidRPr="009C54A0" w:rsidRDefault="009C54A0" w:rsidP="009C54A0">
            <w:pPr>
              <w:rPr>
                <w:bCs/>
                <w:color w:val="000000"/>
                <w:sz w:val="12"/>
                <w:szCs w:val="12"/>
              </w:rPr>
            </w:pPr>
          </w:p>
        </w:tc>
        <w:tc>
          <w:tcPr>
            <w:tcW w:w="1710" w:type="dxa"/>
            <w:vMerge/>
            <w:vAlign w:val="center"/>
            <w:hideMark/>
          </w:tcPr>
          <w:p w14:paraId="78514A91" w14:textId="77777777" w:rsidR="009C54A0" w:rsidRPr="009C54A0" w:rsidRDefault="009C54A0" w:rsidP="009C54A0">
            <w:pPr>
              <w:rPr>
                <w:bCs/>
                <w:color w:val="000000"/>
                <w:sz w:val="12"/>
                <w:szCs w:val="12"/>
              </w:rPr>
            </w:pPr>
          </w:p>
        </w:tc>
        <w:tc>
          <w:tcPr>
            <w:tcW w:w="7162" w:type="dxa"/>
            <w:gridSpan w:val="10"/>
            <w:vMerge/>
            <w:vAlign w:val="center"/>
            <w:hideMark/>
          </w:tcPr>
          <w:p w14:paraId="61A68234" w14:textId="77777777" w:rsidR="009C54A0" w:rsidRPr="009C54A0" w:rsidRDefault="009C54A0" w:rsidP="009C54A0">
            <w:pPr>
              <w:rPr>
                <w:bCs/>
                <w:color w:val="000000"/>
                <w:sz w:val="12"/>
                <w:szCs w:val="12"/>
              </w:rPr>
            </w:pPr>
          </w:p>
        </w:tc>
      </w:tr>
      <w:tr w:rsidR="009C54A0" w:rsidRPr="009C54A0" w14:paraId="03BE1E8F" w14:textId="77777777" w:rsidTr="00566B2A">
        <w:trPr>
          <w:trHeight w:val="20"/>
        </w:trPr>
        <w:tc>
          <w:tcPr>
            <w:tcW w:w="716" w:type="dxa"/>
            <w:vMerge/>
            <w:vAlign w:val="center"/>
            <w:hideMark/>
          </w:tcPr>
          <w:p w14:paraId="1A6E7555" w14:textId="77777777" w:rsidR="009C54A0" w:rsidRPr="009C54A0" w:rsidRDefault="009C54A0" w:rsidP="009C54A0">
            <w:pPr>
              <w:rPr>
                <w:bCs/>
                <w:color w:val="000000"/>
                <w:sz w:val="12"/>
                <w:szCs w:val="12"/>
              </w:rPr>
            </w:pPr>
          </w:p>
        </w:tc>
        <w:tc>
          <w:tcPr>
            <w:tcW w:w="3272" w:type="dxa"/>
            <w:vMerge/>
            <w:vAlign w:val="center"/>
            <w:hideMark/>
          </w:tcPr>
          <w:p w14:paraId="1A97F5B4" w14:textId="77777777" w:rsidR="009C54A0" w:rsidRPr="009C54A0" w:rsidRDefault="009C54A0" w:rsidP="009C54A0">
            <w:pPr>
              <w:rPr>
                <w:bCs/>
                <w:color w:val="000000"/>
                <w:sz w:val="12"/>
                <w:szCs w:val="12"/>
              </w:rPr>
            </w:pPr>
          </w:p>
        </w:tc>
        <w:tc>
          <w:tcPr>
            <w:tcW w:w="1057" w:type="dxa"/>
            <w:vMerge/>
            <w:vAlign w:val="center"/>
            <w:hideMark/>
          </w:tcPr>
          <w:p w14:paraId="52B9BA3B" w14:textId="77777777" w:rsidR="009C54A0" w:rsidRPr="009C54A0" w:rsidRDefault="009C54A0" w:rsidP="009C54A0">
            <w:pPr>
              <w:rPr>
                <w:bCs/>
                <w:color w:val="000000"/>
                <w:sz w:val="12"/>
                <w:szCs w:val="12"/>
              </w:rPr>
            </w:pPr>
          </w:p>
        </w:tc>
        <w:tc>
          <w:tcPr>
            <w:tcW w:w="1053" w:type="dxa"/>
            <w:vMerge/>
            <w:vAlign w:val="center"/>
            <w:hideMark/>
          </w:tcPr>
          <w:p w14:paraId="3A2A39FB" w14:textId="77777777" w:rsidR="009C54A0" w:rsidRPr="009C54A0" w:rsidRDefault="009C54A0" w:rsidP="009C54A0">
            <w:pPr>
              <w:rPr>
                <w:bCs/>
                <w:color w:val="000000"/>
                <w:sz w:val="12"/>
                <w:szCs w:val="12"/>
              </w:rPr>
            </w:pPr>
          </w:p>
        </w:tc>
        <w:tc>
          <w:tcPr>
            <w:tcW w:w="1710" w:type="dxa"/>
            <w:vMerge/>
            <w:vAlign w:val="center"/>
            <w:hideMark/>
          </w:tcPr>
          <w:p w14:paraId="00FF3624" w14:textId="77777777" w:rsidR="009C54A0" w:rsidRPr="009C54A0" w:rsidRDefault="009C54A0" w:rsidP="009C54A0">
            <w:pPr>
              <w:rPr>
                <w:bCs/>
                <w:color w:val="000000"/>
                <w:sz w:val="12"/>
                <w:szCs w:val="12"/>
              </w:rPr>
            </w:pPr>
          </w:p>
        </w:tc>
        <w:tc>
          <w:tcPr>
            <w:tcW w:w="3600" w:type="dxa"/>
            <w:gridSpan w:val="5"/>
            <w:shd w:val="clear" w:color="000000" w:fill="FFFFFF"/>
            <w:vAlign w:val="center"/>
            <w:hideMark/>
          </w:tcPr>
          <w:p w14:paraId="59CCC264" w14:textId="77777777" w:rsidR="009C54A0" w:rsidRPr="009C54A0" w:rsidRDefault="009C54A0" w:rsidP="009C54A0">
            <w:pPr>
              <w:jc w:val="center"/>
              <w:rPr>
                <w:bCs/>
                <w:color w:val="000000"/>
                <w:sz w:val="12"/>
                <w:szCs w:val="12"/>
              </w:rPr>
            </w:pPr>
            <w:r w:rsidRPr="009C54A0">
              <w:rPr>
                <w:bCs/>
                <w:color w:val="000000"/>
                <w:sz w:val="12"/>
                <w:szCs w:val="12"/>
              </w:rPr>
              <w:t>до реализации мероприятия</w:t>
            </w:r>
          </w:p>
        </w:tc>
        <w:tc>
          <w:tcPr>
            <w:tcW w:w="3562" w:type="dxa"/>
            <w:gridSpan w:val="5"/>
            <w:shd w:val="clear" w:color="000000" w:fill="FFFFFF"/>
            <w:vAlign w:val="center"/>
            <w:hideMark/>
          </w:tcPr>
          <w:p w14:paraId="1F4A62D4" w14:textId="77777777" w:rsidR="009C54A0" w:rsidRPr="009C54A0" w:rsidRDefault="009C54A0" w:rsidP="009C54A0">
            <w:pPr>
              <w:jc w:val="center"/>
              <w:rPr>
                <w:bCs/>
                <w:color w:val="000000"/>
                <w:sz w:val="12"/>
                <w:szCs w:val="12"/>
              </w:rPr>
            </w:pPr>
            <w:r w:rsidRPr="009C54A0">
              <w:rPr>
                <w:bCs/>
                <w:color w:val="000000"/>
                <w:sz w:val="12"/>
                <w:szCs w:val="12"/>
              </w:rPr>
              <w:t>после реализации мероприятия</w:t>
            </w:r>
          </w:p>
        </w:tc>
      </w:tr>
      <w:tr w:rsidR="009C54A0" w:rsidRPr="009C54A0" w14:paraId="43B550CF" w14:textId="77777777" w:rsidTr="00566B2A">
        <w:trPr>
          <w:trHeight w:val="20"/>
        </w:trPr>
        <w:tc>
          <w:tcPr>
            <w:tcW w:w="716" w:type="dxa"/>
            <w:vMerge/>
            <w:vAlign w:val="center"/>
            <w:hideMark/>
          </w:tcPr>
          <w:p w14:paraId="2FA708A0" w14:textId="77777777" w:rsidR="009C54A0" w:rsidRPr="009C54A0" w:rsidRDefault="009C54A0" w:rsidP="009C54A0">
            <w:pPr>
              <w:rPr>
                <w:bCs/>
                <w:color w:val="000000"/>
                <w:sz w:val="12"/>
                <w:szCs w:val="12"/>
              </w:rPr>
            </w:pPr>
          </w:p>
        </w:tc>
        <w:tc>
          <w:tcPr>
            <w:tcW w:w="3272" w:type="dxa"/>
            <w:vMerge/>
            <w:vAlign w:val="center"/>
            <w:hideMark/>
          </w:tcPr>
          <w:p w14:paraId="3602B034" w14:textId="77777777" w:rsidR="009C54A0" w:rsidRPr="009C54A0" w:rsidRDefault="009C54A0" w:rsidP="009C54A0">
            <w:pPr>
              <w:rPr>
                <w:bCs/>
                <w:color w:val="000000"/>
                <w:sz w:val="12"/>
                <w:szCs w:val="12"/>
              </w:rPr>
            </w:pPr>
          </w:p>
        </w:tc>
        <w:tc>
          <w:tcPr>
            <w:tcW w:w="1057" w:type="dxa"/>
            <w:vMerge/>
            <w:vAlign w:val="center"/>
            <w:hideMark/>
          </w:tcPr>
          <w:p w14:paraId="202E78B5" w14:textId="77777777" w:rsidR="009C54A0" w:rsidRPr="009C54A0" w:rsidRDefault="009C54A0" w:rsidP="009C54A0">
            <w:pPr>
              <w:rPr>
                <w:bCs/>
                <w:color w:val="000000"/>
                <w:sz w:val="12"/>
                <w:szCs w:val="12"/>
              </w:rPr>
            </w:pPr>
          </w:p>
        </w:tc>
        <w:tc>
          <w:tcPr>
            <w:tcW w:w="1053" w:type="dxa"/>
            <w:vMerge/>
            <w:vAlign w:val="center"/>
            <w:hideMark/>
          </w:tcPr>
          <w:p w14:paraId="31D98BF9" w14:textId="77777777" w:rsidR="009C54A0" w:rsidRPr="009C54A0" w:rsidRDefault="009C54A0" w:rsidP="009C54A0">
            <w:pPr>
              <w:rPr>
                <w:bCs/>
                <w:color w:val="000000"/>
                <w:sz w:val="12"/>
                <w:szCs w:val="12"/>
              </w:rPr>
            </w:pPr>
          </w:p>
        </w:tc>
        <w:tc>
          <w:tcPr>
            <w:tcW w:w="1710" w:type="dxa"/>
            <w:vMerge/>
            <w:vAlign w:val="center"/>
            <w:hideMark/>
          </w:tcPr>
          <w:p w14:paraId="01DBAF98" w14:textId="77777777" w:rsidR="009C54A0" w:rsidRPr="009C54A0" w:rsidRDefault="009C54A0" w:rsidP="009C54A0">
            <w:pPr>
              <w:rPr>
                <w:bCs/>
                <w:color w:val="000000"/>
                <w:sz w:val="12"/>
                <w:szCs w:val="12"/>
              </w:rPr>
            </w:pPr>
          </w:p>
        </w:tc>
        <w:tc>
          <w:tcPr>
            <w:tcW w:w="2945" w:type="dxa"/>
            <w:gridSpan w:val="4"/>
            <w:shd w:val="clear" w:color="000000" w:fill="FFFFFF"/>
            <w:vAlign w:val="center"/>
            <w:hideMark/>
          </w:tcPr>
          <w:p w14:paraId="63EC0F6A" w14:textId="77777777" w:rsidR="009C54A0" w:rsidRPr="009C54A0" w:rsidRDefault="009C54A0" w:rsidP="009C54A0">
            <w:pPr>
              <w:jc w:val="center"/>
              <w:rPr>
                <w:bCs/>
                <w:color w:val="000000"/>
                <w:sz w:val="12"/>
                <w:szCs w:val="12"/>
              </w:rPr>
            </w:pPr>
            <w:r w:rsidRPr="009C54A0">
              <w:rPr>
                <w:bCs/>
                <w:color w:val="000000"/>
                <w:sz w:val="12"/>
                <w:szCs w:val="12"/>
              </w:rPr>
              <w:t>Тепловая сеть</w:t>
            </w:r>
          </w:p>
        </w:tc>
        <w:tc>
          <w:tcPr>
            <w:tcW w:w="655" w:type="dxa"/>
            <w:vMerge w:val="restart"/>
            <w:shd w:val="clear" w:color="000000" w:fill="FFFFFF"/>
            <w:vAlign w:val="center"/>
            <w:hideMark/>
          </w:tcPr>
          <w:p w14:paraId="7218545C" w14:textId="77777777" w:rsidR="009C54A0" w:rsidRPr="009C54A0" w:rsidRDefault="009C54A0" w:rsidP="009C54A0">
            <w:pPr>
              <w:jc w:val="center"/>
              <w:rPr>
                <w:bCs/>
                <w:color w:val="000000"/>
                <w:sz w:val="12"/>
                <w:szCs w:val="12"/>
              </w:rPr>
            </w:pPr>
            <w:r w:rsidRPr="009C54A0">
              <w:rPr>
                <w:bCs/>
                <w:color w:val="000000"/>
                <w:sz w:val="12"/>
                <w:szCs w:val="12"/>
              </w:rPr>
              <w:t>Тепловая нагрузка, Гкал/ч</w:t>
            </w:r>
          </w:p>
        </w:tc>
        <w:tc>
          <w:tcPr>
            <w:tcW w:w="2905" w:type="dxa"/>
            <w:gridSpan w:val="4"/>
            <w:shd w:val="clear" w:color="000000" w:fill="FFFFFF"/>
            <w:textDirection w:val="btLr"/>
            <w:vAlign w:val="center"/>
            <w:hideMark/>
          </w:tcPr>
          <w:p w14:paraId="2A69521F" w14:textId="77777777" w:rsidR="009C54A0" w:rsidRPr="009C54A0" w:rsidRDefault="009C54A0" w:rsidP="009C54A0">
            <w:pPr>
              <w:jc w:val="center"/>
              <w:rPr>
                <w:bCs/>
                <w:color w:val="000000"/>
                <w:sz w:val="12"/>
                <w:szCs w:val="12"/>
              </w:rPr>
            </w:pPr>
            <w:r w:rsidRPr="009C54A0">
              <w:rPr>
                <w:bCs/>
                <w:color w:val="000000"/>
                <w:sz w:val="12"/>
                <w:szCs w:val="12"/>
              </w:rPr>
              <w:t> </w:t>
            </w:r>
          </w:p>
        </w:tc>
        <w:tc>
          <w:tcPr>
            <w:tcW w:w="657" w:type="dxa"/>
            <w:shd w:val="clear" w:color="000000" w:fill="FFFFFF"/>
            <w:vAlign w:val="center"/>
            <w:hideMark/>
          </w:tcPr>
          <w:p w14:paraId="25803D1D" w14:textId="77777777" w:rsidR="009C54A0" w:rsidRPr="009C54A0" w:rsidRDefault="009C54A0" w:rsidP="009C54A0">
            <w:pPr>
              <w:rPr>
                <w:bCs/>
                <w:color w:val="000000"/>
                <w:sz w:val="12"/>
                <w:szCs w:val="12"/>
              </w:rPr>
            </w:pPr>
            <w:r w:rsidRPr="009C54A0">
              <w:rPr>
                <w:bCs/>
                <w:color w:val="000000"/>
                <w:sz w:val="12"/>
                <w:szCs w:val="12"/>
              </w:rPr>
              <w:t> </w:t>
            </w:r>
          </w:p>
        </w:tc>
      </w:tr>
      <w:tr w:rsidR="009C54A0" w:rsidRPr="009C54A0" w14:paraId="60052579" w14:textId="77777777" w:rsidTr="00566B2A">
        <w:trPr>
          <w:trHeight w:val="56"/>
        </w:trPr>
        <w:tc>
          <w:tcPr>
            <w:tcW w:w="716" w:type="dxa"/>
            <w:vMerge/>
            <w:vAlign w:val="center"/>
            <w:hideMark/>
          </w:tcPr>
          <w:p w14:paraId="1DE9F5C9" w14:textId="77777777" w:rsidR="009C54A0" w:rsidRPr="009C54A0" w:rsidRDefault="009C54A0" w:rsidP="009C54A0">
            <w:pPr>
              <w:rPr>
                <w:bCs/>
                <w:color w:val="000000"/>
                <w:sz w:val="12"/>
                <w:szCs w:val="12"/>
              </w:rPr>
            </w:pPr>
          </w:p>
        </w:tc>
        <w:tc>
          <w:tcPr>
            <w:tcW w:w="3272" w:type="dxa"/>
            <w:vMerge/>
            <w:vAlign w:val="center"/>
            <w:hideMark/>
          </w:tcPr>
          <w:p w14:paraId="3386D8AB" w14:textId="77777777" w:rsidR="009C54A0" w:rsidRPr="009C54A0" w:rsidRDefault="009C54A0" w:rsidP="009C54A0">
            <w:pPr>
              <w:rPr>
                <w:bCs/>
                <w:color w:val="000000"/>
                <w:sz w:val="12"/>
                <w:szCs w:val="12"/>
              </w:rPr>
            </w:pPr>
          </w:p>
        </w:tc>
        <w:tc>
          <w:tcPr>
            <w:tcW w:w="1057" w:type="dxa"/>
            <w:vMerge/>
            <w:vAlign w:val="center"/>
            <w:hideMark/>
          </w:tcPr>
          <w:p w14:paraId="5732D7E2" w14:textId="77777777" w:rsidR="009C54A0" w:rsidRPr="009C54A0" w:rsidRDefault="009C54A0" w:rsidP="009C54A0">
            <w:pPr>
              <w:rPr>
                <w:bCs/>
                <w:color w:val="000000"/>
                <w:sz w:val="12"/>
                <w:szCs w:val="12"/>
              </w:rPr>
            </w:pPr>
          </w:p>
        </w:tc>
        <w:tc>
          <w:tcPr>
            <w:tcW w:w="1053" w:type="dxa"/>
            <w:vMerge/>
            <w:vAlign w:val="center"/>
            <w:hideMark/>
          </w:tcPr>
          <w:p w14:paraId="5490E90B" w14:textId="77777777" w:rsidR="009C54A0" w:rsidRPr="009C54A0" w:rsidRDefault="009C54A0" w:rsidP="009C54A0">
            <w:pPr>
              <w:rPr>
                <w:bCs/>
                <w:color w:val="000000"/>
                <w:sz w:val="12"/>
                <w:szCs w:val="12"/>
              </w:rPr>
            </w:pPr>
          </w:p>
        </w:tc>
        <w:tc>
          <w:tcPr>
            <w:tcW w:w="1710" w:type="dxa"/>
            <w:vMerge/>
            <w:vAlign w:val="center"/>
            <w:hideMark/>
          </w:tcPr>
          <w:p w14:paraId="56493312" w14:textId="77777777" w:rsidR="009C54A0" w:rsidRPr="009C54A0" w:rsidRDefault="009C54A0" w:rsidP="009C54A0">
            <w:pPr>
              <w:rPr>
                <w:bCs/>
                <w:color w:val="000000"/>
                <w:sz w:val="12"/>
                <w:szCs w:val="12"/>
              </w:rPr>
            </w:pPr>
          </w:p>
        </w:tc>
        <w:tc>
          <w:tcPr>
            <w:tcW w:w="690" w:type="dxa"/>
            <w:shd w:val="clear" w:color="000000" w:fill="FFFFFF"/>
            <w:vAlign w:val="center"/>
            <w:hideMark/>
          </w:tcPr>
          <w:p w14:paraId="51391ED7" w14:textId="77777777" w:rsidR="009C54A0" w:rsidRPr="009C54A0" w:rsidRDefault="009C54A0" w:rsidP="009C54A0">
            <w:pPr>
              <w:jc w:val="center"/>
              <w:rPr>
                <w:bCs/>
                <w:color w:val="000000"/>
                <w:sz w:val="12"/>
                <w:szCs w:val="12"/>
              </w:rPr>
            </w:pPr>
            <w:r w:rsidRPr="009C54A0">
              <w:rPr>
                <w:bCs/>
                <w:color w:val="000000"/>
                <w:sz w:val="12"/>
                <w:szCs w:val="12"/>
              </w:rPr>
              <w:t>Условный диаметр, мм</w:t>
            </w:r>
          </w:p>
        </w:tc>
        <w:tc>
          <w:tcPr>
            <w:tcW w:w="769" w:type="dxa"/>
            <w:shd w:val="clear" w:color="000000" w:fill="FFFFFF"/>
            <w:vAlign w:val="center"/>
            <w:hideMark/>
          </w:tcPr>
          <w:p w14:paraId="17610E20" w14:textId="77777777" w:rsidR="009C54A0" w:rsidRPr="009C54A0" w:rsidRDefault="009C54A0" w:rsidP="009C54A0">
            <w:pPr>
              <w:jc w:val="center"/>
              <w:rPr>
                <w:bCs/>
                <w:color w:val="000000"/>
                <w:sz w:val="12"/>
                <w:szCs w:val="12"/>
              </w:rPr>
            </w:pPr>
            <w:r w:rsidRPr="009C54A0">
              <w:rPr>
                <w:bCs/>
                <w:color w:val="000000"/>
                <w:sz w:val="12"/>
                <w:szCs w:val="12"/>
              </w:rPr>
              <w:t>Пропускная способность, т/ч</w:t>
            </w:r>
          </w:p>
        </w:tc>
        <w:tc>
          <w:tcPr>
            <w:tcW w:w="856" w:type="dxa"/>
            <w:shd w:val="clear" w:color="000000" w:fill="FFFFFF"/>
            <w:vAlign w:val="center"/>
            <w:hideMark/>
          </w:tcPr>
          <w:p w14:paraId="0167AA4F" w14:textId="77777777" w:rsidR="009C54A0" w:rsidRPr="009C54A0" w:rsidRDefault="009C54A0" w:rsidP="009C54A0">
            <w:pPr>
              <w:jc w:val="center"/>
              <w:rPr>
                <w:bCs/>
                <w:color w:val="000000"/>
                <w:sz w:val="12"/>
                <w:szCs w:val="12"/>
              </w:rPr>
            </w:pPr>
            <w:r w:rsidRPr="009C54A0">
              <w:rPr>
                <w:bCs/>
                <w:color w:val="000000"/>
                <w:sz w:val="12"/>
                <w:szCs w:val="12"/>
              </w:rPr>
              <w:t>Протяженность (в однотрубном исчислении), км</w:t>
            </w:r>
          </w:p>
        </w:tc>
        <w:tc>
          <w:tcPr>
            <w:tcW w:w="630" w:type="dxa"/>
            <w:shd w:val="clear" w:color="000000" w:fill="FFFFFF"/>
            <w:vAlign w:val="center"/>
            <w:hideMark/>
          </w:tcPr>
          <w:p w14:paraId="00FD5386" w14:textId="77777777" w:rsidR="009C54A0" w:rsidRPr="009C54A0" w:rsidRDefault="009C54A0" w:rsidP="009C54A0">
            <w:pPr>
              <w:jc w:val="center"/>
              <w:rPr>
                <w:bCs/>
                <w:color w:val="000000"/>
                <w:sz w:val="12"/>
                <w:szCs w:val="12"/>
              </w:rPr>
            </w:pPr>
            <w:r w:rsidRPr="009C54A0">
              <w:rPr>
                <w:bCs/>
                <w:color w:val="000000"/>
                <w:sz w:val="12"/>
                <w:szCs w:val="12"/>
              </w:rPr>
              <w:t>Способ прокладки</w:t>
            </w:r>
          </w:p>
        </w:tc>
        <w:tc>
          <w:tcPr>
            <w:tcW w:w="655" w:type="dxa"/>
            <w:vMerge/>
            <w:vAlign w:val="center"/>
            <w:hideMark/>
          </w:tcPr>
          <w:p w14:paraId="1179DF5A" w14:textId="77777777" w:rsidR="009C54A0" w:rsidRPr="009C54A0" w:rsidRDefault="009C54A0" w:rsidP="009C54A0">
            <w:pPr>
              <w:rPr>
                <w:bCs/>
                <w:color w:val="000000"/>
                <w:sz w:val="12"/>
                <w:szCs w:val="12"/>
              </w:rPr>
            </w:pPr>
          </w:p>
        </w:tc>
        <w:tc>
          <w:tcPr>
            <w:tcW w:w="580" w:type="dxa"/>
            <w:shd w:val="clear" w:color="000000" w:fill="FFFFFF"/>
            <w:vAlign w:val="center"/>
            <w:hideMark/>
          </w:tcPr>
          <w:p w14:paraId="0B7A29FE" w14:textId="77777777" w:rsidR="009C54A0" w:rsidRPr="009C54A0" w:rsidRDefault="009C54A0" w:rsidP="009C54A0">
            <w:pPr>
              <w:jc w:val="center"/>
              <w:rPr>
                <w:bCs/>
                <w:color w:val="000000"/>
                <w:sz w:val="12"/>
                <w:szCs w:val="12"/>
              </w:rPr>
            </w:pPr>
            <w:r w:rsidRPr="009C54A0">
              <w:rPr>
                <w:bCs/>
                <w:color w:val="000000"/>
                <w:sz w:val="12"/>
                <w:szCs w:val="12"/>
              </w:rPr>
              <w:t>Условный диаметр, мм</w:t>
            </w:r>
          </w:p>
        </w:tc>
        <w:tc>
          <w:tcPr>
            <w:tcW w:w="723" w:type="dxa"/>
            <w:shd w:val="clear" w:color="000000" w:fill="FFFFFF"/>
            <w:vAlign w:val="center"/>
            <w:hideMark/>
          </w:tcPr>
          <w:p w14:paraId="68A9B97E" w14:textId="77777777" w:rsidR="009C54A0" w:rsidRPr="009C54A0" w:rsidRDefault="009C54A0" w:rsidP="009C54A0">
            <w:pPr>
              <w:jc w:val="center"/>
              <w:rPr>
                <w:bCs/>
                <w:color w:val="000000"/>
                <w:sz w:val="12"/>
                <w:szCs w:val="12"/>
              </w:rPr>
            </w:pPr>
            <w:r w:rsidRPr="009C54A0">
              <w:rPr>
                <w:bCs/>
                <w:color w:val="000000"/>
                <w:sz w:val="12"/>
                <w:szCs w:val="12"/>
              </w:rPr>
              <w:t>Пропускная способность, т/ч</w:t>
            </w:r>
          </w:p>
        </w:tc>
        <w:tc>
          <w:tcPr>
            <w:tcW w:w="856" w:type="dxa"/>
            <w:shd w:val="clear" w:color="000000" w:fill="FFFFFF"/>
            <w:vAlign w:val="center"/>
            <w:hideMark/>
          </w:tcPr>
          <w:p w14:paraId="523E1284" w14:textId="77777777" w:rsidR="009C54A0" w:rsidRPr="009C54A0" w:rsidRDefault="009C54A0" w:rsidP="009C54A0">
            <w:pPr>
              <w:jc w:val="center"/>
              <w:rPr>
                <w:bCs/>
                <w:color w:val="000000"/>
                <w:sz w:val="12"/>
                <w:szCs w:val="12"/>
              </w:rPr>
            </w:pPr>
            <w:r w:rsidRPr="009C54A0">
              <w:rPr>
                <w:bCs/>
                <w:color w:val="000000"/>
                <w:sz w:val="12"/>
                <w:szCs w:val="12"/>
              </w:rPr>
              <w:t>Протяженность (в однотрубном исчислении), км</w:t>
            </w:r>
          </w:p>
        </w:tc>
        <w:tc>
          <w:tcPr>
            <w:tcW w:w="746" w:type="dxa"/>
            <w:shd w:val="clear" w:color="000000" w:fill="FFFFFF"/>
            <w:vAlign w:val="center"/>
            <w:hideMark/>
          </w:tcPr>
          <w:p w14:paraId="32593E27" w14:textId="77777777" w:rsidR="009C54A0" w:rsidRPr="009C54A0" w:rsidRDefault="009C54A0" w:rsidP="009C54A0">
            <w:pPr>
              <w:jc w:val="center"/>
              <w:rPr>
                <w:bCs/>
                <w:color w:val="000000"/>
                <w:sz w:val="12"/>
                <w:szCs w:val="12"/>
              </w:rPr>
            </w:pPr>
            <w:r w:rsidRPr="009C54A0">
              <w:rPr>
                <w:bCs/>
                <w:color w:val="000000"/>
                <w:sz w:val="12"/>
                <w:szCs w:val="12"/>
              </w:rPr>
              <w:t>Способ прокладки</w:t>
            </w:r>
          </w:p>
        </w:tc>
        <w:tc>
          <w:tcPr>
            <w:tcW w:w="657" w:type="dxa"/>
            <w:shd w:val="clear" w:color="000000" w:fill="FFFFFF"/>
            <w:vAlign w:val="center"/>
            <w:hideMark/>
          </w:tcPr>
          <w:p w14:paraId="24B21CBC" w14:textId="77777777" w:rsidR="009C54A0" w:rsidRPr="009C54A0" w:rsidRDefault="009C54A0" w:rsidP="009C54A0">
            <w:pPr>
              <w:jc w:val="center"/>
              <w:rPr>
                <w:bCs/>
                <w:color w:val="000000"/>
                <w:sz w:val="12"/>
                <w:szCs w:val="12"/>
              </w:rPr>
            </w:pPr>
            <w:r w:rsidRPr="009C54A0">
              <w:rPr>
                <w:bCs/>
                <w:color w:val="000000"/>
                <w:sz w:val="12"/>
                <w:szCs w:val="12"/>
              </w:rPr>
              <w:t>Тепловая нагрузка, Гкал/ч</w:t>
            </w:r>
          </w:p>
        </w:tc>
      </w:tr>
      <w:tr w:rsidR="009C54A0" w:rsidRPr="009C54A0" w14:paraId="3BA3C283" w14:textId="77777777" w:rsidTr="00566B2A">
        <w:trPr>
          <w:trHeight w:val="20"/>
        </w:trPr>
        <w:tc>
          <w:tcPr>
            <w:tcW w:w="716" w:type="dxa"/>
            <w:shd w:val="clear" w:color="000000" w:fill="FFFFFF"/>
            <w:vAlign w:val="center"/>
            <w:hideMark/>
          </w:tcPr>
          <w:p w14:paraId="407B703E" w14:textId="77777777" w:rsidR="009C54A0" w:rsidRPr="009C54A0" w:rsidRDefault="009C54A0" w:rsidP="009C54A0">
            <w:pPr>
              <w:jc w:val="center"/>
              <w:rPr>
                <w:bCs/>
                <w:color w:val="000000"/>
                <w:sz w:val="12"/>
                <w:szCs w:val="12"/>
              </w:rPr>
            </w:pPr>
            <w:r w:rsidRPr="009C54A0">
              <w:rPr>
                <w:bCs/>
                <w:color w:val="000000"/>
                <w:sz w:val="12"/>
                <w:szCs w:val="12"/>
              </w:rPr>
              <w:t>1</w:t>
            </w:r>
          </w:p>
        </w:tc>
        <w:tc>
          <w:tcPr>
            <w:tcW w:w="3272" w:type="dxa"/>
            <w:shd w:val="clear" w:color="000000" w:fill="FFFFFF"/>
            <w:vAlign w:val="center"/>
            <w:hideMark/>
          </w:tcPr>
          <w:p w14:paraId="5A8DD9D5" w14:textId="77777777" w:rsidR="009C54A0" w:rsidRPr="009C54A0" w:rsidRDefault="009C54A0" w:rsidP="009C54A0">
            <w:pPr>
              <w:jc w:val="center"/>
              <w:rPr>
                <w:bCs/>
                <w:color w:val="000000"/>
                <w:sz w:val="12"/>
                <w:szCs w:val="12"/>
              </w:rPr>
            </w:pPr>
            <w:r w:rsidRPr="009C54A0">
              <w:rPr>
                <w:bCs/>
                <w:color w:val="000000"/>
                <w:sz w:val="12"/>
                <w:szCs w:val="12"/>
              </w:rPr>
              <w:t>2</w:t>
            </w:r>
          </w:p>
        </w:tc>
        <w:tc>
          <w:tcPr>
            <w:tcW w:w="1057" w:type="dxa"/>
            <w:shd w:val="clear" w:color="000000" w:fill="FFFFFF"/>
            <w:vAlign w:val="center"/>
            <w:hideMark/>
          </w:tcPr>
          <w:p w14:paraId="0EEA9C05" w14:textId="77777777" w:rsidR="009C54A0" w:rsidRPr="009C54A0" w:rsidRDefault="009C54A0" w:rsidP="009C54A0">
            <w:pPr>
              <w:jc w:val="center"/>
              <w:rPr>
                <w:bCs/>
                <w:color w:val="000000"/>
                <w:sz w:val="12"/>
                <w:szCs w:val="12"/>
              </w:rPr>
            </w:pPr>
            <w:r w:rsidRPr="009C54A0">
              <w:rPr>
                <w:bCs/>
                <w:color w:val="000000"/>
                <w:sz w:val="12"/>
                <w:szCs w:val="12"/>
              </w:rPr>
              <w:t>3</w:t>
            </w:r>
          </w:p>
        </w:tc>
        <w:tc>
          <w:tcPr>
            <w:tcW w:w="1053" w:type="dxa"/>
            <w:shd w:val="clear" w:color="000000" w:fill="FFFFFF"/>
            <w:vAlign w:val="center"/>
            <w:hideMark/>
          </w:tcPr>
          <w:p w14:paraId="597024E9" w14:textId="77777777" w:rsidR="009C54A0" w:rsidRPr="009C54A0" w:rsidRDefault="009C54A0" w:rsidP="009C54A0">
            <w:pPr>
              <w:jc w:val="center"/>
              <w:rPr>
                <w:bCs/>
                <w:color w:val="000000"/>
                <w:sz w:val="12"/>
                <w:szCs w:val="12"/>
              </w:rPr>
            </w:pPr>
            <w:r w:rsidRPr="009C54A0">
              <w:rPr>
                <w:bCs/>
                <w:color w:val="000000"/>
                <w:sz w:val="12"/>
                <w:szCs w:val="12"/>
              </w:rPr>
              <w:t>4</w:t>
            </w:r>
          </w:p>
        </w:tc>
        <w:tc>
          <w:tcPr>
            <w:tcW w:w="1710" w:type="dxa"/>
            <w:shd w:val="clear" w:color="000000" w:fill="FFFFFF"/>
            <w:vAlign w:val="center"/>
            <w:hideMark/>
          </w:tcPr>
          <w:p w14:paraId="3E44E838" w14:textId="77777777" w:rsidR="009C54A0" w:rsidRPr="009C54A0" w:rsidRDefault="009C54A0" w:rsidP="009C54A0">
            <w:pPr>
              <w:jc w:val="center"/>
              <w:rPr>
                <w:bCs/>
                <w:color w:val="000000"/>
                <w:sz w:val="12"/>
                <w:szCs w:val="12"/>
              </w:rPr>
            </w:pPr>
            <w:r w:rsidRPr="009C54A0">
              <w:rPr>
                <w:bCs/>
                <w:color w:val="000000"/>
                <w:sz w:val="12"/>
                <w:szCs w:val="12"/>
              </w:rPr>
              <w:t>5</w:t>
            </w:r>
          </w:p>
        </w:tc>
        <w:tc>
          <w:tcPr>
            <w:tcW w:w="690" w:type="dxa"/>
            <w:shd w:val="clear" w:color="000000" w:fill="FFFFFF"/>
            <w:vAlign w:val="center"/>
            <w:hideMark/>
          </w:tcPr>
          <w:p w14:paraId="748D838F" w14:textId="77777777" w:rsidR="009C54A0" w:rsidRPr="009C54A0" w:rsidRDefault="009C54A0" w:rsidP="009C54A0">
            <w:pPr>
              <w:jc w:val="center"/>
              <w:rPr>
                <w:bCs/>
                <w:color w:val="000000"/>
                <w:sz w:val="12"/>
                <w:szCs w:val="12"/>
              </w:rPr>
            </w:pPr>
            <w:r w:rsidRPr="009C54A0">
              <w:rPr>
                <w:bCs/>
                <w:color w:val="000000"/>
                <w:sz w:val="12"/>
                <w:szCs w:val="12"/>
              </w:rPr>
              <w:t>6.1</w:t>
            </w:r>
          </w:p>
        </w:tc>
        <w:tc>
          <w:tcPr>
            <w:tcW w:w="769" w:type="dxa"/>
            <w:shd w:val="clear" w:color="000000" w:fill="FFFFFF"/>
            <w:vAlign w:val="center"/>
            <w:hideMark/>
          </w:tcPr>
          <w:p w14:paraId="73FCEF45" w14:textId="77777777" w:rsidR="009C54A0" w:rsidRPr="009C54A0" w:rsidRDefault="009C54A0" w:rsidP="009C54A0">
            <w:pPr>
              <w:jc w:val="center"/>
              <w:rPr>
                <w:bCs/>
                <w:color w:val="000000"/>
                <w:sz w:val="12"/>
                <w:szCs w:val="12"/>
              </w:rPr>
            </w:pPr>
            <w:r w:rsidRPr="009C54A0">
              <w:rPr>
                <w:bCs/>
                <w:color w:val="000000"/>
                <w:sz w:val="12"/>
                <w:szCs w:val="12"/>
              </w:rPr>
              <w:t>6.2</w:t>
            </w:r>
          </w:p>
        </w:tc>
        <w:tc>
          <w:tcPr>
            <w:tcW w:w="856" w:type="dxa"/>
            <w:shd w:val="clear" w:color="000000" w:fill="FFFFFF"/>
            <w:vAlign w:val="center"/>
            <w:hideMark/>
          </w:tcPr>
          <w:p w14:paraId="497420AD" w14:textId="77777777" w:rsidR="009C54A0" w:rsidRPr="009C54A0" w:rsidRDefault="009C54A0" w:rsidP="009C54A0">
            <w:pPr>
              <w:jc w:val="center"/>
              <w:rPr>
                <w:bCs/>
                <w:color w:val="000000"/>
                <w:sz w:val="12"/>
                <w:szCs w:val="12"/>
              </w:rPr>
            </w:pPr>
            <w:r w:rsidRPr="009C54A0">
              <w:rPr>
                <w:bCs/>
                <w:color w:val="000000"/>
                <w:sz w:val="12"/>
                <w:szCs w:val="12"/>
              </w:rPr>
              <w:t>6.3</w:t>
            </w:r>
          </w:p>
        </w:tc>
        <w:tc>
          <w:tcPr>
            <w:tcW w:w="630" w:type="dxa"/>
            <w:shd w:val="clear" w:color="000000" w:fill="FFFFFF"/>
            <w:vAlign w:val="center"/>
            <w:hideMark/>
          </w:tcPr>
          <w:p w14:paraId="07167B5F" w14:textId="77777777" w:rsidR="009C54A0" w:rsidRPr="009C54A0" w:rsidRDefault="009C54A0" w:rsidP="009C54A0">
            <w:pPr>
              <w:jc w:val="center"/>
              <w:rPr>
                <w:bCs/>
                <w:color w:val="000000"/>
                <w:sz w:val="12"/>
                <w:szCs w:val="12"/>
              </w:rPr>
            </w:pPr>
            <w:r w:rsidRPr="009C54A0">
              <w:rPr>
                <w:bCs/>
                <w:color w:val="000000"/>
                <w:sz w:val="12"/>
                <w:szCs w:val="12"/>
              </w:rPr>
              <w:t>6.4</w:t>
            </w:r>
          </w:p>
        </w:tc>
        <w:tc>
          <w:tcPr>
            <w:tcW w:w="655" w:type="dxa"/>
            <w:shd w:val="clear" w:color="000000" w:fill="FFFFFF"/>
            <w:vAlign w:val="center"/>
            <w:hideMark/>
          </w:tcPr>
          <w:p w14:paraId="04879BEB" w14:textId="77777777" w:rsidR="009C54A0" w:rsidRPr="009C54A0" w:rsidRDefault="009C54A0" w:rsidP="009C54A0">
            <w:pPr>
              <w:jc w:val="center"/>
              <w:rPr>
                <w:bCs/>
                <w:color w:val="000000"/>
                <w:sz w:val="12"/>
                <w:szCs w:val="12"/>
              </w:rPr>
            </w:pPr>
            <w:r w:rsidRPr="009C54A0">
              <w:rPr>
                <w:bCs/>
                <w:color w:val="000000"/>
                <w:sz w:val="12"/>
                <w:szCs w:val="12"/>
              </w:rPr>
              <w:t>6.5</w:t>
            </w:r>
          </w:p>
        </w:tc>
        <w:tc>
          <w:tcPr>
            <w:tcW w:w="580" w:type="dxa"/>
            <w:shd w:val="clear" w:color="000000" w:fill="FFFFFF"/>
            <w:vAlign w:val="center"/>
            <w:hideMark/>
          </w:tcPr>
          <w:p w14:paraId="617546E2" w14:textId="77777777" w:rsidR="009C54A0" w:rsidRPr="009C54A0" w:rsidRDefault="009C54A0" w:rsidP="009C54A0">
            <w:pPr>
              <w:jc w:val="center"/>
              <w:rPr>
                <w:bCs/>
                <w:color w:val="000000"/>
                <w:sz w:val="12"/>
                <w:szCs w:val="12"/>
              </w:rPr>
            </w:pPr>
            <w:r w:rsidRPr="009C54A0">
              <w:rPr>
                <w:bCs/>
                <w:color w:val="000000"/>
                <w:sz w:val="12"/>
                <w:szCs w:val="12"/>
              </w:rPr>
              <w:t>7.1</w:t>
            </w:r>
          </w:p>
        </w:tc>
        <w:tc>
          <w:tcPr>
            <w:tcW w:w="723" w:type="dxa"/>
            <w:shd w:val="clear" w:color="000000" w:fill="FFFFFF"/>
            <w:vAlign w:val="center"/>
            <w:hideMark/>
          </w:tcPr>
          <w:p w14:paraId="6B2D3500" w14:textId="77777777" w:rsidR="009C54A0" w:rsidRPr="009C54A0" w:rsidRDefault="009C54A0" w:rsidP="009C54A0">
            <w:pPr>
              <w:jc w:val="center"/>
              <w:rPr>
                <w:bCs/>
                <w:color w:val="000000"/>
                <w:sz w:val="12"/>
                <w:szCs w:val="12"/>
              </w:rPr>
            </w:pPr>
            <w:r w:rsidRPr="009C54A0">
              <w:rPr>
                <w:bCs/>
                <w:color w:val="000000"/>
                <w:sz w:val="12"/>
                <w:szCs w:val="12"/>
              </w:rPr>
              <w:t>7.2</w:t>
            </w:r>
          </w:p>
        </w:tc>
        <w:tc>
          <w:tcPr>
            <w:tcW w:w="856" w:type="dxa"/>
            <w:shd w:val="clear" w:color="000000" w:fill="FFFFFF"/>
            <w:vAlign w:val="center"/>
            <w:hideMark/>
          </w:tcPr>
          <w:p w14:paraId="4057263A" w14:textId="77777777" w:rsidR="009C54A0" w:rsidRPr="009C54A0" w:rsidRDefault="009C54A0" w:rsidP="009C54A0">
            <w:pPr>
              <w:jc w:val="center"/>
              <w:rPr>
                <w:bCs/>
                <w:color w:val="000000"/>
                <w:sz w:val="12"/>
                <w:szCs w:val="12"/>
              </w:rPr>
            </w:pPr>
            <w:r w:rsidRPr="009C54A0">
              <w:rPr>
                <w:bCs/>
                <w:color w:val="000000"/>
                <w:sz w:val="12"/>
                <w:szCs w:val="12"/>
              </w:rPr>
              <w:t>7.3</w:t>
            </w:r>
          </w:p>
        </w:tc>
        <w:tc>
          <w:tcPr>
            <w:tcW w:w="746" w:type="dxa"/>
            <w:shd w:val="clear" w:color="000000" w:fill="FFFFFF"/>
            <w:vAlign w:val="center"/>
            <w:hideMark/>
          </w:tcPr>
          <w:p w14:paraId="6A626831" w14:textId="77777777" w:rsidR="009C54A0" w:rsidRPr="009C54A0" w:rsidRDefault="009C54A0" w:rsidP="009C54A0">
            <w:pPr>
              <w:jc w:val="center"/>
              <w:rPr>
                <w:bCs/>
                <w:color w:val="000000"/>
                <w:sz w:val="12"/>
                <w:szCs w:val="12"/>
              </w:rPr>
            </w:pPr>
            <w:r w:rsidRPr="009C54A0">
              <w:rPr>
                <w:bCs/>
                <w:color w:val="000000"/>
                <w:sz w:val="12"/>
                <w:szCs w:val="12"/>
              </w:rPr>
              <w:t>7.4</w:t>
            </w:r>
          </w:p>
        </w:tc>
        <w:tc>
          <w:tcPr>
            <w:tcW w:w="657" w:type="dxa"/>
            <w:shd w:val="clear" w:color="000000" w:fill="FFFFFF"/>
            <w:vAlign w:val="center"/>
            <w:hideMark/>
          </w:tcPr>
          <w:p w14:paraId="5C4419EF" w14:textId="77777777" w:rsidR="009C54A0" w:rsidRPr="009C54A0" w:rsidRDefault="009C54A0" w:rsidP="009C54A0">
            <w:pPr>
              <w:jc w:val="center"/>
              <w:rPr>
                <w:bCs/>
                <w:color w:val="000000"/>
                <w:sz w:val="12"/>
                <w:szCs w:val="12"/>
              </w:rPr>
            </w:pPr>
            <w:r w:rsidRPr="009C54A0">
              <w:rPr>
                <w:bCs/>
                <w:color w:val="000000"/>
                <w:sz w:val="12"/>
                <w:szCs w:val="12"/>
              </w:rPr>
              <w:t>7.5</w:t>
            </w:r>
          </w:p>
        </w:tc>
      </w:tr>
      <w:tr w:rsidR="009C54A0" w:rsidRPr="009C54A0" w14:paraId="3E304332" w14:textId="77777777" w:rsidTr="00566B2A">
        <w:trPr>
          <w:trHeight w:val="20"/>
        </w:trPr>
        <w:tc>
          <w:tcPr>
            <w:tcW w:w="14970" w:type="dxa"/>
            <w:gridSpan w:val="15"/>
            <w:shd w:val="clear" w:color="000000" w:fill="FFFFFF"/>
            <w:vAlign w:val="center"/>
            <w:hideMark/>
          </w:tcPr>
          <w:p w14:paraId="1469E985" w14:textId="77777777" w:rsidR="009C54A0" w:rsidRPr="009C54A0" w:rsidRDefault="009C54A0" w:rsidP="009C54A0">
            <w:pPr>
              <w:rPr>
                <w:bCs/>
                <w:color w:val="000000"/>
                <w:sz w:val="12"/>
                <w:szCs w:val="12"/>
              </w:rPr>
            </w:pPr>
            <w:r w:rsidRPr="009C54A0">
              <w:rPr>
                <w:bCs/>
                <w:color w:val="000000"/>
                <w:sz w:val="12"/>
                <w:szCs w:val="12"/>
              </w:rPr>
              <w:t>Группа 1. Строительство, реконструкция или модернизация объектов в целях подключения потребителей:</w:t>
            </w:r>
          </w:p>
        </w:tc>
      </w:tr>
      <w:tr w:rsidR="009C54A0" w:rsidRPr="009C54A0" w14:paraId="69412682" w14:textId="77777777" w:rsidTr="00566B2A">
        <w:trPr>
          <w:trHeight w:val="20"/>
        </w:trPr>
        <w:tc>
          <w:tcPr>
            <w:tcW w:w="14970" w:type="dxa"/>
            <w:gridSpan w:val="15"/>
            <w:shd w:val="clear" w:color="000000" w:fill="FFFFFF"/>
            <w:vAlign w:val="center"/>
            <w:hideMark/>
          </w:tcPr>
          <w:p w14:paraId="5C8EB1A0" w14:textId="77777777" w:rsidR="009C54A0" w:rsidRPr="009C54A0" w:rsidRDefault="009C54A0" w:rsidP="009C54A0">
            <w:pPr>
              <w:rPr>
                <w:color w:val="000000"/>
                <w:sz w:val="12"/>
                <w:szCs w:val="12"/>
              </w:rPr>
            </w:pPr>
            <w:r w:rsidRPr="009C54A0">
              <w:rPr>
                <w:color w:val="000000"/>
                <w:sz w:val="12"/>
                <w:szCs w:val="12"/>
              </w:rPr>
              <w:t>1.1. Строительство новых тепловых сетей в целях подключения потребителей</w:t>
            </w:r>
          </w:p>
        </w:tc>
      </w:tr>
      <w:tr w:rsidR="009C54A0" w:rsidRPr="009C54A0" w14:paraId="5AF165B7" w14:textId="77777777" w:rsidTr="00566B2A">
        <w:trPr>
          <w:trHeight w:val="20"/>
        </w:trPr>
        <w:tc>
          <w:tcPr>
            <w:tcW w:w="14970" w:type="dxa"/>
            <w:gridSpan w:val="15"/>
            <w:shd w:val="clear" w:color="000000" w:fill="FFFFFF"/>
            <w:vAlign w:val="center"/>
            <w:hideMark/>
          </w:tcPr>
          <w:p w14:paraId="036F2BD6" w14:textId="77777777" w:rsidR="009C54A0" w:rsidRPr="009C54A0" w:rsidRDefault="009C54A0" w:rsidP="009C54A0">
            <w:pPr>
              <w:rPr>
                <w:color w:val="000000"/>
                <w:sz w:val="12"/>
                <w:szCs w:val="12"/>
              </w:rPr>
            </w:pPr>
            <w:r w:rsidRPr="009C54A0">
              <w:rPr>
                <w:color w:val="000000"/>
                <w:sz w:val="12"/>
                <w:szCs w:val="12"/>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9C54A0" w:rsidRPr="009C54A0" w14:paraId="6FA1DAA7" w14:textId="77777777" w:rsidTr="00566B2A">
        <w:trPr>
          <w:trHeight w:val="20"/>
        </w:trPr>
        <w:tc>
          <w:tcPr>
            <w:tcW w:w="14970" w:type="dxa"/>
            <w:gridSpan w:val="15"/>
            <w:shd w:val="clear" w:color="auto" w:fill="auto"/>
            <w:vAlign w:val="center"/>
            <w:hideMark/>
          </w:tcPr>
          <w:p w14:paraId="79D8076D" w14:textId="77777777" w:rsidR="009C54A0" w:rsidRPr="009C54A0" w:rsidRDefault="009C54A0" w:rsidP="009C54A0">
            <w:pPr>
              <w:rPr>
                <w:color w:val="000000"/>
                <w:sz w:val="12"/>
                <w:szCs w:val="12"/>
              </w:rPr>
            </w:pPr>
            <w:r w:rsidRPr="009C54A0">
              <w:rPr>
                <w:color w:val="000000"/>
                <w:sz w:val="12"/>
                <w:szCs w:val="12"/>
              </w:rPr>
              <w:t>1.3. Увеличение пропускной способности существующих тепловых сетей в целях подключения потребителей</w:t>
            </w:r>
          </w:p>
        </w:tc>
      </w:tr>
      <w:tr w:rsidR="009C54A0" w:rsidRPr="009C54A0" w14:paraId="664D5BBD" w14:textId="77777777" w:rsidTr="00566B2A">
        <w:trPr>
          <w:trHeight w:val="20"/>
        </w:trPr>
        <w:tc>
          <w:tcPr>
            <w:tcW w:w="14970" w:type="dxa"/>
            <w:gridSpan w:val="15"/>
            <w:shd w:val="clear" w:color="auto" w:fill="auto"/>
            <w:vAlign w:val="center"/>
            <w:hideMark/>
          </w:tcPr>
          <w:p w14:paraId="2F4E34D3" w14:textId="77777777" w:rsidR="009C54A0" w:rsidRPr="009C54A0" w:rsidRDefault="009C54A0" w:rsidP="009C54A0">
            <w:pPr>
              <w:rPr>
                <w:color w:val="000000"/>
                <w:sz w:val="12"/>
                <w:szCs w:val="12"/>
              </w:rPr>
            </w:pPr>
            <w:r w:rsidRPr="009C54A0">
              <w:rPr>
                <w:color w:val="000000"/>
                <w:sz w:val="12"/>
                <w:szCs w:val="12"/>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9C54A0" w:rsidRPr="009C54A0" w14:paraId="6F1D0EE5" w14:textId="77777777" w:rsidTr="00566B2A">
        <w:trPr>
          <w:trHeight w:val="20"/>
        </w:trPr>
        <w:tc>
          <w:tcPr>
            <w:tcW w:w="14970" w:type="dxa"/>
            <w:gridSpan w:val="15"/>
            <w:shd w:val="clear" w:color="000000" w:fill="FFFFFF"/>
            <w:noWrap/>
            <w:vAlign w:val="center"/>
            <w:hideMark/>
          </w:tcPr>
          <w:p w14:paraId="40C560BD" w14:textId="77777777" w:rsidR="009C54A0" w:rsidRPr="009C54A0" w:rsidRDefault="009C54A0" w:rsidP="009C54A0">
            <w:pPr>
              <w:rPr>
                <w:bCs/>
                <w:color w:val="000000"/>
                <w:sz w:val="12"/>
                <w:szCs w:val="12"/>
              </w:rPr>
            </w:pPr>
            <w:r w:rsidRPr="009C54A0">
              <w:rPr>
                <w:bCs/>
                <w:color w:val="000000"/>
                <w:sz w:val="12"/>
                <w:szCs w:val="12"/>
              </w:rPr>
              <w:t>Всего по группе 1</w:t>
            </w:r>
          </w:p>
        </w:tc>
      </w:tr>
      <w:tr w:rsidR="009C54A0" w:rsidRPr="009C54A0" w14:paraId="222B1A07" w14:textId="77777777" w:rsidTr="00566B2A">
        <w:trPr>
          <w:trHeight w:val="20"/>
        </w:trPr>
        <w:tc>
          <w:tcPr>
            <w:tcW w:w="14970" w:type="dxa"/>
            <w:gridSpan w:val="15"/>
            <w:shd w:val="clear" w:color="000000" w:fill="FFFFFF"/>
            <w:vAlign w:val="center"/>
            <w:hideMark/>
          </w:tcPr>
          <w:p w14:paraId="48D15809" w14:textId="77777777" w:rsidR="009C54A0" w:rsidRPr="009C54A0" w:rsidRDefault="009C54A0" w:rsidP="009C54A0">
            <w:pPr>
              <w:rPr>
                <w:bCs/>
                <w:color w:val="000000"/>
                <w:sz w:val="12"/>
                <w:szCs w:val="12"/>
              </w:rPr>
            </w:pPr>
            <w:r w:rsidRPr="009C54A0">
              <w:rPr>
                <w:bCs/>
                <w:color w:val="000000"/>
                <w:sz w:val="12"/>
                <w:szCs w:val="12"/>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9C54A0" w:rsidRPr="009C54A0" w14:paraId="07BAC2CA" w14:textId="77777777" w:rsidTr="00566B2A">
        <w:trPr>
          <w:trHeight w:val="20"/>
        </w:trPr>
        <w:tc>
          <w:tcPr>
            <w:tcW w:w="14970" w:type="dxa"/>
            <w:gridSpan w:val="15"/>
            <w:shd w:val="clear" w:color="auto" w:fill="auto"/>
            <w:noWrap/>
            <w:vAlign w:val="center"/>
            <w:hideMark/>
          </w:tcPr>
          <w:p w14:paraId="6A924054" w14:textId="77777777" w:rsidR="009C54A0" w:rsidRPr="009C54A0" w:rsidRDefault="009C54A0" w:rsidP="009C54A0">
            <w:pPr>
              <w:rPr>
                <w:bCs/>
                <w:color w:val="000000"/>
                <w:sz w:val="12"/>
                <w:szCs w:val="12"/>
              </w:rPr>
            </w:pPr>
            <w:r w:rsidRPr="009C54A0">
              <w:rPr>
                <w:bCs/>
                <w:color w:val="000000"/>
                <w:sz w:val="12"/>
                <w:szCs w:val="12"/>
              </w:rPr>
              <w:t>Всего по группе 2</w:t>
            </w:r>
          </w:p>
        </w:tc>
      </w:tr>
      <w:tr w:rsidR="009C54A0" w:rsidRPr="009C54A0" w14:paraId="0E2AF46E" w14:textId="77777777" w:rsidTr="00566B2A">
        <w:trPr>
          <w:trHeight w:val="20"/>
        </w:trPr>
        <w:tc>
          <w:tcPr>
            <w:tcW w:w="14970" w:type="dxa"/>
            <w:gridSpan w:val="15"/>
            <w:shd w:val="clear" w:color="auto" w:fill="auto"/>
            <w:vAlign w:val="center"/>
          </w:tcPr>
          <w:p w14:paraId="22CF84EB" w14:textId="77777777" w:rsidR="009C54A0" w:rsidRPr="009C54A0" w:rsidRDefault="009C54A0" w:rsidP="009C54A0">
            <w:pPr>
              <w:rPr>
                <w:bCs/>
                <w:color w:val="000000"/>
                <w:sz w:val="12"/>
                <w:szCs w:val="12"/>
              </w:rPr>
            </w:pPr>
            <w:r w:rsidRPr="009C54A0">
              <w:rPr>
                <w:bCs/>
                <w:color w:val="000000"/>
                <w:sz w:val="12"/>
                <w:szCs w:val="12"/>
              </w:rPr>
              <w:t>Группа 3. Реконструкция или модернизация существующих объектов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r>
      <w:tr w:rsidR="009C54A0" w:rsidRPr="009C54A0" w14:paraId="2C21DAC4" w14:textId="77777777" w:rsidTr="00566B2A">
        <w:trPr>
          <w:trHeight w:val="20"/>
        </w:trPr>
        <w:tc>
          <w:tcPr>
            <w:tcW w:w="14970" w:type="dxa"/>
            <w:gridSpan w:val="15"/>
            <w:shd w:val="clear" w:color="auto" w:fill="auto"/>
            <w:vAlign w:val="center"/>
          </w:tcPr>
          <w:p w14:paraId="20EFD743" w14:textId="77777777" w:rsidR="009C54A0" w:rsidRPr="009C54A0" w:rsidRDefault="009C54A0" w:rsidP="009C54A0">
            <w:pPr>
              <w:rPr>
                <w:color w:val="000000"/>
                <w:sz w:val="12"/>
                <w:szCs w:val="12"/>
              </w:rPr>
            </w:pPr>
            <w:r w:rsidRPr="009C54A0">
              <w:rPr>
                <w:color w:val="000000"/>
                <w:sz w:val="12"/>
                <w:szCs w:val="12"/>
              </w:rPr>
              <w:t>3.1. Реконструкция или модернизация существующих тепловых сетей</w:t>
            </w:r>
          </w:p>
        </w:tc>
      </w:tr>
      <w:tr w:rsidR="009C54A0" w:rsidRPr="009C54A0" w14:paraId="058FD722" w14:textId="77777777" w:rsidTr="00566B2A">
        <w:trPr>
          <w:trHeight w:val="20"/>
        </w:trPr>
        <w:tc>
          <w:tcPr>
            <w:tcW w:w="14970" w:type="dxa"/>
            <w:gridSpan w:val="15"/>
            <w:shd w:val="clear" w:color="auto" w:fill="auto"/>
            <w:vAlign w:val="center"/>
          </w:tcPr>
          <w:p w14:paraId="29D2583D" w14:textId="77777777" w:rsidR="009C54A0" w:rsidRPr="009C54A0" w:rsidRDefault="009C54A0" w:rsidP="009C54A0">
            <w:pPr>
              <w:rPr>
                <w:color w:val="000000"/>
                <w:sz w:val="12"/>
                <w:szCs w:val="12"/>
              </w:rPr>
            </w:pPr>
            <w:r w:rsidRPr="009C54A0">
              <w:rPr>
                <w:color w:val="000000"/>
                <w:sz w:val="12"/>
                <w:szCs w:val="12"/>
              </w:rPr>
              <w:t>3.2. Реконструкция или модернизация существующих объектов системы централизованного теплоснабжения, за исключением тепловых сетей</w:t>
            </w:r>
          </w:p>
        </w:tc>
      </w:tr>
      <w:tr w:rsidR="009C54A0" w:rsidRPr="009C54A0" w14:paraId="20C076C0" w14:textId="77777777" w:rsidTr="00566B2A">
        <w:trPr>
          <w:trHeight w:val="20"/>
        </w:trPr>
        <w:tc>
          <w:tcPr>
            <w:tcW w:w="716" w:type="dxa"/>
            <w:shd w:val="clear" w:color="auto" w:fill="auto"/>
            <w:vAlign w:val="center"/>
          </w:tcPr>
          <w:p w14:paraId="7A3CE4F3" w14:textId="77777777" w:rsidR="009C54A0" w:rsidRPr="009C54A0" w:rsidRDefault="009C54A0" w:rsidP="009C54A0">
            <w:pPr>
              <w:jc w:val="center"/>
              <w:rPr>
                <w:color w:val="000000"/>
                <w:sz w:val="12"/>
                <w:szCs w:val="12"/>
              </w:rPr>
            </w:pPr>
            <w:r w:rsidRPr="009C54A0">
              <w:rPr>
                <w:color w:val="000000"/>
                <w:sz w:val="12"/>
                <w:szCs w:val="12"/>
              </w:rPr>
              <w:t>3.2.1</w:t>
            </w:r>
          </w:p>
        </w:tc>
        <w:tc>
          <w:tcPr>
            <w:tcW w:w="3272" w:type="dxa"/>
            <w:shd w:val="clear" w:color="auto" w:fill="auto"/>
            <w:vAlign w:val="center"/>
          </w:tcPr>
          <w:p w14:paraId="0D2847ED" w14:textId="77777777" w:rsidR="009C54A0" w:rsidRPr="009C54A0" w:rsidRDefault="009C54A0" w:rsidP="009C54A0">
            <w:pPr>
              <w:rPr>
                <w:color w:val="000000"/>
                <w:sz w:val="12"/>
                <w:szCs w:val="12"/>
              </w:rPr>
            </w:pPr>
            <w:r w:rsidRPr="009C54A0">
              <w:rPr>
                <w:color w:val="000000"/>
                <w:sz w:val="12"/>
                <w:szCs w:val="12"/>
              </w:rPr>
              <w:t xml:space="preserve">Оборудование </w:t>
            </w:r>
            <w:proofErr w:type="spellStart"/>
            <w:r w:rsidRPr="009C54A0">
              <w:rPr>
                <w:color w:val="000000"/>
                <w:sz w:val="12"/>
                <w:szCs w:val="12"/>
              </w:rPr>
              <w:t>багерных</w:t>
            </w:r>
            <w:proofErr w:type="spellEnd"/>
            <w:r w:rsidRPr="009C54A0">
              <w:rPr>
                <w:color w:val="000000"/>
                <w:sz w:val="12"/>
                <w:szCs w:val="12"/>
              </w:rPr>
              <w:t xml:space="preserve"> насосов </w:t>
            </w:r>
            <w:proofErr w:type="spellStart"/>
            <w:r w:rsidRPr="009C54A0">
              <w:rPr>
                <w:color w:val="000000"/>
                <w:sz w:val="12"/>
                <w:szCs w:val="12"/>
              </w:rPr>
              <w:t>частотниками</w:t>
            </w:r>
            <w:proofErr w:type="spellEnd"/>
            <w:r w:rsidRPr="009C54A0">
              <w:rPr>
                <w:color w:val="000000"/>
                <w:sz w:val="12"/>
                <w:szCs w:val="12"/>
              </w:rPr>
              <w:t xml:space="preserve"> </w:t>
            </w:r>
          </w:p>
        </w:tc>
        <w:tc>
          <w:tcPr>
            <w:tcW w:w="1057" w:type="dxa"/>
            <w:shd w:val="clear" w:color="auto" w:fill="auto"/>
            <w:vAlign w:val="center"/>
          </w:tcPr>
          <w:p w14:paraId="5D5BF622" w14:textId="77777777" w:rsidR="009C54A0" w:rsidRPr="009C54A0" w:rsidRDefault="009C54A0" w:rsidP="009C54A0">
            <w:pPr>
              <w:jc w:val="center"/>
              <w:rPr>
                <w:color w:val="000000"/>
                <w:sz w:val="12"/>
                <w:szCs w:val="12"/>
              </w:rPr>
            </w:pPr>
            <w:r w:rsidRPr="009C54A0">
              <w:rPr>
                <w:color w:val="000000"/>
                <w:sz w:val="12"/>
                <w:szCs w:val="12"/>
              </w:rPr>
              <w:t>42:36:0202003:911</w:t>
            </w:r>
          </w:p>
        </w:tc>
        <w:tc>
          <w:tcPr>
            <w:tcW w:w="1053" w:type="dxa"/>
            <w:shd w:val="clear" w:color="auto" w:fill="auto"/>
            <w:vAlign w:val="center"/>
          </w:tcPr>
          <w:p w14:paraId="2BFE688B" w14:textId="77777777" w:rsidR="009C54A0" w:rsidRPr="009C54A0" w:rsidRDefault="009C54A0" w:rsidP="009C54A0">
            <w:pPr>
              <w:jc w:val="center"/>
              <w:rPr>
                <w:color w:val="000000"/>
                <w:sz w:val="12"/>
                <w:szCs w:val="12"/>
              </w:rPr>
            </w:pPr>
            <w:r w:rsidRPr="009C54A0">
              <w:rPr>
                <w:color w:val="000000"/>
                <w:sz w:val="12"/>
                <w:szCs w:val="12"/>
              </w:rPr>
              <w:t>ТЭЦ</w:t>
            </w:r>
          </w:p>
        </w:tc>
        <w:tc>
          <w:tcPr>
            <w:tcW w:w="1710" w:type="dxa"/>
            <w:shd w:val="clear" w:color="auto" w:fill="auto"/>
            <w:vAlign w:val="center"/>
          </w:tcPr>
          <w:p w14:paraId="59FD6F71" w14:textId="77777777" w:rsidR="009C54A0" w:rsidRPr="009C54A0" w:rsidRDefault="009C54A0" w:rsidP="009C54A0">
            <w:pPr>
              <w:jc w:val="center"/>
              <w:rPr>
                <w:color w:val="000000"/>
                <w:sz w:val="12"/>
                <w:szCs w:val="12"/>
              </w:rPr>
            </w:pPr>
            <w:r w:rsidRPr="009C54A0">
              <w:rPr>
                <w:color w:val="000000"/>
                <w:sz w:val="12"/>
                <w:szCs w:val="12"/>
              </w:rPr>
              <w:t>г. Юрга, ул. Шоссейная, 3</w:t>
            </w:r>
          </w:p>
        </w:tc>
        <w:tc>
          <w:tcPr>
            <w:tcW w:w="690" w:type="dxa"/>
            <w:shd w:val="clear" w:color="auto" w:fill="auto"/>
            <w:vAlign w:val="center"/>
          </w:tcPr>
          <w:p w14:paraId="6AA91ECF" w14:textId="77777777" w:rsidR="009C54A0" w:rsidRPr="009C54A0" w:rsidRDefault="009C54A0" w:rsidP="009C54A0">
            <w:pPr>
              <w:jc w:val="center"/>
              <w:rPr>
                <w:bCs/>
                <w:color w:val="000000"/>
                <w:sz w:val="12"/>
                <w:szCs w:val="12"/>
              </w:rPr>
            </w:pPr>
            <w:r w:rsidRPr="009C54A0">
              <w:rPr>
                <w:bCs/>
                <w:color w:val="000000"/>
                <w:sz w:val="12"/>
                <w:szCs w:val="12"/>
              </w:rPr>
              <w:t>-</w:t>
            </w:r>
          </w:p>
        </w:tc>
        <w:tc>
          <w:tcPr>
            <w:tcW w:w="769" w:type="dxa"/>
            <w:shd w:val="clear" w:color="auto" w:fill="auto"/>
            <w:vAlign w:val="center"/>
          </w:tcPr>
          <w:p w14:paraId="750FE674" w14:textId="77777777" w:rsidR="009C54A0" w:rsidRPr="009C54A0" w:rsidRDefault="009C54A0" w:rsidP="009C54A0">
            <w:pPr>
              <w:jc w:val="center"/>
              <w:rPr>
                <w:bCs/>
                <w:color w:val="000000"/>
                <w:sz w:val="12"/>
                <w:szCs w:val="12"/>
              </w:rPr>
            </w:pPr>
            <w:r w:rsidRPr="009C54A0">
              <w:rPr>
                <w:bCs/>
                <w:color w:val="000000"/>
                <w:sz w:val="12"/>
                <w:szCs w:val="12"/>
              </w:rPr>
              <w:t>-</w:t>
            </w:r>
          </w:p>
        </w:tc>
        <w:tc>
          <w:tcPr>
            <w:tcW w:w="856" w:type="dxa"/>
            <w:shd w:val="clear" w:color="auto" w:fill="auto"/>
            <w:vAlign w:val="center"/>
          </w:tcPr>
          <w:p w14:paraId="7E08E89F" w14:textId="77777777" w:rsidR="009C54A0" w:rsidRPr="009C54A0" w:rsidRDefault="009C54A0" w:rsidP="009C54A0">
            <w:pPr>
              <w:jc w:val="center"/>
              <w:rPr>
                <w:bCs/>
                <w:color w:val="000000"/>
                <w:sz w:val="12"/>
                <w:szCs w:val="12"/>
              </w:rPr>
            </w:pPr>
            <w:r w:rsidRPr="009C54A0">
              <w:rPr>
                <w:bCs/>
                <w:color w:val="000000"/>
                <w:sz w:val="12"/>
                <w:szCs w:val="12"/>
              </w:rPr>
              <w:t>-</w:t>
            </w:r>
          </w:p>
        </w:tc>
        <w:tc>
          <w:tcPr>
            <w:tcW w:w="630" w:type="dxa"/>
            <w:shd w:val="clear" w:color="auto" w:fill="auto"/>
            <w:vAlign w:val="center"/>
          </w:tcPr>
          <w:p w14:paraId="36D11EF6" w14:textId="77777777" w:rsidR="009C54A0" w:rsidRPr="009C54A0" w:rsidRDefault="009C54A0" w:rsidP="009C54A0">
            <w:pPr>
              <w:jc w:val="center"/>
              <w:rPr>
                <w:bCs/>
                <w:color w:val="000000"/>
                <w:sz w:val="12"/>
                <w:szCs w:val="12"/>
              </w:rPr>
            </w:pPr>
            <w:r w:rsidRPr="009C54A0">
              <w:rPr>
                <w:bCs/>
                <w:color w:val="000000"/>
                <w:sz w:val="12"/>
                <w:szCs w:val="12"/>
              </w:rPr>
              <w:t>-</w:t>
            </w:r>
          </w:p>
        </w:tc>
        <w:tc>
          <w:tcPr>
            <w:tcW w:w="655" w:type="dxa"/>
            <w:shd w:val="clear" w:color="auto" w:fill="auto"/>
            <w:vAlign w:val="center"/>
          </w:tcPr>
          <w:p w14:paraId="0F9D9F4F" w14:textId="77777777" w:rsidR="009C54A0" w:rsidRPr="009C54A0" w:rsidRDefault="009C54A0" w:rsidP="009C54A0">
            <w:pPr>
              <w:jc w:val="center"/>
              <w:rPr>
                <w:bCs/>
                <w:color w:val="000000"/>
                <w:sz w:val="12"/>
                <w:szCs w:val="12"/>
              </w:rPr>
            </w:pPr>
            <w:r w:rsidRPr="009C54A0">
              <w:rPr>
                <w:bCs/>
                <w:color w:val="000000"/>
                <w:sz w:val="12"/>
                <w:szCs w:val="12"/>
              </w:rPr>
              <w:t>-</w:t>
            </w:r>
          </w:p>
        </w:tc>
        <w:tc>
          <w:tcPr>
            <w:tcW w:w="580" w:type="dxa"/>
            <w:shd w:val="clear" w:color="auto" w:fill="auto"/>
            <w:vAlign w:val="center"/>
          </w:tcPr>
          <w:p w14:paraId="2CF5484E" w14:textId="77777777" w:rsidR="009C54A0" w:rsidRPr="009C54A0" w:rsidRDefault="009C54A0" w:rsidP="009C54A0">
            <w:pPr>
              <w:jc w:val="center"/>
              <w:rPr>
                <w:bCs/>
                <w:color w:val="000000"/>
                <w:sz w:val="12"/>
                <w:szCs w:val="12"/>
              </w:rPr>
            </w:pPr>
            <w:r w:rsidRPr="009C54A0">
              <w:rPr>
                <w:bCs/>
                <w:color w:val="000000"/>
                <w:sz w:val="12"/>
                <w:szCs w:val="12"/>
              </w:rPr>
              <w:t>-</w:t>
            </w:r>
          </w:p>
        </w:tc>
        <w:tc>
          <w:tcPr>
            <w:tcW w:w="723" w:type="dxa"/>
            <w:shd w:val="clear" w:color="auto" w:fill="auto"/>
            <w:vAlign w:val="center"/>
          </w:tcPr>
          <w:p w14:paraId="58E3B16D" w14:textId="77777777" w:rsidR="009C54A0" w:rsidRPr="009C54A0" w:rsidRDefault="009C54A0" w:rsidP="009C54A0">
            <w:pPr>
              <w:jc w:val="center"/>
              <w:rPr>
                <w:bCs/>
                <w:color w:val="000000"/>
                <w:sz w:val="12"/>
                <w:szCs w:val="12"/>
              </w:rPr>
            </w:pPr>
            <w:r w:rsidRPr="009C54A0">
              <w:rPr>
                <w:bCs/>
                <w:color w:val="000000"/>
                <w:sz w:val="12"/>
                <w:szCs w:val="12"/>
              </w:rPr>
              <w:t>-</w:t>
            </w:r>
          </w:p>
        </w:tc>
        <w:tc>
          <w:tcPr>
            <w:tcW w:w="856" w:type="dxa"/>
            <w:shd w:val="clear" w:color="auto" w:fill="auto"/>
            <w:vAlign w:val="center"/>
          </w:tcPr>
          <w:p w14:paraId="321A7B50" w14:textId="77777777" w:rsidR="009C54A0" w:rsidRPr="009C54A0" w:rsidRDefault="009C54A0" w:rsidP="009C54A0">
            <w:pPr>
              <w:jc w:val="center"/>
              <w:rPr>
                <w:bCs/>
                <w:color w:val="000000"/>
                <w:sz w:val="12"/>
                <w:szCs w:val="12"/>
              </w:rPr>
            </w:pPr>
            <w:r w:rsidRPr="009C54A0">
              <w:rPr>
                <w:bCs/>
                <w:color w:val="000000"/>
                <w:sz w:val="12"/>
                <w:szCs w:val="12"/>
              </w:rPr>
              <w:t>-</w:t>
            </w:r>
          </w:p>
        </w:tc>
        <w:tc>
          <w:tcPr>
            <w:tcW w:w="746" w:type="dxa"/>
            <w:shd w:val="clear" w:color="auto" w:fill="auto"/>
            <w:vAlign w:val="center"/>
          </w:tcPr>
          <w:p w14:paraId="3CF9884D" w14:textId="77777777" w:rsidR="009C54A0" w:rsidRPr="009C54A0" w:rsidRDefault="009C54A0" w:rsidP="009C54A0">
            <w:pPr>
              <w:jc w:val="center"/>
              <w:rPr>
                <w:bCs/>
                <w:color w:val="000000"/>
                <w:sz w:val="12"/>
                <w:szCs w:val="12"/>
              </w:rPr>
            </w:pPr>
            <w:r w:rsidRPr="009C54A0">
              <w:rPr>
                <w:bCs/>
                <w:color w:val="000000"/>
                <w:sz w:val="12"/>
                <w:szCs w:val="12"/>
              </w:rPr>
              <w:t>-</w:t>
            </w:r>
          </w:p>
        </w:tc>
        <w:tc>
          <w:tcPr>
            <w:tcW w:w="657" w:type="dxa"/>
            <w:shd w:val="clear" w:color="auto" w:fill="auto"/>
            <w:vAlign w:val="center"/>
          </w:tcPr>
          <w:p w14:paraId="4BEEBC73" w14:textId="77777777" w:rsidR="009C54A0" w:rsidRPr="009C54A0" w:rsidRDefault="009C54A0" w:rsidP="009C54A0">
            <w:pPr>
              <w:jc w:val="center"/>
              <w:rPr>
                <w:bCs/>
                <w:color w:val="000000"/>
                <w:sz w:val="12"/>
                <w:szCs w:val="12"/>
              </w:rPr>
            </w:pPr>
            <w:r w:rsidRPr="009C54A0">
              <w:rPr>
                <w:bCs/>
                <w:color w:val="000000"/>
                <w:sz w:val="12"/>
                <w:szCs w:val="12"/>
              </w:rPr>
              <w:t>-</w:t>
            </w:r>
          </w:p>
        </w:tc>
      </w:tr>
      <w:tr w:rsidR="009C54A0" w:rsidRPr="009C54A0" w14:paraId="71030DC1" w14:textId="77777777" w:rsidTr="00566B2A">
        <w:trPr>
          <w:trHeight w:val="20"/>
        </w:trPr>
        <w:tc>
          <w:tcPr>
            <w:tcW w:w="716" w:type="dxa"/>
            <w:shd w:val="clear" w:color="auto" w:fill="auto"/>
            <w:vAlign w:val="center"/>
          </w:tcPr>
          <w:p w14:paraId="1298579A" w14:textId="77777777" w:rsidR="009C54A0" w:rsidRPr="009C54A0" w:rsidRDefault="009C54A0" w:rsidP="009C54A0">
            <w:pPr>
              <w:jc w:val="center"/>
              <w:rPr>
                <w:color w:val="000000"/>
                <w:sz w:val="12"/>
                <w:szCs w:val="12"/>
              </w:rPr>
            </w:pPr>
            <w:r w:rsidRPr="009C54A0">
              <w:rPr>
                <w:color w:val="000000"/>
                <w:sz w:val="12"/>
                <w:szCs w:val="12"/>
              </w:rPr>
              <w:t>3.2.2</w:t>
            </w:r>
          </w:p>
        </w:tc>
        <w:tc>
          <w:tcPr>
            <w:tcW w:w="3272" w:type="dxa"/>
            <w:shd w:val="clear" w:color="auto" w:fill="auto"/>
            <w:vAlign w:val="center"/>
          </w:tcPr>
          <w:p w14:paraId="79657D18" w14:textId="77777777" w:rsidR="009C54A0" w:rsidRPr="009C54A0" w:rsidRDefault="009C54A0" w:rsidP="009C54A0">
            <w:pPr>
              <w:rPr>
                <w:color w:val="000000"/>
                <w:sz w:val="12"/>
                <w:szCs w:val="12"/>
              </w:rPr>
            </w:pPr>
            <w:r w:rsidRPr="009C54A0">
              <w:rPr>
                <w:color w:val="000000"/>
                <w:sz w:val="12"/>
                <w:szCs w:val="12"/>
              </w:rPr>
              <w:t>Устройство плавного пуска для электродвигателей</w:t>
            </w:r>
          </w:p>
        </w:tc>
        <w:tc>
          <w:tcPr>
            <w:tcW w:w="1057" w:type="dxa"/>
            <w:shd w:val="clear" w:color="auto" w:fill="auto"/>
            <w:vAlign w:val="center"/>
          </w:tcPr>
          <w:p w14:paraId="457CECDE" w14:textId="77777777" w:rsidR="009C54A0" w:rsidRPr="009C54A0" w:rsidRDefault="009C54A0" w:rsidP="009C54A0">
            <w:pPr>
              <w:jc w:val="center"/>
              <w:rPr>
                <w:color w:val="000000"/>
                <w:sz w:val="12"/>
                <w:szCs w:val="12"/>
              </w:rPr>
            </w:pPr>
            <w:r w:rsidRPr="009C54A0">
              <w:rPr>
                <w:color w:val="000000"/>
                <w:sz w:val="12"/>
                <w:szCs w:val="12"/>
              </w:rPr>
              <w:t>42:36:0202003:911</w:t>
            </w:r>
          </w:p>
        </w:tc>
        <w:tc>
          <w:tcPr>
            <w:tcW w:w="1053" w:type="dxa"/>
            <w:shd w:val="clear" w:color="auto" w:fill="auto"/>
            <w:vAlign w:val="center"/>
          </w:tcPr>
          <w:p w14:paraId="6497D0E5" w14:textId="77777777" w:rsidR="009C54A0" w:rsidRPr="009C54A0" w:rsidRDefault="009C54A0" w:rsidP="009C54A0">
            <w:pPr>
              <w:jc w:val="center"/>
              <w:rPr>
                <w:color w:val="000000"/>
                <w:sz w:val="12"/>
                <w:szCs w:val="12"/>
              </w:rPr>
            </w:pPr>
            <w:r w:rsidRPr="009C54A0">
              <w:rPr>
                <w:color w:val="000000"/>
                <w:sz w:val="12"/>
                <w:szCs w:val="12"/>
              </w:rPr>
              <w:t>ТЭЦ</w:t>
            </w:r>
          </w:p>
        </w:tc>
        <w:tc>
          <w:tcPr>
            <w:tcW w:w="1710" w:type="dxa"/>
            <w:shd w:val="clear" w:color="auto" w:fill="auto"/>
            <w:vAlign w:val="center"/>
          </w:tcPr>
          <w:p w14:paraId="2F35CFA3" w14:textId="77777777" w:rsidR="009C54A0" w:rsidRPr="009C54A0" w:rsidRDefault="009C54A0" w:rsidP="009C54A0">
            <w:pPr>
              <w:jc w:val="center"/>
              <w:rPr>
                <w:color w:val="000000"/>
                <w:sz w:val="12"/>
                <w:szCs w:val="12"/>
              </w:rPr>
            </w:pPr>
            <w:r w:rsidRPr="009C54A0">
              <w:rPr>
                <w:color w:val="000000"/>
                <w:sz w:val="12"/>
                <w:szCs w:val="12"/>
              </w:rPr>
              <w:t>г. Юрга, ул. Шоссейная, 3</w:t>
            </w:r>
          </w:p>
        </w:tc>
        <w:tc>
          <w:tcPr>
            <w:tcW w:w="690" w:type="dxa"/>
            <w:shd w:val="clear" w:color="auto" w:fill="auto"/>
            <w:vAlign w:val="center"/>
          </w:tcPr>
          <w:p w14:paraId="3E6B7004" w14:textId="77777777" w:rsidR="009C54A0" w:rsidRPr="009C54A0" w:rsidRDefault="009C54A0" w:rsidP="009C54A0">
            <w:pPr>
              <w:jc w:val="center"/>
              <w:rPr>
                <w:bCs/>
                <w:color w:val="000000"/>
                <w:sz w:val="12"/>
                <w:szCs w:val="12"/>
              </w:rPr>
            </w:pPr>
            <w:r w:rsidRPr="009C54A0">
              <w:rPr>
                <w:bCs/>
                <w:color w:val="000000"/>
                <w:sz w:val="12"/>
                <w:szCs w:val="12"/>
              </w:rPr>
              <w:t>-</w:t>
            </w:r>
          </w:p>
        </w:tc>
        <w:tc>
          <w:tcPr>
            <w:tcW w:w="769" w:type="dxa"/>
            <w:shd w:val="clear" w:color="auto" w:fill="auto"/>
            <w:vAlign w:val="center"/>
          </w:tcPr>
          <w:p w14:paraId="3AB50E17" w14:textId="77777777" w:rsidR="009C54A0" w:rsidRPr="009C54A0" w:rsidRDefault="009C54A0" w:rsidP="009C54A0">
            <w:pPr>
              <w:jc w:val="center"/>
              <w:rPr>
                <w:bCs/>
                <w:color w:val="000000"/>
                <w:sz w:val="12"/>
                <w:szCs w:val="12"/>
              </w:rPr>
            </w:pPr>
            <w:r w:rsidRPr="009C54A0">
              <w:rPr>
                <w:bCs/>
                <w:color w:val="000000"/>
                <w:sz w:val="12"/>
                <w:szCs w:val="12"/>
              </w:rPr>
              <w:t>-</w:t>
            </w:r>
          </w:p>
        </w:tc>
        <w:tc>
          <w:tcPr>
            <w:tcW w:w="856" w:type="dxa"/>
            <w:shd w:val="clear" w:color="auto" w:fill="auto"/>
            <w:vAlign w:val="center"/>
          </w:tcPr>
          <w:p w14:paraId="4EEA4A84" w14:textId="77777777" w:rsidR="009C54A0" w:rsidRPr="009C54A0" w:rsidRDefault="009C54A0" w:rsidP="009C54A0">
            <w:pPr>
              <w:jc w:val="center"/>
              <w:rPr>
                <w:bCs/>
                <w:color w:val="000000"/>
                <w:sz w:val="12"/>
                <w:szCs w:val="12"/>
              </w:rPr>
            </w:pPr>
            <w:r w:rsidRPr="009C54A0">
              <w:rPr>
                <w:bCs/>
                <w:color w:val="000000"/>
                <w:sz w:val="12"/>
                <w:szCs w:val="12"/>
              </w:rPr>
              <w:t>-</w:t>
            </w:r>
          </w:p>
        </w:tc>
        <w:tc>
          <w:tcPr>
            <w:tcW w:w="630" w:type="dxa"/>
            <w:shd w:val="clear" w:color="auto" w:fill="auto"/>
            <w:vAlign w:val="center"/>
          </w:tcPr>
          <w:p w14:paraId="0D3992B5" w14:textId="77777777" w:rsidR="009C54A0" w:rsidRPr="009C54A0" w:rsidRDefault="009C54A0" w:rsidP="009C54A0">
            <w:pPr>
              <w:jc w:val="center"/>
              <w:rPr>
                <w:bCs/>
                <w:color w:val="000000"/>
                <w:sz w:val="12"/>
                <w:szCs w:val="12"/>
              </w:rPr>
            </w:pPr>
            <w:r w:rsidRPr="009C54A0">
              <w:rPr>
                <w:bCs/>
                <w:color w:val="000000"/>
                <w:sz w:val="12"/>
                <w:szCs w:val="12"/>
              </w:rPr>
              <w:t>-</w:t>
            </w:r>
          </w:p>
        </w:tc>
        <w:tc>
          <w:tcPr>
            <w:tcW w:w="655" w:type="dxa"/>
            <w:shd w:val="clear" w:color="auto" w:fill="auto"/>
            <w:vAlign w:val="center"/>
          </w:tcPr>
          <w:p w14:paraId="74BDDAAE" w14:textId="77777777" w:rsidR="009C54A0" w:rsidRPr="009C54A0" w:rsidRDefault="009C54A0" w:rsidP="009C54A0">
            <w:pPr>
              <w:jc w:val="center"/>
              <w:rPr>
                <w:bCs/>
                <w:color w:val="000000"/>
                <w:sz w:val="12"/>
                <w:szCs w:val="12"/>
              </w:rPr>
            </w:pPr>
            <w:r w:rsidRPr="009C54A0">
              <w:rPr>
                <w:bCs/>
                <w:color w:val="000000"/>
                <w:sz w:val="12"/>
                <w:szCs w:val="12"/>
              </w:rPr>
              <w:t>-</w:t>
            </w:r>
          </w:p>
        </w:tc>
        <w:tc>
          <w:tcPr>
            <w:tcW w:w="580" w:type="dxa"/>
            <w:shd w:val="clear" w:color="auto" w:fill="auto"/>
            <w:vAlign w:val="center"/>
          </w:tcPr>
          <w:p w14:paraId="327B3681" w14:textId="77777777" w:rsidR="009C54A0" w:rsidRPr="009C54A0" w:rsidRDefault="009C54A0" w:rsidP="009C54A0">
            <w:pPr>
              <w:jc w:val="center"/>
              <w:rPr>
                <w:bCs/>
                <w:color w:val="000000"/>
                <w:sz w:val="12"/>
                <w:szCs w:val="12"/>
              </w:rPr>
            </w:pPr>
            <w:r w:rsidRPr="009C54A0">
              <w:rPr>
                <w:bCs/>
                <w:color w:val="000000"/>
                <w:sz w:val="12"/>
                <w:szCs w:val="12"/>
              </w:rPr>
              <w:t>-</w:t>
            </w:r>
          </w:p>
        </w:tc>
        <w:tc>
          <w:tcPr>
            <w:tcW w:w="723" w:type="dxa"/>
            <w:shd w:val="clear" w:color="auto" w:fill="auto"/>
            <w:vAlign w:val="center"/>
          </w:tcPr>
          <w:p w14:paraId="3BE6BEEB" w14:textId="77777777" w:rsidR="009C54A0" w:rsidRPr="009C54A0" w:rsidRDefault="009C54A0" w:rsidP="009C54A0">
            <w:pPr>
              <w:jc w:val="center"/>
              <w:rPr>
                <w:bCs/>
                <w:color w:val="000000"/>
                <w:sz w:val="12"/>
                <w:szCs w:val="12"/>
              </w:rPr>
            </w:pPr>
            <w:r w:rsidRPr="009C54A0">
              <w:rPr>
                <w:bCs/>
                <w:color w:val="000000"/>
                <w:sz w:val="12"/>
                <w:szCs w:val="12"/>
              </w:rPr>
              <w:t>-</w:t>
            </w:r>
          </w:p>
        </w:tc>
        <w:tc>
          <w:tcPr>
            <w:tcW w:w="856" w:type="dxa"/>
            <w:shd w:val="clear" w:color="auto" w:fill="auto"/>
            <w:vAlign w:val="center"/>
          </w:tcPr>
          <w:p w14:paraId="1E36FEDC" w14:textId="77777777" w:rsidR="009C54A0" w:rsidRPr="009C54A0" w:rsidRDefault="009C54A0" w:rsidP="009C54A0">
            <w:pPr>
              <w:jc w:val="center"/>
              <w:rPr>
                <w:bCs/>
                <w:color w:val="000000"/>
                <w:sz w:val="12"/>
                <w:szCs w:val="12"/>
              </w:rPr>
            </w:pPr>
            <w:r w:rsidRPr="009C54A0">
              <w:rPr>
                <w:bCs/>
                <w:color w:val="000000"/>
                <w:sz w:val="12"/>
                <w:szCs w:val="12"/>
              </w:rPr>
              <w:t>-</w:t>
            </w:r>
          </w:p>
        </w:tc>
        <w:tc>
          <w:tcPr>
            <w:tcW w:w="746" w:type="dxa"/>
            <w:shd w:val="clear" w:color="auto" w:fill="auto"/>
            <w:vAlign w:val="center"/>
          </w:tcPr>
          <w:p w14:paraId="3EDC0E52" w14:textId="77777777" w:rsidR="009C54A0" w:rsidRPr="009C54A0" w:rsidRDefault="009C54A0" w:rsidP="009C54A0">
            <w:pPr>
              <w:jc w:val="center"/>
              <w:rPr>
                <w:bCs/>
                <w:color w:val="000000"/>
                <w:sz w:val="12"/>
                <w:szCs w:val="12"/>
              </w:rPr>
            </w:pPr>
            <w:r w:rsidRPr="009C54A0">
              <w:rPr>
                <w:bCs/>
                <w:color w:val="000000"/>
                <w:sz w:val="12"/>
                <w:szCs w:val="12"/>
              </w:rPr>
              <w:t>-</w:t>
            </w:r>
          </w:p>
        </w:tc>
        <w:tc>
          <w:tcPr>
            <w:tcW w:w="657" w:type="dxa"/>
            <w:shd w:val="clear" w:color="auto" w:fill="auto"/>
            <w:vAlign w:val="center"/>
          </w:tcPr>
          <w:p w14:paraId="1B1E35CF" w14:textId="77777777" w:rsidR="009C54A0" w:rsidRPr="009C54A0" w:rsidRDefault="009C54A0" w:rsidP="009C54A0">
            <w:pPr>
              <w:jc w:val="center"/>
              <w:rPr>
                <w:bCs/>
                <w:color w:val="000000"/>
                <w:sz w:val="12"/>
                <w:szCs w:val="12"/>
              </w:rPr>
            </w:pPr>
            <w:r w:rsidRPr="009C54A0">
              <w:rPr>
                <w:bCs/>
                <w:color w:val="000000"/>
                <w:sz w:val="12"/>
                <w:szCs w:val="12"/>
              </w:rPr>
              <w:t>-</w:t>
            </w:r>
          </w:p>
        </w:tc>
      </w:tr>
      <w:tr w:rsidR="009C54A0" w:rsidRPr="009C54A0" w14:paraId="400FC9CC" w14:textId="77777777" w:rsidTr="00566B2A">
        <w:trPr>
          <w:trHeight w:val="20"/>
        </w:trPr>
        <w:tc>
          <w:tcPr>
            <w:tcW w:w="716" w:type="dxa"/>
            <w:shd w:val="clear" w:color="auto" w:fill="auto"/>
            <w:vAlign w:val="center"/>
          </w:tcPr>
          <w:p w14:paraId="1D3390DD" w14:textId="77777777" w:rsidR="009C54A0" w:rsidRPr="009C54A0" w:rsidRDefault="009C54A0" w:rsidP="009C54A0">
            <w:pPr>
              <w:jc w:val="center"/>
              <w:rPr>
                <w:color w:val="000000"/>
                <w:sz w:val="12"/>
                <w:szCs w:val="12"/>
              </w:rPr>
            </w:pPr>
            <w:r w:rsidRPr="009C54A0">
              <w:rPr>
                <w:color w:val="000000"/>
                <w:sz w:val="12"/>
                <w:szCs w:val="12"/>
              </w:rPr>
              <w:t>3.2.3</w:t>
            </w:r>
          </w:p>
        </w:tc>
        <w:tc>
          <w:tcPr>
            <w:tcW w:w="3272" w:type="dxa"/>
            <w:shd w:val="clear" w:color="auto" w:fill="auto"/>
            <w:vAlign w:val="center"/>
          </w:tcPr>
          <w:p w14:paraId="5E49298D" w14:textId="77777777" w:rsidR="009C54A0" w:rsidRPr="009C54A0" w:rsidRDefault="009C54A0" w:rsidP="009C54A0">
            <w:pPr>
              <w:rPr>
                <w:color w:val="000000"/>
                <w:sz w:val="12"/>
                <w:szCs w:val="12"/>
              </w:rPr>
            </w:pPr>
            <w:r w:rsidRPr="009C54A0">
              <w:rPr>
                <w:color w:val="000000"/>
                <w:sz w:val="12"/>
                <w:szCs w:val="12"/>
              </w:rPr>
              <w:t>Защита электродвигателей</w:t>
            </w:r>
          </w:p>
        </w:tc>
        <w:tc>
          <w:tcPr>
            <w:tcW w:w="1057" w:type="dxa"/>
            <w:shd w:val="clear" w:color="auto" w:fill="auto"/>
            <w:vAlign w:val="center"/>
          </w:tcPr>
          <w:p w14:paraId="37CBFA10" w14:textId="77777777" w:rsidR="009C54A0" w:rsidRPr="009C54A0" w:rsidRDefault="009C54A0" w:rsidP="009C54A0">
            <w:pPr>
              <w:jc w:val="center"/>
              <w:rPr>
                <w:color w:val="000000"/>
                <w:sz w:val="12"/>
                <w:szCs w:val="12"/>
              </w:rPr>
            </w:pPr>
            <w:r w:rsidRPr="009C54A0">
              <w:rPr>
                <w:color w:val="000000"/>
                <w:sz w:val="12"/>
                <w:szCs w:val="12"/>
              </w:rPr>
              <w:t>42:36:0202003:911</w:t>
            </w:r>
          </w:p>
        </w:tc>
        <w:tc>
          <w:tcPr>
            <w:tcW w:w="1053" w:type="dxa"/>
            <w:shd w:val="clear" w:color="auto" w:fill="auto"/>
            <w:vAlign w:val="center"/>
          </w:tcPr>
          <w:p w14:paraId="27450A9C" w14:textId="77777777" w:rsidR="009C54A0" w:rsidRPr="009C54A0" w:rsidRDefault="009C54A0" w:rsidP="009C54A0">
            <w:pPr>
              <w:jc w:val="center"/>
              <w:rPr>
                <w:color w:val="000000"/>
                <w:sz w:val="12"/>
                <w:szCs w:val="12"/>
              </w:rPr>
            </w:pPr>
            <w:r w:rsidRPr="009C54A0">
              <w:rPr>
                <w:color w:val="000000"/>
                <w:sz w:val="12"/>
                <w:szCs w:val="12"/>
              </w:rPr>
              <w:t>ТЭЦ</w:t>
            </w:r>
          </w:p>
        </w:tc>
        <w:tc>
          <w:tcPr>
            <w:tcW w:w="1710" w:type="dxa"/>
            <w:shd w:val="clear" w:color="auto" w:fill="auto"/>
            <w:vAlign w:val="center"/>
          </w:tcPr>
          <w:p w14:paraId="1EB4D180" w14:textId="77777777" w:rsidR="009C54A0" w:rsidRPr="009C54A0" w:rsidRDefault="009C54A0" w:rsidP="009C54A0">
            <w:pPr>
              <w:jc w:val="center"/>
              <w:rPr>
                <w:color w:val="000000"/>
                <w:sz w:val="12"/>
                <w:szCs w:val="12"/>
              </w:rPr>
            </w:pPr>
            <w:r w:rsidRPr="009C54A0">
              <w:rPr>
                <w:color w:val="000000"/>
                <w:sz w:val="12"/>
                <w:szCs w:val="12"/>
              </w:rPr>
              <w:t>г. Юрга, ул. Шоссейная, 3</w:t>
            </w:r>
          </w:p>
        </w:tc>
        <w:tc>
          <w:tcPr>
            <w:tcW w:w="690" w:type="dxa"/>
            <w:shd w:val="clear" w:color="auto" w:fill="auto"/>
            <w:vAlign w:val="center"/>
          </w:tcPr>
          <w:p w14:paraId="19D5D246" w14:textId="77777777" w:rsidR="009C54A0" w:rsidRPr="009C54A0" w:rsidRDefault="009C54A0" w:rsidP="009C54A0">
            <w:pPr>
              <w:jc w:val="center"/>
              <w:rPr>
                <w:bCs/>
                <w:color w:val="000000"/>
                <w:sz w:val="12"/>
                <w:szCs w:val="12"/>
              </w:rPr>
            </w:pPr>
            <w:r w:rsidRPr="009C54A0">
              <w:rPr>
                <w:bCs/>
                <w:color w:val="000000"/>
                <w:sz w:val="12"/>
                <w:szCs w:val="12"/>
              </w:rPr>
              <w:t>-</w:t>
            </w:r>
          </w:p>
        </w:tc>
        <w:tc>
          <w:tcPr>
            <w:tcW w:w="769" w:type="dxa"/>
            <w:shd w:val="clear" w:color="auto" w:fill="auto"/>
            <w:vAlign w:val="center"/>
          </w:tcPr>
          <w:p w14:paraId="3AF098CD" w14:textId="77777777" w:rsidR="009C54A0" w:rsidRPr="009C54A0" w:rsidRDefault="009C54A0" w:rsidP="009C54A0">
            <w:pPr>
              <w:jc w:val="center"/>
              <w:rPr>
                <w:bCs/>
                <w:color w:val="000000"/>
                <w:sz w:val="12"/>
                <w:szCs w:val="12"/>
              </w:rPr>
            </w:pPr>
            <w:r w:rsidRPr="009C54A0">
              <w:rPr>
                <w:bCs/>
                <w:color w:val="000000"/>
                <w:sz w:val="12"/>
                <w:szCs w:val="12"/>
              </w:rPr>
              <w:t>-</w:t>
            </w:r>
          </w:p>
        </w:tc>
        <w:tc>
          <w:tcPr>
            <w:tcW w:w="856" w:type="dxa"/>
            <w:shd w:val="clear" w:color="auto" w:fill="auto"/>
            <w:vAlign w:val="center"/>
          </w:tcPr>
          <w:p w14:paraId="3B22D45A" w14:textId="77777777" w:rsidR="009C54A0" w:rsidRPr="009C54A0" w:rsidRDefault="009C54A0" w:rsidP="009C54A0">
            <w:pPr>
              <w:jc w:val="center"/>
              <w:rPr>
                <w:bCs/>
                <w:color w:val="000000"/>
                <w:sz w:val="12"/>
                <w:szCs w:val="12"/>
              </w:rPr>
            </w:pPr>
            <w:r w:rsidRPr="009C54A0">
              <w:rPr>
                <w:bCs/>
                <w:color w:val="000000"/>
                <w:sz w:val="12"/>
                <w:szCs w:val="12"/>
              </w:rPr>
              <w:t>-</w:t>
            </w:r>
          </w:p>
        </w:tc>
        <w:tc>
          <w:tcPr>
            <w:tcW w:w="630" w:type="dxa"/>
            <w:shd w:val="clear" w:color="auto" w:fill="auto"/>
            <w:vAlign w:val="center"/>
          </w:tcPr>
          <w:p w14:paraId="42395F68" w14:textId="77777777" w:rsidR="009C54A0" w:rsidRPr="009C54A0" w:rsidRDefault="009C54A0" w:rsidP="009C54A0">
            <w:pPr>
              <w:jc w:val="center"/>
              <w:rPr>
                <w:bCs/>
                <w:color w:val="000000"/>
                <w:sz w:val="12"/>
                <w:szCs w:val="12"/>
              </w:rPr>
            </w:pPr>
            <w:r w:rsidRPr="009C54A0">
              <w:rPr>
                <w:bCs/>
                <w:color w:val="000000"/>
                <w:sz w:val="12"/>
                <w:szCs w:val="12"/>
              </w:rPr>
              <w:t>-</w:t>
            </w:r>
          </w:p>
        </w:tc>
        <w:tc>
          <w:tcPr>
            <w:tcW w:w="655" w:type="dxa"/>
            <w:shd w:val="clear" w:color="auto" w:fill="auto"/>
            <w:vAlign w:val="center"/>
          </w:tcPr>
          <w:p w14:paraId="2E0DE309" w14:textId="77777777" w:rsidR="009C54A0" w:rsidRPr="009C54A0" w:rsidRDefault="009C54A0" w:rsidP="009C54A0">
            <w:pPr>
              <w:jc w:val="center"/>
              <w:rPr>
                <w:bCs/>
                <w:color w:val="000000"/>
                <w:sz w:val="12"/>
                <w:szCs w:val="12"/>
              </w:rPr>
            </w:pPr>
            <w:r w:rsidRPr="009C54A0">
              <w:rPr>
                <w:bCs/>
                <w:color w:val="000000"/>
                <w:sz w:val="12"/>
                <w:szCs w:val="12"/>
              </w:rPr>
              <w:t>-</w:t>
            </w:r>
          </w:p>
        </w:tc>
        <w:tc>
          <w:tcPr>
            <w:tcW w:w="580" w:type="dxa"/>
            <w:shd w:val="clear" w:color="auto" w:fill="auto"/>
            <w:vAlign w:val="center"/>
          </w:tcPr>
          <w:p w14:paraId="65CBAA55" w14:textId="77777777" w:rsidR="009C54A0" w:rsidRPr="009C54A0" w:rsidRDefault="009C54A0" w:rsidP="009C54A0">
            <w:pPr>
              <w:jc w:val="center"/>
              <w:rPr>
                <w:bCs/>
                <w:color w:val="000000"/>
                <w:sz w:val="12"/>
                <w:szCs w:val="12"/>
              </w:rPr>
            </w:pPr>
            <w:r w:rsidRPr="009C54A0">
              <w:rPr>
                <w:bCs/>
                <w:color w:val="000000"/>
                <w:sz w:val="12"/>
                <w:szCs w:val="12"/>
              </w:rPr>
              <w:t>-</w:t>
            </w:r>
          </w:p>
        </w:tc>
        <w:tc>
          <w:tcPr>
            <w:tcW w:w="723" w:type="dxa"/>
            <w:shd w:val="clear" w:color="auto" w:fill="auto"/>
            <w:vAlign w:val="center"/>
          </w:tcPr>
          <w:p w14:paraId="51526574" w14:textId="77777777" w:rsidR="009C54A0" w:rsidRPr="009C54A0" w:rsidRDefault="009C54A0" w:rsidP="009C54A0">
            <w:pPr>
              <w:jc w:val="center"/>
              <w:rPr>
                <w:bCs/>
                <w:color w:val="000000"/>
                <w:sz w:val="12"/>
                <w:szCs w:val="12"/>
              </w:rPr>
            </w:pPr>
            <w:r w:rsidRPr="009C54A0">
              <w:rPr>
                <w:bCs/>
                <w:color w:val="000000"/>
                <w:sz w:val="12"/>
                <w:szCs w:val="12"/>
              </w:rPr>
              <w:t>-</w:t>
            </w:r>
          </w:p>
        </w:tc>
        <w:tc>
          <w:tcPr>
            <w:tcW w:w="856" w:type="dxa"/>
            <w:shd w:val="clear" w:color="auto" w:fill="auto"/>
            <w:vAlign w:val="center"/>
          </w:tcPr>
          <w:p w14:paraId="610B0687" w14:textId="77777777" w:rsidR="009C54A0" w:rsidRPr="009C54A0" w:rsidRDefault="009C54A0" w:rsidP="009C54A0">
            <w:pPr>
              <w:jc w:val="center"/>
              <w:rPr>
                <w:bCs/>
                <w:color w:val="000000"/>
                <w:sz w:val="12"/>
                <w:szCs w:val="12"/>
              </w:rPr>
            </w:pPr>
            <w:r w:rsidRPr="009C54A0">
              <w:rPr>
                <w:bCs/>
                <w:color w:val="000000"/>
                <w:sz w:val="12"/>
                <w:szCs w:val="12"/>
              </w:rPr>
              <w:t>-</w:t>
            </w:r>
          </w:p>
        </w:tc>
        <w:tc>
          <w:tcPr>
            <w:tcW w:w="746" w:type="dxa"/>
            <w:shd w:val="clear" w:color="auto" w:fill="auto"/>
            <w:vAlign w:val="center"/>
          </w:tcPr>
          <w:p w14:paraId="7F065EC0" w14:textId="77777777" w:rsidR="009C54A0" w:rsidRPr="009C54A0" w:rsidRDefault="009C54A0" w:rsidP="009C54A0">
            <w:pPr>
              <w:jc w:val="center"/>
              <w:rPr>
                <w:bCs/>
                <w:color w:val="000000"/>
                <w:sz w:val="12"/>
                <w:szCs w:val="12"/>
              </w:rPr>
            </w:pPr>
            <w:r w:rsidRPr="009C54A0">
              <w:rPr>
                <w:bCs/>
                <w:color w:val="000000"/>
                <w:sz w:val="12"/>
                <w:szCs w:val="12"/>
              </w:rPr>
              <w:t>-</w:t>
            </w:r>
          </w:p>
        </w:tc>
        <w:tc>
          <w:tcPr>
            <w:tcW w:w="657" w:type="dxa"/>
            <w:shd w:val="clear" w:color="auto" w:fill="auto"/>
            <w:vAlign w:val="center"/>
          </w:tcPr>
          <w:p w14:paraId="326DF9AA" w14:textId="77777777" w:rsidR="009C54A0" w:rsidRPr="009C54A0" w:rsidRDefault="009C54A0" w:rsidP="009C54A0">
            <w:pPr>
              <w:jc w:val="center"/>
              <w:rPr>
                <w:bCs/>
                <w:color w:val="000000"/>
                <w:sz w:val="12"/>
                <w:szCs w:val="12"/>
              </w:rPr>
            </w:pPr>
            <w:r w:rsidRPr="009C54A0">
              <w:rPr>
                <w:bCs/>
                <w:color w:val="000000"/>
                <w:sz w:val="12"/>
                <w:szCs w:val="12"/>
              </w:rPr>
              <w:t>-</w:t>
            </w:r>
          </w:p>
        </w:tc>
      </w:tr>
      <w:tr w:rsidR="009C54A0" w:rsidRPr="009C54A0" w14:paraId="4E136705" w14:textId="77777777" w:rsidTr="00566B2A">
        <w:trPr>
          <w:trHeight w:val="20"/>
        </w:trPr>
        <w:tc>
          <w:tcPr>
            <w:tcW w:w="716" w:type="dxa"/>
            <w:shd w:val="clear" w:color="auto" w:fill="auto"/>
            <w:vAlign w:val="center"/>
          </w:tcPr>
          <w:p w14:paraId="38BD652F" w14:textId="77777777" w:rsidR="009C54A0" w:rsidRPr="009C54A0" w:rsidRDefault="009C54A0" w:rsidP="009C54A0">
            <w:pPr>
              <w:jc w:val="center"/>
              <w:rPr>
                <w:color w:val="000000"/>
                <w:sz w:val="12"/>
                <w:szCs w:val="12"/>
              </w:rPr>
            </w:pPr>
            <w:r w:rsidRPr="009C54A0">
              <w:rPr>
                <w:color w:val="000000"/>
                <w:sz w:val="12"/>
                <w:szCs w:val="12"/>
              </w:rPr>
              <w:t>3.2.4</w:t>
            </w:r>
          </w:p>
        </w:tc>
        <w:tc>
          <w:tcPr>
            <w:tcW w:w="3272" w:type="dxa"/>
            <w:shd w:val="clear" w:color="auto" w:fill="auto"/>
            <w:vAlign w:val="center"/>
          </w:tcPr>
          <w:p w14:paraId="54DFA041" w14:textId="77777777" w:rsidR="009C54A0" w:rsidRPr="009C54A0" w:rsidRDefault="009C54A0" w:rsidP="009C54A0">
            <w:pPr>
              <w:rPr>
                <w:color w:val="FF0000"/>
                <w:sz w:val="12"/>
                <w:szCs w:val="12"/>
              </w:rPr>
            </w:pPr>
            <w:r w:rsidRPr="009C54A0">
              <w:rPr>
                <w:color w:val="000000"/>
                <w:sz w:val="12"/>
                <w:szCs w:val="12"/>
              </w:rPr>
              <w:t xml:space="preserve">Монтаж приборов учета на систему водоотведения. </w:t>
            </w:r>
          </w:p>
        </w:tc>
        <w:tc>
          <w:tcPr>
            <w:tcW w:w="1057" w:type="dxa"/>
            <w:shd w:val="clear" w:color="auto" w:fill="auto"/>
            <w:vAlign w:val="center"/>
          </w:tcPr>
          <w:p w14:paraId="2213B1D6" w14:textId="77777777" w:rsidR="009C54A0" w:rsidRPr="009C54A0" w:rsidRDefault="009C54A0" w:rsidP="009C54A0">
            <w:pPr>
              <w:jc w:val="center"/>
              <w:rPr>
                <w:color w:val="000000"/>
                <w:sz w:val="12"/>
                <w:szCs w:val="12"/>
              </w:rPr>
            </w:pPr>
            <w:r w:rsidRPr="009C54A0">
              <w:rPr>
                <w:color w:val="000000"/>
                <w:sz w:val="12"/>
                <w:szCs w:val="12"/>
              </w:rPr>
              <w:t>42:36:0202003:911</w:t>
            </w:r>
          </w:p>
        </w:tc>
        <w:tc>
          <w:tcPr>
            <w:tcW w:w="1053" w:type="dxa"/>
            <w:shd w:val="clear" w:color="auto" w:fill="auto"/>
            <w:vAlign w:val="center"/>
          </w:tcPr>
          <w:p w14:paraId="689A1882" w14:textId="77777777" w:rsidR="009C54A0" w:rsidRPr="009C54A0" w:rsidRDefault="009C54A0" w:rsidP="009C54A0">
            <w:pPr>
              <w:jc w:val="center"/>
              <w:rPr>
                <w:color w:val="000000"/>
                <w:sz w:val="12"/>
                <w:szCs w:val="12"/>
              </w:rPr>
            </w:pPr>
            <w:r w:rsidRPr="009C54A0">
              <w:rPr>
                <w:color w:val="000000"/>
                <w:sz w:val="12"/>
                <w:szCs w:val="12"/>
              </w:rPr>
              <w:t>ТЭЦ</w:t>
            </w:r>
          </w:p>
        </w:tc>
        <w:tc>
          <w:tcPr>
            <w:tcW w:w="1710" w:type="dxa"/>
            <w:shd w:val="clear" w:color="auto" w:fill="auto"/>
            <w:vAlign w:val="center"/>
          </w:tcPr>
          <w:p w14:paraId="7AAB3526" w14:textId="77777777" w:rsidR="009C54A0" w:rsidRPr="009C54A0" w:rsidRDefault="009C54A0" w:rsidP="009C54A0">
            <w:pPr>
              <w:jc w:val="center"/>
              <w:rPr>
                <w:color w:val="000000"/>
                <w:sz w:val="12"/>
                <w:szCs w:val="12"/>
              </w:rPr>
            </w:pPr>
            <w:r w:rsidRPr="009C54A0">
              <w:rPr>
                <w:color w:val="000000"/>
                <w:sz w:val="12"/>
                <w:szCs w:val="12"/>
              </w:rPr>
              <w:t>г. Юрга, ул. Шоссейная, 3</w:t>
            </w:r>
          </w:p>
        </w:tc>
        <w:tc>
          <w:tcPr>
            <w:tcW w:w="690" w:type="dxa"/>
            <w:shd w:val="clear" w:color="auto" w:fill="auto"/>
            <w:vAlign w:val="center"/>
          </w:tcPr>
          <w:p w14:paraId="1522F1A9" w14:textId="77777777" w:rsidR="009C54A0" w:rsidRPr="009C54A0" w:rsidRDefault="009C54A0" w:rsidP="009C54A0">
            <w:pPr>
              <w:jc w:val="center"/>
              <w:rPr>
                <w:bCs/>
                <w:color w:val="000000"/>
                <w:sz w:val="12"/>
                <w:szCs w:val="12"/>
              </w:rPr>
            </w:pPr>
            <w:r w:rsidRPr="009C54A0">
              <w:rPr>
                <w:bCs/>
                <w:color w:val="000000"/>
                <w:sz w:val="12"/>
                <w:szCs w:val="12"/>
              </w:rPr>
              <w:t>-</w:t>
            </w:r>
          </w:p>
        </w:tc>
        <w:tc>
          <w:tcPr>
            <w:tcW w:w="769" w:type="dxa"/>
            <w:shd w:val="clear" w:color="auto" w:fill="auto"/>
            <w:vAlign w:val="center"/>
          </w:tcPr>
          <w:p w14:paraId="789DA7CC" w14:textId="77777777" w:rsidR="009C54A0" w:rsidRPr="009C54A0" w:rsidRDefault="009C54A0" w:rsidP="009C54A0">
            <w:pPr>
              <w:jc w:val="center"/>
              <w:rPr>
                <w:bCs/>
                <w:color w:val="000000"/>
                <w:sz w:val="12"/>
                <w:szCs w:val="12"/>
              </w:rPr>
            </w:pPr>
            <w:r w:rsidRPr="009C54A0">
              <w:rPr>
                <w:bCs/>
                <w:color w:val="000000"/>
                <w:sz w:val="12"/>
                <w:szCs w:val="12"/>
              </w:rPr>
              <w:t>-</w:t>
            </w:r>
          </w:p>
        </w:tc>
        <w:tc>
          <w:tcPr>
            <w:tcW w:w="856" w:type="dxa"/>
            <w:shd w:val="clear" w:color="auto" w:fill="auto"/>
            <w:vAlign w:val="center"/>
          </w:tcPr>
          <w:p w14:paraId="533B4148" w14:textId="77777777" w:rsidR="009C54A0" w:rsidRPr="009C54A0" w:rsidRDefault="009C54A0" w:rsidP="009C54A0">
            <w:pPr>
              <w:jc w:val="center"/>
              <w:rPr>
                <w:bCs/>
                <w:color w:val="000000"/>
                <w:sz w:val="12"/>
                <w:szCs w:val="12"/>
              </w:rPr>
            </w:pPr>
            <w:r w:rsidRPr="009C54A0">
              <w:rPr>
                <w:bCs/>
                <w:color w:val="000000"/>
                <w:sz w:val="12"/>
                <w:szCs w:val="12"/>
              </w:rPr>
              <w:t>-</w:t>
            </w:r>
          </w:p>
        </w:tc>
        <w:tc>
          <w:tcPr>
            <w:tcW w:w="630" w:type="dxa"/>
            <w:shd w:val="clear" w:color="auto" w:fill="auto"/>
            <w:vAlign w:val="center"/>
          </w:tcPr>
          <w:p w14:paraId="234450E2" w14:textId="77777777" w:rsidR="009C54A0" w:rsidRPr="009C54A0" w:rsidRDefault="009C54A0" w:rsidP="009C54A0">
            <w:pPr>
              <w:jc w:val="center"/>
              <w:rPr>
                <w:bCs/>
                <w:color w:val="000000"/>
                <w:sz w:val="12"/>
                <w:szCs w:val="12"/>
              </w:rPr>
            </w:pPr>
            <w:r w:rsidRPr="009C54A0">
              <w:rPr>
                <w:bCs/>
                <w:color w:val="000000"/>
                <w:sz w:val="12"/>
                <w:szCs w:val="12"/>
              </w:rPr>
              <w:t>-</w:t>
            </w:r>
          </w:p>
        </w:tc>
        <w:tc>
          <w:tcPr>
            <w:tcW w:w="655" w:type="dxa"/>
            <w:shd w:val="clear" w:color="auto" w:fill="auto"/>
            <w:vAlign w:val="center"/>
          </w:tcPr>
          <w:p w14:paraId="0EDFACE5" w14:textId="77777777" w:rsidR="009C54A0" w:rsidRPr="009C54A0" w:rsidRDefault="009C54A0" w:rsidP="009C54A0">
            <w:pPr>
              <w:jc w:val="center"/>
              <w:rPr>
                <w:bCs/>
                <w:color w:val="000000"/>
                <w:sz w:val="12"/>
                <w:szCs w:val="12"/>
              </w:rPr>
            </w:pPr>
            <w:r w:rsidRPr="009C54A0">
              <w:rPr>
                <w:bCs/>
                <w:color w:val="000000"/>
                <w:sz w:val="12"/>
                <w:szCs w:val="12"/>
              </w:rPr>
              <w:t>-</w:t>
            </w:r>
          </w:p>
        </w:tc>
        <w:tc>
          <w:tcPr>
            <w:tcW w:w="580" w:type="dxa"/>
            <w:shd w:val="clear" w:color="auto" w:fill="auto"/>
            <w:vAlign w:val="center"/>
          </w:tcPr>
          <w:p w14:paraId="35F888E9" w14:textId="77777777" w:rsidR="009C54A0" w:rsidRPr="009C54A0" w:rsidRDefault="009C54A0" w:rsidP="009C54A0">
            <w:pPr>
              <w:jc w:val="center"/>
              <w:rPr>
                <w:bCs/>
                <w:color w:val="000000"/>
                <w:sz w:val="12"/>
                <w:szCs w:val="12"/>
              </w:rPr>
            </w:pPr>
            <w:r w:rsidRPr="009C54A0">
              <w:rPr>
                <w:bCs/>
                <w:color w:val="000000"/>
                <w:sz w:val="12"/>
                <w:szCs w:val="12"/>
              </w:rPr>
              <w:t>-</w:t>
            </w:r>
          </w:p>
        </w:tc>
        <w:tc>
          <w:tcPr>
            <w:tcW w:w="723" w:type="dxa"/>
            <w:shd w:val="clear" w:color="auto" w:fill="auto"/>
            <w:vAlign w:val="center"/>
          </w:tcPr>
          <w:p w14:paraId="1AA92392" w14:textId="77777777" w:rsidR="009C54A0" w:rsidRPr="009C54A0" w:rsidRDefault="009C54A0" w:rsidP="009C54A0">
            <w:pPr>
              <w:jc w:val="center"/>
              <w:rPr>
                <w:bCs/>
                <w:color w:val="000000"/>
                <w:sz w:val="12"/>
                <w:szCs w:val="12"/>
              </w:rPr>
            </w:pPr>
            <w:r w:rsidRPr="009C54A0">
              <w:rPr>
                <w:bCs/>
                <w:color w:val="000000"/>
                <w:sz w:val="12"/>
                <w:szCs w:val="12"/>
              </w:rPr>
              <w:t>-</w:t>
            </w:r>
          </w:p>
        </w:tc>
        <w:tc>
          <w:tcPr>
            <w:tcW w:w="856" w:type="dxa"/>
            <w:shd w:val="clear" w:color="auto" w:fill="auto"/>
            <w:vAlign w:val="center"/>
          </w:tcPr>
          <w:p w14:paraId="65C6521B" w14:textId="77777777" w:rsidR="009C54A0" w:rsidRPr="009C54A0" w:rsidRDefault="009C54A0" w:rsidP="009C54A0">
            <w:pPr>
              <w:jc w:val="center"/>
              <w:rPr>
                <w:bCs/>
                <w:color w:val="000000"/>
                <w:sz w:val="12"/>
                <w:szCs w:val="12"/>
              </w:rPr>
            </w:pPr>
            <w:r w:rsidRPr="009C54A0">
              <w:rPr>
                <w:bCs/>
                <w:color w:val="000000"/>
                <w:sz w:val="12"/>
                <w:szCs w:val="12"/>
              </w:rPr>
              <w:t>-</w:t>
            </w:r>
          </w:p>
        </w:tc>
        <w:tc>
          <w:tcPr>
            <w:tcW w:w="746" w:type="dxa"/>
            <w:shd w:val="clear" w:color="auto" w:fill="auto"/>
            <w:vAlign w:val="center"/>
          </w:tcPr>
          <w:p w14:paraId="0448CD40" w14:textId="77777777" w:rsidR="009C54A0" w:rsidRPr="009C54A0" w:rsidRDefault="009C54A0" w:rsidP="009C54A0">
            <w:pPr>
              <w:jc w:val="center"/>
              <w:rPr>
                <w:bCs/>
                <w:color w:val="000000"/>
                <w:sz w:val="12"/>
                <w:szCs w:val="12"/>
              </w:rPr>
            </w:pPr>
            <w:r w:rsidRPr="009C54A0">
              <w:rPr>
                <w:bCs/>
                <w:color w:val="000000"/>
                <w:sz w:val="12"/>
                <w:szCs w:val="12"/>
              </w:rPr>
              <w:t>-</w:t>
            </w:r>
          </w:p>
        </w:tc>
        <w:tc>
          <w:tcPr>
            <w:tcW w:w="657" w:type="dxa"/>
            <w:shd w:val="clear" w:color="auto" w:fill="auto"/>
            <w:vAlign w:val="center"/>
          </w:tcPr>
          <w:p w14:paraId="77F6B1E4" w14:textId="77777777" w:rsidR="009C54A0" w:rsidRPr="009C54A0" w:rsidRDefault="009C54A0" w:rsidP="009C54A0">
            <w:pPr>
              <w:jc w:val="center"/>
              <w:rPr>
                <w:bCs/>
                <w:color w:val="000000"/>
                <w:sz w:val="12"/>
                <w:szCs w:val="12"/>
              </w:rPr>
            </w:pPr>
            <w:r w:rsidRPr="009C54A0">
              <w:rPr>
                <w:bCs/>
                <w:color w:val="000000"/>
                <w:sz w:val="12"/>
                <w:szCs w:val="12"/>
              </w:rPr>
              <w:t>-</w:t>
            </w:r>
          </w:p>
        </w:tc>
      </w:tr>
      <w:tr w:rsidR="009C54A0" w:rsidRPr="009C54A0" w14:paraId="20B66275" w14:textId="77777777" w:rsidTr="00566B2A">
        <w:trPr>
          <w:trHeight w:val="20"/>
        </w:trPr>
        <w:tc>
          <w:tcPr>
            <w:tcW w:w="716" w:type="dxa"/>
            <w:shd w:val="clear" w:color="auto" w:fill="auto"/>
            <w:vAlign w:val="center"/>
          </w:tcPr>
          <w:p w14:paraId="596419EF" w14:textId="77777777" w:rsidR="009C54A0" w:rsidRPr="009C54A0" w:rsidRDefault="009C54A0" w:rsidP="009C54A0">
            <w:pPr>
              <w:jc w:val="center"/>
              <w:rPr>
                <w:color w:val="000000"/>
                <w:sz w:val="12"/>
                <w:szCs w:val="12"/>
              </w:rPr>
            </w:pPr>
            <w:r w:rsidRPr="009C54A0">
              <w:rPr>
                <w:color w:val="000000"/>
                <w:sz w:val="12"/>
                <w:szCs w:val="12"/>
              </w:rPr>
              <w:t>3.2.5</w:t>
            </w:r>
          </w:p>
        </w:tc>
        <w:tc>
          <w:tcPr>
            <w:tcW w:w="3272" w:type="dxa"/>
            <w:shd w:val="clear" w:color="auto" w:fill="auto"/>
            <w:vAlign w:val="center"/>
          </w:tcPr>
          <w:p w14:paraId="7043CDF9" w14:textId="77777777" w:rsidR="009C54A0" w:rsidRPr="009C54A0" w:rsidRDefault="009C54A0" w:rsidP="009C54A0">
            <w:pPr>
              <w:rPr>
                <w:color w:val="000000"/>
                <w:sz w:val="12"/>
                <w:szCs w:val="12"/>
              </w:rPr>
            </w:pPr>
            <w:r w:rsidRPr="009C54A0">
              <w:rPr>
                <w:color w:val="000000"/>
                <w:sz w:val="12"/>
                <w:szCs w:val="12"/>
              </w:rPr>
              <w:t xml:space="preserve">Монтаж приборов учета на водозабор </w:t>
            </w:r>
          </w:p>
        </w:tc>
        <w:tc>
          <w:tcPr>
            <w:tcW w:w="1057" w:type="dxa"/>
            <w:shd w:val="clear" w:color="auto" w:fill="auto"/>
            <w:vAlign w:val="center"/>
          </w:tcPr>
          <w:p w14:paraId="7441B5BA" w14:textId="77777777" w:rsidR="009C54A0" w:rsidRPr="009C54A0" w:rsidRDefault="009C54A0" w:rsidP="009C54A0">
            <w:pPr>
              <w:jc w:val="center"/>
              <w:rPr>
                <w:color w:val="000000"/>
                <w:sz w:val="12"/>
                <w:szCs w:val="12"/>
              </w:rPr>
            </w:pPr>
            <w:r w:rsidRPr="009C54A0">
              <w:rPr>
                <w:color w:val="000000"/>
                <w:sz w:val="12"/>
                <w:szCs w:val="12"/>
              </w:rPr>
              <w:t>42:36:0202003:911</w:t>
            </w:r>
          </w:p>
        </w:tc>
        <w:tc>
          <w:tcPr>
            <w:tcW w:w="1053" w:type="dxa"/>
            <w:shd w:val="clear" w:color="auto" w:fill="auto"/>
            <w:vAlign w:val="center"/>
          </w:tcPr>
          <w:p w14:paraId="17E58C8B" w14:textId="77777777" w:rsidR="009C54A0" w:rsidRPr="009C54A0" w:rsidRDefault="009C54A0" w:rsidP="009C54A0">
            <w:pPr>
              <w:jc w:val="center"/>
              <w:rPr>
                <w:color w:val="000000"/>
                <w:sz w:val="12"/>
                <w:szCs w:val="12"/>
              </w:rPr>
            </w:pPr>
            <w:r w:rsidRPr="009C54A0">
              <w:rPr>
                <w:color w:val="000000"/>
                <w:sz w:val="12"/>
                <w:szCs w:val="12"/>
              </w:rPr>
              <w:t>ТЭЦ</w:t>
            </w:r>
          </w:p>
        </w:tc>
        <w:tc>
          <w:tcPr>
            <w:tcW w:w="1710" w:type="dxa"/>
            <w:shd w:val="clear" w:color="auto" w:fill="auto"/>
            <w:vAlign w:val="center"/>
          </w:tcPr>
          <w:p w14:paraId="5C4D8098" w14:textId="77777777" w:rsidR="009C54A0" w:rsidRPr="009C54A0" w:rsidRDefault="009C54A0" w:rsidP="009C54A0">
            <w:pPr>
              <w:jc w:val="center"/>
              <w:rPr>
                <w:color w:val="000000"/>
                <w:sz w:val="12"/>
                <w:szCs w:val="12"/>
              </w:rPr>
            </w:pPr>
            <w:r w:rsidRPr="009C54A0">
              <w:rPr>
                <w:color w:val="000000"/>
                <w:sz w:val="12"/>
                <w:szCs w:val="12"/>
              </w:rPr>
              <w:t>г. Юрга, ул. Шоссейная, 3</w:t>
            </w:r>
          </w:p>
        </w:tc>
        <w:tc>
          <w:tcPr>
            <w:tcW w:w="690" w:type="dxa"/>
            <w:shd w:val="clear" w:color="auto" w:fill="auto"/>
            <w:vAlign w:val="center"/>
          </w:tcPr>
          <w:p w14:paraId="244B27BA" w14:textId="77777777" w:rsidR="009C54A0" w:rsidRPr="009C54A0" w:rsidRDefault="009C54A0" w:rsidP="009C54A0">
            <w:pPr>
              <w:jc w:val="center"/>
              <w:rPr>
                <w:bCs/>
                <w:color w:val="000000"/>
                <w:sz w:val="12"/>
                <w:szCs w:val="12"/>
              </w:rPr>
            </w:pPr>
            <w:r w:rsidRPr="009C54A0">
              <w:rPr>
                <w:bCs/>
                <w:color w:val="000000"/>
                <w:sz w:val="12"/>
                <w:szCs w:val="12"/>
              </w:rPr>
              <w:t>-</w:t>
            </w:r>
          </w:p>
        </w:tc>
        <w:tc>
          <w:tcPr>
            <w:tcW w:w="769" w:type="dxa"/>
            <w:shd w:val="clear" w:color="auto" w:fill="auto"/>
            <w:vAlign w:val="center"/>
          </w:tcPr>
          <w:p w14:paraId="723FE29C" w14:textId="77777777" w:rsidR="009C54A0" w:rsidRPr="009C54A0" w:rsidRDefault="009C54A0" w:rsidP="009C54A0">
            <w:pPr>
              <w:jc w:val="center"/>
              <w:rPr>
                <w:bCs/>
                <w:color w:val="000000"/>
                <w:sz w:val="12"/>
                <w:szCs w:val="12"/>
              </w:rPr>
            </w:pPr>
            <w:r w:rsidRPr="009C54A0">
              <w:rPr>
                <w:bCs/>
                <w:color w:val="000000"/>
                <w:sz w:val="12"/>
                <w:szCs w:val="12"/>
              </w:rPr>
              <w:t>-</w:t>
            </w:r>
          </w:p>
        </w:tc>
        <w:tc>
          <w:tcPr>
            <w:tcW w:w="856" w:type="dxa"/>
            <w:shd w:val="clear" w:color="auto" w:fill="auto"/>
            <w:vAlign w:val="center"/>
          </w:tcPr>
          <w:p w14:paraId="17E564EC" w14:textId="77777777" w:rsidR="009C54A0" w:rsidRPr="009C54A0" w:rsidRDefault="009C54A0" w:rsidP="009C54A0">
            <w:pPr>
              <w:jc w:val="center"/>
              <w:rPr>
                <w:bCs/>
                <w:color w:val="000000"/>
                <w:sz w:val="12"/>
                <w:szCs w:val="12"/>
              </w:rPr>
            </w:pPr>
            <w:r w:rsidRPr="009C54A0">
              <w:rPr>
                <w:bCs/>
                <w:color w:val="000000"/>
                <w:sz w:val="12"/>
                <w:szCs w:val="12"/>
              </w:rPr>
              <w:t>-</w:t>
            </w:r>
          </w:p>
        </w:tc>
        <w:tc>
          <w:tcPr>
            <w:tcW w:w="630" w:type="dxa"/>
            <w:shd w:val="clear" w:color="auto" w:fill="auto"/>
            <w:vAlign w:val="center"/>
          </w:tcPr>
          <w:p w14:paraId="565D7B17" w14:textId="77777777" w:rsidR="009C54A0" w:rsidRPr="009C54A0" w:rsidRDefault="009C54A0" w:rsidP="009C54A0">
            <w:pPr>
              <w:jc w:val="center"/>
              <w:rPr>
                <w:bCs/>
                <w:color w:val="000000"/>
                <w:sz w:val="12"/>
                <w:szCs w:val="12"/>
              </w:rPr>
            </w:pPr>
            <w:r w:rsidRPr="009C54A0">
              <w:rPr>
                <w:bCs/>
                <w:color w:val="000000"/>
                <w:sz w:val="12"/>
                <w:szCs w:val="12"/>
              </w:rPr>
              <w:t>-</w:t>
            </w:r>
          </w:p>
        </w:tc>
        <w:tc>
          <w:tcPr>
            <w:tcW w:w="655" w:type="dxa"/>
            <w:shd w:val="clear" w:color="auto" w:fill="auto"/>
            <w:vAlign w:val="center"/>
          </w:tcPr>
          <w:p w14:paraId="5B47F486" w14:textId="77777777" w:rsidR="009C54A0" w:rsidRPr="009C54A0" w:rsidRDefault="009C54A0" w:rsidP="009C54A0">
            <w:pPr>
              <w:jc w:val="center"/>
              <w:rPr>
                <w:bCs/>
                <w:color w:val="000000"/>
                <w:sz w:val="12"/>
                <w:szCs w:val="12"/>
              </w:rPr>
            </w:pPr>
            <w:r w:rsidRPr="009C54A0">
              <w:rPr>
                <w:bCs/>
                <w:color w:val="000000"/>
                <w:sz w:val="12"/>
                <w:szCs w:val="12"/>
              </w:rPr>
              <w:t>-</w:t>
            </w:r>
          </w:p>
        </w:tc>
        <w:tc>
          <w:tcPr>
            <w:tcW w:w="580" w:type="dxa"/>
            <w:shd w:val="clear" w:color="auto" w:fill="auto"/>
            <w:vAlign w:val="center"/>
          </w:tcPr>
          <w:p w14:paraId="727CAA58" w14:textId="77777777" w:rsidR="009C54A0" w:rsidRPr="009C54A0" w:rsidRDefault="009C54A0" w:rsidP="009C54A0">
            <w:pPr>
              <w:jc w:val="center"/>
              <w:rPr>
                <w:bCs/>
                <w:color w:val="000000"/>
                <w:sz w:val="12"/>
                <w:szCs w:val="12"/>
              </w:rPr>
            </w:pPr>
            <w:r w:rsidRPr="009C54A0">
              <w:rPr>
                <w:bCs/>
                <w:color w:val="000000"/>
                <w:sz w:val="12"/>
                <w:szCs w:val="12"/>
              </w:rPr>
              <w:t>-</w:t>
            </w:r>
          </w:p>
        </w:tc>
        <w:tc>
          <w:tcPr>
            <w:tcW w:w="723" w:type="dxa"/>
            <w:shd w:val="clear" w:color="auto" w:fill="auto"/>
            <w:vAlign w:val="center"/>
          </w:tcPr>
          <w:p w14:paraId="339FE0DD" w14:textId="77777777" w:rsidR="009C54A0" w:rsidRPr="009C54A0" w:rsidRDefault="009C54A0" w:rsidP="009C54A0">
            <w:pPr>
              <w:jc w:val="center"/>
              <w:rPr>
                <w:bCs/>
                <w:color w:val="000000"/>
                <w:sz w:val="12"/>
                <w:szCs w:val="12"/>
              </w:rPr>
            </w:pPr>
            <w:r w:rsidRPr="009C54A0">
              <w:rPr>
                <w:bCs/>
                <w:color w:val="000000"/>
                <w:sz w:val="12"/>
                <w:szCs w:val="12"/>
              </w:rPr>
              <w:t>-</w:t>
            </w:r>
          </w:p>
        </w:tc>
        <w:tc>
          <w:tcPr>
            <w:tcW w:w="856" w:type="dxa"/>
            <w:shd w:val="clear" w:color="auto" w:fill="auto"/>
            <w:vAlign w:val="center"/>
          </w:tcPr>
          <w:p w14:paraId="17825189" w14:textId="77777777" w:rsidR="009C54A0" w:rsidRPr="009C54A0" w:rsidRDefault="009C54A0" w:rsidP="009C54A0">
            <w:pPr>
              <w:jc w:val="center"/>
              <w:rPr>
                <w:bCs/>
                <w:color w:val="000000"/>
                <w:sz w:val="12"/>
                <w:szCs w:val="12"/>
              </w:rPr>
            </w:pPr>
            <w:r w:rsidRPr="009C54A0">
              <w:rPr>
                <w:bCs/>
                <w:color w:val="000000"/>
                <w:sz w:val="12"/>
                <w:szCs w:val="12"/>
              </w:rPr>
              <w:t>-</w:t>
            </w:r>
          </w:p>
        </w:tc>
        <w:tc>
          <w:tcPr>
            <w:tcW w:w="746" w:type="dxa"/>
            <w:shd w:val="clear" w:color="auto" w:fill="auto"/>
            <w:vAlign w:val="center"/>
          </w:tcPr>
          <w:p w14:paraId="7D7EA0AD" w14:textId="77777777" w:rsidR="009C54A0" w:rsidRPr="009C54A0" w:rsidRDefault="009C54A0" w:rsidP="009C54A0">
            <w:pPr>
              <w:jc w:val="center"/>
              <w:rPr>
                <w:bCs/>
                <w:color w:val="000000"/>
                <w:sz w:val="12"/>
                <w:szCs w:val="12"/>
              </w:rPr>
            </w:pPr>
            <w:r w:rsidRPr="009C54A0">
              <w:rPr>
                <w:bCs/>
                <w:color w:val="000000"/>
                <w:sz w:val="12"/>
                <w:szCs w:val="12"/>
              </w:rPr>
              <w:t>-</w:t>
            </w:r>
          </w:p>
        </w:tc>
        <w:tc>
          <w:tcPr>
            <w:tcW w:w="657" w:type="dxa"/>
            <w:shd w:val="clear" w:color="auto" w:fill="auto"/>
            <w:vAlign w:val="center"/>
          </w:tcPr>
          <w:p w14:paraId="7DE6F79E" w14:textId="77777777" w:rsidR="009C54A0" w:rsidRPr="009C54A0" w:rsidRDefault="009C54A0" w:rsidP="009C54A0">
            <w:pPr>
              <w:jc w:val="center"/>
              <w:rPr>
                <w:bCs/>
                <w:color w:val="000000"/>
                <w:sz w:val="12"/>
                <w:szCs w:val="12"/>
              </w:rPr>
            </w:pPr>
            <w:r w:rsidRPr="009C54A0">
              <w:rPr>
                <w:bCs/>
                <w:color w:val="000000"/>
                <w:sz w:val="12"/>
                <w:szCs w:val="12"/>
              </w:rPr>
              <w:t>-</w:t>
            </w:r>
          </w:p>
        </w:tc>
      </w:tr>
      <w:tr w:rsidR="009C54A0" w:rsidRPr="009C54A0" w14:paraId="53033285" w14:textId="77777777" w:rsidTr="00566B2A">
        <w:trPr>
          <w:trHeight w:val="20"/>
        </w:trPr>
        <w:tc>
          <w:tcPr>
            <w:tcW w:w="716" w:type="dxa"/>
            <w:shd w:val="clear" w:color="auto" w:fill="auto"/>
            <w:vAlign w:val="center"/>
          </w:tcPr>
          <w:p w14:paraId="0FEBF84D" w14:textId="77777777" w:rsidR="009C54A0" w:rsidRPr="009C54A0" w:rsidRDefault="009C54A0" w:rsidP="009C54A0">
            <w:pPr>
              <w:jc w:val="center"/>
              <w:rPr>
                <w:color w:val="000000"/>
                <w:sz w:val="12"/>
                <w:szCs w:val="12"/>
              </w:rPr>
            </w:pPr>
            <w:r w:rsidRPr="009C54A0">
              <w:rPr>
                <w:color w:val="000000"/>
                <w:sz w:val="12"/>
                <w:szCs w:val="12"/>
              </w:rPr>
              <w:t>3.2.6</w:t>
            </w:r>
          </w:p>
        </w:tc>
        <w:tc>
          <w:tcPr>
            <w:tcW w:w="3272" w:type="dxa"/>
            <w:shd w:val="clear" w:color="auto" w:fill="auto"/>
            <w:vAlign w:val="center"/>
          </w:tcPr>
          <w:p w14:paraId="6AA1549F" w14:textId="77777777" w:rsidR="009C54A0" w:rsidRPr="009C54A0" w:rsidRDefault="009C54A0" w:rsidP="009C54A0">
            <w:pPr>
              <w:rPr>
                <w:color w:val="000000"/>
                <w:sz w:val="12"/>
                <w:szCs w:val="12"/>
              </w:rPr>
            </w:pPr>
            <w:r w:rsidRPr="009C54A0">
              <w:rPr>
                <w:color w:val="000000"/>
                <w:sz w:val="12"/>
                <w:szCs w:val="12"/>
              </w:rPr>
              <w:t>Монтаж приборов учета теплоизмерения (</w:t>
            </w:r>
            <w:proofErr w:type="gramStart"/>
            <w:r w:rsidRPr="009C54A0">
              <w:rPr>
                <w:color w:val="000000"/>
                <w:sz w:val="12"/>
                <w:szCs w:val="12"/>
              </w:rPr>
              <w:t>на вывода</w:t>
            </w:r>
            <w:proofErr w:type="gramEnd"/>
            <w:r w:rsidRPr="009C54A0">
              <w:rPr>
                <w:color w:val="000000"/>
                <w:sz w:val="12"/>
                <w:szCs w:val="12"/>
              </w:rPr>
              <w:t>: 500 восточная, 500 западная)</w:t>
            </w:r>
          </w:p>
        </w:tc>
        <w:tc>
          <w:tcPr>
            <w:tcW w:w="1057" w:type="dxa"/>
            <w:shd w:val="clear" w:color="auto" w:fill="auto"/>
            <w:vAlign w:val="center"/>
          </w:tcPr>
          <w:p w14:paraId="4A384FDF" w14:textId="77777777" w:rsidR="009C54A0" w:rsidRPr="009C54A0" w:rsidRDefault="009C54A0" w:rsidP="009C54A0">
            <w:pPr>
              <w:jc w:val="center"/>
              <w:rPr>
                <w:color w:val="000000"/>
                <w:sz w:val="12"/>
                <w:szCs w:val="12"/>
              </w:rPr>
            </w:pPr>
            <w:r w:rsidRPr="009C54A0">
              <w:rPr>
                <w:color w:val="000000"/>
                <w:sz w:val="12"/>
                <w:szCs w:val="12"/>
              </w:rPr>
              <w:t>42:36:0202003:911</w:t>
            </w:r>
          </w:p>
        </w:tc>
        <w:tc>
          <w:tcPr>
            <w:tcW w:w="1053" w:type="dxa"/>
            <w:shd w:val="clear" w:color="auto" w:fill="auto"/>
            <w:vAlign w:val="center"/>
          </w:tcPr>
          <w:p w14:paraId="6D5CFE5E" w14:textId="77777777" w:rsidR="009C54A0" w:rsidRPr="009C54A0" w:rsidRDefault="009C54A0" w:rsidP="009C54A0">
            <w:pPr>
              <w:jc w:val="center"/>
              <w:rPr>
                <w:color w:val="000000"/>
                <w:sz w:val="12"/>
                <w:szCs w:val="12"/>
              </w:rPr>
            </w:pPr>
            <w:r w:rsidRPr="009C54A0">
              <w:rPr>
                <w:color w:val="000000"/>
                <w:sz w:val="12"/>
                <w:szCs w:val="12"/>
              </w:rPr>
              <w:t>ТЭЦ</w:t>
            </w:r>
          </w:p>
        </w:tc>
        <w:tc>
          <w:tcPr>
            <w:tcW w:w="1710" w:type="dxa"/>
            <w:shd w:val="clear" w:color="auto" w:fill="auto"/>
            <w:vAlign w:val="center"/>
          </w:tcPr>
          <w:p w14:paraId="23974C9E" w14:textId="77777777" w:rsidR="009C54A0" w:rsidRPr="009C54A0" w:rsidRDefault="009C54A0" w:rsidP="009C54A0">
            <w:pPr>
              <w:jc w:val="center"/>
              <w:rPr>
                <w:color w:val="000000"/>
                <w:sz w:val="12"/>
                <w:szCs w:val="12"/>
              </w:rPr>
            </w:pPr>
            <w:r w:rsidRPr="009C54A0">
              <w:rPr>
                <w:color w:val="000000"/>
                <w:sz w:val="12"/>
                <w:szCs w:val="12"/>
              </w:rPr>
              <w:t>г. Юрга, ул. Шоссейная, 3</w:t>
            </w:r>
          </w:p>
        </w:tc>
        <w:tc>
          <w:tcPr>
            <w:tcW w:w="690" w:type="dxa"/>
            <w:shd w:val="clear" w:color="auto" w:fill="auto"/>
            <w:vAlign w:val="center"/>
          </w:tcPr>
          <w:p w14:paraId="7E631599" w14:textId="77777777" w:rsidR="009C54A0" w:rsidRPr="009C54A0" w:rsidRDefault="009C54A0" w:rsidP="009C54A0">
            <w:pPr>
              <w:jc w:val="center"/>
              <w:rPr>
                <w:bCs/>
                <w:color w:val="000000"/>
                <w:sz w:val="12"/>
                <w:szCs w:val="12"/>
              </w:rPr>
            </w:pPr>
            <w:r w:rsidRPr="009C54A0">
              <w:rPr>
                <w:bCs/>
                <w:color w:val="000000"/>
                <w:sz w:val="12"/>
                <w:szCs w:val="12"/>
              </w:rPr>
              <w:t>-</w:t>
            </w:r>
          </w:p>
        </w:tc>
        <w:tc>
          <w:tcPr>
            <w:tcW w:w="769" w:type="dxa"/>
            <w:shd w:val="clear" w:color="auto" w:fill="auto"/>
            <w:vAlign w:val="center"/>
          </w:tcPr>
          <w:p w14:paraId="3A40845F" w14:textId="77777777" w:rsidR="009C54A0" w:rsidRPr="009C54A0" w:rsidRDefault="009C54A0" w:rsidP="009C54A0">
            <w:pPr>
              <w:jc w:val="center"/>
              <w:rPr>
                <w:bCs/>
                <w:color w:val="000000"/>
                <w:sz w:val="12"/>
                <w:szCs w:val="12"/>
              </w:rPr>
            </w:pPr>
            <w:r w:rsidRPr="009C54A0">
              <w:rPr>
                <w:bCs/>
                <w:color w:val="000000"/>
                <w:sz w:val="12"/>
                <w:szCs w:val="12"/>
              </w:rPr>
              <w:t>-</w:t>
            </w:r>
          </w:p>
        </w:tc>
        <w:tc>
          <w:tcPr>
            <w:tcW w:w="856" w:type="dxa"/>
            <w:shd w:val="clear" w:color="auto" w:fill="auto"/>
            <w:vAlign w:val="center"/>
          </w:tcPr>
          <w:p w14:paraId="5822F8AB" w14:textId="77777777" w:rsidR="009C54A0" w:rsidRPr="009C54A0" w:rsidRDefault="009C54A0" w:rsidP="009C54A0">
            <w:pPr>
              <w:jc w:val="center"/>
              <w:rPr>
                <w:bCs/>
                <w:color w:val="000000"/>
                <w:sz w:val="12"/>
                <w:szCs w:val="12"/>
              </w:rPr>
            </w:pPr>
            <w:r w:rsidRPr="009C54A0">
              <w:rPr>
                <w:bCs/>
                <w:color w:val="000000"/>
                <w:sz w:val="12"/>
                <w:szCs w:val="12"/>
              </w:rPr>
              <w:t>-</w:t>
            </w:r>
          </w:p>
        </w:tc>
        <w:tc>
          <w:tcPr>
            <w:tcW w:w="630" w:type="dxa"/>
            <w:shd w:val="clear" w:color="auto" w:fill="auto"/>
            <w:vAlign w:val="center"/>
          </w:tcPr>
          <w:p w14:paraId="50AA8EE3" w14:textId="77777777" w:rsidR="009C54A0" w:rsidRPr="009C54A0" w:rsidRDefault="009C54A0" w:rsidP="009C54A0">
            <w:pPr>
              <w:jc w:val="center"/>
              <w:rPr>
                <w:bCs/>
                <w:color w:val="000000"/>
                <w:sz w:val="12"/>
                <w:szCs w:val="12"/>
              </w:rPr>
            </w:pPr>
            <w:r w:rsidRPr="009C54A0">
              <w:rPr>
                <w:bCs/>
                <w:color w:val="000000"/>
                <w:sz w:val="12"/>
                <w:szCs w:val="12"/>
              </w:rPr>
              <w:t>-</w:t>
            </w:r>
          </w:p>
        </w:tc>
        <w:tc>
          <w:tcPr>
            <w:tcW w:w="655" w:type="dxa"/>
            <w:shd w:val="clear" w:color="auto" w:fill="auto"/>
            <w:vAlign w:val="center"/>
          </w:tcPr>
          <w:p w14:paraId="3A388158" w14:textId="77777777" w:rsidR="009C54A0" w:rsidRPr="009C54A0" w:rsidRDefault="009C54A0" w:rsidP="009C54A0">
            <w:pPr>
              <w:jc w:val="center"/>
              <w:rPr>
                <w:bCs/>
                <w:color w:val="000000"/>
                <w:sz w:val="12"/>
                <w:szCs w:val="12"/>
              </w:rPr>
            </w:pPr>
            <w:r w:rsidRPr="009C54A0">
              <w:rPr>
                <w:bCs/>
                <w:color w:val="000000"/>
                <w:sz w:val="12"/>
                <w:szCs w:val="12"/>
              </w:rPr>
              <w:t>-</w:t>
            </w:r>
          </w:p>
        </w:tc>
        <w:tc>
          <w:tcPr>
            <w:tcW w:w="580" w:type="dxa"/>
            <w:shd w:val="clear" w:color="auto" w:fill="auto"/>
            <w:vAlign w:val="center"/>
          </w:tcPr>
          <w:p w14:paraId="24C6CF82" w14:textId="77777777" w:rsidR="009C54A0" w:rsidRPr="009C54A0" w:rsidRDefault="009C54A0" w:rsidP="009C54A0">
            <w:pPr>
              <w:jc w:val="center"/>
              <w:rPr>
                <w:bCs/>
                <w:color w:val="000000"/>
                <w:sz w:val="12"/>
                <w:szCs w:val="12"/>
              </w:rPr>
            </w:pPr>
            <w:r w:rsidRPr="009C54A0">
              <w:rPr>
                <w:bCs/>
                <w:color w:val="000000"/>
                <w:sz w:val="12"/>
                <w:szCs w:val="12"/>
              </w:rPr>
              <w:t>-</w:t>
            </w:r>
          </w:p>
        </w:tc>
        <w:tc>
          <w:tcPr>
            <w:tcW w:w="723" w:type="dxa"/>
            <w:shd w:val="clear" w:color="auto" w:fill="auto"/>
            <w:vAlign w:val="center"/>
          </w:tcPr>
          <w:p w14:paraId="7A136D17" w14:textId="77777777" w:rsidR="009C54A0" w:rsidRPr="009C54A0" w:rsidRDefault="009C54A0" w:rsidP="009C54A0">
            <w:pPr>
              <w:jc w:val="center"/>
              <w:rPr>
                <w:bCs/>
                <w:color w:val="000000"/>
                <w:sz w:val="12"/>
                <w:szCs w:val="12"/>
              </w:rPr>
            </w:pPr>
            <w:r w:rsidRPr="009C54A0">
              <w:rPr>
                <w:bCs/>
                <w:color w:val="000000"/>
                <w:sz w:val="12"/>
                <w:szCs w:val="12"/>
              </w:rPr>
              <w:t>-</w:t>
            </w:r>
          </w:p>
        </w:tc>
        <w:tc>
          <w:tcPr>
            <w:tcW w:w="856" w:type="dxa"/>
            <w:shd w:val="clear" w:color="auto" w:fill="auto"/>
            <w:vAlign w:val="center"/>
          </w:tcPr>
          <w:p w14:paraId="564CF467" w14:textId="77777777" w:rsidR="009C54A0" w:rsidRPr="009C54A0" w:rsidRDefault="009C54A0" w:rsidP="009C54A0">
            <w:pPr>
              <w:jc w:val="center"/>
              <w:rPr>
                <w:bCs/>
                <w:color w:val="000000"/>
                <w:sz w:val="12"/>
                <w:szCs w:val="12"/>
              </w:rPr>
            </w:pPr>
            <w:r w:rsidRPr="009C54A0">
              <w:rPr>
                <w:bCs/>
                <w:color w:val="000000"/>
                <w:sz w:val="12"/>
                <w:szCs w:val="12"/>
              </w:rPr>
              <w:t>-</w:t>
            </w:r>
          </w:p>
        </w:tc>
        <w:tc>
          <w:tcPr>
            <w:tcW w:w="746" w:type="dxa"/>
            <w:shd w:val="clear" w:color="auto" w:fill="auto"/>
            <w:vAlign w:val="center"/>
          </w:tcPr>
          <w:p w14:paraId="614906BB" w14:textId="77777777" w:rsidR="009C54A0" w:rsidRPr="009C54A0" w:rsidRDefault="009C54A0" w:rsidP="009C54A0">
            <w:pPr>
              <w:jc w:val="center"/>
              <w:rPr>
                <w:bCs/>
                <w:color w:val="000000"/>
                <w:sz w:val="12"/>
                <w:szCs w:val="12"/>
              </w:rPr>
            </w:pPr>
            <w:r w:rsidRPr="009C54A0">
              <w:rPr>
                <w:bCs/>
                <w:color w:val="000000"/>
                <w:sz w:val="12"/>
                <w:szCs w:val="12"/>
              </w:rPr>
              <w:t>-</w:t>
            </w:r>
          </w:p>
        </w:tc>
        <w:tc>
          <w:tcPr>
            <w:tcW w:w="657" w:type="dxa"/>
            <w:shd w:val="clear" w:color="auto" w:fill="auto"/>
            <w:vAlign w:val="center"/>
          </w:tcPr>
          <w:p w14:paraId="499422AD" w14:textId="77777777" w:rsidR="009C54A0" w:rsidRPr="009C54A0" w:rsidRDefault="009C54A0" w:rsidP="009C54A0">
            <w:pPr>
              <w:jc w:val="center"/>
              <w:rPr>
                <w:bCs/>
                <w:color w:val="000000"/>
                <w:sz w:val="12"/>
                <w:szCs w:val="12"/>
              </w:rPr>
            </w:pPr>
            <w:r w:rsidRPr="009C54A0">
              <w:rPr>
                <w:bCs/>
                <w:color w:val="000000"/>
                <w:sz w:val="12"/>
                <w:szCs w:val="12"/>
              </w:rPr>
              <w:t>-</w:t>
            </w:r>
          </w:p>
        </w:tc>
      </w:tr>
      <w:tr w:rsidR="009C54A0" w:rsidRPr="009C54A0" w14:paraId="66BC43EE" w14:textId="77777777" w:rsidTr="00566B2A">
        <w:trPr>
          <w:trHeight w:val="20"/>
        </w:trPr>
        <w:tc>
          <w:tcPr>
            <w:tcW w:w="716" w:type="dxa"/>
            <w:shd w:val="clear" w:color="auto" w:fill="auto"/>
            <w:vAlign w:val="center"/>
          </w:tcPr>
          <w:p w14:paraId="3CB5F2D5" w14:textId="77777777" w:rsidR="009C54A0" w:rsidRPr="009C54A0" w:rsidRDefault="009C54A0" w:rsidP="009C54A0">
            <w:pPr>
              <w:jc w:val="center"/>
              <w:rPr>
                <w:color w:val="000000"/>
                <w:sz w:val="12"/>
                <w:szCs w:val="12"/>
              </w:rPr>
            </w:pPr>
            <w:r w:rsidRPr="009C54A0">
              <w:rPr>
                <w:color w:val="000000"/>
                <w:sz w:val="12"/>
                <w:szCs w:val="12"/>
              </w:rPr>
              <w:t>3.2.7</w:t>
            </w:r>
          </w:p>
        </w:tc>
        <w:tc>
          <w:tcPr>
            <w:tcW w:w="3272" w:type="dxa"/>
            <w:shd w:val="clear" w:color="auto" w:fill="auto"/>
            <w:vAlign w:val="center"/>
          </w:tcPr>
          <w:p w14:paraId="2B31990A" w14:textId="77777777" w:rsidR="009C54A0" w:rsidRPr="009C54A0" w:rsidRDefault="009C54A0" w:rsidP="009C54A0">
            <w:pPr>
              <w:rPr>
                <w:color w:val="FF0000"/>
                <w:sz w:val="12"/>
                <w:szCs w:val="12"/>
              </w:rPr>
            </w:pPr>
            <w:r w:rsidRPr="009C54A0">
              <w:rPr>
                <w:color w:val="000000"/>
                <w:sz w:val="12"/>
                <w:szCs w:val="12"/>
              </w:rPr>
              <w:t xml:space="preserve">Линия сбора золы уноса </w:t>
            </w:r>
          </w:p>
        </w:tc>
        <w:tc>
          <w:tcPr>
            <w:tcW w:w="1057" w:type="dxa"/>
            <w:shd w:val="clear" w:color="auto" w:fill="auto"/>
            <w:vAlign w:val="center"/>
          </w:tcPr>
          <w:p w14:paraId="28C8EF4C" w14:textId="77777777" w:rsidR="009C54A0" w:rsidRPr="009C54A0" w:rsidRDefault="009C54A0" w:rsidP="009C54A0">
            <w:pPr>
              <w:jc w:val="center"/>
              <w:rPr>
                <w:color w:val="000000"/>
                <w:sz w:val="12"/>
                <w:szCs w:val="12"/>
              </w:rPr>
            </w:pPr>
            <w:r w:rsidRPr="009C54A0">
              <w:rPr>
                <w:color w:val="000000"/>
                <w:sz w:val="12"/>
                <w:szCs w:val="12"/>
              </w:rPr>
              <w:t>42:36:0202003:911</w:t>
            </w:r>
          </w:p>
        </w:tc>
        <w:tc>
          <w:tcPr>
            <w:tcW w:w="1053" w:type="dxa"/>
            <w:shd w:val="clear" w:color="auto" w:fill="auto"/>
            <w:vAlign w:val="center"/>
          </w:tcPr>
          <w:p w14:paraId="3F910835" w14:textId="77777777" w:rsidR="009C54A0" w:rsidRPr="009C54A0" w:rsidRDefault="009C54A0" w:rsidP="009C54A0">
            <w:pPr>
              <w:jc w:val="center"/>
              <w:rPr>
                <w:color w:val="000000"/>
                <w:sz w:val="12"/>
                <w:szCs w:val="12"/>
              </w:rPr>
            </w:pPr>
            <w:r w:rsidRPr="009C54A0">
              <w:rPr>
                <w:color w:val="000000"/>
                <w:sz w:val="12"/>
                <w:szCs w:val="12"/>
              </w:rPr>
              <w:t>ТЭЦ</w:t>
            </w:r>
          </w:p>
        </w:tc>
        <w:tc>
          <w:tcPr>
            <w:tcW w:w="1710" w:type="dxa"/>
            <w:shd w:val="clear" w:color="auto" w:fill="auto"/>
            <w:vAlign w:val="center"/>
          </w:tcPr>
          <w:p w14:paraId="39F4ABAD" w14:textId="77777777" w:rsidR="009C54A0" w:rsidRPr="009C54A0" w:rsidRDefault="009C54A0" w:rsidP="009C54A0">
            <w:pPr>
              <w:jc w:val="center"/>
              <w:rPr>
                <w:color w:val="000000"/>
                <w:sz w:val="12"/>
                <w:szCs w:val="12"/>
              </w:rPr>
            </w:pPr>
            <w:r w:rsidRPr="009C54A0">
              <w:rPr>
                <w:color w:val="000000"/>
                <w:sz w:val="12"/>
                <w:szCs w:val="12"/>
              </w:rPr>
              <w:t>г. Юрга, ул. Шоссейная, 3</w:t>
            </w:r>
          </w:p>
        </w:tc>
        <w:tc>
          <w:tcPr>
            <w:tcW w:w="690" w:type="dxa"/>
            <w:shd w:val="clear" w:color="auto" w:fill="auto"/>
            <w:vAlign w:val="center"/>
          </w:tcPr>
          <w:p w14:paraId="7A6ADE31" w14:textId="77777777" w:rsidR="009C54A0" w:rsidRPr="009C54A0" w:rsidRDefault="009C54A0" w:rsidP="009C54A0">
            <w:pPr>
              <w:jc w:val="center"/>
              <w:rPr>
                <w:bCs/>
                <w:color w:val="000000"/>
                <w:sz w:val="12"/>
                <w:szCs w:val="12"/>
              </w:rPr>
            </w:pPr>
            <w:r w:rsidRPr="009C54A0">
              <w:rPr>
                <w:bCs/>
                <w:color w:val="000000"/>
                <w:sz w:val="12"/>
                <w:szCs w:val="12"/>
              </w:rPr>
              <w:t>-</w:t>
            </w:r>
          </w:p>
        </w:tc>
        <w:tc>
          <w:tcPr>
            <w:tcW w:w="769" w:type="dxa"/>
            <w:shd w:val="clear" w:color="auto" w:fill="auto"/>
            <w:vAlign w:val="center"/>
          </w:tcPr>
          <w:p w14:paraId="70DAEF8A" w14:textId="77777777" w:rsidR="009C54A0" w:rsidRPr="009C54A0" w:rsidRDefault="009C54A0" w:rsidP="009C54A0">
            <w:pPr>
              <w:jc w:val="center"/>
              <w:rPr>
                <w:bCs/>
                <w:color w:val="000000"/>
                <w:sz w:val="12"/>
                <w:szCs w:val="12"/>
              </w:rPr>
            </w:pPr>
            <w:r w:rsidRPr="009C54A0">
              <w:rPr>
                <w:bCs/>
                <w:color w:val="000000"/>
                <w:sz w:val="12"/>
                <w:szCs w:val="12"/>
              </w:rPr>
              <w:t>-</w:t>
            </w:r>
          </w:p>
        </w:tc>
        <w:tc>
          <w:tcPr>
            <w:tcW w:w="856" w:type="dxa"/>
            <w:shd w:val="clear" w:color="auto" w:fill="auto"/>
            <w:vAlign w:val="center"/>
          </w:tcPr>
          <w:p w14:paraId="1A247726" w14:textId="77777777" w:rsidR="009C54A0" w:rsidRPr="009C54A0" w:rsidRDefault="009C54A0" w:rsidP="009C54A0">
            <w:pPr>
              <w:jc w:val="center"/>
              <w:rPr>
                <w:bCs/>
                <w:color w:val="000000"/>
                <w:sz w:val="12"/>
                <w:szCs w:val="12"/>
              </w:rPr>
            </w:pPr>
            <w:r w:rsidRPr="009C54A0">
              <w:rPr>
                <w:bCs/>
                <w:color w:val="000000"/>
                <w:sz w:val="12"/>
                <w:szCs w:val="12"/>
              </w:rPr>
              <w:t>-</w:t>
            </w:r>
          </w:p>
        </w:tc>
        <w:tc>
          <w:tcPr>
            <w:tcW w:w="630" w:type="dxa"/>
            <w:shd w:val="clear" w:color="auto" w:fill="auto"/>
            <w:vAlign w:val="center"/>
          </w:tcPr>
          <w:p w14:paraId="03FBA395" w14:textId="77777777" w:rsidR="009C54A0" w:rsidRPr="009C54A0" w:rsidRDefault="009C54A0" w:rsidP="009C54A0">
            <w:pPr>
              <w:jc w:val="center"/>
              <w:rPr>
                <w:bCs/>
                <w:color w:val="000000"/>
                <w:sz w:val="12"/>
                <w:szCs w:val="12"/>
              </w:rPr>
            </w:pPr>
            <w:r w:rsidRPr="009C54A0">
              <w:rPr>
                <w:bCs/>
                <w:color w:val="000000"/>
                <w:sz w:val="12"/>
                <w:szCs w:val="12"/>
              </w:rPr>
              <w:t>-</w:t>
            </w:r>
          </w:p>
        </w:tc>
        <w:tc>
          <w:tcPr>
            <w:tcW w:w="655" w:type="dxa"/>
            <w:shd w:val="clear" w:color="auto" w:fill="auto"/>
            <w:vAlign w:val="center"/>
          </w:tcPr>
          <w:p w14:paraId="67BF3623" w14:textId="77777777" w:rsidR="009C54A0" w:rsidRPr="009C54A0" w:rsidRDefault="009C54A0" w:rsidP="009C54A0">
            <w:pPr>
              <w:jc w:val="center"/>
              <w:rPr>
                <w:bCs/>
                <w:color w:val="000000"/>
                <w:sz w:val="12"/>
                <w:szCs w:val="12"/>
              </w:rPr>
            </w:pPr>
            <w:r w:rsidRPr="009C54A0">
              <w:rPr>
                <w:bCs/>
                <w:color w:val="000000"/>
                <w:sz w:val="12"/>
                <w:szCs w:val="12"/>
              </w:rPr>
              <w:t>-</w:t>
            </w:r>
          </w:p>
        </w:tc>
        <w:tc>
          <w:tcPr>
            <w:tcW w:w="580" w:type="dxa"/>
            <w:shd w:val="clear" w:color="auto" w:fill="auto"/>
            <w:vAlign w:val="center"/>
          </w:tcPr>
          <w:p w14:paraId="2D8CC099" w14:textId="77777777" w:rsidR="009C54A0" w:rsidRPr="009C54A0" w:rsidRDefault="009C54A0" w:rsidP="009C54A0">
            <w:pPr>
              <w:jc w:val="center"/>
              <w:rPr>
                <w:bCs/>
                <w:color w:val="000000"/>
                <w:sz w:val="12"/>
                <w:szCs w:val="12"/>
              </w:rPr>
            </w:pPr>
            <w:r w:rsidRPr="009C54A0">
              <w:rPr>
                <w:bCs/>
                <w:color w:val="000000"/>
                <w:sz w:val="12"/>
                <w:szCs w:val="12"/>
              </w:rPr>
              <w:t>-</w:t>
            </w:r>
          </w:p>
        </w:tc>
        <w:tc>
          <w:tcPr>
            <w:tcW w:w="723" w:type="dxa"/>
            <w:shd w:val="clear" w:color="auto" w:fill="auto"/>
            <w:vAlign w:val="center"/>
          </w:tcPr>
          <w:p w14:paraId="0BC565EE" w14:textId="77777777" w:rsidR="009C54A0" w:rsidRPr="009C54A0" w:rsidRDefault="009C54A0" w:rsidP="009C54A0">
            <w:pPr>
              <w:jc w:val="center"/>
              <w:rPr>
                <w:bCs/>
                <w:color w:val="000000"/>
                <w:sz w:val="12"/>
                <w:szCs w:val="12"/>
              </w:rPr>
            </w:pPr>
            <w:r w:rsidRPr="009C54A0">
              <w:rPr>
                <w:bCs/>
                <w:color w:val="000000"/>
                <w:sz w:val="12"/>
                <w:szCs w:val="12"/>
              </w:rPr>
              <w:t>-</w:t>
            </w:r>
          </w:p>
        </w:tc>
        <w:tc>
          <w:tcPr>
            <w:tcW w:w="856" w:type="dxa"/>
            <w:shd w:val="clear" w:color="auto" w:fill="auto"/>
            <w:vAlign w:val="center"/>
          </w:tcPr>
          <w:p w14:paraId="2EE425B7" w14:textId="77777777" w:rsidR="009C54A0" w:rsidRPr="009C54A0" w:rsidRDefault="009C54A0" w:rsidP="009C54A0">
            <w:pPr>
              <w:jc w:val="center"/>
              <w:rPr>
                <w:bCs/>
                <w:color w:val="000000"/>
                <w:sz w:val="12"/>
                <w:szCs w:val="12"/>
              </w:rPr>
            </w:pPr>
            <w:r w:rsidRPr="009C54A0">
              <w:rPr>
                <w:bCs/>
                <w:color w:val="000000"/>
                <w:sz w:val="12"/>
                <w:szCs w:val="12"/>
              </w:rPr>
              <w:t>-</w:t>
            </w:r>
          </w:p>
        </w:tc>
        <w:tc>
          <w:tcPr>
            <w:tcW w:w="746" w:type="dxa"/>
            <w:shd w:val="clear" w:color="auto" w:fill="auto"/>
            <w:vAlign w:val="center"/>
          </w:tcPr>
          <w:p w14:paraId="0187B78C" w14:textId="77777777" w:rsidR="009C54A0" w:rsidRPr="009C54A0" w:rsidRDefault="009C54A0" w:rsidP="009C54A0">
            <w:pPr>
              <w:jc w:val="center"/>
              <w:rPr>
                <w:bCs/>
                <w:color w:val="000000"/>
                <w:sz w:val="12"/>
                <w:szCs w:val="12"/>
              </w:rPr>
            </w:pPr>
            <w:r w:rsidRPr="009C54A0">
              <w:rPr>
                <w:bCs/>
                <w:color w:val="000000"/>
                <w:sz w:val="12"/>
                <w:szCs w:val="12"/>
              </w:rPr>
              <w:t>-</w:t>
            </w:r>
          </w:p>
        </w:tc>
        <w:tc>
          <w:tcPr>
            <w:tcW w:w="657" w:type="dxa"/>
            <w:shd w:val="clear" w:color="auto" w:fill="auto"/>
            <w:vAlign w:val="center"/>
          </w:tcPr>
          <w:p w14:paraId="4E993613" w14:textId="77777777" w:rsidR="009C54A0" w:rsidRPr="009C54A0" w:rsidRDefault="009C54A0" w:rsidP="009C54A0">
            <w:pPr>
              <w:jc w:val="center"/>
              <w:rPr>
                <w:bCs/>
                <w:color w:val="000000"/>
                <w:sz w:val="12"/>
                <w:szCs w:val="12"/>
              </w:rPr>
            </w:pPr>
            <w:r w:rsidRPr="009C54A0">
              <w:rPr>
                <w:bCs/>
                <w:color w:val="000000"/>
                <w:sz w:val="12"/>
                <w:szCs w:val="12"/>
              </w:rPr>
              <w:t>-</w:t>
            </w:r>
          </w:p>
        </w:tc>
      </w:tr>
      <w:tr w:rsidR="009C54A0" w:rsidRPr="009C54A0" w14:paraId="53BD48F6" w14:textId="77777777" w:rsidTr="00566B2A">
        <w:trPr>
          <w:trHeight w:val="20"/>
        </w:trPr>
        <w:tc>
          <w:tcPr>
            <w:tcW w:w="14970" w:type="dxa"/>
            <w:gridSpan w:val="15"/>
            <w:shd w:val="clear" w:color="auto" w:fill="auto"/>
            <w:vAlign w:val="center"/>
          </w:tcPr>
          <w:p w14:paraId="5F86DC46" w14:textId="77777777" w:rsidR="009C54A0" w:rsidRPr="009C54A0" w:rsidRDefault="009C54A0" w:rsidP="009C54A0">
            <w:pPr>
              <w:rPr>
                <w:bCs/>
                <w:color w:val="000000"/>
                <w:sz w:val="12"/>
                <w:szCs w:val="12"/>
              </w:rPr>
            </w:pPr>
            <w:r w:rsidRPr="009C54A0">
              <w:rPr>
                <w:bCs/>
                <w:color w:val="000000"/>
                <w:sz w:val="12"/>
                <w:szCs w:val="12"/>
              </w:rPr>
              <w:t>Всего по группе 3</w:t>
            </w:r>
          </w:p>
        </w:tc>
      </w:tr>
      <w:tr w:rsidR="009C54A0" w:rsidRPr="009C54A0" w14:paraId="167ABEBE" w14:textId="77777777" w:rsidTr="00566B2A">
        <w:trPr>
          <w:trHeight w:val="20"/>
        </w:trPr>
        <w:tc>
          <w:tcPr>
            <w:tcW w:w="14970" w:type="dxa"/>
            <w:gridSpan w:val="15"/>
            <w:shd w:val="clear" w:color="auto" w:fill="auto"/>
            <w:vAlign w:val="center"/>
          </w:tcPr>
          <w:p w14:paraId="1FA4F5E9" w14:textId="77777777" w:rsidR="009C54A0" w:rsidRPr="009C54A0" w:rsidRDefault="009C54A0" w:rsidP="009C54A0">
            <w:pPr>
              <w:rPr>
                <w:bCs/>
                <w:color w:val="000000"/>
                <w:sz w:val="12"/>
                <w:szCs w:val="12"/>
              </w:rPr>
            </w:pPr>
            <w:r w:rsidRPr="009C54A0">
              <w:rPr>
                <w:bCs/>
                <w:color w:val="000000"/>
                <w:sz w:val="12"/>
                <w:szCs w:val="12"/>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9C54A0" w:rsidRPr="009C54A0" w14:paraId="1EC8ED13" w14:textId="77777777" w:rsidTr="00566B2A">
        <w:trPr>
          <w:trHeight w:val="20"/>
        </w:trPr>
        <w:tc>
          <w:tcPr>
            <w:tcW w:w="14970" w:type="dxa"/>
            <w:gridSpan w:val="15"/>
            <w:shd w:val="clear" w:color="000000" w:fill="FFFFFF"/>
            <w:vAlign w:val="center"/>
          </w:tcPr>
          <w:p w14:paraId="7DF4435B" w14:textId="77777777" w:rsidR="009C54A0" w:rsidRPr="009C54A0" w:rsidRDefault="009C54A0" w:rsidP="009C54A0">
            <w:pPr>
              <w:rPr>
                <w:bCs/>
                <w:color w:val="000000"/>
                <w:sz w:val="12"/>
                <w:szCs w:val="12"/>
              </w:rPr>
            </w:pPr>
            <w:r w:rsidRPr="009C54A0">
              <w:rPr>
                <w:bCs/>
                <w:color w:val="000000"/>
                <w:sz w:val="12"/>
                <w:szCs w:val="12"/>
              </w:rPr>
              <w:t>Всего по группе 4</w:t>
            </w:r>
          </w:p>
        </w:tc>
      </w:tr>
      <w:tr w:rsidR="009C54A0" w:rsidRPr="009C54A0" w14:paraId="18FB9599" w14:textId="77777777" w:rsidTr="00566B2A">
        <w:trPr>
          <w:trHeight w:val="20"/>
        </w:trPr>
        <w:tc>
          <w:tcPr>
            <w:tcW w:w="14970" w:type="dxa"/>
            <w:gridSpan w:val="15"/>
            <w:shd w:val="clear" w:color="000000" w:fill="FFFFFF"/>
            <w:vAlign w:val="center"/>
          </w:tcPr>
          <w:p w14:paraId="1D3BC4DA" w14:textId="77777777" w:rsidR="009C54A0" w:rsidRPr="009C54A0" w:rsidRDefault="009C54A0" w:rsidP="009C54A0">
            <w:pPr>
              <w:rPr>
                <w:bCs/>
                <w:color w:val="000000"/>
                <w:sz w:val="12"/>
                <w:szCs w:val="12"/>
              </w:rPr>
            </w:pPr>
            <w:r w:rsidRPr="009C54A0">
              <w:rPr>
                <w:bCs/>
                <w:color w:val="000000"/>
                <w:sz w:val="12"/>
                <w:szCs w:val="12"/>
              </w:rPr>
              <w:t>Группа 5. Вывод из эксплуатации, консервация и демонтаж объектов системы централизованного теплоснабжения</w:t>
            </w:r>
          </w:p>
        </w:tc>
      </w:tr>
      <w:tr w:rsidR="009C54A0" w:rsidRPr="009C54A0" w14:paraId="45B1D3A8" w14:textId="77777777" w:rsidTr="00566B2A">
        <w:trPr>
          <w:trHeight w:val="20"/>
        </w:trPr>
        <w:tc>
          <w:tcPr>
            <w:tcW w:w="14970" w:type="dxa"/>
            <w:gridSpan w:val="15"/>
            <w:shd w:val="clear" w:color="000000" w:fill="FFFFFF"/>
            <w:vAlign w:val="center"/>
          </w:tcPr>
          <w:p w14:paraId="06A6BD1E" w14:textId="77777777" w:rsidR="009C54A0" w:rsidRPr="009C54A0" w:rsidRDefault="009C54A0" w:rsidP="009C54A0">
            <w:pPr>
              <w:rPr>
                <w:color w:val="000000"/>
                <w:sz w:val="12"/>
                <w:szCs w:val="12"/>
              </w:rPr>
            </w:pPr>
            <w:r w:rsidRPr="009C54A0">
              <w:rPr>
                <w:color w:val="000000"/>
                <w:sz w:val="12"/>
                <w:szCs w:val="12"/>
              </w:rPr>
              <w:t>5.1. Вывод из эксплуатации, консервация и демонтаж тепловых сетей</w:t>
            </w:r>
          </w:p>
        </w:tc>
      </w:tr>
      <w:tr w:rsidR="009C54A0" w:rsidRPr="009C54A0" w14:paraId="0BBB1084" w14:textId="77777777" w:rsidTr="00566B2A">
        <w:trPr>
          <w:trHeight w:val="20"/>
        </w:trPr>
        <w:tc>
          <w:tcPr>
            <w:tcW w:w="14970" w:type="dxa"/>
            <w:gridSpan w:val="15"/>
            <w:shd w:val="clear" w:color="000000" w:fill="FFFFFF"/>
            <w:vAlign w:val="center"/>
          </w:tcPr>
          <w:p w14:paraId="5211B0DE" w14:textId="77777777" w:rsidR="009C54A0" w:rsidRPr="009C54A0" w:rsidRDefault="009C54A0" w:rsidP="009C54A0">
            <w:pPr>
              <w:rPr>
                <w:color w:val="000000"/>
                <w:sz w:val="12"/>
                <w:szCs w:val="12"/>
              </w:rPr>
            </w:pPr>
            <w:r w:rsidRPr="009C54A0">
              <w:rPr>
                <w:color w:val="000000"/>
                <w:sz w:val="12"/>
                <w:szCs w:val="12"/>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9C54A0" w:rsidRPr="009C54A0" w14:paraId="07156112" w14:textId="77777777" w:rsidTr="00566B2A">
        <w:trPr>
          <w:trHeight w:val="20"/>
        </w:trPr>
        <w:tc>
          <w:tcPr>
            <w:tcW w:w="14970" w:type="dxa"/>
            <w:gridSpan w:val="15"/>
            <w:shd w:val="clear" w:color="000000" w:fill="FFFFFF"/>
            <w:vAlign w:val="center"/>
          </w:tcPr>
          <w:p w14:paraId="22753F98" w14:textId="77777777" w:rsidR="009C54A0" w:rsidRPr="009C54A0" w:rsidRDefault="009C54A0" w:rsidP="009C54A0">
            <w:pPr>
              <w:rPr>
                <w:bCs/>
                <w:color w:val="000000"/>
                <w:sz w:val="12"/>
                <w:szCs w:val="12"/>
              </w:rPr>
            </w:pPr>
            <w:r w:rsidRPr="009C54A0">
              <w:rPr>
                <w:bCs/>
                <w:color w:val="000000"/>
                <w:sz w:val="12"/>
                <w:szCs w:val="12"/>
              </w:rPr>
              <w:t>Всего по группе 5</w:t>
            </w:r>
          </w:p>
        </w:tc>
      </w:tr>
      <w:tr w:rsidR="009C54A0" w:rsidRPr="009C54A0" w14:paraId="6FF624B5" w14:textId="77777777" w:rsidTr="00566B2A">
        <w:trPr>
          <w:trHeight w:val="20"/>
        </w:trPr>
        <w:tc>
          <w:tcPr>
            <w:tcW w:w="14970" w:type="dxa"/>
            <w:gridSpan w:val="15"/>
            <w:shd w:val="clear" w:color="000000" w:fill="FFFFFF"/>
            <w:vAlign w:val="center"/>
          </w:tcPr>
          <w:p w14:paraId="5A39A184" w14:textId="77777777" w:rsidR="009C54A0" w:rsidRPr="009C54A0" w:rsidRDefault="009C54A0" w:rsidP="009C54A0">
            <w:pPr>
              <w:rPr>
                <w:bCs/>
                <w:color w:val="000000"/>
                <w:sz w:val="12"/>
                <w:szCs w:val="12"/>
              </w:rPr>
            </w:pPr>
            <w:r w:rsidRPr="009C54A0">
              <w:rPr>
                <w:bCs/>
                <w:color w:val="000000"/>
                <w:sz w:val="12"/>
                <w:szCs w:val="12"/>
              </w:rPr>
              <w:t>Группа 6. Мероприятия, предусматривающие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осуществлением деятельности в сфере теплоснабжения, включая мероприятия по обеспечению безопасности и антитеррористической защищенности объектов топливно-энергетического комплекса, безопасности критической информационной инфраструктуры.</w:t>
            </w:r>
          </w:p>
        </w:tc>
      </w:tr>
      <w:tr w:rsidR="009C54A0" w:rsidRPr="009C54A0" w14:paraId="4984A509" w14:textId="77777777" w:rsidTr="00566B2A">
        <w:trPr>
          <w:trHeight w:val="20"/>
        </w:trPr>
        <w:tc>
          <w:tcPr>
            <w:tcW w:w="716" w:type="dxa"/>
            <w:shd w:val="clear" w:color="000000" w:fill="FFFFFF"/>
            <w:vAlign w:val="center"/>
          </w:tcPr>
          <w:p w14:paraId="50EB3933" w14:textId="77777777" w:rsidR="009C54A0" w:rsidRPr="009C54A0" w:rsidRDefault="009C54A0" w:rsidP="009C54A0">
            <w:pPr>
              <w:jc w:val="center"/>
              <w:rPr>
                <w:color w:val="000000"/>
                <w:sz w:val="12"/>
                <w:szCs w:val="12"/>
              </w:rPr>
            </w:pPr>
            <w:r w:rsidRPr="009C54A0">
              <w:rPr>
                <w:color w:val="000000"/>
                <w:sz w:val="12"/>
                <w:szCs w:val="12"/>
              </w:rPr>
              <w:t>6.1</w:t>
            </w:r>
          </w:p>
        </w:tc>
        <w:tc>
          <w:tcPr>
            <w:tcW w:w="3272" w:type="dxa"/>
            <w:shd w:val="clear" w:color="auto" w:fill="auto"/>
            <w:vAlign w:val="center"/>
          </w:tcPr>
          <w:p w14:paraId="6AFE46B2" w14:textId="77777777" w:rsidR="009C54A0" w:rsidRPr="009C54A0" w:rsidRDefault="009C54A0" w:rsidP="009C54A0">
            <w:pPr>
              <w:rPr>
                <w:color w:val="000000"/>
                <w:sz w:val="12"/>
                <w:szCs w:val="12"/>
              </w:rPr>
            </w:pPr>
            <w:r w:rsidRPr="009C54A0">
              <w:rPr>
                <w:color w:val="000000"/>
                <w:sz w:val="12"/>
                <w:szCs w:val="12"/>
              </w:rPr>
              <w:t xml:space="preserve">Программный комплекс ЕРП </w:t>
            </w:r>
            <w:proofErr w:type="gramStart"/>
            <w:r w:rsidRPr="009C54A0">
              <w:rPr>
                <w:color w:val="000000"/>
                <w:sz w:val="12"/>
                <w:szCs w:val="12"/>
              </w:rPr>
              <w:t>и  «</w:t>
            </w:r>
            <w:proofErr w:type="gramEnd"/>
            <w:r w:rsidRPr="009C54A0">
              <w:rPr>
                <w:color w:val="000000"/>
                <w:sz w:val="12"/>
                <w:szCs w:val="12"/>
              </w:rPr>
              <w:t>1С:Управление теплосетью»</w:t>
            </w:r>
          </w:p>
        </w:tc>
        <w:tc>
          <w:tcPr>
            <w:tcW w:w="1057" w:type="dxa"/>
            <w:shd w:val="clear" w:color="auto" w:fill="auto"/>
            <w:vAlign w:val="center"/>
          </w:tcPr>
          <w:p w14:paraId="37EB0D74" w14:textId="77777777" w:rsidR="009C54A0" w:rsidRPr="009C54A0" w:rsidRDefault="009C54A0" w:rsidP="009C54A0">
            <w:pPr>
              <w:jc w:val="center"/>
              <w:rPr>
                <w:color w:val="000000"/>
                <w:sz w:val="12"/>
                <w:szCs w:val="12"/>
              </w:rPr>
            </w:pPr>
            <w:r w:rsidRPr="009C54A0">
              <w:rPr>
                <w:color w:val="000000"/>
                <w:sz w:val="12"/>
                <w:szCs w:val="12"/>
              </w:rPr>
              <w:t>42:36:0202003:911</w:t>
            </w:r>
          </w:p>
        </w:tc>
        <w:tc>
          <w:tcPr>
            <w:tcW w:w="1053" w:type="dxa"/>
            <w:shd w:val="clear" w:color="auto" w:fill="auto"/>
            <w:vAlign w:val="center"/>
          </w:tcPr>
          <w:p w14:paraId="4F6FFF78" w14:textId="77777777" w:rsidR="009C54A0" w:rsidRPr="009C54A0" w:rsidRDefault="009C54A0" w:rsidP="009C54A0">
            <w:pPr>
              <w:jc w:val="center"/>
              <w:rPr>
                <w:color w:val="000000"/>
                <w:sz w:val="12"/>
                <w:szCs w:val="12"/>
              </w:rPr>
            </w:pPr>
            <w:r w:rsidRPr="009C54A0">
              <w:rPr>
                <w:color w:val="000000"/>
                <w:sz w:val="12"/>
                <w:szCs w:val="12"/>
              </w:rPr>
              <w:t>ТЭЦ</w:t>
            </w:r>
          </w:p>
        </w:tc>
        <w:tc>
          <w:tcPr>
            <w:tcW w:w="1710" w:type="dxa"/>
            <w:shd w:val="clear" w:color="auto" w:fill="auto"/>
            <w:vAlign w:val="center"/>
          </w:tcPr>
          <w:p w14:paraId="16A880C1" w14:textId="77777777" w:rsidR="009C54A0" w:rsidRPr="009C54A0" w:rsidRDefault="009C54A0" w:rsidP="009C54A0">
            <w:pPr>
              <w:jc w:val="center"/>
              <w:rPr>
                <w:color w:val="000000"/>
                <w:sz w:val="12"/>
                <w:szCs w:val="12"/>
              </w:rPr>
            </w:pPr>
            <w:r w:rsidRPr="009C54A0">
              <w:rPr>
                <w:color w:val="000000"/>
                <w:sz w:val="12"/>
                <w:szCs w:val="12"/>
              </w:rPr>
              <w:t>г. Юрга, ул. Шоссейная, 3</w:t>
            </w:r>
          </w:p>
        </w:tc>
        <w:tc>
          <w:tcPr>
            <w:tcW w:w="690" w:type="dxa"/>
            <w:shd w:val="clear" w:color="auto" w:fill="auto"/>
            <w:vAlign w:val="center"/>
          </w:tcPr>
          <w:p w14:paraId="59601DA4" w14:textId="77777777" w:rsidR="009C54A0" w:rsidRPr="009C54A0" w:rsidRDefault="009C54A0" w:rsidP="009C54A0">
            <w:pPr>
              <w:jc w:val="center"/>
              <w:rPr>
                <w:bCs/>
                <w:color w:val="000000"/>
                <w:sz w:val="12"/>
                <w:szCs w:val="12"/>
              </w:rPr>
            </w:pPr>
            <w:r w:rsidRPr="009C54A0">
              <w:rPr>
                <w:bCs/>
                <w:color w:val="000000"/>
                <w:sz w:val="12"/>
                <w:szCs w:val="12"/>
              </w:rPr>
              <w:t>-</w:t>
            </w:r>
          </w:p>
        </w:tc>
        <w:tc>
          <w:tcPr>
            <w:tcW w:w="769" w:type="dxa"/>
            <w:shd w:val="clear" w:color="auto" w:fill="auto"/>
            <w:vAlign w:val="center"/>
          </w:tcPr>
          <w:p w14:paraId="575DF8E4" w14:textId="77777777" w:rsidR="009C54A0" w:rsidRPr="009C54A0" w:rsidRDefault="009C54A0" w:rsidP="009C54A0">
            <w:pPr>
              <w:jc w:val="center"/>
              <w:rPr>
                <w:bCs/>
                <w:color w:val="000000"/>
                <w:sz w:val="12"/>
                <w:szCs w:val="12"/>
              </w:rPr>
            </w:pPr>
            <w:r w:rsidRPr="009C54A0">
              <w:rPr>
                <w:bCs/>
                <w:color w:val="000000"/>
                <w:sz w:val="12"/>
                <w:szCs w:val="12"/>
              </w:rPr>
              <w:t>-</w:t>
            </w:r>
          </w:p>
        </w:tc>
        <w:tc>
          <w:tcPr>
            <w:tcW w:w="856" w:type="dxa"/>
            <w:shd w:val="clear" w:color="auto" w:fill="auto"/>
            <w:vAlign w:val="center"/>
          </w:tcPr>
          <w:p w14:paraId="4B221446" w14:textId="77777777" w:rsidR="009C54A0" w:rsidRPr="009C54A0" w:rsidRDefault="009C54A0" w:rsidP="009C54A0">
            <w:pPr>
              <w:jc w:val="center"/>
              <w:rPr>
                <w:bCs/>
                <w:color w:val="000000"/>
                <w:sz w:val="12"/>
                <w:szCs w:val="12"/>
              </w:rPr>
            </w:pPr>
            <w:r w:rsidRPr="009C54A0">
              <w:rPr>
                <w:bCs/>
                <w:color w:val="000000"/>
                <w:sz w:val="12"/>
                <w:szCs w:val="12"/>
              </w:rPr>
              <w:t>-</w:t>
            </w:r>
          </w:p>
        </w:tc>
        <w:tc>
          <w:tcPr>
            <w:tcW w:w="630" w:type="dxa"/>
            <w:shd w:val="clear" w:color="auto" w:fill="auto"/>
            <w:vAlign w:val="center"/>
          </w:tcPr>
          <w:p w14:paraId="7570AC46" w14:textId="77777777" w:rsidR="009C54A0" w:rsidRPr="009C54A0" w:rsidRDefault="009C54A0" w:rsidP="009C54A0">
            <w:pPr>
              <w:jc w:val="center"/>
              <w:rPr>
                <w:bCs/>
                <w:color w:val="000000"/>
                <w:sz w:val="12"/>
                <w:szCs w:val="12"/>
              </w:rPr>
            </w:pPr>
            <w:r w:rsidRPr="009C54A0">
              <w:rPr>
                <w:bCs/>
                <w:color w:val="000000"/>
                <w:sz w:val="12"/>
                <w:szCs w:val="12"/>
              </w:rPr>
              <w:t>-</w:t>
            </w:r>
          </w:p>
        </w:tc>
        <w:tc>
          <w:tcPr>
            <w:tcW w:w="655" w:type="dxa"/>
            <w:shd w:val="clear" w:color="auto" w:fill="auto"/>
            <w:vAlign w:val="center"/>
          </w:tcPr>
          <w:p w14:paraId="7E8DFA61" w14:textId="77777777" w:rsidR="009C54A0" w:rsidRPr="009C54A0" w:rsidRDefault="009C54A0" w:rsidP="009C54A0">
            <w:pPr>
              <w:jc w:val="center"/>
              <w:rPr>
                <w:bCs/>
                <w:color w:val="000000"/>
                <w:sz w:val="12"/>
                <w:szCs w:val="12"/>
              </w:rPr>
            </w:pPr>
            <w:r w:rsidRPr="009C54A0">
              <w:rPr>
                <w:bCs/>
                <w:color w:val="000000"/>
                <w:sz w:val="12"/>
                <w:szCs w:val="12"/>
              </w:rPr>
              <w:t>-</w:t>
            </w:r>
          </w:p>
        </w:tc>
        <w:tc>
          <w:tcPr>
            <w:tcW w:w="580" w:type="dxa"/>
            <w:shd w:val="clear" w:color="auto" w:fill="auto"/>
            <w:vAlign w:val="center"/>
          </w:tcPr>
          <w:p w14:paraId="27CB4C4F" w14:textId="77777777" w:rsidR="009C54A0" w:rsidRPr="009C54A0" w:rsidRDefault="009C54A0" w:rsidP="009C54A0">
            <w:pPr>
              <w:jc w:val="center"/>
              <w:rPr>
                <w:bCs/>
                <w:color w:val="000000"/>
                <w:sz w:val="12"/>
                <w:szCs w:val="12"/>
              </w:rPr>
            </w:pPr>
            <w:r w:rsidRPr="009C54A0">
              <w:rPr>
                <w:bCs/>
                <w:color w:val="000000"/>
                <w:sz w:val="12"/>
                <w:szCs w:val="12"/>
              </w:rPr>
              <w:t>-</w:t>
            </w:r>
          </w:p>
        </w:tc>
        <w:tc>
          <w:tcPr>
            <w:tcW w:w="723" w:type="dxa"/>
            <w:shd w:val="clear" w:color="auto" w:fill="auto"/>
            <w:vAlign w:val="center"/>
          </w:tcPr>
          <w:p w14:paraId="3D3B29EC" w14:textId="77777777" w:rsidR="009C54A0" w:rsidRPr="009C54A0" w:rsidRDefault="009C54A0" w:rsidP="009C54A0">
            <w:pPr>
              <w:jc w:val="center"/>
              <w:rPr>
                <w:bCs/>
                <w:color w:val="000000"/>
                <w:sz w:val="12"/>
                <w:szCs w:val="12"/>
              </w:rPr>
            </w:pPr>
            <w:r w:rsidRPr="009C54A0">
              <w:rPr>
                <w:bCs/>
                <w:color w:val="000000"/>
                <w:sz w:val="12"/>
                <w:szCs w:val="12"/>
              </w:rPr>
              <w:t>-</w:t>
            </w:r>
          </w:p>
        </w:tc>
        <w:tc>
          <w:tcPr>
            <w:tcW w:w="856" w:type="dxa"/>
            <w:shd w:val="clear" w:color="auto" w:fill="auto"/>
            <w:vAlign w:val="center"/>
          </w:tcPr>
          <w:p w14:paraId="21C4178E" w14:textId="77777777" w:rsidR="009C54A0" w:rsidRPr="009C54A0" w:rsidRDefault="009C54A0" w:rsidP="009C54A0">
            <w:pPr>
              <w:jc w:val="center"/>
              <w:rPr>
                <w:bCs/>
                <w:color w:val="000000"/>
                <w:sz w:val="12"/>
                <w:szCs w:val="12"/>
              </w:rPr>
            </w:pPr>
            <w:r w:rsidRPr="009C54A0">
              <w:rPr>
                <w:bCs/>
                <w:color w:val="000000"/>
                <w:sz w:val="12"/>
                <w:szCs w:val="12"/>
              </w:rPr>
              <w:t>-</w:t>
            </w:r>
          </w:p>
        </w:tc>
        <w:tc>
          <w:tcPr>
            <w:tcW w:w="746" w:type="dxa"/>
            <w:shd w:val="clear" w:color="auto" w:fill="auto"/>
            <w:vAlign w:val="center"/>
          </w:tcPr>
          <w:p w14:paraId="7AC86DBC" w14:textId="77777777" w:rsidR="009C54A0" w:rsidRPr="009C54A0" w:rsidRDefault="009C54A0" w:rsidP="009C54A0">
            <w:pPr>
              <w:jc w:val="center"/>
              <w:rPr>
                <w:bCs/>
                <w:color w:val="000000"/>
                <w:sz w:val="12"/>
                <w:szCs w:val="12"/>
              </w:rPr>
            </w:pPr>
            <w:r w:rsidRPr="009C54A0">
              <w:rPr>
                <w:bCs/>
                <w:color w:val="000000"/>
                <w:sz w:val="12"/>
                <w:szCs w:val="12"/>
              </w:rPr>
              <w:t>-</w:t>
            </w:r>
          </w:p>
        </w:tc>
        <w:tc>
          <w:tcPr>
            <w:tcW w:w="657" w:type="dxa"/>
            <w:shd w:val="clear" w:color="auto" w:fill="auto"/>
            <w:vAlign w:val="center"/>
          </w:tcPr>
          <w:p w14:paraId="7626CC9D" w14:textId="77777777" w:rsidR="009C54A0" w:rsidRPr="009C54A0" w:rsidRDefault="009C54A0" w:rsidP="009C54A0">
            <w:pPr>
              <w:jc w:val="center"/>
              <w:rPr>
                <w:bCs/>
                <w:color w:val="000000"/>
                <w:sz w:val="12"/>
                <w:szCs w:val="12"/>
              </w:rPr>
            </w:pPr>
            <w:r w:rsidRPr="009C54A0">
              <w:rPr>
                <w:bCs/>
                <w:color w:val="000000"/>
                <w:sz w:val="12"/>
                <w:szCs w:val="12"/>
              </w:rPr>
              <w:t>-</w:t>
            </w:r>
          </w:p>
        </w:tc>
      </w:tr>
      <w:tr w:rsidR="009C54A0" w:rsidRPr="009C54A0" w14:paraId="4D9C8E04" w14:textId="77777777" w:rsidTr="00566B2A">
        <w:trPr>
          <w:trHeight w:val="20"/>
        </w:trPr>
        <w:tc>
          <w:tcPr>
            <w:tcW w:w="14970" w:type="dxa"/>
            <w:gridSpan w:val="15"/>
            <w:shd w:val="clear" w:color="auto" w:fill="auto"/>
            <w:noWrap/>
            <w:vAlign w:val="center"/>
            <w:hideMark/>
          </w:tcPr>
          <w:p w14:paraId="00BC29CF" w14:textId="77777777" w:rsidR="009C54A0" w:rsidRPr="009C54A0" w:rsidRDefault="009C54A0" w:rsidP="009C54A0">
            <w:pPr>
              <w:rPr>
                <w:bCs/>
                <w:color w:val="000000"/>
                <w:sz w:val="12"/>
                <w:szCs w:val="12"/>
              </w:rPr>
            </w:pPr>
            <w:r w:rsidRPr="009C54A0">
              <w:rPr>
                <w:bCs/>
                <w:color w:val="000000"/>
                <w:sz w:val="12"/>
                <w:szCs w:val="12"/>
              </w:rPr>
              <w:t>Всего по группе 6</w:t>
            </w:r>
          </w:p>
        </w:tc>
      </w:tr>
      <w:tr w:rsidR="009C54A0" w:rsidRPr="009C54A0" w14:paraId="63CBAB05" w14:textId="77777777" w:rsidTr="00566B2A">
        <w:trPr>
          <w:trHeight w:val="20"/>
        </w:trPr>
        <w:tc>
          <w:tcPr>
            <w:tcW w:w="14970" w:type="dxa"/>
            <w:gridSpan w:val="15"/>
            <w:shd w:val="clear" w:color="auto" w:fill="auto"/>
            <w:vAlign w:val="center"/>
            <w:hideMark/>
          </w:tcPr>
          <w:p w14:paraId="0A01028E" w14:textId="77777777" w:rsidR="009C54A0" w:rsidRPr="009C54A0" w:rsidRDefault="009C54A0" w:rsidP="009C54A0">
            <w:pPr>
              <w:rPr>
                <w:bCs/>
                <w:color w:val="000000"/>
                <w:sz w:val="12"/>
                <w:szCs w:val="12"/>
              </w:rPr>
            </w:pPr>
            <w:r w:rsidRPr="009C54A0">
              <w:rPr>
                <w:bCs/>
                <w:color w:val="000000"/>
                <w:sz w:val="12"/>
                <w:szCs w:val="12"/>
              </w:rPr>
              <w:t>ИТОГО по программе</w:t>
            </w:r>
          </w:p>
        </w:tc>
      </w:tr>
    </w:tbl>
    <w:p w14:paraId="176CC9D1" w14:textId="77777777" w:rsidR="009C54A0" w:rsidRPr="009C54A0" w:rsidRDefault="009C54A0" w:rsidP="009C54A0">
      <w:pPr>
        <w:autoSpaceDE w:val="0"/>
        <w:autoSpaceDN w:val="0"/>
        <w:adjustRightInd w:val="0"/>
        <w:jc w:val="both"/>
        <w:rPr>
          <w:b/>
          <w:bCs/>
          <w:sz w:val="32"/>
          <w:szCs w:val="32"/>
        </w:rPr>
      </w:pPr>
    </w:p>
    <w:p w14:paraId="43871916" w14:textId="77777777" w:rsidR="009C54A0" w:rsidRPr="009C54A0" w:rsidRDefault="009C54A0" w:rsidP="009C54A0">
      <w:pPr>
        <w:autoSpaceDE w:val="0"/>
        <w:autoSpaceDN w:val="0"/>
        <w:adjustRightInd w:val="0"/>
        <w:jc w:val="both"/>
        <w:rPr>
          <w:b/>
          <w:bCs/>
          <w:sz w:val="32"/>
          <w:szCs w:val="32"/>
        </w:rPr>
      </w:pPr>
    </w:p>
    <w:p w14:paraId="30DA49BE" w14:textId="77777777" w:rsidR="009C54A0" w:rsidRPr="009C54A0" w:rsidRDefault="009C54A0" w:rsidP="009C54A0">
      <w:pPr>
        <w:autoSpaceDE w:val="0"/>
        <w:autoSpaceDN w:val="0"/>
        <w:adjustRightInd w:val="0"/>
        <w:jc w:val="both"/>
        <w:rPr>
          <w:b/>
          <w:bCs/>
          <w:sz w:val="32"/>
          <w:szCs w:val="32"/>
        </w:rPr>
      </w:pPr>
    </w:p>
    <w:p w14:paraId="414BD551" w14:textId="77777777" w:rsidR="009C54A0" w:rsidRPr="009C54A0" w:rsidRDefault="009C54A0" w:rsidP="009C54A0">
      <w:pPr>
        <w:autoSpaceDE w:val="0"/>
        <w:autoSpaceDN w:val="0"/>
        <w:adjustRightInd w:val="0"/>
        <w:jc w:val="both"/>
        <w:rPr>
          <w:b/>
          <w:bCs/>
          <w:sz w:val="32"/>
          <w:szCs w:val="32"/>
        </w:rPr>
      </w:pPr>
    </w:p>
    <w:p w14:paraId="15434F5B" w14:textId="77777777" w:rsidR="009C54A0" w:rsidRPr="009C54A0" w:rsidRDefault="009C54A0" w:rsidP="009C54A0">
      <w:pPr>
        <w:autoSpaceDE w:val="0"/>
        <w:autoSpaceDN w:val="0"/>
        <w:adjustRightInd w:val="0"/>
        <w:jc w:val="both"/>
        <w:rPr>
          <w:b/>
          <w:bCs/>
          <w:sz w:val="32"/>
          <w:szCs w:val="32"/>
        </w:rPr>
      </w:pPr>
    </w:p>
    <w:p w14:paraId="115E2774" w14:textId="77777777" w:rsidR="009C54A0" w:rsidRDefault="009C54A0" w:rsidP="009C54A0">
      <w:pPr>
        <w:autoSpaceDE w:val="0"/>
        <w:autoSpaceDN w:val="0"/>
        <w:adjustRightInd w:val="0"/>
        <w:jc w:val="both"/>
        <w:rPr>
          <w:b/>
          <w:bCs/>
          <w:sz w:val="32"/>
          <w:szCs w:val="32"/>
        </w:rPr>
        <w:sectPr w:rsidR="009C54A0" w:rsidSect="009C54A0">
          <w:pgSz w:w="16838" w:h="11906" w:orient="landscape"/>
          <w:pgMar w:top="1276" w:right="851" w:bottom="851" w:left="851" w:header="709" w:footer="709" w:gutter="0"/>
          <w:cols w:space="708"/>
          <w:titlePg/>
          <w:docGrid w:linePitch="360"/>
        </w:sectPr>
      </w:pPr>
    </w:p>
    <w:p w14:paraId="5248221C" w14:textId="77777777" w:rsidR="009C54A0" w:rsidRPr="009C54A0" w:rsidRDefault="009C54A0" w:rsidP="009C54A0">
      <w:pPr>
        <w:autoSpaceDE w:val="0"/>
        <w:autoSpaceDN w:val="0"/>
        <w:adjustRightInd w:val="0"/>
        <w:jc w:val="both"/>
        <w:rPr>
          <w:b/>
          <w:bCs/>
          <w:sz w:val="32"/>
          <w:szCs w:val="32"/>
        </w:rPr>
      </w:pPr>
    </w:p>
    <w:tbl>
      <w:tblPr>
        <w:tblW w:w="14941"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20"/>
        <w:gridCol w:w="8451"/>
        <w:gridCol w:w="473"/>
        <w:gridCol w:w="567"/>
        <w:gridCol w:w="709"/>
        <w:gridCol w:w="709"/>
        <w:gridCol w:w="708"/>
        <w:gridCol w:w="709"/>
        <w:gridCol w:w="1086"/>
        <w:gridCol w:w="709"/>
      </w:tblGrid>
      <w:tr w:rsidR="009C54A0" w:rsidRPr="009C54A0" w14:paraId="0F5E794A" w14:textId="77777777" w:rsidTr="00566B2A">
        <w:trPr>
          <w:trHeight w:val="20"/>
        </w:trPr>
        <w:tc>
          <w:tcPr>
            <w:tcW w:w="820" w:type="dxa"/>
            <w:vMerge w:val="restart"/>
            <w:shd w:val="clear" w:color="000000" w:fill="FFFFFF"/>
            <w:vAlign w:val="center"/>
            <w:hideMark/>
          </w:tcPr>
          <w:p w14:paraId="34517406" w14:textId="77777777" w:rsidR="009C54A0" w:rsidRPr="009C54A0" w:rsidRDefault="009C54A0" w:rsidP="009C54A0">
            <w:pPr>
              <w:jc w:val="center"/>
              <w:rPr>
                <w:bCs/>
                <w:color w:val="000000"/>
                <w:sz w:val="12"/>
                <w:szCs w:val="12"/>
              </w:rPr>
            </w:pPr>
            <w:r w:rsidRPr="009C54A0">
              <w:rPr>
                <w:bCs/>
                <w:color w:val="000000"/>
                <w:sz w:val="12"/>
                <w:szCs w:val="12"/>
              </w:rPr>
              <w:t>№ п/п</w:t>
            </w:r>
          </w:p>
        </w:tc>
        <w:tc>
          <w:tcPr>
            <w:tcW w:w="8451" w:type="dxa"/>
            <w:vMerge w:val="restart"/>
            <w:shd w:val="clear" w:color="000000" w:fill="FFFFFF"/>
            <w:vAlign w:val="center"/>
            <w:hideMark/>
          </w:tcPr>
          <w:p w14:paraId="33DCDA94" w14:textId="77777777" w:rsidR="009C54A0" w:rsidRPr="009C54A0" w:rsidRDefault="009C54A0" w:rsidP="009C54A0">
            <w:pPr>
              <w:jc w:val="center"/>
              <w:rPr>
                <w:bCs/>
                <w:color w:val="000000"/>
                <w:sz w:val="12"/>
                <w:szCs w:val="12"/>
              </w:rPr>
            </w:pPr>
            <w:r w:rsidRPr="009C54A0">
              <w:rPr>
                <w:bCs/>
                <w:color w:val="000000"/>
                <w:sz w:val="12"/>
                <w:szCs w:val="12"/>
              </w:rPr>
              <w:t>Наименование мероприятий</w:t>
            </w:r>
          </w:p>
        </w:tc>
        <w:tc>
          <w:tcPr>
            <w:tcW w:w="473" w:type="dxa"/>
            <w:vMerge w:val="restart"/>
            <w:shd w:val="clear" w:color="000000" w:fill="FFFFFF"/>
            <w:vAlign w:val="center"/>
            <w:hideMark/>
          </w:tcPr>
          <w:p w14:paraId="3ABA35C9" w14:textId="77777777" w:rsidR="009C54A0" w:rsidRPr="009C54A0" w:rsidRDefault="009C54A0" w:rsidP="009C54A0">
            <w:pPr>
              <w:jc w:val="center"/>
              <w:rPr>
                <w:bCs/>
                <w:color w:val="000000"/>
                <w:sz w:val="12"/>
                <w:szCs w:val="12"/>
              </w:rPr>
            </w:pPr>
            <w:r w:rsidRPr="009C54A0">
              <w:rPr>
                <w:bCs/>
                <w:color w:val="000000"/>
                <w:sz w:val="12"/>
                <w:szCs w:val="12"/>
              </w:rPr>
              <w:t xml:space="preserve">Год начала </w:t>
            </w:r>
            <w:proofErr w:type="spellStart"/>
            <w:r w:rsidRPr="009C54A0">
              <w:rPr>
                <w:bCs/>
                <w:color w:val="000000"/>
                <w:sz w:val="12"/>
                <w:szCs w:val="12"/>
              </w:rPr>
              <w:t>реали-зации</w:t>
            </w:r>
            <w:proofErr w:type="spellEnd"/>
            <w:r w:rsidRPr="009C54A0">
              <w:rPr>
                <w:bCs/>
                <w:color w:val="000000"/>
                <w:sz w:val="12"/>
                <w:szCs w:val="12"/>
              </w:rPr>
              <w:t xml:space="preserve"> </w:t>
            </w:r>
          </w:p>
        </w:tc>
        <w:tc>
          <w:tcPr>
            <w:tcW w:w="567" w:type="dxa"/>
            <w:vMerge w:val="restart"/>
            <w:shd w:val="clear" w:color="000000" w:fill="FFFFFF"/>
            <w:vAlign w:val="center"/>
            <w:hideMark/>
          </w:tcPr>
          <w:p w14:paraId="14AE2794" w14:textId="77777777" w:rsidR="009C54A0" w:rsidRPr="009C54A0" w:rsidRDefault="009C54A0" w:rsidP="009C54A0">
            <w:pPr>
              <w:jc w:val="center"/>
              <w:rPr>
                <w:bCs/>
                <w:color w:val="000000"/>
                <w:sz w:val="12"/>
                <w:szCs w:val="12"/>
              </w:rPr>
            </w:pPr>
            <w:r w:rsidRPr="009C54A0">
              <w:rPr>
                <w:bCs/>
                <w:color w:val="000000"/>
                <w:sz w:val="12"/>
                <w:szCs w:val="12"/>
              </w:rPr>
              <w:t xml:space="preserve">Год </w:t>
            </w:r>
            <w:proofErr w:type="spellStart"/>
            <w:r w:rsidRPr="009C54A0">
              <w:rPr>
                <w:bCs/>
                <w:color w:val="000000"/>
                <w:sz w:val="12"/>
                <w:szCs w:val="12"/>
              </w:rPr>
              <w:t>оконча-ния</w:t>
            </w:r>
            <w:proofErr w:type="spellEnd"/>
            <w:r w:rsidRPr="009C54A0">
              <w:rPr>
                <w:bCs/>
                <w:color w:val="000000"/>
                <w:sz w:val="12"/>
                <w:szCs w:val="12"/>
              </w:rPr>
              <w:t xml:space="preserve"> </w:t>
            </w:r>
            <w:proofErr w:type="spellStart"/>
            <w:r w:rsidRPr="009C54A0">
              <w:rPr>
                <w:bCs/>
                <w:color w:val="000000"/>
                <w:sz w:val="12"/>
                <w:szCs w:val="12"/>
              </w:rPr>
              <w:t>реали-зации</w:t>
            </w:r>
            <w:proofErr w:type="spellEnd"/>
            <w:r w:rsidRPr="009C54A0">
              <w:rPr>
                <w:bCs/>
                <w:color w:val="000000"/>
                <w:sz w:val="12"/>
                <w:szCs w:val="12"/>
              </w:rPr>
              <w:t xml:space="preserve"> </w:t>
            </w:r>
          </w:p>
        </w:tc>
        <w:tc>
          <w:tcPr>
            <w:tcW w:w="4630" w:type="dxa"/>
            <w:gridSpan w:val="6"/>
            <w:shd w:val="clear" w:color="000000" w:fill="FFFFFF"/>
            <w:vAlign w:val="center"/>
            <w:hideMark/>
          </w:tcPr>
          <w:p w14:paraId="78311E25" w14:textId="77777777" w:rsidR="009C54A0" w:rsidRPr="009C54A0" w:rsidRDefault="009C54A0" w:rsidP="009C54A0">
            <w:pPr>
              <w:jc w:val="center"/>
              <w:rPr>
                <w:bCs/>
                <w:color w:val="000000"/>
                <w:sz w:val="12"/>
                <w:szCs w:val="12"/>
              </w:rPr>
            </w:pPr>
            <w:r w:rsidRPr="009C54A0">
              <w:rPr>
                <w:bCs/>
                <w:color w:val="000000"/>
                <w:sz w:val="12"/>
                <w:szCs w:val="12"/>
              </w:rPr>
              <w:t>Расходы на реализацию мероприятий в прогнозных ценах, тыс. руб. (без НДС)</w:t>
            </w:r>
          </w:p>
        </w:tc>
      </w:tr>
      <w:tr w:rsidR="009C54A0" w:rsidRPr="009C54A0" w14:paraId="7F7D2887" w14:textId="77777777" w:rsidTr="00566B2A">
        <w:trPr>
          <w:trHeight w:val="458"/>
        </w:trPr>
        <w:tc>
          <w:tcPr>
            <w:tcW w:w="820" w:type="dxa"/>
            <w:vMerge/>
            <w:vAlign w:val="center"/>
            <w:hideMark/>
          </w:tcPr>
          <w:p w14:paraId="365FCB7F" w14:textId="77777777" w:rsidR="009C54A0" w:rsidRPr="009C54A0" w:rsidRDefault="009C54A0" w:rsidP="009C54A0">
            <w:pPr>
              <w:rPr>
                <w:bCs/>
                <w:color w:val="000000"/>
                <w:sz w:val="12"/>
                <w:szCs w:val="12"/>
              </w:rPr>
            </w:pPr>
          </w:p>
        </w:tc>
        <w:tc>
          <w:tcPr>
            <w:tcW w:w="8451" w:type="dxa"/>
            <w:vMerge/>
            <w:vAlign w:val="center"/>
            <w:hideMark/>
          </w:tcPr>
          <w:p w14:paraId="140EA925" w14:textId="77777777" w:rsidR="009C54A0" w:rsidRPr="009C54A0" w:rsidRDefault="009C54A0" w:rsidP="009C54A0">
            <w:pPr>
              <w:rPr>
                <w:bCs/>
                <w:color w:val="000000"/>
                <w:sz w:val="12"/>
                <w:szCs w:val="12"/>
              </w:rPr>
            </w:pPr>
          </w:p>
        </w:tc>
        <w:tc>
          <w:tcPr>
            <w:tcW w:w="473" w:type="dxa"/>
            <w:vMerge/>
            <w:vAlign w:val="center"/>
            <w:hideMark/>
          </w:tcPr>
          <w:p w14:paraId="117BBA66" w14:textId="77777777" w:rsidR="009C54A0" w:rsidRPr="009C54A0" w:rsidRDefault="009C54A0" w:rsidP="009C54A0">
            <w:pPr>
              <w:rPr>
                <w:bCs/>
                <w:color w:val="000000"/>
                <w:sz w:val="12"/>
                <w:szCs w:val="12"/>
              </w:rPr>
            </w:pPr>
          </w:p>
        </w:tc>
        <w:tc>
          <w:tcPr>
            <w:tcW w:w="567" w:type="dxa"/>
            <w:vMerge/>
            <w:vAlign w:val="center"/>
            <w:hideMark/>
          </w:tcPr>
          <w:p w14:paraId="52AA993F" w14:textId="77777777" w:rsidR="009C54A0" w:rsidRPr="009C54A0" w:rsidRDefault="009C54A0" w:rsidP="009C54A0">
            <w:pPr>
              <w:rPr>
                <w:bCs/>
                <w:color w:val="000000"/>
                <w:sz w:val="12"/>
                <w:szCs w:val="12"/>
              </w:rPr>
            </w:pPr>
          </w:p>
        </w:tc>
        <w:tc>
          <w:tcPr>
            <w:tcW w:w="2126" w:type="dxa"/>
            <w:gridSpan w:val="3"/>
            <w:vMerge w:val="restart"/>
            <w:shd w:val="clear" w:color="000000" w:fill="FFFFFF"/>
            <w:vAlign w:val="center"/>
            <w:hideMark/>
          </w:tcPr>
          <w:p w14:paraId="75C5D695" w14:textId="77777777" w:rsidR="009C54A0" w:rsidRPr="009C54A0" w:rsidRDefault="009C54A0" w:rsidP="009C54A0">
            <w:pPr>
              <w:jc w:val="center"/>
              <w:rPr>
                <w:bCs/>
                <w:color w:val="000000"/>
                <w:sz w:val="12"/>
                <w:szCs w:val="12"/>
              </w:rPr>
            </w:pPr>
            <w:r w:rsidRPr="009C54A0">
              <w:rPr>
                <w:bCs/>
                <w:color w:val="000000"/>
                <w:sz w:val="12"/>
                <w:szCs w:val="12"/>
              </w:rPr>
              <w:t>Плановые расходы</w:t>
            </w:r>
          </w:p>
        </w:tc>
        <w:tc>
          <w:tcPr>
            <w:tcW w:w="709" w:type="dxa"/>
            <w:vMerge w:val="restart"/>
            <w:shd w:val="clear" w:color="000000" w:fill="FFFFFF"/>
            <w:vAlign w:val="center"/>
            <w:hideMark/>
          </w:tcPr>
          <w:p w14:paraId="41C60405" w14:textId="77777777" w:rsidR="009C54A0" w:rsidRPr="009C54A0" w:rsidRDefault="009C54A0" w:rsidP="009C54A0">
            <w:pPr>
              <w:jc w:val="center"/>
              <w:rPr>
                <w:bCs/>
                <w:sz w:val="12"/>
                <w:szCs w:val="12"/>
              </w:rPr>
            </w:pPr>
            <w:proofErr w:type="spellStart"/>
            <w:r w:rsidRPr="009C54A0">
              <w:rPr>
                <w:bCs/>
                <w:sz w:val="12"/>
                <w:szCs w:val="12"/>
              </w:rPr>
              <w:t>Профинан-сировано</w:t>
            </w:r>
            <w:proofErr w:type="spellEnd"/>
            <w:r w:rsidRPr="009C54A0">
              <w:rPr>
                <w:bCs/>
                <w:sz w:val="12"/>
                <w:szCs w:val="12"/>
              </w:rPr>
              <w:br/>
              <w:t>к 2025</w:t>
            </w:r>
          </w:p>
        </w:tc>
        <w:tc>
          <w:tcPr>
            <w:tcW w:w="1086" w:type="dxa"/>
            <w:vMerge w:val="restart"/>
            <w:shd w:val="clear" w:color="000000" w:fill="FFFFFF"/>
            <w:vAlign w:val="center"/>
            <w:hideMark/>
          </w:tcPr>
          <w:p w14:paraId="64951140" w14:textId="77777777" w:rsidR="009C54A0" w:rsidRPr="009C54A0" w:rsidRDefault="009C54A0" w:rsidP="009C54A0">
            <w:pPr>
              <w:jc w:val="center"/>
              <w:rPr>
                <w:bCs/>
                <w:color w:val="000000"/>
                <w:sz w:val="12"/>
                <w:szCs w:val="12"/>
              </w:rPr>
            </w:pPr>
            <w:r w:rsidRPr="009C54A0">
              <w:rPr>
                <w:bCs/>
                <w:color w:val="000000"/>
                <w:sz w:val="12"/>
                <w:szCs w:val="12"/>
              </w:rPr>
              <w:t xml:space="preserve"> Финансирование, в т.ч. по годам</w:t>
            </w:r>
          </w:p>
        </w:tc>
        <w:tc>
          <w:tcPr>
            <w:tcW w:w="709" w:type="dxa"/>
            <w:vMerge w:val="restart"/>
            <w:shd w:val="clear" w:color="000000" w:fill="FFFFFF"/>
            <w:vAlign w:val="center"/>
            <w:hideMark/>
          </w:tcPr>
          <w:p w14:paraId="45C3B17F" w14:textId="77777777" w:rsidR="009C54A0" w:rsidRPr="009C54A0" w:rsidRDefault="009C54A0" w:rsidP="009C54A0">
            <w:pPr>
              <w:jc w:val="center"/>
              <w:rPr>
                <w:bCs/>
                <w:color w:val="000000"/>
                <w:sz w:val="12"/>
                <w:szCs w:val="12"/>
              </w:rPr>
            </w:pPr>
            <w:r w:rsidRPr="009C54A0">
              <w:rPr>
                <w:bCs/>
                <w:color w:val="000000"/>
                <w:sz w:val="12"/>
                <w:szCs w:val="12"/>
              </w:rPr>
              <w:t xml:space="preserve">Остаток </w:t>
            </w:r>
            <w:proofErr w:type="spellStart"/>
            <w:r w:rsidRPr="009C54A0">
              <w:rPr>
                <w:bCs/>
                <w:color w:val="000000"/>
                <w:sz w:val="12"/>
                <w:szCs w:val="12"/>
              </w:rPr>
              <w:t>финанси-рования</w:t>
            </w:r>
            <w:proofErr w:type="spellEnd"/>
          </w:p>
        </w:tc>
      </w:tr>
      <w:tr w:rsidR="009C54A0" w:rsidRPr="009C54A0" w14:paraId="28E072C1" w14:textId="77777777" w:rsidTr="00566B2A">
        <w:trPr>
          <w:trHeight w:val="458"/>
        </w:trPr>
        <w:tc>
          <w:tcPr>
            <w:tcW w:w="820" w:type="dxa"/>
            <w:vMerge/>
            <w:vAlign w:val="center"/>
            <w:hideMark/>
          </w:tcPr>
          <w:p w14:paraId="7F88C99C" w14:textId="77777777" w:rsidR="009C54A0" w:rsidRPr="009C54A0" w:rsidRDefault="009C54A0" w:rsidP="009C54A0">
            <w:pPr>
              <w:rPr>
                <w:bCs/>
                <w:color w:val="000000"/>
                <w:sz w:val="12"/>
                <w:szCs w:val="12"/>
              </w:rPr>
            </w:pPr>
          </w:p>
        </w:tc>
        <w:tc>
          <w:tcPr>
            <w:tcW w:w="8451" w:type="dxa"/>
            <w:vMerge/>
            <w:vAlign w:val="center"/>
            <w:hideMark/>
          </w:tcPr>
          <w:p w14:paraId="3DAB6E91" w14:textId="77777777" w:rsidR="009C54A0" w:rsidRPr="009C54A0" w:rsidRDefault="009C54A0" w:rsidP="009C54A0">
            <w:pPr>
              <w:rPr>
                <w:bCs/>
                <w:color w:val="000000"/>
                <w:sz w:val="12"/>
                <w:szCs w:val="12"/>
              </w:rPr>
            </w:pPr>
          </w:p>
        </w:tc>
        <w:tc>
          <w:tcPr>
            <w:tcW w:w="473" w:type="dxa"/>
            <w:vMerge/>
            <w:vAlign w:val="center"/>
            <w:hideMark/>
          </w:tcPr>
          <w:p w14:paraId="74BD851E" w14:textId="77777777" w:rsidR="009C54A0" w:rsidRPr="009C54A0" w:rsidRDefault="009C54A0" w:rsidP="009C54A0">
            <w:pPr>
              <w:rPr>
                <w:bCs/>
                <w:color w:val="000000"/>
                <w:sz w:val="12"/>
                <w:szCs w:val="12"/>
              </w:rPr>
            </w:pPr>
          </w:p>
        </w:tc>
        <w:tc>
          <w:tcPr>
            <w:tcW w:w="567" w:type="dxa"/>
            <w:vMerge/>
            <w:vAlign w:val="center"/>
            <w:hideMark/>
          </w:tcPr>
          <w:p w14:paraId="25A8C4F0" w14:textId="77777777" w:rsidR="009C54A0" w:rsidRPr="009C54A0" w:rsidRDefault="009C54A0" w:rsidP="009C54A0">
            <w:pPr>
              <w:rPr>
                <w:bCs/>
                <w:color w:val="000000"/>
                <w:sz w:val="12"/>
                <w:szCs w:val="12"/>
              </w:rPr>
            </w:pPr>
          </w:p>
        </w:tc>
        <w:tc>
          <w:tcPr>
            <w:tcW w:w="2126" w:type="dxa"/>
            <w:gridSpan w:val="3"/>
            <w:vMerge/>
            <w:vAlign w:val="center"/>
            <w:hideMark/>
          </w:tcPr>
          <w:p w14:paraId="5697FA89" w14:textId="77777777" w:rsidR="009C54A0" w:rsidRPr="009C54A0" w:rsidRDefault="009C54A0" w:rsidP="009C54A0">
            <w:pPr>
              <w:rPr>
                <w:bCs/>
                <w:color w:val="000000"/>
                <w:sz w:val="12"/>
                <w:szCs w:val="12"/>
              </w:rPr>
            </w:pPr>
          </w:p>
        </w:tc>
        <w:tc>
          <w:tcPr>
            <w:tcW w:w="709" w:type="dxa"/>
            <w:vMerge/>
            <w:vAlign w:val="center"/>
            <w:hideMark/>
          </w:tcPr>
          <w:p w14:paraId="1F734153" w14:textId="77777777" w:rsidR="009C54A0" w:rsidRPr="009C54A0" w:rsidRDefault="009C54A0" w:rsidP="009C54A0">
            <w:pPr>
              <w:rPr>
                <w:bCs/>
                <w:sz w:val="12"/>
                <w:szCs w:val="12"/>
              </w:rPr>
            </w:pPr>
          </w:p>
        </w:tc>
        <w:tc>
          <w:tcPr>
            <w:tcW w:w="1086" w:type="dxa"/>
            <w:vMerge/>
            <w:vAlign w:val="center"/>
            <w:hideMark/>
          </w:tcPr>
          <w:p w14:paraId="239DC1AE" w14:textId="77777777" w:rsidR="009C54A0" w:rsidRPr="009C54A0" w:rsidRDefault="009C54A0" w:rsidP="009C54A0">
            <w:pPr>
              <w:rPr>
                <w:bCs/>
                <w:color w:val="000000"/>
                <w:sz w:val="12"/>
                <w:szCs w:val="12"/>
              </w:rPr>
            </w:pPr>
          </w:p>
        </w:tc>
        <w:tc>
          <w:tcPr>
            <w:tcW w:w="709" w:type="dxa"/>
            <w:vMerge/>
            <w:vAlign w:val="center"/>
            <w:hideMark/>
          </w:tcPr>
          <w:p w14:paraId="761BF059" w14:textId="77777777" w:rsidR="009C54A0" w:rsidRPr="009C54A0" w:rsidRDefault="009C54A0" w:rsidP="009C54A0">
            <w:pPr>
              <w:rPr>
                <w:bCs/>
                <w:color w:val="000000"/>
                <w:sz w:val="12"/>
                <w:szCs w:val="12"/>
              </w:rPr>
            </w:pPr>
          </w:p>
        </w:tc>
      </w:tr>
      <w:tr w:rsidR="009C54A0" w:rsidRPr="009C54A0" w14:paraId="51C1D68C" w14:textId="77777777" w:rsidTr="00566B2A">
        <w:trPr>
          <w:trHeight w:val="20"/>
        </w:trPr>
        <w:tc>
          <w:tcPr>
            <w:tcW w:w="820" w:type="dxa"/>
            <w:vMerge/>
            <w:vAlign w:val="center"/>
            <w:hideMark/>
          </w:tcPr>
          <w:p w14:paraId="459F29A9" w14:textId="77777777" w:rsidR="009C54A0" w:rsidRPr="009C54A0" w:rsidRDefault="009C54A0" w:rsidP="009C54A0">
            <w:pPr>
              <w:rPr>
                <w:bCs/>
                <w:color w:val="000000"/>
                <w:sz w:val="12"/>
                <w:szCs w:val="12"/>
              </w:rPr>
            </w:pPr>
          </w:p>
        </w:tc>
        <w:tc>
          <w:tcPr>
            <w:tcW w:w="8451" w:type="dxa"/>
            <w:vMerge/>
            <w:vAlign w:val="center"/>
            <w:hideMark/>
          </w:tcPr>
          <w:p w14:paraId="060E002E" w14:textId="77777777" w:rsidR="009C54A0" w:rsidRPr="009C54A0" w:rsidRDefault="009C54A0" w:rsidP="009C54A0">
            <w:pPr>
              <w:rPr>
                <w:bCs/>
                <w:color w:val="000000"/>
                <w:sz w:val="12"/>
                <w:szCs w:val="12"/>
              </w:rPr>
            </w:pPr>
          </w:p>
        </w:tc>
        <w:tc>
          <w:tcPr>
            <w:tcW w:w="473" w:type="dxa"/>
            <w:vMerge/>
            <w:vAlign w:val="center"/>
            <w:hideMark/>
          </w:tcPr>
          <w:p w14:paraId="622998A2" w14:textId="77777777" w:rsidR="009C54A0" w:rsidRPr="009C54A0" w:rsidRDefault="009C54A0" w:rsidP="009C54A0">
            <w:pPr>
              <w:rPr>
                <w:bCs/>
                <w:color w:val="000000"/>
                <w:sz w:val="12"/>
                <w:szCs w:val="12"/>
              </w:rPr>
            </w:pPr>
          </w:p>
        </w:tc>
        <w:tc>
          <w:tcPr>
            <w:tcW w:w="567" w:type="dxa"/>
            <w:vMerge/>
            <w:vAlign w:val="center"/>
            <w:hideMark/>
          </w:tcPr>
          <w:p w14:paraId="70D17A55" w14:textId="77777777" w:rsidR="009C54A0" w:rsidRPr="009C54A0" w:rsidRDefault="009C54A0" w:rsidP="009C54A0">
            <w:pPr>
              <w:rPr>
                <w:bCs/>
                <w:color w:val="000000"/>
                <w:sz w:val="12"/>
                <w:szCs w:val="12"/>
              </w:rPr>
            </w:pPr>
          </w:p>
        </w:tc>
        <w:tc>
          <w:tcPr>
            <w:tcW w:w="709" w:type="dxa"/>
            <w:vMerge w:val="restart"/>
            <w:shd w:val="clear" w:color="000000" w:fill="FFFFFF"/>
            <w:vAlign w:val="center"/>
            <w:hideMark/>
          </w:tcPr>
          <w:p w14:paraId="2F4EF5E8" w14:textId="77777777" w:rsidR="009C54A0" w:rsidRPr="009C54A0" w:rsidRDefault="009C54A0" w:rsidP="009C54A0">
            <w:pPr>
              <w:jc w:val="center"/>
              <w:rPr>
                <w:bCs/>
                <w:color w:val="000000"/>
                <w:sz w:val="12"/>
                <w:szCs w:val="12"/>
              </w:rPr>
            </w:pPr>
            <w:r w:rsidRPr="009C54A0">
              <w:rPr>
                <w:bCs/>
                <w:color w:val="000000"/>
                <w:sz w:val="12"/>
                <w:szCs w:val="12"/>
              </w:rPr>
              <w:t>Всего</w:t>
            </w:r>
          </w:p>
        </w:tc>
        <w:tc>
          <w:tcPr>
            <w:tcW w:w="1417" w:type="dxa"/>
            <w:gridSpan w:val="2"/>
            <w:shd w:val="clear" w:color="000000" w:fill="FFFFFF"/>
            <w:vAlign w:val="center"/>
            <w:hideMark/>
          </w:tcPr>
          <w:p w14:paraId="033C95D5" w14:textId="77777777" w:rsidR="009C54A0" w:rsidRPr="009C54A0" w:rsidRDefault="009C54A0" w:rsidP="009C54A0">
            <w:pPr>
              <w:jc w:val="center"/>
              <w:rPr>
                <w:bCs/>
                <w:color w:val="000000"/>
                <w:sz w:val="12"/>
                <w:szCs w:val="12"/>
              </w:rPr>
            </w:pPr>
            <w:r w:rsidRPr="009C54A0">
              <w:rPr>
                <w:bCs/>
                <w:color w:val="000000"/>
                <w:sz w:val="12"/>
                <w:szCs w:val="12"/>
              </w:rPr>
              <w:t>в том числе</w:t>
            </w:r>
          </w:p>
        </w:tc>
        <w:tc>
          <w:tcPr>
            <w:tcW w:w="709" w:type="dxa"/>
            <w:vMerge/>
            <w:vAlign w:val="center"/>
            <w:hideMark/>
          </w:tcPr>
          <w:p w14:paraId="464CC9F8" w14:textId="77777777" w:rsidR="009C54A0" w:rsidRPr="009C54A0" w:rsidRDefault="009C54A0" w:rsidP="009C54A0">
            <w:pPr>
              <w:rPr>
                <w:bCs/>
                <w:sz w:val="12"/>
                <w:szCs w:val="12"/>
              </w:rPr>
            </w:pPr>
          </w:p>
        </w:tc>
        <w:tc>
          <w:tcPr>
            <w:tcW w:w="1086" w:type="dxa"/>
            <w:vMerge/>
            <w:vAlign w:val="center"/>
            <w:hideMark/>
          </w:tcPr>
          <w:p w14:paraId="0AED14C7" w14:textId="77777777" w:rsidR="009C54A0" w:rsidRPr="009C54A0" w:rsidRDefault="009C54A0" w:rsidP="009C54A0">
            <w:pPr>
              <w:rPr>
                <w:bCs/>
                <w:color w:val="000000"/>
                <w:sz w:val="12"/>
                <w:szCs w:val="12"/>
              </w:rPr>
            </w:pPr>
          </w:p>
        </w:tc>
        <w:tc>
          <w:tcPr>
            <w:tcW w:w="709" w:type="dxa"/>
            <w:vMerge/>
            <w:vAlign w:val="center"/>
            <w:hideMark/>
          </w:tcPr>
          <w:p w14:paraId="4442CD11" w14:textId="77777777" w:rsidR="009C54A0" w:rsidRPr="009C54A0" w:rsidRDefault="009C54A0" w:rsidP="009C54A0">
            <w:pPr>
              <w:rPr>
                <w:bCs/>
                <w:color w:val="000000"/>
                <w:sz w:val="12"/>
                <w:szCs w:val="12"/>
              </w:rPr>
            </w:pPr>
          </w:p>
        </w:tc>
      </w:tr>
      <w:tr w:rsidR="009C54A0" w:rsidRPr="009C54A0" w14:paraId="073C634F" w14:textId="77777777" w:rsidTr="00566B2A">
        <w:trPr>
          <w:trHeight w:val="458"/>
        </w:trPr>
        <w:tc>
          <w:tcPr>
            <w:tcW w:w="820" w:type="dxa"/>
            <w:vMerge/>
            <w:vAlign w:val="center"/>
            <w:hideMark/>
          </w:tcPr>
          <w:p w14:paraId="14509CBE" w14:textId="77777777" w:rsidR="009C54A0" w:rsidRPr="009C54A0" w:rsidRDefault="009C54A0" w:rsidP="009C54A0">
            <w:pPr>
              <w:rPr>
                <w:bCs/>
                <w:color w:val="000000"/>
                <w:sz w:val="12"/>
                <w:szCs w:val="12"/>
              </w:rPr>
            </w:pPr>
          </w:p>
        </w:tc>
        <w:tc>
          <w:tcPr>
            <w:tcW w:w="8451" w:type="dxa"/>
            <w:vMerge/>
            <w:vAlign w:val="center"/>
            <w:hideMark/>
          </w:tcPr>
          <w:p w14:paraId="7399DD5E" w14:textId="77777777" w:rsidR="009C54A0" w:rsidRPr="009C54A0" w:rsidRDefault="009C54A0" w:rsidP="009C54A0">
            <w:pPr>
              <w:rPr>
                <w:bCs/>
                <w:color w:val="000000"/>
                <w:sz w:val="12"/>
                <w:szCs w:val="12"/>
              </w:rPr>
            </w:pPr>
          </w:p>
        </w:tc>
        <w:tc>
          <w:tcPr>
            <w:tcW w:w="473" w:type="dxa"/>
            <w:vMerge/>
            <w:vAlign w:val="center"/>
            <w:hideMark/>
          </w:tcPr>
          <w:p w14:paraId="70CE4FC3" w14:textId="77777777" w:rsidR="009C54A0" w:rsidRPr="009C54A0" w:rsidRDefault="009C54A0" w:rsidP="009C54A0">
            <w:pPr>
              <w:rPr>
                <w:bCs/>
                <w:color w:val="000000"/>
                <w:sz w:val="12"/>
                <w:szCs w:val="12"/>
              </w:rPr>
            </w:pPr>
          </w:p>
        </w:tc>
        <w:tc>
          <w:tcPr>
            <w:tcW w:w="567" w:type="dxa"/>
            <w:vMerge/>
            <w:vAlign w:val="center"/>
            <w:hideMark/>
          </w:tcPr>
          <w:p w14:paraId="35D6EC58" w14:textId="77777777" w:rsidR="009C54A0" w:rsidRPr="009C54A0" w:rsidRDefault="009C54A0" w:rsidP="009C54A0">
            <w:pPr>
              <w:rPr>
                <w:bCs/>
                <w:color w:val="000000"/>
                <w:sz w:val="12"/>
                <w:szCs w:val="12"/>
              </w:rPr>
            </w:pPr>
          </w:p>
        </w:tc>
        <w:tc>
          <w:tcPr>
            <w:tcW w:w="709" w:type="dxa"/>
            <w:vMerge/>
            <w:vAlign w:val="center"/>
            <w:hideMark/>
          </w:tcPr>
          <w:p w14:paraId="1135B33B" w14:textId="77777777" w:rsidR="009C54A0" w:rsidRPr="009C54A0" w:rsidRDefault="009C54A0" w:rsidP="009C54A0">
            <w:pPr>
              <w:rPr>
                <w:bCs/>
                <w:color w:val="000000"/>
                <w:sz w:val="12"/>
                <w:szCs w:val="12"/>
              </w:rPr>
            </w:pPr>
          </w:p>
        </w:tc>
        <w:tc>
          <w:tcPr>
            <w:tcW w:w="709" w:type="dxa"/>
            <w:vMerge w:val="restart"/>
            <w:shd w:val="clear" w:color="000000" w:fill="FFFFFF"/>
            <w:vAlign w:val="center"/>
            <w:hideMark/>
          </w:tcPr>
          <w:p w14:paraId="542987F1" w14:textId="77777777" w:rsidR="009C54A0" w:rsidRPr="009C54A0" w:rsidRDefault="009C54A0" w:rsidP="009C54A0">
            <w:pPr>
              <w:jc w:val="center"/>
              <w:rPr>
                <w:bCs/>
                <w:color w:val="000000"/>
                <w:sz w:val="12"/>
                <w:szCs w:val="12"/>
              </w:rPr>
            </w:pPr>
            <w:r w:rsidRPr="009C54A0">
              <w:rPr>
                <w:bCs/>
                <w:color w:val="000000"/>
                <w:sz w:val="12"/>
                <w:szCs w:val="12"/>
              </w:rPr>
              <w:t>ПИР</w:t>
            </w:r>
          </w:p>
        </w:tc>
        <w:tc>
          <w:tcPr>
            <w:tcW w:w="708" w:type="dxa"/>
            <w:vMerge w:val="restart"/>
            <w:shd w:val="clear" w:color="000000" w:fill="FFFFFF"/>
            <w:vAlign w:val="center"/>
            <w:hideMark/>
          </w:tcPr>
          <w:p w14:paraId="58511A84" w14:textId="77777777" w:rsidR="009C54A0" w:rsidRPr="009C54A0" w:rsidRDefault="009C54A0" w:rsidP="009C54A0">
            <w:pPr>
              <w:jc w:val="center"/>
              <w:rPr>
                <w:bCs/>
                <w:color w:val="000000"/>
                <w:sz w:val="12"/>
                <w:szCs w:val="12"/>
              </w:rPr>
            </w:pPr>
            <w:r w:rsidRPr="009C54A0">
              <w:rPr>
                <w:bCs/>
                <w:color w:val="000000"/>
                <w:sz w:val="12"/>
                <w:szCs w:val="12"/>
              </w:rPr>
              <w:t>СМР</w:t>
            </w:r>
          </w:p>
        </w:tc>
        <w:tc>
          <w:tcPr>
            <w:tcW w:w="709" w:type="dxa"/>
            <w:vMerge/>
            <w:vAlign w:val="center"/>
            <w:hideMark/>
          </w:tcPr>
          <w:p w14:paraId="3A731E5C" w14:textId="77777777" w:rsidR="009C54A0" w:rsidRPr="009C54A0" w:rsidRDefault="009C54A0" w:rsidP="009C54A0">
            <w:pPr>
              <w:rPr>
                <w:bCs/>
                <w:sz w:val="12"/>
                <w:szCs w:val="12"/>
              </w:rPr>
            </w:pPr>
          </w:p>
        </w:tc>
        <w:tc>
          <w:tcPr>
            <w:tcW w:w="1086" w:type="dxa"/>
            <w:vMerge/>
            <w:vAlign w:val="center"/>
            <w:hideMark/>
          </w:tcPr>
          <w:p w14:paraId="6D60722E" w14:textId="77777777" w:rsidR="009C54A0" w:rsidRPr="009C54A0" w:rsidRDefault="009C54A0" w:rsidP="009C54A0">
            <w:pPr>
              <w:rPr>
                <w:bCs/>
                <w:color w:val="000000"/>
                <w:sz w:val="12"/>
                <w:szCs w:val="12"/>
              </w:rPr>
            </w:pPr>
          </w:p>
        </w:tc>
        <w:tc>
          <w:tcPr>
            <w:tcW w:w="709" w:type="dxa"/>
            <w:vMerge/>
            <w:vAlign w:val="center"/>
            <w:hideMark/>
          </w:tcPr>
          <w:p w14:paraId="280948D9" w14:textId="77777777" w:rsidR="009C54A0" w:rsidRPr="009C54A0" w:rsidRDefault="009C54A0" w:rsidP="009C54A0">
            <w:pPr>
              <w:rPr>
                <w:bCs/>
                <w:color w:val="000000"/>
                <w:sz w:val="12"/>
                <w:szCs w:val="12"/>
              </w:rPr>
            </w:pPr>
          </w:p>
        </w:tc>
      </w:tr>
      <w:tr w:rsidR="009C54A0" w:rsidRPr="009C54A0" w14:paraId="44AEE646" w14:textId="77777777" w:rsidTr="00566B2A">
        <w:trPr>
          <w:trHeight w:val="20"/>
        </w:trPr>
        <w:tc>
          <w:tcPr>
            <w:tcW w:w="820" w:type="dxa"/>
            <w:vMerge/>
            <w:vAlign w:val="center"/>
            <w:hideMark/>
          </w:tcPr>
          <w:p w14:paraId="32BA8333" w14:textId="77777777" w:rsidR="009C54A0" w:rsidRPr="009C54A0" w:rsidRDefault="009C54A0" w:rsidP="009C54A0">
            <w:pPr>
              <w:rPr>
                <w:bCs/>
                <w:color w:val="000000"/>
                <w:sz w:val="12"/>
                <w:szCs w:val="12"/>
              </w:rPr>
            </w:pPr>
          </w:p>
        </w:tc>
        <w:tc>
          <w:tcPr>
            <w:tcW w:w="8451" w:type="dxa"/>
            <w:vMerge/>
            <w:vAlign w:val="center"/>
            <w:hideMark/>
          </w:tcPr>
          <w:p w14:paraId="38480987" w14:textId="77777777" w:rsidR="009C54A0" w:rsidRPr="009C54A0" w:rsidRDefault="009C54A0" w:rsidP="009C54A0">
            <w:pPr>
              <w:rPr>
                <w:bCs/>
                <w:color w:val="000000"/>
                <w:sz w:val="12"/>
                <w:szCs w:val="12"/>
              </w:rPr>
            </w:pPr>
          </w:p>
        </w:tc>
        <w:tc>
          <w:tcPr>
            <w:tcW w:w="473" w:type="dxa"/>
            <w:vMerge/>
            <w:vAlign w:val="center"/>
            <w:hideMark/>
          </w:tcPr>
          <w:p w14:paraId="3EA25D41" w14:textId="77777777" w:rsidR="009C54A0" w:rsidRPr="009C54A0" w:rsidRDefault="009C54A0" w:rsidP="009C54A0">
            <w:pPr>
              <w:rPr>
                <w:bCs/>
                <w:color w:val="000000"/>
                <w:sz w:val="12"/>
                <w:szCs w:val="12"/>
              </w:rPr>
            </w:pPr>
          </w:p>
        </w:tc>
        <w:tc>
          <w:tcPr>
            <w:tcW w:w="567" w:type="dxa"/>
            <w:vMerge/>
            <w:vAlign w:val="center"/>
            <w:hideMark/>
          </w:tcPr>
          <w:p w14:paraId="75E05EF3" w14:textId="77777777" w:rsidR="009C54A0" w:rsidRPr="009C54A0" w:rsidRDefault="009C54A0" w:rsidP="009C54A0">
            <w:pPr>
              <w:rPr>
                <w:bCs/>
                <w:color w:val="000000"/>
                <w:sz w:val="12"/>
                <w:szCs w:val="12"/>
              </w:rPr>
            </w:pPr>
          </w:p>
        </w:tc>
        <w:tc>
          <w:tcPr>
            <w:tcW w:w="709" w:type="dxa"/>
            <w:vMerge/>
            <w:vAlign w:val="center"/>
            <w:hideMark/>
          </w:tcPr>
          <w:p w14:paraId="3BA79666" w14:textId="77777777" w:rsidR="009C54A0" w:rsidRPr="009C54A0" w:rsidRDefault="009C54A0" w:rsidP="009C54A0">
            <w:pPr>
              <w:rPr>
                <w:bCs/>
                <w:color w:val="000000"/>
                <w:sz w:val="12"/>
                <w:szCs w:val="12"/>
              </w:rPr>
            </w:pPr>
          </w:p>
        </w:tc>
        <w:tc>
          <w:tcPr>
            <w:tcW w:w="709" w:type="dxa"/>
            <w:vMerge/>
            <w:vAlign w:val="center"/>
            <w:hideMark/>
          </w:tcPr>
          <w:p w14:paraId="2741A64A" w14:textId="77777777" w:rsidR="009C54A0" w:rsidRPr="009C54A0" w:rsidRDefault="009C54A0" w:rsidP="009C54A0">
            <w:pPr>
              <w:rPr>
                <w:bCs/>
                <w:color w:val="000000"/>
                <w:sz w:val="12"/>
                <w:szCs w:val="12"/>
              </w:rPr>
            </w:pPr>
          </w:p>
        </w:tc>
        <w:tc>
          <w:tcPr>
            <w:tcW w:w="708" w:type="dxa"/>
            <w:vMerge/>
            <w:vAlign w:val="center"/>
            <w:hideMark/>
          </w:tcPr>
          <w:p w14:paraId="1C95398E" w14:textId="77777777" w:rsidR="009C54A0" w:rsidRPr="009C54A0" w:rsidRDefault="009C54A0" w:rsidP="009C54A0">
            <w:pPr>
              <w:rPr>
                <w:bCs/>
                <w:color w:val="000000"/>
                <w:sz w:val="12"/>
                <w:szCs w:val="12"/>
              </w:rPr>
            </w:pPr>
          </w:p>
        </w:tc>
        <w:tc>
          <w:tcPr>
            <w:tcW w:w="709" w:type="dxa"/>
            <w:vMerge/>
            <w:vAlign w:val="center"/>
            <w:hideMark/>
          </w:tcPr>
          <w:p w14:paraId="23CDB9CE" w14:textId="77777777" w:rsidR="009C54A0" w:rsidRPr="009C54A0" w:rsidRDefault="009C54A0" w:rsidP="009C54A0">
            <w:pPr>
              <w:rPr>
                <w:bCs/>
                <w:sz w:val="12"/>
                <w:szCs w:val="12"/>
              </w:rPr>
            </w:pPr>
          </w:p>
        </w:tc>
        <w:tc>
          <w:tcPr>
            <w:tcW w:w="1086" w:type="dxa"/>
            <w:shd w:val="clear" w:color="000000" w:fill="FFFFFF"/>
            <w:vAlign w:val="center"/>
            <w:hideMark/>
          </w:tcPr>
          <w:p w14:paraId="265DD6AD" w14:textId="77777777" w:rsidR="009C54A0" w:rsidRPr="009C54A0" w:rsidRDefault="009C54A0" w:rsidP="009C54A0">
            <w:pPr>
              <w:jc w:val="center"/>
              <w:rPr>
                <w:bCs/>
                <w:color w:val="000000"/>
                <w:sz w:val="12"/>
                <w:szCs w:val="12"/>
              </w:rPr>
            </w:pPr>
            <w:r w:rsidRPr="009C54A0">
              <w:rPr>
                <w:bCs/>
                <w:color w:val="000000"/>
                <w:sz w:val="12"/>
                <w:szCs w:val="12"/>
              </w:rPr>
              <w:t>2025</w:t>
            </w:r>
          </w:p>
        </w:tc>
        <w:tc>
          <w:tcPr>
            <w:tcW w:w="709" w:type="dxa"/>
            <w:vMerge/>
            <w:vAlign w:val="center"/>
            <w:hideMark/>
          </w:tcPr>
          <w:p w14:paraId="79015F38" w14:textId="77777777" w:rsidR="009C54A0" w:rsidRPr="009C54A0" w:rsidRDefault="009C54A0" w:rsidP="009C54A0">
            <w:pPr>
              <w:rPr>
                <w:bCs/>
                <w:color w:val="000000"/>
                <w:sz w:val="12"/>
                <w:szCs w:val="12"/>
              </w:rPr>
            </w:pPr>
          </w:p>
        </w:tc>
      </w:tr>
      <w:tr w:rsidR="009C54A0" w:rsidRPr="009C54A0" w14:paraId="2CE73D1D" w14:textId="77777777" w:rsidTr="00566B2A">
        <w:trPr>
          <w:trHeight w:val="20"/>
        </w:trPr>
        <w:tc>
          <w:tcPr>
            <w:tcW w:w="820" w:type="dxa"/>
            <w:shd w:val="clear" w:color="000000" w:fill="FFFFFF"/>
            <w:vAlign w:val="center"/>
            <w:hideMark/>
          </w:tcPr>
          <w:p w14:paraId="04C4D9E2" w14:textId="77777777" w:rsidR="009C54A0" w:rsidRPr="009C54A0" w:rsidRDefault="009C54A0" w:rsidP="009C54A0">
            <w:pPr>
              <w:jc w:val="center"/>
              <w:rPr>
                <w:bCs/>
                <w:color w:val="000000"/>
                <w:sz w:val="12"/>
                <w:szCs w:val="12"/>
              </w:rPr>
            </w:pPr>
            <w:r w:rsidRPr="009C54A0">
              <w:rPr>
                <w:bCs/>
                <w:color w:val="000000"/>
                <w:sz w:val="12"/>
                <w:szCs w:val="12"/>
              </w:rPr>
              <w:t>1</w:t>
            </w:r>
          </w:p>
        </w:tc>
        <w:tc>
          <w:tcPr>
            <w:tcW w:w="8451" w:type="dxa"/>
            <w:shd w:val="clear" w:color="000000" w:fill="FFFFFF"/>
            <w:vAlign w:val="center"/>
            <w:hideMark/>
          </w:tcPr>
          <w:p w14:paraId="0EE76D66" w14:textId="77777777" w:rsidR="009C54A0" w:rsidRPr="009C54A0" w:rsidRDefault="009C54A0" w:rsidP="009C54A0">
            <w:pPr>
              <w:jc w:val="center"/>
              <w:rPr>
                <w:bCs/>
                <w:color w:val="000000"/>
                <w:sz w:val="12"/>
                <w:szCs w:val="12"/>
              </w:rPr>
            </w:pPr>
            <w:r w:rsidRPr="009C54A0">
              <w:rPr>
                <w:bCs/>
                <w:color w:val="000000"/>
                <w:sz w:val="12"/>
                <w:szCs w:val="12"/>
              </w:rPr>
              <w:t>2</w:t>
            </w:r>
          </w:p>
        </w:tc>
        <w:tc>
          <w:tcPr>
            <w:tcW w:w="473" w:type="dxa"/>
            <w:shd w:val="clear" w:color="000000" w:fill="FFFFFF"/>
            <w:vAlign w:val="center"/>
            <w:hideMark/>
          </w:tcPr>
          <w:p w14:paraId="5F5CA1AB" w14:textId="77777777" w:rsidR="009C54A0" w:rsidRPr="009C54A0" w:rsidRDefault="009C54A0" w:rsidP="009C54A0">
            <w:pPr>
              <w:jc w:val="center"/>
              <w:rPr>
                <w:bCs/>
                <w:color w:val="000000"/>
                <w:sz w:val="12"/>
                <w:szCs w:val="12"/>
              </w:rPr>
            </w:pPr>
            <w:r w:rsidRPr="009C54A0">
              <w:rPr>
                <w:bCs/>
                <w:color w:val="000000"/>
                <w:sz w:val="12"/>
                <w:szCs w:val="12"/>
              </w:rPr>
              <w:t>8</w:t>
            </w:r>
          </w:p>
        </w:tc>
        <w:tc>
          <w:tcPr>
            <w:tcW w:w="567" w:type="dxa"/>
            <w:shd w:val="clear" w:color="000000" w:fill="FFFFFF"/>
            <w:vAlign w:val="center"/>
            <w:hideMark/>
          </w:tcPr>
          <w:p w14:paraId="7FB2FF20" w14:textId="77777777" w:rsidR="009C54A0" w:rsidRPr="009C54A0" w:rsidRDefault="009C54A0" w:rsidP="009C54A0">
            <w:pPr>
              <w:jc w:val="center"/>
              <w:rPr>
                <w:bCs/>
                <w:color w:val="000000"/>
                <w:sz w:val="12"/>
                <w:szCs w:val="12"/>
              </w:rPr>
            </w:pPr>
            <w:r w:rsidRPr="009C54A0">
              <w:rPr>
                <w:bCs/>
                <w:color w:val="000000"/>
                <w:sz w:val="12"/>
                <w:szCs w:val="12"/>
              </w:rPr>
              <w:t>9</w:t>
            </w:r>
          </w:p>
        </w:tc>
        <w:tc>
          <w:tcPr>
            <w:tcW w:w="709" w:type="dxa"/>
            <w:shd w:val="clear" w:color="000000" w:fill="FFFFFF"/>
            <w:vAlign w:val="center"/>
            <w:hideMark/>
          </w:tcPr>
          <w:p w14:paraId="10F25EF2" w14:textId="77777777" w:rsidR="009C54A0" w:rsidRPr="009C54A0" w:rsidRDefault="009C54A0" w:rsidP="009C54A0">
            <w:pPr>
              <w:jc w:val="center"/>
              <w:rPr>
                <w:bCs/>
                <w:color w:val="000000"/>
                <w:sz w:val="12"/>
                <w:szCs w:val="12"/>
              </w:rPr>
            </w:pPr>
            <w:r w:rsidRPr="009C54A0">
              <w:rPr>
                <w:bCs/>
                <w:color w:val="000000"/>
                <w:sz w:val="12"/>
                <w:szCs w:val="12"/>
              </w:rPr>
              <w:t>10.1</w:t>
            </w:r>
          </w:p>
        </w:tc>
        <w:tc>
          <w:tcPr>
            <w:tcW w:w="709" w:type="dxa"/>
            <w:shd w:val="clear" w:color="000000" w:fill="FFFFFF"/>
            <w:vAlign w:val="center"/>
            <w:hideMark/>
          </w:tcPr>
          <w:p w14:paraId="3D31282E" w14:textId="77777777" w:rsidR="009C54A0" w:rsidRPr="009C54A0" w:rsidRDefault="009C54A0" w:rsidP="009C54A0">
            <w:pPr>
              <w:jc w:val="center"/>
              <w:rPr>
                <w:bCs/>
                <w:color w:val="000000"/>
                <w:sz w:val="12"/>
                <w:szCs w:val="12"/>
              </w:rPr>
            </w:pPr>
            <w:r w:rsidRPr="009C54A0">
              <w:rPr>
                <w:bCs/>
                <w:color w:val="000000"/>
                <w:sz w:val="12"/>
                <w:szCs w:val="12"/>
              </w:rPr>
              <w:t>10.2</w:t>
            </w:r>
          </w:p>
        </w:tc>
        <w:tc>
          <w:tcPr>
            <w:tcW w:w="708" w:type="dxa"/>
            <w:shd w:val="clear" w:color="000000" w:fill="FFFFFF"/>
            <w:vAlign w:val="center"/>
            <w:hideMark/>
          </w:tcPr>
          <w:p w14:paraId="21DF4461" w14:textId="77777777" w:rsidR="009C54A0" w:rsidRPr="009C54A0" w:rsidRDefault="009C54A0" w:rsidP="009C54A0">
            <w:pPr>
              <w:jc w:val="center"/>
              <w:rPr>
                <w:bCs/>
                <w:color w:val="000000"/>
                <w:sz w:val="12"/>
                <w:szCs w:val="12"/>
              </w:rPr>
            </w:pPr>
            <w:r w:rsidRPr="009C54A0">
              <w:rPr>
                <w:bCs/>
                <w:color w:val="000000"/>
                <w:sz w:val="12"/>
                <w:szCs w:val="12"/>
              </w:rPr>
              <w:t>10.3</w:t>
            </w:r>
          </w:p>
        </w:tc>
        <w:tc>
          <w:tcPr>
            <w:tcW w:w="709" w:type="dxa"/>
            <w:shd w:val="clear" w:color="000000" w:fill="FFFFFF"/>
            <w:vAlign w:val="center"/>
            <w:hideMark/>
          </w:tcPr>
          <w:p w14:paraId="0D4F04A6" w14:textId="77777777" w:rsidR="009C54A0" w:rsidRPr="009C54A0" w:rsidRDefault="009C54A0" w:rsidP="009C54A0">
            <w:pPr>
              <w:jc w:val="center"/>
              <w:rPr>
                <w:bCs/>
                <w:color w:val="000000"/>
                <w:sz w:val="12"/>
                <w:szCs w:val="12"/>
              </w:rPr>
            </w:pPr>
            <w:r w:rsidRPr="009C54A0">
              <w:rPr>
                <w:bCs/>
                <w:color w:val="000000"/>
                <w:sz w:val="12"/>
                <w:szCs w:val="12"/>
              </w:rPr>
              <w:t>10.4</w:t>
            </w:r>
          </w:p>
        </w:tc>
        <w:tc>
          <w:tcPr>
            <w:tcW w:w="1086" w:type="dxa"/>
            <w:shd w:val="clear" w:color="000000" w:fill="FFFFFF"/>
            <w:vAlign w:val="center"/>
            <w:hideMark/>
          </w:tcPr>
          <w:p w14:paraId="2B720BC1" w14:textId="77777777" w:rsidR="009C54A0" w:rsidRPr="009C54A0" w:rsidRDefault="009C54A0" w:rsidP="009C54A0">
            <w:pPr>
              <w:jc w:val="center"/>
              <w:rPr>
                <w:bCs/>
                <w:color w:val="000000"/>
                <w:sz w:val="12"/>
                <w:szCs w:val="12"/>
              </w:rPr>
            </w:pPr>
            <w:r w:rsidRPr="009C54A0">
              <w:rPr>
                <w:bCs/>
                <w:color w:val="000000"/>
                <w:sz w:val="12"/>
                <w:szCs w:val="12"/>
              </w:rPr>
              <w:t>10.5</w:t>
            </w:r>
          </w:p>
        </w:tc>
        <w:tc>
          <w:tcPr>
            <w:tcW w:w="709" w:type="dxa"/>
            <w:shd w:val="clear" w:color="000000" w:fill="FFFFFF"/>
            <w:vAlign w:val="center"/>
            <w:hideMark/>
          </w:tcPr>
          <w:p w14:paraId="5139AE79" w14:textId="77777777" w:rsidR="009C54A0" w:rsidRPr="009C54A0" w:rsidRDefault="009C54A0" w:rsidP="009C54A0">
            <w:pPr>
              <w:jc w:val="center"/>
              <w:rPr>
                <w:bCs/>
                <w:color w:val="000000"/>
                <w:sz w:val="12"/>
                <w:szCs w:val="12"/>
              </w:rPr>
            </w:pPr>
            <w:r w:rsidRPr="009C54A0">
              <w:rPr>
                <w:bCs/>
                <w:color w:val="000000"/>
                <w:sz w:val="12"/>
                <w:szCs w:val="12"/>
              </w:rPr>
              <w:t>10.6</w:t>
            </w:r>
          </w:p>
        </w:tc>
      </w:tr>
      <w:tr w:rsidR="009C54A0" w:rsidRPr="009C54A0" w14:paraId="75DAB788" w14:textId="77777777" w:rsidTr="00566B2A">
        <w:trPr>
          <w:trHeight w:val="20"/>
        </w:trPr>
        <w:tc>
          <w:tcPr>
            <w:tcW w:w="14941" w:type="dxa"/>
            <w:gridSpan w:val="10"/>
            <w:shd w:val="clear" w:color="000000" w:fill="FFFFFF"/>
            <w:vAlign w:val="center"/>
            <w:hideMark/>
          </w:tcPr>
          <w:p w14:paraId="3E203D41" w14:textId="77777777" w:rsidR="009C54A0" w:rsidRPr="009C54A0" w:rsidRDefault="009C54A0" w:rsidP="009C54A0">
            <w:pPr>
              <w:rPr>
                <w:bCs/>
                <w:color w:val="000000"/>
                <w:sz w:val="12"/>
                <w:szCs w:val="12"/>
              </w:rPr>
            </w:pPr>
            <w:r w:rsidRPr="009C54A0">
              <w:rPr>
                <w:bCs/>
                <w:color w:val="000000"/>
                <w:sz w:val="12"/>
                <w:szCs w:val="12"/>
              </w:rPr>
              <w:t>Группа 1. Строительство, реконструкция или модернизация объектов в целях подключения потребителей:</w:t>
            </w:r>
          </w:p>
        </w:tc>
      </w:tr>
      <w:tr w:rsidR="009C54A0" w:rsidRPr="009C54A0" w14:paraId="767C1309" w14:textId="77777777" w:rsidTr="00566B2A">
        <w:trPr>
          <w:trHeight w:val="20"/>
        </w:trPr>
        <w:tc>
          <w:tcPr>
            <w:tcW w:w="14941" w:type="dxa"/>
            <w:gridSpan w:val="10"/>
            <w:shd w:val="clear" w:color="000000" w:fill="FFFFFF"/>
            <w:vAlign w:val="center"/>
            <w:hideMark/>
          </w:tcPr>
          <w:p w14:paraId="62BFE333" w14:textId="77777777" w:rsidR="009C54A0" w:rsidRPr="009C54A0" w:rsidRDefault="009C54A0" w:rsidP="009C54A0">
            <w:pPr>
              <w:rPr>
                <w:color w:val="000000"/>
                <w:sz w:val="12"/>
                <w:szCs w:val="12"/>
              </w:rPr>
            </w:pPr>
            <w:r w:rsidRPr="009C54A0">
              <w:rPr>
                <w:color w:val="000000"/>
                <w:sz w:val="12"/>
                <w:szCs w:val="12"/>
              </w:rPr>
              <w:t>1.1. Строительство новых тепловых сетей в целях подключения потребителей</w:t>
            </w:r>
          </w:p>
        </w:tc>
      </w:tr>
      <w:tr w:rsidR="009C54A0" w:rsidRPr="009C54A0" w14:paraId="5D5C6688" w14:textId="77777777" w:rsidTr="00566B2A">
        <w:trPr>
          <w:trHeight w:val="20"/>
        </w:trPr>
        <w:tc>
          <w:tcPr>
            <w:tcW w:w="14941" w:type="dxa"/>
            <w:gridSpan w:val="10"/>
            <w:shd w:val="clear" w:color="000000" w:fill="FFFFFF"/>
            <w:vAlign w:val="center"/>
            <w:hideMark/>
          </w:tcPr>
          <w:p w14:paraId="10F3359C" w14:textId="77777777" w:rsidR="009C54A0" w:rsidRPr="009C54A0" w:rsidRDefault="009C54A0" w:rsidP="009C54A0">
            <w:pPr>
              <w:rPr>
                <w:color w:val="000000"/>
                <w:sz w:val="12"/>
                <w:szCs w:val="12"/>
              </w:rPr>
            </w:pPr>
            <w:r w:rsidRPr="009C54A0">
              <w:rPr>
                <w:color w:val="000000"/>
                <w:sz w:val="12"/>
                <w:szCs w:val="12"/>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9C54A0" w:rsidRPr="009C54A0" w14:paraId="035A6C59" w14:textId="77777777" w:rsidTr="00566B2A">
        <w:trPr>
          <w:trHeight w:val="20"/>
        </w:trPr>
        <w:tc>
          <w:tcPr>
            <w:tcW w:w="14941" w:type="dxa"/>
            <w:gridSpan w:val="10"/>
            <w:shd w:val="clear" w:color="auto" w:fill="auto"/>
            <w:vAlign w:val="center"/>
            <w:hideMark/>
          </w:tcPr>
          <w:p w14:paraId="3CD64679" w14:textId="77777777" w:rsidR="009C54A0" w:rsidRPr="009C54A0" w:rsidRDefault="009C54A0" w:rsidP="009C54A0">
            <w:pPr>
              <w:rPr>
                <w:color w:val="000000"/>
                <w:sz w:val="12"/>
                <w:szCs w:val="12"/>
              </w:rPr>
            </w:pPr>
            <w:r w:rsidRPr="009C54A0">
              <w:rPr>
                <w:color w:val="000000"/>
                <w:sz w:val="12"/>
                <w:szCs w:val="12"/>
              </w:rPr>
              <w:t>1.3. Увеличение пропускной способности существующих тепловых сетей в целях подключения потребителей</w:t>
            </w:r>
          </w:p>
        </w:tc>
      </w:tr>
      <w:tr w:rsidR="009C54A0" w:rsidRPr="009C54A0" w14:paraId="487B4A54" w14:textId="77777777" w:rsidTr="00566B2A">
        <w:trPr>
          <w:trHeight w:val="20"/>
        </w:trPr>
        <w:tc>
          <w:tcPr>
            <w:tcW w:w="14941" w:type="dxa"/>
            <w:gridSpan w:val="10"/>
            <w:shd w:val="clear" w:color="auto" w:fill="auto"/>
            <w:vAlign w:val="center"/>
            <w:hideMark/>
          </w:tcPr>
          <w:p w14:paraId="3EFB4462" w14:textId="77777777" w:rsidR="009C54A0" w:rsidRPr="009C54A0" w:rsidRDefault="009C54A0" w:rsidP="009C54A0">
            <w:pPr>
              <w:rPr>
                <w:color w:val="000000"/>
                <w:sz w:val="12"/>
                <w:szCs w:val="12"/>
              </w:rPr>
            </w:pPr>
            <w:r w:rsidRPr="009C54A0">
              <w:rPr>
                <w:color w:val="000000"/>
                <w:sz w:val="12"/>
                <w:szCs w:val="12"/>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9C54A0" w:rsidRPr="009C54A0" w14:paraId="691725B7" w14:textId="77777777" w:rsidTr="00566B2A">
        <w:trPr>
          <w:trHeight w:val="20"/>
        </w:trPr>
        <w:tc>
          <w:tcPr>
            <w:tcW w:w="10311" w:type="dxa"/>
            <w:gridSpan w:val="4"/>
            <w:shd w:val="clear" w:color="000000" w:fill="FFFFFF"/>
            <w:noWrap/>
            <w:vAlign w:val="center"/>
            <w:hideMark/>
          </w:tcPr>
          <w:p w14:paraId="3CDF537B" w14:textId="77777777" w:rsidR="009C54A0" w:rsidRPr="009C54A0" w:rsidRDefault="009C54A0" w:rsidP="009C54A0">
            <w:pPr>
              <w:rPr>
                <w:bCs/>
                <w:color w:val="000000"/>
                <w:sz w:val="12"/>
                <w:szCs w:val="12"/>
              </w:rPr>
            </w:pPr>
            <w:r w:rsidRPr="009C54A0">
              <w:rPr>
                <w:bCs/>
                <w:color w:val="000000"/>
                <w:sz w:val="12"/>
                <w:szCs w:val="12"/>
              </w:rPr>
              <w:t>Всего по группе 1</w:t>
            </w:r>
          </w:p>
        </w:tc>
        <w:tc>
          <w:tcPr>
            <w:tcW w:w="709" w:type="dxa"/>
            <w:shd w:val="clear" w:color="000000" w:fill="FFFFFF"/>
            <w:vAlign w:val="center"/>
          </w:tcPr>
          <w:p w14:paraId="5E925CCA" w14:textId="77777777" w:rsidR="009C54A0" w:rsidRPr="009C54A0" w:rsidRDefault="009C54A0" w:rsidP="009C54A0">
            <w:pPr>
              <w:jc w:val="center"/>
              <w:rPr>
                <w:bCs/>
                <w:color w:val="000000"/>
                <w:sz w:val="12"/>
                <w:szCs w:val="12"/>
              </w:rPr>
            </w:pPr>
            <w:r w:rsidRPr="009C54A0">
              <w:rPr>
                <w:color w:val="000000"/>
                <w:sz w:val="12"/>
                <w:szCs w:val="12"/>
              </w:rPr>
              <w:t>0,0</w:t>
            </w:r>
          </w:p>
        </w:tc>
        <w:tc>
          <w:tcPr>
            <w:tcW w:w="709" w:type="dxa"/>
            <w:shd w:val="clear" w:color="000000" w:fill="FFFFFF"/>
            <w:vAlign w:val="center"/>
          </w:tcPr>
          <w:p w14:paraId="2FFE99AF" w14:textId="77777777" w:rsidR="009C54A0" w:rsidRPr="009C54A0" w:rsidRDefault="009C54A0" w:rsidP="009C54A0">
            <w:pPr>
              <w:jc w:val="center"/>
              <w:rPr>
                <w:bCs/>
                <w:color w:val="000000"/>
                <w:sz w:val="12"/>
                <w:szCs w:val="12"/>
              </w:rPr>
            </w:pPr>
            <w:r w:rsidRPr="009C54A0">
              <w:rPr>
                <w:color w:val="000000"/>
                <w:sz w:val="12"/>
                <w:szCs w:val="12"/>
              </w:rPr>
              <w:t>0,0</w:t>
            </w:r>
          </w:p>
        </w:tc>
        <w:tc>
          <w:tcPr>
            <w:tcW w:w="708" w:type="dxa"/>
            <w:shd w:val="clear" w:color="000000" w:fill="FFFFFF"/>
            <w:vAlign w:val="center"/>
          </w:tcPr>
          <w:p w14:paraId="555AA26B" w14:textId="77777777" w:rsidR="009C54A0" w:rsidRPr="009C54A0" w:rsidRDefault="009C54A0" w:rsidP="009C54A0">
            <w:pPr>
              <w:jc w:val="center"/>
              <w:rPr>
                <w:bCs/>
                <w:color w:val="000000"/>
                <w:sz w:val="12"/>
                <w:szCs w:val="12"/>
              </w:rPr>
            </w:pPr>
            <w:r w:rsidRPr="009C54A0">
              <w:rPr>
                <w:color w:val="000000"/>
                <w:sz w:val="12"/>
                <w:szCs w:val="12"/>
              </w:rPr>
              <w:t>0,0</w:t>
            </w:r>
          </w:p>
        </w:tc>
        <w:tc>
          <w:tcPr>
            <w:tcW w:w="709" w:type="dxa"/>
            <w:shd w:val="clear" w:color="000000" w:fill="FFFFFF"/>
            <w:vAlign w:val="center"/>
          </w:tcPr>
          <w:p w14:paraId="1115C687" w14:textId="77777777" w:rsidR="009C54A0" w:rsidRPr="009C54A0" w:rsidRDefault="009C54A0" w:rsidP="009C54A0">
            <w:pPr>
              <w:jc w:val="center"/>
              <w:rPr>
                <w:bCs/>
                <w:color w:val="000000"/>
                <w:sz w:val="12"/>
                <w:szCs w:val="12"/>
              </w:rPr>
            </w:pPr>
            <w:r w:rsidRPr="009C54A0">
              <w:rPr>
                <w:color w:val="000000"/>
                <w:sz w:val="12"/>
                <w:szCs w:val="12"/>
              </w:rPr>
              <w:t>0,0</w:t>
            </w:r>
          </w:p>
        </w:tc>
        <w:tc>
          <w:tcPr>
            <w:tcW w:w="1086" w:type="dxa"/>
            <w:shd w:val="clear" w:color="000000" w:fill="FFFFFF"/>
            <w:vAlign w:val="center"/>
          </w:tcPr>
          <w:p w14:paraId="0B6DF2DA" w14:textId="77777777" w:rsidR="009C54A0" w:rsidRPr="009C54A0" w:rsidRDefault="009C54A0" w:rsidP="009C54A0">
            <w:pPr>
              <w:jc w:val="center"/>
              <w:rPr>
                <w:bCs/>
                <w:color w:val="000000"/>
                <w:sz w:val="12"/>
                <w:szCs w:val="12"/>
              </w:rPr>
            </w:pPr>
            <w:r w:rsidRPr="009C54A0">
              <w:rPr>
                <w:color w:val="000000"/>
                <w:sz w:val="12"/>
                <w:szCs w:val="12"/>
              </w:rPr>
              <w:t>0,0</w:t>
            </w:r>
          </w:p>
        </w:tc>
        <w:tc>
          <w:tcPr>
            <w:tcW w:w="709" w:type="dxa"/>
            <w:shd w:val="clear" w:color="000000" w:fill="FFFFFF"/>
            <w:vAlign w:val="center"/>
          </w:tcPr>
          <w:p w14:paraId="140A4574" w14:textId="77777777" w:rsidR="009C54A0" w:rsidRPr="009C54A0" w:rsidRDefault="009C54A0" w:rsidP="009C54A0">
            <w:pPr>
              <w:jc w:val="center"/>
              <w:rPr>
                <w:bCs/>
                <w:color w:val="000000"/>
                <w:sz w:val="12"/>
                <w:szCs w:val="12"/>
              </w:rPr>
            </w:pPr>
            <w:r w:rsidRPr="009C54A0">
              <w:rPr>
                <w:color w:val="000000"/>
                <w:sz w:val="12"/>
                <w:szCs w:val="12"/>
              </w:rPr>
              <w:t>0,0</w:t>
            </w:r>
          </w:p>
        </w:tc>
      </w:tr>
      <w:tr w:rsidR="009C54A0" w:rsidRPr="009C54A0" w14:paraId="2B198E3E" w14:textId="77777777" w:rsidTr="00566B2A">
        <w:trPr>
          <w:trHeight w:val="20"/>
        </w:trPr>
        <w:tc>
          <w:tcPr>
            <w:tcW w:w="14941" w:type="dxa"/>
            <w:gridSpan w:val="10"/>
            <w:shd w:val="clear" w:color="000000" w:fill="FFFFFF"/>
            <w:vAlign w:val="center"/>
            <w:hideMark/>
          </w:tcPr>
          <w:p w14:paraId="380ECE9F" w14:textId="77777777" w:rsidR="009C54A0" w:rsidRPr="009C54A0" w:rsidRDefault="009C54A0" w:rsidP="009C54A0">
            <w:pPr>
              <w:rPr>
                <w:bCs/>
                <w:color w:val="000000"/>
                <w:sz w:val="12"/>
                <w:szCs w:val="12"/>
              </w:rPr>
            </w:pPr>
            <w:r w:rsidRPr="009C54A0">
              <w:rPr>
                <w:bCs/>
                <w:color w:val="000000"/>
                <w:sz w:val="12"/>
                <w:szCs w:val="12"/>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9C54A0" w:rsidRPr="009C54A0" w14:paraId="7A31EFB7" w14:textId="77777777" w:rsidTr="00566B2A">
        <w:trPr>
          <w:trHeight w:val="20"/>
        </w:trPr>
        <w:tc>
          <w:tcPr>
            <w:tcW w:w="10311" w:type="dxa"/>
            <w:gridSpan w:val="4"/>
            <w:shd w:val="clear" w:color="auto" w:fill="auto"/>
            <w:vAlign w:val="center"/>
          </w:tcPr>
          <w:p w14:paraId="0E72AA42" w14:textId="77777777" w:rsidR="009C54A0" w:rsidRPr="009C54A0" w:rsidRDefault="009C54A0" w:rsidP="009C54A0">
            <w:pPr>
              <w:rPr>
                <w:bCs/>
                <w:color w:val="000000"/>
                <w:sz w:val="12"/>
                <w:szCs w:val="12"/>
              </w:rPr>
            </w:pPr>
            <w:r w:rsidRPr="009C54A0">
              <w:rPr>
                <w:bCs/>
                <w:color w:val="000000"/>
                <w:sz w:val="12"/>
                <w:szCs w:val="12"/>
              </w:rPr>
              <w:t>Всего по группе 2</w:t>
            </w:r>
          </w:p>
        </w:tc>
        <w:tc>
          <w:tcPr>
            <w:tcW w:w="709" w:type="dxa"/>
            <w:shd w:val="clear" w:color="auto" w:fill="auto"/>
            <w:vAlign w:val="center"/>
          </w:tcPr>
          <w:p w14:paraId="5FFA4F43" w14:textId="77777777" w:rsidR="009C54A0" w:rsidRPr="009C54A0" w:rsidRDefault="009C54A0" w:rsidP="009C54A0">
            <w:pPr>
              <w:jc w:val="center"/>
              <w:rPr>
                <w:bCs/>
                <w:color w:val="000000"/>
                <w:sz w:val="12"/>
                <w:szCs w:val="12"/>
              </w:rPr>
            </w:pPr>
            <w:r w:rsidRPr="009C54A0">
              <w:rPr>
                <w:color w:val="000000"/>
                <w:sz w:val="12"/>
                <w:szCs w:val="12"/>
              </w:rPr>
              <w:t>0,0</w:t>
            </w:r>
          </w:p>
        </w:tc>
        <w:tc>
          <w:tcPr>
            <w:tcW w:w="709" w:type="dxa"/>
            <w:shd w:val="clear" w:color="auto" w:fill="auto"/>
            <w:vAlign w:val="center"/>
          </w:tcPr>
          <w:p w14:paraId="20BF9A67" w14:textId="77777777" w:rsidR="009C54A0" w:rsidRPr="009C54A0" w:rsidRDefault="009C54A0" w:rsidP="009C54A0">
            <w:pPr>
              <w:jc w:val="center"/>
              <w:rPr>
                <w:bCs/>
                <w:color w:val="000000"/>
                <w:sz w:val="12"/>
                <w:szCs w:val="12"/>
              </w:rPr>
            </w:pPr>
            <w:r w:rsidRPr="009C54A0">
              <w:rPr>
                <w:color w:val="000000"/>
                <w:sz w:val="12"/>
                <w:szCs w:val="12"/>
              </w:rPr>
              <w:t>0,0</w:t>
            </w:r>
          </w:p>
        </w:tc>
        <w:tc>
          <w:tcPr>
            <w:tcW w:w="708" w:type="dxa"/>
            <w:shd w:val="clear" w:color="auto" w:fill="auto"/>
            <w:vAlign w:val="center"/>
          </w:tcPr>
          <w:p w14:paraId="71932BD2" w14:textId="77777777" w:rsidR="009C54A0" w:rsidRPr="009C54A0" w:rsidRDefault="009C54A0" w:rsidP="009C54A0">
            <w:pPr>
              <w:jc w:val="center"/>
              <w:rPr>
                <w:bCs/>
                <w:color w:val="000000"/>
                <w:sz w:val="12"/>
                <w:szCs w:val="12"/>
              </w:rPr>
            </w:pPr>
            <w:r w:rsidRPr="009C54A0">
              <w:rPr>
                <w:color w:val="000000"/>
                <w:sz w:val="12"/>
                <w:szCs w:val="12"/>
              </w:rPr>
              <w:t>0,0</w:t>
            </w:r>
          </w:p>
        </w:tc>
        <w:tc>
          <w:tcPr>
            <w:tcW w:w="709" w:type="dxa"/>
            <w:shd w:val="clear" w:color="auto" w:fill="auto"/>
            <w:vAlign w:val="center"/>
          </w:tcPr>
          <w:p w14:paraId="3604FF4A" w14:textId="77777777" w:rsidR="009C54A0" w:rsidRPr="009C54A0" w:rsidRDefault="009C54A0" w:rsidP="009C54A0">
            <w:pPr>
              <w:jc w:val="center"/>
              <w:rPr>
                <w:bCs/>
                <w:color w:val="000000"/>
                <w:sz w:val="12"/>
                <w:szCs w:val="12"/>
              </w:rPr>
            </w:pPr>
            <w:r w:rsidRPr="009C54A0">
              <w:rPr>
                <w:color w:val="000000"/>
                <w:sz w:val="12"/>
                <w:szCs w:val="12"/>
              </w:rPr>
              <w:t>0,0</w:t>
            </w:r>
          </w:p>
        </w:tc>
        <w:tc>
          <w:tcPr>
            <w:tcW w:w="1086" w:type="dxa"/>
            <w:shd w:val="clear" w:color="auto" w:fill="auto"/>
            <w:vAlign w:val="center"/>
          </w:tcPr>
          <w:p w14:paraId="78C29837" w14:textId="77777777" w:rsidR="009C54A0" w:rsidRPr="009C54A0" w:rsidRDefault="009C54A0" w:rsidP="009C54A0">
            <w:pPr>
              <w:jc w:val="center"/>
              <w:rPr>
                <w:bCs/>
                <w:color w:val="000000"/>
                <w:sz w:val="12"/>
                <w:szCs w:val="12"/>
              </w:rPr>
            </w:pPr>
            <w:r w:rsidRPr="009C54A0">
              <w:rPr>
                <w:color w:val="000000"/>
                <w:sz w:val="12"/>
                <w:szCs w:val="12"/>
              </w:rPr>
              <w:t>0,0</w:t>
            </w:r>
          </w:p>
        </w:tc>
        <w:tc>
          <w:tcPr>
            <w:tcW w:w="709" w:type="dxa"/>
            <w:shd w:val="clear" w:color="auto" w:fill="auto"/>
            <w:vAlign w:val="center"/>
          </w:tcPr>
          <w:p w14:paraId="5C566A1E" w14:textId="77777777" w:rsidR="009C54A0" w:rsidRPr="009C54A0" w:rsidRDefault="009C54A0" w:rsidP="009C54A0">
            <w:pPr>
              <w:jc w:val="center"/>
              <w:rPr>
                <w:bCs/>
                <w:color w:val="000000"/>
                <w:sz w:val="12"/>
                <w:szCs w:val="12"/>
              </w:rPr>
            </w:pPr>
            <w:r w:rsidRPr="009C54A0">
              <w:rPr>
                <w:color w:val="000000"/>
                <w:sz w:val="12"/>
                <w:szCs w:val="12"/>
              </w:rPr>
              <w:t>0,0</w:t>
            </w:r>
          </w:p>
        </w:tc>
      </w:tr>
      <w:tr w:rsidR="009C54A0" w:rsidRPr="009C54A0" w14:paraId="167DA5CF" w14:textId="77777777" w:rsidTr="00566B2A">
        <w:trPr>
          <w:trHeight w:val="20"/>
        </w:trPr>
        <w:tc>
          <w:tcPr>
            <w:tcW w:w="14941" w:type="dxa"/>
            <w:gridSpan w:val="10"/>
            <w:shd w:val="clear" w:color="auto" w:fill="auto"/>
            <w:vAlign w:val="center"/>
          </w:tcPr>
          <w:p w14:paraId="68C6321E" w14:textId="77777777" w:rsidR="009C54A0" w:rsidRPr="009C54A0" w:rsidRDefault="009C54A0" w:rsidP="009C54A0">
            <w:pPr>
              <w:rPr>
                <w:bCs/>
                <w:color w:val="000000"/>
                <w:sz w:val="12"/>
                <w:szCs w:val="12"/>
              </w:rPr>
            </w:pPr>
            <w:r w:rsidRPr="009C54A0">
              <w:rPr>
                <w:bCs/>
                <w:color w:val="000000"/>
                <w:sz w:val="12"/>
                <w:szCs w:val="12"/>
              </w:rPr>
              <w:t>Группа 3. Реконструкция или модернизация существующих объектов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r>
      <w:tr w:rsidR="009C54A0" w:rsidRPr="009C54A0" w14:paraId="7CA25118" w14:textId="77777777" w:rsidTr="00566B2A">
        <w:trPr>
          <w:trHeight w:val="20"/>
        </w:trPr>
        <w:tc>
          <w:tcPr>
            <w:tcW w:w="14941" w:type="dxa"/>
            <w:gridSpan w:val="10"/>
            <w:shd w:val="clear" w:color="auto" w:fill="auto"/>
            <w:vAlign w:val="center"/>
          </w:tcPr>
          <w:p w14:paraId="6D4EA1CE" w14:textId="77777777" w:rsidR="009C54A0" w:rsidRPr="009C54A0" w:rsidRDefault="009C54A0" w:rsidP="009C54A0">
            <w:pPr>
              <w:rPr>
                <w:color w:val="000000"/>
                <w:sz w:val="12"/>
                <w:szCs w:val="12"/>
              </w:rPr>
            </w:pPr>
            <w:r w:rsidRPr="009C54A0">
              <w:rPr>
                <w:color w:val="000000"/>
                <w:sz w:val="12"/>
                <w:szCs w:val="12"/>
              </w:rPr>
              <w:t>3.1. Реконструкция или модернизация существующих тепловых сетей</w:t>
            </w:r>
          </w:p>
        </w:tc>
      </w:tr>
      <w:tr w:rsidR="009C54A0" w:rsidRPr="009C54A0" w14:paraId="0892AEA3" w14:textId="77777777" w:rsidTr="00566B2A">
        <w:trPr>
          <w:trHeight w:val="20"/>
        </w:trPr>
        <w:tc>
          <w:tcPr>
            <w:tcW w:w="14941" w:type="dxa"/>
            <w:gridSpan w:val="10"/>
            <w:shd w:val="clear" w:color="auto" w:fill="auto"/>
            <w:vAlign w:val="center"/>
          </w:tcPr>
          <w:p w14:paraId="7A0E1042" w14:textId="77777777" w:rsidR="009C54A0" w:rsidRPr="009C54A0" w:rsidRDefault="009C54A0" w:rsidP="009C54A0">
            <w:pPr>
              <w:rPr>
                <w:color w:val="000000"/>
                <w:sz w:val="12"/>
                <w:szCs w:val="12"/>
              </w:rPr>
            </w:pPr>
            <w:r w:rsidRPr="009C54A0">
              <w:rPr>
                <w:color w:val="000000"/>
                <w:sz w:val="12"/>
                <w:szCs w:val="12"/>
              </w:rPr>
              <w:t>3.2. Реконструкция или модернизация существующих объектов системы централизованного теплоснабжения, за исключением тепловых сетей</w:t>
            </w:r>
          </w:p>
        </w:tc>
      </w:tr>
      <w:tr w:rsidR="009C54A0" w:rsidRPr="009C54A0" w14:paraId="5FEEBF87" w14:textId="77777777" w:rsidTr="00566B2A">
        <w:trPr>
          <w:trHeight w:val="20"/>
        </w:trPr>
        <w:tc>
          <w:tcPr>
            <w:tcW w:w="820" w:type="dxa"/>
            <w:shd w:val="clear" w:color="auto" w:fill="auto"/>
            <w:vAlign w:val="center"/>
          </w:tcPr>
          <w:p w14:paraId="7E426406" w14:textId="77777777" w:rsidR="009C54A0" w:rsidRPr="009C54A0" w:rsidRDefault="009C54A0" w:rsidP="009C54A0">
            <w:pPr>
              <w:jc w:val="center"/>
              <w:rPr>
                <w:color w:val="000000"/>
                <w:sz w:val="12"/>
                <w:szCs w:val="12"/>
              </w:rPr>
            </w:pPr>
            <w:r w:rsidRPr="009C54A0">
              <w:rPr>
                <w:color w:val="000000"/>
                <w:sz w:val="12"/>
                <w:szCs w:val="12"/>
              </w:rPr>
              <w:t>3.2.1</w:t>
            </w:r>
          </w:p>
        </w:tc>
        <w:tc>
          <w:tcPr>
            <w:tcW w:w="8451" w:type="dxa"/>
            <w:shd w:val="clear" w:color="auto" w:fill="auto"/>
            <w:vAlign w:val="center"/>
          </w:tcPr>
          <w:p w14:paraId="54043EF4" w14:textId="77777777" w:rsidR="009C54A0" w:rsidRPr="009C54A0" w:rsidRDefault="009C54A0" w:rsidP="009C54A0">
            <w:pPr>
              <w:rPr>
                <w:color w:val="000000"/>
                <w:sz w:val="12"/>
                <w:szCs w:val="12"/>
              </w:rPr>
            </w:pPr>
            <w:r w:rsidRPr="009C54A0">
              <w:rPr>
                <w:color w:val="000000"/>
                <w:sz w:val="12"/>
                <w:szCs w:val="12"/>
              </w:rPr>
              <w:t xml:space="preserve">Оборудование </w:t>
            </w:r>
            <w:proofErr w:type="spellStart"/>
            <w:r w:rsidRPr="009C54A0">
              <w:rPr>
                <w:color w:val="000000"/>
                <w:sz w:val="12"/>
                <w:szCs w:val="12"/>
              </w:rPr>
              <w:t>багерных</w:t>
            </w:r>
            <w:proofErr w:type="spellEnd"/>
            <w:r w:rsidRPr="009C54A0">
              <w:rPr>
                <w:color w:val="000000"/>
                <w:sz w:val="12"/>
                <w:szCs w:val="12"/>
              </w:rPr>
              <w:t xml:space="preserve"> насосов частотными регуляторами </w:t>
            </w:r>
          </w:p>
        </w:tc>
        <w:tc>
          <w:tcPr>
            <w:tcW w:w="473" w:type="dxa"/>
            <w:shd w:val="clear" w:color="auto" w:fill="auto"/>
            <w:vAlign w:val="center"/>
          </w:tcPr>
          <w:p w14:paraId="41EFEB62" w14:textId="77777777" w:rsidR="009C54A0" w:rsidRPr="009C54A0" w:rsidRDefault="009C54A0" w:rsidP="009C54A0">
            <w:pPr>
              <w:jc w:val="center"/>
              <w:rPr>
                <w:color w:val="000000"/>
                <w:sz w:val="12"/>
                <w:szCs w:val="12"/>
              </w:rPr>
            </w:pPr>
            <w:r w:rsidRPr="009C54A0">
              <w:rPr>
                <w:color w:val="000000"/>
                <w:sz w:val="12"/>
                <w:szCs w:val="12"/>
              </w:rPr>
              <w:t>2025</w:t>
            </w:r>
          </w:p>
        </w:tc>
        <w:tc>
          <w:tcPr>
            <w:tcW w:w="567" w:type="dxa"/>
            <w:shd w:val="clear" w:color="auto" w:fill="auto"/>
            <w:vAlign w:val="center"/>
          </w:tcPr>
          <w:p w14:paraId="2C25F927" w14:textId="77777777" w:rsidR="009C54A0" w:rsidRPr="009C54A0" w:rsidRDefault="009C54A0" w:rsidP="009C54A0">
            <w:pPr>
              <w:jc w:val="center"/>
              <w:rPr>
                <w:color w:val="000000"/>
                <w:sz w:val="12"/>
                <w:szCs w:val="12"/>
              </w:rPr>
            </w:pPr>
            <w:r w:rsidRPr="009C54A0">
              <w:rPr>
                <w:color w:val="000000"/>
                <w:sz w:val="12"/>
                <w:szCs w:val="12"/>
              </w:rPr>
              <w:t>2026</w:t>
            </w:r>
          </w:p>
        </w:tc>
        <w:tc>
          <w:tcPr>
            <w:tcW w:w="709" w:type="dxa"/>
            <w:shd w:val="clear" w:color="auto" w:fill="auto"/>
            <w:vAlign w:val="center"/>
          </w:tcPr>
          <w:p w14:paraId="47D40BE2" w14:textId="77777777" w:rsidR="009C54A0" w:rsidRPr="009C54A0" w:rsidRDefault="009C54A0" w:rsidP="009C54A0">
            <w:pPr>
              <w:jc w:val="center"/>
              <w:rPr>
                <w:color w:val="000000"/>
                <w:sz w:val="12"/>
                <w:szCs w:val="12"/>
              </w:rPr>
            </w:pPr>
            <w:r w:rsidRPr="009C54A0">
              <w:rPr>
                <w:color w:val="000000"/>
                <w:sz w:val="12"/>
                <w:szCs w:val="12"/>
              </w:rPr>
              <w:t>1 809,6</w:t>
            </w:r>
          </w:p>
        </w:tc>
        <w:tc>
          <w:tcPr>
            <w:tcW w:w="709" w:type="dxa"/>
            <w:shd w:val="clear" w:color="auto" w:fill="auto"/>
            <w:vAlign w:val="center"/>
          </w:tcPr>
          <w:p w14:paraId="2CD8B837" w14:textId="77777777" w:rsidR="009C54A0" w:rsidRPr="009C54A0" w:rsidRDefault="009C54A0" w:rsidP="009C54A0">
            <w:pPr>
              <w:jc w:val="center"/>
              <w:rPr>
                <w:color w:val="000000"/>
                <w:sz w:val="12"/>
                <w:szCs w:val="12"/>
              </w:rPr>
            </w:pPr>
            <w:r w:rsidRPr="009C54A0">
              <w:rPr>
                <w:color w:val="000000"/>
                <w:sz w:val="12"/>
                <w:szCs w:val="12"/>
              </w:rPr>
              <w:t>301,6</w:t>
            </w:r>
          </w:p>
        </w:tc>
        <w:tc>
          <w:tcPr>
            <w:tcW w:w="708" w:type="dxa"/>
            <w:shd w:val="clear" w:color="auto" w:fill="auto"/>
            <w:vAlign w:val="center"/>
          </w:tcPr>
          <w:p w14:paraId="111FEB07" w14:textId="77777777" w:rsidR="009C54A0" w:rsidRPr="009C54A0" w:rsidRDefault="009C54A0" w:rsidP="009C54A0">
            <w:pPr>
              <w:jc w:val="center"/>
              <w:rPr>
                <w:color w:val="000000"/>
                <w:sz w:val="12"/>
                <w:szCs w:val="12"/>
              </w:rPr>
            </w:pPr>
            <w:r w:rsidRPr="009C54A0">
              <w:rPr>
                <w:color w:val="000000"/>
                <w:sz w:val="12"/>
                <w:szCs w:val="12"/>
              </w:rPr>
              <w:t>1 508,0</w:t>
            </w:r>
          </w:p>
        </w:tc>
        <w:tc>
          <w:tcPr>
            <w:tcW w:w="709" w:type="dxa"/>
            <w:shd w:val="clear" w:color="auto" w:fill="auto"/>
            <w:vAlign w:val="center"/>
          </w:tcPr>
          <w:p w14:paraId="1088253E" w14:textId="77777777" w:rsidR="009C54A0" w:rsidRPr="009C54A0" w:rsidRDefault="009C54A0" w:rsidP="009C54A0">
            <w:pPr>
              <w:jc w:val="center"/>
              <w:rPr>
                <w:color w:val="000000"/>
                <w:sz w:val="12"/>
                <w:szCs w:val="12"/>
              </w:rPr>
            </w:pPr>
            <w:r w:rsidRPr="009C54A0">
              <w:rPr>
                <w:color w:val="000000"/>
                <w:sz w:val="12"/>
                <w:szCs w:val="12"/>
              </w:rPr>
              <w:t>0,0</w:t>
            </w:r>
          </w:p>
        </w:tc>
        <w:tc>
          <w:tcPr>
            <w:tcW w:w="1086" w:type="dxa"/>
            <w:shd w:val="clear" w:color="auto" w:fill="auto"/>
            <w:vAlign w:val="center"/>
          </w:tcPr>
          <w:p w14:paraId="520969C1" w14:textId="77777777" w:rsidR="009C54A0" w:rsidRPr="009C54A0" w:rsidRDefault="009C54A0" w:rsidP="009C54A0">
            <w:pPr>
              <w:jc w:val="center"/>
              <w:rPr>
                <w:color w:val="000000"/>
                <w:sz w:val="12"/>
                <w:szCs w:val="12"/>
              </w:rPr>
            </w:pPr>
            <w:r w:rsidRPr="009C54A0">
              <w:rPr>
                <w:color w:val="000000"/>
                <w:sz w:val="12"/>
                <w:szCs w:val="12"/>
              </w:rPr>
              <w:t>301,6</w:t>
            </w:r>
          </w:p>
        </w:tc>
        <w:tc>
          <w:tcPr>
            <w:tcW w:w="709" w:type="dxa"/>
            <w:shd w:val="clear" w:color="auto" w:fill="auto"/>
            <w:vAlign w:val="center"/>
          </w:tcPr>
          <w:p w14:paraId="4E2AEDB9" w14:textId="77777777" w:rsidR="009C54A0" w:rsidRPr="009C54A0" w:rsidRDefault="009C54A0" w:rsidP="009C54A0">
            <w:pPr>
              <w:jc w:val="center"/>
              <w:rPr>
                <w:color w:val="000000"/>
                <w:sz w:val="12"/>
                <w:szCs w:val="12"/>
              </w:rPr>
            </w:pPr>
            <w:r w:rsidRPr="009C54A0">
              <w:rPr>
                <w:color w:val="000000"/>
                <w:sz w:val="12"/>
                <w:szCs w:val="12"/>
              </w:rPr>
              <w:t>1 508,0</w:t>
            </w:r>
          </w:p>
        </w:tc>
      </w:tr>
      <w:tr w:rsidR="009C54A0" w:rsidRPr="009C54A0" w14:paraId="68FE42F1" w14:textId="77777777" w:rsidTr="00566B2A">
        <w:trPr>
          <w:trHeight w:val="20"/>
        </w:trPr>
        <w:tc>
          <w:tcPr>
            <w:tcW w:w="820" w:type="dxa"/>
            <w:shd w:val="clear" w:color="auto" w:fill="auto"/>
            <w:vAlign w:val="center"/>
          </w:tcPr>
          <w:p w14:paraId="65367868" w14:textId="77777777" w:rsidR="009C54A0" w:rsidRPr="009C54A0" w:rsidRDefault="009C54A0" w:rsidP="009C54A0">
            <w:pPr>
              <w:jc w:val="center"/>
              <w:rPr>
                <w:color w:val="000000"/>
                <w:sz w:val="12"/>
                <w:szCs w:val="12"/>
              </w:rPr>
            </w:pPr>
            <w:r w:rsidRPr="009C54A0">
              <w:rPr>
                <w:color w:val="000000"/>
                <w:sz w:val="12"/>
                <w:szCs w:val="12"/>
              </w:rPr>
              <w:t>3.2.2</w:t>
            </w:r>
          </w:p>
        </w:tc>
        <w:tc>
          <w:tcPr>
            <w:tcW w:w="8451" w:type="dxa"/>
            <w:shd w:val="clear" w:color="auto" w:fill="auto"/>
            <w:vAlign w:val="center"/>
          </w:tcPr>
          <w:p w14:paraId="75B609DD" w14:textId="77777777" w:rsidR="009C54A0" w:rsidRPr="009C54A0" w:rsidRDefault="009C54A0" w:rsidP="009C54A0">
            <w:pPr>
              <w:rPr>
                <w:color w:val="000000"/>
                <w:sz w:val="12"/>
                <w:szCs w:val="12"/>
              </w:rPr>
            </w:pPr>
            <w:r w:rsidRPr="009C54A0">
              <w:rPr>
                <w:color w:val="000000"/>
                <w:sz w:val="12"/>
                <w:szCs w:val="12"/>
              </w:rPr>
              <w:t>Устройство плавного пуска для электродвигателей</w:t>
            </w:r>
          </w:p>
        </w:tc>
        <w:tc>
          <w:tcPr>
            <w:tcW w:w="473" w:type="dxa"/>
            <w:shd w:val="clear" w:color="auto" w:fill="auto"/>
            <w:vAlign w:val="center"/>
          </w:tcPr>
          <w:p w14:paraId="63A56C8D" w14:textId="77777777" w:rsidR="009C54A0" w:rsidRPr="009C54A0" w:rsidRDefault="009C54A0" w:rsidP="009C54A0">
            <w:pPr>
              <w:jc w:val="center"/>
              <w:rPr>
                <w:color w:val="000000"/>
                <w:sz w:val="12"/>
                <w:szCs w:val="12"/>
              </w:rPr>
            </w:pPr>
            <w:r w:rsidRPr="009C54A0">
              <w:rPr>
                <w:color w:val="000000"/>
                <w:sz w:val="12"/>
                <w:szCs w:val="12"/>
              </w:rPr>
              <w:t>2025</w:t>
            </w:r>
          </w:p>
        </w:tc>
        <w:tc>
          <w:tcPr>
            <w:tcW w:w="567" w:type="dxa"/>
            <w:shd w:val="clear" w:color="auto" w:fill="auto"/>
            <w:vAlign w:val="center"/>
          </w:tcPr>
          <w:p w14:paraId="5C42546F" w14:textId="77777777" w:rsidR="009C54A0" w:rsidRPr="009C54A0" w:rsidRDefault="009C54A0" w:rsidP="009C54A0">
            <w:pPr>
              <w:jc w:val="center"/>
              <w:rPr>
                <w:color w:val="000000"/>
                <w:sz w:val="12"/>
                <w:szCs w:val="12"/>
              </w:rPr>
            </w:pPr>
            <w:r w:rsidRPr="009C54A0">
              <w:rPr>
                <w:color w:val="000000"/>
                <w:sz w:val="12"/>
                <w:szCs w:val="12"/>
              </w:rPr>
              <w:t>2026</w:t>
            </w:r>
          </w:p>
        </w:tc>
        <w:tc>
          <w:tcPr>
            <w:tcW w:w="709" w:type="dxa"/>
            <w:shd w:val="clear" w:color="auto" w:fill="auto"/>
            <w:vAlign w:val="center"/>
          </w:tcPr>
          <w:p w14:paraId="77ADFFC9" w14:textId="77777777" w:rsidR="009C54A0" w:rsidRPr="009C54A0" w:rsidRDefault="009C54A0" w:rsidP="009C54A0">
            <w:pPr>
              <w:jc w:val="center"/>
              <w:rPr>
                <w:color w:val="000000"/>
                <w:sz w:val="12"/>
                <w:szCs w:val="12"/>
              </w:rPr>
            </w:pPr>
            <w:r w:rsidRPr="009C54A0">
              <w:rPr>
                <w:color w:val="000000"/>
                <w:sz w:val="12"/>
                <w:szCs w:val="12"/>
              </w:rPr>
              <w:t>6 768,0</w:t>
            </w:r>
          </w:p>
        </w:tc>
        <w:tc>
          <w:tcPr>
            <w:tcW w:w="709" w:type="dxa"/>
            <w:shd w:val="clear" w:color="auto" w:fill="auto"/>
            <w:vAlign w:val="center"/>
          </w:tcPr>
          <w:p w14:paraId="693ABD93" w14:textId="77777777" w:rsidR="009C54A0" w:rsidRPr="009C54A0" w:rsidRDefault="009C54A0" w:rsidP="009C54A0">
            <w:pPr>
              <w:jc w:val="center"/>
              <w:rPr>
                <w:color w:val="000000"/>
                <w:sz w:val="12"/>
                <w:szCs w:val="12"/>
              </w:rPr>
            </w:pPr>
            <w:r w:rsidRPr="009C54A0">
              <w:rPr>
                <w:color w:val="000000"/>
                <w:sz w:val="12"/>
                <w:szCs w:val="12"/>
              </w:rPr>
              <w:t>1 131,0</w:t>
            </w:r>
          </w:p>
        </w:tc>
        <w:tc>
          <w:tcPr>
            <w:tcW w:w="708" w:type="dxa"/>
            <w:shd w:val="clear" w:color="auto" w:fill="auto"/>
            <w:vAlign w:val="center"/>
          </w:tcPr>
          <w:p w14:paraId="0D879E7A" w14:textId="77777777" w:rsidR="009C54A0" w:rsidRPr="009C54A0" w:rsidRDefault="009C54A0" w:rsidP="009C54A0">
            <w:pPr>
              <w:jc w:val="center"/>
              <w:rPr>
                <w:color w:val="000000"/>
                <w:sz w:val="12"/>
                <w:szCs w:val="12"/>
              </w:rPr>
            </w:pPr>
            <w:r w:rsidRPr="009C54A0">
              <w:rPr>
                <w:color w:val="000000"/>
                <w:sz w:val="12"/>
                <w:szCs w:val="12"/>
              </w:rPr>
              <w:t>5 655,0</w:t>
            </w:r>
          </w:p>
        </w:tc>
        <w:tc>
          <w:tcPr>
            <w:tcW w:w="709" w:type="dxa"/>
            <w:shd w:val="clear" w:color="auto" w:fill="auto"/>
            <w:vAlign w:val="center"/>
          </w:tcPr>
          <w:p w14:paraId="26D75B47" w14:textId="77777777" w:rsidR="009C54A0" w:rsidRPr="009C54A0" w:rsidRDefault="009C54A0" w:rsidP="009C54A0">
            <w:pPr>
              <w:jc w:val="center"/>
              <w:rPr>
                <w:color w:val="000000"/>
                <w:sz w:val="12"/>
                <w:szCs w:val="12"/>
              </w:rPr>
            </w:pPr>
            <w:r w:rsidRPr="009C54A0">
              <w:rPr>
                <w:color w:val="000000"/>
                <w:sz w:val="12"/>
                <w:szCs w:val="12"/>
              </w:rPr>
              <w:t>0,0</w:t>
            </w:r>
          </w:p>
        </w:tc>
        <w:tc>
          <w:tcPr>
            <w:tcW w:w="1086" w:type="dxa"/>
            <w:shd w:val="clear" w:color="auto" w:fill="auto"/>
            <w:vAlign w:val="center"/>
          </w:tcPr>
          <w:p w14:paraId="2ED58C09" w14:textId="77777777" w:rsidR="009C54A0" w:rsidRPr="009C54A0" w:rsidRDefault="009C54A0" w:rsidP="009C54A0">
            <w:pPr>
              <w:jc w:val="center"/>
              <w:rPr>
                <w:color w:val="000000"/>
                <w:sz w:val="12"/>
                <w:szCs w:val="12"/>
              </w:rPr>
            </w:pPr>
            <w:r w:rsidRPr="009C54A0">
              <w:rPr>
                <w:color w:val="000000"/>
                <w:sz w:val="12"/>
                <w:szCs w:val="12"/>
              </w:rPr>
              <w:t>1 131,0</w:t>
            </w:r>
          </w:p>
        </w:tc>
        <w:tc>
          <w:tcPr>
            <w:tcW w:w="709" w:type="dxa"/>
            <w:shd w:val="clear" w:color="auto" w:fill="auto"/>
            <w:vAlign w:val="center"/>
          </w:tcPr>
          <w:p w14:paraId="5169F58F" w14:textId="77777777" w:rsidR="009C54A0" w:rsidRPr="009C54A0" w:rsidRDefault="009C54A0" w:rsidP="009C54A0">
            <w:pPr>
              <w:jc w:val="center"/>
              <w:rPr>
                <w:color w:val="000000"/>
                <w:sz w:val="12"/>
                <w:szCs w:val="12"/>
              </w:rPr>
            </w:pPr>
            <w:r w:rsidRPr="009C54A0">
              <w:rPr>
                <w:color w:val="000000"/>
                <w:sz w:val="12"/>
                <w:szCs w:val="12"/>
              </w:rPr>
              <w:t>5 655,0</w:t>
            </w:r>
          </w:p>
        </w:tc>
      </w:tr>
      <w:tr w:rsidR="009C54A0" w:rsidRPr="009C54A0" w14:paraId="7905DF6B" w14:textId="77777777" w:rsidTr="00566B2A">
        <w:trPr>
          <w:trHeight w:val="20"/>
        </w:trPr>
        <w:tc>
          <w:tcPr>
            <w:tcW w:w="820" w:type="dxa"/>
            <w:shd w:val="clear" w:color="auto" w:fill="auto"/>
            <w:vAlign w:val="center"/>
          </w:tcPr>
          <w:p w14:paraId="7D5B0923" w14:textId="77777777" w:rsidR="009C54A0" w:rsidRPr="009C54A0" w:rsidRDefault="009C54A0" w:rsidP="009C54A0">
            <w:pPr>
              <w:jc w:val="center"/>
              <w:rPr>
                <w:color w:val="000000"/>
                <w:sz w:val="12"/>
                <w:szCs w:val="12"/>
              </w:rPr>
            </w:pPr>
            <w:r w:rsidRPr="009C54A0">
              <w:rPr>
                <w:color w:val="000000"/>
                <w:sz w:val="12"/>
                <w:szCs w:val="12"/>
              </w:rPr>
              <w:t>3.2.3</w:t>
            </w:r>
          </w:p>
        </w:tc>
        <w:tc>
          <w:tcPr>
            <w:tcW w:w="8451" w:type="dxa"/>
            <w:shd w:val="clear" w:color="auto" w:fill="auto"/>
            <w:vAlign w:val="center"/>
          </w:tcPr>
          <w:p w14:paraId="287A9201" w14:textId="77777777" w:rsidR="009C54A0" w:rsidRPr="009C54A0" w:rsidRDefault="009C54A0" w:rsidP="009C54A0">
            <w:pPr>
              <w:rPr>
                <w:color w:val="000000"/>
                <w:sz w:val="12"/>
                <w:szCs w:val="12"/>
              </w:rPr>
            </w:pPr>
            <w:r w:rsidRPr="009C54A0">
              <w:rPr>
                <w:color w:val="000000"/>
                <w:sz w:val="12"/>
                <w:szCs w:val="12"/>
              </w:rPr>
              <w:t>Защита электродвигателей</w:t>
            </w:r>
          </w:p>
        </w:tc>
        <w:tc>
          <w:tcPr>
            <w:tcW w:w="473" w:type="dxa"/>
            <w:shd w:val="clear" w:color="auto" w:fill="auto"/>
            <w:vAlign w:val="center"/>
          </w:tcPr>
          <w:p w14:paraId="014007CF" w14:textId="77777777" w:rsidR="009C54A0" w:rsidRPr="009C54A0" w:rsidRDefault="009C54A0" w:rsidP="009C54A0">
            <w:pPr>
              <w:jc w:val="center"/>
              <w:rPr>
                <w:color w:val="000000"/>
                <w:sz w:val="12"/>
                <w:szCs w:val="12"/>
              </w:rPr>
            </w:pPr>
            <w:r w:rsidRPr="009C54A0">
              <w:rPr>
                <w:color w:val="000000"/>
                <w:sz w:val="12"/>
                <w:szCs w:val="12"/>
              </w:rPr>
              <w:t>2025</w:t>
            </w:r>
          </w:p>
        </w:tc>
        <w:tc>
          <w:tcPr>
            <w:tcW w:w="567" w:type="dxa"/>
            <w:shd w:val="clear" w:color="auto" w:fill="auto"/>
            <w:vAlign w:val="center"/>
          </w:tcPr>
          <w:p w14:paraId="107842B4" w14:textId="77777777" w:rsidR="009C54A0" w:rsidRPr="009C54A0" w:rsidRDefault="009C54A0" w:rsidP="009C54A0">
            <w:pPr>
              <w:jc w:val="center"/>
              <w:rPr>
                <w:color w:val="000000"/>
                <w:sz w:val="12"/>
                <w:szCs w:val="12"/>
              </w:rPr>
            </w:pPr>
            <w:r w:rsidRPr="009C54A0">
              <w:rPr>
                <w:color w:val="000000"/>
                <w:sz w:val="12"/>
                <w:szCs w:val="12"/>
              </w:rPr>
              <w:t>2026</w:t>
            </w:r>
          </w:p>
        </w:tc>
        <w:tc>
          <w:tcPr>
            <w:tcW w:w="709" w:type="dxa"/>
            <w:shd w:val="clear" w:color="auto" w:fill="auto"/>
            <w:vAlign w:val="center"/>
          </w:tcPr>
          <w:p w14:paraId="70A3B733" w14:textId="77777777" w:rsidR="009C54A0" w:rsidRPr="009C54A0" w:rsidRDefault="009C54A0" w:rsidP="009C54A0">
            <w:pPr>
              <w:jc w:val="center"/>
              <w:rPr>
                <w:color w:val="000000"/>
                <w:sz w:val="12"/>
                <w:szCs w:val="12"/>
              </w:rPr>
            </w:pPr>
            <w:r w:rsidRPr="009C54A0">
              <w:rPr>
                <w:color w:val="000000"/>
                <w:sz w:val="12"/>
                <w:szCs w:val="12"/>
              </w:rPr>
              <w:t>4 524,0</w:t>
            </w:r>
          </w:p>
        </w:tc>
        <w:tc>
          <w:tcPr>
            <w:tcW w:w="709" w:type="dxa"/>
            <w:shd w:val="clear" w:color="auto" w:fill="auto"/>
            <w:vAlign w:val="center"/>
          </w:tcPr>
          <w:p w14:paraId="53B813A1" w14:textId="77777777" w:rsidR="009C54A0" w:rsidRPr="009C54A0" w:rsidRDefault="009C54A0" w:rsidP="009C54A0">
            <w:pPr>
              <w:jc w:val="center"/>
              <w:rPr>
                <w:color w:val="000000"/>
                <w:sz w:val="12"/>
                <w:szCs w:val="12"/>
              </w:rPr>
            </w:pPr>
            <w:r w:rsidRPr="009C54A0">
              <w:rPr>
                <w:color w:val="000000"/>
                <w:sz w:val="12"/>
                <w:szCs w:val="12"/>
              </w:rPr>
              <w:t>754,0</w:t>
            </w:r>
          </w:p>
        </w:tc>
        <w:tc>
          <w:tcPr>
            <w:tcW w:w="708" w:type="dxa"/>
            <w:shd w:val="clear" w:color="auto" w:fill="auto"/>
            <w:vAlign w:val="center"/>
          </w:tcPr>
          <w:p w14:paraId="57D5DF87" w14:textId="77777777" w:rsidR="009C54A0" w:rsidRPr="009C54A0" w:rsidRDefault="009C54A0" w:rsidP="009C54A0">
            <w:pPr>
              <w:jc w:val="center"/>
              <w:rPr>
                <w:color w:val="000000"/>
                <w:sz w:val="12"/>
                <w:szCs w:val="12"/>
              </w:rPr>
            </w:pPr>
            <w:r w:rsidRPr="009C54A0">
              <w:rPr>
                <w:color w:val="000000"/>
                <w:sz w:val="12"/>
                <w:szCs w:val="12"/>
              </w:rPr>
              <w:t>3 770,0</w:t>
            </w:r>
          </w:p>
        </w:tc>
        <w:tc>
          <w:tcPr>
            <w:tcW w:w="709" w:type="dxa"/>
            <w:shd w:val="clear" w:color="auto" w:fill="auto"/>
            <w:vAlign w:val="center"/>
          </w:tcPr>
          <w:p w14:paraId="42ED284B" w14:textId="77777777" w:rsidR="009C54A0" w:rsidRPr="009C54A0" w:rsidRDefault="009C54A0" w:rsidP="009C54A0">
            <w:pPr>
              <w:jc w:val="center"/>
              <w:rPr>
                <w:color w:val="000000"/>
                <w:sz w:val="12"/>
                <w:szCs w:val="12"/>
              </w:rPr>
            </w:pPr>
            <w:r w:rsidRPr="009C54A0">
              <w:rPr>
                <w:color w:val="000000"/>
                <w:sz w:val="12"/>
                <w:szCs w:val="12"/>
              </w:rPr>
              <w:t>0,0</w:t>
            </w:r>
          </w:p>
        </w:tc>
        <w:tc>
          <w:tcPr>
            <w:tcW w:w="1086" w:type="dxa"/>
            <w:shd w:val="clear" w:color="auto" w:fill="auto"/>
            <w:vAlign w:val="center"/>
          </w:tcPr>
          <w:p w14:paraId="1F2F8E74" w14:textId="77777777" w:rsidR="009C54A0" w:rsidRPr="009C54A0" w:rsidRDefault="009C54A0" w:rsidP="009C54A0">
            <w:pPr>
              <w:jc w:val="center"/>
              <w:rPr>
                <w:color w:val="000000"/>
                <w:sz w:val="12"/>
                <w:szCs w:val="12"/>
              </w:rPr>
            </w:pPr>
            <w:r w:rsidRPr="009C54A0">
              <w:rPr>
                <w:color w:val="000000"/>
                <w:sz w:val="12"/>
                <w:szCs w:val="12"/>
              </w:rPr>
              <w:t>754,0</w:t>
            </w:r>
          </w:p>
        </w:tc>
        <w:tc>
          <w:tcPr>
            <w:tcW w:w="709" w:type="dxa"/>
            <w:shd w:val="clear" w:color="auto" w:fill="auto"/>
            <w:vAlign w:val="center"/>
          </w:tcPr>
          <w:p w14:paraId="7E78BD5F" w14:textId="77777777" w:rsidR="009C54A0" w:rsidRPr="009C54A0" w:rsidRDefault="009C54A0" w:rsidP="009C54A0">
            <w:pPr>
              <w:jc w:val="center"/>
              <w:rPr>
                <w:color w:val="000000"/>
                <w:sz w:val="12"/>
                <w:szCs w:val="12"/>
              </w:rPr>
            </w:pPr>
            <w:r w:rsidRPr="009C54A0">
              <w:rPr>
                <w:color w:val="000000"/>
                <w:sz w:val="12"/>
                <w:szCs w:val="12"/>
              </w:rPr>
              <w:t>3 770,0</w:t>
            </w:r>
          </w:p>
        </w:tc>
      </w:tr>
      <w:tr w:rsidR="009C54A0" w:rsidRPr="009C54A0" w14:paraId="56529F3E" w14:textId="77777777" w:rsidTr="00566B2A">
        <w:trPr>
          <w:trHeight w:val="20"/>
        </w:trPr>
        <w:tc>
          <w:tcPr>
            <w:tcW w:w="820" w:type="dxa"/>
            <w:shd w:val="clear" w:color="auto" w:fill="auto"/>
            <w:vAlign w:val="center"/>
          </w:tcPr>
          <w:p w14:paraId="7158FA17" w14:textId="77777777" w:rsidR="009C54A0" w:rsidRPr="009C54A0" w:rsidRDefault="009C54A0" w:rsidP="009C54A0">
            <w:pPr>
              <w:jc w:val="center"/>
              <w:rPr>
                <w:color w:val="000000"/>
                <w:sz w:val="12"/>
                <w:szCs w:val="12"/>
              </w:rPr>
            </w:pPr>
            <w:r w:rsidRPr="009C54A0">
              <w:rPr>
                <w:color w:val="000000"/>
                <w:sz w:val="12"/>
                <w:szCs w:val="12"/>
              </w:rPr>
              <w:t>3.2.4</w:t>
            </w:r>
          </w:p>
        </w:tc>
        <w:tc>
          <w:tcPr>
            <w:tcW w:w="8451" w:type="dxa"/>
            <w:shd w:val="clear" w:color="auto" w:fill="auto"/>
            <w:vAlign w:val="center"/>
          </w:tcPr>
          <w:p w14:paraId="7D7F25AF" w14:textId="77777777" w:rsidR="009C54A0" w:rsidRPr="009C54A0" w:rsidRDefault="009C54A0" w:rsidP="009C54A0">
            <w:pPr>
              <w:rPr>
                <w:color w:val="FF0000"/>
                <w:sz w:val="12"/>
                <w:szCs w:val="12"/>
              </w:rPr>
            </w:pPr>
            <w:r w:rsidRPr="009C54A0">
              <w:rPr>
                <w:color w:val="000000"/>
                <w:sz w:val="12"/>
                <w:szCs w:val="12"/>
              </w:rPr>
              <w:t xml:space="preserve">Монтаж приборов учета на систему водоотведения. </w:t>
            </w:r>
          </w:p>
        </w:tc>
        <w:tc>
          <w:tcPr>
            <w:tcW w:w="473" w:type="dxa"/>
            <w:shd w:val="clear" w:color="auto" w:fill="auto"/>
            <w:vAlign w:val="center"/>
          </w:tcPr>
          <w:p w14:paraId="11D5A8FB" w14:textId="77777777" w:rsidR="009C54A0" w:rsidRPr="009C54A0" w:rsidRDefault="009C54A0" w:rsidP="009C54A0">
            <w:pPr>
              <w:jc w:val="center"/>
              <w:rPr>
                <w:color w:val="000000"/>
                <w:sz w:val="12"/>
                <w:szCs w:val="12"/>
              </w:rPr>
            </w:pPr>
            <w:r w:rsidRPr="009C54A0">
              <w:rPr>
                <w:color w:val="000000"/>
                <w:sz w:val="12"/>
                <w:szCs w:val="12"/>
              </w:rPr>
              <w:t>2025</w:t>
            </w:r>
          </w:p>
        </w:tc>
        <w:tc>
          <w:tcPr>
            <w:tcW w:w="567" w:type="dxa"/>
            <w:shd w:val="clear" w:color="auto" w:fill="auto"/>
            <w:vAlign w:val="center"/>
          </w:tcPr>
          <w:p w14:paraId="4CC06925" w14:textId="77777777" w:rsidR="009C54A0" w:rsidRPr="009C54A0" w:rsidRDefault="009C54A0" w:rsidP="009C54A0">
            <w:pPr>
              <w:jc w:val="center"/>
              <w:rPr>
                <w:color w:val="000000"/>
                <w:sz w:val="12"/>
                <w:szCs w:val="12"/>
              </w:rPr>
            </w:pPr>
            <w:r w:rsidRPr="009C54A0">
              <w:rPr>
                <w:color w:val="000000"/>
                <w:sz w:val="12"/>
                <w:szCs w:val="12"/>
              </w:rPr>
              <w:t>2026</w:t>
            </w:r>
          </w:p>
        </w:tc>
        <w:tc>
          <w:tcPr>
            <w:tcW w:w="709" w:type="dxa"/>
            <w:shd w:val="clear" w:color="auto" w:fill="auto"/>
            <w:vAlign w:val="center"/>
          </w:tcPr>
          <w:p w14:paraId="0C8E809E" w14:textId="77777777" w:rsidR="009C54A0" w:rsidRPr="009C54A0" w:rsidRDefault="009C54A0" w:rsidP="009C54A0">
            <w:pPr>
              <w:jc w:val="center"/>
              <w:rPr>
                <w:color w:val="000000"/>
                <w:sz w:val="12"/>
                <w:szCs w:val="12"/>
              </w:rPr>
            </w:pPr>
            <w:r w:rsidRPr="009C54A0">
              <w:rPr>
                <w:color w:val="000000"/>
                <w:sz w:val="12"/>
                <w:szCs w:val="12"/>
              </w:rPr>
              <w:t>1 085,8</w:t>
            </w:r>
          </w:p>
        </w:tc>
        <w:tc>
          <w:tcPr>
            <w:tcW w:w="709" w:type="dxa"/>
            <w:shd w:val="clear" w:color="auto" w:fill="auto"/>
            <w:vAlign w:val="center"/>
          </w:tcPr>
          <w:p w14:paraId="51E8EE83" w14:textId="77777777" w:rsidR="009C54A0" w:rsidRPr="009C54A0" w:rsidRDefault="009C54A0" w:rsidP="009C54A0">
            <w:pPr>
              <w:jc w:val="center"/>
              <w:rPr>
                <w:color w:val="000000"/>
                <w:sz w:val="12"/>
                <w:szCs w:val="12"/>
              </w:rPr>
            </w:pPr>
            <w:r w:rsidRPr="009C54A0">
              <w:rPr>
                <w:color w:val="000000"/>
                <w:sz w:val="12"/>
                <w:szCs w:val="12"/>
              </w:rPr>
              <w:t>181,0</w:t>
            </w:r>
          </w:p>
        </w:tc>
        <w:tc>
          <w:tcPr>
            <w:tcW w:w="708" w:type="dxa"/>
            <w:shd w:val="clear" w:color="auto" w:fill="auto"/>
            <w:vAlign w:val="center"/>
          </w:tcPr>
          <w:p w14:paraId="7012EB82" w14:textId="77777777" w:rsidR="009C54A0" w:rsidRPr="009C54A0" w:rsidRDefault="009C54A0" w:rsidP="009C54A0">
            <w:pPr>
              <w:jc w:val="center"/>
              <w:rPr>
                <w:color w:val="000000"/>
                <w:sz w:val="12"/>
                <w:szCs w:val="12"/>
              </w:rPr>
            </w:pPr>
            <w:r w:rsidRPr="009C54A0">
              <w:rPr>
                <w:color w:val="000000"/>
                <w:sz w:val="12"/>
                <w:szCs w:val="12"/>
              </w:rPr>
              <w:t>904,8</w:t>
            </w:r>
          </w:p>
        </w:tc>
        <w:tc>
          <w:tcPr>
            <w:tcW w:w="709" w:type="dxa"/>
            <w:shd w:val="clear" w:color="auto" w:fill="auto"/>
            <w:vAlign w:val="center"/>
          </w:tcPr>
          <w:p w14:paraId="20E1C4DA" w14:textId="77777777" w:rsidR="009C54A0" w:rsidRPr="009C54A0" w:rsidRDefault="009C54A0" w:rsidP="009C54A0">
            <w:pPr>
              <w:jc w:val="center"/>
              <w:rPr>
                <w:color w:val="000000"/>
                <w:sz w:val="12"/>
                <w:szCs w:val="12"/>
              </w:rPr>
            </w:pPr>
            <w:r w:rsidRPr="009C54A0">
              <w:rPr>
                <w:color w:val="000000"/>
                <w:sz w:val="12"/>
                <w:szCs w:val="12"/>
              </w:rPr>
              <w:t>0,0</w:t>
            </w:r>
          </w:p>
        </w:tc>
        <w:tc>
          <w:tcPr>
            <w:tcW w:w="1086" w:type="dxa"/>
            <w:shd w:val="clear" w:color="auto" w:fill="auto"/>
            <w:vAlign w:val="center"/>
          </w:tcPr>
          <w:p w14:paraId="1049A4F5" w14:textId="77777777" w:rsidR="009C54A0" w:rsidRPr="009C54A0" w:rsidRDefault="009C54A0" w:rsidP="009C54A0">
            <w:pPr>
              <w:jc w:val="center"/>
              <w:rPr>
                <w:color w:val="000000"/>
                <w:sz w:val="12"/>
                <w:szCs w:val="12"/>
              </w:rPr>
            </w:pPr>
            <w:r w:rsidRPr="009C54A0">
              <w:rPr>
                <w:color w:val="000000"/>
                <w:sz w:val="12"/>
                <w:szCs w:val="12"/>
              </w:rPr>
              <w:t>181,0</w:t>
            </w:r>
          </w:p>
        </w:tc>
        <w:tc>
          <w:tcPr>
            <w:tcW w:w="709" w:type="dxa"/>
            <w:shd w:val="clear" w:color="auto" w:fill="auto"/>
            <w:vAlign w:val="center"/>
          </w:tcPr>
          <w:p w14:paraId="744A0299" w14:textId="77777777" w:rsidR="009C54A0" w:rsidRPr="009C54A0" w:rsidRDefault="009C54A0" w:rsidP="009C54A0">
            <w:pPr>
              <w:jc w:val="center"/>
              <w:rPr>
                <w:color w:val="000000"/>
                <w:sz w:val="12"/>
                <w:szCs w:val="12"/>
              </w:rPr>
            </w:pPr>
            <w:r w:rsidRPr="009C54A0">
              <w:rPr>
                <w:color w:val="000000"/>
                <w:sz w:val="12"/>
                <w:szCs w:val="12"/>
              </w:rPr>
              <w:t>904,8</w:t>
            </w:r>
          </w:p>
        </w:tc>
      </w:tr>
      <w:tr w:rsidR="009C54A0" w:rsidRPr="009C54A0" w14:paraId="7DAF113C" w14:textId="77777777" w:rsidTr="00566B2A">
        <w:trPr>
          <w:trHeight w:val="20"/>
        </w:trPr>
        <w:tc>
          <w:tcPr>
            <w:tcW w:w="820" w:type="dxa"/>
            <w:shd w:val="clear" w:color="auto" w:fill="auto"/>
            <w:vAlign w:val="center"/>
          </w:tcPr>
          <w:p w14:paraId="3AB3EA83" w14:textId="77777777" w:rsidR="009C54A0" w:rsidRPr="009C54A0" w:rsidRDefault="009C54A0" w:rsidP="009C54A0">
            <w:pPr>
              <w:jc w:val="center"/>
              <w:rPr>
                <w:color w:val="000000"/>
                <w:sz w:val="12"/>
                <w:szCs w:val="12"/>
              </w:rPr>
            </w:pPr>
            <w:r w:rsidRPr="009C54A0">
              <w:rPr>
                <w:color w:val="000000"/>
                <w:sz w:val="12"/>
                <w:szCs w:val="12"/>
              </w:rPr>
              <w:t>3.2.5</w:t>
            </w:r>
          </w:p>
        </w:tc>
        <w:tc>
          <w:tcPr>
            <w:tcW w:w="8451" w:type="dxa"/>
            <w:shd w:val="clear" w:color="auto" w:fill="auto"/>
            <w:vAlign w:val="center"/>
          </w:tcPr>
          <w:p w14:paraId="23386707" w14:textId="77777777" w:rsidR="009C54A0" w:rsidRPr="009C54A0" w:rsidRDefault="009C54A0" w:rsidP="009C54A0">
            <w:pPr>
              <w:rPr>
                <w:color w:val="000000"/>
                <w:sz w:val="12"/>
                <w:szCs w:val="12"/>
              </w:rPr>
            </w:pPr>
            <w:r w:rsidRPr="009C54A0">
              <w:rPr>
                <w:color w:val="000000"/>
                <w:sz w:val="12"/>
                <w:szCs w:val="12"/>
              </w:rPr>
              <w:t xml:space="preserve">Монтаж приборов учета на водозабор </w:t>
            </w:r>
          </w:p>
        </w:tc>
        <w:tc>
          <w:tcPr>
            <w:tcW w:w="473" w:type="dxa"/>
            <w:shd w:val="clear" w:color="auto" w:fill="auto"/>
            <w:vAlign w:val="center"/>
          </w:tcPr>
          <w:p w14:paraId="45D53D4D" w14:textId="77777777" w:rsidR="009C54A0" w:rsidRPr="009C54A0" w:rsidRDefault="009C54A0" w:rsidP="009C54A0">
            <w:pPr>
              <w:jc w:val="center"/>
              <w:rPr>
                <w:color w:val="000000"/>
                <w:sz w:val="12"/>
                <w:szCs w:val="12"/>
              </w:rPr>
            </w:pPr>
            <w:r w:rsidRPr="009C54A0">
              <w:rPr>
                <w:color w:val="000000"/>
                <w:sz w:val="12"/>
                <w:szCs w:val="12"/>
              </w:rPr>
              <w:t>2025</w:t>
            </w:r>
          </w:p>
        </w:tc>
        <w:tc>
          <w:tcPr>
            <w:tcW w:w="567" w:type="dxa"/>
            <w:shd w:val="clear" w:color="auto" w:fill="auto"/>
            <w:vAlign w:val="center"/>
          </w:tcPr>
          <w:p w14:paraId="209D90EF" w14:textId="77777777" w:rsidR="009C54A0" w:rsidRPr="009C54A0" w:rsidRDefault="009C54A0" w:rsidP="009C54A0">
            <w:pPr>
              <w:jc w:val="center"/>
              <w:rPr>
                <w:color w:val="000000"/>
                <w:sz w:val="12"/>
                <w:szCs w:val="12"/>
              </w:rPr>
            </w:pPr>
            <w:r w:rsidRPr="009C54A0">
              <w:rPr>
                <w:color w:val="000000"/>
                <w:sz w:val="12"/>
                <w:szCs w:val="12"/>
              </w:rPr>
              <w:t>2026</w:t>
            </w:r>
          </w:p>
        </w:tc>
        <w:tc>
          <w:tcPr>
            <w:tcW w:w="709" w:type="dxa"/>
            <w:shd w:val="clear" w:color="auto" w:fill="auto"/>
            <w:vAlign w:val="center"/>
          </w:tcPr>
          <w:p w14:paraId="57CDF21F" w14:textId="77777777" w:rsidR="009C54A0" w:rsidRPr="009C54A0" w:rsidRDefault="009C54A0" w:rsidP="009C54A0">
            <w:pPr>
              <w:jc w:val="center"/>
              <w:rPr>
                <w:color w:val="000000"/>
                <w:sz w:val="12"/>
                <w:szCs w:val="12"/>
              </w:rPr>
            </w:pPr>
            <w:r w:rsidRPr="009C54A0">
              <w:rPr>
                <w:color w:val="000000"/>
                <w:sz w:val="12"/>
                <w:szCs w:val="12"/>
              </w:rPr>
              <w:t>904,8</w:t>
            </w:r>
          </w:p>
        </w:tc>
        <w:tc>
          <w:tcPr>
            <w:tcW w:w="709" w:type="dxa"/>
            <w:shd w:val="clear" w:color="auto" w:fill="auto"/>
            <w:vAlign w:val="center"/>
          </w:tcPr>
          <w:p w14:paraId="12CE6C2D" w14:textId="77777777" w:rsidR="009C54A0" w:rsidRPr="009C54A0" w:rsidRDefault="009C54A0" w:rsidP="009C54A0">
            <w:pPr>
              <w:jc w:val="center"/>
              <w:rPr>
                <w:color w:val="000000"/>
                <w:sz w:val="12"/>
                <w:szCs w:val="12"/>
              </w:rPr>
            </w:pPr>
            <w:r w:rsidRPr="009C54A0">
              <w:rPr>
                <w:color w:val="000000"/>
                <w:sz w:val="12"/>
                <w:szCs w:val="12"/>
              </w:rPr>
              <w:t>150,8</w:t>
            </w:r>
          </w:p>
        </w:tc>
        <w:tc>
          <w:tcPr>
            <w:tcW w:w="708" w:type="dxa"/>
            <w:shd w:val="clear" w:color="auto" w:fill="auto"/>
            <w:vAlign w:val="center"/>
          </w:tcPr>
          <w:p w14:paraId="1418B6D1" w14:textId="77777777" w:rsidR="009C54A0" w:rsidRPr="009C54A0" w:rsidRDefault="009C54A0" w:rsidP="009C54A0">
            <w:pPr>
              <w:jc w:val="center"/>
              <w:rPr>
                <w:color w:val="000000"/>
                <w:sz w:val="12"/>
                <w:szCs w:val="12"/>
              </w:rPr>
            </w:pPr>
            <w:r w:rsidRPr="009C54A0">
              <w:rPr>
                <w:color w:val="000000"/>
                <w:sz w:val="12"/>
                <w:szCs w:val="12"/>
              </w:rPr>
              <w:t>754,0</w:t>
            </w:r>
          </w:p>
        </w:tc>
        <w:tc>
          <w:tcPr>
            <w:tcW w:w="709" w:type="dxa"/>
            <w:shd w:val="clear" w:color="auto" w:fill="auto"/>
            <w:vAlign w:val="center"/>
          </w:tcPr>
          <w:p w14:paraId="132A39CF" w14:textId="77777777" w:rsidR="009C54A0" w:rsidRPr="009C54A0" w:rsidRDefault="009C54A0" w:rsidP="009C54A0">
            <w:pPr>
              <w:jc w:val="center"/>
              <w:rPr>
                <w:color w:val="000000"/>
                <w:sz w:val="12"/>
                <w:szCs w:val="12"/>
              </w:rPr>
            </w:pPr>
            <w:r w:rsidRPr="009C54A0">
              <w:rPr>
                <w:color w:val="000000"/>
                <w:sz w:val="12"/>
                <w:szCs w:val="12"/>
              </w:rPr>
              <w:t>0,0</w:t>
            </w:r>
          </w:p>
        </w:tc>
        <w:tc>
          <w:tcPr>
            <w:tcW w:w="1086" w:type="dxa"/>
            <w:shd w:val="clear" w:color="auto" w:fill="auto"/>
            <w:vAlign w:val="center"/>
          </w:tcPr>
          <w:p w14:paraId="55F8716C" w14:textId="77777777" w:rsidR="009C54A0" w:rsidRPr="009C54A0" w:rsidRDefault="009C54A0" w:rsidP="009C54A0">
            <w:pPr>
              <w:jc w:val="center"/>
              <w:rPr>
                <w:color w:val="000000"/>
                <w:sz w:val="12"/>
                <w:szCs w:val="12"/>
              </w:rPr>
            </w:pPr>
            <w:r w:rsidRPr="009C54A0">
              <w:rPr>
                <w:color w:val="000000"/>
                <w:sz w:val="12"/>
                <w:szCs w:val="12"/>
              </w:rPr>
              <w:t>150,8</w:t>
            </w:r>
          </w:p>
        </w:tc>
        <w:tc>
          <w:tcPr>
            <w:tcW w:w="709" w:type="dxa"/>
            <w:shd w:val="clear" w:color="auto" w:fill="auto"/>
            <w:vAlign w:val="center"/>
          </w:tcPr>
          <w:p w14:paraId="3724110E" w14:textId="77777777" w:rsidR="009C54A0" w:rsidRPr="009C54A0" w:rsidRDefault="009C54A0" w:rsidP="009C54A0">
            <w:pPr>
              <w:jc w:val="center"/>
              <w:rPr>
                <w:color w:val="000000"/>
                <w:sz w:val="12"/>
                <w:szCs w:val="12"/>
              </w:rPr>
            </w:pPr>
            <w:r w:rsidRPr="009C54A0">
              <w:rPr>
                <w:color w:val="000000"/>
                <w:sz w:val="12"/>
                <w:szCs w:val="12"/>
              </w:rPr>
              <w:t>754,0</w:t>
            </w:r>
          </w:p>
        </w:tc>
      </w:tr>
      <w:tr w:rsidR="009C54A0" w:rsidRPr="009C54A0" w14:paraId="79487856" w14:textId="77777777" w:rsidTr="00566B2A">
        <w:trPr>
          <w:trHeight w:val="20"/>
        </w:trPr>
        <w:tc>
          <w:tcPr>
            <w:tcW w:w="820" w:type="dxa"/>
            <w:shd w:val="clear" w:color="auto" w:fill="auto"/>
            <w:vAlign w:val="center"/>
          </w:tcPr>
          <w:p w14:paraId="4035321E" w14:textId="77777777" w:rsidR="009C54A0" w:rsidRPr="009C54A0" w:rsidRDefault="009C54A0" w:rsidP="009C54A0">
            <w:pPr>
              <w:jc w:val="center"/>
              <w:rPr>
                <w:color w:val="000000"/>
                <w:sz w:val="12"/>
                <w:szCs w:val="12"/>
              </w:rPr>
            </w:pPr>
            <w:r w:rsidRPr="009C54A0">
              <w:rPr>
                <w:color w:val="000000"/>
                <w:sz w:val="12"/>
                <w:szCs w:val="12"/>
              </w:rPr>
              <w:t>3.2.6</w:t>
            </w:r>
          </w:p>
        </w:tc>
        <w:tc>
          <w:tcPr>
            <w:tcW w:w="8451" w:type="dxa"/>
            <w:shd w:val="clear" w:color="auto" w:fill="auto"/>
            <w:vAlign w:val="center"/>
          </w:tcPr>
          <w:p w14:paraId="53D08489" w14:textId="77777777" w:rsidR="009C54A0" w:rsidRPr="009C54A0" w:rsidRDefault="009C54A0" w:rsidP="009C54A0">
            <w:pPr>
              <w:rPr>
                <w:color w:val="000000"/>
                <w:sz w:val="12"/>
                <w:szCs w:val="12"/>
              </w:rPr>
            </w:pPr>
            <w:r w:rsidRPr="009C54A0">
              <w:rPr>
                <w:color w:val="000000"/>
                <w:sz w:val="12"/>
                <w:szCs w:val="12"/>
              </w:rPr>
              <w:t>Монтаж приборов учета теплоизмерения (</w:t>
            </w:r>
            <w:proofErr w:type="gramStart"/>
            <w:r w:rsidRPr="009C54A0">
              <w:rPr>
                <w:color w:val="000000"/>
                <w:sz w:val="12"/>
                <w:szCs w:val="12"/>
              </w:rPr>
              <w:t>на вывода</w:t>
            </w:r>
            <w:proofErr w:type="gramEnd"/>
            <w:r w:rsidRPr="009C54A0">
              <w:rPr>
                <w:color w:val="000000"/>
                <w:sz w:val="12"/>
                <w:szCs w:val="12"/>
              </w:rPr>
              <w:t>: 500 восточная, 500 западная)</w:t>
            </w:r>
          </w:p>
        </w:tc>
        <w:tc>
          <w:tcPr>
            <w:tcW w:w="473" w:type="dxa"/>
            <w:shd w:val="clear" w:color="auto" w:fill="auto"/>
            <w:vAlign w:val="center"/>
          </w:tcPr>
          <w:p w14:paraId="01795B3B" w14:textId="77777777" w:rsidR="009C54A0" w:rsidRPr="009C54A0" w:rsidRDefault="009C54A0" w:rsidP="009C54A0">
            <w:pPr>
              <w:jc w:val="center"/>
              <w:rPr>
                <w:color w:val="000000"/>
                <w:sz w:val="12"/>
                <w:szCs w:val="12"/>
              </w:rPr>
            </w:pPr>
            <w:r w:rsidRPr="009C54A0">
              <w:rPr>
                <w:color w:val="000000"/>
                <w:sz w:val="12"/>
                <w:szCs w:val="12"/>
              </w:rPr>
              <w:t>2025</w:t>
            </w:r>
          </w:p>
        </w:tc>
        <w:tc>
          <w:tcPr>
            <w:tcW w:w="567" w:type="dxa"/>
            <w:shd w:val="clear" w:color="auto" w:fill="auto"/>
            <w:vAlign w:val="center"/>
          </w:tcPr>
          <w:p w14:paraId="27ADA9A5" w14:textId="77777777" w:rsidR="009C54A0" w:rsidRPr="009C54A0" w:rsidRDefault="009C54A0" w:rsidP="009C54A0">
            <w:pPr>
              <w:jc w:val="center"/>
              <w:rPr>
                <w:color w:val="000000"/>
                <w:sz w:val="12"/>
                <w:szCs w:val="12"/>
              </w:rPr>
            </w:pPr>
            <w:r w:rsidRPr="009C54A0">
              <w:rPr>
                <w:color w:val="000000"/>
                <w:sz w:val="12"/>
                <w:szCs w:val="12"/>
              </w:rPr>
              <w:t>2026</w:t>
            </w:r>
          </w:p>
        </w:tc>
        <w:tc>
          <w:tcPr>
            <w:tcW w:w="709" w:type="dxa"/>
            <w:shd w:val="clear" w:color="auto" w:fill="auto"/>
            <w:vAlign w:val="center"/>
          </w:tcPr>
          <w:p w14:paraId="4C51F629" w14:textId="77777777" w:rsidR="009C54A0" w:rsidRPr="009C54A0" w:rsidRDefault="009C54A0" w:rsidP="009C54A0">
            <w:pPr>
              <w:jc w:val="center"/>
              <w:rPr>
                <w:color w:val="000000"/>
                <w:sz w:val="12"/>
                <w:szCs w:val="12"/>
              </w:rPr>
            </w:pPr>
            <w:r w:rsidRPr="009C54A0">
              <w:rPr>
                <w:color w:val="000000"/>
                <w:sz w:val="12"/>
                <w:szCs w:val="12"/>
              </w:rPr>
              <w:t>2 171,5</w:t>
            </w:r>
          </w:p>
        </w:tc>
        <w:tc>
          <w:tcPr>
            <w:tcW w:w="709" w:type="dxa"/>
            <w:shd w:val="clear" w:color="auto" w:fill="auto"/>
            <w:vAlign w:val="center"/>
          </w:tcPr>
          <w:p w14:paraId="7F5D525A" w14:textId="77777777" w:rsidR="009C54A0" w:rsidRPr="009C54A0" w:rsidRDefault="009C54A0" w:rsidP="009C54A0">
            <w:pPr>
              <w:jc w:val="center"/>
              <w:rPr>
                <w:color w:val="000000"/>
                <w:sz w:val="12"/>
                <w:szCs w:val="12"/>
              </w:rPr>
            </w:pPr>
            <w:r w:rsidRPr="009C54A0">
              <w:rPr>
                <w:color w:val="000000"/>
                <w:sz w:val="12"/>
                <w:szCs w:val="12"/>
              </w:rPr>
              <w:t>3 61,9</w:t>
            </w:r>
          </w:p>
        </w:tc>
        <w:tc>
          <w:tcPr>
            <w:tcW w:w="708" w:type="dxa"/>
            <w:shd w:val="clear" w:color="auto" w:fill="auto"/>
            <w:vAlign w:val="center"/>
          </w:tcPr>
          <w:p w14:paraId="3A2D4BEB" w14:textId="77777777" w:rsidR="009C54A0" w:rsidRPr="009C54A0" w:rsidRDefault="009C54A0" w:rsidP="009C54A0">
            <w:pPr>
              <w:jc w:val="center"/>
              <w:rPr>
                <w:color w:val="000000"/>
                <w:sz w:val="12"/>
                <w:szCs w:val="12"/>
              </w:rPr>
            </w:pPr>
            <w:r w:rsidRPr="009C54A0">
              <w:rPr>
                <w:color w:val="000000"/>
                <w:sz w:val="12"/>
                <w:szCs w:val="12"/>
              </w:rPr>
              <w:t>1 809,6</w:t>
            </w:r>
          </w:p>
        </w:tc>
        <w:tc>
          <w:tcPr>
            <w:tcW w:w="709" w:type="dxa"/>
            <w:shd w:val="clear" w:color="auto" w:fill="auto"/>
            <w:vAlign w:val="center"/>
          </w:tcPr>
          <w:p w14:paraId="76C64EB5" w14:textId="77777777" w:rsidR="009C54A0" w:rsidRPr="009C54A0" w:rsidRDefault="009C54A0" w:rsidP="009C54A0">
            <w:pPr>
              <w:jc w:val="center"/>
              <w:rPr>
                <w:color w:val="000000"/>
                <w:sz w:val="12"/>
                <w:szCs w:val="12"/>
              </w:rPr>
            </w:pPr>
            <w:r w:rsidRPr="009C54A0">
              <w:rPr>
                <w:color w:val="000000"/>
                <w:sz w:val="12"/>
                <w:szCs w:val="12"/>
              </w:rPr>
              <w:t>0,0</w:t>
            </w:r>
          </w:p>
        </w:tc>
        <w:tc>
          <w:tcPr>
            <w:tcW w:w="1086" w:type="dxa"/>
            <w:shd w:val="clear" w:color="auto" w:fill="auto"/>
            <w:vAlign w:val="center"/>
          </w:tcPr>
          <w:p w14:paraId="30C67BE0" w14:textId="77777777" w:rsidR="009C54A0" w:rsidRPr="009C54A0" w:rsidRDefault="009C54A0" w:rsidP="009C54A0">
            <w:pPr>
              <w:jc w:val="center"/>
              <w:rPr>
                <w:color w:val="000000"/>
                <w:sz w:val="12"/>
                <w:szCs w:val="12"/>
              </w:rPr>
            </w:pPr>
            <w:r w:rsidRPr="009C54A0">
              <w:rPr>
                <w:color w:val="000000"/>
                <w:sz w:val="12"/>
                <w:szCs w:val="12"/>
              </w:rPr>
              <w:t>361,9</w:t>
            </w:r>
          </w:p>
        </w:tc>
        <w:tc>
          <w:tcPr>
            <w:tcW w:w="709" w:type="dxa"/>
            <w:shd w:val="clear" w:color="auto" w:fill="auto"/>
            <w:vAlign w:val="center"/>
          </w:tcPr>
          <w:p w14:paraId="498B1F9C" w14:textId="77777777" w:rsidR="009C54A0" w:rsidRPr="009C54A0" w:rsidRDefault="009C54A0" w:rsidP="009C54A0">
            <w:pPr>
              <w:jc w:val="center"/>
              <w:rPr>
                <w:color w:val="000000"/>
                <w:sz w:val="12"/>
                <w:szCs w:val="12"/>
              </w:rPr>
            </w:pPr>
            <w:r w:rsidRPr="009C54A0">
              <w:rPr>
                <w:color w:val="000000"/>
                <w:sz w:val="12"/>
                <w:szCs w:val="12"/>
              </w:rPr>
              <w:t>1 809,6</w:t>
            </w:r>
          </w:p>
        </w:tc>
      </w:tr>
      <w:tr w:rsidR="009C54A0" w:rsidRPr="009C54A0" w14:paraId="0C0407AB" w14:textId="77777777" w:rsidTr="00566B2A">
        <w:trPr>
          <w:trHeight w:val="20"/>
        </w:trPr>
        <w:tc>
          <w:tcPr>
            <w:tcW w:w="820" w:type="dxa"/>
            <w:shd w:val="clear" w:color="auto" w:fill="auto"/>
            <w:vAlign w:val="center"/>
          </w:tcPr>
          <w:p w14:paraId="6C3D852F" w14:textId="77777777" w:rsidR="009C54A0" w:rsidRPr="009C54A0" w:rsidRDefault="009C54A0" w:rsidP="009C54A0">
            <w:pPr>
              <w:jc w:val="center"/>
              <w:rPr>
                <w:color w:val="000000"/>
                <w:sz w:val="12"/>
                <w:szCs w:val="12"/>
              </w:rPr>
            </w:pPr>
            <w:r w:rsidRPr="009C54A0">
              <w:rPr>
                <w:color w:val="000000"/>
                <w:sz w:val="12"/>
                <w:szCs w:val="12"/>
              </w:rPr>
              <w:t>3.2.7</w:t>
            </w:r>
          </w:p>
        </w:tc>
        <w:tc>
          <w:tcPr>
            <w:tcW w:w="8451" w:type="dxa"/>
            <w:shd w:val="clear" w:color="auto" w:fill="auto"/>
            <w:vAlign w:val="center"/>
          </w:tcPr>
          <w:p w14:paraId="0F2B455A" w14:textId="77777777" w:rsidR="009C54A0" w:rsidRPr="009C54A0" w:rsidRDefault="009C54A0" w:rsidP="009C54A0">
            <w:pPr>
              <w:rPr>
                <w:color w:val="FF0000"/>
                <w:sz w:val="12"/>
                <w:szCs w:val="12"/>
              </w:rPr>
            </w:pPr>
            <w:r w:rsidRPr="009C54A0">
              <w:rPr>
                <w:color w:val="000000"/>
                <w:sz w:val="12"/>
                <w:szCs w:val="12"/>
              </w:rPr>
              <w:t xml:space="preserve">Линия сбора золы уноса </w:t>
            </w:r>
          </w:p>
        </w:tc>
        <w:tc>
          <w:tcPr>
            <w:tcW w:w="473" w:type="dxa"/>
            <w:shd w:val="clear" w:color="auto" w:fill="auto"/>
            <w:vAlign w:val="center"/>
          </w:tcPr>
          <w:p w14:paraId="0A10491E" w14:textId="77777777" w:rsidR="009C54A0" w:rsidRPr="009C54A0" w:rsidRDefault="009C54A0" w:rsidP="009C54A0">
            <w:pPr>
              <w:jc w:val="center"/>
              <w:rPr>
                <w:color w:val="000000"/>
                <w:sz w:val="12"/>
                <w:szCs w:val="12"/>
              </w:rPr>
            </w:pPr>
            <w:r w:rsidRPr="009C54A0">
              <w:rPr>
                <w:color w:val="000000"/>
                <w:sz w:val="12"/>
                <w:szCs w:val="12"/>
              </w:rPr>
              <w:t>2025</w:t>
            </w:r>
          </w:p>
        </w:tc>
        <w:tc>
          <w:tcPr>
            <w:tcW w:w="567" w:type="dxa"/>
            <w:shd w:val="clear" w:color="auto" w:fill="auto"/>
            <w:vAlign w:val="center"/>
          </w:tcPr>
          <w:p w14:paraId="2DD1B8F3" w14:textId="77777777" w:rsidR="009C54A0" w:rsidRPr="009C54A0" w:rsidRDefault="009C54A0" w:rsidP="009C54A0">
            <w:pPr>
              <w:jc w:val="center"/>
              <w:rPr>
                <w:color w:val="000000"/>
                <w:sz w:val="12"/>
                <w:szCs w:val="12"/>
              </w:rPr>
            </w:pPr>
            <w:r w:rsidRPr="009C54A0">
              <w:rPr>
                <w:color w:val="000000"/>
                <w:sz w:val="12"/>
                <w:szCs w:val="12"/>
              </w:rPr>
              <w:t>2026</w:t>
            </w:r>
          </w:p>
        </w:tc>
        <w:tc>
          <w:tcPr>
            <w:tcW w:w="709" w:type="dxa"/>
            <w:shd w:val="clear" w:color="auto" w:fill="auto"/>
            <w:vAlign w:val="center"/>
          </w:tcPr>
          <w:p w14:paraId="61B10CD4" w14:textId="77777777" w:rsidR="009C54A0" w:rsidRPr="009C54A0" w:rsidRDefault="009C54A0" w:rsidP="009C54A0">
            <w:pPr>
              <w:jc w:val="center"/>
              <w:rPr>
                <w:color w:val="000000"/>
                <w:sz w:val="12"/>
                <w:szCs w:val="12"/>
              </w:rPr>
            </w:pPr>
            <w:r w:rsidRPr="009C54A0">
              <w:rPr>
                <w:color w:val="000000"/>
                <w:sz w:val="12"/>
                <w:szCs w:val="12"/>
              </w:rPr>
              <w:t>13 676,1</w:t>
            </w:r>
          </w:p>
        </w:tc>
        <w:tc>
          <w:tcPr>
            <w:tcW w:w="709" w:type="dxa"/>
            <w:shd w:val="clear" w:color="auto" w:fill="auto"/>
            <w:vAlign w:val="center"/>
          </w:tcPr>
          <w:p w14:paraId="604616F3" w14:textId="77777777" w:rsidR="009C54A0" w:rsidRPr="009C54A0" w:rsidRDefault="009C54A0" w:rsidP="009C54A0">
            <w:pPr>
              <w:jc w:val="center"/>
              <w:rPr>
                <w:color w:val="000000"/>
                <w:sz w:val="12"/>
                <w:szCs w:val="12"/>
              </w:rPr>
            </w:pPr>
            <w:r w:rsidRPr="009C54A0">
              <w:rPr>
                <w:color w:val="000000"/>
                <w:sz w:val="12"/>
                <w:szCs w:val="12"/>
              </w:rPr>
              <w:t>4 450,1</w:t>
            </w:r>
          </w:p>
        </w:tc>
        <w:tc>
          <w:tcPr>
            <w:tcW w:w="708" w:type="dxa"/>
            <w:shd w:val="clear" w:color="auto" w:fill="auto"/>
            <w:vAlign w:val="center"/>
          </w:tcPr>
          <w:p w14:paraId="7BEB64BB" w14:textId="77777777" w:rsidR="009C54A0" w:rsidRPr="009C54A0" w:rsidRDefault="009C54A0" w:rsidP="009C54A0">
            <w:pPr>
              <w:jc w:val="center"/>
              <w:rPr>
                <w:color w:val="000000"/>
                <w:sz w:val="12"/>
                <w:szCs w:val="12"/>
              </w:rPr>
            </w:pPr>
            <w:r w:rsidRPr="009C54A0">
              <w:rPr>
                <w:color w:val="000000"/>
                <w:sz w:val="12"/>
                <w:szCs w:val="12"/>
              </w:rPr>
              <w:t>9 225,9</w:t>
            </w:r>
          </w:p>
        </w:tc>
        <w:tc>
          <w:tcPr>
            <w:tcW w:w="709" w:type="dxa"/>
            <w:shd w:val="clear" w:color="auto" w:fill="auto"/>
            <w:vAlign w:val="center"/>
          </w:tcPr>
          <w:p w14:paraId="10844ED3" w14:textId="77777777" w:rsidR="009C54A0" w:rsidRPr="009C54A0" w:rsidRDefault="009C54A0" w:rsidP="009C54A0">
            <w:pPr>
              <w:jc w:val="center"/>
              <w:rPr>
                <w:color w:val="000000"/>
                <w:sz w:val="12"/>
                <w:szCs w:val="12"/>
              </w:rPr>
            </w:pPr>
            <w:r w:rsidRPr="009C54A0">
              <w:rPr>
                <w:color w:val="000000"/>
                <w:sz w:val="12"/>
                <w:szCs w:val="12"/>
              </w:rPr>
              <w:t>0,0</w:t>
            </w:r>
          </w:p>
        </w:tc>
        <w:tc>
          <w:tcPr>
            <w:tcW w:w="1086" w:type="dxa"/>
            <w:shd w:val="clear" w:color="auto" w:fill="auto"/>
            <w:vAlign w:val="center"/>
          </w:tcPr>
          <w:p w14:paraId="3ED0B5EA" w14:textId="77777777" w:rsidR="009C54A0" w:rsidRPr="009C54A0" w:rsidRDefault="009C54A0" w:rsidP="009C54A0">
            <w:pPr>
              <w:jc w:val="center"/>
              <w:rPr>
                <w:color w:val="000000"/>
                <w:sz w:val="12"/>
                <w:szCs w:val="12"/>
              </w:rPr>
            </w:pPr>
            <w:r w:rsidRPr="009C54A0">
              <w:rPr>
                <w:color w:val="000000"/>
                <w:sz w:val="12"/>
                <w:szCs w:val="12"/>
              </w:rPr>
              <w:t>4 450,1</w:t>
            </w:r>
          </w:p>
        </w:tc>
        <w:tc>
          <w:tcPr>
            <w:tcW w:w="709" w:type="dxa"/>
            <w:shd w:val="clear" w:color="auto" w:fill="auto"/>
            <w:vAlign w:val="center"/>
          </w:tcPr>
          <w:p w14:paraId="67DFB3DD" w14:textId="77777777" w:rsidR="009C54A0" w:rsidRPr="009C54A0" w:rsidRDefault="009C54A0" w:rsidP="009C54A0">
            <w:pPr>
              <w:jc w:val="center"/>
              <w:rPr>
                <w:color w:val="000000"/>
                <w:sz w:val="12"/>
                <w:szCs w:val="12"/>
              </w:rPr>
            </w:pPr>
            <w:r w:rsidRPr="009C54A0">
              <w:rPr>
                <w:color w:val="000000"/>
                <w:sz w:val="12"/>
                <w:szCs w:val="12"/>
              </w:rPr>
              <w:t>9 225,9</w:t>
            </w:r>
          </w:p>
        </w:tc>
      </w:tr>
      <w:tr w:rsidR="009C54A0" w:rsidRPr="009C54A0" w14:paraId="38E24699" w14:textId="77777777" w:rsidTr="00566B2A">
        <w:trPr>
          <w:trHeight w:val="20"/>
        </w:trPr>
        <w:tc>
          <w:tcPr>
            <w:tcW w:w="10311" w:type="dxa"/>
            <w:gridSpan w:val="4"/>
            <w:shd w:val="clear" w:color="auto" w:fill="auto"/>
            <w:vAlign w:val="center"/>
          </w:tcPr>
          <w:p w14:paraId="11A6F18F" w14:textId="77777777" w:rsidR="009C54A0" w:rsidRPr="009C54A0" w:rsidRDefault="009C54A0" w:rsidP="009C54A0">
            <w:pPr>
              <w:rPr>
                <w:bCs/>
                <w:color w:val="000000"/>
                <w:sz w:val="12"/>
                <w:szCs w:val="12"/>
              </w:rPr>
            </w:pPr>
            <w:r w:rsidRPr="009C54A0">
              <w:rPr>
                <w:bCs/>
                <w:color w:val="000000"/>
                <w:sz w:val="12"/>
                <w:szCs w:val="12"/>
              </w:rPr>
              <w:t>Всего по группе 3</w:t>
            </w:r>
          </w:p>
        </w:tc>
        <w:tc>
          <w:tcPr>
            <w:tcW w:w="709" w:type="dxa"/>
            <w:shd w:val="clear" w:color="auto" w:fill="auto"/>
            <w:vAlign w:val="center"/>
          </w:tcPr>
          <w:p w14:paraId="4C8DA489" w14:textId="77777777" w:rsidR="009C54A0" w:rsidRPr="009C54A0" w:rsidRDefault="009C54A0" w:rsidP="009C54A0">
            <w:pPr>
              <w:jc w:val="center"/>
              <w:rPr>
                <w:color w:val="000000"/>
                <w:sz w:val="12"/>
                <w:szCs w:val="12"/>
              </w:rPr>
            </w:pPr>
            <w:r w:rsidRPr="009C54A0">
              <w:rPr>
                <w:color w:val="000000"/>
                <w:sz w:val="12"/>
                <w:szCs w:val="12"/>
              </w:rPr>
              <w:t>30 957,7</w:t>
            </w:r>
          </w:p>
        </w:tc>
        <w:tc>
          <w:tcPr>
            <w:tcW w:w="709" w:type="dxa"/>
            <w:shd w:val="clear" w:color="auto" w:fill="auto"/>
            <w:vAlign w:val="center"/>
          </w:tcPr>
          <w:p w14:paraId="70EDEE56" w14:textId="77777777" w:rsidR="009C54A0" w:rsidRPr="009C54A0" w:rsidRDefault="009C54A0" w:rsidP="009C54A0">
            <w:pPr>
              <w:jc w:val="center"/>
              <w:rPr>
                <w:color w:val="000000"/>
                <w:sz w:val="12"/>
                <w:szCs w:val="12"/>
              </w:rPr>
            </w:pPr>
            <w:r w:rsidRPr="009C54A0">
              <w:rPr>
                <w:color w:val="000000"/>
                <w:sz w:val="12"/>
                <w:szCs w:val="12"/>
              </w:rPr>
              <w:t>7 330,4</w:t>
            </w:r>
          </w:p>
        </w:tc>
        <w:tc>
          <w:tcPr>
            <w:tcW w:w="708" w:type="dxa"/>
            <w:shd w:val="clear" w:color="auto" w:fill="auto"/>
            <w:vAlign w:val="center"/>
          </w:tcPr>
          <w:p w14:paraId="72DD5FE3" w14:textId="77777777" w:rsidR="009C54A0" w:rsidRPr="009C54A0" w:rsidRDefault="009C54A0" w:rsidP="009C54A0">
            <w:pPr>
              <w:jc w:val="center"/>
              <w:rPr>
                <w:color w:val="000000"/>
                <w:sz w:val="12"/>
                <w:szCs w:val="12"/>
              </w:rPr>
            </w:pPr>
            <w:r w:rsidRPr="009C54A0">
              <w:rPr>
                <w:color w:val="000000"/>
                <w:sz w:val="12"/>
                <w:szCs w:val="12"/>
              </w:rPr>
              <w:t>23 627,3</w:t>
            </w:r>
          </w:p>
        </w:tc>
        <w:tc>
          <w:tcPr>
            <w:tcW w:w="709" w:type="dxa"/>
            <w:shd w:val="clear" w:color="auto" w:fill="auto"/>
            <w:vAlign w:val="center"/>
          </w:tcPr>
          <w:p w14:paraId="31B4710A" w14:textId="77777777" w:rsidR="009C54A0" w:rsidRPr="009C54A0" w:rsidRDefault="009C54A0" w:rsidP="009C54A0">
            <w:pPr>
              <w:jc w:val="center"/>
              <w:rPr>
                <w:color w:val="000000"/>
                <w:sz w:val="12"/>
                <w:szCs w:val="12"/>
              </w:rPr>
            </w:pPr>
            <w:r w:rsidRPr="009C54A0">
              <w:rPr>
                <w:color w:val="000000"/>
                <w:sz w:val="12"/>
                <w:szCs w:val="12"/>
              </w:rPr>
              <w:t>0,0</w:t>
            </w:r>
          </w:p>
        </w:tc>
        <w:tc>
          <w:tcPr>
            <w:tcW w:w="1086" w:type="dxa"/>
            <w:shd w:val="clear" w:color="auto" w:fill="auto"/>
            <w:vAlign w:val="center"/>
          </w:tcPr>
          <w:p w14:paraId="726163EC" w14:textId="77777777" w:rsidR="009C54A0" w:rsidRPr="009C54A0" w:rsidRDefault="009C54A0" w:rsidP="009C54A0">
            <w:pPr>
              <w:jc w:val="center"/>
              <w:rPr>
                <w:color w:val="000000"/>
                <w:sz w:val="12"/>
                <w:szCs w:val="12"/>
              </w:rPr>
            </w:pPr>
            <w:r w:rsidRPr="009C54A0">
              <w:rPr>
                <w:color w:val="000000"/>
                <w:sz w:val="12"/>
                <w:szCs w:val="12"/>
              </w:rPr>
              <w:t>7 330,4</w:t>
            </w:r>
          </w:p>
        </w:tc>
        <w:tc>
          <w:tcPr>
            <w:tcW w:w="709" w:type="dxa"/>
            <w:shd w:val="clear" w:color="auto" w:fill="auto"/>
            <w:vAlign w:val="center"/>
          </w:tcPr>
          <w:p w14:paraId="1D434607" w14:textId="77777777" w:rsidR="009C54A0" w:rsidRPr="009C54A0" w:rsidRDefault="009C54A0" w:rsidP="009C54A0">
            <w:pPr>
              <w:jc w:val="center"/>
              <w:rPr>
                <w:color w:val="000000"/>
                <w:sz w:val="12"/>
                <w:szCs w:val="12"/>
              </w:rPr>
            </w:pPr>
            <w:r w:rsidRPr="009C54A0">
              <w:rPr>
                <w:color w:val="000000"/>
                <w:sz w:val="12"/>
                <w:szCs w:val="12"/>
              </w:rPr>
              <w:t>23 627,3</w:t>
            </w:r>
          </w:p>
        </w:tc>
      </w:tr>
      <w:tr w:rsidR="009C54A0" w:rsidRPr="009C54A0" w14:paraId="34570BF0" w14:textId="77777777" w:rsidTr="00566B2A">
        <w:trPr>
          <w:trHeight w:val="20"/>
        </w:trPr>
        <w:tc>
          <w:tcPr>
            <w:tcW w:w="14941" w:type="dxa"/>
            <w:gridSpan w:val="10"/>
            <w:shd w:val="clear" w:color="auto" w:fill="auto"/>
            <w:vAlign w:val="center"/>
          </w:tcPr>
          <w:p w14:paraId="5BBB1D11" w14:textId="77777777" w:rsidR="009C54A0" w:rsidRPr="009C54A0" w:rsidRDefault="009C54A0" w:rsidP="009C54A0">
            <w:pPr>
              <w:rPr>
                <w:bCs/>
                <w:color w:val="000000"/>
                <w:sz w:val="12"/>
                <w:szCs w:val="12"/>
              </w:rPr>
            </w:pPr>
            <w:r w:rsidRPr="009C54A0">
              <w:rPr>
                <w:bCs/>
                <w:color w:val="000000"/>
                <w:sz w:val="12"/>
                <w:szCs w:val="12"/>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9C54A0" w:rsidRPr="009C54A0" w14:paraId="0625441C" w14:textId="77777777" w:rsidTr="00566B2A">
        <w:trPr>
          <w:trHeight w:val="20"/>
        </w:trPr>
        <w:tc>
          <w:tcPr>
            <w:tcW w:w="10311" w:type="dxa"/>
            <w:gridSpan w:val="4"/>
            <w:shd w:val="clear" w:color="000000" w:fill="FFFFFF"/>
            <w:vAlign w:val="center"/>
          </w:tcPr>
          <w:p w14:paraId="0A71CC35" w14:textId="77777777" w:rsidR="009C54A0" w:rsidRPr="009C54A0" w:rsidRDefault="009C54A0" w:rsidP="009C54A0">
            <w:pPr>
              <w:rPr>
                <w:bCs/>
                <w:color w:val="000000"/>
                <w:sz w:val="12"/>
                <w:szCs w:val="12"/>
              </w:rPr>
            </w:pPr>
            <w:r w:rsidRPr="009C54A0">
              <w:rPr>
                <w:bCs/>
                <w:color w:val="000000"/>
                <w:sz w:val="12"/>
                <w:szCs w:val="12"/>
              </w:rPr>
              <w:t>Всего по группе 4</w:t>
            </w:r>
          </w:p>
        </w:tc>
        <w:tc>
          <w:tcPr>
            <w:tcW w:w="709" w:type="dxa"/>
            <w:shd w:val="clear" w:color="auto" w:fill="auto"/>
            <w:vAlign w:val="center"/>
          </w:tcPr>
          <w:p w14:paraId="4AB3D4CF" w14:textId="77777777" w:rsidR="009C54A0" w:rsidRPr="009C54A0" w:rsidRDefault="009C54A0" w:rsidP="009C54A0">
            <w:pPr>
              <w:jc w:val="center"/>
              <w:rPr>
                <w:color w:val="000000"/>
                <w:sz w:val="12"/>
                <w:szCs w:val="12"/>
              </w:rPr>
            </w:pPr>
          </w:p>
        </w:tc>
        <w:tc>
          <w:tcPr>
            <w:tcW w:w="709" w:type="dxa"/>
            <w:shd w:val="clear" w:color="auto" w:fill="auto"/>
            <w:vAlign w:val="center"/>
          </w:tcPr>
          <w:p w14:paraId="6FF7F4F2" w14:textId="77777777" w:rsidR="009C54A0" w:rsidRPr="009C54A0" w:rsidRDefault="009C54A0" w:rsidP="009C54A0">
            <w:pPr>
              <w:jc w:val="center"/>
              <w:rPr>
                <w:color w:val="000000"/>
                <w:sz w:val="12"/>
                <w:szCs w:val="12"/>
              </w:rPr>
            </w:pPr>
          </w:p>
        </w:tc>
        <w:tc>
          <w:tcPr>
            <w:tcW w:w="708" w:type="dxa"/>
            <w:shd w:val="clear" w:color="auto" w:fill="auto"/>
            <w:vAlign w:val="center"/>
          </w:tcPr>
          <w:p w14:paraId="167CC966" w14:textId="77777777" w:rsidR="009C54A0" w:rsidRPr="009C54A0" w:rsidRDefault="009C54A0" w:rsidP="009C54A0">
            <w:pPr>
              <w:jc w:val="center"/>
              <w:rPr>
                <w:color w:val="000000"/>
                <w:sz w:val="12"/>
                <w:szCs w:val="12"/>
              </w:rPr>
            </w:pPr>
          </w:p>
        </w:tc>
        <w:tc>
          <w:tcPr>
            <w:tcW w:w="709" w:type="dxa"/>
            <w:shd w:val="clear" w:color="auto" w:fill="auto"/>
            <w:vAlign w:val="center"/>
          </w:tcPr>
          <w:p w14:paraId="4C470DAB" w14:textId="77777777" w:rsidR="009C54A0" w:rsidRPr="009C54A0" w:rsidRDefault="009C54A0" w:rsidP="009C54A0">
            <w:pPr>
              <w:jc w:val="center"/>
              <w:rPr>
                <w:color w:val="000000"/>
                <w:sz w:val="12"/>
                <w:szCs w:val="12"/>
              </w:rPr>
            </w:pPr>
          </w:p>
        </w:tc>
        <w:tc>
          <w:tcPr>
            <w:tcW w:w="1086" w:type="dxa"/>
            <w:shd w:val="clear" w:color="auto" w:fill="auto"/>
            <w:vAlign w:val="center"/>
          </w:tcPr>
          <w:p w14:paraId="5CE43B20" w14:textId="77777777" w:rsidR="009C54A0" w:rsidRPr="009C54A0" w:rsidRDefault="009C54A0" w:rsidP="009C54A0">
            <w:pPr>
              <w:jc w:val="center"/>
              <w:rPr>
                <w:color w:val="000000"/>
                <w:sz w:val="12"/>
                <w:szCs w:val="12"/>
              </w:rPr>
            </w:pPr>
          </w:p>
        </w:tc>
        <w:tc>
          <w:tcPr>
            <w:tcW w:w="709" w:type="dxa"/>
            <w:shd w:val="clear" w:color="auto" w:fill="auto"/>
            <w:vAlign w:val="center"/>
          </w:tcPr>
          <w:p w14:paraId="3ABD2AF1" w14:textId="77777777" w:rsidR="009C54A0" w:rsidRPr="009C54A0" w:rsidRDefault="009C54A0" w:rsidP="009C54A0">
            <w:pPr>
              <w:jc w:val="center"/>
              <w:rPr>
                <w:bCs/>
                <w:color w:val="000000"/>
                <w:sz w:val="12"/>
                <w:szCs w:val="12"/>
              </w:rPr>
            </w:pPr>
            <w:r w:rsidRPr="009C54A0">
              <w:rPr>
                <w:color w:val="000000"/>
                <w:sz w:val="12"/>
                <w:szCs w:val="12"/>
              </w:rPr>
              <w:t>0,0</w:t>
            </w:r>
          </w:p>
        </w:tc>
      </w:tr>
      <w:tr w:rsidR="009C54A0" w:rsidRPr="009C54A0" w14:paraId="035E96C2" w14:textId="77777777" w:rsidTr="00566B2A">
        <w:trPr>
          <w:trHeight w:val="20"/>
        </w:trPr>
        <w:tc>
          <w:tcPr>
            <w:tcW w:w="14941" w:type="dxa"/>
            <w:gridSpan w:val="10"/>
            <w:shd w:val="clear" w:color="000000" w:fill="FFFFFF"/>
            <w:vAlign w:val="center"/>
          </w:tcPr>
          <w:p w14:paraId="5EB29081" w14:textId="77777777" w:rsidR="009C54A0" w:rsidRPr="009C54A0" w:rsidRDefault="009C54A0" w:rsidP="009C54A0">
            <w:pPr>
              <w:rPr>
                <w:bCs/>
                <w:color w:val="000000"/>
                <w:sz w:val="12"/>
                <w:szCs w:val="12"/>
              </w:rPr>
            </w:pPr>
            <w:r w:rsidRPr="009C54A0">
              <w:rPr>
                <w:bCs/>
                <w:color w:val="000000"/>
                <w:sz w:val="12"/>
                <w:szCs w:val="12"/>
              </w:rPr>
              <w:t>Группа 5. Вывод из эксплуатации, консервация и демонтаж объектов системы централизованного теплоснабжения</w:t>
            </w:r>
          </w:p>
        </w:tc>
      </w:tr>
      <w:tr w:rsidR="009C54A0" w:rsidRPr="009C54A0" w14:paraId="1127B31C" w14:textId="77777777" w:rsidTr="00566B2A">
        <w:trPr>
          <w:trHeight w:val="20"/>
        </w:trPr>
        <w:tc>
          <w:tcPr>
            <w:tcW w:w="14941" w:type="dxa"/>
            <w:gridSpan w:val="10"/>
            <w:shd w:val="clear" w:color="000000" w:fill="FFFFFF"/>
            <w:vAlign w:val="center"/>
          </w:tcPr>
          <w:p w14:paraId="5ECA478C" w14:textId="77777777" w:rsidR="009C54A0" w:rsidRPr="009C54A0" w:rsidRDefault="009C54A0" w:rsidP="009C54A0">
            <w:pPr>
              <w:rPr>
                <w:color w:val="000000"/>
                <w:sz w:val="12"/>
                <w:szCs w:val="12"/>
              </w:rPr>
            </w:pPr>
            <w:r w:rsidRPr="009C54A0">
              <w:rPr>
                <w:color w:val="000000"/>
                <w:sz w:val="12"/>
                <w:szCs w:val="12"/>
              </w:rPr>
              <w:t>5.1. Вывод из эксплуатации, консервация и демонтаж тепловых сетей</w:t>
            </w:r>
          </w:p>
        </w:tc>
      </w:tr>
      <w:tr w:rsidR="009C54A0" w:rsidRPr="009C54A0" w14:paraId="45A23919" w14:textId="77777777" w:rsidTr="00566B2A">
        <w:trPr>
          <w:trHeight w:val="20"/>
        </w:trPr>
        <w:tc>
          <w:tcPr>
            <w:tcW w:w="14941" w:type="dxa"/>
            <w:gridSpan w:val="10"/>
            <w:shd w:val="clear" w:color="000000" w:fill="FFFFFF"/>
            <w:vAlign w:val="center"/>
          </w:tcPr>
          <w:p w14:paraId="3B0EE634" w14:textId="77777777" w:rsidR="009C54A0" w:rsidRPr="009C54A0" w:rsidRDefault="009C54A0" w:rsidP="009C54A0">
            <w:pPr>
              <w:rPr>
                <w:color w:val="000000"/>
                <w:sz w:val="12"/>
                <w:szCs w:val="12"/>
              </w:rPr>
            </w:pPr>
            <w:r w:rsidRPr="009C54A0">
              <w:rPr>
                <w:color w:val="000000"/>
                <w:sz w:val="12"/>
                <w:szCs w:val="12"/>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9C54A0" w:rsidRPr="009C54A0" w14:paraId="038246A9" w14:textId="77777777" w:rsidTr="00566B2A">
        <w:trPr>
          <w:trHeight w:val="20"/>
        </w:trPr>
        <w:tc>
          <w:tcPr>
            <w:tcW w:w="10311" w:type="dxa"/>
            <w:gridSpan w:val="4"/>
            <w:shd w:val="clear" w:color="000000" w:fill="FFFFFF"/>
            <w:vAlign w:val="center"/>
          </w:tcPr>
          <w:p w14:paraId="7B75569C" w14:textId="77777777" w:rsidR="009C54A0" w:rsidRPr="009C54A0" w:rsidRDefault="009C54A0" w:rsidP="009C54A0">
            <w:pPr>
              <w:rPr>
                <w:bCs/>
                <w:color w:val="000000"/>
                <w:sz w:val="12"/>
                <w:szCs w:val="12"/>
              </w:rPr>
            </w:pPr>
            <w:r w:rsidRPr="009C54A0">
              <w:rPr>
                <w:bCs/>
                <w:color w:val="000000"/>
                <w:sz w:val="12"/>
                <w:szCs w:val="12"/>
              </w:rPr>
              <w:t>Всего по группе 5</w:t>
            </w:r>
          </w:p>
        </w:tc>
        <w:tc>
          <w:tcPr>
            <w:tcW w:w="709" w:type="dxa"/>
            <w:shd w:val="clear" w:color="auto" w:fill="auto"/>
            <w:vAlign w:val="center"/>
          </w:tcPr>
          <w:p w14:paraId="5F889967" w14:textId="77777777" w:rsidR="009C54A0" w:rsidRPr="009C54A0" w:rsidRDefault="009C54A0" w:rsidP="009C54A0">
            <w:pPr>
              <w:jc w:val="center"/>
              <w:rPr>
                <w:bCs/>
                <w:color w:val="000000"/>
                <w:sz w:val="12"/>
                <w:szCs w:val="12"/>
              </w:rPr>
            </w:pPr>
            <w:r w:rsidRPr="009C54A0">
              <w:rPr>
                <w:color w:val="000000"/>
                <w:sz w:val="12"/>
                <w:szCs w:val="12"/>
              </w:rPr>
              <w:t>0,00</w:t>
            </w:r>
          </w:p>
        </w:tc>
        <w:tc>
          <w:tcPr>
            <w:tcW w:w="709" w:type="dxa"/>
            <w:shd w:val="clear" w:color="auto" w:fill="auto"/>
            <w:vAlign w:val="center"/>
          </w:tcPr>
          <w:p w14:paraId="1671F2A4" w14:textId="77777777" w:rsidR="009C54A0" w:rsidRPr="009C54A0" w:rsidRDefault="009C54A0" w:rsidP="009C54A0">
            <w:pPr>
              <w:jc w:val="center"/>
              <w:rPr>
                <w:bCs/>
                <w:color w:val="000000"/>
                <w:sz w:val="12"/>
                <w:szCs w:val="12"/>
              </w:rPr>
            </w:pPr>
            <w:r w:rsidRPr="009C54A0">
              <w:rPr>
                <w:color w:val="000000"/>
                <w:sz w:val="12"/>
                <w:szCs w:val="12"/>
              </w:rPr>
              <w:t>0,00</w:t>
            </w:r>
          </w:p>
        </w:tc>
        <w:tc>
          <w:tcPr>
            <w:tcW w:w="708" w:type="dxa"/>
            <w:shd w:val="clear" w:color="auto" w:fill="auto"/>
            <w:vAlign w:val="center"/>
          </w:tcPr>
          <w:p w14:paraId="2C763879" w14:textId="77777777" w:rsidR="009C54A0" w:rsidRPr="009C54A0" w:rsidRDefault="009C54A0" w:rsidP="009C54A0">
            <w:pPr>
              <w:jc w:val="center"/>
              <w:rPr>
                <w:bCs/>
                <w:color w:val="000000"/>
                <w:sz w:val="12"/>
                <w:szCs w:val="12"/>
              </w:rPr>
            </w:pPr>
            <w:r w:rsidRPr="009C54A0">
              <w:rPr>
                <w:color w:val="000000"/>
                <w:sz w:val="12"/>
                <w:szCs w:val="12"/>
              </w:rPr>
              <w:t>0,00</w:t>
            </w:r>
          </w:p>
        </w:tc>
        <w:tc>
          <w:tcPr>
            <w:tcW w:w="709" w:type="dxa"/>
            <w:shd w:val="clear" w:color="auto" w:fill="auto"/>
            <w:vAlign w:val="center"/>
          </w:tcPr>
          <w:p w14:paraId="4E614AF4" w14:textId="77777777" w:rsidR="009C54A0" w:rsidRPr="009C54A0" w:rsidRDefault="009C54A0" w:rsidP="009C54A0">
            <w:pPr>
              <w:jc w:val="center"/>
              <w:rPr>
                <w:bCs/>
                <w:color w:val="000000"/>
                <w:sz w:val="12"/>
                <w:szCs w:val="12"/>
              </w:rPr>
            </w:pPr>
            <w:r w:rsidRPr="009C54A0">
              <w:rPr>
                <w:color w:val="000000"/>
                <w:sz w:val="12"/>
                <w:szCs w:val="12"/>
              </w:rPr>
              <w:t>0,00</w:t>
            </w:r>
          </w:p>
        </w:tc>
        <w:tc>
          <w:tcPr>
            <w:tcW w:w="1086" w:type="dxa"/>
            <w:shd w:val="clear" w:color="auto" w:fill="auto"/>
            <w:vAlign w:val="center"/>
          </w:tcPr>
          <w:p w14:paraId="05855A0C" w14:textId="77777777" w:rsidR="009C54A0" w:rsidRPr="009C54A0" w:rsidRDefault="009C54A0" w:rsidP="009C54A0">
            <w:pPr>
              <w:jc w:val="center"/>
              <w:rPr>
                <w:bCs/>
                <w:color w:val="000000"/>
                <w:sz w:val="12"/>
                <w:szCs w:val="12"/>
              </w:rPr>
            </w:pPr>
          </w:p>
        </w:tc>
        <w:tc>
          <w:tcPr>
            <w:tcW w:w="709" w:type="dxa"/>
            <w:shd w:val="clear" w:color="auto" w:fill="auto"/>
            <w:vAlign w:val="center"/>
          </w:tcPr>
          <w:p w14:paraId="67DC24F2" w14:textId="77777777" w:rsidR="009C54A0" w:rsidRPr="009C54A0" w:rsidRDefault="009C54A0" w:rsidP="009C54A0">
            <w:pPr>
              <w:jc w:val="center"/>
              <w:rPr>
                <w:bCs/>
                <w:color w:val="000000"/>
                <w:sz w:val="12"/>
                <w:szCs w:val="12"/>
              </w:rPr>
            </w:pPr>
            <w:r w:rsidRPr="009C54A0">
              <w:rPr>
                <w:color w:val="000000"/>
                <w:sz w:val="12"/>
                <w:szCs w:val="12"/>
              </w:rPr>
              <w:t>0,0</w:t>
            </w:r>
          </w:p>
        </w:tc>
      </w:tr>
      <w:tr w:rsidR="009C54A0" w:rsidRPr="009C54A0" w14:paraId="488581E7" w14:textId="77777777" w:rsidTr="00566B2A">
        <w:trPr>
          <w:trHeight w:val="20"/>
        </w:trPr>
        <w:tc>
          <w:tcPr>
            <w:tcW w:w="14941" w:type="dxa"/>
            <w:gridSpan w:val="10"/>
            <w:shd w:val="clear" w:color="000000" w:fill="FFFFFF"/>
            <w:vAlign w:val="center"/>
          </w:tcPr>
          <w:p w14:paraId="37DD86B4" w14:textId="77777777" w:rsidR="009C54A0" w:rsidRPr="009C54A0" w:rsidRDefault="009C54A0" w:rsidP="009C54A0">
            <w:pPr>
              <w:rPr>
                <w:bCs/>
                <w:color w:val="000000"/>
                <w:sz w:val="12"/>
                <w:szCs w:val="12"/>
              </w:rPr>
            </w:pPr>
            <w:r w:rsidRPr="009C54A0">
              <w:rPr>
                <w:bCs/>
                <w:color w:val="000000"/>
                <w:sz w:val="12"/>
                <w:szCs w:val="12"/>
              </w:rPr>
              <w:t>Группа 6. Мероприятия, предусматривающие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осуществлением деятельности в сфере теплоснабжения, включая мероприятия по обеспечению безопасности и антитеррористической защищенности объектов топливно-энергетического комплекса, безопасности критической информационной инфраструктуры.</w:t>
            </w:r>
          </w:p>
        </w:tc>
      </w:tr>
      <w:tr w:rsidR="009C54A0" w:rsidRPr="009C54A0" w14:paraId="2C1A4DBC" w14:textId="77777777" w:rsidTr="00566B2A">
        <w:trPr>
          <w:trHeight w:val="20"/>
        </w:trPr>
        <w:tc>
          <w:tcPr>
            <w:tcW w:w="820" w:type="dxa"/>
            <w:shd w:val="clear" w:color="000000" w:fill="FFFFFF"/>
            <w:vAlign w:val="center"/>
          </w:tcPr>
          <w:p w14:paraId="44D564F1" w14:textId="77777777" w:rsidR="009C54A0" w:rsidRPr="009C54A0" w:rsidRDefault="009C54A0" w:rsidP="009C54A0">
            <w:pPr>
              <w:jc w:val="center"/>
              <w:rPr>
                <w:color w:val="000000"/>
                <w:sz w:val="12"/>
                <w:szCs w:val="12"/>
              </w:rPr>
            </w:pPr>
            <w:r w:rsidRPr="009C54A0">
              <w:rPr>
                <w:color w:val="000000"/>
                <w:sz w:val="12"/>
                <w:szCs w:val="12"/>
              </w:rPr>
              <w:t>6.1</w:t>
            </w:r>
          </w:p>
        </w:tc>
        <w:tc>
          <w:tcPr>
            <w:tcW w:w="8451" w:type="dxa"/>
            <w:shd w:val="clear" w:color="auto" w:fill="auto"/>
            <w:vAlign w:val="center"/>
          </w:tcPr>
          <w:p w14:paraId="498E4C37" w14:textId="77777777" w:rsidR="009C54A0" w:rsidRPr="009C54A0" w:rsidRDefault="009C54A0" w:rsidP="009C54A0">
            <w:pPr>
              <w:rPr>
                <w:color w:val="000000"/>
                <w:sz w:val="12"/>
                <w:szCs w:val="12"/>
              </w:rPr>
            </w:pPr>
            <w:r w:rsidRPr="009C54A0">
              <w:rPr>
                <w:color w:val="000000"/>
                <w:sz w:val="12"/>
                <w:szCs w:val="12"/>
              </w:rPr>
              <w:t xml:space="preserve">Программный комплекс ЕРП </w:t>
            </w:r>
            <w:proofErr w:type="gramStart"/>
            <w:r w:rsidRPr="009C54A0">
              <w:rPr>
                <w:color w:val="000000"/>
                <w:sz w:val="12"/>
                <w:szCs w:val="12"/>
              </w:rPr>
              <w:t>и  «</w:t>
            </w:r>
            <w:proofErr w:type="gramEnd"/>
            <w:r w:rsidRPr="009C54A0">
              <w:rPr>
                <w:color w:val="000000"/>
                <w:sz w:val="12"/>
                <w:szCs w:val="12"/>
              </w:rPr>
              <w:t>1С:Управление теплосетью»</w:t>
            </w:r>
          </w:p>
        </w:tc>
        <w:tc>
          <w:tcPr>
            <w:tcW w:w="473" w:type="dxa"/>
            <w:shd w:val="clear" w:color="auto" w:fill="auto"/>
            <w:vAlign w:val="center"/>
          </w:tcPr>
          <w:p w14:paraId="730EAB93" w14:textId="77777777" w:rsidR="009C54A0" w:rsidRPr="009C54A0" w:rsidRDefault="009C54A0" w:rsidP="009C54A0">
            <w:pPr>
              <w:jc w:val="center"/>
              <w:rPr>
                <w:color w:val="000000"/>
                <w:sz w:val="12"/>
                <w:szCs w:val="12"/>
              </w:rPr>
            </w:pPr>
            <w:r w:rsidRPr="009C54A0">
              <w:rPr>
                <w:color w:val="000000"/>
                <w:sz w:val="12"/>
                <w:szCs w:val="12"/>
              </w:rPr>
              <w:t>2025</w:t>
            </w:r>
          </w:p>
        </w:tc>
        <w:tc>
          <w:tcPr>
            <w:tcW w:w="567" w:type="dxa"/>
            <w:shd w:val="clear" w:color="auto" w:fill="auto"/>
            <w:vAlign w:val="center"/>
          </w:tcPr>
          <w:p w14:paraId="14D91F31" w14:textId="77777777" w:rsidR="009C54A0" w:rsidRPr="009C54A0" w:rsidRDefault="009C54A0" w:rsidP="009C54A0">
            <w:pPr>
              <w:jc w:val="center"/>
              <w:rPr>
                <w:color w:val="000000"/>
                <w:sz w:val="12"/>
                <w:szCs w:val="12"/>
              </w:rPr>
            </w:pPr>
            <w:r w:rsidRPr="009C54A0">
              <w:rPr>
                <w:color w:val="000000"/>
                <w:sz w:val="12"/>
                <w:szCs w:val="12"/>
              </w:rPr>
              <w:t>2026</w:t>
            </w:r>
          </w:p>
        </w:tc>
        <w:tc>
          <w:tcPr>
            <w:tcW w:w="709" w:type="dxa"/>
            <w:shd w:val="clear" w:color="auto" w:fill="auto"/>
            <w:vAlign w:val="center"/>
          </w:tcPr>
          <w:p w14:paraId="688E46C8" w14:textId="77777777" w:rsidR="009C54A0" w:rsidRPr="009C54A0" w:rsidRDefault="009C54A0" w:rsidP="009C54A0">
            <w:pPr>
              <w:jc w:val="center"/>
              <w:rPr>
                <w:color w:val="000000"/>
                <w:sz w:val="12"/>
                <w:szCs w:val="12"/>
              </w:rPr>
            </w:pPr>
            <w:r w:rsidRPr="009C54A0">
              <w:rPr>
                <w:color w:val="000000"/>
                <w:sz w:val="12"/>
                <w:szCs w:val="12"/>
              </w:rPr>
              <w:t>21 995,7</w:t>
            </w:r>
          </w:p>
        </w:tc>
        <w:tc>
          <w:tcPr>
            <w:tcW w:w="709" w:type="dxa"/>
            <w:shd w:val="clear" w:color="auto" w:fill="auto"/>
            <w:vAlign w:val="center"/>
          </w:tcPr>
          <w:p w14:paraId="353E5866" w14:textId="77777777" w:rsidR="009C54A0" w:rsidRPr="009C54A0" w:rsidRDefault="009C54A0" w:rsidP="009C54A0">
            <w:pPr>
              <w:jc w:val="center"/>
              <w:rPr>
                <w:color w:val="000000"/>
                <w:sz w:val="12"/>
                <w:szCs w:val="12"/>
              </w:rPr>
            </w:pPr>
            <w:r w:rsidRPr="009C54A0">
              <w:rPr>
                <w:color w:val="000000"/>
                <w:sz w:val="12"/>
                <w:szCs w:val="12"/>
              </w:rPr>
              <w:t>0,0</w:t>
            </w:r>
          </w:p>
        </w:tc>
        <w:tc>
          <w:tcPr>
            <w:tcW w:w="708" w:type="dxa"/>
            <w:shd w:val="clear" w:color="auto" w:fill="auto"/>
            <w:vAlign w:val="center"/>
          </w:tcPr>
          <w:p w14:paraId="33D2108E" w14:textId="77777777" w:rsidR="009C54A0" w:rsidRPr="009C54A0" w:rsidRDefault="009C54A0" w:rsidP="009C54A0">
            <w:pPr>
              <w:jc w:val="center"/>
              <w:rPr>
                <w:color w:val="000000"/>
                <w:sz w:val="12"/>
                <w:szCs w:val="12"/>
              </w:rPr>
            </w:pPr>
            <w:r w:rsidRPr="009C54A0">
              <w:rPr>
                <w:color w:val="000000"/>
                <w:sz w:val="12"/>
                <w:szCs w:val="12"/>
              </w:rPr>
              <w:t>21 995,7</w:t>
            </w:r>
          </w:p>
        </w:tc>
        <w:tc>
          <w:tcPr>
            <w:tcW w:w="709" w:type="dxa"/>
            <w:shd w:val="clear" w:color="auto" w:fill="auto"/>
            <w:vAlign w:val="center"/>
          </w:tcPr>
          <w:p w14:paraId="1CD1E6B6" w14:textId="77777777" w:rsidR="009C54A0" w:rsidRPr="009C54A0" w:rsidRDefault="009C54A0" w:rsidP="009C54A0">
            <w:pPr>
              <w:jc w:val="center"/>
              <w:rPr>
                <w:color w:val="000000"/>
                <w:sz w:val="12"/>
                <w:szCs w:val="12"/>
              </w:rPr>
            </w:pPr>
            <w:r w:rsidRPr="009C54A0">
              <w:rPr>
                <w:color w:val="000000"/>
                <w:sz w:val="12"/>
                <w:szCs w:val="12"/>
              </w:rPr>
              <w:t>0,0</w:t>
            </w:r>
          </w:p>
        </w:tc>
        <w:tc>
          <w:tcPr>
            <w:tcW w:w="1086" w:type="dxa"/>
            <w:shd w:val="clear" w:color="auto" w:fill="auto"/>
            <w:vAlign w:val="center"/>
          </w:tcPr>
          <w:p w14:paraId="3B8CA6C4" w14:textId="77777777" w:rsidR="009C54A0" w:rsidRPr="009C54A0" w:rsidRDefault="009C54A0" w:rsidP="009C54A0">
            <w:pPr>
              <w:jc w:val="center"/>
              <w:rPr>
                <w:color w:val="000000"/>
                <w:sz w:val="12"/>
                <w:szCs w:val="12"/>
              </w:rPr>
            </w:pPr>
            <w:r w:rsidRPr="009C54A0">
              <w:rPr>
                <w:color w:val="000000"/>
                <w:sz w:val="12"/>
                <w:szCs w:val="12"/>
              </w:rPr>
              <w:t>883,7</w:t>
            </w:r>
          </w:p>
        </w:tc>
        <w:tc>
          <w:tcPr>
            <w:tcW w:w="709" w:type="dxa"/>
            <w:shd w:val="clear" w:color="auto" w:fill="auto"/>
            <w:vAlign w:val="center"/>
          </w:tcPr>
          <w:p w14:paraId="1DE66E18" w14:textId="77777777" w:rsidR="009C54A0" w:rsidRPr="009C54A0" w:rsidRDefault="009C54A0" w:rsidP="009C54A0">
            <w:pPr>
              <w:jc w:val="center"/>
              <w:rPr>
                <w:color w:val="000000"/>
                <w:sz w:val="12"/>
                <w:szCs w:val="12"/>
              </w:rPr>
            </w:pPr>
            <w:r w:rsidRPr="009C54A0">
              <w:rPr>
                <w:color w:val="000000"/>
                <w:sz w:val="12"/>
                <w:szCs w:val="12"/>
              </w:rPr>
              <w:t>21 112,0</w:t>
            </w:r>
          </w:p>
        </w:tc>
      </w:tr>
      <w:tr w:rsidR="009C54A0" w:rsidRPr="009C54A0" w14:paraId="0BACD2BD" w14:textId="77777777" w:rsidTr="00566B2A">
        <w:trPr>
          <w:trHeight w:val="20"/>
        </w:trPr>
        <w:tc>
          <w:tcPr>
            <w:tcW w:w="10311" w:type="dxa"/>
            <w:gridSpan w:val="4"/>
            <w:shd w:val="clear" w:color="auto" w:fill="auto"/>
            <w:noWrap/>
            <w:vAlign w:val="center"/>
            <w:hideMark/>
          </w:tcPr>
          <w:p w14:paraId="0824F5EC" w14:textId="77777777" w:rsidR="009C54A0" w:rsidRPr="009C54A0" w:rsidRDefault="009C54A0" w:rsidP="009C54A0">
            <w:pPr>
              <w:rPr>
                <w:bCs/>
                <w:color w:val="000000"/>
                <w:sz w:val="12"/>
                <w:szCs w:val="12"/>
              </w:rPr>
            </w:pPr>
            <w:r w:rsidRPr="009C54A0">
              <w:rPr>
                <w:bCs/>
                <w:color w:val="000000"/>
                <w:sz w:val="12"/>
                <w:szCs w:val="12"/>
              </w:rPr>
              <w:t>Всего по группе 6</w:t>
            </w:r>
          </w:p>
        </w:tc>
        <w:tc>
          <w:tcPr>
            <w:tcW w:w="709" w:type="dxa"/>
            <w:shd w:val="clear" w:color="auto" w:fill="auto"/>
            <w:vAlign w:val="center"/>
          </w:tcPr>
          <w:p w14:paraId="0CFB234C" w14:textId="77777777" w:rsidR="009C54A0" w:rsidRPr="009C54A0" w:rsidRDefault="009C54A0" w:rsidP="009C54A0">
            <w:pPr>
              <w:jc w:val="center"/>
              <w:rPr>
                <w:color w:val="000000"/>
                <w:sz w:val="12"/>
                <w:szCs w:val="12"/>
              </w:rPr>
            </w:pPr>
            <w:r w:rsidRPr="009C54A0">
              <w:rPr>
                <w:color w:val="000000"/>
                <w:sz w:val="12"/>
                <w:szCs w:val="12"/>
              </w:rPr>
              <w:t>21 995,7</w:t>
            </w:r>
          </w:p>
        </w:tc>
        <w:tc>
          <w:tcPr>
            <w:tcW w:w="709" w:type="dxa"/>
            <w:shd w:val="clear" w:color="auto" w:fill="auto"/>
            <w:vAlign w:val="center"/>
          </w:tcPr>
          <w:p w14:paraId="1985D5CE" w14:textId="77777777" w:rsidR="009C54A0" w:rsidRPr="009C54A0" w:rsidRDefault="009C54A0" w:rsidP="009C54A0">
            <w:pPr>
              <w:jc w:val="center"/>
              <w:rPr>
                <w:color w:val="000000"/>
                <w:sz w:val="12"/>
                <w:szCs w:val="12"/>
              </w:rPr>
            </w:pPr>
            <w:r w:rsidRPr="009C54A0">
              <w:rPr>
                <w:color w:val="000000"/>
                <w:sz w:val="12"/>
                <w:szCs w:val="12"/>
              </w:rPr>
              <w:t>0,0</w:t>
            </w:r>
          </w:p>
        </w:tc>
        <w:tc>
          <w:tcPr>
            <w:tcW w:w="708" w:type="dxa"/>
            <w:shd w:val="clear" w:color="auto" w:fill="auto"/>
            <w:vAlign w:val="center"/>
          </w:tcPr>
          <w:p w14:paraId="3E680658" w14:textId="77777777" w:rsidR="009C54A0" w:rsidRPr="009C54A0" w:rsidRDefault="009C54A0" w:rsidP="009C54A0">
            <w:pPr>
              <w:jc w:val="center"/>
              <w:rPr>
                <w:color w:val="000000"/>
                <w:sz w:val="12"/>
                <w:szCs w:val="12"/>
              </w:rPr>
            </w:pPr>
            <w:r w:rsidRPr="009C54A0">
              <w:rPr>
                <w:color w:val="000000"/>
                <w:sz w:val="12"/>
                <w:szCs w:val="12"/>
              </w:rPr>
              <w:t>21 995,7</w:t>
            </w:r>
          </w:p>
        </w:tc>
        <w:tc>
          <w:tcPr>
            <w:tcW w:w="709" w:type="dxa"/>
            <w:shd w:val="clear" w:color="auto" w:fill="auto"/>
            <w:vAlign w:val="center"/>
          </w:tcPr>
          <w:p w14:paraId="37C834E3" w14:textId="77777777" w:rsidR="009C54A0" w:rsidRPr="009C54A0" w:rsidRDefault="009C54A0" w:rsidP="009C54A0">
            <w:pPr>
              <w:jc w:val="center"/>
              <w:rPr>
                <w:color w:val="000000"/>
                <w:sz w:val="12"/>
                <w:szCs w:val="12"/>
              </w:rPr>
            </w:pPr>
            <w:r w:rsidRPr="009C54A0">
              <w:rPr>
                <w:color w:val="000000"/>
                <w:sz w:val="12"/>
                <w:szCs w:val="12"/>
              </w:rPr>
              <w:t>0,0</w:t>
            </w:r>
          </w:p>
        </w:tc>
        <w:tc>
          <w:tcPr>
            <w:tcW w:w="1086" w:type="dxa"/>
            <w:shd w:val="clear" w:color="auto" w:fill="auto"/>
            <w:vAlign w:val="center"/>
          </w:tcPr>
          <w:p w14:paraId="16A1B6EB" w14:textId="77777777" w:rsidR="009C54A0" w:rsidRPr="009C54A0" w:rsidRDefault="009C54A0" w:rsidP="009C54A0">
            <w:pPr>
              <w:jc w:val="center"/>
              <w:rPr>
                <w:color w:val="000000"/>
                <w:sz w:val="12"/>
                <w:szCs w:val="12"/>
              </w:rPr>
            </w:pPr>
            <w:r w:rsidRPr="009C54A0">
              <w:rPr>
                <w:color w:val="000000"/>
                <w:sz w:val="12"/>
                <w:szCs w:val="12"/>
              </w:rPr>
              <w:t>883,7</w:t>
            </w:r>
          </w:p>
        </w:tc>
        <w:tc>
          <w:tcPr>
            <w:tcW w:w="709" w:type="dxa"/>
            <w:shd w:val="clear" w:color="auto" w:fill="auto"/>
            <w:vAlign w:val="center"/>
          </w:tcPr>
          <w:p w14:paraId="54F30FAA" w14:textId="77777777" w:rsidR="009C54A0" w:rsidRPr="009C54A0" w:rsidRDefault="009C54A0" w:rsidP="009C54A0">
            <w:pPr>
              <w:jc w:val="center"/>
              <w:rPr>
                <w:color w:val="000000"/>
                <w:sz w:val="12"/>
                <w:szCs w:val="12"/>
              </w:rPr>
            </w:pPr>
            <w:r w:rsidRPr="009C54A0">
              <w:rPr>
                <w:color w:val="000000"/>
                <w:sz w:val="12"/>
                <w:szCs w:val="12"/>
              </w:rPr>
              <w:t>21 112,0</w:t>
            </w:r>
          </w:p>
        </w:tc>
      </w:tr>
      <w:tr w:rsidR="009C54A0" w:rsidRPr="009C54A0" w14:paraId="46FC2EAD" w14:textId="77777777" w:rsidTr="00566B2A">
        <w:trPr>
          <w:trHeight w:val="20"/>
        </w:trPr>
        <w:tc>
          <w:tcPr>
            <w:tcW w:w="10311" w:type="dxa"/>
            <w:gridSpan w:val="4"/>
            <w:shd w:val="clear" w:color="auto" w:fill="auto"/>
            <w:vAlign w:val="center"/>
            <w:hideMark/>
          </w:tcPr>
          <w:p w14:paraId="001D584F" w14:textId="77777777" w:rsidR="009C54A0" w:rsidRPr="009C54A0" w:rsidRDefault="009C54A0" w:rsidP="009C54A0">
            <w:pPr>
              <w:rPr>
                <w:bCs/>
                <w:color w:val="000000"/>
                <w:sz w:val="12"/>
                <w:szCs w:val="12"/>
              </w:rPr>
            </w:pPr>
            <w:r w:rsidRPr="009C54A0">
              <w:rPr>
                <w:bCs/>
                <w:color w:val="000000"/>
                <w:sz w:val="12"/>
                <w:szCs w:val="12"/>
              </w:rPr>
              <w:t>ИТОГО по программе</w:t>
            </w:r>
          </w:p>
        </w:tc>
        <w:tc>
          <w:tcPr>
            <w:tcW w:w="709" w:type="dxa"/>
            <w:shd w:val="clear" w:color="auto" w:fill="auto"/>
            <w:vAlign w:val="center"/>
          </w:tcPr>
          <w:p w14:paraId="00D1724B" w14:textId="77777777" w:rsidR="009C54A0" w:rsidRPr="009C54A0" w:rsidRDefault="009C54A0" w:rsidP="009C54A0">
            <w:pPr>
              <w:jc w:val="center"/>
              <w:rPr>
                <w:color w:val="000000"/>
                <w:sz w:val="12"/>
                <w:szCs w:val="12"/>
                <w:highlight w:val="yellow"/>
              </w:rPr>
            </w:pPr>
            <w:r w:rsidRPr="009C54A0">
              <w:rPr>
                <w:color w:val="000000"/>
                <w:sz w:val="12"/>
                <w:szCs w:val="12"/>
              </w:rPr>
              <w:t>52 953,4</w:t>
            </w:r>
          </w:p>
        </w:tc>
        <w:tc>
          <w:tcPr>
            <w:tcW w:w="709" w:type="dxa"/>
            <w:shd w:val="clear" w:color="auto" w:fill="auto"/>
            <w:vAlign w:val="center"/>
          </w:tcPr>
          <w:p w14:paraId="7E1A656F" w14:textId="77777777" w:rsidR="009C54A0" w:rsidRPr="009C54A0" w:rsidRDefault="009C54A0" w:rsidP="009C54A0">
            <w:pPr>
              <w:jc w:val="center"/>
              <w:rPr>
                <w:color w:val="000000"/>
                <w:sz w:val="12"/>
                <w:szCs w:val="12"/>
                <w:highlight w:val="yellow"/>
              </w:rPr>
            </w:pPr>
            <w:r w:rsidRPr="009C54A0">
              <w:rPr>
                <w:color w:val="000000"/>
                <w:sz w:val="12"/>
                <w:szCs w:val="12"/>
              </w:rPr>
              <w:t>7 330,4</w:t>
            </w:r>
          </w:p>
        </w:tc>
        <w:tc>
          <w:tcPr>
            <w:tcW w:w="708" w:type="dxa"/>
            <w:shd w:val="clear" w:color="auto" w:fill="auto"/>
            <w:vAlign w:val="center"/>
          </w:tcPr>
          <w:p w14:paraId="55B258C2" w14:textId="77777777" w:rsidR="009C54A0" w:rsidRPr="009C54A0" w:rsidRDefault="009C54A0" w:rsidP="009C54A0">
            <w:pPr>
              <w:jc w:val="center"/>
              <w:rPr>
                <w:color w:val="000000"/>
                <w:sz w:val="12"/>
                <w:szCs w:val="12"/>
                <w:highlight w:val="yellow"/>
              </w:rPr>
            </w:pPr>
            <w:r w:rsidRPr="009C54A0">
              <w:rPr>
                <w:color w:val="000000"/>
                <w:sz w:val="12"/>
                <w:szCs w:val="12"/>
              </w:rPr>
              <w:t>45 623,0</w:t>
            </w:r>
          </w:p>
        </w:tc>
        <w:tc>
          <w:tcPr>
            <w:tcW w:w="709" w:type="dxa"/>
            <w:shd w:val="clear" w:color="auto" w:fill="auto"/>
            <w:vAlign w:val="center"/>
          </w:tcPr>
          <w:p w14:paraId="3603EC42" w14:textId="77777777" w:rsidR="009C54A0" w:rsidRPr="009C54A0" w:rsidRDefault="009C54A0" w:rsidP="009C54A0">
            <w:pPr>
              <w:jc w:val="center"/>
              <w:rPr>
                <w:color w:val="000000"/>
                <w:sz w:val="12"/>
                <w:szCs w:val="12"/>
                <w:highlight w:val="yellow"/>
              </w:rPr>
            </w:pPr>
            <w:r w:rsidRPr="009C54A0">
              <w:rPr>
                <w:color w:val="000000"/>
                <w:sz w:val="12"/>
                <w:szCs w:val="12"/>
              </w:rPr>
              <w:t>0,0</w:t>
            </w:r>
          </w:p>
        </w:tc>
        <w:tc>
          <w:tcPr>
            <w:tcW w:w="1086" w:type="dxa"/>
            <w:shd w:val="clear" w:color="auto" w:fill="auto"/>
            <w:vAlign w:val="center"/>
          </w:tcPr>
          <w:p w14:paraId="4F8B7B63" w14:textId="77777777" w:rsidR="009C54A0" w:rsidRPr="009C54A0" w:rsidRDefault="009C54A0" w:rsidP="009C54A0">
            <w:pPr>
              <w:jc w:val="center"/>
              <w:rPr>
                <w:color w:val="000000"/>
                <w:sz w:val="12"/>
                <w:szCs w:val="12"/>
                <w:highlight w:val="yellow"/>
              </w:rPr>
            </w:pPr>
            <w:r w:rsidRPr="009C54A0">
              <w:rPr>
                <w:color w:val="000000"/>
                <w:sz w:val="12"/>
                <w:szCs w:val="12"/>
              </w:rPr>
              <w:t>8 214,1</w:t>
            </w:r>
          </w:p>
        </w:tc>
        <w:tc>
          <w:tcPr>
            <w:tcW w:w="709" w:type="dxa"/>
            <w:shd w:val="clear" w:color="auto" w:fill="auto"/>
            <w:vAlign w:val="center"/>
          </w:tcPr>
          <w:p w14:paraId="350975E2" w14:textId="77777777" w:rsidR="009C54A0" w:rsidRPr="009C54A0" w:rsidRDefault="009C54A0" w:rsidP="009C54A0">
            <w:pPr>
              <w:jc w:val="center"/>
              <w:rPr>
                <w:color w:val="000000"/>
                <w:sz w:val="12"/>
                <w:szCs w:val="12"/>
                <w:highlight w:val="yellow"/>
              </w:rPr>
            </w:pPr>
            <w:r w:rsidRPr="009C54A0">
              <w:rPr>
                <w:color w:val="000000"/>
                <w:sz w:val="12"/>
                <w:szCs w:val="12"/>
              </w:rPr>
              <w:t>44 739,3</w:t>
            </w:r>
          </w:p>
        </w:tc>
      </w:tr>
    </w:tbl>
    <w:p w14:paraId="539778F0" w14:textId="77777777" w:rsidR="009C54A0" w:rsidRPr="009C54A0" w:rsidRDefault="009C54A0" w:rsidP="009C54A0">
      <w:pPr>
        <w:autoSpaceDE w:val="0"/>
        <w:autoSpaceDN w:val="0"/>
        <w:adjustRightInd w:val="0"/>
        <w:jc w:val="both"/>
        <w:rPr>
          <w:b/>
          <w:bCs/>
          <w:sz w:val="28"/>
          <w:szCs w:val="28"/>
        </w:rPr>
      </w:pPr>
    </w:p>
    <w:p w14:paraId="75078413" w14:textId="77777777" w:rsidR="009C54A0" w:rsidRPr="009C54A0" w:rsidRDefault="009C54A0" w:rsidP="009C54A0">
      <w:pPr>
        <w:autoSpaceDE w:val="0"/>
        <w:autoSpaceDN w:val="0"/>
        <w:adjustRightInd w:val="0"/>
        <w:jc w:val="both"/>
        <w:rPr>
          <w:b/>
          <w:bCs/>
          <w:sz w:val="28"/>
          <w:szCs w:val="28"/>
        </w:rPr>
      </w:pPr>
    </w:p>
    <w:p w14:paraId="3C62B487" w14:textId="77777777" w:rsidR="009C54A0" w:rsidRPr="009C54A0" w:rsidRDefault="009C54A0" w:rsidP="009C54A0">
      <w:pPr>
        <w:autoSpaceDE w:val="0"/>
        <w:autoSpaceDN w:val="0"/>
        <w:adjustRightInd w:val="0"/>
        <w:jc w:val="both"/>
        <w:rPr>
          <w:b/>
          <w:bCs/>
          <w:sz w:val="28"/>
          <w:szCs w:val="28"/>
        </w:rPr>
      </w:pPr>
    </w:p>
    <w:p w14:paraId="31B480FA" w14:textId="77777777" w:rsidR="009C54A0" w:rsidRPr="009C54A0" w:rsidRDefault="009C54A0" w:rsidP="009C54A0">
      <w:pPr>
        <w:autoSpaceDE w:val="0"/>
        <w:autoSpaceDN w:val="0"/>
        <w:adjustRightInd w:val="0"/>
        <w:jc w:val="both"/>
        <w:rPr>
          <w:b/>
          <w:bCs/>
          <w:sz w:val="28"/>
          <w:szCs w:val="28"/>
        </w:rPr>
      </w:pPr>
    </w:p>
    <w:p w14:paraId="74C4B9CE" w14:textId="77777777" w:rsidR="009C54A0" w:rsidRPr="009C54A0" w:rsidRDefault="009C54A0" w:rsidP="009C54A0">
      <w:pPr>
        <w:autoSpaceDE w:val="0"/>
        <w:autoSpaceDN w:val="0"/>
        <w:adjustRightInd w:val="0"/>
        <w:jc w:val="both"/>
        <w:rPr>
          <w:b/>
          <w:bCs/>
          <w:sz w:val="28"/>
          <w:szCs w:val="28"/>
        </w:rPr>
      </w:pPr>
    </w:p>
    <w:p w14:paraId="3A18FC83" w14:textId="77777777" w:rsidR="009C54A0" w:rsidRPr="009C54A0" w:rsidRDefault="009C54A0" w:rsidP="009C54A0">
      <w:pPr>
        <w:autoSpaceDE w:val="0"/>
        <w:autoSpaceDN w:val="0"/>
        <w:adjustRightInd w:val="0"/>
        <w:jc w:val="both"/>
        <w:rPr>
          <w:b/>
          <w:bCs/>
          <w:sz w:val="28"/>
          <w:szCs w:val="28"/>
        </w:rPr>
      </w:pPr>
    </w:p>
    <w:p w14:paraId="6B9BFDFC" w14:textId="77777777" w:rsidR="009C54A0" w:rsidRPr="009C54A0" w:rsidRDefault="009C54A0" w:rsidP="009C54A0">
      <w:pPr>
        <w:autoSpaceDE w:val="0"/>
        <w:autoSpaceDN w:val="0"/>
        <w:adjustRightInd w:val="0"/>
        <w:jc w:val="both"/>
        <w:rPr>
          <w:b/>
          <w:bCs/>
          <w:sz w:val="28"/>
          <w:szCs w:val="28"/>
        </w:rPr>
      </w:pPr>
    </w:p>
    <w:p w14:paraId="5A6BA8ED" w14:textId="77777777" w:rsidR="009C54A0" w:rsidRPr="009C54A0" w:rsidRDefault="009C54A0" w:rsidP="009C54A0">
      <w:pPr>
        <w:autoSpaceDE w:val="0"/>
        <w:autoSpaceDN w:val="0"/>
        <w:adjustRightInd w:val="0"/>
        <w:jc w:val="both"/>
        <w:rPr>
          <w:b/>
          <w:bCs/>
          <w:sz w:val="28"/>
          <w:szCs w:val="28"/>
        </w:rPr>
      </w:pPr>
    </w:p>
    <w:p w14:paraId="6F3C7A04" w14:textId="77777777" w:rsidR="009C54A0" w:rsidRPr="009C54A0" w:rsidRDefault="009C54A0" w:rsidP="009C54A0">
      <w:pPr>
        <w:autoSpaceDE w:val="0"/>
        <w:autoSpaceDN w:val="0"/>
        <w:adjustRightInd w:val="0"/>
        <w:jc w:val="both"/>
        <w:rPr>
          <w:b/>
          <w:bCs/>
          <w:sz w:val="28"/>
          <w:szCs w:val="28"/>
        </w:rPr>
      </w:pPr>
    </w:p>
    <w:p w14:paraId="6AB86F71" w14:textId="77777777" w:rsidR="009C54A0" w:rsidRPr="009C54A0" w:rsidRDefault="009C54A0" w:rsidP="009C54A0">
      <w:pPr>
        <w:autoSpaceDE w:val="0"/>
        <w:autoSpaceDN w:val="0"/>
        <w:adjustRightInd w:val="0"/>
        <w:jc w:val="both"/>
        <w:rPr>
          <w:b/>
          <w:bCs/>
          <w:sz w:val="28"/>
          <w:szCs w:val="28"/>
        </w:rPr>
      </w:pPr>
    </w:p>
    <w:tbl>
      <w:tblPr>
        <w:tblW w:w="15117"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56"/>
        <w:gridCol w:w="4251"/>
        <w:gridCol w:w="740"/>
        <w:gridCol w:w="850"/>
        <w:gridCol w:w="745"/>
        <w:gridCol w:w="709"/>
        <w:gridCol w:w="919"/>
        <w:gridCol w:w="2190"/>
        <w:gridCol w:w="674"/>
        <w:gridCol w:w="758"/>
        <w:gridCol w:w="813"/>
        <w:gridCol w:w="1173"/>
        <w:gridCol w:w="939"/>
      </w:tblGrid>
      <w:tr w:rsidR="009C54A0" w:rsidRPr="009C54A0" w14:paraId="0427072F" w14:textId="77777777" w:rsidTr="00566B2A">
        <w:trPr>
          <w:trHeight w:val="20"/>
        </w:trPr>
        <w:tc>
          <w:tcPr>
            <w:tcW w:w="356" w:type="dxa"/>
            <w:vMerge w:val="restart"/>
            <w:shd w:val="clear" w:color="000000" w:fill="FFFFFF"/>
            <w:vAlign w:val="center"/>
            <w:hideMark/>
          </w:tcPr>
          <w:p w14:paraId="40984241" w14:textId="77777777" w:rsidR="009C54A0" w:rsidRPr="009C54A0" w:rsidRDefault="009C54A0" w:rsidP="009C54A0">
            <w:pPr>
              <w:jc w:val="center"/>
              <w:rPr>
                <w:bCs/>
                <w:color w:val="000000"/>
                <w:sz w:val="12"/>
                <w:szCs w:val="12"/>
              </w:rPr>
            </w:pPr>
            <w:r w:rsidRPr="009C54A0">
              <w:rPr>
                <w:bCs/>
                <w:color w:val="000000"/>
                <w:sz w:val="12"/>
                <w:szCs w:val="12"/>
              </w:rPr>
              <w:t>№ п/п</w:t>
            </w:r>
          </w:p>
        </w:tc>
        <w:tc>
          <w:tcPr>
            <w:tcW w:w="4251" w:type="dxa"/>
            <w:vMerge w:val="restart"/>
            <w:shd w:val="clear" w:color="000000" w:fill="FFFFFF"/>
            <w:vAlign w:val="center"/>
            <w:hideMark/>
          </w:tcPr>
          <w:p w14:paraId="2C328949" w14:textId="77777777" w:rsidR="009C54A0" w:rsidRPr="009C54A0" w:rsidRDefault="009C54A0" w:rsidP="009C54A0">
            <w:pPr>
              <w:jc w:val="center"/>
              <w:rPr>
                <w:bCs/>
                <w:color w:val="000000"/>
                <w:sz w:val="12"/>
                <w:szCs w:val="12"/>
              </w:rPr>
            </w:pPr>
            <w:r w:rsidRPr="009C54A0">
              <w:rPr>
                <w:bCs/>
                <w:color w:val="000000"/>
                <w:sz w:val="12"/>
                <w:szCs w:val="12"/>
              </w:rPr>
              <w:t>Наименование мероприятий</w:t>
            </w:r>
          </w:p>
          <w:p w14:paraId="29C98EE9" w14:textId="77777777" w:rsidR="009C54A0" w:rsidRPr="009C54A0" w:rsidRDefault="009C54A0" w:rsidP="009C54A0">
            <w:pPr>
              <w:rPr>
                <w:sz w:val="12"/>
                <w:szCs w:val="12"/>
              </w:rPr>
            </w:pPr>
          </w:p>
          <w:p w14:paraId="347C4EDF" w14:textId="77777777" w:rsidR="009C54A0" w:rsidRPr="009C54A0" w:rsidRDefault="009C54A0" w:rsidP="009C54A0">
            <w:pPr>
              <w:rPr>
                <w:sz w:val="12"/>
                <w:szCs w:val="12"/>
              </w:rPr>
            </w:pPr>
          </w:p>
        </w:tc>
        <w:tc>
          <w:tcPr>
            <w:tcW w:w="10510" w:type="dxa"/>
            <w:gridSpan w:val="11"/>
            <w:shd w:val="clear" w:color="000000" w:fill="FFFFFF"/>
            <w:vAlign w:val="center"/>
            <w:hideMark/>
          </w:tcPr>
          <w:p w14:paraId="1FEA8CC4" w14:textId="77777777" w:rsidR="009C54A0" w:rsidRPr="009C54A0" w:rsidRDefault="009C54A0" w:rsidP="009C54A0">
            <w:pPr>
              <w:jc w:val="center"/>
              <w:rPr>
                <w:bCs/>
                <w:color w:val="000000"/>
                <w:sz w:val="12"/>
                <w:szCs w:val="12"/>
              </w:rPr>
            </w:pPr>
            <w:r w:rsidRPr="009C54A0">
              <w:rPr>
                <w:bCs/>
                <w:color w:val="000000"/>
                <w:sz w:val="12"/>
                <w:szCs w:val="12"/>
              </w:rPr>
              <w:t>Расшифровка источников финансирования инвестиционной программы, тыс. руб. без НДС</w:t>
            </w:r>
          </w:p>
        </w:tc>
      </w:tr>
      <w:tr w:rsidR="009C54A0" w:rsidRPr="009C54A0" w14:paraId="0E171597" w14:textId="77777777" w:rsidTr="00566B2A">
        <w:trPr>
          <w:trHeight w:val="458"/>
        </w:trPr>
        <w:tc>
          <w:tcPr>
            <w:tcW w:w="356" w:type="dxa"/>
            <w:vMerge/>
            <w:vAlign w:val="center"/>
            <w:hideMark/>
          </w:tcPr>
          <w:p w14:paraId="684B5097" w14:textId="77777777" w:rsidR="009C54A0" w:rsidRPr="009C54A0" w:rsidRDefault="009C54A0" w:rsidP="009C54A0">
            <w:pPr>
              <w:rPr>
                <w:bCs/>
                <w:color w:val="000000"/>
                <w:sz w:val="12"/>
                <w:szCs w:val="12"/>
              </w:rPr>
            </w:pPr>
          </w:p>
        </w:tc>
        <w:tc>
          <w:tcPr>
            <w:tcW w:w="4251" w:type="dxa"/>
            <w:vMerge/>
            <w:vAlign w:val="center"/>
            <w:hideMark/>
          </w:tcPr>
          <w:p w14:paraId="2C5FABBD" w14:textId="77777777" w:rsidR="009C54A0" w:rsidRPr="009C54A0" w:rsidRDefault="009C54A0" w:rsidP="009C54A0">
            <w:pPr>
              <w:rPr>
                <w:bCs/>
                <w:color w:val="000000"/>
                <w:sz w:val="12"/>
                <w:szCs w:val="12"/>
              </w:rPr>
            </w:pPr>
          </w:p>
        </w:tc>
        <w:tc>
          <w:tcPr>
            <w:tcW w:w="740" w:type="dxa"/>
            <w:vMerge w:val="restart"/>
            <w:shd w:val="clear" w:color="000000" w:fill="FFFFFF"/>
            <w:vAlign w:val="center"/>
            <w:hideMark/>
          </w:tcPr>
          <w:p w14:paraId="6D4C474D" w14:textId="77777777" w:rsidR="009C54A0" w:rsidRPr="009C54A0" w:rsidRDefault="009C54A0" w:rsidP="009C54A0">
            <w:pPr>
              <w:jc w:val="center"/>
              <w:rPr>
                <w:bCs/>
                <w:color w:val="000000"/>
                <w:sz w:val="12"/>
                <w:szCs w:val="12"/>
              </w:rPr>
            </w:pPr>
            <w:r w:rsidRPr="009C54A0">
              <w:rPr>
                <w:bCs/>
                <w:color w:val="000000"/>
                <w:sz w:val="12"/>
                <w:szCs w:val="12"/>
              </w:rPr>
              <w:t>Амортизация</w:t>
            </w:r>
          </w:p>
        </w:tc>
        <w:tc>
          <w:tcPr>
            <w:tcW w:w="850" w:type="dxa"/>
            <w:vMerge w:val="restart"/>
            <w:shd w:val="clear" w:color="000000" w:fill="FFFFFF"/>
            <w:vAlign w:val="center"/>
            <w:hideMark/>
          </w:tcPr>
          <w:p w14:paraId="2258466B" w14:textId="77777777" w:rsidR="009C54A0" w:rsidRPr="009C54A0" w:rsidRDefault="009C54A0" w:rsidP="009C54A0">
            <w:pPr>
              <w:jc w:val="center"/>
              <w:rPr>
                <w:bCs/>
                <w:color w:val="000000"/>
                <w:sz w:val="12"/>
                <w:szCs w:val="12"/>
              </w:rPr>
            </w:pPr>
            <w:r w:rsidRPr="009C54A0">
              <w:rPr>
                <w:bCs/>
                <w:color w:val="000000"/>
                <w:sz w:val="12"/>
                <w:szCs w:val="12"/>
              </w:rPr>
              <w:t>Прибыль, направленная на инвестиции</w:t>
            </w:r>
          </w:p>
        </w:tc>
        <w:tc>
          <w:tcPr>
            <w:tcW w:w="745" w:type="dxa"/>
            <w:vMerge w:val="restart"/>
            <w:shd w:val="clear" w:color="000000" w:fill="FFFFFF"/>
            <w:vAlign w:val="center"/>
            <w:hideMark/>
          </w:tcPr>
          <w:p w14:paraId="2F922AA6" w14:textId="77777777" w:rsidR="009C54A0" w:rsidRPr="009C54A0" w:rsidRDefault="009C54A0" w:rsidP="009C54A0">
            <w:pPr>
              <w:jc w:val="center"/>
              <w:rPr>
                <w:bCs/>
                <w:color w:val="000000"/>
                <w:sz w:val="12"/>
                <w:szCs w:val="12"/>
              </w:rPr>
            </w:pPr>
            <w:r w:rsidRPr="009C54A0">
              <w:rPr>
                <w:bCs/>
                <w:color w:val="000000"/>
                <w:sz w:val="12"/>
                <w:szCs w:val="12"/>
              </w:rPr>
              <w:t>Средства, полученные за счет платы за подключение</w:t>
            </w:r>
          </w:p>
        </w:tc>
        <w:tc>
          <w:tcPr>
            <w:tcW w:w="709" w:type="dxa"/>
            <w:vMerge w:val="restart"/>
            <w:shd w:val="clear" w:color="000000" w:fill="FFFFFF"/>
            <w:vAlign w:val="center"/>
            <w:hideMark/>
          </w:tcPr>
          <w:p w14:paraId="157AE97D" w14:textId="77777777" w:rsidR="009C54A0" w:rsidRPr="009C54A0" w:rsidRDefault="009C54A0" w:rsidP="009C54A0">
            <w:pPr>
              <w:jc w:val="center"/>
              <w:rPr>
                <w:bCs/>
                <w:color w:val="000000"/>
                <w:sz w:val="12"/>
                <w:szCs w:val="12"/>
              </w:rPr>
            </w:pPr>
            <w:r w:rsidRPr="009C54A0">
              <w:rPr>
                <w:bCs/>
                <w:color w:val="000000"/>
                <w:sz w:val="12"/>
                <w:szCs w:val="12"/>
              </w:rPr>
              <w:t>Прочие собственные средства</w:t>
            </w:r>
          </w:p>
        </w:tc>
        <w:tc>
          <w:tcPr>
            <w:tcW w:w="3109" w:type="dxa"/>
            <w:gridSpan w:val="2"/>
            <w:vMerge w:val="restart"/>
            <w:shd w:val="clear" w:color="000000" w:fill="FFFFFF"/>
            <w:vAlign w:val="center"/>
            <w:hideMark/>
          </w:tcPr>
          <w:p w14:paraId="275C2951" w14:textId="77777777" w:rsidR="009C54A0" w:rsidRPr="009C54A0" w:rsidRDefault="009C54A0" w:rsidP="009C54A0">
            <w:pPr>
              <w:jc w:val="center"/>
              <w:rPr>
                <w:bCs/>
                <w:color w:val="000000"/>
                <w:sz w:val="12"/>
                <w:szCs w:val="12"/>
              </w:rPr>
            </w:pPr>
            <w:r w:rsidRPr="009C54A0">
              <w:rPr>
                <w:bCs/>
                <w:color w:val="000000"/>
                <w:sz w:val="12"/>
                <w:szCs w:val="12"/>
              </w:rPr>
              <w:t>Экономия расходов</w:t>
            </w:r>
          </w:p>
        </w:tc>
        <w:tc>
          <w:tcPr>
            <w:tcW w:w="674" w:type="dxa"/>
            <w:vMerge w:val="restart"/>
            <w:shd w:val="clear" w:color="000000" w:fill="FFFFFF"/>
            <w:vAlign w:val="center"/>
            <w:hideMark/>
          </w:tcPr>
          <w:p w14:paraId="15A9D827" w14:textId="77777777" w:rsidR="009C54A0" w:rsidRPr="009C54A0" w:rsidRDefault="009C54A0" w:rsidP="009C54A0">
            <w:pPr>
              <w:jc w:val="center"/>
              <w:rPr>
                <w:bCs/>
                <w:color w:val="000000"/>
                <w:sz w:val="12"/>
                <w:szCs w:val="12"/>
              </w:rPr>
            </w:pPr>
            <w:r w:rsidRPr="009C54A0">
              <w:rPr>
                <w:bCs/>
                <w:color w:val="000000"/>
                <w:sz w:val="12"/>
                <w:szCs w:val="12"/>
              </w:rPr>
              <w:t>Расходы на оплату лизинговых платежей по договору финансовой аренды (лизинга)</w:t>
            </w:r>
          </w:p>
        </w:tc>
        <w:tc>
          <w:tcPr>
            <w:tcW w:w="758" w:type="dxa"/>
            <w:vMerge w:val="restart"/>
            <w:shd w:val="clear" w:color="000000" w:fill="FFFFFF"/>
            <w:vAlign w:val="center"/>
            <w:hideMark/>
          </w:tcPr>
          <w:p w14:paraId="2FD60DD6" w14:textId="77777777" w:rsidR="009C54A0" w:rsidRPr="009C54A0" w:rsidRDefault="009C54A0" w:rsidP="009C54A0">
            <w:pPr>
              <w:jc w:val="center"/>
              <w:rPr>
                <w:bCs/>
                <w:color w:val="000000"/>
                <w:sz w:val="12"/>
                <w:szCs w:val="12"/>
              </w:rPr>
            </w:pPr>
            <w:r w:rsidRPr="009C54A0">
              <w:rPr>
                <w:bCs/>
                <w:color w:val="000000"/>
                <w:sz w:val="12"/>
                <w:szCs w:val="12"/>
              </w:rPr>
              <w:t>Иные собственные средства</w:t>
            </w:r>
          </w:p>
        </w:tc>
        <w:tc>
          <w:tcPr>
            <w:tcW w:w="813" w:type="dxa"/>
            <w:vMerge w:val="restart"/>
            <w:shd w:val="clear" w:color="000000" w:fill="FFFFFF"/>
            <w:vAlign w:val="center"/>
            <w:hideMark/>
          </w:tcPr>
          <w:p w14:paraId="41DD9106" w14:textId="77777777" w:rsidR="009C54A0" w:rsidRPr="009C54A0" w:rsidRDefault="009C54A0" w:rsidP="009C54A0">
            <w:pPr>
              <w:jc w:val="center"/>
              <w:rPr>
                <w:bCs/>
                <w:color w:val="000000"/>
                <w:sz w:val="12"/>
                <w:szCs w:val="12"/>
              </w:rPr>
            </w:pPr>
            <w:r w:rsidRPr="009C54A0">
              <w:rPr>
                <w:bCs/>
                <w:color w:val="000000"/>
                <w:sz w:val="12"/>
                <w:szCs w:val="12"/>
              </w:rPr>
              <w:t>Привлеченные средства на возвратной основе</w:t>
            </w:r>
          </w:p>
        </w:tc>
        <w:tc>
          <w:tcPr>
            <w:tcW w:w="1173" w:type="dxa"/>
            <w:vMerge w:val="restart"/>
            <w:shd w:val="clear" w:color="000000" w:fill="FFFFFF"/>
            <w:vAlign w:val="center"/>
            <w:hideMark/>
          </w:tcPr>
          <w:p w14:paraId="6C117B8D" w14:textId="77777777" w:rsidR="009C54A0" w:rsidRPr="009C54A0" w:rsidRDefault="009C54A0" w:rsidP="009C54A0">
            <w:pPr>
              <w:jc w:val="center"/>
              <w:rPr>
                <w:bCs/>
                <w:color w:val="000000"/>
                <w:sz w:val="12"/>
                <w:szCs w:val="12"/>
              </w:rPr>
            </w:pPr>
            <w:r w:rsidRPr="009C54A0">
              <w:rPr>
                <w:bCs/>
                <w:color w:val="000000"/>
                <w:sz w:val="12"/>
                <w:szCs w:val="12"/>
              </w:rPr>
              <w:t>Бюджетные средства по каждой системе централизованного теплоснабжения с выделением расходов концедента на строительство, модернизацию и (или) реконструкцию объекта концессионного соглашения по каждой системе централизованного теплоснабжения при наличии таких расходов</w:t>
            </w:r>
          </w:p>
        </w:tc>
        <w:tc>
          <w:tcPr>
            <w:tcW w:w="939" w:type="dxa"/>
            <w:vMerge w:val="restart"/>
            <w:shd w:val="clear" w:color="000000" w:fill="FFFFFF"/>
            <w:vAlign w:val="center"/>
            <w:hideMark/>
          </w:tcPr>
          <w:p w14:paraId="75BDD165" w14:textId="77777777" w:rsidR="009C54A0" w:rsidRPr="009C54A0" w:rsidRDefault="009C54A0" w:rsidP="009C54A0">
            <w:pPr>
              <w:jc w:val="center"/>
              <w:rPr>
                <w:bCs/>
                <w:color w:val="000000"/>
                <w:sz w:val="12"/>
                <w:szCs w:val="12"/>
              </w:rPr>
            </w:pPr>
            <w:r w:rsidRPr="009C54A0">
              <w:rPr>
                <w:bCs/>
                <w:color w:val="000000"/>
                <w:sz w:val="12"/>
                <w:szCs w:val="12"/>
              </w:rPr>
              <w:t>Прочие источники финансирования</w:t>
            </w:r>
          </w:p>
        </w:tc>
      </w:tr>
      <w:tr w:rsidR="009C54A0" w:rsidRPr="009C54A0" w14:paraId="58A724F4" w14:textId="77777777" w:rsidTr="00566B2A">
        <w:trPr>
          <w:trHeight w:val="458"/>
        </w:trPr>
        <w:tc>
          <w:tcPr>
            <w:tcW w:w="356" w:type="dxa"/>
            <w:vMerge/>
            <w:vAlign w:val="center"/>
            <w:hideMark/>
          </w:tcPr>
          <w:p w14:paraId="26A40C1C" w14:textId="77777777" w:rsidR="009C54A0" w:rsidRPr="009C54A0" w:rsidRDefault="009C54A0" w:rsidP="009C54A0">
            <w:pPr>
              <w:rPr>
                <w:bCs/>
                <w:color w:val="000000"/>
                <w:sz w:val="12"/>
                <w:szCs w:val="12"/>
              </w:rPr>
            </w:pPr>
          </w:p>
        </w:tc>
        <w:tc>
          <w:tcPr>
            <w:tcW w:w="4251" w:type="dxa"/>
            <w:vMerge/>
            <w:vAlign w:val="center"/>
            <w:hideMark/>
          </w:tcPr>
          <w:p w14:paraId="7E71683B" w14:textId="77777777" w:rsidR="009C54A0" w:rsidRPr="009C54A0" w:rsidRDefault="009C54A0" w:rsidP="009C54A0">
            <w:pPr>
              <w:rPr>
                <w:bCs/>
                <w:color w:val="000000"/>
                <w:sz w:val="12"/>
                <w:szCs w:val="12"/>
              </w:rPr>
            </w:pPr>
          </w:p>
        </w:tc>
        <w:tc>
          <w:tcPr>
            <w:tcW w:w="740" w:type="dxa"/>
            <w:vMerge/>
            <w:vAlign w:val="center"/>
            <w:hideMark/>
          </w:tcPr>
          <w:p w14:paraId="5FB8AC5F" w14:textId="77777777" w:rsidR="009C54A0" w:rsidRPr="009C54A0" w:rsidRDefault="009C54A0" w:rsidP="009C54A0">
            <w:pPr>
              <w:rPr>
                <w:bCs/>
                <w:color w:val="000000"/>
                <w:sz w:val="12"/>
                <w:szCs w:val="12"/>
              </w:rPr>
            </w:pPr>
          </w:p>
        </w:tc>
        <w:tc>
          <w:tcPr>
            <w:tcW w:w="850" w:type="dxa"/>
            <w:vMerge/>
            <w:vAlign w:val="center"/>
            <w:hideMark/>
          </w:tcPr>
          <w:p w14:paraId="4AB9ABFA" w14:textId="77777777" w:rsidR="009C54A0" w:rsidRPr="009C54A0" w:rsidRDefault="009C54A0" w:rsidP="009C54A0">
            <w:pPr>
              <w:rPr>
                <w:bCs/>
                <w:color w:val="000000"/>
                <w:sz w:val="12"/>
                <w:szCs w:val="12"/>
              </w:rPr>
            </w:pPr>
          </w:p>
        </w:tc>
        <w:tc>
          <w:tcPr>
            <w:tcW w:w="745" w:type="dxa"/>
            <w:vMerge/>
            <w:vAlign w:val="center"/>
            <w:hideMark/>
          </w:tcPr>
          <w:p w14:paraId="50076C23" w14:textId="77777777" w:rsidR="009C54A0" w:rsidRPr="009C54A0" w:rsidRDefault="009C54A0" w:rsidP="009C54A0">
            <w:pPr>
              <w:rPr>
                <w:bCs/>
                <w:color w:val="000000"/>
                <w:sz w:val="12"/>
                <w:szCs w:val="12"/>
              </w:rPr>
            </w:pPr>
          </w:p>
        </w:tc>
        <w:tc>
          <w:tcPr>
            <w:tcW w:w="709" w:type="dxa"/>
            <w:vMerge/>
            <w:vAlign w:val="center"/>
            <w:hideMark/>
          </w:tcPr>
          <w:p w14:paraId="47CC5E25" w14:textId="77777777" w:rsidR="009C54A0" w:rsidRPr="009C54A0" w:rsidRDefault="009C54A0" w:rsidP="009C54A0">
            <w:pPr>
              <w:rPr>
                <w:bCs/>
                <w:color w:val="000000"/>
                <w:sz w:val="12"/>
                <w:szCs w:val="12"/>
              </w:rPr>
            </w:pPr>
          </w:p>
        </w:tc>
        <w:tc>
          <w:tcPr>
            <w:tcW w:w="3109" w:type="dxa"/>
            <w:gridSpan w:val="2"/>
            <w:vMerge/>
            <w:vAlign w:val="center"/>
            <w:hideMark/>
          </w:tcPr>
          <w:p w14:paraId="06448CB5" w14:textId="77777777" w:rsidR="009C54A0" w:rsidRPr="009C54A0" w:rsidRDefault="009C54A0" w:rsidP="009C54A0">
            <w:pPr>
              <w:rPr>
                <w:bCs/>
                <w:color w:val="000000"/>
                <w:sz w:val="12"/>
                <w:szCs w:val="12"/>
              </w:rPr>
            </w:pPr>
          </w:p>
        </w:tc>
        <w:tc>
          <w:tcPr>
            <w:tcW w:w="674" w:type="dxa"/>
            <w:vMerge/>
            <w:vAlign w:val="center"/>
            <w:hideMark/>
          </w:tcPr>
          <w:p w14:paraId="0ED6B860" w14:textId="77777777" w:rsidR="009C54A0" w:rsidRPr="009C54A0" w:rsidRDefault="009C54A0" w:rsidP="009C54A0">
            <w:pPr>
              <w:rPr>
                <w:bCs/>
                <w:color w:val="000000"/>
                <w:sz w:val="12"/>
                <w:szCs w:val="12"/>
              </w:rPr>
            </w:pPr>
          </w:p>
        </w:tc>
        <w:tc>
          <w:tcPr>
            <w:tcW w:w="758" w:type="dxa"/>
            <w:vMerge/>
            <w:vAlign w:val="center"/>
            <w:hideMark/>
          </w:tcPr>
          <w:p w14:paraId="5E6BEC53" w14:textId="77777777" w:rsidR="009C54A0" w:rsidRPr="009C54A0" w:rsidRDefault="009C54A0" w:rsidP="009C54A0">
            <w:pPr>
              <w:rPr>
                <w:bCs/>
                <w:color w:val="000000"/>
                <w:sz w:val="12"/>
                <w:szCs w:val="12"/>
              </w:rPr>
            </w:pPr>
          </w:p>
        </w:tc>
        <w:tc>
          <w:tcPr>
            <w:tcW w:w="813" w:type="dxa"/>
            <w:vMerge/>
            <w:vAlign w:val="center"/>
            <w:hideMark/>
          </w:tcPr>
          <w:p w14:paraId="6D5627DB" w14:textId="77777777" w:rsidR="009C54A0" w:rsidRPr="009C54A0" w:rsidRDefault="009C54A0" w:rsidP="009C54A0">
            <w:pPr>
              <w:rPr>
                <w:bCs/>
                <w:color w:val="000000"/>
                <w:sz w:val="12"/>
                <w:szCs w:val="12"/>
              </w:rPr>
            </w:pPr>
          </w:p>
        </w:tc>
        <w:tc>
          <w:tcPr>
            <w:tcW w:w="1173" w:type="dxa"/>
            <w:vMerge/>
            <w:vAlign w:val="center"/>
            <w:hideMark/>
          </w:tcPr>
          <w:p w14:paraId="1D43F87E" w14:textId="77777777" w:rsidR="009C54A0" w:rsidRPr="009C54A0" w:rsidRDefault="009C54A0" w:rsidP="009C54A0">
            <w:pPr>
              <w:rPr>
                <w:bCs/>
                <w:color w:val="000000"/>
                <w:sz w:val="12"/>
                <w:szCs w:val="12"/>
              </w:rPr>
            </w:pPr>
          </w:p>
        </w:tc>
        <w:tc>
          <w:tcPr>
            <w:tcW w:w="939" w:type="dxa"/>
            <w:vMerge/>
            <w:vAlign w:val="center"/>
            <w:hideMark/>
          </w:tcPr>
          <w:p w14:paraId="53A0BE08" w14:textId="77777777" w:rsidR="009C54A0" w:rsidRPr="009C54A0" w:rsidRDefault="009C54A0" w:rsidP="009C54A0">
            <w:pPr>
              <w:rPr>
                <w:bCs/>
                <w:color w:val="000000"/>
                <w:sz w:val="12"/>
                <w:szCs w:val="12"/>
              </w:rPr>
            </w:pPr>
          </w:p>
        </w:tc>
      </w:tr>
      <w:tr w:rsidR="009C54A0" w:rsidRPr="009C54A0" w14:paraId="4A45BD6B" w14:textId="77777777" w:rsidTr="00566B2A">
        <w:trPr>
          <w:trHeight w:val="458"/>
        </w:trPr>
        <w:tc>
          <w:tcPr>
            <w:tcW w:w="356" w:type="dxa"/>
            <w:vMerge/>
            <w:vAlign w:val="center"/>
            <w:hideMark/>
          </w:tcPr>
          <w:p w14:paraId="1F417BA2" w14:textId="77777777" w:rsidR="009C54A0" w:rsidRPr="009C54A0" w:rsidRDefault="009C54A0" w:rsidP="009C54A0">
            <w:pPr>
              <w:rPr>
                <w:bCs/>
                <w:color w:val="000000"/>
                <w:sz w:val="12"/>
                <w:szCs w:val="12"/>
              </w:rPr>
            </w:pPr>
          </w:p>
        </w:tc>
        <w:tc>
          <w:tcPr>
            <w:tcW w:w="4251" w:type="dxa"/>
            <w:vMerge/>
            <w:vAlign w:val="center"/>
            <w:hideMark/>
          </w:tcPr>
          <w:p w14:paraId="2E30CB45" w14:textId="77777777" w:rsidR="009C54A0" w:rsidRPr="009C54A0" w:rsidRDefault="009C54A0" w:rsidP="009C54A0">
            <w:pPr>
              <w:rPr>
                <w:bCs/>
                <w:color w:val="000000"/>
                <w:sz w:val="12"/>
                <w:szCs w:val="12"/>
              </w:rPr>
            </w:pPr>
          </w:p>
        </w:tc>
        <w:tc>
          <w:tcPr>
            <w:tcW w:w="740" w:type="dxa"/>
            <w:vMerge/>
            <w:vAlign w:val="center"/>
            <w:hideMark/>
          </w:tcPr>
          <w:p w14:paraId="20F2F29B" w14:textId="77777777" w:rsidR="009C54A0" w:rsidRPr="009C54A0" w:rsidRDefault="009C54A0" w:rsidP="009C54A0">
            <w:pPr>
              <w:rPr>
                <w:bCs/>
                <w:color w:val="000000"/>
                <w:sz w:val="12"/>
                <w:szCs w:val="12"/>
              </w:rPr>
            </w:pPr>
          </w:p>
        </w:tc>
        <w:tc>
          <w:tcPr>
            <w:tcW w:w="850" w:type="dxa"/>
            <w:vMerge/>
            <w:vAlign w:val="center"/>
            <w:hideMark/>
          </w:tcPr>
          <w:p w14:paraId="2351E44D" w14:textId="77777777" w:rsidR="009C54A0" w:rsidRPr="009C54A0" w:rsidRDefault="009C54A0" w:rsidP="009C54A0">
            <w:pPr>
              <w:rPr>
                <w:bCs/>
                <w:color w:val="000000"/>
                <w:sz w:val="12"/>
                <w:szCs w:val="12"/>
              </w:rPr>
            </w:pPr>
          </w:p>
        </w:tc>
        <w:tc>
          <w:tcPr>
            <w:tcW w:w="745" w:type="dxa"/>
            <w:vMerge/>
            <w:vAlign w:val="center"/>
            <w:hideMark/>
          </w:tcPr>
          <w:p w14:paraId="17B01619" w14:textId="77777777" w:rsidR="009C54A0" w:rsidRPr="009C54A0" w:rsidRDefault="009C54A0" w:rsidP="009C54A0">
            <w:pPr>
              <w:rPr>
                <w:bCs/>
                <w:color w:val="000000"/>
                <w:sz w:val="12"/>
                <w:szCs w:val="12"/>
              </w:rPr>
            </w:pPr>
          </w:p>
        </w:tc>
        <w:tc>
          <w:tcPr>
            <w:tcW w:w="709" w:type="dxa"/>
            <w:vMerge/>
            <w:vAlign w:val="center"/>
            <w:hideMark/>
          </w:tcPr>
          <w:p w14:paraId="594C726E" w14:textId="77777777" w:rsidR="009C54A0" w:rsidRPr="009C54A0" w:rsidRDefault="009C54A0" w:rsidP="009C54A0">
            <w:pPr>
              <w:rPr>
                <w:bCs/>
                <w:color w:val="000000"/>
                <w:sz w:val="12"/>
                <w:szCs w:val="12"/>
              </w:rPr>
            </w:pPr>
          </w:p>
        </w:tc>
        <w:tc>
          <w:tcPr>
            <w:tcW w:w="3109" w:type="dxa"/>
            <w:gridSpan w:val="2"/>
            <w:vMerge/>
            <w:vAlign w:val="center"/>
            <w:hideMark/>
          </w:tcPr>
          <w:p w14:paraId="64CECC63" w14:textId="77777777" w:rsidR="009C54A0" w:rsidRPr="009C54A0" w:rsidRDefault="009C54A0" w:rsidP="009C54A0">
            <w:pPr>
              <w:rPr>
                <w:bCs/>
                <w:color w:val="000000"/>
                <w:sz w:val="12"/>
                <w:szCs w:val="12"/>
              </w:rPr>
            </w:pPr>
          </w:p>
        </w:tc>
        <w:tc>
          <w:tcPr>
            <w:tcW w:w="674" w:type="dxa"/>
            <w:vMerge/>
            <w:vAlign w:val="center"/>
            <w:hideMark/>
          </w:tcPr>
          <w:p w14:paraId="6C83D76A" w14:textId="77777777" w:rsidR="009C54A0" w:rsidRPr="009C54A0" w:rsidRDefault="009C54A0" w:rsidP="009C54A0">
            <w:pPr>
              <w:rPr>
                <w:bCs/>
                <w:color w:val="000000"/>
                <w:sz w:val="12"/>
                <w:szCs w:val="12"/>
              </w:rPr>
            </w:pPr>
          </w:p>
        </w:tc>
        <w:tc>
          <w:tcPr>
            <w:tcW w:w="758" w:type="dxa"/>
            <w:vMerge/>
            <w:vAlign w:val="center"/>
            <w:hideMark/>
          </w:tcPr>
          <w:p w14:paraId="18EBFB77" w14:textId="77777777" w:rsidR="009C54A0" w:rsidRPr="009C54A0" w:rsidRDefault="009C54A0" w:rsidP="009C54A0">
            <w:pPr>
              <w:rPr>
                <w:bCs/>
                <w:color w:val="000000"/>
                <w:sz w:val="12"/>
                <w:szCs w:val="12"/>
              </w:rPr>
            </w:pPr>
          </w:p>
        </w:tc>
        <w:tc>
          <w:tcPr>
            <w:tcW w:w="813" w:type="dxa"/>
            <w:vMerge/>
            <w:vAlign w:val="center"/>
            <w:hideMark/>
          </w:tcPr>
          <w:p w14:paraId="301AC4BF" w14:textId="77777777" w:rsidR="009C54A0" w:rsidRPr="009C54A0" w:rsidRDefault="009C54A0" w:rsidP="009C54A0">
            <w:pPr>
              <w:rPr>
                <w:bCs/>
                <w:color w:val="000000"/>
                <w:sz w:val="12"/>
                <w:szCs w:val="12"/>
              </w:rPr>
            </w:pPr>
          </w:p>
        </w:tc>
        <w:tc>
          <w:tcPr>
            <w:tcW w:w="1173" w:type="dxa"/>
            <w:vMerge/>
            <w:vAlign w:val="center"/>
            <w:hideMark/>
          </w:tcPr>
          <w:p w14:paraId="0DFA95ED" w14:textId="77777777" w:rsidR="009C54A0" w:rsidRPr="009C54A0" w:rsidRDefault="009C54A0" w:rsidP="009C54A0">
            <w:pPr>
              <w:rPr>
                <w:bCs/>
                <w:color w:val="000000"/>
                <w:sz w:val="12"/>
                <w:szCs w:val="12"/>
              </w:rPr>
            </w:pPr>
          </w:p>
        </w:tc>
        <w:tc>
          <w:tcPr>
            <w:tcW w:w="939" w:type="dxa"/>
            <w:vMerge/>
            <w:vAlign w:val="center"/>
            <w:hideMark/>
          </w:tcPr>
          <w:p w14:paraId="615663F6" w14:textId="77777777" w:rsidR="009C54A0" w:rsidRPr="009C54A0" w:rsidRDefault="009C54A0" w:rsidP="009C54A0">
            <w:pPr>
              <w:rPr>
                <w:bCs/>
                <w:color w:val="000000"/>
                <w:sz w:val="12"/>
                <w:szCs w:val="12"/>
              </w:rPr>
            </w:pPr>
          </w:p>
        </w:tc>
      </w:tr>
      <w:tr w:rsidR="009C54A0" w:rsidRPr="009C54A0" w14:paraId="5C986100" w14:textId="77777777" w:rsidTr="00566B2A">
        <w:trPr>
          <w:trHeight w:val="458"/>
        </w:trPr>
        <w:tc>
          <w:tcPr>
            <w:tcW w:w="356" w:type="dxa"/>
            <w:vMerge/>
            <w:vAlign w:val="center"/>
            <w:hideMark/>
          </w:tcPr>
          <w:p w14:paraId="70807EAC" w14:textId="77777777" w:rsidR="009C54A0" w:rsidRPr="009C54A0" w:rsidRDefault="009C54A0" w:rsidP="009C54A0">
            <w:pPr>
              <w:rPr>
                <w:bCs/>
                <w:color w:val="000000"/>
                <w:sz w:val="12"/>
                <w:szCs w:val="12"/>
              </w:rPr>
            </w:pPr>
          </w:p>
        </w:tc>
        <w:tc>
          <w:tcPr>
            <w:tcW w:w="4251" w:type="dxa"/>
            <w:vMerge/>
            <w:vAlign w:val="center"/>
            <w:hideMark/>
          </w:tcPr>
          <w:p w14:paraId="0C886D4C" w14:textId="77777777" w:rsidR="009C54A0" w:rsidRPr="009C54A0" w:rsidRDefault="009C54A0" w:rsidP="009C54A0">
            <w:pPr>
              <w:rPr>
                <w:bCs/>
                <w:color w:val="000000"/>
                <w:sz w:val="12"/>
                <w:szCs w:val="12"/>
              </w:rPr>
            </w:pPr>
          </w:p>
        </w:tc>
        <w:tc>
          <w:tcPr>
            <w:tcW w:w="740" w:type="dxa"/>
            <w:vMerge/>
            <w:vAlign w:val="center"/>
            <w:hideMark/>
          </w:tcPr>
          <w:p w14:paraId="68D5A3CB" w14:textId="77777777" w:rsidR="009C54A0" w:rsidRPr="009C54A0" w:rsidRDefault="009C54A0" w:rsidP="009C54A0">
            <w:pPr>
              <w:rPr>
                <w:bCs/>
                <w:color w:val="000000"/>
                <w:sz w:val="12"/>
                <w:szCs w:val="12"/>
              </w:rPr>
            </w:pPr>
          </w:p>
        </w:tc>
        <w:tc>
          <w:tcPr>
            <w:tcW w:w="850" w:type="dxa"/>
            <w:vMerge/>
            <w:vAlign w:val="center"/>
            <w:hideMark/>
          </w:tcPr>
          <w:p w14:paraId="66F9A2DF" w14:textId="77777777" w:rsidR="009C54A0" w:rsidRPr="009C54A0" w:rsidRDefault="009C54A0" w:rsidP="009C54A0">
            <w:pPr>
              <w:rPr>
                <w:bCs/>
                <w:color w:val="000000"/>
                <w:sz w:val="12"/>
                <w:szCs w:val="12"/>
              </w:rPr>
            </w:pPr>
          </w:p>
        </w:tc>
        <w:tc>
          <w:tcPr>
            <w:tcW w:w="745" w:type="dxa"/>
            <w:vMerge/>
            <w:vAlign w:val="center"/>
            <w:hideMark/>
          </w:tcPr>
          <w:p w14:paraId="11EA3615" w14:textId="77777777" w:rsidR="009C54A0" w:rsidRPr="009C54A0" w:rsidRDefault="009C54A0" w:rsidP="009C54A0">
            <w:pPr>
              <w:rPr>
                <w:bCs/>
                <w:color w:val="000000"/>
                <w:sz w:val="12"/>
                <w:szCs w:val="12"/>
              </w:rPr>
            </w:pPr>
          </w:p>
        </w:tc>
        <w:tc>
          <w:tcPr>
            <w:tcW w:w="709" w:type="dxa"/>
            <w:vMerge/>
            <w:vAlign w:val="center"/>
            <w:hideMark/>
          </w:tcPr>
          <w:p w14:paraId="61297AC6" w14:textId="77777777" w:rsidR="009C54A0" w:rsidRPr="009C54A0" w:rsidRDefault="009C54A0" w:rsidP="009C54A0">
            <w:pPr>
              <w:rPr>
                <w:bCs/>
                <w:color w:val="000000"/>
                <w:sz w:val="12"/>
                <w:szCs w:val="12"/>
              </w:rPr>
            </w:pPr>
          </w:p>
        </w:tc>
        <w:tc>
          <w:tcPr>
            <w:tcW w:w="3109" w:type="dxa"/>
            <w:gridSpan w:val="2"/>
            <w:vMerge/>
            <w:vAlign w:val="center"/>
            <w:hideMark/>
          </w:tcPr>
          <w:p w14:paraId="0F57F226" w14:textId="77777777" w:rsidR="009C54A0" w:rsidRPr="009C54A0" w:rsidRDefault="009C54A0" w:rsidP="009C54A0">
            <w:pPr>
              <w:rPr>
                <w:bCs/>
                <w:color w:val="000000"/>
                <w:sz w:val="12"/>
                <w:szCs w:val="12"/>
              </w:rPr>
            </w:pPr>
          </w:p>
        </w:tc>
        <w:tc>
          <w:tcPr>
            <w:tcW w:w="674" w:type="dxa"/>
            <w:vMerge/>
            <w:vAlign w:val="center"/>
            <w:hideMark/>
          </w:tcPr>
          <w:p w14:paraId="3BF144B7" w14:textId="77777777" w:rsidR="009C54A0" w:rsidRPr="009C54A0" w:rsidRDefault="009C54A0" w:rsidP="009C54A0">
            <w:pPr>
              <w:rPr>
                <w:bCs/>
                <w:color w:val="000000"/>
                <w:sz w:val="12"/>
                <w:szCs w:val="12"/>
              </w:rPr>
            </w:pPr>
          </w:p>
        </w:tc>
        <w:tc>
          <w:tcPr>
            <w:tcW w:w="758" w:type="dxa"/>
            <w:vMerge/>
            <w:vAlign w:val="center"/>
            <w:hideMark/>
          </w:tcPr>
          <w:p w14:paraId="31E60110" w14:textId="77777777" w:rsidR="009C54A0" w:rsidRPr="009C54A0" w:rsidRDefault="009C54A0" w:rsidP="009C54A0">
            <w:pPr>
              <w:rPr>
                <w:bCs/>
                <w:color w:val="000000"/>
                <w:sz w:val="12"/>
                <w:szCs w:val="12"/>
              </w:rPr>
            </w:pPr>
          </w:p>
        </w:tc>
        <w:tc>
          <w:tcPr>
            <w:tcW w:w="813" w:type="dxa"/>
            <w:vMerge/>
            <w:vAlign w:val="center"/>
            <w:hideMark/>
          </w:tcPr>
          <w:p w14:paraId="5FC3A1D2" w14:textId="77777777" w:rsidR="009C54A0" w:rsidRPr="009C54A0" w:rsidRDefault="009C54A0" w:rsidP="009C54A0">
            <w:pPr>
              <w:rPr>
                <w:bCs/>
                <w:color w:val="000000"/>
                <w:sz w:val="12"/>
                <w:szCs w:val="12"/>
              </w:rPr>
            </w:pPr>
          </w:p>
        </w:tc>
        <w:tc>
          <w:tcPr>
            <w:tcW w:w="1173" w:type="dxa"/>
            <w:vMerge/>
            <w:vAlign w:val="center"/>
            <w:hideMark/>
          </w:tcPr>
          <w:p w14:paraId="6F23DB6A" w14:textId="77777777" w:rsidR="009C54A0" w:rsidRPr="009C54A0" w:rsidRDefault="009C54A0" w:rsidP="009C54A0">
            <w:pPr>
              <w:rPr>
                <w:bCs/>
                <w:color w:val="000000"/>
                <w:sz w:val="12"/>
                <w:szCs w:val="12"/>
              </w:rPr>
            </w:pPr>
          </w:p>
        </w:tc>
        <w:tc>
          <w:tcPr>
            <w:tcW w:w="939" w:type="dxa"/>
            <w:vMerge/>
            <w:vAlign w:val="center"/>
            <w:hideMark/>
          </w:tcPr>
          <w:p w14:paraId="4DA56173" w14:textId="77777777" w:rsidR="009C54A0" w:rsidRPr="009C54A0" w:rsidRDefault="009C54A0" w:rsidP="009C54A0">
            <w:pPr>
              <w:rPr>
                <w:bCs/>
                <w:color w:val="000000"/>
                <w:sz w:val="12"/>
                <w:szCs w:val="12"/>
              </w:rPr>
            </w:pPr>
          </w:p>
        </w:tc>
      </w:tr>
      <w:tr w:rsidR="009C54A0" w:rsidRPr="009C54A0" w14:paraId="0B2E34AF" w14:textId="77777777" w:rsidTr="00566B2A">
        <w:trPr>
          <w:trHeight w:val="298"/>
        </w:trPr>
        <w:tc>
          <w:tcPr>
            <w:tcW w:w="356" w:type="dxa"/>
            <w:vMerge/>
            <w:vAlign w:val="center"/>
            <w:hideMark/>
          </w:tcPr>
          <w:p w14:paraId="5CCE303D" w14:textId="77777777" w:rsidR="009C54A0" w:rsidRPr="009C54A0" w:rsidRDefault="009C54A0" w:rsidP="009C54A0">
            <w:pPr>
              <w:rPr>
                <w:bCs/>
                <w:color w:val="000000"/>
                <w:sz w:val="12"/>
                <w:szCs w:val="12"/>
              </w:rPr>
            </w:pPr>
          </w:p>
        </w:tc>
        <w:tc>
          <w:tcPr>
            <w:tcW w:w="4251" w:type="dxa"/>
            <w:vMerge/>
            <w:vAlign w:val="center"/>
            <w:hideMark/>
          </w:tcPr>
          <w:p w14:paraId="6D1D7BEF" w14:textId="77777777" w:rsidR="009C54A0" w:rsidRPr="009C54A0" w:rsidRDefault="009C54A0" w:rsidP="009C54A0">
            <w:pPr>
              <w:rPr>
                <w:bCs/>
                <w:color w:val="000000"/>
                <w:sz w:val="12"/>
                <w:szCs w:val="12"/>
              </w:rPr>
            </w:pPr>
          </w:p>
        </w:tc>
        <w:tc>
          <w:tcPr>
            <w:tcW w:w="740" w:type="dxa"/>
            <w:vMerge/>
            <w:vAlign w:val="center"/>
            <w:hideMark/>
          </w:tcPr>
          <w:p w14:paraId="1F286F9F" w14:textId="77777777" w:rsidR="009C54A0" w:rsidRPr="009C54A0" w:rsidRDefault="009C54A0" w:rsidP="009C54A0">
            <w:pPr>
              <w:rPr>
                <w:bCs/>
                <w:color w:val="000000"/>
                <w:sz w:val="12"/>
                <w:szCs w:val="12"/>
              </w:rPr>
            </w:pPr>
          </w:p>
        </w:tc>
        <w:tc>
          <w:tcPr>
            <w:tcW w:w="850" w:type="dxa"/>
            <w:vMerge/>
            <w:vAlign w:val="center"/>
            <w:hideMark/>
          </w:tcPr>
          <w:p w14:paraId="6D4EDA89" w14:textId="77777777" w:rsidR="009C54A0" w:rsidRPr="009C54A0" w:rsidRDefault="009C54A0" w:rsidP="009C54A0">
            <w:pPr>
              <w:rPr>
                <w:bCs/>
                <w:color w:val="000000"/>
                <w:sz w:val="12"/>
                <w:szCs w:val="12"/>
              </w:rPr>
            </w:pPr>
          </w:p>
        </w:tc>
        <w:tc>
          <w:tcPr>
            <w:tcW w:w="745" w:type="dxa"/>
            <w:vMerge/>
            <w:vAlign w:val="center"/>
            <w:hideMark/>
          </w:tcPr>
          <w:p w14:paraId="0522A752" w14:textId="77777777" w:rsidR="009C54A0" w:rsidRPr="009C54A0" w:rsidRDefault="009C54A0" w:rsidP="009C54A0">
            <w:pPr>
              <w:rPr>
                <w:bCs/>
                <w:color w:val="000000"/>
                <w:sz w:val="12"/>
                <w:szCs w:val="12"/>
              </w:rPr>
            </w:pPr>
          </w:p>
        </w:tc>
        <w:tc>
          <w:tcPr>
            <w:tcW w:w="709" w:type="dxa"/>
            <w:vMerge/>
            <w:vAlign w:val="center"/>
            <w:hideMark/>
          </w:tcPr>
          <w:p w14:paraId="1D79977C" w14:textId="77777777" w:rsidR="009C54A0" w:rsidRPr="009C54A0" w:rsidRDefault="009C54A0" w:rsidP="009C54A0">
            <w:pPr>
              <w:rPr>
                <w:bCs/>
                <w:color w:val="000000"/>
                <w:sz w:val="12"/>
                <w:szCs w:val="12"/>
              </w:rPr>
            </w:pPr>
          </w:p>
        </w:tc>
        <w:tc>
          <w:tcPr>
            <w:tcW w:w="919" w:type="dxa"/>
            <w:shd w:val="clear" w:color="000000" w:fill="FFFFFF"/>
            <w:vAlign w:val="center"/>
            <w:hideMark/>
          </w:tcPr>
          <w:p w14:paraId="5CB52758" w14:textId="77777777" w:rsidR="009C54A0" w:rsidRPr="009C54A0" w:rsidRDefault="009C54A0" w:rsidP="009C54A0">
            <w:pPr>
              <w:jc w:val="center"/>
              <w:rPr>
                <w:bCs/>
                <w:color w:val="000000"/>
                <w:sz w:val="12"/>
                <w:szCs w:val="12"/>
              </w:rPr>
            </w:pPr>
            <w:r w:rsidRPr="009C54A0">
              <w:rPr>
                <w:bCs/>
                <w:color w:val="000000"/>
                <w:sz w:val="12"/>
                <w:szCs w:val="12"/>
              </w:rPr>
              <w:t>в результате реализации мероприятий инвестиционной программы</w:t>
            </w:r>
          </w:p>
        </w:tc>
        <w:tc>
          <w:tcPr>
            <w:tcW w:w="2190" w:type="dxa"/>
            <w:shd w:val="clear" w:color="000000" w:fill="FFFFFF"/>
            <w:vAlign w:val="center"/>
            <w:hideMark/>
          </w:tcPr>
          <w:p w14:paraId="2CB336C2" w14:textId="77777777" w:rsidR="009C54A0" w:rsidRPr="009C54A0" w:rsidRDefault="009C54A0" w:rsidP="009C54A0">
            <w:pPr>
              <w:jc w:val="center"/>
              <w:rPr>
                <w:bCs/>
                <w:color w:val="000000"/>
                <w:sz w:val="12"/>
                <w:szCs w:val="12"/>
              </w:rPr>
            </w:pPr>
            <w:r w:rsidRPr="009C54A0">
              <w:rPr>
                <w:bCs/>
                <w:color w:val="000000"/>
                <w:sz w:val="12"/>
                <w:szCs w:val="12"/>
              </w:rPr>
              <w:t xml:space="preserve">связанную с сокращением потерь в тепловых сетях, сменой видов и (или) марки основного и (или) резервного топлива на источниках тепловой энергии, реализацией </w:t>
            </w:r>
            <w:proofErr w:type="spellStart"/>
            <w:r w:rsidRPr="009C54A0">
              <w:rPr>
                <w:bCs/>
                <w:color w:val="000000"/>
                <w:sz w:val="12"/>
                <w:szCs w:val="12"/>
              </w:rPr>
              <w:t>энергосервисного</w:t>
            </w:r>
            <w:proofErr w:type="spellEnd"/>
            <w:r w:rsidRPr="009C54A0">
              <w:rPr>
                <w:bCs/>
                <w:color w:val="000000"/>
                <w:sz w:val="12"/>
                <w:szCs w:val="12"/>
              </w:rPr>
              <w:t xml:space="preserve"> договора (контракта) в размере, определенном по решению регулируемой организации, плату за подключение (технологическое присоединение) к системам централизованного теплоснабжения (раздельно по каждой системе, если регулируемая организация эксплуатирует несколько таких систем</w:t>
            </w:r>
          </w:p>
        </w:tc>
        <w:tc>
          <w:tcPr>
            <w:tcW w:w="674" w:type="dxa"/>
            <w:vMerge/>
            <w:vAlign w:val="center"/>
            <w:hideMark/>
          </w:tcPr>
          <w:p w14:paraId="72487781" w14:textId="77777777" w:rsidR="009C54A0" w:rsidRPr="009C54A0" w:rsidRDefault="009C54A0" w:rsidP="009C54A0">
            <w:pPr>
              <w:rPr>
                <w:bCs/>
                <w:color w:val="000000"/>
                <w:sz w:val="12"/>
                <w:szCs w:val="12"/>
              </w:rPr>
            </w:pPr>
          </w:p>
        </w:tc>
        <w:tc>
          <w:tcPr>
            <w:tcW w:w="758" w:type="dxa"/>
            <w:vMerge/>
            <w:vAlign w:val="center"/>
            <w:hideMark/>
          </w:tcPr>
          <w:p w14:paraId="611D978F" w14:textId="77777777" w:rsidR="009C54A0" w:rsidRPr="009C54A0" w:rsidRDefault="009C54A0" w:rsidP="009C54A0">
            <w:pPr>
              <w:rPr>
                <w:bCs/>
                <w:color w:val="000000"/>
                <w:sz w:val="12"/>
                <w:szCs w:val="12"/>
              </w:rPr>
            </w:pPr>
          </w:p>
        </w:tc>
        <w:tc>
          <w:tcPr>
            <w:tcW w:w="813" w:type="dxa"/>
            <w:vMerge/>
            <w:vAlign w:val="center"/>
            <w:hideMark/>
          </w:tcPr>
          <w:p w14:paraId="474C20FD" w14:textId="77777777" w:rsidR="009C54A0" w:rsidRPr="009C54A0" w:rsidRDefault="009C54A0" w:rsidP="009C54A0">
            <w:pPr>
              <w:rPr>
                <w:bCs/>
                <w:color w:val="000000"/>
                <w:sz w:val="12"/>
                <w:szCs w:val="12"/>
              </w:rPr>
            </w:pPr>
          </w:p>
        </w:tc>
        <w:tc>
          <w:tcPr>
            <w:tcW w:w="1173" w:type="dxa"/>
            <w:vMerge/>
            <w:vAlign w:val="center"/>
            <w:hideMark/>
          </w:tcPr>
          <w:p w14:paraId="4E9A7428" w14:textId="77777777" w:rsidR="009C54A0" w:rsidRPr="009C54A0" w:rsidRDefault="009C54A0" w:rsidP="009C54A0">
            <w:pPr>
              <w:rPr>
                <w:bCs/>
                <w:color w:val="000000"/>
                <w:sz w:val="12"/>
                <w:szCs w:val="12"/>
              </w:rPr>
            </w:pPr>
          </w:p>
        </w:tc>
        <w:tc>
          <w:tcPr>
            <w:tcW w:w="939" w:type="dxa"/>
            <w:vMerge/>
            <w:vAlign w:val="center"/>
            <w:hideMark/>
          </w:tcPr>
          <w:p w14:paraId="1667121A" w14:textId="77777777" w:rsidR="009C54A0" w:rsidRPr="009C54A0" w:rsidRDefault="009C54A0" w:rsidP="009C54A0">
            <w:pPr>
              <w:rPr>
                <w:bCs/>
                <w:color w:val="000000"/>
                <w:sz w:val="12"/>
                <w:szCs w:val="12"/>
              </w:rPr>
            </w:pPr>
          </w:p>
        </w:tc>
      </w:tr>
      <w:tr w:rsidR="009C54A0" w:rsidRPr="009C54A0" w14:paraId="131CBEF2" w14:textId="77777777" w:rsidTr="00566B2A">
        <w:trPr>
          <w:trHeight w:val="20"/>
        </w:trPr>
        <w:tc>
          <w:tcPr>
            <w:tcW w:w="356" w:type="dxa"/>
            <w:shd w:val="clear" w:color="000000" w:fill="FFFFFF"/>
            <w:vAlign w:val="center"/>
            <w:hideMark/>
          </w:tcPr>
          <w:p w14:paraId="06A7CAC3" w14:textId="77777777" w:rsidR="009C54A0" w:rsidRPr="009C54A0" w:rsidRDefault="009C54A0" w:rsidP="009C54A0">
            <w:pPr>
              <w:jc w:val="center"/>
              <w:rPr>
                <w:bCs/>
                <w:color w:val="000000"/>
                <w:sz w:val="12"/>
                <w:szCs w:val="12"/>
              </w:rPr>
            </w:pPr>
            <w:r w:rsidRPr="009C54A0">
              <w:rPr>
                <w:bCs/>
                <w:color w:val="000000"/>
                <w:sz w:val="12"/>
                <w:szCs w:val="12"/>
              </w:rPr>
              <w:t>1</w:t>
            </w:r>
          </w:p>
        </w:tc>
        <w:tc>
          <w:tcPr>
            <w:tcW w:w="4251" w:type="dxa"/>
            <w:shd w:val="clear" w:color="000000" w:fill="FFFFFF"/>
            <w:vAlign w:val="center"/>
            <w:hideMark/>
          </w:tcPr>
          <w:p w14:paraId="6E1A3C41" w14:textId="77777777" w:rsidR="009C54A0" w:rsidRPr="009C54A0" w:rsidRDefault="009C54A0" w:rsidP="009C54A0">
            <w:pPr>
              <w:jc w:val="center"/>
              <w:rPr>
                <w:bCs/>
                <w:color w:val="000000"/>
                <w:sz w:val="12"/>
                <w:szCs w:val="12"/>
              </w:rPr>
            </w:pPr>
            <w:r w:rsidRPr="009C54A0">
              <w:rPr>
                <w:bCs/>
                <w:color w:val="000000"/>
                <w:sz w:val="12"/>
                <w:szCs w:val="12"/>
              </w:rPr>
              <w:t>2</w:t>
            </w:r>
          </w:p>
        </w:tc>
        <w:tc>
          <w:tcPr>
            <w:tcW w:w="740" w:type="dxa"/>
            <w:shd w:val="clear" w:color="000000" w:fill="FFFFFF"/>
            <w:vAlign w:val="center"/>
            <w:hideMark/>
          </w:tcPr>
          <w:p w14:paraId="7F868A43" w14:textId="77777777" w:rsidR="009C54A0" w:rsidRPr="009C54A0" w:rsidRDefault="009C54A0" w:rsidP="009C54A0">
            <w:pPr>
              <w:jc w:val="center"/>
              <w:rPr>
                <w:bCs/>
                <w:color w:val="000000"/>
                <w:sz w:val="12"/>
                <w:szCs w:val="12"/>
              </w:rPr>
            </w:pPr>
            <w:r w:rsidRPr="009C54A0">
              <w:rPr>
                <w:bCs/>
                <w:color w:val="000000"/>
                <w:sz w:val="12"/>
                <w:szCs w:val="12"/>
              </w:rPr>
              <w:t>11.1</w:t>
            </w:r>
          </w:p>
        </w:tc>
        <w:tc>
          <w:tcPr>
            <w:tcW w:w="850" w:type="dxa"/>
            <w:shd w:val="clear" w:color="000000" w:fill="FFFFFF"/>
            <w:vAlign w:val="center"/>
            <w:hideMark/>
          </w:tcPr>
          <w:p w14:paraId="677327E5" w14:textId="77777777" w:rsidR="009C54A0" w:rsidRPr="009C54A0" w:rsidRDefault="009C54A0" w:rsidP="009C54A0">
            <w:pPr>
              <w:jc w:val="center"/>
              <w:rPr>
                <w:bCs/>
                <w:color w:val="000000"/>
                <w:sz w:val="12"/>
                <w:szCs w:val="12"/>
              </w:rPr>
            </w:pPr>
            <w:r w:rsidRPr="009C54A0">
              <w:rPr>
                <w:bCs/>
                <w:color w:val="000000"/>
                <w:sz w:val="12"/>
                <w:szCs w:val="12"/>
              </w:rPr>
              <w:t>11.2</w:t>
            </w:r>
          </w:p>
        </w:tc>
        <w:tc>
          <w:tcPr>
            <w:tcW w:w="745" w:type="dxa"/>
            <w:shd w:val="clear" w:color="000000" w:fill="FFFFFF"/>
            <w:vAlign w:val="center"/>
            <w:hideMark/>
          </w:tcPr>
          <w:p w14:paraId="47CE6A43" w14:textId="77777777" w:rsidR="009C54A0" w:rsidRPr="009C54A0" w:rsidRDefault="009C54A0" w:rsidP="009C54A0">
            <w:pPr>
              <w:jc w:val="center"/>
              <w:rPr>
                <w:bCs/>
                <w:color w:val="000000"/>
                <w:sz w:val="12"/>
                <w:szCs w:val="12"/>
              </w:rPr>
            </w:pPr>
            <w:r w:rsidRPr="009C54A0">
              <w:rPr>
                <w:bCs/>
                <w:color w:val="000000"/>
                <w:sz w:val="12"/>
                <w:szCs w:val="12"/>
              </w:rPr>
              <w:t>11.3</w:t>
            </w:r>
          </w:p>
        </w:tc>
        <w:tc>
          <w:tcPr>
            <w:tcW w:w="709" w:type="dxa"/>
            <w:shd w:val="clear" w:color="000000" w:fill="FFFFFF"/>
            <w:vAlign w:val="center"/>
            <w:hideMark/>
          </w:tcPr>
          <w:p w14:paraId="54CF5FA9" w14:textId="77777777" w:rsidR="009C54A0" w:rsidRPr="009C54A0" w:rsidRDefault="009C54A0" w:rsidP="009C54A0">
            <w:pPr>
              <w:jc w:val="center"/>
              <w:rPr>
                <w:bCs/>
                <w:color w:val="000000"/>
                <w:sz w:val="12"/>
                <w:szCs w:val="12"/>
              </w:rPr>
            </w:pPr>
            <w:r w:rsidRPr="009C54A0">
              <w:rPr>
                <w:bCs/>
                <w:color w:val="000000"/>
                <w:sz w:val="12"/>
                <w:szCs w:val="12"/>
              </w:rPr>
              <w:t>11.4</w:t>
            </w:r>
          </w:p>
        </w:tc>
        <w:tc>
          <w:tcPr>
            <w:tcW w:w="919" w:type="dxa"/>
            <w:shd w:val="clear" w:color="000000" w:fill="FFFFFF"/>
            <w:vAlign w:val="center"/>
            <w:hideMark/>
          </w:tcPr>
          <w:p w14:paraId="3295AFA3" w14:textId="77777777" w:rsidR="009C54A0" w:rsidRPr="009C54A0" w:rsidRDefault="009C54A0" w:rsidP="009C54A0">
            <w:pPr>
              <w:jc w:val="center"/>
              <w:rPr>
                <w:bCs/>
                <w:color w:val="000000"/>
                <w:sz w:val="12"/>
                <w:szCs w:val="12"/>
              </w:rPr>
            </w:pPr>
            <w:r w:rsidRPr="009C54A0">
              <w:rPr>
                <w:bCs/>
                <w:color w:val="000000"/>
                <w:sz w:val="12"/>
                <w:szCs w:val="12"/>
              </w:rPr>
              <w:t>11.5.1</w:t>
            </w:r>
          </w:p>
        </w:tc>
        <w:tc>
          <w:tcPr>
            <w:tcW w:w="2190" w:type="dxa"/>
            <w:shd w:val="clear" w:color="000000" w:fill="FFFFFF"/>
            <w:vAlign w:val="center"/>
            <w:hideMark/>
          </w:tcPr>
          <w:p w14:paraId="337FC081" w14:textId="77777777" w:rsidR="009C54A0" w:rsidRPr="009C54A0" w:rsidRDefault="009C54A0" w:rsidP="009C54A0">
            <w:pPr>
              <w:jc w:val="center"/>
              <w:rPr>
                <w:bCs/>
                <w:color w:val="000000"/>
                <w:sz w:val="12"/>
                <w:szCs w:val="12"/>
              </w:rPr>
            </w:pPr>
            <w:r w:rsidRPr="009C54A0">
              <w:rPr>
                <w:bCs/>
                <w:color w:val="000000"/>
                <w:sz w:val="12"/>
                <w:szCs w:val="12"/>
              </w:rPr>
              <w:t>11.5.2</w:t>
            </w:r>
          </w:p>
        </w:tc>
        <w:tc>
          <w:tcPr>
            <w:tcW w:w="674" w:type="dxa"/>
            <w:shd w:val="clear" w:color="000000" w:fill="FFFFFF"/>
            <w:vAlign w:val="center"/>
            <w:hideMark/>
          </w:tcPr>
          <w:p w14:paraId="4708E8DC" w14:textId="77777777" w:rsidR="009C54A0" w:rsidRPr="009C54A0" w:rsidRDefault="009C54A0" w:rsidP="009C54A0">
            <w:pPr>
              <w:jc w:val="center"/>
              <w:rPr>
                <w:bCs/>
                <w:color w:val="000000"/>
                <w:sz w:val="12"/>
                <w:szCs w:val="12"/>
              </w:rPr>
            </w:pPr>
            <w:r w:rsidRPr="009C54A0">
              <w:rPr>
                <w:bCs/>
                <w:color w:val="000000"/>
                <w:sz w:val="12"/>
                <w:szCs w:val="12"/>
              </w:rPr>
              <w:t>11.6</w:t>
            </w:r>
          </w:p>
        </w:tc>
        <w:tc>
          <w:tcPr>
            <w:tcW w:w="758" w:type="dxa"/>
            <w:shd w:val="clear" w:color="000000" w:fill="FFFFFF"/>
            <w:vAlign w:val="center"/>
            <w:hideMark/>
          </w:tcPr>
          <w:p w14:paraId="3BDA0B27" w14:textId="77777777" w:rsidR="009C54A0" w:rsidRPr="009C54A0" w:rsidRDefault="009C54A0" w:rsidP="009C54A0">
            <w:pPr>
              <w:jc w:val="center"/>
              <w:rPr>
                <w:bCs/>
                <w:color w:val="000000"/>
                <w:sz w:val="12"/>
                <w:szCs w:val="12"/>
              </w:rPr>
            </w:pPr>
            <w:r w:rsidRPr="009C54A0">
              <w:rPr>
                <w:bCs/>
                <w:color w:val="000000"/>
                <w:sz w:val="12"/>
                <w:szCs w:val="12"/>
              </w:rPr>
              <w:t>11.7</w:t>
            </w:r>
          </w:p>
        </w:tc>
        <w:tc>
          <w:tcPr>
            <w:tcW w:w="813" w:type="dxa"/>
            <w:shd w:val="clear" w:color="000000" w:fill="FFFFFF"/>
            <w:vAlign w:val="center"/>
            <w:hideMark/>
          </w:tcPr>
          <w:p w14:paraId="36EA98BB" w14:textId="77777777" w:rsidR="009C54A0" w:rsidRPr="009C54A0" w:rsidRDefault="009C54A0" w:rsidP="009C54A0">
            <w:pPr>
              <w:jc w:val="center"/>
              <w:rPr>
                <w:bCs/>
                <w:color w:val="000000"/>
                <w:sz w:val="12"/>
                <w:szCs w:val="12"/>
              </w:rPr>
            </w:pPr>
            <w:r w:rsidRPr="009C54A0">
              <w:rPr>
                <w:bCs/>
                <w:color w:val="000000"/>
                <w:sz w:val="12"/>
                <w:szCs w:val="12"/>
              </w:rPr>
              <w:t>11.8</w:t>
            </w:r>
          </w:p>
        </w:tc>
        <w:tc>
          <w:tcPr>
            <w:tcW w:w="1173" w:type="dxa"/>
            <w:shd w:val="clear" w:color="000000" w:fill="FFFFFF"/>
            <w:vAlign w:val="center"/>
            <w:hideMark/>
          </w:tcPr>
          <w:p w14:paraId="60F2154C" w14:textId="77777777" w:rsidR="009C54A0" w:rsidRPr="009C54A0" w:rsidRDefault="009C54A0" w:rsidP="009C54A0">
            <w:pPr>
              <w:jc w:val="center"/>
              <w:rPr>
                <w:bCs/>
                <w:color w:val="000000"/>
                <w:sz w:val="12"/>
                <w:szCs w:val="12"/>
              </w:rPr>
            </w:pPr>
            <w:r w:rsidRPr="009C54A0">
              <w:rPr>
                <w:bCs/>
                <w:color w:val="000000"/>
                <w:sz w:val="12"/>
                <w:szCs w:val="12"/>
              </w:rPr>
              <w:t>11.9</w:t>
            </w:r>
          </w:p>
        </w:tc>
        <w:tc>
          <w:tcPr>
            <w:tcW w:w="939" w:type="dxa"/>
            <w:shd w:val="clear" w:color="000000" w:fill="FFFFFF"/>
            <w:vAlign w:val="center"/>
            <w:hideMark/>
          </w:tcPr>
          <w:p w14:paraId="4227FCDF" w14:textId="77777777" w:rsidR="009C54A0" w:rsidRPr="009C54A0" w:rsidRDefault="009C54A0" w:rsidP="009C54A0">
            <w:pPr>
              <w:jc w:val="center"/>
              <w:rPr>
                <w:bCs/>
                <w:color w:val="000000"/>
                <w:sz w:val="12"/>
                <w:szCs w:val="12"/>
              </w:rPr>
            </w:pPr>
            <w:r w:rsidRPr="009C54A0">
              <w:rPr>
                <w:bCs/>
                <w:color w:val="000000"/>
                <w:sz w:val="12"/>
                <w:szCs w:val="12"/>
              </w:rPr>
              <w:t>11.10</w:t>
            </w:r>
          </w:p>
        </w:tc>
      </w:tr>
      <w:tr w:rsidR="009C54A0" w:rsidRPr="009C54A0" w14:paraId="3E8E9E2B" w14:textId="77777777" w:rsidTr="00566B2A">
        <w:trPr>
          <w:trHeight w:val="20"/>
        </w:trPr>
        <w:tc>
          <w:tcPr>
            <w:tcW w:w="15117" w:type="dxa"/>
            <w:gridSpan w:val="13"/>
            <w:shd w:val="clear" w:color="000000" w:fill="FFFFFF"/>
            <w:vAlign w:val="center"/>
            <w:hideMark/>
          </w:tcPr>
          <w:p w14:paraId="50D60BC6" w14:textId="77777777" w:rsidR="009C54A0" w:rsidRPr="009C54A0" w:rsidRDefault="009C54A0" w:rsidP="009C54A0">
            <w:pPr>
              <w:rPr>
                <w:bCs/>
                <w:color w:val="000000"/>
                <w:sz w:val="12"/>
                <w:szCs w:val="12"/>
              </w:rPr>
            </w:pPr>
            <w:r w:rsidRPr="009C54A0">
              <w:rPr>
                <w:bCs/>
                <w:color w:val="000000"/>
                <w:sz w:val="12"/>
                <w:szCs w:val="12"/>
              </w:rPr>
              <w:t>Группа 1. Строительство, реконструкция или модернизация объектов в целях подключения потребителей:</w:t>
            </w:r>
          </w:p>
        </w:tc>
      </w:tr>
      <w:tr w:rsidR="009C54A0" w:rsidRPr="009C54A0" w14:paraId="1AF9757D" w14:textId="77777777" w:rsidTr="00566B2A">
        <w:trPr>
          <w:trHeight w:val="20"/>
        </w:trPr>
        <w:tc>
          <w:tcPr>
            <w:tcW w:w="15117" w:type="dxa"/>
            <w:gridSpan w:val="13"/>
            <w:shd w:val="clear" w:color="000000" w:fill="FFFFFF"/>
            <w:vAlign w:val="center"/>
            <w:hideMark/>
          </w:tcPr>
          <w:p w14:paraId="0056BF67" w14:textId="77777777" w:rsidR="009C54A0" w:rsidRPr="009C54A0" w:rsidRDefault="009C54A0" w:rsidP="009C54A0">
            <w:pPr>
              <w:rPr>
                <w:color w:val="000000"/>
                <w:sz w:val="12"/>
                <w:szCs w:val="12"/>
              </w:rPr>
            </w:pPr>
            <w:r w:rsidRPr="009C54A0">
              <w:rPr>
                <w:color w:val="000000"/>
                <w:sz w:val="12"/>
                <w:szCs w:val="12"/>
              </w:rPr>
              <w:t>1.1. Строительство новых тепловых сетей в целях подключения потребителей</w:t>
            </w:r>
          </w:p>
        </w:tc>
      </w:tr>
      <w:tr w:rsidR="009C54A0" w:rsidRPr="009C54A0" w14:paraId="44373701" w14:textId="77777777" w:rsidTr="00566B2A">
        <w:trPr>
          <w:trHeight w:val="20"/>
        </w:trPr>
        <w:tc>
          <w:tcPr>
            <w:tcW w:w="15117" w:type="dxa"/>
            <w:gridSpan w:val="13"/>
            <w:shd w:val="clear" w:color="000000" w:fill="FFFFFF"/>
            <w:vAlign w:val="center"/>
            <w:hideMark/>
          </w:tcPr>
          <w:p w14:paraId="6F1CF02F" w14:textId="77777777" w:rsidR="009C54A0" w:rsidRPr="009C54A0" w:rsidRDefault="009C54A0" w:rsidP="009C54A0">
            <w:pPr>
              <w:rPr>
                <w:color w:val="000000"/>
                <w:sz w:val="12"/>
                <w:szCs w:val="12"/>
              </w:rPr>
            </w:pPr>
            <w:r w:rsidRPr="009C54A0">
              <w:rPr>
                <w:color w:val="000000"/>
                <w:sz w:val="12"/>
                <w:szCs w:val="12"/>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9C54A0" w:rsidRPr="009C54A0" w14:paraId="3B46AE98" w14:textId="77777777" w:rsidTr="00566B2A">
        <w:trPr>
          <w:trHeight w:val="20"/>
        </w:trPr>
        <w:tc>
          <w:tcPr>
            <w:tcW w:w="15117" w:type="dxa"/>
            <w:gridSpan w:val="13"/>
            <w:shd w:val="clear" w:color="auto" w:fill="auto"/>
            <w:vAlign w:val="center"/>
            <w:hideMark/>
          </w:tcPr>
          <w:p w14:paraId="15460BFD" w14:textId="77777777" w:rsidR="009C54A0" w:rsidRPr="009C54A0" w:rsidRDefault="009C54A0" w:rsidP="009C54A0">
            <w:pPr>
              <w:rPr>
                <w:color w:val="000000"/>
                <w:sz w:val="12"/>
                <w:szCs w:val="12"/>
              </w:rPr>
            </w:pPr>
            <w:r w:rsidRPr="009C54A0">
              <w:rPr>
                <w:color w:val="000000"/>
                <w:sz w:val="12"/>
                <w:szCs w:val="12"/>
              </w:rPr>
              <w:t>1.3. Увеличение пропускной способности существующих тепловых сетей в целях подключения потребителей</w:t>
            </w:r>
          </w:p>
        </w:tc>
      </w:tr>
      <w:tr w:rsidR="009C54A0" w:rsidRPr="009C54A0" w14:paraId="4B6DF109" w14:textId="77777777" w:rsidTr="00566B2A">
        <w:trPr>
          <w:trHeight w:val="20"/>
        </w:trPr>
        <w:tc>
          <w:tcPr>
            <w:tcW w:w="15117" w:type="dxa"/>
            <w:gridSpan w:val="13"/>
            <w:shd w:val="clear" w:color="auto" w:fill="auto"/>
            <w:vAlign w:val="center"/>
            <w:hideMark/>
          </w:tcPr>
          <w:p w14:paraId="21A4D436" w14:textId="77777777" w:rsidR="009C54A0" w:rsidRPr="009C54A0" w:rsidRDefault="009C54A0" w:rsidP="009C54A0">
            <w:pPr>
              <w:rPr>
                <w:color w:val="000000"/>
                <w:sz w:val="12"/>
                <w:szCs w:val="12"/>
              </w:rPr>
            </w:pPr>
            <w:r w:rsidRPr="009C54A0">
              <w:rPr>
                <w:color w:val="000000"/>
                <w:sz w:val="12"/>
                <w:szCs w:val="12"/>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9C54A0" w:rsidRPr="009C54A0" w14:paraId="1B67F957" w14:textId="77777777" w:rsidTr="00566B2A">
        <w:trPr>
          <w:trHeight w:val="20"/>
        </w:trPr>
        <w:tc>
          <w:tcPr>
            <w:tcW w:w="4607" w:type="dxa"/>
            <w:gridSpan w:val="2"/>
            <w:shd w:val="clear" w:color="000000" w:fill="FFFFFF"/>
            <w:noWrap/>
            <w:vAlign w:val="center"/>
            <w:hideMark/>
          </w:tcPr>
          <w:p w14:paraId="53C4C2CE" w14:textId="77777777" w:rsidR="009C54A0" w:rsidRPr="009C54A0" w:rsidRDefault="009C54A0" w:rsidP="009C54A0">
            <w:pPr>
              <w:rPr>
                <w:bCs/>
                <w:color w:val="000000"/>
                <w:sz w:val="12"/>
                <w:szCs w:val="12"/>
              </w:rPr>
            </w:pPr>
            <w:r w:rsidRPr="009C54A0">
              <w:rPr>
                <w:bCs/>
                <w:color w:val="000000"/>
                <w:sz w:val="12"/>
                <w:szCs w:val="12"/>
              </w:rPr>
              <w:t>Всего по группе 1</w:t>
            </w:r>
          </w:p>
        </w:tc>
        <w:tc>
          <w:tcPr>
            <w:tcW w:w="740" w:type="dxa"/>
            <w:shd w:val="clear" w:color="000000" w:fill="FFFFFF"/>
            <w:vAlign w:val="center"/>
            <w:hideMark/>
          </w:tcPr>
          <w:p w14:paraId="3E723F30" w14:textId="77777777" w:rsidR="009C54A0" w:rsidRPr="009C54A0" w:rsidRDefault="009C54A0" w:rsidP="009C54A0">
            <w:pPr>
              <w:jc w:val="center"/>
              <w:rPr>
                <w:bCs/>
                <w:color w:val="000000"/>
                <w:sz w:val="12"/>
                <w:szCs w:val="12"/>
              </w:rPr>
            </w:pPr>
            <w:r w:rsidRPr="009C54A0">
              <w:rPr>
                <w:bCs/>
                <w:color w:val="000000"/>
                <w:sz w:val="12"/>
                <w:szCs w:val="12"/>
              </w:rPr>
              <w:t>0,00</w:t>
            </w:r>
          </w:p>
        </w:tc>
        <w:tc>
          <w:tcPr>
            <w:tcW w:w="850" w:type="dxa"/>
            <w:shd w:val="clear" w:color="000000" w:fill="FFFFFF"/>
            <w:vAlign w:val="center"/>
            <w:hideMark/>
          </w:tcPr>
          <w:p w14:paraId="3FEEF2EC" w14:textId="77777777" w:rsidR="009C54A0" w:rsidRPr="009C54A0" w:rsidRDefault="009C54A0" w:rsidP="009C54A0">
            <w:pPr>
              <w:jc w:val="center"/>
              <w:rPr>
                <w:bCs/>
                <w:color w:val="000000"/>
                <w:sz w:val="12"/>
                <w:szCs w:val="12"/>
              </w:rPr>
            </w:pPr>
            <w:r w:rsidRPr="009C54A0">
              <w:rPr>
                <w:bCs/>
                <w:color w:val="000000"/>
                <w:sz w:val="12"/>
                <w:szCs w:val="12"/>
              </w:rPr>
              <w:t>0,00</w:t>
            </w:r>
          </w:p>
        </w:tc>
        <w:tc>
          <w:tcPr>
            <w:tcW w:w="745" w:type="dxa"/>
            <w:shd w:val="clear" w:color="000000" w:fill="FFFFFF"/>
            <w:vAlign w:val="center"/>
            <w:hideMark/>
          </w:tcPr>
          <w:p w14:paraId="4CEA2372" w14:textId="77777777" w:rsidR="009C54A0" w:rsidRPr="009C54A0" w:rsidRDefault="009C54A0" w:rsidP="009C54A0">
            <w:pPr>
              <w:jc w:val="center"/>
              <w:rPr>
                <w:bCs/>
                <w:color w:val="000000"/>
                <w:sz w:val="12"/>
                <w:szCs w:val="12"/>
              </w:rPr>
            </w:pPr>
            <w:r w:rsidRPr="009C54A0">
              <w:rPr>
                <w:bCs/>
                <w:color w:val="000000"/>
                <w:sz w:val="12"/>
                <w:szCs w:val="12"/>
              </w:rPr>
              <w:t>0,00</w:t>
            </w:r>
          </w:p>
        </w:tc>
        <w:tc>
          <w:tcPr>
            <w:tcW w:w="709" w:type="dxa"/>
            <w:shd w:val="clear" w:color="000000" w:fill="FFFFFF"/>
            <w:vAlign w:val="center"/>
            <w:hideMark/>
          </w:tcPr>
          <w:p w14:paraId="4D5EB2D7" w14:textId="77777777" w:rsidR="009C54A0" w:rsidRPr="009C54A0" w:rsidRDefault="009C54A0" w:rsidP="009C54A0">
            <w:pPr>
              <w:jc w:val="center"/>
              <w:rPr>
                <w:bCs/>
                <w:color w:val="000000"/>
                <w:sz w:val="12"/>
                <w:szCs w:val="12"/>
              </w:rPr>
            </w:pPr>
            <w:r w:rsidRPr="009C54A0">
              <w:rPr>
                <w:bCs/>
                <w:color w:val="000000"/>
                <w:sz w:val="12"/>
                <w:szCs w:val="12"/>
              </w:rPr>
              <w:t>0,00</w:t>
            </w:r>
          </w:p>
        </w:tc>
        <w:tc>
          <w:tcPr>
            <w:tcW w:w="919" w:type="dxa"/>
            <w:shd w:val="clear" w:color="000000" w:fill="FFFFFF"/>
            <w:vAlign w:val="center"/>
            <w:hideMark/>
          </w:tcPr>
          <w:p w14:paraId="44FFC78F" w14:textId="77777777" w:rsidR="009C54A0" w:rsidRPr="009C54A0" w:rsidRDefault="009C54A0" w:rsidP="009C54A0">
            <w:pPr>
              <w:jc w:val="center"/>
              <w:rPr>
                <w:bCs/>
                <w:color w:val="000000"/>
                <w:sz w:val="12"/>
                <w:szCs w:val="12"/>
              </w:rPr>
            </w:pPr>
            <w:r w:rsidRPr="009C54A0">
              <w:rPr>
                <w:bCs/>
                <w:color w:val="000000"/>
                <w:sz w:val="12"/>
                <w:szCs w:val="12"/>
              </w:rPr>
              <w:t>0,00</w:t>
            </w:r>
          </w:p>
        </w:tc>
        <w:tc>
          <w:tcPr>
            <w:tcW w:w="2190" w:type="dxa"/>
            <w:shd w:val="clear" w:color="000000" w:fill="FFFFFF"/>
            <w:vAlign w:val="center"/>
            <w:hideMark/>
          </w:tcPr>
          <w:p w14:paraId="2397908B" w14:textId="77777777" w:rsidR="009C54A0" w:rsidRPr="009C54A0" w:rsidRDefault="009C54A0" w:rsidP="009C54A0">
            <w:pPr>
              <w:jc w:val="center"/>
              <w:rPr>
                <w:bCs/>
                <w:color w:val="000000"/>
                <w:sz w:val="12"/>
                <w:szCs w:val="12"/>
              </w:rPr>
            </w:pPr>
            <w:r w:rsidRPr="009C54A0">
              <w:rPr>
                <w:bCs/>
                <w:color w:val="000000"/>
                <w:sz w:val="12"/>
                <w:szCs w:val="12"/>
              </w:rPr>
              <w:t>0,00</w:t>
            </w:r>
          </w:p>
        </w:tc>
        <w:tc>
          <w:tcPr>
            <w:tcW w:w="674" w:type="dxa"/>
            <w:shd w:val="clear" w:color="000000" w:fill="FFFFFF"/>
            <w:vAlign w:val="center"/>
            <w:hideMark/>
          </w:tcPr>
          <w:p w14:paraId="0890E4F0" w14:textId="77777777" w:rsidR="009C54A0" w:rsidRPr="009C54A0" w:rsidRDefault="009C54A0" w:rsidP="009C54A0">
            <w:pPr>
              <w:jc w:val="center"/>
              <w:rPr>
                <w:bCs/>
                <w:color w:val="000000"/>
                <w:sz w:val="12"/>
                <w:szCs w:val="12"/>
              </w:rPr>
            </w:pPr>
            <w:r w:rsidRPr="009C54A0">
              <w:rPr>
                <w:bCs/>
                <w:color w:val="000000"/>
                <w:sz w:val="12"/>
                <w:szCs w:val="12"/>
              </w:rPr>
              <w:t>0,00</w:t>
            </w:r>
          </w:p>
        </w:tc>
        <w:tc>
          <w:tcPr>
            <w:tcW w:w="758" w:type="dxa"/>
            <w:shd w:val="clear" w:color="000000" w:fill="FFFFFF"/>
            <w:vAlign w:val="center"/>
            <w:hideMark/>
          </w:tcPr>
          <w:p w14:paraId="39AB86C2" w14:textId="77777777" w:rsidR="009C54A0" w:rsidRPr="009C54A0" w:rsidRDefault="009C54A0" w:rsidP="009C54A0">
            <w:pPr>
              <w:jc w:val="center"/>
              <w:rPr>
                <w:bCs/>
                <w:color w:val="000000"/>
                <w:sz w:val="12"/>
                <w:szCs w:val="12"/>
              </w:rPr>
            </w:pPr>
            <w:r w:rsidRPr="009C54A0">
              <w:rPr>
                <w:bCs/>
                <w:color w:val="000000"/>
                <w:sz w:val="12"/>
                <w:szCs w:val="12"/>
              </w:rPr>
              <w:t>0,00</w:t>
            </w:r>
          </w:p>
        </w:tc>
        <w:tc>
          <w:tcPr>
            <w:tcW w:w="813" w:type="dxa"/>
            <w:shd w:val="clear" w:color="000000" w:fill="FFFFFF"/>
            <w:vAlign w:val="center"/>
            <w:hideMark/>
          </w:tcPr>
          <w:p w14:paraId="045D8377" w14:textId="77777777" w:rsidR="009C54A0" w:rsidRPr="009C54A0" w:rsidRDefault="009C54A0" w:rsidP="009C54A0">
            <w:pPr>
              <w:jc w:val="center"/>
              <w:rPr>
                <w:bCs/>
                <w:color w:val="000000"/>
                <w:sz w:val="12"/>
                <w:szCs w:val="12"/>
              </w:rPr>
            </w:pPr>
            <w:r w:rsidRPr="009C54A0">
              <w:rPr>
                <w:bCs/>
                <w:color w:val="000000"/>
                <w:sz w:val="12"/>
                <w:szCs w:val="12"/>
              </w:rPr>
              <w:t>0,00</w:t>
            </w:r>
          </w:p>
        </w:tc>
        <w:tc>
          <w:tcPr>
            <w:tcW w:w="1173" w:type="dxa"/>
            <w:shd w:val="clear" w:color="000000" w:fill="FFFFFF"/>
            <w:vAlign w:val="center"/>
            <w:hideMark/>
          </w:tcPr>
          <w:p w14:paraId="12892E8C" w14:textId="77777777" w:rsidR="009C54A0" w:rsidRPr="009C54A0" w:rsidRDefault="009C54A0" w:rsidP="009C54A0">
            <w:pPr>
              <w:jc w:val="center"/>
              <w:rPr>
                <w:bCs/>
                <w:color w:val="000000"/>
                <w:sz w:val="12"/>
                <w:szCs w:val="12"/>
              </w:rPr>
            </w:pPr>
            <w:r w:rsidRPr="009C54A0">
              <w:rPr>
                <w:bCs/>
                <w:color w:val="000000"/>
                <w:sz w:val="12"/>
                <w:szCs w:val="12"/>
              </w:rPr>
              <w:t>0,00</w:t>
            </w:r>
          </w:p>
        </w:tc>
        <w:tc>
          <w:tcPr>
            <w:tcW w:w="939" w:type="dxa"/>
            <w:shd w:val="clear" w:color="000000" w:fill="FFFFFF"/>
            <w:vAlign w:val="center"/>
            <w:hideMark/>
          </w:tcPr>
          <w:p w14:paraId="33CB5AD2" w14:textId="77777777" w:rsidR="009C54A0" w:rsidRPr="009C54A0" w:rsidRDefault="009C54A0" w:rsidP="009C54A0">
            <w:pPr>
              <w:jc w:val="center"/>
              <w:rPr>
                <w:bCs/>
                <w:color w:val="000000"/>
                <w:sz w:val="12"/>
                <w:szCs w:val="12"/>
              </w:rPr>
            </w:pPr>
            <w:r w:rsidRPr="009C54A0">
              <w:rPr>
                <w:bCs/>
                <w:color w:val="000000"/>
                <w:sz w:val="12"/>
                <w:szCs w:val="12"/>
              </w:rPr>
              <w:t>0,00</w:t>
            </w:r>
          </w:p>
        </w:tc>
      </w:tr>
      <w:tr w:rsidR="009C54A0" w:rsidRPr="009C54A0" w14:paraId="578F9787" w14:textId="77777777" w:rsidTr="00566B2A">
        <w:trPr>
          <w:trHeight w:val="20"/>
        </w:trPr>
        <w:tc>
          <w:tcPr>
            <w:tcW w:w="15117" w:type="dxa"/>
            <w:gridSpan w:val="13"/>
            <w:shd w:val="clear" w:color="000000" w:fill="FFFFFF"/>
            <w:vAlign w:val="center"/>
            <w:hideMark/>
          </w:tcPr>
          <w:p w14:paraId="7ED54A48" w14:textId="77777777" w:rsidR="009C54A0" w:rsidRPr="009C54A0" w:rsidRDefault="009C54A0" w:rsidP="009C54A0">
            <w:pPr>
              <w:rPr>
                <w:bCs/>
                <w:color w:val="000000"/>
                <w:sz w:val="12"/>
                <w:szCs w:val="12"/>
              </w:rPr>
            </w:pPr>
            <w:r w:rsidRPr="009C54A0">
              <w:rPr>
                <w:bCs/>
                <w:color w:val="000000"/>
                <w:sz w:val="12"/>
                <w:szCs w:val="12"/>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9C54A0" w:rsidRPr="009C54A0" w14:paraId="13693469" w14:textId="77777777" w:rsidTr="00566B2A">
        <w:trPr>
          <w:trHeight w:val="20"/>
        </w:trPr>
        <w:tc>
          <w:tcPr>
            <w:tcW w:w="4607" w:type="dxa"/>
            <w:gridSpan w:val="2"/>
            <w:shd w:val="clear" w:color="auto" w:fill="auto"/>
            <w:vAlign w:val="center"/>
          </w:tcPr>
          <w:p w14:paraId="3AB4FB1F" w14:textId="77777777" w:rsidR="009C54A0" w:rsidRPr="009C54A0" w:rsidRDefault="009C54A0" w:rsidP="009C54A0">
            <w:pPr>
              <w:rPr>
                <w:bCs/>
                <w:color w:val="000000"/>
                <w:sz w:val="12"/>
                <w:szCs w:val="12"/>
              </w:rPr>
            </w:pPr>
            <w:r w:rsidRPr="009C54A0">
              <w:rPr>
                <w:bCs/>
                <w:color w:val="000000"/>
                <w:sz w:val="12"/>
                <w:szCs w:val="12"/>
              </w:rPr>
              <w:t>Всего по группе 2</w:t>
            </w:r>
          </w:p>
        </w:tc>
        <w:tc>
          <w:tcPr>
            <w:tcW w:w="740" w:type="dxa"/>
            <w:shd w:val="clear" w:color="auto" w:fill="auto"/>
            <w:vAlign w:val="center"/>
          </w:tcPr>
          <w:p w14:paraId="4C12AF60" w14:textId="77777777" w:rsidR="009C54A0" w:rsidRPr="009C54A0" w:rsidRDefault="009C54A0" w:rsidP="009C54A0">
            <w:pPr>
              <w:jc w:val="center"/>
              <w:rPr>
                <w:bCs/>
                <w:color w:val="000000"/>
                <w:sz w:val="12"/>
                <w:szCs w:val="12"/>
              </w:rPr>
            </w:pPr>
            <w:r w:rsidRPr="009C54A0">
              <w:rPr>
                <w:bCs/>
                <w:color w:val="000000"/>
                <w:sz w:val="12"/>
                <w:szCs w:val="12"/>
              </w:rPr>
              <w:t>0,00</w:t>
            </w:r>
          </w:p>
        </w:tc>
        <w:tc>
          <w:tcPr>
            <w:tcW w:w="850" w:type="dxa"/>
            <w:shd w:val="clear" w:color="auto" w:fill="auto"/>
            <w:vAlign w:val="center"/>
          </w:tcPr>
          <w:p w14:paraId="03DECAEC" w14:textId="77777777" w:rsidR="009C54A0" w:rsidRPr="009C54A0" w:rsidRDefault="009C54A0" w:rsidP="009C54A0">
            <w:pPr>
              <w:jc w:val="center"/>
              <w:rPr>
                <w:bCs/>
                <w:color w:val="000000"/>
                <w:sz w:val="12"/>
                <w:szCs w:val="12"/>
              </w:rPr>
            </w:pPr>
            <w:r w:rsidRPr="009C54A0">
              <w:rPr>
                <w:bCs/>
                <w:color w:val="000000"/>
                <w:sz w:val="12"/>
                <w:szCs w:val="12"/>
              </w:rPr>
              <w:t>0,00</w:t>
            </w:r>
          </w:p>
        </w:tc>
        <w:tc>
          <w:tcPr>
            <w:tcW w:w="745" w:type="dxa"/>
            <w:shd w:val="clear" w:color="auto" w:fill="auto"/>
            <w:vAlign w:val="center"/>
          </w:tcPr>
          <w:p w14:paraId="151B796F" w14:textId="77777777" w:rsidR="009C54A0" w:rsidRPr="009C54A0" w:rsidRDefault="009C54A0" w:rsidP="009C54A0">
            <w:pPr>
              <w:jc w:val="center"/>
              <w:rPr>
                <w:bCs/>
                <w:color w:val="000000"/>
                <w:sz w:val="12"/>
                <w:szCs w:val="12"/>
              </w:rPr>
            </w:pPr>
            <w:r w:rsidRPr="009C54A0">
              <w:rPr>
                <w:bCs/>
                <w:color w:val="000000"/>
                <w:sz w:val="12"/>
                <w:szCs w:val="12"/>
              </w:rPr>
              <w:t>0,00</w:t>
            </w:r>
          </w:p>
        </w:tc>
        <w:tc>
          <w:tcPr>
            <w:tcW w:w="709" w:type="dxa"/>
            <w:shd w:val="clear" w:color="auto" w:fill="auto"/>
            <w:vAlign w:val="center"/>
          </w:tcPr>
          <w:p w14:paraId="5A0E458E" w14:textId="77777777" w:rsidR="009C54A0" w:rsidRPr="009C54A0" w:rsidRDefault="009C54A0" w:rsidP="009C54A0">
            <w:pPr>
              <w:jc w:val="center"/>
              <w:rPr>
                <w:bCs/>
                <w:color w:val="000000"/>
                <w:sz w:val="12"/>
                <w:szCs w:val="12"/>
              </w:rPr>
            </w:pPr>
            <w:r w:rsidRPr="009C54A0">
              <w:rPr>
                <w:bCs/>
                <w:color w:val="000000"/>
                <w:sz w:val="12"/>
                <w:szCs w:val="12"/>
              </w:rPr>
              <w:t>0,00</w:t>
            </w:r>
          </w:p>
        </w:tc>
        <w:tc>
          <w:tcPr>
            <w:tcW w:w="919" w:type="dxa"/>
            <w:shd w:val="clear" w:color="auto" w:fill="auto"/>
            <w:vAlign w:val="center"/>
          </w:tcPr>
          <w:p w14:paraId="708F3532" w14:textId="77777777" w:rsidR="009C54A0" w:rsidRPr="009C54A0" w:rsidRDefault="009C54A0" w:rsidP="009C54A0">
            <w:pPr>
              <w:jc w:val="center"/>
              <w:rPr>
                <w:bCs/>
                <w:color w:val="000000"/>
                <w:sz w:val="12"/>
                <w:szCs w:val="12"/>
              </w:rPr>
            </w:pPr>
            <w:r w:rsidRPr="009C54A0">
              <w:rPr>
                <w:bCs/>
                <w:color w:val="000000"/>
                <w:sz w:val="12"/>
                <w:szCs w:val="12"/>
              </w:rPr>
              <w:t>0,00</w:t>
            </w:r>
          </w:p>
        </w:tc>
        <w:tc>
          <w:tcPr>
            <w:tcW w:w="2190" w:type="dxa"/>
            <w:shd w:val="clear" w:color="auto" w:fill="auto"/>
            <w:vAlign w:val="center"/>
          </w:tcPr>
          <w:p w14:paraId="40F8AC7C" w14:textId="77777777" w:rsidR="009C54A0" w:rsidRPr="009C54A0" w:rsidRDefault="009C54A0" w:rsidP="009C54A0">
            <w:pPr>
              <w:jc w:val="center"/>
              <w:rPr>
                <w:bCs/>
                <w:color w:val="000000"/>
                <w:sz w:val="12"/>
                <w:szCs w:val="12"/>
              </w:rPr>
            </w:pPr>
            <w:r w:rsidRPr="009C54A0">
              <w:rPr>
                <w:bCs/>
                <w:color w:val="000000"/>
                <w:sz w:val="12"/>
                <w:szCs w:val="12"/>
              </w:rPr>
              <w:t>0,00</w:t>
            </w:r>
          </w:p>
        </w:tc>
        <w:tc>
          <w:tcPr>
            <w:tcW w:w="674" w:type="dxa"/>
            <w:shd w:val="clear" w:color="auto" w:fill="auto"/>
            <w:vAlign w:val="center"/>
          </w:tcPr>
          <w:p w14:paraId="1EFDEB7D" w14:textId="77777777" w:rsidR="009C54A0" w:rsidRPr="009C54A0" w:rsidRDefault="009C54A0" w:rsidP="009C54A0">
            <w:pPr>
              <w:jc w:val="center"/>
              <w:rPr>
                <w:bCs/>
                <w:color w:val="000000"/>
                <w:sz w:val="12"/>
                <w:szCs w:val="12"/>
              </w:rPr>
            </w:pPr>
            <w:r w:rsidRPr="009C54A0">
              <w:rPr>
                <w:bCs/>
                <w:color w:val="000000"/>
                <w:sz w:val="12"/>
                <w:szCs w:val="12"/>
              </w:rPr>
              <w:t>0,00</w:t>
            </w:r>
          </w:p>
        </w:tc>
        <w:tc>
          <w:tcPr>
            <w:tcW w:w="758" w:type="dxa"/>
            <w:shd w:val="clear" w:color="auto" w:fill="auto"/>
            <w:vAlign w:val="center"/>
          </w:tcPr>
          <w:p w14:paraId="0E3FD71B" w14:textId="77777777" w:rsidR="009C54A0" w:rsidRPr="009C54A0" w:rsidRDefault="009C54A0" w:rsidP="009C54A0">
            <w:pPr>
              <w:jc w:val="center"/>
              <w:rPr>
                <w:bCs/>
                <w:color w:val="000000"/>
                <w:sz w:val="12"/>
                <w:szCs w:val="12"/>
              </w:rPr>
            </w:pPr>
            <w:r w:rsidRPr="009C54A0">
              <w:rPr>
                <w:bCs/>
                <w:color w:val="000000"/>
                <w:sz w:val="12"/>
                <w:szCs w:val="12"/>
              </w:rPr>
              <w:t>0,00</w:t>
            </w:r>
          </w:p>
        </w:tc>
        <w:tc>
          <w:tcPr>
            <w:tcW w:w="813" w:type="dxa"/>
            <w:shd w:val="clear" w:color="auto" w:fill="auto"/>
            <w:vAlign w:val="center"/>
          </w:tcPr>
          <w:p w14:paraId="422BDF3B" w14:textId="77777777" w:rsidR="009C54A0" w:rsidRPr="009C54A0" w:rsidRDefault="009C54A0" w:rsidP="009C54A0">
            <w:pPr>
              <w:jc w:val="center"/>
              <w:rPr>
                <w:bCs/>
                <w:color w:val="000000"/>
                <w:sz w:val="12"/>
                <w:szCs w:val="12"/>
              </w:rPr>
            </w:pPr>
            <w:r w:rsidRPr="009C54A0">
              <w:rPr>
                <w:bCs/>
                <w:color w:val="000000"/>
                <w:sz w:val="12"/>
                <w:szCs w:val="12"/>
              </w:rPr>
              <w:t>0,00</w:t>
            </w:r>
          </w:p>
        </w:tc>
        <w:tc>
          <w:tcPr>
            <w:tcW w:w="1173" w:type="dxa"/>
            <w:shd w:val="clear" w:color="auto" w:fill="auto"/>
            <w:vAlign w:val="center"/>
          </w:tcPr>
          <w:p w14:paraId="281FABA8" w14:textId="77777777" w:rsidR="009C54A0" w:rsidRPr="009C54A0" w:rsidRDefault="009C54A0" w:rsidP="009C54A0">
            <w:pPr>
              <w:jc w:val="center"/>
              <w:rPr>
                <w:bCs/>
                <w:color w:val="000000"/>
                <w:sz w:val="12"/>
                <w:szCs w:val="12"/>
              </w:rPr>
            </w:pPr>
            <w:r w:rsidRPr="009C54A0">
              <w:rPr>
                <w:bCs/>
                <w:color w:val="000000"/>
                <w:sz w:val="12"/>
                <w:szCs w:val="12"/>
              </w:rPr>
              <w:t>0,00</w:t>
            </w:r>
          </w:p>
        </w:tc>
        <w:tc>
          <w:tcPr>
            <w:tcW w:w="939" w:type="dxa"/>
            <w:shd w:val="clear" w:color="auto" w:fill="auto"/>
            <w:vAlign w:val="center"/>
          </w:tcPr>
          <w:p w14:paraId="620921F9" w14:textId="77777777" w:rsidR="009C54A0" w:rsidRPr="009C54A0" w:rsidRDefault="009C54A0" w:rsidP="009C54A0">
            <w:pPr>
              <w:jc w:val="center"/>
              <w:rPr>
                <w:bCs/>
                <w:color w:val="000000"/>
                <w:sz w:val="12"/>
                <w:szCs w:val="12"/>
              </w:rPr>
            </w:pPr>
            <w:r w:rsidRPr="009C54A0">
              <w:rPr>
                <w:bCs/>
                <w:color w:val="000000"/>
                <w:sz w:val="12"/>
                <w:szCs w:val="12"/>
              </w:rPr>
              <w:t>0,00</w:t>
            </w:r>
          </w:p>
        </w:tc>
      </w:tr>
      <w:tr w:rsidR="009C54A0" w:rsidRPr="009C54A0" w14:paraId="653DE669" w14:textId="77777777" w:rsidTr="00566B2A">
        <w:trPr>
          <w:trHeight w:val="20"/>
        </w:trPr>
        <w:tc>
          <w:tcPr>
            <w:tcW w:w="15117" w:type="dxa"/>
            <w:gridSpan w:val="13"/>
            <w:shd w:val="clear" w:color="auto" w:fill="auto"/>
            <w:vAlign w:val="center"/>
          </w:tcPr>
          <w:p w14:paraId="460C69A6" w14:textId="77777777" w:rsidR="009C54A0" w:rsidRPr="009C54A0" w:rsidRDefault="009C54A0" w:rsidP="009C54A0">
            <w:pPr>
              <w:rPr>
                <w:bCs/>
                <w:color w:val="000000"/>
                <w:sz w:val="12"/>
                <w:szCs w:val="12"/>
              </w:rPr>
            </w:pPr>
            <w:r w:rsidRPr="009C54A0">
              <w:rPr>
                <w:bCs/>
                <w:color w:val="000000"/>
                <w:sz w:val="12"/>
                <w:szCs w:val="12"/>
              </w:rPr>
              <w:t>Группа 3. Реконструкция или модернизация существующих объектов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r>
      <w:tr w:rsidR="009C54A0" w:rsidRPr="009C54A0" w14:paraId="7F703151" w14:textId="77777777" w:rsidTr="00566B2A">
        <w:trPr>
          <w:trHeight w:val="20"/>
        </w:trPr>
        <w:tc>
          <w:tcPr>
            <w:tcW w:w="15117" w:type="dxa"/>
            <w:gridSpan w:val="13"/>
            <w:shd w:val="clear" w:color="auto" w:fill="auto"/>
            <w:vAlign w:val="center"/>
          </w:tcPr>
          <w:p w14:paraId="12BD3392" w14:textId="77777777" w:rsidR="009C54A0" w:rsidRPr="009C54A0" w:rsidRDefault="009C54A0" w:rsidP="009C54A0">
            <w:pPr>
              <w:rPr>
                <w:color w:val="000000"/>
                <w:sz w:val="12"/>
                <w:szCs w:val="12"/>
              </w:rPr>
            </w:pPr>
            <w:r w:rsidRPr="009C54A0">
              <w:rPr>
                <w:color w:val="000000"/>
                <w:sz w:val="12"/>
                <w:szCs w:val="12"/>
              </w:rPr>
              <w:t>3.1. Реконструкция или модернизация существующих тепловых сетей</w:t>
            </w:r>
          </w:p>
        </w:tc>
      </w:tr>
      <w:tr w:rsidR="009C54A0" w:rsidRPr="009C54A0" w14:paraId="1EB0F9C6" w14:textId="77777777" w:rsidTr="00566B2A">
        <w:trPr>
          <w:trHeight w:val="20"/>
        </w:trPr>
        <w:tc>
          <w:tcPr>
            <w:tcW w:w="15117" w:type="dxa"/>
            <w:gridSpan w:val="13"/>
            <w:shd w:val="clear" w:color="auto" w:fill="auto"/>
            <w:vAlign w:val="center"/>
          </w:tcPr>
          <w:p w14:paraId="0E20E2FF" w14:textId="77777777" w:rsidR="009C54A0" w:rsidRPr="009C54A0" w:rsidRDefault="009C54A0" w:rsidP="009C54A0">
            <w:pPr>
              <w:rPr>
                <w:color w:val="000000"/>
                <w:sz w:val="12"/>
                <w:szCs w:val="12"/>
              </w:rPr>
            </w:pPr>
            <w:r w:rsidRPr="009C54A0">
              <w:rPr>
                <w:color w:val="000000"/>
                <w:sz w:val="12"/>
                <w:szCs w:val="12"/>
              </w:rPr>
              <w:t>3.2. Реконструкция или модернизация существующих объектов системы централизованного теплоснабжения, за исключением тепловых сетей</w:t>
            </w:r>
          </w:p>
        </w:tc>
      </w:tr>
      <w:tr w:rsidR="009C54A0" w:rsidRPr="009C54A0" w14:paraId="23C503C3" w14:textId="77777777" w:rsidTr="00566B2A">
        <w:trPr>
          <w:trHeight w:val="20"/>
        </w:trPr>
        <w:tc>
          <w:tcPr>
            <w:tcW w:w="356" w:type="dxa"/>
            <w:shd w:val="clear" w:color="auto" w:fill="auto"/>
            <w:vAlign w:val="center"/>
          </w:tcPr>
          <w:p w14:paraId="066AF00F" w14:textId="77777777" w:rsidR="009C54A0" w:rsidRPr="009C54A0" w:rsidRDefault="009C54A0" w:rsidP="009C54A0">
            <w:pPr>
              <w:jc w:val="center"/>
              <w:rPr>
                <w:color w:val="000000"/>
                <w:sz w:val="12"/>
                <w:szCs w:val="12"/>
              </w:rPr>
            </w:pPr>
            <w:r w:rsidRPr="009C54A0">
              <w:rPr>
                <w:color w:val="000000"/>
                <w:sz w:val="12"/>
                <w:szCs w:val="12"/>
              </w:rPr>
              <w:t>3.2.1</w:t>
            </w:r>
          </w:p>
        </w:tc>
        <w:tc>
          <w:tcPr>
            <w:tcW w:w="4251" w:type="dxa"/>
            <w:shd w:val="clear" w:color="auto" w:fill="auto"/>
            <w:vAlign w:val="center"/>
          </w:tcPr>
          <w:p w14:paraId="4F881BBB" w14:textId="77777777" w:rsidR="009C54A0" w:rsidRPr="009C54A0" w:rsidRDefault="009C54A0" w:rsidP="009C54A0">
            <w:pPr>
              <w:rPr>
                <w:color w:val="000000"/>
                <w:sz w:val="12"/>
                <w:szCs w:val="12"/>
              </w:rPr>
            </w:pPr>
            <w:r w:rsidRPr="009C54A0">
              <w:rPr>
                <w:color w:val="000000"/>
                <w:sz w:val="12"/>
                <w:szCs w:val="12"/>
              </w:rPr>
              <w:t xml:space="preserve">Оборудование </w:t>
            </w:r>
            <w:proofErr w:type="spellStart"/>
            <w:r w:rsidRPr="009C54A0">
              <w:rPr>
                <w:color w:val="000000"/>
                <w:sz w:val="12"/>
                <w:szCs w:val="12"/>
              </w:rPr>
              <w:t>багерных</w:t>
            </w:r>
            <w:proofErr w:type="spellEnd"/>
            <w:r w:rsidRPr="009C54A0">
              <w:rPr>
                <w:color w:val="000000"/>
                <w:sz w:val="12"/>
                <w:szCs w:val="12"/>
              </w:rPr>
              <w:t xml:space="preserve"> насосов </w:t>
            </w:r>
            <w:proofErr w:type="spellStart"/>
            <w:r w:rsidRPr="009C54A0">
              <w:rPr>
                <w:color w:val="000000"/>
                <w:sz w:val="12"/>
                <w:szCs w:val="12"/>
              </w:rPr>
              <w:t>частотниками</w:t>
            </w:r>
            <w:proofErr w:type="spellEnd"/>
            <w:r w:rsidRPr="009C54A0">
              <w:rPr>
                <w:color w:val="000000"/>
                <w:sz w:val="12"/>
                <w:szCs w:val="12"/>
              </w:rPr>
              <w:t xml:space="preserve"> </w:t>
            </w:r>
          </w:p>
        </w:tc>
        <w:tc>
          <w:tcPr>
            <w:tcW w:w="740" w:type="dxa"/>
            <w:shd w:val="clear" w:color="auto" w:fill="auto"/>
            <w:vAlign w:val="center"/>
          </w:tcPr>
          <w:p w14:paraId="339CBC30"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850" w:type="dxa"/>
            <w:shd w:val="clear" w:color="auto" w:fill="auto"/>
            <w:vAlign w:val="center"/>
          </w:tcPr>
          <w:p w14:paraId="1EEC3C74" w14:textId="77777777" w:rsidR="009C54A0" w:rsidRPr="009C54A0" w:rsidRDefault="009C54A0" w:rsidP="009C54A0">
            <w:pPr>
              <w:jc w:val="center"/>
              <w:rPr>
                <w:color w:val="000000"/>
                <w:sz w:val="12"/>
                <w:szCs w:val="12"/>
              </w:rPr>
            </w:pPr>
            <w:r w:rsidRPr="009C54A0">
              <w:rPr>
                <w:color w:val="000000"/>
                <w:sz w:val="12"/>
                <w:szCs w:val="12"/>
              </w:rPr>
              <w:t>301,6</w:t>
            </w:r>
          </w:p>
        </w:tc>
        <w:tc>
          <w:tcPr>
            <w:tcW w:w="745" w:type="dxa"/>
            <w:shd w:val="clear" w:color="auto" w:fill="auto"/>
            <w:vAlign w:val="center"/>
          </w:tcPr>
          <w:p w14:paraId="67D7FEC3"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709" w:type="dxa"/>
            <w:shd w:val="clear" w:color="auto" w:fill="auto"/>
            <w:vAlign w:val="center"/>
          </w:tcPr>
          <w:p w14:paraId="645569C3"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919" w:type="dxa"/>
            <w:shd w:val="clear" w:color="auto" w:fill="auto"/>
            <w:vAlign w:val="center"/>
          </w:tcPr>
          <w:p w14:paraId="3BC73F66"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2190" w:type="dxa"/>
            <w:shd w:val="clear" w:color="auto" w:fill="auto"/>
            <w:vAlign w:val="center"/>
          </w:tcPr>
          <w:p w14:paraId="65D7F28F"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674" w:type="dxa"/>
            <w:shd w:val="clear" w:color="auto" w:fill="auto"/>
            <w:vAlign w:val="center"/>
          </w:tcPr>
          <w:p w14:paraId="2881553B"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758" w:type="dxa"/>
            <w:shd w:val="clear" w:color="auto" w:fill="auto"/>
            <w:vAlign w:val="center"/>
          </w:tcPr>
          <w:p w14:paraId="04AF86E3"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813" w:type="dxa"/>
            <w:shd w:val="clear" w:color="auto" w:fill="auto"/>
            <w:vAlign w:val="center"/>
          </w:tcPr>
          <w:p w14:paraId="5CD66CC2"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1173" w:type="dxa"/>
            <w:shd w:val="clear" w:color="auto" w:fill="auto"/>
            <w:vAlign w:val="center"/>
          </w:tcPr>
          <w:p w14:paraId="29173475"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939" w:type="dxa"/>
            <w:shd w:val="clear" w:color="auto" w:fill="auto"/>
            <w:vAlign w:val="center"/>
          </w:tcPr>
          <w:p w14:paraId="7A442825" w14:textId="77777777" w:rsidR="009C54A0" w:rsidRPr="009C54A0" w:rsidRDefault="009C54A0" w:rsidP="009C54A0">
            <w:pPr>
              <w:jc w:val="center"/>
              <w:rPr>
                <w:bCs/>
                <w:color w:val="000000"/>
                <w:sz w:val="12"/>
                <w:szCs w:val="12"/>
              </w:rPr>
            </w:pPr>
            <w:r w:rsidRPr="009C54A0">
              <w:rPr>
                <w:bCs/>
                <w:color w:val="000000"/>
                <w:sz w:val="12"/>
                <w:szCs w:val="12"/>
              </w:rPr>
              <w:t>0,0</w:t>
            </w:r>
          </w:p>
        </w:tc>
      </w:tr>
      <w:tr w:rsidR="009C54A0" w:rsidRPr="009C54A0" w14:paraId="629EBC1A" w14:textId="77777777" w:rsidTr="00566B2A">
        <w:trPr>
          <w:trHeight w:val="20"/>
        </w:trPr>
        <w:tc>
          <w:tcPr>
            <w:tcW w:w="356" w:type="dxa"/>
            <w:shd w:val="clear" w:color="auto" w:fill="auto"/>
            <w:vAlign w:val="center"/>
          </w:tcPr>
          <w:p w14:paraId="582E0E1B" w14:textId="77777777" w:rsidR="009C54A0" w:rsidRPr="009C54A0" w:rsidRDefault="009C54A0" w:rsidP="009C54A0">
            <w:pPr>
              <w:jc w:val="center"/>
              <w:rPr>
                <w:color w:val="000000"/>
                <w:sz w:val="12"/>
                <w:szCs w:val="12"/>
              </w:rPr>
            </w:pPr>
            <w:r w:rsidRPr="009C54A0">
              <w:rPr>
                <w:color w:val="000000"/>
                <w:sz w:val="12"/>
                <w:szCs w:val="12"/>
              </w:rPr>
              <w:t>3.2.2</w:t>
            </w:r>
          </w:p>
        </w:tc>
        <w:tc>
          <w:tcPr>
            <w:tcW w:w="4251" w:type="dxa"/>
            <w:shd w:val="clear" w:color="auto" w:fill="auto"/>
            <w:vAlign w:val="center"/>
          </w:tcPr>
          <w:p w14:paraId="79DFF979" w14:textId="77777777" w:rsidR="009C54A0" w:rsidRPr="009C54A0" w:rsidRDefault="009C54A0" w:rsidP="009C54A0">
            <w:pPr>
              <w:rPr>
                <w:color w:val="000000"/>
                <w:sz w:val="12"/>
                <w:szCs w:val="12"/>
              </w:rPr>
            </w:pPr>
            <w:r w:rsidRPr="009C54A0">
              <w:rPr>
                <w:color w:val="000000"/>
                <w:sz w:val="12"/>
                <w:szCs w:val="12"/>
              </w:rPr>
              <w:t>Устройство плавного пуска для электродвигателей</w:t>
            </w:r>
          </w:p>
        </w:tc>
        <w:tc>
          <w:tcPr>
            <w:tcW w:w="740" w:type="dxa"/>
            <w:shd w:val="clear" w:color="auto" w:fill="auto"/>
            <w:vAlign w:val="center"/>
          </w:tcPr>
          <w:p w14:paraId="207284BB"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850" w:type="dxa"/>
            <w:shd w:val="clear" w:color="auto" w:fill="auto"/>
            <w:vAlign w:val="center"/>
          </w:tcPr>
          <w:p w14:paraId="645AB174" w14:textId="77777777" w:rsidR="009C54A0" w:rsidRPr="009C54A0" w:rsidRDefault="009C54A0" w:rsidP="009C54A0">
            <w:pPr>
              <w:jc w:val="center"/>
              <w:rPr>
                <w:color w:val="000000"/>
                <w:sz w:val="12"/>
                <w:szCs w:val="12"/>
              </w:rPr>
            </w:pPr>
            <w:r w:rsidRPr="009C54A0">
              <w:rPr>
                <w:color w:val="000000"/>
                <w:sz w:val="12"/>
                <w:szCs w:val="12"/>
              </w:rPr>
              <w:t>1 131,0</w:t>
            </w:r>
          </w:p>
        </w:tc>
        <w:tc>
          <w:tcPr>
            <w:tcW w:w="745" w:type="dxa"/>
            <w:shd w:val="clear" w:color="auto" w:fill="auto"/>
            <w:vAlign w:val="center"/>
          </w:tcPr>
          <w:p w14:paraId="06569FD6"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709" w:type="dxa"/>
            <w:shd w:val="clear" w:color="auto" w:fill="auto"/>
            <w:vAlign w:val="center"/>
          </w:tcPr>
          <w:p w14:paraId="443E8F69"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919" w:type="dxa"/>
            <w:shd w:val="clear" w:color="auto" w:fill="auto"/>
            <w:vAlign w:val="center"/>
          </w:tcPr>
          <w:p w14:paraId="2F10919A"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2190" w:type="dxa"/>
            <w:shd w:val="clear" w:color="auto" w:fill="auto"/>
            <w:vAlign w:val="center"/>
          </w:tcPr>
          <w:p w14:paraId="29AE8E59"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674" w:type="dxa"/>
            <w:shd w:val="clear" w:color="auto" w:fill="auto"/>
            <w:vAlign w:val="center"/>
          </w:tcPr>
          <w:p w14:paraId="2897B829"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758" w:type="dxa"/>
            <w:shd w:val="clear" w:color="auto" w:fill="auto"/>
            <w:vAlign w:val="center"/>
          </w:tcPr>
          <w:p w14:paraId="5F80CFD7"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813" w:type="dxa"/>
            <w:shd w:val="clear" w:color="auto" w:fill="auto"/>
            <w:vAlign w:val="center"/>
          </w:tcPr>
          <w:p w14:paraId="6BB247DD"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1173" w:type="dxa"/>
            <w:shd w:val="clear" w:color="auto" w:fill="auto"/>
            <w:vAlign w:val="center"/>
          </w:tcPr>
          <w:p w14:paraId="317BE48B"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939" w:type="dxa"/>
            <w:shd w:val="clear" w:color="auto" w:fill="auto"/>
            <w:vAlign w:val="center"/>
          </w:tcPr>
          <w:p w14:paraId="78FB7AB0" w14:textId="77777777" w:rsidR="009C54A0" w:rsidRPr="009C54A0" w:rsidRDefault="009C54A0" w:rsidP="009C54A0">
            <w:pPr>
              <w:jc w:val="center"/>
              <w:rPr>
                <w:bCs/>
                <w:color w:val="000000"/>
                <w:sz w:val="12"/>
                <w:szCs w:val="12"/>
              </w:rPr>
            </w:pPr>
            <w:r w:rsidRPr="009C54A0">
              <w:rPr>
                <w:bCs/>
                <w:color w:val="000000"/>
                <w:sz w:val="12"/>
                <w:szCs w:val="12"/>
              </w:rPr>
              <w:t>0,0</w:t>
            </w:r>
          </w:p>
        </w:tc>
      </w:tr>
      <w:tr w:rsidR="009C54A0" w:rsidRPr="009C54A0" w14:paraId="0C967546" w14:textId="77777777" w:rsidTr="00566B2A">
        <w:trPr>
          <w:trHeight w:val="20"/>
        </w:trPr>
        <w:tc>
          <w:tcPr>
            <w:tcW w:w="356" w:type="dxa"/>
            <w:shd w:val="clear" w:color="auto" w:fill="auto"/>
            <w:vAlign w:val="center"/>
          </w:tcPr>
          <w:p w14:paraId="7EA32F8C" w14:textId="77777777" w:rsidR="009C54A0" w:rsidRPr="009C54A0" w:rsidRDefault="009C54A0" w:rsidP="009C54A0">
            <w:pPr>
              <w:jc w:val="center"/>
              <w:rPr>
                <w:color w:val="000000"/>
                <w:sz w:val="12"/>
                <w:szCs w:val="12"/>
              </w:rPr>
            </w:pPr>
            <w:r w:rsidRPr="009C54A0">
              <w:rPr>
                <w:color w:val="000000"/>
                <w:sz w:val="12"/>
                <w:szCs w:val="12"/>
              </w:rPr>
              <w:t>3.2.3</w:t>
            </w:r>
          </w:p>
        </w:tc>
        <w:tc>
          <w:tcPr>
            <w:tcW w:w="4251" w:type="dxa"/>
            <w:shd w:val="clear" w:color="auto" w:fill="auto"/>
            <w:vAlign w:val="center"/>
          </w:tcPr>
          <w:p w14:paraId="55640299" w14:textId="77777777" w:rsidR="009C54A0" w:rsidRPr="009C54A0" w:rsidRDefault="009C54A0" w:rsidP="009C54A0">
            <w:pPr>
              <w:rPr>
                <w:color w:val="000000"/>
                <w:sz w:val="12"/>
                <w:szCs w:val="12"/>
              </w:rPr>
            </w:pPr>
            <w:r w:rsidRPr="009C54A0">
              <w:rPr>
                <w:color w:val="000000"/>
                <w:sz w:val="12"/>
                <w:szCs w:val="12"/>
              </w:rPr>
              <w:t>Защита электродвигателей</w:t>
            </w:r>
          </w:p>
        </w:tc>
        <w:tc>
          <w:tcPr>
            <w:tcW w:w="740" w:type="dxa"/>
            <w:shd w:val="clear" w:color="auto" w:fill="auto"/>
            <w:vAlign w:val="center"/>
          </w:tcPr>
          <w:p w14:paraId="78C4816B"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850" w:type="dxa"/>
            <w:shd w:val="clear" w:color="auto" w:fill="auto"/>
            <w:vAlign w:val="center"/>
          </w:tcPr>
          <w:p w14:paraId="25A5DDE8" w14:textId="77777777" w:rsidR="009C54A0" w:rsidRPr="009C54A0" w:rsidRDefault="009C54A0" w:rsidP="009C54A0">
            <w:pPr>
              <w:jc w:val="center"/>
              <w:rPr>
                <w:color w:val="000000"/>
                <w:sz w:val="12"/>
                <w:szCs w:val="12"/>
              </w:rPr>
            </w:pPr>
            <w:r w:rsidRPr="009C54A0">
              <w:rPr>
                <w:color w:val="000000"/>
                <w:sz w:val="12"/>
                <w:szCs w:val="12"/>
              </w:rPr>
              <w:t>754,0</w:t>
            </w:r>
          </w:p>
        </w:tc>
        <w:tc>
          <w:tcPr>
            <w:tcW w:w="745" w:type="dxa"/>
            <w:shd w:val="clear" w:color="auto" w:fill="auto"/>
            <w:vAlign w:val="center"/>
          </w:tcPr>
          <w:p w14:paraId="673EE6D2"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709" w:type="dxa"/>
            <w:shd w:val="clear" w:color="auto" w:fill="auto"/>
            <w:vAlign w:val="center"/>
          </w:tcPr>
          <w:p w14:paraId="7329E273"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919" w:type="dxa"/>
            <w:shd w:val="clear" w:color="auto" w:fill="auto"/>
            <w:vAlign w:val="center"/>
          </w:tcPr>
          <w:p w14:paraId="28E13FA7"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2190" w:type="dxa"/>
            <w:shd w:val="clear" w:color="auto" w:fill="auto"/>
            <w:vAlign w:val="center"/>
          </w:tcPr>
          <w:p w14:paraId="6453B678"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674" w:type="dxa"/>
            <w:shd w:val="clear" w:color="auto" w:fill="auto"/>
            <w:vAlign w:val="center"/>
          </w:tcPr>
          <w:p w14:paraId="7A8BFA66"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758" w:type="dxa"/>
            <w:shd w:val="clear" w:color="auto" w:fill="auto"/>
            <w:vAlign w:val="center"/>
          </w:tcPr>
          <w:p w14:paraId="67120EF7"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813" w:type="dxa"/>
            <w:shd w:val="clear" w:color="auto" w:fill="auto"/>
            <w:vAlign w:val="center"/>
          </w:tcPr>
          <w:p w14:paraId="3AD519EF"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1173" w:type="dxa"/>
            <w:shd w:val="clear" w:color="auto" w:fill="auto"/>
            <w:vAlign w:val="center"/>
          </w:tcPr>
          <w:p w14:paraId="1C50B780"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939" w:type="dxa"/>
            <w:shd w:val="clear" w:color="auto" w:fill="auto"/>
            <w:vAlign w:val="center"/>
          </w:tcPr>
          <w:p w14:paraId="5F9C5C86" w14:textId="77777777" w:rsidR="009C54A0" w:rsidRPr="009C54A0" w:rsidRDefault="009C54A0" w:rsidP="009C54A0">
            <w:pPr>
              <w:jc w:val="center"/>
              <w:rPr>
                <w:bCs/>
                <w:color w:val="000000"/>
                <w:sz w:val="12"/>
                <w:szCs w:val="12"/>
              </w:rPr>
            </w:pPr>
            <w:r w:rsidRPr="009C54A0">
              <w:rPr>
                <w:bCs/>
                <w:color w:val="000000"/>
                <w:sz w:val="12"/>
                <w:szCs w:val="12"/>
              </w:rPr>
              <w:t>0,0</w:t>
            </w:r>
          </w:p>
        </w:tc>
      </w:tr>
      <w:tr w:rsidR="009C54A0" w:rsidRPr="009C54A0" w14:paraId="4A82EAC7" w14:textId="77777777" w:rsidTr="00566B2A">
        <w:trPr>
          <w:trHeight w:val="20"/>
        </w:trPr>
        <w:tc>
          <w:tcPr>
            <w:tcW w:w="356" w:type="dxa"/>
            <w:shd w:val="clear" w:color="auto" w:fill="auto"/>
            <w:vAlign w:val="center"/>
          </w:tcPr>
          <w:p w14:paraId="031DA3D3" w14:textId="77777777" w:rsidR="009C54A0" w:rsidRPr="009C54A0" w:rsidRDefault="009C54A0" w:rsidP="009C54A0">
            <w:pPr>
              <w:jc w:val="center"/>
              <w:rPr>
                <w:color w:val="000000"/>
                <w:sz w:val="12"/>
                <w:szCs w:val="12"/>
              </w:rPr>
            </w:pPr>
            <w:r w:rsidRPr="009C54A0">
              <w:rPr>
                <w:color w:val="000000"/>
                <w:sz w:val="12"/>
                <w:szCs w:val="12"/>
              </w:rPr>
              <w:t>3.2.4</w:t>
            </w:r>
          </w:p>
        </w:tc>
        <w:tc>
          <w:tcPr>
            <w:tcW w:w="4251" w:type="dxa"/>
            <w:shd w:val="clear" w:color="auto" w:fill="auto"/>
            <w:vAlign w:val="center"/>
          </w:tcPr>
          <w:p w14:paraId="23227B45" w14:textId="77777777" w:rsidR="009C54A0" w:rsidRPr="009C54A0" w:rsidRDefault="009C54A0" w:rsidP="009C54A0">
            <w:pPr>
              <w:rPr>
                <w:color w:val="FF0000"/>
                <w:sz w:val="12"/>
                <w:szCs w:val="12"/>
              </w:rPr>
            </w:pPr>
            <w:r w:rsidRPr="009C54A0">
              <w:rPr>
                <w:color w:val="000000"/>
                <w:sz w:val="12"/>
                <w:szCs w:val="12"/>
              </w:rPr>
              <w:t xml:space="preserve">Монтаж приборов учета на систему водоотведения. </w:t>
            </w:r>
          </w:p>
        </w:tc>
        <w:tc>
          <w:tcPr>
            <w:tcW w:w="740" w:type="dxa"/>
            <w:shd w:val="clear" w:color="auto" w:fill="auto"/>
            <w:vAlign w:val="center"/>
          </w:tcPr>
          <w:p w14:paraId="7CDFC096"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850" w:type="dxa"/>
            <w:shd w:val="clear" w:color="auto" w:fill="auto"/>
            <w:vAlign w:val="center"/>
          </w:tcPr>
          <w:p w14:paraId="2EEC2604" w14:textId="77777777" w:rsidR="009C54A0" w:rsidRPr="009C54A0" w:rsidRDefault="009C54A0" w:rsidP="009C54A0">
            <w:pPr>
              <w:jc w:val="center"/>
              <w:rPr>
                <w:color w:val="000000"/>
                <w:sz w:val="12"/>
                <w:szCs w:val="12"/>
              </w:rPr>
            </w:pPr>
            <w:r w:rsidRPr="009C54A0">
              <w:rPr>
                <w:color w:val="000000"/>
                <w:sz w:val="12"/>
                <w:szCs w:val="12"/>
              </w:rPr>
              <w:t>181,0</w:t>
            </w:r>
          </w:p>
        </w:tc>
        <w:tc>
          <w:tcPr>
            <w:tcW w:w="745" w:type="dxa"/>
            <w:shd w:val="clear" w:color="auto" w:fill="auto"/>
            <w:vAlign w:val="center"/>
          </w:tcPr>
          <w:p w14:paraId="347B341B"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709" w:type="dxa"/>
            <w:shd w:val="clear" w:color="auto" w:fill="auto"/>
            <w:vAlign w:val="center"/>
          </w:tcPr>
          <w:p w14:paraId="758AC2AD"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919" w:type="dxa"/>
            <w:shd w:val="clear" w:color="auto" w:fill="auto"/>
            <w:vAlign w:val="center"/>
          </w:tcPr>
          <w:p w14:paraId="675B6300"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2190" w:type="dxa"/>
            <w:shd w:val="clear" w:color="auto" w:fill="auto"/>
            <w:vAlign w:val="center"/>
          </w:tcPr>
          <w:p w14:paraId="37F1F674"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674" w:type="dxa"/>
            <w:shd w:val="clear" w:color="auto" w:fill="auto"/>
            <w:vAlign w:val="center"/>
          </w:tcPr>
          <w:p w14:paraId="588898DB"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758" w:type="dxa"/>
            <w:shd w:val="clear" w:color="auto" w:fill="auto"/>
            <w:vAlign w:val="center"/>
          </w:tcPr>
          <w:p w14:paraId="0B5CE5CD"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813" w:type="dxa"/>
            <w:shd w:val="clear" w:color="auto" w:fill="auto"/>
            <w:vAlign w:val="center"/>
          </w:tcPr>
          <w:p w14:paraId="05E88D98"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1173" w:type="dxa"/>
            <w:shd w:val="clear" w:color="auto" w:fill="auto"/>
            <w:vAlign w:val="center"/>
          </w:tcPr>
          <w:p w14:paraId="458CA276"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939" w:type="dxa"/>
            <w:shd w:val="clear" w:color="auto" w:fill="auto"/>
            <w:vAlign w:val="center"/>
          </w:tcPr>
          <w:p w14:paraId="3F416315" w14:textId="77777777" w:rsidR="009C54A0" w:rsidRPr="009C54A0" w:rsidRDefault="009C54A0" w:rsidP="009C54A0">
            <w:pPr>
              <w:jc w:val="center"/>
              <w:rPr>
                <w:bCs/>
                <w:color w:val="000000"/>
                <w:sz w:val="12"/>
                <w:szCs w:val="12"/>
              </w:rPr>
            </w:pPr>
            <w:r w:rsidRPr="009C54A0">
              <w:rPr>
                <w:bCs/>
                <w:color w:val="000000"/>
                <w:sz w:val="12"/>
                <w:szCs w:val="12"/>
              </w:rPr>
              <w:t>0,0</w:t>
            </w:r>
          </w:p>
        </w:tc>
      </w:tr>
      <w:tr w:rsidR="009C54A0" w:rsidRPr="009C54A0" w14:paraId="507E786F" w14:textId="77777777" w:rsidTr="00566B2A">
        <w:trPr>
          <w:trHeight w:val="20"/>
        </w:trPr>
        <w:tc>
          <w:tcPr>
            <w:tcW w:w="356" w:type="dxa"/>
            <w:shd w:val="clear" w:color="auto" w:fill="auto"/>
            <w:vAlign w:val="center"/>
          </w:tcPr>
          <w:p w14:paraId="1B75BF71" w14:textId="77777777" w:rsidR="009C54A0" w:rsidRPr="009C54A0" w:rsidRDefault="009C54A0" w:rsidP="009C54A0">
            <w:pPr>
              <w:jc w:val="center"/>
              <w:rPr>
                <w:color w:val="000000"/>
                <w:sz w:val="12"/>
                <w:szCs w:val="12"/>
              </w:rPr>
            </w:pPr>
            <w:r w:rsidRPr="009C54A0">
              <w:rPr>
                <w:color w:val="000000"/>
                <w:sz w:val="12"/>
                <w:szCs w:val="12"/>
              </w:rPr>
              <w:t>3.2.5</w:t>
            </w:r>
          </w:p>
        </w:tc>
        <w:tc>
          <w:tcPr>
            <w:tcW w:w="4251" w:type="dxa"/>
            <w:shd w:val="clear" w:color="auto" w:fill="auto"/>
            <w:vAlign w:val="center"/>
          </w:tcPr>
          <w:p w14:paraId="0F3E2227" w14:textId="77777777" w:rsidR="009C54A0" w:rsidRPr="009C54A0" w:rsidRDefault="009C54A0" w:rsidP="009C54A0">
            <w:pPr>
              <w:rPr>
                <w:color w:val="000000"/>
                <w:sz w:val="12"/>
                <w:szCs w:val="12"/>
              </w:rPr>
            </w:pPr>
            <w:r w:rsidRPr="009C54A0">
              <w:rPr>
                <w:color w:val="000000"/>
                <w:sz w:val="12"/>
                <w:szCs w:val="12"/>
              </w:rPr>
              <w:t xml:space="preserve">Монтаж приборов учета на водозабор </w:t>
            </w:r>
          </w:p>
        </w:tc>
        <w:tc>
          <w:tcPr>
            <w:tcW w:w="740" w:type="dxa"/>
            <w:shd w:val="clear" w:color="auto" w:fill="auto"/>
            <w:vAlign w:val="center"/>
          </w:tcPr>
          <w:p w14:paraId="5DB0EC50"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850" w:type="dxa"/>
            <w:shd w:val="clear" w:color="auto" w:fill="auto"/>
            <w:vAlign w:val="center"/>
          </w:tcPr>
          <w:p w14:paraId="6766911A" w14:textId="77777777" w:rsidR="009C54A0" w:rsidRPr="009C54A0" w:rsidRDefault="009C54A0" w:rsidP="009C54A0">
            <w:pPr>
              <w:jc w:val="center"/>
              <w:rPr>
                <w:color w:val="000000"/>
                <w:sz w:val="12"/>
                <w:szCs w:val="12"/>
              </w:rPr>
            </w:pPr>
            <w:r w:rsidRPr="009C54A0">
              <w:rPr>
                <w:color w:val="000000"/>
                <w:sz w:val="12"/>
                <w:szCs w:val="12"/>
              </w:rPr>
              <w:t>150,8</w:t>
            </w:r>
          </w:p>
        </w:tc>
        <w:tc>
          <w:tcPr>
            <w:tcW w:w="745" w:type="dxa"/>
            <w:shd w:val="clear" w:color="auto" w:fill="auto"/>
            <w:vAlign w:val="center"/>
          </w:tcPr>
          <w:p w14:paraId="64D97CB1"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709" w:type="dxa"/>
            <w:shd w:val="clear" w:color="auto" w:fill="auto"/>
            <w:vAlign w:val="center"/>
          </w:tcPr>
          <w:p w14:paraId="069181DF"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919" w:type="dxa"/>
            <w:shd w:val="clear" w:color="auto" w:fill="auto"/>
            <w:vAlign w:val="center"/>
          </w:tcPr>
          <w:p w14:paraId="17300D40"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2190" w:type="dxa"/>
            <w:shd w:val="clear" w:color="auto" w:fill="auto"/>
            <w:vAlign w:val="center"/>
          </w:tcPr>
          <w:p w14:paraId="2978FD6F"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674" w:type="dxa"/>
            <w:shd w:val="clear" w:color="auto" w:fill="auto"/>
            <w:vAlign w:val="center"/>
          </w:tcPr>
          <w:p w14:paraId="219F531C"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758" w:type="dxa"/>
            <w:shd w:val="clear" w:color="auto" w:fill="auto"/>
            <w:vAlign w:val="center"/>
          </w:tcPr>
          <w:p w14:paraId="78440D18"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813" w:type="dxa"/>
            <w:shd w:val="clear" w:color="auto" w:fill="auto"/>
            <w:vAlign w:val="center"/>
          </w:tcPr>
          <w:p w14:paraId="65B74D33"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1173" w:type="dxa"/>
            <w:shd w:val="clear" w:color="auto" w:fill="auto"/>
            <w:vAlign w:val="center"/>
          </w:tcPr>
          <w:p w14:paraId="4419848E"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939" w:type="dxa"/>
            <w:shd w:val="clear" w:color="auto" w:fill="auto"/>
            <w:vAlign w:val="center"/>
          </w:tcPr>
          <w:p w14:paraId="21FF0C10" w14:textId="77777777" w:rsidR="009C54A0" w:rsidRPr="009C54A0" w:rsidRDefault="009C54A0" w:rsidP="009C54A0">
            <w:pPr>
              <w:jc w:val="center"/>
              <w:rPr>
                <w:bCs/>
                <w:color w:val="000000"/>
                <w:sz w:val="12"/>
                <w:szCs w:val="12"/>
              </w:rPr>
            </w:pPr>
            <w:r w:rsidRPr="009C54A0">
              <w:rPr>
                <w:bCs/>
                <w:color w:val="000000"/>
                <w:sz w:val="12"/>
                <w:szCs w:val="12"/>
              </w:rPr>
              <w:t>0,0</w:t>
            </w:r>
          </w:p>
        </w:tc>
      </w:tr>
      <w:tr w:rsidR="009C54A0" w:rsidRPr="009C54A0" w14:paraId="76D2EB1D" w14:textId="77777777" w:rsidTr="00566B2A">
        <w:trPr>
          <w:trHeight w:val="20"/>
        </w:trPr>
        <w:tc>
          <w:tcPr>
            <w:tcW w:w="356" w:type="dxa"/>
            <w:shd w:val="clear" w:color="auto" w:fill="auto"/>
            <w:vAlign w:val="center"/>
          </w:tcPr>
          <w:p w14:paraId="1EDF2420" w14:textId="77777777" w:rsidR="009C54A0" w:rsidRPr="009C54A0" w:rsidRDefault="009C54A0" w:rsidP="009C54A0">
            <w:pPr>
              <w:jc w:val="center"/>
              <w:rPr>
                <w:color w:val="000000"/>
                <w:sz w:val="12"/>
                <w:szCs w:val="12"/>
              </w:rPr>
            </w:pPr>
            <w:r w:rsidRPr="009C54A0">
              <w:rPr>
                <w:color w:val="000000"/>
                <w:sz w:val="12"/>
                <w:szCs w:val="12"/>
              </w:rPr>
              <w:t>3.2.6</w:t>
            </w:r>
          </w:p>
        </w:tc>
        <w:tc>
          <w:tcPr>
            <w:tcW w:w="4251" w:type="dxa"/>
            <w:shd w:val="clear" w:color="auto" w:fill="auto"/>
            <w:vAlign w:val="center"/>
          </w:tcPr>
          <w:p w14:paraId="7179A561" w14:textId="77777777" w:rsidR="009C54A0" w:rsidRPr="009C54A0" w:rsidRDefault="009C54A0" w:rsidP="009C54A0">
            <w:pPr>
              <w:rPr>
                <w:color w:val="000000"/>
                <w:sz w:val="12"/>
                <w:szCs w:val="12"/>
              </w:rPr>
            </w:pPr>
            <w:r w:rsidRPr="009C54A0">
              <w:rPr>
                <w:color w:val="000000"/>
                <w:sz w:val="12"/>
                <w:szCs w:val="12"/>
              </w:rPr>
              <w:t>Монтаж приборов учета теплоизмерения (</w:t>
            </w:r>
            <w:proofErr w:type="gramStart"/>
            <w:r w:rsidRPr="009C54A0">
              <w:rPr>
                <w:color w:val="000000"/>
                <w:sz w:val="12"/>
                <w:szCs w:val="12"/>
              </w:rPr>
              <w:t>на вывода</w:t>
            </w:r>
            <w:proofErr w:type="gramEnd"/>
            <w:r w:rsidRPr="009C54A0">
              <w:rPr>
                <w:color w:val="000000"/>
                <w:sz w:val="12"/>
                <w:szCs w:val="12"/>
              </w:rPr>
              <w:t>: 500 восточная, 500 западная)</w:t>
            </w:r>
          </w:p>
        </w:tc>
        <w:tc>
          <w:tcPr>
            <w:tcW w:w="740" w:type="dxa"/>
            <w:shd w:val="clear" w:color="auto" w:fill="auto"/>
            <w:vAlign w:val="center"/>
          </w:tcPr>
          <w:p w14:paraId="62CA7E8F"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850" w:type="dxa"/>
            <w:shd w:val="clear" w:color="auto" w:fill="auto"/>
            <w:vAlign w:val="center"/>
          </w:tcPr>
          <w:p w14:paraId="0D662BC3" w14:textId="77777777" w:rsidR="009C54A0" w:rsidRPr="009C54A0" w:rsidRDefault="009C54A0" w:rsidP="009C54A0">
            <w:pPr>
              <w:jc w:val="center"/>
              <w:rPr>
                <w:color w:val="000000"/>
                <w:sz w:val="12"/>
                <w:szCs w:val="12"/>
              </w:rPr>
            </w:pPr>
            <w:r w:rsidRPr="009C54A0">
              <w:rPr>
                <w:color w:val="000000"/>
                <w:sz w:val="12"/>
                <w:szCs w:val="12"/>
              </w:rPr>
              <w:t>361,9</w:t>
            </w:r>
          </w:p>
        </w:tc>
        <w:tc>
          <w:tcPr>
            <w:tcW w:w="745" w:type="dxa"/>
            <w:shd w:val="clear" w:color="auto" w:fill="auto"/>
            <w:vAlign w:val="center"/>
          </w:tcPr>
          <w:p w14:paraId="23A99C54"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709" w:type="dxa"/>
            <w:shd w:val="clear" w:color="auto" w:fill="auto"/>
            <w:vAlign w:val="center"/>
          </w:tcPr>
          <w:p w14:paraId="3CDEF6BE"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919" w:type="dxa"/>
            <w:shd w:val="clear" w:color="auto" w:fill="auto"/>
            <w:vAlign w:val="center"/>
          </w:tcPr>
          <w:p w14:paraId="50ACA1A7"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2190" w:type="dxa"/>
            <w:shd w:val="clear" w:color="auto" w:fill="auto"/>
            <w:vAlign w:val="center"/>
          </w:tcPr>
          <w:p w14:paraId="09C25A37"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674" w:type="dxa"/>
            <w:shd w:val="clear" w:color="auto" w:fill="auto"/>
            <w:vAlign w:val="center"/>
          </w:tcPr>
          <w:p w14:paraId="000B9B98"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758" w:type="dxa"/>
            <w:shd w:val="clear" w:color="auto" w:fill="auto"/>
            <w:vAlign w:val="center"/>
          </w:tcPr>
          <w:p w14:paraId="585CBEC1"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813" w:type="dxa"/>
            <w:shd w:val="clear" w:color="auto" w:fill="auto"/>
            <w:vAlign w:val="center"/>
          </w:tcPr>
          <w:p w14:paraId="790ED637"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1173" w:type="dxa"/>
            <w:shd w:val="clear" w:color="auto" w:fill="auto"/>
            <w:vAlign w:val="center"/>
          </w:tcPr>
          <w:p w14:paraId="493CFD3B"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939" w:type="dxa"/>
            <w:shd w:val="clear" w:color="auto" w:fill="auto"/>
            <w:vAlign w:val="center"/>
          </w:tcPr>
          <w:p w14:paraId="43CBA703" w14:textId="77777777" w:rsidR="009C54A0" w:rsidRPr="009C54A0" w:rsidRDefault="009C54A0" w:rsidP="009C54A0">
            <w:pPr>
              <w:jc w:val="center"/>
              <w:rPr>
                <w:bCs/>
                <w:color w:val="000000"/>
                <w:sz w:val="12"/>
                <w:szCs w:val="12"/>
              </w:rPr>
            </w:pPr>
            <w:r w:rsidRPr="009C54A0">
              <w:rPr>
                <w:bCs/>
                <w:color w:val="000000"/>
                <w:sz w:val="12"/>
                <w:szCs w:val="12"/>
              </w:rPr>
              <w:t>0,0</w:t>
            </w:r>
          </w:p>
        </w:tc>
      </w:tr>
      <w:tr w:rsidR="009C54A0" w:rsidRPr="009C54A0" w14:paraId="0B645F2D" w14:textId="77777777" w:rsidTr="00566B2A">
        <w:trPr>
          <w:trHeight w:val="20"/>
        </w:trPr>
        <w:tc>
          <w:tcPr>
            <w:tcW w:w="356" w:type="dxa"/>
            <w:shd w:val="clear" w:color="auto" w:fill="auto"/>
            <w:vAlign w:val="center"/>
          </w:tcPr>
          <w:p w14:paraId="1492AD40" w14:textId="77777777" w:rsidR="009C54A0" w:rsidRPr="009C54A0" w:rsidRDefault="009C54A0" w:rsidP="009C54A0">
            <w:pPr>
              <w:jc w:val="center"/>
              <w:rPr>
                <w:color w:val="000000"/>
                <w:sz w:val="12"/>
                <w:szCs w:val="12"/>
              </w:rPr>
            </w:pPr>
            <w:r w:rsidRPr="009C54A0">
              <w:rPr>
                <w:color w:val="000000"/>
                <w:sz w:val="12"/>
                <w:szCs w:val="12"/>
              </w:rPr>
              <w:t>3.2.7</w:t>
            </w:r>
          </w:p>
        </w:tc>
        <w:tc>
          <w:tcPr>
            <w:tcW w:w="4251" w:type="dxa"/>
            <w:shd w:val="clear" w:color="auto" w:fill="auto"/>
            <w:vAlign w:val="center"/>
          </w:tcPr>
          <w:p w14:paraId="5A0D3183" w14:textId="77777777" w:rsidR="009C54A0" w:rsidRPr="009C54A0" w:rsidRDefault="009C54A0" w:rsidP="009C54A0">
            <w:pPr>
              <w:rPr>
                <w:color w:val="FF0000"/>
                <w:sz w:val="12"/>
                <w:szCs w:val="12"/>
              </w:rPr>
            </w:pPr>
            <w:r w:rsidRPr="009C54A0">
              <w:rPr>
                <w:color w:val="000000"/>
                <w:sz w:val="12"/>
                <w:szCs w:val="12"/>
              </w:rPr>
              <w:t xml:space="preserve">Линия сбора золы уноса </w:t>
            </w:r>
          </w:p>
        </w:tc>
        <w:tc>
          <w:tcPr>
            <w:tcW w:w="740" w:type="dxa"/>
            <w:shd w:val="clear" w:color="auto" w:fill="auto"/>
            <w:vAlign w:val="center"/>
          </w:tcPr>
          <w:p w14:paraId="47315072"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850" w:type="dxa"/>
            <w:shd w:val="clear" w:color="auto" w:fill="auto"/>
            <w:vAlign w:val="center"/>
          </w:tcPr>
          <w:p w14:paraId="49E807CB" w14:textId="77777777" w:rsidR="009C54A0" w:rsidRPr="009C54A0" w:rsidRDefault="009C54A0" w:rsidP="009C54A0">
            <w:pPr>
              <w:jc w:val="center"/>
              <w:rPr>
                <w:color w:val="000000"/>
                <w:sz w:val="12"/>
                <w:szCs w:val="12"/>
              </w:rPr>
            </w:pPr>
            <w:r w:rsidRPr="009C54A0">
              <w:rPr>
                <w:color w:val="000000"/>
                <w:sz w:val="12"/>
                <w:szCs w:val="12"/>
              </w:rPr>
              <w:t>4 450,1</w:t>
            </w:r>
          </w:p>
        </w:tc>
        <w:tc>
          <w:tcPr>
            <w:tcW w:w="745" w:type="dxa"/>
            <w:shd w:val="clear" w:color="auto" w:fill="auto"/>
            <w:vAlign w:val="center"/>
          </w:tcPr>
          <w:p w14:paraId="657FE38A"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709" w:type="dxa"/>
            <w:shd w:val="clear" w:color="auto" w:fill="auto"/>
            <w:vAlign w:val="center"/>
          </w:tcPr>
          <w:p w14:paraId="76491B71"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919" w:type="dxa"/>
            <w:shd w:val="clear" w:color="auto" w:fill="auto"/>
            <w:vAlign w:val="center"/>
          </w:tcPr>
          <w:p w14:paraId="6DAEB6FC"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2190" w:type="dxa"/>
            <w:shd w:val="clear" w:color="auto" w:fill="auto"/>
            <w:vAlign w:val="center"/>
          </w:tcPr>
          <w:p w14:paraId="62AEC1FA"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674" w:type="dxa"/>
            <w:shd w:val="clear" w:color="auto" w:fill="auto"/>
            <w:vAlign w:val="center"/>
          </w:tcPr>
          <w:p w14:paraId="65548B54"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758" w:type="dxa"/>
            <w:shd w:val="clear" w:color="auto" w:fill="auto"/>
            <w:vAlign w:val="center"/>
          </w:tcPr>
          <w:p w14:paraId="77720ADA"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813" w:type="dxa"/>
            <w:shd w:val="clear" w:color="auto" w:fill="auto"/>
            <w:vAlign w:val="center"/>
          </w:tcPr>
          <w:p w14:paraId="6D173844"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1173" w:type="dxa"/>
            <w:shd w:val="clear" w:color="auto" w:fill="auto"/>
            <w:vAlign w:val="center"/>
          </w:tcPr>
          <w:p w14:paraId="2ED67846"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939" w:type="dxa"/>
            <w:shd w:val="clear" w:color="auto" w:fill="auto"/>
            <w:vAlign w:val="center"/>
          </w:tcPr>
          <w:p w14:paraId="74D0DABC" w14:textId="77777777" w:rsidR="009C54A0" w:rsidRPr="009C54A0" w:rsidRDefault="009C54A0" w:rsidP="009C54A0">
            <w:pPr>
              <w:jc w:val="center"/>
              <w:rPr>
                <w:bCs/>
                <w:color w:val="000000"/>
                <w:sz w:val="12"/>
                <w:szCs w:val="12"/>
              </w:rPr>
            </w:pPr>
            <w:r w:rsidRPr="009C54A0">
              <w:rPr>
                <w:bCs/>
                <w:color w:val="000000"/>
                <w:sz w:val="12"/>
                <w:szCs w:val="12"/>
              </w:rPr>
              <w:t>0,0</w:t>
            </w:r>
          </w:p>
        </w:tc>
      </w:tr>
      <w:tr w:rsidR="009C54A0" w:rsidRPr="009C54A0" w14:paraId="74132708" w14:textId="77777777" w:rsidTr="00566B2A">
        <w:trPr>
          <w:trHeight w:val="20"/>
        </w:trPr>
        <w:tc>
          <w:tcPr>
            <w:tcW w:w="356" w:type="dxa"/>
            <w:shd w:val="clear" w:color="auto" w:fill="auto"/>
            <w:vAlign w:val="center"/>
          </w:tcPr>
          <w:p w14:paraId="24A40503" w14:textId="77777777" w:rsidR="009C54A0" w:rsidRPr="009C54A0" w:rsidRDefault="009C54A0" w:rsidP="009C54A0">
            <w:pPr>
              <w:jc w:val="center"/>
              <w:rPr>
                <w:color w:val="000000"/>
                <w:sz w:val="12"/>
                <w:szCs w:val="12"/>
              </w:rPr>
            </w:pPr>
            <w:r w:rsidRPr="009C54A0">
              <w:rPr>
                <w:color w:val="000000"/>
                <w:sz w:val="12"/>
                <w:szCs w:val="12"/>
              </w:rPr>
              <w:t>3.2.13</w:t>
            </w:r>
          </w:p>
        </w:tc>
        <w:tc>
          <w:tcPr>
            <w:tcW w:w="4251" w:type="dxa"/>
            <w:shd w:val="clear" w:color="auto" w:fill="auto"/>
            <w:vAlign w:val="center"/>
          </w:tcPr>
          <w:p w14:paraId="4360F864" w14:textId="77777777" w:rsidR="009C54A0" w:rsidRPr="009C54A0" w:rsidRDefault="009C54A0" w:rsidP="009C54A0">
            <w:pPr>
              <w:rPr>
                <w:color w:val="000000"/>
                <w:sz w:val="12"/>
                <w:szCs w:val="12"/>
              </w:rPr>
            </w:pPr>
            <w:r w:rsidRPr="009C54A0">
              <w:rPr>
                <w:color w:val="000000"/>
                <w:sz w:val="12"/>
                <w:szCs w:val="12"/>
              </w:rPr>
              <w:t xml:space="preserve">Оборудование </w:t>
            </w:r>
            <w:proofErr w:type="spellStart"/>
            <w:r w:rsidRPr="009C54A0">
              <w:rPr>
                <w:color w:val="000000"/>
                <w:sz w:val="12"/>
                <w:szCs w:val="12"/>
              </w:rPr>
              <w:t>багерных</w:t>
            </w:r>
            <w:proofErr w:type="spellEnd"/>
            <w:r w:rsidRPr="009C54A0">
              <w:rPr>
                <w:color w:val="000000"/>
                <w:sz w:val="12"/>
                <w:szCs w:val="12"/>
              </w:rPr>
              <w:t xml:space="preserve"> насосов </w:t>
            </w:r>
            <w:proofErr w:type="spellStart"/>
            <w:r w:rsidRPr="009C54A0">
              <w:rPr>
                <w:color w:val="000000"/>
                <w:sz w:val="12"/>
                <w:szCs w:val="12"/>
              </w:rPr>
              <w:t>частотниками</w:t>
            </w:r>
            <w:proofErr w:type="spellEnd"/>
            <w:r w:rsidRPr="009C54A0">
              <w:rPr>
                <w:color w:val="000000"/>
                <w:sz w:val="12"/>
                <w:szCs w:val="12"/>
              </w:rPr>
              <w:t xml:space="preserve"> </w:t>
            </w:r>
          </w:p>
        </w:tc>
        <w:tc>
          <w:tcPr>
            <w:tcW w:w="740" w:type="dxa"/>
            <w:shd w:val="clear" w:color="auto" w:fill="auto"/>
            <w:vAlign w:val="center"/>
          </w:tcPr>
          <w:p w14:paraId="7A25E5EC"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850" w:type="dxa"/>
            <w:shd w:val="clear" w:color="auto" w:fill="auto"/>
            <w:vAlign w:val="center"/>
          </w:tcPr>
          <w:p w14:paraId="1AF28785" w14:textId="77777777" w:rsidR="009C54A0" w:rsidRPr="009C54A0" w:rsidRDefault="009C54A0" w:rsidP="009C54A0">
            <w:pPr>
              <w:jc w:val="center"/>
              <w:rPr>
                <w:color w:val="000000"/>
                <w:sz w:val="12"/>
                <w:szCs w:val="12"/>
              </w:rPr>
            </w:pPr>
            <w:r w:rsidRPr="009C54A0">
              <w:rPr>
                <w:color w:val="000000"/>
                <w:sz w:val="12"/>
                <w:szCs w:val="12"/>
              </w:rPr>
              <w:t>301,6</w:t>
            </w:r>
          </w:p>
        </w:tc>
        <w:tc>
          <w:tcPr>
            <w:tcW w:w="745" w:type="dxa"/>
            <w:shd w:val="clear" w:color="auto" w:fill="auto"/>
            <w:vAlign w:val="center"/>
          </w:tcPr>
          <w:p w14:paraId="6545CBA9"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709" w:type="dxa"/>
            <w:shd w:val="clear" w:color="auto" w:fill="auto"/>
            <w:vAlign w:val="center"/>
          </w:tcPr>
          <w:p w14:paraId="41A30423"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919" w:type="dxa"/>
            <w:shd w:val="clear" w:color="auto" w:fill="auto"/>
            <w:vAlign w:val="center"/>
          </w:tcPr>
          <w:p w14:paraId="25E28237"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2190" w:type="dxa"/>
            <w:shd w:val="clear" w:color="auto" w:fill="auto"/>
            <w:vAlign w:val="center"/>
          </w:tcPr>
          <w:p w14:paraId="7DAA471A"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674" w:type="dxa"/>
            <w:shd w:val="clear" w:color="auto" w:fill="auto"/>
            <w:vAlign w:val="center"/>
          </w:tcPr>
          <w:p w14:paraId="0876A975"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758" w:type="dxa"/>
            <w:shd w:val="clear" w:color="auto" w:fill="auto"/>
            <w:vAlign w:val="center"/>
          </w:tcPr>
          <w:p w14:paraId="4B4FAE77"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813" w:type="dxa"/>
            <w:shd w:val="clear" w:color="auto" w:fill="auto"/>
            <w:vAlign w:val="center"/>
          </w:tcPr>
          <w:p w14:paraId="4AE4F794"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1173" w:type="dxa"/>
            <w:shd w:val="clear" w:color="auto" w:fill="auto"/>
            <w:vAlign w:val="center"/>
          </w:tcPr>
          <w:p w14:paraId="4CFAB544"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939" w:type="dxa"/>
            <w:shd w:val="clear" w:color="auto" w:fill="auto"/>
            <w:vAlign w:val="center"/>
          </w:tcPr>
          <w:p w14:paraId="4908DD00" w14:textId="77777777" w:rsidR="009C54A0" w:rsidRPr="009C54A0" w:rsidRDefault="009C54A0" w:rsidP="009C54A0">
            <w:pPr>
              <w:jc w:val="center"/>
              <w:rPr>
                <w:bCs/>
                <w:color w:val="000000"/>
                <w:sz w:val="12"/>
                <w:szCs w:val="12"/>
              </w:rPr>
            </w:pPr>
            <w:r w:rsidRPr="009C54A0">
              <w:rPr>
                <w:bCs/>
                <w:color w:val="000000"/>
                <w:sz w:val="12"/>
                <w:szCs w:val="12"/>
              </w:rPr>
              <w:t>0,0</w:t>
            </w:r>
          </w:p>
        </w:tc>
      </w:tr>
      <w:tr w:rsidR="009C54A0" w:rsidRPr="009C54A0" w14:paraId="6A73CE17" w14:textId="77777777" w:rsidTr="00566B2A">
        <w:trPr>
          <w:trHeight w:val="20"/>
        </w:trPr>
        <w:tc>
          <w:tcPr>
            <w:tcW w:w="4607" w:type="dxa"/>
            <w:gridSpan w:val="2"/>
            <w:shd w:val="clear" w:color="auto" w:fill="auto"/>
            <w:vAlign w:val="center"/>
          </w:tcPr>
          <w:p w14:paraId="1DCD5C8A" w14:textId="77777777" w:rsidR="009C54A0" w:rsidRPr="009C54A0" w:rsidRDefault="009C54A0" w:rsidP="009C54A0">
            <w:pPr>
              <w:rPr>
                <w:bCs/>
                <w:color w:val="000000"/>
                <w:sz w:val="12"/>
                <w:szCs w:val="12"/>
              </w:rPr>
            </w:pPr>
            <w:r w:rsidRPr="009C54A0">
              <w:rPr>
                <w:bCs/>
                <w:color w:val="000000"/>
                <w:sz w:val="12"/>
                <w:szCs w:val="12"/>
              </w:rPr>
              <w:t>Всего по группе 3</w:t>
            </w:r>
          </w:p>
        </w:tc>
        <w:tc>
          <w:tcPr>
            <w:tcW w:w="740" w:type="dxa"/>
            <w:shd w:val="clear" w:color="auto" w:fill="auto"/>
            <w:vAlign w:val="center"/>
          </w:tcPr>
          <w:p w14:paraId="6A63CCB5"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850" w:type="dxa"/>
            <w:shd w:val="clear" w:color="auto" w:fill="auto"/>
            <w:vAlign w:val="center"/>
          </w:tcPr>
          <w:p w14:paraId="11B12CE6" w14:textId="77777777" w:rsidR="009C54A0" w:rsidRPr="009C54A0" w:rsidRDefault="009C54A0" w:rsidP="009C54A0">
            <w:pPr>
              <w:jc w:val="center"/>
              <w:rPr>
                <w:bCs/>
                <w:color w:val="000000"/>
                <w:sz w:val="12"/>
                <w:szCs w:val="12"/>
              </w:rPr>
            </w:pPr>
            <w:r w:rsidRPr="009C54A0">
              <w:rPr>
                <w:color w:val="000000"/>
                <w:sz w:val="12"/>
                <w:szCs w:val="12"/>
              </w:rPr>
              <w:t>7 330,4</w:t>
            </w:r>
          </w:p>
        </w:tc>
        <w:tc>
          <w:tcPr>
            <w:tcW w:w="745" w:type="dxa"/>
            <w:shd w:val="clear" w:color="auto" w:fill="auto"/>
            <w:vAlign w:val="center"/>
          </w:tcPr>
          <w:p w14:paraId="551431AB"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709" w:type="dxa"/>
            <w:shd w:val="clear" w:color="auto" w:fill="auto"/>
            <w:vAlign w:val="center"/>
          </w:tcPr>
          <w:p w14:paraId="02C25D38"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919" w:type="dxa"/>
            <w:shd w:val="clear" w:color="auto" w:fill="auto"/>
            <w:vAlign w:val="center"/>
          </w:tcPr>
          <w:p w14:paraId="757ED6A0"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2190" w:type="dxa"/>
            <w:shd w:val="clear" w:color="auto" w:fill="auto"/>
            <w:vAlign w:val="center"/>
          </w:tcPr>
          <w:p w14:paraId="1DFCBB8E"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674" w:type="dxa"/>
            <w:shd w:val="clear" w:color="auto" w:fill="auto"/>
            <w:vAlign w:val="center"/>
          </w:tcPr>
          <w:p w14:paraId="03B3F1B5"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758" w:type="dxa"/>
            <w:shd w:val="clear" w:color="auto" w:fill="auto"/>
            <w:vAlign w:val="center"/>
          </w:tcPr>
          <w:p w14:paraId="294C6C4B"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813" w:type="dxa"/>
            <w:shd w:val="clear" w:color="auto" w:fill="auto"/>
            <w:vAlign w:val="center"/>
          </w:tcPr>
          <w:p w14:paraId="73E35448"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1173" w:type="dxa"/>
            <w:shd w:val="clear" w:color="auto" w:fill="auto"/>
            <w:vAlign w:val="center"/>
          </w:tcPr>
          <w:p w14:paraId="73254298"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939" w:type="dxa"/>
            <w:shd w:val="clear" w:color="auto" w:fill="auto"/>
            <w:vAlign w:val="center"/>
          </w:tcPr>
          <w:p w14:paraId="7778A58B" w14:textId="77777777" w:rsidR="009C54A0" w:rsidRPr="009C54A0" w:rsidRDefault="009C54A0" w:rsidP="009C54A0">
            <w:pPr>
              <w:jc w:val="center"/>
              <w:rPr>
                <w:bCs/>
                <w:color w:val="000000"/>
                <w:sz w:val="12"/>
                <w:szCs w:val="12"/>
              </w:rPr>
            </w:pPr>
            <w:r w:rsidRPr="009C54A0">
              <w:rPr>
                <w:bCs/>
                <w:color w:val="000000"/>
                <w:sz w:val="12"/>
                <w:szCs w:val="12"/>
              </w:rPr>
              <w:t>0,0</w:t>
            </w:r>
          </w:p>
        </w:tc>
      </w:tr>
      <w:tr w:rsidR="009C54A0" w:rsidRPr="009C54A0" w14:paraId="220E210B" w14:textId="77777777" w:rsidTr="00566B2A">
        <w:trPr>
          <w:trHeight w:val="20"/>
        </w:trPr>
        <w:tc>
          <w:tcPr>
            <w:tcW w:w="15117" w:type="dxa"/>
            <w:gridSpan w:val="13"/>
            <w:shd w:val="clear" w:color="auto" w:fill="auto"/>
            <w:vAlign w:val="center"/>
          </w:tcPr>
          <w:p w14:paraId="77B62749" w14:textId="77777777" w:rsidR="009C54A0" w:rsidRPr="009C54A0" w:rsidRDefault="009C54A0" w:rsidP="009C54A0">
            <w:pPr>
              <w:rPr>
                <w:bCs/>
                <w:color w:val="000000"/>
                <w:sz w:val="12"/>
                <w:szCs w:val="12"/>
              </w:rPr>
            </w:pPr>
            <w:r w:rsidRPr="009C54A0">
              <w:rPr>
                <w:bCs/>
                <w:color w:val="000000"/>
                <w:sz w:val="12"/>
                <w:szCs w:val="12"/>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9C54A0" w:rsidRPr="009C54A0" w14:paraId="6128B046" w14:textId="77777777" w:rsidTr="00566B2A">
        <w:trPr>
          <w:trHeight w:val="20"/>
        </w:trPr>
        <w:tc>
          <w:tcPr>
            <w:tcW w:w="4607" w:type="dxa"/>
            <w:gridSpan w:val="2"/>
            <w:shd w:val="clear" w:color="000000" w:fill="FFFFFF"/>
            <w:vAlign w:val="center"/>
          </w:tcPr>
          <w:p w14:paraId="131670DA" w14:textId="77777777" w:rsidR="009C54A0" w:rsidRPr="009C54A0" w:rsidRDefault="009C54A0" w:rsidP="009C54A0">
            <w:pPr>
              <w:rPr>
                <w:bCs/>
                <w:color w:val="000000"/>
                <w:sz w:val="12"/>
                <w:szCs w:val="12"/>
              </w:rPr>
            </w:pPr>
            <w:r w:rsidRPr="009C54A0">
              <w:rPr>
                <w:bCs/>
                <w:color w:val="000000"/>
                <w:sz w:val="12"/>
                <w:szCs w:val="12"/>
              </w:rPr>
              <w:t>Всего по группе 4</w:t>
            </w:r>
          </w:p>
        </w:tc>
        <w:tc>
          <w:tcPr>
            <w:tcW w:w="740" w:type="dxa"/>
            <w:shd w:val="clear" w:color="auto" w:fill="auto"/>
            <w:vAlign w:val="center"/>
          </w:tcPr>
          <w:p w14:paraId="5EF4041B" w14:textId="77777777" w:rsidR="009C54A0" w:rsidRPr="009C54A0" w:rsidRDefault="009C54A0" w:rsidP="009C54A0">
            <w:pPr>
              <w:jc w:val="center"/>
              <w:rPr>
                <w:bCs/>
                <w:color w:val="000000"/>
                <w:sz w:val="12"/>
                <w:szCs w:val="12"/>
              </w:rPr>
            </w:pPr>
            <w:r w:rsidRPr="009C54A0">
              <w:rPr>
                <w:bCs/>
                <w:color w:val="000000"/>
                <w:sz w:val="12"/>
                <w:szCs w:val="12"/>
              </w:rPr>
              <w:t>0,00</w:t>
            </w:r>
          </w:p>
        </w:tc>
        <w:tc>
          <w:tcPr>
            <w:tcW w:w="850" w:type="dxa"/>
            <w:shd w:val="clear" w:color="auto" w:fill="auto"/>
            <w:vAlign w:val="center"/>
          </w:tcPr>
          <w:p w14:paraId="524E6064"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745" w:type="dxa"/>
            <w:shd w:val="clear" w:color="auto" w:fill="auto"/>
            <w:vAlign w:val="center"/>
          </w:tcPr>
          <w:p w14:paraId="23D4BB57"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709" w:type="dxa"/>
            <w:shd w:val="clear" w:color="auto" w:fill="auto"/>
            <w:vAlign w:val="center"/>
          </w:tcPr>
          <w:p w14:paraId="3323B85F"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919" w:type="dxa"/>
            <w:shd w:val="clear" w:color="auto" w:fill="auto"/>
            <w:vAlign w:val="center"/>
          </w:tcPr>
          <w:p w14:paraId="7C64DE17"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2190" w:type="dxa"/>
            <w:shd w:val="clear" w:color="auto" w:fill="auto"/>
            <w:vAlign w:val="center"/>
          </w:tcPr>
          <w:p w14:paraId="44A9006E"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674" w:type="dxa"/>
            <w:shd w:val="clear" w:color="auto" w:fill="auto"/>
            <w:vAlign w:val="center"/>
          </w:tcPr>
          <w:p w14:paraId="22826157"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758" w:type="dxa"/>
            <w:shd w:val="clear" w:color="auto" w:fill="auto"/>
            <w:vAlign w:val="center"/>
          </w:tcPr>
          <w:p w14:paraId="7EDD173A"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813" w:type="dxa"/>
            <w:shd w:val="clear" w:color="auto" w:fill="auto"/>
            <w:vAlign w:val="center"/>
          </w:tcPr>
          <w:p w14:paraId="02D0F6FF"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1173" w:type="dxa"/>
            <w:shd w:val="clear" w:color="auto" w:fill="auto"/>
            <w:vAlign w:val="center"/>
          </w:tcPr>
          <w:p w14:paraId="25A04FE8"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939" w:type="dxa"/>
            <w:shd w:val="clear" w:color="auto" w:fill="auto"/>
            <w:vAlign w:val="center"/>
          </w:tcPr>
          <w:p w14:paraId="122644C3" w14:textId="77777777" w:rsidR="009C54A0" w:rsidRPr="009C54A0" w:rsidRDefault="009C54A0" w:rsidP="009C54A0">
            <w:pPr>
              <w:jc w:val="center"/>
              <w:rPr>
                <w:bCs/>
                <w:color w:val="000000"/>
                <w:sz w:val="12"/>
                <w:szCs w:val="12"/>
              </w:rPr>
            </w:pPr>
            <w:r w:rsidRPr="009C54A0">
              <w:rPr>
                <w:bCs/>
                <w:color w:val="000000"/>
                <w:sz w:val="12"/>
                <w:szCs w:val="12"/>
              </w:rPr>
              <w:t>0,0</w:t>
            </w:r>
          </w:p>
        </w:tc>
      </w:tr>
      <w:tr w:rsidR="009C54A0" w:rsidRPr="009C54A0" w14:paraId="0F1B5430" w14:textId="77777777" w:rsidTr="00566B2A">
        <w:trPr>
          <w:trHeight w:val="20"/>
        </w:trPr>
        <w:tc>
          <w:tcPr>
            <w:tcW w:w="15117" w:type="dxa"/>
            <w:gridSpan w:val="13"/>
            <w:shd w:val="clear" w:color="000000" w:fill="FFFFFF"/>
            <w:vAlign w:val="center"/>
          </w:tcPr>
          <w:p w14:paraId="70FF598C" w14:textId="77777777" w:rsidR="009C54A0" w:rsidRPr="009C54A0" w:rsidRDefault="009C54A0" w:rsidP="009C54A0">
            <w:pPr>
              <w:rPr>
                <w:bCs/>
                <w:color w:val="000000"/>
                <w:sz w:val="12"/>
                <w:szCs w:val="12"/>
              </w:rPr>
            </w:pPr>
            <w:r w:rsidRPr="009C54A0">
              <w:rPr>
                <w:bCs/>
                <w:color w:val="000000"/>
                <w:sz w:val="12"/>
                <w:szCs w:val="12"/>
              </w:rPr>
              <w:t>Группа 5. Вывод из эксплуатации, консервация и демонтаж объектов системы централизованного теплоснабжения</w:t>
            </w:r>
          </w:p>
        </w:tc>
      </w:tr>
      <w:tr w:rsidR="009C54A0" w:rsidRPr="009C54A0" w14:paraId="1978B92B" w14:textId="77777777" w:rsidTr="00566B2A">
        <w:trPr>
          <w:trHeight w:val="20"/>
        </w:trPr>
        <w:tc>
          <w:tcPr>
            <w:tcW w:w="15117" w:type="dxa"/>
            <w:gridSpan w:val="13"/>
            <w:shd w:val="clear" w:color="000000" w:fill="FFFFFF"/>
            <w:vAlign w:val="center"/>
          </w:tcPr>
          <w:p w14:paraId="26796086" w14:textId="77777777" w:rsidR="009C54A0" w:rsidRPr="009C54A0" w:rsidRDefault="009C54A0" w:rsidP="009C54A0">
            <w:pPr>
              <w:rPr>
                <w:color w:val="000000"/>
                <w:sz w:val="12"/>
                <w:szCs w:val="12"/>
              </w:rPr>
            </w:pPr>
            <w:r w:rsidRPr="009C54A0">
              <w:rPr>
                <w:color w:val="000000"/>
                <w:sz w:val="12"/>
                <w:szCs w:val="12"/>
              </w:rPr>
              <w:t>5.1. Вывод из эксплуатации, консервация и демонтаж тепловых сетей</w:t>
            </w:r>
          </w:p>
        </w:tc>
      </w:tr>
      <w:tr w:rsidR="009C54A0" w:rsidRPr="009C54A0" w14:paraId="6FFE0175" w14:textId="77777777" w:rsidTr="00566B2A">
        <w:trPr>
          <w:trHeight w:val="20"/>
        </w:trPr>
        <w:tc>
          <w:tcPr>
            <w:tcW w:w="15117" w:type="dxa"/>
            <w:gridSpan w:val="13"/>
            <w:shd w:val="clear" w:color="000000" w:fill="FFFFFF"/>
            <w:vAlign w:val="center"/>
          </w:tcPr>
          <w:p w14:paraId="47645AD9" w14:textId="77777777" w:rsidR="009C54A0" w:rsidRPr="009C54A0" w:rsidRDefault="009C54A0" w:rsidP="009C54A0">
            <w:pPr>
              <w:rPr>
                <w:color w:val="000000"/>
                <w:sz w:val="12"/>
                <w:szCs w:val="12"/>
              </w:rPr>
            </w:pPr>
            <w:r w:rsidRPr="009C54A0">
              <w:rPr>
                <w:color w:val="000000"/>
                <w:sz w:val="12"/>
                <w:szCs w:val="12"/>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9C54A0" w:rsidRPr="009C54A0" w14:paraId="6C2833B4" w14:textId="77777777" w:rsidTr="00566B2A">
        <w:trPr>
          <w:trHeight w:val="20"/>
        </w:trPr>
        <w:tc>
          <w:tcPr>
            <w:tcW w:w="4607" w:type="dxa"/>
            <w:gridSpan w:val="2"/>
            <w:shd w:val="clear" w:color="000000" w:fill="FFFFFF"/>
            <w:vAlign w:val="center"/>
          </w:tcPr>
          <w:p w14:paraId="7E8AE268" w14:textId="77777777" w:rsidR="009C54A0" w:rsidRPr="009C54A0" w:rsidRDefault="009C54A0" w:rsidP="009C54A0">
            <w:pPr>
              <w:rPr>
                <w:bCs/>
                <w:color w:val="000000"/>
                <w:sz w:val="12"/>
                <w:szCs w:val="12"/>
              </w:rPr>
            </w:pPr>
            <w:r w:rsidRPr="009C54A0">
              <w:rPr>
                <w:bCs/>
                <w:color w:val="000000"/>
                <w:sz w:val="12"/>
                <w:szCs w:val="12"/>
              </w:rPr>
              <w:t>Всего по группе 5</w:t>
            </w:r>
          </w:p>
        </w:tc>
        <w:tc>
          <w:tcPr>
            <w:tcW w:w="740" w:type="dxa"/>
            <w:shd w:val="clear" w:color="auto" w:fill="auto"/>
            <w:vAlign w:val="center"/>
          </w:tcPr>
          <w:p w14:paraId="311CA831"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850" w:type="dxa"/>
            <w:shd w:val="clear" w:color="auto" w:fill="auto"/>
            <w:vAlign w:val="center"/>
          </w:tcPr>
          <w:p w14:paraId="336D35BF"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745" w:type="dxa"/>
            <w:shd w:val="clear" w:color="auto" w:fill="auto"/>
            <w:vAlign w:val="center"/>
          </w:tcPr>
          <w:p w14:paraId="7FB3A0F9"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709" w:type="dxa"/>
            <w:shd w:val="clear" w:color="auto" w:fill="auto"/>
            <w:vAlign w:val="center"/>
          </w:tcPr>
          <w:p w14:paraId="29336054"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919" w:type="dxa"/>
            <w:shd w:val="clear" w:color="auto" w:fill="auto"/>
            <w:vAlign w:val="center"/>
          </w:tcPr>
          <w:p w14:paraId="33033156"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2190" w:type="dxa"/>
            <w:shd w:val="clear" w:color="auto" w:fill="auto"/>
            <w:vAlign w:val="center"/>
          </w:tcPr>
          <w:p w14:paraId="1C887A46"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674" w:type="dxa"/>
            <w:shd w:val="clear" w:color="auto" w:fill="auto"/>
            <w:vAlign w:val="center"/>
          </w:tcPr>
          <w:p w14:paraId="3AC79497"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758" w:type="dxa"/>
            <w:shd w:val="clear" w:color="auto" w:fill="auto"/>
            <w:vAlign w:val="center"/>
          </w:tcPr>
          <w:p w14:paraId="159C316F"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813" w:type="dxa"/>
            <w:shd w:val="clear" w:color="auto" w:fill="auto"/>
            <w:vAlign w:val="center"/>
          </w:tcPr>
          <w:p w14:paraId="24213B3B"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1173" w:type="dxa"/>
            <w:shd w:val="clear" w:color="auto" w:fill="auto"/>
            <w:vAlign w:val="center"/>
          </w:tcPr>
          <w:p w14:paraId="29E9F9FC"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939" w:type="dxa"/>
            <w:shd w:val="clear" w:color="auto" w:fill="auto"/>
            <w:vAlign w:val="center"/>
          </w:tcPr>
          <w:p w14:paraId="10281131" w14:textId="77777777" w:rsidR="009C54A0" w:rsidRPr="009C54A0" w:rsidRDefault="009C54A0" w:rsidP="009C54A0">
            <w:pPr>
              <w:jc w:val="center"/>
              <w:rPr>
                <w:bCs/>
                <w:color w:val="000000"/>
                <w:sz w:val="12"/>
                <w:szCs w:val="12"/>
              </w:rPr>
            </w:pPr>
            <w:r w:rsidRPr="009C54A0">
              <w:rPr>
                <w:bCs/>
                <w:color w:val="000000"/>
                <w:sz w:val="12"/>
                <w:szCs w:val="12"/>
              </w:rPr>
              <w:t>0,0</w:t>
            </w:r>
          </w:p>
        </w:tc>
      </w:tr>
      <w:tr w:rsidR="009C54A0" w:rsidRPr="009C54A0" w14:paraId="0C26EC5E" w14:textId="77777777" w:rsidTr="00566B2A">
        <w:trPr>
          <w:trHeight w:val="20"/>
        </w:trPr>
        <w:tc>
          <w:tcPr>
            <w:tcW w:w="15117" w:type="dxa"/>
            <w:gridSpan w:val="13"/>
            <w:shd w:val="clear" w:color="000000" w:fill="FFFFFF"/>
            <w:vAlign w:val="center"/>
          </w:tcPr>
          <w:p w14:paraId="5D54755A" w14:textId="77777777" w:rsidR="009C54A0" w:rsidRPr="009C54A0" w:rsidRDefault="009C54A0" w:rsidP="009C54A0">
            <w:pPr>
              <w:rPr>
                <w:bCs/>
                <w:color w:val="000000"/>
                <w:sz w:val="12"/>
                <w:szCs w:val="12"/>
              </w:rPr>
            </w:pPr>
            <w:r w:rsidRPr="009C54A0">
              <w:rPr>
                <w:bCs/>
                <w:color w:val="000000"/>
                <w:sz w:val="12"/>
                <w:szCs w:val="12"/>
              </w:rPr>
              <w:t>Группа 6. Мероприятия, предусматривающие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осуществлением деятельности в сфере теплоснабжения, включая мероприятия по обеспечению безопасности и антитеррористической защищенности объектов топливно-энергетического комплекса, безопасности критической информационной инфраструктуры.</w:t>
            </w:r>
          </w:p>
        </w:tc>
      </w:tr>
      <w:tr w:rsidR="009C54A0" w:rsidRPr="009C54A0" w14:paraId="0889EABB" w14:textId="77777777" w:rsidTr="00566B2A">
        <w:trPr>
          <w:trHeight w:val="20"/>
        </w:trPr>
        <w:tc>
          <w:tcPr>
            <w:tcW w:w="356" w:type="dxa"/>
            <w:shd w:val="clear" w:color="000000" w:fill="FFFFFF"/>
            <w:vAlign w:val="center"/>
          </w:tcPr>
          <w:p w14:paraId="4C46907D" w14:textId="77777777" w:rsidR="009C54A0" w:rsidRPr="009C54A0" w:rsidRDefault="009C54A0" w:rsidP="009C54A0">
            <w:pPr>
              <w:jc w:val="center"/>
              <w:rPr>
                <w:color w:val="000000"/>
                <w:sz w:val="12"/>
                <w:szCs w:val="12"/>
              </w:rPr>
            </w:pPr>
            <w:r w:rsidRPr="009C54A0">
              <w:rPr>
                <w:color w:val="000000"/>
                <w:sz w:val="12"/>
                <w:szCs w:val="12"/>
              </w:rPr>
              <w:t>6.1</w:t>
            </w:r>
          </w:p>
        </w:tc>
        <w:tc>
          <w:tcPr>
            <w:tcW w:w="4251" w:type="dxa"/>
            <w:shd w:val="clear" w:color="auto" w:fill="auto"/>
            <w:vAlign w:val="center"/>
          </w:tcPr>
          <w:p w14:paraId="4A21EA0B" w14:textId="77777777" w:rsidR="009C54A0" w:rsidRPr="009C54A0" w:rsidRDefault="009C54A0" w:rsidP="009C54A0">
            <w:pPr>
              <w:rPr>
                <w:color w:val="000000"/>
                <w:sz w:val="12"/>
                <w:szCs w:val="12"/>
              </w:rPr>
            </w:pPr>
            <w:r w:rsidRPr="009C54A0">
              <w:rPr>
                <w:color w:val="000000"/>
                <w:sz w:val="12"/>
                <w:szCs w:val="12"/>
              </w:rPr>
              <w:t xml:space="preserve">Программный комплекс ЕРП </w:t>
            </w:r>
            <w:proofErr w:type="gramStart"/>
            <w:r w:rsidRPr="009C54A0">
              <w:rPr>
                <w:color w:val="000000"/>
                <w:sz w:val="12"/>
                <w:szCs w:val="12"/>
              </w:rPr>
              <w:t>и  «</w:t>
            </w:r>
            <w:proofErr w:type="gramEnd"/>
            <w:r w:rsidRPr="009C54A0">
              <w:rPr>
                <w:color w:val="000000"/>
                <w:sz w:val="12"/>
                <w:szCs w:val="12"/>
              </w:rPr>
              <w:t>1С:Управление теплосетью»</w:t>
            </w:r>
          </w:p>
        </w:tc>
        <w:tc>
          <w:tcPr>
            <w:tcW w:w="740" w:type="dxa"/>
            <w:shd w:val="clear" w:color="auto" w:fill="auto"/>
            <w:vAlign w:val="center"/>
          </w:tcPr>
          <w:p w14:paraId="121C91A6"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850" w:type="dxa"/>
            <w:shd w:val="clear" w:color="auto" w:fill="auto"/>
            <w:vAlign w:val="center"/>
          </w:tcPr>
          <w:p w14:paraId="6D0C4520" w14:textId="77777777" w:rsidR="009C54A0" w:rsidRPr="009C54A0" w:rsidRDefault="009C54A0" w:rsidP="009C54A0">
            <w:pPr>
              <w:jc w:val="center"/>
              <w:rPr>
                <w:bCs/>
                <w:color w:val="000000"/>
                <w:sz w:val="12"/>
                <w:szCs w:val="12"/>
              </w:rPr>
            </w:pPr>
            <w:r w:rsidRPr="009C54A0">
              <w:rPr>
                <w:color w:val="000000"/>
                <w:sz w:val="12"/>
                <w:szCs w:val="12"/>
              </w:rPr>
              <w:t>883,7</w:t>
            </w:r>
          </w:p>
        </w:tc>
        <w:tc>
          <w:tcPr>
            <w:tcW w:w="745" w:type="dxa"/>
            <w:shd w:val="clear" w:color="auto" w:fill="auto"/>
            <w:vAlign w:val="center"/>
          </w:tcPr>
          <w:p w14:paraId="0AC4C2D5"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709" w:type="dxa"/>
            <w:shd w:val="clear" w:color="auto" w:fill="auto"/>
            <w:vAlign w:val="center"/>
          </w:tcPr>
          <w:p w14:paraId="39730F90"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919" w:type="dxa"/>
            <w:shd w:val="clear" w:color="auto" w:fill="auto"/>
            <w:vAlign w:val="center"/>
          </w:tcPr>
          <w:p w14:paraId="0E28EB45"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2190" w:type="dxa"/>
            <w:shd w:val="clear" w:color="auto" w:fill="auto"/>
            <w:vAlign w:val="center"/>
          </w:tcPr>
          <w:p w14:paraId="52D67561"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674" w:type="dxa"/>
            <w:shd w:val="clear" w:color="auto" w:fill="auto"/>
            <w:vAlign w:val="center"/>
          </w:tcPr>
          <w:p w14:paraId="0861F6BD"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758" w:type="dxa"/>
            <w:shd w:val="clear" w:color="auto" w:fill="auto"/>
            <w:vAlign w:val="center"/>
          </w:tcPr>
          <w:p w14:paraId="314364BD"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813" w:type="dxa"/>
            <w:shd w:val="clear" w:color="auto" w:fill="auto"/>
            <w:vAlign w:val="center"/>
          </w:tcPr>
          <w:p w14:paraId="017C635B"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1173" w:type="dxa"/>
            <w:shd w:val="clear" w:color="auto" w:fill="auto"/>
            <w:vAlign w:val="center"/>
          </w:tcPr>
          <w:p w14:paraId="1BFC527B"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939" w:type="dxa"/>
            <w:shd w:val="clear" w:color="auto" w:fill="auto"/>
            <w:vAlign w:val="center"/>
          </w:tcPr>
          <w:p w14:paraId="39F509E8" w14:textId="77777777" w:rsidR="009C54A0" w:rsidRPr="009C54A0" w:rsidRDefault="009C54A0" w:rsidP="009C54A0">
            <w:pPr>
              <w:jc w:val="center"/>
              <w:rPr>
                <w:bCs/>
                <w:color w:val="000000"/>
                <w:sz w:val="12"/>
                <w:szCs w:val="12"/>
              </w:rPr>
            </w:pPr>
            <w:r w:rsidRPr="009C54A0">
              <w:rPr>
                <w:bCs/>
                <w:color w:val="000000"/>
                <w:sz w:val="12"/>
                <w:szCs w:val="12"/>
              </w:rPr>
              <w:t>0,0</w:t>
            </w:r>
          </w:p>
        </w:tc>
      </w:tr>
      <w:tr w:rsidR="009C54A0" w:rsidRPr="009C54A0" w14:paraId="0F606A7B" w14:textId="77777777" w:rsidTr="00566B2A">
        <w:trPr>
          <w:trHeight w:val="20"/>
        </w:trPr>
        <w:tc>
          <w:tcPr>
            <w:tcW w:w="4607" w:type="dxa"/>
            <w:gridSpan w:val="2"/>
            <w:shd w:val="clear" w:color="auto" w:fill="auto"/>
            <w:noWrap/>
            <w:vAlign w:val="center"/>
            <w:hideMark/>
          </w:tcPr>
          <w:p w14:paraId="2DFEB0D9" w14:textId="77777777" w:rsidR="009C54A0" w:rsidRPr="009C54A0" w:rsidRDefault="009C54A0" w:rsidP="009C54A0">
            <w:pPr>
              <w:rPr>
                <w:bCs/>
                <w:color w:val="000000"/>
                <w:sz w:val="12"/>
                <w:szCs w:val="12"/>
              </w:rPr>
            </w:pPr>
            <w:r w:rsidRPr="009C54A0">
              <w:rPr>
                <w:bCs/>
                <w:color w:val="000000"/>
                <w:sz w:val="12"/>
                <w:szCs w:val="12"/>
              </w:rPr>
              <w:t>Всего по группе 6</w:t>
            </w:r>
          </w:p>
        </w:tc>
        <w:tc>
          <w:tcPr>
            <w:tcW w:w="740" w:type="dxa"/>
            <w:shd w:val="clear" w:color="auto" w:fill="auto"/>
            <w:vAlign w:val="center"/>
            <w:hideMark/>
          </w:tcPr>
          <w:p w14:paraId="1ED32F0E"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850" w:type="dxa"/>
            <w:shd w:val="clear" w:color="auto" w:fill="auto"/>
            <w:vAlign w:val="center"/>
          </w:tcPr>
          <w:p w14:paraId="26C0E4BC" w14:textId="77777777" w:rsidR="009C54A0" w:rsidRPr="009C54A0" w:rsidRDefault="009C54A0" w:rsidP="009C54A0">
            <w:pPr>
              <w:jc w:val="center"/>
              <w:rPr>
                <w:bCs/>
                <w:color w:val="000000"/>
                <w:sz w:val="12"/>
                <w:szCs w:val="12"/>
              </w:rPr>
            </w:pPr>
            <w:r w:rsidRPr="009C54A0">
              <w:rPr>
                <w:color w:val="000000"/>
                <w:sz w:val="12"/>
                <w:szCs w:val="12"/>
              </w:rPr>
              <w:t>883,7</w:t>
            </w:r>
          </w:p>
        </w:tc>
        <w:tc>
          <w:tcPr>
            <w:tcW w:w="745" w:type="dxa"/>
            <w:shd w:val="clear" w:color="auto" w:fill="auto"/>
            <w:vAlign w:val="center"/>
            <w:hideMark/>
          </w:tcPr>
          <w:p w14:paraId="5113C00F"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709" w:type="dxa"/>
            <w:shd w:val="clear" w:color="auto" w:fill="auto"/>
            <w:vAlign w:val="center"/>
            <w:hideMark/>
          </w:tcPr>
          <w:p w14:paraId="7DBBEF63"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919" w:type="dxa"/>
            <w:shd w:val="clear" w:color="auto" w:fill="auto"/>
            <w:vAlign w:val="center"/>
            <w:hideMark/>
          </w:tcPr>
          <w:p w14:paraId="2DDBB768"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2190" w:type="dxa"/>
            <w:shd w:val="clear" w:color="auto" w:fill="auto"/>
            <w:vAlign w:val="center"/>
            <w:hideMark/>
          </w:tcPr>
          <w:p w14:paraId="6117CFCB"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674" w:type="dxa"/>
            <w:shd w:val="clear" w:color="auto" w:fill="auto"/>
            <w:vAlign w:val="center"/>
            <w:hideMark/>
          </w:tcPr>
          <w:p w14:paraId="698B95BB"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758" w:type="dxa"/>
            <w:shd w:val="clear" w:color="auto" w:fill="auto"/>
            <w:vAlign w:val="center"/>
            <w:hideMark/>
          </w:tcPr>
          <w:p w14:paraId="2AFC11DC"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813" w:type="dxa"/>
            <w:shd w:val="clear" w:color="auto" w:fill="auto"/>
            <w:vAlign w:val="center"/>
            <w:hideMark/>
          </w:tcPr>
          <w:p w14:paraId="2345E01E"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1173" w:type="dxa"/>
            <w:shd w:val="clear" w:color="auto" w:fill="auto"/>
            <w:vAlign w:val="center"/>
            <w:hideMark/>
          </w:tcPr>
          <w:p w14:paraId="4AB3A568"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939" w:type="dxa"/>
            <w:shd w:val="clear" w:color="auto" w:fill="auto"/>
            <w:vAlign w:val="center"/>
            <w:hideMark/>
          </w:tcPr>
          <w:p w14:paraId="68DD5DB2" w14:textId="77777777" w:rsidR="009C54A0" w:rsidRPr="009C54A0" w:rsidRDefault="009C54A0" w:rsidP="009C54A0">
            <w:pPr>
              <w:jc w:val="center"/>
              <w:rPr>
                <w:bCs/>
                <w:color w:val="000000"/>
                <w:sz w:val="12"/>
                <w:szCs w:val="12"/>
              </w:rPr>
            </w:pPr>
            <w:r w:rsidRPr="009C54A0">
              <w:rPr>
                <w:bCs/>
                <w:color w:val="000000"/>
                <w:sz w:val="12"/>
                <w:szCs w:val="12"/>
              </w:rPr>
              <w:t>0,0</w:t>
            </w:r>
          </w:p>
        </w:tc>
      </w:tr>
      <w:tr w:rsidR="009C54A0" w:rsidRPr="009C54A0" w14:paraId="4F4E7A73" w14:textId="77777777" w:rsidTr="00566B2A">
        <w:trPr>
          <w:trHeight w:val="20"/>
        </w:trPr>
        <w:tc>
          <w:tcPr>
            <w:tcW w:w="4607" w:type="dxa"/>
            <w:gridSpan w:val="2"/>
            <w:shd w:val="clear" w:color="auto" w:fill="auto"/>
            <w:vAlign w:val="center"/>
            <w:hideMark/>
          </w:tcPr>
          <w:p w14:paraId="00E1AAFB" w14:textId="77777777" w:rsidR="009C54A0" w:rsidRPr="009C54A0" w:rsidRDefault="009C54A0" w:rsidP="009C54A0">
            <w:pPr>
              <w:rPr>
                <w:bCs/>
                <w:color w:val="000000"/>
                <w:sz w:val="12"/>
                <w:szCs w:val="12"/>
              </w:rPr>
            </w:pPr>
            <w:r w:rsidRPr="009C54A0">
              <w:rPr>
                <w:bCs/>
                <w:color w:val="000000"/>
                <w:sz w:val="12"/>
                <w:szCs w:val="12"/>
              </w:rPr>
              <w:t>ИТОГО по программе</w:t>
            </w:r>
          </w:p>
        </w:tc>
        <w:tc>
          <w:tcPr>
            <w:tcW w:w="740" w:type="dxa"/>
            <w:shd w:val="clear" w:color="auto" w:fill="auto"/>
            <w:vAlign w:val="center"/>
          </w:tcPr>
          <w:p w14:paraId="6C691ECC"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850" w:type="dxa"/>
            <w:shd w:val="clear" w:color="auto" w:fill="auto"/>
            <w:vAlign w:val="center"/>
          </w:tcPr>
          <w:p w14:paraId="17CF5A1F" w14:textId="77777777" w:rsidR="009C54A0" w:rsidRPr="009C54A0" w:rsidRDefault="009C54A0" w:rsidP="009C54A0">
            <w:pPr>
              <w:jc w:val="center"/>
              <w:rPr>
                <w:bCs/>
                <w:color w:val="000000"/>
                <w:sz w:val="12"/>
                <w:szCs w:val="12"/>
              </w:rPr>
            </w:pPr>
            <w:r w:rsidRPr="009C54A0">
              <w:rPr>
                <w:color w:val="000000"/>
                <w:sz w:val="12"/>
                <w:szCs w:val="12"/>
              </w:rPr>
              <w:t>8 214,1</w:t>
            </w:r>
          </w:p>
        </w:tc>
        <w:tc>
          <w:tcPr>
            <w:tcW w:w="745" w:type="dxa"/>
            <w:shd w:val="clear" w:color="auto" w:fill="auto"/>
            <w:vAlign w:val="center"/>
            <w:hideMark/>
          </w:tcPr>
          <w:p w14:paraId="08C10665"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709" w:type="dxa"/>
            <w:shd w:val="clear" w:color="auto" w:fill="auto"/>
            <w:vAlign w:val="center"/>
            <w:hideMark/>
          </w:tcPr>
          <w:p w14:paraId="701F0DD5"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919" w:type="dxa"/>
            <w:shd w:val="clear" w:color="auto" w:fill="auto"/>
            <w:vAlign w:val="center"/>
            <w:hideMark/>
          </w:tcPr>
          <w:p w14:paraId="7262869B"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2190" w:type="dxa"/>
            <w:shd w:val="clear" w:color="auto" w:fill="auto"/>
            <w:vAlign w:val="center"/>
            <w:hideMark/>
          </w:tcPr>
          <w:p w14:paraId="48D2ED9B"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674" w:type="dxa"/>
            <w:shd w:val="clear" w:color="auto" w:fill="auto"/>
            <w:vAlign w:val="center"/>
            <w:hideMark/>
          </w:tcPr>
          <w:p w14:paraId="5EF2328A"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758" w:type="dxa"/>
            <w:shd w:val="clear" w:color="auto" w:fill="auto"/>
            <w:vAlign w:val="center"/>
            <w:hideMark/>
          </w:tcPr>
          <w:p w14:paraId="0C89D32B"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813" w:type="dxa"/>
            <w:shd w:val="clear" w:color="auto" w:fill="auto"/>
            <w:vAlign w:val="center"/>
            <w:hideMark/>
          </w:tcPr>
          <w:p w14:paraId="1E76D5D7"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1173" w:type="dxa"/>
            <w:shd w:val="clear" w:color="auto" w:fill="auto"/>
            <w:vAlign w:val="center"/>
            <w:hideMark/>
          </w:tcPr>
          <w:p w14:paraId="4FF65BF1" w14:textId="77777777" w:rsidR="009C54A0" w:rsidRPr="009C54A0" w:rsidRDefault="009C54A0" w:rsidP="009C54A0">
            <w:pPr>
              <w:jc w:val="center"/>
              <w:rPr>
                <w:bCs/>
                <w:color w:val="000000"/>
                <w:sz w:val="12"/>
                <w:szCs w:val="12"/>
              </w:rPr>
            </w:pPr>
            <w:r w:rsidRPr="009C54A0">
              <w:rPr>
                <w:bCs/>
                <w:color w:val="000000"/>
                <w:sz w:val="12"/>
                <w:szCs w:val="12"/>
              </w:rPr>
              <w:t>0,0</w:t>
            </w:r>
          </w:p>
        </w:tc>
        <w:tc>
          <w:tcPr>
            <w:tcW w:w="939" w:type="dxa"/>
            <w:shd w:val="clear" w:color="auto" w:fill="auto"/>
            <w:vAlign w:val="center"/>
            <w:hideMark/>
          </w:tcPr>
          <w:p w14:paraId="3932074A" w14:textId="77777777" w:rsidR="009C54A0" w:rsidRPr="009C54A0" w:rsidRDefault="009C54A0" w:rsidP="009C54A0">
            <w:pPr>
              <w:jc w:val="center"/>
              <w:rPr>
                <w:bCs/>
                <w:color w:val="000000"/>
                <w:sz w:val="12"/>
                <w:szCs w:val="12"/>
              </w:rPr>
            </w:pPr>
            <w:r w:rsidRPr="009C54A0">
              <w:rPr>
                <w:bCs/>
                <w:color w:val="000000"/>
                <w:sz w:val="12"/>
                <w:szCs w:val="12"/>
              </w:rPr>
              <w:t>0,0</w:t>
            </w:r>
          </w:p>
        </w:tc>
      </w:tr>
    </w:tbl>
    <w:p w14:paraId="10BC5C15" w14:textId="77777777" w:rsidR="009C54A0" w:rsidRPr="009C54A0" w:rsidRDefault="009C54A0" w:rsidP="009C54A0">
      <w:pPr>
        <w:ind w:right="536"/>
        <w:jc w:val="center"/>
        <w:rPr>
          <w:sz w:val="20"/>
          <w:szCs w:val="20"/>
        </w:rPr>
      </w:pPr>
    </w:p>
    <w:p w14:paraId="0FAF153A" w14:textId="77777777" w:rsidR="00EC6C24" w:rsidRDefault="00EC6C24" w:rsidP="0019769F">
      <w:pPr>
        <w:tabs>
          <w:tab w:val="left" w:pos="3686"/>
          <w:tab w:val="left" w:pos="9498"/>
        </w:tabs>
        <w:ind w:right="-569"/>
        <w:sectPr w:rsidR="00EC6C24" w:rsidSect="009C54A0">
          <w:pgSz w:w="16838" w:h="11906" w:orient="landscape"/>
          <w:pgMar w:top="1276" w:right="851" w:bottom="851" w:left="851" w:header="709" w:footer="709" w:gutter="0"/>
          <w:cols w:space="708"/>
          <w:titlePg/>
          <w:docGrid w:linePitch="360"/>
        </w:sectPr>
      </w:pPr>
    </w:p>
    <w:p w14:paraId="72F6FFBF" w14:textId="26DD9E60" w:rsidR="00EC6C24" w:rsidRPr="00F01343" w:rsidRDefault="00EC6C24" w:rsidP="00EC6C24">
      <w:pPr>
        <w:tabs>
          <w:tab w:val="left" w:pos="270"/>
          <w:tab w:val="right" w:pos="9355"/>
        </w:tabs>
        <w:ind w:left="-5557" w:firstLine="10660"/>
      </w:pPr>
      <w:r w:rsidRPr="00F01343">
        <w:lastRenderedPageBreak/>
        <w:t>Приложение</w:t>
      </w:r>
      <w:r>
        <w:t xml:space="preserve"> № 8 к протоколу</w:t>
      </w:r>
      <w:r w:rsidRPr="00F01343">
        <w:t xml:space="preserve"> № </w:t>
      </w:r>
      <w:r>
        <w:t>73</w:t>
      </w:r>
    </w:p>
    <w:p w14:paraId="08BE2E83" w14:textId="77777777" w:rsidR="00EC6C24" w:rsidRPr="00F01343" w:rsidRDefault="00EC6C24" w:rsidP="00EC6C24">
      <w:pPr>
        <w:tabs>
          <w:tab w:val="left" w:pos="3686"/>
          <w:tab w:val="left" w:pos="9498"/>
        </w:tabs>
        <w:ind w:left="-5557" w:right="-569" w:firstLine="10660"/>
      </w:pPr>
      <w:r w:rsidRPr="00F01343">
        <w:t>заседания правления Региональной</w:t>
      </w:r>
    </w:p>
    <w:p w14:paraId="030B0F44" w14:textId="77777777" w:rsidR="00EC6C24" w:rsidRDefault="00EC6C24" w:rsidP="00EC6C24">
      <w:pPr>
        <w:tabs>
          <w:tab w:val="left" w:pos="3686"/>
          <w:tab w:val="left" w:pos="9498"/>
        </w:tabs>
        <w:ind w:left="-5557" w:right="-569" w:firstLine="10660"/>
      </w:pPr>
      <w:r w:rsidRPr="00F01343">
        <w:t>энергетической комиссии</w:t>
      </w:r>
      <w:r>
        <w:t xml:space="preserve"> </w:t>
      </w:r>
      <w:r w:rsidRPr="00F01343">
        <w:t xml:space="preserve">Кузбасса </w:t>
      </w:r>
    </w:p>
    <w:p w14:paraId="5A55559B" w14:textId="77777777" w:rsidR="00EC6C24" w:rsidRDefault="00EC6C24" w:rsidP="00EC6C24">
      <w:pPr>
        <w:tabs>
          <w:tab w:val="left" w:pos="3686"/>
          <w:tab w:val="left" w:pos="9498"/>
        </w:tabs>
        <w:ind w:left="-5557" w:right="-569" w:firstLine="10660"/>
      </w:pPr>
      <w:r w:rsidRPr="00F01343">
        <w:t xml:space="preserve">от </w:t>
      </w:r>
      <w:r>
        <w:t>29</w:t>
      </w:r>
      <w:r w:rsidRPr="00F01343">
        <w:t>.</w:t>
      </w:r>
      <w:r>
        <w:t>10</w:t>
      </w:r>
      <w:r w:rsidRPr="00F01343">
        <w:t>.2024</w:t>
      </w:r>
    </w:p>
    <w:p w14:paraId="4B8CC88F" w14:textId="77777777" w:rsidR="00EC6C24" w:rsidRDefault="00EC6C24" w:rsidP="00EC6C24">
      <w:pPr>
        <w:pStyle w:val="af0"/>
        <w:spacing w:after="0"/>
        <w:jc w:val="center"/>
        <w:rPr>
          <w:b/>
          <w:bCs/>
          <w:sz w:val="28"/>
          <w:szCs w:val="28"/>
        </w:rPr>
      </w:pPr>
    </w:p>
    <w:p w14:paraId="4ACDFA4F" w14:textId="0DFD5AB0" w:rsidR="00EC6C24" w:rsidRPr="00E65CCC" w:rsidRDefault="00EC6C24" w:rsidP="00EC6C24">
      <w:pPr>
        <w:pStyle w:val="af0"/>
        <w:spacing w:after="0"/>
        <w:jc w:val="center"/>
        <w:rPr>
          <w:b/>
          <w:bCs/>
          <w:sz w:val="28"/>
          <w:szCs w:val="28"/>
        </w:rPr>
      </w:pPr>
      <w:r w:rsidRPr="00E65CCC">
        <w:rPr>
          <w:b/>
          <w:bCs/>
          <w:sz w:val="28"/>
          <w:szCs w:val="28"/>
        </w:rPr>
        <w:t>Экспертное заключение</w:t>
      </w:r>
    </w:p>
    <w:p w14:paraId="5B0887EF" w14:textId="77777777" w:rsidR="00EC6C24" w:rsidRPr="00E65CCC" w:rsidRDefault="00EC6C24" w:rsidP="00EC6C24">
      <w:pPr>
        <w:pStyle w:val="af0"/>
        <w:spacing w:after="0"/>
        <w:jc w:val="center"/>
        <w:rPr>
          <w:b/>
          <w:bCs/>
          <w:sz w:val="28"/>
          <w:szCs w:val="28"/>
        </w:rPr>
      </w:pPr>
      <w:r>
        <w:rPr>
          <w:b/>
          <w:bCs/>
          <w:sz w:val="28"/>
          <w:szCs w:val="28"/>
        </w:rPr>
        <w:t>Р</w:t>
      </w:r>
      <w:r w:rsidRPr="00E65CCC">
        <w:rPr>
          <w:b/>
          <w:bCs/>
          <w:sz w:val="28"/>
          <w:szCs w:val="28"/>
        </w:rPr>
        <w:t xml:space="preserve">егиональной энергетической комиссии </w:t>
      </w:r>
      <w:r>
        <w:rPr>
          <w:b/>
          <w:bCs/>
          <w:sz w:val="28"/>
          <w:szCs w:val="28"/>
        </w:rPr>
        <w:t>Кузбасса</w:t>
      </w:r>
    </w:p>
    <w:p w14:paraId="7153B07E" w14:textId="77777777" w:rsidR="00EC6C24" w:rsidRDefault="00EC6C24" w:rsidP="00EC6C24">
      <w:pPr>
        <w:pStyle w:val="af0"/>
        <w:spacing w:after="0"/>
        <w:jc w:val="center"/>
        <w:rPr>
          <w:sz w:val="28"/>
          <w:szCs w:val="28"/>
        </w:rPr>
      </w:pPr>
      <w:r w:rsidRPr="00E65CCC">
        <w:rPr>
          <w:sz w:val="28"/>
          <w:szCs w:val="28"/>
        </w:rPr>
        <w:t xml:space="preserve">по материалам, представленным </w:t>
      </w:r>
      <w:r w:rsidRPr="00D96FB0">
        <w:rPr>
          <w:sz w:val="28"/>
          <w:szCs w:val="28"/>
        </w:rPr>
        <w:t>ООО «Новокузнецкая теплосетевая компания»</w:t>
      </w:r>
      <w:r w:rsidRPr="007E079B">
        <w:rPr>
          <w:sz w:val="28"/>
          <w:szCs w:val="28"/>
        </w:rPr>
        <w:t xml:space="preserve"> </w:t>
      </w:r>
      <w:r>
        <w:rPr>
          <w:sz w:val="28"/>
          <w:szCs w:val="28"/>
        </w:rPr>
        <w:t>для утверждения</w:t>
      </w:r>
      <w:r w:rsidRPr="00D96FB0">
        <w:rPr>
          <w:sz w:val="28"/>
          <w:szCs w:val="28"/>
        </w:rPr>
        <w:t xml:space="preserve"> инвестиционной программы в сфере теплоснабжения по контуру теплоснабжения Западно-Сибирской ТЭЦ на 2025-2029 годы</w:t>
      </w:r>
    </w:p>
    <w:p w14:paraId="424BD9CD" w14:textId="77777777" w:rsidR="00EC6C24" w:rsidRDefault="00EC6C24" w:rsidP="00EC6C24">
      <w:pPr>
        <w:spacing w:line="276" w:lineRule="auto"/>
        <w:jc w:val="both"/>
        <w:rPr>
          <w:sz w:val="28"/>
          <w:szCs w:val="28"/>
        </w:rPr>
      </w:pPr>
    </w:p>
    <w:p w14:paraId="72EF61EA" w14:textId="77777777" w:rsidR="00EC6C24" w:rsidRPr="00106F6C" w:rsidRDefault="00EC6C24" w:rsidP="00EC6C24">
      <w:pPr>
        <w:keepNext/>
        <w:numPr>
          <w:ilvl w:val="0"/>
          <w:numId w:val="30"/>
        </w:numPr>
        <w:spacing w:line="360" w:lineRule="auto"/>
        <w:jc w:val="center"/>
        <w:outlineLvl w:val="0"/>
        <w:rPr>
          <w:b/>
          <w:sz w:val="28"/>
        </w:rPr>
      </w:pPr>
      <w:r w:rsidRPr="00106F6C">
        <w:rPr>
          <w:b/>
          <w:sz w:val="28"/>
        </w:rPr>
        <w:t>Нормативно методическая база</w:t>
      </w:r>
    </w:p>
    <w:p w14:paraId="648C430B" w14:textId="77777777" w:rsidR="00EC6C24" w:rsidRPr="000519AF" w:rsidRDefault="00EC6C24" w:rsidP="00EC6C24">
      <w:pPr>
        <w:spacing w:line="276" w:lineRule="auto"/>
        <w:ind w:left="-142" w:firstLine="505"/>
        <w:jc w:val="both"/>
        <w:rPr>
          <w:rFonts w:eastAsia="Calibri"/>
          <w:sz w:val="28"/>
          <w:szCs w:val="28"/>
          <w:lang w:eastAsia="en-US"/>
        </w:rPr>
      </w:pPr>
      <w:r w:rsidRPr="000519AF">
        <w:rPr>
          <w:rFonts w:eastAsia="Calibri"/>
          <w:sz w:val="28"/>
          <w:szCs w:val="28"/>
          <w:lang w:eastAsia="en-US"/>
        </w:rPr>
        <w:t xml:space="preserve">Нормативно-методической основой проведения анализа материалов, представленных </w:t>
      </w:r>
      <w:r w:rsidRPr="00D96FB0">
        <w:rPr>
          <w:sz w:val="28"/>
          <w:szCs w:val="28"/>
        </w:rPr>
        <w:t>ООО «Новокузнецкая теплосетевая компания»</w:t>
      </w:r>
      <w:r>
        <w:rPr>
          <w:rFonts w:eastAsia="Calibri"/>
          <w:sz w:val="28"/>
          <w:szCs w:val="28"/>
          <w:lang w:eastAsia="en-US"/>
        </w:rPr>
        <w:t xml:space="preserve"> </w:t>
      </w:r>
      <w:r w:rsidRPr="000519AF">
        <w:rPr>
          <w:rFonts w:eastAsia="Calibri"/>
          <w:sz w:val="28"/>
          <w:szCs w:val="28"/>
          <w:lang w:eastAsia="en-US"/>
        </w:rPr>
        <w:t>являются:</w:t>
      </w:r>
    </w:p>
    <w:p w14:paraId="73F4F2B5" w14:textId="77777777" w:rsidR="00EC6C24" w:rsidRPr="00586F58" w:rsidRDefault="00EC6C24" w:rsidP="00EC6C24">
      <w:pPr>
        <w:spacing w:line="276" w:lineRule="auto"/>
        <w:ind w:left="-142" w:firstLine="505"/>
        <w:jc w:val="both"/>
        <w:rPr>
          <w:sz w:val="28"/>
          <w:szCs w:val="28"/>
        </w:rPr>
      </w:pPr>
      <w:r>
        <w:rPr>
          <w:sz w:val="28"/>
          <w:szCs w:val="28"/>
        </w:rPr>
        <w:t xml:space="preserve">- </w:t>
      </w:r>
      <w:r w:rsidRPr="00586F58">
        <w:rPr>
          <w:sz w:val="28"/>
          <w:szCs w:val="28"/>
        </w:rPr>
        <w:t>Гражданский кодекс Российской Федерации;</w:t>
      </w:r>
    </w:p>
    <w:p w14:paraId="170FF14F" w14:textId="77777777" w:rsidR="00EC6C24" w:rsidRPr="00586F58" w:rsidRDefault="00EC6C24" w:rsidP="00EC6C24">
      <w:pPr>
        <w:spacing w:line="276" w:lineRule="auto"/>
        <w:ind w:left="-142" w:firstLine="505"/>
        <w:jc w:val="both"/>
        <w:rPr>
          <w:sz w:val="28"/>
          <w:szCs w:val="28"/>
        </w:rPr>
      </w:pPr>
      <w:r>
        <w:rPr>
          <w:sz w:val="28"/>
          <w:szCs w:val="28"/>
        </w:rPr>
        <w:t xml:space="preserve">- </w:t>
      </w:r>
      <w:r w:rsidRPr="00586F58">
        <w:rPr>
          <w:sz w:val="28"/>
          <w:szCs w:val="28"/>
        </w:rPr>
        <w:t>Налоговый кодекс Российской Федерации (в дальнейшем НК РФ);</w:t>
      </w:r>
    </w:p>
    <w:p w14:paraId="59A9185F" w14:textId="77777777" w:rsidR="00EC6C24" w:rsidRPr="00586F58" w:rsidRDefault="00EC6C24" w:rsidP="00EC6C24">
      <w:pPr>
        <w:spacing w:line="276" w:lineRule="auto"/>
        <w:ind w:left="-142" w:firstLine="505"/>
        <w:jc w:val="both"/>
        <w:rPr>
          <w:sz w:val="28"/>
          <w:szCs w:val="28"/>
        </w:rPr>
      </w:pPr>
      <w:r>
        <w:rPr>
          <w:sz w:val="28"/>
          <w:szCs w:val="28"/>
        </w:rPr>
        <w:t xml:space="preserve">- </w:t>
      </w:r>
      <w:r w:rsidRPr="00586F58">
        <w:rPr>
          <w:sz w:val="28"/>
          <w:szCs w:val="28"/>
        </w:rPr>
        <w:t>Трудовой Кодекс Российской Федерации (в дальнейшем ТК РФ);</w:t>
      </w:r>
    </w:p>
    <w:p w14:paraId="4718E8F3" w14:textId="77777777" w:rsidR="00EC6C24" w:rsidRPr="00586F58" w:rsidRDefault="00EC6C24" w:rsidP="00EC6C24">
      <w:pPr>
        <w:spacing w:line="276" w:lineRule="auto"/>
        <w:ind w:left="-142" w:firstLine="505"/>
        <w:jc w:val="both"/>
        <w:rPr>
          <w:sz w:val="28"/>
          <w:szCs w:val="28"/>
        </w:rPr>
      </w:pPr>
      <w:r>
        <w:rPr>
          <w:sz w:val="28"/>
          <w:szCs w:val="28"/>
        </w:rPr>
        <w:t xml:space="preserve">- </w:t>
      </w:r>
      <w:r w:rsidRPr="00586F58">
        <w:rPr>
          <w:sz w:val="28"/>
          <w:szCs w:val="28"/>
        </w:rPr>
        <w:t>Федеральный закон от 27.07.2010 № 190-ФЗ «О теплоснабжении»;</w:t>
      </w:r>
    </w:p>
    <w:p w14:paraId="21AD9675" w14:textId="77777777" w:rsidR="00EC6C24" w:rsidRPr="00586F58" w:rsidRDefault="00EC6C24" w:rsidP="00EC6C24">
      <w:pPr>
        <w:spacing w:line="276" w:lineRule="auto"/>
        <w:ind w:left="-142" w:firstLine="505"/>
        <w:jc w:val="both"/>
        <w:rPr>
          <w:sz w:val="28"/>
          <w:szCs w:val="28"/>
        </w:rPr>
      </w:pPr>
      <w:r>
        <w:rPr>
          <w:sz w:val="28"/>
          <w:szCs w:val="28"/>
        </w:rPr>
        <w:t xml:space="preserve">- </w:t>
      </w:r>
      <w:r w:rsidRPr="00586F58">
        <w:rPr>
          <w:sz w:val="28"/>
          <w:szCs w:val="28"/>
        </w:rPr>
        <w:t>Федеральный Закон от 17.08.1995 № 147-ФЗ «О естественных монополиях»;</w:t>
      </w:r>
    </w:p>
    <w:p w14:paraId="1B71DABA" w14:textId="77777777" w:rsidR="00EC6C24" w:rsidRPr="00586F58" w:rsidRDefault="00EC6C24" w:rsidP="00EC6C24">
      <w:pPr>
        <w:tabs>
          <w:tab w:val="num" w:pos="360"/>
          <w:tab w:val="num" w:pos="1080"/>
        </w:tabs>
        <w:spacing w:line="276" w:lineRule="auto"/>
        <w:ind w:left="-142" w:firstLine="505"/>
        <w:jc w:val="both"/>
        <w:rPr>
          <w:sz w:val="28"/>
          <w:szCs w:val="28"/>
        </w:rPr>
      </w:pPr>
      <w:r>
        <w:rPr>
          <w:sz w:val="28"/>
          <w:szCs w:val="28"/>
        </w:rPr>
        <w:t xml:space="preserve">- </w:t>
      </w:r>
      <w:r w:rsidRPr="00586F58">
        <w:rPr>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79E0CB56" w14:textId="77777777" w:rsidR="00EC6C24" w:rsidRPr="00586F58" w:rsidRDefault="00EC6C24" w:rsidP="00EC6C24">
      <w:pPr>
        <w:tabs>
          <w:tab w:val="num" w:pos="360"/>
          <w:tab w:val="num" w:pos="1080"/>
        </w:tabs>
        <w:spacing w:line="276" w:lineRule="auto"/>
        <w:ind w:left="-142" w:firstLine="505"/>
        <w:jc w:val="both"/>
        <w:rPr>
          <w:sz w:val="28"/>
          <w:szCs w:val="28"/>
        </w:rPr>
      </w:pPr>
      <w:r>
        <w:rPr>
          <w:sz w:val="28"/>
          <w:szCs w:val="28"/>
        </w:rPr>
        <w:t xml:space="preserve">- </w:t>
      </w:r>
      <w:r w:rsidRPr="00586F58">
        <w:rPr>
          <w:sz w:val="28"/>
          <w:szCs w:val="28"/>
        </w:rPr>
        <w:t xml:space="preserve">Постановление Правительства Российской Федерации 22.10.2012 </w:t>
      </w:r>
      <w:r>
        <w:rPr>
          <w:sz w:val="28"/>
          <w:szCs w:val="28"/>
        </w:rPr>
        <w:t xml:space="preserve">           </w:t>
      </w:r>
      <w:r w:rsidRPr="00586F58">
        <w:rPr>
          <w:sz w:val="28"/>
          <w:szCs w:val="28"/>
        </w:rPr>
        <w:t>№</w:t>
      </w:r>
      <w:r>
        <w:rPr>
          <w:sz w:val="28"/>
          <w:szCs w:val="28"/>
        </w:rPr>
        <w:t xml:space="preserve"> </w:t>
      </w:r>
      <w:r w:rsidRPr="00586F58">
        <w:rPr>
          <w:sz w:val="28"/>
          <w:szCs w:val="28"/>
        </w:rPr>
        <w:t>1075 «О ценообразовании в сфере теплоснабжения»;</w:t>
      </w:r>
    </w:p>
    <w:p w14:paraId="3FE5A42B" w14:textId="77777777" w:rsidR="00EC6C24" w:rsidRDefault="00EC6C24" w:rsidP="00EC6C24">
      <w:pPr>
        <w:tabs>
          <w:tab w:val="num" w:pos="360"/>
          <w:tab w:val="num" w:pos="1080"/>
        </w:tabs>
        <w:spacing w:line="276" w:lineRule="auto"/>
        <w:ind w:left="-142" w:firstLine="505"/>
        <w:jc w:val="both"/>
        <w:rPr>
          <w:sz w:val="28"/>
          <w:szCs w:val="28"/>
        </w:rPr>
      </w:pPr>
      <w:r>
        <w:rPr>
          <w:rFonts w:eastAsia="Calibri"/>
          <w:sz w:val="28"/>
          <w:szCs w:val="28"/>
          <w:lang w:eastAsia="en-US"/>
        </w:rPr>
        <w:t xml:space="preserve">- </w:t>
      </w:r>
      <w:r w:rsidRPr="00106F6C">
        <w:rPr>
          <w:rFonts w:eastAsia="Calibri"/>
          <w:sz w:val="28"/>
          <w:szCs w:val="28"/>
          <w:lang w:eastAsia="en-US"/>
        </w:rPr>
        <w:t xml:space="preserve">Постановление Правительства РФ от 05.05.2014 </w:t>
      </w:r>
      <w:r>
        <w:rPr>
          <w:rFonts w:eastAsia="Calibri"/>
          <w:sz w:val="28"/>
          <w:szCs w:val="28"/>
          <w:lang w:eastAsia="en-US"/>
        </w:rPr>
        <w:t xml:space="preserve">№ </w:t>
      </w:r>
      <w:r w:rsidRPr="00106F6C">
        <w:rPr>
          <w:rFonts w:eastAsia="Calibri"/>
          <w:sz w:val="28"/>
          <w:szCs w:val="28"/>
          <w:lang w:eastAsia="en-US"/>
        </w:rPr>
        <w:t xml:space="preserve">410 </w:t>
      </w:r>
      <w:r>
        <w:rPr>
          <w:rFonts w:eastAsia="Calibri"/>
          <w:sz w:val="28"/>
          <w:szCs w:val="28"/>
          <w:lang w:eastAsia="en-US"/>
        </w:rPr>
        <w:t>«</w:t>
      </w:r>
      <w:r w:rsidRPr="00106F6C">
        <w:rPr>
          <w:rFonts w:eastAsia="Calibri"/>
          <w:sz w:val="28"/>
          <w:szCs w:val="28"/>
          <w:lang w:eastAsia="en-US"/>
        </w:rPr>
        <w:t>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w:t>
      </w:r>
      <w:r>
        <w:rPr>
          <w:rFonts w:eastAsia="Calibri"/>
          <w:sz w:val="28"/>
          <w:szCs w:val="28"/>
          <w:lang w:eastAsia="en-US"/>
        </w:rPr>
        <w:t>»;</w:t>
      </w:r>
      <w:r w:rsidRPr="00531C8C">
        <w:rPr>
          <w:sz w:val="28"/>
          <w:szCs w:val="28"/>
        </w:rPr>
        <w:t xml:space="preserve"> </w:t>
      </w:r>
    </w:p>
    <w:p w14:paraId="67D7DE42" w14:textId="77777777" w:rsidR="00EC6C24" w:rsidRDefault="00EC6C24" w:rsidP="00EC6C24">
      <w:pPr>
        <w:tabs>
          <w:tab w:val="num" w:pos="360"/>
          <w:tab w:val="num" w:pos="1080"/>
        </w:tabs>
        <w:spacing w:line="276" w:lineRule="auto"/>
        <w:ind w:left="-142" w:firstLine="505"/>
        <w:jc w:val="both"/>
        <w:rPr>
          <w:rFonts w:eastAsia="Calibri"/>
          <w:sz w:val="28"/>
          <w:szCs w:val="28"/>
          <w:lang w:eastAsia="en-US"/>
        </w:rPr>
      </w:pPr>
      <w:r>
        <w:rPr>
          <w:sz w:val="28"/>
          <w:szCs w:val="28"/>
        </w:rPr>
        <w:t xml:space="preserve">- </w:t>
      </w:r>
      <w:r w:rsidRPr="00586F58">
        <w:rPr>
          <w:sz w:val="28"/>
          <w:szCs w:val="28"/>
        </w:rPr>
        <w:t>Приказ ФСТ России от 13.06.2013 № 760-э «Об утверждении методических указаний по расчету регулируемых цен (тарифов) в сфере теплоснабжения»;</w:t>
      </w:r>
    </w:p>
    <w:p w14:paraId="5F76859B" w14:textId="77777777" w:rsidR="00EC6C24" w:rsidRDefault="00EC6C24" w:rsidP="00EC6C24">
      <w:pPr>
        <w:tabs>
          <w:tab w:val="num" w:pos="360"/>
          <w:tab w:val="num" w:pos="1080"/>
        </w:tabs>
        <w:spacing w:line="276" w:lineRule="auto"/>
        <w:ind w:left="-142" w:firstLine="505"/>
        <w:jc w:val="both"/>
        <w:rPr>
          <w:sz w:val="28"/>
          <w:szCs w:val="28"/>
        </w:rPr>
      </w:pPr>
      <w:r>
        <w:rPr>
          <w:sz w:val="28"/>
          <w:szCs w:val="28"/>
        </w:rPr>
        <w:t xml:space="preserve">- </w:t>
      </w:r>
      <w:r w:rsidRPr="00586F58">
        <w:rPr>
          <w:sz w:val="28"/>
          <w:szCs w:val="28"/>
        </w:rPr>
        <w:t>Приказ Министерства строительства и жилищно-коммунального хозяйства Российской Федерации от 28.08.2014 №</w:t>
      </w:r>
      <w:r>
        <w:rPr>
          <w:sz w:val="28"/>
          <w:szCs w:val="28"/>
        </w:rPr>
        <w:t xml:space="preserve"> </w:t>
      </w:r>
      <w:r w:rsidRPr="00586F58">
        <w:rPr>
          <w:sz w:val="28"/>
          <w:szCs w:val="28"/>
        </w:rPr>
        <w:t>506/</w:t>
      </w:r>
      <w:proofErr w:type="spellStart"/>
      <w:r w:rsidRPr="00586F58">
        <w:rPr>
          <w:sz w:val="28"/>
          <w:szCs w:val="28"/>
        </w:rPr>
        <w:t>пр</w:t>
      </w:r>
      <w:proofErr w:type="spellEnd"/>
      <w:r w:rsidRPr="00586F58">
        <w:rPr>
          <w:sz w:val="28"/>
          <w:szCs w:val="28"/>
        </w:rPr>
        <w:t xml:space="preserve"> «О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w:t>
      </w:r>
      <w:r w:rsidRPr="00586F58">
        <w:rPr>
          <w:sz w:val="28"/>
          <w:szCs w:val="28"/>
        </w:rPr>
        <w:lastRenderedPageBreak/>
        <w:t>строительства для объектов непроизводственного назначения и инженерной инфраструктуры»;</w:t>
      </w:r>
    </w:p>
    <w:p w14:paraId="60F08045" w14:textId="77777777" w:rsidR="00EC6C24" w:rsidRDefault="00EC6C24" w:rsidP="00EC6C24">
      <w:pPr>
        <w:tabs>
          <w:tab w:val="num" w:pos="360"/>
          <w:tab w:val="num" w:pos="1080"/>
        </w:tabs>
        <w:spacing w:line="276" w:lineRule="auto"/>
        <w:ind w:left="-142" w:firstLine="505"/>
        <w:jc w:val="both"/>
        <w:rPr>
          <w:sz w:val="28"/>
          <w:szCs w:val="28"/>
        </w:rPr>
      </w:pPr>
      <w:r>
        <w:rPr>
          <w:sz w:val="28"/>
          <w:szCs w:val="28"/>
        </w:rPr>
        <w:t>- Приказ Минстроя России от 16.02.2023 № 103/</w:t>
      </w:r>
      <w:proofErr w:type="spellStart"/>
      <w:r>
        <w:rPr>
          <w:sz w:val="28"/>
          <w:szCs w:val="28"/>
        </w:rPr>
        <w:t>пр</w:t>
      </w:r>
      <w:proofErr w:type="spellEnd"/>
      <w:r>
        <w:rPr>
          <w:sz w:val="28"/>
          <w:szCs w:val="28"/>
        </w:rPr>
        <w:t xml:space="preserve"> «Об утверждении формы инвестиционной программы организации, осуществляющей регулируемые виды деятельности в сфере теплоснабжения»;</w:t>
      </w:r>
    </w:p>
    <w:p w14:paraId="0575C5AA" w14:textId="77777777" w:rsidR="00EC6C24" w:rsidRDefault="00EC6C24" w:rsidP="00EC6C24">
      <w:pPr>
        <w:tabs>
          <w:tab w:val="num" w:pos="360"/>
          <w:tab w:val="num" w:pos="1080"/>
        </w:tabs>
        <w:spacing w:line="276" w:lineRule="auto"/>
        <w:ind w:left="-142" w:firstLine="505"/>
        <w:jc w:val="both"/>
        <w:rPr>
          <w:rFonts w:eastAsia="Calibri"/>
          <w:sz w:val="28"/>
          <w:szCs w:val="28"/>
          <w:lang w:eastAsia="en-US"/>
        </w:rPr>
      </w:pPr>
      <w:r>
        <w:rPr>
          <w:sz w:val="28"/>
          <w:szCs w:val="28"/>
        </w:rPr>
        <w:t>- Приказ Минстроя России от 17.03.2023 № 197/</w:t>
      </w:r>
      <w:proofErr w:type="spellStart"/>
      <w:r>
        <w:rPr>
          <w:sz w:val="28"/>
          <w:szCs w:val="28"/>
        </w:rPr>
        <w:t>пр</w:t>
      </w:r>
      <w:proofErr w:type="spellEnd"/>
      <w:r>
        <w:rPr>
          <w:sz w:val="28"/>
          <w:szCs w:val="28"/>
        </w:rPr>
        <w:t xml:space="preserve"> «Об утверждении методических рекомендаций по заполнению формы инвестиционной программы организации, осуществляющей регулируемые виды деятельности в сфере теплоснабжения и признании утратившим силу приказа Министерства строительства и жилищно-коммунального хозяйства Российской Федерации от 13 августа 2014 г. № 459/</w:t>
      </w:r>
      <w:proofErr w:type="spellStart"/>
      <w:r>
        <w:rPr>
          <w:sz w:val="28"/>
          <w:szCs w:val="28"/>
        </w:rPr>
        <w:t>пр</w:t>
      </w:r>
      <w:proofErr w:type="spellEnd"/>
      <w:r>
        <w:rPr>
          <w:sz w:val="28"/>
          <w:szCs w:val="28"/>
        </w:rPr>
        <w:t>»</w:t>
      </w:r>
    </w:p>
    <w:p w14:paraId="122CC222" w14:textId="77777777" w:rsidR="00EC6C24" w:rsidRDefault="00EC6C24" w:rsidP="00EC6C24">
      <w:pPr>
        <w:tabs>
          <w:tab w:val="num" w:pos="360"/>
          <w:tab w:val="num" w:pos="1080"/>
        </w:tabs>
        <w:spacing w:line="276" w:lineRule="auto"/>
        <w:ind w:left="-142" w:firstLine="505"/>
        <w:jc w:val="both"/>
        <w:rPr>
          <w:rFonts w:eastAsia="Calibri"/>
          <w:sz w:val="28"/>
          <w:szCs w:val="28"/>
          <w:lang w:eastAsia="en-US"/>
        </w:rPr>
      </w:pPr>
      <w:r w:rsidRPr="000519AF">
        <w:rPr>
          <w:rFonts w:eastAsia="Calibri"/>
          <w:sz w:val="28"/>
          <w:szCs w:val="28"/>
          <w:lang w:eastAsia="en-US"/>
        </w:rPr>
        <w:t>- 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5A204EBE" w14:textId="77777777" w:rsidR="00EC6C24" w:rsidRPr="00106F6C" w:rsidRDefault="00EC6C24" w:rsidP="00EC6C24">
      <w:pPr>
        <w:keepNext/>
        <w:numPr>
          <w:ilvl w:val="0"/>
          <w:numId w:val="30"/>
        </w:numPr>
        <w:spacing w:line="360" w:lineRule="auto"/>
        <w:jc w:val="center"/>
        <w:outlineLvl w:val="0"/>
        <w:rPr>
          <w:b/>
          <w:sz w:val="28"/>
        </w:rPr>
      </w:pPr>
      <w:r>
        <w:rPr>
          <w:b/>
          <w:sz w:val="28"/>
        </w:rPr>
        <w:t>Экспертное заключение</w:t>
      </w:r>
    </w:p>
    <w:p w14:paraId="2479B84D" w14:textId="77777777" w:rsidR="00EC6C24" w:rsidRPr="007E079B" w:rsidRDefault="00EC6C24" w:rsidP="00EC6C24">
      <w:pPr>
        <w:tabs>
          <w:tab w:val="num" w:pos="360"/>
          <w:tab w:val="num" w:pos="1080"/>
        </w:tabs>
        <w:spacing w:line="276" w:lineRule="auto"/>
        <w:ind w:left="-142" w:firstLine="505"/>
        <w:jc w:val="both"/>
        <w:rPr>
          <w:rFonts w:eastAsia="Calibri"/>
          <w:sz w:val="28"/>
          <w:szCs w:val="28"/>
          <w:lang w:eastAsia="en-US"/>
        </w:rPr>
      </w:pPr>
      <w:r w:rsidRPr="007E079B">
        <w:rPr>
          <w:rFonts w:eastAsia="Calibri"/>
          <w:sz w:val="28"/>
          <w:szCs w:val="28"/>
          <w:lang w:eastAsia="en-US"/>
        </w:rPr>
        <w:t xml:space="preserve">ООО «Новокузнецкая теплосетевая компания» (далее Предприятие) </w:t>
      </w:r>
      <w:r>
        <w:rPr>
          <w:rFonts w:eastAsia="Calibri"/>
          <w:sz w:val="28"/>
          <w:szCs w:val="28"/>
          <w:lang w:eastAsia="en-US"/>
        </w:rPr>
        <w:t>обратилось</w:t>
      </w:r>
      <w:r w:rsidRPr="007E079B">
        <w:rPr>
          <w:rFonts w:eastAsia="Calibri"/>
          <w:sz w:val="28"/>
          <w:szCs w:val="28"/>
          <w:lang w:eastAsia="en-US"/>
        </w:rPr>
        <w:t xml:space="preserve"> в Региональную энергетическую комиссию Кузбасса</w:t>
      </w:r>
      <w:r>
        <w:rPr>
          <w:rFonts w:eastAsia="Calibri"/>
          <w:sz w:val="28"/>
          <w:szCs w:val="28"/>
          <w:lang w:eastAsia="en-US"/>
        </w:rPr>
        <w:t xml:space="preserve"> с</w:t>
      </w:r>
      <w:r w:rsidRPr="007E079B">
        <w:rPr>
          <w:rFonts w:eastAsia="Calibri"/>
          <w:sz w:val="28"/>
          <w:szCs w:val="28"/>
          <w:lang w:eastAsia="en-US"/>
        </w:rPr>
        <w:t xml:space="preserve"> заявление</w:t>
      </w:r>
      <w:r>
        <w:rPr>
          <w:rFonts w:eastAsia="Calibri"/>
          <w:sz w:val="28"/>
          <w:szCs w:val="28"/>
          <w:lang w:eastAsia="en-US"/>
        </w:rPr>
        <w:t>м</w:t>
      </w:r>
      <w:r w:rsidRPr="007E079B">
        <w:rPr>
          <w:rFonts w:eastAsia="Calibri"/>
          <w:sz w:val="28"/>
          <w:szCs w:val="28"/>
          <w:lang w:eastAsia="en-US"/>
        </w:rPr>
        <w:t xml:space="preserve"> об утверждении инвестиционной программы в сфере теплоснабжения в контуре Западно-Сибирской ТЭЦ на 2025-2029 годы.</w:t>
      </w:r>
    </w:p>
    <w:p w14:paraId="6CA01D50" w14:textId="77777777" w:rsidR="00EC6C24" w:rsidRPr="007E079B" w:rsidRDefault="00EC6C24" w:rsidP="00EC6C24">
      <w:pPr>
        <w:tabs>
          <w:tab w:val="num" w:pos="360"/>
          <w:tab w:val="num" w:pos="1080"/>
        </w:tabs>
        <w:spacing w:line="276" w:lineRule="auto"/>
        <w:ind w:left="-142" w:firstLine="505"/>
        <w:jc w:val="both"/>
        <w:rPr>
          <w:rFonts w:eastAsia="Calibri"/>
          <w:sz w:val="28"/>
          <w:szCs w:val="28"/>
          <w:lang w:eastAsia="en-US"/>
        </w:rPr>
      </w:pPr>
      <w:r w:rsidRPr="007E079B">
        <w:rPr>
          <w:rFonts w:eastAsia="Calibri"/>
          <w:sz w:val="28"/>
          <w:szCs w:val="28"/>
          <w:lang w:eastAsia="en-US"/>
        </w:rPr>
        <w:t xml:space="preserve">Предприятие представило инвестиционную программу </w:t>
      </w:r>
      <w:r w:rsidRPr="007E079B">
        <w:rPr>
          <w:rFonts w:eastAsia="Calibri"/>
          <w:sz w:val="28"/>
          <w:szCs w:val="28"/>
          <w:lang w:eastAsia="en-US"/>
        </w:rPr>
        <w:br/>
        <w:t>в размере 6 898 тыс. руб. (без НДС) из прибыли 5 879 тыс. руб., из амортизации 1 019 тыс. руб.</w:t>
      </w:r>
    </w:p>
    <w:p w14:paraId="559180DE" w14:textId="77777777" w:rsidR="00EC6C24" w:rsidRPr="007E079B" w:rsidRDefault="00EC6C24" w:rsidP="00EC6C24">
      <w:pPr>
        <w:tabs>
          <w:tab w:val="num" w:pos="360"/>
          <w:tab w:val="num" w:pos="1080"/>
        </w:tabs>
        <w:spacing w:line="276" w:lineRule="auto"/>
        <w:ind w:left="-142" w:firstLine="505"/>
        <w:jc w:val="both"/>
        <w:rPr>
          <w:rFonts w:eastAsia="Calibri"/>
          <w:sz w:val="28"/>
          <w:szCs w:val="28"/>
          <w:lang w:eastAsia="en-US"/>
        </w:rPr>
      </w:pPr>
      <w:r w:rsidRPr="007E079B">
        <w:rPr>
          <w:rFonts w:eastAsia="Calibri"/>
          <w:sz w:val="28"/>
          <w:szCs w:val="28"/>
          <w:lang w:eastAsia="en-US"/>
        </w:rPr>
        <w:t xml:space="preserve">Инвестиционная программа соответствует п. </w:t>
      </w:r>
      <w:hyperlink r:id="rId21" w:history="1">
        <w:r w:rsidRPr="007E079B">
          <w:rPr>
            <w:rFonts w:eastAsia="Calibri"/>
            <w:sz w:val="28"/>
            <w:szCs w:val="28"/>
            <w:lang w:eastAsia="en-US"/>
          </w:rPr>
          <w:t>8</w:t>
        </w:r>
      </w:hyperlink>
      <w:r w:rsidRPr="007E079B">
        <w:rPr>
          <w:rFonts w:eastAsia="Calibri"/>
          <w:sz w:val="28"/>
          <w:szCs w:val="28"/>
          <w:lang w:eastAsia="en-US"/>
        </w:rPr>
        <w:t xml:space="preserve"> - </w:t>
      </w:r>
      <w:hyperlink r:id="rId22" w:history="1">
        <w:r w:rsidRPr="007E079B">
          <w:rPr>
            <w:rFonts w:eastAsia="Calibri"/>
            <w:sz w:val="28"/>
            <w:szCs w:val="28"/>
            <w:lang w:eastAsia="en-US"/>
          </w:rPr>
          <w:t>19</w:t>
        </w:r>
      </w:hyperlink>
      <w:r w:rsidRPr="007E079B">
        <w:rPr>
          <w:rFonts w:eastAsia="Calibri"/>
          <w:sz w:val="28"/>
          <w:szCs w:val="28"/>
          <w:lang w:eastAsia="en-US"/>
        </w:rPr>
        <w:t xml:space="preserve"> Правил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утвержденных постановлением Правительства РФ </w:t>
      </w:r>
      <w:r w:rsidRPr="007E079B">
        <w:rPr>
          <w:rFonts w:eastAsia="Calibri"/>
          <w:sz w:val="28"/>
          <w:szCs w:val="28"/>
          <w:lang w:eastAsia="en-US"/>
        </w:rPr>
        <w:br/>
        <w:t>от 5 мая 2014 г. № 410 (далее Правила).</w:t>
      </w:r>
    </w:p>
    <w:p w14:paraId="4A09B9C3" w14:textId="77777777" w:rsidR="00EC6C24" w:rsidRPr="007E079B" w:rsidRDefault="00EC6C24" w:rsidP="00EC6C24">
      <w:pPr>
        <w:tabs>
          <w:tab w:val="num" w:pos="360"/>
          <w:tab w:val="num" w:pos="1080"/>
        </w:tabs>
        <w:spacing w:line="276" w:lineRule="auto"/>
        <w:ind w:left="-142" w:firstLine="505"/>
        <w:jc w:val="both"/>
        <w:rPr>
          <w:rFonts w:eastAsia="Calibri"/>
          <w:sz w:val="28"/>
          <w:szCs w:val="28"/>
          <w:lang w:eastAsia="en-US"/>
        </w:rPr>
      </w:pPr>
      <w:r w:rsidRPr="007E079B">
        <w:rPr>
          <w:rFonts w:eastAsia="Calibri"/>
          <w:sz w:val="28"/>
          <w:szCs w:val="28"/>
          <w:lang w:eastAsia="en-US"/>
        </w:rPr>
        <w:t xml:space="preserve">Инвестиционная программа соответствует п. 6 Правил, целесообразность реализации мероприятий инвестиционной программы обоснована в схеме теплоснабжения Новокузнецкого городского округа. </w:t>
      </w:r>
    </w:p>
    <w:p w14:paraId="72284401" w14:textId="77777777" w:rsidR="00EC6C24" w:rsidRPr="007E079B" w:rsidRDefault="00EC6C24" w:rsidP="00EC6C24">
      <w:pPr>
        <w:tabs>
          <w:tab w:val="num" w:pos="360"/>
          <w:tab w:val="num" w:pos="1080"/>
        </w:tabs>
        <w:spacing w:line="276" w:lineRule="auto"/>
        <w:ind w:left="-142" w:firstLine="505"/>
        <w:jc w:val="both"/>
        <w:rPr>
          <w:rFonts w:eastAsia="Calibri"/>
          <w:sz w:val="28"/>
          <w:szCs w:val="28"/>
          <w:lang w:eastAsia="en-US"/>
        </w:rPr>
      </w:pPr>
      <w:r w:rsidRPr="007E079B">
        <w:rPr>
          <w:rFonts w:eastAsia="Calibri"/>
          <w:sz w:val="28"/>
          <w:szCs w:val="28"/>
          <w:lang w:eastAsia="en-US"/>
        </w:rPr>
        <w:t>В качестве обосновывающих материалов представлены</w:t>
      </w:r>
      <w:r>
        <w:rPr>
          <w:rFonts w:eastAsia="Calibri"/>
          <w:sz w:val="28"/>
          <w:szCs w:val="28"/>
          <w:lang w:eastAsia="en-US"/>
        </w:rPr>
        <w:t>:</w:t>
      </w:r>
      <w:r w:rsidRPr="007E079B">
        <w:rPr>
          <w:rFonts w:eastAsia="Calibri"/>
          <w:sz w:val="28"/>
          <w:szCs w:val="28"/>
          <w:lang w:eastAsia="en-US"/>
        </w:rPr>
        <w:t xml:space="preserve"> пояснительная записка к инвестиционной программе, локальные сметные расчеты.</w:t>
      </w:r>
    </w:p>
    <w:p w14:paraId="0DC5D639" w14:textId="77777777" w:rsidR="00EC6C24" w:rsidRPr="007E079B" w:rsidRDefault="00EC6C24" w:rsidP="00EC6C24">
      <w:pPr>
        <w:tabs>
          <w:tab w:val="num" w:pos="360"/>
          <w:tab w:val="num" w:pos="1080"/>
        </w:tabs>
        <w:spacing w:line="276" w:lineRule="auto"/>
        <w:ind w:left="-142" w:firstLine="505"/>
        <w:jc w:val="both"/>
        <w:rPr>
          <w:rFonts w:eastAsia="Calibri"/>
          <w:sz w:val="28"/>
          <w:szCs w:val="28"/>
          <w:lang w:eastAsia="en-US"/>
        </w:rPr>
      </w:pPr>
      <w:r w:rsidRPr="007E079B">
        <w:rPr>
          <w:rFonts w:eastAsia="Calibri"/>
          <w:sz w:val="28"/>
          <w:szCs w:val="28"/>
          <w:lang w:eastAsia="en-US"/>
        </w:rPr>
        <w:t>В инвестиционную программу включены следующие мероприятия со следующими обоснованиями необходимости:</w:t>
      </w:r>
    </w:p>
    <w:p w14:paraId="79B805EC" w14:textId="77777777" w:rsidR="00EC6C24" w:rsidRPr="00D96FB0" w:rsidRDefault="00EC6C24" w:rsidP="00EC6C24">
      <w:pPr>
        <w:numPr>
          <w:ilvl w:val="0"/>
          <w:numId w:val="269"/>
        </w:numPr>
        <w:spacing w:line="276" w:lineRule="auto"/>
        <w:jc w:val="both"/>
        <w:rPr>
          <w:bCs/>
          <w:sz w:val="28"/>
          <w:szCs w:val="28"/>
        </w:rPr>
      </w:pPr>
      <w:r w:rsidRPr="00D96FB0">
        <w:rPr>
          <w:color w:val="000000"/>
          <w:sz w:val="28"/>
          <w:szCs w:val="28"/>
        </w:rPr>
        <w:lastRenderedPageBreak/>
        <w:t xml:space="preserve">Реконструкция тепловой сети с увеличением </w:t>
      </w:r>
      <w:proofErr w:type="gramStart"/>
      <w:r w:rsidRPr="00D96FB0">
        <w:rPr>
          <w:color w:val="000000"/>
          <w:sz w:val="28"/>
          <w:szCs w:val="28"/>
        </w:rPr>
        <w:t>диаметра  УТ</w:t>
      </w:r>
      <w:proofErr w:type="gramEnd"/>
      <w:r w:rsidRPr="00D96FB0">
        <w:rPr>
          <w:color w:val="000000"/>
          <w:sz w:val="28"/>
          <w:szCs w:val="28"/>
        </w:rPr>
        <w:t xml:space="preserve">-19 (ТК-14а/23) – УТ-20 (ТК-14а/24) ул. </w:t>
      </w:r>
      <w:proofErr w:type="spellStart"/>
      <w:r w:rsidRPr="00D96FB0">
        <w:rPr>
          <w:color w:val="000000"/>
          <w:sz w:val="28"/>
          <w:szCs w:val="28"/>
        </w:rPr>
        <w:t>Звездова</w:t>
      </w:r>
      <w:proofErr w:type="spellEnd"/>
      <w:r w:rsidRPr="00D96FB0">
        <w:rPr>
          <w:color w:val="000000"/>
          <w:sz w:val="28"/>
          <w:szCs w:val="28"/>
        </w:rPr>
        <w:t>, проектирование и СМР;</w:t>
      </w:r>
    </w:p>
    <w:p w14:paraId="23C817F0" w14:textId="77777777" w:rsidR="00EC6C24" w:rsidRPr="00D96FB0" w:rsidRDefault="00EC6C24" w:rsidP="00EC6C24">
      <w:pPr>
        <w:numPr>
          <w:ilvl w:val="0"/>
          <w:numId w:val="269"/>
        </w:numPr>
        <w:spacing w:line="276" w:lineRule="auto"/>
        <w:jc w:val="both"/>
        <w:rPr>
          <w:bCs/>
          <w:sz w:val="28"/>
          <w:szCs w:val="28"/>
        </w:rPr>
      </w:pPr>
      <w:r w:rsidRPr="00D96FB0">
        <w:rPr>
          <w:color w:val="000000"/>
          <w:sz w:val="28"/>
          <w:szCs w:val="28"/>
        </w:rPr>
        <w:t xml:space="preserve">Реконструкция тепловой сети с увеличением диаметра   УТ-20 (ТК-14а/24) – УТ-21 (ТК-14а/25) ул. </w:t>
      </w:r>
      <w:proofErr w:type="spellStart"/>
      <w:r w:rsidRPr="00D96FB0">
        <w:rPr>
          <w:color w:val="000000"/>
          <w:sz w:val="28"/>
          <w:szCs w:val="28"/>
        </w:rPr>
        <w:t>Звездова</w:t>
      </w:r>
      <w:proofErr w:type="spellEnd"/>
      <w:r w:rsidRPr="00D96FB0">
        <w:rPr>
          <w:color w:val="000000"/>
          <w:sz w:val="28"/>
          <w:szCs w:val="28"/>
        </w:rPr>
        <w:t>, проектирование и СМР</w:t>
      </w:r>
    </w:p>
    <w:p w14:paraId="4E4B0690" w14:textId="77777777" w:rsidR="00EC6C24" w:rsidRPr="00D96FB0" w:rsidRDefault="00EC6C24" w:rsidP="00EC6C24">
      <w:pPr>
        <w:spacing w:line="276" w:lineRule="auto"/>
        <w:ind w:firstLine="709"/>
        <w:jc w:val="both"/>
        <w:rPr>
          <w:bCs/>
          <w:sz w:val="28"/>
          <w:szCs w:val="28"/>
        </w:rPr>
      </w:pPr>
    </w:p>
    <w:p w14:paraId="2F479AE1" w14:textId="77777777" w:rsidR="00EC6C24" w:rsidRDefault="00EC6C24" w:rsidP="00EC6C24">
      <w:pPr>
        <w:spacing w:line="276" w:lineRule="auto"/>
        <w:ind w:firstLine="709"/>
        <w:jc w:val="both"/>
        <w:rPr>
          <w:sz w:val="28"/>
          <w:szCs w:val="28"/>
        </w:rPr>
      </w:pPr>
      <w:r w:rsidRPr="00C44389">
        <w:rPr>
          <w:sz w:val="28"/>
          <w:szCs w:val="28"/>
        </w:rPr>
        <w:t>Обоснованность стоимостных показателей (сметных расчетов), включаемых экспертами в</w:t>
      </w:r>
      <w:r>
        <w:rPr>
          <w:sz w:val="28"/>
          <w:szCs w:val="28"/>
        </w:rPr>
        <w:t xml:space="preserve"> инвестиционную</w:t>
      </w:r>
      <w:r w:rsidRPr="00C44389">
        <w:rPr>
          <w:sz w:val="28"/>
          <w:szCs w:val="28"/>
        </w:rPr>
        <w:t xml:space="preserve"> программу, проверена с помощью программного комплекса ГРАНД-Смета. В результате проверки экспертами стоимость мероприятий признана обоснованной.</w:t>
      </w:r>
    </w:p>
    <w:p w14:paraId="690D7809" w14:textId="77777777" w:rsidR="00EC6C24" w:rsidRDefault="00EC6C24" w:rsidP="00EC6C24">
      <w:pPr>
        <w:tabs>
          <w:tab w:val="left" w:pos="720"/>
        </w:tabs>
        <w:spacing w:line="276" w:lineRule="auto"/>
        <w:ind w:firstLine="709"/>
        <w:jc w:val="both"/>
        <w:rPr>
          <w:sz w:val="28"/>
          <w:szCs w:val="28"/>
        </w:rPr>
      </w:pPr>
      <w:r w:rsidRPr="00E77240">
        <w:rPr>
          <w:sz w:val="28"/>
          <w:szCs w:val="28"/>
        </w:rPr>
        <w:t>Проанализировав представленные обосновывающие документы</w:t>
      </w:r>
      <w:r>
        <w:rPr>
          <w:sz w:val="28"/>
          <w:szCs w:val="28"/>
        </w:rPr>
        <w:t xml:space="preserve">, </w:t>
      </w:r>
      <w:r w:rsidRPr="00E77240">
        <w:rPr>
          <w:sz w:val="28"/>
          <w:szCs w:val="28"/>
        </w:rPr>
        <w:t>экспертная группа</w:t>
      </w:r>
      <w:r>
        <w:rPr>
          <w:sz w:val="28"/>
          <w:szCs w:val="28"/>
        </w:rPr>
        <w:t>,</w:t>
      </w:r>
      <w:r w:rsidRPr="00E77240">
        <w:rPr>
          <w:sz w:val="28"/>
          <w:szCs w:val="28"/>
        </w:rPr>
        <w:t xml:space="preserve"> считает предложенные мероприятия обоснованными</w:t>
      </w:r>
      <w:r>
        <w:rPr>
          <w:sz w:val="28"/>
          <w:szCs w:val="28"/>
        </w:rPr>
        <w:t xml:space="preserve"> и</w:t>
      </w:r>
      <w:r w:rsidRPr="00E77240">
        <w:rPr>
          <w:sz w:val="28"/>
          <w:szCs w:val="28"/>
        </w:rPr>
        <w:t xml:space="preserve"> предлагает </w:t>
      </w:r>
      <w:r>
        <w:rPr>
          <w:sz w:val="28"/>
          <w:szCs w:val="28"/>
        </w:rPr>
        <w:t xml:space="preserve">утвердить инвестиционную программу на 2025-2029 годы в размере 6 898 тыс. руб. (без НДС) из прибыли 5 879 тыс. руб., из амортизации 1 019 тыс. </w:t>
      </w:r>
      <w:proofErr w:type="gramStart"/>
      <w:r>
        <w:rPr>
          <w:sz w:val="28"/>
          <w:szCs w:val="28"/>
        </w:rPr>
        <w:t>руб..</w:t>
      </w:r>
      <w:proofErr w:type="gramEnd"/>
    </w:p>
    <w:p w14:paraId="44C2EA5B" w14:textId="77777777" w:rsidR="00EC6C24" w:rsidRDefault="00EC6C24" w:rsidP="00EC6C24">
      <w:pPr>
        <w:jc w:val="center"/>
        <w:rPr>
          <w:bCs/>
          <w:sz w:val="28"/>
          <w:szCs w:val="28"/>
        </w:rPr>
      </w:pPr>
    </w:p>
    <w:p w14:paraId="04A56CEB" w14:textId="77777777" w:rsidR="00EC6C24" w:rsidRDefault="00EC6C24" w:rsidP="00EC6C24">
      <w:pPr>
        <w:jc w:val="center"/>
        <w:rPr>
          <w:color w:val="000000"/>
          <w:sz w:val="28"/>
          <w:szCs w:val="28"/>
        </w:rPr>
      </w:pPr>
      <w:r w:rsidRPr="002D4821">
        <w:rPr>
          <w:bCs/>
          <w:sz w:val="28"/>
          <w:szCs w:val="28"/>
        </w:rPr>
        <w:t>Финансовый план</w:t>
      </w:r>
      <w:r>
        <w:rPr>
          <w:bCs/>
          <w:sz w:val="28"/>
          <w:szCs w:val="28"/>
        </w:rPr>
        <w:t xml:space="preserve"> </w:t>
      </w:r>
      <w:r>
        <w:rPr>
          <w:color w:val="000000"/>
          <w:sz w:val="28"/>
          <w:szCs w:val="28"/>
        </w:rPr>
        <w:t>ООО «</w:t>
      </w:r>
      <w:r w:rsidRPr="00492E90">
        <w:rPr>
          <w:color w:val="000000"/>
          <w:sz w:val="28"/>
          <w:szCs w:val="28"/>
        </w:rPr>
        <w:t>Новокузнецкая теплосетевая компания</w:t>
      </w:r>
      <w:r>
        <w:rPr>
          <w:color w:val="000000"/>
          <w:sz w:val="28"/>
          <w:szCs w:val="28"/>
        </w:rPr>
        <w:t>»</w:t>
      </w:r>
    </w:p>
    <w:p w14:paraId="59502E43" w14:textId="77777777" w:rsidR="00EC6C24" w:rsidRDefault="00EC6C24" w:rsidP="00EC6C24">
      <w:pPr>
        <w:jc w:val="center"/>
        <w:rPr>
          <w:bCs/>
          <w:sz w:val="28"/>
          <w:szCs w:val="28"/>
        </w:rPr>
      </w:pPr>
    </w:p>
    <w:tbl>
      <w:tblPr>
        <w:tblW w:w="9131" w:type="dxa"/>
        <w:tblInd w:w="113" w:type="dxa"/>
        <w:tblLayout w:type="fixed"/>
        <w:tblCellMar>
          <w:left w:w="28" w:type="dxa"/>
          <w:right w:w="28" w:type="dxa"/>
        </w:tblCellMar>
        <w:tblLook w:val="04A0" w:firstRow="1" w:lastRow="0" w:firstColumn="1" w:lastColumn="0" w:noHBand="0" w:noVBand="1"/>
      </w:tblPr>
      <w:tblGrid>
        <w:gridCol w:w="341"/>
        <w:gridCol w:w="1135"/>
        <w:gridCol w:w="851"/>
        <w:gridCol w:w="992"/>
        <w:gridCol w:w="886"/>
        <w:gridCol w:w="992"/>
        <w:gridCol w:w="992"/>
        <w:gridCol w:w="992"/>
        <w:gridCol w:w="993"/>
        <w:gridCol w:w="957"/>
      </w:tblGrid>
      <w:tr w:rsidR="00EC6C24" w:rsidRPr="006508DF" w14:paraId="7A389E63" w14:textId="77777777" w:rsidTr="00566B2A">
        <w:trPr>
          <w:trHeight w:val="368"/>
        </w:trPr>
        <w:tc>
          <w:tcPr>
            <w:tcW w:w="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0BB7B3" w14:textId="77777777" w:rsidR="00EC6C24" w:rsidRPr="006508DF" w:rsidRDefault="00EC6C24" w:rsidP="00566B2A">
            <w:pPr>
              <w:jc w:val="center"/>
              <w:rPr>
                <w:bCs/>
                <w:sz w:val="18"/>
                <w:szCs w:val="18"/>
              </w:rPr>
            </w:pPr>
            <w:r w:rsidRPr="006508DF">
              <w:rPr>
                <w:bCs/>
                <w:sz w:val="18"/>
                <w:szCs w:val="18"/>
              </w:rPr>
              <w:t>№</w:t>
            </w:r>
            <w:r w:rsidRPr="006508DF">
              <w:rPr>
                <w:bCs/>
                <w:sz w:val="18"/>
                <w:szCs w:val="18"/>
              </w:rPr>
              <w:br/>
              <w:t>п/п</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3356F" w14:textId="77777777" w:rsidR="00EC6C24" w:rsidRPr="006508DF" w:rsidRDefault="00EC6C24" w:rsidP="00566B2A">
            <w:pPr>
              <w:jc w:val="center"/>
              <w:rPr>
                <w:bCs/>
                <w:sz w:val="18"/>
                <w:szCs w:val="18"/>
              </w:rPr>
            </w:pPr>
            <w:r w:rsidRPr="006508DF">
              <w:rPr>
                <w:bCs/>
                <w:sz w:val="18"/>
                <w:szCs w:val="18"/>
              </w:rPr>
              <w:t>Источники финансирования</w:t>
            </w:r>
          </w:p>
        </w:tc>
        <w:tc>
          <w:tcPr>
            <w:tcW w:w="7655" w:type="dxa"/>
            <w:gridSpan w:val="8"/>
            <w:tcBorders>
              <w:top w:val="single" w:sz="4" w:space="0" w:color="auto"/>
              <w:left w:val="nil"/>
              <w:bottom w:val="single" w:sz="4" w:space="0" w:color="auto"/>
              <w:right w:val="single" w:sz="4" w:space="0" w:color="auto"/>
            </w:tcBorders>
            <w:shd w:val="clear" w:color="auto" w:fill="auto"/>
            <w:vAlign w:val="center"/>
            <w:hideMark/>
          </w:tcPr>
          <w:p w14:paraId="2A7589EA" w14:textId="77777777" w:rsidR="00EC6C24" w:rsidRPr="006508DF" w:rsidRDefault="00EC6C24" w:rsidP="00566B2A">
            <w:pPr>
              <w:jc w:val="center"/>
              <w:rPr>
                <w:bCs/>
                <w:sz w:val="18"/>
                <w:szCs w:val="18"/>
              </w:rPr>
            </w:pPr>
            <w:r w:rsidRPr="006508DF">
              <w:rPr>
                <w:bCs/>
                <w:sz w:val="18"/>
                <w:szCs w:val="18"/>
              </w:rPr>
              <w:t>Расходы на реализацию инвестиционной программы (тыс. руб. без НДС)</w:t>
            </w:r>
          </w:p>
        </w:tc>
      </w:tr>
      <w:tr w:rsidR="00EC6C24" w:rsidRPr="006508DF" w14:paraId="5F5901A4" w14:textId="77777777" w:rsidTr="00566B2A">
        <w:trPr>
          <w:trHeight w:val="300"/>
        </w:trPr>
        <w:tc>
          <w:tcPr>
            <w:tcW w:w="341" w:type="dxa"/>
            <w:vMerge/>
            <w:tcBorders>
              <w:top w:val="single" w:sz="4" w:space="0" w:color="auto"/>
              <w:left w:val="single" w:sz="4" w:space="0" w:color="auto"/>
              <w:bottom w:val="single" w:sz="4" w:space="0" w:color="auto"/>
              <w:right w:val="single" w:sz="4" w:space="0" w:color="auto"/>
            </w:tcBorders>
            <w:vAlign w:val="center"/>
            <w:hideMark/>
          </w:tcPr>
          <w:p w14:paraId="69213323" w14:textId="77777777" w:rsidR="00EC6C24" w:rsidRPr="006508DF" w:rsidRDefault="00EC6C24" w:rsidP="00566B2A">
            <w:pPr>
              <w:rPr>
                <w:bCs/>
                <w:sz w:val="18"/>
                <w:szCs w:val="18"/>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39B3AEFD" w14:textId="77777777" w:rsidR="00EC6C24" w:rsidRPr="006508DF" w:rsidRDefault="00EC6C24" w:rsidP="00566B2A">
            <w:pPr>
              <w:rPr>
                <w:bCs/>
                <w:sz w:val="18"/>
                <w:szCs w:val="18"/>
              </w:rPr>
            </w:pP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4D019E" w14:textId="77777777" w:rsidR="00EC6C24" w:rsidRPr="006508DF" w:rsidRDefault="00EC6C24" w:rsidP="00566B2A">
            <w:pPr>
              <w:jc w:val="center"/>
              <w:rPr>
                <w:bCs/>
                <w:sz w:val="18"/>
                <w:szCs w:val="18"/>
              </w:rPr>
            </w:pPr>
            <w:r w:rsidRPr="006508DF">
              <w:rPr>
                <w:bCs/>
                <w:sz w:val="18"/>
                <w:szCs w:val="18"/>
              </w:rPr>
              <w:t>по видам деятельности</w:t>
            </w:r>
          </w:p>
        </w:tc>
        <w:tc>
          <w:tcPr>
            <w:tcW w:w="8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43DED8" w14:textId="77777777" w:rsidR="00EC6C24" w:rsidRPr="006508DF" w:rsidRDefault="00EC6C24" w:rsidP="00566B2A">
            <w:pPr>
              <w:jc w:val="center"/>
              <w:rPr>
                <w:bCs/>
                <w:sz w:val="18"/>
                <w:szCs w:val="18"/>
              </w:rPr>
            </w:pPr>
            <w:r w:rsidRPr="006508DF">
              <w:rPr>
                <w:bCs/>
                <w:sz w:val="18"/>
                <w:szCs w:val="18"/>
              </w:rPr>
              <w:t>Всего</w:t>
            </w:r>
          </w:p>
        </w:tc>
        <w:tc>
          <w:tcPr>
            <w:tcW w:w="4926" w:type="dxa"/>
            <w:gridSpan w:val="5"/>
            <w:tcBorders>
              <w:top w:val="single" w:sz="4" w:space="0" w:color="auto"/>
              <w:left w:val="nil"/>
              <w:bottom w:val="single" w:sz="4" w:space="0" w:color="auto"/>
              <w:right w:val="single" w:sz="4" w:space="0" w:color="000000"/>
            </w:tcBorders>
            <w:shd w:val="clear" w:color="auto" w:fill="auto"/>
            <w:vAlign w:val="center"/>
            <w:hideMark/>
          </w:tcPr>
          <w:p w14:paraId="1CC8D325" w14:textId="77777777" w:rsidR="00EC6C24" w:rsidRPr="006508DF" w:rsidRDefault="00EC6C24" w:rsidP="00566B2A">
            <w:pPr>
              <w:jc w:val="center"/>
              <w:rPr>
                <w:bCs/>
                <w:sz w:val="18"/>
                <w:szCs w:val="18"/>
              </w:rPr>
            </w:pPr>
            <w:r w:rsidRPr="006508DF">
              <w:rPr>
                <w:bCs/>
                <w:sz w:val="18"/>
                <w:szCs w:val="18"/>
              </w:rPr>
              <w:t xml:space="preserve">по годам реализации </w:t>
            </w:r>
          </w:p>
        </w:tc>
      </w:tr>
      <w:tr w:rsidR="00EC6C24" w:rsidRPr="006508DF" w14:paraId="256FEB8D" w14:textId="77777777" w:rsidTr="00566B2A">
        <w:trPr>
          <w:trHeight w:val="534"/>
        </w:trPr>
        <w:tc>
          <w:tcPr>
            <w:tcW w:w="341" w:type="dxa"/>
            <w:vMerge/>
            <w:tcBorders>
              <w:top w:val="single" w:sz="4" w:space="0" w:color="auto"/>
              <w:left w:val="single" w:sz="4" w:space="0" w:color="auto"/>
              <w:bottom w:val="single" w:sz="4" w:space="0" w:color="auto"/>
              <w:right w:val="single" w:sz="4" w:space="0" w:color="auto"/>
            </w:tcBorders>
            <w:vAlign w:val="center"/>
            <w:hideMark/>
          </w:tcPr>
          <w:p w14:paraId="74A0CA31" w14:textId="77777777" w:rsidR="00EC6C24" w:rsidRPr="006508DF" w:rsidRDefault="00EC6C24" w:rsidP="00566B2A">
            <w:pPr>
              <w:rPr>
                <w:bCs/>
                <w:sz w:val="18"/>
                <w:szCs w:val="18"/>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57799CEE" w14:textId="77777777" w:rsidR="00EC6C24" w:rsidRPr="006508DF" w:rsidRDefault="00EC6C24" w:rsidP="00566B2A">
            <w:pPr>
              <w:rPr>
                <w:bCs/>
                <w:sz w:val="18"/>
                <w:szCs w:val="18"/>
              </w:rPr>
            </w:pPr>
          </w:p>
        </w:tc>
        <w:tc>
          <w:tcPr>
            <w:tcW w:w="851" w:type="dxa"/>
            <w:tcBorders>
              <w:top w:val="nil"/>
              <w:left w:val="nil"/>
              <w:bottom w:val="single" w:sz="4" w:space="0" w:color="auto"/>
              <w:right w:val="single" w:sz="4" w:space="0" w:color="auto"/>
            </w:tcBorders>
            <w:shd w:val="clear" w:color="auto" w:fill="auto"/>
            <w:hideMark/>
          </w:tcPr>
          <w:p w14:paraId="6F863C49" w14:textId="77777777" w:rsidR="00EC6C24" w:rsidRPr="006508DF" w:rsidRDefault="00EC6C24" w:rsidP="00566B2A">
            <w:pPr>
              <w:jc w:val="center"/>
              <w:rPr>
                <w:bCs/>
                <w:iCs/>
                <w:sz w:val="18"/>
                <w:szCs w:val="18"/>
              </w:rPr>
            </w:pPr>
            <w:proofErr w:type="spellStart"/>
            <w:r w:rsidRPr="006508DF">
              <w:rPr>
                <w:bCs/>
                <w:iCs/>
                <w:sz w:val="18"/>
                <w:szCs w:val="18"/>
              </w:rPr>
              <w:t>Произ</w:t>
            </w:r>
            <w:r>
              <w:rPr>
                <w:bCs/>
                <w:iCs/>
                <w:sz w:val="18"/>
                <w:szCs w:val="18"/>
              </w:rPr>
              <w:t>-</w:t>
            </w:r>
            <w:r w:rsidRPr="006508DF">
              <w:rPr>
                <w:bCs/>
                <w:iCs/>
                <w:sz w:val="18"/>
                <w:szCs w:val="18"/>
              </w:rPr>
              <w:t>водство</w:t>
            </w:r>
            <w:proofErr w:type="spellEnd"/>
            <w:r>
              <w:rPr>
                <w:bCs/>
                <w:iCs/>
                <w:sz w:val="18"/>
                <w:szCs w:val="18"/>
              </w:rPr>
              <w:t xml:space="preserve"> </w:t>
            </w:r>
            <w:r w:rsidRPr="006508DF">
              <w:rPr>
                <w:bCs/>
                <w:iCs/>
                <w:sz w:val="18"/>
                <w:szCs w:val="18"/>
              </w:rPr>
              <w:t>тепло</w:t>
            </w:r>
            <w:r>
              <w:rPr>
                <w:bCs/>
                <w:iCs/>
                <w:sz w:val="18"/>
                <w:szCs w:val="18"/>
              </w:rPr>
              <w:t>-</w:t>
            </w:r>
            <w:r w:rsidRPr="006508DF">
              <w:rPr>
                <w:bCs/>
                <w:iCs/>
                <w:sz w:val="18"/>
                <w:szCs w:val="18"/>
              </w:rPr>
              <w:t>энергии</w:t>
            </w:r>
          </w:p>
        </w:tc>
        <w:tc>
          <w:tcPr>
            <w:tcW w:w="992" w:type="dxa"/>
            <w:tcBorders>
              <w:top w:val="nil"/>
              <w:left w:val="nil"/>
              <w:bottom w:val="single" w:sz="4" w:space="0" w:color="auto"/>
              <w:right w:val="single" w:sz="4" w:space="0" w:color="auto"/>
            </w:tcBorders>
            <w:shd w:val="clear" w:color="auto" w:fill="auto"/>
            <w:vAlign w:val="center"/>
            <w:hideMark/>
          </w:tcPr>
          <w:p w14:paraId="0BC3B6F5" w14:textId="77777777" w:rsidR="00EC6C24" w:rsidRPr="006508DF" w:rsidRDefault="00EC6C24" w:rsidP="00566B2A">
            <w:pPr>
              <w:jc w:val="center"/>
              <w:rPr>
                <w:bCs/>
                <w:iCs/>
                <w:sz w:val="18"/>
                <w:szCs w:val="18"/>
              </w:rPr>
            </w:pPr>
            <w:r>
              <w:rPr>
                <w:bCs/>
                <w:iCs/>
                <w:sz w:val="18"/>
                <w:szCs w:val="18"/>
              </w:rPr>
              <w:t>Передача</w:t>
            </w:r>
            <w:r w:rsidRPr="006508DF">
              <w:rPr>
                <w:bCs/>
                <w:iCs/>
                <w:sz w:val="18"/>
                <w:szCs w:val="18"/>
              </w:rPr>
              <w:t xml:space="preserve"> </w:t>
            </w:r>
            <w:proofErr w:type="spellStart"/>
            <w:r w:rsidRPr="006508DF">
              <w:rPr>
                <w:bCs/>
                <w:iCs/>
                <w:sz w:val="18"/>
                <w:szCs w:val="18"/>
              </w:rPr>
              <w:t>теплоэ</w:t>
            </w:r>
            <w:r>
              <w:rPr>
                <w:bCs/>
                <w:iCs/>
                <w:sz w:val="18"/>
                <w:szCs w:val="18"/>
              </w:rPr>
              <w:t>-</w:t>
            </w:r>
            <w:r w:rsidRPr="006508DF">
              <w:rPr>
                <w:bCs/>
                <w:iCs/>
                <w:sz w:val="18"/>
                <w:szCs w:val="18"/>
              </w:rPr>
              <w:t>нергии</w:t>
            </w:r>
            <w:proofErr w:type="spellEnd"/>
          </w:p>
        </w:tc>
        <w:tc>
          <w:tcPr>
            <w:tcW w:w="886" w:type="dxa"/>
            <w:vMerge/>
            <w:tcBorders>
              <w:top w:val="nil"/>
              <w:left w:val="single" w:sz="4" w:space="0" w:color="auto"/>
              <w:bottom w:val="single" w:sz="4" w:space="0" w:color="auto"/>
              <w:right w:val="single" w:sz="4" w:space="0" w:color="auto"/>
            </w:tcBorders>
            <w:vAlign w:val="center"/>
            <w:hideMark/>
          </w:tcPr>
          <w:p w14:paraId="6E4E80FC" w14:textId="77777777" w:rsidR="00EC6C24" w:rsidRPr="006508DF" w:rsidRDefault="00EC6C24" w:rsidP="00566B2A">
            <w:pP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54B73549" w14:textId="77777777" w:rsidR="00EC6C24" w:rsidRPr="006508DF" w:rsidRDefault="00EC6C24" w:rsidP="00566B2A">
            <w:pPr>
              <w:jc w:val="center"/>
              <w:rPr>
                <w:bCs/>
                <w:sz w:val="18"/>
                <w:szCs w:val="18"/>
              </w:rPr>
            </w:pPr>
            <w:r w:rsidRPr="006508DF">
              <w:rPr>
                <w:bCs/>
                <w:sz w:val="18"/>
                <w:szCs w:val="18"/>
              </w:rPr>
              <w:t>202</w:t>
            </w:r>
            <w:r>
              <w:rPr>
                <w:bCs/>
                <w:sz w:val="18"/>
                <w:szCs w:val="18"/>
              </w:rPr>
              <w:t>5</w:t>
            </w:r>
          </w:p>
        </w:tc>
        <w:tc>
          <w:tcPr>
            <w:tcW w:w="992" w:type="dxa"/>
            <w:tcBorders>
              <w:top w:val="nil"/>
              <w:left w:val="nil"/>
              <w:bottom w:val="single" w:sz="4" w:space="0" w:color="auto"/>
              <w:right w:val="single" w:sz="4" w:space="0" w:color="auto"/>
            </w:tcBorders>
            <w:shd w:val="clear" w:color="auto" w:fill="auto"/>
            <w:noWrap/>
            <w:vAlign w:val="center"/>
            <w:hideMark/>
          </w:tcPr>
          <w:p w14:paraId="13842789" w14:textId="77777777" w:rsidR="00EC6C24" w:rsidRPr="006508DF" w:rsidRDefault="00EC6C24" w:rsidP="00566B2A">
            <w:pPr>
              <w:jc w:val="center"/>
              <w:rPr>
                <w:bCs/>
                <w:sz w:val="18"/>
                <w:szCs w:val="18"/>
              </w:rPr>
            </w:pPr>
            <w:r w:rsidRPr="006508DF">
              <w:rPr>
                <w:bCs/>
                <w:sz w:val="18"/>
                <w:szCs w:val="18"/>
              </w:rPr>
              <w:t>202</w:t>
            </w:r>
            <w:r>
              <w:rPr>
                <w:bCs/>
                <w:sz w:val="18"/>
                <w:szCs w:val="18"/>
              </w:rPr>
              <w:t>6</w:t>
            </w:r>
          </w:p>
        </w:tc>
        <w:tc>
          <w:tcPr>
            <w:tcW w:w="992" w:type="dxa"/>
            <w:tcBorders>
              <w:top w:val="nil"/>
              <w:left w:val="nil"/>
              <w:bottom w:val="single" w:sz="4" w:space="0" w:color="auto"/>
              <w:right w:val="single" w:sz="4" w:space="0" w:color="auto"/>
            </w:tcBorders>
            <w:shd w:val="clear" w:color="auto" w:fill="auto"/>
            <w:noWrap/>
            <w:vAlign w:val="center"/>
            <w:hideMark/>
          </w:tcPr>
          <w:p w14:paraId="4FED6977" w14:textId="77777777" w:rsidR="00EC6C24" w:rsidRPr="006508DF" w:rsidRDefault="00EC6C24" w:rsidP="00566B2A">
            <w:pPr>
              <w:jc w:val="center"/>
              <w:rPr>
                <w:bCs/>
                <w:sz w:val="18"/>
                <w:szCs w:val="18"/>
              </w:rPr>
            </w:pPr>
            <w:r w:rsidRPr="006508DF">
              <w:rPr>
                <w:bCs/>
                <w:sz w:val="18"/>
                <w:szCs w:val="18"/>
              </w:rPr>
              <w:t>202</w:t>
            </w:r>
            <w:r>
              <w:rPr>
                <w:bCs/>
                <w:sz w:val="18"/>
                <w:szCs w:val="18"/>
              </w:rPr>
              <w:t>7</w:t>
            </w:r>
          </w:p>
        </w:tc>
        <w:tc>
          <w:tcPr>
            <w:tcW w:w="993" w:type="dxa"/>
            <w:tcBorders>
              <w:top w:val="nil"/>
              <w:left w:val="nil"/>
              <w:bottom w:val="single" w:sz="4" w:space="0" w:color="auto"/>
              <w:right w:val="single" w:sz="4" w:space="0" w:color="auto"/>
            </w:tcBorders>
            <w:shd w:val="clear" w:color="auto" w:fill="auto"/>
            <w:noWrap/>
            <w:vAlign w:val="center"/>
            <w:hideMark/>
          </w:tcPr>
          <w:p w14:paraId="61F3EAFF" w14:textId="77777777" w:rsidR="00EC6C24" w:rsidRPr="006508DF" w:rsidRDefault="00EC6C24" w:rsidP="00566B2A">
            <w:pPr>
              <w:jc w:val="center"/>
              <w:rPr>
                <w:bCs/>
                <w:sz w:val="18"/>
                <w:szCs w:val="18"/>
              </w:rPr>
            </w:pPr>
            <w:r w:rsidRPr="006508DF">
              <w:rPr>
                <w:bCs/>
                <w:sz w:val="18"/>
                <w:szCs w:val="18"/>
              </w:rPr>
              <w:t>202</w:t>
            </w:r>
            <w:r>
              <w:rPr>
                <w:bCs/>
                <w:sz w:val="18"/>
                <w:szCs w:val="18"/>
              </w:rPr>
              <w:t>8</w:t>
            </w:r>
          </w:p>
        </w:tc>
        <w:tc>
          <w:tcPr>
            <w:tcW w:w="957" w:type="dxa"/>
            <w:tcBorders>
              <w:top w:val="nil"/>
              <w:left w:val="nil"/>
              <w:bottom w:val="single" w:sz="4" w:space="0" w:color="auto"/>
              <w:right w:val="single" w:sz="4" w:space="0" w:color="auto"/>
            </w:tcBorders>
            <w:shd w:val="clear" w:color="auto" w:fill="auto"/>
            <w:noWrap/>
            <w:vAlign w:val="center"/>
            <w:hideMark/>
          </w:tcPr>
          <w:p w14:paraId="658B20A3" w14:textId="77777777" w:rsidR="00EC6C24" w:rsidRPr="006508DF" w:rsidRDefault="00EC6C24" w:rsidP="00566B2A">
            <w:pPr>
              <w:jc w:val="center"/>
              <w:rPr>
                <w:bCs/>
                <w:sz w:val="18"/>
                <w:szCs w:val="18"/>
              </w:rPr>
            </w:pPr>
            <w:r w:rsidRPr="006508DF">
              <w:rPr>
                <w:bCs/>
                <w:sz w:val="18"/>
                <w:szCs w:val="18"/>
              </w:rPr>
              <w:t>202</w:t>
            </w:r>
            <w:r>
              <w:rPr>
                <w:bCs/>
                <w:sz w:val="18"/>
                <w:szCs w:val="18"/>
              </w:rPr>
              <w:t>9</w:t>
            </w:r>
          </w:p>
        </w:tc>
      </w:tr>
      <w:tr w:rsidR="00EC6C24" w:rsidRPr="006508DF" w14:paraId="48D2F739" w14:textId="77777777" w:rsidTr="00566B2A">
        <w:trPr>
          <w:trHeight w:val="2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14:paraId="51AC4DFF" w14:textId="77777777" w:rsidR="00EC6C24" w:rsidRPr="006508DF" w:rsidRDefault="00EC6C24" w:rsidP="00566B2A">
            <w:pPr>
              <w:jc w:val="center"/>
              <w:rPr>
                <w:sz w:val="18"/>
                <w:szCs w:val="18"/>
              </w:rPr>
            </w:pPr>
            <w:r w:rsidRPr="006508DF">
              <w:rPr>
                <w:sz w:val="18"/>
                <w:szCs w:val="18"/>
              </w:rPr>
              <w:t>1</w:t>
            </w:r>
          </w:p>
        </w:tc>
        <w:tc>
          <w:tcPr>
            <w:tcW w:w="1135" w:type="dxa"/>
            <w:tcBorders>
              <w:top w:val="nil"/>
              <w:left w:val="nil"/>
              <w:bottom w:val="single" w:sz="4" w:space="0" w:color="auto"/>
              <w:right w:val="single" w:sz="4" w:space="0" w:color="auto"/>
            </w:tcBorders>
            <w:shd w:val="clear" w:color="auto" w:fill="auto"/>
            <w:noWrap/>
            <w:vAlign w:val="bottom"/>
            <w:hideMark/>
          </w:tcPr>
          <w:p w14:paraId="5A391E4E" w14:textId="77777777" w:rsidR="00EC6C24" w:rsidRPr="006508DF" w:rsidRDefault="00EC6C24" w:rsidP="00566B2A">
            <w:pPr>
              <w:jc w:val="center"/>
              <w:rPr>
                <w:sz w:val="18"/>
                <w:szCs w:val="18"/>
              </w:rPr>
            </w:pPr>
            <w:r w:rsidRPr="006508DF">
              <w:rPr>
                <w:sz w:val="18"/>
                <w:szCs w:val="18"/>
              </w:rPr>
              <w:t>2</w:t>
            </w:r>
          </w:p>
        </w:tc>
        <w:tc>
          <w:tcPr>
            <w:tcW w:w="851" w:type="dxa"/>
            <w:tcBorders>
              <w:top w:val="nil"/>
              <w:left w:val="nil"/>
              <w:bottom w:val="single" w:sz="4" w:space="0" w:color="auto"/>
              <w:right w:val="single" w:sz="4" w:space="0" w:color="auto"/>
            </w:tcBorders>
            <w:shd w:val="clear" w:color="auto" w:fill="auto"/>
            <w:noWrap/>
            <w:vAlign w:val="bottom"/>
            <w:hideMark/>
          </w:tcPr>
          <w:p w14:paraId="5C4C7B0A" w14:textId="77777777" w:rsidR="00EC6C24" w:rsidRPr="006508DF" w:rsidRDefault="00EC6C24" w:rsidP="00566B2A">
            <w:pPr>
              <w:jc w:val="center"/>
              <w:rPr>
                <w:sz w:val="18"/>
                <w:szCs w:val="18"/>
              </w:rPr>
            </w:pPr>
            <w:r w:rsidRPr="006508DF">
              <w:rPr>
                <w:sz w:val="18"/>
                <w:szCs w:val="18"/>
              </w:rPr>
              <w:t>3</w:t>
            </w:r>
          </w:p>
        </w:tc>
        <w:tc>
          <w:tcPr>
            <w:tcW w:w="992" w:type="dxa"/>
            <w:tcBorders>
              <w:top w:val="nil"/>
              <w:left w:val="nil"/>
              <w:bottom w:val="single" w:sz="4" w:space="0" w:color="auto"/>
              <w:right w:val="single" w:sz="4" w:space="0" w:color="auto"/>
            </w:tcBorders>
            <w:shd w:val="clear" w:color="auto" w:fill="auto"/>
            <w:noWrap/>
            <w:vAlign w:val="bottom"/>
            <w:hideMark/>
          </w:tcPr>
          <w:p w14:paraId="7D190D44" w14:textId="77777777" w:rsidR="00EC6C24" w:rsidRPr="006508DF" w:rsidRDefault="00EC6C24" w:rsidP="00566B2A">
            <w:pPr>
              <w:jc w:val="center"/>
              <w:rPr>
                <w:sz w:val="18"/>
                <w:szCs w:val="18"/>
              </w:rPr>
            </w:pPr>
            <w:r w:rsidRPr="006508DF">
              <w:rPr>
                <w:sz w:val="18"/>
                <w:szCs w:val="18"/>
              </w:rPr>
              <w:t>4</w:t>
            </w:r>
          </w:p>
        </w:tc>
        <w:tc>
          <w:tcPr>
            <w:tcW w:w="886" w:type="dxa"/>
            <w:tcBorders>
              <w:top w:val="nil"/>
              <w:left w:val="nil"/>
              <w:bottom w:val="single" w:sz="4" w:space="0" w:color="auto"/>
              <w:right w:val="single" w:sz="4" w:space="0" w:color="auto"/>
            </w:tcBorders>
            <w:shd w:val="clear" w:color="auto" w:fill="auto"/>
            <w:noWrap/>
            <w:vAlign w:val="bottom"/>
            <w:hideMark/>
          </w:tcPr>
          <w:p w14:paraId="451ED35A" w14:textId="77777777" w:rsidR="00EC6C24" w:rsidRPr="006508DF" w:rsidRDefault="00EC6C24" w:rsidP="00566B2A">
            <w:pPr>
              <w:jc w:val="center"/>
              <w:rPr>
                <w:sz w:val="18"/>
                <w:szCs w:val="18"/>
              </w:rPr>
            </w:pPr>
            <w:r w:rsidRPr="006508DF">
              <w:rPr>
                <w:sz w:val="18"/>
                <w:szCs w:val="18"/>
              </w:rPr>
              <w:t>5</w:t>
            </w:r>
          </w:p>
        </w:tc>
        <w:tc>
          <w:tcPr>
            <w:tcW w:w="992" w:type="dxa"/>
            <w:tcBorders>
              <w:top w:val="nil"/>
              <w:left w:val="nil"/>
              <w:bottom w:val="single" w:sz="4" w:space="0" w:color="auto"/>
              <w:right w:val="single" w:sz="4" w:space="0" w:color="auto"/>
            </w:tcBorders>
            <w:shd w:val="clear" w:color="auto" w:fill="auto"/>
            <w:noWrap/>
            <w:vAlign w:val="bottom"/>
            <w:hideMark/>
          </w:tcPr>
          <w:p w14:paraId="4A9F0208" w14:textId="77777777" w:rsidR="00EC6C24" w:rsidRPr="006508DF" w:rsidRDefault="00EC6C24" w:rsidP="00566B2A">
            <w:pPr>
              <w:jc w:val="center"/>
              <w:rPr>
                <w:sz w:val="18"/>
                <w:szCs w:val="18"/>
              </w:rPr>
            </w:pPr>
            <w:r w:rsidRPr="006508DF">
              <w:rPr>
                <w:sz w:val="18"/>
                <w:szCs w:val="18"/>
              </w:rPr>
              <w:t>6</w:t>
            </w:r>
          </w:p>
        </w:tc>
        <w:tc>
          <w:tcPr>
            <w:tcW w:w="992" w:type="dxa"/>
            <w:tcBorders>
              <w:top w:val="nil"/>
              <w:left w:val="nil"/>
              <w:bottom w:val="single" w:sz="4" w:space="0" w:color="auto"/>
              <w:right w:val="single" w:sz="4" w:space="0" w:color="auto"/>
            </w:tcBorders>
            <w:shd w:val="clear" w:color="auto" w:fill="auto"/>
            <w:noWrap/>
            <w:vAlign w:val="bottom"/>
            <w:hideMark/>
          </w:tcPr>
          <w:p w14:paraId="511DBAAE" w14:textId="77777777" w:rsidR="00EC6C24" w:rsidRPr="006508DF" w:rsidRDefault="00EC6C24" w:rsidP="00566B2A">
            <w:pPr>
              <w:jc w:val="center"/>
              <w:rPr>
                <w:sz w:val="18"/>
                <w:szCs w:val="18"/>
              </w:rPr>
            </w:pPr>
            <w:r w:rsidRPr="006508DF">
              <w:rPr>
                <w:sz w:val="18"/>
                <w:szCs w:val="18"/>
              </w:rPr>
              <w:t>7</w:t>
            </w:r>
          </w:p>
        </w:tc>
        <w:tc>
          <w:tcPr>
            <w:tcW w:w="992" w:type="dxa"/>
            <w:tcBorders>
              <w:top w:val="nil"/>
              <w:left w:val="nil"/>
              <w:bottom w:val="single" w:sz="4" w:space="0" w:color="auto"/>
              <w:right w:val="single" w:sz="4" w:space="0" w:color="auto"/>
            </w:tcBorders>
            <w:shd w:val="clear" w:color="auto" w:fill="auto"/>
            <w:noWrap/>
            <w:vAlign w:val="bottom"/>
            <w:hideMark/>
          </w:tcPr>
          <w:p w14:paraId="7C8F93E0" w14:textId="77777777" w:rsidR="00EC6C24" w:rsidRPr="006508DF" w:rsidRDefault="00EC6C24" w:rsidP="00566B2A">
            <w:pPr>
              <w:jc w:val="center"/>
              <w:rPr>
                <w:sz w:val="18"/>
                <w:szCs w:val="18"/>
              </w:rPr>
            </w:pPr>
            <w:r w:rsidRPr="006508DF">
              <w:rPr>
                <w:sz w:val="18"/>
                <w:szCs w:val="18"/>
              </w:rPr>
              <w:t>8</w:t>
            </w:r>
          </w:p>
        </w:tc>
        <w:tc>
          <w:tcPr>
            <w:tcW w:w="993" w:type="dxa"/>
            <w:tcBorders>
              <w:top w:val="nil"/>
              <w:left w:val="nil"/>
              <w:bottom w:val="single" w:sz="4" w:space="0" w:color="auto"/>
              <w:right w:val="single" w:sz="4" w:space="0" w:color="auto"/>
            </w:tcBorders>
            <w:shd w:val="clear" w:color="auto" w:fill="auto"/>
            <w:noWrap/>
            <w:vAlign w:val="bottom"/>
            <w:hideMark/>
          </w:tcPr>
          <w:p w14:paraId="2B290372" w14:textId="77777777" w:rsidR="00EC6C24" w:rsidRPr="006508DF" w:rsidRDefault="00EC6C24" w:rsidP="00566B2A">
            <w:pPr>
              <w:jc w:val="center"/>
              <w:rPr>
                <w:sz w:val="18"/>
                <w:szCs w:val="18"/>
              </w:rPr>
            </w:pPr>
            <w:r w:rsidRPr="006508DF">
              <w:rPr>
                <w:sz w:val="18"/>
                <w:szCs w:val="18"/>
              </w:rPr>
              <w:t>9</w:t>
            </w:r>
          </w:p>
        </w:tc>
        <w:tc>
          <w:tcPr>
            <w:tcW w:w="957" w:type="dxa"/>
            <w:tcBorders>
              <w:top w:val="nil"/>
              <w:left w:val="nil"/>
              <w:bottom w:val="single" w:sz="4" w:space="0" w:color="auto"/>
              <w:right w:val="single" w:sz="4" w:space="0" w:color="auto"/>
            </w:tcBorders>
            <w:shd w:val="clear" w:color="auto" w:fill="auto"/>
            <w:noWrap/>
            <w:vAlign w:val="bottom"/>
            <w:hideMark/>
          </w:tcPr>
          <w:p w14:paraId="5F75E4AF" w14:textId="77777777" w:rsidR="00EC6C24" w:rsidRPr="006508DF" w:rsidRDefault="00EC6C24" w:rsidP="00566B2A">
            <w:pPr>
              <w:jc w:val="center"/>
              <w:rPr>
                <w:sz w:val="18"/>
                <w:szCs w:val="18"/>
              </w:rPr>
            </w:pPr>
            <w:r w:rsidRPr="006508DF">
              <w:rPr>
                <w:sz w:val="18"/>
                <w:szCs w:val="18"/>
              </w:rPr>
              <w:t>10</w:t>
            </w:r>
          </w:p>
        </w:tc>
      </w:tr>
      <w:tr w:rsidR="00EC6C24" w:rsidRPr="006508DF" w14:paraId="6B8F1854" w14:textId="77777777" w:rsidTr="00566B2A">
        <w:trPr>
          <w:trHeight w:val="346"/>
        </w:trPr>
        <w:tc>
          <w:tcPr>
            <w:tcW w:w="341" w:type="dxa"/>
            <w:tcBorders>
              <w:top w:val="nil"/>
              <w:left w:val="single" w:sz="4" w:space="0" w:color="auto"/>
              <w:bottom w:val="single" w:sz="4" w:space="0" w:color="auto"/>
              <w:right w:val="single" w:sz="4" w:space="0" w:color="auto"/>
            </w:tcBorders>
            <w:shd w:val="clear" w:color="auto" w:fill="auto"/>
            <w:hideMark/>
          </w:tcPr>
          <w:p w14:paraId="606323E4" w14:textId="77777777" w:rsidR="00EC6C24" w:rsidRPr="006508DF" w:rsidRDefault="00EC6C24" w:rsidP="00566B2A">
            <w:pPr>
              <w:jc w:val="center"/>
              <w:rPr>
                <w:sz w:val="18"/>
                <w:szCs w:val="18"/>
              </w:rPr>
            </w:pPr>
            <w:r w:rsidRPr="006508DF">
              <w:rPr>
                <w:sz w:val="18"/>
                <w:szCs w:val="18"/>
              </w:rPr>
              <w:t>1</w:t>
            </w:r>
          </w:p>
        </w:tc>
        <w:tc>
          <w:tcPr>
            <w:tcW w:w="1135" w:type="dxa"/>
            <w:tcBorders>
              <w:top w:val="nil"/>
              <w:left w:val="nil"/>
              <w:bottom w:val="single" w:sz="4" w:space="0" w:color="auto"/>
              <w:right w:val="single" w:sz="4" w:space="0" w:color="auto"/>
            </w:tcBorders>
            <w:shd w:val="clear" w:color="auto" w:fill="auto"/>
            <w:hideMark/>
          </w:tcPr>
          <w:p w14:paraId="5664C807" w14:textId="77777777" w:rsidR="00EC6C24" w:rsidRPr="006508DF" w:rsidRDefault="00EC6C24" w:rsidP="00566B2A">
            <w:pPr>
              <w:rPr>
                <w:sz w:val="18"/>
                <w:szCs w:val="18"/>
              </w:rPr>
            </w:pPr>
            <w:r w:rsidRPr="006508DF">
              <w:rPr>
                <w:sz w:val="18"/>
                <w:szCs w:val="18"/>
              </w:rPr>
              <w:t>Собственные средства</w:t>
            </w:r>
          </w:p>
        </w:tc>
        <w:tc>
          <w:tcPr>
            <w:tcW w:w="851" w:type="dxa"/>
            <w:tcBorders>
              <w:top w:val="nil"/>
              <w:left w:val="nil"/>
              <w:bottom w:val="single" w:sz="4" w:space="0" w:color="auto"/>
              <w:right w:val="single" w:sz="4" w:space="0" w:color="auto"/>
            </w:tcBorders>
            <w:shd w:val="clear" w:color="auto" w:fill="auto"/>
            <w:noWrap/>
            <w:vAlign w:val="center"/>
          </w:tcPr>
          <w:p w14:paraId="735AAB74" w14:textId="77777777" w:rsidR="00EC6C24" w:rsidRPr="006508DF" w:rsidRDefault="00EC6C24" w:rsidP="00566B2A">
            <w:pPr>
              <w:jc w:val="center"/>
              <w:rPr>
                <w:bCs/>
                <w:sz w:val="18"/>
                <w:szCs w:val="18"/>
              </w:rPr>
            </w:pPr>
            <w:r>
              <w:rPr>
                <w:bCs/>
                <w:sz w:val="18"/>
                <w:szCs w:val="18"/>
              </w:rPr>
              <w:t>0,00</w:t>
            </w:r>
          </w:p>
        </w:tc>
        <w:tc>
          <w:tcPr>
            <w:tcW w:w="992" w:type="dxa"/>
            <w:tcBorders>
              <w:top w:val="nil"/>
              <w:left w:val="nil"/>
              <w:bottom w:val="single" w:sz="4" w:space="0" w:color="auto"/>
              <w:right w:val="single" w:sz="4" w:space="0" w:color="auto"/>
            </w:tcBorders>
            <w:shd w:val="clear" w:color="auto" w:fill="auto"/>
            <w:noWrap/>
            <w:vAlign w:val="center"/>
          </w:tcPr>
          <w:p w14:paraId="78706518" w14:textId="77777777" w:rsidR="00EC6C24" w:rsidRPr="00057AE6" w:rsidRDefault="00EC6C24" w:rsidP="00566B2A">
            <w:pPr>
              <w:jc w:val="center"/>
              <w:rPr>
                <w:sz w:val="18"/>
                <w:szCs w:val="18"/>
              </w:rPr>
            </w:pPr>
            <w:r w:rsidRPr="00057AE6">
              <w:rPr>
                <w:sz w:val="18"/>
                <w:szCs w:val="18"/>
              </w:rPr>
              <w:t>6898</w:t>
            </w:r>
          </w:p>
        </w:tc>
        <w:tc>
          <w:tcPr>
            <w:tcW w:w="886" w:type="dxa"/>
            <w:tcBorders>
              <w:top w:val="nil"/>
              <w:left w:val="nil"/>
              <w:bottom w:val="single" w:sz="4" w:space="0" w:color="auto"/>
              <w:right w:val="single" w:sz="4" w:space="0" w:color="auto"/>
            </w:tcBorders>
            <w:shd w:val="clear" w:color="auto" w:fill="auto"/>
            <w:noWrap/>
            <w:vAlign w:val="center"/>
          </w:tcPr>
          <w:p w14:paraId="0AE32F8D" w14:textId="77777777" w:rsidR="00EC6C24" w:rsidRPr="00057AE6" w:rsidRDefault="00EC6C24" w:rsidP="00566B2A">
            <w:pPr>
              <w:jc w:val="center"/>
              <w:rPr>
                <w:sz w:val="18"/>
                <w:szCs w:val="18"/>
              </w:rPr>
            </w:pPr>
            <w:r w:rsidRPr="00057AE6">
              <w:rPr>
                <w:sz w:val="18"/>
                <w:szCs w:val="18"/>
              </w:rPr>
              <w:t>6898</w:t>
            </w:r>
          </w:p>
        </w:tc>
        <w:tc>
          <w:tcPr>
            <w:tcW w:w="992" w:type="dxa"/>
            <w:tcBorders>
              <w:top w:val="nil"/>
              <w:left w:val="nil"/>
              <w:bottom w:val="single" w:sz="4" w:space="0" w:color="auto"/>
              <w:right w:val="single" w:sz="4" w:space="0" w:color="auto"/>
            </w:tcBorders>
            <w:shd w:val="clear" w:color="auto" w:fill="auto"/>
            <w:noWrap/>
            <w:vAlign w:val="center"/>
          </w:tcPr>
          <w:p w14:paraId="48A3E201" w14:textId="77777777" w:rsidR="00EC6C24" w:rsidRPr="00057AE6" w:rsidRDefault="00EC6C24" w:rsidP="00566B2A">
            <w:pPr>
              <w:jc w:val="center"/>
              <w:rPr>
                <w:sz w:val="18"/>
                <w:szCs w:val="18"/>
              </w:rPr>
            </w:pPr>
            <w:r w:rsidRPr="00057AE6">
              <w:rPr>
                <w:sz w:val="18"/>
                <w:szCs w:val="18"/>
              </w:rPr>
              <w:t>0</w:t>
            </w:r>
          </w:p>
        </w:tc>
        <w:tc>
          <w:tcPr>
            <w:tcW w:w="992" w:type="dxa"/>
            <w:tcBorders>
              <w:top w:val="nil"/>
              <w:left w:val="nil"/>
              <w:bottom w:val="single" w:sz="4" w:space="0" w:color="auto"/>
              <w:right w:val="single" w:sz="4" w:space="0" w:color="auto"/>
            </w:tcBorders>
            <w:shd w:val="clear" w:color="auto" w:fill="auto"/>
            <w:noWrap/>
            <w:vAlign w:val="center"/>
          </w:tcPr>
          <w:p w14:paraId="52221987" w14:textId="77777777" w:rsidR="00EC6C24" w:rsidRPr="00057AE6" w:rsidRDefault="00EC6C24" w:rsidP="00566B2A">
            <w:pPr>
              <w:jc w:val="center"/>
              <w:rPr>
                <w:sz w:val="18"/>
                <w:szCs w:val="18"/>
              </w:rPr>
            </w:pPr>
            <w:r w:rsidRPr="00057AE6">
              <w:rPr>
                <w:sz w:val="18"/>
                <w:szCs w:val="18"/>
              </w:rPr>
              <w:t>0</w:t>
            </w:r>
          </w:p>
        </w:tc>
        <w:tc>
          <w:tcPr>
            <w:tcW w:w="992" w:type="dxa"/>
            <w:tcBorders>
              <w:top w:val="nil"/>
              <w:left w:val="nil"/>
              <w:bottom w:val="single" w:sz="4" w:space="0" w:color="auto"/>
              <w:right w:val="single" w:sz="4" w:space="0" w:color="auto"/>
            </w:tcBorders>
            <w:shd w:val="clear" w:color="auto" w:fill="auto"/>
            <w:noWrap/>
            <w:vAlign w:val="center"/>
          </w:tcPr>
          <w:p w14:paraId="013A2FBB" w14:textId="77777777" w:rsidR="00EC6C24" w:rsidRPr="00057AE6" w:rsidRDefault="00EC6C24" w:rsidP="00566B2A">
            <w:pPr>
              <w:jc w:val="center"/>
              <w:rPr>
                <w:sz w:val="18"/>
                <w:szCs w:val="18"/>
              </w:rPr>
            </w:pPr>
            <w:r w:rsidRPr="00057AE6">
              <w:rPr>
                <w:sz w:val="18"/>
                <w:szCs w:val="18"/>
              </w:rPr>
              <w:t>145</w:t>
            </w:r>
          </w:p>
        </w:tc>
        <w:tc>
          <w:tcPr>
            <w:tcW w:w="993" w:type="dxa"/>
            <w:tcBorders>
              <w:top w:val="nil"/>
              <w:left w:val="nil"/>
              <w:bottom w:val="single" w:sz="4" w:space="0" w:color="auto"/>
              <w:right w:val="single" w:sz="4" w:space="0" w:color="auto"/>
            </w:tcBorders>
            <w:shd w:val="clear" w:color="auto" w:fill="auto"/>
            <w:noWrap/>
            <w:vAlign w:val="center"/>
          </w:tcPr>
          <w:p w14:paraId="3045CAB0" w14:textId="77777777" w:rsidR="00EC6C24" w:rsidRPr="00057AE6" w:rsidRDefault="00EC6C24" w:rsidP="00566B2A">
            <w:pPr>
              <w:jc w:val="center"/>
              <w:rPr>
                <w:sz w:val="18"/>
                <w:szCs w:val="18"/>
              </w:rPr>
            </w:pPr>
            <w:r w:rsidRPr="00057AE6">
              <w:rPr>
                <w:sz w:val="18"/>
                <w:szCs w:val="18"/>
              </w:rPr>
              <w:t>2476</w:t>
            </w:r>
          </w:p>
        </w:tc>
        <w:tc>
          <w:tcPr>
            <w:tcW w:w="957" w:type="dxa"/>
            <w:tcBorders>
              <w:top w:val="nil"/>
              <w:left w:val="nil"/>
              <w:bottom w:val="single" w:sz="4" w:space="0" w:color="auto"/>
              <w:right w:val="single" w:sz="4" w:space="0" w:color="auto"/>
            </w:tcBorders>
            <w:shd w:val="clear" w:color="auto" w:fill="auto"/>
            <w:noWrap/>
            <w:vAlign w:val="center"/>
          </w:tcPr>
          <w:p w14:paraId="007D8CCC" w14:textId="77777777" w:rsidR="00EC6C24" w:rsidRPr="00057AE6" w:rsidRDefault="00EC6C24" w:rsidP="00566B2A">
            <w:pPr>
              <w:jc w:val="center"/>
              <w:rPr>
                <w:sz w:val="18"/>
                <w:szCs w:val="18"/>
              </w:rPr>
            </w:pPr>
            <w:r w:rsidRPr="00057AE6">
              <w:rPr>
                <w:sz w:val="18"/>
                <w:szCs w:val="18"/>
              </w:rPr>
              <w:t>4276</w:t>
            </w:r>
          </w:p>
        </w:tc>
      </w:tr>
      <w:tr w:rsidR="00EC6C24" w:rsidRPr="006508DF" w14:paraId="1C10F944" w14:textId="77777777" w:rsidTr="00566B2A">
        <w:trPr>
          <w:trHeight w:val="161"/>
        </w:trPr>
        <w:tc>
          <w:tcPr>
            <w:tcW w:w="341" w:type="dxa"/>
            <w:tcBorders>
              <w:top w:val="nil"/>
              <w:left w:val="single" w:sz="4" w:space="0" w:color="auto"/>
              <w:bottom w:val="single" w:sz="4" w:space="0" w:color="auto"/>
              <w:right w:val="single" w:sz="4" w:space="0" w:color="auto"/>
            </w:tcBorders>
            <w:shd w:val="clear" w:color="auto" w:fill="auto"/>
            <w:hideMark/>
          </w:tcPr>
          <w:p w14:paraId="6BA54922" w14:textId="77777777" w:rsidR="00EC6C24" w:rsidRPr="006508DF" w:rsidRDefault="00EC6C24" w:rsidP="00566B2A">
            <w:pPr>
              <w:jc w:val="center"/>
              <w:rPr>
                <w:sz w:val="18"/>
                <w:szCs w:val="18"/>
              </w:rPr>
            </w:pPr>
            <w:r w:rsidRPr="006508DF">
              <w:rPr>
                <w:sz w:val="18"/>
                <w:szCs w:val="18"/>
              </w:rPr>
              <w:t>1.1</w:t>
            </w:r>
          </w:p>
        </w:tc>
        <w:tc>
          <w:tcPr>
            <w:tcW w:w="1135" w:type="dxa"/>
            <w:tcBorders>
              <w:top w:val="nil"/>
              <w:left w:val="nil"/>
              <w:bottom w:val="single" w:sz="4" w:space="0" w:color="auto"/>
              <w:right w:val="single" w:sz="4" w:space="0" w:color="auto"/>
            </w:tcBorders>
            <w:shd w:val="clear" w:color="auto" w:fill="auto"/>
            <w:hideMark/>
          </w:tcPr>
          <w:p w14:paraId="3EF39FA7" w14:textId="77777777" w:rsidR="00EC6C24" w:rsidRPr="006508DF" w:rsidRDefault="00EC6C24" w:rsidP="00566B2A">
            <w:pPr>
              <w:rPr>
                <w:sz w:val="18"/>
                <w:szCs w:val="18"/>
              </w:rPr>
            </w:pPr>
            <w:r w:rsidRPr="006508DF">
              <w:rPr>
                <w:sz w:val="18"/>
                <w:szCs w:val="18"/>
              </w:rPr>
              <w:t>амортизационные отчисления</w:t>
            </w:r>
          </w:p>
        </w:tc>
        <w:tc>
          <w:tcPr>
            <w:tcW w:w="851" w:type="dxa"/>
            <w:tcBorders>
              <w:top w:val="nil"/>
              <w:left w:val="nil"/>
              <w:bottom w:val="single" w:sz="4" w:space="0" w:color="auto"/>
              <w:right w:val="single" w:sz="4" w:space="0" w:color="auto"/>
            </w:tcBorders>
            <w:shd w:val="clear" w:color="auto" w:fill="auto"/>
            <w:noWrap/>
            <w:vAlign w:val="center"/>
          </w:tcPr>
          <w:p w14:paraId="23409EB7" w14:textId="77777777" w:rsidR="00EC6C24" w:rsidRPr="006508DF" w:rsidRDefault="00EC6C24" w:rsidP="00566B2A">
            <w:pPr>
              <w:jc w:val="center"/>
              <w:rPr>
                <w:sz w:val="18"/>
                <w:szCs w:val="18"/>
              </w:rPr>
            </w:pPr>
            <w:r>
              <w:rPr>
                <w:bCs/>
                <w:sz w:val="18"/>
                <w:szCs w:val="18"/>
              </w:rPr>
              <w:t>0,00</w:t>
            </w:r>
          </w:p>
        </w:tc>
        <w:tc>
          <w:tcPr>
            <w:tcW w:w="992" w:type="dxa"/>
            <w:tcBorders>
              <w:top w:val="nil"/>
              <w:left w:val="nil"/>
              <w:bottom w:val="single" w:sz="4" w:space="0" w:color="auto"/>
              <w:right w:val="single" w:sz="4" w:space="0" w:color="auto"/>
            </w:tcBorders>
            <w:shd w:val="clear" w:color="auto" w:fill="auto"/>
            <w:noWrap/>
            <w:vAlign w:val="center"/>
          </w:tcPr>
          <w:p w14:paraId="01158C2E" w14:textId="77777777" w:rsidR="00EC6C24" w:rsidRPr="00057AE6" w:rsidRDefault="00EC6C24" w:rsidP="00566B2A">
            <w:pPr>
              <w:jc w:val="center"/>
              <w:rPr>
                <w:sz w:val="18"/>
                <w:szCs w:val="18"/>
              </w:rPr>
            </w:pPr>
            <w:r w:rsidRPr="00057AE6">
              <w:rPr>
                <w:sz w:val="18"/>
                <w:szCs w:val="18"/>
              </w:rPr>
              <w:t>1019</w:t>
            </w:r>
          </w:p>
        </w:tc>
        <w:tc>
          <w:tcPr>
            <w:tcW w:w="886" w:type="dxa"/>
            <w:tcBorders>
              <w:top w:val="nil"/>
              <w:left w:val="nil"/>
              <w:bottom w:val="single" w:sz="4" w:space="0" w:color="auto"/>
              <w:right w:val="single" w:sz="4" w:space="0" w:color="auto"/>
            </w:tcBorders>
            <w:shd w:val="clear" w:color="auto" w:fill="auto"/>
            <w:noWrap/>
            <w:vAlign w:val="center"/>
          </w:tcPr>
          <w:p w14:paraId="32AF6EF1" w14:textId="77777777" w:rsidR="00EC6C24" w:rsidRPr="00057AE6" w:rsidRDefault="00EC6C24" w:rsidP="00566B2A">
            <w:pPr>
              <w:jc w:val="center"/>
              <w:rPr>
                <w:sz w:val="18"/>
                <w:szCs w:val="18"/>
              </w:rPr>
            </w:pPr>
            <w:r w:rsidRPr="00057AE6">
              <w:rPr>
                <w:sz w:val="18"/>
                <w:szCs w:val="18"/>
              </w:rPr>
              <w:t>1019</w:t>
            </w:r>
          </w:p>
        </w:tc>
        <w:tc>
          <w:tcPr>
            <w:tcW w:w="992" w:type="dxa"/>
            <w:tcBorders>
              <w:top w:val="nil"/>
              <w:left w:val="nil"/>
              <w:bottom w:val="single" w:sz="4" w:space="0" w:color="auto"/>
              <w:right w:val="single" w:sz="4" w:space="0" w:color="auto"/>
            </w:tcBorders>
            <w:shd w:val="clear" w:color="auto" w:fill="auto"/>
            <w:noWrap/>
            <w:vAlign w:val="center"/>
          </w:tcPr>
          <w:p w14:paraId="0F3FF02B" w14:textId="77777777" w:rsidR="00EC6C24" w:rsidRPr="00057AE6" w:rsidRDefault="00EC6C24" w:rsidP="00566B2A">
            <w:pPr>
              <w:jc w:val="center"/>
              <w:rPr>
                <w:sz w:val="18"/>
                <w:szCs w:val="18"/>
              </w:rPr>
            </w:pPr>
            <w:r w:rsidRPr="00057AE6">
              <w:rPr>
                <w:sz w:val="18"/>
                <w:szCs w:val="18"/>
              </w:rPr>
              <w:t>0</w:t>
            </w:r>
          </w:p>
        </w:tc>
        <w:tc>
          <w:tcPr>
            <w:tcW w:w="992" w:type="dxa"/>
            <w:tcBorders>
              <w:top w:val="nil"/>
              <w:left w:val="nil"/>
              <w:bottom w:val="single" w:sz="4" w:space="0" w:color="auto"/>
              <w:right w:val="single" w:sz="4" w:space="0" w:color="auto"/>
            </w:tcBorders>
            <w:shd w:val="clear" w:color="auto" w:fill="auto"/>
            <w:noWrap/>
            <w:vAlign w:val="center"/>
          </w:tcPr>
          <w:p w14:paraId="22ED4DB8" w14:textId="77777777" w:rsidR="00EC6C24" w:rsidRPr="00057AE6" w:rsidRDefault="00EC6C24" w:rsidP="00566B2A">
            <w:pPr>
              <w:jc w:val="center"/>
              <w:rPr>
                <w:sz w:val="18"/>
                <w:szCs w:val="18"/>
              </w:rPr>
            </w:pPr>
            <w:r w:rsidRPr="00057AE6">
              <w:rPr>
                <w:sz w:val="18"/>
                <w:szCs w:val="18"/>
              </w:rPr>
              <w:t>0</w:t>
            </w:r>
          </w:p>
        </w:tc>
        <w:tc>
          <w:tcPr>
            <w:tcW w:w="992" w:type="dxa"/>
            <w:tcBorders>
              <w:top w:val="nil"/>
              <w:left w:val="nil"/>
              <w:bottom w:val="single" w:sz="4" w:space="0" w:color="auto"/>
              <w:right w:val="single" w:sz="4" w:space="0" w:color="auto"/>
            </w:tcBorders>
            <w:shd w:val="clear" w:color="auto" w:fill="auto"/>
            <w:noWrap/>
            <w:vAlign w:val="center"/>
          </w:tcPr>
          <w:p w14:paraId="04CB4E7F" w14:textId="77777777" w:rsidR="00EC6C24" w:rsidRPr="00057AE6" w:rsidRDefault="00EC6C24" w:rsidP="00566B2A">
            <w:pPr>
              <w:jc w:val="center"/>
              <w:rPr>
                <w:sz w:val="18"/>
                <w:szCs w:val="18"/>
              </w:rPr>
            </w:pPr>
            <w:r w:rsidRPr="00057AE6">
              <w:rPr>
                <w:sz w:val="18"/>
                <w:szCs w:val="18"/>
              </w:rPr>
              <w:t>145</w:t>
            </w:r>
          </w:p>
        </w:tc>
        <w:tc>
          <w:tcPr>
            <w:tcW w:w="993" w:type="dxa"/>
            <w:tcBorders>
              <w:top w:val="nil"/>
              <w:left w:val="nil"/>
              <w:bottom w:val="single" w:sz="4" w:space="0" w:color="auto"/>
              <w:right w:val="single" w:sz="4" w:space="0" w:color="auto"/>
            </w:tcBorders>
            <w:shd w:val="clear" w:color="auto" w:fill="auto"/>
            <w:noWrap/>
            <w:vAlign w:val="center"/>
          </w:tcPr>
          <w:p w14:paraId="068F1447" w14:textId="77777777" w:rsidR="00EC6C24" w:rsidRPr="00057AE6" w:rsidRDefault="00EC6C24" w:rsidP="00566B2A">
            <w:pPr>
              <w:jc w:val="center"/>
              <w:rPr>
                <w:sz w:val="18"/>
                <w:szCs w:val="18"/>
              </w:rPr>
            </w:pPr>
            <w:r w:rsidRPr="00057AE6">
              <w:rPr>
                <w:sz w:val="18"/>
                <w:szCs w:val="18"/>
              </w:rPr>
              <w:t>437</w:t>
            </w:r>
          </w:p>
        </w:tc>
        <w:tc>
          <w:tcPr>
            <w:tcW w:w="957" w:type="dxa"/>
            <w:tcBorders>
              <w:top w:val="nil"/>
              <w:left w:val="nil"/>
              <w:bottom w:val="single" w:sz="4" w:space="0" w:color="auto"/>
              <w:right w:val="single" w:sz="4" w:space="0" w:color="auto"/>
            </w:tcBorders>
            <w:shd w:val="clear" w:color="auto" w:fill="auto"/>
            <w:noWrap/>
            <w:vAlign w:val="center"/>
          </w:tcPr>
          <w:p w14:paraId="3A09911E" w14:textId="77777777" w:rsidR="00EC6C24" w:rsidRPr="00057AE6" w:rsidRDefault="00EC6C24" w:rsidP="00566B2A">
            <w:pPr>
              <w:jc w:val="center"/>
              <w:rPr>
                <w:sz w:val="18"/>
                <w:szCs w:val="18"/>
              </w:rPr>
            </w:pPr>
            <w:r w:rsidRPr="00057AE6">
              <w:rPr>
                <w:sz w:val="18"/>
                <w:szCs w:val="18"/>
              </w:rPr>
              <w:t>437</w:t>
            </w:r>
          </w:p>
        </w:tc>
      </w:tr>
      <w:tr w:rsidR="00EC6C24" w:rsidRPr="006508DF" w14:paraId="79EA87D7" w14:textId="77777777" w:rsidTr="00566B2A">
        <w:trPr>
          <w:trHeight w:val="20"/>
        </w:trPr>
        <w:tc>
          <w:tcPr>
            <w:tcW w:w="341" w:type="dxa"/>
            <w:tcBorders>
              <w:top w:val="nil"/>
              <w:left w:val="single" w:sz="4" w:space="0" w:color="auto"/>
              <w:bottom w:val="single" w:sz="4" w:space="0" w:color="auto"/>
              <w:right w:val="single" w:sz="4" w:space="0" w:color="auto"/>
            </w:tcBorders>
            <w:shd w:val="clear" w:color="auto" w:fill="auto"/>
            <w:hideMark/>
          </w:tcPr>
          <w:p w14:paraId="52375AE7" w14:textId="77777777" w:rsidR="00EC6C24" w:rsidRPr="006508DF" w:rsidRDefault="00EC6C24" w:rsidP="00566B2A">
            <w:pPr>
              <w:jc w:val="center"/>
              <w:rPr>
                <w:sz w:val="18"/>
                <w:szCs w:val="18"/>
              </w:rPr>
            </w:pPr>
            <w:r w:rsidRPr="006508DF">
              <w:rPr>
                <w:sz w:val="18"/>
                <w:szCs w:val="18"/>
              </w:rPr>
              <w:t>1.2</w:t>
            </w:r>
          </w:p>
        </w:tc>
        <w:tc>
          <w:tcPr>
            <w:tcW w:w="1135" w:type="dxa"/>
            <w:tcBorders>
              <w:top w:val="nil"/>
              <w:left w:val="nil"/>
              <w:bottom w:val="single" w:sz="4" w:space="0" w:color="auto"/>
              <w:right w:val="single" w:sz="4" w:space="0" w:color="auto"/>
            </w:tcBorders>
            <w:shd w:val="clear" w:color="auto" w:fill="auto"/>
            <w:hideMark/>
          </w:tcPr>
          <w:p w14:paraId="30A72869" w14:textId="77777777" w:rsidR="00EC6C24" w:rsidRPr="006508DF" w:rsidRDefault="00EC6C24" w:rsidP="00566B2A">
            <w:pPr>
              <w:rPr>
                <w:sz w:val="18"/>
                <w:szCs w:val="18"/>
              </w:rPr>
            </w:pPr>
            <w:r w:rsidRPr="006508DF">
              <w:rPr>
                <w:sz w:val="18"/>
                <w:szCs w:val="18"/>
              </w:rPr>
              <w:t>прибыль, направленная на инвестиции</w:t>
            </w:r>
          </w:p>
        </w:tc>
        <w:tc>
          <w:tcPr>
            <w:tcW w:w="851" w:type="dxa"/>
            <w:tcBorders>
              <w:top w:val="nil"/>
              <w:left w:val="nil"/>
              <w:bottom w:val="single" w:sz="4" w:space="0" w:color="auto"/>
              <w:right w:val="single" w:sz="4" w:space="0" w:color="auto"/>
            </w:tcBorders>
            <w:shd w:val="clear" w:color="auto" w:fill="auto"/>
            <w:noWrap/>
            <w:vAlign w:val="center"/>
          </w:tcPr>
          <w:p w14:paraId="17C60B7B" w14:textId="77777777" w:rsidR="00EC6C24" w:rsidRPr="006508DF" w:rsidRDefault="00EC6C24" w:rsidP="00566B2A">
            <w:pPr>
              <w:jc w:val="center"/>
              <w:rPr>
                <w:sz w:val="18"/>
                <w:szCs w:val="18"/>
              </w:rPr>
            </w:pPr>
            <w:r>
              <w:rPr>
                <w:bCs/>
                <w:sz w:val="18"/>
                <w:szCs w:val="18"/>
              </w:rPr>
              <w:t>0,00</w:t>
            </w:r>
          </w:p>
        </w:tc>
        <w:tc>
          <w:tcPr>
            <w:tcW w:w="992" w:type="dxa"/>
            <w:tcBorders>
              <w:top w:val="nil"/>
              <w:left w:val="nil"/>
              <w:bottom w:val="single" w:sz="4" w:space="0" w:color="auto"/>
              <w:right w:val="single" w:sz="4" w:space="0" w:color="auto"/>
            </w:tcBorders>
            <w:shd w:val="clear" w:color="auto" w:fill="auto"/>
            <w:noWrap/>
            <w:vAlign w:val="center"/>
          </w:tcPr>
          <w:p w14:paraId="23B31E2A" w14:textId="77777777" w:rsidR="00EC6C24" w:rsidRPr="00057AE6" w:rsidRDefault="00EC6C24" w:rsidP="00566B2A">
            <w:pPr>
              <w:jc w:val="center"/>
              <w:rPr>
                <w:sz w:val="18"/>
                <w:szCs w:val="18"/>
              </w:rPr>
            </w:pPr>
            <w:r w:rsidRPr="00057AE6">
              <w:rPr>
                <w:sz w:val="18"/>
                <w:szCs w:val="18"/>
              </w:rPr>
              <w:t>5879</w:t>
            </w:r>
          </w:p>
        </w:tc>
        <w:tc>
          <w:tcPr>
            <w:tcW w:w="886" w:type="dxa"/>
            <w:tcBorders>
              <w:top w:val="nil"/>
              <w:left w:val="nil"/>
              <w:bottom w:val="single" w:sz="4" w:space="0" w:color="auto"/>
              <w:right w:val="single" w:sz="4" w:space="0" w:color="auto"/>
            </w:tcBorders>
            <w:shd w:val="clear" w:color="auto" w:fill="auto"/>
            <w:noWrap/>
            <w:vAlign w:val="center"/>
          </w:tcPr>
          <w:p w14:paraId="2998F8BE" w14:textId="77777777" w:rsidR="00EC6C24" w:rsidRPr="00057AE6" w:rsidRDefault="00EC6C24" w:rsidP="00566B2A">
            <w:pPr>
              <w:jc w:val="center"/>
              <w:rPr>
                <w:sz w:val="18"/>
                <w:szCs w:val="18"/>
              </w:rPr>
            </w:pPr>
            <w:r w:rsidRPr="00057AE6">
              <w:rPr>
                <w:sz w:val="18"/>
                <w:szCs w:val="18"/>
              </w:rPr>
              <w:t>5879</w:t>
            </w:r>
          </w:p>
        </w:tc>
        <w:tc>
          <w:tcPr>
            <w:tcW w:w="992" w:type="dxa"/>
            <w:tcBorders>
              <w:top w:val="nil"/>
              <w:left w:val="nil"/>
              <w:bottom w:val="single" w:sz="4" w:space="0" w:color="auto"/>
              <w:right w:val="single" w:sz="4" w:space="0" w:color="auto"/>
            </w:tcBorders>
            <w:shd w:val="clear" w:color="auto" w:fill="auto"/>
            <w:noWrap/>
            <w:vAlign w:val="center"/>
          </w:tcPr>
          <w:p w14:paraId="6C8B4F70" w14:textId="77777777" w:rsidR="00EC6C24" w:rsidRPr="00057AE6" w:rsidRDefault="00EC6C24" w:rsidP="00566B2A">
            <w:pPr>
              <w:jc w:val="center"/>
              <w:rPr>
                <w:sz w:val="18"/>
                <w:szCs w:val="18"/>
              </w:rPr>
            </w:pPr>
            <w:r w:rsidRPr="00057AE6">
              <w:rPr>
                <w:sz w:val="18"/>
                <w:szCs w:val="18"/>
              </w:rPr>
              <w:t>0</w:t>
            </w:r>
          </w:p>
        </w:tc>
        <w:tc>
          <w:tcPr>
            <w:tcW w:w="992" w:type="dxa"/>
            <w:tcBorders>
              <w:top w:val="nil"/>
              <w:left w:val="nil"/>
              <w:bottom w:val="single" w:sz="4" w:space="0" w:color="auto"/>
              <w:right w:val="single" w:sz="4" w:space="0" w:color="auto"/>
            </w:tcBorders>
            <w:shd w:val="clear" w:color="auto" w:fill="auto"/>
            <w:noWrap/>
            <w:vAlign w:val="center"/>
          </w:tcPr>
          <w:p w14:paraId="3773614B" w14:textId="77777777" w:rsidR="00EC6C24" w:rsidRPr="00057AE6" w:rsidRDefault="00EC6C24" w:rsidP="00566B2A">
            <w:pPr>
              <w:jc w:val="center"/>
              <w:rPr>
                <w:sz w:val="18"/>
                <w:szCs w:val="18"/>
              </w:rPr>
            </w:pPr>
            <w:r w:rsidRPr="00057AE6">
              <w:rPr>
                <w:sz w:val="18"/>
                <w:szCs w:val="18"/>
              </w:rPr>
              <w:t>0</w:t>
            </w:r>
          </w:p>
        </w:tc>
        <w:tc>
          <w:tcPr>
            <w:tcW w:w="992" w:type="dxa"/>
            <w:tcBorders>
              <w:top w:val="nil"/>
              <w:left w:val="nil"/>
              <w:bottom w:val="single" w:sz="4" w:space="0" w:color="auto"/>
              <w:right w:val="single" w:sz="4" w:space="0" w:color="auto"/>
            </w:tcBorders>
            <w:shd w:val="clear" w:color="auto" w:fill="auto"/>
            <w:noWrap/>
            <w:vAlign w:val="center"/>
          </w:tcPr>
          <w:p w14:paraId="60683969" w14:textId="77777777" w:rsidR="00EC6C24" w:rsidRPr="00057AE6" w:rsidRDefault="00EC6C24" w:rsidP="00566B2A">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auto"/>
            <w:noWrap/>
            <w:vAlign w:val="center"/>
          </w:tcPr>
          <w:p w14:paraId="196F4FB5" w14:textId="77777777" w:rsidR="00EC6C24" w:rsidRPr="00057AE6" w:rsidRDefault="00EC6C24" w:rsidP="00566B2A">
            <w:pPr>
              <w:jc w:val="center"/>
              <w:rPr>
                <w:sz w:val="18"/>
                <w:szCs w:val="18"/>
              </w:rPr>
            </w:pPr>
            <w:r w:rsidRPr="00057AE6">
              <w:rPr>
                <w:sz w:val="18"/>
                <w:szCs w:val="18"/>
              </w:rPr>
              <w:t>2039</w:t>
            </w:r>
          </w:p>
        </w:tc>
        <w:tc>
          <w:tcPr>
            <w:tcW w:w="957" w:type="dxa"/>
            <w:tcBorders>
              <w:top w:val="nil"/>
              <w:left w:val="nil"/>
              <w:bottom w:val="single" w:sz="4" w:space="0" w:color="auto"/>
              <w:right w:val="single" w:sz="4" w:space="0" w:color="auto"/>
            </w:tcBorders>
            <w:shd w:val="clear" w:color="auto" w:fill="auto"/>
            <w:noWrap/>
            <w:vAlign w:val="center"/>
          </w:tcPr>
          <w:p w14:paraId="5E518F12" w14:textId="77777777" w:rsidR="00EC6C24" w:rsidRPr="00057AE6" w:rsidRDefault="00EC6C24" w:rsidP="00566B2A">
            <w:pPr>
              <w:jc w:val="center"/>
              <w:rPr>
                <w:sz w:val="18"/>
                <w:szCs w:val="18"/>
              </w:rPr>
            </w:pPr>
            <w:r w:rsidRPr="00057AE6">
              <w:rPr>
                <w:sz w:val="18"/>
                <w:szCs w:val="18"/>
              </w:rPr>
              <w:t>3839</w:t>
            </w:r>
          </w:p>
        </w:tc>
      </w:tr>
    </w:tbl>
    <w:p w14:paraId="356A4F4C" w14:textId="77777777" w:rsidR="00EC6C24" w:rsidRDefault="00EC6C24" w:rsidP="00EC6C24">
      <w:pPr>
        <w:spacing w:line="276" w:lineRule="auto"/>
        <w:ind w:firstLine="708"/>
        <w:jc w:val="both"/>
        <w:rPr>
          <w:bCs/>
          <w:sz w:val="28"/>
          <w:szCs w:val="28"/>
        </w:rPr>
      </w:pPr>
    </w:p>
    <w:p w14:paraId="4A70EAC1" w14:textId="77777777" w:rsidR="00EC6C24" w:rsidRDefault="00EC6C24" w:rsidP="00EC6C24">
      <w:pPr>
        <w:spacing w:line="276" w:lineRule="auto"/>
        <w:ind w:firstLine="708"/>
        <w:jc w:val="both"/>
        <w:rPr>
          <w:bCs/>
          <w:sz w:val="28"/>
        </w:rPr>
      </w:pPr>
      <w:r>
        <w:rPr>
          <w:bCs/>
          <w:sz w:val="28"/>
          <w:szCs w:val="28"/>
        </w:rPr>
        <w:t xml:space="preserve">Перечень мероприятий, подлежащих выполнению </w:t>
      </w:r>
      <w:r>
        <w:rPr>
          <w:bCs/>
          <w:sz w:val="28"/>
          <w:szCs w:val="28"/>
        </w:rPr>
        <w:br/>
        <w:t>в 2025-2029 годах отражен в приложении к настоящему экспертному заключению.</w:t>
      </w:r>
    </w:p>
    <w:p w14:paraId="68EAC747" w14:textId="77777777" w:rsidR="00EC6C24" w:rsidRDefault="00EC6C24" w:rsidP="00EC6C24">
      <w:pPr>
        <w:ind w:firstLine="567"/>
        <w:jc w:val="both"/>
        <w:rPr>
          <w:sz w:val="25"/>
          <w:szCs w:val="25"/>
        </w:rPr>
      </w:pPr>
    </w:p>
    <w:p w14:paraId="3D90F11A" w14:textId="77777777" w:rsidR="00EC6C24" w:rsidRDefault="00EC6C24" w:rsidP="00EC6C24">
      <w:pPr>
        <w:tabs>
          <w:tab w:val="left" w:pos="0"/>
          <w:tab w:val="left" w:pos="900"/>
        </w:tabs>
        <w:jc w:val="both"/>
        <w:rPr>
          <w:b/>
          <w:sz w:val="28"/>
          <w:szCs w:val="28"/>
        </w:rPr>
      </w:pPr>
    </w:p>
    <w:p w14:paraId="7C7E5546" w14:textId="77777777" w:rsidR="00EC6C24" w:rsidRDefault="00EC6C24" w:rsidP="00EC6C24">
      <w:pPr>
        <w:jc w:val="both"/>
      </w:pPr>
    </w:p>
    <w:p w14:paraId="159A4EAD" w14:textId="77777777" w:rsidR="00EC6C24" w:rsidRDefault="00EC6C24" w:rsidP="00EC6C24">
      <w:pPr>
        <w:jc w:val="both"/>
        <w:sectPr w:rsidR="00EC6C24" w:rsidSect="00EC6C24">
          <w:headerReference w:type="default" r:id="rId23"/>
          <w:pgSz w:w="11906" w:h="16838"/>
          <w:pgMar w:top="567" w:right="1418" w:bottom="567" w:left="1559" w:header="709" w:footer="709" w:gutter="0"/>
          <w:cols w:space="708"/>
          <w:titlePg/>
          <w:docGrid w:linePitch="360"/>
        </w:sectPr>
      </w:pPr>
    </w:p>
    <w:p w14:paraId="5BC8FA38" w14:textId="77777777" w:rsidR="00EC6C24" w:rsidRPr="00CE06C0" w:rsidRDefault="00EC6C24" w:rsidP="00EC6C24">
      <w:pPr>
        <w:ind w:left="284" w:right="536"/>
        <w:jc w:val="right"/>
        <w:rPr>
          <w:sz w:val="22"/>
          <w:szCs w:val="22"/>
        </w:rPr>
      </w:pPr>
      <w:r w:rsidRPr="00CE06C0">
        <w:rPr>
          <w:sz w:val="22"/>
          <w:szCs w:val="22"/>
        </w:rPr>
        <w:lastRenderedPageBreak/>
        <w:t>Приложение</w:t>
      </w:r>
    </w:p>
    <w:p w14:paraId="48341919" w14:textId="77777777" w:rsidR="00EC6C24" w:rsidRPr="00BB39EF" w:rsidRDefault="00EC6C24" w:rsidP="00EC6C24">
      <w:pPr>
        <w:ind w:left="284" w:right="536"/>
        <w:jc w:val="center"/>
        <w:rPr>
          <w:color w:val="000000"/>
          <w:sz w:val="28"/>
          <w:szCs w:val="28"/>
        </w:rPr>
      </w:pPr>
      <w:r w:rsidRPr="00BB39EF">
        <w:rPr>
          <w:bCs/>
          <w:sz w:val="28"/>
          <w:szCs w:val="28"/>
        </w:rPr>
        <w:t xml:space="preserve">Инвестиционная программа </w:t>
      </w:r>
      <w:r>
        <w:rPr>
          <w:color w:val="000000"/>
          <w:sz w:val="28"/>
          <w:szCs w:val="28"/>
        </w:rPr>
        <w:t>ООО «</w:t>
      </w:r>
      <w:r w:rsidRPr="00492E90">
        <w:rPr>
          <w:color w:val="000000"/>
          <w:sz w:val="28"/>
          <w:szCs w:val="28"/>
        </w:rPr>
        <w:t>Новокузнецкая теплосетевая компания</w:t>
      </w:r>
      <w:r>
        <w:rPr>
          <w:color w:val="000000"/>
          <w:sz w:val="28"/>
          <w:szCs w:val="28"/>
        </w:rPr>
        <w:t xml:space="preserve">» по контуру теплоснабжения </w:t>
      </w:r>
      <w:r>
        <w:rPr>
          <w:color w:val="000000"/>
          <w:sz w:val="28"/>
          <w:szCs w:val="28"/>
        </w:rPr>
        <w:br/>
        <w:t>Западно-Сибирской ТЭЦ</w:t>
      </w:r>
      <w:r>
        <w:rPr>
          <w:bCs/>
          <w:sz w:val="28"/>
          <w:szCs w:val="28"/>
        </w:rPr>
        <w:t xml:space="preserve"> </w:t>
      </w:r>
      <w:r w:rsidRPr="000F56AA">
        <w:rPr>
          <w:bCs/>
          <w:sz w:val="28"/>
          <w:szCs w:val="28"/>
        </w:rPr>
        <w:t>на 20</w:t>
      </w:r>
      <w:r>
        <w:rPr>
          <w:bCs/>
          <w:sz w:val="28"/>
          <w:szCs w:val="28"/>
        </w:rPr>
        <w:t>25 - 2029 годы</w:t>
      </w:r>
    </w:p>
    <w:tbl>
      <w:tblPr>
        <w:tblW w:w="1500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1"/>
        <w:gridCol w:w="3685"/>
        <w:gridCol w:w="1057"/>
        <w:gridCol w:w="1053"/>
        <w:gridCol w:w="1710"/>
        <w:gridCol w:w="690"/>
        <w:gridCol w:w="769"/>
        <w:gridCol w:w="856"/>
        <w:gridCol w:w="630"/>
        <w:gridCol w:w="655"/>
        <w:gridCol w:w="580"/>
        <w:gridCol w:w="723"/>
        <w:gridCol w:w="856"/>
        <w:gridCol w:w="746"/>
        <w:gridCol w:w="657"/>
      </w:tblGrid>
      <w:tr w:rsidR="00EC6C24" w:rsidRPr="007D2244" w14:paraId="368A37E5" w14:textId="77777777" w:rsidTr="00566B2A">
        <w:trPr>
          <w:trHeight w:val="20"/>
        </w:trPr>
        <w:tc>
          <w:tcPr>
            <w:tcW w:w="341" w:type="dxa"/>
            <w:vMerge w:val="restart"/>
            <w:shd w:val="clear" w:color="000000" w:fill="FFFFFF"/>
            <w:vAlign w:val="center"/>
            <w:hideMark/>
          </w:tcPr>
          <w:p w14:paraId="11B3BD5C" w14:textId="77777777" w:rsidR="00EC6C24" w:rsidRPr="009F3E07" w:rsidRDefault="00EC6C24" w:rsidP="00566B2A">
            <w:pPr>
              <w:jc w:val="center"/>
              <w:rPr>
                <w:bCs/>
                <w:color w:val="000000"/>
                <w:sz w:val="12"/>
                <w:szCs w:val="12"/>
              </w:rPr>
            </w:pPr>
            <w:r>
              <w:rPr>
                <w:bCs/>
                <w:color w:val="000000"/>
                <w:sz w:val="12"/>
                <w:szCs w:val="12"/>
              </w:rPr>
              <w:t>№</w:t>
            </w:r>
            <w:r w:rsidRPr="009F3E07">
              <w:rPr>
                <w:bCs/>
                <w:color w:val="000000"/>
                <w:sz w:val="12"/>
                <w:szCs w:val="12"/>
              </w:rPr>
              <w:t xml:space="preserve"> п/п</w:t>
            </w:r>
          </w:p>
        </w:tc>
        <w:tc>
          <w:tcPr>
            <w:tcW w:w="3685" w:type="dxa"/>
            <w:vMerge w:val="restart"/>
            <w:shd w:val="clear" w:color="000000" w:fill="FFFFFF"/>
            <w:vAlign w:val="center"/>
            <w:hideMark/>
          </w:tcPr>
          <w:p w14:paraId="37742DC4" w14:textId="77777777" w:rsidR="00EC6C24" w:rsidRPr="009F3E07" w:rsidRDefault="00EC6C24" w:rsidP="00566B2A">
            <w:pPr>
              <w:jc w:val="center"/>
              <w:rPr>
                <w:bCs/>
                <w:color w:val="000000"/>
                <w:sz w:val="12"/>
                <w:szCs w:val="12"/>
              </w:rPr>
            </w:pPr>
            <w:r w:rsidRPr="009F3E07">
              <w:rPr>
                <w:bCs/>
                <w:color w:val="000000"/>
                <w:sz w:val="12"/>
                <w:szCs w:val="12"/>
              </w:rPr>
              <w:t>Наименование мероприятий</w:t>
            </w:r>
          </w:p>
        </w:tc>
        <w:tc>
          <w:tcPr>
            <w:tcW w:w="1057" w:type="dxa"/>
            <w:vMerge w:val="restart"/>
            <w:shd w:val="clear" w:color="000000" w:fill="FFFFFF"/>
            <w:vAlign w:val="center"/>
            <w:hideMark/>
          </w:tcPr>
          <w:p w14:paraId="7F0C8CA5" w14:textId="77777777" w:rsidR="00EC6C24" w:rsidRPr="009F3E07" w:rsidRDefault="00EC6C24" w:rsidP="00566B2A">
            <w:pPr>
              <w:jc w:val="center"/>
              <w:rPr>
                <w:bCs/>
                <w:color w:val="000000"/>
                <w:sz w:val="12"/>
                <w:szCs w:val="12"/>
              </w:rPr>
            </w:pPr>
            <w:r w:rsidRPr="009F3E07">
              <w:rPr>
                <w:bCs/>
                <w:color w:val="000000"/>
                <w:sz w:val="12"/>
                <w:szCs w:val="12"/>
              </w:rPr>
              <w:t>Кадастровый номер объекта (участка объекта)</w:t>
            </w:r>
          </w:p>
        </w:tc>
        <w:tc>
          <w:tcPr>
            <w:tcW w:w="1053" w:type="dxa"/>
            <w:vMerge w:val="restart"/>
            <w:shd w:val="clear" w:color="000000" w:fill="FFFFFF"/>
            <w:vAlign w:val="center"/>
            <w:hideMark/>
          </w:tcPr>
          <w:p w14:paraId="1F7C8AFB" w14:textId="77777777" w:rsidR="00EC6C24" w:rsidRPr="009F3E07" w:rsidRDefault="00EC6C24" w:rsidP="00566B2A">
            <w:pPr>
              <w:jc w:val="center"/>
              <w:rPr>
                <w:bCs/>
                <w:color w:val="000000"/>
                <w:sz w:val="12"/>
                <w:szCs w:val="12"/>
              </w:rPr>
            </w:pPr>
            <w:r w:rsidRPr="009F3E07">
              <w:rPr>
                <w:bCs/>
                <w:color w:val="000000"/>
                <w:sz w:val="12"/>
                <w:szCs w:val="12"/>
              </w:rPr>
              <w:t>Вид объекта</w:t>
            </w:r>
          </w:p>
        </w:tc>
        <w:tc>
          <w:tcPr>
            <w:tcW w:w="1710" w:type="dxa"/>
            <w:vMerge w:val="restart"/>
            <w:shd w:val="clear" w:color="000000" w:fill="FFFFFF"/>
            <w:vAlign w:val="center"/>
            <w:hideMark/>
          </w:tcPr>
          <w:p w14:paraId="07EC8E89" w14:textId="77777777" w:rsidR="00EC6C24" w:rsidRPr="009F3E07" w:rsidRDefault="00EC6C24" w:rsidP="00566B2A">
            <w:pPr>
              <w:jc w:val="center"/>
              <w:rPr>
                <w:bCs/>
                <w:color w:val="000000"/>
                <w:sz w:val="12"/>
                <w:szCs w:val="12"/>
              </w:rPr>
            </w:pPr>
            <w:r w:rsidRPr="009F3E07">
              <w:rPr>
                <w:bCs/>
                <w:color w:val="000000"/>
                <w:sz w:val="12"/>
                <w:szCs w:val="12"/>
              </w:rPr>
              <w:t>Описание и место расположения объекта</w:t>
            </w:r>
          </w:p>
        </w:tc>
        <w:tc>
          <w:tcPr>
            <w:tcW w:w="7162" w:type="dxa"/>
            <w:gridSpan w:val="10"/>
            <w:shd w:val="clear" w:color="000000" w:fill="FFFFFF"/>
            <w:vAlign w:val="center"/>
            <w:hideMark/>
          </w:tcPr>
          <w:p w14:paraId="1924DEF6" w14:textId="77777777" w:rsidR="00EC6C24" w:rsidRPr="009F3E07" w:rsidRDefault="00EC6C24" w:rsidP="00566B2A">
            <w:pPr>
              <w:jc w:val="center"/>
              <w:rPr>
                <w:bCs/>
                <w:color w:val="000000"/>
                <w:sz w:val="12"/>
                <w:szCs w:val="12"/>
              </w:rPr>
            </w:pPr>
            <w:r w:rsidRPr="009F3E07">
              <w:rPr>
                <w:bCs/>
                <w:color w:val="000000"/>
                <w:sz w:val="12"/>
                <w:szCs w:val="12"/>
              </w:rPr>
              <w:t>Основные технические характеристики</w:t>
            </w:r>
          </w:p>
        </w:tc>
      </w:tr>
      <w:tr w:rsidR="00EC6C24" w:rsidRPr="009F3E07" w14:paraId="1FAFA16B" w14:textId="77777777" w:rsidTr="00566B2A">
        <w:trPr>
          <w:trHeight w:val="458"/>
        </w:trPr>
        <w:tc>
          <w:tcPr>
            <w:tcW w:w="341" w:type="dxa"/>
            <w:vMerge/>
            <w:vAlign w:val="center"/>
            <w:hideMark/>
          </w:tcPr>
          <w:p w14:paraId="6F8F0C54" w14:textId="77777777" w:rsidR="00EC6C24" w:rsidRPr="009F3E07" w:rsidRDefault="00EC6C24" w:rsidP="00566B2A">
            <w:pPr>
              <w:rPr>
                <w:bCs/>
                <w:color w:val="000000"/>
                <w:sz w:val="12"/>
                <w:szCs w:val="12"/>
              </w:rPr>
            </w:pPr>
          </w:p>
        </w:tc>
        <w:tc>
          <w:tcPr>
            <w:tcW w:w="3685" w:type="dxa"/>
            <w:vMerge/>
            <w:vAlign w:val="center"/>
            <w:hideMark/>
          </w:tcPr>
          <w:p w14:paraId="5DD8DEEF" w14:textId="77777777" w:rsidR="00EC6C24" w:rsidRPr="009F3E07" w:rsidRDefault="00EC6C24" w:rsidP="00566B2A">
            <w:pPr>
              <w:rPr>
                <w:bCs/>
                <w:color w:val="000000"/>
                <w:sz w:val="12"/>
                <w:szCs w:val="12"/>
              </w:rPr>
            </w:pPr>
          </w:p>
        </w:tc>
        <w:tc>
          <w:tcPr>
            <w:tcW w:w="1057" w:type="dxa"/>
            <w:vMerge/>
            <w:vAlign w:val="center"/>
            <w:hideMark/>
          </w:tcPr>
          <w:p w14:paraId="63ED70BB" w14:textId="77777777" w:rsidR="00EC6C24" w:rsidRPr="009F3E07" w:rsidRDefault="00EC6C24" w:rsidP="00566B2A">
            <w:pPr>
              <w:rPr>
                <w:bCs/>
                <w:color w:val="000000"/>
                <w:sz w:val="12"/>
                <w:szCs w:val="12"/>
              </w:rPr>
            </w:pPr>
          </w:p>
        </w:tc>
        <w:tc>
          <w:tcPr>
            <w:tcW w:w="1053" w:type="dxa"/>
            <w:vMerge/>
            <w:vAlign w:val="center"/>
            <w:hideMark/>
          </w:tcPr>
          <w:p w14:paraId="270AA414" w14:textId="77777777" w:rsidR="00EC6C24" w:rsidRPr="009F3E07" w:rsidRDefault="00EC6C24" w:rsidP="00566B2A">
            <w:pPr>
              <w:rPr>
                <w:bCs/>
                <w:color w:val="000000"/>
                <w:sz w:val="12"/>
                <w:szCs w:val="12"/>
              </w:rPr>
            </w:pPr>
          </w:p>
        </w:tc>
        <w:tc>
          <w:tcPr>
            <w:tcW w:w="1710" w:type="dxa"/>
            <w:vMerge/>
            <w:vAlign w:val="center"/>
            <w:hideMark/>
          </w:tcPr>
          <w:p w14:paraId="5E456D8D" w14:textId="77777777" w:rsidR="00EC6C24" w:rsidRPr="009F3E07" w:rsidRDefault="00EC6C24" w:rsidP="00566B2A">
            <w:pPr>
              <w:rPr>
                <w:bCs/>
                <w:color w:val="000000"/>
                <w:sz w:val="12"/>
                <w:szCs w:val="12"/>
              </w:rPr>
            </w:pPr>
          </w:p>
        </w:tc>
        <w:tc>
          <w:tcPr>
            <w:tcW w:w="7162" w:type="dxa"/>
            <w:gridSpan w:val="10"/>
            <w:vMerge w:val="restart"/>
            <w:shd w:val="clear" w:color="000000" w:fill="FFFFFF"/>
            <w:vAlign w:val="center"/>
            <w:hideMark/>
          </w:tcPr>
          <w:p w14:paraId="2888B5B5" w14:textId="77777777" w:rsidR="00EC6C24" w:rsidRPr="009F3E07" w:rsidRDefault="00EC6C24" w:rsidP="00566B2A">
            <w:pPr>
              <w:jc w:val="center"/>
              <w:rPr>
                <w:bCs/>
                <w:color w:val="000000"/>
                <w:sz w:val="12"/>
                <w:szCs w:val="12"/>
              </w:rPr>
            </w:pPr>
            <w:r w:rsidRPr="009F3E07">
              <w:rPr>
                <w:bCs/>
                <w:color w:val="000000"/>
                <w:sz w:val="12"/>
                <w:szCs w:val="12"/>
              </w:rPr>
              <w:t>Наименование и значение показателя</w:t>
            </w:r>
          </w:p>
        </w:tc>
      </w:tr>
      <w:tr w:rsidR="00EC6C24" w:rsidRPr="009F3E07" w14:paraId="4D5C6DB6" w14:textId="77777777" w:rsidTr="00566B2A">
        <w:trPr>
          <w:trHeight w:val="458"/>
        </w:trPr>
        <w:tc>
          <w:tcPr>
            <w:tcW w:w="341" w:type="dxa"/>
            <w:vMerge/>
            <w:vAlign w:val="center"/>
            <w:hideMark/>
          </w:tcPr>
          <w:p w14:paraId="2FD05658" w14:textId="77777777" w:rsidR="00EC6C24" w:rsidRPr="009F3E07" w:rsidRDefault="00EC6C24" w:rsidP="00566B2A">
            <w:pPr>
              <w:rPr>
                <w:bCs/>
                <w:color w:val="000000"/>
                <w:sz w:val="12"/>
                <w:szCs w:val="12"/>
              </w:rPr>
            </w:pPr>
          </w:p>
        </w:tc>
        <w:tc>
          <w:tcPr>
            <w:tcW w:w="3685" w:type="dxa"/>
            <w:vMerge/>
            <w:vAlign w:val="center"/>
            <w:hideMark/>
          </w:tcPr>
          <w:p w14:paraId="668D4AF4" w14:textId="77777777" w:rsidR="00EC6C24" w:rsidRPr="009F3E07" w:rsidRDefault="00EC6C24" w:rsidP="00566B2A">
            <w:pPr>
              <w:rPr>
                <w:bCs/>
                <w:color w:val="000000"/>
                <w:sz w:val="12"/>
                <w:szCs w:val="12"/>
              </w:rPr>
            </w:pPr>
          </w:p>
        </w:tc>
        <w:tc>
          <w:tcPr>
            <w:tcW w:w="1057" w:type="dxa"/>
            <w:vMerge/>
            <w:vAlign w:val="center"/>
            <w:hideMark/>
          </w:tcPr>
          <w:p w14:paraId="55815C70" w14:textId="77777777" w:rsidR="00EC6C24" w:rsidRPr="009F3E07" w:rsidRDefault="00EC6C24" w:rsidP="00566B2A">
            <w:pPr>
              <w:rPr>
                <w:bCs/>
                <w:color w:val="000000"/>
                <w:sz w:val="12"/>
                <w:szCs w:val="12"/>
              </w:rPr>
            </w:pPr>
          </w:p>
        </w:tc>
        <w:tc>
          <w:tcPr>
            <w:tcW w:w="1053" w:type="dxa"/>
            <w:vMerge/>
            <w:vAlign w:val="center"/>
            <w:hideMark/>
          </w:tcPr>
          <w:p w14:paraId="5EC420CF" w14:textId="77777777" w:rsidR="00EC6C24" w:rsidRPr="009F3E07" w:rsidRDefault="00EC6C24" w:rsidP="00566B2A">
            <w:pPr>
              <w:rPr>
                <w:bCs/>
                <w:color w:val="000000"/>
                <w:sz w:val="12"/>
                <w:szCs w:val="12"/>
              </w:rPr>
            </w:pPr>
          </w:p>
        </w:tc>
        <w:tc>
          <w:tcPr>
            <w:tcW w:w="1710" w:type="dxa"/>
            <w:vMerge/>
            <w:vAlign w:val="center"/>
            <w:hideMark/>
          </w:tcPr>
          <w:p w14:paraId="252B8329" w14:textId="77777777" w:rsidR="00EC6C24" w:rsidRPr="009F3E07" w:rsidRDefault="00EC6C24" w:rsidP="00566B2A">
            <w:pPr>
              <w:rPr>
                <w:bCs/>
                <w:color w:val="000000"/>
                <w:sz w:val="12"/>
                <w:szCs w:val="12"/>
              </w:rPr>
            </w:pPr>
          </w:p>
        </w:tc>
        <w:tc>
          <w:tcPr>
            <w:tcW w:w="7162" w:type="dxa"/>
            <w:gridSpan w:val="10"/>
            <w:vMerge/>
            <w:vAlign w:val="center"/>
            <w:hideMark/>
          </w:tcPr>
          <w:p w14:paraId="11538D32" w14:textId="77777777" w:rsidR="00EC6C24" w:rsidRPr="009F3E07" w:rsidRDefault="00EC6C24" w:rsidP="00566B2A">
            <w:pPr>
              <w:rPr>
                <w:bCs/>
                <w:color w:val="000000"/>
                <w:sz w:val="12"/>
                <w:szCs w:val="12"/>
              </w:rPr>
            </w:pPr>
          </w:p>
        </w:tc>
      </w:tr>
      <w:tr w:rsidR="00EC6C24" w:rsidRPr="007D2244" w14:paraId="75D58916" w14:textId="77777777" w:rsidTr="00566B2A">
        <w:trPr>
          <w:trHeight w:val="20"/>
        </w:trPr>
        <w:tc>
          <w:tcPr>
            <w:tcW w:w="341" w:type="dxa"/>
            <w:vMerge/>
            <w:vAlign w:val="center"/>
            <w:hideMark/>
          </w:tcPr>
          <w:p w14:paraId="6DE9C1F2" w14:textId="77777777" w:rsidR="00EC6C24" w:rsidRPr="009F3E07" w:rsidRDefault="00EC6C24" w:rsidP="00566B2A">
            <w:pPr>
              <w:rPr>
                <w:bCs/>
                <w:color w:val="000000"/>
                <w:sz w:val="12"/>
                <w:szCs w:val="12"/>
              </w:rPr>
            </w:pPr>
          </w:p>
        </w:tc>
        <w:tc>
          <w:tcPr>
            <w:tcW w:w="3685" w:type="dxa"/>
            <w:vMerge/>
            <w:vAlign w:val="center"/>
            <w:hideMark/>
          </w:tcPr>
          <w:p w14:paraId="3BC25128" w14:textId="77777777" w:rsidR="00EC6C24" w:rsidRPr="009F3E07" w:rsidRDefault="00EC6C24" w:rsidP="00566B2A">
            <w:pPr>
              <w:rPr>
                <w:bCs/>
                <w:color w:val="000000"/>
                <w:sz w:val="12"/>
                <w:szCs w:val="12"/>
              </w:rPr>
            </w:pPr>
          </w:p>
        </w:tc>
        <w:tc>
          <w:tcPr>
            <w:tcW w:w="1057" w:type="dxa"/>
            <w:vMerge/>
            <w:vAlign w:val="center"/>
            <w:hideMark/>
          </w:tcPr>
          <w:p w14:paraId="28B04945" w14:textId="77777777" w:rsidR="00EC6C24" w:rsidRPr="009F3E07" w:rsidRDefault="00EC6C24" w:rsidP="00566B2A">
            <w:pPr>
              <w:rPr>
                <w:bCs/>
                <w:color w:val="000000"/>
                <w:sz w:val="12"/>
                <w:szCs w:val="12"/>
              </w:rPr>
            </w:pPr>
          </w:p>
        </w:tc>
        <w:tc>
          <w:tcPr>
            <w:tcW w:w="1053" w:type="dxa"/>
            <w:vMerge/>
            <w:vAlign w:val="center"/>
            <w:hideMark/>
          </w:tcPr>
          <w:p w14:paraId="0DF79876" w14:textId="77777777" w:rsidR="00EC6C24" w:rsidRPr="009F3E07" w:rsidRDefault="00EC6C24" w:rsidP="00566B2A">
            <w:pPr>
              <w:rPr>
                <w:bCs/>
                <w:color w:val="000000"/>
                <w:sz w:val="12"/>
                <w:szCs w:val="12"/>
              </w:rPr>
            </w:pPr>
          </w:p>
        </w:tc>
        <w:tc>
          <w:tcPr>
            <w:tcW w:w="1710" w:type="dxa"/>
            <w:vMerge/>
            <w:vAlign w:val="center"/>
            <w:hideMark/>
          </w:tcPr>
          <w:p w14:paraId="6EA0A9C7" w14:textId="77777777" w:rsidR="00EC6C24" w:rsidRPr="009F3E07" w:rsidRDefault="00EC6C24" w:rsidP="00566B2A">
            <w:pPr>
              <w:rPr>
                <w:bCs/>
                <w:color w:val="000000"/>
                <w:sz w:val="12"/>
                <w:szCs w:val="12"/>
              </w:rPr>
            </w:pPr>
          </w:p>
        </w:tc>
        <w:tc>
          <w:tcPr>
            <w:tcW w:w="3600" w:type="dxa"/>
            <w:gridSpan w:val="5"/>
            <w:shd w:val="clear" w:color="000000" w:fill="FFFFFF"/>
            <w:vAlign w:val="center"/>
            <w:hideMark/>
          </w:tcPr>
          <w:p w14:paraId="249E1900" w14:textId="77777777" w:rsidR="00EC6C24" w:rsidRPr="009F3E07" w:rsidRDefault="00EC6C24" w:rsidP="00566B2A">
            <w:pPr>
              <w:jc w:val="center"/>
              <w:rPr>
                <w:bCs/>
                <w:color w:val="000000"/>
                <w:sz w:val="12"/>
                <w:szCs w:val="12"/>
              </w:rPr>
            </w:pPr>
            <w:r w:rsidRPr="009F3E07">
              <w:rPr>
                <w:bCs/>
                <w:color w:val="000000"/>
                <w:sz w:val="12"/>
                <w:szCs w:val="12"/>
              </w:rPr>
              <w:t>до реализации мероприятия</w:t>
            </w:r>
          </w:p>
        </w:tc>
        <w:tc>
          <w:tcPr>
            <w:tcW w:w="3562" w:type="dxa"/>
            <w:gridSpan w:val="5"/>
            <w:shd w:val="clear" w:color="000000" w:fill="FFFFFF"/>
            <w:vAlign w:val="center"/>
            <w:hideMark/>
          </w:tcPr>
          <w:p w14:paraId="6031E971" w14:textId="77777777" w:rsidR="00EC6C24" w:rsidRPr="009F3E07" w:rsidRDefault="00EC6C24" w:rsidP="00566B2A">
            <w:pPr>
              <w:jc w:val="center"/>
              <w:rPr>
                <w:bCs/>
                <w:color w:val="000000"/>
                <w:sz w:val="12"/>
                <w:szCs w:val="12"/>
              </w:rPr>
            </w:pPr>
            <w:r w:rsidRPr="009F3E07">
              <w:rPr>
                <w:bCs/>
                <w:color w:val="000000"/>
                <w:sz w:val="12"/>
                <w:szCs w:val="12"/>
              </w:rPr>
              <w:t>после реализации мероприятия</w:t>
            </w:r>
          </w:p>
        </w:tc>
      </w:tr>
      <w:tr w:rsidR="00EC6C24" w:rsidRPr="007D2244" w14:paraId="239B9E7A" w14:textId="77777777" w:rsidTr="00566B2A">
        <w:trPr>
          <w:trHeight w:val="20"/>
        </w:trPr>
        <w:tc>
          <w:tcPr>
            <w:tcW w:w="341" w:type="dxa"/>
            <w:vMerge/>
            <w:vAlign w:val="center"/>
            <w:hideMark/>
          </w:tcPr>
          <w:p w14:paraId="1BF9068F" w14:textId="77777777" w:rsidR="00EC6C24" w:rsidRPr="009F3E07" w:rsidRDefault="00EC6C24" w:rsidP="00566B2A">
            <w:pPr>
              <w:rPr>
                <w:bCs/>
                <w:color w:val="000000"/>
                <w:sz w:val="12"/>
                <w:szCs w:val="12"/>
              </w:rPr>
            </w:pPr>
          </w:p>
        </w:tc>
        <w:tc>
          <w:tcPr>
            <w:tcW w:w="3685" w:type="dxa"/>
            <w:vMerge/>
            <w:vAlign w:val="center"/>
            <w:hideMark/>
          </w:tcPr>
          <w:p w14:paraId="3B7D4F47" w14:textId="77777777" w:rsidR="00EC6C24" w:rsidRPr="009F3E07" w:rsidRDefault="00EC6C24" w:rsidP="00566B2A">
            <w:pPr>
              <w:rPr>
                <w:bCs/>
                <w:color w:val="000000"/>
                <w:sz w:val="12"/>
                <w:szCs w:val="12"/>
              </w:rPr>
            </w:pPr>
          </w:p>
        </w:tc>
        <w:tc>
          <w:tcPr>
            <w:tcW w:w="1057" w:type="dxa"/>
            <w:vMerge/>
            <w:vAlign w:val="center"/>
            <w:hideMark/>
          </w:tcPr>
          <w:p w14:paraId="51571A87" w14:textId="77777777" w:rsidR="00EC6C24" w:rsidRPr="009F3E07" w:rsidRDefault="00EC6C24" w:rsidP="00566B2A">
            <w:pPr>
              <w:rPr>
                <w:bCs/>
                <w:color w:val="000000"/>
                <w:sz w:val="12"/>
                <w:szCs w:val="12"/>
              </w:rPr>
            </w:pPr>
          </w:p>
        </w:tc>
        <w:tc>
          <w:tcPr>
            <w:tcW w:w="1053" w:type="dxa"/>
            <w:vMerge/>
            <w:vAlign w:val="center"/>
            <w:hideMark/>
          </w:tcPr>
          <w:p w14:paraId="15A18EAD" w14:textId="77777777" w:rsidR="00EC6C24" w:rsidRPr="009F3E07" w:rsidRDefault="00EC6C24" w:rsidP="00566B2A">
            <w:pPr>
              <w:rPr>
                <w:bCs/>
                <w:color w:val="000000"/>
                <w:sz w:val="12"/>
                <w:szCs w:val="12"/>
              </w:rPr>
            </w:pPr>
          </w:p>
        </w:tc>
        <w:tc>
          <w:tcPr>
            <w:tcW w:w="1710" w:type="dxa"/>
            <w:vMerge/>
            <w:vAlign w:val="center"/>
            <w:hideMark/>
          </w:tcPr>
          <w:p w14:paraId="71EB5052" w14:textId="77777777" w:rsidR="00EC6C24" w:rsidRPr="009F3E07" w:rsidRDefault="00EC6C24" w:rsidP="00566B2A">
            <w:pPr>
              <w:rPr>
                <w:bCs/>
                <w:color w:val="000000"/>
                <w:sz w:val="12"/>
                <w:szCs w:val="12"/>
              </w:rPr>
            </w:pPr>
          </w:p>
        </w:tc>
        <w:tc>
          <w:tcPr>
            <w:tcW w:w="2945" w:type="dxa"/>
            <w:gridSpan w:val="4"/>
            <w:shd w:val="clear" w:color="000000" w:fill="FFFFFF"/>
            <w:vAlign w:val="center"/>
            <w:hideMark/>
          </w:tcPr>
          <w:p w14:paraId="6B7552F2" w14:textId="77777777" w:rsidR="00EC6C24" w:rsidRPr="009F3E07" w:rsidRDefault="00EC6C24" w:rsidP="00566B2A">
            <w:pPr>
              <w:jc w:val="center"/>
              <w:rPr>
                <w:bCs/>
                <w:color w:val="000000"/>
                <w:sz w:val="12"/>
                <w:szCs w:val="12"/>
              </w:rPr>
            </w:pPr>
            <w:r w:rsidRPr="009F3E07">
              <w:rPr>
                <w:bCs/>
                <w:color w:val="000000"/>
                <w:sz w:val="12"/>
                <w:szCs w:val="12"/>
              </w:rPr>
              <w:t>Тепловая сеть</w:t>
            </w:r>
          </w:p>
        </w:tc>
        <w:tc>
          <w:tcPr>
            <w:tcW w:w="655" w:type="dxa"/>
            <w:vMerge w:val="restart"/>
            <w:shd w:val="clear" w:color="000000" w:fill="FFFFFF"/>
            <w:vAlign w:val="center"/>
            <w:hideMark/>
          </w:tcPr>
          <w:p w14:paraId="0EFC032E" w14:textId="77777777" w:rsidR="00EC6C24" w:rsidRPr="009F3E07" w:rsidRDefault="00EC6C24" w:rsidP="00566B2A">
            <w:pPr>
              <w:jc w:val="center"/>
              <w:rPr>
                <w:bCs/>
                <w:color w:val="000000"/>
                <w:sz w:val="12"/>
                <w:szCs w:val="12"/>
              </w:rPr>
            </w:pPr>
            <w:r w:rsidRPr="009F3E07">
              <w:rPr>
                <w:bCs/>
                <w:color w:val="000000"/>
                <w:sz w:val="12"/>
                <w:szCs w:val="12"/>
              </w:rPr>
              <w:t>Тепловая нагрузка, Гкал/ч</w:t>
            </w:r>
          </w:p>
        </w:tc>
        <w:tc>
          <w:tcPr>
            <w:tcW w:w="2905" w:type="dxa"/>
            <w:gridSpan w:val="4"/>
            <w:shd w:val="clear" w:color="000000" w:fill="FFFFFF"/>
            <w:textDirection w:val="btLr"/>
            <w:vAlign w:val="center"/>
            <w:hideMark/>
          </w:tcPr>
          <w:p w14:paraId="7512B986" w14:textId="77777777" w:rsidR="00EC6C24" w:rsidRPr="009F3E07" w:rsidRDefault="00EC6C24" w:rsidP="00566B2A">
            <w:pPr>
              <w:jc w:val="center"/>
              <w:rPr>
                <w:bCs/>
                <w:color w:val="000000"/>
                <w:sz w:val="12"/>
                <w:szCs w:val="12"/>
              </w:rPr>
            </w:pPr>
            <w:r w:rsidRPr="009F3E07">
              <w:rPr>
                <w:bCs/>
                <w:color w:val="000000"/>
                <w:sz w:val="12"/>
                <w:szCs w:val="12"/>
              </w:rPr>
              <w:t> </w:t>
            </w:r>
          </w:p>
        </w:tc>
        <w:tc>
          <w:tcPr>
            <w:tcW w:w="657" w:type="dxa"/>
            <w:shd w:val="clear" w:color="000000" w:fill="FFFFFF"/>
            <w:vAlign w:val="center"/>
            <w:hideMark/>
          </w:tcPr>
          <w:p w14:paraId="6A644443" w14:textId="77777777" w:rsidR="00EC6C24" w:rsidRPr="009F3E07" w:rsidRDefault="00EC6C24" w:rsidP="00566B2A">
            <w:pPr>
              <w:rPr>
                <w:bCs/>
                <w:color w:val="000000"/>
                <w:sz w:val="12"/>
                <w:szCs w:val="12"/>
              </w:rPr>
            </w:pPr>
            <w:r w:rsidRPr="009F3E07">
              <w:rPr>
                <w:bCs/>
                <w:color w:val="000000"/>
                <w:sz w:val="12"/>
                <w:szCs w:val="12"/>
              </w:rPr>
              <w:t> </w:t>
            </w:r>
          </w:p>
        </w:tc>
      </w:tr>
      <w:tr w:rsidR="00EC6C24" w:rsidRPr="007D2244" w14:paraId="7CE03D75" w14:textId="77777777" w:rsidTr="00566B2A">
        <w:trPr>
          <w:trHeight w:val="56"/>
        </w:trPr>
        <w:tc>
          <w:tcPr>
            <w:tcW w:w="341" w:type="dxa"/>
            <w:vMerge/>
            <w:vAlign w:val="center"/>
            <w:hideMark/>
          </w:tcPr>
          <w:p w14:paraId="241B6385" w14:textId="77777777" w:rsidR="00EC6C24" w:rsidRPr="009F3E07" w:rsidRDefault="00EC6C24" w:rsidP="00566B2A">
            <w:pPr>
              <w:rPr>
                <w:bCs/>
                <w:color w:val="000000"/>
                <w:sz w:val="12"/>
                <w:szCs w:val="12"/>
              </w:rPr>
            </w:pPr>
          </w:p>
        </w:tc>
        <w:tc>
          <w:tcPr>
            <w:tcW w:w="3685" w:type="dxa"/>
            <w:vMerge/>
            <w:vAlign w:val="center"/>
            <w:hideMark/>
          </w:tcPr>
          <w:p w14:paraId="49C5BDCE" w14:textId="77777777" w:rsidR="00EC6C24" w:rsidRPr="009F3E07" w:rsidRDefault="00EC6C24" w:rsidP="00566B2A">
            <w:pPr>
              <w:rPr>
                <w:bCs/>
                <w:color w:val="000000"/>
                <w:sz w:val="12"/>
                <w:szCs w:val="12"/>
              </w:rPr>
            </w:pPr>
          </w:p>
        </w:tc>
        <w:tc>
          <w:tcPr>
            <w:tcW w:w="1057" w:type="dxa"/>
            <w:vMerge/>
            <w:vAlign w:val="center"/>
            <w:hideMark/>
          </w:tcPr>
          <w:p w14:paraId="420F7588" w14:textId="77777777" w:rsidR="00EC6C24" w:rsidRPr="009F3E07" w:rsidRDefault="00EC6C24" w:rsidP="00566B2A">
            <w:pPr>
              <w:rPr>
                <w:bCs/>
                <w:color w:val="000000"/>
                <w:sz w:val="12"/>
                <w:szCs w:val="12"/>
              </w:rPr>
            </w:pPr>
          </w:p>
        </w:tc>
        <w:tc>
          <w:tcPr>
            <w:tcW w:w="1053" w:type="dxa"/>
            <w:vMerge/>
            <w:vAlign w:val="center"/>
            <w:hideMark/>
          </w:tcPr>
          <w:p w14:paraId="661CB93F" w14:textId="77777777" w:rsidR="00EC6C24" w:rsidRPr="009F3E07" w:rsidRDefault="00EC6C24" w:rsidP="00566B2A">
            <w:pPr>
              <w:rPr>
                <w:bCs/>
                <w:color w:val="000000"/>
                <w:sz w:val="12"/>
                <w:szCs w:val="12"/>
              </w:rPr>
            </w:pPr>
          </w:p>
        </w:tc>
        <w:tc>
          <w:tcPr>
            <w:tcW w:w="1710" w:type="dxa"/>
            <w:vMerge/>
            <w:vAlign w:val="center"/>
            <w:hideMark/>
          </w:tcPr>
          <w:p w14:paraId="76FB93BB" w14:textId="77777777" w:rsidR="00EC6C24" w:rsidRPr="009F3E07" w:rsidRDefault="00EC6C24" w:rsidP="00566B2A">
            <w:pPr>
              <w:rPr>
                <w:bCs/>
                <w:color w:val="000000"/>
                <w:sz w:val="12"/>
                <w:szCs w:val="12"/>
              </w:rPr>
            </w:pPr>
          </w:p>
        </w:tc>
        <w:tc>
          <w:tcPr>
            <w:tcW w:w="690" w:type="dxa"/>
            <w:shd w:val="clear" w:color="000000" w:fill="FFFFFF"/>
            <w:vAlign w:val="center"/>
            <w:hideMark/>
          </w:tcPr>
          <w:p w14:paraId="2C5F51B7" w14:textId="77777777" w:rsidR="00EC6C24" w:rsidRPr="009F3E07" w:rsidRDefault="00EC6C24" w:rsidP="00566B2A">
            <w:pPr>
              <w:jc w:val="center"/>
              <w:rPr>
                <w:bCs/>
                <w:color w:val="000000"/>
                <w:sz w:val="12"/>
                <w:szCs w:val="12"/>
              </w:rPr>
            </w:pPr>
            <w:r w:rsidRPr="009F3E07">
              <w:rPr>
                <w:bCs/>
                <w:color w:val="000000"/>
                <w:sz w:val="12"/>
                <w:szCs w:val="12"/>
              </w:rPr>
              <w:t>Условный диаметр, мм</w:t>
            </w:r>
          </w:p>
        </w:tc>
        <w:tc>
          <w:tcPr>
            <w:tcW w:w="769" w:type="dxa"/>
            <w:shd w:val="clear" w:color="000000" w:fill="FFFFFF"/>
            <w:vAlign w:val="center"/>
            <w:hideMark/>
          </w:tcPr>
          <w:p w14:paraId="5FCE98CB" w14:textId="77777777" w:rsidR="00EC6C24" w:rsidRPr="009F3E07" w:rsidRDefault="00EC6C24" w:rsidP="00566B2A">
            <w:pPr>
              <w:jc w:val="center"/>
              <w:rPr>
                <w:bCs/>
                <w:color w:val="000000"/>
                <w:sz w:val="12"/>
                <w:szCs w:val="12"/>
              </w:rPr>
            </w:pPr>
            <w:r w:rsidRPr="009F3E07">
              <w:rPr>
                <w:bCs/>
                <w:color w:val="000000"/>
                <w:sz w:val="12"/>
                <w:szCs w:val="12"/>
              </w:rPr>
              <w:t>Пропускная способность, т/ч</w:t>
            </w:r>
          </w:p>
        </w:tc>
        <w:tc>
          <w:tcPr>
            <w:tcW w:w="856" w:type="dxa"/>
            <w:shd w:val="clear" w:color="000000" w:fill="FFFFFF"/>
            <w:vAlign w:val="center"/>
            <w:hideMark/>
          </w:tcPr>
          <w:p w14:paraId="13C8903F" w14:textId="77777777" w:rsidR="00EC6C24" w:rsidRPr="009F3E07" w:rsidRDefault="00EC6C24" w:rsidP="00566B2A">
            <w:pPr>
              <w:jc w:val="center"/>
              <w:rPr>
                <w:bCs/>
                <w:color w:val="000000"/>
                <w:sz w:val="12"/>
                <w:szCs w:val="12"/>
              </w:rPr>
            </w:pPr>
            <w:r w:rsidRPr="009F3E07">
              <w:rPr>
                <w:bCs/>
                <w:color w:val="000000"/>
                <w:sz w:val="12"/>
                <w:szCs w:val="12"/>
              </w:rPr>
              <w:t>Протяженность (в однотрубном исчислении), км</w:t>
            </w:r>
          </w:p>
        </w:tc>
        <w:tc>
          <w:tcPr>
            <w:tcW w:w="630" w:type="dxa"/>
            <w:shd w:val="clear" w:color="000000" w:fill="FFFFFF"/>
            <w:vAlign w:val="center"/>
            <w:hideMark/>
          </w:tcPr>
          <w:p w14:paraId="105274F7" w14:textId="77777777" w:rsidR="00EC6C24" w:rsidRPr="009F3E07" w:rsidRDefault="00EC6C24" w:rsidP="00566B2A">
            <w:pPr>
              <w:jc w:val="center"/>
              <w:rPr>
                <w:bCs/>
                <w:color w:val="000000"/>
                <w:sz w:val="12"/>
                <w:szCs w:val="12"/>
              </w:rPr>
            </w:pPr>
            <w:r w:rsidRPr="009F3E07">
              <w:rPr>
                <w:bCs/>
                <w:color w:val="000000"/>
                <w:sz w:val="12"/>
                <w:szCs w:val="12"/>
              </w:rPr>
              <w:t>Способ прокладки</w:t>
            </w:r>
          </w:p>
        </w:tc>
        <w:tc>
          <w:tcPr>
            <w:tcW w:w="655" w:type="dxa"/>
            <w:vMerge/>
            <w:vAlign w:val="center"/>
            <w:hideMark/>
          </w:tcPr>
          <w:p w14:paraId="465DE46C" w14:textId="77777777" w:rsidR="00EC6C24" w:rsidRPr="009F3E07" w:rsidRDefault="00EC6C24" w:rsidP="00566B2A">
            <w:pPr>
              <w:rPr>
                <w:bCs/>
                <w:color w:val="000000"/>
                <w:sz w:val="12"/>
                <w:szCs w:val="12"/>
              </w:rPr>
            </w:pPr>
          </w:p>
        </w:tc>
        <w:tc>
          <w:tcPr>
            <w:tcW w:w="580" w:type="dxa"/>
            <w:shd w:val="clear" w:color="000000" w:fill="FFFFFF"/>
            <w:vAlign w:val="center"/>
            <w:hideMark/>
          </w:tcPr>
          <w:p w14:paraId="1B10E205" w14:textId="77777777" w:rsidR="00EC6C24" w:rsidRPr="009F3E07" w:rsidRDefault="00EC6C24" w:rsidP="00566B2A">
            <w:pPr>
              <w:jc w:val="center"/>
              <w:rPr>
                <w:bCs/>
                <w:color w:val="000000"/>
                <w:sz w:val="12"/>
                <w:szCs w:val="12"/>
              </w:rPr>
            </w:pPr>
            <w:r w:rsidRPr="009F3E07">
              <w:rPr>
                <w:bCs/>
                <w:color w:val="000000"/>
                <w:sz w:val="12"/>
                <w:szCs w:val="12"/>
              </w:rPr>
              <w:t>Условный диаметр, мм</w:t>
            </w:r>
          </w:p>
        </w:tc>
        <w:tc>
          <w:tcPr>
            <w:tcW w:w="723" w:type="dxa"/>
            <w:shd w:val="clear" w:color="000000" w:fill="FFFFFF"/>
            <w:vAlign w:val="center"/>
            <w:hideMark/>
          </w:tcPr>
          <w:p w14:paraId="71BBAB09" w14:textId="77777777" w:rsidR="00EC6C24" w:rsidRPr="009F3E07" w:rsidRDefault="00EC6C24" w:rsidP="00566B2A">
            <w:pPr>
              <w:jc w:val="center"/>
              <w:rPr>
                <w:bCs/>
                <w:color w:val="000000"/>
                <w:sz w:val="12"/>
                <w:szCs w:val="12"/>
              </w:rPr>
            </w:pPr>
            <w:r w:rsidRPr="009F3E07">
              <w:rPr>
                <w:bCs/>
                <w:color w:val="000000"/>
                <w:sz w:val="12"/>
                <w:szCs w:val="12"/>
              </w:rPr>
              <w:t>Пропускная способность, т/ч</w:t>
            </w:r>
          </w:p>
        </w:tc>
        <w:tc>
          <w:tcPr>
            <w:tcW w:w="856" w:type="dxa"/>
            <w:shd w:val="clear" w:color="000000" w:fill="FFFFFF"/>
            <w:vAlign w:val="center"/>
            <w:hideMark/>
          </w:tcPr>
          <w:p w14:paraId="479D7493" w14:textId="77777777" w:rsidR="00EC6C24" w:rsidRPr="009F3E07" w:rsidRDefault="00EC6C24" w:rsidP="00566B2A">
            <w:pPr>
              <w:jc w:val="center"/>
              <w:rPr>
                <w:bCs/>
                <w:color w:val="000000"/>
                <w:sz w:val="12"/>
                <w:szCs w:val="12"/>
              </w:rPr>
            </w:pPr>
            <w:r w:rsidRPr="009F3E07">
              <w:rPr>
                <w:bCs/>
                <w:color w:val="000000"/>
                <w:sz w:val="12"/>
                <w:szCs w:val="12"/>
              </w:rPr>
              <w:t>Протяженность (в однотрубном исчислении), км</w:t>
            </w:r>
          </w:p>
        </w:tc>
        <w:tc>
          <w:tcPr>
            <w:tcW w:w="746" w:type="dxa"/>
            <w:shd w:val="clear" w:color="000000" w:fill="FFFFFF"/>
            <w:vAlign w:val="center"/>
            <w:hideMark/>
          </w:tcPr>
          <w:p w14:paraId="7E8E126D" w14:textId="77777777" w:rsidR="00EC6C24" w:rsidRPr="009F3E07" w:rsidRDefault="00EC6C24" w:rsidP="00566B2A">
            <w:pPr>
              <w:jc w:val="center"/>
              <w:rPr>
                <w:bCs/>
                <w:color w:val="000000"/>
                <w:sz w:val="12"/>
                <w:szCs w:val="12"/>
              </w:rPr>
            </w:pPr>
            <w:r w:rsidRPr="009F3E07">
              <w:rPr>
                <w:bCs/>
                <w:color w:val="000000"/>
                <w:sz w:val="12"/>
                <w:szCs w:val="12"/>
              </w:rPr>
              <w:t>Способ прокладки</w:t>
            </w:r>
          </w:p>
        </w:tc>
        <w:tc>
          <w:tcPr>
            <w:tcW w:w="657" w:type="dxa"/>
            <w:shd w:val="clear" w:color="000000" w:fill="FFFFFF"/>
            <w:vAlign w:val="center"/>
            <w:hideMark/>
          </w:tcPr>
          <w:p w14:paraId="2B65D66F" w14:textId="77777777" w:rsidR="00EC6C24" w:rsidRPr="009F3E07" w:rsidRDefault="00EC6C24" w:rsidP="00566B2A">
            <w:pPr>
              <w:jc w:val="center"/>
              <w:rPr>
                <w:bCs/>
                <w:color w:val="000000"/>
                <w:sz w:val="12"/>
                <w:szCs w:val="12"/>
              </w:rPr>
            </w:pPr>
            <w:r w:rsidRPr="009F3E07">
              <w:rPr>
                <w:bCs/>
                <w:color w:val="000000"/>
                <w:sz w:val="12"/>
                <w:szCs w:val="12"/>
              </w:rPr>
              <w:t>Тепловая нагрузка, Гкал/ч</w:t>
            </w:r>
          </w:p>
        </w:tc>
      </w:tr>
      <w:tr w:rsidR="00EC6C24" w:rsidRPr="007D2244" w14:paraId="43797507" w14:textId="77777777" w:rsidTr="00566B2A">
        <w:trPr>
          <w:trHeight w:val="20"/>
        </w:trPr>
        <w:tc>
          <w:tcPr>
            <w:tcW w:w="341" w:type="dxa"/>
            <w:shd w:val="clear" w:color="000000" w:fill="FFFFFF"/>
            <w:vAlign w:val="center"/>
            <w:hideMark/>
          </w:tcPr>
          <w:p w14:paraId="41A2A93D" w14:textId="77777777" w:rsidR="00EC6C24" w:rsidRPr="009F3E07" w:rsidRDefault="00EC6C24" w:rsidP="00566B2A">
            <w:pPr>
              <w:jc w:val="center"/>
              <w:rPr>
                <w:bCs/>
                <w:color w:val="000000"/>
                <w:sz w:val="12"/>
                <w:szCs w:val="12"/>
              </w:rPr>
            </w:pPr>
            <w:r w:rsidRPr="009F3E07">
              <w:rPr>
                <w:bCs/>
                <w:color w:val="000000"/>
                <w:sz w:val="12"/>
                <w:szCs w:val="12"/>
              </w:rPr>
              <w:t>1</w:t>
            </w:r>
          </w:p>
        </w:tc>
        <w:tc>
          <w:tcPr>
            <w:tcW w:w="3685" w:type="dxa"/>
            <w:shd w:val="clear" w:color="000000" w:fill="FFFFFF"/>
            <w:vAlign w:val="center"/>
            <w:hideMark/>
          </w:tcPr>
          <w:p w14:paraId="18436D31" w14:textId="77777777" w:rsidR="00EC6C24" w:rsidRPr="009F3E07" w:rsidRDefault="00EC6C24" w:rsidP="00566B2A">
            <w:pPr>
              <w:jc w:val="center"/>
              <w:rPr>
                <w:bCs/>
                <w:color w:val="000000"/>
                <w:sz w:val="12"/>
                <w:szCs w:val="12"/>
              </w:rPr>
            </w:pPr>
            <w:r w:rsidRPr="009F3E07">
              <w:rPr>
                <w:bCs/>
                <w:color w:val="000000"/>
                <w:sz w:val="12"/>
                <w:szCs w:val="12"/>
              </w:rPr>
              <w:t>2</w:t>
            </w:r>
          </w:p>
        </w:tc>
        <w:tc>
          <w:tcPr>
            <w:tcW w:w="1057" w:type="dxa"/>
            <w:shd w:val="clear" w:color="000000" w:fill="FFFFFF"/>
            <w:vAlign w:val="center"/>
            <w:hideMark/>
          </w:tcPr>
          <w:p w14:paraId="6DC0B715" w14:textId="77777777" w:rsidR="00EC6C24" w:rsidRPr="009F3E07" w:rsidRDefault="00EC6C24" w:rsidP="00566B2A">
            <w:pPr>
              <w:jc w:val="center"/>
              <w:rPr>
                <w:bCs/>
                <w:color w:val="000000"/>
                <w:sz w:val="12"/>
                <w:szCs w:val="12"/>
              </w:rPr>
            </w:pPr>
            <w:r w:rsidRPr="009F3E07">
              <w:rPr>
                <w:bCs/>
                <w:color w:val="000000"/>
                <w:sz w:val="12"/>
                <w:szCs w:val="12"/>
              </w:rPr>
              <w:t>3</w:t>
            </w:r>
          </w:p>
        </w:tc>
        <w:tc>
          <w:tcPr>
            <w:tcW w:w="1053" w:type="dxa"/>
            <w:shd w:val="clear" w:color="000000" w:fill="FFFFFF"/>
            <w:vAlign w:val="center"/>
            <w:hideMark/>
          </w:tcPr>
          <w:p w14:paraId="153C8902" w14:textId="77777777" w:rsidR="00EC6C24" w:rsidRPr="009F3E07" w:rsidRDefault="00EC6C24" w:rsidP="00566B2A">
            <w:pPr>
              <w:jc w:val="center"/>
              <w:rPr>
                <w:bCs/>
                <w:color w:val="000000"/>
                <w:sz w:val="12"/>
                <w:szCs w:val="12"/>
              </w:rPr>
            </w:pPr>
            <w:r w:rsidRPr="009F3E07">
              <w:rPr>
                <w:bCs/>
                <w:color w:val="000000"/>
                <w:sz w:val="12"/>
                <w:szCs w:val="12"/>
              </w:rPr>
              <w:t>4</w:t>
            </w:r>
          </w:p>
        </w:tc>
        <w:tc>
          <w:tcPr>
            <w:tcW w:w="1710" w:type="dxa"/>
            <w:shd w:val="clear" w:color="000000" w:fill="FFFFFF"/>
            <w:vAlign w:val="center"/>
            <w:hideMark/>
          </w:tcPr>
          <w:p w14:paraId="4E60C640" w14:textId="77777777" w:rsidR="00EC6C24" w:rsidRPr="009F3E07" w:rsidRDefault="00EC6C24" w:rsidP="00566B2A">
            <w:pPr>
              <w:jc w:val="center"/>
              <w:rPr>
                <w:bCs/>
                <w:color w:val="000000"/>
                <w:sz w:val="12"/>
                <w:szCs w:val="12"/>
              </w:rPr>
            </w:pPr>
            <w:r w:rsidRPr="009F3E07">
              <w:rPr>
                <w:bCs/>
                <w:color w:val="000000"/>
                <w:sz w:val="12"/>
                <w:szCs w:val="12"/>
              </w:rPr>
              <w:t>5</w:t>
            </w:r>
          </w:p>
        </w:tc>
        <w:tc>
          <w:tcPr>
            <w:tcW w:w="690" w:type="dxa"/>
            <w:shd w:val="clear" w:color="000000" w:fill="FFFFFF"/>
            <w:vAlign w:val="center"/>
            <w:hideMark/>
          </w:tcPr>
          <w:p w14:paraId="71A26BC0" w14:textId="77777777" w:rsidR="00EC6C24" w:rsidRPr="009F3E07" w:rsidRDefault="00EC6C24" w:rsidP="00566B2A">
            <w:pPr>
              <w:jc w:val="center"/>
              <w:rPr>
                <w:bCs/>
                <w:color w:val="000000"/>
                <w:sz w:val="12"/>
                <w:szCs w:val="12"/>
              </w:rPr>
            </w:pPr>
            <w:r w:rsidRPr="009F3E07">
              <w:rPr>
                <w:bCs/>
                <w:color w:val="000000"/>
                <w:sz w:val="12"/>
                <w:szCs w:val="12"/>
              </w:rPr>
              <w:t>6.1</w:t>
            </w:r>
          </w:p>
        </w:tc>
        <w:tc>
          <w:tcPr>
            <w:tcW w:w="769" w:type="dxa"/>
            <w:shd w:val="clear" w:color="000000" w:fill="FFFFFF"/>
            <w:vAlign w:val="center"/>
            <w:hideMark/>
          </w:tcPr>
          <w:p w14:paraId="7F0C912B" w14:textId="77777777" w:rsidR="00EC6C24" w:rsidRPr="009F3E07" w:rsidRDefault="00EC6C24" w:rsidP="00566B2A">
            <w:pPr>
              <w:jc w:val="center"/>
              <w:rPr>
                <w:bCs/>
                <w:color w:val="000000"/>
                <w:sz w:val="12"/>
                <w:szCs w:val="12"/>
              </w:rPr>
            </w:pPr>
            <w:r w:rsidRPr="009F3E07">
              <w:rPr>
                <w:bCs/>
                <w:color w:val="000000"/>
                <w:sz w:val="12"/>
                <w:szCs w:val="12"/>
              </w:rPr>
              <w:t>6.2</w:t>
            </w:r>
          </w:p>
        </w:tc>
        <w:tc>
          <w:tcPr>
            <w:tcW w:w="856" w:type="dxa"/>
            <w:shd w:val="clear" w:color="000000" w:fill="FFFFFF"/>
            <w:vAlign w:val="center"/>
            <w:hideMark/>
          </w:tcPr>
          <w:p w14:paraId="202A1888" w14:textId="77777777" w:rsidR="00EC6C24" w:rsidRPr="009F3E07" w:rsidRDefault="00EC6C24" w:rsidP="00566B2A">
            <w:pPr>
              <w:jc w:val="center"/>
              <w:rPr>
                <w:bCs/>
                <w:color w:val="000000"/>
                <w:sz w:val="12"/>
                <w:szCs w:val="12"/>
              </w:rPr>
            </w:pPr>
            <w:r w:rsidRPr="009F3E07">
              <w:rPr>
                <w:bCs/>
                <w:color w:val="000000"/>
                <w:sz w:val="12"/>
                <w:szCs w:val="12"/>
              </w:rPr>
              <w:t>6.3</w:t>
            </w:r>
          </w:p>
        </w:tc>
        <w:tc>
          <w:tcPr>
            <w:tcW w:w="630" w:type="dxa"/>
            <w:shd w:val="clear" w:color="000000" w:fill="FFFFFF"/>
            <w:vAlign w:val="center"/>
            <w:hideMark/>
          </w:tcPr>
          <w:p w14:paraId="09FBE144" w14:textId="77777777" w:rsidR="00EC6C24" w:rsidRPr="009F3E07" w:rsidRDefault="00EC6C24" w:rsidP="00566B2A">
            <w:pPr>
              <w:jc w:val="center"/>
              <w:rPr>
                <w:bCs/>
                <w:color w:val="000000"/>
                <w:sz w:val="12"/>
                <w:szCs w:val="12"/>
              </w:rPr>
            </w:pPr>
            <w:r w:rsidRPr="009F3E07">
              <w:rPr>
                <w:bCs/>
                <w:color w:val="000000"/>
                <w:sz w:val="12"/>
                <w:szCs w:val="12"/>
              </w:rPr>
              <w:t>6.4</w:t>
            </w:r>
          </w:p>
        </w:tc>
        <w:tc>
          <w:tcPr>
            <w:tcW w:w="655" w:type="dxa"/>
            <w:shd w:val="clear" w:color="000000" w:fill="FFFFFF"/>
            <w:vAlign w:val="center"/>
            <w:hideMark/>
          </w:tcPr>
          <w:p w14:paraId="1EFDA899" w14:textId="77777777" w:rsidR="00EC6C24" w:rsidRPr="009F3E07" w:rsidRDefault="00EC6C24" w:rsidP="00566B2A">
            <w:pPr>
              <w:jc w:val="center"/>
              <w:rPr>
                <w:bCs/>
                <w:color w:val="000000"/>
                <w:sz w:val="12"/>
                <w:szCs w:val="12"/>
              </w:rPr>
            </w:pPr>
            <w:r w:rsidRPr="009F3E07">
              <w:rPr>
                <w:bCs/>
                <w:color w:val="000000"/>
                <w:sz w:val="12"/>
                <w:szCs w:val="12"/>
              </w:rPr>
              <w:t>6.5</w:t>
            </w:r>
          </w:p>
        </w:tc>
        <w:tc>
          <w:tcPr>
            <w:tcW w:w="580" w:type="dxa"/>
            <w:shd w:val="clear" w:color="000000" w:fill="FFFFFF"/>
            <w:vAlign w:val="center"/>
            <w:hideMark/>
          </w:tcPr>
          <w:p w14:paraId="0439C695" w14:textId="77777777" w:rsidR="00EC6C24" w:rsidRPr="009F3E07" w:rsidRDefault="00EC6C24" w:rsidP="00566B2A">
            <w:pPr>
              <w:jc w:val="center"/>
              <w:rPr>
                <w:bCs/>
                <w:color w:val="000000"/>
                <w:sz w:val="12"/>
                <w:szCs w:val="12"/>
              </w:rPr>
            </w:pPr>
            <w:r w:rsidRPr="009F3E07">
              <w:rPr>
                <w:bCs/>
                <w:color w:val="000000"/>
                <w:sz w:val="12"/>
                <w:szCs w:val="12"/>
              </w:rPr>
              <w:t>7.1</w:t>
            </w:r>
          </w:p>
        </w:tc>
        <w:tc>
          <w:tcPr>
            <w:tcW w:w="723" w:type="dxa"/>
            <w:shd w:val="clear" w:color="000000" w:fill="FFFFFF"/>
            <w:vAlign w:val="center"/>
            <w:hideMark/>
          </w:tcPr>
          <w:p w14:paraId="3784032B" w14:textId="77777777" w:rsidR="00EC6C24" w:rsidRPr="009F3E07" w:rsidRDefault="00EC6C24" w:rsidP="00566B2A">
            <w:pPr>
              <w:jc w:val="center"/>
              <w:rPr>
                <w:bCs/>
                <w:color w:val="000000"/>
                <w:sz w:val="12"/>
                <w:szCs w:val="12"/>
              </w:rPr>
            </w:pPr>
            <w:r w:rsidRPr="009F3E07">
              <w:rPr>
                <w:bCs/>
                <w:color w:val="000000"/>
                <w:sz w:val="12"/>
                <w:szCs w:val="12"/>
              </w:rPr>
              <w:t>7.2</w:t>
            </w:r>
          </w:p>
        </w:tc>
        <w:tc>
          <w:tcPr>
            <w:tcW w:w="856" w:type="dxa"/>
            <w:shd w:val="clear" w:color="000000" w:fill="FFFFFF"/>
            <w:vAlign w:val="center"/>
            <w:hideMark/>
          </w:tcPr>
          <w:p w14:paraId="5E7A5592" w14:textId="77777777" w:rsidR="00EC6C24" w:rsidRPr="009F3E07" w:rsidRDefault="00EC6C24" w:rsidP="00566B2A">
            <w:pPr>
              <w:jc w:val="center"/>
              <w:rPr>
                <w:bCs/>
                <w:color w:val="000000"/>
                <w:sz w:val="12"/>
                <w:szCs w:val="12"/>
              </w:rPr>
            </w:pPr>
            <w:r w:rsidRPr="009F3E07">
              <w:rPr>
                <w:bCs/>
                <w:color w:val="000000"/>
                <w:sz w:val="12"/>
                <w:szCs w:val="12"/>
              </w:rPr>
              <w:t>7.3</w:t>
            </w:r>
          </w:p>
        </w:tc>
        <w:tc>
          <w:tcPr>
            <w:tcW w:w="746" w:type="dxa"/>
            <w:shd w:val="clear" w:color="000000" w:fill="FFFFFF"/>
            <w:vAlign w:val="center"/>
            <w:hideMark/>
          </w:tcPr>
          <w:p w14:paraId="1631B0C9" w14:textId="77777777" w:rsidR="00EC6C24" w:rsidRPr="009F3E07" w:rsidRDefault="00EC6C24" w:rsidP="00566B2A">
            <w:pPr>
              <w:jc w:val="center"/>
              <w:rPr>
                <w:bCs/>
                <w:color w:val="000000"/>
                <w:sz w:val="12"/>
                <w:szCs w:val="12"/>
              </w:rPr>
            </w:pPr>
            <w:r w:rsidRPr="009F3E07">
              <w:rPr>
                <w:bCs/>
                <w:color w:val="000000"/>
                <w:sz w:val="12"/>
                <w:szCs w:val="12"/>
              </w:rPr>
              <w:t>7.4</w:t>
            </w:r>
          </w:p>
        </w:tc>
        <w:tc>
          <w:tcPr>
            <w:tcW w:w="657" w:type="dxa"/>
            <w:shd w:val="clear" w:color="000000" w:fill="FFFFFF"/>
            <w:vAlign w:val="center"/>
            <w:hideMark/>
          </w:tcPr>
          <w:p w14:paraId="0B57D455" w14:textId="77777777" w:rsidR="00EC6C24" w:rsidRPr="009F3E07" w:rsidRDefault="00EC6C24" w:rsidP="00566B2A">
            <w:pPr>
              <w:jc w:val="center"/>
              <w:rPr>
                <w:bCs/>
                <w:color w:val="000000"/>
                <w:sz w:val="12"/>
                <w:szCs w:val="12"/>
              </w:rPr>
            </w:pPr>
            <w:r w:rsidRPr="009F3E07">
              <w:rPr>
                <w:bCs/>
                <w:color w:val="000000"/>
                <w:sz w:val="12"/>
                <w:szCs w:val="12"/>
              </w:rPr>
              <w:t>7.5</w:t>
            </w:r>
          </w:p>
        </w:tc>
      </w:tr>
      <w:tr w:rsidR="00EC6C24" w:rsidRPr="009F3E07" w14:paraId="7276D056" w14:textId="77777777" w:rsidTr="00566B2A">
        <w:trPr>
          <w:trHeight w:val="20"/>
        </w:trPr>
        <w:tc>
          <w:tcPr>
            <w:tcW w:w="15008" w:type="dxa"/>
            <w:gridSpan w:val="15"/>
            <w:shd w:val="clear" w:color="000000" w:fill="FFFFFF"/>
            <w:vAlign w:val="center"/>
            <w:hideMark/>
          </w:tcPr>
          <w:p w14:paraId="258B7792" w14:textId="77777777" w:rsidR="00EC6C24" w:rsidRPr="009F3E07" w:rsidRDefault="00EC6C24" w:rsidP="00566B2A">
            <w:pPr>
              <w:rPr>
                <w:bCs/>
                <w:color w:val="000000"/>
                <w:sz w:val="12"/>
                <w:szCs w:val="12"/>
              </w:rPr>
            </w:pPr>
            <w:r w:rsidRPr="009F3E07">
              <w:rPr>
                <w:bCs/>
                <w:color w:val="000000"/>
                <w:sz w:val="12"/>
                <w:szCs w:val="12"/>
              </w:rPr>
              <w:t>Группа 1. Строительство, реконструкция или модернизация объектов в целях подключения потребителей:</w:t>
            </w:r>
          </w:p>
        </w:tc>
      </w:tr>
      <w:tr w:rsidR="00EC6C24" w:rsidRPr="009F3E07" w14:paraId="10D47C64" w14:textId="77777777" w:rsidTr="00566B2A">
        <w:trPr>
          <w:trHeight w:val="20"/>
        </w:trPr>
        <w:tc>
          <w:tcPr>
            <w:tcW w:w="15008" w:type="dxa"/>
            <w:gridSpan w:val="15"/>
            <w:shd w:val="clear" w:color="000000" w:fill="FFFFFF"/>
            <w:vAlign w:val="center"/>
            <w:hideMark/>
          </w:tcPr>
          <w:p w14:paraId="53236B34" w14:textId="77777777" w:rsidR="00EC6C24" w:rsidRPr="009F3E07" w:rsidRDefault="00EC6C24" w:rsidP="00566B2A">
            <w:pPr>
              <w:rPr>
                <w:color w:val="000000"/>
                <w:sz w:val="12"/>
                <w:szCs w:val="12"/>
              </w:rPr>
            </w:pPr>
            <w:r w:rsidRPr="009F3E07">
              <w:rPr>
                <w:color w:val="000000"/>
                <w:sz w:val="12"/>
                <w:szCs w:val="12"/>
              </w:rPr>
              <w:t>1.1. Строительство новых тепловых сетей в целях подключения потребителей</w:t>
            </w:r>
          </w:p>
        </w:tc>
      </w:tr>
      <w:tr w:rsidR="00EC6C24" w:rsidRPr="009F3E07" w14:paraId="2A81806A" w14:textId="77777777" w:rsidTr="00566B2A">
        <w:trPr>
          <w:trHeight w:val="20"/>
        </w:trPr>
        <w:tc>
          <w:tcPr>
            <w:tcW w:w="15008" w:type="dxa"/>
            <w:gridSpan w:val="15"/>
            <w:shd w:val="clear" w:color="000000" w:fill="FFFFFF"/>
            <w:vAlign w:val="center"/>
            <w:hideMark/>
          </w:tcPr>
          <w:p w14:paraId="42B4BB48" w14:textId="77777777" w:rsidR="00EC6C24" w:rsidRPr="009F3E07" w:rsidRDefault="00EC6C24" w:rsidP="00566B2A">
            <w:pPr>
              <w:rPr>
                <w:color w:val="000000"/>
                <w:sz w:val="12"/>
                <w:szCs w:val="12"/>
              </w:rPr>
            </w:pPr>
            <w:r w:rsidRPr="009F3E07">
              <w:rPr>
                <w:color w:val="000000"/>
                <w:sz w:val="12"/>
                <w:szCs w:val="12"/>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EC6C24" w:rsidRPr="009F3E07" w14:paraId="3221A535" w14:textId="77777777" w:rsidTr="00566B2A">
        <w:trPr>
          <w:trHeight w:val="20"/>
        </w:trPr>
        <w:tc>
          <w:tcPr>
            <w:tcW w:w="15008" w:type="dxa"/>
            <w:gridSpan w:val="15"/>
            <w:shd w:val="clear" w:color="auto" w:fill="auto"/>
            <w:vAlign w:val="center"/>
            <w:hideMark/>
          </w:tcPr>
          <w:p w14:paraId="45283262" w14:textId="77777777" w:rsidR="00EC6C24" w:rsidRPr="009F3E07" w:rsidRDefault="00EC6C24" w:rsidP="00566B2A">
            <w:pPr>
              <w:rPr>
                <w:color w:val="000000"/>
                <w:sz w:val="12"/>
                <w:szCs w:val="12"/>
              </w:rPr>
            </w:pPr>
            <w:r w:rsidRPr="009F3E07">
              <w:rPr>
                <w:color w:val="000000"/>
                <w:sz w:val="12"/>
                <w:szCs w:val="12"/>
              </w:rPr>
              <w:t>1.3. Увеличение пропускной способности существующих тепловых сетей в целях подключения потребителей</w:t>
            </w:r>
          </w:p>
        </w:tc>
      </w:tr>
      <w:tr w:rsidR="00EC6C24" w:rsidRPr="009F3E07" w14:paraId="51D1465F" w14:textId="77777777" w:rsidTr="00566B2A">
        <w:trPr>
          <w:trHeight w:val="20"/>
        </w:trPr>
        <w:tc>
          <w:tcPr>
            <w:tcW w:w="15008" w:type="dxa"/>
            <w:gridSpan w:val="15"/>
            <w:shd w:val="clear" w:color="auto" w:fill="auto"/>
            <w:vAlign w:val="center"/>
            <w:hideMark/>
          </w:tcPr>
          <w:p w14:paraId="4FCBA04B" w14:textId="77777777" w:rsidR="00EC6C24" w:rsidRPr="009F3E07" w:rsidRDefault="00EC6C24" w:rsidP="00566B2A">
            <w:pPr>
              <w:rPr>
                <w:color w:val="000000"/>
                <w:sz w:val="12"/>
                <w:szCs w:val="12"/>
              </w:rPr>
            </w:pPr>
            <w:r w:rsidRPr="009F3E07">
              <w:rPr>
                <w:color w:val="000000"/>
                <w:sz w:val="12"/>
                <w:szCs w:val="12"/>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EC6C24" w:rsidRPr="009F3E07" w14:paraId="704A6CD7" w14:textId="77777777" w:rsidTr="00566B2A">
        <w:trPr>
          <w:trHeight w:val="20"/>
        </w:trPr>
        <w:tc>
          <w:tcPr>
            <w:tcW w:w="15008" w:type="dxa"/>
            <w:gridSpan w:val="15"/>
            <w:shd w:val="clear" w:color="000000" w:fill="FFFFFF"/>
            <w:noWrap/>
            <w:vAlign w:val="center"/>
            <w:hideMark/>
          </w:tcPr>
          <w:p w14:paraId="64857E48" w14:textId="77777777" w:rsidR="00EC6C24" w:rsidRPr="009F3E07" w:rsidRDefault="00EC6C24" w:rsidP="00566B2A">
            <w:pPr>
              <w:rPr>
                <w:bCs/>
                <w:color w:val="000000"/>
                <w:sz w:val="12"/>
                <w:szCs w:val="12"/>
              </w:rPr>
            </w:pPr>
            <w:r w:rsidRPr="009F3E07">
              <w:rPr>
                <w:bCs/>
                <w:color w:val="000000"/>
                <w:sz w:val="12"/>
                <w:szCs w:val="12"/>
              </w:rPr>
              <w:t>Всего по группе 1</w:t>
            </w:r>
          </w:p>
        </w:tc>
      </w:tr>
      <w:tr w:rsidR="00EC6C24" w:rsidRPr="009F3E07" w14:paraId="5F37C0EF" w14:textId="77777777" w:rsidTr="00566B2A">
        <w:trPr>
          <w:trHeight w:val="20"/>
        </w:trPr>
        <w:tc>
          <w:tcPr>
            <w:tcW w:w="15008" w:type="dxa"/>
            <w:gridSpan w:val="15"/>
            <w:shd w:val="clear" w:color="000000" w:fill="FFFFFF"/>
            <w:vAlign w:val="center"/>
            <w:hideMark/>
          </w:tcPr>
          <w:p w14:paraId="723E6864" w14:textId="77777777" w:rsidR="00EC6C24" w:rsidRPr="009F3E07" w:rsidRDefault="00EC6C24" w:rsidP="00566B2A">
            <w:pPr>
              <w:rPr>
                <w:bCs/>
                <w:color w:val="000000"/>
                <w:sz w:val="12"/>
                <w:szCs w:val="12"/>
              </w:rPr>
            </w:pPr>
            <w:r w:rsidRPr="009F3E07">
              <w:rPr>
                <w:bCs/>
                <w:color w:val="000000"/>
                <w:sz w:val="12"/>
                <w:szCs w:val="12"/>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EC6C24" w:rsidRPr="009F3E07" w14:paraId="60FD48C6" w14:textId="77777777" w:rsidTr="00566B2A">
        <w:trPr>
          <w:trHeight w:val="20"/>
        </w:trPr>
        <w:tc>
          <w:tcPr>
            <w:tcW w:w="15008" w:type="dxa"/>
            <w:gridSpan w:val="15"/>
            <w:shd w:val="clear" w:color="auto" w:fill="auto"/>
            <w:noWrap/>
            <w:vAlign w:val="center"/>
            <w:hideMark/>
          </w:tcPr>
          <w:p w14:paraId="78F16D5C" w14:textId="77777777" w:rsidR="00EC6C24" w:rsidRPr="009F3E07" w:rsidRDefault="00EC6C24" w:rsidP="00566B2A">
            <w:pPr>
              <w:rPr>
                <w:bCs/>
                <w:color w:val="000000"/>
                <w:sz w:val="12"/>
                <w:szCs w:val="12"/>
              </w:rPr>
            </w:pPr>
            <w:r w:rsidRPr="009F3E07">
              <w:rPr>
                <w:bCs/>
                <w:color w:val="000000"/>
                <w:sz w:val="12"/>
                <w:szCs w:val="12"/>
              </w:rPr>
              <w:t>Всего по группе 2</w:t>
            </w:r>
          </w:p>
        </w:tc>
      </w:tr>
      <w:tr w:rsidR="00EC6C24" w:rsidRPr="007D2244" w14:paraId="271827F7" w14:textId="77777777" w:rsidTr="00566B2A">
        <w:trPr>
          <w:trHeight w:val="20"/>
        </w:trPr>
        <w:tc>
          <w:tcPr>
            <w:tcW w:w="15008" w:type="dxa"/>
            <w:gridSpan w:val="15"/>
            <w:shd w:val="clear" w:color="auto" w:fill="auto"/>
            <w:vAlign w:val="center"/>
          </w:tcPr>
          <w:p w14:paraId="6FDDB290" w14:textId="77777777" w:rsidR="00EC6C24" w:rsidRPr="009F3E07" w:rsidRDefault="00EC6C24" w:rsidP="00566B2A">
            <w:pPr>
              <w:rPr>
                <w:bCs/>
                <w:color w:val="000000"/>
                <w:sz w:val="12"/>
                <w:szCs w:val="12"/>
              </w:rPr>
            </w:pPr>
            <w:r w:rsidRPr="009F3E07">
              <w:rPr>
                <w:bCs/>
                <w:color w:val="000000"/>
                <w:sz w:val="12"/>
                <w:szCs w:val="12"/>
              </w:rPr>
              <w:t>Группа 3. Реконструкция или модернизация существующих объектов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r>
      <w:tr w:rsidR="00EC6C24" w:rsidRPr="007D2244" w14:paraId="7DBC552A" w14:textId="77777777" w:rsidTr="00566B2A">
        <w:trPr>
          <w:trHeight w:val="20"/>
        </w:trPr>
        <w:tc>
          <w:tcPr>
            <w:tcW w:w="15008" w:type="dxa"/>
            <w:gridSpan w:val="15"/>
            <w:shd w:val="clear" w:color="auto" w:fill="auto"/>
            <w:vAlign w:val="center"/>
          </w:tcPr>
          <w:p w14:paraId="64C1E6B3" w14:textId="77777777" w:rsidR="00EC6C24" w:rsidRPr="009F3E07" w:rsidRDefault="00EC6C24" w:rsidP="00566B2A">
            <w:pPr>
              <w:rPr>
                <w:color w:val="000000"/>
                <w:sz w:val="12"/>
                <w:szCs w:val="12"/>
              </w:rPr>
            </w:pPr>
            <w:r w:rsidRPr="009F3E07">
              <w:rPr>
                <w:color w:val="000000"/>
                <w:sz w:val="12"/>
                <w:szCs w:val="12"/>
              </w:rPr>
              <w:t>3.1. Реконструкция или модернизация существующих тепловых сетей</w:t>
            </w:r>
          </w:p>
        </w:tc>
      </w:tr>
      <w:tr w:rsidR="00EC6C24" w:rsidRPr="007D2244" w14:paraId="2363E1A0" w14:textId="77777777" w:rsidTr="00566B2A">
        <w:trPr>
          <w:trHeight w:val="20"/>
        </w:trPr>
        <w:tc>
          <w:tcPr>
            <w:tcW w:w="341" w:type="dxa"/>
            <w:shd w:val="clear" w:color="auto" w:fill="auto"/>
            <w:vAlign w:val="center"/>
          </w:tcPr>
          <w:p w14:paraId="3D1C1AED" w14:textId="77777777" w:rsidR="00EC6C24" w:rsidRPr="009F3E07" w:rsidRDefault="00EC6C24" w:rsidP="00566B2A">
            <w:pPr>
              <w:jc w:val="center"/>
              <w:rPr>
                <w:color w:val="000000"/>
                <w:sz w:val="12"/>
                <w:szCs w:val="12"/>
              </w:rPr>
            </w:pPr>
            <w:r>
              <w:rPr>
                <w:color w:val="000000"/>
                <w:sz w:val="12"/>
                <w:szCs w:val="12"/>
              </w:rPr>
              <w:t>3.1.1</w:t>
            </w:r>
          </w:p>
        </w:tc>
        <w:tc>
          <w:tcPr>
            <w:tcW w:w="3685" w:type="dxa"/>
            <w:shd w:val="clear" w:color="auto" w:fill="auto"/>
            <w:vAlign w:val="bottom"/>
          </w:tcPr>
          <w:p w14:paraId="7A41DADF" w14:textId="77777777" w:rsidR="00EC6C24" w:rsidRPr="00635B26" w:rsidRDefault="00EC6C24" w:rsidP="00566B2A">
            <w:pPr>
              <w:rPr>
                <w:color w:val="000000"/>
                <w:sz w:val="12"/>
                <w:szCs w:val="12"/>
              </w:rPr>
            </w:pPr>
            <w:r w:rsidRPr="00635B26">
              <w:rPr>
                <w:color w:val="000000"/>
                <w:sz w:val="12"/>
                <w:szCs w:val="12"/>
              </w:rPr>
              <w:t xml:space="preserve">Реконструкция тепловой сети с увеличением </w:t>
            </w:r>
            <w:proofErr w:type="gramStart"/>
            <w:r w:rsidRPr="00635B26">
              <w:rPr>
                <w:color w:val="000000"/>
                <w:sz w:val="12"/>
                <w:szCs w:val="12"/>
              </w:rPr>
              <w:t>диаметра  УТ</w:t>
            </w:r>
            <w:proofErr w:type="gramEnd"/>
            <w:r w:rsidRPr="00635B26">
              <w:rPr>
                <w:color w:val="000000"/>
                <w:sz w:val="12"/>
                <w:szCs w:val="12"/>
              </w:rPr>
              <w:t xml:space="preserve">-19 (ТК-14а/23) – УТ-20 (ТК-14а/24) ул. </w:t>
            </w:r>
            <w:proofErr w:type="spellStart"/>
            <w:r w:rsidRPr="00635B26">
              <w:rPr>
                <w:color w:val="000000"/>
                <w:sz w:val="12"/>
                <w:szCs w:val="12"/>
              </w:rPr>
              <w:t>Звездова</w:t>
            </w:r>
            <w:proofErr w:type="spellEnd"/>
            <w:r w:rsidRPr="00635B26">
              <w:rPr>
                <w:color w:val="000000"/>
                <w:sz w:val="12"/>
                <w:szCs w:val="12"/>
              </w:rPr>
              <w:t>, проектирование и СМР</w:t>
            </w:r>
          </w:p>
        </w:tc>
        <w:tc>
          <w:tcPr>
            <w:tcW w:w="1057" w:type="dxa"/>
            <w:shd w:val="clear" w:color="auto" w:fill="auto"/>
            <w:vAlign w:val="center"/>
          </w:tcPr>
          <w:p w14:paraId="4B76A8FA" w14:textId="77777777" w:rsidR="00EC6C24" w:rsidRPr="00635B26" w:rsidRDefault="00EC6C24" w:rsidP="00566B2A">
            <w:pPr>
              <w:jc w:val="center"/>
              <w:rPr>
                <w:color w:val="000000"/>
                <w:sz w:val="12"/>
                <w:szCs w:val="12"/>
              </w:rPr>
            </w:pPr>
            <w:r w:rsidRPr="00635B26">
              <w:rPr>
                <w:color w:val="000000"/>
                <w:sz w:val="12"/>
                <w:szCs w:val="12"/>
              </w:rPr>
              <w:t>42:30:0605055:7315</w:t>
            </w:r>
          </w:p>
        </w:tc>
        <w:tc>
          <w:tcPr>
            <w:tcW w:w="1053" w:type="dxa"/>
            <w:shd w:val="clear" w:color="auto" w:fill="auto"/>
            <w:vAlign w:val="center"/>
          </w:tcPr>
          <w:p w14:paraId="223D645A" w14:textId="77777777" w:rsidR="00EC6C24" w:rsidRPr="00635B26" w:rsidRDefault="00EC6C24" w:rsidP="00566B2A">
            <w:pPr>
              <w:jc w:val="center"/>
              <w:rPr>
                <w:color w:val="000000"/>
                <w:sz w:val="12"/>
                <w:szCs w:val="12"/>
              </w:rPr>
            </w:pPr>
            <w:r w:rsidRPr="00635B26">
              <w:rPr>
                <w:color w:val="000000"/>
                <w:sz w:val="12"/>
                <w:szCs w:val="12"/>
              </w:rPr>
              <w:t>сети теплоснабжения</w:t>
            </w:r>
          </w:p>
        </w:tc>
        <w:tc>
          <w:tcPr>
            <w:tcW w:w="1710" w:type="dxa"/>
            <w:shd w:val="clear" w:color="auto" w:fill="auto"/>
            <w:vAlign w:val="center"/>
          </w:tcPr>
          <w:p w14:paraId="283F88E5" w14:textId="77777777" w:rsidR="00EC6C24" w:rsidRPr="00635B26" w:rsidRDefault="00EC6C24" w:rsidP="00566B2A">
            <w:pPr>
              <w:jc w:val="center"/>
              <w:rPr>
                <w:color w:val="000000"/>
                <w:sz w:val="12"/>
                <w:szCs w:val="12"/>
              </w:rPr>
            </w:pPr>
            <w:r w:rsidRPr="00635B26">
              <w:rPr>
                <w:color w:val="000000"/>
                <w:sz w:val="12"/>
                <w:szCs w:val="12"/>
              </w:rPr>
              <w:t xml:space="preserve">г. </w:t>
            </w:r>
            <w:proofErr w:type="gramStart"/>
            <w:r w:rsidRPr="00635B26">
              <w:rPr>
                <w:color w:val="000000"/>
                <w:sz w:val="12"/>
                <w:szCs w:val="12"/>
              </w:rPr>
              <w:t>Новокузнецк,  Новоильинский</w:t>
            </w:r>
            <w:proofErr w:type="gramEnd"/>
            <w:r w:rsidRPr="00635B26">
              <w:rPr>
                <w:color w:val="000000"/>
                <w:sz w:val="12"/>
                <w:szCs w:val="12"/>
              </w:rPr>
              <w:t xml:space="preserve"> район, кв.14а</w:t>
            </w:r>
          </w:p>
        </w:tc>
        <w:tc>
          <w:tcPr>
            <w:tcW w:w="690" w:type="dxa"/>
            <w:shd w:val="clear" w:color="auto" w:fill="auto"/>
            <w:vAlign w:val="center"/>
          </w:tcPr>
          <w:p w14:paraId="28737583" w14:textId="77777777" w:rsidR="00EC6C24" w:rsidRPr="00635B26" w:rsidRDefault="00EC6C24" w:rsidP="00566B2A">
            <w:pPr>
              <w:jc w:val="center"/>
              <w:rPr>
                <w:color w:val="000000"/>
                <w:sz w:val="12"/>
                <w:szCs w:val="12"/>
              </w:rPr>
            </w:pPr>
            <w:r w:rsidRPr="00635B26">
              <w:rPr>
                <w:color w:val="000000"/>
                <w:sz w:val="12"/>
                <w:szCs w:val="12"/>
              </w:rPr>
              <w:t>125</w:t>
            </w:r>
          </w:p>
        </w:tc>
        <w:tc>
          <w:tcPr>
            <w:tcW w:w="769" w:type="dxa"/>
            <w:shd w:val="clear" w:color="auto" w:fill="auto"/>
            <w:vAlign w:val="center"/>
          </w:tcPr>
          <w:p w14:paraId="706FDE88" w14:textId="77777777" w:rsidR="00EC6C24" w:rsidRPr="00635B26" w:rsidRDefault="00EC6C24" w:rsidP="00566B2A">
            <w:pPr>
              <w:jc w:val="center"/>
              <w:rPr>
                <w:color w:val="000000"/>
                <w:sz w:val="12"/>
                <w:szCs w:val="12"/>
              </w:rPr>
            </w:pPr>
            <w:r w:rsidRPr="00635B26">
              <w:rPr>
                <w:color w:val="000000"/>
                <w:sz w:val="12"/>
                <w:szCs w:val="12"/>
              </w:rPr>
              <w:t>28</w:t>
            </w:r>
          </w:p>
        </w:tc>
        <w:tc>
          <w:tcPr>
            <w:tcW w:w="856" w:type="dxa"/>
            <w:shd w:val="clear" w:color="auto" w:fill="auto"/>
            <w:vAlign w:val="center"/>
          </w:tcPr>
          <w:p w14:paraId="0EB8ED3D" w14:textId="77777777" w:rsidR="00EC6C24" w:rsidRPr="00635B26" w:rsidRDefault="00EC6C24" w:rsidP="00566B2A">
            <w:pPr>
              <w:jc w:val="center"/>
              <w:rPr>
                <w:color w:val="000000"/>
                <w:sz w:val="12"/>
                <w:szCs w:val="12"/>
              </w:rPr>
            </w:pPr>
            <w:r w:rsidRPr="00635B26">
              <w:rPr>
                <w:color w:val="000000"/>
                <w:sz w:val="12"/>
                <w:szCs w:val="12"/>
              </w:rPr>
              <w:t>0,148</w:t>
            </w:r>
          </w:p>
        </w:tc>
        <w:tc>
          <w:tcPr>
            <w:tcW w:w="630" w:type="dxa"/>
            <w:shd w:val="clear" w:color="auto" w:fill="auto"/>
            <w:vAlign w:val="center"/>
          </w:tcPr>
          <w:p w14:paraId="6771EAF0" w14:textId="77777777" w:rsidR="00EC6C24" w:rsidRPr="00635B26" w:rsidRDefault="00EC6C24" w:rsidP="00566B2A">
            <w:pPr>
              <w:jc w:val="center"/>
              <w:rPr>
                <w:color w:val="000000"/>
                <w:sz w:val="12"/>
                <w:szCs w:val="12"/>
              </w:rPr>
            </w:pPr>
            <w:r w:rsidRPr="00635B26">
              <w:rPr>
                <w:color w:val="000000"/>
                <w:sz w:val="12"/>
                <w:szCs w:val="12"/>
              </w:rPr>
              <w:t>подземная</w:t>
            </w:r>
          </w:p>
        </w:tc>
        <w:tc>
          <w:tcPr>
            <w:tcW w:w="655" w:type="dxa"/>
            <w:shd w:val="clear" w:color="auto" w:fill="auto"/>
            <w:vAlign w:val="center"/>
          </w:tcPr>
          <w:p w14:paraId="184EF8B8" w14:textId="77777777" w:rsidR="00EC6C24" w:rsidRPr="00635B26" w:rsidRDefault="00EC6C24" w:rsidP="00566B2A">
            <w:pPr>
              <w:jc w:val="center"/>
              <w:rPr>
                <w:color w:val="000000"/>
                <w:sz w:val="12"/>
                <w:szCs w:val="12"/>
              </w:rPr>
            </w:pPr>
            <w:r w:rsidRPr="00635B26">
              <w:rPr>
                <w:color w:val="000000"/>
                <w:sz w:val="12"/>
                <w:szCs w:val="12"/>
              </w:rPr>
              <w:t>2,24</w:t>
            </w:r>
          </w:p>
        </w:tc>
        <w:tc>
          <w:tcPr>
            <w:tcW w:w="580" w:type="dxa"/>
            <w:shd w:val="clear" w:color="auto" w:fill="auto"/>
            <w:vAlign w:val="center"/>
          </w:tcPr>
          <w:p w14:paraId="28A8642A" w14:textId="77777777" w:rsidR="00EC6C24" w:rsidRPr="00635B26" w:rsidRDefault="00EC6C24" w:rsidP="00566B2A">
            <w:pPr>
              <w:jc w:val="center"/>
              <w:rPr>
                <w:color w:val="000000"/>
                <w:sz w:val="12"/>
                <w:szCs w:val="12"/>
              </w:rPr>
            </w:pPr>
            <w:r w:rsidRPr="00635B26">
              <w:rPr>
                <w:color w:val="000000"/>
                <w:sz w:val="12"/>
                <w:szCs w:val="12"/>
              </w:rPr>
              <w:t>150</w:t>
            </w:r>
          </w:p>
        </w:tc>
        <w:tc>
          <w:tcPr>
            <w:tcW w:w="723" w:type="dxa"/>
            <w:shd w:val="clear" w:color="auto" w:fill="auto"/>
            <w:vAlign w:val="center"/>
          </w:tcPr>
          <w:p w14:paraId="5F17775F" w14:textId="77777777" w:rsidR="00EC6C24" w:rsidRPr="00635B26" w:rsidRDefault="00EC6C24" w:rsidP="00566B2A">
            <w:pPr>
              <w:jc w:val="center"/>
              <w:rPr>
                <w:color w:val="000000"/>
                <w:sz w:val="12"/>
                <w:szCs w:val="12"/>
              </w:rPr>
            </w:pPr>
            <w:r w:rsidRPr="00635B26">
              <w:rPr>
                <w:color w:val="000000"/>
                <w:sz w:val="12"/>
                <w:szCs w:val="12"/>
              </w:rPr>
              <w:t>46</w:t>
            </w:r>
          </w:p>
        </w:tc>
        <w:tc>
          <w:tcPr>
            <w:tcW w:w="856" w:type="dxa"/>
            <w:shd w:val="clear" w:color="auto" w:fill="auto"/>
            <w:vAlign w:val="center"/>
          </w:tcPr>
          <w:p w14:paraId="224B68BB" w14:textId="77777777" w:rsidR="00EC6C24" w:rsidRPr="00635B26" w:rsidRDefault="00EC6C24" w:rsidP="00566B2A">
            <w:pPr>
              <w:jc w:val="center"/>
              <w:rPr>
                <w:color w:val="000000"/>
                <w:sz w:val="12"/>
                <w:szCs w:val="12"/>
              </w:rPr>
            </w:pPr>
            <w:r w:rsidRPr="00635B26">
              <w:rPr>
                <w:color w:val="000000"/>
                <w:sz w:val="12"/>
                <w:szCs w:val="12"/>
              </w:rPr>
              <w:t>0,148</w:t>
            </w:r>
          </w:p>
        </w:tc>
        <w:tc>
          <w:tcPr>
            <w:tcW w:w="746" w:type="dxa"/>
            <w:shd w:val="clear" w:color="auto" w:fill="auto"/>
            <w:vAlign w:val="center"/>
          </w:tcPr>
          <w:p w14:paraId="41FD9305" w14:textId="77777777" w:rsidR="00EC6C24" w:rsidRPr="00635B26" w:rsidRDefault="00EC6C24" w:rsidP="00566B2A">
            <w:pPr>
              <w:jc w:val="center"/>
              <w:rPr>
                <w:color w:val="000000"/>
                <w:sz w:val="12"/>
                <w:szCs w:val="12"/>
              </w:rPr>
            </w:pPr>
            <w:r w:rsidRPr="00635B26">
              <w:rPr>
                <w:color w:val="000000"/>
                <w:sz w:val="12"/>
                <w:szCs w:val="12"/>
              </w:rPr>
              <w:t>подземная</w:t>
            </w:r>
          </w:p>
        </w:tc>
        <w:tc>
          <w:tcPr>
            <w:tcW w:w="657" w:type="dxa"/>
            <w:shd w:val="clear" w:color="auto" w:fill="auto"/>
            <w:vAlign w:val="center"/>
          </w:tcPr>
          <w:p w14:paraId="37FDEC6D" w14:textId="77777777" w:rsidR="00EC6C24" w:rsidRPr="00635B26" w:rsidRDefault="00EC6C24" w:rsidP="00566B2A">
            <w:pPr>
              <w:jc w:val="center"/>
              <w:rPr>
                <w:color w:val="000000"/>
                <w:sz w:val="12"/>
                <w:szCs w:val="12"/>
              </w:rPr>
            </w:pPr>
            <w:r w:rsidRPr="00635B26">
              <w:rPr>
                <w:color w:val="000000"/>
                <w:sz w:val="12"/>
                <w:szCs w:val="12"/>
              </w:rPr>
              <w:t>3,68</w:t>
            </w:r>
          </w:p>
        </w:tc>
      </w:tr>
      <w:tr w:rsidR="00EC6C24" w:rsidRPr="007D2244" w14:paraId="683EA4B6" w14:textId="77777777" w:rsidTr="00566B2A">
        <w:trPr>
          <w:trHeight w:val="20"/>
        </w:trPr>
        <w:tc>
          <w:tcPr>
            <w:tcW w:w="341" w:type="dxa"/>
            <w:shd w:val="clear" w:color="auto" w:fill="auto"/>
            <w:vAlign w:val="center"/>
          </w:tcPr>
          <w:p w14:paraId="49D36A4D" w14:textId="77777777" w:rsidR="00EC6C24" w:rsidRPr="009F3E07" w:rsidRDefault="00EC6C24" w:rsidP="00566B2A">
            <w:pPr>
              <w:jc w:val="center"/>
              <w:rPr>
                <w:color w:val="000000"/>
                <w:sz w:val="12"/>
                <w:szCs w:val="12"/>
              </w:rPr>
            </w:pPr>
            <w:r>
              <w:rPr>
                <w:color w:val="000000"/>
                <w:sz w:val="12"/>
                <w:szCs w:val="12"/>
              </w:rPr>
              <w:t>3.1.2</w:t>
            </w:r>
          </w:p>
        </w:tc>
        <w:tc>
          <w:tcPr>
            <w:tcW w:w="3685" w:type="dxa"/>
            <w:shd w:val="clear" w:color="auto" w:fill="auto"/>
            <w:vAlign w:val="center"/>
          </w:tcPr>
          <w:p w14:paraId="4EA1E822" w14:textId="77777777" w:rsidR="00EC6C24" w:rsidRPr="00635B26" w:rsidRDefault="00EC6C24" w:rsidP="00566B2A">
            <w:pPr>
              <w:rPr>
                <w:color w:val="000000"/>
                <w:sz w:val="12"/>
                <w:szCs w:val="12"/>
              </w:rPr>
            </w:pPr>
            <w:r w:rsidRPr="00635B26">
              <w:rPr>
                <w:color w:val="000000"/>
                <w:sz w:val="12"/>
                <w:szCs w:val="12"/>
              </w:rPr>
              <w:t xml:space="preserve">Реконструкция тепловой сети с увеличением диаметра   УТ-20 (ТК-14а/24) – УТ-21 (ТК-14а/25) ул. </w:t>
            </w:r>
            <w:proofErr w:type="spellStart"/>
            <w:r w:rsidRPr="00635B26">
              <w:rPr>
                <w:color w:val="000000"/>
                <w:sz w:val="12"/>
                <w:szCs w:val="12"/>
              </w:rPr>
              <w:t>Звездова</w:t>
            </w:r>
            <w:proofErr w:type="spellEnd"/>
            <w:r w:rsidRPr="00635B26">
              <w:rPr>
                <w:color w:val="000000"/>
                <w:sz w:val="12"/>
                <w:szCs w:val="12"/>
              </w:rPr>
              <w:t>, проектирование и СМР</w:t>
            </w:r>
          </w:p>
        </w:tc>
        <w:tc>
          <w:tcPr>
            <w:tcW w:w="1057" w:type="dxa"/>
            <w:shd w:val="clear" w:color="auto" w:fill="auto"/>
            <w:vAlign w:val="center"/>
          </w:tcPr>
          <w:p w14:paraId="34534A3A" w14:textId="77777777" w:rsidR="00EC6C24" w:rsidRPr="00635B26" w:rsidRDefault="00EC6C24" w:rsidP="00566B2A">
            <w:pPr>
              <w:jc w:val="center"/>
              <w:rPr>
                <w:color w:val="000000"/>
                <w:sz w:val="12"/>
                <w:szCs w:val="12"/>
              </w:rPr>
            </w:pPr>
            <w:r w:rsidRPr="00635B26">
              <w:rPr>
                <w:color w:val="000000"/>
                <w:sz w:val="12"/>
                <w:szCs w:val="12"/>
              </w:rPr>
              <w:t>42:30:0605055:7315</w:t>
            </w:r>
          </w:p>
        </w:tc>
        <w:tc>
          <w:tcPr>
            <w:tcW w:w="1053" w:type="dxa"/>
            <w:shd w:val="clear" w:color="auto" w:fill="auto"/>
            <w:vAlign w:val="center"/>
          </w:tcPr>
          <w:p w14:paraId="7A535FCB" w14:textId="77777777" w:rsidR="00EC6C24" w:rsidRPr="00635B26" w:rsidRDefault="00EC6C24" w:rsidP="00566B2A">
            <w:pPr>
              <w:jc w:val="center"/>
              <w:rPr>
                <w:color w:val="000000"/>
                <w:sz w:val="12"/>
                <w:szCs w:val="12"/>
              </w:rPr>
            </w:pPr>
            <w:r w:rsidRPr="00635B26">
              <w:rPr>
                <w:color w:val="000000"/>
                <w:sz w:val="12"/>
                <w:szCs w:val="12"/>
              </w:rPr>
              <w:t>сети теплоснабжения</w:t>
            </w:r>
          </w:p>
        </w:tc>
        <w:tc>
          <w:tcPr>
            <w:tcW w:w="1710" w:type="dxa"/>
            <w:shd w:val="clear" w:color="auto" w:fill="auto"/>
            <w:vAlign w:val="center"/>
          </w:tcPr>
          <w:p w14:paraId="6B8EEEF2" w14:textId="77777777" w:rsidR="00EC6C24" w:rsidRPr="00635B26" w:rsidRDefault="00EC6C24" w:rsidP="00566B2A">
            <w:pPr>
              <w:jc w:val="center"/>
              <w:rPr>
                <w:color w:val="000000"/>
                <w:sz w:val="12"/>
                <w:szCs w:val="12"/>
              </w:rPr>
            </w:pPr>
            <w:r w:rsidRPr="00635B26">
              <w:rPr>
                <w:color w:val="000000"/>
                <w:sz w:val="12"/>
                <w:szCs w:val="12"/>
              </w:rPr>
              <w:t xml:space="preserve">г. </w:t>
            </w:r>
            <w:proofErr w:type="gramStart"/>
            <w:r w:rsidRPr="00635B26">
              <w:rPr>
                <w:color w:val="000000"/>
                <w:sz w:val="12"/>
                <w:szCs w:val="12"/>
              </w:rPr>
              <w:t>Новокузнецк,  Новоильинский</w:t>
            </w:r>
            <w:proofErr w:type="gramEnd"/>
            <w:r w:rsidRPr="00635B26">
              <w:rPr>
                <w:color w:val="000000"/>
                <w:sz w:val="12"/>
                <w:szCs w:val="12"/>
              </w:rPr>
              <w:t xml:space="preserve"> район, кв.14а</w:t>
            </w:r>
          </w:p>
        </w:tc>
        <w:tc>
          <w:tcPr>
            <w:tcW w:w="690" w:type="dxa"/>
            <w:shd w:val="clear" w:color="auto" w:fill="auto"/>
            <w:vAlign w:val="center"/>
          </w:tcPr>
          <w:p w14:paraId="6571B206" w14:textId="77777777" w:rsidR="00EC6C24" w:rsidRPr="00635B26" w:rsidRDefault="00EC6C24" w:rsidP="00566B2A">
            <w:pPr>
              <w:jc w:val="center"/>
              <w:rPr>
                <w:color w:val="000000"/>
                <w:sz w:val="12"/>
                <w:szCs w:val="12"/>
              </w:rPr>
            </w:pPr>
            <w:r w:rsidRPr="00635B26">
              <w:rPr>
                <w:color w:val="000000"/>
                <w:sz w:val="12"/>
                <w:szCs w:val="12"/>
              </w:rPr>
              <w:t>125</w:t>
            </w:r>
          </w:p>
        </w:tc>
        <w:tc>
          <w:tcPr>
            <w:tcW w:w="769" w:type="dxa"/>
            <w:shd w:val="clear" w:color="auto" w:fill="auto"/>
            <w:vAlign w:val="center"/>
          </w:tcPr>
          <w:p w14:paraId="55C7709D" w14:textId="77777777" w:rsidR="00EC6C24" w:rsidRPr="00635B26" w:rsidRDefault="00EC6C24" w:rsidP="00566B2A">
            <w:pPr>
              <w:jc w:val="center"/>
              <w:rPr>
                <w:color w:val="000000"/>
                <w:sz w:val="12"/>
                <w:szCs w:val="12"/>
              </w:rPr>
            </w:pPr>
            <w:r w:rsidRPr="00635B26">
              <w:rPr>
                <w:color w:val="000000"/>
                <w:sz w:val="12"/>
                <w:szCs w:val="12"/>
              </w:rPr>
              <w:t>28</w:t>
            </w:r>
          </w:p>
        </w:tc>
        <w:tc>
          <w:tcPr>
            <w:tcW w:w="856" w:type="dxa"/>
            <w:shd w:val="clear" w:color="auto" w:fill="auto"/>
            <w:vAlign w:val="center"/>
          </w:tcPr>
          <w:p w14:paraId="5F38081B" w14:textId="77777777" w:rsidR="00EC6C24" w:rsidRPr="00635B26" w:rsidRDefault="00EC6C24" w:rsidP="00566B2A">
            <w:pPr>
              <w:jc w:val="center"/>
              <w:rPr>
                <w:color w:val="000000"/>
                <w:sz w:val="12"/>
                <w:szCs w:val="12"/>
              </w:rPr>
            </w:pPr>
            <w:r w:rsidRPr="00635B26">
              <w:rPr>
                <w:color w:val="000000"/>
                <w:sz w:val="12"/>
                <w:szCs w:val="12"/>
              </w:rPr>
              <w:t>0,08</w:t>
            </w:r>
          </w:p>
        </w:tc>
        <w:tc>
          <w:tcPr>
            <w:tcW w:w="630" w:type="dxa"/>
            <w:shd w:val="clear" w:color="auto" w:fill="auto"/>
            <w:vAlign w:val="center"/>
          </w:tcPr>
          <w:p w14:paraId="039BE22F" w14:textId="77777777" w:rsidR="00EC6C24" w:rsidRPr="00635B26" w:rsidRDefault="00EC6C24" w:rsidP="00566B2A">
            <w:pPr>
              <w:jc w:val="center"/>
              <w:rPr>
                <w:color w:val="000000"/>
                <w:sz w:val="12"/>
                <w:szCs w:val="12"/>
              </w:rPr>
            </w:pPr>
            <w:r w:rsidRPr="00635B26">
              <w:rPr>
                <w:color w:val="000000"/>
                <w:sz w:val="12"/>
                <w:szCs w:val="12"/>
              </w:rPr>
              <w:t>подземная</w:t>
            </w:r>
          </w:p>
        </w:tc>
        <w:tc>
          <w:tcPr>
            <w:tcW w:w="655" w:type="dxa"/>
            <w:shd w:val="clear" w:color="auto" w:fill="auto"/>
            <w:vAlign w:val="center"/>
          </w:tcPr>
          <w:p w14:paraId="0E40C78B" w14:textId="77777777" w:rsidR="00EC6C24" w:rsidRPr="00635B26" w:rsidRDefault="00EC6C24" w:rsidP="00566B2A">
            <w:pPr>
              <w:jc w:val="center"/>
              <w:rPr>
                <w:color w:val="000000"/>
                <w:sz w:val="12"/>
                <w:szCs w:val="12"/>
              </w:rPr>
            </w:pPr>
            <w:r w:rsidRPr="00635B26">
              <w:rPr>
                <w:color w:val="000000"/>
                <w:sz w:val="12"/>
                <w:szCs w:val="12"/>
              </w:rPr>
              <w:t>2,24</w:t>
            </w:r>
          </w:p>
        </w:tc>
        <w:tc>
          <w:tcPr>
            <w:tcW w:w="580" w:type="dxa"/>
            <w:shd w:val="clear" w:color="auto" w:fill="auto"/>
            <w:vAlign w:val="center"/>
          </w:tcPr>
          <w:p w14:paraId="6633E840" w14:textId="77777777" w:rsidR="00EC6C24" w:rsidRPr="00635B26" w:rsidRDefault="00EC6C24" w:rsidP="00566B2A">
            <w:pPr>
              <w:jc w:val="center"/>
              <w:rPr>
                <w:color w:val="000000"/>
                <w:sz w:val="12"/>
                <w:szCs w:val="12"/>
              </w:rPr>
            </w:pPr>
            <w:r w:rsidRPr="00635B26">
              <w:rPr>
                <w:color w:val="000000"/>
                <w:sz w:val="12"/>
                <w:szCs w:val="12"/>
              </w:rPr>
              <w:t>150</w:t>
            </w:r>
          </w:p>
        </w:tc>
        <w:tc>
          <w:tcPr>
            <w:tcW w:w="723" w:type="dxa"/>
            <w:shd w:val="clear" w:color="auto" w:fill="auto"/>
            <w:vAlign w:val="center"/>
          </w:tcPr>
          <w:p w14:paraId="7061C766" w14:textId="77777777" w:rsidR="00EC6C24" w:rsidRPr="00635B26" w:rsidRDefault="00EC6C24" w:rsidP="00566B2A">
            <w:pPr>
              <w:jc w:val="center"/>
              <w:rPr>
                <w:color w:val="000000"/>
                <w:sz w:val="12"/>
                <w:szCs w:val="12"/>
              </w:rPr>
            </w:pPr>
            <w:r w:rsidRPr="00635B26">
              <w:rPr>
                <w:color w:val="000000"/>
                <w:sz w:val="12"/>
                <w:szCs w:val="12"/>
              </w:rPr>
              <w:t>46</w:t>
            </w:r>
          </w:p>
        </w:tc>
        <w:tc>
          <w:tcPr>
            <w:tcW w:w="856" w:type="dxa"/>
            <w:shd w:val="clear" w:color="auto" w:fill="auto"/>
            <w:vAlign w:val="center"/>
          </w:tcPr>
          <w:p w14:paraId="722B8053" w14:textId="77777777" w:rsidR="00EC6C24" w:rsidRPr="00635B26" w:rsidRDefault="00EC6C24" w:rsidP="00566B2A">
            <w:pPr>
              <w:jc w:val="center"/>
              <w:rPr>
                <w:color w:val="000000"/>
                <w:sz w:val="12"/>
                <w:szCs w:val="12"/>
              </w:rPr>
            </w:pPr>
            <w:r w:rsidRPr="00635B26">
              <w:rPr>
                <w:color w:val="000000"/>
                <w:sz w:val="12"/>
                <w:szCs w:val="12"/>
              </w:rPr>
              <w:t>0,08</w:t>
            </w:r>
          </w:p>
        </w:tc>
        <w:tc>
          <w:tcPr>
            <w:tcW w:w="746" w:type="dxa"/>
            <w:shd w:val="clear" w:color="auto" w:fill="auto"/>
            <w:vAlign w:val="center"/>
          </w:tcPr>
          <w:p w14:paraId="09E6DC21" w14:textId="77777777" w:rsidR="00EC6C24" w:rsidRPr="00635B26" w:rsidRDefault="00EC6C24" w:rsidP="00566B2A">
            <w:pPr>
              <w:jc w:val="center"/>
              <w:rPr>
                <w:color w:val="000000"/>
                <w:sz w:val="12"/>
                <w:szCs w:val="12"/>
              </w:rPr>
            </w:pPr>
            <w:r w:rsidRPr="00635B26">
              <w:rPr>
                <w:color w:val="000000"/>
                <w:sz w:val="12"/>
                <w:szCs w:val="12"/>
              </w:rPr>
              <w:t>подземная</w:t>
            </w:r>
          </w:p>
        </w:tc>
        <w:tc>
          <w:tcPr>
            <w:tcW w:w="657" w:type="dxa"/>
            <w:shd w:val="clear" w:color="auto" w:fill="auto"/>
            <w:vAlign w:val="center"/>
          </w:tcPr>
          <w:p w14:paraId="789787B8" w14:textId="77777777" w:rsidR="00EC6C24" w:rsidRPr="00635B26" w:rsidRDefault="00EC6C24" w:rsidP="00566B2A">
            <w:pPr>
              <w:jc w:val="center"/>
              <w:rPr>
                <w:color w:val="000000"/>
                <w:sz w:val="12"/>
                <w:szCs w:val="12"/>
              </w:rPr>
            </w:pPr>
            <w:r w:rsidRPr="00635B26">
              <w:rPr>
                <w:color w:val="000000"/>
                <w:sz w:val="12"/>
                <w:szCs w:val="12"/>
              </w:rPr>
              <w:t>3,68</w:t>
            </w:r>
          </w:p>
        </w:tc>
      </w:tr>
      <w:tr w:rsidR="00EC6C24" w:rsidRPr="007D2244" w14:paraId="671C5090" w14:textId="77777777" w:rsidTr="00566B2A">
        <w:trPr>
          <w:trHeight w:val="20"/>
        </w:trPr>
        <w:tc>
          <w:tcPr>
            <w:tcW w:w="15008" w:type="dxa"/>
            <w:gridSpan w:val="15"/>
            <w:shd w:val="clear" w:color="000000" w:fill="FFFFFF"/>
            <w:vAlign w:val="center"/>
          </w:tcPr>
          <w:p w14:paraId="4641D885" w14:textId="77777777" w:rsidR="00EC6C24" w:rsidRPr="009F3E07" w:rsidRDefault="00EC6C24" w:rsidP="00566B2A">
            <w:pPr>
              <w:rPr>
                <w:bCs/>
                <w:color w:val="000000"/>
                <w:sz w:val="12"/>
                <w:szCs w:val="12"/>
              </w:rPr>
            </w:pPr>
            <w:r w:rsidRPr="009F3E07">
              <w:rPr>
                <w:color w:val="000000"/>
                <w:sz w:val="12"/>
                <w:szCs w:val="12"/>
              </w:rPr>
              <w:t>3.2. Реконструкция или модернизация существующих объектов системы централизованного теплоснабжения, за исключением тепловых сетей</w:t>
            </w:r>
          </w:p>
        </w:tc>
      </w:tr>
      <w:tr w:rsidR="00EC6C24" w:rsidRPr="007D2244" w14:paraId="22750A56" w14:textId="77777777" w:rsidTr="00566B2A">
        <w:trPr>
          <w:trHeight w:val="20"/>
        </w:trPr>
        <w:tc>
          <w:tcPr>
            <w:tcW w:w="15008" w:type="dxa"/>
            <w:gridSpan w:val="15"/>
            <w:shd w:val="clear" w:color="000000" w:fill="FFFFFF"/>
            <w:vAlign w:val="center"/>
          </w:tcPr>
          <w:p w14:paraId="444B93E1" w14:textId="77777777" w:rsidR="00EC6C24" w:rsidRPr="009F3E07" w:rsidRDefault="00EC6C24" w:rsidP="00566B2A">
            <w:pPr>
              <w:rPr>
                <w:bCs/>
                <w:color w:val="000000"/>
                <w:sz w:val="12"/>
                <w:szCs w:val="12"/>
              </w:rPr>
            </w:pPr>
            <w:r w:rsidRPr="009F3E07">
              <w:rPr>
                <w:bCs/>
                <w:color w:val="000000"/>
                <w:sz w:val="12"/>
                <w:szCs w:val="12"/>
              </w:rPr>
              <w:t>Всего по группе 3</w:t>
            </w:r>
          </w:p>
        </w:tc>
      </w:tr>
      <w:tr w:rsidR="00EC6C24" w:rsidRPr="007D2244" w14:paraId="30CD052A" w14:textId="77777777" w:rsidTr="00566B2A">
        <w:trPr>
          <w:trHeight w:val="20"/>
        </w:trPr>
        <w:tc>
          <w:tcPr>
            <w:tcW w:w="15008" w:type="dxa"/>
            <w:gridSpan w:val="15"/>
            <w:shd w:val="clear" w:color="000000" w:fill="FFFFFF"/>
            <w:vAlign w:val="center"/>
          </w:tcPr>
          <w:p w14:paraId="7F1A58C9" w14:textId="77777777" w:rsidR="00EC6C24" w:rsidRPr="009F3E07" w:rsidRDefault="00EC6C24" w:rsidP="00566B2A">
            <w:pPr>
              <w:rPr>
                <w:bCs/>
                <w:color w:val="000000"/>
                <w:sz w:val="12"/>
                <w:szCs w:val="12"/>
              </w:rPr>
            </w:pPr>
            <w:r w:rsidRPr="009F3E07">
              <w:rPr>
                <w:bCs/>
                <w:color w:val="000000"/>
                <w:sz w:val="12"/>
                <w:szCs w:val="12"/>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EC6C24" w:rsidRPr="009F3E07" w14:paraId="3143EDB8" w14:textId="77777777" w:rsidTr="00566B2A">
        <w:trPr>
          <w:trHeight w:val="20"/>
        </w:trPr>
        <w:tc>
          <w:tcPr>
            <w:tcW w:w="15008" w:type="dxa"/>
            <w:gridSpan w:val="15"/>
            <w:shd w:val="clear" w:color="auto" w:fill="auto"/>
            <w:noWrap/>
            <w:vAlign w:val="center"/>
            <w:hideMark/>
          </w:tcPr>
          <w:p w14:paraId="444BF6B2" w14:textId="77777777" w:rsidR="00EC6C24" w:rsidRPr="009F3E07" w:rsidRDefault="00EC6C24" w:rsidP="00566B2A">
            <w:pPr>
              <w:rPr>
                <w:bCs/>
                <w:color w:val="000000"/>
                <w:sz w:val="12"/>
                <w:szCs w:val="12"/>
              </w:rPr>
            </w:pPr>
            <w:r w:rsidRPr="009F3E07">
              <w:rPr>
                <w:bCs/>
                <w:color w:val="000000"/>
                <w:sz w:val="12"/>
                <w:szCs w:val="12"/>
              </w:rPr>
              <w:t>Всего по группе 4</w:t>
            </w:r>
          </w:p>
        </w:tc>
      </w:tr>
      <w:tr w:rsidR="00EC6C24" w:rsidRPr="009F3E07" w14:paraId="20EA13B6" w14:textId="77777777" w:rsidTr="00566B2A">
        <w:trPr>
          <w:trHeight w:val="20"/>
        </w:trPr>
        <w:tc>
          <w:tcPr>
            <w:tcW w:w="15008" w:type="dxa"/>
            <w:gridSpan w:val="15"/>
            <w:shd w:val="clear" w:color="auto" w:fill="auto"/>
            <w:vAlign w:val="center"/>
            <w:hideMark/>
          </w:tcPr>
          <w:p w14:paraId="16038AA2" w14:textId="77777777" w:rsidR="00EC6C24" w:rsidRPr="009F3E07" w:rsidRDefault="00EC6C24" w:rsidP="00566B2A">
            <w:pPr>
              <w:rPr>
                <w:bCs/>
                <w:color w:val="000000"/>
                <w:sz w:val="12"/>
                <w:szCs w:val="12"/>
              </w:rPr>
            </w:pPr>
            <w:r w:rsidRPr="009F3E07">
              <w:rPr>
                <w:bCs/>
                <w:color w:val="000000"/>
                <w:sz w:val="12"/>
                <w:szCs w:val="12"/>
              </w:rPr>
              <w:t>Группа 5. Вывод из эксплуатации, консервация и демонтаж объектов системы централизованного теплоснабжения</w:t>
            </w:r>
          </w:p>
        </w:tc>
      </w:tr>
      <w:tr w:rsidR="00EC6C24" w:rsidRPr="009F3E07" w14:paraId="41993D67" w14:textId="77777777" w:rsidTr="00566B2A">
        <w:trPr>
          <w:trHeight w:val="20"/>
        </w:trPr>
        <w:tc>
          <w:tcPr>
            <w:tcW w:w="15008" w:type="dxa"/>
            <w:gridSpan w:val="15"/>
            <w:shd w:val="clear" w:color="auto" w:fill="auto"/>
            <w:vAlign w:val="center"/>
            <w:hideMark/>
          </w:tcPr>
          <w:p w14:paraId="4F03030F" w14:textId="77777777" w:rsidR="00EC6C24" w:rsidRPr="009F3E07" w:rsidRDefault="00EC6C24" w:rsidP="00566B2A">
            <w:pPr>
              <w:rPr>
                <w:color w:val="000000"/>
                <w:sz w:val="12"/>
                <w:szCs w:val="12"/>
              </w:rPr>
            </w:pPr>
            <w:r w:rsidRPr="009F3E07">
              <w:rPr>
                <w:color w:val="000000"/>
                <w:sz w:val="12"/>
                <w:szCs w:val="12"/>
              </w:rPr>
              <w:t>5.1. Вывод из эксплуатации, консервация и демонтаж тепловых сетей</w:t>
            </w:r>
          </w:p>
        </w:tc>
      </w:tr>
      <w:tr w:rsidR="00EC6C24" w:rsidRPr="009F3E07" w14:paraId="4B1A7BD7" w14:textId="77777777" w:rsidTr="00566B2A">
        <w:trPr>
          <w:trHeight w:val="20"/>
        </w:trPr>
        <w:tc>
          <w:tcPr>
            <w:tcW w:w="15008" w:type="dxa"/>
            <w:gridSpan w:val="15"/>
            <w:shd w:val="clear" w:color="auto" w:fill="auto"/>
            <w:vAlign w:val="center"/>
            <w:hideMark/>
          </w:tcPr>
          <w:p w14:paraId="2ED561ED" w14:textId="77777777" w:rsidR="00EC6C24" w:rsidRPr="009F3E07" w:rsidRDefault="00EC6C24" w:rsidP="00566B2A">
            <w:pPr>
              <w:rPr>
                <w:color w:val="000000"/>
                <w:sz w:val="12"/>
                <w:szCs w:val="12"/>
              </w:rPr>
            </w:pPr>
            <w:r w:rsidRPr="009F3E07">
              <w:rPr>
                <w:color w:val="000000"/>
                <w:sz w:val="12"/>
                <w:szCs w:val="12"/>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EC6C24" w:rsidRPr="009F3E07" w14:paraId="7705BAAF" w14:textId="77777777" w:rsidTr="00566B2A">
        <w:trPr>
          <w:trHeight w:val="20"/>
        </w:trPr>
        <w:tc>
          <w:tcPr>
            <w:tcW w:w="15008" w:type="dxa"/>
            <w:gridSpan w:val="15"/>
            <w:shd w:val="clear" w:color="auto" w:fill="auto"/>
            <w:noWrap/>
            <w:vAlign w:val="center"/>
            <w:hideMark/>
          </w:tcPr>
          <w:p w14:paraId="520DD087" w14:textId="77777777" w:rsidR="00EC6C24" w:rsidRPr="009F3E07" w:rsidRDefault="00EC6C24" w:rsidP="00566B2A">
            <w:pPr>
              <w:rPr>
                <w:bCs/>
                <w:color w:val="000000"/>
                <w:sz w:val="12"/>
                <w:szCs w:val="12"/>
              </w:rPr>
            </w:pPr>
            <w:r w:rsidRPr="009F3E07">
              <w:rPr>
                <w:bCs/>
                <w:color w:val="000000"/>
                <w:sz w:val="12"/>
                <w:szCs w:val="12"/>
              </w:rPr>
              <w:t>Всего по группе 5</w:t>
            </w:r>
          </w:p>
        </w:tc>
      </w:tr>
      <w:tr w:rsidR="00EC6C24" w:rsidRPr="009F3E07" w14:paraId="3CA63A94" w14:textId="77777777" w:rsidTr="00566B2A">
        <w:trPr>
          <w:trHeight w:val="20"/>
        </w:trPr>
        <w:tc>
          <w:tcPr>
            <w:tcW w:w="15008" w:type="dxa"/>
            <w:gridSpan w:val="15"/>
            <w:shd w:val="clear" w:color="auto" w:fill="auto"/>
            <w:vAlign w:val="center"/>
            <w:hideMark/>
          </w:tcPr>
          <w:p w14:paraId="31D7BE24" w14:textId="77777777" w:rsidR="00EC6C24" w:rsidRPr="009F3E07" w:rsidRDefault="00EC6C24" w:rsidP="00566B2A">
            <w:pPr>
              <w:rPr>
                <w:bCs/>
                <w:color w:val="000000"/>
                <w:sz w:val="12"/>
                <w:szCs w:val="12"/>
              </w:rPr>
            </w:pPr>
            <w:r w:rsidRPr="009F3E07">
              <w:rPr>
                <w:bCs/>
                <w:color w:val="000000"/>
                <w:sz w:val="12"/>
                <w:szCs w:val="12"/>
              </w:rPr>
              <w:t>Группа 6. Мероприятия, предусматривающие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осуществлением деятельности в сфере теплоснабжения, включая мероприятия по обеспечению безопасности и антитеррористической защищенности объектов топливно-энергетического комплекса, безопасности критической информационной инфраструктуры.</w:t>
            </w:r>
          </w:p>
        </w:tc>
      </w:tr>
      <w:tr w:rsidR="00EC6C24" w:rsidRPr="009F3E07" w14:paraId="45A21379" w14:textId="77777777" w:rsidTr="00566B2A">
        <w:trPr>
          <w:trHeight w:val="20"/>
        </w:trPr>
        <w:tc>
          <w:tcPr>
            <w:tcW w:w="15008" w:type="dxa"/>
            <w:gridSpan w:val="15"/>
            <w:shd w:val="clear" w:color="auto" w:fill="auto"/>
            <w:noWrap/>
            <w:vAlign w:val="center"/>
            <w:hideMark/>
          </w:tcPr>
          <w:p w14:paraId="50220EE4" w14:textId="77777777" w:rsidR="00EC6C24" w:rsidRPr="009F3E07" w:rsidRDefault="00EC6C24" w:rsidP="00566B2A">
            <w:pPr>
              <w:rPr>
                <w:bCs/>
                <w:color w:val="000000"/>
                <w:sz w:val="12"/>
                <w:szCs w:val="12"/>
              </w:rPr>
            </w:pPr>
            <w:r w:rsidRPr="009F3E07">
              <w:rPr>
                <w:bCs/>
                <w:color w:val="000000"/>
                <w:sz w:val="12"/>
                <w:szCs w:val="12"/>
              </w:rPr>
              <w:t>Всего по группе 6</w:t>
            </w:r>
          </w:p>
        </w:tc>
      </w:tr>
      <w:tr w:rsidR="00EC6C24" w:rsidRPr="009F3E07" w14:paraId="11F906A3" w14:textId="77777777" w:rsidTr="00566B2A">
        <w:trPr>
          <w:trHeight w:val="20"/>
        </w:trPr>
        <w:tc>
          <w:tcPr>
            <w:tcW w:w="15008" w:type="dxa"/>
            <w:gridSpan w:val="15"/>
            <w:shd w:val="clear" w:color="auto" w:fill="auto"/>
            <w:vAlign w:val="center"/>
            <w:hideMark/>
          </w:tcPr>
          <w:p w14:paraId="75D1F035" w14:textId="77777777" w:rsidR="00EC6C24" w:rsidRPr="009F3E07" w:rsidRDefault="00EC6C24" w:rsidP="00566B2A">
            <w:pPr>
              <w:rPr>
                <w:bCs/>
                <w:color w:val="000000"/>
                <w:sz w:val="12"/>
                <w:szCs w:val="12"/>
              </w:rPr>
            </w:pPr>
            <w:r w:rsidRPr="009F3E07">
              <w:rPr>
                <w:bCs/>
                <w:color w:val="000000"/>
                <w:sz w:val="12"/>
                <w:szCs w:val="12"/>
              </w:rPr>
              <w:t>ИТОГО по программе</w:t>
            </w:r>
          </w:p>
        </w:tc>
      </w:tr>
    </w:tbl>
    <w:p w14:paraId="1980458D" w14:textId="77777777" w:rsidR="00EC6C24" w:rsidRDefault="00EC6C24" w:rsidP="00EC6C24"/>
    <w:p w14:paraId="68F8FDC0" w14:textId="77777777" w:rsidR="00EC6C24" w:rsidRDefault="00EC6C24" w:rsidP="00EC6C24"/>
    <w:p w14:paraId="332B8C30" w14:textId="77777777" w:rsidR="00EC6C24" w:rsidRDefault="00EC6C24" w:rsidP="00EC6C24"/>
    <w:p w14:paraId="28ADD452" w14:textId="77777777" w:rsidR="00EC6C24" w:rsidRDefault="00EC6C24" w:rsidP="00EC6C24"/>
    <w:p w14:paraId="2FB72130" w14:textId="77777777" w:rsidR="00EC6C24" w:rsidRDefault="00EC6C24" w:rsidP="00EC6C24"/>
    <w:p w14:paraId="1F80E849" w14:textId="77777777" w:rsidR="00EC6C24" w:rsidRDefault="00EC6C24" w:rsidP="00EC6C24"/>
    <w:p w14:paraId="2F5BF4B0" w14:textId="77777777" w:rsidR="00EC6C24" w:rsidRDefault="00EC6C24" w:rsidP="00EC6C24"/>
    <w:p w14:paraId="2E98098F" w14:textId="77777777" w:rsidR="00EC6C24" w:rsidRDefault="00EC6C24" w:rsidP="00EC6C24"/>
    <w:tbl>
      <w:tblPr>
        <w:tblW w:w="148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
        <w:gridCol w:w="6378"/>
        <w:gridCol w:w="473"/>
        <w:gridCol w:w="567"/>
        <w:gridCol w:w="709"/>
        <w:gridCol w:w="709"/>
        <w:gridCol w:w="708"/>
        <w:gridCol w:w="709"/>
        <w:gridCol w:w="709"/>
        <w:gridCol w:w="709"/>
        <w:gridCol w:w="708"/>
        <w:gridCol w:w="709"/>
        <w:gridCol w:w="709"/>
        <w:gridCol w:w="709"/>
      </w:tblGrid>
      <w:tr w:rsidR="00EC6C24" w:rsidRPr="00555B17" w14:paraId="01162511" w14:textId="77777777" w:rsidTr="00566B2A">
        <w:trPr>
          <w:trHeight w:val="20"/>
        </w:trPr>
        <w:tc>
          <w:tcPr>
            <w:tcW w:w="341" w:type="dxa"/>
            <w:vMerge w:val="restart"/>
            <w:shd w:val="clear" w:color="000000" w:fill="FFFFFF"/>
            <w:vAlign w:val="center"/>
            <w:hideMark/>
          </w:tcPr>
          <w:p w14:paraId="19B36F1F" w14:textId="77777777" w:rsidR="00EC6C24" w:rsidRPr="00555B17" w:rsidRDefault="00EC6C24" w:rsidP="00566B2A">
            <w:pPr>
              <w:jc w:val="center"/>
              <w:rPr>
                <w:bCs/>
                <w:color w:val="000000"/>
                <w:sz w:val="12"/>
                <w:szCs w:val="12"/>
              </w:rPr>
            </w:pPr>
            <w:r>
              <w:rPr>
                <w:bCs/>
                <w:color w:val="000000"/>
                <w:sz w:val="12"/>
                <w:szCs w:val="12"/>
              </w:rPr>
              <w:t>№</w:t>
            </w:r>
            <w:r w:rsidRPr="00555B17">
              <w:rPr>
                <w:bCs/>
                <w:color w:val="000000"/>
                <w:sz w:val="12"/>
                <w:szCs w:val="12"/>
              </w:rPr>
              <w:t xml:space="preserve"> п/п</w:t>
            </w:r>
          </w:p>
        </w:tc>
        <w:tc>
          <w:tcPr>
            <w:tcW w:w="6378" w:type="dxa"/>
            <w:vMerge w:val="restart"/>
            <w:shd w:val="clear" w:color="000000" w:fill="FFFFFF"/>
            <w:vAlign w:val="center"/>
            <w:hideMark/>
          </w:tcPr>
          <w:p w14:paraId="13BAA645" w14:textId="77777777" w:rsidR="00EC6C24" w:rsidRPr="00555B17" w:rsidRDefault="00EC6C24" w:rsidP="00566B2A">
            <w:pPr>
              <w:jc w:val="center"/>
              <w:rPr>
                <w:bCs/>
                <w:color w:val="000000"/>
                <w:sz w:val="12"/>
                <w:szCs w:val="12"/>
              </w:rPr>
            </w:pPr>
            <w:r w:rsidRPr="00555B17">
              <w:rPr>
                <w:bCs/>
                <w:color w:val="000000"/>
                <w:sz w:val="12"/>
                <w:szCs w:val="12"/>
              </w:rPr>
              <w:t>Наименование мероприятий</w:t>
            </w:r>
          </w:p>
        </w:tc>
        <w:tc>
          <w:tcPr>
            <w:tcW w:w="473" w:type="dxa"/>
            <w:vMerge w:val="restart"/>
            <w:shd w:val="clear" w:color="000000" w:fill="FFFFFF"/>
            <w:vAlign w:val="center"/>
            <w:hideMark/>
          </w:tcPr>
          <w:p w14:paraId="7A896CC5" w14:textId="77777777" w:rsidR="00EC6C24" w:rsidRPr="00555B17" w:rsidRDefault="00EC6C24" w:rsidP="00566B2A">
            <w:pPr>
              <w:jc w:val="center"/>
              <w:rPr>
                <w:bCs/>
                <w:color w:val="000000"/>
                <w:sz w:val="12"/>
                <w:szCs w:val="12"/>
              </w:rPr>
            </w:pPr>
            <w:r w:rsidRPr="00555B17">
              <w:rPr>
                <w:bCs/>
                <w:color w:val="000000"/>
                <w:sz w:val="12"/>
                <w:szCs w:val="12"/>
              </w:rPr>
              <w:t xml:space="preserve">Год начала </w:t>
            </w:r>
            <w:proofErr w:type="spellStart"/>
            <w:r w:rsidRPr="00555B17">
              <w:rPr>
                <w:bCs/>
                <w:color w:val="000000"/>
                <w:sz w:val="12"/>
                <w:szCs w:val="12"/>
              </w:rPr>
              <w:t>реали</w:t>
            </w:r>
            <w:r>
              <w:rPr>
                <w:bCs/>
                <w:color w:val="000000"/>
                <w:sz w:val="12"/>
                <w:szCs w:val="12"/>
              </w:rPr>
              <w:t>-</w:t>
            </w:r>
            <w:r w:rsidRPr="00555B17">
              <w:rPr>
                <w:bCs/>
                <w:color w:val="000000"/>
                <w:sz w:val="12"/>
                <w:szCs w:val="12"/>
              </w:rPr>
              <w:t>зации</w:t>
            </w:r>
            <w:proofErr w:type="spellEnd"/>
            <w:r w:rsidRPr="00555B17">
              <w:rPr>
                <w:bCs/>
                <w:color w:val="000000"/>
                <w:sz w:val="12"/>
                <w:szCs w:val="12"/>
              </w:rPr>
              <w:t xml:space="preserve"> </w:t>
            </w:r>
          </w:p>
        </w:tc>
        <w:tc>
          <w:tcPr>
            <w:tcW w:w="567" w:type="dxa"/>
            <w:vMerge w:val="restart"/>
            <w:shd w:val="clear" w:color="000000" w:fill="FFFFFF"/>
            <w:vAlign w:val="center"/>
            <w:hideMark/>
          </w:tcPr>
          <w:p w14:paraId="051EBB41" w14:textId="77777777" w:rsidR="00EC6C24" w:rsidRPr="00555B17" w:rsidRDefault="00EC6C24" w:rsidP="00566B2A">
            <w:pPr>
              <w:jc w:val="center"/>
              <w:rPr>
                <w:bCs/>
                <w:color w:val="000000"/>
                <w:sz w:val="12"/>
                <w:szCs w:val="12"/>
              </w:rPr>
            </w:pPr>
            <w:r w:rsidRPr="00555B17">
              <w:rPr>
                <w:bCs/>
                <w:color w:val="000000"/>
                <w:sz w:val="12"/>
                <w:szCs w:val="12"/>
              </w:rPr>
              <w:t xml:space="preserve">Год </w:t>
            </w:r>
            <w:proofErr w:type="spellStart"/>
            <w:r w:rsidRPr="00555B17">
              <w:rPr>
                <w:bCs/>
                <w:color w:val="000000"/>
                <w:sz w:val="12"/>
                <w:szCs w:val="12"/>
              </w:rPr>
              <w:t>оконча</w:t>
            </w:r>
            <w:r>
              <w:rPr>
                <w:bCs/>
                <w:color w:val="000000"/>
                <w:sz w:val="12"/>
                <w:szCs w:val="12"/>
              </w:rPr>
              <w:t>-</w:t>
            </w:r>
            <w:r w:rsidRPr="00555B17">
              <w:rPr>
                <w:bCs/>
                <w:color w:val="000000"/>
                <w:sz w:val="12"/>
                <w:szCs w:val="12"/>
              </w:rPr>
              <w:t>ния</w:t>
            </w:r>
            <w:proofErr w:type="spellEnd"/>
            <w:r w:rsidRPr="00555B17">
              <w:rPr>
                <w:bCs/>
                <w:color w:val="000000"/>
                <w:sz w:val="12"/>
                <w:szCs w:val="12"/>
              </w:rPr>
              <w:t xml:space="preserve"> </w:t>
            </w:r>
            <w:proofErr w:type="spellStart"/>
            <w:r w:rsidRPr="00555B17">
              <w:rPr>
                <w:bCs/>
                <w:color w:val="000000"/>
                <w:sz w:val="12"/>
                <w:szCs w:val="12"/>
              </w:rPr>
              <w:t>реали</w:t>
            </w:r>
            <w:r>
              <w:rPr>
                <w:bCs/>
                <w:color w:val="000000"/>
                <w:sz w:val="12"/>
                <w:szCs w:val="12"/>
              </w:rPr>
              <w:t>-</w:t>
            </w:r>
            <w:r w:rsidRPr="00555B17">
              <w:rPr>
                <w:bCs/>
                <w:color w:val="000000"/>
                <w:sz w:val="12"/>
                <w:szCs w:val="12"/>
              </w:rPr>
              <w:t>зации</w:t>
            </w:r>
            <w:proofErr w:type="spellEnd"/>
            <w:r w:rsidRPr="00555B17">
              <w:rPr>
                <w:bCs/>
                <w:color w:val="000000"/>
                <w:sz w:val="12"/>
                <w:szCs w:val="12"/>
              </w:rPr>
              <w:t xml:space="preserve"> </w:t>
            </w:r>
          </w:p>
        </w:tc>
        <w:tc>
          <w:tcPr>
            <w:tcW w:w="7088" w:type="dxa"/>
            <w:gridSpan w:val="10"/>
            <w:shd w:val="clear" w:color="000000" w:fill="FFFFFF"/>
            <w:vAlign w:val="center"/>
            <w:hideMark/>
          </w:tcPr>
          <w:p w14:paraId="07025F7E" w14:textId="77777777" w:rsidR="00EC6C24" w:rsidRPr="00555B17" w:rsidRDefault="00EC6C24" w:rsidP="00566B2A">
            <w:pPr>
              <w:jc w:val="center"/>
              <w:rPr>
                <w:bCs/>
                <w:color w:val="000000"/>
                <w:sz w:val="12"/>
                <w:szCs w:val="12"/>
              </w:rPr>
            </w:pPr>
            <w:r w:rsidRPr="00555B17">
              <w:rPr>
                <w:bCs/>
                <w:color w:val="000000"/>
                <w:sz w:val="12"/>
                <w:szCs w:val="12"/>
              </w:rPr>
              <w:t>Расходы на реализацию мероприятий в прогнозных ценах, тыс. руб. (без НДС)</w:t>
            </w:r>
          </w:p>
        </w:tc>
      </w:tr>
      <w:tr w:rsidR="00EC6C24" w:rsidRPr="00555B17" w14:paraId="4BB3A083" w14:textId="77777777" w:rsidTr="00566B2A">
        <w:trPr>
          <w:trHeight w:val="458"/>
        </w:trPr>
        <w:tc>
          <w:tcPr>
            <w:tcW w:w="341" w:type="dxa"/>
            <w:vMerge/>
            <w:vAlign w:val="center"/>
            <w:hideMark/>
          </w:tcPr>
          <w:p w14:paraId="4998AACF" w14:textId="77777777" w:rsidR="00EC6C24" w:rsidRPr="00555B17" w:rsidRDefault="00EC6C24" w:rsidP="00566B2A">
            <w:pPr>
              <w:rPr>
                <w:bCs/>
                <w:color w:val="000000"/>
                <w:sz w:val="12"/>
                <w:szCs w:val="12"/>
              </w:rPr>
            </w:pPr>
          </w:p>
        </w:tc>
        <w:tc>
          <w:tcPr>
            <w:tcW w:w="6378" w:type="dxa"/>
            <w:vMerge/>
            <w:vAlign w:val="center"/>
            <w:hideMark/>
          </w:tcPr>
          <w:p w14:paraId="00DD926F" w14:textId="77777777" w:rsidR="00EC6C24" w:rsidRPr="00555B17" w:rsidRDefault="00EC6C24" w:rsidP="00566B2A">
            <w:pPr>
              <w:rPr>
                <w:bCs/>
                <w:color w:val="000000"/>
                <w:sz w:val="12"/>
                <w:szCs w:val="12"/>
              </w:rPr>
            </w:pPr>
          </w:p>
        </w:tc>
        <w:tc>
          <w:tcPr>
            <w:tcW w:w="473" w:type="dxa"/>
            <w:vMerge/>
            <w:vAlign w:val="center"/>
            <w:hideMark/>
          </w:tcPr>
          <w:p w14:paraId="4F4752FD" w14:textId="77777777" w:rsidR="00EC6C24" w:rsidRPr="00555B17" w:rsidRDefault="00EC6C24" w:rsidP="00566B2A">
            <w:pPr>
              <w:rPr>
                <w:bCs/>
                <w:color w:val="000000"/>
                <w:sz w:val="12"/>
                <w:szCs w:val="12"/>
              </w:rPr>
            </w:pPr>
          </w:p>
        </w:tc>
        <w:tc>
          <w:tcPr>
            <w:tcW w:w="567" w:type="dxa"/>
            <w:vMerge/>
            <w:vAlign w:val="center"/>
            <w:hideMark/>
          </w:tcPr>
          <w:p w14:paraId="7E478342" w14:textId="77777777" w:rsidR="00EC6C24" w:rsidRPr="00555B17" w:rsidRDefault="00EC6C24" w:rsidP="00566B2A">
            <w:pPr>
              <w:rPr>
                <w:bCs/>
                <w:color w:val="000000"/>
                <w:sz w:val="12"/>
                <w:szCs w:val="12"/>
              </w:rPr>
            </w:pPr>
          </w:p>
        </w:tc>
        <w:tc>
          <w:tcPr>
            <w:tcW w:w="2126" w:type="dxa"/>
            <w:gridSpan w:val="3"/>
            <w:vMerge w:val="restart"/>
            <w:shd w:val="clear" w:color="000000" w:fill="FFFFFF"/>
            <w:vAlign w:val="center"/>
            <w:hideMark/>
          </w:tcPr>
          <w:p w14:paraId="18836DFF" w14:textId="77777777" w:rsidR="00EC6C24" w:rsidRPr="00555B17" w:rsidRDefault="00EC6C24" w:rsidP="00566B2A">
            <w:pPr>
              <w:jc w:val="center"/>
              <w:rPr>
                <w:bCs/>
                <w:color w:val="000000"/>
                <w:sz w:val="12"/>
                <w:szCs w:val="12"/>
              </w:rPr>
            </w:pPr>
            <w:r w:rsidRPr="00555B17">
              <w:rPr>
                <w:bCs/>
                <w:color w:val="000000"/>
                <w:sz w:val="12"/>
                <w:szCs w:val="12"/>
              </w:rPr>
              <w:t>Плановые расходы</w:t>
            </w:r>
          </w:p>
        </w:tc>
        <w:tc>
          <w:tcPr>
            <w:tcW w:w="709" w:type="dxa"/>
            <w:vMerge w:val="restart"/>
            <w:shd w:val="clear" w:color="000000" w:fill="FFFFFF"/>
            <w:vAlign w:val="center"/>
            <w:hideMark/>
          </w:tcPr>
          <w:p w14:paraId="051F7C39" w14:textId="77777777" w:rsidR="00EC6C24" w:rsidRPr="00555B17" w:rsidRDefault="00EC6C24" w:rsidP="00566B2A">
            <w:pPr>
              <w:jc w:val="center"/>
              <w:rPr>
                <w:bCs/>
                <w:sz w:val="12"/>
                <w:szCs w:val="12"/>
              </w:rPr>
            </w:pPr>
            <w:proofErr w:type="spellStart"/>
            <w:r>
              <w:rPr>
                <w:bCs/>
                <w:sz w:val="12"/>
                <w:szCs w:val="12"/>
              </w:rPr>
              <w:t>Профинан-сировано</w:t>
            </w:r>
            <w:proofErr w:type="spellEnd"/>
            <w:r w:rsidRPr="00555B17">
              <w:rPr>
                <w:bCs/>
                <w:sz w:val="12"/>
                <w:szCs w:val="12"/>
              </w:rPr>
              <w:br/>
              <w:t>к 202</w:t>
            </w:r>
            <w:r>
              <w:rPr>
                <w:bCs/>
                <w:sz w:val="12"/>
                <w:szCs w:val="12"/>
              </w:rPr>
              <w:t>5</w:t>
            </w:r>
          </w:p>
        </w:tc>
        <w:tc>
          <w:tcPr>
            <w:tcW w:w="3544" w:type="dxa"/>
            <w:gridSpan w:val="5"/>
            <w:vMerge w:val="restart"/>
            <w:shd w:val="clear" w:color="000000" w:fill="FFFFFF"/>
            <w:vAlign w:val="center"/>
            <w:hideMark/>
          </w:tcPr>
          <w:p w14:paraId="23ED4D1B" w14:textId="77777777" w:rsidR="00EC6C24" w:rsidRPr="00555B17" w:rsidRDefault="00EC6C24" w:rsidP="00566B2A">
            <w:pPr>
              <w:jc w:val="center"/>
              <w:rPr>
                <w:bCs/>
                <w:color w:val="000000"/>
                <w:sz w:val="12"/>
                <w:szCs w:val="12"/>
              </w:rPr>
            </w:pPr>
            <w:r w:rsidRPr="00555B17">
              <w:rPr>
                <w:bCs/>
                <w:color w:val="000000"/>
                <w:sz w:val="12"/>
                <w:szCs w:val="12"/>
              </w:rPr>
              <w:t xml:space="preserve"> Финансирование, в т.ч. по годам</w:t>
            </w:r>
          </w:p>
        </w:tc>
        <w:tc>
          <w:tcPr>
            <w:tcW w:w="709" w:type="dxa"/>
            <w:vMerge w:val="restart"/>
            <w:shd w:val="clear" w:color="000000" w:fill="FFFFFF"/>
            <w:vAlign w:val="center"/>
            <w:hideMark/>
          </w:tcPr>
          <w:p w14:paraId="61B3D9B3" w14:textId="77777777" w:rsidR="00EC6C24" w:rsidRPr="00555B17" w:rsidRDefault="00EC6C24" w:rsidP="00566B2A">
            <w:pPr>
              <w:jc w:val="center"/>
              <w:rPr>
                <w:bCs/>
                <w:color w:val="000000"/>
                <w:sz w:val="12"/>
                <w:szCs w:val="12"/>
              </w:rPr>
            </w:pPr>
            <w:r w:rsidRPr="00555B17">
              <w:rPr>
                <w:bCs/>
                <w:color w:val="000000"/>
                <w:sz w:val="12"/>
                <w:szCs w:val="12"/>
              </w:rPr>
              <w:t xml:space="preserve">Остаток </w:t>
            </w:r>
            <w:proofErr w:type="spellStart"/>
            <w:r w:rsidRPr="00555B17">
              <w:rPr>
                <w:bCs/>
                <w:color w:val="000000"/>
                <w:sz w:val="12"/>
                <w:szCs w:val="12"/>
              </w:rPr>
              <w:t>финанси</w:t>
            </w:r>
            <w:r>
              <w:rPr>
                <w:bCs/>
                <w:color w:val="000000"/>
                <w:sz w:val="12"/>
                <w:szCs w:val="12"/>
              </w:rPr>
              <w:t>-</w:t>
            </w:r>
            <w:r w:rsidRPr="00555B17">
              <w:rPr>
                <w:bCs/>
                <w:color w:val="000000"/>
                <w:sz w:val="12"/>
                <w:szCs w:val="12"/>
              </w:rPr>
              <w:t>рования</w:t>
            </w:r>
            <w:proofErr w:type="spellEnd"/>
          </w:p>
        </w:tc>
      </w:tr>
      <w:tr w:rsidR="00EC6C24" w:rsidRPr="00555B17" w14:paraId="6D171C63" w14:textId="77777777" w:rsidTr="00566B2A">
        <w:trPr>
          <w:trHeight w:val="458"/>
        </w:trPr>
        <w:tc>
          <w:tcPr>
            <w:tcW w:w="341" w:type="dxa"/>
            <w:vMerge/>
            <w:vAlign w:val="center"/>
            <w:hideMark/>
          </w:tcPr>
          <w:p w14:paraId="45219E6D" w14:textId="77777777" w:rsidR="00EC6C24" w:rsidRPr="00555B17" w:rsidRDefault="00EC6C24" w:rsidP="00566B2A">
            <w:pPr>
              <w:rPr>
                <w:bCs/>
                <w:color w:val="000000"/>
                <w:sz w:val="12"/>
                <w:szCs w:val="12"/>
              </w:rPr>
            </w:pPr>
          </w:p>
        </w:tc>
        <w:tc>
          <w:tcPr>
            <w:tcW w:w="6378" w:type="dxa"/>
            <w:vMerge/>
            <w:vAlign w:val="center"/>
            <w:hideMark/>
          </w:tcPr>
          <w:p w14:paraId="35C79776" w14:textId="77777777" w:rsidR="00EC6C24" w:rsidRPr="00555B17" w:rsidRDefault="00EC6C24" w:rsidP="00566B2A">
            <w:pPr>
              <w:rPr>
                <w:bCs/>
                <w:color w:val="000000"/>
                <w:sz w:val="12"/>
                <w:szCs w:val="12"/>
              </w:rPr>
            </w:pPr>
          </w:p>
        </w:tc>
        <w:tc>
          <w:tcPr>
            <w:tcW w:w="473" w:type="dxa"/>
            <w:vMerge/>
            <w:vAlign w:val="center"/>
            <w:hideMark/>
          </w:tcPr>
          <w:p w14:paraId="450A57DE" w14:textId="77777777" w:rsidR="00EC6C24" w:rsidRPr="00555B17" w:rsidRDefault="00EC6C24" w:rsidP="00566B2A">
            <w:pPr>
              <w:rPr>
                <w:bCs/>
                <w:color w:val="000000"/>
                <w:sz w:val="12"/>
                <w:szCs w:val="12"/>
              </w:rPr>
            </w:pPr>
          </w:p>
        </w:tc>
        <w:tc>
          <w:tcPr>
            <w:tcW w:w="567" w:type="dxa"/>
            <w:vMerge/>
            <w:vAlign w:val="center"/>
            <w:hideMark/>
          </w:tcPr>
          <w:p w14:paraId="38D9BCDC" w14:textId="77777777" w:rsidR="00EC6C24" w:rsidRPr="00555B17" w:rsidRDefault="00EC6C24" w:rsidP="00566B2A">
            <w:pPr>
              <w:rPr>
                <w:bCs/>
                <w:color w:val="000000"/>
                <w:sz w:val="12"/>
                <w:szCs w:val="12"/>
              </w:rPr>
            </w:pPr>
          </w:p>
        </w:tc>
        <w:tc>
          <w:tcPr>
            <w:tcW w:w="2126" w:type="dxa"/>
            <w:gridSpan w:val="3"/>
            <w:vMerge/>
            <w:vAlign w:val="center"/>
            <w:hideMark/>
          </w:tcPr>
          <w:p w14:paraId="142F1C44" w14:textId="77777777" w:rsidR="00EC6C24" w:rsidRPr="00555B17" w:rsidRDefault="00EC6C24" w:rsidP="00566B2A">
            <w:pPr>
              <w:rPr>
                <w:bCs/>
                <w:color w:val="000000"/>
                <w:sz w:val="12"/>
                <w:szCs w:val="12"/>
              </w:rPr>
            </w:pPr>
          </w:p>
        </w:tc>
        <w:tc>
          <w:tcPr>
            <w:tcW w:w="709" w:type="dxa"/>
            <w:vMerge/>
            <w:vAlign w:val="center"/>
            <w:hideMark/>
          </w:tcPr>
          <w:p w14:paraId="6E5C1618" w14:textId="77777777" w:rsidR="00EC6C24" w:rsidRPr="00555B17" w:rsidRDefault="00EC6C24" w:rsidP="00566B2A">
            <w:pPr>
              <w:rPr>
                <w:bCs/>
                <w:sz w:val="12"/>
                <w:szCs w:val="12"/>
              </w:rPr>
            </w:pPr>
          </w:p>
        </w:tc>
        <w:tc>
          <w:tcPr>
            <w:tcW w:w="3544" w:type="dxa"/>
            <w:gridSpan w:val="5"/>
            <w:vMerge/>
            <w:vAlign w:val="center"/>
            <w:hideMark/>
          </w:tcPr>
          <w:p w14:paraId="5DC89C2A" w14:textId="77777777" w:rsidR="00EC6C24" w:rsidRPr="00555B17" w:rsidRDefault="00EC6C24" w:rsidP="00566B2A">
            <w:pPr>
              <w:rPr>
                <w:bCs/>
                <w:color w:val="000000"/>
                <w:sz w:val="12"/>
                <w:szCs w:val="12"/>
              </w:rPr>
            </w:pPr>
          </w:p>
        </w:tc>
        <w:tc>
          <w:tcPr>
            <w:tcW w:w="709" w:type="dxa"/>
            <w:vMerge/>
            <w:vAlign w:val="center"/>
            <w:hideMark/>
          </w:tcPr>
          <w:p w14:paraId="741BE46D" w14:textId="77777777" w:rsidR="00EC6C24" w:rsidRPr="00555B17" w:rsidRDefault="00EC6C24" w:rsidP="00566B2A">
            <w:pPr>
              <w:rPr>
                <w:bCs/>
                <w:color w:val="000000"/>
                <w:sz w:val="12"/>
                <w:szCs w:val="12"/>
              </w:rPr>
            </w:pPr>
          </w:p>
        </w:tc>
      </w:tr>
      <w:tr w:rsidR="00EC6C24" w:rsidRPr="00555B17" w14:paraId="2401907D" w14:textId="77777777" w:rsidTr="00566B2A">
        <w:trPr>
          <w:trHeight w:val="20"/>
        </w:trPr>
        <w:tc>
          <w:tcPr>
            <w:tcW w:w="341" w:type="dxa"/>
            <w:vMerge/>
            <w:vAlign w:val="center"/>
            <w:hideMark/>
          </w:tcPr>
          <w:p w14:paraId="2AA8E64C" w14:textId="77777777" w:rsidR="00EC6C24" w:rsidRPr="00555B17" w:rsidRDefault="00EC6C24" w:rsidP="00566B2A">
            <w:pPr>
              <w:rPr>
                <w:bCs/>
                <w:color w:val="000000"/>
                <w:sz w:val="12"/>
                <w:szCs w:val="12"/>
              </w:rPr>
            </w:pPr>
          </w:p>
        </w:tc>
        <w:tc>
          <w:tcPr>
            <w:tcW w:w="6378" w:type="dxa"/>
            <w:vMerge/>
            <w:vAlign w:val="center"/>
            <w:hideMark/>
          </w:tcPr>
          <w:p w14:paraId="2C97AD7B" w14:textId="77777777" w:rsidR="00EC6C24" w:rsidRPr="00555B17" w:rsidRDefault="00EC6C24" w:rsidP="00566B2A">
            <w:pPr>
              <w:rPr>
                <w:bCs/>
                <w:color w:val="000000"/>
                <w:sz w:val="12"/>
                <w:szCs w:val="12"/>
              </w:rPr>
            </w:pPr>
          </w:p>
        </w:tc>
        <w:tc>
          <w:tcPr>
            <w:tcW w:w="473" w:type="dxa"/>
            <w:vMerge/>
            <w:vAlign w:val="center"/>
            <w:hideMark/>
          </w:tcPr>
          <w:p w14:paraId="51E7002E" w14:textId="77777777" w:rsidR="00EC6C24" w:rsidRPr="00555B17" w:rsidRDefault="00EC6C24" w:rsidP="00566B2A">
            <w:pPr>
              <w:rPr>
                <w:bCs/>
                <w:color w:val="000000"/>
                <w:sz w:val="12"/>
                <w:szCs w:val="12"/>
              </w:rPr>
            </w:pPr>
          </w:p>
        </w:tc>
        <w:tc>
          <w:tcPr>
            <w:tcW w:w="567" w:type="dxa"/>
            <w:vMerge/>
            <w:vAlign w:val="center"/>
            <w:hideMark/>
          </w:tcPr>
          <w:p w14:paraId="25FEBCE7" w14:textId="77777777" w:rsidR="00EC6C24" w:rsidRPr="00555B17" w:rsidRDefault="00EC6C24" w:rsidP="00566B2A">
            <w:pPr>
              <w:rPr>
                <w:bCs/>
                <w:color w:val="000000"/>
                <w:sz w:val="12"/>
                <w:szCs w:val="12"/>
              </w:rPr>
            </w:pPr>
          </w:p>
        </w:tc>
        <w:tc>
          <w:tcPr>
            <w:tcW w:w="709" w:type="dxa"/>
            <w:vMerge w:val="restart"/>
            <w:shd w:val="clear" w:color="000000" w:fill="FFFFFF"/>
            <w:vAlign w:val="center"/>
            <w:hideMark/>
          </w:tcPr>
          <w:p w14:paraId="38A1BBBE" w14:textId="77777777" w:rsidR="00EC6C24" w:rsidRPr="00555B17" w:rsidRDefault="00EC6C24" w:rsidP="00566B2A">
            <w:pPr>
              <w:jc w:val="center"/>
              <w:rPr>
                <w:bCs/>
                <w:color w:val="000000"/>
                <w:sz w:val="12"/>
                <w:szCs w:val="12"/>
              </w:rPr>
            </w:pPr>
            <w:r w:rsidRPr="00555B17">
              <w:rPr>
                <w:bCs/>
                <w:color w:val="000000"/>
                <w:sz w:val="12"/>
                <w:szCs w:val="12"/>
              </w:rPr>
              <w:t>Всего</w:t>
            </w:r>
          </w:p>
        </w:tc>
        <w:tc>
          <w:tcPr>
            <w:tcW w:w="1417" w:type="dxa"/>
            <w:gridSpan w:val="2"/>
            <w:shd w:val="clear" w:color="000000" w:fill="FFFFFF"/>
            <w:vAlign w:val="center"/>
            <w:hideMark/>
          </w:tcPr>
          <w:p w14:paraId="2FAC28FD" w14:textId="77777777" w:rsidR="00EC6C24" w:rsidRPr="00555B17" w:rsidRDefault="00EC6C24" w:rsidP="00566B2A">
            <w:pPr>
              <w:jc w:val="center"/>
              <w:rPr>
                <w:bCs/>
                <w:color w:val="000000"/>
                <w:sz w:val="12"/>
                <w:szCs w:val="12"/>
              </w:rPr>
            </w:pPr>
            <w:r w:rsidRPr="00555B17">
              <w:rPr>
                <w:bCs/>
                <w:color w:val="000000"/>
                <w:sz w:val="12"/>
                <w:szCs w:val="12"/>
              </w:rPr>
              <w:t>в том числе</w:t>
            </w:r>
          </w:p>
        </w:tc>
        <w:tc>
          <w:tcPr>
            <w:tcW w:w="709" w:type="dxa"/>
            <w:vMerge/>
            <w:vAlign w:val="center"/>
            <w:hideMark/>
          </w:tcPr>
          <w:p w14:paraId="7AAD37E4" w14:textId="77777777" w:rsidR="00EC6C24" w:rsidRPr="00555B17" w:rsidRDefault="00EC6C24" w:rsidP="00566B2A">
            <w:pPr>
              <w:rPr>
                <w:bCs/>
                <w:sz w:val="12"/>
                <w:szCs w:val="12"/>
              </w:rPr>
            </w:pPr>
          </w:p>
        </w:tc>
        <w:tc>
          <w:tcPr>
            <w:tcW w:w="3544" w:type="dxa"/>
            <w:gridSpan w:val="5"/>
            <w:vMerge/>
            <w:vAlign w:val="center"/>
            <w:hideMark/>
          </w:tcPr>
          <w:p w14:paraId="624618B1" w14:textId="77777777" w:rsidR="00EC6C24" w:rsidRPr="00555B17" w:rsidRDefault="00EC6C24" w:rsidP="00566B2A">
            <w:pPr>
              <w:rPr>
                <w:bCs/>
                <w:color w:val="000000"/>
                <w:sz w:val="12"/>
                <w:szCs w:val="12"/>
              </w:rPr>
            </w:pPr>
          </w:p>
        </w:tc>
        <w:tc>
          <w:tcPr>
            <w:tcW w:w="709" w:type="dxa"/>
            <w:vMerge/>
            <w:vAlign w:val="center"/>
            <w:hideMark/>
          </w:tcPr>
          <w:p w14:paraId="362E29AD" w14:textId="77777777" w:rsidR="00EC6C24" w:rsidRPr="00555B17" w:rsidRDefault="00EC6C24" w:rsidP="00566B2A">
            <w:pPr>
              <w:rPr>
                <w:bCs/>
                <w:color w:val="000000"/>
                <w:sz w:val="12"/>
                <w:szCs w:val="12"/>
              </w:rPr>
            </w:pPr>
          </w:p>
        </w:tc>
      </w:tr>
      <w:tr w:rsidR="00EC6C24" w:rsidRPr="00555B17" w14:paraId="3AADF6FE" w14:textId="77777777" w:rsidTr="00566B2A">
        <w:trPr>
          <w:trHeight w:val="458"/>
        </w:trPr>
        <w:tc>
          <w:tcPr>
            <w:tcW w:w="341" w:type="dxa"/>
            <w:vMerge/>
            <w:vAlign w:val="center"/>
            <w:hideMark/>
          </w:tcPr>
          <w:p w14:paraId="6B10DF8D" w14:textId="77777777" w:rsidR="00EC6C24" w:rsidRPr="00555B17" w:rsidRDefault="00EC6C24" w:rsidP="00566B2A">
            <w:pPr>
              <w:rPr>
                <w:bCs/>
                <w:color w:val="000000"/>
                <w:sz w:val="12"/>
                <w:szCs w:val="12"/>
              </w:rPr>
            </w:pPr>
          </w:p>
        </w:tc>
        <w:tc>
          <w:tcPr>
            <w:tcW w:w="6378" w:type="dxa"/>
            <w:vMerge/>
            <w:vAlign w:val="center"/>
            <w:hideMark/>
          </w:tcPr>
          <w:p w14:paraId="015D23C1" w14:textId="77777777" w:rsidR="00EC6C24" w:rsidRPr="00555B17" w:rsidRDefault="00EC6C24" w:rsidP="00566B2A">
            <w:pPr>
              <w:rPr>
                <w:bCs/>
                <w:color w:val="000000"/>
                <w:sz w:val="12"/>
                <w:szCs w:val="12"/>
              </w:rPr>
            </w:pPr>
          </w:p>
        </w:tc>
        <w:tc>
          <w:tcPr>
            <w:tcW w:w="473" w:type="dxa"/>
            <w:vMerge/>
            <w:vAlign w:val="center"/>
            <w:hideMark/>
          </w:tcPr>
          <w:p w14:paraId="6D315C95" w14:textId="77777777" w:rsidR="00EC6C24" w:rsidRPr="00555B17" w:rsidRDefault="00EC6C24" w:rsidP="00566B2A">
            <w:pPr>
              <w:rPr>
                <w:bCs/>
                <w:color w:val="000000"/>
                <w:sz w:val="12"/>
                <w:szCs w:val="12"/>
              </w:rPr>
            </w:pPr>
          </w:p>
        </w:tc>
        <w:tc>
          <w:tcPr>
            <w:tcW w:w="567" w:type="dxa"/>
            <w:vMerge/>
            <w:vAlign w:val="center"/>
            <w:hideMark/>
          </w:tcPr>
          <w:p w14:paraId="19B9A62F" w14:textId="77777777" w:rsidR="00EC6C24" w:rsidRPr="00555B17" w:rsidRDefault="00EC6C24" w:rsidP="00566B2A">
            <w:pPr>
              <w:rPr>
                <w:bCs/>
                <w:color w:val="000000"/>
                <w:sz w:val="12"/>
                <w:szCs w:val="12"/>
              </w:rPr>
            </w:pPr>
          </w:p>
        </w:tc>
        <w:tc>
          <w:tcPr>
            <w:tcW w:w="709" w:type="dxa"/>
            <w:vMerge/>
            <w:vAlign w:val="center"/>
            <w:hideMark/>
          </w:tcPr>
          <w:p w14:paraId="0229273B" w14:textId="77777777" w:rsidR="00EC6C24" w:rsidRPr="00555B17" w:rsidRDefault="00EC6C24" w:rsidP="00566B2A">
            <w:pPr>
              <w:rPr>
                <w:bCs/>
                <w:color w:val="000000"/>
                <w:sz w:val="12"/>
                <w:szCs w:val="12"/>
              </w:rPr>
            </w:pPr>
          </w:p>
        </w:tc>
        <w:tc>
          <w:tcPr>
            <w:tcW w:w="709" w:type="dxa"/>
            <w:vMerge w:val="restart"/>
            <w:shd w:val="clear" w:color="000000" w:fill="FFFFFF"/>
            <w:vAlign w:val="center"/>
            <w:hideMark/>
          </w:tcPr>
          <w:p w14:paraId="7FD2A0DA" w14:textId="77777777" w:rsidR="00EC6C24" w:rsidRPr="00555B17" w:rsidRDefault="00EC6C24" w:rsidP="00566B2A">
            <w:pPr>
              <w:jc w:val="center"/>
              <w:rPr>
                <w:bCs/>
                <w:color w:val="000000"/>
                <w:sz w:val="12"/>
                <w:szCs w:val="12"/>
              </w:rPr>
            </w:pPr>
            <w:r w:rsidRPr="00555B17">
              <w:rPr>
                <w:bCs/>
                <w:color w:val="000000"/>
                <w:sz w:val="12"/>
                <w:szCs w:val="12"/>
              </w:rPr>
              <w:t>ПИР</w:t>
            </w:r>
          </w:p>
        </w:tc>
        <w:tc>
          <w:tcPr>
            <w:tcW w:w="708" w:type="dxa"/>
            <w:vMerge w:val="restart"/>
            <w:shd w:val="clear" w:color="000000" w:fill="FFFFFF"/>
            <w:vAlign w:val="center"/>
            <w:hideMark/>
          </w:tcPr>
          <w:p w14:paraId="4E71C1A9" w14:textId="77777777" w:rsidR="00EC6C24" w:rsidRPr="00555B17" w:rsidRDefault="00EC6C24" w:rsidP="00566B2A">
            <w:pPr>
              <w:jc w:val="center"/>
              <w:rPr>
                <w:bCs/>
                <w:color w:val="000000"/>
                <w:sz w:val="12"/>
                <w:szCs w:val="12"/>
              </w:rPr>
            </w:pPr>
            <w:r w:rsidRPr="00555B17">
              <w:rPr>
                <w:bCs/>
                <w:color w:val="000000"/>
                <w:sz w:val="12"/>
                <w:szCs w:val="12"/>
              </w:rPr>
              <w:t>СМР</w:t>
            </w:r>
          </w:p>
        </w:tc>
        <w:tc>
          <w:tcPr>
            <w:tcW w:w="709" w:type="dxa"/>
            <w:vMerge/>
            <w:vAlign w:val="center"/>
            <w:hideMark/>
          </w:tcPr>
          <w:p w14:paraId="7D1F418A" w14:textId="77777777" w:rsidR="00EC6C24" w:rsidRPr="00555B17" w:rsidRDefault="00EC6C24" w:rsidP="00566B2A">
            <w:pPr>
              <w:rPr>
                <w:bCs/>
                <w:sz w:val="12"/>
                <w:szCs w:val="12"/>
              </w:rPr>
            </w:pPr>
          </w:p>
        </w:tc>
        <w:tc>
          <w:tcPr>
            <w:tcW w:w="3544" w:type="dxa"/>
            <w:gridSpan w:val="5"/>
            <w:vMerge/>
            <w:vAlign w:val="center"/>
            <w:hideMark/>
          </w:tcPr>
          <w:p w14:paraId="33224079" w14:textId="77777777" w:rsidR="00EC6C24" w:rsidRPr="00555B17" w:rsidRDefault="00EC6C24" w:rsidP="00566B2A">
            <w:pPr>
              <w:rPr>
                <w:bCs/>
                <w:color w:val="000000"/>
                <w:sz w:val="12"/>
                <w:szCs w:val="12"/>
              </w:rPr>
            </w:pPr>
          </w:p>
        </w:tc>
        <w:tc>
          <w:tcPr>
            <w:tcW w:w="709" w:type="dxa"/>
            <w:vMerge/>
            <w:vAlign w:val="center"/>
            <w:hideMark/>
          </w:tcPr>
          <w:p w14:paraId="441026D1" w14:textId="77777777" w:rsidR="00EC6C24" w:rsidRPr="00555B17" w:rsidRDefault="00EC6C24" w:rsidP="00566B2A">
            <w:pPr>
              <w:rPr>
                <w:bCs/>
                <w:color w:val="000000"/>
                <w:sz w:val="12"/>
                <w:szCs w:val="12"/>
              </w:rPr>
            </w:pPr>
          </w:p>
        </w:tc>
      </w:tr>
      <w:tr w:rsidR="00EC6C24" w:rsidRPr="00555B17" w14:paraId="509FB0AE" w14:textId="77777777" w:rsidTr="00566B2A">
        <w:trPr>
          <w:trHeight w:val="20"/>
        </w:trPr>
        <w:tc>
          <w:tcPr>
            <w:tcW w:w="341" w:type="dxa"/>
            <w:vMerge/>
            <w:vAlign w:val="center"/>
            <w:hideMark/>
          </w:tcPr>
          <w:p w14:paraId="3EE94AA9" w14:textId="77777777" w:rsidR="00EC6C24" w:rsidRPr="00555B17" w:rsidRDefault="00EC6C24" w:rsidP="00566B2A">
            <w:pPr>
              <w:rPr>
                <w:bCs/>
                <w:color w:val="000000"/>
                <w:sz w:val="12"/>
                <w:szCs w:val="12"/>
              </w:rPr>
            </w:pPr>
          </w:p>
        </w:tc>
        <w:tc>
          <w:tcPr>
            <w:tcW w:w="6378" w:type="dxa"/>
            <w:vMerge/>
            <w:vAlign w:val="center"/>
            <w:hideMark/>
          </w:tcPr>
          <w:p w14:paraId="16E20DD0" w14:textId="77777777" w:rsidR="00EC6C24" w:rsidRPr="00555B17" w:rsidRDefault="00EC6C24" w:rsidP="00566B2A">
            <w:pPr>
              <w:rPr>
                <w:bCs/>
                <w:color w:val="000000"/>
                <w:sz w:val="12"/>
                <w:szCs w:val="12"/>
              </w:rPr>
            </w:pPr>
          </w:p>
        </w:tc>
        <w:tc>
          <w:tcPr>
            <w:tcW w:w="473" w:type="dxa"/>
            <w:vMerge/>
            <w:vAlign w:val="center"/>
            <w:hideMark/>
          </w:tcPr>
          <w:p w14:paraId="7938A4EC" w14:textId="77777777" w:rsidR="00EC6C24" w:rsidRPr="00555B17" w:rsidRDefault="00EC6C24" w:rsidP="00566B2A">
            <w:pPr>
              <w:rPr>
                <w:bCs/>
                <w:color w:val="000000"/>
                <w:sz w:val="12"/>
                <w:szCs w:val="12"/>
              </w:rPr>
            </w:pPr>
          </w:p>
        </w:tc>
        <w:tc>
          <w:tcPr>
            <w:tcW w:w="567" w:type="dxa"/>
            <w:vMerge/>
            <w:vAlign w:val="center"/>
            <w:hideMark/>
          </w:tcPr>
          <w:p w14:paraId="0D1BF310" w14:textId="77777777" w:rsidR="00EC6C24" w:rsidRPr="00555B17" w:rsidRDefault="00EC6C24" w:rsidP="00566B2A">
            <w:pPr>
              <w:rPr>
                <w:bCs/>
                <w:color w:val="000000"/>
                <w:sz w:val="12"/>
                <w:szCs w:val="12"/>
              </w:rPr>
            </w:pPr>
          </w:p>
        </w:tc>
        <w:tc>
          <w:tcPr>
            <w:tcW w:w="709" w:type="dxa"/>
            <w:vMerge/>
            <w:vAlign w:val="center"/>
            <w:hideMark/>
          </w:tcPr>
          <w:p w14:paraId="04487413" w14:textId="77777777" w:rsidR="00EC6C24" w:rsidRPr="00555B17" w:rsidRDefault="00EC6C24" w:rsidP="00566B2A">
            <w:pPr>
              <w:rPr>
                <w:bCs/>
                <w:color w:val="000000"/>
                <w:sz w:val="12"/>
                <w:szCs w:val="12"/>
              </w:rPr>
            </w:pPr>
          </w:p>
        </w:tc>
        <w:tc>
          <w:tcPr>
            <w:tcW w:w="709" w:type="dxa"/>
            <w:vMerge/>
            <w:vAlign w:val="center"/>
            <w:hideMark/>
          </w:tcPr>
          <w:p w14:paraId="6A99A669" w14:textId="77777777" w:rsidR="00EC6C24" w:rsidRPr="00555B17" w:rsidRDefault="00EC6C24" w:rsidP="00566B2A">
            <w:pPr>
              <w:rPr>
                <w:bCs/>
                <w:color w:val="000000"/>
                <w:sz w:val="12"/>
                <w:szCs w:val="12"/>
              </w:rPr>
            </w:pPr>
          </w:p>
        </w:tc>
        <w:tc>
          <w:tcPr>
            <w:tcW w:w="708" w:type="dxa"/>
            <w:vMerge/>
            <w:vAlign w:val="center"/>
            <w:hideMark/>
          </w:tcPr>
          <w:p w14:paraId="2391FC1D" w14:textId="77777777" w:rsidR="00EC6C24" w:rsidRPr="00555B17" w:rsidRDefault="00EC6C24" w:rsidP="00566B2A">
            <w:pPr>
              <w:rPr>
                <w:bCs/>
                <w:color w:val="000000"/>
                <w:sz w:val="12"/>
                <w:szCs w:val="12"/>
              </w:rPr>
            </w:pPr>
          </w:p>
        </w:tc>
        <w:tc>
          <w:tcPr>
            <w:tcW w:w="709" w:type="dxa"/>
            <w:vMerge/>
            <w:vAlign w:val="center"/>
            <w:hideMark/>
          </w:tcPr>
          <w:p w14:paraId="3281A294" w14:textId="77777777" w:rsidR="00EC6C24" w:rsidRPr="00555B17" w:rsidRDefault="00EC6C24" w:rsidP="00566B2A">
            <w:pPr>
              <w:rPr>
                <w:bCs/>
                <w:sz w:val="12"/>
                <w:szCs w:val="12"/>
              </w:rPr>
            </w:pPr>
          </w:p>
        </w:tc>
        <w:tc>
          <w:tcPr>
            <w:tcW w:w="709" w:type="dxa"/>
            <w:shd w:val="clear" w:color="000000" w:fill="FFFFFF"/>
            <w:vAlign w:val="center"/>
            <w:hideMark/>
          </w:tcPr>
          <w:p w14:paraId="3246CA87" w14:textId="77777777" w:rsidR="00EC6C24" w:rsidRPr="00555B17" w:rsidRDefault="00EC6C24" w:rsidP="00566B2A">
            <w:pPr>
              <w:jc w:val="center"/>
              <w:rPr>
                <w:bCs/>
                <w:color w:val="000000"/>
                <w:sz w:val="12"/>
                <w:szCs w:val="12"/>
              </w:rPr>
            </w:pPr>
            <w:r w:rsidRPr="00555B17">
              <w:rPr>
                <w:bCs/>
                <w:color w:val="000000"/>
                <w:sz w:val="12"/>
                <w:szCs w:val="12"/>
              </w:rPr>
              <w:t>202</w:t>
            </w:r>
            <w:r>
              <w:rPr>
                <w:bCs/>
                <w:color w:val="000000"/>
                <w:sz w:val="12"/>
                <w:szCs w:val="12"/>
              </w:rPr>
              <w:t>5</w:t>
            </w:r>
          </w:p>
        </w:tc>
        <w:tc>
          <w:tcPr>
            <w:tcW w:w="709" w:type="dxa"/>
            <w:shd w:val="clear" w:color="auto" w:fill="auto"/>
            <w:vAlign w:val="center"/>
            <w:hideMark/>
          </w:tcPr>
          <w:p w14:paraId="60D470D0" w14:textId="77777777" w:rsidR="00EC6C24" w:rsidRPr="00555B17" w:rsidRDefault="00EC6C24" w:rsidP="00566B2A">
            <w:pPr>
              <w:jc w:val="center"/>
              <w:rPr>
                <w:bCs/>
                <w:color w:val="000000"/>
                <w:sz w:val="12"/>
                <w:szCs w:val="12"/>
              </w:rPr>
            </w:pPr>
            <w:r w:rsidRPr="00555B17">
              <w:rPr>
                <w:bCs/>
                <w:color w:val="000000"/>
                <w:sz w:val="12"/>
                <w:szCs w:val="12"/>
              </w:rPr>
              <w:t>202</w:t>
            </w:r>
            <w:r>
              <w:rPr>
                <w:bCs/>
                <w:color w:val="000000"/>
                <w:sz w:val="12"/>
                <w:szCs w:val="12"/>
              </w:rPr>
              <w:t>6</w:t>
            </w:r>
          </w:p>
        </w:tc>
        <w:tc>
          <w:tcPr>
            <w:tcW w:w="708" w:type="dxa"/>
            <w:shd w:val="clear" w:color="auto" w:fill="auto"/>
            <w:vAlign w:val="center"/>
            <w:hideMark/>
          </w:tcPr>
          <w:p w14:paraId="50F8B840" w14:textId="77777777" w:rsidR="00EC6C24" w:rsidRPr="00555B17" w:rsidRDefault="00EC6C24" w:rsidP="00566B2A">
            <w:pPr>
              <w:jc w:val="center"/>
              <w:rPr>
                <w:bCs/>
                <w:color w:val="000000"/>
                <w:sz w:val="12"/>
                <w:szCs w:val="12"/>
              </w:rPr>
            </w:pPr>
            <w:r w:rsidRPr="00555B17">
              <w:rPr>
                <w:bCs/>
                <w:color w:val="000000"/>
                <w:sz w:val="12"/>
                <w:szCs w:val="12"/>
              </w:rPr>
              <w:t>202</w:t>
            </w:r>
            <w:r>
              <w:rPr>
                <w:bCs/>
                <w:color w:val="000000"/>
                <w:sz w:val="12"/>
                <w:szCs w:val="12"/>
              </w:rPr>
              <w:t>7</w:t>
            </w:r>
          </w:p>
        </w:tc>
        <w:tc>
          <w:tcPr>
            <w:tcW w:w="709" w:type="dxa"/>
            <w:shd w:val="clear" w:color="auto" w:fill="auto"/>
            <w:vAlign w:val="center"/>
            <w:hideMark/>
          </w:tcPr>
          <w:p w14:paraId="70C13D2C" w14:textId="77777777" w:rsidR="00EC6C24" w:rsidRPr="00555B17" w:rsidRDefault="00EC6C24" w:rsidP="00566B2A">
            <w:pPr>
              <w:jc w:val="center"/>
              <w:rPr>
                <w:bCs/>
                <w:color w:val="000000"/>
                <w:sz w:val="12"/>
                <w:szCs w:val="12"/>
              </w:rPr>
            </w:pPr>
            <w:r w:rsidRPr="00555B17">
              <w:rPr>
                <w:bCs/>
                <w:color w:val="000000"/>
                <w:sz w:val="12"/>
                <w:szCs w:val="12"/>
              </w:rPr>
              <w:t>202</w:t>
            </w:r>
            <w:r>
              <w:rPr>
                <w:bCs/>
                <w:color w:val="000000"/>
                <w:sz w:val="12"/>
                <w:szCs w:val="12"/>
              </w:rPr>
              <w:t>8</w:t>
            </w:r>
          </w:p>
        </w:tc>
        <w:tc>
          <w:tcPr>
            <w:tcW w:w="709" w:type="dxa"/>
            <w:shd w:val="clear" w:color="auto" w:fill="auto"/>
            <w:vAlign w:val="center"/>
            <w:hideMark/>
          </w:tcPr>
          <w:p w14:paraId="4054BD97" w14:textId="77777777" w:rsidR="00EC6C24" w:rsidRPr="00555B17" w:rsidRDefault="00EC6C24" w:rsidP="00566B2A">
            <w:pPr>
              <w:jc w:val="center"/>
              <w:rPr>
                <w:bCs/>
                <w:color w:val="000000"/>
                <w:sz w:val="12"/>
                <w:szCs w:val="12"/>
              </w:rPr>
            </w:pPr>
            <w:r w:rsidRPr="00555B17">
              <w:rPr>
                <w:bCs/>
                <w:color w:val="000000"/>
                <w:sz w:val="12"/>
                <w:szCs w:val="12"/>
              </w:rPr>
              <w:t>202</w:t>
            </w:r>
            <w:r>
              <w:rPr>
                <w:bCs/>
                <w:color w:val="000000"/>
                <w:sz w:val="12"/>
                <w:szCs w:val="12"/>
              </w:rPr>
              <w:t>9</w:t>
            </w:r>
          </w:p>
        </w:tc>
        <w:tc>
          <w:tcPr>
            <w:tcW w:w="709" w:type="dxa"/>
            <w:vMerge/>
            <w:vAlign w:val="center"/>
            <w:hideMark/>
          </w:tcPr>
          <w:p w14:paraId="0DFA2665" w14:textId="77777777" w:rsidR="00EC6C24" w:rsidRPr="00555B17" w:rsidRDefault="00EC6C24" w:rsidP="00566B2A">
            <w:pPr>
              <w:rPr>
                <w:bCs/>
                <w:color w:val="000000"/>
                <w:sz w:val="12"/>
                <w:szCs w:val="12"/>
              </w:rPr>
            </w:pPr>
          </w:p>
        </w:tc>
      </w:tr>
      <w:tr w:rsidR="00EC6C24" w:rsidRPr="00555B17" w14:paraId="6C36F56A" w14:textId="77777777" w:rsidTr="00566B2A">
        <w:trPr>
          <w:trHeight w:val="20"/>
        </w:trPr>
        <w:tc>
          <w:tcPr>
            <w:tcW w:w="341" w:type="dxa"/>
            <w:shd w:val="clear" w:color="000000" w:fill="FFFFFF"/>
            <w:vAlign w:val="center"/>
            <w:hideMark/>
          </w:tcPr>
          <w:p w14:paraId="1949E1B3" w14:textId="77777777" w:rsidR="00EC6C24" w:rsidRPr="00555B17" w:rsidRDefault="00EC6C24" w:rsidP="00566B2A">
            <w:pPr>
              <w:jc w:val="center"/>
              <w:rPr>
                <w:bCs/>
                <w:color w:val="000000"/>
                <w:sz w:val="12"/>
                <w:szCs w:val="12"/>
              </w:rPr>
            </w:pPr>
            <w:r w:rsidRPr="00555B17">
              <w:rPr>
                <w:bCs/>
                <w:color w:val="000000"/>
                <w:sz w:val="12"/>
                <w:szCs w:val="12"/>
              </w:rPr>
              <w:t>1</w:t>
            </w:r>
          </w:p>
        </w:tc>
        <w:tc>
          <w:tcPr>
            <w:tcW w:w="6378" w:type="dxa"/>
            <w:shd w:val="clear" w:color="000000" w:fill="FFFFFF"/>
            <w:vAlign w:val="center"/>
            <w:hideMark/>
          </w:tcPr>
          <w:p w14:paraId="42644560" w14:textId="77777777" w:rsidR="00EC6C24" w:rsidRPr="00555B17" w:rsidRDefault="00EC6C24" w:rsidP="00566B2A">
            <w:pPr>
              <w:jc w:val="center"/>
              <w:rPr>
                <w:bCs/>
                <w:color w:val="000000"/>
                <w:sz w:val="12"/>
                <w:szCs w:val="12"/>
              </w:rPr>
            </w:pPr>
            <w:r w:rsidRPr="00555B17">
              <w:rPr>
                <w:bCs/>
                <w:color w:val="000000"/>
                <w:sz w:val="12"/>
                <w:szCs w:val="12"/>
              </w:rPr>
              <w:t>2</w:t>
            </w:r>
          </w:p>
        </w:tc>
        <w:tc>
          <w:tcPr>
            <w:tcW w:w="473" w:type="dxa"/>
            <w:shd w:val="clear" w:color="000000" w:fill="FFFFFF"/>
            <w:vAlign w:val="center"/>
            <w:hideMark/>
          </w:tcPr>
          <w:p w14:paraId="1BC65A4E" w14:textId="77777777" w:rsidR="00EC6C24" w:rsidRPr="00555B17" w:rsidRDefault="00EC6C24" w:rsidP="00566B2A">
            <w:pPr>
              <w:jc w:val="center"/>
              <w:rPr>
                <w:bCs/>
                <w:color w:val="000000"/>
                <w:sz w:val="12"/>
                <w:szCs w:val="12"/>
              </w:rPr>
            </w:pPr>
            <w:r w:rsidRPr="00555B17">
              <w:rPr>
                <w:bCs/>
                <w:color w:val="000000"/>
                <w:sz w:val="12"/>
                <w:szCs w:val="12"/>
              </w:rPr>
              <w:t>8</w:t>
            </w:r>
          </w:p>
        </w:tc>
        <w:tc>
          <w:tcPr>
            <w:tcW w:w="567" w:type="dxa"/>
            <w:shd w:val="clear" w:color="000000" w:fill="FFFFFF"/>
            <w:vAlign w:val="center"/>
            <w:hideMark/>
          </w:tcPr>
          <w:p w14:paraId="2383216D" w14:textId="77777777" w:rsidR="00EC6C24" w:rsidRPr="00555B17" w:rsidRDefault="00EC6C24" w:rsidP="00566B2A">
            <w:pPr>
              <w:jc w:val="center"/>
              <w:rPr>
                <w:bCs/>
                <w:color w:val="000000"/>
                <w:sz w:val="12"/>
                <w:szCs w:val="12"/>
              </w:rPr>
            </w:pPr>
            <w:r w:rsidRPr="00555B17">
              <w:rPr>
                <w:bCs/>
                <w:color w:val="000000"/>
                <w:sz w:val="12"/>
                <w:szCs w:val="12"/>
              </w:rPr>
              <w:t>9</w:t>
            </w:r>
          </w:p>
        </w:tc>
        <w:tc>
          <w:tcPr>
            <w:tcW w:w="709" w:type="dxa"/>
            <w:shd w:val="clear" w:color="000000" w:fill="FFFFFF"/>
            <w:vAlign w:val="center"/>
            <w:hideMark/>
          </w:tcPr>
          <w:p w14:paraId="78A62A30" w14:textId="77777777" w:rsidR="00EC6C24" w:rsidRPr="00555B17" w:rsidRDefault="00EC6C24" w:rsidP="00566B2A">
            <w:pPr>
              <w:jc w:val="center"/>
              <w:rPr>
                <w:bCs/>
                <w:color w:val="000000"/>
                <w:sz w:val="12"/>
                <w:szCs w:val="12"/>
              </w:rPr>
            </w:pPr>
            <w:r w:rsidRPr="00555B17">
              <w:rPr>
                <w:bCs/>
                <w:color w:val="000000"/>
                <w:sz w:val="12"/>
                <w:szCs w:val="12"/>
              </w:rPr>
              <w:t>10.1</w:t>
            </w:r>
          </w:p>
        </w:tc>
        <w:tc>
          <w:tcPr>
            <w:tcW w:w="709" w:type="dxa"/>
            <w:shd w:val="clear" w:color="000000" w:fill="FFFFFF"/>
            <w:vAlign w:val="center"/>
            <w:hideMark/>
          </w:tcPr>
          <w:p w14:paraId="19AD5A3E" w14:textId="77777777" w:rsidR="00EC6C24" w:rsidRPr="00555B17" w:rsidRDefault="00EC6C24" w:rsidP="00566B2A">
            <w:pPr>
              <w:jc w:val="center"/>
              <w:rPr>
                <w:bCs/>
                <w:color w:val="000000"/>
                <w:sz w:val="12"/>
                <w:szCs w:val="12"/>
              </w:rPr>
            </w:pPr>
            <w:r w:rsidRPr="00555B17">
              <w:rPr>
                <w:bCs/>
                <w:color w:val="000000"/>
                <w:sz w:val="12"/>
                <w:szCs w:val="12"/>
              </w:rPr>
              <w:t>10.2</w:t>
            </w:r>
          </w:p>
        </w:tc>
        <w:tc>
          <w:tcPr>
            <w:tcW w:w="708" w:type="dxa"/>
            <w:shd w:val="clear" w:color="000000" w:fill="FFFFFF"/>
            <w:vAlign w:val="center"/>
            <w:hideMark/>
          </w:tcPr>
          <w:p w14:paraId="2A6BB818" w14:textId="77777777" w:rsidR="00EC6C24" w:rsidRPr="00555B17" w:rsidRDefault="00EC6C24" w:rsidP="00566B2A">
            <w:pPr>
              <w:jc w:val="center"/>
              <w:rPr>
                <w:bCs/>
                <w:color w:val="000000"/>
                <w:sz w:val="12"/>
                <w:szCs w:val="12"/>
              </w:rPr>
            </w:pPr>
            <w:r w:rsidRPr="00555B17">
              <w:rPr>
                <w:bCs/>
                <w:color w:val="000000"/>
                <w:sz w:val="12"/>
                <w:szCs w:val="12"/>
              </w:rPr>
              <w:t>10.3</w:t>
            </w:r>
          </w:p>
        </w:tc>
        <w:tc>
          <w:tcPr>
            <w:tcW w:w="709" w:type="dxa"/>
            <w:shd w:val="clear" w:color="000000" w:fill="FFFFFF"/>
            <w:vAlign w:val="center"/>
            <w:hideMark/>
          </w:tcPr>
          <w:p w14:paraId="018233B5" w14:textId="77777777" w:rsidR="00EC6C24" w:rsidRPr="00555B17" w:rsidRDefault="00EC6C24" w:rsidP="00566B2A">
            <w:pPr>
              <w:jc w:val="center"/>
              <w:rPr>
                <w:bCs/>
                <w:color w:val="000000"/>
                <w:sz w:val="12"/>
                <w:szCs w:val="12"/>
              </w:rPr>
            </w:pPr>
            <w:r w:rsidRPr="00555B17">
              <w:rPr>
                <w:bCs/>
                <w:color w:val="000000"/>
                <w:sz w:val="12"/>
                <w:szCs w:val="12"/>
              </w:rPr>
              <w:t>10.4</w:t>
            </w:r>
          </w:p>
        </w:tc>
        <w:tc>
          <w:tcPr>
            <w:tcW w:w="709" w:type="dxa"/>
            <w:shd w:val="clear" w:color="000000" w:fill="FFFFFF"/>
            <w:vAlign w:val="center"/>
            <w:hideMark/>
          </w:tcPr>
          <w:p w14:paraId="7B066910" w14:textId="77777777" w:rsidR="00EC6C24" w:rsidRPr="00555B17" w:rsidRDefault="00EC6C24" w:rsidP="00566B2A">
            <w:pPr>
              <w:jc w:val="center"/>
              <w:rPr>
                <w:bCs/>
                <w:color w:val="000000"/>
                <w:sz w:val="12"/>
                <w:szCs w:val="12"/>
              </w:rPr>
            </w:pPr>
            <w:r w:rsidRPr="00555B17">
              <w:rPr>
                <w:bCs/>
                <w:color w:val="000000"/>
                <w:sz w:val="12"/>
                <w:szCs w:val="12"/>
              </w:rPr>
              <w:t>10.5</w:t>
            </w:r>
          </w:p>
        </w:tc>
        <w:tc>
          <w:tcPr>
            <w:tcW w:w="709" w:type="dxa"/>
            <w:shd w:val="clear" w:color="auto" w:fill="auto"/>
            <w:vAlign w:val="center"/>
            <w:hideMark/>
          </w:tcPr>
          <w:p w14:paraId="3FF98180" w14:textId="77777777" w:rsidR="00EC6C24" w:rsidRPr="00555B17" w:rsidRDefault="00EC6C24" w:rsidP="00566B2A">
            <w:pPr>
              <w:jc w:val="center"/>
              <w:rPr>
                <w:bCs/>
                <w:color w:val="000000"/>
                <w:sz w:val="12"/>
                <w:szCs w:val="12"/>
              </w:rPr>
            </w:pPr>
            <w:r w:rsidRPr="00555B17">
              <w:rPr>
                <w:bCs/>
                <w:color w:val="000000"/>
                <w:sz w:val="12"/>
                <w:szCs w:val="12"/>
              </w:rPr>
              <w:t>10.6</w:t>
            </w:r>
          </w:p>
        </w:tc>
        <w:tc>
          <w:tcPr>
            <w:tcW w:w="708" w:type="dxa"/>
            <w:shd w:val="clear" w:color="auto" w:fill="auto"/>
            <w:vAlign w:val="center"/>
            <w:hideMark/>
          </w:tcPr>
          <w:p w14:paraId="61E9E616" w14:textId="77777777" w:rsidR="00EC6C24" w:rsidRPr="00555B17" w:rsidRDefault="00EC6C24" w:rsidP="00566B2A">
            <w:pPr>
              <w:jc w:val="center"/>
              <w:rPr>
                <w:bCs/>
                <w:color w:val="000000"/>
                <w:sz w:val="12"/>
                <w:szCs w:val="12"/>
              </w:rPr>
            </w:pPr>
            <w:r w:rsidRPr="00555B17">
              <w:rPr>
                <w:bCs/>
                <w:color w:val="000000"/>
                <w:sz w:val="12"/>
                <w:szCs w:val="12"/>
              </w:rPr>
              <w:t>10.7</w:t>
            </w:r>
          </w:p>
        </w:tc>
        <w:tc>
          <w:tcPr>
            <w:tcW w:w="709" w:type="dxa"/>
            <w:shd w:val="clear" w:color="auto" w:fill="auto"/>
            <w:vAlign w:val="center"/>
            <w:hideMark/>
          </w:tcPr>
          <w:p w14:paraId="652CCAFB" w14:textId="77777777" w:rsidR="00EC6C24" w:rsidRPr="00555B17" w:rsidRDefault="00EC6C24" w:rsidP="00566B2A">
            <w:pPr>
              <w:jc w:val="center"/>
              <w:rPr>
                <w:bCs/>
                <w:color w:val="000000"/>
                <w:sz w:val="12"/>
                <w:szCs w:val="12"/>
              </w:rPr>
            </w:pPr>
            <w:r w:rsidRPr="00555B17">
              <w:rPr>
                <w:bCs/>
                <w:color w:val="000000"/>
                <w:sz w:val="12"/>
                <w:szCs w:val="12"/>
              </w:rPr>
              <w:t>10.8</w:t>
            </w:r>
          </w:p>
        </w:tc>
        <w:tc>
          <w:tcPr>
            <w:tcW w:w="709" w:type="dxa"/>
            <w:shd w:val="clear" w:color="auto" w:fill="auto"/>
            <w:vAlign w:val="center"/>
            <w:hideMark/>
          </w:tcPr>
          <w:p w14:paraId="0273FC18" w14:textId="77777777" w:rsidR="00EC6C24" w:rsidRPr="00555B17" w:rsidRDefault="00EC6C24" w:rsidP="00566B2A">
            <w:pPr>
              <w:jc w:val="center"/>
              <w:rPr>
                <w:bCs/>
                <w:color w:val="000000"/>
                <w:sz w:val="12"/>
                <w:szCs w:val="12"/>
              </w:rPr>
            </w:pPr>
            <w:r w:rsidRPr="00555B17">
              <w:rPr>
                <w:bCs/>
                <w:color w:val="000000"/>
                <w:sz w:val="12"/>
                <w:szCs w:val="12"/>
              </w:rPr>
              <w:t>10.</w:t>
            </w:r>
            <w:r>
              <w:rPr>
                <w:bCs/>
                <w:color w:val="000000"/>
                <w:sz w:val="12"/>
                <w:szCs w:val="12"/>
              </w:rPr>
              <w:t>9</w:t>
            </w:r>
          </w:p>
        </w:tc>
        <w:tc>
          <w:tcPr>
            <w:tcW w:w="709" w:type="dxa"/>
            <w:shd w:val="clear" w:color="000000" w:fill="FFFFFF"/>
            <w:vAlign w:val="center"/>
            <w:hideMark/>
          </w:tcPr>
          <w:p w14:paraId="369AD054" w14:textId="77777777" w:rsidR="00EC6C24" w:rsidRPr="00555B17" w:rsidRDefault="00EC6C24" w:rsidP="00566B2A">
            <w:pPr>
              <w:jc w:val="center"/>
              <w:rPr>
                <w:bCs/>
                <w:color w:val="000000"/>
                <w:sz w:val="12"/>
                <w:szCs w:val="12"/>
              </w:rPr>
            </w:pPr>
            <w:r w:rsidRPr="00555B17">
              <w:rPr>
                <w:bCs/>
                <w:color w:val="000000"/>
                <w:sz w:val="12"/>
                <w:szCs w:val="12"/>
              </w:rPr>
              <w:t>10.1</w:t>
            </w:r>
            <w:r>
              <w:rPr>
                <w:bCs/>
                <w:color w:val="000000"/>
                <w:sz w:val="12"/>
                <w:szCs w:val="12"/>
              </w:rPr>
              <w:t>0</w:t>
            </w:r>
          </w:p>
        </w:tc>
      </w:tr>
      <w:tr w:rsidR="00EC6C24" w:rsidRPr="00555B17" w14:paraId="127617A9" w14:textId="77777777" w:rsidTr="00566B2A">
        <w:trPr>
          <w:trHeight w:val="20"/>
        </w:trPr>
        <w:tc>
          <w:tcPr>
            <w:tcW w:w="14847" w:type="dxa"/>
            <w:gridSpan w:val="14"/>
            <w:shd w:val="clear" w:color="000000" w:fill="FFFFFF"/>
            <w:vAlign w:val="center"/>
            <w:hideMark/>
          </w:tcPr>
          <w:p w14:paraId="1371DE9E" w14:textId="77777777" w:rsidR="00EC6C24" w:rsidRPr="00555B17" w:rsidRDefault="00EC6C24" w:rsidP="00566B2A">
            <w:pPr>
              <w:rPr>
                <w:bCs/>
                <w:color w:val="000000"/>
                <w:sz w:val="12"/>
                <w:szCs w:val="12"/>
              </w:rPr>
            </w:pPr>
            <w:r w:rsidRPr="00555B17">
              <w:rPr>
                <w:bCs/>
                <w:color w:val="000000"/>
                <w:sz w:val="12"/>
                <w:szCs w:val="12"/>
              </w:rPr>
              <w:t>Группа 1. Строительство, реконструкция или модернизация объектов в целях подключения потребителей:</w:t>
            </w:r>
          </w:p>
        </w:tc>
      </w:tr>
      <w:tr w:rsidR="00EC6C24" w:rsidRPr="00555B17" w14:paraId="764FFA41" w14:textId="77777777" w:rsidTr="00566B2A">
        <w:trPr>
          <w:trHeight w:val="20"/>
        </w:trPr>
        <w:tc>
          <w:tcPr>
            <w:tcW w:w="14847" w:type="dxa"/>
            <w:gridSpan w:val="14"/>
            <w:shd w:val="clear" w:color="000000" w:fill="FFFFFF"/>
            <w:vAlign w:val="center"/>
            <w:hideMark/>
          </w:tcPr>
          <w:p w14:paraId="57767414" w14:textId="77777777" w:rsidR="00EC6C24" w:rsidRPr="00555B17" w:rsidRDefault="00EC6C24" w:rsidP="00566B2A">
            <w:pPr>
              <w:rPr>
                <w:color w:val="000000"/>
                <w:sz w:val="12"/>
                <w:szCs w:val="12"/>
              </w:rPr>
            </w:pPr>
            <w:r w:rsidRPr="00555B17">
              <w:rPr>
                <w:color w:val="000000"/>
                <w:sz w:val="12"/>
                <w:szCs w:val="12"/>
              </w:rPr>
              <w:t>1.1. Строительство новых тепловых сетей в целях подключения потребителей</w:t>
            </w:r>
          </w:p>
        </w:tc>
      </w:tr>
      <w:tr w:rsidR="00EC6C24" w:rsidRPr="00555B17" w14:paraId="48307E3A" w14:textId="77777777" w:rsidTr="00566B2A">
        <w:trPr>
          <w:trHeight w:val="20"/>
        </w:trPr>
        <w:tc>
          <w:tcPr>
            <w:tcW w:w="14847" w:type="dxa"/>
            <w:gridSpan w:val="14"/>
            <w:shd w:val="clear" w:color="000000" w:fill="FFFFFF"/>
            <w:vAlign w:val="center"/>
            <w:hideMark/>
          </w:tcPr>
          <w:p w14:paraId="75408B64" w14:textId="77777777" w:rsidR="00EC6C24" w:rsidRPr="00555B17" w:rsidRDefault="00EC6C24" w:rsidP="00566B2A">
            <w:pPr>
              <w:rPr>
                <w:color w:val="000000"/>
                <w:sz w:val="12"/>
                <w:szCs w:val="12"/>
              </w:rPr>
            </w:pPr>
            <w:r w:rsidRPr="00555B17">
              <w:rPr>
                <w:color w:val="000000"/>
                <w:sz w:val="12"/>
                <w:szCs w:val="12"/>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EC6C24" w:rsidRPr="00555B17" w14:paraId="237AB697" w14:textId="77777777" w:rsidTr="00566B2A">
        <w:trPr>
          <w:trHeight w:val="20"/>
        </w:trPr>
        <w:tc>
          <w:tcPr>
            <w:tcW w:w="14847" w:type="dxa"/>
            <w:gridSpan w:val="14"/>
            <w:shd w:val="clear" w:color="auto" w:fill="auto"/>
            <w:vAlign w:val="center"/>
            <w:hideMark/>
          </w:tcPr>
          <w:p w14:paraId="07675D80" w14:textId="77777777" w:rsidR="00EC6C24" w:rsidRPr="00555B17" w:rsidRDefault="00EC6C24" w:rsidP="00566B2A">
            <w:pPr>
              <w:rPr>
                <w:color w:val="000000"/>
                <w:sz w:val="12"/>
                <w:szCs w:val="12"/>
              </w:rPr>
            </w:pPr>
            <w:r w:rsidRPr="00555B17">
              <w:rPr>
                <w:color w:val="000000"/>
                <w:sz w:val="12"/>
                <w:szCs w:val="12"/>
              </w:rPr>
              <w:t>1.3. Увеличение пропускной способности существующих тепловых сетей в целях подключения потребителей</w:t>
            </w:r>
          </w:p>
        </w:tc>
      </w:tr>
      <w:tr w:rsidR="00EC6C24" w:rsidRPr="00555B17" w14:paraId="78877A36" w14:textId="77777777" w:rsidTr="00566B2A">
        <w:trPr>
          <w:trHeight w:val="20"/>
        </w:trPr>
        <w:tc>
          <w:tcPr>
            <w:tcW w:w="14847" w:type="dxa"/>
            <w:gridSpan w:val="14"/>
            <w:shd w:val="clear" w:color="auto" w:fill="auto"/>
            <w:vAlign w:val="center"/>
            <w:hideMark/>
          </w:tcPr>
          <w:p w14:paraId="35BB9673" w14:textId="77777777" w:rsidR="00EC6C24" w:rsidRPr="00555B17" w:rsidRDefault="00EC6C24" w:rsidP="00566B2A">
            <w:pPr>
              <w:rPr>
                <w:color w:val="000000"/>
                <w:sz w:val="12"/>
                <w:szCs w:val="12"/>
              </w:rPr>
            </w:pPr>
            <w:r w:rsidRPr="00555B17">
              <w:rPr>
                <w:color w:val="000000"/>
                <w:sz w:val="12"/>
                <w:szCs w:val="12"/>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EC6C24" w:rsidRPr="00555B17" w14:paraId="2F6E43E5" w14:textId="77777777" w:rsidTr="00566B2A">
        <w:trPr>
          <w:trHeight w:val="20"/>
        </w:trPr>
        <w:tc>
          <w:tcPr>
            <w:tcW w:w="7759" w:type="dxa"/>
            <w:gridSpan w:val="4"/>
            <w:shd w:val="clear" w:color="000000" w:fill="FFFFFF"/>
            <w:noWrap/>
            <w:vAlign w:val="center"/>
            <w:hideMark/>
          </w:tcPr>
          <w:p w14:paraId="006871EA" w14:textId="77777777" w:rsidR="00EC6C24" w:rsidRPr="00555B17" w:rsidRDefault="00EC6C24" w:rsidP="00566B2A">
            <w:pPr>
              <w:rPr>
                <w:bCs/>
                <w:color w:val="000000"/>
                <w:sz w:val="12"/>
                <w:szCs w:val="12"/>
              </w:rPr>
            </w:pPr>
            <w:r w:rsidRPr="00555B17">
              <w:rPr>
                <w:bCs/>
                <w:color w:val="000000"/>
                <w:sz w:val="12"/>
                <w:szCs w:val="12"/>
              </w:rPr>
              <w:t>Всего по группе 1</w:t>
            </w:r>
          </w:p>
        </w:tc>
        <w:tc>
          <w:tcPr>
            <w:tcW w:w="709" w:type="dxa"/>
            <w:shd w:val="clear" w:color="000000" w:fill="FFFFFF"/>
            <w:vAlign w:val="center"/>
          </w:tcPr>
          <w:p w14:paraId="41E6E112" w14:textId="77777777" w:rsidR="00EC6C24" w:rsidRPr="00555B17" w:rsidRDefault="00EC6C24" w:rsidP="00566B2A">
            <w:pPr>
              <w:jc w:val="center"/>
              <w:rPr>
                <w:bCs/>
                <w:color w:val="000000"/>
                <w:sz w:val="12"/>
                <w:szCs w:val="12"/>
              </w:rPr>
            </w:pPr>
            <w:r>
              <w:rPr>
                <w:color w:val="000000"/>
                <w:sz w:val="12"/>
                <w:szCs w:val="12"/>
              </w:rPr>
              <w:t>0,00</w:t>
            </w:r>
          </w:p>
        </w:tc>
        <w:tc>
          <w:tcPr>
            <w:tcW w:w="709" w:type="dxa"/>
            <w:shd w:val="clear" w:color="000000" w:fill="FFFFFF"/>
            <w:vAlign w:val="center"/>
          </w:tcPr>
          <w:p w14:paraId="515538D2" w14:textId="77777777" w:rsidR="00EC6C24" w:rsidRPr="00555B17" w:rsidRDefault="00EC6C24" w:rsidP="00566B2A">
            <w:pPr>
              <w:jc w:val="center"/>
              <w:rPr>
                <w:bCs/>
                <w:color w:val="000000"/>
                <w:sz w:val="12"/>
                <w:szCs w:val="12"/>
              </w:rPr>
            </w:pPr>
            <w:r>
              <w:rPr>
                <w:color w:val="000000"/>
                <w:sz w:val="12"/>
                <w:szCs w:val="12"/>
              </w:rPr>
              <w:t>0,00</w:t>
            </w:r>
          </w:p>
        </w:tc>
        <w:tc>
          <w:tcPr>
            <w:tcW w:w="708" w:type="dxa"/>
            <w:shd w:val="clear" w:color="000000" w:fill="FFFFFF"/>
            <w:vAlign w:val="center"/>
          </w:tcPr>
          <w:p w14:paraId="4D71AAE0" w14:textId="77777777" w:rsidR="00EC6C24" w:rsidRPr="00555B17" w:rsidRDefault="00EC6C24" w:rsidP="00566B2A">
            <w:pPr>
              <w:jc w:val="center"/>
              <w:rPr>
                <w:bCs/>
                <w:color w:val="000000"/>
                <w:sz w:val="12"/>
                <w:szCs w:val="12"/>
              </w:rPr>
            </w:pPr>
            <w:r>
              <w:rPr>
                <w:color w:val="000000"/>
                <w:sz w:val="12"/>
                <w:szCs w:val="12"/>
              </w:rPr>
              <w:t>0,00</w:t>
            </w:r>
          </w:p>
        </w:tc>
        <w:tc>
          <w:tcPr>
            <w:tcW w:w="709" w:type="dxa"/>
            <w:shd w:val="clear" w:color="000000" w:fill="FFFFFF"/>
            <w:vAlign w:val="center"/>
          </w:tcPr>
          <w:p w14:paraId="1CB5445F" w14:textId="77777777" w:rsidR="00EC6C24" w:rsidRPr="00555B17" w:rsidRDefault="00EC6C24" w:rsidP="00566B2A">
            <w:pPr>
              <w:jc w:val="center"/>
              <w:rPr>
                <w:bCs/>
                <w:color w:val="000000"/>
                <w:sz w:val="12"/>
                <w:szCs w:val="12"/>
              </w:rPr>
            </w:pPr>
            <w:r>
              <w:rPr>
                <w:color w:val="000000"/>
                <w:sz w:val="12"/>
                <w:szCs w:val="12"/>
              </w:rPr>
              <w:t>0,00</w:t>
            </w:r>
          </w:p>
        </w:tc>
        <w:tc>
          <w:tcPr>
            <w:tcW w:w="709" w:type="dxa"/>
            <w:shd w:val="clear" w:color="000000" w:fill="FFFFFF"/>
            <w:vAlign w:val="center"/>
          </w:tcPr>
          <w:p w14:paraId="710CA0B0" w14:textId="77777777" w:rsidR="00EC6C24" w:rsidRPr="00555B17" w:rsidRDefault="00EC6C24" w:rsidP="00566B2A">
            <w:pPr>
              <w:jc w:val="center"/>
              <w:rPr>
                <w:bCs/>
                <w:color w:val="000000"/>
                <w:sz w:val="12"/>
                <w:szCs w:val="12"/>
              </w:rPr>
            </w:pPr>
            <w:r>
              <w:rPr>
                <w:color w:val="000000"/>
                <w:sz w:val="12"/>
                <w:szCs w:val="12"/>
              </w:rPr>
              <w:t>0,00</w:t>
            </w:r>
          </w:p>
        </w:tc>
        <w:tc>
          <w:tcPr>
            <w:tcW w:w="709" w:type="dxa"/>
            <w:shd w:val="clear" w:color="auto" w:fill="auto"/>
            <w:vAlign w:val="center"/>
          </w:tcPr>
          <w:p w14:paraId="0C7D7847" w14:textId="77777777" w:rsidR="00EC6C24" w:rsidRPr="00555B17" w:rsidRDefault="00EC6C24" w:rsidP="00566B2A">
            <w:pPr>
              <w:jc w:val="center"/>
              <w:rPr>
                <w:bCs/>
                <w:color w:val="000000"/>
                <w:sz w:val="12"/>
                <w:szCs w:val="12"/>
              </w:rPr>
            </w:pPr>
            <w:r>
              <w:rPr>
                <w:color w:val="000000"/>
                <w:sz w:val="12"/>
                <w:szCs w:val="12"/>
              </w:rPr>
              <w:t>0,00</w:t>
            </w:r>
          </w:p>
        </w:tc>
        <w:tc>
          <w:tcPr>
            <w:tcW w:w="708" w:type="dxa"/>
            <w:shd w:val="clear" w:color="auto" w:fill="auto"/>
            <w:vAlign w:val="center"/>
          </w:tcPr>
          <w:p w14:paraId="447BE47B" w14:textId="77777777" w:rsidR="00EC6C24" w:rsidRPr="00555B17" w:rsidRDefault="00EC6C24" w:rsidP="00566B2A">
            <w:pPr>
              <w:jc w:val="center"/>
              <w:rPr>
                <w:bCs/>
                <w:color w:val="000000"/>
                <w:sz w:val="12"/>
                <w:szCs w:val="12"/>
              </w:rPr>
            </w:pPr>
            <w:r>
              <w:rPr>
                <w:color w:val="000000"/>
                <w:sz w:val="12"/>
                <w:szCs w:val="12"/>
              </w:rPr>
              <w:t>0,00</w:t>
            </w:r>
          </w:p>
        </w:tc>
        <w:tc>
          <w:tcPr>
            <w:tcW w:w="709" w:type="dxa"/>
            <w:shd w:val="clear" w:color="auto" w:fill="auto"/>
            <w:vAlign w:val="center"/>
          </w:tcPr>
          <w:p w14:paraId="5FF90E5C" w14:textId="77777777" w:rsidR="00EC6C24" w:rsidRPr="00555B17" w:rsidRDefault="00EC6C24" w:rsidP="00566B2A">
            <w:pPr>
              <w:jc w:val="center"/>
              <w:rPr>
                <w:bCs/>
                <w:color w:val="000000"/>
                <w:sz w:val="12"/>
                <w:szCs w:val="12"/>
              </w:rPr>
            </w:pPr>
            <w:r>
              <w:rPr>
                <w:color w:val="000000"/>
                <w:sz w:val="12"/>
                <w:szCs w:val="12"/>
              </w:rPr>
              <w:t>0,00</w:t>
            </w:r>
          </w:p>
        </w:tc>
        <w:tc>
          <w:tcPr>
            <w:tcW w:w="709" w:type="dxa"/>
            <w:shd w:val="clear" w:color="auto" w:fill="auto"/>
            <w:vAlign w:val="center"/>
          </w:tcPr>
          <w:p w14:paraId="70A8CACB" w14:textId="77777777" w:rsidR="00EC6C24" w:rsidRPr="00555B17" w:rsidRDefault="00EC6C24" w:rsidP="00566B2A">
            <w:pPr>
              <w:jc w:val="center"/>
              <w:rPr>
                <w:bCs/>
                <w:color w:val="000000"/>
                <w:sz w:val="12"/>
                <w:szCs w:val="12"/>
              </w:rPr>
            </w:pPr>
            <w:r>
              <w:rPr>
                <w:color w:val="000000"/>
                <w:sz w:val="12"/>
                <w:szCs w:val="12"/>
              </w:rPr>
              <w:t>0,00</w:t>
            </w:r>
          </w:p>
        </w:tc>
        <w:tc>
          <w:tcPr>
            <w:tcW w:w="709" w:type="dxa"/>
            <w:shd w:val="clear" w:color="000000" w:fill="FFFFFF"/>
            <w:vAlign w:val="center"/>
          </w:tcPr>
          <w:p w14:paraId="1678B2C1" w14:textId="77777777" w:rsidR="00EC6C24" w:rsidRPr="00555B17" w:rsidRDefault="00EC6C24" w:rsidP="00566B2A">
            <w:pPr>
              <w:jc w:val="center"/>
              <w:rPr>
                <w:bCs/>
                <w:color w:val="000000"/>
                <w:sz w:val="12"/>
                <w:szCs w:val="12"/>
              </w:rPr>
            </w:pPr>
            <w:r>
              <w:rPr>
                <w:color w:val="000000"/>
                <w:sz w:val="12"/>
                <w:szCs w:val="12"/>
              </w:rPr>
              <w:t>0,00</w:t>
            </w:r>
          </w:p>
        </w:tc>
      </w:tr>
      <w:tr w:rsidR="00EC6C24" w:rsidRPr="00555B17" w14:paraId="1D825FBF" w14:textId="77777777" w:rsidTr="00566B2A">
        <w:trPr>
          <w:trHeight w:val="20"/>
        </w:trPr>
        <w:tc>
          <w:tcPr>
            <w:tcW w:w="14847" w:type="dxa"/>
            <w:gridSpan w:val="14"/>
            <w:shd w:val="clear" w:color="000000" w:fill="FFFFFF"/>
            <w:vAlign w:val="center"/>
            <w:hideMark/>
          </w:tcPr>
          <w:p w14:paraId="342F815B" w14:textId="77777777" w:rsidR="00EC6C24" w:rsidRPr="00555B17" w:rsidRDefault="00EC6C24" w:rsidP="00566B2A">
            <w:pPr>
              <w:rPr>
                <w:bCs/>
                <w:color w:val="000000"/>
                <w:sz w:val="12"/>
                <w:szCs w:val="12"/>
              </w:rPr>
            </w:pPr>
            <w:r w:rsidRPr="00555B17">
              <w:rPr>
                <w:bCs/>
                <w:color w:val="000000"/>
                <w:sz w:val="12"/>
                <w:szCs w:val="12"/>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EC6C24" w:rsidRPr="00555B17" w14:paraId="32074671" w14:textId="77777777" w:rsidTr="00566B2A">
        <w:trPr>
          <w:trHeight w:val="20"/>
        </w:trPr>
        <w:tc>
          <w:tcPr>
            <w:tcW w:w="7759" w:type="dxa"/>
            <w:gridSpan w:val="4"/>
            <w:shd w:val="clear" w:color="auto" w:fill="auto"/>
            <w:vAlign w:val="center"/>
          </w:tcPr>
          <w:p w14:paraId="2D9FD424" w14:textId="77777777" w:rsidR="00EC6C24" w:rsidRPr="00555B17" w:rsidRDefault="00EC6C24" w:rsidP="00566B2A">
            <w:pPr>
              <w:rPr>
                <w:bCs/>
                <w:color w:val="000000"/>
                <w:sz w:val="12"/>
                <w:szCs w:val="12"/>
              </w:rPr>
            </w:pPr>
            <w:r w:rsidRPr="00555B17">
              <w:rPr>
                <w:bCs/>
                <w:color w:val="000000"/>
                <w:sz w:val="12"/>
                <w:szCs w:val="12"/>
              </w:rPr>
              <w:t>Всего по группе 2</w:t>
            </w:r>
          </w:p>
        </w:tc>
        <w:tc>
          <w:tcPr>
            <w:tcW w:w="709" w:type="dxa"/>
            <w:shd w:val="clear" w:color="auto" w:fill="auto"/>
            <w:vAlign w:val="center"/>
          </w:tcPr>
          <w:p w14:paraId="679A33EE" w14:textId="77777777" w:rsidR="00EC6C24" w:rsidRPr="00AF5570" w:rsidRDefault="00EC6C24" w:rsidP="00566B2A">
            <w:pPr>
              <w:jc w:val="center"/>
              <w:rPr>
                <w:color w:val="000000"/>
                <w:sz w:val="12"/>
                <w:szCs w:val="12"/>
              </w:rPr>
            </w:pPr>
            <w:r>
              <w:rPr>
                <w:color w:val="000000"/>
                <w:sz w:val="12"/>
                <w:szCs w:val="12"/>
              </w:rPr>
              <w:t>0,00</w:t>
            </w:r>
          </w:p>
        </w:tc>
        <w:tc>
          <w:tcPr>
            <w:tcW w:w="709" w:type="dxa"/>
            <w:shd w:val="clear" w:color="auto" w:fill="auto"/>
            <w:vAlign w:val="center"/>
          </w:tcPr>
          <w:p w14:paraId="21C71CE9" w14:textId="77777777" w:rsidR="00EC6C24" w:rsidRPr="00AF5570" w:rsidRDefault="00EC6C24" w:rsidP="00566B2A">
            <w:pPr>
              <w:jc w:val="center"/>
              <w:rPr>
                <w:color w:val="000000"/>
                <w:sz w:val="12"/>
                <w:szCs w:val="12"/>
              </w:rPr>
            </w:pPr>
            <w:r w:rsidRPr="00AF5570">
              <w:rPr>
                <w:color w:val="000000"/>
                <w:sz w:val="12"/>
                <w:szCs w:val="12"/>
              </w:rPr>
              <w:t>0,00</w:t>
            </w:r>
          </w:p>
        </w:tc>
        <w:tc>
          <w:tcPr>
            <w:tcW w:w="708" w:type="dxa"/>
            <w:shd w:val="clear" w:color="auto" w:fill="auto"/>
            <w:vAlign w:val="center"/>
          </w:tcPr>
          <w:p w14:paraId="6EACDC40" w14:textId="77777777" w:rsidR="00EC6C24" w:rsidRPr="00AF5570" w:rsidRDefault="00EC6C24" w:rsidP="00566B2A">
            <w:pPr>
              <w:jc w:val="center"/>
              <w:rPr>
                <w:color w:val="000000"/>
                <w:sz w:val="12"/>
                <w:szCs w:val="12"/>
              </w:rPr>
            </w:pPr>
            <w:r>
              <w:rPr>
                <w:color w:val="000000"/>
                <w:sz w:val="12"/>
                <w:szCs w:val="12"/>
              </w:rPr>
              <w:t>0,00</w:t>
            </w:r>
          </w:p>
        </w:tc>
        <w:tc>
          <w:tcPr>
            <w:tcW w:w="709" w:type="dxa"/>
            <w:shd w:val="clear" w:color="auto" w:fill="auto"/>
            <w:vAlign w:val="center"/>
          </w:tcPr>
          <w:p w14:paraId="788A79A2" w14:textId="77777777" w:rsidR="00EC6C24" w:rsidRPr="00555B17" w:rsidRDefault="00EC6C24" w:rsidP="00566B2A">
            <w:pPr>
              <w:jc w:val="center"/>
              <w:rPr>
                <w:bCs/>
                <w:color w:val="000000"/>
                <w:sz w:val="12"/>
                <w:szCs w:val="12"/>
              </w:rPr>
            </w:pPr>
            <w:r>
              <w:rPr>
                <w:color w:val="000000"/>
                <w:sz w:val="12"/>
                <w:szCs w:val="12"/>
              </w:rPr>
              <w:t>0,00</w:t>
            </w:r>
          </w:p>
        </w:tc>
        <w:tc>
          <w:tcPr>
            <w:tcW w:w="709" w:type="dxa"/>
            <w:shd w:val="clear" w:color="auto" w:fill="auto"/>
            <w:vAlign w:val="center"/>
          </w:tcPr>
          <w:p w14:paraId="73693BC0" w14:textId="77777777" w:rsidR="00EC6C24" w:rsidRPr="00555B17" w:rsidRDefault="00EC6C24" w:rsidP="00566B2A">
            <w:pPr>
              <w:jc w:val="center"/>
              <w:rPr>
                <w:bCs/>
                <w:color w:val="000000"/>
                <w:sz w:val="12"/>
                <w:szCs w:val="12"/>
              </w:rPr>
            </w:pPr>
            <w:r>
              <w:rPr>
                <w:color w:val="000000"/>
                <w:sz w:val="12"/>
                <w:szCs w:val="12"/>
              </w:rPr>
              <w:t>0,00</w:t>
            </w:r>
          </w:p>
        </w:tc>
        <w:tc>
          <w:tcPr>
            <w:tcW w:w="709" w:type="dxa"/>
            <w:shd w:val="clear" w:color="auto" w:fill="auto"/>
            <w:vAlign w:val="center"/>
          </w:tcPr>
          <w:p w14:paraId="2726375A" w14:textId="77777777" w:rsidR="00EC6C24" w:rsidRPr="00555B17" w:rsidRDefault="00EC6C24" w:rsidP="00566B2A">
            <w:pPr>
              <w:jc w:val="center"/>
              <w:rPr>
                <w:bCs/>
                <w:color w:val="000000"/>
                <w:sz w:val="12"/>
                <w:szCs w:val="12"/>
              </w:rPr>
            </w:pPr>
            <w:r>
              <w:rPr>
                <w:color w:val="000000"/>
                <w:sz w:val="12"/>
                <w:szCs w:val="12"/>
              </w:rPr>
              <w:t>0,00</w:t>
            </w:r>
          </w:p>
        </w:tc>
        <w:tc>
          <w:tcPr>
            <w:tcW w:w="708" w:type="dxa"/>
            <w:shd w:val="clear" w:color="auto" w:fill="auto"/>
            <w:vAlign w:val="center"/>
          </w:tcPr>
          <w:p w14:paraId="00264241" w14:textId="77777777" w:rsidR="00EC6C24" w:rsidRPr="00AF5570" w:rsidRDefault="00EC6C24" w:rsidP="00566B2A">
            <w:pPr>
              <w:jc w:val="center"/>
              <w:rPr>
                <w:color w:val="000000"/>
                <w:sz w:val="12"/>
                <w:szCs w:val="12"/>
              </w:rPr>
            </w:pPr>
            <w:r>
              <w:rPr>
                <w:color w:val="000000"/>
                <w:sz w:val="12"/>
                <w:szCs w:val="12"/>
              </w:rPr>
              <w:t>0,00</w:t>
            </w:r>
          </w:p>
        </w:tc>
        <w:tc>
          <w:tcPr>
            <w:tcW w:w="709" w:type="dxa"/>
            <w:shd w:val="clear" w:color="auto" w:fill="auto"/>
            <w:vAlign w:val="center"/>
          </w:tcPr>
          <w:p w14:paraId="56C860D3" w14:textId="77777777" w:rsidR="00EC6C24" w:rsidRPr="00555B17" w:rsidRDefault="00EC6C24" w:rsidP="00566B2A">
            <w:pPr>
              <w:jc w:val="center"/>
              <w:rPr>
                <w:bCs/>
                <w:color w:val="000000"/>
                <w:sz w:val="12"/>
                <w:szCs w:val="12"/>
              </w:rPr>
            </w:pPr>
            <w:r>
              <w:rPr>
                <w:color w:val="000000"/>
                <w:sz w:val="12"/>
                <w:szCs w:val="12"/>
              </w:rPr>
              <w:t>0,00</w:t>
            </w:r>
          </w:p>
        </w:tc>
        <w:tc>
          <w:tcPr>
            <w:tcW w:w="709" w:type="dxa"/>
            <w:shd w:val="clear" w:color="auto" w:fill="auto"/>
            <w:vAlign w:val="center"/>
          </w:tcPr>
          <w:p w14:paraId="603754BF" w14:textId="77777777" w:rsidR="00EC6C24" w:rsidRPr="00555B17" w:rsidRDefault="00EC6C24" w:rsidP="00566B2A">
            <w:pPr>
              <w:jc w:val="center"/>
              <w:rPr>
                <w:bCs/>
                <w:color w:val="000000"/>
                <w:sz w:val="12"/>
                <w:szCs w:val="12"/>
              </w:rPr>
            </w:pPr>
            <w:r>
              <w:rPr>
                <w:color w:val="000000"/>
                <w:sz w:val="12"/>
                <w:szCs w:val="12"/>
              </w:rPr>
              <w:t>0,00</w:t>
            </w:r>
          </w:p>
        </w:tc>
        <w:tc>
          <w:tcPr>
            <w:tcW w:w="709" w:type="dxa"/>
            <w:shd w:val="clear" w:color="auto" w:fill="auto"/>
            <w:vAlign w:val="center"/>
          </w:tcPr>
          <w:p w14:paraId="45BB004C" w14:textId="77777777" w:rsidR="00EC6C24" w:rsidRPr="00555B17" w:rsidRDefault="00EC6C24" w:rsidP="00566B2A">
            <w:pPr>
              <w:jc w:val="center"/>
              <w:rPr>
                <w:bCs/>
                <w:color w:val="000000"/>
                <w:sz w:val="12"/>
                <w:szCs w:val="12"/>
              </w:rPr>
            </w:pPr>
            <w:r>
              <w:rPr>
                <w:color w:val="000000"/>
                <w:sz w:val="12"/>
                <w:szCs w:val="12"/>
              </w:rPr>
              <w:t>0,00</w:t>
            </w:r>
          </w:p>
        </w:tc>
      </w:tr>
      <w:tr w:rsidR="00EC6C24" w:rsidRPr="00555B17" w14:paraId="3EB0560C" w14:textId="77777777" w:rsidTr="00566B2A">
        <w:trPr>
          <w:trHeight w:val="20"/>
        </w:trPr>
        <w:tc>
          <w:tcPr>
            <w:tcW w:w="14847" w:type="dxa"/>
            <w:gridSpan w:val="14"/>
            <w:shd w:val="clear" w:color="auto" w:fill="auto"/>
            <w:vAlign w:val="center"/>
          </w:tcPr>
          <w:p w14:paraId="5C2626EE" w14:textId="77777777" w:rsidR="00EC6C24" w:rsidRPr="00555B17" w:rsidRDefault="00EC6C24" w:rsidP="00566B2A">
            <w:pPr>
              <w:rPr>
                <w:bCs/>
                <w:color w:val="000000"/>
                <w:sz w:val="12"/>
                <w:szCs w:val="12"/>
              </w:rPr>
            </w:pPr>
            <w:r w:rsidRPr="00555B17">
              <w:rPr>
                <w:bCs/>
                <w:color w:val="000000"/>
                <w:sz w:val="12"/>
                <w:szCs w:val="12"/>
              </w:rPr>
              <w:t>Группа 3. Реконструкция или модернизация существующих объектов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r>
      <w:tr w:rsidR="00EC6C24" w:rsidRPr="00555B17" w14:paraId="2D3BB2DE" w14:textId="77777777" w:rsidTr="00566B2A">
        <w:trPr>
          <w:trHeight w:val="20"/>
        </w:trPr>
        <w:tc>
          <w:tcPr>
            <w:tcW w:w="14847" w:type="dxa"/>
            <w:gridSpan w:val="14"/>
            <w:shd w:val="clear" w:color="auto" w:fill="auto"/>
            <w:vAlign w:val="center"/>
          </w:tcPr>
          <w:p w14:paraId="0DE1DF2E" w14:textId="77777777" w:rsidR="00EC6C24" w:rsidRPr="00555B17" w:rsidRDefault="00EC6C24" w:rsidP="00566B2A">
            <w:pPr>
              <w:rPr>
                <w:color w:val="000000"/>
                <w:sz w:val="12"/>
                <w:szCs w:val="12"/>
              </w:rPr>
            </w:pPr>
            <w:r w:rsidRPr="00555B17">
              <w:rPr>
                <w:color w:val="000000"/>
                <w:sz w:val="12"/>
                <w:szCs w:val="12"/>
              </w:rPr>
              <w:t>3.1. Реконструкция или модернизация существующих тепловых сетей</w:t>
            </w:r>
          </w:p>
        </w:tc>
      </w:tr>
      <w:tr w:rsidR="00EC6C24" w:rsidRPr="00555B17" w14:paraId="1B77D018" w14:textId="77777777" w:rsidTr="00566B2A">
        <w:trPr>
          <w:trHeight w:val="20"/>
        </w:trPr>
        <w:tc>
          <w:tcPr>
            <w:tcW w:w="341" w:type="dxa"/>
            <w:shd w:val="clear" w:color="auto" w:fill="auto"/>
            <w:vAlign w:val="center"/>
          </w:tcPr>
          <w:p w14:paraId="6649A93E" w14:textId="77777777" w:rsidR="00EC6C24" w:rsidRPr="009F3E07" w:rsidRDefault="00EC6C24" w:rsidP="00566B2A">
            <w:pPr>
              <w:jc w:val="center"/>
              <w:rPr>
                <w:color w:val="000000"/>
                <w:sz w:val="12"/>
                <w:szCs w:val="12"/>
              </w:rPr>
            </w:pPr>
            <w:r>
              <w:rPr>
                <w:color w:val="000000"/>
                <w:sz w:val="12"/>
                <w:szCs w:val="12"/>
              </w:rPr>
              <w:t>3.1.1</w:t>
            </w:r>
          </w:p>
        </w:tc>
        <w:tc>
          <w:tcPr>
            <w:tcW w:w="6378" w:type="dxa"/>
            <w:shd w:val="clear" w:color="auto" w:fill="auto"/>
            <w:vAlign w:val="bottom"/>
          </w:tcPr>
          <w:p w14:paraId="32EE8B03" w14:textId="77777777" w:rsidR="00EC6C24" w:rsidRPr="00635B26" w:rsidRDefault="00EC6C24" w:rsidP="00566B2A">
            <w:pPr>
              <w:rPr>
                <w:color w:val="000000"/>
                <w:sz w:val="12"/>
                <w:szCs w:val="12"/>
              </w:rPr>
            </w:pPr>
            <w:r w:rsidRPr="00635B26">
              <w:rPr>
                <w:color w:val="000000"/>
                <w:sz w:val="12"/>
                <w:szCs w:val="12"/>
              </w:rPr>
              <w:t xml:space="preserve">Реконструкция тепловой сети с увеличением </w:t>
            </w:r>
            <w:proofErr w:type="gramStart"/>
            <w:r w:rsidRPr="00635B26">
              <w:rPr>
                <w:color w:val="000000"/>
                <w:sz w:val="12"/>
                <w:szCs w:val="12"/>
              </w:rPr>
              <w:t>диаметра  УТ</w:t>
            </w:r>
            <w:proofErr w:type="gramEnd"/>
            <w:r w:rsidRPr="00635B26">
              <w:rPr>
                <w:color w:val="000000"/>
                <w:sz w:val="12"/>
                <w:szCs w:val="12"/>
              </w:rPr>
              <w:t xml:space="preserve">-19 (ТК-14а/23) – УТ-20 (ТК-14а/24) ул. </w:t>
            </w:r>
            <w:proofErr w:type="spellStart"/>
            <w:r w:rsidRPr="00635B26">
              <w:rPr>
                <w:color w:val="000000"/>
                <w:sz w:val="12"/>
                <w:szCs w:val="12"/>
              </w:rPr>
              <w:t>Звездова</w:t>
            </w:r>
            <w:proofErr w:type="spellEnd"/>
            <w:r w:rsidRPr="00635B26">
              <w:rPr>
                <w:color w:val="000000"/>
                <w:sz w:val="12"/>
                <w:szCs w:val="12"/>
              </w:rPr>
              <w:t>, проектирование и СМР</w:t>
            </w:r>
          </w:p>
        </w:tc>
        <w:tc>
          <w:tcPr>
            <w:tcW w:w="473" w:type="dxa"/>
            <w:shd w:val="clear" w:color="auto" w:fill="auto"/>
            <w:vAlign w:val="center"/>
          </w:tcPr>
          <w:p w14:paraId="0457C39E" w14:textId="77777777" w:rsidR="00EC6C24" w:rsidRPr="0021346A" w:rsidRDefault="00EC6C24" w:rsidP="00566B2A">
            <w:pPr>
              <w:jc w:val="center"/>
              <w:rPr>
                <w:color w:val="000000"/>
                <w:sz w:val="12"/>
                <w:szCs w:val="12"/>
              </w:rPr>
            </w:pPr>
            <w:r w:rsidRPr="0021346A">
              <w:rPr>
                <w:color w:val="000000"/>
                <w:sz w:val="12"/>
                <w:szCs w:val="12"/>
              </w:rPr>
              <w:t>2028</w:t>
            </w:r>
          </w:p>
        </w:tc>
        <w:tc>
          <w:tcPr>
            <w:tcW w:w="567" w:type="dxa"/>
            <w:shd w:val="clear" w:color="auto" w:fill="auto"/>
            <w:vAlign w:val="center"/>
          </w:tcPr>
          <w:p w14:paraId="35F8297D" w14:textId="77777777" w:rsidR="00EC6C24" w:rsidRPr="0021346A" w:rsidRDefault="00EC6C24" w:rsidP="00566B2A">
            <w:pPr>
              <w:jc w:val="center"/>
              <w:rPr>
                <w:color w:val="000000"/>
                <w:sz w:val="12"/>
                <w:szCs w:val="12"/>
              </w:rPr>
            </w:pPr>
            <w:r w:rsidRPr="0021346A">
              <w:rPr>
                <w:color w:val="000000"/>
                <w:sz w:val="12"/>
                <w:szCs w:val="12"/>
              </w:rPr>
              <w:t>2029</w:t>
            </w:r>
          </w:p>
        </w:tc>
        <w:tc>
          <w:tcPr>
            <w:tcW w:w="709" w:type="dxa"/>
            <w:shd w:val="clear" w:color="auto" w:fill="auto"/>
            <w:vAlign w:val="center"/>
          </w:tcPr>
          <w:p w14:paraId="0C5C76E2" w14:textId="77777777" w:rsidR="00EC6C24" w:rsidRPr="0021346A" w:rsidRDefault="00EC6C24" w:rsidP="00566B2A">
            <w:pPr>
              <w:jc w:val="center"/>
              <w:rPr>
                <w:color w:val="000000"/>
                <w:sz w:val="12"/>
                <w:szCs w:val="12"/>
              </w:rPr>
            </w:pPr>
            <w:r w:rsidRPr="0021346A">
              <w:rPr>
                <w:color w:val="000000"/>
                <w:sz w:val="12"/>
                <w:szCs w:val="12"/>
              </w:rPr>
              <w:t>4 559,760</w:t>
            </w:r>
          </w:p>
        </w:tc>
        <w:tc>
          <w:tcPr>
            <w:tcW w:w="709" w:type="dxa"/>
            <w:shd w:val="clear" w:color="auto" w:fill="auto"/>
            <w:vAlign w:val="center"/>
          </w:tcPr>
          <w:p w14:paraId="524960BE" w14:textId="77777777" w:rsidR="00EC6C24" w:rsidRPr="0021346A" w:rsidRDefault="00EC6C24" w:rsidP="00566B2A">
            <w:pPr>
              <w:jc w:val="center"/>
              <w:rPr>
                <w:color w:val="000000"/>
                <w:sz w:val="12"/>
                <w:szCs w:val="12"/>
              </w:rPr>
            </w:pPr>
            <w:r w:rsidRPr="0021346A">
              <w:rPr>
                <w:color w:val="000000"/>
                <w:sz w:val="12"/>
                <w:szCs w:val="12"/>
              </w:rPr>
              <w:t>283,269</w:t>
            </w:r>
          </w:p>
        </w:tc>
        <w:tc>
          <w:tcPr>
            <w:tcW w:w="708" w:type="dxa"/>
            <w:shd w:val="clear" w:color="auto" w:fill="auto"/>
            <w:vAlign w:val="center"/>
          </w:tcPr>
          <w:p w14:paraId="64112C0B" w14:textId="77777777" w:rsidR="00EC6C24" w:rsidRPr="0021346A" w:rsidRDefault="00EC6C24" w:rsidP="00566B2A">
            <w:pPr>
              <w:jc w:val="center"/>
              <w:rPr>
                <w:color w:val="000000"/>
                <w:sz w:val="12"/>
                <w:szCs w:val="12"/>
              </w:rPr>
            </w:pPr>
            <w:r w:rsidRPr="0021346A">
              <w:rPr>
                <w:color w:val="000000"/>
                <w:sz w:val="12"/>
                <w:szCs w:val="12"/>
              </w:rPr>
              <w:t>4 276,491</w:t>
            </w:r>
          </w:p>
        </w:tc>
        <w:tc>
          <w:tcPr>
            <w:tcW w:w="709" w:type="dxa"/>
            <w:shd w:val="clear" w:color="auto" w:fill="auto"/>
            <w:vAlign w:val="center"/>
          </w:tcPr>
          <w:p w14:paraId="01D385BB" w14:textId="77777777" w:rsidR="00EC6C24" w:rsidRPr="00AF5570" w:rsidRDefault="00EC6C24" w:rsidP="00566B2A">
            <w:pPr>
              <w:jc w:val="center"/>
              <w:rPr>
                <w:color w:val="000000"/>
                <w:sz w:val="12"/>
                <w:szCs w:val="12"/>
              </w:rPr>
            </w:pPr>
            <w:r>
              <w:rPr>
                <w:color w:val="000000"/>
                <w:sz w:val="12"/>
                <w:szCs w:val="12"/>
              </w:rPr>
              <w:t>0,00</w:t>
            </w:r>
          </w:p>
        </w:tc>
        <w:tc>
          <w:tcPr>
            <w:tcW w:w="709" w:type="dxa"/>
            <w:shd w:val="clear" w:color="auto" w:fill="auto"/>
            <w:vAlign w:val="center"/>
          </w:tcPr>
          <w:p w14:paraId="2ABE0158" w14:textId="77777777" w:rsidR="00EC6C24" w:rsidRPr="00AF5570" w:rsidRDefault="00EC6C24" w:rsidP="00566B2A">
            <w:pPr>
              <w:jc w:val="center"/>
              <w:rPr>
                <w:color w:val="000000"/>
                <w:sz w:val="12"/>
                <w:szCs w:val="12"/>
              </w:rPr>
            </w:pPr>
            <w:r>
              <w:rPr>
                <w:color w:val="000000"/>
                <w:sz w:val="12"/>
                <w:szCs w:val="12"/>
              </w:rPr>
              <w:t>0,00</w:t>
            </w:r>
          </w:p>
        </w:tc>
        <w:tc>
          <w:tcPr>
            <w:tcW w:w="709" w:type="dxa"/>
            <w:shd w:val="clear" w:color="auto" w:fill="auto"/>
            <w:vAlign w:val="center"/>
          </w:tcPr>
          <w:p w14:paraId="56465F77" w14:textId="77777777" w:rsidR="00EC6C24" w:rsidRPr="00AF5570" w:rsidRDefault="00EC6C24" w:rsidP="00566B2A">
            <w:pPr>
              <w:jc w:val="center"/>
              <w:rPr>
                <w:color w:val="000000"/>
                <w:sz w:val="12"/>
                <w:szCs w:val="12"/>
              </w:rPr>
            </w:pPr>
            <w:r>
              <w:rPr>
                <w:color w:val="000000"/>
                <w:sz w:val="12"/>
                <w:szCs w:val="12"/>
              </w:rPr>
              <w:t>0,00</w:t>
            </w:r>
          </w:p>
        </w:tc>
        <w:tc>
          <w:tcPr>
            <w:tcW w:w="708" w:type="dxa"/>
            <w:shd w:val="clear" w:color="auto" w:fill="auto"/>
            <w:vAlign w:val="center"/>
          </w:tcPr>
          <w:p w14:paraId="64C9488C" w14:textId="77777777" w:rsidR="00EC6C24" w:rsidRPr="00AF5570" w:rsidRDefault="00EC6C24" w:rsidP="00566B2A">
            <w:pPr>
              <w:jc w:val="center"/>
              <w:rPr>
                <w:color w:val="000000"/>
                <w:sz w:val="12"/>
                <w:szCs w:val="12"/>
              </w:rPr>
            </w:pPr>
            <w:r>
              <w:rPr>
                <w:color w:val="000000"/>
                <w:sz w:val="12"/>
                <w:szCs w:val="12"/>
              </w:rPr>
              <w:t>0,00</w:t>
            </w:r>
          </w:p>
        </w:tc>
        <w:tc>
          <w:tcPr>
            <w:tcW w:w="709" w:type="dxa"/>
            <w:shd w:val="clear" w:color="auto" w:fill="auto"/>
            <w:vAlign w:val="center"/>
          </w:tcPr>
          <w:p w14:paraId="18F1076A" w14:textId="77777777" w:rsidR="00EC6C24" w:rsidRPr="0021346A" w:rsidRDefault="00EC6C24" w:rsidP="00566B2A">
            <w:pPr>
              <w:jc w:val="center"/>
              <w:rPr>
                <w:color w:val="000000"/>
                <w:sz w:val="12"/>
                <w:szCs w:val="12"/>
              </w:rPr>
            </w:pPr>
            <w:r w:rsidRPr="0021346A">
              <w:rPr>
                <w:color w:val="000000"/>
                <w:sz w:val="12"/>
                <w:szCs w:val="12"/>
              </w:rPr>
              <w:t>283,269</w:t>
            </w:r>
          </w:p>
        </w:tc>
        <w:tc>
          <w:tcPr>
            <w:tcW w:w="709" w:type="dxa"/>
            <w:shd w:val="clear" w:color="auto" w:fill="auto"/>
            <w:vAlign w:val="center"/>
          </w:tcPr>
          <w:p w14:paraId="71B63E34" w14:textId="77777777" w:rsidR="00EC6C24" w:rsidRPr="0021346A" w:rsidRDefault="00EC6C24" w:rsidP="00566B2A">
            <w:pPr>
              <w:jc w:val="center"/>
              <w:rPr>
                <w:color w:val="000000"/>
                <w:sz w:val="12"/>
                <w:szCs w:val="12"/>
              </w:rPr>
            </w:pPr>
            <w:r w:rsidRPr="0021346A">
              <w:rPr>
                <w:color w:val="000000"/>
                <w:sz w:val="12"/>
                <w:szCs w:val="12"/>
              </w:rPr>
              <w:t>4 276,491</w:t>
            </w:r>
          </w:p>
        </w:tc>
        <w:tc>
          <w:tcPr>
            <w:tcW w:w="709" w:type="dxa"/>
            <w:shd w:val="clear" w:color="auto" w:fill="auto"/>
            <w:vAlign w:val="center"/>
          </w:tcPr>
          <w:p w14:paraId="777D42C7" w14:textId="77777777" w:rsidR="00EC6C24" w:rsidRPr="00AF5570" w:rsidRDefault="00EC6C24" w:rsidP="00566B2A">
            <w:pPr>
              <w:jc w:val="center"/>
              <w:rPr>
                <w:color w:val="000000"/>
                <w:sz w:val="12"/>
                <w:szCs w:val="12"/>
              </w:rPr>
            </w:pPr>
            <w:r>
              <w:rPr>
                <w:color w:val="000000"/>
                <w:sz w:val="12"/>
                <w:szCs w:val="12"/>
              </w:rPr>
              <w:t>0,00</w:t>
            </w:r>
          </w:p>
        </w:tc>
      </w:tr>
      <w:tr w:rsidR="00EC6C24" w:rsidRPr="00555B17" w14:paraId="2C3AA4C4" w14:textId="77777777" w:rsidTr="00566B2A">
        <w:trPr>
          <w:trHeight w:val="20"/>
        </w:trPr>
        <w:tc>
          <w:tcPr>
            <w:tcW w:w="341" w:type="dxa"/>
            <w:shd w:val="clear" w:color="auto" w:fill="auto"/>
            <w:vAlign w:val="center"/>
          </w:tcPr>
          <w:p w14:paraId="5E76EFAD" w14:textId="77777777" w:rsidR="00EC6C24" w:rsidRPr="009F3E07" w:rsidRDefault="00EC6C24" w:rsidP="00566B2A">
            <w:pPr>
              <w:jc w:val="center"/>
              <w:rPr>
                <w:color w:val="000000"/>
                <w:sz w:val="12"/>
                <w:szCs w:val="12"/>
              </w:rPr>
            </w:pPr>
            <w:r>
              <w:rPr>
                <w:color w:val="000000"/>
                <w:sz w:val="12"/>
                <w:szCs w:val="12"/>
              </w:rPr>
              <w:t>3.1.2</w:t>
            </w:r>
          </w:p>
        </w:tc>
        <w:tc>
          <w:tcPr>
            <w:tcW w:w="6378" w:type="dxa"/>
            <w:shd w:val="clear" w:color="auto" w:fill="auto"/>
            <w:vAlign w:val="center"/>
          </w:tcPr>
          <w:p w14:paraId="13D59A37" w14:textId="77777777" w:rsidR="00EC6C24" w:rsidRPr="00635B26" w:rsidRDefault="00EC6C24" w:rsidP="00566B2A">
            <w:pPr>
              <w:rPr>
                <w:color w:val="000000"/>
                <w:sz w:val="12"/>
                <w:szCs w:val="12"/>
              </w:rPr>
            </w:pPr>
            <w:r w:rsidRPr="00635B26">
              <w:rPr>
                <w:color w:val="000000"/>
                <w:sz w:val="12"/>
                <w:szCs w:val="12"/>
              </w:rPr>
              <w:t xml:space="preserve">Реконструкция тепловой сети с увеличением диаметра   УТ-20 (ТК-14а/24) – УТ-21 (ТК-14а/25) ул. </w:t>
            </w:r>
            <w:proofErr w:type="spellStart"/>
            <w:r w:rsidRPr="00635B26">
              <w:rPr>
                <w:color w:val="000000"/>
                <w:sz w:val="12"/>
                <w:szCs w:val="12"/>
              </w:rPr>
              <w:t>Звездова</w:t>
            </w:r>
            <w:proofErr w:type="spellEnd"/>
            <w:r w:rsidRPr="00635B26">
              <w:rPr>
                <w:color w:val="000000"/>
                <w:sz w:val="12"/>
                <w:szCs w:val="12"/>
              </w:rPr>
              <w:t>, проектирование и СМР</w:t>
            </w:r>
          </w:p>
        </w:tc>
        <w:tc>
          <w:tcPr>
            <w:tcW w:w="473" w:type="dxa"/>
            <w:shd w:val="clear" w:color="auto" w:fill="auto"/>
            <w:vAlign w:val="center"/>
          </w:tcPr>
          <w:p w14:paraId="0489E5B5" w14:textId="77777777" w:rsidR="00EC6C24" w:rsidRPr="0021346A" w:rsidRDefault="00EC6C24" w:rsidP="00566B2A">
            <w:pPr>
              <w:jc w:val="center"/>
              <w:rPr>
                <w:color w:val="000000"/>
                <w:sz w:val="12"/>
                <w:szCs w:val="12"/>
              </w:rPr>
            </w:pPr>
            <w:r w:rsidRPr="0021346A">
              <w:rPr>
                <w:color w:val="000000"/>
                <w:sz w:val="12"/>
                <w:szCs w:val="12"/>
              </w:rPr>
              <w:t>2027</w:t>
            </w:r>
          </w:p>
        </w:tc>
        <w:tc>
          <w:tcPr>
            <w:tcW w:w="567" w:type="dxa"/>
            <w:shd w:val="clear" w:color="auto" w:fill="auto"/>
            <w:vAlign w:val="center"/>
          </w:tcPr>
          <w:p w14:paraId="393E0D4C" w14:textId="77777777" w:rsidR="00EC6C24" w:rsidRPr="0021346A" w:rsidRDefault="00EC6C24" w:rsidP="00566B2A">
            <w:pPr>
              <w:jc w:val="center"/>
              <w:rPr>
                <w:color w:val="000000"/>
                <w:sz w:val="12"/>
                <w:szCs w:val="12"/>
              </w:rPr>
            </w:pPr>
            <w:r w:rsidRPr="0021346A">
              <w:rPr>
                <w:color w:val="000000"/>
                <w:sz w:val="12"/>
                <w:szCs w:val="12"/>
              </w:rPr>
              <w:t>2028</w:t>
            </w:r>
          </w:p>
        </w:tc>
        <w:tc>
          <w:tcPr>
            <w:tcW w:w="709" w:type="dxa"/>
            <w:shd w:val="clear" w:color="auto" w:fill="auto"/>
            <w:vAlign w:val="center"/>
          </w:tcPr>
          <w:p w14:paraId="1C90ED76" w14:textId="77777777" w:rsidR="00EC6C24" w:rsidRPr="0021346A" w:rsidRDefault="00EC6C24" w:rsidP="00566B2A">
            <w:pPr>
              <w:jc w:val="center"/>
              <w:rPr>
                <w:color w:val="000000"/>
                <w:sz w:val="12"/>
                <w:szCs w:val="12"/>
              </w:rPr>
            </w:pPr>
            <w:r w:rsidRPr="0021346A">
              <w:rPr>
                <w:color w:val="000000"/>
                <w:sz w:val="12"/>
                <w:szCs w:val="12"/>
              </w:rPr>
              <w:t>2 338,450</w:t>
            </w:r>
          </w:p>
        </w:tc>
        <w:tc>
          <w:tcPr>
            <w:tcW w:w="709" w:type="dxa"/>
            <w:shd w:val="clear" w:color="auto" w:fill="auto"/>
            <w:vAlign w:val="center"/>
          </w:tcPr>
          <w:p w14:paraId="7EF27AF7" w14:textId="77777777" w:rsidR="00EC6C24" w:rsidRPr="0021346A" w:rsidRDefault="00EC6C24" w:rsidP="00566B2A">
            <w:pPr>
              <w:jc w:val="center"/>
              <w:rPr>
                <w:color w:val="000000"/>
                <w:sz w:val="12"/>
                <w:szCs w:val="12"/>
              </w:rPr>
            </w:pPr>
            <w:r w:rsidRPr="0021346A">
              <w:rPr>
                <w:color w:val="000000"/>
                <w:sz w:val="12"/>
                <w:szCs w:val="12"/>
              </w:rPr>
              <w:t>145,271</w:t>
            </w:r>
          </w:p>
        </w:tc>
        <w:tc>
          <w:tcPr>
            <w:tcW w:w="708" w:type="dxa"/>
            <w:shd w:val="clear" w:color="auto" w:fill="auto"/>
            <w:vAlign w:val="center"/>
          </w:tcPr>
          <w:p w14:paraId="3764514A" w14:textId="77777777" w:rsidR="00EC6C24" w:rsidRPr="0021346A" w:rsidRDefault="00EC6C24" w:rsidP="00566B2A">
            <w:pPr>
              <w:jc w:val="center"/>
              <w:rPr>
                <w:color w:val="000000"/>
                <w:sz w:val="12"/>
                <w:szCs w:val="12"/>
              </w:rPr>
            </w:pPr>
            <w:r w:rsidRPr="0021346A">
              <w:rPr>
                <w:color w:val="000000"/>
                <w:sz w:val="12"/>
                <w:szCs w:val="12"/>
              </w:rPr>
              <w:t>2 193,179</w:t>
            </w:r>
          </w:p>
        </w:tc>
        <w:tc>
          <w:tcPr>
            <w:tcW w:w="709" w:type="dxa"/>
            <w:shd w:val="clear" w:color="auto" w:fill="auto"/>
            <w:vAlign w:val="center"/>
          </w:tcPr>
          <w:p w14:paraId="1E8F4B97" w14:textId="77777777" w:rsidR="00EC6C24" w:rsidRPr="00AF5570" w:rsidRDefault="00EC6C24" w:rsidP="00566B2A">
            <w:pPr>
              <w:jc w:val="center"/>
              <w:rPr>
                <w:color w:val="000000"/>
                <w:sz w:val="12"/>
                <w:szCs w:val="12"/>
              </w:rPr>
            </w:pPr>
            <w:r>
              <w:rPr>
                <w:color w:val="000000"/>
                <w:sz w:val="12"/>
                <w:szCs w:val="12"/>
              </w:rPr>
              <w:t>0,00</w:t>
            </w:r>
          </w:p>
        </w:tc>
        <w:tc>
          <w:tcPr>
            <w:tcW w:w="709" w:type="dxa"/>
            <w:shd w:val="clear" w:color="auto" w:fill="auto"/>
            <w:vAlign w:val="center"/>
          </w:tcPr>
          <w:p w14:paraId="7A53B32C" w14:textId="77777777" w:rsidR="00EC6C24" w:rsidRPr="00AF5570" w:rsidRDefault="00EC6C24" w:rsidP="00566B2A">
            <w:pPr>
              <w:jc w:val="center"/>
              <w:rPr>
                <w:color w:val="000000"/>
                <w:sz w:val="12"/>
                <w:szCs w:val="12"/>
              </w:rPr>
            </w:pPr>
            <w:r>
              <w:rPr>
                <w:color w:val="000000"/>
                <w:sz w:val="12"/>
                <w:szCs w:val="12"/>
              </w:rPr>
              <w:t>0,00</w:t>
            </w:r>
          </w:p>
        </w:tc>
        <w:tc>
          <w:tcPr>
            <w:tcW w:w="709" w:type="dxa"/>
            <w:shd w:val="clear" w:color="auto" w:fill="auto"/>
            <w:vAlign w:val="center"/>
          </w:tcPr>
          <w:p w14:paraId="780D9E96" w14:textId="77777777" w:rsidR="00EC6C24" w:rsidRPr="00AF5570" w:rsidRDefault="00EC6C24" w:rsidP="00566B2A">
            <w:pPr>
              <w:jc w:val="center"/>
              <w:rPr>
                <w:color w:val="000000"/>
                <w:sz w:val="12"/>
                <w:szCs w:val="12"/>
              </w:rPr>
            </w:pPr>
            <w:r>
              <w:rPr>
                <w:color w:val="000000"/>
                <w:sz w:val="12"/>
                <w:szCs w:val="12"/>
              </w:rPr>
              <w:t>0,00</w:t>
            </w:r>
          </w:p>
        </w:tc>
        <w:tc>
          <w:tcPr>
            <w:tcW w:w="708" w:type="dxa"/>
            <w:shd w:val="clear" w:color="auto" w:fill="auto"/>
            <w:vAlign w:val="center"/>
          </w:tcPr>
          <w:p w14:paraId="3D89C738" w14:textId="77777777" w:rsidR="00EC6C24" w:rsidRPr="0021346A" w:rsidRDefault="00EC6C24" w:rsidP="00566B2A">
            <w:pPr>
              <w:jc w:val="center"/>
              <w:rPr>
                <w:color w:val="000000"/>
                <w:sz w:val="12"/>
                <w:szCs w:val="12"/>
              </w:rPr>
            </w:pPr>
            <w:r w:rsidRPr="0021346A">
              <w:rPr>
                <w:color w:val="000000"/>
                <w:sz w:val="12"/>
                <w:szCs w:val="12"/>
              </w:rPr>
              <w:t>145,271</w:t>
            </w:r>
          </w:p>
        </w:tc>
        <w:tc>
          <w:tcPr>
            <w:tcW w:w="709" w:type="dxa"/>
            <w:shd w:val="clear" w:color="auto" w:fill="auto"/>
            <w:vAlign w:val="center"/>
          </w:tcPr>
          <w:p w14:paraId="69AC8A61" w14:textId="77777777" w:rsidR="00EC6C24" w:rsidRPr="0021346A" w:rsidRDefault="00EC6C24" w:rsidP="00566B2A">
            <w:pPr>
              <w:jc w:val="center"/>
              <w:rPr>
                <w:color w:val="000000"/>
                <w:sz w:val="12"/>
                <w:szCs w:val="12"/>
              </w:rPr>
            </w:pPr>
            <w:r w:rsidRPr="0021346A">
              <w:rPr>
                <w:color w:val="000000"/>
                <w:sz w:val="12"/>
                <w:szCs w:val="12"/>
              </w:rPr>
              <w:t>2 193,179</w:t>
            </w:r>
          </w:p>
        </w:tc>
        <w:tc>
          <w:tcPr>
            <w:tcW w:w="709" w:type="dxa"/>
            <w:shd w:val="clear" w:color="auto" w:fill="auto"/>
            <w:vAlign w:val="center"/>
          </w:tcPr>
          <w:p w14:paraId="1B459FAE" w14:textId="77777777" w:rsidR="00EC6C24" w:rsidRPr="00AF5570" w:rsidRDefault="00EC6C24" w:rsidP="00566B2A">
            <w:pPr>
              <w:jc w:val="center"/>
              <w:rPr>
                <w:color w:val="000000"/>
                <w:sz w:val="12"/>
                <w:szCs w:val="12"/>
              </w:rPr>
            </w:pPr>
            <w:r>
              <w:rPr>
                <w:color w:val="000000"/>
                <w:sz w:val="12"/>
                <w:szCs w:val="12"/>
              </w:rPr>
              <w:t>0,00</w:t>
            </w:r>
          </w:p>
        </w:tc>
        <w:tc>
          <w:tcPr>
            <w:tcW w:w="709" w:type="dxa"/>
            <w:shd w:val="clear" w:color="auto" w:fill="auto"/>
            <w:vAlign w:val="center"/>
          </w:tcPr>
          <w:p w14:paraId="590B9407" w14:textId="77777777" w:rsidR="00EC6C24" w:rsidRPr="00AF5570" w:rsidRDefault="00EC6C24" w:rsidP="00566B2A">
            <w:pPr>
              <w:jc w:val="center"/>
              <w:rPr>
                <w:color w:val="000000"/>
                <w:sz w:val="12"/>
                <w:szCs w:val="12"/>
              </w:rPr>
            </w:pPr>
            <w:r>
              <w:rPr>
                <w:color w:val="000000"/>
                <w:sz w:val="12"/>
                <w:szCs w:val="12"/>
              </w:rPr>
              <w:t>0,00</w:t>
            </w:r>
          </w:p>
        </w:tc>
      </w:tr>
      <w:tr w:rsidR="00EC6C24" w:rsidRPr="00555B17" w14:paraId="1A2BA806" w14:textId="77777777" w:rsidTr="00566B2A">
        <w:trPr>
          <w:trHeight w:val="20"/>
        </w:trPr>
        <w:tc>
          <w:tcPr>
            <w:tcW w:w="14847" w:type="dxa"/>
            <w:gridSpan w:val="14"/>
            <w:shd w:val="clear" w:color="000000" w:fill="FFFFFF"/>
            <w:vAlign w:val="center"/>
          </w:tcPr>
          <w:p w14:paraId="60CFACF9" w14:textId="77777777" w:rsidR="00EC6C24" w:rsidRPr="00555B17" w:rsidRDefault="00EC6C24" w:rsidP="00566B2A">
            <w:pPr>
              <w:rPr>
                <w:color w:val="000000"/>
                <w:sz w:val="12"/>
                <w:szCs w:val="12"/>
              </w:rPr>
            </w:pPr>
            <w:r w:rsidRPr="00555B17">
              <w:rPr>
                <w:color w:val="000000"/>
                <w:sz w:val="12"/>
                <w:szCs w:val="12"/>
              </w:rPr>
              <w:t>3.2. Реконструкция или модернизация существующих объектов системы централизованного теплоснабжения, за исключением тепловых сетей</w:t>
            </w:r>
          </w:p>
        </w:tc>
      </w:tr>
      <w:tr w:rsidR="00EC6C24" w:rsidRPr="00555B17" w14:paraId="3C565AD0" w14:textId="77777777" w:rsidTr="00566B2A">
        <w:trPr>
          <w:trHeight w:val="20"/>
        </w:trPr>
        <w:tc>
          <w:tcPr>
            <w:tcW w:w="7759" w:type="dxa"/>
            <w:gridSpan w:val="4"/>
            <w:shd w:val="clear" w:color="000000" w:fill="FFFFFF"/>
            <w:vAlign w:val="center"/>
          </w:tcPr>
          <w:p w14:paraId="17D9A04F" w14:textId="77777777" w:rsidR="00EC6C24" w:rsidRPr="00555B17" w:rsidRDefault="00EC6C24" w:rsidP="00566B2A">
            <w:pPr>
              <w:rPr>
                <w:bCs/>
                <w:color w:val="000000"/>
                <w:sz w:val="12"/>
                <w:szCs w:val="12"/>
              </w:rPr>
            </w:pPr>
            <w:r w:rsidRPr="00555B17">
              <w:rPr>
                <w:bCs/>
                <w:color w:val="000000"/>
                <w:sz w:val="12"/>
                <w:szCs w:val="12"/>
              </w:rPr>
              <w:t>Всего по группе 3</w:t>
            </w:r>
          </w:p>
        </w:tc>
        <w:tc>
          <w:tcPr>
            <w:tcW w:w="709" w:type="dxa"/>
            <w:shd w:val="clear" w:color="auto" w:fill="auto"/>
            <w:vAlign w:val="center"/>
          </w:tcPr>
          <w:p w14:paraId="12E7BE09" w14:textId="77777777" w:rsidR="00EC6C24" w:rsidRPr="00A759E9" w:rsidRDefault="00EC6C24" w:rsidP="00566B2A">
            <w:pPr>
              <w:jc w:val="center"/>
              <w:rPr>
                <w:color w:val="000000"/>
                <w:sz w:val="12"/>
                <w:szCs w:val="12"/>
              </w:rPr>
            </w:pPr>
            <w:r w:rsidRPr="00A759E9">
              <w:rPr>
                <w:color w:val="000000"/>
                <w:sz w:val="12"/>
                <w:szCs w:val="12"/>
              </w:rPr>
              <w:t>6 898,21</w:t>
            </w:r>
          </w:p>
        </w:tc>
        <w:tc>
          <w:tcPr>
            <w:tcW w:w="709" w:type="dxa"/>
            <w:shd w:val="clear" w:color="auto" w:fill="auto"/>
            <w:vAlign w:val="center"/>
          </w:tcPr>
          <w:p w14:paraId="5F720FBF" w14:textId="77777777" w:rsidR="00EC6C24" w:rsidRPr="00A759E9" w:rsidRDefault="00EC6C24" w:rsidP="00566B2A">
            <w:pPr>
              <w:jc w:val="center"/>
              <w:rPr>
                <w:color w:val="000000"/>
                <w:sz w:val="12"/>
                <w:szCs w:val="12"/>
              </w:rPr>
            </w:pPr>
            <w:r w:rsidRPr="00A759E9">
              <w:rPr>
                <w:color w:val="000000"/>
                <w:sz w:val="12"/>
                <w:szCs w:val="12"/>
              </w:rPr>
              <w:t>428,54</w:t>
            </w:r>
          </w:p>
        </w:tc>
        <w:tc>
          <w:tcPr>
            <w:tcW w:w="708" w:type="dxa"/>
            <w:shd w:val="clear" w:color="auto" w:fill="auto"/>
            <w:vAlign w:val="center"/>
          </w:tcPr>
          <w:p w14:paraId="35D3003C" w14:textId="77777777" w:rsidR="00EC6C24" w:rsidRPr="00A759E9" w:rsidRDefault="00EC6C24" w:rsidP="00566B2A">
            <w:pPr>
              <w:jc w:val="center"/>
              <w:rPr>
                <w:color w:val="000000"/>
                <w:sz w:val="12"/>
                <w:szCs w:val="12"/>
              </w:rPr>
            </w:pPr>
            <w:r w:rsidRPr="00A759E9">
              <w:rPr>
                <w:color w:val="000000"/>
                <w:sz w:val="12"/>
                <w:szCs w:val="12"/>
              </w:rPr>
              <w:t>6 469,67</w:t>
            </w:r>
          </w:p>
        </w:tc>
        <w:tc>
          <w:tcPr>
            <w:tcW w:w="709" w:type="dxa"/>
            <w:shd w:val="clear" w:color="auto" w:fill="auto"/>
            <w:vAlign w:val="center"/>
          </w:tcPr>
          <w:p w14:paraId="7ABCBC35" w14:textId="77777777" w:rsidR="00EC6C24" w:rsidRPr="00A759E9" w:rsidRDefault="00EC6C24" w:rsidP="00566B2A">
            <w:pPr>
              <w:jc w:val="center"/>
              <w:rPr>
                <w:color w:val="000000"/>
                <w:sz w:val="12"/>
                <w:szCs w:val="12"/>
              </w:rPr>
            </w:pPr>
            <w:r w:rsidRPr="00A759E9">
              <w:rPr>
                <w:color w:val="000000"/>
                <w:sz w:val="12"/>
                <w:szCs w:val="12"/>
              </w:rPr>
              <w:t> </w:t>
            </w:r>
          </w:p>
        </w:tc>
        <w:tc>
          <w:tcPr>
            <w:tcW w:w="709" w:type="dxa"/>
            <w:shd w:val="clear" w:color="auto" w:fill="auto"/>
            <w:vAlign w:val="center"/>
          </w:tcPr>
          <w:p w14:paraId="358D4939" w14:textId="77777777" w:rsidR="00EC6C24" w:rsidRPr="00A759E9" w:rsidRDefault="00EC6C24" w:rsidP="00566B2A">
            <w:pPr>
              <w:jc w:val="center"/>
              <w:rPr>
                <w:color w:val="000000"/>
                <w:sz w:val="12"/>
                <w:szCs w:val="12"/>
              </w:rPr>
            </w:pPr>
            <w:r w:rsidRPr="00A759E9">
              <w:rPr>
                <w:color w:val="000000"/>
                <w:sz w:val="12"/>
                <w:szCs w:val="12"/>
              </w:rPr>
              <w:t>0,00</w:t>
            </w:r>
          </w:p>
        </w:tc>
        <w:tc>
          <w:tcPr>
            <w:tcW w:w="709" w:type="dxa"/>
            <w:shd w:val="clear" w:color="auto" w:fill="auto"/>
            <w:vAlign w:val="center"/>
          </w:tcPr>
          <w:p w14:paraId="083ECEE0" w14:textId="77777777" w:rsidR="00EC6C24" w:rsidRPr="00A759E9" w:rsidRDefault="00EC6C24" w:rsidP="00566B2A">
            <w:pPr>
              <w:jc w:val="center"/>
              <w:rPr>
                <w:color w:val="000000"/>
                <w:sz w:val="12"/>
                <w:szCs w:val="12"/>
              </w:rPr>
            </w:pPr>
            <w:r w:rsidRPr="00A759E9">
              <w:rPr>
                <w:color w:val="000000"/>
                <w:sz w:val="12"/>
                <w:szCs w:val="12"/>
              </w:rPr>
              <w:t>0,00</w:t>
            </w:r>
          </w:p>
        </w:tc>
        <w:tc>
          <w:tcPr>
            <w:tcW w:w="708" w:type="dxa"/>
            <w:shd w:val="clear" w:color="auto" w:fill="auto"/>
            <w:vAlign w:val="center"/>
          </w:tcPr>
          <w:p w14:paraId="6C931F92" w14:textId="77777777" w:rsidR="00EC6C24" w:rsidRPr="00A759E9" w:rsidRDefault="00EC6C24" w:rsidP="00566B2A">
            <w:pPr>
              <w:jc w:val="center"/>
              <w:rPr>
                <w:color w:val="000000"/>
                <w:sz w:val="12"/>
                <w:szCs w:val="12"/>
              </w:rPr>
            </w:pPr>
            <w:r w:rsidRPr="00A759E9">
              <w:rPr>
                <w:color w:val="000000"/>
                <w:sz w:val="12"/>
                <w:szCs w:val="12"/>
              </w:rPr>
              <w:t>145,27</w:t>
            </w:r>
          </w:p>
        </w:tc>
        <w:tc>
          <w:tcPr>
            <w:tcW w:w="709" w:type="dxa"/>
            <w:shd w:val="clear" w:color="auto" w:fill="auto"/>
            <w:vAlign w:val="center"/>
          </w:tcPr>
          <w:p w14:paraId="632F06B8" w14:textId="77777777" w:rsidR="00EC6C24" w:rsidRPr="00A759E9" w:rsidRDefault="00EC6C24" w:rsidP="00566B2A">
            <w:pPr>
              <w:jc w:val="center"/>
              <w:rPr>
                <w:color w:val="000000"/>
                <w:sz w:val="12"/>
                <w:szCs w:val="12"/>
              </w:rPr>
            </w:pPr>
            <w:r w:rsidRPr="00A759E9">
              <w:rPr>
                <w:color w:val="000000"/>
                <w:sz w:val="12"/>
                <w:szCs w:val="12"/>
              </w:rPr>
              <w:t>2 476,45</w:t>
            </w:r>
          </w:p>
        </w:tc>
        <w:tc>
          <w:tcPr>
            <w:tcW w:w="709" w:type="dxa"/>
            <w:shd w:val="clear" w:color="auto" w:fill="auto"/>
            <w:vAlign w:val="center"/>
          </w:tcPr>
          <w:p w14:paraId="1E21A33A" w14:textId="77777777" w:rsidR="00EC6C24" w:rsidRPr="00A759E9" w:rsidRDefault="00EC6C24" w:rsidP="00566B2A">
            <w:pPr>
              <w:jc w:val="center"/>
              <w:rPr>
                <w:color w:val="000000"/>
                <w:sz w:val="12"/>
                <w:szCs w:val="12"/>
              </w:rPr>
            </w:pPr>
            <w:r w:rsidRPr="00A759E9">
              <w:rPr>
                <w:color w:val="000000"/>
                <w:sz w:val="12"/>
                <w:szCs w:val="12"/>
              </w:rPr>
              <w:t>4 276,49</w:t>
            </w:r>
          </w:p>
        </w:tc>
        <w:tc>
          <w:tcPr>
            <w:tcW w:w="709" w:type="dxa"/>
            <w:shd w:val="clear" w:color="auto" w:fill="auto"/>
            <w:vAlign w:val="center"/>
          </w:tcPr>
          <w:p w14:paraId="0B7FAE82" w14:textId="77777777" w:rsidR="00EC6C24" w:rsidRPr="00555B17" w:rsidRDefault="00EC6C24" w:rsidP="00566B2A">
            <w:pPr>
              <w:jc w:val="center"/>
              <w:rPr>
                <w:bCs/>
                <w:color w:val="000000"/>
                <w:sz w:val="12"/>
                <w:szCs w:val="12"/>
              </w:rPr>
            </w:pPr>
            <w:r>
              <w:rPr>
                <w:color w:val="000000"/>
                <w:sz w:val="12"/>
                <w:szCs w:val="12"/>
              </w:rPr>
              <w:t>0,00</w:t>
            </w:r>
          </w:p>
        </w:tc>
      </w:tr>
      <w:tr w:rsidR="00EC6C24" w:rsidRPr="00555B17" w14:paraId="47FFE8A2" w14:textId="77777777" w:rsidTr="00566B2A">
        <w:trPr>
          <w:trHeight w:val="20"/>
        </w:trPr>
        <w:tc>
          <w:tcPr>
            <w:tcW w:w="14847" w:type="dxa"/>
            <w:gridSpan w:val="14"/>
            <w:shd w:val="clear" w:color="000000" w:fill="FFFFFF"/>
            <w:vAlign w:val="center"/>
          </w:tcPr>
          <w:p w14:paraId="57E6B022" w14:textId="77777777" w:rsidR="00EC6C24" w:rsidRPr="00555B17" w:rsidRDefault="00EC6C24" w:rsidP="00566B2A">
            <w:pPr>
              <w:rPr>
                <w:bCs/>
                <w:color w:val="000000"/>
                <w:sz w:val="12"/>
                <w:szCs w:val="12"/>
              </w:rPr>
            </w:pPr>
            <w:r w:rsidRPr="00555B17">
              <w:rPr>
                <w:bCs/>
                <w:color w:val="000000"/>
                <w:sz w:val="12"/>
                <w:szCs w:val="12"/>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EC6C24" w:rsidRPr="00555B17" w14:paraId="4105582A" w14:textId="77777777" w:rsidTr="00566B2A">
        <w:trPr>
          <w:trHeight w:val="20"/>
        </w:trPr>
        <w:tc>
          <w:tcPr>
            <w:tcW w:w="7759" w:type="dxa"/>
            <w:gridSpan w:val="4"/>
            <w:shd w:val="clear" w:color="auto" w:fill="auto"/>
            <w:noWrap/>
            <w:vAlign w:val="center"/>
            <w:hideMark/>
          </w:tcPr>
          <w:p w14:paraId="3F8C785A" w14:textId="77777777" w:rsidR="00EC6C24" w:rsidRPr="00555B17" w:rsidRDefault="00EC6C24" w:rsidP="00566B2A">
            <w:pPr>
              <w:rPr>
                <w:bCs/>
                <w:color w:val="000000"/>
                <w:sz w:val="12"/>
                <w:szCs w:val="12"/>
              </w:rPr>
            </w:pPr>
            <w:r w:rsidRPr="00555B17">
              <w:rPr>
                <w:bCs/>
                <w:color w:val="000000"/>
                <w:sz w:val="12"/>
                <w:szCs w:val="12"/>
              </w:rPr>
              <w:t>Всего по группе 4</w:t>
            </w:r>
          </w:p>
        </w:tc>
        <w:tc>
          <w:tcPr>
            <w:tcW w:w="709" w:type="dxa"/>
            <w:shd w:val="clear" w:color="auto" w:fill="auto"/>
            <w:vAlign w:val="center"/>
          </w:tcPr>
          <w:p w14:paraId="0AF1E4F2" w14:textId="77777777" w:rsidR="00EC6C24" w:rsidRPr="00555B17" w:rsidRDefault="00EC6C24" w:rsidP="00566B2A">
            <w:pPr>
              <w:jc w:val="center"/>
              <w:rPr>
                <w:bCs/>
                <w:color w:val="000000"/>
                <w:sz w:val="12"/>
                <w:szCs w:val="12"/>
              </w:rPr>
            </w:pPr>
            <w:r>
              <w:rPr>
                <w:color w:val="000000"/>
                <w:sz w:val="12"/>
                <w:szCs w:val="12"/>
              </w:rPr>
              <w:t>0,00</w:t>
            </w:r>
          </w:p>
        </w:tc>
        <w:tc>
          <w:tcPr>
            <w:tcW w:w="709" w:type="dxa"/>
            <w:shd w:val="clear" w:color="auto" w:fill="auto"/>
            <w:vAlign w:val="center"/>
          </w:tcPr>
          <w:p w14:paraId="7CE8DFFE" w14:textId="77777777" w:rsidR="00EC6C24" w:rsidRPr="00555B17" w:rsidRDefault="00EC6C24" w:rsidP="00566B2A">
            <w:pPr>
              <w:jc w:val="center"/>
              <w:rPr>
                <w:bCs/>
                <w:color w:val="000000"/>
                <w:sz w:val="12"/>
                <w:szCs w:val="12"/>
              </w:rPr>
            </w:pPr>
            <w:r>
              <w:rPr>
                <w:color w:val="000000"/>
                <w:sz w:val="12"/>
                <w:szCs w:val="12"/>
              </w:rPr>
              <w:t>0,00</w:t>
            </w:r>
          </w:p>
        </w:tc>
        <w:tc>
          <w:tcPr>
            <w:tcW w:w="708" w:type="dxa"/>
            <w:shd w:val="clear" w:color="auto" w:fill="auto"/>
            <w:vAlign w:val="center"/>
          </w:tcPr>
          <w:p w14:paraId="0CE60970" w14:textId="77777777" w:rsidR="00EC6C24" w:rsidRPr="00555B17" w:rsidRDefault="00EC6C24" w:rsidP="00566B2A">
            <w:pPr>
              <w:jc w:val="center"/>
              <w:rPr>
                <w:bCs/>
                <w:color w:val="000000"/>
                <w:sz w:val="12"/>
                <w:szCs w:val="12"/>
              </w:rPr>
            </w:pPr>
            <w:r>
              <w:rPr>
                <w:color w:val="000000"/>
                <w:sz w:val="12"/>
                <w:szCs w:val="12"/>
              </w:rPr>
              <w:t>0,00</w:t>
            </w:r>
          </w:p>
        </w:tc>
        <w:tc>
          <w:tcPr>
            <w:tcW w:w="709" w:type="dxa"/>
            <w:shd w:val="clear" w:color="auto" w:fill="auto"/>
            <w:vAlign w:val="center"/>
          </w:tcPr>
          <w:p w14:paraId="7004D265" w14:textId="77777777" w:rsidR="00EC6C24" w:rsidRPr="00555B17" w:rsidRDefault="00EC6C24" w:rsidP="00566B2A">
            <w:pPr>
              <w:jc w:val="center"/>
              <w:rPr>
                <w:bCs/>
                <w:color w:val="000000"/>
                <w:sz w:val="12"/>
                <w:szCs w:val="12"/>
              </w:rPr>
            </w:pPr>
            <w:r>
              <w:rPr>
                <w:color w:val="000000"/>
                <w:sz w:val="12"/>
                <w:szCs w:val="12"/>
              </w:rPr>
              <w:t>0,00</w:t>
            </w:r>
          </w:p>
        </w:tc>
        <w:tc>
          <w:tcPr>
            <w:tcW w:w="709" w:type="dxa"/>
            <w:shd w:val="clear" w:color="auto" w:fill="auto"/>
            <w:vAlign w:val="center"/>
          </w:tcPr>
          <w:p w14:paraId="04085C30" w14:textId="77777777" w:rsidR="00EC6C24" w:rsidRPr="00555B17" w:rsidRDefault="00EC6C24" w:rsidP="00566B2A">
            <w:pPr>
              <w:jc w:val="center"/>
              <w:rPr>
                <w:bCs/>
                <w:color w:val="000000"/>
                <w:sz w:val="12"/>
                <w:szCs w:val="12"/>
              </w:rPr>
            </w:pPr>
            <w:r>
              <w:rPr>
                <w:color w:val="000000"/>
                <w:sz w:val="12"/>
                <w:szCs w:val="12"/>
              </w:rPr>
              <w:t>0,00</w:t>
            </w:r>
          </w:p>
        </w:tc>
        <w:tc>
          <w:tcPr>
            <w:tcW w:w="709" w:type="dxa"/>
            <w:shd w:val="clear" w:color="auto" w:fill="auto"/>
            <w:vAlign w:val="center"/>
          </w:tcPr>
          <w:p w14:paraId="4FC55BB4" w14:textId="77777777" w:rsidR="00EC6C24" w:rsidRPr="00555B17" w:rsidRDefault="00EC6C24" w:rsidP="00566B2A">
            <w:pPr>
              <w:jc w:val="center"/>
              <w:rPr>
                <w:bCs/>
                <w:color w:val="000000"/>
                <w:sz w:val="12"/>
                <w:szCs w:val="12"/>
              </w:rPr>
            </w:pPr>
            <w:r>
              <w:rPr>
                <w:color w:val="000000"/>
                <w:sz w:val="12"/>
                <w:szCs w:val="12"/>
              </w:rPr>
              <w:t>0,00</w:t>
            </w:r>
          </w:p>
        </w:tc>
        <w:tc>
          <w:tcPr>
            <w:tcW w:w="708" w:type="dxa"/>
            <w:shd w:val="clear" w:color="auto" w:fill="auto"/>
            <w:vAlign w:val="center"/>
          </w:tcPr>
          <w:p w14:paraId="615BE00E" w14:textId="77777777" w:rsidR="00EC6C24" w:rsidRPr="00555B17" w:rsidRDefault="00EC6C24" w:rsidP="00566B2A">
            <w:pPr>
              <w:jc w:val="center"/>
              <w:rPr>
                <w:bCs/>
                <w:color w:val="000000"/>
                <w:sz w:val="12"/>
                <w:szCs w:val="12"/>
              </w:rPr>
            </w:pPr>
            <w:r>
              <w:rPr>
                <w:color w:val="000000"/>
                <w:sz w:val="12"/>
                <w:szCs w:val="12"/>
              </w:rPr>
              <w:t>0,00</w:t>
            </w:r>
          </w:p>
        </w:tc>
        <w:tc>
          <w:tcPr>
            <w:tcW w:w="709" w:type="dxa"/>
            <w:shd w:val="clear" w:color="auto" w:fill="auto"/>
            <w:vAlign w:val="center"/>
          </w:tcPr>
          <w:p w14:paraId="1CAF66DC" w14:textId="77777777" w:rsidR="00EC6C24" w:rsidRPr="00555B17" w:rsidRDefault="00EC6C24" w:rsidP="00566B2A">
            <w:pPr>
              <w:jc w:val="center"/>
              <w:rPr>
                <w:bCs/>
                <w:color w:val="000000"/>
                <w:sz w:val="12"/>
                <w:szCs w:val="12"/>
              </w:rPr>
            </w:pPr>
            <w:r>
              <w:rPr>
                <w:color w:val="000000"/>
                <w:sz w:val="12"/>
                <w:szCs w:val="12"/>
              </w:rPr>
              <w:t>0,00</w:t>
            </w:r>
          </w:p>
        </w:tc>
        <w:tc>
          <w:tcPr>
            <w:tcW w:w="709" w:type="dxa"/>
            <w:shd w:val="clear" w:color="auto" w:fill="auto"/>
            <w:vAlign w:val="center"/>
          </w:tcPr>
          <w:p w14:paraId="1009BD5F" w14:textId="77777777" w:rsidR="00EC6C24" w:rsidRPr="00555B17" w:rsidRDefault="00EC6C24" w:rsidP="00566B2A">
            <w:pPr>
              <w:jc w:val="center"/>
              <w:rPr>
                <w:bCs/>
                <w:color w:val="000000"/>
                <w:sz w:val="12"/>
                <w:szCs w:val="12"/>
              </w:rPr>
            </w:pPr>
            <w:r>
              <w:rPr>
                <w:color w:val="000000"/>
                <w:sz w:val="12"/>
                <w:szCs w:val="12"/>
              </w:rPr>
              <w:t>0,00</w:t>
            </w:r>
          </w:p>
        </w:tc>
        <w:tc>
          <w:tcPr>
            <w:tcW w:w="709" w:type="dxa"/>
            <w:shd w:val="clear" w:color="auto" w:fill="auto"/>
            <w:vAlign w:val="center"/>
          </w:tcPr>
          <w:p w14:paraId="60B2A8DF" w14:textId="77777777" w:rsidR="00EC6C24" w:rsidRPr="00555B17" w:rsidRDefault="00EC6C24" w:rsidP="00566B2A">
            <w:pPr>
              <w:jc w:val="center"/>
              <w:rPr>
                <w:bCs/>
                <w:color w:val="000000"/>
                <w:sz w:val="12"/>
                <w:szCs w:val="12"/>
              </w:rPr>
            </w:pPr>
            <w:r>
              <w:rPr>
                <w:color w:val="000000"/>
                <w:sz w:val="12"/>
                <w:szCs w:val="12"/>
              </w:rPr>
              <w:t>0,00</w:t>
            </w:r>
          </w:p>
        </w:tc>
      </w:tr>
      <w:tr w:rsidR="00EC6C24" w:rsidRPr="00555B17" w14:paraId="70E94B86" w14:textId="77777777" w:rsidTr="00566B2A">
        <w:trPr>
          <w:trHeight w:val="20"/>
        </w:trPr>
        <w:tc>
          <w:tcPr>
            <w:tcW w:w="14847" w:type="dxa"/>
            <w:gridSpan w:val="14"/>
            <w:shd w:val="clear" w:color="auto" w:fill="auto"/>
            <w:vAlign w:val="center"/>
            <w:hideMark/>
          </w:tcPr>
          <w:p w14:paraId="05142558" w14:textId="77777777" w:rsidR="00EC6C24" w:rsidRPr="00555B17" w:rsidRDefault="00EC6C24" w:rsidP="00566B2A">
            <w:pPr>
              <w:rPr>
                <w:bCs/>
                <w:color w:val="000000"/>
                <w:sz w:val="12"/>
                <w:szCs w:val="12"/>
              </w:rPr>
            </w:pPr>
            <w:r w:rsidRPr="00555B17">
              <w:rPr>
                <w:bCs/>
                <w:color w:val="000000"/>
                <w:sz w:val="12"/>
                <w:szCs w:val="12"/>
              </w:rPr>
              <w:t>Группа 5. Вывод из эксплуатации, консервация и демонтаж объектов системы централизованного теплоснабжения</w:t>
            </w:r>
          </w:p>
        </w:tc>
      </w:tr>
      <w:tr w:rsidR="00EC6C24" w:rsidRPr="00555B17" w14:paraId="38B2CB78" w14:textId="77777777" w:rsidTr="00566B2A">
        <w:trPr>
          <w:trHeight w:val="20"/>
        </w:trPr>
        <w:tc>
          <w:tcPr>
            <w:tcW w:w="14847" w:type="dxa"/>
            <w:gridSpan w:val="14"/>
            <w:shd w:val="clear" w:color="auto" w:fill="auto"/>
            <w:vAlign w:val="center"/>
            <w:hideMark/>
          </w:tcPr>
          <w:p w14:paraId="41035A7A" w14:textId="77777777" w:rsidR="00EC6C24" w:rsidRPr="00555B17" w:rsidRDefault="00EC6C24" w:rsidP="00566B2A">
            <w:pPr>
              <w:rPr>
                <w:color w:val="000000"/>
                <w:sz w:val="12"/>
                <w:szCs w:val="12"/>
              </w:rPr>
            </w:pPr>
            <w:r w:rsidRPr="00555B17">
              <w:rPr>
                <w:color w:val="000000"/>
                <w:sz w:val="12"/>
                <w:szCs w:val="12"/>
              </w:rPr>
              <w:t>5.1. Вывод из эксплуатации, консервация и демонтаж тепловых сетей</w:t>
            </w:r>
          </w:p>
        </w:tc>
      </w:tr>
      <w:tr w:rsidR="00EC6C24" w:rsidRPr="00555B17" w14:paraId="008E6AC1" w14:textId="77777777" w:rsidTr="00566B2A">
        <w:trPr>
          <w:trHeight w:val="20"/>
        </w:trPr>
        <w:tc>
          <w:tcPr>
            <w:tcW w:w="14847" w:type="dxa"/>
            <w:gridSpan w:val="14"/>
            <w:shd w:val="clear" w:color="auto" w:fill="auto"/>
            <w:vAlign w:val="center"/>
            <w:hideMark/>
          </w:tcPr>
          <w:p w14:paraId="3E348992" w14:textId="77777777" w:rsidR="00EC6C24" w:rsidRPr="00555B17" w:rsidRDefault="00EC6C24" w:rsidP="00566B2A">
            <w:pPr>
              <w:rPr>
                <w:color w:val="000000"/>
                <w:sz w:val="12"/>
                <w:szCs w:val="12"/>
              </w:rPr>
            </w:pPr>
            <w:r w:rsidRPr="00555B17">
              <w:rPr>
                <w:color w:val="000000"/>
                <w:sz w:val="12"/>
                <w:szCs w:val="12"/>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EC6C24" w:rsidRPr="00555B17" w14:paraId="4D5FAB1D" w14:textId="77777777" w:rsidTr="00566B2A">
        <w:trPr>
          <w:trHeight w:val="20"/>
        </w:trPr>
        <w:tc>
          <w:tcPr>
            <w:tcW w:w="7759" w:type="dxa"/>
            <w:gridSpan w:val="4"/>
            <w:shd w:val="clear" w:color="auto" w:fill="auto"/>
            <w:noWrap/>
            <w:vAlign w:val="center"/>
            <w:hideMark/>
          </w:tcPr>
          <w:p w14:paraId="72A210E1" w14:textId="77777777" w:rsidR="00EC6C24" w:rsidRPr="00555B17" w:rsidRDefault="00EC6C24" w:rsidP="00566B2A">
            <w:pPr>
              <w:rPr>
                <w:bCs/>
                <w:color w:val="000000"/>
                <w:sz w:val="12"/>
                <w:szCs w:val="12"/>
              </w:rPr>
            </w:pPr>
            <w:r w:rsidRPr="00555B17">
              <w:rPr>
                <w:bCs/>
                <w:color w:val="000000"/>
                <w:sz w:val="12"/>
                <w:szCs w:val="12"/>
              </w:rPr>
              <w:t>Всего по группе 5</w:t>
            </w:r>
          </w:p>
        </w:tc>
        <w:tc>
          <w:tcPr>
            <w:tcW w:w="709" w:type="dxa"/>
            <w:shd w:val="clear" w:color="auto" w:fill="auto"/>
            <w:vAlign w:val="center"/>
          </w:tcPr>
          <w:p w14:paraId="4E6E6C5E" w14:textId="77777777" w:rsidR="00EC6C24" w:rsidRPr="00555B17" w:rsidRDefault="00EC6C24" w:rsidP="00566B2A">
            <w:pPr>
              <w:jc w:val="center"/>
              <w:rPr>
                <w:bCs/>
                <w:color w:val="000000"/>
                <w:sz w:val="12"/>
                <w:szCs w:val="12"/>
              </w:rPr>
            </w:pPr>
            <w:r>
              <w:rPr>
                <w:color w:val="000000"/>
                <w:sz w:val="12"/>
                <w:szCs w:val="12"/>
              </w:rPr>
              <w:t>0,00</w:t>
            </w:r>
          </w:p>
        </w:tc>
        <w:tc>
          <w:tcPr>
            <w:tcW w:w="709" w:type="dxa"/>
            <w:shd w:val="clear" w:color="auto" w:fill="auto"/>
            <w:vAlign w:val="center"/>
          </w:tcPr>
          <w:p w14:paraId="7D40356D" w14:textId="77777777" w:rsidR="00EC6C24" w:rsidRPr="00555B17" w:rsidRDefault="00EC6C24" w:rsidP="00566B2A">
            <w:pPr>
              <w:jc w:val="center"/>
              <w:rPr>
                <w:bCs/>
                <w:color w:val="000000"/>
                <w:sz w:val="12"/>
                <w:szCs w:val="12"/>
              </w:rPr>
            </w:pPr>
            <w:r>
              <w:rPr>
                <w:color w:val="000000"/>
                <w:sz w:val="12"/>
                <w:szCs w:val="12"/>
              </w:rPr>
              <w:t>0,00</w:t>
            </w:r>
          </w:p>
        </w:tc>
        <w:tc>
          <w:tcPr>
            <w:tcW w:w="708" w:type="dxa"/>
            <w:shd w:val="clear" w:color="auto" w:fill="auto"/>
            <w:vAlign w:val="center"/>
          </w:tcPr>
          <w:p w14:paraId="234E8A4A" w14:textId="77777777" w:rsidR="00EC6C24" w:rsidRPr="00555B17" w:rsidRDefault="00EC6C24" w:rsidP="00566B2A">
            <w:pPr>
              <w:jc w:val="center"/>
              <w:rPr>
                <w:bCs/>
                <w:color w:val="000000"/>
                <w:sz w:val="12"/>
                <w:szCs w:val="12"/>
              </w:rPr>
            </w:pPr>
            <w:r>
              <w:rPr>
                <w:color w:val="000000"/>
                <w:sz w:val="12"/>
                <w:szCs w:val="12"/>
              </w:rPr>
              <w:t>0,00</w:t>
            </w:r>
          </w:p>
        </w:tc>
        <w:tc>
          <w:tcPr>
            <w:tcW w:w="709" w:type="dxa"/>
            <w:shd w:val="clear" w:color="auto" w:fill="auto"/>
            <w:vAlign w:val="center"/>
          </w:tcPr>
          <w:p w14:paraId="171BFDBF" w14:textId="77777777" w:rsidR="00EC6C24" w:rsidRPr="00555B17" w:rsidRDefault="00EC6C24" w:rsidP="00566B2A">
            <w:pPr>
              <w:jc w:val="center"/>
              <w:rPr>
                <w:bCs/>
                <w:color w:val="000000"/>
                <w:sz w:val="12"/>
                <w:szCs w:val="12"/>
              </w:rPr>
            </w:pPr>
            <w:r>
              <w:rPr>
                <w:color w:val="000000"/>
                <w:sz w:val="12"/>
                <w:szCs w:val="12"/>
              </w:rPr>
              <w:t>0,00</w:t>
            </w:r>
          </w:p>
        </w:tc>
        <w:tc>
          <w:tcPr>
            <w:tcW w:w="709" w:type="dxa"/>
            <w:shd w:val="clear" w:color="000000" w:fill="FFFFFF"/>
            <w:vAlign w:val="center"/>
          </w:tcPr>
          <w:p w14:paraId="27E23918" w14:textId="77777777" w:rsidR="00EC6C24" w:rsidRPr="00555B17" w:rsidRDefault="00EC6C24" w:rsidP="00566B2A">
            <w:pPr>
              <w:jc w:val="center"/>
              <w:rPr>
                <w:bCs/>
                <w:color w:val="000000"/>
                <w:sz w:val="12"/>
                <w:szCs w:val="12"/>
              </w:rPr>
            </w:pPr>
            <w:r>
              <w:rPr>
                <w:color w:val="000000"/>
                <w:sz w:val="12"/>
                <w:szCs w:val="12"/>
              </w:rPr>
              <w:t>0,00</w:t>
            </w:r>
          </w:p>
        </w:tc>
        <w:tc>
          <w:tcPr>
            <w:tcW w:w="709" w:type="dxa"/>
            <w:shd w:val="clear" w:color="auto" w:fill="auto"/>
            <w:vAlign w:val="center"/>
          </w:tcPr>
          <w:p w14:paraId="2CB503BE" w14:textId="77777777" w:rsidR="00EC6C24" w:rsidRPr="00555B17" w:rsidRDefault="00EC6C24" w:rsidP="00566B2A">
            <w:pPr>
              <w:jc w:val="center"/>
              <w:rPr>
                <w:bCs/>
                <w:color w:val="000000"/>
                <w:sz w:val="12"/>
                <w:szCs w:val="12"/>
              </w:rPr>
            </w:pPr>
            <w:r>
              <w:rPr>
                <w:color w:val="000000"/>
                <w:sz w:val="12"/>
                <w:szCs w:val="12"/>
              </w:rPr>
              <w:t>0,00</w:t>
            </w:r>
          </w:p>
        </w:tc>
        <w:tc>
          <w:tcPr>
            <w:tcW w:w="708" w:type="dxa"/>
            <w:shd w:val="clear" w:color="auto" w:fill="auto"/>
            <w:vAlign w:val="center"/>
          </w:tcPr>
          <w:p w14:paraId="375D6871" w14:textId="77777777" w:rsidR="00EC6C24" w:rsidRPr="00555B17" w:rsidRDefault="00EC6C24" w:rsidP="00566B2A">
            <w:pPr>
              <w:jc w:val="center"/>
              <w:rPr>
                <w:bCs/>
                <w:color w:val="000000"/>
                <w:sz w:val="12"/>
                <w:szCs w:val="12"/>
              </w:rPr>
            </w:pPr>
            <w:r>
              <w:rPr>
                <w:color w:val="000000"/>
                <w:sz w:val="12"/>
                <w:szCs w:val="12"/>
              </w:rPr>
              <w:t>0,00</w:t>
            </w:r>
          </w:p>
        </w:tc>
        <w:tc>
          <w:tcPr>
            <w:tcW w:w="709" w:type="dxa"/>
            <w:shd w:val="clear" w:color="auto" w:fill="auto"/>
            <w:vAlign w:val="center"/>
          </w:tcPr>
          <w:p w14:paraId="157C776B" w14:textId="77777777" w:rsidR="00EC6C24" w:rsidRPr="00555B17" w:rsidRDefault="00EC6C24" w:rsidP="00566B2A">
            <w:pPr>
              <w:jc w:val="center"/>
              <w:rPr>
                <w:bCs/>
                <w:color w:val="000000"/>
                <w:sz w:val="12"/>
                <w:szCs w:val="12"/>
              </w:rPr>
            </w:pPr>
            <w:r>
              <w:rPr>
                <w:color w:val="000000"/>
                <w:sz w:val="12"/>
                <w:szCs w:val="12"/>
              </w:rPr>
              <w:t>0,00</w:t>
            </w:r>
          </w:p>
        </w:tc>
        <w:tc>
          <w:tcPr>
            <w:tcW w:w="709" w:type="dxa"/>
            <w:shd w:val="clear" w:color="auto" w:fill="auto"/>
            <w:vAlign w:val="center"/>
          </w:tcPr>
          <w:p w14:paraId="62FDF878" w14:textId="77777777" w:rsidR="00EC6C24" w:rsidRPr="00555B17" w:rsidRDefault="00EC6C24" w:rsidP="00566B2A">
            <w:pPr>
              <w:jc w:val="center"/>
              <w:rPr>
                <w:bCs/>
                <w:color w:val="000000"/>
                <w:sz w:val="12"/>
                <w:szCs w:val="12"/>
              </w:rPr>
            </w:pPr>
            <w:r>
              <w:rPr>
                <w:color w:val="000000"/>
                <w:sz w:val="12"/>
                <w:szCs w:val="12"/>
              </w:rPr>
              <w:t>0,00</w:t>
            </w:r>
          </w:p>
        </w:tc>
        <w:tc>
          <w:tcPr>
            <w:tcW w:w="709" w:type="dxa"/>
            <w:shd w:val="clear" w:color="auto" w:fill="auto"/>
            <w:vAlign w:val="center"/>
          </w:tcPr>
          <w:p w14:paraId="44320110" w14:textId="77777777" w:rsidR="00EC6C24" w:rsidRPr="00555B17" w:rsidRDefault="00EC6C24" w:rsidP="00566B2A">
            <w:pPr>
              <w:jc w:val="center"/>
              <w:rPr>
                <w:bCs/>
                <w:color w:val="000000"/>
                <w:sz w:val="12"/>
                <w:szCs w:val="12"/>
              </w:rPr>
            </w:pPr>
            <w:r>
              <w:rPr>
                <w:color w:val="000000"/>
                <w:sz w:val="12"/>
                <w:szCs w:val="12"/>
              </w:rPr>
              <w:t>0,00</w:t>
            </w:r>
          </w:p>
        </w:tc>
      </w:tr>
      <w:tr w:rsidR="00EC6C24" w:rsidRPr="00555B17" w14:paraId="733CABE4" w14:textId="77777777" w:rsidTr="00566B2A">
        <w:trPr>
          <w:trHeight w:val="20"/>
        </w:trPr>
        <w:tc>
          <w:tcPr>
            <w:tcW w:w="14847" w:type="dxa"/>
            <w:gridSpan w:val="14"/>
            <w:shd w:val="clear" w:color="auto" w:fill="auto"/>
            <w:vAlign w:val="center"/>
            <w:hideMark/>
          </w:tcPr>
          <w:p w14:paraId="6A344B61" w14:textId="77777777" w:rsidR="00EC6C24" w:rsidRPr="00555B17" w:rsidRDefault="00EC6C24" w:rsidP="00566B2A">
            <w:pPr>
              <w:rPr>
                <w:bCs/>
                <w:color w:val="000000"/>
                <w:sz w:val="12"/>
                <w:szCs w:val="12"/>
              </w:rPr>
            </w:pPr>
            <w:r w:rsidRPr="00555B17">
              <w:rPr>
                <w:bCs/>
                <w:color w:val="000000"/>
                <w:sz w:val="12"/>
                <w:szCs w:val="12"/>
              </w:rPr>
              <w:t>Группа 6. Мероприятия, предусматривающие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осуществлением деятельности в сфере теплоснабжения, включая мероприятия по обеспечению безопасности и антитеррористической защищенности объектов топливно-энергетического комплекса, безопасности критической информационной инфраструктуры.</w:t>
            </w:r>
          </w:p>
        </w:tc>
      </w:tr>
      <w:tr w:rsidR="00EC6C24" w:rsidRPr="00555B17" w14:paraId="38324A18" w14:textId="77777777" w:rsidTr="00566B2A">
        <w:trPr>
          <w:trHeight w:val="20"/>
        </w:trPr>
        <w:tc>
          <w:tcPr>
            <w:tcW w:w="7759" w:type="dxa"/>
            <w:gridSpan w:val="4"/>
            <w:shd w:val="clear" w:color="auto" w:fill="auto"/>
            <w:noWrap/>
            <w:vAlign w:val="center"/>
            <w:hideMark/>
          </w:tcPr>
          <w:p w14:paraId="799B39FE" w14:textId="77777777" w:rsidR="00EC6C24" w:rsidRPr="00555B17" w:rsidRDefault="00EC6C24" w:rsidP="00566B2A">
            <w:pPr>
              <w:rPr>
                <w:bCs/>
                <w:color w:val="000000"/>
                <w:sz w:val="12"/>
                <w:szCs w:val="12"/>
              </w:rPr>
            </w:pPr>
            <w:r w:rsidRPr="00555B17">
              <w:rPr>
                <w:bCs/>
                <w:color w:val="000000"/>
                <w:sz w:val="12"/>
                <w:szCs w:val="12"/>
              </w:rPr>
              <w:t>Всего по группе 6</w:t>
            </w:r>
          </w:p>
        </w:tc>
        <w:tc>
          <w:tcPr>
            <w:tcW w:w="709" w:type="dxa"/>
            <w:shd w:val="clear" w:color="auto" w:fill="auto"/>
            <w:vAlign w:val="center"/>
          </w:tcPr>
          <w:p w14:paraId="530CC254" w14:textId="77777777" w:rsidR="00EC6C24" w:rsidRPr="00555B17" w:rsidRDefault="00EC6C24" w:rsidP="00566B2A">
            <w:pPr>
              <w:jc w:val="center"/>
              <w:rPr>
                <w:bCs/>
                <w:color w:val="000000"/>
                <w:sz w:val="12"/>
                <w:szCs w:val="12"/>
              </w:rPr>
            </w:pPr>
            <w:r>
              <w:rPr>
                <w:color w:val="000000"/>
                <w:sz w:val="12"/>
                <w:szCs w:val="12"/>
              </w:rPr>
              <w:t>0,00</w:t>
            </w:r>
          </w:p>
        </w:tc>
        <w:tc>
          <w:tcPr>
            <w:tcW w:w="709" w:type="dxa"/>
            <w:shd w:val="clear" w:color="auto" w:fill="auto"/>
            <w:vAlign w:val="center"/>
          </w:tcPr>
          <w:p w14:paraId="2B87F080" w14:textId="77777777" w:rsidR="00EC6C24" w:rsidRPr="00555B17" w:rsidRDefault="00EC6C24" w:rsidP="00566B2A">
            <w:pPr>
              <w:jc w:val="center"/>
              <w:rPr>
                <w:bCs/>
                <w:color w:val="000000"/>
                <w:sz w:val="12"/>
                <w:szCs w:val="12"/>
              </w:rPr>
            </w:pPr>
            <w:r>
              <w:rPr>
                <w:color w:val="000000"/>
                <w:sz w:val="12"/>
                <w:szCs w:val="12"/>
              </w:rPr>
              <w:t>0,00</w:t>
            </w:r>
          </w:p>
        </w:tc>
        <w:tc>
          <w:tcPr>
            <w:tcW w:w="708" w:type="dxa"/>
            <w:shd w:val="clear" w:color="auto" w:fill="auto"/>
            <w:vAlign w:val="center"/>
          </w:tcPr>
          <w:p w14:paraId="19222C21" w14:textId="77777777" w:rsidR="00EC6C24" w:rsidRPr="00555B17" w:rsidRDefault="00EC6C24" w:rsidP="00566B2A">
            <w:pPr>
              <w:jc w:val="center"/>
              <w:rPr>
                <w:bCs/>
                <w:color w:val="000000"/>
                <w:sz w:val="12"/>
                <w:szCs w:val="12"/>
              </w:rPr>
            </w:pPr>
            <w:r>
              <w:rPr>
                <w:color w:val="000000"/>
                <w:sz w:val="12"/>
                <w:szCs w:val="12"/>
              </w:rPr>
              <w:t>0,00</w:t>
            </w:r>
          </w:p>
        </w:tc>
        <w:tc>
          <w:tcPr>
            <w:tcW w:w="709" w:type="dxa"/>
            <w:shd w:val="clear" w:color="auto" w:fill="auto"/>
            <w:vAlign w:val="center"/>
          </w:tcPr>
          <w:p w14:paraId="4F03A85B" w14:textId="77777777" w:rsidR="00EC6C24" w:rsidRPr="00555B17" w:rsidRDefault="00EC6C24" w:rsidP="00566B2A">
            <w:pPr>
              <w:jc w:val="center"/>
              <w:rPr>
                <w:bCs/>
                <w:color w:val="000000"/>
                <w:sz w:val="12"/>
                <w:szCs w:val="12"/>
              </w:rPr>
            </w:pPr>
            <w:r>
              <w:rPr>
                <w:color w:val="000000"/>
                <w:sz w:val="12"/>
                <w:szCs w:val="12"/>
              </w:rPr>
              <w:t>0,00</w:t>
            </w:r>
          </w:p>
        </w:tc>
        <w:tc>
          <w:tcPr>
            <w:tcW w:w="709" w:type="dxa"/>
            <w:shd w:val="clear" w:color="auto" w:fill="auto"/>
            <w:vAlign w:val="center"/>
          </w:tcPr>
          <w:p w14:paraId="5A5E9801" w14:textId="77777777" w:rsidR="00EC6C24" w:rsidRPr="00555B17" w:rsidRDefault="00EC6C24" w:rsidP="00566B2A">
            <w:pPr>
              <w:jc w:val="center"/>
              <w:rPr>
                <w:bCs/>
                <w:color w:val="000000"/>
                <w:sz w:val="12"/>
                <w:szCs w:val="12"/>
              </w:rPr>
            </w:pPr>
            <w:r>
              <w:rPr>
                <w:color w:val="000000"/>
                <w:sz w:val="12"/>
                <w:szCs w:val="12"/>
              </w:rPr>
              <w:t>0,00</w:t>
            </w:r>
          </w:p>
        </w:tc>
        <w:tc>
          <w:tcPr>
            <w:tcW w:w="709" w:type="dxa"/>
            <w:shd w:val="clear" w:color="auto" w:fill="auto"/>
            <w:vAlign w:val="center"/>
          </w:tcPr>
          <w:p w14:paraId="79FA3C3F" w14:textId="77777777" w:rsidR="00EC6C24" w:rsidRPr="00555B17" w:rsidRDefault="00EC6C24" w:rsidP="00566B2A">
            <w:pPr>
              <w:jc w:val="center"/>
              <w:rPr>
                <w:bCs/>
                <w:color w:val="000000"/>
                <w:sz w:val="12"/>
                <w:szCs w:val="12"/>
              </w:rPr>
            </w:pPr>
            <w:r>
              <w:rPr>
                <w:color w:val="000000"/>
                <w:sz w:val="12"/>
                <w:szCs w:val="12"/>
              </w:rPr>
              <w:t>0,00</w:t>
            </w:r>
          </w:p>
        </w:tc>
        <w:tc>
          <w:tcPr>
            <w:tcW w:w="708" w:type="dxa"/>
            <w:shd w:val="clear" w:color="auto" w:fill="auto"/>
            <w:vAlign w:val="center"/>
          </w:tcPr>
          <w:p w14:paraId="0FE62D95" w14:textId="77777777" w:rsidR="00EC6C24" w:rsidRPr="00555B17" w:rsidRDefault="00EC6C24" w:rsidP="00566B2A">
            <w:pPr>
              <w:jc w:val="center"/>
              <w:rPr>
                <w:bCs/>
                <w:color w:val="000000"/>
                <w:sz w:val="12"/>
                <w:szCs w:val="12"/>
              </w:rPr>
            </w:pPr>
            <w:r>
              <w:rPr>
                <w:color w:val="000000"/>
                <w:sz w:val="12"/>
                <w:szCs w:val="12"/>
              </w:rPr>
              <w:t>0,00</w:t>
            </w:r>
          </w:p>
        </w:tc>
        <w:tc>
          <w:tcPr>
            <w:tcW w:w="709" w:type="dxa"/>
            <w:shd w:val="clear" w:color="auto" w:fill="auto"/>
            <w:vAlign w:val="center"/>
          </w:tcPr>
          <w:p w14:paraId="0C6F67CD" w14:textId="77777777" w:rsidR="00EC6C24" w:rsidRPr="00555B17" w:rsidRDefault="00EC6C24" w:rsidP="00566B2A">
            <w:pPr>
              <w:jc w:val="center"/>
              <w:rPr>
                <w:bCs/>
                <w:color w:val="000000"/>
                <w:sz w:val="12"/>
                <w:szCs w:val="12"/>
              </w:rPr>
            </w:pPr>
            <w:r>
              <w:rPr>
                <w:color w:val="000000"/>
                <w:sz w:val="12"/>
                <w:szCs w:val="12"/>
              </w:rPr>
              <w:t>0,00</w:t>
            </w:r>
          </w:p>
        </w:tc>
        <w:tc>
          <w:tcPr>
            <w:tcW w:w="709" w:type="dxa"/>
            <w:shd w:val="clear" w:color="auto" w:fill="auto"/>
            <w:vAlign w:val="center"/>
          </w:tcPr>
          <w:p w14:paraId="28EDDF91" w14:textId="77777777" w:rsidR="00EC6C24" w:rsidRPr="00555B17" w:rsidRDefault="00EC6C24" w:rsidP="00566B2A">
            <w:pPr>
              <w:jc w:val="center"/>
              <w:rPr>
                <w:bCs/>
                <w:color w:val="000000"/>
                <w:sz w:val="12"/>
                <w:szCs w:val="12"/>
              </w:rPr>
            </w:pPr>
            <w:r>
              <w:rPr>
                <w:color w:val="000000"/>
                <w:sz w:val="12"/>
                <w:szCs w:val="12"/>
              </w:rPr>
              <w:t>0,00</w:t>
            </w:r>
          </w:p>
        </w:tc>
        <w:tc>
          <w:tcPr>
            <w:tcW w:w="709" w:type="dxa"/>
            <w:shd w:val="clear" w:color="auto" w:fill="auto"/>
            <w:vAlign w:val="center"/>
          </w:tcPr>
          <w:p w14:paraId="48A68B14" w14:textId="77777777" w:rsidR="00EC6C24" w:rsidRPr="00555B17" w:rsidRDefault="00EC6C24" w:rsidP="00566B2A">
            <w:pPr>
              <w:jc w:val="center"/>
              <w:rPr>
                <w:bCs/>
                <w:color w:val="000000"/>
                <w:sz w:val="12"/>
                <w:szCs w:val="12"/>
              </w:rPr>
            </w:pPr>
            <w:r>
              <w:rPr>
                <w:color w:val="000000"/>
                <w:sz w:val="12"/>
                <w:szCs w:val="12"/>
              </w:rPr>
              <w:t>0,00</w:t>
            </w:r>
          </w:p>
        </w:tc>
      </w:tr>
      <w:tr w:rsidR="00EC6C24" w:rsidRPr="00555B17" w14:paraId="7BECC3EE" w14:textId="77777777" w:rsidTr="00566B2A">
        <w:trPr>
          <w:trHeight w:val="20"/>
        </w:trPr>
        <w:tc>
          <w:tcPr>
            <w:tcW w:w="7759" w:type="dxa"/>
            <w:gridSpan w:val="4"/>
            <w:shd w:val="clear" w:color="auto" w:fill="auto"/>
            <w:vAlign w:val="center"/>
            <w:hideMark/>
          </w:tcPr>
          <w:p w14:paraId="7C514DA9" w14:textId="77777777" w:rsidR="00EC6C24" w:rsidRPr="00555B17" w:rsidRDefault="00EC6C24" w:rsidP="00566B2A">
            <w:pPr>
              <w:rPr>
                <w:bCs/>
                <w:color w:val="000000"/>
                <w:sz w:val="12"/>
                <w:szCs w:val="12"/>
              </w:rPr>
            </w:pPr>
            <w:r w:rsidRPr="00555B17">
              <w:rPr>
                <w:bCs/>
                <w:color w:val="000000"/>
                <w:sz w:val="12"/>
                <w:szCs w:val="12"/>
              </w:rPr>
              <w:t>ИТОГО по программе</w:t>
            </w:r>
          </w:p>
        </w:tc>
        <w:tc>
          <w:tcPr>
            <w:tcW w:w="709" w:type="dxa"/>
            <w:shd w:val="clear" w:color="auto" w:fill="auto"/>
            <w:vAlign w:val="center"/>
          </w:tcPr>
          <w:p w14:paraId="561D4F85" w14:textId="77777777" w:rsidR="00EC6C24" w:rsidRPr="00A759E9" w:rsidRDefault="00EC6C24" w:rsidP="00566B2A">
            <w:pPr>
              <w:jc w:val="center"/>
              <w:rPr>
                <w:color w:val="000000"/>
                <w:sz w:val="12"/>
                <w:szCs w:val="12"/>
              </w:rPr>
            </w:pPr>
            <w:r w:rsidRPr="00A759E9">
              <w:rPr>
                <w:color w:val="000000"/>
                <w:sz w:val="12"/>
                <w:szCs w:val="12"/>
              </w:rPr>
              <w:t>6 898,21</w:t>
            </w:r>
          </w:p>
        </w:tc>
        <w:tc>
          <w:tcPr>
            <w:tcW w:w="709" w:type="dxa"/>
            <w:shd w:val="clear" w:color="auto" w:fill="auto"/>
            <w:vAlign w:val="center"/>
          </w:tcPr>
          <w:p w14:paraId="3D80765C" w14:textId="77777777" w:rsidR="00EC6C24" w:rsidRPr="00A759E9" w:rsidRDefault="00EC6C24" w:rsidP="00566B2A">
            <w:pPr>
              <w:jc w:val="center"/>
              <w:rPr>
                <w:color w:val="000000"/>
                <w:sz w:val="12"/>
                <w:szCs w:val="12"/>
              </w:rPr>
            </w:pPr>
            <w:r w:rsidRPr="00A759E9">
              <w:rPr>
                <w:color w:val="000000"/>
                <w:sz w:val="12"/>
                <w:szCs w:val="12"/>
              </w:rPr>
              <w:t>428,54</w:t>
            </w:r>
          </w:p>
        </w:tc>
        <w:tc>
          <w:tcPr>
            <w:tcW w:w="708" w:type="dxa"/>
            <w:shd w:val="clear" w:color="auto" w:fill="auto"/>
            <w:vAlign w:val="center"/>
          </w:tcPr>
          <w:p w14:paraId="0449877C" w14:textId="77777777" w:rsidR="00EC6C24" w:rsidRPr="00A759E9" w:rsidRDefault="00EC6C24" w:rsidP="00566B2A">
            <w:pPr>
              <w:jc w:val="center"/>
              <w:rPr>
                <w:color w:val="000000"/>
                <w:sz w:val="12"/>
                <w:szCs w:val="12"/>
              </w:rPr>
            </w:pPr>
            <w:r w:rsidRPr="00A759E9">
              <w:rPr>
                <w:color w:val="000000"/>
                <w:sz w:val="12"/>
                <w:szCs w:val="12"/>
              </w:rPr>
              <w:t>6 469,67</w:t>
            </w:r>
          </w:p>
        </w:tc>
        <w:tc>
          <w:tcPr>
            <w:tcW w:w="709" w:type="dxa"/>
            <w:shd w:val="clear" w:color="auto" w:fill="auto"/>
            <w:vAlign w:val="center"/>
          </w:tcPr>
          <w:p w14:paraId="13DF4E48" w14:textId="77777777" w:rsidR="00EC6C24" w:rsidRPr="00A759E9" w:rsidRDefault="00EC6C24" w:rsidP="00566B2A">
            <w:pPr>
              <w:jc w:val="center"/>
              <w:rPr>
                <w:color w:val="000000"/>
                <w:sz w:val="12"/>
                <w:szCs w:val="12"/>
              </w:rPr>
            </w:pPr>
            <w:r w:rsidRPr="00A759E9">
              <w:rPr>
                <w:color w:val="000000"/>
                <w:sz w:val="12"/>
                <w:szCs w:val="12"/>
              </w:rPr>
              <w:t> </w:t>
            </w:r>
            <w:r>
              <w:rPr>
                <w:color w:val="000000"/>
                <w:sz w:val="12"/>
                <w:szCs w:val="12"/>
              </w:rPr>
              <w:t>0,00</w:t>
            </w:r>
          </w:p>
        </w:tc>
        <w:tc>
          <w:tcPr>
            <w:tcW w:w="709" w:type="dxa"/>
            <w:shd w:val="clear" w:color="auto" w:fill="auto"/>
            <w:vAlign w:val="center"/>
          </w:tcPr>
          <w:p w14:paraId="78CAD667" w14:textId="77777777" w:rsidR="00EC6C24" w:rsidRPr="00A759E9" w:rsidRDefault="00EC6C24" w:rsidP="00566B2A">
            <w:pPr>
              <w:jc w:val="center"/>
              <w:rPr>
                <w:color w:val="000000"/>
                <w:sz w:val="12"/>
                <w:szCs w:val="12"/>
              </w:rPr>
            </w:pPr>
            <w:r w:rsidRPr="00A759E9">
              <w:rPr>
                <w:color w:val="000000"/>
                <w:sz w:val="12"/>
                <w:szCs w:val="12"/>
              </w:rPr>
              <w:t>0,00</w:t>
            </w:r>
          </w:p>
        </w:tc>
        <w:tc>
          <w:tcPr>
            <w:tcW w:w="709" w:type="dxa"/>
            <w:shd w:val="clear" w:color="auto" w:fill="auto"/>
            <w:vAlign w:val="center"/>
          </w:tcPr>
          <w:p w14:paraId="18901ABE" w14:textId="77777777" w:rsidR="00EC6C24" w:rsidRPr="00A759E9" w:rsidRDefault="00EC6C24" w:rsidP="00566B2A">
            <w:pPr>
              <w:jc w:val="center"/>
              <w:rPr>
                <w:color w:val="000000"/>
                <w:sz w:val="12"/>
                <w:szCs w:val="12"/>
              </w:rPr>
            </w:pPr>
            <w:r w:rsidRPr="00A759E9">
              <w:rPr>
                <w:color w:val="000000"/>
                <w:sz w:val="12"/>
                <w:szCs w:val="12"/>
              </w:rPr>
              <w:t>0,00</w:t>
            </w:r>
          </w:p>
        </w:tc>
        <w:tc>
          <w:tcPr>
            <w:tcW w:w="708" w:type="dxa"/>
            <w:shd w:val="clear" w:color="auto" w:fill="auto"/>
            <w:vAlign w:val="center"/>
          </w:tcPr>
          <w:p w14:paraId="6B5E9F19" w14:textId="77777777" w:rsidR="00EC6C24" w:rsidRPr="00A759E9" w:rsidRDefault="00EC6C24" w:rsidP="00566B2A">
            <w:pPr>
              <w:jc w:val="center"/>
              <w:rPr>
                <w:color w:val="000000"/>
                <w:sz w:val="12"/>
                <w:szCs w:val="12"/>
              </w:rPr>
            </w:pPr>
            <w:r w:rsidRPr="00A759E9">
              <w:rPr>
                <w:color w:val="000000"/>
                <w:sz w:val="12"/>
                <w:szCs w:val="12"/>
              </w:rPr>
              <w:t>145,27</w:t>
            </w:r>
          </w:p>
        </w:tc>
        <w:tc>
          <w:tcPr>
            <w:tcW w:w="709" w:type="dxa"/>
            <w:shd w:val="clear" w:color="auto" w:fill="auto"/>
            <w:vAlign w:val="center"/>
          </w:tcPr>
          <w:p w14:paraId="280A6524" w14:textId="77777777" w:rsidR="00EC6C24" w:rsidRPr="00A759E9" w:rsidRDefault="00EC6C24" w:rsidP="00566B2A">
            <w:pPr>
              <w:jc w:val="center"/>
              <w:rPr>
                <w:color w:val="000000"/>
                <w:sz w:val="12"/>
                <w:szCs w:val="12"/>
              </w:rPr>
            </w:pPr>
            <w:r w:rsidRPr="00A759E9">
              <w:rPr>
                <w:color w:val="000000"/>
                <w:sz w:val="12"/>
                <w:szCs w:val="12"/>
              </w:rPr>
              <w:t>2 476,45</w:t>
            </w:r>
          </w:p>
        </w:tc>
        <w:tc>
          <w:tcPr>
            <w:tcW w:w="709" w:type="dxa"/>
            <w:shd w:val="clear" w:color="auto" w:fill="auto"/>
            <w:vAlign w:val="center"/>
          </w:tcPr>
          <w:p w14:paraId="31D6CEA6" w14:textId="77777777" w:rsidR="00EC6C24" w:rsidRPr="00A759E9" w:rsidRDefault="00EC6C24" w:rsidP="00566B2A">
            <w:pPr>
              <w:jc w:val="center"/>
              <w:rPr>
                <w:color w:val="000000"/>
                <w:sz w:val="12"/>
                <w:szCs w:val="12"/>
              </w:rPr>
            </w:pPr>
            <w:r w:rsidRPr="00A759E9">
              <w:rPr>
                <w:color w:val="000000"/>
                <w:sz w:val="12"/>
                <w:szCs w:val="12"/>
              </w:rPr>
              <w:t>4 276,49</w:t>
            </w:r>
          </w:p>
        </w:tc>
        <w:tc>
          <w:tcPr>
            <w:tcW w:w="709" w:type="dxa"/>
            <w:shd w:val="clear" w:color="auto" w:fill="auto"/>
            <w:vAlign w:val="center"/>
          </w:tcPr>
          <w:p w14:paraId="18C29577" w14:textId="77777777" w:rsidR="00EC6C24" w:rsidRPr="00555B17" w:rsidRDefault="00EC6C24" w:rsidP="00566B2A">
            <w:pPr>
              <w:jc w:val="center"/>
              <w:rPr>
                <w:bCs/>
                <w:color w:val="000000"/>
                <w:sz w:val="12"/>
                <w:szCs w:val="12"/>
              </w:rPr>
            </w:pPr>
            <w:r>
              <w:rPr>
                <w:color w:val="000000"/>
                <w:sz w:val="12"/>
                <w:szCs w:val="12"/>
              </w:rPr>
              <w:t>0,00</w:t>
            </w:r>
          </w:p>
        </w:tc>
      </w:tr>
    </w:tbl>
    <w:p w14:paraId="45256929" w14:textId="77777777" w:rsidR="00EC6C24" w:rsidRDefault="00EC6C24" w:rsidP="00EC6C24"/>
    <w:p w14:paraId="474032B8" w14:textId="77777777" w:rsidR="00EC6C24" w:rsidRDefault="00EC6C24" w:rsidP="00EC6C24"/>
    <w:p w14:paraId="04E69B1C" w14:textId="77777777" w:rsidR="00EC6C24" w:rsidRDefault="00EC6C24" w:rsidP="00EC6C24"/>
    <w:p w14:paraId="1DD9219E" w14:textId="77777777" w:rsidR="00EC6C24" w:rsidRPr="00EC1192" w:rsidRDefault="00EC6C24" w:rsidP="00EC6C24"/>
    <w:p w14:paraId="2DEB76D4" w14:textId="77777777" w:rsidR="00EC6C24" w:rsidRPr="00EC1192" w:rsidRDefault="00EC6C24" w:rsidP="00EC6C24"/>
    <w:p w14:paraId="3D3A60FB" w14:textId="77777777" w:rsidR="00EC6C24" w:rsidRPr="00EC1192" w:rsidRDefault="00EC6C24" w:rsidP="00EC6C24"/>
    <w:p w14:paraId="03A75F58" w14:textId="77777777" w:rsidR="00EC6C24" w:rsidRPr="00EC1192" w:rsidRDefault="00EC6C24" w:rsidP="00EC6C24"/>
    <w:p w14:paraId="4701647F" w14:textId="77777777" w:rsidR="00EC6C24" w:rsidRPr="00EC1192" w:rsidRDefault="00EC6C24" w:rsidP="00EC6C24"/>
    <w:p w14:paraId="1B793873" w14:textId="77777777" w:rsidR="00EC6C24" w:rsidRPr="00EC1192" w:rsidRDefault="00EC6C24" w:rsidP="00EC6C24"/>
    <w:p w14:paraId="1477653A" w14:textId="77777777" w:rsidR="00EC6C24" w:rsidRPr="00EC1192" w:rsidRDefault="00EC6C24" w:rsidP="00EC6C24"/>
    <w:p w14:paraId="4373268E" w14:textId="77777777" w:rsidR="00EC6C24" w:rsidRPr="00EC1192" w:rsidRDefault="00EC6C24" w:rsidP="00EC6C24"/>
    <w:p w14:paraId="339AF02D" w14:textId="77777777" w:rsidR="00EC6C24" w:rsidRPr="00EC1192" w:rsidRDefault="00EC6C24" w:rsidP="00EC6C24"/>
    <w:p w14:paraId="368F0B61" w14:textId="77777777" w:rsidR="00EC6C24" w:rsidRPr="00EC1192" w:rsidRDefault="00EC6C24" w:rsidP="00EC6C24"/>
    <w:tbl>
      <w:tblPr>
        <w:tblW w:w="1508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
        <w:gridCol w:w="4394"/>
        <w:gridCol w:w="567"/>
        <w:gridCol w:w="851"/>
        <w:gridCol w:w="745"/>
        <w:gridCol w:w="709"/>
        <w:gridCol w:w="919"/>
        <w:gridCol w:w="2202"/>
        <w:gridCol w:w="674"/>
        <w:gridCol w:w="758"/>
        <w:gridCol w:w="813"/>
        <w:gridCol w:w="1174"/>
        <w:gridCol w:w="939"/>
      </w:tblGrid>
      <w:tr w:rsidR="00EC6C24" w:rsidRPr="003722E8" w14:paraId="7C997240" w14:textId="77777777" w:rsidTr="00566B2A">
        <w:trPr>
          <w:trHeight w:val="20"/>
        </w:trPr>
        <w:tc>
          <w:tcPr>
            <w:tcW w:w="341" w:type="dxa"/>
            <w:vMerge w:val="restart"/>
            <w:shd w:val="clear" w:color="000000" w:fill="FFFFFF"/>
            <w:vAlign w:val="center"/>
            <w:hideMark/>
          </w:tcPr>
          <w:p w14:paraId="28B4460E" w14:textId="77777777" w:rsidR="00EC6C24" w:rsidRPr="003722E8" w:rsidRDefault="00EC6C24" w:rsidP="00566B2A">
            <w:pPr>
              <w:jc w:val="center"/>
              <w:rPr>
                <w:bCs/>
                <w:color w:val="000000"/>
                <w:sz w:val="12"/>
                <w:szCs w:val="12"/>
              </w:rPr>
            </w:pPr>
            <w:r>
              <w:rPr>
                <w:bCs/>
                <w:color w:val="000000"/>
                <w:sz w:val="12"/>
                <w:szCs w:val="12"/>
              </w:rPr>
              <w:t>№</w:t>
            </w:r>
            <w:r w:rsidRPr="003722E8">
              <w:rPr>
                <w:bCs/>
                <w:color w:val="000000"/>
                <w:sz w:val="12"/>
                <w:szCs w:val="12"/>
              </w:rPr>
              <w:t xml:space="preserve"> п/п</w:t>
            </w:r>
          </w:p>
        </w:tc>
        <w:tc>
          <w:tcPr>
            <w:tcW w:w="4394" w:type="dxa"/>
            <w:vMerge w:val="restart"/>
            <w:shd w:val="clear" w:color="000000" w:fill="FFFFFF"/>
            <w:vAlign w:val="center"/>
            <w:hideMark/>
          </w:tcPr>
          <w:p w14:paraId="26F05B4F" w14:textId="77777777" w:rsidR="00EC6C24" w:rsidRDefault="00EC6C24" w:rsidP="00566B2A">
            <w:pPr>
              <w:jc w:val="center"/>
              <w:rPr>
                <w:bCs/>
                <w:color w:val="000000"/>
                <w:sz w:val="12"/>
                <w:szCs w:val="12"/>
              </w:rPr>
            </w:pPr>
            <w:r w:rsidRPr="003722E8">
              <w:rPr>
                <w:bCs/>
                <w:color w:val="000000"/>
                <w:sz w:val="12"/>
                <w:szCs w:val="12"/>
              </w:rPr>
              <w:t>Наименование мероприятий</w:t>
            </w:r>
          </w:p>
          <w:p w14:paraId="6DEB9F77" w14:textId="77777777" w:rsidR="00EC6C24" w:rsidRDefault="00EC6C24" w:rsidP="00566B2A">
            <w:pPr>
              <w:rPr>
                <w:sz w:val="12"/>
                <w:szCs w:val="12"/>
              </w:rPr>
            </w:pPr>
          </w:p>
          <w:p w14:paraId="03519A29" w14:textId="77777777" w:rsidR="00EC6C24" w:rsidRPr="00600526" w:rsidRDefault="00EC6C24" w:rsidP="00566B2A">
            <w:pPr>
              <w:rPr>
                <w:sz w:val="12"/>
                <w:szCs w:val="12"/>
              </w:rPr>
            </w:pPr>
          </w:p>
        </w:tc>
        <w:tc>
          <w:tcPr>
            <w:tcW w:w="10351" w:type="dxa"/>
            <w:gridSpan w:val="11"/>
            <w:shd w:val="clear" w:color="000000" w:fill="FFFFFF"/>
            <w:vAlign w:val="center"/>
            <w:hideMark/>
          </w:tcPr>
          <w:p w14:paraId="6C93C92B" w14:textId="77777777" w:rsidR="00EC6C24" w:rsidRPr="003722E8" w:rsidRDefault="00EC6C24" w:rsidP="00566B2A">
            <w:pPr>
              <w:jc w:val="center"/>
              <w:rPr>
                <w:bCs/>
                <w:color w:val="000000"/>
                <w:sz w:val="12"/>
                <w:szCs w:val="12"/>
              </w:rPr>
            </w:pPr>
            <w:r w:rsidRPr="003722E8">
              <w:rPr>
                <w:bCs/>
                <w:color w:val="000000"/>
                <w:sz w:val="12"/>
                <w:szCs w:val="12"/>
              </w:rPr>
              <w:t>Расшифровка источников финансирования инвестиционной программы, тыс. руб. без НДС</w:t>
            </w:r>
          </w:p>
        </w:tc>
      </w:tr>
      <w:tr w:rsidR="00EC6C24" w:rsidRPr="003722E8" w14:paraId="1BB5D99D" w14:textId="77777777" w:rsidTr="00566B2A">
        <w:trPr>
          <w:trHeight w:val="458"/>
        </w:trPr>
        <w:tc>
          <w:tcPr>
            <w:tcW w:w="341" w:type="dxa"/>
            <w:vMerge/>
            <w:vAlign w:val="center"/>
            <w:hideMark/>
          </w:tcPr>
          <w:p w14:paraId="25C10D4B" w14:textId="77777777" w:rsidR="00EC6C24" w:rsidRPr="003722E8" w:rsidRDefault="00EC6C24" w:rsidP="00566B2A">
            <w:pPr>
              <w:rPr>
                <w:bCs/>
                <w:color w:val="000000"/>
                <w:sz w:val="12"/>
                <w:szCs w:val="12"/>
              </w:rPr>
            </w:pPr>
          </w:p>
        </w:tc>
        <w:tc>
          <w:tcPr>
            <w:tcW w:w="4394" w:type="dxa"/>
            <w:vMerge/>
            <w:vAlign w:val="center"/>
            <w:hideMark/>
          </w:tcPr>
          <w:p w14:paraId="7A27BC73" w14:textId="77777777" w:rsidR="00EC6C24" w:rsidRPr="003722E8" w:rsidRDefault="00EC6C24" w:rsidP="00566B2A">
            <w:pPr>
              <w:rPr>
                <w:bCs/>
                <w:color w:val="000000"/>
                <w:sz w:val="12"/>
                <w:szCs w:val="12"/>
              </w:rPr>
            </w:pPr>
          </w:p>
        </w:tc>
        <w:tc>
          <w:tcPr>
            <w:tcW w:w="567" w:type="dxa"/>
            <w:vMerge w:val="restart"/>
            <w:shd w:val="clear" w:color="000000" w:fill="FFFFFF"/>
            <w:vAlign w:val="center"/>
            <w:hideMark/>
          </w:tcPr>
          <w:p w14:paraId="61758F8C" w14:textId="77777777" w:rsidR="00EC6C24" w:rsidRPr="003722E8" w:rsidRDefault="00EC6C24" w:rsidP="00566B2A">
            <w:pPr>
              <w:jc w:val="center"/>
              <w:rPr>
                <w:bCs/>
                <w:color w:val="000000"/>
                <w:sz w:val="12"/>
                <w:szCs w:val="12"/>
              </w:rPr>
            </w:pPr>
            <w:proofErr w:type="spellStart"/>
            <w:r w:rsidRPr="003722E8">
              <w:rPr>
                <w:bCs/>
                <w:color w:val="000000"/>
                <w:sz w:val="12"/>
                <w:szCs w:val="12"/>
              </w:rPr>
              <w:t>Амор</w:t>
            </w:r>
            <w:r>
              <w:rPr>
                <w:bCs/>
                <w:color w:val="000000"/>
                <w:sz w:val="12"/>
                <w:szCs w:val="12"/>
              </w:rPr>
              <w:t>-</w:t>
            </w:r>
            <w:r w:rsidRPr="003722E8">
              <w:rPr>
                <w:bCs/>
                <w:color w:val="000000"/>
                <w:sz w:val="12"/>
                <w:szCs w:val="12"/>
              </w:rPr>
              <w:t>тизация</w:t>
            </w:r>
            <w:proofErr w:type="spellEnd"/>
          </w:p>
        </w:tc>
        <w:tc>
          <w:tcPr>
            <w:tcW w:w="851" w:type="dxa"/>
            <w:vMerge w:val="restart"/>
            <w:shd w:val="clear" w:color="000000" w:fill="FFFFFF"/>
            <w:vAlign w:val="center"/>
            <w:hideMark/>
          </w:tcPr>
          <w:p w14:paraId="7610CCCA" w14:textId="77777777" w:rsidR="00EC6C24" w:rsidRPr="003722E8" w:rsidRDefault="00EC6C24" w:rsidP="00566B2A">
            <w:pPr>
              <w:jc w:val="center"/>
              <w:rPr>
                <w:bCs/>
                <w:color w:val="000000"/>
                <w:sz w:val="12"/>
                <w:szCs w:val="12"/>
              </w:rPr>
            </w:pPr>
            <w:r w:rsidRPr="003722E8">
              <w:rPr>
                <w:bCs/>
                <w:color w:val="000000"/>
                <w:sz w:val="12"/>
                <w:szCs w:val="12"/>
              </w:rPr>
              <w:t>Прибыль, направленная на инвестиции</w:t>
            </w:r>
          </w:p>
        </w:tc>
        <w:tc>
          <w:tcPr>
            <w:tcW w:w="745" w:type="dxa"/>
            <w:vMerge w:val="restart"/>
            <w:shd w:val="clear" w:color="000000" w:fill="FFFFFF"/>
            <w:vAlign w:val="center"/>
            <w:hideMark/>
          </w:tcPr>
          <w:p w14:paraId="7D8D66E7" w14:textId="77777777" w:rsidR="00EC6C24" w:rsidRPr="003722E8" w:rsidRDefault="00EC6C24" w:rsidP="00566B2A">
            <w:pPr>
              <w:jc w:val="center"/>
              <w:rPr>
                <w:bCs/>
                <w:color w:val="000000"/>
                <w:sz w:val="12"/>
                <w:szCs w:val="12"/>
              </w:rPr>
            </w:pPr>
            <w:r w:rsidRPr="003722E8">
              <w:rPr>
                <w:bCs/>
                <w:color w:val="000000"/>
                <w:sz w:val="12"/>
                <w:szCs w:val="12"/>
              </w:rPr>
              <w:t>Средства, полученные за счет платы за подключение</w:t>
            </w:r>
          </w:p>
        </w:tc>
        <w:tc>
          <w:tcPr>
            <w:tcW w:w="709" w:type="dxa"/>
            <w:vMerge w:val="restart"/>
            <w:shd w:val="clear" w:color="000000" w:fill="FFFFFF"/>
            <w:vAlign w:val="center"/>
            <w:hideMark/>
          </w:tcPr>
          <w:p w14:paraId="34B1A022" w14:textId="77777777" w:rsidR="00EC6C24" w:rsidRPr="003722E8" w:rsidRDefault="00EC6C24" w:rsidP="00566B2A">
            <w:pPr>
              <w:jc w:val="center"/>
              <w:rPr>
                <w:bCs/>
                <w:color w:val="000000"/>
                <w:sz w:val="12"/>
                <w:szCs w:val="12"/>
              </w:rPr>
            </w:pPr>
            <w:r w:rsidRPr="003722E8">
              <w:rPr>
                <w:bCs/>
                <w:color w:val="000000"/>
                <w:sz w:val="12"/>
                <w:szCs w:val="12"/>
              </w:rPr>
              <w:t>Прочие собственные средства</w:t>
            </w:r>
          </w:p>
        </w:tc>
        <w:tc>
          <w:tcPr>
            <w:tcW w:w="3121" w:type="dxa"/>
            <w:gridSpan w:val="2"/>
            <w:vMerge w:val="restart"/>
            <w:shd w:val="clear" w:color="000000" w:fill="FFFFFF"/>
            <w:vAlign w:val="center"/>
            <w:hideMark/>
          </w:tcPr>
          <w:p w14:paraId="1D5907B4" w14:textId="77777777" w:rsidR="00EC6C24" w:rsidRPr="003722E8" w:rsidRDefault="00EC6C24" w:rsidP="00566B2A">
            <w:pPr>
              <w:jc w:val="center"/>
              <w:rPr>
                <w:bCs/>
                <w:color w:val="000000"/>
                <w:sz w:val="12"/>
                <w:szCs w:val="12"/>
              </w:rPr>
            </w:pPr>
            <w:r w:rsidRPr="003722E8">
              <w:rPr>
                <w:bCs/>
                <w:color w:val="000000"/>
                <w:sz w:val="12"/>
                <w:szCs w:val="12"/>
              </w:rPr>
              <w:t>Экономия расходов</w:t>
            </w:r>
          </w:p>
        </w:tc>
        <w:tc>
          <w:tcPr>
            <w:tcW w:w="674" w:type="dxa"/>
            <w:vMerge w:val="restart"/>
            <w:shd w:val="clear" w:color="000000" w:fill="FFFFFF"/>
            <w:vAlign w:val="center"/>
            <w:hideMark/>
          </w:tcPr>
          <w:p w14:paraId="7B894593" w14:textId="77777777" w:rsidR="00EC6C24" w:rsidRPr="00600526" w:rsidRDefault="00EC6C24" w:rsidP="00566B2A">
            <w:pPr>
              <w:jc w:val="center"/>
              <w:rPr>
                <w:bCs/>
                <w:color w:val="000000"/>
                <w:sz w:val="12"/>
                <w:szCs w:val="12"/>
              </w:rPr>
            </w:pPr>
            <w:r w:rsidRPr="003722E8">
              <w:rPr>
                <w:bCs/>
                <w:color w:val="000000"/>
                <w:sz w:val="12"/>
                <w:szCs w:val="12"/>
              </w:rPr>
              <w:t>Расходы на оплату лизинговых платежей по договору финансовой аренды (лизинга)</w:t>
            </w:r>
          </w:p>
        </w:tc>
        <w:tc>
          <w:tcPr>
            <w:tcW w:w="758" w:type="dxa"/>
            <w:vMerge w:val="restart"/>
            <w:shd w:val="clear" w:color="000000" w:fill="FFFFFF"/>
            <w:vAlign w:val="center"/>
            <w:hideMark/>
          </w:tcPr>
          <w:p w14:paraId="5C3F19A7" w14:textId="77777777" w:rsidR="00EC6C24" w:rsidRPr="003722E8" w:rsidRDefault="00EC6C24" w:rsidP="00566B2A">
            <w:pPr>
              <w:jc w:val="center"/>
              <w:rPr>
                <w:bCs/>
                <w:color w:val="000000"/>
                <w:sz w:val="12"/>
                <w:szCs w:val="12"/>
              </w:rPr>
            </w:pPr>
            <w:r w:rsidRPr="003722E8">
              <w:rPr>
                <w:bCs/>
                <w:color w:val="000000"/>
                <w:sz w:val="12"/>
                <w:szCs w:val="12"/>
              </w:rPr>
              <w:t>Иные собственные средства</w:t>
            </w:r>
          </w:p>
        </w:tc>
        <w:tc>
          <w:tcPr>
            <w:tcW w:w="813" w:type="dxa"/>
            <w:vMerge w:val="restart"/>
            <w:shd w:val="clear" w:color="000000" w:fill="FFFFFF"/>
            <w:vAlign w:val="center"/>
            <w:hideMark/>
          </w:tcPr>
          <w:p w14:paraId="7BC8023E" w14:textId="77777777" w:rsidR="00EC6C24" w:rsidRPr="003722E8" w:rsidRDefault="00EC6C24" w:rsidP="00566B2A">
            <w:pPr>
              <w:jc w:val="center"/>
              <w:rPr>
                <w:bCs/>
                <w:color w:val="000000"/>
                <w:sz w:val="12"/>
                <w:szCs w:val="12"/>
              </w:rPr>
            </w:pPr>
            <w:r w:rsidRPr="003722E8">
              <w:rPr>
                <w:bCs/>
                <w:color w:val="000000"/>
                <w:sz w:val="12"/>
                <w:szCs w:val="12"/>
              </w:rPr>
              <w:t>Привлеченные средства на возвратной основе</w:t>
            </w:r>
          </w:p>
        </w:tc>
        <w:tc>
          <w:tcPr>
            <w:tcW w:w="1174" w:type="dxa"/>
            <w:vMerge w:val="restart"/>
            <w:shd w:val="clear" w:color="000000" w:fill="FFFFFF"/>
            <w:vAlign w:val="center"/>
            <w:hideMark/>
          </w:tcPr>
          <w:p w14:paraId="430AF7EA" w14:textId="77777777" w:rsidR="00EC6C24" w:rsidRPr="003722E8" w:rsidRDefault="00EC6C24" w:rsidP="00566B2A">
            <w:pPr>
              <w:jc w:val="center"/>
              <w:rPr>
                <w:bCs/>
                <w:color w:val="000000"/>
                <w:sz w:val="12"/>
                <w:szCs w:val="12"/>
              </w:rPr>
            </w:pPr>
            <w:r w:rsidRPr="003722E8">
              <w:rPr>
                <w:bCs/>
                <w:color w:val="000000"/>
                <w:sz w:val="12"/>
                <w:szCs w:val="12"/>
              </w:rPr>
              <w:t>Бюджетные средства по каждой системе централизованного теплоснабжения с выделением расходов концедента на строительство, модернизацию и (или) реконструкцию объекта концессионного соглашения по каждой системе централизованного теплоснабжения при наличии таких расходов</w:t>
            </w:r>
          </w:p>
        </w:tc>
        <w:tc>
          <w:tcPr>
            <w:tcW w:w="939" w:type="dxa"/>
            <w:vMerge w:val="restart"/>
            <w:shd w:val="clear" w:color="000000" w:fill="FFFFFF"/>
            <w:vAlign w:val="center"/>
            <w:hideMark/>
          </w:tcPr>
          <w:p w14:paraId="16D59B5C" w14:textId="77777777" w:rsidR="00EC6C24" w:rsidRPr="003722E8" w:rsidRDefault="00EC6C24" w:rsidP="00566B2A">
            <w:pPr>
              <w:jc w:val="center"/>
              <w:rPr>
                <w:bCs/>
                <w:color w:val="000000"/>
                <w:sz w:val="12"/>
                <w:szCs w:val="12"/>
              </w:rPr>
            </w:pPr>
            <w:r w:rsidRPr="003722E8">
              <w:rPr>
                <w:bCs/>
                <w:color w:val="000000"/>
                <w:sz w:val="12"/>
                <w:szCs w:val="12"/>
              </w:rPr>
              <w:t>Прочие источники финансирования</w:t>
            </w:r>
          </w:p>
        </w:tc>
      </w:tr>
      <w:tr w:rsidR="00EC6C24" w:rsidRPr="003722E8" w14:paraId="7DF09050" w14:textId="77777777" w:rsidTr="00566B2A">
        <w:trPr>
          <w:trHeight w:val="458"/>
        </w:trPr>
        <w:tc>
          <w:tcPr>
            <w:tcW w:w="341" w:type="dxa"/>
            <w:vMerge/>
            <w:vAlign w:val="center"/>
            <w:hideMark/>
          </w:tcPr>
          <w:p w14:paraId="2A6A1090" w14:textId="77777777" w:rsidR="00EC6C24" w:rsidRPr="003722E8" w:rsidRDefault="00EC6C24" w:rsidP="00566B2A">
            <w:pPr>
              <w:rPr>
                <w:bCs/>
                <w:color w:val="000000"/>
                <w:sz w:val="12"/>
                <w:szCs w:val="12"/>
              </w:rPr>
            </w:pPr>
          </w:p>
        </w:tc>
        <w:tc>
          <w:tcPr>
            <w:tcW w:w="4394" w:type="dxa"/>
            <w:vMerge/>
            <w:vAlign w:val="center"/>
            <w:hideMark/>
          </w:tcPr>
          <w:p w14:paraId="420A2474" w14:textId="77777777" w:rsidR="00EC6C24" w:rsidRPr="003722E8" w:rsidRDefault="00EC6C24" w:rsidP="00566B2A">
            <w:pPr>
              <w:rPr>
                <w:bCs/>
                <w:color w:val="000000"/>
                <w:sz w:val="12"/>
                <w:szCs w:val="12"/>
              </w:rPr>
            </w:pPr>
          </w:p>
        </w:tc>
        <w:tc>
          <w:tcPr>
            <w:tcW w:w="567" w:type="dxa"/>
            <w:vMerge/>
            <w:vAlign w:val="center"/>
            <w:hideMark/>
          </w:tcPr>
          <w:p w14:paraId="1A253C34" w14:textId="77777777" w:rsidR="00EC6C24" w:rsidRPr="003722E8" w:rsidRDefault="00EC6C24" w:rsidP="00566B2A">
            <w:pPr>
              <w:rPr>
                <w:bCs/>
                <w:color w:val="000000"/>
                <w:sz w:val="12"/>
                <w:szCs w:val="12"/>
              </w:rPr>
            </w:pPr>
          </w:p>
        </w:tc>
        <w:tc>
          <w:tcPr>
            <w:tcW w:w="851" w:type="dxa"/>
            <w:vMerge/>
            <w:vAlign w:val="center"/>
            <w:hideMark/>
          </w:tcPr>
          <w:p w14:paraId="21834400" w14:textId="77777777" w:rsidR="00EC6C24" w:rsidRPr="003722E8" w:rsidRDefault="00EC6C24" w:rsidP="00566B2A">
            <w:pPr>
              <w:rPr>
                <w:bCs/>
                <w:color w:val="000000"/>
                <w:sz w:val="12"/>
                <w:szCs w:val="12"/>
              </w:rPr>
            </w:pPr>
          </w:p>
        </w:tc>
        <w:tc>
          <w:tcPr>
            <w:tcW w:w="745" w:type="dxa"/>
            <w:vMerge/>
            <w:vAlign w:val="center"/>
            <w:hideMark/>
          </w:tcPr>
          <w:p w14:paraId="43D474D0" w14:textId="77777777" w:rsidR="00EC6C24" w:rsidRPr="003722E8" w:rsidRDefault="00EC6C24" w:rsidP="00566B2A">
            <w:pPr>
              <w:rPr>
                <w:bCs/>
                <w:color w:val="000000"/>
                <w:sz w:val="12"/>
                <w:szCs w:val="12"/>
              </w:rPr>
            </w:pPr>
          </w:p>
        </w:tc>
        <w:tc>
          <w:tcPr>
            <w:tcW w:w="709" w:type="dxa"/>
            <w:vMerge/>
            <w:vAlign w:val="center"/>
            <w:hideMark/>
          </w:tcPr>
          <w:p w14:paraId="48922DF9" w14:textId="77777777" w:rsidR="00EC6C24" w:rsidRPr="003722E8" w:rsidRDefault="00EC6C24" w:rsidP="00566B2A">
            <w:pPr>
              <w:rPr>
                <w:bCs/>
                <w:color w:val="000000"/>
                <w:sz w:val="12"/>
                <w:szCs w:val="12"/>
              </w:rPr>
            </w:pPr>
          </w:p>
        </w:tc>
        <w:tc>
          <w:tcPr>
            <w:tcW w:w="3121" w:type="dxa"/>
            <w:gridSpan w:val="2"/>
            <w:vMerge/>
            <w:vAlign w:val="center"/>
            <w:hideMark/>
          </w:tcPr>
          <w:p w14:paraId="2AFA7E34" w14:textId="77777777" w:rsidR="00EC6C24" w:rsidRPr="003722E8" w:rsidRDefault="00EC6C24" w:rsidP="00566B2A">
            <w:pPr>
              <w:rPr>
                <w:bCs/>
                <w:color w:val="000000"/>
                <w:sz w:val="12"/>
                <w:szCs w:val="12"/>
              </w:rPr>
            </w:pPr>
          </w:p>
        </w:tc>
        <w:tc>
          <w:tcPr>
            <w:tcW w:w="674" w:type="dxa"/>
            <w:vMerge/>
            <w:vAlign w:val="center"/>
            <w:hideMark/>
          </w:tcPr>
          <w:p w14:paraId="66C85513" w14:textId="77777777" w:rsidR="00EC6C24" w:rsidRPr="003722E8" w:rsidRDefault="00EC6C24" w:rsidP="00566B2A">
            <w:pPr>
              <w:rPr>
                <w:bCs/>
                <w:color w:val="000000"/>
                <w:sz w:val="12"/>
                <w:szCs w:val="12"/>
              </w:rPr>
            </w:pPr>
          </w:p>
        </w:tc>
        <w:tc>
          <w:tcPr>
            <w:tcW w:w="758" w:type="dxa"/>
            <w:vMerge/>
            <w:vAlign w:val="center"/>
            <w:hideMark/>
          </w:tcPr>
          <w:p w14:paraId="2E749EFB" w14:textId="77777777" w:rsidR="00EC6C24" w:rsidRPr="003722E8" w:rsidRDefault="00EC6C24" w:rsidP="00566B2A">
            <w:pPr>
              <w:rPr>
                <w:bCs/>
                <w:color w:val="000000"/>
                <w:sz w:val="12"/>
                <w:szCs w:val="12"/>
              </w:rPr>
            </w:pPr>
          </w:p>
        </w:tc>
        <w:tc>
          <w:tcPr>
            <w:tcW w:w="813" w:type="dxa"/>
            <w:vMerge/>
            <w:vAlign w:val="center"/>
            <w:hideMark/>
          </w:tcPr>
          <w:p w14:paraId="4B03DE4C" w14:textId="77777777" w:rsidR="00EC6C24" w:rsidRPr="003722E8" w:rsidRDefault="00EC6C24" w:rsidP="00566B2A">
            <w:pPr>
              <w:rPr>
                <w:bCs/>
                <w:color w:val="000000"/>
                <w:sz w:val="12"/>
                <w:szCs w:val="12"/>
              </w:rPr>
            </w:pPr>
          </w:p>
        </w:tc>
        <w:tc>
          <w:tcPr>
            <w:tcW w:w="1174" w:type="dxa"/>
            <w:vMerge/>
            <w:vAlign w:val="center"/>
            <w:hideMark/>
          </w:tcPr>
          <w:p w14:paraId="6E73DEA7" w14:textId="77777777" w:rsidR="00EC6C24" w:rsidRPr="003722E8" w:rsidRDefault="00EC6C24" w:rsidP="00566B2A">
            <w:pPr>
              <w:rPr>
                <w:bCs/>
                <w:color w:val="000000"/>
                <w:sz w:val="12"/>
                <w:szCs w:val="12"/>
              </w:rPr>
            </w:pPr>
          </w:p>
        </w:tc>
        <w:tc>
          <w:tcPr>
            <w:tcW w:w="939" w:type="dxa"/>
            <w:vMerge/>
            <w:vAlign w:val="center"/>
            <w:hideMark/>
          </w:tcPr>
          <w:p w14:paraId="6E318CB9" w14:textId="77777777" w:rsidR="00EC6C24" w:rsidRPr="003722E8" w:rsidRDefault="00EC6C24" w:rsidP="00566B2A">
            <w:pPr>
              <w:rPr>
                <w:bCs/>
                <w:color w:val="000000"/>
                <w:sz w:val="12"/>
                <w:szCs w:val="12"/>
              </w:rPr>
            </w:pPr>
          </w:p>
        </w:tc>
      </w:tr>
      <w:tr w:rsidR="00EC6C24" w:rsidRPr="003722E8" w14:paraId="5CB667D3" w14:textId="77777777" w:rsidTr="00566B2A">
        <w:trPr>
          <w:trHeight w:val="458"/>
        </w:trPr>
        <w:tc>
          <w:tcPr>
            <w:tcW w:w="341" w:type="dxa"/>
            <w:vMerge/>
            <w:vAlign w:val="center"/>
            <w:hideMark/>
          </w:tcPr>
          <w:p w14:paraId="10DD37B0" w14:textId="77777777" w:rsidR="00EC6C24" w:rsidRPr="003722E8" w:rsidRDefault="00EC6C24" w:rsidP="00566B2A">
            <w:pPr>
              <w:rPr>
                <w:bCs/>
                <w:color w:val="000000"/>
                <w:sz w:val="12"/>
                <w:szCs w:val="12"/>
              </w:rPr>
            </w:pPr>
          </w:p>
        </w:tc>
        <w:tc>
          <w:tcPr>
            <w:tcW w:w="4394" w:type="dxa"/>
            <w:vMerge/>
            <w:vAlign w:val="center"/>
            <w:hideMark/>
          </w:tcPr>
          <w:p w14:paraId="11AE20B3" w14:textId="77777777" w:rsidR="00EC6C24" w:rsidRPr="003722E8" w:rsidRDefault="00EC6C24" w:rsidP="00566B2A">
            <w:pPr>
              <w:rPr>
                <w:bCs/>
                <w:color w:val="000000"/>
                <w:sz w:val="12"/>
                <w:szCs w:val="12"/>
              </w:rPr>
            </w:pPr>
          </w:p>
        </w:tc>
        <w:tc>
          <w:tcPr>
            <w:tcW w:w="567" w:type="dxa"/>
            <w:vMerge/>
            <w:vAlign w:val="center"/>
            <w:hideMark/>
          </w:tcPr>
          <w:p w14:paraId="60292A9F" w14:textId="77777777" w:rsidR="00EC6C24" w:rsidRPr="003722E8" w:rsidRDefault="00EC6C24" w:rsidP="00566B2A">
            <w:pPr>
              <w:rPr>
                <w:bCs/>
                <w:color w:val="000000"/>
                <w:sz w:val="12"/>
                <w:szCs w:val="12"/>
              </w:rPr>
            </w:pPr>
          </w:p>
        </w:tc>
        <w:tc>
          <w:tcPr>
            <w:tcW w:w="851" w:type="dxa"/>
            <w:vMerge/>
            <w:vAlign w:val="center"/>
            <w:hideMark/>
          </w:tcPr>
          <w:p w14:paraId="26550D6D" w14:textId="77777777" w:rsidR="00EC6C24" w:rsidRPr="003722E8" w:rsidRDefault="00EC6C24" w:rsidP="00566B2A">
            <w:pPr>
              <w:rPr>
                <w:bCs/>
                <w:color w:val="000000"/>
                <w:sz w:val="12"/>
                <w:szCs w:val="12"/>
              </w:rPr>
            </w:pPr>
          </w:p>
        </w:tc>
        <w:tc>
          <w:tcPr>
            <w:tcW w:w="745" w:type="dxa"/>
            <w:vMerge/>
            <w:vAlign w:val="center"/>
            <w:hideMark/>
          </w:tcPr>
          <w:p w14:paraId="27F0C526" w14:textId="77777777" w:rsidR="00EC6C24" w:rsidRPr="003722E8" w:rsidRDefault="00EC6C24" w:rsidP="00566B2A">
            <w:pPr>
              <w:rPr>
                <w:bCs/>
                <w:color w:val="000000"/>
                <w:sz w:val="12"/>
                <w:szCs w:val="12"/>
              </w:rPr>
            </w:pPr>
          </w:p>
        </w:tc>
        <w:tc>
          <w:tcPr>
            <w:tcW w:w="709" w:type="dxa"/>
            <w:vMerge/>
            <w:vAlign w:val="center"/>
            <w:hideMark/>
          </w:tcPr>
          <w:p w14:paraId="5AC7FF45" w14:textId="77777777" w:rsidR="00EC6C24" w:rsidRPr="003722E8" w:rsidRDefault="00EC6C24" w:rsidP="00566B2A">
            <w:pPr>
              <w:rPr>
                <w:bCs/>
                <w:color w:val="000000"/>
                <w:sz w:val="12"/>
                <w:szCs w:val="12"/>
              </w:rPr>
            </w:pPr>
          </w:p>
        </w:tc>
        <w:tc>
          <w:tcPr>
            <w:tcW w:w="3121" w:type="dxa"/>
            <w:gridSpan w:val="2"/>
            <w:vMerge/>
            <w:vAlign w:val="center"/>
            <w:hideMark/>
          </w:tcPr>
          <w:p w14:paraId="4598EA4F" w14:textId="77777777" w:rsidR="00EC6C24" w:rsidRPr="003722E8" w:rsidRDefault="00EC6C24" w:rsidP="00566B2A">
            <w:pPr>
              <w:rPr>
                <w:bCs/>
                <w:color w:val="000000"/>
                <w:sz w:val="12"/>
                <w:szCs w:val="12"/>
              </w:rPr>
            </w:pPr>
          </w:p>
        </w:tc>
        <w:tc>
          <w:tcPr>
            <w:tcW w:w="674" w:type="dxa"/>
            <w:vMerge/>
            <w:vAlign w:val="center"/>
            <w:hideMark/>
          </w:tcPr>
          <w:p w14:paraId="1661B64A" w14:textId="77777777" w:rsidR="00EC6C24" w:rsidRPr="003722E8" w:rsidRDefault="00EC6C24" w:rsidP="00566B2A">
            <w:pPr>
              <w:rPr>
                <w:bCs/>
                <w:color w:val="000000"/>
                <w:sz w:val="12"/>
                <w:szCs w:val="12"/>
              </w:rPr>
            </w:pPr>
          </w:p>
        </w:tc>
        <w:tc>
          <w:tcPr>
            <w:tcW w:w="758" w:type="dxa"/>
            <w:vMerge/>
            <w:vAlign w:val="center"/>
            <w:hideMark/>
          </w:tcPr>
          <w:p w14:paraId="3D9AE357" w14:textId="77777777" w:rsidR="00EC6C24" w:rsidRPr="003722E8" w:rsidRDefault="00EC6C24" w:rsidP="00566B2A">
            <w:pPr>
              <w:rPr>
                <w:bCs/>
                <w:color w:val="000000"/>
                <w:sz w:val="12"/>
                <w:szCs w:val="12"/>
              </w:rPr>
            </w:pPr>
          </w:p>
        </w:tc>
        <w:tc>
          <w:tcPr>
            <w:tcW w:w="813" w:type="dxa"/>
            <w:vMerge/>
            <w:vAlign w:val="center"/>
            <w:hideMark/>
          </w:tcPr>
          <w:p w14:paraId="7A104BC1" w14:textId="77777777" w:rsidR="00EC6C24" w:rsidRPr="003722E8" w:rsidRDefault="00EC6C24" w:rsidP="00566B2A">
            <w:pPr>
              <w:rPr>
                <w:bCs/>
                <w:color w:val="000000"/>
                <w:sz w:val="12"/>
                <w:szCs w:val="12"/>
              </w:rPr>
            </w:pPr>
          </w:p>
        </w:tc>
        <w:tc>
          <w:tcPr>
            <w:tcW w:w="1174" w:type="dxa"/>
            <w:vMerge/>
            <w:vAlign w:val="center"/>
            <w:hideMark/>
          </w:tcPr>
          <w:p w14:paraId="5E37326F" w14:textId="77777777" w:rsidR="00EC6C24" w:rsidRPr="003722E8" w:rsidRDefault="00EC6C24" w:rsidP="00566B2A">
            <w:pPr>
              <w:rPr>
                <w:bCs/>
                <w:color w:val="000000"/>
                <w:sz w:val="12"/>
                <w:szCs w:val="12"/>
              </w:rPr>
            </w:pPr>
          </w:p>
        </w:tc>
        <w:tc>
          <w:tcPr>
            <w:tcW w:w="939" w:type="dxa"/>
            <w:vMerge/>
            <w:vAlign w:val="center"/>
            <w:hideMark/>
          </w:tcPr>
          <w:p w14:paraId="0696A7F7" w14:textId="77777777" w:rsidR="00EC6C24" w:rsidRPr="003722E8" w:rsidRDefault="00EC6C24" w:rsidP="00566B2A">
            <w:pPr>
              <w:rPr>
                <w:bCs/>
                <w:color w:val="000000"/>
                <w:sz w:val="12"/>
                <w:szCs w:val="12"/>
              </w:rPr>
            </w:pPr>
          </w:p>
        </w:tc>
      </w:tr>
      <w:tr w:rsidR="00EC6C24" w:rsidRPr="003722E8" w14:paraId="7D201DBC" w14:textId="77777777" w:rsidTr="00566B2A">
        <w:trPr>
          <w:trHeight w:val="458"/>
        </w:trPr>
        <w:tc>
          <w:tcPr>
            <w:tcW w:w="341" w:type="dxa"/>
            <w:vMerge/>
            <w:vAlign w:val="center"/>
            <w:hideMark/>
          </w:tcPr>
          <w:p w14:paraId="5CB9F33A" w14:textId="77777777" w:rsidR="00EC6C24" w:rsidRPr="003722E8" w:rsidRDefault="00EC6C24" w:rsidP="00566B2A">
            <w:pPr>
              <w:rPr>
                <w:bCs/>
                <w:color w:val="000000"/>
                <w:sz w:val="12"/>
                <w:szCs w:val="12"/>
              </w:rPr>
            </w:pPr>
          </w:p>
        </w:tc>
        <w:tc>
          <w:tcPr>
            <w:tcW w:w="4394" w:type="dxa"/>
            <w:vMerge/>
            <w:vAlign w:val="center"/>
            <w:hideMark/>
          </w:tcPr>
          <w:p w14:paraId="64B4CF49" w14:textId="77777777" w:rsidR="00EC6C24" w:rsidRPr="003722E8" w:rsidRDefault="00EC6C24" w:rsidP="00566B2A">
            <w:pPr>
              <w:rPr>
                <w:bCs/>
                <w:color w:val="000000"/>
                <w:sz w:val="12"/>
                <w:szCs w:val="12"/>
              </w:rPr>
            </w:pPr>
          </w:p>
        </w:tc>
        <w:tc>
          <w:tcPr>
            <w:tcW w:w="567" w:type="dxa"/>
            <w:vMerge/>
            <w:vAlign w:val="center"/>
            <w:hideMark/>
          </w:tcPr>
          <w:p w14:paraId="07810DD9" w14:textId="77777777" w:rsidR="00EC6C24" w:rsidRPr="003722E8" w:rsidRDefault="00EC6C24" w:rsidP="00566B2A">
            <w:pPr>
              <w:rPr>
                <w:bCs/>
                <w:color w:val="000000"/>
                <w:sz w:val="12"/>
                <w:szCs w:val="12"/>
              </w:rPr>
            </w:pPr>
          </w:p>
        </w:tc>
        <w:tc>
          <w:tcPr>
            <w:tcW w:w="851" w:type="dxa"/>
            <w:vMerge/>
            <w:vAlign w:val="center"/>
            <w:hideMark/>
          </w:tcPr>
          <w:p w14:paraId="7CFCE7A3" w14:textId="77777777" w:rsidR="00EC6C24" w:rsidRPr="003722E8" w:rsidRDefault="00EC6C24" w:rsidP="00566B2A">
            <w:pPr>
              <w:rPr>
                <w:bCs/>
                <w:color w:val="000000"/>
                <w:sz w:val="12"/>
                <w:szCs w:val="12"/>
              </w:rPr>
            </w:pPr>
          </w:p>
        </w:tc>
        <w:tc>
          <w:tcPr>
            <w:tcW w:w="745" w:type="dxa"/>
            <w:vMerge/>
            <w:vAlign w:val="center"/>
            <w:hideMark/>
          </w:tcPr>
          <w:p w14:paraId="0D4F660F" w14:textId="77777777" w:rsidR="00EC6C24" w:rsidRPr="003722E8" w:rsidRDefault="00EC6C24" w:rsidP="00566B2A">
            <w:pPr>
              <w:rPr>
                <w:bCs/>
                <w:color w:val="000000"/>
                <w:sz w:val="12"/>
                <w:szCs w:val="12"/>
              </w:rPr>
            </w:pPr>
          </w:p>
        </w:tc>
        <w:tc>
          <w:tcPr>
            <w:tcW w:w="709" w:type="dxa"/>
            <w:vMerge/>
            <w:vAlign w:val="center"/>
            <w:hideMark/>
          </w:tcPr>
          <w:p w14:paraId="3A0AFB15" w14:textId="77777777" w:rsidR="00EC6C24" w:rsidRPr="003722E8" w:rsidRDefault="00EC6C24" w:rsidP="00566B2A">
            <w:pPr>
              <w:rPr>
                <w:bCs/>
                <w:color w:val="000000"/>
                <w:sz w:val="12"/>
                <w:szCs w:val="12"/>
              </w:rPr>
            </w:pPr>
          </w:p>
        </w:tc>
        <w:tc>
          <w:tcPr>
            <w:tcW w:w="3121" w:type="dxa"/>
            <w:gridSpan w:val="2"/>
            <w:vMerge/>
            <w:vAlign w:val="center"/>
            <w:hideMark/>
          </w:tcPr>
          <w:p w14:paraId="524F1FDB" w14:textId="77777777" w:rsidR="00EC6C24" w:rsidRPr="003722E8" w:rsidRDefault="00EC6C24" w:rsidP="00566B2A">
            <w:pPr>
              <w:rPr>
                <w:bCs/>
                <w:color w:val="000000"/>
                <w:sz w:val="12"/>
                <w:szCs w:val="12"/>
              </w:rPr>
            </w:pPr>
          </w:p>
        </w:tc>
        <w:tc>
          <w:tcPr>
            <w:tcW w:w="674" w:type="dxa"/>
            <w:vMerge/>
            <w:vAlign w:val="center"/>
            <w:hideMark/>
          </w:tcPr>
          <w:p w14:paraId="4085FC7C" w14:textId="77777777" w:rsidR="00EC6C24" w:rsidRPr="003722E8" w:rsidRDefault="00EC6C24" w:rsidP="00566B2A">
            <w:pPr>
              <w:rPr>
                <w:bCs/>
                <w:color w:val="000000"/>
                <w:sz w:val="12"/>
                <w:szCs w:val="12"/>
              </w:rPr>
            </w:pPr>
          </w:p>
        </w:tc>
        <w:tc>
          <w:tcPr>
            <w:tcW w:w="758" w:type="dxa"/>
            <w:vMerge/>
            <w:vAlign w:val="center"/>
            <w:hideMark/>
          </w:tcPr>
          <w:p w14:paraId="6F33F869" w14:textId="77777777" w:rsidR="00EC6C24" w:rsidRPr="003722E8" w:rsidRDefault="00EC6C24" w:rsidP="00566B2A">
            <w:pPr>
              <w:rPr>
                <w:bCs/>
                <w:color w:val="000000"/>
                <w:sz w:val="12"/>
                <w:szCs w:val="12"/>
              </w:rPr>
            </w:pPr>
          </w:p>
        </w:tc>
        <w:tc>
          <w:tcPr>
            <w:tcW w:w="813" w:type="dxa"/>
            <w:vMerge/>
            <w:vAlign w:val="center"/>
            <w:hideMark/>
          </w:tcPr>
          <w:p w14:paraId="37CDCC68" w14:textId="77777777" w:rsidR="00EC6C24" w:rsidRPr="003722E8" w:rsidRDefault="00EC6C24" w:rsidP="00566B2A">
            <w:pPr>
              <w:rPr>
                <w:bCs/>
                <w:color w:val="000000"/>
                <w:sz w:val="12"/>
                <w:szCs w:val="12"/>
              </w:rPr>
            </w:pPr>
          </w:p>
        </w:tc>
        <w:tc>
          <w:tcPr>
            <w:tcW w:w="1174" w:type="dxa"/>
            <w:vMerge/>
            <w:vAlign w:val="center"/>
            <w:hideMark/>
          </w:tcPr>
          <w:p w14:paraId="6D2779C9" w14:textId="77777777" w:rsidR="00EC6C24" w:rsidRPr="003722E8" w:rsidRDefault="00EC6C24" w:rsidP="00566B2A">
            <w:pPr>
              <w:rPr>
                <w:bCs/>
                <w:color w:val="000000"/>
                <w:sz w:val="12"/>
                <w:szCs w:val="12"/>
              </w:rPr>
            </w:pPr>
          </w:p>
        </w:tc>
        <w:tc>
          <w:tcPr>
            <w:tcW w:w="939" w:type="dxa"/>
            <w:vMerge/>
            <w:vAlign w:val="center"/>
            <w:hideMark/>
          </w:tcPr>
          <w:p w14:paraId="1E780337" w14:textId="77777777" w:rsidR="00EC6C24" w:rsidRPr="003722E8" w:rsidRDefault="00EC6C24" w:rsidP="00566B2A">
            <w:pPr>
              <w:rPr>
                <w:bCs/>
                <w:color w:val="000000"/>
                <w:sz w:val="12"/>
                <w:szCs w:val="12"/>
              </w:rPr>
            </w:pPr>
          </w:p>
        </w:tc>
      </w:tr>
      <w:tr w:rsidR="00EC6C24" w:rsidRPr="003722E8" w14:paraId="3B7A9565" w14:textId="77777777" w:rsidTr="00566B2A">
        <w:trPr>
          <w:trHeight w:val="298"/>
        </w:trPr>
        <w:tc>
          <w:tcPr>
            <w:tcW w:w="341" w:type="dxa"/>
            <w:vMerge/>
            <w:vAlign w:val="center"/>
            <w:hideMark/>
          </w:tcPr>
          <w:p w14:paraId="54219D72" w14:textId="77777777" w:rsidR="00EC6C24" w:rsidRPr="003722E8" w:rsidRDefault="00EC6C24" w:rsidP="00566B2A">
            <w:pPr>
              <w:rPr>
                <w:bCs/>
                <w:color w:val="000000"/>
                <w:sz w:val="12"/>
                <w:szCs w:val="12"/>
              </w:rPr>
            </w:pPr>
          </w:p>
        </w:tc>
        <w:tc>
          <w:tcPr>
            <w:tcW w:w="4394" w:type="dxa"/>
            <w:vMerge/>
            <w:vAlign w:val="center"/>
            <w:hideMark/>
          </w:tcPr>
          <w:p w14:paraId="28A20AD6" w14:textId="77777777" w:rsidR="00EC6C24" w:rsidRPr="003722E8" w:rsidRDefault="00EC6C24" w:rsidP="00566B2A">
            <w:pPr>
              <w:rPr>
                <w:bCs/>
                <w:color w:val="000000"/>
                <w:sz w:val="12"/>
                <w:szCs w:val="12"/>
              </w:rPr>
            </w:pPr>
          </w:p>
        </w:tc>
        <w:tc>
          <w:tcPr>
            <w:tcW w:w="567" w:type="dxa"/>
            <w:vMerge/>
            <w:vAlign w:val="center"/>
            <w:hideMark/>
          </w:tcPr>
          <w:p w14:paraId="6B868736" w14:textId="77777777" w:rsidR="00EC6C24" w:rsidRPr="003722E8" w:rsidRDefault="00EC6C24" w:rsidP="00566B2A">
            <w:pPr>
              <w:rPr>
                <w:bCs/>
                <w:color w:val="000000"/>
                <w:sz w:val="12"/>
                <w:szCs w:val="12"/>
              </w:rPr>
            </w:pPr>
          </w:p>
        </w:tc>
        <w:tc>
          <w:tcPr>
            <w:tcW w:w="851" w:type="dxa"/>
            <w:vMerge/>
            <w:vAlign w:val="center"/>
            <w:hideMark/>
          </w:tcPr>
          <w:p w14:paraId="22FE09CC" w14:textId="77777777" w:rsidR="00EC6C24" w:rsidRPr="003722E8" w:rsidRDefault="00EC6C24" w:rsidP="00566B2A">
            <w:pPr>
              <w:rPr>
                <w:bCs/>
                <w:color w:val="000000"/>
                <w:sz w:val="12"/>
                <w:szCs w:val="12"/>
              </w:rPr>
            </w:pPr>
          </w:p>
        </w:tc>
        <w:tc>
          <w:tcPr>
            <w:tcW w:w="745" w:type="dxa"/>
            <w:vMerge/>
            <w:vAlign w:val="center"/>
            <w:hideMark/>
          </w:tcPr>
          <w:p w14:paraId="06CA8F3C" w14:textId="77777777" w:rsidR="00EC6C24" w:rsidRPr="003722E8" w:rsidRDefault="00EC6C24" w:rsidP="00566B2A">
            <w:pPr>
              <w:rPr>
                <w:bCs/>
                <w:color w:val="000000"/>
                <w:sz w:val="12"/>
                <w:szCs w:val="12"/>
              </w:rPr>
            </w:pPr>
          </w:p>
        </w:tc>
        <w:tc>
          <w:tcPr>
            <w:tcW w:w="709" w:type="dxa"/>
            <w:vMerge/>
            <w:vAlign w:val="center"/>
            <w:hideMark/>
          </w:tcPr>
          <w:p w14:paraId="23E5A626" w14:textId="77777777" w:rsidR="00EC6C24" w:rsidRPr="003722E8" w:rsidRDefault="00EC6C24" w:rsidP="00566B2A">
            <w:pPr>
              <w:rPr>
                <w:bCs/>
                <w:color w:val="000000"/>
                <w:sz w:val="12"/>
                <w:szCs w:val="12"/>
              </w:rPr>
            </w:pPr>
          </w:p>
        </w:tc>
        <w:tc>
          <w:tcPr>
            <w:tcW w:w="919" w:type="dxa"/>
            <w:shd w:val="clear" w:color="000000" w:fill="FFFFFF"/>
            <w:vAlign w:val="center"/>
            <w:hideMark/>
          </w:tcPr>
          <w:p w14:paraId="3C23BFDE" w14:textId="77777777" w:rsidR="00EC6C24" w:rsidRPr="003722E8" w:rsidRDefault="00EC6C24" w:rsidP="00566B2A">
            <w:pPr>
              <w:jc w:val="center"/>
              <w:rPr>
                <w:bCs/>
                <w:color w:val="000000"/>
                <w:sz w:val="12"/>
                <w:szCs w:val="12"/>
              </w:rPr>
            </w:pPr>
            <w:r w:rsidRPr="003722E8">
              <w:rPr>
                <w:bCs/>
                <w:color w:val="000000"/>
                <w:sz w:val="12"/>
                <w:szCs w:val="12"/>
              </w:rPr>
              <w:t>в результате реализации мероприятий инвестиционной программы</w:t>
            </w:r>
          </w:p>
        </w:tc>
        <w:tc>
          <w:tcPr>
            <w:tcW w:w="2202" w:type="dxa"/>
            <w:shd w:val="clear" w:color="000000" w:fill="FFFFFF"/>
            <w:vAlign w:val="center"/>
            <w:hideMark/>
          </w:tcPr>
          <w:p w14:paraId="42848D1A" w14:textId="77777777" w:rsidR="00EC6C24" w:rsidRPr="003722E8" w:rsidRDefault="00EC6C24" w:rsidP="00566B2A">
            <w:pPr>
              <w:jc w:val="center"/>
              <w:rPr>
                <w:bCs/>
                <w:color w:val="000000"/>
                <w:sz w:val="12"/>
                <w:szCs w:val="12"/>
              </w:rPr>
            </w:pPr>
            <w:r w:rsidRPr="003722E8">
              <w:rPr>
                <w:bCs/>
                <w:color w:val="000000"/>
                <w:sz w:val="12"/>
                <w:szCs w:val="12"/>
              </w:rPr>
              <w:t xml:space="preserve">связанную с сокращением потерь в тепловых сетях, сменой видов и (или) марки основного и (или) резервного топлива на источниках тепловой энергии, реализацией </w:t>
            </w:r>
            <w:proofErr w:type="spellStart"/>
            <w:r w:rsidRPr="003722E8">
              <w:rPr>
                <w:bCs/>
                <w:color w:val="000000"/>
                <w:sz w:val="12"/>
                <w:szCs w:val="12"/>
              </w:rPr>
              <w:t>энергосервисного</w:t>
            </w:r>
            <w:proofErr w:type="spellEnd"/>
            <w:r w:rsidRPr="003722E8">
              <w:rPr>
                <w:bCs/>
                <w:color w:val="000000"/>
                <w:sz w:val="12"/>
                <w:szCs w:val="12"/>
              </w:rPr>
              <w:t xml:space="preserve"> договора (контракта) в размере, определенном по решению регулируемой организации, плату за подключение (технологическое присоединение) к системам централизованного теплоснабжения (раздельно по каждой системе, если регулируемая организация эксплуатирует несколько таких систем</w:t>
            </w:r>
          </w:p>
        </w:tc>
        <w:tc>
          <w:tcPr>
            <w:tcW w:w="674" w:type="dxa"/>
            <w:vMerge/>
            <w:vAlign w:val="center"/>
            <w:hideMark/>
          </w:tcPr>
          <w:p w14:paraId="7225F609" w14:textId="77777777" w:rsidR="00EC6C24" w:rsidRPr="003722E8" w:rsidRDefault="00EC6C24" w:rsidP="00566B2A">
            <w:pPr>
              <w:rPr>
                <w:bCs/>
                <w:color w:val="000000"/>
                <w:sz w:val="12"/>
                <w:szCs w:val="12"/>
              </w:rPr>
            </w:pPr>
          </w:p>
        </w:tc>
        <w:tc>
          <w:tcPr>
            <w:tcW w:w="758" w:type="dxa"/>
            <w:vMerge/>
            <w:vAlign w:val="center"/>
            <w:hideMark/>
          </w:tcPr>
          <w:p w14:paraId="355C9E12" w14:textId="77777777" w:rsidR="00EC6C24" w:rsidRPr="003722E8" w:rsidRDefault="00EC6C24" w:rsidP="00566B2A">
            <w:pPr>
              <w:rPr>
                <w:bCs/>
                <w:color w:val="000000"/>
                <w:sz w:val="12"/>
                <w:szCs w:val="12"/>
              </w:rPr>
            </w:pPr>
          </w:p>
        </w:tc>
        <w:tc>
          <w:tcPr>
            <w:tcW w:w="813" w:type="dxa"/>
            <w:vMerge/>
            <w:vAlign w:val="center"/>
            <w:hideMark/>
          </w:tcPr>
          <w:p w14:paraId="3D28FA79" w14:textId="77777777" w:rsidR="00EC6C24" w:rsidRPr="003722E8" w:rsidRDefault="00EC6C24" w:rsidP="00566B2A">
            <w:pPr>
              <w:rPr>
                <w:bCs/>
                <w:color w:val="000000"/>
                <w:sz w:val="12"/>
                <w:szCs w:val="12"/>
              </w:rPr>
            </w:pPr>
          </w:p>
        </w:tc>
        <w:tc>
          <w:tcPr>
            <w:tcW w:w="1174" w:type="dxa"/>
            <w:vMerge/>
            <w:vAlign w:val="center"/>
            <w:hideMark/>
          </w:tcPr>
          <w:p w14:paraId="681DB6F1" w14:textId="77777777" w:rsidR="00EC6C24" w:rsidRPr="003722E8" w:rsidRDefault="00EC6C24" w:rsidP="00566B2A">
            <w:pPr>
              <w:rPr>
                <w:bCs/>
                <w:color w:val="000000"/>
                <w:sz w:val="12"/>
                <w:szCs w:val="12"/>
              </w:rPr>
            </w:pPr>
          </w:p>
        </w:tc>
        <w:tc>
          <w:tcPr>
            <w:tcW w:w="939" w:type="dxa"/>
            <w:vMerge/>
            <w:vAlign w:val="center"/>
            <w:hideMark/>
          </w:tcPr>
          <w:p w14:paraId="57002439" w14:textId="77777777" w:rsidR="00EC6C24" w:rsidRPr="003722E8" w:rsidRDefault="00EC6C24" w:rsidP="00566B2A">
            <w:pPr>
              <w:rPr>
                <w:bCs/>
                <w:color w:val="000000"/>
                <w:sz w:val="12"/>
                <w:szCs w:val="12"/>
              </w:rPr>
            </w:pPr>
          </w:p>
        </w:tc>
      </w:tr>
      <w:tr w:rsidR="00EC6C24" w:rsidRPr="003722E8" w14:paraId="598F84AF" w14:textId="77777777" w:rsidTr="00566B2A">
        <w:trPr>
          <w:trHeight w:val="20"/>
        </w:trPr>
        <w:tc>
          <w:tcPr>
            <w:tcW w:w="341" w:type="dxa"/>
            <w:shd w:val="clear" w:color="000000" w:fill="FFFFFF"/>
            <w:vAlign w:val="center"/>
            <w:hideMark/>
          </w:tcPr>
          <w:p w14:paraId="68C212BD" w14:textId="77777777" w:rsidR="00EC6C24" w:rsidRPr="003722E8" w:rsidRDefault="00EC6C24" w:rsidP="00566B2A">
            <w:pPr>
              <w:jc w:val="center"/>
              <w:rPr>
                <w:bCs/>
                <w:color w:val="000000"/>
                <w:sz w:val="12"/>
                <w:szCs w:val="12"/>
              </w:rPr>
            </w:pPr>
            <w:r w:rsidRPr="003722E8">
              <w:rPr>
                <w:bCs/>
                <w:color w:val="000000"/>
                <w:sz w:val="12"/>
                <w:szCs w:val="12"/>
              </w:rPr>
              <w:t>1</w:t>
            </w:r>
          </w:p>
        </w:tc>
        <w:tc>
          <w:tcPr>
            <w:tcW w:w="4394" w:type="dxa"/>
            <w:shd w:val="clear" w:color="000000" w:fill="FFFFFF"/>
            <w:vAlign w:val="center"/>
            <w:hideMark/>
          </w:tcPr>
          <w:p w14:paraId="7855CEB3" w14:textId="77777777" w:rsidR="00EC6C24" w:rsidRPr="003722E8" w:rsidRDefault="00EC6C24" w:rsidP="00566B2A">
            <w:pPr>
              <w:jc w:val="center"/>
              <w:rPr>
                <w:bCs/>
                <w:color w:val="000000"/>
                <w:sz w:val="12"/>
                <w:szCs w:val="12"/>
              </w:rPr>
            </w:pPr>
            <w:r w:rsidRPr="003722E8">
              <w:rPr>
                <w:bCs/>
                <w:color w:val="000000"/>
                <w:sz w:val="12"/>
                <w:szCs w:val="12"/>
              </w:rPr>
              <w:t>2</w:t>
            </w:r>
          </w:p>
        </w:tc>
        <w:tc>
          <w:tcPr>
            <w:tcW w:w="567" w:type="dxa"/>
            <w:shd w:val="clear" w:color="000000" w:fill="FFFFFF"/>
            <w:vAlign w:val="center"/>
            <w:hideMark/>
          </w:tcPr>
          <w:p w14:paraId="0EE79467" w14:textId="77777777" w:rsidR="00EC6C24" w:rsidRPr="003722E8" w:rsidRDefault="00EC6C24" w:rsidP="00566B2A">
            <w:pPr>
              <w:jc w:val="center"/>
              <w:rPr>
                <w:bCs/>
                <w:color w:val="000000"/>
                <w:sz w:val="12"/>
                <w:szCs w:val="12"/>
              </w:rPr>
            </w:pPr>
            <w:r w:rsidRPr="003722E8">
              <w:rPr>
                <w:bCs/>
                <w:color w:val="000000"/>
                <w:sz w:val="12"/>
                <w:szCs w:val="12"/>
              </w:rPr>
              <w:t>11.1</w:t>
            </w:r>
          </w:p>
        </w:tc>
        <w:tc>
          <w:tcPr>
            <w:tcW w:w="851" w:type="dxa"/>
            <w:shd w:val="clear" w:color="000000" w:fill="FFFFFF"/>
            <w:vAlign w:val="center"/>
            <w:hideMark/>
          </w:tcPr>
          <w:p w14:paraId="6534F222" w14:textId="77777777" w:rsidR="00EC6C24" w:rsidRPr="003722E8" w:rsidRDefault="00EC6C24" w:rsidP="00566B2A">
            <w:pPr>
              <w:jc w:val="center"/>
              <w:rPr>
                <w:bCs/>
                <w:color w:val="000000"/>
                <w:sz w:val="12"/>
                <w:szCs w:val="12"/>
              </w:rPr>
            </w:pPr>
            <w:r w:rsidRPr="003722E8">
              <w:rPr>
                <w:bCs/>
                <w:color w:val="000000"/>
                <w:sz w:val="12"/>
                <w:szCs w:val="12"/>
              </w:rPr>
              <w:t>11.2</w:t>
            </w:r>
          </w:p>
        </w:tc>
        <w:tc>
          <w:tcPr>
            <w:tcW w:w="745" w:type="dxa"/>
            <w:shd w:val="clear" w:color="000000" w:fill="FFFFFF"/>
            <w:vAlign w:val="center"/>
            <w:hideMark/>
          </w:tcPr>
          <w:p w14:paraId="3B39DD77" w14:textId="77777777" w:rsidR="00EC6C24" w:rsidRPr="003722E8" w:rsidRDefault="00EC6C24" w:rsidP="00566B2A">
            <w:pPr>
              <w:jc w:val="center"/>
              <w:rPr>
                <w:bCs/>
                <w:color w:val="000000"/>
                <w:sz w:val="12"/>
                <w:szCs w:val="12"/>
              </w:rPr>
            </w:pPr>
            <w:r w:rsidRPr="003722E8">
              <w:rPr>
                <w:bCs/>
                <w:color w:val="000000"/>
                <w:sz w:val="12"/>
                <w:szCs w:val="12"/>
              </w:rPr>
              <w:t>11.3</w:t>
            </w:r>
          </w:p>
        </w:tc>
        <w:tc>
          <w:tcPr>
            <w:tcW w:w="709" w:type="dxa"/>
            <w:shd w:val="clear" w:color="000000" w:fill="FFFFFF"/>
            <w:vAlign w:val="center"/>
            <w:hideMark/>
          </w:tcPr>
          <w:p w14:paraId="35F1F346" w14:textId="77777777" w:rsidR="00EC6C24" w:rsidRPr="003722E8" w:rsidRDefault="00EC6C24" w:rsidP="00566B2A">
            <w:pPr>
              <w:jc w:val="center"/>
              <w:rPr>
                <w:bCs/>
                <w:color w:val="000000"/>
                <w:sz w:val="12"/>
                <w:szCs w:val="12"/>
              </w:rPr>
            </w:pPr>
            <w:r w:rsidRPr="003722E8">
              <w:rPr>
                <w:bCs/>
                <w:color w:val="000000"/>
                <w:sz w:val="12"/>
                <w:szCs w:val="12"/>
              </w:rPr>
              <w:t>11.4</w:t>
            </w:r>
          </w:p>
        </w:tc>
        <w:tc>
          <w:tcPr>
            <w:tcW w:w="919" w:type="dxa"/>
            <w:shd w:val="clear" w:color="000000" w:fill="FFFFFF"/>
            <w:vAlign w:val="center"/>
            <w:hideMark/>
          </w:tcPr>
          <w:p w14:paraId="1E0EA47D" w14:textId="77777777" w:rsidR="00EC6C24" w:rsidRPr="003722E8" w:rsidRDefault="00EC6C24" w:rsidP="00566B2A">
            <w:pPr>
              <w:jc w:val="center"/>
              <w:rPr>
                <w:bCs/>
                <w:color w:val="000000"/>
                <w:sz w:val="12"/>
                <w:szCs w:val="12"/>
              </w:rPr>
            </w:pPr>
            <w:r w:rsidRPr="003722E8">
              <w:rPr>
                <w:bCs/>
                <w:color w:val="000000"/>
                <w:sz w:val="12"/>
                <w:szCs w:val="12"/>
              </w:rPr>
              <w:t>11.5.1</w:t>
            </w:r>
          </w:p>
        </w:tc>
        <w:tc>
          <w:tcPr>
            <w:tcW w:w="2202" w:type="dxa"/>
            <w:shd w:val="clear" w:color="000000" w:fill="FFFFFF"/>
            <w:vAlign w:val="center"/>
            <w:hideMark/>
          </w:tcPr>
          <w:p w14:paraId="32C92401" w14:textId="77777777" w:rsidR="00EC6C24" w:rsidRPr="003722E8" w:rsidRDefault="00EC6C24" w:rsidP="00566B2A">
            <w:pPr>
              <w:jc w:val="center"/>
              <w:rPr>
                <w:bCs/>
                <w:color w:val="000000"/>
                <w:sz w:val="12"/>
                <w:szCs w:val="12"/>
              </w:rPr>
            </w:pPr>
            <w:r w:rsidRPr="003722E8">
              <w:rPr>
                <w:bCs/>
                <w:color w:val="000000"/>
                <w:sz w:val="12"/>
                <w:szCs w:val="12"/>
              </w:rPr>
              <w:t>11.5.2</w:t>
            </w:r>
          </w:p>
        </w:tc>
        <w:tc>
          <w:tcPr>
            <w:tcW w:w="674" w:type="dxa"/>
            <w:shd w:val="clear" w:color="000000" w:fill="FFFFFF"/>
            <w:vAlign w:val="center"/>
            <w:hideMark/>
          </w:tcPr>
          <w:p w14:paraId="697716F9" w14:textId="77777777" w:rsidR="00EC6C24" w:rsidRPr="003722E8" w:rsidRDefault="00EC6C24" w:rsidP="00566B2A">
            <w:pPr>
              <w:jc w:val="center"/>
              <w:rPr>
                <w:bCs/>
                <w:color w:val="000000"/>
                <w:sz w:val="12"/>
                <w:szCs w:val="12"/>
              </w:rPr>
            </w:pPr>
            <w:r w:rsidRPr="003722E8">
              <w:rPr>
                <w:bCs/>
                <w:color w:val="000000"/>
                <w:sz w:val="12"/>
                <w:szCs w:val="12"/>
              </w:rPr>
              <w:t>11.6</w:t>
            </w:r>
          </w:p>
        </w:tc>
        <w:tc>
          <w:tcPr>
            <w:tcW w:w="758" w:type="dxa"/>
            <w:shd w:val="clear" w:color="000000" w:fill="FFFFFF"/>
            <w:vAlign w:val="center"/>
            <w:hideMark/>
          </w:tcPr>
          <w:p w14:paraId="18B93BC8" w14:textId="77777777" w:rsidR="00EC6C24" w:rsidRPr="003722E8" w:rsidRDefault="00EC6C24" w:rsidP="00566B2A">
            <w:pPr>
              <w:jc w:val="center"/>
              <w:rPr>
                <w:bCs/>
                <w:color w:val="000000"/>
                <w:sz w:val="12"/>
                <w:szCs w:val="12"/>
              </w:rPr>
            </w:pPr>
            <w:r w:rsidRPr="003722E8">
              <w:rPr>
                <w:bCs/>
                <w:color w:val="000000"/>
                <w:sz w:val="12"/>
                <w:szCs w:val="12"/>
              </w:rPr>
              <w:t>11.7</w:t>
            </w:r>
          </w:p>
        </w:tc>
        <w:tc>
          <w:tcPr>
            <w:tcW w:w="813" w:type="dxa"/>
            <w:shd w:val="clear" w:color="000000" w:fill="FFFFFF"/>
            <w:vAlign w:val="center"/>
            <w:hideMark/>
          </w:tcPr>
          <w:p w14:paraId="15371BA9" w14:textId="77777777" w:rsidR="00EC6C24" w:rsidRPr="003722E8" w:rsidRDefault="00EC6C24" w:rsidP="00566B2A">
            <w:pPr>
              <w:jc w:val="center"/>
              <w:rPr>
                <w:bCs/>
                <w:color w:val="000000"/>
                <w:sz w:val="12"/>
                <w:szCs w:val="12"/>
              </w:rPr>
            </w:pPr>
            <w:r w:rsidRPr="003722E8">
              <w:rPr>
                <w:bCs/>
                <w:color w:val="000000"/>
                <w:sz w:val="12"/>
                <w:szCs w:val="12"/>
              </w:rPr>
              <w:t>11.8</w:t>
            </w:r>
          </w:p>
        </w:tc>
        <w:tc>
          <w:tcPr>
            <w:tcW w:w="1174" w:type="dxa"/>
            <w:shd w:val="clear" w:color="000000" w:fill="FFFFFF"/>
            <w:vAlign w:val="center"/>
            <w:hideMark/>
          </w:tcPr>
          <w:p w14:paraId="7E2CD81D" w14:textId="77777777" w:rsidR="00EC6C24" w:rsidRPr="003722E8" w:rsidRDefault="00EC6C24" w:rsidP="00566B2A">
            <w:pPr>
              <w:jc w:val="center"/>
              <w:rPr>
                <w:bCs/>
                <w:color w:val="000000"/>
                <w:sz w:val="12"/>
                <w:szCs w:val="12"/>
              </w:rPr>
            </w:pPr>
            <w:r w:rsidRPr="003722E8">
              <w:rPr>
                <w:bCs/>
                <w:color w:val="000000"/>
                <w:sz w:val="12"/>
                <w:szCs w:val="12"/>
              </w:rPr>
              <w:t>11.9</w:t>
            </w:r>
          </w:p>
        </w:tc>
        <w:tc>
          <w:tcPr>
            <w:tcW w:w="939" w:type="dxa"/>
            <w:shd w:val="clear" w:color="000000" w:fill="FFFFFF"/>
            <w:vAlign w:val="center"/>
            <w:hideMark/>
          </w:tcPr>
          <w:p w14:paraId="196BD9CE" w14:textId="77777777" w:rsidR="00EC6C24" w:rsidRPr="003722E8" w:rsidRDefault="00EC6C24" w:rsidP="00566B2A">
            <w:pPr>
              <w:jc w:val="center"/>
              <w:rPr>
                <w:bCs/>
                <w:color w:val="000000"/>
                <w:sz w:val="12"/>
                <w:szCs w:val="12"/>
              </w:rPr>
            </w:pPr>
            <w:r w:rsidRPr="003722E8">
              <w:rPr>
                <w:bCs/>
                <w:color w:val="000000"/>
                <w:sz w:val="12"/>
                <w:szCs w:val="12"/>
              </w:rPr>
              <w:t>11.10</w:t>
            </w:r>
          </w:p>
        </w:tc>
      </w:tr>
      <w:tr w:rsidR="00EC6C24" w:rsidRPr="003722E8" w14:paraId="0734DFD5" w14:textId="77777777" w:rsidTr="00566B2A">
        <w:trPr>
          <w:trHeight w:val="20"/>
        </w:trPr>
        <w:tc>
          <w:tcPr>
            <w:tcW w:w="15086" w:type="dxa"/>
            <w:gridSpan w:val="13"/>
            <w:shd w:val="clear" w:color="000000" w:fill="FFFFFF"/>
            <w:vAlign w:val="center"/>
            <w:hideMark/>
          </w:tcPr>
          <w:p w14:paraId="71E20709" w14:textId="77777777" w:rsidR="00EC6C24" w:rsidRPr="003722E8" w:rsidRDefault="00EC6C24" w:rsidP="00566B2A">
            <w:pPr>
              <w:rPr>
                <w:bCs/>
                <w:color w:val="000000"/>
                <w:sz w:val="12"/>
                <w:szCs w:val="12"/>
              </w:rPr>
            </w:pPr>
            <w:r w:rsidRPr="003722E8">
              <w:rPr>
                <w:bCs/>
                <w:color w:val="000000"/>
                <w:sz w:val="12"/>
                <w:szCs w:val="12"/>
              </w:rPr>
              <w:t>Группа 1. Строительство, реконструкция или модернизация объектов в целях подключения потребителей:</w:t>
            </w:r>
          </w:p>
        </w:tc>
      </w:tr>
      <w:tr w:rsidR="00EC6C24" w:rsidRPr="003722E8" w14:paraId="29457F87" w14:textId="77777777" w:rsidTr="00566B2A">
        <w:trPr>
          <w:trHeight w:val="20"/>
        </w:trPr>
        <w:tc>
          <w:tcPr>
            <w:tcW w:w="15086" w:type="dxa"/>
            <w:gridSpan w:val="13"/>
            <w:shd w:val="clear" w:color="000000" w:fill="FFFFFF"/>
            <w:vAlign w:val="center"/>
            <w:hideMark/>
          </w:tcPr>
          <w:p w14:paraId="127B8FBA" w14:textId="77777777" w:rsidR="00EC6C24" w:rsidRPr="003722E8" w:rsidRDefault="00EC6C24" w:rsidP="00566B2A">
            <w:pPr>
              <w:rPr>
                <w:color w:val="000000"/>
                <w:sz w:val="12"/>
                <w:szCs w:val="12"/>
              </w:rPr>
            </w:pPr>
            <w:r w:rsidRPr="003722E8">
              <w:rPr>
                <w:color w:val="000000"/>
                <w:sz w:val="12"/>
                <w:szCs w:val="12"/>
              </w:rPr>
              <w:t>1.1. Строительство новых тепловых сетей в целях подключения потребителей</w:t>
            </w:r>
          </w:p>
        </w:tc>
      </w:tr>
      <w:tr w:rsidR="00EC6C24" w:rsidRPr="003722E8" w14:paraId="5667ABCF" w14:textId="77777777" w:rsidTr="00566B2A">
        <w:trPr>
          <w:trHeight w:val="20"/>
        </w:trPr>
        <w:tc>
          <w:tcPr>
            <w:tcW w:w="15086" w:type="dxa"/>
            <w:gridSpan w:val="13"/>
            <w:shd w:val="clear" w:color="000000" w:fill="FFFFFF"/>
            <w:vAlign w:val="center"/>
            <w:hideMark/>
          </w:tcPr>
          <w:p w14:paraId="6A3A3748" w14:textId="77777777" w:rsidR="00EC6C24" w:rsidRPr="003722E8" w:rsidRDefault="00EC6C24" w:rsidP="00566B2A">
            <w:pPr>
              <w:rPr>
                <w:color w:val="000000"/>
                <w:sz w:val="12"/>
                <w:szCs w:val="12"/>
              </w:rPr>
            </w:pPr>
            <w:r w:rsidRPr="003722E8">
              <w:rPr>
                <w:color w:val="000000"/>
                <w:sz w:val="12"/>
                <w:szCs w:val="12"/>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EC6C24" w:rsidRPr="003722E8" w14:paraId="71DC6164" w14:textId="77777777" w:rsidTr="00566B2A">
        <w:trPr>
          <w:trHeight w:val="20"/>
        </w:trPr>
        <w:tc>
          <w:tcPr>
            <w:tcW w:w="15086" w:type="dxa"/>
            <w:gridSpan w:val="13"/>
            <w:shd w:val="clear" w:color="auto" w:fill="auto"/>
            <w:vAlign w:val="center"/>
            <w:hideMark/>
          </w:tcPr>
          <w:p w14:paraId="6236F831" w14:textId="77777777" w:rsidR="00EC6C24" w:rsidRPr="003722E8" w:rsidRDefault="00EC6C24" w:rsidP="00566B2A">
            <w:pPr>
              <w:rPr>
                <w:color w:val="000000"/>
                <w:sz w:val="12"/>
                <w:szCs w:val="12"/>
              </w:rPr>
            </w:pPr>
            <w:r w:rsidRPr="003722E8">
              <w:rPr>
                <w:color w:val="000000"/>
                <w:sz w:val="12"/>
                <w:szCs w:val="12"/>
              </w:rPr>
              <w:t>1.3. Увеличение пропускной способности существующих тепловых сетей в целях подключения потребителей</w:t>
            </w:r>
          </w:p>
        </w:tc>
      </w:tr>
      <w:tr w:rsidR="00EC6C24" w:rsidRPr="003722E8" w14:paraId="10B5920F" w14:textId="77777777" w:rsidTr="00566B2A">
        <w:trPr>
          <w:trHeight w:val="20"/>
        </w:trPr>
        <w:tc>
          <w:tcPr>
            <w:tcW w:w="15086" w:type="dxa"/>
            <w:gridSpan w:val="13"/>
            <w:shd w:val="clear" w:color="auto" w:fill="auto"/>
            <w:vAlign w:val="center"/>
            <w:hideMark/>
          </w:tcPr>
          <w:p w14:paraId="2E912141" w14:textId="77777777" w:rsidR="00EC6C24" w:rsidRPr="003722E8" w:rsidRDefault="00EC6C24" w:rsidP="00566B2A">
            <w:pPr>
              <w:rPr>
                <w:color w:val="000000"/>
                <w:sz w:val="12"/>
                <w:szCs w:val="12"/>
              </w:rPr>
            </w:pPr>
            <w:r w:rsidRPr="003722E8">
              <w:rPr>
                <w:color w:val="000000"/>
                <w:sz w:val="12"/>
                <w:szCs w:val="12"/>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EC6C24" w:rsidRPr="003722E8" w14:paraId="24F95002" w14:textId="77777777" w:rsidTr="00566B2A">
        <w:trPr>
          <w:trHeight w:val="20"/>
        </w:trPr>
        <w:tc>
          <w:tcPr>
            <w:tcW w:w="4735" w:type="dxa"/>
            <w:gridSpan w:val="2"/>
            <w:shd w:val="clear" w:color="000000" w:fill="FFFFFF"/>
            <w:noWrap/>
            <w:vAlign w:val="center"/>
            <w:hideMark/>
          </w:tcPr>
          <w:p w14:paraId="20B0FBF4" w14:textId="77777777" w:rsidR="00EC6C24" w:rsidRPr="003722E8" w:rsidRDefault="00EC6C24" w:rsidP="00566B2A">
            <w:pPr>
              <w:rPr>
                <w:bCs/>
                <w:color w:val="000000"/>
                <w:sz w:val="12"/>
                <w:szCs w:val="12"/>
              </w:rPr>
            </w:pPr>
            <w:r w:rsidRPr="003722E8">
              <w:rPr>
                <w:bCs/>
                <w:color w:val="000000"/>
                <w:sz w:val="12"/>
                <w:szCs w:val="12"/>
              </w:rPr>
              <w:t>Всего по группе 1</w:t>
            </w:r>
          </w:p>
        </w:tc>
        <w:tc>
          <w:tcPr>
            <w:tcW w:w="567" w:type="dxa"/>
            <w:shd w:val="clear" w:color="000000" w:fill="FFFFFF"/>
            <w:vAlign w:val="center"/>
            <w:hideMark/>
          </w:tcPr>
          <w:p w14:paraId="40BE8373"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851" w:type="dxa"/>
            <w:shd w:val="clear" w:color="000000" w:fill="FFFFFF"/>
            <w:vAlign w:val="center"/>
            <w:hideMark/>
          </w:tcPr>
          <w:p w14:paraId="67C5BB60"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745" w:type="dxa"/>
            <w:shd w:val="clear" w:color="000000" w:fill="FFFFFF"/>
            <w:vAlign w:val="center"/>
            <w:hideMark/>
          </w:tcPr>
          <w:p w14:paraId="27B24198"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709" w:type="dxa"/>
            <w:shd w:val="clear" w:color="000000" w:fill="FFFFFF"/>
            <w:vAlign w:val="center"/>
            <w:hideMark/>
          </w:tcPr>
          <w:p w14:paraId="7C8B3763"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919" w:type="dxa"/>
            <w:shd w:val="clear" w:color="000000" w:fill="FFFFFF"/>
            <w:vAlign w:val="center"/>
            <w:hideMark/>
          </w:tcPr>
          <w:p w14:paraId="03D8C2A3"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2202" w:type="dxa"/>
            <w:shd w:val="clear" w:color="000000" w:fill="FFFFFF"/>
            <w:vAlign w:val="center"/>
            <w:hideMark/>
          </w:tcPr>
          <w:p w14:paraId="2DAF8975"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674" w:type="dxa"/>
            <w:shd w:val="clear" w:color="000000" w:fill="FFFFFF"/>
            <w:vAlign w:val="center"/>
            <w:hideMark/>
          </w:tcPr>
          <w:p w14:paraId="423927B8"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758" w:type="dxa"/>
            <w:shd w:val="clear" w:color="000000" w:fill="FFFFFF"/>
            <w:vAlign w:val="center"/>
            <w:hideMark/>
          </w:tcPr>
          <w:p w14:paraId="25B58BFF"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813" w:type="dxa"/>
            <w:shd w:val="clear" w:color="000000" w:fill="FFFFFF"/>
            <w:vAlign w:val="center"/>
            <w:hideMark/>
          </w:tcPr>
          <w:p w14:paraId="40C87A6C"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1174" w:type="dxa"/>
            <w:shd w:val="clear" w:color="000000" w:fill="FFFFFF"/>
            <w:vAlign w:val="center"/>
            <w:hideMark/>
          </w:tcPr>
          <w:p w14:paraId="660D5155"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939" w:type="dxa"/>
            <w:shd w:val="clear" w:color="000000" w:fill="FFFFFF"/>
            <w:vAlign w:val="center"/>
            <w:hideMark/>
          </w:tcPr>
          <w:p w14:paraId="27F60A63" w14:textId="77777777" w:rsidR="00EC6C24" w:rsidRPr="003722E8" w:rsidRDefault="00EC6C24" w:rsidP="00566B2A">
            <w:pPr>
              <w:jc w:val="center"/>
              <w:rPr>
                <w:bCs/>
                <w:color w:val="000000"/>
                <w:sz w:val="12"/>
                <w:szCs w:val="12"/>
              </w:rPr>
            </w:pPr>
            <w:r w:rsidRPr="003722E8">
              <w:rPr>
                <w:bCs/>
                <w:color w:val="000000"/>
                <w:sz w:val="12"/>
                <w:szCs w:val="12"/>
              </w:rPr>
              <w:t>0,00</w:t>
            </w:r>
          </w:p>
        </w:tc>
      </w:tr>
      <w:tr w:rsidR="00EC6C24" w:rsidRPr="003722E8" w14:paraId="2712F03E" w14:textId="77777777" w:rsidTr="00566B2A">
        <w:trPr>
          <w:trHeight w:val="20"/>
        </w:trPr>
        <w:tc>
          <w:tcPr>
            <w:tcW w:w="15086" w:type="dxa"/>
            <w:gridSpan w:val="13"/>
            <w:shd w:val="clear" w:color="000000" w:fill="FFFFFF"/>
            <w:vAlign w:val="center"/>
            <w:hideMark/>
          </w:tcPr>
          <w:p w14:paraId="0B7F209D" w14:textId="77777777" w:rsidR="00EC6C24" w:rsidRPr="003722E8" w:rsidRDefault="00EC6C24" w:rsidP="00566B2A">
            <w:pPr>
              <w:rPr>
                <w:bCs/>
                <w:color w:val="000000"/>
                <w:sz w:val="12"/>
                <w:szCs w:val="12"/>
              </w:rPr>
            </w:pPr>
            <w:r w:rsidRPr="003722E8">
              <w:rPr>
                <w:bCs/>
                <w:color w:val="000000"/>
                <w:sz w:val="12"/>
                <w:szCs w:val="12"/>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EC6C24" w:rsidRPr="003722E8" w14:paraId="0B47477D" w14:textId="77777777" w:rsidTr="00566B2A">
        <w:trPr>
          <w:trHeight w:val="20"/>
        </w:trPr>
        <w:tc>
          <w:tcPr>
            <w:tcW w:w="4735" w:type="dxa"/>
            <w:gridSpan w:val="2"/>
            <w:shd w:val="clear" w:color="auto" w:fill="auto"/>
            <w:vAlign w:val="center"/>
          </w:tcPr>
          <w:p w14:paraId="1C973FC2" w14:textId="77777777" w:rsidR="00EC6C24" w:rsidRPr="003722E8" w:rsidRDefault="00EC6C24" w:rsidP="00566B2A">
            <w:pPr>
              <w:rPr>
                <w:bCs/>
                <w:color w:val="000000"/>
                <w:sz w:val="12"/>
                <w:szCs w:val="12"/>
              </w:rPr>
            </w:pPr>
            <w:r w:rsidRPr="003722E8">
              <w:rPr>
                <w:bCs/>
                <w:color w:val="000000"/>
                <w:sz w:val="12"/>
                <w:szCs w:val="12"/>
              </w:rPr>
              <w:t>Всего по группе 2</w:t>
            </w:r>
          </w:p>
        </w:tc>
        <w:tc>
          <w:tcPr>
            <w:tcW w:w="567" w:type="dxa"/>
            <w:shd w:val="clear" w:color="auto" w:fill="auto"/>
            <w:vAlign w:val="center"/>
          </w:tcPr>
          <w:p w14:paraId="7175C905"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851" w:type="dxa"/>
            <w:shd w:val="clear" w:color="auto" w:fill="auto"/>
            <w:vAlign w:val="center"/>
          </w:tcPr>
          <w:p w14:paraId="4EADB2F6"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745" w:type="dxa"/>
            <w:shd w:val="clear" w:color="auto" w:fill="auto"/>
            <w:vAlign w:val="center"/>
          </w:tcPr>
          <w:p w14:paraId="78B761CD"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709" w:type="dxa"/>
            <w:shd w:val="clear" w:color="auto" w:fill="auto"/>
            <w:vAlign w:val="center"/>
          </w:tcPr>
          <w:p w14:paraId="2E2FFEE4"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919" w:type="dxa"/>
            <w:shd w:val="clear" w:color="auto" w:fill="auto"/>
            <w:vAlign w:val="center"/>
          </w:tcPr>
          <w:p w14:paraId="02524FC4"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2202" w:type="dxa"/>
            <w:shd w:val="clear" w:color="auto" w:fill="auto"/>
            <w:vAlign w:val="center"/>
          </w:tcPr>
          <w:p w14:paraId="2ACACB00"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674" w:type="dxa"/>
            <w:shd w:val="clear" w:color="auto" w:fill="auto"/>
            <w:vAlign w:val="center"/>
          </w:tcPr>
          <w:p w14:paraId="40DA8CB4"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758" w:type="dxa"/>
            <w:shd w:val="clear" w:color="auto" w:fill="auto"/>
            <w:vAlign w:val="center"/>
          </w:tcPr>
          <w:p w14:paraId="1B54ADBC"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813" w:type="dxa"/>
            <w:shd w:val="clear" w:color="auto" w:fill="auto"/>
            <w:vAlign w:val="center"/>
          </w:tcPr>
          <w:p w14:paraId="1A99BEB2"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1174" w:type="dxa"/>
            <w:shd w:val="clear" w:color="auto" w:fill="auto"/>
            <w:vAlign w:val="center"/>
          </w:tcPr>
          <w:p w14:paraId="17356B63"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939" w:type="dxa"/>
            <w:shd w:val="clear" w:color="auto" w:fill="auto"/>
            <w:vAlign w:val="center"/>
          </w:tcPr>
          <w:p w14:paraId="77657BB2" w14:textId="77777777" w:rsidR="00EC6C24" w:rsidRPr="003722E8" w:rsidRDefault="00EC6C24" w:rsidP="00566B2A">
            <w:pPr>
              <w:jc w:val="center"/>
              <w:rPr>
                <w:bCs/>
                <w:color w:val="000000"/>
                <w:sz w:val="12"/>
                <w:szCs w:val="12"/>
              </w:rPr>
            </w:pPr>
            <w:r w:rsidRPr="003722E8">
              <w:rPr>
                <w:bCs/>
                <w:color w:val="000000"/>
                <w:sz w:val="12"/>
                <w:szCs w:val="12"/>
              </w:rPr>
              <w:t>0,00</w:t>
            </w:r>
          </w:p>
        </w:tc>
      </w:tr>
      <w:tr w:rsidR="00EC6C24" w:rsidRPr="003722E8" w14:paraId="1582F1CB" w14:textId="77777777" w:rsidTr="00566B2A">
        <w:trPr>
          <w:trHeight w:val="20"/>
        </w:trPr>
        <w:tc>
          <w:tcPr>
            <w:tcW w:w="15086" w:type="dxa"/>
            <w:gridSpan w:val="13"/>
            <w:shd w:val="clear" w:color="auto" w:fill="auto"/>
            <w:vAlign w:val="center"/>
          </w:tcPr>
          <w:p w14:paraId="488E4892" w14:textId="77777777" w:rsidR="00EC6C24" w:rsidRPr="003722E8" w:rsidRDefault="00EC6C24" w:rsidP="00566B2A">
            <w:pPr>
              <w:rPr>
                <w:bCs/>
                <w:color w:val="000000"/>
                <w:sz w:val="12"/>
                <w:szCs w:val="12"/>
              </w:rPr>
            </w:pPr>
            <w:r w:rsidRPr="003722E8">
              <w:rPr>
                <w:bCs/>
                <w:color w:val="000000"/>
                <w:sz w:val="12"/>
                <w:szCs w:val="12"/>
              </w:rPr>
              <w:t>Группа 3. Реконструкция или модернизация существующих объектов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r>
      <w:tr w:rsidR="00EC6C24" w:rsidRPr="003722E8" w14:paraId="3EB41CC7" w14:textId="77777777" w:rsidTr="00566B2A">
        <w:trPr>
          <w:trHeight w:val="20"/>
        </w:trPr>
        <w:tc>
          <w:tcPr>
            <w:tcW w:w="15086" w:type="dxa"/>
            <w:gridSpan w:val="13"/>
            <w:shd w:val="clear" w:color="auto" w:fill="auto"/>
            <w:vAlign w:val="center"/>
          </w:tcPr>
          <w:p w14:paraId="5B82A9AC" w14:textId="77777777" w:rsidR="00EC6C24" w:rsidRPr="003722E8" w:rsidRDefault="00EC6C24" w:rsidP="00566B2A">
            <w:pPr>
              <w:rPr>
                <w:color w:val="000000"/>
                <w:sz w:val="12"/>
                <w:szCs w:val="12"/>
              </w:rPr>
            </w:pPr>
            <w:r w:rsidRPr="003722E8">
              <w:rPr>
                <w:color w:val="000000"/>
                <w:sz w:val="12"/>
                <w:szCs w:val="12"/>
              </w:rPr>
              <w:t>3.1. Реконструкция или модернизация существующих тепловых сетей</w:t>
            </w:r>
          </w:p>
        </w:tc>
      </w:tr>
      <w:tr w:rsidR="00EC6C24" w:rsidRPr="003722E8" w14:paraId="2BBA5E41" w14:textId="77777777" w:rsidTr="00566B2A">
        <w:trPr>
          <w:trHeight w:val="20"/>
        </w:trPr>
        <w:tc>
          <w:tcPr>
            <w:tcW w:w="341" w:type="dxa"/>
            <w:shd w:val="clear" w:color="auto" w:fill="auto"/>
            <w:vAlign w:val="center"/>
          </w:tcPr>
          <w:p w14:paraId="1EC0CA59" w14:textId="77777777" w:rsidR="00EC6C24" w:rsidRPr="009F3E07" w:rsidRDefault="00EC6C24" w:rsidP="00566B2A">
            <w:pPr>
              <w:jc w:val="center"/>
              <w:rPr>
                <w:color w:val="000000"/>
                <w:sz w:val="12"/>
                <w:szCs w:val="12"/>
              </w:rPr>
            </w:pPr>
            <w:r>
              <w:rPr>
                <w:color w:val="000000"/>
                <w:sz w:val="12"/>
                <w:szCs w:val="12"/>
              </w:rPr>
              <w:t>3.1.1</w:t>
            </w:r>
          </w:p>
        </w:tc>
        <w:tc>
          <w:tcPr>
            <w:tcW w:w="4394" w:type="dxa"/>
            <w:shd w:val="clear" w:color="auto" w:fill="auto"/>
            <w:vAlign w:val="bottom"/>
          </w:tcPr>
          <w:p w14:paraId="651F79D1" w14:textId="77777777" w:rsidR="00EC6C24" w:rsidRPr="00635B26" w:rsidRDefault="00EC6C24" w:rsidP="00566B2A">
            <w:pPr>
              <w:rPr>
                <w:color w:val="000000"/>
                <w:sz w:val="12"/>
                <w:szCs w:val="12"/>
              </w:rPr>
            </w:pPr>
            <w:r w:rsidRPr="00635B26">
              <w:rPr>
                <w:color w:val="000000"/>
                <w:sz w:val="12"/>
                <w:szCs w:val="12"/>
              </w:rPr>
              <w:t xml:space="preserve">Реконструкция тепловой сети с увеличением </w:t>
            </w:r>
            <w:proofErr w:type="gramStart"/>
            <w:r w:rsidRPr="00635B26">
              <w:rPr>
                <w:color w:val="000000"/>
                <w:sz w:val="12"/>
                <w:szCs w:val="12"/>
              </w:rPr>
              <w:t>диаметра  УТ</w:t>
            </w:r>
            <w:proofErr w:type="gramEnd"/>
            <w:r w:rsidRPr="00635B26">
              <w:rPr>
                <w:color w:val="000000"/>
                <w:sz w:val="12"/>
                <w:szCs w:val="12"/>
              </w:rPr>
              <w:t xml:space="preserve">-19 (ТК-14а/23) – УТ-20 (ТК-14а/24) ул. </w:t>
            </w:r>
            <w:proofErr w:type="spellStart"/>
            <w:r w:rsidRPr="00635B26">
              <w:rPr>
                <w:color w:val="000000"/>
                <w:sz w:val="12"/>
                <w:szCs w:val="12"/>
              </w:rPr>
              <w:t>Звездова</w:t>
            </w:r>
            <w:proofErr w:type="spellEnd"/>
            <w:r w:rsidRPr="00635B26">
              <w:rPr>
                <w:color w:val="000000"/>
                <w:sz w:val="12"/>
                <w:szCs w:val="12"/>
              </w:rPr>
              <w:t>, проектирование и СМР</w:t>
            </w:r>
          </w:p>
        </w:tc>
        <w:tc>
          <w:tcPr>
            <w:tcW w:w="567" w:type="dxa"/>
            <w:shd w:val="clear" w:color="auto" w:fill="auto"/>
            <w:vAlign w:val="center"/>
          </w:tcPr>
          <w:p w14:paraId="03913DB1" w14:textId="77777777" w:rsidR="00EC6C24" w:rsidRPr="003979CB" w:rsidRDefault="00EC6C24" w:rsidP="00566B2A">
            <w:pPr>
              <w:jc w:val="center"/>
              <w:rPr>
                <w:bCs/>
                <w:color w:val="000000"/>
                <w:sz w:val="12"/>
                <w:szCs w:val="12"/>
              </w:rPr>
            </w:pPr>
            <w:r w:rsidRPr="003979CB">
              <w:rPr>
                <w:bCs/>
                <w:color w:val="000000"/>
                <w:sz w:val="12"/>
                <w:szCs w:val="12"/>
              </w:rPr>
              <w:t>437,0</w:t>
            </w:r>
            <w:r>
              <w:rPr>
                <w:bCs/>
                <w:color w:val="000000"/>
                <w:sz w:val="12"/>
                <w:szCs w:val="12"/>
              </w:rPr>
              <w:t>0</w:t>
            </w:r>
          </w:p>
        </w:tc>
        <w:tc>
          <w:tcPr>
            <w:tcW w:w="851" w:type="dxa"/>
            <w:shd w:val="clear" w:color="auto" w:fill="auto"/>
            <w:vAlign w:val="center"/>
          </w:tcPr>
          <w:p w14:paraId="75F85EF4" w14:textId="77777777" w:rsidR="00EC6C24" w:rsidRPr="003979CB" w:rsidRDefault="00EC6C24" w:rsidP="00566B2A">
            <w:pPr>
              <w:jc w:val="center"/>
              <w:rPr>
                <w:bCs/>
                <w:color w:val="000000"/>
                <w:sz w:val="12"/>
                <w:szCs w:val="12"/>
              </w:rPr>
            </w:pPr>
            <w:r w:rsidRPr="003979CB">
              <w:rPr>
                <w:bCs/>
                <w:color w:val="000000"/>
                <w:sz w:val="12"/>
                <w:szCs w:val="12"/>
              </w:rPr>
              <w:t>4 122,76</w:t>
            </w:r>
          </w:p>
        </w:tc>
        <w:tc>
          <w:tcPr>
            <w:tcW w:w="745" w:type="dxa"/>
            <w:shd w:val="clear" w:color="auto" w:fill="auto"/>
            <w:vAlign w:val="center"/>
          </w:tcPr>
          <w:p w14:paraId="545FA48F"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709" w:type="dxa"/>
            <w:shd w:val="clear" w:color="auto" w:fill="auto"/>
            <w:vAlign w:val="center"/>
          </w:tcPr>
          <w:p w14:paraId="7438EDC5"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919" w:type="dxa"/>
            <w:shd w:val="clear" w:color="auto" w:fill="auto"/>
            <w:vAlign w:val="center"/>
          </w:tcPr>
          <w:p w14:paraId="47068704"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2202" w:type="dxa"/>
            <w:shd w:val="clear" w:color="auto" w:fill="auto"/>
            <w:vAlign w:val="center"/>
          </w:tcPr>
          <w:p w14:paraId="60768662"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674" w:type="dxa"/>
            <w:shd w:val="clear" w:color="auto" w:fill="auto"/>
            <w:vAlign w:val="center"/>
          </w:tcPr>
          <w:p w14:paraId="3E0E46F4"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758" w:type="dxa"/>
            <w:shd w:val="clear" w:color="auto" w:fill="auto"/>
            <w:vAlign w:val="center"/>
          </w:tcPr>
          <w:p w14:paraId="44C4C0F4"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813" w:type="dxa"/>
            <w:shd w:val="clear" w:color="auto" w:fill="auto"/>
            <w:vAlign w:val="center"/>
          </w:tcPr>
          <w:p w14:paraId="4B2B20F7"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1174" w:type="dxa"/>
            <w:shd w:val="clear" w:color="auto" w:fill="auto"/>
            <w:vAlign w:val="center"/>
          </w:tcPr>
          <w:p w14:paraId="509C72C7"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939" w:type="dxa"/>
            <w:shd w:val="clear" w:color="auto" w:fill="auto"/>
            <w:vAlign w:val="center"/>
          </w:tcPr>
          <w:p w14:paraId="1CEC2E56" w14:textId="77777777" w:rsidR="00EC6C24" w:rsidRPr="003722E8" w:rsidRDefault="00EC6C24" w:rsidP="00566B2A">
            <w:pPr>
              <w:jc w:val="center"/>
              <w:rPr>
                <w:bCs/>
                <w:color w:val="000000"/>
                <w:sz w:val="12"/>
                <w:szCs w:val="12"/>
              </w:rPr>
            </w:pPr>
            <w:r w:rsidRPr="003722E8">
              <w:rPr>
                <w:bCs/>
                <w:color w:val="000000"/>
                <w:sz w:val="12"/>
                <w:szCs w:val="12"/>
              </w:rPr>
              <w:t>0,00</w:t>
            </w:r>
          </w:p>
        </w:tc>
      </w:tr>
      <w:tr w:rsidR="00EC6C24" w:rsidRPr="003722E8" w14:paraId="6F6F0D33" w14:textId="77777777" w:rsidTr="00566B2A">
        <w:trPr>
          <w:trHeight w:val="20"/>
        </w:trPr>
        <w:tc>
          <w:tcPr>
            <w:tcW w:w="341" w:type="dxa"/>
            <w:shd w:val="clear" w:color="auto" w:fill="auto"/>
            <w:vAlign w:val="center"/>
          </w:tcPr>
          <w:p w14:paraId="27BEA241" w14:textId="77777777" w:rsidR="00EC6C24" w:rsidRPr="009F3E07" w:rsidRDefault="00EC6C24" w:rsidP="00566B2A">
            <w:pPr>
              <w:jc w:val="center"/>
              <w:rPr>
                <w:color w:val="000000"/>
                <w:sz w:val="12"/>
                <w:szCs w:val="12"/>
              </w:rPr>
            </w:pPr>
            <w:r>
              <w:rPr>
                <w:color w:val="000000"/>
                <w:sz w:val="12"/>
                <w:szCs w:val="12"/>
              </w:rPr>
              <w:t>3.1.2</w:t>
            </w:r>
          </w:p>
        </w:tc>
        <w:tc>
          <w:tcPr>
            <w:tcW w:w="4394" w:type="dxa"/>
            <w:shd w:val="clear" w:color="auto" w:fill="auto"/>
            <w:vAlign w:val="center"/>
          </w:tcPr>
          <w:p w14:paraId="57636BC2" w14:textId="77777777" w:rsidR="00EC6C24" w:rsidRPr="00635B26" w:rsidRDefault="00EC6C24" w:rsidP="00566B2A">
            <w:pPr>
              <w:rPr>
                <w:color w:val="000000"/>
                <w:sz w:val="12"/>
                <w:szCs w:val="12"/>
              </w:rPr>
            </w:pPr>
            <w:r w:rsidRPr="00635B26">
              <w:rPr>
                <w:color w:val="000000"/>
                <w:sz w:val="12"/>
                <w:szCs w:val="12"/>
              </w:rPr>
              <w:t xml:space="preserve">Реконструкция тепловой сети с увеличением диаметра   УТ-20 (ТК-14а/24) – УТ-21 (ТК-14а/25) ул. </w:t>
            </w:r>
            <w:proofErr w:type="spellStart"/>
            <w:r w:rsidRPr="00635B26">
              <w:rPr>
                <w:color w:val="000000"/>
                <w:sz w:val="12"/>
                <w:szCs w:val="12"/>
              </w:rPr>
              <w:t>Звездова</w:t>
            </w:r>
            <w:proofErr w:type="spellEnd"/>
            <w:r w:rsidRPr="00635B26">
              <w:rPr>
                <w:color w:val="000000"/>
                <w:sz w:val="12"/>
                <w:szCs w:val="12"/>
              </w:rPr>
              <w:t>, проектирование и СМР</w:t>
            </w:r>
          </w:p>
        </w:tc>
        <w:tc>
          <w:tcPr>
            <w:tcW w:w="567" w:type="dxa"/>
            <w:shd w:val="clear" w:color="auto" w:fill="auto"/>
            <w:vAlign w:val="center"/>
          </w:tcPr>
          <w:p w14:paraId="1C29CAA5" w14:textId="77777777" w:rsidR="00EC6C24" w:rsidRPr="00A759E9" w:rsidRDefault="00EC6C24" w:rsidP="00566B2A">
            <w:pPr>
              <w:jc w:val="center"/>
              <w:rPr>
                <w:bCs/>
                <w:color w:val="000000"/>
                <w:sz w:val="12"/>
                <w:szCs w:val="12"/>
              </w:rPr>
            </w:pPr>
            <w:r w:rsidRPr="00A759E9">
              <w:rPr>
                <w:bCs/>
                <w:color w:val="000000"/>
                <w:sz w:val="12"/>
                <w:szCs w:val="12"/>
              </w:rPr>
              <w:t>582,271</w:t>
            </w:r>
          </w:p>
        </w:tc>
        <w:tc>
          <w:tcPr>
            <w:tcW w:w="851" w:type="dxa"/>
            <w:shd w:val="clear" w:color="auto" w:fill="auto"/>
            <w:vAlign w:val="center"/>
          </w:tcPr>
          <w:p w14:paraId="0A4FD544" w14:textId="77777777" w:rsidR="00EC6C24" w:rsidRPr="00A759E9" w:rsidRDefault="00EC6C24" w:rsidP="00566B2A">
            <w:pPr>
              <w:jc w:val="center"/>
              <w:rPr>
                <w:bCs/>
                <w:color w:val="000000"/>
                <w:sz w:val="12"/>
                <w:szCs w:val="12"/>
              </w:rPr>
            </w:pPr>
            <w:r w:rsidRPr="00A759E9">
              <w:rPr>
                <w:bCs/>
                <w:color w:val="000000"/>
                <w:sz w:val="12"/>
                <w:szCs w:val="12"/>
              </w:rPr>
              <w:t>1 756,1</w:t>
            </w:r>
            <w:r>
              <w:rPr>
                <w:bCs/>
                <w:color w:val="000000"/>
                <w:sz w:val="12"/>
                <w:szCs w:val="12"/>
              </w:rPr>
              <w:t>8</w:t>
            </w:r>
          </w:p>
        </w:tc>
        <w:tc>
          <w:tcPr>
            <w:tcW w:w="745" w:type="dxa"/>
            <w:shd w:val="clear" w:color="auto" w:fill="auto"/>
            <w:vAlign w:val="center"/>
          </w:tcPr>
          <w:p w14:paraId="33B54375"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709" w:type="dxa"/>
            <w:shd w:val="clear" w:color="auto" w:fill="auto"/>
            <w:vAlign w:val="center"/>
          </w:tcPr>
          <w:p w14:paraId="4BE9AA5B"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919" w:type="dxa"/>
            <w:shd w:val="clear" w:color="auto" w:fill="auto"/>
            <w:vAlign w:val="center"/>
          </w:tcPr>
          <w:p w14:paraId="5E395081"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2202" w:type="dxa"/>
            <w:shd w:val="clear" w:color="auto" w:fill="auto"/>
            <w:vAlign w:val="center"/>
          </w:tcPr>
          <w:p w14:paraId="57D250D5"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674" w:type="dxa"/>
            <w:shd w:val="clear" w:color="auto" w:fill="auto"/>
            <w:vAlign w:val="center"/>
          </w:tcPr>
          <w:p w14:paraId="3A73F1C4"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758" w:type="dxa"/>
            <w:shd w:val="clear" w:color="auto" w:fill="auto"/>
            <w:vAlign w:val="center"/>
          </w:tcPr>
          <w:p w14:paraId="0D0EC5BF"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813" w:type="dxa"/>
            <w:shd w:val="clear" w:color="auto" w:fill="auto"/>
            <w:vAlign w:val="center"/>
          </w:tcPr>
          <w:p w14:paraId="0AC4E630"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1174" w:type="dxa"/>
            <w:shd w:val="clear" w:color="auto" w:fill="auto"/>
            <w:vAlign w:val="center"/>
          </w:tcPr>
          <w:p w14:paraId="3EBF82F3"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939" w:type="dxa"/>
            <w:shd w:val="clear" w:color="auto" w:fill="auto"/>
            <w:vAlign w:val="center"/>
          </w:tcPr>
          <w:p w14:paraId="540F7101" w14:textId="77777777" w:rsidR="00EC6C24" w:rsidRPr="003722E8" w:rsidRDefault="00EC6C24" w:rsidP="00566B2A">
            <w:pPr>
              <w:jc w:val="center"/>
              <w:rPr>
                <w:bCs/>
                <w:color w:val="000000"/>
                <w:sz w:val="12"/>
                <w:szCs w:val="12"/>
              </w:rPr>
            </w:pPr>
            <w:r w:rsidRPr="003722E8">
              <w:rPr>
                <w:bCs/>
                <w:color w:val="000000"/>
                <w:sz w:val="12"/>
                <w:szCs w:val="12"/>
              </w:rPr>
              <w:t>0,00</w:t>
            </w:r>
          </w:p>
        </w:tc>
      </w:tr>
      <w:tr w:rsidR="00EC6C24" w:rsidRPr="003722E8" w14:paraId="2E914EDA" w14:textId="77777777" w:rsidTr="00566B2A">
        <w:trPr>
          <w:trHeight w:val="20"/>
        </w:trPr>
        <w:tc>
          <w:tcPr>
            <w:tcW w:w="15086" w:type="dxa"/>
            <w:gridSpan w:val="13"/>
            <w:shd w:val="clear" w:color="000000" w:fill="FFFFFF"/>
            <w:vAlign w:val="center"/>
          </w:tcPr>
          <w:p w14:paraId="125A5591" w14:textId="77777777" w:rsidR="00EC6C24" w:rsidRPr="003722E8" w:rsidRDefault="00EC6C24" w:rsidP="00566B2A">
            <w:pPr>
              <w:rPr>
                <w:bCs/>
                <w:color w:val="000000"/>
                <w:sz w:val="12"/>
                <w:szCs w:val="12"/>
              </w:rPr>
            </w:pPr>
            <w:r w:rsidRPr="003722E8">
              <w:rPr>
                <w:color w:val="000000"/>
                <w:sz w:val="12"/>
                <w:szCs w:val="12"/>
              </w:rPr>
              <w:t>3.2. Реконструкция или модернизация существующих объектов системы централизованного теплоснабжения, за исключением тепловых сетей</w:t>
            </w:r>
          </w:p>
        </w:tc>
      </w:tr>
      <w:tr w:rsidR="00EC6C24" w:rsidRPr="003722E8" w14:paraId="750E997C" w14:textId="77777777" w:rsidTr="00566B2A">
        <w:trPr>
          <w:trHeight w:val="20"/>
        </w:trPr>
        <w:tc>
          <w:tcPr>
            <w:tcW w:w="4735" w:type="dxa"/>
            <w:gridSpan w:val="2"/>
            <w:shd w:val="clear" w:color="000000" w:fill="FFFFFF"/>
            <w:vAlign w:val="center"/>
          </w:tcPr>
          <w:p w14:paraId="178ADD5C" w14:textId="77777777" w:rsidR="00EC6C24" w:rsidRPr="008A71DD" w:rsidRDefault="00EC6C24" w:rsidP="00566B2A">
            <w:pPr>
              <w:rPr>
                <w:color w:val="000000"/>
                <w:sz w:val="12"/>
                <w:szCs w:val="12"/>
              </w:rPr>
            </w:pPr>
            <w:r w:rsidRPr="003722E8">
              <w:rPr>
                <w:bCs/>
                <w:color w:val="000000"/>
                <w:sz w:val="12"/>
                <w:szCs w:val="12"/>
              </w:rPr>
              <w:t>Всего по группе 3</w:t>
            </w:r>
          </w:p>
        </w:tc>
        <w:tc>
          <w:tcPr>
            <w:tcW w:w="567" w:type="dxa"/>
            <w:shd w:val="clear" w:color="auto" w:fill="auto"/>
            <w:vAlign w:val="center"/>
          </w:tcPr>
          <w:p w14:paraId="455AD5EF" w14:textId="77777777" w:rsidR="00EC6C24" w:rsidRPr="00A759E9" w:rsidRDefault="00EC6C24" w:rsidP="00566B2A">
            <w:pPr>
              <w:jc w:val="center"/>
              <w:rPr>
                <w:bCs/>
                <w:color w:val="000000"/>
                <w:sz w:val="12"/>
                <w:szCs w:val="12"/>
              </w:rPr>
            </w:pPr>
            <w:r w:rsidRPr="00A759E9">
              <w:rPr>
                <w:bCs/>
                <w:color w:val="000000"/>
                <w:sz w:val="12"/>
                <w:szCs w:val="12"/>
              </w:rPr>
              <w:t>1019,27</w:t>
            </w:r>
          </w:p>
        </w:tc>
        <w:tc>
          <w:tcPr>
            <w:tcW w:w="851" w:type="dxa"/>
            <w:shd w:val="clear" w:color="auto" w:fill="auto"/>
            <w:vAlign w:val="center"/>
          </w:tcPr>
          <w:p w14:paraId="48CDFE8D" w14:textId="77777777" w:rsidR="00EC6C24" w:rsidRPr="00A759E9" w:rsidRDefault="00EC6C24" w:rsidP="00566B2A">
            <w:pPr>
              <w:jc w:val="center"/>
              <w:rPr>
                <w:bCs/>
                <w:color w:val="000000"/>
                <w:sz w:val="12"/>
                <w:szCs w:val="12"/>
              </w:rPr>
            </w:pPr>
            <w:r w:rsidRPr="00A759E9">
              <w:rPr>
                <w:bCs/>
                <w:color w:val="000000"/>
                <w:sz w:val="12"/>
                <w:szCs w:val="12"/>
              </w:rPr>
              <w:t>5878,94</w:t>
            </w:r>
          </w:p>
        </w:tc>
        <w:tc>
          <w:tcPr>
            <w:tcW w:w="745" w:type="dxa"/>
            <w:shd w:val="clear" w:color="auto" w:fill="auto"/>
            <w:vAlign w:val="center"/>
          </w:tcPr>
          <w:p w14:paraId="21AB4110"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709" w:type="dxa"/>
            <w:shd w:val="clear" w:color="auto" w:fill="auto"/>
            <w:vAlign w:val="center"/>
          </w:tcPr>
          <w:p w14:paraId="41EBD47C"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919" w:type="dxa"/>
            <w:shd w:val="clear" w:color="auto" w:fill="auto"/>
            <w:vAlign w:val="center"/>
          </w:tcPr>
          <w:p w14:paraId="0F437271"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2202" w:type="dxa"/>
            <w:shd w:val="clear" w:color="auto" w:fill="auto"/>
            <w:vAlign w:val="center"/>
          </w:tcPr>
          <w:p w14:paraId="298A00EA"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674" w:type="dxa"/>
            <w:shd w:val="clear" w:color="auto" w:fill="auto"/>
            <w:vAlign w:val="center"/>
          </w:tcPr>
          <w:p w14:paraId="2E51DCC3"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758" w:type="dxa"/>
            <w:shd w:val="clear" w:color="auto" w:fill="auto"/>
            <w:vAlign w:val="center"/>
          </w:tcPr>
          <w:p w14:paraId="158EF0D2"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813" w:type="dxa"/>
            <w:shd w:val="clear" w:color="auto" w:fill="auto"/>
            <w:vAlign w:val="center"/>
          </w:tcPr>
          <w:p w14:paraId="27B962CF"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1174" w:type="dxa"/>
            <w:shd w:val="clear" w:color="auto" w:fill="auto"/>
            <w:vAlign w:val="center"/>
          </w:tcPr>
          <w:p w14:paraId="0E1073B9"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939" w:type="dxa"/>
            <w:shd w:val="clear" w:color="auto" w:fill="auto"/>
            <w:vAlign w:val="center"/>
          </w:tcPr>
          <w:p w14:paraId="28342F7D" w14:textId="77777777" w:rsidR="00EC6C24" w:rsidRPr="003722E8" w:rsidRDefault="00EC6C24" w:rsidP="00566B2A">
            <w:pPr>
              <w:jc w:val="center"/>
              <w:rPr>
                <w:bCs/>
                <w:color w:val="000000"/>
                <w:sz w:val="12"/>
                <w:szCs w:val="12"/>
              </w:rPr>
            </w:pPr>
            <w:r w:rsidRPr="003722E8">
              <w:rPr>
                <w:bCs/>
                <w:color w:val="000000"/>
                <w:sz w:val="12"/>
                <w:szCs w:val="12"/>
              </w:rPr>
              <w:t>0,00</w:t>
            </w:r>
          </w:p>
        </w:tc>
      </w:tr>
      <w:tr w:rsidR="00EC6C24" w:rsidRPr="003722E8" w14:paraId="7C1E6ABC" w14:textId="77777777" w:rsidTr="00566B2A">
        <w:trPr>
          <w:trHeight w:val="20"/>
        </w:trPr>
        <w:tc>
          <w:tcPr>
            <w:tcW w:w="15086" w:type="dxa"/>
            <w:gridSpan w:val="13"/>
            <w:shd w:val="clear" w:color="000000" w:fill="FFFFFF"/>
            <w:vAlign w:val="center"/>
          </w:tcPr>
          <w:p w14:paraId="4C232A66" w14:textId="77777777" w:rsidR="00EC6C24" w:rsidRPr="003722E8" w:rsidRDefault="00EC6C24" w:rsidP="00566B2A">
            <w:pPr>
              <w:rPr>
                <w:bCs/>
                <w:color w:val="000000"/>
                <w:sz w:val="12"/>
                <w:szCs w:val="12"/>
              </w:rPr>
            </w:pPr>
            <w:r w:rsidRPr="003722E8">
              <w:rPr>
                <w:bCs/>
                <w:color w:val="000000"/>
                <w:sz w:val="12"/>
                <w:szCs w:val="12"/>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EC6C24" w:rsidRPr="003722E8" w14:paraId="31B97EE3" w14:textId="77777777" w:rsidTr="00566B2A">
        <w:trPr>
          <w:trHeight w:val="20"/>
        </w:trPr>
        <w:tc>
          <w:tcPr>
            <w:tcW w:w="4735" w:type="dxa"/>
            <w:gridSpan w:val="2"/>
            <w:shd w:val="clear" w:color="auto" w:fill="auto"/>
            <w:noWrap/>
            <w:vAlign w:val="center"/>
            <w:hideMark/>
          </w:tcPr>
          <w:p w14:paraId="35F1ACC7" w14:textId="77777777" w:rsidR="00EC6C24" w:rsidRPr="003722E8" w:rsidRDefault="00EC6C24" w:rsidP="00566B2A">
            <w:pPr>
              <w:rPr>
                <w:bCs/>
                <w:color w:val="000000"/>
                <w:sz w:val="12"/>
                <w:szCs w:val="12"/>
              </w:rPr>
            </w:pPr>
            <w:r w:rsidRPr="003722E8">
              <w:rPr>
                <w:bCs/>
                <w:color w:val="000000"/>
                <w:sz w:val="12"/>
                <w:szCs w:val="12"/>
              </w:rPr>
              <w:t>Всего по группе 4</w:t>
            </w:r>
          </w:p>
        </w:tc>
        <w:tc>
          <w:tcPr>
            <w:tcW w:w="567" w:type="dxa"/>
            <w:shd w:val="clear" w:color="auto" w:fill="auto"/>
            <w:vAlign w:val="center"/>
          </w:tcPr>
          <w:p w14:paraId="137E1926" w14:textId="77777777" w:rsidR="00EC6C24" w:rsidRPr="00432634" w:rsidRDefault="00EC6C24" w:rsidP="00566B2A">
            <w:pPr>
              <w:jc w:val="center"/>
              <w:rPr>
                <w:bCs/>
                <w:color w:val="000000"/>
                <w:sz w:val="12"/>
                <w:szCs w:val="12"/>
              </w:rPr>
            </w:pPr>
            <w:r w:rsidRPr="003722E8">
              <w:rPr>
                <w:bCs/>
                <w:color w:val="000000"/>
                <w:sz w:val="12"/>
                <w:szCs w:val="12"/>
              </w:rPr>
              <w:t>0,00</w:t>
            </w:r>
          </w:p>
        </w:tc>
        <w:tc>
          <w:tcPr>
            <w:tcW w:w="851" w:type="dxa"/>
            <w:shd w:val="clear" w:color="auto" w:fill="auto"/>
            <w:vAlign w:val="center"/>
          </w:tcPr>
          <w:p w14:paraId="67978BE3" w14:textId="77777777" w:rsidR="00EC6C24" w:rsidRPr="00432634" w:rsidRDefault="00EC6C24" w:rsidP="00566B2A">
            <w:pPr>
              <w:jc w:val="center"/>
              <w:rPr>
                <w:bCs/>
                <w:color w:val="000000"/>
                <w:sz w:val="12"/>
                <w:szCs w:val="12"/>
              </w:rPr>
            </w:pPr>
            <w:r w:rsidRPr="003722E8">
              <w:rPr>
                <w:bCs/>
                <w:color w:val="000000"/>
                <w:sz w:val="12"/>
                <w:szCs w:val="12"/>
              </w:rPr>
              <w:t>0,00</w:t>
            </w:r>
          </w:p>
        </w:tc>
        <w:tc>
          <w:tcPr>
            <w:tcW w:w="745" w:type="dxa"/>
            <w:shd w:val="clear" w:color="auto" w:fill="auto"/>
            <w:vAlign w:val="center"/>
            <w:hideMark/>
          </w:tcPr>
          <w:p w14:paraId="3BDE6F70"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709" w:type="dxa"/>
            <w:shd w:val="clear" w:color="auto" w:fill="auto"/>
            <w:vAlign w:val="center"/>
            <w:hideMark/>
          </w:tcPr>
          <w:p w14:paraId="5F65EBB6"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919" w:type="dxa"/>
            <w:shd w:val="clear" w:color="auto" w:fill="auto"/>
            <w:vAlign w:val="center"/>
            <w:hideMark/>
          </w:tcPr>
          <w:p w14:paraId="64107EA8"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2202" w:type="dxa"/>
            <w:shd w:val="clear" w:color="auto" w:fill="auto"/>
            <w:vAlign w:val="center"/>
            <w:hideMark/>
          </w:tcPr>
          <w:p w14:paraId="67D7CF31"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674" w:type="dxa"/>
            <w:shd w:val="clear" w:color="auto" w:fill="auto"/>
            <w:vAlign w:val="center"/>
            <w:hideMark/>
          </w:tcPr>
          <w:p w14:paraId="5D3474AC"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758" w:type="dxa"/>
            <w:shd w:val="clear" w:color="auto" w:fill="auto"/>
            <w:vAlign w:val="center"/>
            <w:hideMark/>
          </w:tcPr>
          <w:p w14:paraId="406CDD93"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813" w:type="dxa"/>
            <w:shd w:val="clear" w:color="auto" w:fill="auto"/>
            <w:vAlign w:val="center"/>
            <w:hideMark/>
          </w:tcPr>
          <w:p w14:paraId="2B7D2A3E"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1174" w:type="dxa"/>
            <w:shd w:val="clear" w:color="auto" w:fill="auto"/>
            <w:vAlign w:val="center"/>
            <w:hideMark/>
          </w:tcPr>
          <w:p w14:paraId="7BCA5E31"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939" w:type="dxa"/>
            <w:shd w:val="clear" w:color="auto" w:fill="auto"/>
            <w:vAlign w:val="center"/>
            <w:hideMark/>
          </w:tcPr>
          <w:p w14:paraId="1D8C7D8E" w14:textId="77777777" w:rsidR="00EC6C24" w:rsidRPr="003722E8" w:rsidRDefault="00EC6C24" w:rsidP="00566B2A">
            <w:pPr>
              <w:jc w:val="center"/>
              <w:rPr>
                <w:bCs/>
                <w:color w:val="000000"/>
                <w:sz w:val="12"/>
                <w:szCs w:val="12"/>
              </w:rPr>
            </w:pPr>
            <w:r w:rsidRPr="003722E8">
              <w:rPr>
                <w:bCs/>
                <w:color w:val="000000"/>
                <w:sz w:val="12"/>
                <w:szCs w:val="12"/>
              </w:rPr>
              <w:t>0,00</w:t>
            </w:r>
          </w:p>
        </w:tc>
      </w:tr>
      <w:tr w:rsidR="00EC6C24" w:rsidRPr="003722E8" w14:paraId="6DAC024B" w14:textId="77777777" w:rsidTr="00566B2A">
        <w:trPr>
          <w:trHeight w:val="20"/>
        </w:trPr>
        <w:tc>
          <w:tcPr>
            <w:tcW w:w="15086" w:type="dxa"/>
            <w:gridSpan w:val="13"/>
            <w:shd w:val="clear" w:color="auto" w:fill="auto"/>
            <w:vAlign w:val="center"/>
            <w:hideMark/>
          </w:tcPr>
          <w:p w14:paraId="34459D30" w14:textId="77777777" w:rsidR="00EC6C24" w:rsidRPr="003722E8" w:rsidRDefault="00EC6C24" w:rsidP="00566B2A">
            <w:pPr>
              <w:rPr>
                <w:bCs/>
                <w:color w:val="000000"/>
                <w:sz w:val="12"/>
                <w:szCs w:val="12"/>
              </w:rPr>
            </w:pPr>
            <w:r w:rsidRPr="003722E8">
              <w:rPr>
                <w:bCs/>
                <w:color w:val="000000"/>
                <w:sz w:val="12"/>
                <w:szCs w:val="12"/>
              </w:rPr>
              <w:t>Группа 5. Вывод из эксплуатации, консервация и демонтаж объектов системы централизованного теплоснабжения</w:t>
            </w:r>
          </w:p>
        </w:tc>
      </w:tr>
      <w:tr w:rsidR="00EC6C24" w:rsidRPr="003722E8" w14:paraId="1EDE9E03" w14:textId="77777777" w:rsidTr="00566B2A">
        <w:trPr>
          <w:trHeight w:val="20"/>
        </w:trPr>
        <w:tc>
          <w:tcPr>
            <w:tcW w:w="15086" w:type="dxa"/>
            <w:gridSpan w:val="13"/>
            <w:shd w:val="clear" w:color="auto" w:fill="auto"/>
            <w:vAlign w:val="center"/>
            <w:hideMark/>
          </w:tcPr>
          <w:p w14:paraId="7AE0D880" w14:textId="77777777" w:rsidR="00EC6C24" w:rsidRPr="003722E8" w:rsidRDefault="00EC6C24" w:rsidP="00566B2A">
            <w:pPr>
              <w:rPr>
                <w:color w:val="000000"/>
                <w:sz w:val="12"/>
                <w:szCs w:val="12"/>
              </w:rPr>
            </w:pPr>
            <w:r w:rsidRPr="003722E8">
              <w:rPr>
                <w:color w:val="000000"/>
                <w:sz w:val="12"/>
                <w:szCs w:val="12"/>
              </w:rPr>
              <w:t>5.1. Вывод из эксплуатации, консервация и демонтаж тепловых сетей</w:t>
            </w:r>
          </w:p>
        </w:tc>
      </w:tr>
      <w:tr w:rsidR="00EC6C24" w:rsidRPr="003722E8" w14:paraId="601F38C1" w14:textId="77777777" w:rsidTr="00566B2A">
        <w:trPr>
          <w:trHeight w:val="20"/>
        </w:trPr>
        <w:tc>
          <w:tcPr>
            <w:tcW w:w="15086" w:type="dxa"/>
            <w:gridSpan w:val="13"/>
            <w:shd w:val="clear" w:color="auto" w:fill="auto"/>
            <w:vAlign w:val="center"/>
            <w:hideMark/>
          </w:tcPr>
          <w:p w14:paraId="5D60A823" w14:textId="77777777" w:rsidR="00EC6C24" w:rsidRPr="003722E8" w:rsidRDefault="00EC6C24" w:rsidP="00566B2A">
            <w:pPr>
              <w:rPr>
                <w:color w:val="000000"/>
                <w:sz w:val="12"/>
                <w:szCs w:val="12"/>
              </w:rPr>
            </w:pPr>
            <w:r w:rsidRPr="003722E8">
              <w:rPr>
                <w:color w:val="000000"/>
                <w:sz w:val="12"/>
                <w:szCs w:val="12"/>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EC6C24" w:rsidRPr="003722E8" w14:paraId="2EA64364" w14:textId="77777777" w:rsidTr="00566B2A">
        <w:trPr>
          <w:trHeight w:val="20"/>
        </w:trPr>
        <w:tc>
          <w:tcPr>
            <w:tcW w:w="4735" w:type="dxa"/>
            <w:gridSpan w:val="2"/>
            <w:shd w:val="clear" w:color="auto" w:fill="auto"/>
            <w:noWrap/>
            <w:vAlign w:val="center"/>
            <w:hideMark/>
          </w:tcPr>
          <w:p w14:paraId="28D12F7D" w14:textId="77777777" w:rsidR="00EC6C24" w:rsidRPr="003722E8" w:rsidRDefault="00EC6C24" w:rsidP="00566B2A">
            <w:pPr>
              <w:rPr>
                <w:bCs/>
                <w:color w:val="000000"/>
                <w:sz w:val="12"/>
                <w:szCs w:val="12"/>
              </w:rPr>
            </w:pPr>
            <w:r w:rsidRPr="003722E8">
              <w:rPr>
                <w:bCs/>
                <w:color w:val="000000"/>
                <w:sz w:val="12"/>
                <w:szCs w:val="12"/>
              </w:rPr>
              <w:t>Всего по группе 5</w:t>
            </w:r>
          </w:p>
        </w:tc>
        <w:tc>
          <w:tcPr>
            <w:tcW w:w="567" w:type="dxa"/>
            <w:shd w:val="clear" w:color="auto" w:fill="auto"/>
            <w:vAlign w:val="center"/>
            <w:hideMark/>
          </w:tcPr>
          <w:p w14:paraId="7C178D0C" w14:textId="77777777" w:rsidR="00EC6C24" w:rsidRPr="003722E8" w:rsidRDefault="00EC6C24" w:rsidP="00566B2A">
            <w:pPr>
              <w:jc w:val="center"/>
              <w:rPr>
                <w:bCs/>
                <w:color w:val="000000"/>
                <w:sz w:val="12"/>
                <w:szCs w:val="12"/>
              </w:rPr>
            </w:pPr>
            <w:r w:rsidRPr="003722E8">
              <w:rPr>
                <w:bCs/>
                <w:color w:val="000000"/>
                <w:sz w:val="12"/>
                <w:szCs w:val="12"/>
              </w:rPr>
              <w:t>0,0</w:t>
            </w:r>
            <w:r>
              <w:rPr>
                <w:bCs/>
                <w:color w:val="000000"/>
                <w:sz w:val="12"/>
                <w:szCs w:val="12"/>
              </w:rPr>
              <w:t>0</w:t>
            </w:r>
          </w:p>
        </w:tc>
        <w:tc>
          <w:tcPr>
            <w:tcW w:w="851" w:type="dxa"/>
            <w:shd w:val="clear" w:color="auto" w:fill="auto"/>
            <w:vAlign w:val="center"/>
            <w:hideMark/>
          </w:tcPr>
          <w:p w14:paraId="2E8AFFDE" w14:textId="77777777" w:rsidR="00EC6C24" w:rsidRPr="003722E8" w:rsidRDefault="00EC6C24" w:rsidP="00566B2A">
            <w:pPr>
              <w:jc w:val="center"/>
              <w:rPr>
                <w:bCs/>
                <w:color w:val="000000"/>
                <w:sz w:val="12"/>
                <w:szCs w:val="12"/>
              </w:rPr>
            </w:pPr>
            <w:r w:rsidRPr="003722E8">
              <w:rPr>
                <w:bCs/>
                <w:color w:val="000000"/>
                <w:sz w:val="12"/>
                <w:szCs w:val="12"/>
              </w:rPr>
              <w:t>0,0</w:t>
            </w:r>
            <w:r>
              <w:rPr>
                <w:bCs/>
                <w:color w:val="000000"/>
                <w:sz w:val="12"/>
                <w:szCs w:val="12"/>
              </w:rPr>
              <w:t>0</w:t>
            </w:r>
          </w:p>
        </w:tc>
        <w:tc>
          <w:tcPr>
            <w:tcW w:w="745" w:type="dxa"/>
            <w:shd w:val="clear" w:color="auto" w:fill="auto"/>
            <w:vAlign w:val="center"/>
            <w:hideMark/>
          </w:tcPr>
          <w:p w14:paraId="2586C0E4"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709" w:type="dxa"/>
            <w:shd w:val="clear" w:color="auto" w:fill="auto"/>
            <w:vAlign w:val="center"/>
            <w:hideMark/>
          </w:tcPr>
          <w:p w14:paraId="3DA2AB1E"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919" w:type="dxa"/>
            <w:shd w:val="clear" w:color="auto" w:fill="auto"/>
            <w:vAlign w:val="center"/>
            <w:hideMark/>
          </w:tcPr>
          <w:p w14:paraId="248B71E5"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2202" w:type="dxa"/>
            <w:shd w:val="clear" w:color="auto" w:fill="auto"/>
            <w:vAlign w:val="center"/>
            <w:hideMark/>
          </w:tcPr>
          <w:p w14:paraId="149D296C"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674" w:type="dxa"/>
            <w:shd w:val="clear" w:color="auto" w:fill="auto"/>
            <w:vAlign w:val="center"/>
            <w:hideMark/>
          </w:tcPr>
          <w:p w14:paraId="6C4AD5CB"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758" w:type="dxa"/>
            <w:shd w:val="clear" w:color="auto" w:fill="auto"/>
            <w:vAlign w:val="center"/>
            <w:hideMark/>
          </w:tcPr>
          <w:p w14:paraId="0DF8CA7B"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813" w:type="dxa"/>
            <w:shd w:val="clear" w:color="auto" w:fill="auto"/>
            <w:vAlign w:val="center"/>
            <w:hideMark/>
          </w:tcPr>
          <w:p w14:paraId="1C7C7C5F"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1174" w:type="dxa"/>
            <w:shd w:val="clear" w:color="auto" w:fill="auto"/>
            <w:vAlign w:val="center"/>
            <w:hideMark/>
          </w:tcPr>
          <w:p w14:paraId="6EBBF804"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939" w:type="dxa"/>
            <w:shd w:val="clear" w:color="auto" w:fill="auto"/>
            <w:vAlign w:val="center"/>
            <w:hideMark/>
          </w:tcPr>
          <w:p w14:paraId="3C269170" w14:textId="77777777" w:rsidR="00EC6C24" w:rsidRPr="003722E8" w:rsidRDefault="00EC6C24" w:rsidP="00566B2A">
            <w:pPr>
              <w:jc w:val="center"/>
              <w:rPr>
                <w:bCs/>
                <w:color w:val="000000"/>
                <w:sz w:val="12"/>
                <w:szCs w:val="12"/>
              </w:rPr>
            </w:pPr>
            <w:r w:rsidRPr="003722E8">
              <w:rPr>
                <w:bCs/>
                <w:color w:val="000000"/>
                <w:sz w:val="12"/>
                <w:szCs w:val="12"/>
              </w:rPr>
              <w:t>0,00</w:t>
            </w:r>
          </w:p>
        </w:tc>
      </w:tr>
      <w:tr w:rsidR="00EC6C24" w:rsidRPr="003722E8" w14:paraId="6F49A694" w14:textId="77777777" w:rsidTr="00566B2A">
        <w:trPr>
          <w:trHeight w:val="20"/>
        </w:trPr>
        <w:tc>
          <w:tcPr>
            <w:tcW w:w="15086" w:type="dxa"/>
            <w:gridSpan w:val="13"/>
            <w:shd w:val="clear" w:color="auto" w:fill="auto"/>
            <w:vAlign w:val="center"/>
            <w:hideMark/>
          </w:tcPr>
          <w:p w14:paraId="3B7414AB" w14:textId="77777777" w:rsidR="00EC6C24" w:rsidRPr="003722E8" w:rsidRDefault="00EC6C24" w:rsidP="00566B2A">
            <w:pPr>
              <w:rPr>
                <w:bCs/>
                <w:color w:val="000000"/>
                <w:sz w:val="12"/>
                <w:szCs w:val="12"/>
              </w:rPr>
            </w:pPr>
            <w:r w:rsidRPr="003722E8">
              <w:rPr>
                <w:bCs/>
                <w:color w:val="000000"/>
                <w:sz w:val="12"/>
                <w:szCs w:val="12"/>
              </w:rPr>
              <w:lastRenderedPageBreak/>
              <w:t>Группа 6. Мероприятия, предусматривающие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осуществлением деятельности в сфере теплоснабжения, включая мероприятия по обеспечению безопасности и антитеррористической защищенности объектов топливно-энергетического комплекса, безопасности критической информационной инфраструктуры.</w:t>
            </w:r>
          </w:p>
        </w:tc>
      </w:tr>
      <w:tr w:rsidR="00EC6C24" w:rsidRPr="003722E8" w14:paraId="2B42159F" w14:textId="77777777" w:rsidTr="00566B2A">
        <w:trPr>
          <w:trHeight w:val="20"/>
        </w:trPr>
        <w:tc>
          <w:tcPr>
            <w:tcW w:w="4735" w:type="dxa"/>
            <w:gridSpan w:val="2"/>
            <w:shd w:val="clear" w:color="auto" w:fill="auto"/>
            <w:noWrap/>
            <w:vAlign w:val="center"/>
            <w:hideMark/>
          </w:tcPr>
          <w:p w14:paraId="77888063" w14:textId="77777777" w:rsidR="00EC6C24" w:rsidRPr="003722E8" w:rsidRDefault="00EC6C24" w:rsidP="00566B2A">
            <w:pPr>
              <w:rPr>
                <w:bCs/>
                <w:color w:val="000000"/>
                <w:sz w:val="12"/>
                <w:szCs w:val="12"/>
              </w:rPr>
            </w:pPr>
            <w:r w:rsidRPr="003722E8">
              <w:rPr>
                <w:bCs/>
                <w:color w:val="000000"/>
                <w:sz w:val="12"/>
                <w:szCs w:val="12"/>
              </w:rPr>
              <w:t>Всего по группе 6</w:t>
            </w:r>
          </w:p>
        </w:tc>
        <w:tc>
          <w:tcPr>
            <w:tcW w:w="567" w:type="dxa"/>
            <w:shd w:val="clear" w:color="auto" w:fill="auto"/>
            <w:vAlign w:val="center"/>
            <w:hideMark/>
          </w:tcPr>
          <w:p w14:paraId="4AB24349"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851" w:type="dxa"/>
            <w:shd w:val="clear" w:color="auto" w:fill="auto"/>
            <w:vAlign w:val="center"/>
            <w:hideMark/>
          </w:tcPr>
          <w:p w14:paraId="33CC21F6"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745" w:type="dxa"/>
            <w:shd w:val="clear" w:color="auto" w:fill="auto"/>
            <w:vAlign w:val="center"/>
            <w:hideMark/>
          </w:tcPr>
          <w:p w14:paraId="393F970F"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709" w:type="dxa"/>
            <w:shd w:val="clear" w:color="auto" w:fill="auto"/>
            <w:vAlign w:val="center"/>
            <w:hideMark/>
          </w:tcPr>
          <w:p w14:paraId="5792F93B"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919" w:type="dxa"/>
            <w:shd w:val="clear" w:color="auto" w:fill="auto"/>
            <w:vAlign w:val="center"/>
            <w:hideMark/>
          </w:tcPr>
          <w:p w14:paraId="3C704405"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2202" w:type="dxa"/>
            <w:shd w:val="clear" w:color="auto" w:fill="auto"/>
            <w:vAlign w:val="center"/>
            <w:hideMark/>
          </w:tcPr>
          <w:p w14:paraId="39EE49C3"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674" w:type="dxa"/>
            <w:shd w:val="clear" w:color="auto" w:fill="auto"/>
            <w:vAlign w:val="center"/>
            <w:hideMark/>
          </w:tcPr>
          <w:p w14:paraId="05907E6F"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758" w:type="dxa"/>
            <w:shd w:val="clear" w:color="auto" w:fill="auto"/>
            <w:vAlign w:val="center"/>
            <w:hideMark/>
          </w:tcPr>
          <w:p w14:paraId="134F0B78"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813" w:type="dxa"/>
            <w:shd w:val="clear" w:color="auto" w:fill="auto"/>
            <w:vAlign w:val="center"/>
            <w:hideMark/>
          </w:tcPr>
          <w:p w14:paraId="5A77B556"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1174" w:type="dxa"/>
            <w:shd w:val="clear" w:color="auto" w:fill="auto"/>
            <w:vAlign w:val="center"/>
            <w:hideMark/>
          </w:tcPr>
          <w:p w14:paraId="3D748DAB"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939" w:type="dxa"/>
            <w:shd w:val="clear" w:color="auto" w:fill="auto"/>
            <w:vAlign w:val="center"/>
            <w:hideMark/>
          </w:tcPr>
          <w:p w14:paraId="3B6BA267" w14:textId="77777777" w:rsidR="00EC6C24" w:rsidRPr="003722E8" w:rsidRDefault="00EC6C24" w:rsidP="00566B2A">
            <w:pPr>
              <w:jc w:val="center"/>
              <w:rPr>
                <w:bCs/>
                <w:color w:val="000000"/>
                <w:sz w:val="12"/>
                <w:szCs w:val="12"/>
              </w:rPr>
            </w:pPr>
            <w:r w:rsidRPr="003722E8">
              <w:rPr>
                <w:bCs/>
                <w:color w:val="000000"/>
                <w:sz w:val="12"/>
                <w:szCs w:val="12"/>
              </w:rPr>
              <w:t>0,00</w:t>
            </w:r>
          </w:p>
        </w:tc>
      </w:tr>
      <w:tr w:rsidR="00EC6C24" w:rsidRPr="003722E8" w14:paraId="14C856BD" w14:textId="77777777" w:rsidTr="00566B2A">
        <w:trPr>
          <w:trHeight w:val="20"/>
        </w:trPr>
        <w:tc>
          <w:tcPr>
            <w:tcW w:w="4735" w:type="dxa"/>
            <w:gridSpan w:val="2"/>
            <w:shd w:val="clear" w:color="auto" w:fill="auto"/>
            <w:vAlign w:val="center"/>
            <w:hideMark/>
          </w:tcPr>
          <w:p w14:paraId="21444430" w14:textId="77777777" w:rsidR="00EC6C24" w:rsidRPr="003722E8" w:rsidRDefault="00EC6C24" w:rsidP="00566B2A">
            <w:pPr>
              <w:rPr>
                <w:bCs/>
                <w:color w:val="000000"/>
                <w:sz w:val="12"/>
                <w:szCs w:val="12"/>
              </w:rPr>
            </w:pPr>
            <w:r w:rsidRPr="003722E8">
              <w:rPr>
                <w:bCs/>
                <w:color w:val="000000"/>
                <w:sz w:val="12"/>
                <w:szCs w:val="12"/>
              </w:rPr>
              <w:t>ИТОГО по программе</w:t>
            </w:r>
          </w:p>
        </w:tc>
        <w:tc>
          <w:tcPr>
            <w:tcW w:w="567" w:type="dxa"/>
            <w:shd w:val="clear" w:color="auto" w:fill="auto"/>
            <w:vAlign w:val="center"/>
          </w:tcPr>
          <w:p w14:paraId="52F8AD98" w14:textId="77777777" w:rsidR="00EC6C24" w:rsidRPr="00A759E9" w:rsidRDefault="00EC6C24" w:rsidP="00566B2A">
            <w:pPr>
              <w:jc w:val="center"/>
              <w:rPr>
                <w:bCs/>
                <w:color w:val="000000"/>
                <w:sz w:val="12"/>
                <w:szCs w:val="12"/>
              </w:rPr>
            </w:pPr>
            <w:r w:rsidRPr="00A759E9">
              <w:rPr>
                <w:bCs/>
                <w:color w:val="000000"/>
                <w:sz w:val="12"/>
                <w:szCs w:val="12"/>
              </w:rPr>
              <w:t>1019,27</w:t>
            </w:r>
          </w:p>
        </w:tc>
        <w:tc>
          <w:tcPr>
            <w:tcW w:w="851" w:type="dxa"/>
            <w:shd w:val="clear" w:color="auto" w:fill="auto"/>
            <w:vAlign w:val="center"/>
          </w:tcPr>
          <w:p w14:paraId="292876FD" w14:textId="77777777" w:rsidR="00EC6C24" w:rsidRPr="00A759E9" w:rsidRDefault="00EC6C24" w:rsidP="00566B2A">
            <w:pPr>
              <w:jc w:val="center"/>
              <w:rPr>
                <w:bCs/>
                <w:color w:val="000000"/>
                <w:sz w:val="12"/>
                <w:szCs w:val="12"/>
              </w:rPr>
            </w:pPr>
            <w:r w:rsidRPr="00A759E9">
              <w:rPr>
                <w:bCs/>
                <w:color w:val="000000"/>
                <w:sz w:val="12"/>
                <w:szCs w:val="12"/>
              </w:rPr>
              <w:t>5878,94</w:t>
            </w:r>
          </w:p>
        </w:tc>
        <w:tc>
          <w:tcPr>
            <w:tcW w:w="745" w:type="dxa"/>
            <w:shd w:val="clear" w:color="auto" w:fill="auto"/>
            <w:vAlign w:val="center"/>
            <w:hideMark/>
          </w:tcPr>
          <w:p w14:paraId="1069886D"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709" w:type="dxa"/>
            <w:shd w:val="clear" w:color="auto" w:fill="auto"/>
            <w:vAlign w:val="center"/>
            <w:hideMark/>
          </w:tcPr>
          <w:p w14:paraId="3BA38022"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919" w:type="dxa"/>
            <w:shd w:val="clear" w:color="auto" w:fill="auto"/>
            <w:vAlign w:val="center"/>
            <w:hideMark/>
          </w:tcPr>
          <w:p w14:paraId="0A777D95"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2202" w:type="dxa"/>
            <w:shd w:val="clear" w:color="auto" w:fill="auto"/>
            <w:vAlign w:val="center"/>
            <w:hideMark/>
          </w:tcPr>
          <w:p w14:paraId="25197FD1"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674" w:type="dxa"/>
            <w:shd w:val="clear" w:color="auto" w:fill="auto"/>
            <w:vAlign w:val="center"/>
            <w:hideMark/>
          </w:tcPr>
          <w:p w14:paraId="5E4941BA"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758" w:type="dxa"/>
            <w:shd w:val="clear" w:color="auto" w:fill="auto"/>
            <w:vAlign w:val="center"/>
            <w:hideMark/>
          </w:tcPr>
          <w:p w14:paraId="3B6B5D61"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813" w:type="dxa"/>
            <w:shd w:val="clear" w:color="auto" w:fill="auto"/>
            <w:vAlign w:val="center"/>
            <w:hideMark/>
          </w:tcPr>
          <w:p w14:paraId="20EA1FCB"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1174" w:type="dxa"/>
            <w:shd w:val="clear" w:color="auto" w:fill="auto"/>
            <w:vAlign w:val="center"/>
            <w:hideMark/>
          </w:tcPr>
          <w:p w14:paraId="50D26225" w14:textId="77777777" w:rsidR="00EC6C24" w:rsidRPr="003722E8" w:rsidRDefault="00EC6C24" w:rsidP="00566B2A">
            <w:pPr>
              <w:jc w:val="center"/>
              <w:rPr>
                <w:bCs/>
                <w:color w:val="000000"/>
                <w:sz w:val="12"/>
                <w:szCs w:val="12"/>
              </w:rPr>
            </w:pPr>
            <w:r w:rsidRPr="003722E8">
              <w:rPr>
                <w:bCs/>
                <w:color w:val="000000"/>
                <w:sz w:val="12"/>
                <w:szCs w:val="12"/>
              </w:rPr>
              <w:t>0,00</w:t>
            </w:r>
          </w:p>
        </w:tc>
        <w:tc>
          <w:tcPr>
            <w:tcW w:w="939" w:type="dxa"/>
            <w:shd w:val="clear" w:color="auto" w:fill="auto"/>
            <w:vAlign w:val="center"/>
            <w:hideMark/>
          </w:tcPr>
          <w:p w14:paraId="320C1682" w14:textId="77777777" w:rsidR="00EC6C24" w:rsidRPr="003722E8" w:rsidRDefault="00EC6C24" w:rsidP="00566B2A">
            <w:pPr>
              <w:jc w:val="center"/>
              <w:rPr>
                <w:bCs/>
                <w:color w:val="000000"/>
                <w:sz w:val="12"/>
                <w:szCs w:val="12"/>
              </w:rPr>
            </w:pPr>
            <w:r w:rsidRPr="003722E8">
              <w:rPr>
                <w:bCs/>
                <w:color w:val="000000"/>
                <w:sz w:val="12"/>
                <w:szCs w:val="12"/>
              </w:rPr>
              <w:t>0,00</w:t>
            </w:r>
          </w:p>
        </w:tc>
      </w:tr>
    </w:tbl>
    <w:p w14:paraId="64B45E82" w14:textId="77777777" w:rsidR="00EC6C24" w:rsidRPr="00EC1192" w:rsidRDefault="00EC6C24" w:rsidP="00EC6C24"/>
    <w:p w14:paraId="3187DA16" w14:textId="77777777" w:rsidR="00EC6C24" w:rsidRDefault="00EC6C24" w:rsidP="0019769F">
      <w:pPr>
        <w:tabs>
          <w:tab w:val="left" w:pos="3686"/>
          <w:tab w:val="left" w:pos="9498"/>
        </w:tabs>
        <w:ind w:right="-569"/>
        <w:sectPr w:rsidR="00EC6C24" w:rsidSect="00EC6C24">
          <w:pgSz w:w="16838" w:h="11906" w:orient="landscape"/>
          <w:pgMar w:top="1418" w:right="567" w:bottom="1418" w:left="567" w:header="709" w:footer="709" w:gutter="0"/>
          <w:cols w:space="708"/>
          <w:docGrid w:linePitch="360"/>
        </w:sectPr>
      </w:pPr>
    </w:p>
    <w:p w14:paraId="43C65BF4" w14:textId="3E7590D2" w:rsidR="00EC6C24" w:rsidRPr="00F01343" w:rsidRDefault="00EC6C24" w:rsidP="00EC6C24">
      <w:pPr>
        <w:tabs>
          <w:tab w:val="left" w:pos="270"/>
          <w:tab w:val="right" w:pos="9355"/>
        </w:tabs>
        <w:ind w:left="-5557" w:firstLine="10660"/>
      </w:pPr>
      <w:r w:rsidRPr="00F01343">
        <w:lastRenderedPageBreak/>
        <w:t>Приложение</w:t>
      </w:r>
      <w:r>
        <w:t xml:space="preserve"> № 9 к протоколу</w:t>
      </w:r>
      <w:r w:rsidRPr="00F01343">
        <w:t xml:space="preserve"> № </w:t>
      </w:r>
      <w:r>
        <w:t>73</w:t>
      </w:r>
    </w:p>
    <w:p w14:paraId="2BC270F0" w14:textId="77777777" w:rsidR="00EC6C24" w:rsidRPr="00F01343" w:rsidRDefault="00EC6C24" w:rsidP="00EC6C24">
      <w:pPr>
        <w:tabs>
          <w:tab w:val="left" w:pos="3686"/>
          <w:tab w:val="left" w:pos="9498"/>
        </w:tabs>
        <w:ind w:left="-5557" w:right="-569" w:firstLine="10660"/>
      </w:pPr>
      <w:r w:rsidRPr="00F01343">
        <w:t>заседания правления Региональной</w:t>
      </w:r>
    </w:p>
    <w:p w14:paraId="5D738419" w14:textId="77777777" w:rsidR="00EC6C24" w:rsidRDefault="00EC6C24" w:rsidP="00EC6C24">
      <w:pPr>
        <w:tabs>
          <w:tab w:val="left" w:pos="3686"/>
          <w:tab w:val="left" w:pos="9498"/>
        </w:tabs>
        <w:ind w:left="-5557" w:right="-569" w:firstLine="10660"/>
      </w:pPr>
      <w:r w:rsidRPr="00F01343">
        <w:t>энергетической комиссии</w:t>
      </w:r>
      <w:r>
        <w:t xml:space="preserve"> </w:t>
      </w:r>
      <w:r w:rsidRPr="00F01343">
        <w:t xml:space="preserve">Кузбасса </w:t>
      </w:r>
    </w:p>
    <w:p w14:paraId="339F95EA" w14:textId="77777777" w:rsidR="00EC6C24" w:rsidRDefault="00EC6C24" w:rsidP="00EC6C24">
      <w:pPr>
        <w:tabs>
          <w:tab w:val="left" w:pos="3686"/>
          <w:tab w:val="left" w:pos="9498"/>
        </w:tabs>
        <w:ind w:left="-5557" w:right="-569" w:firstLine="10660"/>
      </w:pPr>
      <w:r w:rsidRPr="00F01343">
        <w:t xml:space="preserve">от </w:t>
      </w:r>
      <w:r>
        <w:t>29</w:t>
      </w:r>
      <w:r w:rsidRPr="00F01343">
        <w:t>.</w:t>
      </w:r>
      <w:r>
        <w:t>10</w:t>
      </w:r>
      <w:r w:rsidRPr="00F01343">
        <w:t>.2024</w:t>
      </w:r>
    </w:p>
    <w:p w14:paraId="32D5A660" w14:textId="77777777" w:rsidR="00A46AFE" w:rsidRDefault="00A46AFE" w:rsidP="00EC6C24">
      <w:pPr>
        <w:tabs>
          <w:tab w:val="left" w:pos="3686"/>
          <w:tab w:val="left" w:pos="9498"/>
        </w:tabs>
        <w:ind w:left="-5557" w:right="-569" w:firstLine="10660"/>
      </w:pPr>
    </w:p>
    <w:p w14:paraId="07EECD7B" w14:textId="77777777" w:rsidR="00A46AFE" w:rsidRPr="00A46AFE" w:rsidRDefault="00A46AFE" w:rsidP="00A46AFE">
      <w:pPr>
        <w:jc w:val="center"/>
        <w:rPr>
          <w:b/>
          <w:bCs/>
          <w:sz w:val="28"/>
          <w:szCs w:val="28"/>
        </w:rPr>
      </w:pPr>
      <w:r w:rsidRPr="00A46AFE">
        <w:rPr>
          <w:b/>
          <w:bCs/>
          <w:sz w:val="28"/>
          <w:szCs w:val="28"/>
        </w:rPr>
        <w:t>Экспертное заключение</w:t>
      </w:r>
    </w:p>
    <w:p w14:paraId="6F4DAB7E" w14:textId="77777777" w:rsidR="00A46AFE" w:rsidRPr="00A46AFE" w:rsidRDefault="00A46AFE" w:rsidP="00A46AFE">
      <w:pPr>
        <w:jc w:val="center"/>
        <w:rPr>
          <w:b/>
          <w:bCs/>
          <w:sz w:val="28"/>
          <w:szCs w:val="28"/>
        </w:rPr>
      </w:pPr>
      <w:r w:rsidRPr="00A46AFE">
        <w:rPr>
          <w:b/>
          <w:bCs/>
          <w:sz w:val="28"/>
          <w:szCs w:val="28"/>
        </w:rPr>
        <w:t>Региональной энергетической комиссии Кузбасса</w:t>
      </w:r>
    </w:p>
    <w:p w14:paraId="11B8E960" w14:textId="77777777" w:rsidR="00A46AFE" w:rsidRPr="00A46AFE" w:rsidRDefault="00A46AFE" w:rsidP="00A46AFE">
      <w:pPr>
        <w:ind w:right="283"/>
        <w:jc w:val="center"/>
        <w:rPr>
          <w:sz w:val="28"/>
          <w:szCs w:val="28"/>
        </w:rPr>
      </w:pPr>
      <w:r w:rsidRPr="00A46AFE">
        <w:rPr>
          <w:sz w:val="28"/>
          <w:szCs w:val="28"/>
        </w:rPr>
        <w:t xml:space="preserve">по материалам, представленным ООО «Сибирская тепловая компания» для утверждения инвестиционной программы в сфере теплоснабжения </w:t>
      </w:r>
    </w:p>
    <w:p w14:paraId="7DDDD13A" w14:textId="77777777" w:rsidR="00A46AFE" w:rsidRPr="00A46AFE" w:rsidRDefault="00A46AFE" w:rsidP="00A46AFE">
      <w:pPr>
        <w:ind w:right="283"/>
        <w:jc w:val="center"/>
        <w:rPr>
          <w:sz w:val="28"/>
          <w:szCs w:val="28"/>
        </w:rPr>
      </w:pPr>
      <w:r w:rsidRPr="00A46AFE">
        <w:rPr>
          <w:sz w:val="28"/>
          <w:szCs w:val="28"/>
        </w:rPr>
        <w:t>на 2025 - 2030 годы</w:t>
      </w:r>
    </w:p>
    <w:p w14:paraId="6C1F6F4E" w14:textId="77777777" w:rsidR="00A46AFE" w:rsidRPr="00A46AFE" w:rsidRDefault="00A46AFE" w:rsidP="00A46AFE">
      <w:pPr>
        <w:spacing w:line="276" w:lineRule="auto"/>
        <w:jc w:val="both"/>
        <w:rPr>
          <w:sz w:val="28"/>
          <w:szCs w:val="28"/>
        </w:rPr>
      </w:pPr>
    </w:p>
    <w:p w14:paraId="0CFDF4B5" w14:textId="77777777" w:rsidR="00A46AFE" w:rsidRPr="00A46AFE" w:rsidRDefault="00A46AFE" w:rsidP="00A46AFE">
      <w:pPr>
        <w:keepNext/>
        <w:numPr>
          <w:ilvl w:val="0"/>
          <w:numId w:val="30"/>
        </w:numPr>
        <w:spacing w:line="360" w:lineRule="auto"/>
        <w:jc w:val="center"/>
        <w:outlineLvl w:val="0"/>
        <w:rPr>
          <w:b/>
          <w:sz w:val="28"/>
          <w:szCs w:val="20"/>
        </w:rPr>
      </w:pPr>
      <w:r w:rsidRPr="00A46AFE">
        <w:rPr>
          <w:b/>
          <w:sz w:val="28"/>
          <w:szCs w:val="20"/>
        </w:rPr>
        <w:t>Нормативно методическая база</w:t>
      </w:r>
    </w:p>
    <w:p w14:paraId="05A1707D" w14:textId="77777777" w:rsidR="00A46AFE" w:rsidRPr="00A46AFE" w:rsidRDefault="00A46AFE" w:rsidP="00A46AFE">
      <w:pPr>
        <w:spacing w:line="276" w:lineRule="auto"/>
        <w:jc w:val="both"/>
        <w:rPr>
          <w:rFonts w:eastAsia="Calibri"/>
          <w:sz w:val="28"/>
          <w:szCs w:val="28"/>
          <w:lang w:eastAsia="en-US"/>
        </w:rPr>
      </w:pPr>
      <w:r w:rsidRPr="00A46AFE">
        <w:rPr>
          <w:rFonts w:eastAsia="Calibri"/>
          <w:sz w:val="28"/>
          <w:szCs w:val="28"/>
          <w:lang w:eastAsia="en-US"/>
        </w:rPr>
        <w:t xml:space="preserve">Нормативно-методической основой проведения анализа материалов, представленных </w:t>
      </w:r>
      <w:r w:rsidRPr="00A46AFE">
        <w:rPr>
          <w:sz w:val="28"/>
          <w:szCs w:val="28"/>
        </w:rPr>
        <w:t xml:space="preserve">ООО «Сибирская тепловая компания» </w:t>
      </w:r>
      <w:r w:rsidRPr="00A46AFE">
        <w:rPr>
          <w:rFonts w:eastAsia="Calibri"/>
          <w:sz w:val="28"/>
          <w:szCs w:val="28"/>
          <w:lang w:eastAsia="en-US"/>
        </w:rPr>
        <w:t>являются:</w:t>
      </w:r>
    </w:p>
    <w:p w14:paraId="1D652FBF" w14:textId="77777777" w:rsidR="00A46AFE" w:rsidRPr="00A46AFE" w:rsidRDefault="00A46AFE" w:rsidP="00A46AFE">
      <w:pPr>
        <w:spacing w:line="276" w:lineRule="auto"/>
        <w:jc w:val="both"/>
        <w:rPr>
          <w:sz w:val="28"/>
          <w:szCs w:val="28"/>
        </w:rPr>
      </w:pPr>
      <w:r w:rsidRPr="00A46AFE">
        <w:rPr>
          <w:sz w:val="28"/>
          <w:szCs w:val="28"/>
        </w:rPr>
        <w:t>- Гражданский кодекс Российской Федерации;</w:t>
      </w:r>
    </w:p>
    <w:p w14:paraId="4DE57F0A" w14:textId="77777777" w:rsidR="00A46AFE" w:rsidRPr="00A46AFE" w:rsidRDefault="00A46AFE" w:rsidP="00A46AFE">
      <w:pPr>
        <w:spacing w:line="276" w:lineRule="auto"/>
        <w:jc w:val="both"/>
        <w:rPr>
          <w:sz w:val="28"/>
          <w:szCs w:val="28"/>
        </w:rPr>
      </w:pPr>
      <w:r w:rsidRPr="00A46AFE">
        <w:rPr>
          <w:sz w:val="28"/>
          <w:szCs w:val="28"/>
        </w:rPr>
        <w:t>- Налоговый кодекс Российской Федерации (в дальнейшем НК РФ);</w:t>
      </w:r>
    </w:p>
    <w:p w14:paraId="78477580" w14:textId="77777777" w:rsidR="00A46AFE" w:rsidRPr="00A46AFE" w:rsidRDefault="00A46AFE" w:rsidP="00A46AFE">
      <w:pPr>
        <w:spacing w:line="276" w:lineRule="auto"/>
        <w:jc w:val="both"/>
        <w:rPr>
          <w:sz w:val="28"/>
          <w:szCs w:val="28"/>
        </w:rPr>
      </w:pPr>
      <w:r w:rsidRPr="00A46AFE">
        <w:rPr>
          <w:sz w:val="28"/>
          <w:szCs w:val="28"/>
        </w:rPr>
        <w:t>- Трудовой Кодекс Российской Федерации (в дальнейшем ТК РФ);</w:t>
      </w:r>
    </w:p>
    <w:p w14:paraId="6873ABA7" w14:textId="77777777" w:rsidR="00A46AFE" w:rsidRPr="00A46AFE" w:rsidRDefault="00A46AFE" w:rsidP="00A46AFE">
      <w:pPr>
        <w:spacing w:line="276" w:lineRule="auto"/>
        <w:jc w:val="both"/>
        <w:rPr>
          <w:sz w:val="28"/>
          <w:szCs w:val="28"/>
        </w:rPr>
      </w:pPr>
      <w:r w:rsidRPr="00A46AFE">
        <w:rPr>
          <w:sz w:val="28"/>
          <w:szCs w:val="28"/>
        </w:rPr>
        <w:t>- Федеральный закон от 27.07.2010 № 190-ФЗ «О теплоснабжении»;</w:t>
      </w:r>
    </w:p>
    <w:p w14:paraId="388D251F" w14:textId="77777777" w:rsidR="00A46AFE" w:rsidRPr="00A46AFE" w:rsidRDefault="00A46AFE" w:rsidP="00A46AFE">
      <w:pPr>
        <w:spacing w:line="276" w:lineRule="auto"/>
        <w:jc w:val="both"/>
        <w:rPr>
          <w:sz w:val="28"/>
          <w:szCs w:val="28"/>
        </w:rPr>
      </w:pPr>
      <w:r w:rsidRPr="00A46AFE">
        <w:rPr>
          <w:sz w:val="28"/>
          <w:szCs w:val="28"/>
        </w:rPr>
        <w:t>- Федеральный Закон от 17.08.1995 № 147-ФЗ «О естественных монополиях»;</w:t>
      </w:r>
    </w:p>
    <w:p w14:paraId="19D5EEFB" w14:textId="77777777" w:rsidR="00A46AFE" w:rsidRPr="00A46AFE" w:rsidRDefault="00A46AFE" w:rsidP="00A46AFE">
      <w:pPr>
        <w:tabs>
          <w:tab w:val="num" w:pos="1080"/>
        </w:tabs>
        <w:spacing w:line="276" w:lineRule="auto"/>
        <w:jc w:val="both"/>
        <w:rPr>
          <w:sz w:val="28"/>
          <w:szCs w:val="28"/>
        </w:rPr>
      </w:pPr>
      <w:r w:rsidRPr="00A46AFE">
        <w:rPr>
          <w:sz w:val="28"/>
          <w:szCs w:val="28"/>
        </w:rPr>
        <w:t>- Постановление Правительства РФ от 06.07.1998 № 700 «О введении раздельного учета затрат по регулируемым видам деятельности в энергетике»;</w:t>
      </w:r>
    </w:p>
    <w:p w14:paraId="3F3DC90F" w14:textId="035E5746" w:rsidR="00A46AFE" w:rsidRPr="00A46AFE" w:rsidRDefault="00A46AFE" w:rsidP="00A46AFE">
      <w:pPr>
        <w:tabs>
          <w:tab w:val="num" w:pos="1080"/>
        </w:tabs>
        <w:spacing w:line="276" w:lineRule="auto"/>
        <w:jc w:val="both"/>
        <w:rPr>
          <w:sz w:val="28"/>
          <w:szCs w:val="28"/>
        </w:rPr>
      </w:pPr>
      <w:r w:rsidRPr="00A46AFE">
        <w:rPr>
          <w:sz w:val="28"/>
          <w:szCs w:val="28"/>
        </w:rPr>
        <w:t xml:space="preserve">- Постановление Правительства Российской Федерации </w:t>
      </w:r>
      <w:proofErr w:type="gramStart"/>
      <w:r w:rsidRPr="00A46AFE">
        <w:rPr>
          <w:sz w:val="28"/>
          <w:szCs w:val="28"/>
        </w:rPr>
        <w:t>22.10.2012  №</w:t>
      </w:r>
      <w:proofErr w:type="gramEnd"/>
      <w:r w:rsidRPr="00A46AFE">
        <w:rPr>
          <w:sz w:val="28"/>
          <w:szCs w:val="28"/>
        </w:rPr>
        <w:t xml:space="preserve"> 1075 «О ценообразовании в сфере теплоснабжения»;</w:t>
      </w:r>
    </w:p>
    <w:p w14:paraId="40570EEE" w14:textId="77777777" w:rsidR="00A46AFE" w:rsidRPr="00A46AFE" w:rsidRDefault="00A46AFE" w:rsidP="00A46AFE">
      <w:pPr>
        <w:tabs>
          <w:tab w:val="num" w:pos="1080"/>
        </w:tabs>
        <w:spacing w:line="276" w:lineRule="auto"/>
        <w:jc w:val="both"/>
        <w:rPr>
          <w:sz w:val="28"/>
          <w:szCs w:val="28"/>
        </w:rPr>
      </w:pPr>
      <w:r w:rsidRPr="00A46AFE">
        <w:rPr>
          <w:rFonts w:eastAsia="Calibri"/>
          <w:sz w:val="28"/>
          <w:szCs w:val="28"/>
          <w:lang w:eastAsia="en-US"/>
        </w:rPr>
        <w:t>- Постановление Правительства РФ от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w:t>
      </w:r>
      <w:r w:rsidRPr="00A46AFE">
        <w:rPr>
          <w:sz w:val="28"/>
          <w:szCs w:val="28"/>
        </w:rPr>
        <w:t xml:space="preserve"> </w:t>
      </w:r>
    </w:p>
    <w:p w14:paraId="66E48910" w14:textId="77777777" w:rsidR="00A46AFE" w:rsidRPr="00A46AFE" w:rsidRDefault="00A46AFE" w:rsidP="00A46AFE">
      <w:pPr>
        <w:tabs>
          <w:tab w:val="num" w:pos="1080"/>
        </w:tabs>
        <w:spacing w:line="276" w:lineRule="auto"/>
        <w:jc w:val="both"/>
        <w:rPr>
          <w:rFonts w:eastAsia="Calibri"/>
          <w:sz w:val="28"/>
          <w:szCs w:val="28"/>
          <w:lang w:eastAsia="en-US"/>
        </w:rPr>
      </w:pPr>
      <w:r w:rsidRPr="00A46AFE">
        <w:rPr>
          <w:sz w:val="28"/>
          <w:szCs w:val="28"/>
        </w:rPr>
        <w:t>- Приказ ФСТ России от 13.06.2013 № 760-э «Об утверждении методических указаний по расчету регулируемых цен (тарифов) в сфере теплоснабжения»;</w:t>
      </w:r>
    </w:p>
    <w:p w14:paraId="686B2B63" w14:textId="77777777" w:rsidR="00A46AFE" w:rsidRPr="00A46AFE" w:rsidRDefault="00A46AFE" w:rsidP="00A46AFE">
      <w:pPr>
        <w:tabs>
          <w:tab w:val="num" w:pos="1080"/>
        </w:tabs>
        <w:spacing w:line="276" w:lineRule="auto"/>
        <w:jc w:val="both"/>
        <w:rPr>
          <w:sz w:val="28"/>
          <w:szCs w:val="28"/>
        </w:rPr>
      </w:pPr>
      <w:r w:rsidRPr="00A46AFE">
        <w:rPr>
          <w:sz w:val="28"/>
          <w:szCs w:val="28"/>
        </w:rPr>
        <w:t>- Приказ Министерства строительства и жилищно-коммунального хозяйства Российской Федерации от 28.08.2014 № 506/</w:t>
      </w:r>
      <w:proofErr w:type="spellStart"/>
      <w:r w:rsidRPr="00A46AFE">
        <w:rPr>
          <w:sz w:val="28"/>
          <w:szCs w:val="28"/>
        </w:rPr>
        <w:t>пр</w:t>
      </w:r>
      <w:proofErr w:type="spellEnd"/>
      <w:r w:rsidRPr="00A46AFE">
        <w:rPr>
          <w:sz w:val="28"/>
          <w:szCs w:val="28"/>
        </w:rPr>
        <w:t xml:space="preserve"> «О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w:t>
      </w:r>
    </w:p>
    <w:p w14:paraId="726C697A" w14:textId="77777777" w:rsidR="00A46AFE" w:rsidRPr="00A46AFE" w:rsidRDefault="00A46AFE" w:rsidP="00A46AFE">
      <w:pPr>
        <w:tabs>
          <w:tab w:val="num" w:pos="1080"/>
        </w:tabs>
        <w:spacing w:line="276" w:lineRule="auto"/>
        <w:jc w:val="both"/>
        <w:rPr>
          <w:sz w:val="28"/>
          <w:szCs w:val="28"/>
        </w:rPr>
      </w:pPr>
      <w:r w:rsidRPr="00A46AFE">
        <w:rPr>
          <w:sz w:val="28"/>
          <w:szCs w:val="28"/>
        </w:rPr>
        <w:lastRenderedPageBreak/>
        <w:t>- Приказ Минстроя России от 16.02.2023 № 103/</w:t>
      </w:r>
      <w:proofErr w:type="spellStart"/>
      <w:r w:rsidRPr="00A46AFE">
        <w:rPr>
          <w:sz w:val="28"/>
          <w:szCs w:val="28"/>
        </w:rPr>
        <w:t>пр</w:t>
      </w:r>
      <w:proofErr w:type="spellEnd"/>
      <w:r w:rsidRPr="00A46AFE">
        <w:rPr>
          <w:sz w:val="28"/>
          <w:szCs w:val="28"/>
        </w:rPr>
        <w:t xml:space="preserve"> «Об утверждении формы инвестиционной программы организации, осуществляющей регулируемые виды деятельности в сфере теплоснабжения»;</w:t>
      </w:r>
    </w:p>
    <w:p w14:paraId="44175878" w14:textId="77777777" w:rsidR="00A46AFE" w:rsidRPr="00A46AFE" w:rsidRDefault="00A46AFE" w:rsidP="00A46AFE">
      <w:pPr>
        <w:tabs>
          <w:tab w:val="num" w:pos="1080"/>
        </w:tabs>
        <w:spacing w:line="276" w:lineRule="auto"/>
        <w:jc w:val="both"/>
        <w:rPr>
          <w:rFonts w:eastAsia="Calibri"/>
          <w:sz w:val="28"/>
          <w:szCs w:val="28"/>
          <w:lang w:eastAsia="en-US"/>
        </w:rPr>
      </w:pPr>
      <w:r w:rsidRPr="00A46AFE">
        <w:rPr>
          <w:sz w:val="28"/>
          <w:szCs w:val="28"/>
        </w:rPr>
        <w:t>- Приказ Минстроя России от 17.03.2023 № 197/</w:t>
      </w:r>
      <w:proofErr w:type="spellStart"/>
      <w:r w:rsidRPr="00A46AFE">
        <w:rPr>
          <w:sz w:val="28"/>
          <w:szCs w:val="28"/>
        </w:rPr>
        <w:t>пр</w:t>
      </w:r>
      <w:proofErr w:type="spellEnd"/>
      <w:r w:rsidRPr="00A46AFE">
        <w:rPr>
          <w:sz w:val="28"/>
          <w:szCs w:val="28"/>
        </w:rPr>
        <w:t xml:space="preserve"> «Об утверждении методических рекомендаций по заполнению формы инвестиционной программы организации, осуществляющей регулируемые виды деятельности в сфере теплоснабжения и признании утратившим силу приказа Министерства строительства и жилищно-коммунального хозяйства Российской Федерации от 13 августа 2014 г. № 459/</w:t>
      </w:r>
      <w:proofErr w:type="spellStart"/>
      <w:r w:rsidRPr="00A46AFE">
        <w:rPr>
          <w:sz w:val="28"/>
          <w:szCs w:val="28"/>
        </w:rPr>
        <w:t>пр</w:t>
      </w:r>
      <w:proofErr w:type="spellEnd"/>
      <w:r w:rsidRPr="00A46AFE">
        <w:rPr>
          <w:sz w:val="28"/>
          <w:szCs w:val="28"/>
        </w:rPr>
        <w:t>»</w:t>
      </w:r>
    </w:p>
    <w:p w14:paraId="4EA9C3D7" w14:textId="77777777" w:rsidR="00A46AFE" w:rsidRPr="00A46AFE" w:rsidRDefault="00A46AFE" w:rsidP="00A46AFE">
      <w:pPr>
        <w:tabs>
          <w:tab w:val="num" w:pos="1080"/>
        </w:tabs>
        <w:spacing w:line="276" w:lineRule="auto"/>
        <w:jc w:val="both"/>
        <w:rPr>
          <w:rFonts w:eastAsia="Calibri"/>
          <w:sz w:val="28"/>
          <w:szCs w:val="28"/>
          <w:lang w:eastAsia="en-US"/>
        </w:rPr>
      </w:pPr>
      <w:r w:rsidRPr="00A46AFE">
        <w:rPr>
          <w:rFonts w:eastAsia="Calibri"/>
          <w:sz w:val="28"/>
          <w:szCs w:val="28"/>
          <w:lang w:eastAsia="en-US"/>
        </w:rPr>
        <w:t>- 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61CAFD8C" w14:textId="77777777" w:rsidR="00A46AFE" w:rsidRPr="00A46AFE" w:rsidRDefault="00A46AFE" w:rsidP="00A46AFE">
      <w:pPr>
        <w:keepNext/>
        <w:numPr>
          <w:ilvl w:val="0"/>
          <w:numId w:val="30"/>
        </w:numPr>
        <w:spacing w:line="360" w:lineRule="auto"/>
        <w:jc w:val="center"/>
        <w:outlineLvl w:val="0"/>
        <w:rPr>
          <w:b/>
          <w:sz w:val="28"/>
          <w:szCs w:val="20"/>
        </w:rPr>
      </w:pPr>
      <w:r w:rsidRPr="00A46AFE">
        <w:rPr>
          <w:b/>
          <w:sz w:val="28"/>
          <w:szCs w:val="20"/>
        </w:rPr>
        <w:t>Экспертное заключение</w:t>
      </w:r>
    </w:p>
    <w:p w14:paraId="436DDA05" w14:textId="77777777" w:rsidR="00A46AFE" w:rsidRPr="00A46AFE" w:rsidRDefault="00A46AFE" w:rsidP="00A46AFE">
      <w:pPr>
        <w:tabs>
          <w:tab w:val="num" w:pos="1080"/>
        </w:tabs>
        <w:spacing w:line="276" w:lineRule="auto"/>
        <w:jc w:val="both"/>
        <w:rPr>
          <w:rFonts w:eastAsia="Calibri"/>
          <w:sz w:val="28"/>
          <w:szCs w:val="28"/>
          <w:lang w:eastAsia="en-US"/>
        </w:rPr>
      </w:pPr>
      <w:r w:rsidRPr="00A46AFE">
        <w:rPr>
          <w:rFonts w:eastAsia="Calibri"/>
          <w:sz w:val="28"/>
          <w:szCs w:val="28"/>
          <w:lang w:eastAsia="en-US"/>
        </w:rPr>
        <w:t>ООО «Сибирская тепловая компания» (далее - Предприятие) обратилось в Региональную энергетическую комиссию Кузбасса с заявлением об утверждении инвестиционной программы в сфере теплоснабжения на 2025-2030 годы.</w:t>
      </w:r>
    </w:p>
    <w:p w14:paraId="6851DCD0" w14:textId="77777777" w:rsidR="00A46AFE" w:rsidRPr="00A46AFE" w:rsidRDefault="00A46AFE" w:rsidP="00A46AFE">
      <w:pPr>
        <w:tabs>
          <w:tab w:val="num" w:pos="1080"/>
        </w:tabs>
        <w:spacing w:line="276" w:lineRule="auto"/>
        <w:jc w:val="both"/>
        <w:rPr>
          <w:rFonts w:eastAsia="Calibri"/>
          <w:sz w:val="28"/>
          <w:szCs w:val="28"/>
          <w:lang w:eastAsia="en-US"/>
        </w:rPr>
      </w:pPr>
      <w:r w:rsidRPr="00A46AFE">
        <w:rPr>
          <w:rFonts w:eastAsia="Calibri"/>
          <w:sz w:val="28"/>
          <w:szCs w:val="28"/>
          <w:lang w:eastAsia="en-US"/>
        </w:rPr>
        <w:t xml:space="preserve">Предприятие представило инвестиционную программу </w:t>
      </w:r>
      <w:r w:rsidRPr="00A46AFE">
        <w:rPr>
          <w:rFonts w:eastAsia="Calibri"/>
          <w:sz w:val="28"/>
          <w:szCs w:val="28"/>
          <w:lang w:eastAsia="en-US"/>
        </w:rPr>
        <w:br/>
        <w:t>в размере 3347,62 тыс. руб. (с НДС) из прибыли 3347,62 тыс. руб.</w:t>
      </w:r>
    </w:p>
    <w:p w14:paraId="27910017" w14:textId="77777777" w:rsidR="00A46AFE" w:rsidRPr="00A46AFE" w:rsidRDefault="00A46AFE" w:rsidP="00A46AFE">
      <w:pPr>
        <w:tabs>
          <w:tab w:val="num" w:pos="1080"/>
        </w:tabs>
        <w:spacing w:line="276" w:lineRule="auto"/>
        <w:jc w:val="both"/>
        <w:rPr>
          <w:rFonts w:eastAsia="Calibri"/>
          <w:sz w:val="28"/>
          <w:szCs w:val="28"/>
          <w:lang w:eastAsia="en-US"/>
        </w:rPr>
      </w:pPr>
      <w:r w:rsidRPr="00A46AFE">
        <w:rPr>
          <w:rFonts w:eastAsia="Calibri"/>
          <w:sz w:val="28"/>
          <w:szCs w:val="28"/>
          <w:lang w:eastAsia="en-US"/>
        </w:rPr>
        <w:t xml:space="preserve">Инвестиционная программа соответствует п. </w:t>
      </w:r>
      <w:hyperlink r:id="rId24" w:history="1">
        <w:r w:rsidRPr="00A46AFE">
          <w:rPr>
            <w:rFonts w:eastAsia="Calibri"/>
            <w:sz w:val="28"/>
            <w:szCs w:val="28"/>
            <w:lang w:eastAsia="en-US"/>
          </w:rPr>
          <w:t>8</w:t>
        </w:r>
      </w:hyperlink>
      <w:r w:rsidRPr="00A46AFE">
        <w:rPr>
          <w:rFonts w:eastAsia="Calibri"/>
          <w:sz w:val="28"/>
          <w:szCs w:val="28"/>
          <w:lang w:eastAsia="en-US"/>
        </w:rPr>
        <w:t xml:space="preserve"> - </w:t>
      </w:r>
      <w:hyperlink r:id="rId25" w:history="1">
        <w:r w:rsidRPr="00A46AFE">
          <w:rPr>
            <w:rFonts w:eastAsia="Calibri"/>
            <w:sz w:val="28"/>
            <w:szCs w:val="28"/>
            <w:lang w:eastAsia="en-US"/>
          </w:rPr>
          <w:t>19</w:t>
        </w:r>
      </w:hyperlink>
      <w:r w:rsidRPr="00A46AFE">
        <w:rPr>
          <w:rFonts w:eastAsia="Calibri"/>
          <w:sz w:val="28"/>
          <w:szCs w:val="28"/>
          <w:lang w:eastAsia="en-US"/>
        </w:rPr>
        <w:t xml:space="preserve"> Правил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утвержденных постановлением Правительства РФ </w:t>
      </w:r>
      <w:r w:rsidRPr="00A46AFE">
        <w:rPr>
          <w:rFonts w:eastAsia="Calibri"/>
          <w:sz w:val="28"/>
          <w:szCs w:val="28"/>
          <w:lang w:eastAsia="en-US"/>
        </w:rPr>
        <w:br/>
        <w:t>от 5 мая 2014 г. № 410 (далее - Правила).</w:t>
      </w:r>
    </w:p>
    <w:p w14:paraId="00BD34BF" w14:textId="77777777" w:rsidR="00A46AFE" w:rsidRPr="00A46AFE" w:rsidRDefault="00A46AFE" w:rsidP="00A46AFE">
      <w:pPr>
        <w:tabs>
          <w:tab w:val="num" w:pos="1080"/>
        </w:tabs>
        <w:spacing w:line="276" w:lineRule="auto"/>
        <w:jc w:val="both"/>
        <w:rPr>
          <w:rFonts w:eastAsia="Calibri"/>
          <w:sz w:val="28"/>
          <w:szCs w:val="28"/>
          <w:lang w:eastAsia="en-US"/>
        </w:rPr>
      </w:pPr>
      <w:r w:rsidRPr="00A46AFE">
        <w:rPr>
          <w:rFonts w:eastAsia="Calibri"/>
          <w:sz w:val="28"/>
          <w:szCs w:val="28"/>
          <w:lang w:eastAsia="en-US"/>
        </w:rPr>
        <w:t>Согласно п. 6 Правил целесообразность реализации мероприятий инвестиционной программы должна быть обоснована в схеме теплоснабжения. В целях соблюдения данной нормы права программа скорректирована экспертами, а именно: мероприятие, указанное в п. 3.2.1 программы, изложено в соответствии с утверждаемой частью схемы теплоснабжения Березовского городского округа.</w:t>
      </w:r>
    </w:p>
    <w:p w14:paraId="759D3450" w14:textId="77777777" w:rsidR="00A46AFE" w:rsidRPr="00A46AFE" w:rsidRDefault="00A46AFE" w:rsidP="00A46AFE">
      <w:pPr>
        <w:tabs>
          <w:tab w:val="num" w:pos="1080"/>
        </w:tabs>
        <w:spacing w:line="276" w:lineRule="auto"/>
        <w:jc w:val="both"/>
        <w:rPr>
          <w:rFonts w:eastAsia="Calibri"/>
          <w:sz w:val="28"/>
          <w:szCs w:val="28"/>
          <w:lang w:eastAsia="en-US"/>
        </w:rPr>
      </w:pPr>
      <w:r w:rsidRPr="00A46AFE">
        <w:rPr>
          <w:rFonts w:eastAsia="Calibri"/>
          <w:sz w:val="28"/>
          <w:szCs w:val="28"/>
          <w:lang w:eastAsia="en-US"/>
        </w:rPr>
        <w:t>В качестве обосновывающих материалов представлены пояснительная записка к инвестиционной программе, локальные сметные расчеты.</w:t>
      </w:r>
    </w:p>
    <w:p w14:paraId="2AECD25B" w14:textId="77777777" w:rsidR="00A46AFE" w:rsidRPr="00A46AFE" w:rsidRDefault="00A46AFE" w:rsidP="00A46AFE">
      <w:pPr>
        <w:tabs>
          <w:tab w:val="num" w:pos="1080"/>
        </w:tabs>
        <w:spacing w:line="276" w:lineRule="auto"/>
        <w:jc w:val="both"/>
        <w:rPr>
          <w:rFonts w:eastAsia="Calibri"/>
          <w:sz w:val="28"/>
          <w:szCs w:val="28"/>
          <w:lang w:eastAsia="en-US"/>
        </w:rPr>
      </w:pPr>
      <w:r w:rsidRPr="00A46AFE">
        <w:rPr>
          <w:rFonts w:eastAsia="Calibri"/>
          <w:sz w:val="28"/>
          <w:szCs w:val="28"/>
          <w:lang w:eastAsia="en-US"/>
        </w:rPr>
        <w:t>В инвестиционную программу включены следующие мероприятия со следующими обоснованиями необходимости:</w:t>
      </w:r>
    </w:p>
    <w:p w14:paraId="5A4EC4A6" w14:textId="77777777" w:rsidR="00A46AFE" w:rsidRPr="00A46AFE" w:rsidRDefault="00A46AFE" w:rsidP="00A46AFE">
      <w:pPr>
        <w:numPr>
          <w:ilvl w:val="0"/>
          <w:numId w:val="269"/>
        </w:numPr>
        <w:spacing w:line="276" w:lineRule="auto"/>
        <w:jc w:val="both"/>
        <w:rPr>
          <w:bCs/>
          <w:sz w:val="28"/>
          <w:szCs w:val="28"/>
        </w:rPr>
      </w:pPr>
      <w:r w:rsidRPr="00A46AFE">
        <w:rPr>
          <w:sz w:val="28"/>
          <w:szCs w:val="28"/>
        </w:rPr>
        <w:t xml:space="preserve">Замена сетевых насосов с </w:t>
      </w:r>
      <w:proofErr w:type="spellStart"/>
      <w:r w:rsidRPr="00A46AFE">
        <w:rPr>
          <w:sz w:val="28"/>
          <w:szCs w:val="28"/>
        </w:rPr>
        <w:t>Wilo</w:t>
      </w:r>
      <w:proofErr w:type="spellEnd"/>
      <w:r w:rsidRPr="00A46AFE">
        <w:rPr>
          <w:sz w:val="28"/>
          <w:szCs w:val="28"/>
        </w:rPr>
        <w:t xml:space="preserve"> 2088436/1107 на </w:t>
      </w:r>
      <w:proofErr w:type="spellStart"/>
      <w:r w:rsidRPr="00A46AFE">
        <w:rPr>
          <w:sz w:val="28"/>
          <w:szCs w:val="28"/>
        </w:rPr>
        <w:t>Wilo</w:t>
      </w:r>
      <w:proofErr w:type="spellEnd"/>
      <w:r w:rsidRPr="00A46AFE">
        <w:rPr>
          <w:sz w:val="28"/>
          <w:szCs w:val="28"/>
        </w:rPr>
        <w:t xml:space="preserve"> 2790240 </w:t>
      </w:r>
      <w:r w:rsidRPr="00A46AFE">
        <w:rPr>
          <w:sz w:val="28"/>
          <w:szCs w:val="28"/>
        </w:rPr>
        <w:br/>
        <w:t>(2 шт.</w:t>
      </w:r>
      <w:proofErr w:type="gramStart"/>
      <w:r w:rsidRPr="00A46AFE">
        <w:rPr>
          <w:sz w:val="28"/>
          <w:szCs w:val="28"/>
        </w:rPr>
        <w:t xml:space="preserve">) </w:t>
      </w:r>
      <w:r w:rsidRPr="00A46AFE">
        <w:rPr>
          <w:color w:val="000000"/>
          <w:sz w:val="28"/>
          <w:szCs w:val="28"/>
        </w:rPr>
        <w:t>;</w:t>
      </w:r>
      <w:proofErr w:type="gramEnd"/>
    </w:p>
    <w:p w14:paraId="1ADAFB1C" w14:textId="77777777" w:rsidR="00A46AFE" w:rsidRPr="00A46AFE" w:rsidRDefault="00A46AFE" w:rsidP="00A46AFE">
      <w:pPr>
        <w:numPr>
          <w:ilvl w:val="0"/>
          <w:numId w:val="269"/>
        </w:numPr>
        <w:spacing w:line="276" w:lineRule="auto"/>
        <w:jc w:val="both"/>
        <w:rPr>
          <w:bCs/>
          <w:sz w:val="28"/>
          <w:szCs w:val="28"/>
        </w:rPr>
      </w:pPr>
      <w:r w:rsidRPr="00A46AFE">
        <w:rPr>
          <w:sz w:val="28"/>
          <w:szCs w:val="28"/>
        </w:rPr>
        <w:lastRenderedPageBreak/>
        <w:t>Проектирование и монтаж системы охранного телевидения ПНС-4;</w:t>
      </w:r>
    </w:p>
    <w:p w14:paraId="5DE01CBD" w14:textId="77777777" w:rsidR="00A46AFE" w:rsidRPr="00A46AFE" w:rsidRDefault="00A46AFE" w:rsidP="00A46AFE">
      <w:pPr>
        <w:numPr>
          <w:ilvl w:val="0"/>
          <w:numId w:val="269"/>
        </w:numPr>
        <w:spacing w:line="276" w:lineRule="auto"/>
        <w:jc w:val="both"/>
        <w:rPr>
          <w:bCs/>
          <w:sz w:val="28"/>
          <w:szCs w:val="28"/>
        </w:rPr>
      </w:pPr>
      <w:r w:rsidRPr="00A46AFE">
        <w:rPr>
          <w:sz w:val="28"/>
          <w:szCs w:val="28"/>
        </w:rPr>
        <w:t>Монтаж системы автоматической пожарной сигнализации и пожаротушения на ПНС-4;</w:t>
      </w:r>
    </w:p>
    <w:p w14:paraId="79BB6802" w14:textId="77777777" w:rsidR="00A46AFE" w:rsidRPr="00A46AFE" w:rsidRDefault="00A46AFE" w:rsidP="00A46AFE">
      <w:pPr>
        <w:numPr>
          <w:ilvl w:val="0"/>
          <w:numId w:val="269"/>
        </w:numPr>
        <w:spacing w:line="276" w:lineRule="auto"/>
        <w:jc w:val="both"/>
        <w:rPr>
          <w:bCs/>
          <w:sz w:val="28"/>
          <w:szCs w:val="28"/>
        </w:rPr>
      </w:pPr>
      <w:r w:rsidRPr="00A46AFE">
        <w:rPr>
          <w:sz w:val="28"/>
          <w:szCs w:val="28"/>
        </w:rPr>
        <w:t>Устройство ограждения ПНС-4.</w:t>
      </w:r>
    </w:p>
    <w:p w14:paraId="2591FD67" w14:textId="77777777" w:rsidR="00A46AFE" w:rsidRPr="00A46AFE" w:rsidRDefault="00A46AFE" w:rsidP="00A46AFE">
      <w:pPr>
        <w:spacing w:line="276" w:lineRule="auto"/>
        <w:jc w:val="both"/>
        <w:rPr>
          <w:sz w:val="28"/>
          <w:szCs w:val="28"/>
        </w:rPr>
      </w:pPr>
      <w:r w:rsidRPr="00A46AFE">
        <w:rPr>
          <w:sz w:val="28"/>
          <w:szCs w:val="28"/>
        </w:rPr>
        <w:t>Обоснованность стоимостных показателей (сметных расчетов), включаемых экспертами в инвестиционную программу, проверена с помощью программного комплекса ГРАНД-Смета. В результате проверки экспертами стоимость мероприятий признана обоснованной.</w:t>
      </w:r>
    </w:p>
    <w:p w14:paraId="6CB328D0" w14:textId="77777777" w:rsidR="00A46AFE" w:rsidRPr="00A46AFE" w:rsidRDefault="00A46AFE" w:rsidP="00A46AFE">
      <w:pPr>
        <w:tabs>
          <w:tab w:val="left" w:pos="720"/>
        </w:tabs>
        <w:spacing w:line="276" w:lineRule="auto"/>
        <w:jc w:val="both"/>
        <w:rPr>
          <w:sz w:val="28"/>
          <w:szCs w:val="28"/>
        </w:rPr>
      </w:pPr>
      <w:r w:rsidRPr="00A46AFE">
        <w:rPr>
          <w:sz w:val="28"/>
          <w:szCs w:val="28"/>
        </w:rPr>
        <w:t xml:space="preserve">Проанализировав представленные обосновывающие документы, экспертная группа, считает предложенные мероприятия обоснованными и предлагает утвердить инвестиционную программу на 2025-2030 годы в размере </w:t>
      </w:r>
      <w:r w:rsidRPr="00A46AFE">
        <w:rPr>
          <w:rFonts w:eastAsia="Calibri"/>
          <w:sz w:val="28"/>
          <w:szCs w:val="28"/>
          <w:lang w:eastAsia="en-US"/>
        </w:rPr>
        <w:t>3347,62</w:t>
      </w:r>
      <w:r w:rsidRPr="00A46AFE">
        <w:rPr>
          <w:sz w:val="28"/>
          <w:szCs w:val="28"/>
        </w:rPr>
        <w:t xml:space="preserve"> тыс. руб. (с НДС) из прибыли </w:t>
      </w:r>
      <w:r w:rsidRPr="00A46AFE">
        <w:rPr>
          <w:rFonts w:eastAsia="Calibri"/>
          <w:sz w:val="28"/>
          <w:szCs w:val="28"/>
          <w:lang w:eastAsia="en-US"/>
        </w:rPr>
        <w:t>3347,62</w:t>
      </w:r>
      <w:r w:rsidRPr="00A46AFE">
        <w:rPr>
          <w:sz w:val="28"/>
          <w:szCs w:val="28"/>
        </w:rPr>
        <w:t xml:space="preserve"> тыс. руб.</w:t>
      </w:r>
    </w:p>
    <w:p w14:paraId="3031AFF2" w14:textId="77777777" w:rsidR="00A46AFE" w:rsidRPr="00A46AFE" w:rsidRDefault="00A46AFE" w:rsidP="00A46AFE">
      <w:pPr>
        <w:jc w:val="center"/>
        <w:rPr>
          <w:color w:val="000000"/>
          <w:sz w:val="28"/>
          <w:szCs w:val="28"/>
        </w:rPr>
      </w:pPr>
      <w:r w:rsidRPr="00A46AFE">
        <w:rPr>
          <w:bCs/>
          <w:sz w:val="28"/>
          <w:szCs w:val="28"/>
        </w:rPr>
        <w:t xml:space="preserve">Финансовый план </w:t>
      </w:r>
      <w:r w:rsidRPr="00A46AFE">
        <w:rPr>
          <w:sz w:val="28"/>
          <w:szCs w:val="28"/>
        </w:rPr>
        <w:t>ООО «Сибирская тепловая компания»</w:t>
      </w:r>
    </w:p>
    <w:tbl>
      <w:tblPr>
        <w:tblW w:w="890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5"/>
        <w:gridCol w:w="1303"/>
        <w:gridCol w:w="1397"/>
        <w:gridCol w:w="1068"/>
        <w:gridCol w:w="794"/>
        <w:gridCol w:w="777"/>
        <w:gridCol w:w="777"/>
        <w:gridCol w:w="777"/>
        <w:gridCol w:w="776"/>
        <w:gridCol w:w="777"/>
      </w:tblGrid>
      <w:tr w:rsidR="00A46AFE" w:rsidRPr="00A46AFE" w14:paraId="60B6C5A2" w14:textId="77777777" w:rsidTr="00566B2A">
        <w:trPr>
          <w:trHeight w:val="64"/>
        </w:trPr>
        <w:tc>
          <w:tcPr>
            <w:tcW w:w="455" w:type="dxa"/>
            <w:vMerge w:val="restart"/>
            <w:shd w:val="clear" w:color="auto" w:fill="auto"/>
            <w:vAlign w:val="center"/>
            <w:hideMark/>
          </w:tcPr>
          <w:p w14:paraId="7D379E78" w14:textId="77777777" w:rsidR="00A46AFE" w:rsidRPr="00A46AFE" w:rsidRDefault="00A46AFE" w:rsidP="00A46AFE">
            <w:pPr>
              <w:jc w:val="center"/>
              <w:rPr>
                <w:bCs/>
                <w:sz w:val="18"/>
                <w:szCs w:val="18"/>
              </w:rPr>
            </w:pPr>
            <w:r w:rsidRPr="00A46AFE">
              <w:rPr>
                <w:bCs/>
                <w:sz w:val="18"/>
                <w:szCs w:val="18"/>
              </w:rPr>
              <w:t>№</w:t>
            </w:r>
            <w:r w:rsidRPr="00A46AFE">
              <w:rPr>
                <w:bCs/>
                <w:sz w:val="18"/>
                <w:szCs w:val="18"/>
              </w:rPr>
              <w:br/>
              <w:t>п/п</w:t>
            </w:r>
          </w:p>
        </w:tc>
        <w:tc>
          <w:tcPr>
            <w:tcW w:w="1303" w:type="dxa"/>
            <w:vMerge w:val="restart"/>
            <w:shd w:val="clear" w:color="auto" w:fill="auto"/>
            <w:noWrap/>
            <w:vAlign w:val="center"/>
            <w:hideMark/>
          </w:tcPr>
          <w:p w14:paraId="59C74D57" w14:textId="77777777" w:rsidR="00A46AFE" w:rsidRPr="00A46AFE" w:rsidRDefault="00A46AFE" w:rsidP="00A46AFE">
            <w:pPr>
              <w:jc w:val="center"/>
              <w:rPr>
                <w:bCs/>
                <w:sz w:val="18"/>
                <w:szCs w:val="18"/>
              </w:rPr>
            </w:pPr>
            <w:r w:rsidRPr="00A46AFE">
              <w:rPr>
                <w:bCs/>
                <w:sz w:val="18"/>
                <w:szCs w:val="18"/>
              </w:rPr>
              <w:t>Источники финансирования</w:t>
            </w:r>
          </w:p>
        </w:tc>
        <w:tc>
          <w:tcPr>
            <w:tcW w:w="7143" w:type="dxa"/>
            <w:gridSpan w:val="8"/>
            <w:shd w:val="clear" w:color="auto" w:fill="auto"/>
            <w:vAlign w:val="center"/>
            <w:hideMark/>
          </w:tcPr>
          <w:p w14:paraId="4DEEE43D" w14:textId="77777777" w:rsidR="00A46AFE" w:rsidRPr="00A46AFE" w:rsidRDefault="00A46AFE" w:rsidP="00A46AFE">
            <w:pPr>
              <w:spacing w:after="240"/>
              <w:jc w:val="center"/>
              <w:rPr>
                <w:bCs/>
                <w:sz w:val="18"/>
                <w:szCs w:val="18"/>
              </w:rPr>
            </w:pPr>
            <w:r w:rsidRPr="00A46AFE">
              <w:rPr>
                <w:bCs/>
                <w:sz w:val="18"/>
                <w:szCs w:val="18"/>
              </w:rPr>
              <w:t>Расходы на реализацию инвестиционной программы (тыс. руб. с НДС) (с использованием прогнозных индексов цен)</w:t>
            </w:r>
          </w:p>
        </w:tc>
      </w:tr>
      <w:tr w:rsidR="00A46AFE" w:rsidRPr="00A46AFE" w14:paraId="6DEDB0C2" w14:textId="77777777" w:rsidTr="00566B2A">
        <w:trPr>
          <w:trHeight w:val="64"/>
        </w:trPr>
        <w:tc>
          <w:tcPr>
            <w:tcW w:w="455" w:type="dxa"/>
            <w:vMerge/>
            <w:vAlign w:val="center"/>
            <w:hideMark/>
          </w:tcPr>
          <w:p w14:paraId="5EC8D102" w14:textId="77777777" w:rsidR="00A46AFE" w:rsidRPr="00A46AFE" w:rsidRDefault="00A46AFE" w:rsidP="00A46AFE">
            <w:pPr>
              <w:rPr>
                <w:bCs/>
                <w:sz w:val="18"/>
                <w:szCs w:val="18"/>
              </w:rPr>
            </w:pPr>
          </w:p>
        </w:tc>
        <w:tc>
          <w:tcPr>
            <w:tcW w:w="1303" w:type="dxa"/>
            <w:vMerge/>
            <w:vAlign w:val="center"/>
            <w:hideMark/>
          </w:tcPr>
          <w:p w14:paraId="59072EEA" w14:textId="77777777" w:rsidR="00A46AFE" w:rsidRPr="00A46AFE" w:rsidRDefault="00A46AFE" w:rsidP="00A46AFE">
            <w:pPr>
              <w:rPr>
                <w:bCs/>
                <w:sz w:val="18"/>
                <w:szCs w:val="18"/>
              </w:rPr>
            </w:pPr>
          </w:p>
        </w:tc>
        <w:tc>
          <w:tcPr>
            <w:tcW w:w="1397" w:type="dxa"/>
            <w:shd w:val="clear" w:color="auto" w:fill="auto"/>
            <w:noWrap/>
            <w:vAlign w:val="center"/>
            <w:hideMark/>
          </w:tcPr>
          <w:p w14:paraId="039FA426" w14:textId="77777777" w:rsidR="00A46AFE" w:rsidRPr="00A46AFE" w:rsidRDefault="00A46AFE" w:rsidP="00A46AFE">
            <w:pPr>
              <w:jc w:val="center"/>
              <w:rPr>
                <w:bCs/>
                <w:sz w:val="18"/>
                <w:szCs w:val="18"/>
              </w:rPr>
            </w:pPr>
            <w:r w:rsidRPr="00A46AFE">
              <w:rPr>
                <w:bCs/>
                <w:sz w:val="18"/>
                <w:szCs w:val="18"/>
              </w:rPr>
              <w:t>по видам деятельности</w:t>
            </w:r>
          </w:p>
        </w:tc>
        <w:tc>
          <w:tcPr>
            <w:tcW w:w="1068" w:type="dxa"/>
            <w:vMerge w:val="restart"/>
            <w:shd w:val="clear" w:color="auto" w:fill="auto"/>
            <w:noWrap/>
            <w:vAlign w:val="center"/>
            <w:hideMark/>
          </w:tcPr>
          <w:p w14:paraId="1E68F0D1" w14:textId="77777777" w:rsidR="00A46AFE" w:rsidRPr="00A46AFE" w:rsidRDefault="00A46AFE" w:rsidP="00A46AFE">
            <w:pPr>
              <w:jc w:val="center"/>
              <w:rPr>
                <w:bCs/>
                <w:sz w:val="18"/>
                <w:szCs w:val="18"/>
              </w:rPr>
            </w:pPr>
            <w:r w:rsidRPr="00A46AFE">
              <w:rPr>
                <w:bCs/>
                <w:sz w:val="18"/>
                <w:szCs w:val="18"/>
              </w:rPr>
              <w:t>Всего</w:t>
            </w:r>
          </w:p>
        </w:tc>
        <w:tc>
          <w:tcPr>
            <w:tcW w:w="4678" w:type="dxa"/>
            <w:gridSpan w:val="6"/>
            <w:shd w:val="clear" w:color="auto" w:fill="auto"/>
            <w:vAlign w:val="center"/>
            <w:hideMark/>
          </w:tcPr>
          <w:p w14:paraId="3AEB3F71" w14:textId="77777777" w:rsidR="00A46AFE" w:rsidRPr="00A46AFE" w:rsidRDefault="00A46AFE" w:rsidP="00A46AFE">
            <w:pPr>
              <w:jc w:val="center"/>
              <w:rPr>
                <w:bCs/>
                <w:sz w:val="18"/>
                <w:szCs w:val="18"/>
              </w:rPr>
            </w:pPr>
            <w:r w:rsidRPr="00A46AFE">
              <w:rPr>
                <w:bCs/>
                <w:sz w:val="18"/>
                <w:szCs w:val="18"/>
              </w:rPr>
              <w:t>по годам реализации</w:t>
            </w:r>
          </w:p>
        </w:tc>
      </w:tr>
      <w:tr w:rsidR="00A46AFE" w:rsidRPr="00A46AFE" w14:paraId="407E097A" w14:textId="77777777" w:rsidTr="00566B2A">
        <w:trPr>
          <w:trHeight w:val="20"/>
        </w:trPr>
        <w:tc>
          <w:tcPr>
            <w:tcW w:w="455" w:type="dxa"/>
            <w:vMerge/>
            <w:vAlign w:val="center"/>
            <w:hideMark/>
          </w:tcPr>
          <w:p w14:paraId="52A2F318" w14:textId="77777777" w:rsidR="00A46AFE" w:rsidRPr="00A46AFE" w:rsidRDefault="00A46AFE" w:rsidP="00A46AFE">
            <w:pPr>
              <w:rPr>
                <w:bCs/>
                <w:sz w:val="18"/>
                <w:szCs w:val="18"/>
              </w:rPr>
            </w:pPr>
          </w:p>
        </w:tc>
        <w:tc>
          <w:tcPr>
            <w:tcW w:w="1303" w:type="dxa"/>
            <w:vMerge/>
            <w:vAlign w:val="center"/>
            <w:hideMark/>
          </w:tcPr>
          <w:p w14:paraId="5054B9DB" w14:textId="77777777" w:rsidR="00A46AFE" w:rsidRPr="00A46AFE" w:rsidRDefault="00A46AFE" w:rsidP="00A46AFE">
            <w:pPr>
              <w:rPr>
                <w:bCs/>
                <w:sz w:val="18"/>
                <w:szCs w:val="18"/>
              </w:rPr>
            </w:pPr>
          </w:p>
        </w:tc>
        <w:tc>
          <w:tcPr>
            <w:tcW w:w="1397" w:type="dxa"/>
            <w:shd w:val="clear" w:color="auto" w:fill="auto"/>
            <w:vAlign w:val="center"/>
            <w:hideMark/>
          </w:tcPr>
          <w:p w14:paraId="5D6AF41A" w14:textId="77777777" w:rsidR="00A46AFE" w:rsidRPr="00A46AFE" w:rsidRDefault="00A46AFE" w:rsidP="00A46AFE">
            <w:pPr>
              <w:jc w:val="center"/>
              <w:rPr>
                <w:bCs/>
                <w:iCs/>
                <w:sz w:val="18"/>
                <w:szCs w:val="18"/>
              </w:rPr>
            </w:pPr>
            <w:r w:rsidRPr="00A46AFE">
              <w:rPr>
                <w:bCs/>
                <w:iCs/>
                <w:sz w:val="18"/>
                <w:szCs w:val="18"/>
              </w:rPr>
              <w:t>Производство и передача теплоэнергии</w:t>
            </w:r>
          </w:p>
        </w:tc>
        <w:tc>
          <w:tcPr>
            <w:tcW w:w="1068" w:type="dxa"/>
            <w:vMerge/>
            <w:vAlign w:val="center"/>
            <w:hideMark/>
          </w:tcPr>
          <w:p w14:paraId="6B2378B6" w14:textId="77777777" w:rsidR="00A46AFE" w:rsidRPr="00A46AFE" w:rsidRDefault="00A46AFE" w:rsidP="00A46AFE">
            <w:pPr>
              <w:rPr>
                <w:bCs/>
                <w:sz w:val="18"/>
                <w:szCs w:val="18"/>
              </w:rPr>
            </w:pPr>
          </w:p>
        </w:tc>
        <w:tc>
          <w:tcPr>
            <w:tcW w:w="794" w:type="dxa"/>
            <w:shd w:val="clear" w:color="auto" w:fill="auto"/>
            <w:noWrap/>
            <w:vAlign w:val="center"/>
            <w:hideMark/>
          </w:tcPr>
          <w:p w14:paraId="4ADAD434" w14:textId="77777777" w:rsidR="00A46AFE" w:rsidRPr="00A46AFE" w:rsidRDefault="00A46AFE" w:rsidP="00A46AFE">
            <w:pPr>
              <w:jc w:val="center"/>
              <w:rPr>
                <w:bCs/>
                <w:sz w:val="18"/>
                <w:szCs w:val="18"/>
              </w:rPr>
            </w:pPr>
            <w:r w:rsidRPr="00A46AFE">
              <w:rPr>
                <w:bCs/>
                <w:sz w:val="18"/>
                <w:szCs w:val="18"/>
              </w:rPr>
              <w:t>2025</w:t>
            </w:r>
          </w:p>
        </w:tc>
        <w:tc>
          <w:tcPr>
            <w:tcW w:w="777" w:type="dxa"/>
            <w:vAlign w:val="center"/>
          </w:tcPr>
          <w:p w14:paraId="480BB2EB" w14:textId="77777777" w:rsidR="00A46AFE" w:rsidRPr="00A46AFE" w:rsidRDefault="00A46AFE" w:rsidP="00A46AFE">
            <w:pPr>
              <w:jc w:val="center"/>
              <w:rPr>
                <w:bCs/>
                <w:sz w:val="18"/>
                <w:szCs w:val="18"/>
              </w:rPr>
            </w:pPr>
            <w:r w:rsidRPr="00A46AFE">
              <w:rPr>
                <w:bCs/>
                <w:sz w:val="18"/>
                <w:szCs w:val="18"/>
              </w:rPr>
              <w:t>2026</w:t>
            </w:r>
          </w:p>
        </w:tc>
        <w:tc>
          <w:tcPr>
            <w:tcW w:w="777" w:type="dxa"/>
            <w:vAlign w:val="center"/>
          </w:tcPr>
          <w:p w14:paraId="03DBCE05" w14:textId="77777777" w:rsidR="00A46AFE" w:rsidRPr="00A46AFE" w:rsidRDefault="00A46AFE" w:rsidP="00A46AFE">
            <w:pPr>
              <w:jc w:val="center"/>
              <w:rPr>
                <w:bCs/>
                <w:sz w:val="18"/>
                <w:szCs w:val="18"/>
              </w:rPr>
            </w:pPr>
            <w:r w:rsidRPr="00A46AFE">
              <w:rPr>
                <w:bCs/>
                <w:sz w:val="18"/>
                <w:szCs w:val="18"/>
              </w:rPr>
              <w:t>2027</w:t>
            </w:r>
          </w:p>
        </w:tc>
        <w:tc>
          <w:tcPr>
            <w:tcW w:w="777" w:type="dxa"/>
            <w:vAlign w:val="center"/>
          </w:tcPr>
          <w:p w14:paraId="227B57D5" w14:textId="77777777" w:rsidR="00A46AFE" w:rsidRPr="00A46AFE" w:rsidRDefault="00A46AFE" w:rsidP="00A46AFE">
            <w:pPr>
              <w:jc w:val="center"/>
              <w:rPr>
                <w:bCs/>
                <w:sz w:val="18"/>
                <w:szCs w:val="18"/>
              </w:rPr>
            </w:pPr>
            <w:r w:rsidRPr="00A46AFE">
              <w:rPr>
                <w:bCs/>
                <w:sz w:val="18"/>
                <w:szCs w:val="18"/>
              </w:rPr>
              <w:t>2028</w:t>
            </w:r>
          </w:p>
        </w:tc>
        <w:tc>
          <w:tcPr>
            <w:tcW w:w="776" w:type="dxa"/>
            <w:vAlign w:val="center"/>
          </w:tcPr>
          <w:p w14:paraId="70E53AD3" w14:textId="77777777" w:rsidR="00A46AFE" w:rsidRPr="00A46AFE" w:rsidRDefault="00A46AFE" w:rsidP="00A46AFE">
            <w:pPr>
              <w:jc w:val="center"/>
              <w:rPr>
                <w:bCs/>
                <w:sz w:val="18"/>
                <w:szCs w:val="18"/>
              </w:rPr>
            </w:pPr>
            <w:r w:rsidRPr="00A46AFE">
              <w:rPr>
                <w:bCs/>
                <w:sz w:val="18"/>
                <w:szCs w:val="18"/>
              </w:rPr>
              <w:t>2029</w:t>
            </w:r>
          </w:p>
        </w:tc>
        <w:tc>
          <w:tcPr>
            <w:tcW w:w="777" w:type="dxa"/>
            <w:vAlign w:val="center"/>
          </w:tcPr>
          <w:p w14:paraId="250EB68D" w14:textId="77777777" w:rsidR="00A46AFE" w:rsidRPr="00A46AFE" w:rsidRDefault="00A46AFE" w:rsidP="00A46AFE">
            <w:pPr>
              <w:jc w:val="center"/>
              <w:rPr>
                <w:bCs/>
                <w:sz w:val="18"/>
                <w:szCs w:val="18"/>
              </w:rPr>
            </w:pPr>
            <w:r w:rsidRPr="00A46AFE">
              <w:rPr>
                <w:bCs/>
                <w:sz w:val="18"/>
                <w:szCs w:val="18"/>
              </w:rPr>
              <w:t>2030</w:t>
            </w:r>
          </w:p>
        </w:tc>
      </w:tr>
      <w:tr w:rsidR="00A46AFE" w:rsidRPr="00A46AFE" w14:paraId="2BBA680B" w14:textId="77777777" w:rsidTr="00566B2A">
        <w:trPr>
          <w:trHeight w:val="20"/>
        </w:trPr>
        <w:tc>
          <w:tcPr>
            <w:tcW w:w="455" w:type="dxa"/>
            <w:shd w:val="clear" w:color="auto" w:fill="auto"/>
            <w:noWrap/>
            <w:vAlign w:val="bottom"/>
            <w:hideMark/>
          </w:tcPr>
          <w:p w14:paraId="3E3E6762" w14:textId="77777777" w:rsidR="00A46AFE" w:rsidRPr="00A46AFE" w:rsidRDefault="00A46AFE" w:rsidP="00A46AFE">
            <w:pPr>
              <w:jc w:val="center"/>
              <w:rPr>
                <w:sz w:val="18"/>
                <w:szCs w:val="18"/>
              </w:rPr>
            </w:pPr>
            <w:r w:rsidRPr="00A46AFE">
              <w:rPr>
                <w:sz w:val="18"/>
                <w:szCs w:val="18"/>
              </w:rPr>
              <w:t>1</w:t>
            </w:r>
          </w:p>
        </w:tc>
        <w:tc>
          <w:tcPr>
            <w:tcW w:w="1303" w:type="dxa"/>
            <w:shd w:val="clear" w:color="auto" w:fill="auto"/>
            <w:noWrap/>
            <w:vAlign w:val="bottom"/>
            <w:hideMark/>
          </w:tcPr>
          <w:p w14:paraId="7B11012D" w14:textId="77777777" w:rsidR="00A46AFE" w:rsidRPr="00A46AFE" w:rsidRDefault="00A46AFE" w:rsidP="00A46AFE">
            <w:pPr>
              <w:jc w:val="center"/>
              <w:rPr>
                <w:sz w:val="18"/>
                <w:szCs w:val="18"/>
              </w:rPr>
            </w:pPr>
            <w:r w:rsidRPr="00A46AFE">
              <w:rPr>
                <w:sz w:val="18"/>
                <w:szCs w:val="18"/>
              </w:rPr>
              <w:t>2</w:t>
            </w:r>
          </w:p>
        </w:tc>
        <w:tc>
          <w:tcPr>
            <w:tcW w:w="1397" w:type="dxa"/>
            <w:shd w:val="clear" w:color="auto" w:fill="auto"/>
            <w:noWrap/>
            <w:vAlign w:val="bottom"/>
            <w:hideMark/>
          </w:tcPr>
          <w:p w14:paraId="56670EBC" w14:textId="77777777" w:rsidR="00A46AFE" w:rsidRPr="00A46AFE" w:rsidRDefault="00A46AFE" w:rsidP="00A46AFE">
            <w:pPr>
              <w:jc w:val="center"/>
              <w:rPr>
                <w:sz w:val="18"/>
                <w:szCs w:val="18"/>
              </w:rPr>
            </w:pPr>
            <w:r w:rsidRPr="00A46AFE">
              <w:rPr>
                <w:sz w:val="18"/>
                <w:szCs w:val="18"/>
              </w:rPr>
              <w:t>3</w:t>
            </w:r>
          </w:p>
        </w:tc>
        <w:tc>
          <w:tcPr>
            <w:tcW w:w="1068" w:type="dxa"/>
            <w:shd w:val="clear" w:color="auto" w:fill="auto"/>
            <w:noWrap/>
            <w:vAlign w:val="bottom"/>
            <w:hideMark/>
          </w:tcPr>
          <w:p w14:paraId="4AAD3802" w14:textId="77777777" w:rsidR="00A46AFE" w:rsidRPr="00A46AFE" w:rsidRDefault="00A46AFE" w:rsidP="00A46AFE">
            <w:pPr>
              <w:jc w:val="center"/>
              <w:rPr>
                <w:sz w:val="18"/>
                <w:szCs w:val="18"/>
              </w:rPr>
            </w:pPr>
            <w:r w:rsidRPr="00A46AFE">
              <w:rPr>
                <w:sz w:val="18"/>
                <w:szCs w:val="18"/>
              </w:rPr>
              <w:t>4</w:t>
            </w:r>
          </w:p>
        </w:tc>
        <w:tc>
          <w:tcPr>
            <w:tcW w:w="794" w:type="dxa"/>
            <w:shd w:val="clear" w:color="auto" w:fill="auto"/>
            <w:noWrap/>
            <w:vAlign w:val="bottom"/>
            <w:hideMark/>
          </w:tcPr>
          <w:p w14:paraId="724A8C46" w14:textId="77777777" w:rsidR="00A46AFE" w:rsidRPr="00A46AFE" w:rsidRDefault="00A46AFE" w:rsidP="00A46AFE">
            <w:pPr>
              <w:jc w:val="center"/>
              <w:rPr>
                <w:sz w:val="18"/>
                <w:szCs w:val="18"/>
              </w:rPr>
            </w:pPr>
            <w:r w:rsidRPr="00A46AFE">
              <w:rPr>
                <w:sz w:val="18"/>
                <w:szCs w:val="18"/>
              </w:rPr>
              <w:t>5</w:t>
            </w:r>
          </w:p>
        </w:tc>
        <w:tc>
          <w:tcPr>
            <w:tcW w:w="777" w:type="dxa"/>
          </w:tcPr>
          <w:p w14:paraId="30F45AAF" w14:textId="77777777" w:rsidR="00A46AFE" w:rsidRPr="00A46AFE" w:rsidRDefault="00A46AFE" w:rsidP="00A46AFE">
            <w:pPr>
              <w:jc w:val="center"/>
              <w:rPr>
                <w:sz w:val="18"/>
                <w:szCs w:val="18"/>
              </w:rPr>
            </w:pPr>
            <w:r w:rsidRPr="00A46AFE">
              <w:rPr>
                <w:sz w:val="18"/>
                <w:szCs w:val="18"/>
              </w:rPr>
              <w:t>6</w:t>
            </w:r>
          </w:p>
        </w:tc>
        <w:tc>
          <w:tcPr>
            <w:tcW w:w="777" w:type="dxa"/>
          </w:tcPr>
          <w:p w14:paraId="2947ABCA" w14:textId="77777777" w:rsidR="00A46AFE" w:rsidRPr="00A46AFE" w:rsidRDefault="00A46AFE" w:rsidP="00A46AFE">
            <w:pPr>
              <w:jc w:val="center"/>
              <w:rPr>
                <w:sz w:val="18"/>
                <w:szCs w:val="18"/>
              </w:rPr>
            </w:pPr>
            <w:r w:rsidRPr="00A46AFE">
              <w:rPr>
                <w:sz w:val="18"/>
                <w:szCs w:val="18"/>
              </w:rPr>
              <w:t>7</w:t>
            </w:r>
          </w:p>
        </w:tc>
        <w:tc>
          <w:tcPr>
            <w:tcW w:w="777" w:type="dxa"/>
          </w:tcPr>
          <w:p w14:paraId="3D963169" w14:textId="77777777" w:rsidR="00A46AFE" w:rsidRPr="00A46AFE" w:rsidRDefault="00A46AFE" w:rsidP="00A46AFE">
            <w:pPr>
              <w:jc w:val="center"/>
              <w:rPr>
                <w:sz w:val="18"/>
                <w:szCs w:val="18"/>
              </w:rPr>
            </w:pPr>
            <w:r w:rsidRPr="00A46AFE">
              <w:rPr>
                <w:sz w:val="18"/>
                <w:szCs w:val="18"/>
              </w:rPr>
              <w:t>8</w:t>
            </w:r>
          </w:p>
        </w:tc>
        <w:tc>
          <w:tcPr>
            <w:tcW w:w="776" w:type="dxa"/>
          </w:tcPr>
          <w:p w14:paraId="45F2587E" w14:textId="77777777" w:rsidR="00A46AFE" w:rsidRPr="00A46AFE" w:rsidRDefault="00A46AFE" w:rsidP="00A46AFE">
            <w:pPr>
              <w:jc w:val="center"/>
              <w:rPr>
                <w:sz w:val="18"/>
                <w:szCs w:val="18"/>
              </w:rPr>
            </w:pPr>
            <w:r w:rsidRPr="00A46AFE">
              <w:rPr>
                <w:sz w:val="18"/>
                <w:szCs w:val="18"/>
              </w:rPr>
              <w:t>9</w:t>
            </w:r>
          </w:p>
        </w:tc>
        <w:tc>
          <w:tcPr>
            <w:tcW w:w="777" w:type="dxa"/>
          </w:tcPr>
          <w:p w14:paraId="7D39C152" w14:textId="77777777" w:rsidR="00A46AFE" w:rsidRPr="00A46AFE" w:rsidRDefault="00A46AFE" w:rsidP="00A46AFE">
            <w:pPr>
              <w:jc w:val="center"/>
              <w:rPr>
                <w:sz w:val="18"/>
                <w:szCs w:val="18"/>
              </w:rPr>
            </w:pPr>
            <w:r w:rsidRPr="00A46AFE">
              <w:rPr>
                <w:sz w:val="18"/>
                <w:szCs w:val="18"/>
              </w:rPr>
              <w:t>10</w:t>
            </w:r>
          </w:p>
        </w:tc>
      </w:tr>
      <w:tr w:rsidR="00A46AFE" w:rsidRPr="00A46AFE" w14:paraId="0C8DFB83" w14:textId="77777777" w:rsidTr="00566B2A">
        <w:trPr>
          <w:trHeight w:val="20"/>
        </w:trPr>
        <w:tc>
          <w:tcPr>
            <w:tcW w:w="455" w:type="dxa"/>
            <w:shd w:val="clear" w:color="auto" w:fill="auto"/>
            <w:vAlign w:val="center"/>
            <w:hideMark/>
          </w:tcPr>
          <w:p w14:paraId="29362E36" w14:textId="77777777" w:rsidR="00A46AFE" w:rsidRPr="00A46AFE" w:rsidRDefault="00A46AFE" w:rsidP="00A46AFE">
            <w:pPr>
              <w:jc w:val="center"/>
              <w:rPr>
                <w:sz w:val="18"/>
                <w:szCs w:val="18"/>
              </w:rPr>
            </w:pPr>
            <w:r w:rsidRPr="00A46AFE">
              <w:rPr>
                <w:sz w:val="18"/>
                <w:szCs w:val="18"/>
              </w:rPr>
              <w:t>1</w:t>
            </w:r>
          </w:p>
        </w:tc>
        <w:tc>
          <w:tcPr>
            <w:tcW w:w="1303" w:type="dxa"/>
            <w:shd w:val="clear" w:color="auto" w:fill="auto"/>
            <w:hideMark/>
          </w:tcPr>
          <w:p w14:paraId="1E979AA5" w14:textId="77777777" w:rsidR="00A46AFE" w:rsidRPr="00A46AFE" w:rsidRDefault="00A46AFE" w:rsidP="00A46AFE">
            <w:pPr>
              <w:rPr>
                <w:sz w:val="18"/>
                <w:szCs w:val="18"/>
              </w:rPr>
            </w:pPr>
            <w:r w:rsidRPr="00A46AFE">
              <w:rPr>
                <w:sz w:val="18"/>
                <w:szCs w:val="18"/>
              </w:rPr>
              <w:t>Собственные средства</w:t>
            </w:r>
          </w:p>
        </w:tc>
        <w:tc>
          <w:tcPr>
            <w:tcW w:w="1397" w:type="dxa"/>
            <w:shd w:val="clear" w:color="auto" w:fill="auto"/>
            <w:noWrap/>
            <w:vAlign w:val="center"/>
          </w:tcPr>
          <w:p w14:paraId="39147B4B" w14:textId="77777777" w:rsidR="00A46AFE" w:rsidRPr="00A46AFE" w:rsidRDefault="00A46AFE" w:rsidP="00A46AFE">
            <w:pPr>
              <w:jc w:val="center"/>
              <w:rPr>
                <w:bCs/>
                <w:sz w:val="18"/>
                <w:szCs w:val="18"/>
              </w:rPr>
            </w:pPr>
            <w:r w:rsidRPr="00A46AFE">
              <w:rPr>
                <w:bCs/>
                <w:sz w:val="18"/>
                <w:szCs w:val="18"/>
              </w:rPr>
              <w:t>3347,62</w:t>
            </w:r>
          </w:p>
        </w:tc>
        <w:tc>
          <w:tcPr>
            <w:tcW w:w="1068" w:type="dxa"/>
            <w:shd w:val="clear" w:color="auto" w:fill="auto"/>
            <w:noWrap/>
            <w:vAlign w:val="center"/>
          </w:tcPr>
          <w:p w14:paraId="61CAAD6F" w14:textId="77777777" w:rsidR="00A46AFE" w:rsidRPr="00A46AFE" w:rsidRDefault="00A46AFE" w:rsidP="00A46AFE">
            <w:pPr>
              <w:jc w:val="center"/>
              <w:rPr>
                <w:bCs/>
                <w:sz w:val="18"/>
                <w:szCs w:val="18"/>
              </w:rPr>
            </w:pPr>
            <w:r w:rsidRPr="00A46AFE">
              <w:rPr>
                <w:bCs/>
                <w:sz w:val="18"/>
                <w:szCs w:val="18"/>
              </w:rPr>
              <w:t>3347,62</w:t>
            </w:r>
          </w:p>
        </w:tc>
        <w:tc>
          <w:tcPr>
            <w:tcW w:w="794" w:type="dxa"/>
            <w:shd w:val="clear" w:color="auto" w:fill="auto"/>
            <w:noWrap/>
            <w:vAlign w:val="center"/>
          </w:tcPr>
          <w:p w14:paraId="376C5637" w14:textId="77777777" w:rsidR="00A46AFE" w:rsidRPr="00A46AFE" w:rsidRDefault="00A46AFE" w:rsidP="00A46AFE">
            <w:pPr>
              <w:jc w:val="center"/>
              <w:rPr>
                <w:bCs/>
                <w:sz w:val="18"/>
                <w:szCs w:val="18"/>
              </w:rPr>
            </w:pPr>
            <w:r w:rsidRPr="00A46AFE">
              <w:rPr>
                <w:bCs/>
                <w:sz w:val="18"/>
                <w:szCs w:val="18"/>
              </w:rPr>
              <w:t>1955,33</w:t>
            </w:r>
          </w:p>
        </w:tc>
        <w:tc>
          <w:tcPr>
            <w:tcW w:w="777" w:type="dxa"/>
            <w:vAlign w:val="center"/>
          </w:tcPr>
          <w:p w14:paraId="52343C1E" w14:textId="77777777" w:rsidR="00A46AFE" w:rsidRPr="00A46AFE" w:rsidRDefault="00A46AFE" w:rsidP="00A46AFE">
            <w:pPr>
              <w:jc w:val="center"/>
              <w:rPr>
                <w:bCs/>
                <w:sz w:val="18"/>
                <w:szCs w:val="18"/>
              </w:rPr>
            </w:pPr>
            <w:r w:rsidRPr="00A46AFE">
              <w:rPr>
                <w:bCs/>
                <w:sz w:val="18"/>
                <w:szCs w:val="18"/>
              </w:rPr>
              <w:t>1352,29</w:t>
            </w:r>
          </w:p>
        </w:tc>
        <w:tc>
          <w:tcPr>
            <w:tcW w:w="777" w:type="dxa"/>
            <w:vAlign w:val="center"/>
          </w:tcPr>
          <w:p w14:paraId="38F33752" w14:textId="77777777" w:rsidR="00A46AFE" w:rsidRPr="00A46AFE" w:rsidRDefault="00A46AFE" w:rsidP="00A46AFE">
            <w:pPr>
              <w:jc w:val="center"/>
              <w:rPr>
                <w:bCs/>
                <w:sz w:val="18"/>
                <w:szCs w:val="18"/>
              </w:rPr>
            </w:pPr>
            <w:r w:rsidRPr="00A46AFE">
              <w:rPr>
                <w:bCs/>
                <w:sz w:val="18"/>
                <w:szCs w:val="18"/>
              </w:rPr>
              <w:t>0,00</w:t>
            </w:r>
          </w:p>
        </w:tc>
        <w:tc>
          <w:tcPr>
            <w:tcW w:w="777" w:type="dxa"/>
            <w:vAlign w:val="center"/>
          </w:tcPr>
          <w:p w14:paraId="659E1842" w14:textId="77777777" w:rsidR="00A46AFE" w:rsidRPr="00A46AFE" w:rsidRDefault="00A46AFE" w:rsidP="00A46AFE">
            <w:pPr>
              <w:jc w:val="center"/>
              <w:rPr>
                <w:bCs/>
                <w:sz w:val="18"/>
                <w:szCs w:val="18"/>
              </w:rPr>
            </w:pPr>
            <w:r w:rsidRPr="00A46AFE">
              <w:rPr>
                <w:bCs/>
                <w:sz w:val="18"/>
                <w:szCs w:val="18"/>
              </w:rPr>
              <w:t>0,00</w:t>
            </w:r>
          </w:p>
        </w:tc>
        <w:tc>
          <w:tcPr>
            <w:tcW w:w="776" w:type="dxa"/>
            <w:vAlign w:val="center"/>
          </w:tcPr>
          <w:p w14:paraId="7D158326" w14:textId="77777777" w:rsidR="00A46AFE" w:rsidRPr="00A46AFE" w:rsidRDefault="00A46AFE" w:rsidP="00A46AFE">
            <w:pPr>
              <w:jc w:val="center"/>
              <w:rPr>
                <w:bCs/>
                <w:sz w:val="18"/>
                <w:szCs w:val="18"/>
              </w:rPr>
            </w:pPr>
            <w:r w:rsidRPr="00A46AFE">
              <w:rPr>
                <w:bCs/>
                <w:sz w:val="18"/>
                <w:szCs w:val="18"/>
              </w:rPr>
              <w:t>0,00</w:t>
            </w:r>
          </w:p>
        </w:tc>
        <w:tc>
          <w:tcPr>
            <w:tcW w:w="777" w:type="dxa"/>
            <w:vAlign w:val="center"/>
          </w:tcPr>
          <w:p w14:paraId="3D554D94" w14:textId="77777777" w:rsidR="00A46AFE" w:rsidRPr="00A46AFE" w:rsidRDefault="00A46AFE" w:rsidP="00A46AFE">
            <w:pPr>
              <w:jc w:val="center"/>
              <w:rPr>
                <w:bCs/>
                <w:sz w:val="18"/>
                <w:szCs w:val="18"/>
              </w:rPr>
            </w:pPr>
            <w:r w:rsidRPr="00A46AFE">
              <w:rPr>
                <w:bCs/>
                <w:sz w:val="18"/>
                <w:szCs w:val="18"/>
              </w:rPr>
              <w:t>0,00</w:t>
            </w:r>
          </w:p>
        </w:tc>
      </w:tr>
      <w:tr w:rsidR="00A46AFE" w:rsidRPr="00A46AFE" w14:paraId="7CEE212D" w14:textId="77777777" w:rsidTr="00566B2A">
        <w:trPr>
          <w:trHeight w:val="20"/>
        </w:trPr>
        <w:tc>
          <w:tcPr>
            <w:tcW w:w="455" w:type="dxa"/>
            <w:shd w:val="clear" w:color="auto" w:fill="auto"/>
            <w:vAlign w:val="center"/>
            <w:hideMark/>
          </w:tcPr>
          <w:p w14:paraId="3DF694C6" w14:textId="77777777" w:rsidR="00A46AFE" w:rsidRPr="00A46AFE" w:rsidRDefault="00A46AFE" w:rsidP="00A46AFE">
            <w:pPr>
              <w:jc w:val="center"/>
              <w:rPr>
                <w:sz w:val="18"/>
                <w:szCs w:val="18"/>
              </w:rPr>
            </w:pPr>
            <w:r w:rsidRPr="00A46AFE">
              <w:rPr>
                <w:sz w:val="18"/>
                <w:szCs w:val="18"/>
              </w:rPr>
              <w:t>1.1</w:t>
            </w:r>
          </w:p>
        </w:tc>
        <w:tc>
          <w:tcPr>
            <w:tcW w:w="1303" w:type="dxa"/>
            <w:shd w:val="clear" w:color="auto" w:fill="auto"/>
            <w:hideMark/>
          </w:tcPr>
          <w:p w14:paraId="37B65502" w14:textId="77777777" w:rsidR="00A46AFE" w:rsidRPr="00A46AFE" w:rsidRDefault="00A46AFE" w:rsidP="00A46AFE">
            <w:pPr>
              <w:rPr>
                <w:sz w:val="18"/>
                <w:szCs w:val="18"/>
              </w:rPr>
            </w:pPr>
            <w:r w:rsidRPr="00A46AFE">
              <w:rPr>
                <w:sz w:val="18"/>
                <w:szCs w:val="18"/>
              </w:rPr>
              <w:t>амортизационные отчисления</w:t>
            </w:r>
          </w:p>
        </w:tc>
        <w:tc>
          <w:tcPr>
            <w:tcW w:w="1397" w:type="dxa"/>
            <w:shd w:val="clear" w:color="auto" w:fill="auto"/>
            <w:noWrap/>
            <w:vAlign w:val="center"/>
          </w:tcPr>
          <w:p w14:paraId="68E808D6" w14:textId="77777777" w:rsidR="00A46AFE" w:rsidRPr="00A46AFE" w:rsidRDefault="00A46AFE" w:rsidP="00A46AFE">
            <w:pPr>
              <w:jc w:val="center"/>
              <w:rPr>
                <w:sz w:val="18"/>
                <w:szCs w:val="18"/>
              </w:rPr>
            </w:pPr>
            <w:r w:rsidRPr="00A46AFE">
              <w:rPr>
                <w:bCs/>
                <w:sz w:val="18"/>
                <w:szCs w:val="18"/>
              </w:rPr>
              <w:t>0,00</w:t>
            </w:r>
          </w:p>
        </w:tc>
        <w:tc>
          <w:tcPr>
            <w:tcW w:w="1068" w:type="dxa"/>
            <w:shd w:val="clear" w:color="auto" w:fill="auto"/>
            <w:noWrap/>
            <w:vAlign w:val="center"/>
          </w:tcPr>
          <w:p w14:paraId="28A7F527" w14:textId="77777777" w:rsidR="00A46AFE" w:rsidRPr="00A46AFE" w:rsidRDefault="00A46AFE" w:rsidP="00A46AFE">
            <w:pPr>
              <w:jc w:val="center"/>
              <w:rPr>
                <w:sz w:val="18"/>
                <w:szCs w:val="18"/>
              </w:rPr>
            </w:pPr>
            <w:r w:rsidRPr="00A46AFE">
              <w:rPr>
                <w:bCs/>
                <w:sz w:val="18"/>
                <w:szCs w:val="18"/>
              </w:rPr>
              <w:t>0,00</w:t>
            </w:r>
          </w:p>
        </w:tc>
        <w:tc>
          <w:tcPr>
            <w:tcW w:w="794" w:type="dxa"/>
            <w:shd w:val="clear" w:color="auto" w:fill="auto"/>
            <w:noWrap/>
            <w:vAlign w:val="center"/>
          </w:tcPr>
          <w:p w14:paraId="4E7492DD" w14:textId="77777777" w:rsidR="00A46AFE" w:rsidRPr="00A46AFE" w:rsidRDefault="00A46AFE" w:rsidP="00A46AFE">
            <w:pPr>
              <w:jc w:val="center"/>
              <w:rPr>
                <w:sz w:val="18"/>
                <w:szCs w:val="18"/>
              </w:rPr>
            </w:pPr>
            <w:r w:rsidRPr="00A46AFE">
              <w:rPr>
                <w:bCs/>
                <w:sz w:val="18"/>
                <w:szCs w:val="18"/>
              </w:rPr>
              <w:t>0,00</w:t>
            </w:r>
          </w:p>
        </w:tc>
        <w:tc>
          <w:tcPr>
            <w:tcW w:w="777" w:type="dxa"/>
            <w:vAlign w:val="center"/>
          </w:tcPr>
          <w:p w14:paraId="6932FCE1" w14:textId="77777777" w:rsidR="00A46AFE" w:rsidRPr="00A46AFE" w:rsidRDefault="00A46AFE" w:rsidP="00A46AFE">
            <w:pPr>
              <w:jc w:val="center"/>
              <w:rPr>
                <w:sz w:val="18"/>
                <w:szCs w:val="18"/>
              </w:rPr>
            </w:pPr>
            <w:r w:rsidRPr="00A46AFE">
              <w:rPr>
                <w:bCs/>
                <w:sz w:val="18"/>
                <w:szCs w:val="18"/>
              </w:rPr>
              <w:t>0,00</w:t>
            </w:r>
          </w:p>
        </w:tc>
        <w:tc>
          <w:tcPr>
            <w:tcW w:w="777" w:type="dxa"/>
            <w:vAlign w:val="center"/>
          </w:tcPr>
          <w:p w14:paraId="641C2059" w14:textId="77777777" w:rsidR="00A46AFE" w:rsidRPr="00A46AFE" w:rsidRDefault="00A46AFE" w:rsidP="00A46AFE">
            <w:pPr>
              <w:jc w:val="center"/>
              <w:rPr>
                <w:bCs/>
                <w:sz w:val="18"/>
                <w:szCs w:val="18"/>
              </w:rPr>
            </w:pPr>
            <w:r w:rsidRPr="00A46AFE">
              <w:rPr>
                <w:bCs/>
                <w:sz w:val="18"/>
                <w:szCs w:val="18"/>
              </w:rPr>
              <w:t>0,00</w:t>
            </w:r>
          </w:p>
        </w:tc>
        <w:tc>
          <w:tcPr>
            <w:tcW w:w="777" w:type="dxa"/>
            <w:vAlign w:val="center"/>
          </w:tcPr>
          <w:p w14:paraId="2611E3A8" w14:textId="77777777" w:rsidR="00A46AFE" w:rsidRPr="00A46AFE" w:rsidRDefault="00A46AFE" w:rsidP="00A46AFE">
            <w:pPr>
              <w:jc w:val="center"/>
              <w:rPr>
                <w:bCs/>
                <w:sz w:val="18"/>
                <w:szCs w:val="18"/>
              </w:rPr>
            </w:pPr>
            <w:r w:rsidRPr="00A46AFE">
              <w:rPr>
                <w:bCs/>
                <w:sz w:val="18"/>
                <w:szCs w:val="18"/>
              </w:rPr>
              <w:t>0,00</w:t>
            </w:r>
          </w:p>
        </w:tc>
        <w:tc>
          <w:tcPr>
            <w:tcW w:w="776" w:type="dxa"/>
            <w:vAlign w:val="center"/>
          </w:tcPr>
          <w:p w14:paraId="17575809" w14:textId="77777777" w:rsidR="00A46AFE" w:rsidRPr="00A46AFE" w:rsidRDefault="00A46AFE" w:rsidP="00A46AFE">
            <w:pPr>
              <w:jc w:val="center"/>
              <w:rPr>
                <w:bCs/>
                <w:sz w:val="18"/>
                <w:szCs w:val="18"/>
              </w:rPr>
            </w:pPr>
            <w:r w:rsidRPr="00A46AFE">
              <w:rPr>
                <w:bCs/>
                <w:sz w:val="18"/>
                <w:szCs w:val="18"/>
              </w:rPr>
              <w:t>0,00</w:t>
            </w:r>
          </w:p>
        </w:tc>
        <w:tc>
          <w:tcPr>
            <w:tcW w:w="777" w:type="dxa"/>
            <w:vAlign w:val="center"/>
          </w:tcPr>
          <w:p w14:paraId="0CD906FF" w14:textId="77777777" w:rsidR="00A46AFE" w:rsidRPr="00A46AFE" w:rsidRDefault="00A46AFE" w:rsidP="00A46AFE">
            <w:pPr>
              <w:jc w:val="center"/>
              <w:rPr>
                <w:bCs/>
                <w:sz w:val="18"/>
                <w:szCs w:val="18"/>
              </w:rPr>
            </w:pPr>
            <w:r w:rsidRPr="00A46AFE">
              <w:rPr>
                <w:bCs/>
                <w:sz w:val="18"/>
                <w:szCs w:val="18"/>
              </w:rPr>
              <w:t>0,00</w:t>
            </w:r>
          </w:p>
        </w:tc>
      </w:tr>
      <w:tr w:rsidR="00A46AFE" w:rsidRPr="00A46AFE" w14:paraId="32EC2268" w14:textId="77777777" w:rsidTr="00566B2A">
        <w:trPr>
          <w:trHeight w:val="20"/>
        </w:trPr>
        <w:tc>
          <w:tcPr>
            <w:tcW w:w="455" w:type="dxa"/>
            <w:shd w:val="clear" w:color="auto" w:fill="auto"/>
            <w:vAlign w:val="center"/>
            <w:hideMark/>
          </w:tcPr>
          <w:p w14:paraId="567BB28F" w14:textId="77777777" w:rsidR="00A46AFE" w:rsidRPr="00A46AFE" w:rsidRDefault="00A46AFE" w:rsidP="00A46AFE">
            <w:pPr>
              <w:jc w:val="center"/>
              <w:rPr>
                <w:sz w:val="18"/>
                <w:szCs w:val="18"/>
              </w:rPr>
            </w:pPr>
            <w:r w:rsidRPr="00A46AFE">
              <w:rPr>
                <w:sz w:val="18"/>
                <w:szCs w:val="18"/>
              </w:rPr>
              <w:t>1.2</w:t>
            </w:r>
          </w:p>
        </w:tc>
        <w:tc>
          <w:tcPr>
            <w:tcW w:w="1303" w:type="dxa"/>
            <w:shd w:val="clear" w:color="auto" w:fill="auto"/>
            <w:hideMark/>
          </w:tcPr>
          <w:p w14:paraId="627DF17D" w14:textId="77777777" w:rsidR="00A46AFE" w:rsidRPr="00A46AFE" w:rsidRDefault="00A46AFE" w:rsidP="00A46AFE">
            <w:pPr>
              <w:autoSpaceDE w:val="0"/>
              <w:autoSpaceDN w:val="0"/>
              <w:adjustRightInd w:val="0"/>
              <w:rPr>
                <w:sz w:val="18"/>
                <w:szCs w:val="18"/>
              </w:rPr>
            </w:pPr>
            <w:r w:rsidRPr="00A46AFE">
              <w:rPr>
                <w:sz w:val="18"/>
                <w:szCs w:val="18"/>
              </w:rPr>
              <w:t>расходы на капитальные вложения (инвестиции), финансируемые за счет нормативной прибыли, учитываемой в необходимой валовой выручке</w:t>
            </w:r>
          </w:p>
        </w:tc>
        <w:tc>
          <w:tcPr>
            <w:tcW w:w="1397" w:type="dxa"/>
            <w:shd w:val="clear" w:color="auto" w:fill="auto"/>
            <w:noWrap/>
            <w:vAlign w:val="center"/>
          </w:tcPr>
          <w:p w14:paraId="14A62493" w14:textId="77777777" w:rsidR="00A46AFE" w:rsidRPr="00A46AFE" w:rsidRDefault="00A46AFE" w:rsidP="00A46AFE">
            <w:pPr>
              <w:jc w:val="center"/>
              <w:rPr>
                <w:bCs/>
                <w:sz w:val="18"/>
                <w:szCs w:val="18"/>
              </w:rPr>
            </w:pPr>
            <w:r w:rsidRPr="00A46AFE">
              <w:rPr>
                <w:bCs/>
                <w:sz w:val="18"/>
                <w:szCs w:val="18"/>
              </w:rPr>
              <w:t>3347,62</w:t>
            </w:r>
          </w:p>
        </w:tc>
        <w:tc>
          <w:tcPr>
            <w:tcW w:w="1068" w:type="dxa"/>
            <w:shd w:val="clear" w:color="auto" w:fill="auto"/>
            <w:noWrap/>
            <w:vAlign w:val="center"/>
          </w:tcPr>
          <w:p w14:paraId="44D5DEEA" w14:textId="77777777" w:rsidR="00A46AFE" w:rsidRPr="00A46AFE" w:rsidRDefault="00A46AFE" w:rsidP="00A46AFE">
            <w:pPr>
              <w:jc w:val="center"/>
              <w:rPr>
                <w:bCs/>
                <w:sz w:val="18"/>
                <w:szCs w:val="18"/>
              </w:rPr>
            </w:pPr>
            <w:r w:rsidRPr="00A46AFE">
              <w:rPr>
                <w:bCs/>
                <w:sz w:val="18"/>
                <w:szCs w:val="18"/>
              </w:rPr>
              <w:t>3347,62</w:t>
            </w:r>
          </w:p>
        </w:tc>
        <w:tc>
          <w:tcPr>
            <w:tcW w:w="794" w:type="dxa"/>
            <w:shd w:val="clear" w:color="auto" w:fill="auto"/>
            <w:noWrap/>
            <w:vAlign w:val="center"/>
          </w:tcPr>
          <w:p w14:paraId="5BD583BC" w14:textId="77777777" w:rsidR="00A46AFE" w:rsidRPr="00A46AFE" w:rsidRDefault="00A46AFE" w:rsidP="00A46AFE">
            <w:pPr>
              <w:jc w:val="center"/>
              <w:rPr>
                <w:bCs/>
                <w:sz w:val="18"/>
                <w:szCs w:val="18"/>
              </w:rPr>
            </w:pPr>
            <w:r w:rsidRPr="00A46AFE">
              <w:rPr>
                <w:bCs/>
                <w:sz w:val="18"/>
                <w:szCs w:val="18"/>
              </w:rPr>
              <w:t>1955,33</w:t>
            </w:r>
          </w:p>
        </w:tc>
        <w:tc>
          <w:tcPr>
            <w:tcW w:w="777" w:type="dxa"/>
            <w:vAlign w:val="center"/>
          </w:tcPr>
          <w:p w14:paraId="292B9D23" w14:textId="77777777" w:rsidR="00A46AFE" w:rsidRPr="00A46AFE" w:rsidRDefault="00A46AFE" w:rsidP="00A46AFE">
            <w:pPr>
              <w:jc w:val="center"/>
              <w:rPr>
                <w:bCs/>
                <w:sz w:val="18"/>
                <w:szCs w:val="18"/>
              </w:rPr>
            </w:pPr>
            <w:r w:rsidRPr="00A46AFE">
              <w:rPr>
                <w:bCs/>
                <w:sz w:val="18"/>
                <w:szCs w:val="18"/>
              </w:rPr>
              <w:t>1352,29</w:t>
            </w:r>
          </w:p>
        </w:tc>
        <w:tc>
          <w:tcPr>
            <w:tcW w:w="777" w:type="dxa"/>
            <w:vAlign w:val="center"/>
          </w:tcPr>
          <w:p w14:paraId="09381964" w14:textId="77777777" w:rsidR="00A46AFE" w:rsidRPr="00A46AFE" w:rsidRDefault="00A46AFE" w:rsidP="00A46AFE">
            <w:pPr>
              <w:jc w:val="center"/>
              <w:rPr>
                <w:bCs/>
                <w:sz w:val="18"/>
                <w:szCs w:val="18"/>
              </w:rPr>
            </w:pPr>
            <w:r w:rsidRPr="00A46AFE">
              <w:rPr>
                <w:bCs/>
                <w:sz w:val="18"/>
                <w:szCs w:val="18"/>
              </w:rPr>
              <w:t>0,00</w:t>
            </w:r>
          </w:p>
        </w:tc>
        <w:tc>
          <w:tcPr>
            <w:tcW w:w="777" w:type="dxa"/>
            <w:vAlign w:val="center"/>
          </w:tcPr>
          <w:p w14:paraId="4832C45B" w14:textId="77777777" w:rsidR="00A46AFE" w:rsidRPr="00A46AFE" w:rsidRDefault="00A46AFE" w:rsidP="00A46AFE">
            <w:pPr>
              <w:jc w:val="center"/>
              <w:rPr>
                <w:bCs/>
                <w:sz w:val="18"/>
                <w:szCs w:val="18"/>
              </w:rPr>
            </w:pPr>
            <w:r w:rsidRPr="00A46AFE">
              <w:rPr>
                <w:bCs/>
                <w:sz w:val="18"/>
                <w:szCs w:val="18"/>
              </w:rPr>
              <w:t>0,00</w:t>
            </w:r>
          </w:p>
        </w:tc>
        <w:tc>
          <w:tcPr>
            <w:tcW w:w="776" w:type="dxa"/>
            <w:vAlign w:val="center"/>
          </w:tcPr>
          <w:p w14:paraId="5EA3A548" w14:textId="77777777" w:rsidR="00A46AFE" w:rsidRPr="00A46AFE" w:rsidRDefault="00A46AFE" w:rsidP="00A46AFE">
            <w:pPr>
              <w:jc w:val="center"/>
              <w:rPr>
                <w:bCs/>
                <w:sz w:val="18"/>
                <w:szCs w:val="18"/>
              </w:rPr>
            </w:pPr>
            <w:r w:rsidRPr="00A46AFE">
              <w:rPr>
                <w:bCs/>
                <w:sz w:val="18"/>
                <w:szCs w:val="18"/>
              </w:rPr>
              <w:t>0,00</w:t>
            </w:r>
          </w:p>
        </w:tc>
        <w:tc>
          <w:tcPr>
            <w:tcW w:w="777" w:type="dxa"/>
            <w:vAlign w:val="center"/>
          </w:tcPr>
          <w:p w14:paraId="4708AD46" w14:textId="77777777" w:rsidR="00A46AFE" w:rsidRPr="00A46AFE" w:rsidRDefault="00A46AFE" w:rsidP="00A46AFE">
            <w:pPr>
              <w:jc w:val="center"/>
              <w:rPr>
                <w:bCs/>
                <w:sz w:val="18"/>
                <w:szCs w:val="18"/>
              </w:rPr>
            </w:pPr>
            <w:r w:rsidRPr="00A46AFE">
              <w:rPr>
                <w:bCs/>
                <w:sz w:val="18"/>
                <w:szCs w:val="18"/>
              </w:rPr>
              <w:t>0,00</w:t>
            </w:r>
          </w:p>
        </w:tc>
      </w:tr>
    </w:tbl>
    <w:p w14:paraId="27F0D0AA" w14:textId="77777777" w:rsidR="00A46AFE" w:rsidRPr="00A46AFE" w:rsidRDefault="00A46AFE" w:rsidP="00A46AFE">
      <w:pPr>
        <w:spacing w:line="276" w:lineRule="auto"/>
        <w:jc w:val="both"/>
        <w:rPr>
          <w:bCs/>
          <w:sz w:val="28"/>
          <w:szCs w:val="28"/>
        </w:rPr>
      </w:pPr>
      <w:r w:rsidRPr="00A46AFE">
        <w:rPr>
          <w:bCs/>
          <w:sz w:val="28"/>
          <w:szCs w:val="28"/>
        </w:rPr>
        <w:t xml:space="preserve">Перечень мероприятий, подлежащих выполнению </w:t>
      </w:r>
      <w:r w:rsidRPr="00A46AFE">
        <w:rPr>
          <w:bCs/>
          <w:sz w:val="28"/>
          <w:szCs w:val="28"/>
        </w:rPr>
        <w:br/>
        <w:t>в 2025 - 2030 годах отражен в приложении к настоящему экспертному заключению.</w:t>
      </w:r>
    </w:p>
    <w:p w14:paraId="5C81DE47" w14:textId="77777777" w:rsidR="00A46AFE" w:rsidRPr="00A46AFE" w:rsidRDefault="00A46AFE" w:rsidP="00A46AFE">
      <w:pPr>
        <w:spacing w:line="276" w:lineRule="auto"/>
        <w:jc w:val="both"/>
        <w:rPr>
          <w:bCs/>
          <w:sz w:val="28"/>
          <w:szCs w:val="20"/>
        </w:rPr>
      </w:pPr>
    </w:p>
    <w:p w14:paraId="627A0FD0" w14:textId="77777777" w:rsidR="00A46AFE" w:rsidRPr="00A46AFE" w:rsidRDefault="00A46AFE" w:rsidP="00A46AFE">
      <w:pPr>
        <w:jc w:val="both"/>
        <w:rPr>
          <w:sz w:val="20"/>
          <w:szCs w:val="20"/>
        </w:rPr>
      </w:pPr>
    </w:p>
    <w:p w14:paraId="7FBD81D7" w14:textId="77777777" w:rsidR="00A46AFE" w:rsidRPr="00A46AFE" w:rsidRDefault="00A46AFE" w:rsidP="00A46AFE">
      <w:pPr>
        <w:jc w:val="both"/>
        <w:rPr>
          <w:sz w:val="20"/>
          <w:szCs w:val="20"/>
        </w:rPr>
        <w:sectPr w:rsidR="00A46AFE" w:rsidRPr="00A46AFE" w:rsidSect="00A46AFE">
          <w:headerReference w:type="default" r:id="rId26"/>
          <w:pgSz w:w="11906" w:h="16838"/>
          <w:pgMar w:top="567" w:right="1418" w:bottom="567" w:left="1559" w:header="709" w:footer="709" w:gutter="0"/>
          <w:cols w:space="708"/>
          <w:titlePg/>
          <w:docGrid w:linePitch="360"/>
        </w:sectPr>
      </w:pPr>
    </w:p>
    <w:p w14:paraId="242B08CC" w14:textId="77777777" w:rsidR="00A46AFE" w:rsidRPr="00A46AFE" w:rsidRDefault="00A46AFE" w:rsidP="00A46AFE">
      <w:pPr>
        <w:ind w:right="536"/>
        <w:jc w:val="right"/>
        <w:rPr>
          <w:sz w:val="22"/>
          <w:szCs w:val="22"/>
        </w:rPr>
      </w:pPr>
      <w:r w:rsidRPr="00A46AFE">
        <w:rPr>
          <w:sz w:val="22"/>
          <w:szCs w:val="22"/>
        </w:rPr>
        <w:lastRenderedPageBreak/>
        <w:t>Приложение</w:t>
      </w:r>
    </w:p>
    <w:p w14:paraId="21FD3EF8" w14:textId="77777777" w:rsidR="00A46AFE" w:rsidRPr="00A46AFE" w:rsidRDefault="00A46AFE" w:rsidP="00A46AFE">
      <w:pPr>
        <w:ind w:right="536"/>
        <w:jc w:val="center"/>
        <w:rPr>
          <w:bCs/>
          <w:sz w:val="28"/>
          <w:szCs w:val="28"/>
        </w:rPr>
      </w:pPr>
      <w:r w:rsidRPr="00A46AFE">
        <w:rPr>
          <w:bCs/>
          <w:sz w:val="28"/>
          <w:szCs w:val="28"/>
        </w:rPr>
        <w:t xml:space="preserve">Инвестиционная программа </w:t>
      </w:r>
      <w:r w:rsidRPr="00A46AFE">
        <w:rPr>
          <w:color w:val="000000"/>
          <w:sz w:val="28"/>
          <w:szCs w:val="28"/>
        </w:rPr>
        <w:t xml:space="preserve">ООО «Сибирская тепловая компания» </w:t>
      </w:r>
      <w:r w:rsidRPr="00A46AFE">
        <w:rPr>
          <w:bCs/>
          <w:sz w:val="28"/>
          <w:szCs w:val="28"/>
        </w:rPr>
        <w:t>в сфере теплоснабжения на 2025 - 2030 годы</w:t>
      </w:r>
    </w:p>
    <w:tbl>
      <w:tblPr>
        <w:tblW w:w="14874"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16"/>
        <w:gridCol w:w="3272"/>
        <w:gridCol w:w="1057"/>
        <w:gridCol w:w="824"/>
        <w:gridCol w:w="1843"/>
        <w:gridCol w:w="690"/>
        <w:gridCol w:w="769"/>
        <w:gridCol w:w="856"/>
        <w:gridCol w:w="630"/>
        <w:gridCol w:w="655"/>
        <w:gridCol w:w="580"/>
        <w:gridCol w:w="723"/>
        <w:gridCol w:w="856"/>
        <w:gridCol w:w="746"/>
        <w:gridCol w:w="657"/>
      </w:tblGrid>
      <w:tr w:rsidR="00A46AFE" w:rsidRPr="00A46AFE" w14:paraId="1BFAEAF3" w14:textId="77777777" w:rsidTr="00566B2A">
        <w:trPr>
          <w:trHeight w:val="20"/>
        </w:trPr>
        <w:tc>
          <w:tcPr>
            <w:tcW w:w="716" w:type="dxa"/>
            <w:vMerge w:val="restart"/>
            <w:shd w:val="clear" w:color="000000" w:fill="FFFFFF"/>
            <w:vAlign w:val="center"/>
            <w:hideMark/>
          </w:tcPr>
          <w:p w14:paraId="0B65872A" w14:textId="77777777" w:rsidR="00A46AFE" w:rsidRPr="00A46AFE" w:rsidRDefault="00A46AFE" w:rsidP="00A46AFE">
            <w:pPr>
              <w:jc w:val="center"/>
              <w:rPr>
                <w:bCs/>
                <w:color w:val="000000"/>
                <w:sz w:val="12"/>
                <w:szCs w:val="12"/>
              </w:rPr>
            </w:pPr>
            <w:r w:rsidRPr="00A46AFE">
              <w:rPr>
                <w:bCs/>
                <w:color w:val="000000"/>
                <w:sz w:val="12"/>
                <w:szCs w:val="12"/>
              </w:rPr>
              <w:t>№ п/п</w:t>
            </w:r>
          </w:p>
        </w:tc>
        <w:tc>
          <w:tcPr>
            <w:tcW w:w="3272" w:type="dxa"/>
            <w:vMerge w:val="restart"/>
            <w:shd w:val="clear" w:color="000000" w:fill="FFFFFF"/>
            <w:vAlign w:val="center"/>
            <w:hideMark/>
          </w:tcPr>
          <w:p w14:paraId="50FF0C48" w14:textId="77777777" w:rsidR="00A46AFE" w:rsidRPr="00A46AFE" w:rsidRDefault="00A46AFE" w:rsidP="00A46AFE">
            <w:pPr>
              <w:jc w:val="center"/>
              <w:rPr>
                <w:bCs/>
                <w:color w:val="000000"/>
                <w:sz w:val="12"/>
                <w:szCs w:val="12"/>
              </w:rPr>
            </w:pPr>
            <w:r w:rsidRPr="00A46AFE">
              <w:rPr>
                <w:bCs/>
                <w:color w:val="000000"/>
                <w:sz w:val="12"/>
                <w:szCs w:val="12"/>
              </w:rPr>
              <w:t>Наименование мероприятий</w:t>
            </w:r>
          </w:p>
        </w:tc>
        <w:tc>
          <w:tcPr>
            <w:tcW w:w="1057" w:type="dxa"/>
            <w:vMerge w:val="restart"/>
            <w:shd w:val="clear" w:color="000000" w:fill="FFFFFF"/>
            <w:vAlign w:val="center"/>
            <w:hideMark/>
          </w:tcPr>
          <w:p w14:paraId="6386FE92" w14:textId="77777777" w:rsidR="00A46AFE" w:rsidRPr="00A46AFE" w:rsidRDefault="00A46AFE" w:rsidP="00A46AFE">
            <w:pPr>
              <w:jc w:val="center"/>
              <w:rPr>
                <w:bCs/>
                <w:color w:val="000000"/>
                <w:sz w:val="12"/>
                <w:szCs w:val="12"/>
              </w:rPr>
            </w:pPr>
            <w:r w:rsidRPr="00A46AFE">
              <w:rPr>
                <w:bCs/>
                <w:color w:val="000000"/>
                <w:sz w:val="12"/>
                <w:szCs w:val="12"/>
              </w:rPr>
              <w:t>Кадастровый номер объекта (участка объекта)</w:t>
            </w:r>
          </w:p>
        </w:tc>
        <w:tc>
          <w:tcPr>
            <w:tcW w:w="824" w:type="dxa"/>
            <w:vMerge w:val="restart"/>
            <w:shd w:val="clear" w:color="000000" w:fill="FFFFFF"/>
            <w:vAlign w:val="center"/>
            <w:hideMark/>
          </w:tcPr>
          <w:p w14:paraId="4CE10DC4" w14:textId="77777777" w:rsidR="00A46AFE" w:rsidRPr="00A46AFE" w:rsidRDefault="00A46AFE" w:rsidP="00A46AFE">
            <w:pPr>
              <w:jc w:val="center"/>
              <w:rPr>
                <w:bCs/>
                <w:color w:val="000000"/>
                <w:sz w:val="12"/>
                <w:szCs w:val="12"/>
              </w:rPr>
            </w:pPr>
            <w:r w:rsidRPr="00A46AFE">
              <w:rPr>
                <w:bCs/>
                <w:color w:val="000000"/>
                <w:sz w:val="12"/>
                <w:szCs w:val="12"/>
              </w:rPr>
              <w:t>Вид объекта</w:t>
            </w:r>
          </w:p>
        </w:tc>
        <w:tc>
          <w:tcPr>
            <w:tcW w:w="1843" w:type="dxa"/>
            <w:vMerge w:val="restart"/>
            <w:shd w:val="clear" w:color="000000" w:fill="FFFFFF"/>
            <w:vAlign w:val="center"/>
            <w:hideMark/>
          </w:tcPr>
          <w:p w14:paraId="70D9F32A" w14:textId="77777777" w:rsidR="00A46AFE" w:rsidRPr="00A46AFE" w:rsidRDefault="00A46AFE" w:rsidP="00A46AFE">
            <w:pPr>
              <w:jc w:val="center"/>
              <w:rPr>
                <w:bCs/>
                <w:color w:val="000000"/>
                <w:sz w:val="12"/>
                <w:szCs w:val="12"/>
              </w:rPr>
            </w:pPr>
            <w:r w:rsidRPr="00A46AFE">
              <w:rPr>
                <w:bCs/>
                <w:color w:val="000000"/>
                <w:sz w:val="12"/>
                <w:szCs w:val="12"/>
              </w:rPr>
              <w:t>Описание и место расположения объекта</w:t>
            </w:r>
          </w:p>
        </w:tc>
        <w:tc>
          <w:tcPr>
            <w:tcW w:w="7162" w:type="dxa"/>
            <w:gridSpan w:val="10"/>
            <w:shd w:val="clear" w:color="000000" w:fill="FFFFFF"/>
            <w:vAlign w:val="center"/>
            <w:hideMark/>
          </w:tcPr>
          <w:p w14:paraId="74527FBA" w14:textId="77777777" w:rsidR="00A46AFE" w:rsidRPr="00A46AFE" w:rsidRDefault="00A46AFE" w:rsidP="00A46AFE">
            <w:pPr>
              <w:jc w:val="center"/>
              <w:rPr>
                <w:bCs/>
                <w:color w:val="000000"/>
                <w:sz w:val="12"/>
                <w:szCs w:val="12"/>
              </w:rPr>
            </w:pPr>
            <w:r w:rsidRPr="00A46AFE">
              <w:rPr>
                <w:bCs/>
                <w:color w:val="000000"/>
                <w:sz w:val="12"/>
                <w:szCs w:val="12"/>
              </w:rPr>
              <w:t>Основные технические характеристики</w:t>
            </w:r>
          </w:p>
        </w:tc>
      </w:tr>
      <w:tr w:rsidR="00A46AFE" w:rsidRPr="00A46AFE" w14:paraId="71FE7441" w14:textId="77777777" w:rsidTr="00566B2A">
        <w:trPr>
          <w:trHeight w:val="458"/>
        </w:trPr>
        <w:tc>
          <w:tcPr>
            <w:tcW w:w="716" w:type="dxa"/>
            <w:vMerge/>
            <w:vAlign w:val="center"/>
            <w:hideMark/>
          </w:tcPr>
          <w:p w14:paraId="041420CE" w14:textId="77777777" w:rsidR="00A46AFE" w:rsidRPr="00A46AFE" w:rsidRDefault="00A46AFE" w:rsidP="00A46AFE">
            <w:pPr>
              <w:rPr>
                <w:bCs/>
                <w:color w:val="000000"/>
                <w:sz w:val="12"/>
                <w:szCs w:val="12"/>
              </w:rPr>
            </w:pPr>
          </w:p>
        </w:tc>
        <w:tc>
          <w:tcPr>
            <w:tcW w:w="3272" w:type="dxa"/>
            <w:vMerge/>
            <w:vAlign w:val="center"/>
            <w:hideMark/>
          </w:tcPr>
          <w:p w14:paraId="133B3EFA" w14:textId="77777777" w:rsidR="00A46AFE" w:rsidRPr="00A46AFE" w:rsidRDefault="00A46AFE" w:rsidP="00A46AFE">
            <w:pPr>
              <w:rPr>
                <w:bCs/>
                <w:color w:val="000000"/>
                <w:sz w:val="12"/>
                <w:szCs w:val="12"/>
              </w:rPr>
            </w:pPr>
          </w:p>
        </w:tc>
        <w:tc>
          <w:tcPr>
            <w:tcW w:w="1057" w:type="dxa"/>
            <w:vMerge/>
            <w:vAlign w:val="center"/>
            <w:hideMark/>
          </w:tcPr>
          <w:p w14:paraId="62EBC2E0" w14:textId="77777777" w:rsidR="00A46AFE" w:rsidRPr="00A46AFE" w:rsidRDefault="00A46AFE" w:rsidP="00A46AFE">
            <w:pPr>
              <w:rPr>
                <w:bCs/>
                <w:color w:val="000000"/>
                <w:sz w:val="12"/>
                <w:szCs w:val="12"/>
              </w:rPr>
            </w:pPr>
          </w:p>
        </w:tc>
        <w:tc>
          <w:tcPr>
            <w:tcW w:w="824" w:type="dxa"/>
            <w:vMerge/>
            <w:vAlign w:val="center"/>
            <w:hideMark/>
          </w:tcPr>
          <w:p w14:paraId="09A00536" w14:textId="77777777" w:rsidR="00A46AFE" w:rsidRPr="00A46AFE" w:rsidRDefault="00A46AFE" w:rsidP="00A46AFE">
            <w:pPr>
              <w:rPr>
                <w:bCs/>
                <w:color w:val="000000"/>
                <w:sz w:val="12"/>
                <w:szCs w:val="12"/>
              </w:rPr>
            </w:pPr>
          </w:p>
        </w:tc>
        <w:tc>
          <w:tcPr>
            <w:tcW w:w="1843" w:type="dxa"/>
            <w:vMerge/>
            <w:vAlign w:val="center"/>
            <w:hideMark/>
          </w:tcPr>
          <w:p w14:paraId="5AF4A96E" w14:textId="77777777" w:rsidR="00A46AFE" w:rsidRPr="00A46AFE" w:rsidRDefault="00A46AFE" w:rsidP="00A46AFE">
            <w:pPr>
              <w:rPr>
                <w:bCs/>
                <w:color w:val="000000"/>
                <w:sz w:val="12"/>
                <w:szCs w:val="12"/>
              </w:rPr>
            </w:pPr>
          </w:p>
        </w:tc>
        <w:tc>
          <w:tcPr>
            <w:tcW w:w="7162" w:type="dxa"/>
            <w:gridSpan w:val="10"/>
            <w:vMerge w:val="restart"/>
            <w:shd w:val="clear" w:color="000000" w:fill="FFFFFF"/>
            <w:vAlign w:val="center"/>
            <w:hideMark/>
          </w:tcPr>
          <w:p w14:paraId="7714BF5E" w14:textId="77777777" w:rsidR="00A46AFE" w:rsidRPr="00A46AFE" w:rsidRDefault="00A46AFE" w:rsidP="00A46AFE">
            <w:pPr>
              <w:jc w:val="center"/>
              <w:rPr>
                <w:bCs/>
                <w:color w:val="000000"/>
                <w:sz w:val="12"/>
                <w:szCs w:val="12"/>
              </w:rPr>
            </w:pPr>
            <w:r w:rsidRPr="00A46AFE">
              <w:rPr>
                <w:bCs/>
                <w:color w:val="000000"/>
                <w:sz w:val="12"/>
                <w:szCs w:val="12"/>
              </w:rPr>
              <w:t>Наименование и значение показателя</w:t>
            </w:r>
          </w:p>
        </w:tc>
      </w:tr>
      <w:tr w:rsidR="00A46AFE" w:rsidRPr="00A46AFE" w14:paraId="2593FC28" w14:textId="77777777" w:rsidTr="00566B2A">
        <w:trPr>
          <w:trHeight w:val="458"/>
        </w:trPr>
        <w:tc>
          <w:tcPr>
            <w:tcW w:w="716" w:type="dxa"/>
            <w:vMerge/>
            <w:vAlign w:val="center"/>
            <w:hideMark/>
          </w:tcPr>
          <w:p w14:paraId="49BECC3C" w14:textId="77777777" w:rsidR="00A46AFE" w:rsidRPr="00A46AFE" w:rsidRDefault="00A46AFE" w:rsidP="00A46AFE">
            <w:pPr>
              <w:rPr>
                <w:bCs/>
                <w:color w:val="000000"/>
                <w:sz w:val="12"/>
                <w:szCs w:val="12"/>
              </w:rPr>
            </w:pPr>
          </w:p>
        </w:tc>
        <w:tc>
          <w:tcPr>
            <w:tcW w:w="3272" w:type="dxa"/>
            <w:vMerge/>
            <w:vAlign w:val="center"/>
            <w:hideMark/>
          </w:tcPr>
          <w:p w14:paraId="37AE05EB" w14:textId="77777777" w:rsidR="00A46AFE" w:rsidRPr="00A46AFE" w:rsidRDefault="00A46AFE" w:rsidP="00A46AFE">
            <w:pPr>
              <w:rPr>
                <w:bCs/>
                <w:color w:val="000000"/>
                <w:sz w:val="12"/>
                <w:szCs w:val="12"/>
              </w:rPr>
            </w:pPr>
          </w:p>
        </w:tc>
        <w:tc>
          <w:tcPr>
            <w:tcW w:w="1057" w:type="dxa"/>
            <w:vMerge/>
            <w:vAlign w:val="center"/>
            <w:hideMark/>
          </w:tcPr>
          <w:p w14:paraId="2A25E655" w14:textId="77777777" w:rsidR="00A46AFE" w:rsidRPr="00A46AFE" w:rsidRDefault="00A46AFE" w:rsidP="00A46AFE">
            <w:pPr>
              <w:rPr>
                <w:bCs/>
                <w:color w:val="000000"/>
                <w:sz w:val="12"/>
                <w:szCs w:val="12"/>
              </w:rPr>
            </w:pPr>
          </w:p>
        </w:tc>
        <w:tc>
          <w:tcPr>
            <w:tcW w:w="824" w:type="dxa"/>
            <w:vMerge/>
            <w:vAlign w:val="center"/>
            <w:hideMark/>
          </w:tcPr>
          <w:p w14:paraId="0B021C2E" w14:textId="77777777" w:rsidR="00A46AFE" w:rsidRPr="00A46AFE" w:rsidRDefault="00A46AFE" w:rsidP="00A46AFE">
            <w:pPr>
              <w:rPr>
                <w:bCs/>
                <w:color w:val="000000"/>
                <w:sz w:val="12"/>
                <w:szCs w:val="12"/>
              </w:rPr>
            </w:pPr>
          </w:p>
        </w:tc>
        <w:tc>
          <w:tcPr>
            <w:tcW w:w="1843" w:type="dxa"/>
            <w:vMerge/>
            <w:vAlign w:val="center"/>
            <w:hideMark/>
          </w:tcPr>
          <w:p w14:paraId="6AFFC742" w14:textId="77777777" w:rsidR="00A46AFE" w:rsidRPr="00A46AFE" w:rsidRDefault="00A46AFE" w:rsidP="00A46AFE">
            <w:pPr>
              <w:rPr>
                <w:bCs/>
                <w:color w:val="000000"/>
                <w:sz w:val="12"/>
                <w:szCs w:val="12"/>
              </w:rPr>
            </w:pPr>
          </w:p>
        </w:tc>
        <w:tc>
          <w:tcPr>
            <w:tcW w:w="7162" w:type="dxa"/>
            <w:gridSpan w:val="10"/>
            <w:vMerge/>
            <w:vAlign w:val="center"/>
            <w:hideMark/>
          </w:tcPr>
          <w:p w14:paraId="718C11CE" w14:textId="77777777" w:rsidR="00A46AFE" w:rsidRPr="00A46AFE" w:rsidRDefault="00A46AFE" w:rsidP="00A46AFE">
            <w:pPr>
              <w:rPr>
                <w:bCs/>
                <w:color w:val="000000"/>
                <w:sz w:val="12"/>
                <w:szCs w:val="12"/>
              </w:rPr>
            </w:pPr>
          </w:p>
        </w:tc>
      </w:tr>
      <w:tr w:rsidR="00A46AFE" w:rsidRPr="00A46AFE" w14:paraId="048AFDDF" w14:textId="77777777" w:rsidTr="00566B2A">
        <w:trPr>
          <w:trHeight w:val="20"/>
        </w:trPr>
        <w:tc>
          <w:tcPr>
            <w:tcW w:w="716" w:type="dxa"/>
            <w:vMerge/>
            <w:vAlign w:val="center"/>
            <w:hideMark/>
          </w:tcPr>
          <w:p w14:paraId="393D48CC" w14:textId="77777777" w:rsidR="00A46AFE" w:rsidRPr="00A46AFE" w:rsidRDefault="00A46AFE" w:rsidP="00A46AFE">
            <w:pPr>
              <w:rPr>
                <w:bCs/>
                <w:color w:val="000000"/>
                <w:sz w:val="12"/>
                <w:szCs w:val="12"/>
              </w:rPr>
            </w:pPr>
          </w:p>
        </w:tc>
        <w:tc>
          <w:tcPr>
            <w:tcW w:w="3272" w:type="dxa"/>
            <w:vMerge/>
            <w:vAlign w:val="center"/>
            <w:hideMark/>
          </w:tcPr>
          <w:p w14:paraId="7F1E91C6" w14:textId="77777777" w:rsidR="00A46AFE" w:rsidRPr="00A46AFE" w:rsidRDefault="00A46AFE" w:rsidP="00A46AFE">
            <w:pPr>
              <w:rPr>
                <w:bCs/>
                <w:color w:val="000000"/>
                <w:sz w:val="12"/>
                <w:szCs w:val="12"/>
              </w:rPr>
            </w:pPr>
          </w:p>
        </w:tc>
        <w:tc>
          <w:tcPr>
            <w:tcW w:w="1057" w:type="dxa"/>
            <w:vMerge/>
            <w:vAlign w:val="center"/>
            <w:hideMark/>
          </w:tcPr>
          <w:p w14:paraId="52CB46B3" w14:textId="77777777" w:rsidR="00A46AFE" w:rsidRPr="00A46AFE" w:rsidRDefault="00A46AFE" w:rsidP="00A46AFE">
            <w:pPr>
              <w:rPr>
                <w:bCs/>
                <w:color w:val="000000"/>
                <w:sz w:val="12"/>
                <w:szCs w:val="12"/>
              </w:rPr>
            </w:pPr>
          </w:p>
        </w:tc>
        <w:tc>
          <w:tcPr>
            <w:tcW w:w="824" w:type="dxa"/>
            <w:vMerge/>
            <w:vAlign w:val="center"/>
            <w:hideMark/>
          </w:tcPr>
          <w:p w14:paraId="5B641EE9" w14:textId="77777777" w:rsidR="00A46AFE" w:rsidRPr="00A46AFE" w:rsidRDefault="00A46AFE" w:rsidP="00A46AFE">
            <w:pPr>
              <w:rPr>
                <w:bCs/>
                <w:color w:val="000000"/>
                <w:sz w:val="12"/>
                <w:szCs w:val="12"/>
              </w:rPr>
            </w:pPr>
          </w:p>
        </w:tc>
        <w:tc>
          <w:tcPr>
            <w:tcW w:w="1843" w:type="dxa"/>
            <w:vMerge/>
            <w:vAlign w:val="center"/>
            <w:hideMark/>
          </w:tcPr>
          <w:p w14:paraId="2B02C157" w14:textId="77777777" w:rsidR="00A46AFE" w:rsidRPr="00A46AFE" w:rsidRDefault="00A46AFE" w:rsidP="00A46AFE">
            <w:pPr>
              <w:rPr>
                <w:bCs/>
                <w:color w:val="000000"/>
                <w:sz w:val="12"/>
                <w:szCs w:val="12"/>
              </w:rPr>
            </w:pPr>
          </w:p>
        </w:tc>
        <w:tc>
          <w:tcPr>
            <w:tcW w:w="3600" w:type="dxa"/>
            <w:gridSpan w:val="5"/>
            <w:shd w:val="clear" w:color="000000" w:fill="FFFFFF"/>
            <w:vAlign w:val="center"/>
            <w:hideMark/>
          </w:tcPr>
          <w:p w14:paraId="23BFE147" w14:textId="77777777" w:rsidR="00A46AFE" w:rsidRPr="00A46AFE" w:rsidRDefault="00A46AFE" w:rsidP="00A46AFE">
            <w:pPr>
              <w:jc w:val="center"/>
              <w:rPr>
                <w:bCs/>
                <w:color w:val="000000"/>
                <w:sz w:val="12"/>
                <w:szCs w:val="12"/>
              </w:rPr>
            </w:pPr>
            <w:r w:rsidRPr="00A46AFE">
              <w:rPr>
                <w:bCs/>
                <w:color w:val="000000"/>
                <w:sz w:val="12"/>
                <w:szCs w:val="12"/>
              </w:rPr>
              <w:t>до реализации мероприятия</w:t>
            </w:r>
          </w:p>
        </w:tc>
        <w:tc>
          <w:tcPr>
            <w:tcW w:w="3562" w:type="dxa"/>
            <w:gridSpan w:val="5"/>
            <w:shd w:val="clear" w:color="000000" w:fill="FFFFFF"/>
            <w:vAlign w:val="center"/>
            <w:hideMark/>
          </w:tcPr>
          <w:p w14:paraId="13321CE3" w14:textId="77777777" w:rsidR="00A46AFE" w:rsidRPr="00A46AFE" w:rsidRDefault="00A46AFE" w:rsidP="00A46AFE">
            <w:pPr>
              <w:jc w:val="center"/>
              <w:rPr>
                <w:bCs/>
                <w:color w:val="000000"/>
                <w:sz w:val="12"/>
                <w:szCs w:val="12"/>
              </w:rPr>
            </w:pPr>
            <w:r w:rsidRPr="00A46AFE">
              <w:rPr>
                <w:bCs/>
                <w:color w:val="000000"/>
                <w:sz w:val="12"/>
                <w:szCs w:val="12"/>
              </w:rPr>
              <w:t>после реализации мероприятия</w:t>
            </w:r>
          </w:p>
        </w:tc>
      </w:tr>
      <w:tr w:rsidR="00A46AFE" w:rsidRPr="00A46AFE" w14:paraId="2976D7D0" w14:textId="77777777" w:rsidTr="00566B2A">
        <w:trPr>
          <w:trHeight w:val="20"/>
        </w:trPr>
        <w:tc>
          <w:tcPr>
            <w:tcW w:w="716" w:type="dxa"/>
            <w:vMerge/>
            <w:vAlign w:val="center"/>
            <w:hideMark/>
          </w:tcPr>
          <w:p w14:paraId="6339F979" w14:textId="77777777" w:rsidR="00A46AFE" w:rsidRPr="00A46AFE" w:rsidRDefault="00A46AFE" w:rsidP="00A46AFE">
            <w:pPr>
              <w:rPr>
                <w:bCs/>
                <w:color w:val="000000"/>
                <w:sz w:val="12"/>
                <w:szCs w:val="12"/>
              </w:rPr>
            </w:pPr>
          </w:p>
        </w:tc>
        <w:tc>
          <w:tcPr>
            <w:tcW w:w="3272" w:type="dxa"/>
            <w:vMerge/>
            <w:vAlign w:val="center"/>
            <w:hideMark/>
          </w:tcPr>
          <w:p w14:paraId="42249044" w14:textId="77777777" w:rsidR="00A46AFE" w:rsidRPr="00A46AFE" w:rsidRDefault="00A46AFE" w:rsidP="00A46AFE">
            <w:pPr>
              <w:rPr>
                <w:bCs/>
                <w:color w:val="000000"/>
                <w:sz w:val="12"/>
                <w:szCs w:val="12"/>
              </w:rPr>
            </w:pPr>
          </w:p>
        </w:tc>
        <w:tc>
          <w:tcPr>
            <w:tcW w:w="1057" w:type="dxa"/>
            <w:vMerge/>
            <w:vAlign w:val="center"/>
            <w:hideMark/>
          </w:tcPr>
          <w:p w14:paraId="0FBF5D78" w14:textId="77777777" w:rsidR="00A46AFE" w:rsidRPr="00A46AFE" w:rsidRDefault="00A46AFE" w:rsidP="00A46AFE">
            <w:pPr>
              <w:rPr>
                <w:bCs/>
                <w:color w:val="000000"/>
                <w:sz w:val="12"/>
                <w:szCs w:val="12"/>
              </w:rPr>
            </w:pPr>
          </w:p>
        </w:tc>
        <w:tc>
          <w:tcPr>
            <w:tcW w:w="824" w:type="dxa"/>
            <w:vMerge/>
            <w:vAlign w:val="center"/>
            <w:hideMark/>
          </w:tcPr>
          <w:p w14:paraId="3B717320" w14:textId="77777777" w:rsidR="00A46AFE" w:rsidRPr="00A46AFE" w:rsidRDefault="00A46AFE" w:rsidP="00A46AFE">
            <w:pPr>
              <w:rPr>
                <w:bCs/>
                <w:color w:val="000000"/>
                <w:sz w:val="12"/>
                <w:szCs w:val="12"/>
              </w:rPr>
            </w:pPr>
          </w:p>
        </w:tc>
        <w:tc>
          <w:tcPr>
            <w:tcW w:w="1843" w:type="dxa"/>
            <w:vMerge/>
            <w:vAlign w:val="center"/>
            <w:hideMark/>
          </w:tcPr>
          <w:p w14:paraId="0A5A64C0" w14:textId="77777777" w:rsidR="00A46AFE" w:rsidRPr="00A46AFE" w:rsidRDefault="00A46AFE" w:rsidP="00A46AFE">
            <w:pPr>
              <w:rPr>
                <w:bCs/>
                <w:color w:val="000000"/>
                <w:sz w:val="12"/>
                <w:szCs w:val="12"/>
              </w:rPr>
            </w:pPr>
          </w:p>
        </w:tc>
        <w:tc>
          <w:tcPr>
            <w:tcW w:w="2945" w:type="dxa"/>
            <w:gridSpan w:val="4"/>
            <w:shd w:val="clear" w:color="000000" w:fill="FFFFFF"/>
            <w:vAlign w:val="center"/>
            <w:hideMark/>
          </w:tcPr>
          <w:p w14:paraId="48D7D039" w14:textId="77777777" w:rsidR="00A46AFE" w:rsidRPr="00A46AFE" w:rsidRDefault="00A46AFE" w:rsidP="00A46AFE">
            <w:pPr>
              <w:jc w:val="center"/>
              <w:rPr>
                <w:bCs/>
                <w:color w:val="000000"/>
                <w:sz w:val="12"/>
                <w:szCs w:val="12"/>
              </w:rPr>
            </w:pPr>
            <w:r w:rsidRPr="00A46AFE">
              <w:rPr>
                <w:bCs/>
                <w:color w:val="000000"/>
                <w:sz w:val="12"/>
                <w:szCs w:val="12"/>
              </w:rPr>
              <w:t>Тепловая сеть</w:t>
            </w:r>
          </w:p>
        </w:tc>
        <w:tc>
          <w:tcPr>
            <w:tcW w:w="655" w:type="dxa"/>
            <w:vMerge w:val="restart"/>
            <w:shd w:val="clear" w:color="000000" w:fill="FFFFFF"/>
            <w:vAlign w:val="center"/>
            <w:hideMark/>
          </w:tcPr>
          <w:p w14:paraId="1A5BF692" w14:textId="77777777" w:rsidR="00A46AFE" w:rsidRPr="00A46AFE" w:rsidRDefault="00A46AFE" w:rsidP="00A46AFE">
            <w:pPr>
              <w:jc w:val="center"/>
              <w:rPr>
                <w:bCs/>
                <w:color w:val="000000"/>
                <w:sz w:val="12"/>
                <w:szCs w:val="12"/>
              </w:rPr>
            </w:pPr>
            <w:r w:rsidRPr="00A46AFE">
              <w:rPr>
                <w:bCs/>
                <w:color w:val="000000"/>
                <w:sz w:val="12"/>
                <w:szCs w:val="12"/>
              </w:rPr>
              <w:t>Тепловая нагрузка, Гкал/ч</w:t>
            </w:r>
          </w:p>
        </w:tc>
        <w:tc>
          <w:tcPr>
            <w:tcW w:w="2905" w:type="dxa"/>
            <w:gridSpan w:val="4"/>
            <w:shd w:val="clear" w:color="000000" w:fill="FFFFFF"/>
            <w:textDirection w:val="btLr"/>
            <w:vAlign w:val="center"/>
            <w:hideMark/>
          </w:tcPr>
          <w:p w14:paraId="550F0D0A" w14:textId="77777777" w:rsidR="00A46AFE" w:rsidRPr="00A46AFE" w:rsidRDefault="00A46AFE" w:rsidP="00A46AFE">
            <w:pPr>
              <w:jc w:val="center"/>
              <w:rPr>
                <w:bCs/>
                <w:color w:val="000000"/>
                <w:sz w:val="12"/>
                <w:szCs w:val="12"/>
              </w:rPr>
            </w:pPr>
            <w:r w:rsidRPr="00A46AFE">
              <w:rPr>
                <w:bCs/>
                <w:color w:val="000000"/>
                <w:sz w:val="12"/>
                <w:szCs w:val="12"/>
              </w:rPr>
              <w:t> </w:t>
            </w:r>
          </w:p>
        </w:tc>
        <w:tc>
          <w:tcPr>
            <w:tcW w:w="657" w:type="dxa"/>
            <w:shd w:val="clear" w:color="000000" w:fill="FFFFFF"/>
            <w:vAlign w:val="center"/>
            <w:hideMark/>
          </w:tcPr>
          <w:p w14:paraId="3D7415D8" w14:textId="77777777" w:rsidR="00A46AFE" w:rsidRPr="00A46AFE" w:rsidRDefault="00A46AFE" w:rsidP="00A46AFE">
            <w:pPr>
              <w:rPr>
                <w:bCs/>
                <w:color w:val="000000"/>
                <w:sz w:val="12"/>
                <w:szCs w:val="12"/>
              </w:rPr>
            </w:pPr>
            <w:r w:rsidRPr="00A46AFE">
              <w:rPr>
                <w:bCs/>
                <w:color w:val="000000"/>
                <w:sz w:val="12"/>
                <w:szCs w:val="12"/>
              </w:rPr>
              <w:t> </w:t>
            </w:r>
          </w:p>
        </w:tc>
      </w:tr>
      <w:tr w:rsidR="00A46AFE" w:rsidRPr="00A46AFE" w14:paraId="618BE33A" w14:textId="77777777" w:rsidTr="00566B2A">
        <w:trPr>
          <w:trHeight w:val="56"/>
        </w:trPr>
        <w:tc>
          <w:tcPr>
            <w:tcW w:w="716" w:type="dxa"/>
            <w:vMerge/>
            <w:vAlign w:val="center"/>
            <w:hideMark/>
          </w:tcPr>
          <w:p w14:paraId="4F41FFF5" w14:textId="77777777" w:rsidR="00A46AFE" w:rsidRPr="00A46AFE" w:rsidRDefault="00A46AFE" w:rsidP="00A46AFE">
            <w:pPr>
              <w:rPr>
                <w:bCs/>
                <w:color w:val="000000"/>
                <w:sz w:val="12"/>
                <w:szCs w:val="12"/>
              </w:rPr>
            </w:pPr>
          </w:p>
        </w:tc>
        <w:tc>
          <w:tcPr>
            <w:tcW w:w="3272" w:type="dxa"/>
            <w:vMerge/>
            <w:vAlign w:val="center"/>
            <w:hideMark/>
          </w:tcPr>
          <w:p w14:paraId="32053917" w14:textId="77777777" w:rsidR="00A46AFE" w:rsidRPr="00A46AFE" w:rsidRDefault="00A46AFE" w:rsidP="00A46AFE">
            <w:pPr>
              <w:rPr>
                <w:bCs/>
                <w:color w:val="000000"/>
                <w:sz w:val="12"/>
                <w:szCs w:val="12"/>
              </w:rPr>
            </w:pPr>
          </w:p>
        </w:tc>
        <w:tc>
          <w:tcPr>
            <w:tcW w:w="1057" w:type="dxa"/>
            <w:vMerge/>
            <w:vAlign w:val="center"/>
            <w:hideMark/>
          </w:tcPr>
          <w:p w14:paraId="0D6BEE17" w14:textId="77777777" w:rsidR="00A46AFE" w:rsidRPr="00A46AFE" w:rsidRDefault="00A46AFE" w:rsidP="00A46AFE">
            <w:pPr>
              <w:rPr>
                <w:bCs/>
                <w:color w:val="000000"/>
                <w:sz w:val="12"/>
                <w:szCs w:val="12"/>
              </w:rPr>
            </w:pPr>
          </w:p>
        </w:tc>
        <w:tc>
          <w:tcPr>
            <w:tcW w:w="824" w:type="dxa"/>
            <w:vMerge/>
            <w:vAlign w:val="center"/>
            <w:hideMark/>
          </w:tcPr>
          <w:p w14:paraId="0099ADD1" w14:textId="77777777" w:rsidR="00A46AFE" w:rsidRPr="00A46AFE" w:rsidRDefault="00A46AFE" w:rsidP="00A46AFE">
            <w:pPr>
              <w:rPr>
                <w:bCs/>
                <w:color w:val="000000"/>
                <w:sz w:val="12"/>
                <w:szCs w:val="12"/>
              </w:rPr>
            </w:pPr>
          </w:p>
        </w:tc>
        <w:tc>
          <w:tcPr>
            <w:tcW w:w="1843" w:type="dxa"/>
            <w:vMerge/>
            <w:vAlign w:val="center"/>
            <w:hideMark/>
          </w:tcPr>
          <w:p w14:paraId="22ADED04" w14:textId="77777777" w:rsidR="00A46AFE" w:rsidRPr="00A46AFE" w:rsidRDefault="00A46AFE" w:rsidP="00A46AFE">
            <w:pPr>
              <w:rPr>
                <w:bCs/>
                <w:color w:val="000000"/>
                <w:sz w:val="12"/>
                <w:szCs w:val="12"/>
              </w:rPr>
            </w:pPr>
          </w:p>
        </w:tc>
        <w:tc>
          <w:tcPr>
            <w:tcW w:w="690" w:type="dxa"/>
            <w:shd w:val="clear" w:color="000000" w:fill="FFFFFF"/>
            <w:vAlign w:val="center"/>
            <w:hideMark/>
          </w:tcPr>
          <w:p w14:paraId="056A6DE0" w14:textId="77777777" w:rsidR="00A46AFE" w:rsidRPr="00A46AFE" w:rsidRDefault="00A46AFE" w:rsidP="00A46AFE">
            <w:pPr>
              <w:jc w:val="center"/>
              <w:rPr>
                <w:bCs/>
                <w:color w:val="000000"/>
                <w:sz w:val="12"/>
                <w:szCs w:val="12"/>
              </w:rPr>
            </w:pPr>
            <w:r w:rsidRPr="00A46AFE">
              <w:rPr>
                <w:bCs/>
                <w:color w:val="000000"/>
                <w:sz w:val="12"/>
                <w:szCs w:val="12"/>
              </w:rPr>
              <w:t>Условный диаметр, мм</w:t>
            </w:r>
          </w:p>
        </w:tc>
        <w:tc>
          <w:tcPr>
            <w:tcW w:w="769" w:type="dxa"/>
            <w:shd w:val="clear" w:color="000000" w:fill="FFFFFF"/>
            <w:vAlign w:val="center"/>
            <w:hideMark/>
          </w:tcPr>
          <w:p w14:paraId="5F05EAED" w14:textId="77777777" w:rsidR="00A46AFE" w:rsidRPr="00A46AFE" w:rsidRDefault="00A46AFE" w:rsidP="00A46AFE">
            <w:pPr>
              <w:jc w:val="center"/>
              <w:rPr>
                <w:bCs/>
                <w:color w:val="000000"/>
                <w:sz w:val="12"/>
                <w:szCs w:val="12"/>
              </w:rPr>
            </w:pPr>
            <w:r w:rsidRPr="00A46AFE">
              <w:rPr>
                <w:bCs/>
                <w:color w:val="000000"/>
                <w:sz w:val="12"/>
                <w:szCs w:val="12"/>
              </w:rPr>
              <w:t>Пропускная способность, т/ч</w:t>
            </w:r>
          </w:p>
        </w:tc>
        <w:tc>
          <w:tcPr>
            <w:tcW w:w="856" w:type="dxa"/>
            <w:shd w:val="clear" w:color="000000" w:fill="FFFFFF"/>
            <w:vAlign w:val="center"/>
            <w:hideMark/>
          </w:tcPr>
          <w:p w14:paraId="01125F4E" w14:textId="77777777" w:rsidR="00A46AFE" w:rsidRPr="00A46AFE" w:rsidRDefault="00A46AFE" w:rsidP="00A46AFE">
            <w:pPr>
              <w:jc w:val="center"/>
              <w:rPr>
                <w:bCs/>
                <w:color w:val="000000"/>
                <w:sz w:val="12"/>
                <w:szCs w:val="12"/>
              </w:rPr>
            </w:pPr>
            <w:r w:rsidRPr="00A46AFE">
              <w:rPr>
                <w:bCs/>
                <w:color w:val="000000"/>
                <w:sz w:val="12"/>
                <w:szCs w:val="12"/>
              </w:rPr>
              <w:t>Протяженность (в однотрубном исчислении), км</w:t>
            </w:r>
          </w:p>
        </w:tc>
        <w:tc>
          <w:tcPr>
            <w:tcW w:w="630" w:type="dxa"/>
            <w:shd w:val="clear" w:color="000000" w:fill="FFFFFF"/>
            <w:vAlign w:val="center"/>
            <w:hideMark/>
          </w:tcPr>
          <w:p w14:paraId="38DEDCFF" w14:textId="77777777" w:rsidR="00A46AFE" w:rsidRPr="00A46AFE" w:rsidRDefault="00A46AFE" w:rsidP="00A46AFE">
            <w:pPr>
              <w:jc w:val="center"/>
              <w:rPr>
                <w:bCs/>
                <w:color w:val="000000"/>
                <w:sz w:val="12"/>
                <w:szCs w:val="12"/>
              </w:rPr>
            </w:pPr>
            <w:r w:rsidRPr="00A46AFE">
              <w:rPr>
                <w:bCs/>
                <w:color w:val="000000"/>
                <w:sz w:val="12"/>
                <w:szCs w:val="12"/>
              </w:rPr>
              <w:t>Способ прокладки</w:t>
            </w:r>
          </w:p>
        </w:tc>
        <w:tc>
          <w:tcPr>
            <w:tcW w:w="655" w:type="dxa"/>
            <w:vMerge/>
            <w:vAlign w:val="center"/>
            <w:hideMark/>
          </w:tcPr>
          <w:p w14:paraId="58D0FC2D" w14:textId="77777777" w:rsidR="00A46AFE" w:rsidRPr="00A46AFE" w:rsidRDefault="00A46AFE" w:rsidP="00A46AFE">
            <w:pPr>
              <w:rPr>
                <w:bCs/>
                <w:color w:val="000000"/>
                <w:sz w:val="12"/>
                <w:szCs w:val="12"/>
              </w:rPr>
            </w:pPr>
          </w:p>
        </w:tc>
        <w:tc>
          <w:tcPr>
            <w:tcW w:w="580" w:type="dxa"/>
            <w:shd w:val="clear" w:color="000000" w:fill="FFFFFF"/>
            <w:vAlign w:val="center"/>
            <w:hideMark/>
          </w:tcPr>
          <w:p w14:paraId="646731F9" w14:textId="77777777" w:rsidR="00A46AFE" w:rsidRPr="00A46AFE" w:rsidRDefault="00A46AFE" w:rsidP="00A46AFE">
            <w:pPr>
              <w:jc w:val="center"/>
              <w:rPr>
                <w:bCs/>
                <w:color w:val="000000"/>
                <w:sz w:val="12"/>
                <w:szCs w:val="12"/>
              </w:rPr>
            </w:pPr>
            <w:r w:rsidRPr="00A46AFE">
              <w:rPr>
                <w:bCs/>
                <w:color w:val="000000"/>
                <w:sz w:val="12"/>
                <w:szCs w:val="12"/>
              </w:rPr>
              <w:t>Условный диаметр, мм</w:t>
            </w:r>
          </w:p>
        </w:tc>
        <w:tc>
          <w:tcPr>
            <w:tcW w:w="723" w:type="dxa"/>
            <w:shd w:val="clear" w:color="000000" w:fill="FFFFFF"/>
            <w:vAlign w:val="center"/>
            <w:hideMark/>
          </w:tcPr>
          <w:p w14:paraId="65F4FF50" w14:textId="77777777" w:rsidR="00A46AFE" w:rsidRPr="00A46AFE" w:rsidRDefault="00A46AFE" w:rsidP="00A46AFE">
            <w:pPr>
              <w:jc w:val="center"/>
              <w:rPr>
                <w:bCs/>
                <w:color w:val="000000"/>
                <w:sz w:val="12"/>
                <w:szCs w:val="12"/>
              </w:rPr>
            </w:pPr>
            <w:r w:rsidRPr="00A46AFE">
              <w:rPr>
                <w:bCs/>
                <w:color w:val="000000"/>
                <w:sz w:val="12"/>
                <w:szCs w:val="12"/>
              </w:rPr>
              <w:t>Пропускная способность, т/ч</w:t>
            </w:r>
          </w:p>
        </w:tc>
        <w:tc>
          <w:tcPr>
            <w:tcW w:w="856" w:type="dxa"/>
            <w:shd w:val="clear" w:color="000000" w:fill="FFFFFF"/>
            <w:vAlign w:val="center"/>
            <w:hideMark/>
          </w:tcPr>
          <w:p w14:paraId="02F38273" w14:textId="77777777" w:rsidR="00A46AFE" w:rsidRPr="00A46AFE" w:rsidRDefault="00A46AFE" w:rsidP="00A46AFE">
            <w:pPr>
              <w:jc w:val="center"/>
              <w:rPr>
                <w:bCs/>
                <w:color w:val="000000"/>
                <w:sz w:val="12"/>
                <w:szCs w:val="12"/>
              </w:rPr>
            </w:pPr>
            <w:r w:rsidRPr="00A46AFE">
              <w:rPr>
                <w:bCs/>
                <w:color w:val="000000"/>
                <w:sz w:val="12"/>
                <w:szCs w:val="12"/>
              </w:rPr>
              <w:t>Протяженность (в однотрубном исчислении), км</w:t>
            </w:r>
          </w:p>
        </w:tc>
        <w:tc>
          <w:tcPr>
            <w:tcW w:w="746" w:type="dxa"/>
            <w:shd w:val="clear" w:color="000000" w:fill="FFFFFF"/>
            <w:vAlign w:val="center"/>
            <w:hideMark/>
          </w:tcPr>
          <w:p w14:paraId="52E015D9" w14:textId="77777777" w:rsidR="00A46AFE" w:rsidRPr="00A46AFE" w:rsidRDefault="00A46AFE" w:rsidP="00A46AFE">
            <w:pPr>
              <w:jc w:val="center"/>
              <w:rPr>
                <w:bCs/>
                <w:color w:val="000000"/>
                <w:sz w:val="12"/>
                <w:szCs w:val="12"/>
              </w:rPr>
            </w:pPr>
            <w:r w:rsidRPr="00A46AFE">
              <w:rPr>
                <w:bCs/>
                <w:color w:val="000000"/>
                <w:sz w:val="12"/>
                <w:szCs w:val="12"/>
              </w:rPr>
              <w:t>Способ прокладки</w:t>
            </w:r>
          </w:p>
        </w:tc>
        <w:tc>
          <w:tcPr>
            <w:tcW w:w="657" w:type="dxa"/>
            <w:shd w:val="clear" w:color="000000" w:fill="FFFFFF"/>
            <w:vAlign w:val="center"/>
            <w:hideMark/>
          </w:tcPr>
          <w:p w14:paraId="79B2F5C8" w14:textId="77777777" w:rsidR="00A46AFE" w:rsidRPr="00A46AFE" w:rsidRDefault="00A46AFE" w:rsidP="00A46AFE">
            <w:pPr>
              <w:jc w:val="center"/>
              <w:rPr>
                <w:bCs/>
                <w:color w:val="000000"/>
                <w:sz w:val="12"/>
                <w:szCs w:val="12"/>
              </w:rPr>
            </w:pPr>
            <w:r w:rsidRPr="00A46AFE">
              <w:rPr>
                <w:bCs/>
                <w:color w:val="000000"/>
                <w:sz w:val="12"/>
                <w:szCs w:val="12"/>
              </w:rPr>
              <w:t>Тепловая нагрузка, Гкал/ч</w:t>
            </w:r>
          </w:p>
        </w:tc>
      </w:tr>
      <w:tr w:rsidR="00A46AFE" w:rsidRPr="00A46AFE" w14:paraId="66812ADC" w14:textId="77777777" w:rsidTr="00566B2A">
        <w:trPr>
          <w:trHeight w:val="20"/>
        </w:trPr>
        <w:tc>
          <w:tcPr>
            <w:tcW w:w="716" w:type="dxa"/>
            <w:shd w:val="clear" w:color="000000" w:fill="FFFFFF"/>
            <w:vAlign w:val="center"/>
            <w:hideMark/>
          </w:tcPr>
          <w:p w14:paraId="4E9925B9" w14:textId="77777777" w:rsidR="00A46AFE" w:rsidRPr="00A46AFE" w:rsidRDefault="00A46AFE" w:rsidP="00A46AFE">
            <w:pPr>
              <w:jc w:val="center"/>
              <w:rPr>
                <w:bCs/>
                <w:color w:val="000000"/>
                <w:sz w:val="12"/>
                <w:szCs w:val="12"/>
              </w:rPr>
            </w:pPr>
            <w:r w:rsidRPr="00A46AFE">
              <w:rPr>
                <w:bCs/>
                <w:color w:val="000000"/>
                <w:sz w:val="12"/>
                <w:szCs w:val="12"/>
              </w:rPr>
              <w:t>1</w:t>
            </w:r>
          </w:p>
        </w:tc>
        <w:tc>
          <w:tcPr>
            <w:tcW w:w="3272" w:type="dxa"/>
            <w:shd w:val="clear" w:color="000000" w:fill="FFFFFF"/>
            <w:vAlign w:val="center"/>
            <w:hideMark/>
          </w:tcPr>
          <w:p w14:paraId="64491B7F" w14:textId="77777777" w:rsidR="00A46AFE" w:rsidRPr="00A46AFE" w:rsidRDefault="00A46AFE" w:rsidP="00A46AFE">
            <w:pPr>
              <w:jc w:val="center"/>
              <w:rPr>
                <w:bCs/>
                <w:color w:val="000000"/>
                <w:sz w:val="12"/>
                <w:szCs w:val="12"/>
              </w:rPr>
            </w:pPr>
            <w:r w:rsidRPr="00A46AFE">
              <w:rPr>
                <w:bCs/>
                <w:color w:val="000000"/>
                <w:sz w:val="12"/>
                <w:szCs w:val="12"/>
              </w:rPr>
              <w:t>2</w:t>
            </w:r>
          </w:p>
        </w:tc>
        <w:tc>
          <w:tcPr>
            <w:tcW w:w="1057" w:type="dxa"/>
            <w:shd w:val="clear" w:color="000000" w:fill="FFFFFF"/>
            <w:vAlign w:val="center"/>
            <w:hideMark/>
          </w:tcPr>
          <w:p w14:paraId="63B0C98D" w14:textId="77777777" w:rsidR="00A46AFE" w:rsidRPr="00A46AFE" w:rsidRDefault="00A46AFE" w:rsidP="00A46AFE">
            <w:pPr>
              <w:jc w:val="center"/>
              <w:rPr>
                <w:bCs/>
                <w:color w:val="000000"/>
                <w:sz w:val="12"/>
                <w:szCs w:val="12"/>
              </w:rPr>
            </w:pPr>
            <w:r w:rsidRPr="00A46AFE">
              <w:rPr>
                <w:bCs/>
                <w:color w:val="000000"/>
                <w:sz w:val="12"/>
                <w:szCs w:val="12"/>
              </w:rPr>
              <w:t>3</w:t>
            </w:r>
          </w:p>
        </w:tc>
        <w:tc>
          <w:tcPr>
            <w:tcW w:w="824" w:type="dxa"/>
            <w:shd w:val="clear" w:color="000000" w:fill="FFFFFF"/>
            <w:vAlign w:val="center"/>
            <w:hideMark/>
          </w:tcPr>
          <w:p w14:paraId="10310E14" w14:textId="77777777" w:rsidR="00A46AFE" w:rsidRPr="00A46AFE" w:rsidRDefault="00A46AFE" w:rsidP="00A46AFE">
            <w:pPr>
              <w:jc w:val="center"/>
              <w:rPr>
                <w:bCs/>
                <w:color w:val="000000"/>
                <w:sz w:val="12"/>
                <w:szCs w:val="12"/>
              </w:rPr>
            </w:pPr>
            <w:r w:rsidRPr="00A46AFE">
              <w:rPr>
                <w:bCs/>
                <w:color w:val="000000"/>
                <w:sz w:val="12"/>
                <w:szCs w:val="12"/>
              </w:rPr>
              <w:t>4</w:t>
            </w:r>
          </w:p>
        </w:tc>
        <w:tc>
          <w:tcPr>
            <w:tcW w:w="1843" w:type="dxa"/>
            <w:shd w:val="clear" w:color="000000" w:fill="FFFFFF"/>
            <w:vAlign w:val="center"/>
            <w:hideMark/>
          </w:tcPr>
          <w:p w14:paraId="44F5BF4D" w14:textId="77777777" w:rsidR="00A46AFE" w:rsidRPr="00A46AFE" w:rsidRDefault="00A46AFE" w:rsidP="00A46AFE">
            <w:pPr>
              <w:jc w:val="center"/>
              <w:rPr>
                <w:bCs/>
                <w:color w:val="000000"/>
                <w:sz w:val="12"/>
                <w:szCs w:val="12"/>
              </w:rPr>
            </w:pPr>
            <w:r w:rsidRPr="00A46AFE">
              <w:rPr>
                <w:bCs/>
                <w:color w:val="000000"/>
                <w:sz w:val="12"/>
                <w:szCs w:val="12"/>
              </w:rPr>
              <w:t>5</w:t>
            </w:r>
          </w:p>
        </w:tc>
        <w:tc>
          <w:tcPr>
            <w:tcW w:w="690" w:type="dxa"/>
            <w:shd w:val="clear" w:color="000000" w:fill="FFFFFF"/>
            <w:vAlign w:val="center"/>
            <w:hideMark/>
          </w:tcPr>
          <w:p w14:paraId="22B8C2FE" w14:textId="77777777" w:rsidR="00A46AFE" w:rsidRPr="00A46AFE" w:rsidRDefault="00A46AFE" w:rsidP="00A46AFE">
            <w:pPr>
              <w:jc w:val="center"/>
              <w:rPr>
                <w:bCs/>
                <w:color w:val="000000"/>
                <w:sz w:val="12"/>
                <w:szCs w:val="12"/>
              </w:rPr>
            </w:pPr>
            <w:r w:rsidRPr="00A46AFE">
              <w:rPr>
                <w:bCs/>
                <w:color w:val="000000"/>
                <w:sz w:val="12"/>
                <w:szCs w:val="12"/>
              </w:rPr>
              <w:t>6.1</w:t>
            </w:r>
          </w:p>
        </w:tc>
        <w:tc>
          <w:tcPr>
            <w:tcW w:w="769" w:type="dxa"/>
            <w:shd w:val="clear" w:color="000000" w:fill="FFFFFF"/>
            <w:vAlign w:val="center"/>
            <w:hideMark/>
          </w:tcPr>
          <w:p w14:paraId="251D51D5" w14:textId="77777777" w:rsidR="00A46AFE" w:rsidRPr="00A46AFE" w:rsidRDefault="00A46AFE" w:rsidP="00A46AFE">
            <w:pPr>
              <w:jc w:val="center"/>
              <w:rPr>
                <w:bCs/>
                <w:color w:val="000000"/>
                <w:sz w:val="12"/>
                <w:szCs w:val="12"/>
              </w:rPr>
            </w:pPr>
            <w:r w:rsidRPr="00A46AFE">
              <w:rPr>
                <w:bCs/>
                <w:color w:val="000000"/>
                <w:sz w:val="12"/>
                <w:szCs w:val="12"/>
              </w:rPr>
              <w:t>6.2</w:t>
            </w:r>
          </w:p>
        </w:tc>
        <w:tc>
          <w:tcPr>
            <w:tcW w:w="856" w:type="dxa"/>
            <w:shd w:val="clear" w:color="000000" w:fill="FFFFFF"/>
            <w:vAlign w:val="center"/>
            <w:hideMark/>
          </w:tcPr>
          <w:p w14:paraId="70D91DC3" w14:textId="77777777" w:rsidR="00A46AFE" w:rsidRPr="00A46AFE" w:rsidRDefault="00A46AFE" w:rsidP="00A46AFE">
            <w:pPr>
              <w:jc w:val="center"/>
              <w:rPr>
                <w:bCs/>
                <w:color w:val="000000"/>
                <w:sz w:val="12"/>
                <w:szCs w:val="12"/>
              </w:rPr>
            </w:pPr>
            <w:r w:rsidRPr="00A46AFE">
              <w:rPr>
                <w:bCs/>
                <w:color w:val="000000"/>
                <w:sz w:val="12"/>
                <w:szCs w:val="12"/>
              </w:rPr>
              <w:t>6.3</w:t>
            </w:r>
          </w:p>
        </w:tc>
        <w:tc>
          <w:tcPr>
            <w:tcW w:w="630" w:type="dxa"/>
            <w:shd w:val="clear" w:color="000000" w:fill="FFFFFF"/>
            <w:vAlign w:val="center"/>
            <w:hideMark/>
          </w:tcPr>
          <w:p w14:paraId="5457A352" w14:textId="77777777" w:rsidR="00A46AFE" w:rsidRPr="00A46AFE" w:rsidRDefault="00A46AFE" w:rsidP="00A46AFE">
            <w:pPr>
              <w:jc w:val="center"/>
              <w:rPr>
                <w:bCs/>
                <w:color w:val="000000"/>
                <w:sz w:val="12"/>
                <w:szCs w:val="12"/>
              </w:rPr>
            </w:pPr>
            <w:r w:rsidRPr="00A46AFE">
              <w:rPr>
                <w:bCs/>
                <w:color w:val="000000"/>
                <w:sz w:val="12"/>
                <w:szCs w:val="12"/>
              </w:rPr>
              <w:t>6.4</w:t>
            </w:r>
          </w:p>
        </w:tc>
        <w:tc>
          <w:tcPr>
            <w:tcW w:w="655" w:type="dxa"/>
            <w:shd w:val="clear" w:color="000000" w:fill="FFFFFF"/>
            <w:vAlign w:val="center"/>
            <w:hideMark/>
          </w:tcPr>
          <w:p w14:paraId="412166C4" w14:textId="77777777" w:rsidR="00A46AFE" w:rsidRPr="00A46AFE" w:rsidRDefault="00A46AFE" w:rsidP="00A46AFE">
            <w:pPr>
              <w:jc w:val="center"/>
              <w:rPr>
                <w:bCs/>
                <w:color w:val="000000"/>
                <w:sz w:val="12"/>
                <w:szCs w:val="12"/>
              </w:rPr>
            </w:pPr>
            <w:r w:rsidRPr="00A46AFE">
              <w:rPr>
                <w:bCs/>
                <w:color w:val="000000"/>
                <w:sz w:val="12"/>
                <w:szCs w:val="12"/>
              </w:rPr>
              <w:t>6.5</w:t>
            </w:r>
          </w:p>
        </w:tc>
        <w:tc>
          <w:tcPr>
            <w:tcW w:w="580" w:type="dxa"/>
            <w:shd w:val="clear" w:color="000000" w:fill="FFFFFF"/>
            <w:vAlign w:val="center"/>
            <w:hideMark/>
          </w:tcPr>
          <w:p w14:paraId="39704F36" w14:textId="77777777" w:rsidR="00A46AFE" w:rsidRPr="00A46AFE" w:rsidRDefault="00A46AFE" w:rsidP="00A46AFE">
            <w:pPr>
              <w:jc w:val="center"/>
              <w:rPr>
                <w:bCs/>
                <w:color w:val="000000"/>
                <w:sz w:val="12"/>
                <w:szCs w:val="12"/>
              </w:rPr>
            </w:pPr>
            <w:r w:rsidRPr="00A46AFE">
              <w:rPr>
                <w:bCs/>
                <w:color w:val="000000"/>
                <w:sz w:val="12"/>
                <w:szCs w:val="12"/>
              </w:rPr>
              <w:t>7.1</w:t>
            </w:r>
          </w:p>
        </w:tc>
        <w:tc>
          <w:tcPr>
            <w:tcW w:w="723" w:type="dxa"/>
            <w:shd w:val="clear" w:color="000000" w:fill="FFFFFF"/>
            <w:vAlign w:val="center"/>
            <w:hideMark/>
          </w:tcPr>
          <w:p w14:paraId="249B9493" w14:textId="77777777" w:rsidR="00A46AFE" w:rsidRPr="00A46AFE" w:rsidRDefault="00A46AFE" w:rsidP="00A46AFE">
            <w:pPr>
              <w:jc w:val="center"/>
              <w:rPr>
                <w:bCs/>
                <w:color w:val="000000"/>
                <w:sz w:val="12"/>
                <w:szCs w:val="12"/>
              </w:rPr>
            </w:pPr>
            <w:r w:rsidRPr="00A46AFE">
              <w:rPr>
                <w:bCs/>
                <w:color w:val="000000"/>
                <w:sz w:val="12"/>
                <w:szCs w:val="12"/>
              </w:rPr>
              <w:t>7.2</w:t>
            </w:r>
          </w:p>
        </w:tc>
        <w:tc>
          <w:tcPr>
            <w:tcW w:w="856" w:type="dxa"/>
            <w:shd w:val="clear" w:color="000000" w:fill="FFFFFF"/>
            <w:vAlign w:val="center"/>
            <w:hideMark/>
          </w:tcPr>
          <w:p w14:paraId="7F9F8997" w14:textId="77777777" w:rsidR="00A46AFE" w:rsidRPr="00A46AFE" w:rsidRDefault="00A46AFE" w:rsidP="00A46AFE">
            <w:pPr>
              <w:jc w:val="center"/>
              <w:rPr>
                <w:bCs/>
                <w:color w:val="000000"/>
                <w:sz w:val="12"/>
                <w:szCs w:val="12"/>
              </w:rPr>
            </w:pPr>
            <w:r w:rsidRPr="00A46AFE">
              <w:rPr>
                <w:bCs/>
                <w:color w:val="000000"/>
                <w:sz w:val="12"/>
                <w:szCs w:val="12"/>
              </w:rPr>
              <w:t>7.3</w:t>
            </w:r>
          </w:p>
        </w:tc>
        <w:tc>
          <w:tcPr>
            <w:tcW w:w="746" w:type="dxa"/>
            <w:shd w:val="clear" w:color="000000" w:fill="FFFFFF"/>
            <w:vAlign w:val="center"/>
            <w:hideMark/>
          </w:tcPr>
          <w:p w14:paraId="266E5CEB" w14:textId="77777777" w:rsidR="00A46AFE" w:rsidRPr="00A46AFE" w:rsidRDefault="00A46AFE" w:rsidP="00A46AFE">
            <w:pPr>
              <w:jc w:val="center"/>
              <w:rPr>
                <w:bCs/>
                <w:color w:val="000000"/>
                <w:sz w:val="12"/>
                <w:szCs w:val="12"/>
              </w:rPr>
            </w:pPr>
            <w:r w:rsidRPr="00A46AFE">
              <w:rPr>
                <w:bCs/>
                <w:color w:val="000000"/>
                <w:sz w:val="12"/>
                <w:szCs w:val="12"/>
              </w:rPr>
              <w:t>7.4</w:t>
            </w:r>
          </w:p>
        </w:tc>
        <w:tc>
          <w:tcPr>
            <w:tcW w:w="657" w:type="dxa"/>
            <w:shd w:val="clear" w:color="000000" w:fill="FFFFFF"/>
            <w:vAlign w:val="center"/>
            <w:hideMark/>
          </w:tcPr>
          <w:p w14:paraId="72EF6EF9" w14:textId="77777777" w:rsidR="00A46AFE" w:rsidRPr="00A46AFE" w:rsidRDefault="00A46AFE" w:rsidP="00A46AFE">
            <w:pPr>
              <w:jc w:val="center"/>
              <w:rPr>
                <w:bCs/>
                <w:color w:val="000000"/>
                <w:sz w:val="12"/>
                <w:szCs w:val="12"/>
              </w:rPr>
            </w:pPr>
            <w:r w:rsidRPr="00A46AFE">
              <w:rPr>
                <w:bCs/>
                <w:color w:val="000000"/>
                <w:sz w:val="12"/>
                <w:szCs w:val="12"/>
              </w:rPr>
              <w:t>7.5</w:t>
            </w:r>
          </w:p>
        </w:tc>
      </w:tr>
      <w:tr w:rsidR="00A46AFE" w:rsidRPr="00A46AFE" w14:paraId="778B5720" w14:textId="77777777" w:rsidTr="00566B2A">
        <w:trPr>
          <w:trHeight w:val="20"/>
        </w:trPr>
        <w:tc>
          <w:tcPr>
            <w:tcW w:w="14874" w:type="dxa"/>
            <w:gridSpan w:val="15"/>
            <w:shd w:val="clear" w:color="000000" w:fill="FFFFFF"/>
            <w:vAlign w:val="center"/>
            <w:hideMark/>
          </w:tcPr>
          <w:p w14:paraId="0456230D" w14:textId="77777777" w:rsidR="00A46AFE" w:rsidRPr="00A46AFE" w:rsidRDefault="00A46AFE" w:rsidP="00A46AFE">
            <w:pPr>
              <w:rPr>
                <w:bCs/>
                <w:color w:val="000000"/>
                <w:sz w:val="12"/>
                <w:szCs w:val="12"/>
              </w:rPr>
            </w:pPr>
            <w:r w:rsidRPr="00A46AFE">
              <w:rPr>
                <w:bCs/>
                <w:color w:val="000000"/>
                <w:sz w:val="12"/>
                <w:szCs w:val="12"/>
              </w:rPr>
              <w:t>Группа 1. Строительство, реконструкция или модернизация объектов в целях подключения потребителей:</w:t>
            </w:r>
          </w:p>
        </w:tc>
      </w:tr>
      <w:tr w:rsidR="00A46AFE" w:rsidRPr="00A46AFE" w14:paraId="39D4DFD9" w14:textId="77777777" w:rsidTr="00566B2A">
        <w:trPr>
          <w:trHeight w:val="20"/>
        </w:trPr>
        <w:tc>
          <w:tcPr>
            <w:tcW w:w="14874" w:type="dxa"/>
            <w:gridSpan w:val="15"/>
            <w:shd w:val="clear" w:color="000000" w:fill="FFFFFF"/>
            <w:vAlign w:val="center"/>
            <w:hideMark/>
          </w:tcPr>
          <w:p w14:paraId="379A69AD" w14:textId="77777777" w:rsidR="00A46AFE" w:rsidRPr="00A46AFE" w:rsidRDefault="00A46AFE" w:rsidP="00A46AFE">
            <w:pPr>
              <w:rPr>
                <w:color w:val="000000"/>
                <w:sz w:val="12"/>
                <w:szCs w:val="12"/>
              </w:rPr>
            </w:pPr>
            <w:r w:rsidRPr="00A46AFE">
              <w:rPr>
                <w:color w:val="000000"/>
                <w:sz w:val="12"/>
                <w:szCs w:val="12"/>
              </w:rPr>
              <w:t>1.1. Строительство новых тепловых сетей в целях подключения потребителей</w:t>
            </w:r>
          </w:p>
        </w:tc>
      </w:tr>
      <w:tr w:rsidR="00A46AFE" w:rsidRPr="00A46AFE" w14:paraId="28DD2F57" w14:textId="77777777" w:rsidTr="00566B2A">
        <w:trPr>
          <w:trHeight w:val="20"/>
        </w:trPr>
        <w:tc>
          <w:tcPr>
            <w:tcW w:w="14874" w:type="dxa"/>
            <w:gridSpan w:val="15"/>
            <w:shd w:val="clear" w:color="000000" w:fill="FFFFFF"/>
            <w:vAlign w:val="center"/>
            <w:hideMark/>
          </w:tcPr>
          <w:p w14:paraId="369C650B" w14:textId="77777777" w:rsidR="00A46AFE" w:rsidRPr="00A46AFE" w:rsidRDefault="00A46AFE" w:rsidP="00A46AFE">
            <w:pPr>
              <w:rPr>
                <w:color w:val="000000"/>
                <w:sz w:val="12"/>
                <w:szCs w:val="12"/>
              </w:rPr>
            </w:pPr>
            <w:r w:rsidRPr="00A46AFE">
              <w:rPr>
                <w:color w:val="000000"/>
                <w:sz w:val="12"/>
                <w:szCs w:val="12"/>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A46AFE" w:rsidRPr="00A46AFE" w14:paraId="38B79D16" w14:textId="77777777" w:rsidTr="00566B2A">
        <w:trPr>
          <w:trHeight w:val="20"/>
        </w:trPr>
        <w:tc>
          <w:tcPr>
            <w:tcW w:w="14874" w:type="dxa"/>
            <w:gridSpan w:val="15"/>
            <w:shd w:val="clear" w:color="auto" w:fill="auto"/>
            <w:vAlign w:val="center"/>
            <w:hideMark/>
          </w:tcPr>
          <w:p w14:paraId="486DD600" w14:textId="77777777" w:rsidR="00A46AFE" w:rsidRPr="00A46AFE" w:rsidRDefault="00A46AFE" w:rsidP="00A46AFE">
            <w:pPr>
              <w:rPr>
                <w:color w:val="000000"/>
                <w:sz w:val="12"/>
                <w:szCs w:val="12"/>
              </w:rPr>
            </w:pPr>
            <w:r w:rsidRPr="00A46AFE">
              <w:rPr>
                <w:color w:val="000000"/>
                <w:sz w:val="12"/>
                <w:szCs w:val="12"/>
              </w:rPr>
              <w:t>1.3. Увеличение пропускной способности существующих тепловых сетей в целях подключения потребителей</w:t>
            </w:r>
          </w:p>
        </w:tc>
      </w:tr>
      <w:tr w:rsidR="00A46AFE" w:rsidRPr="00A46AFE" w14:paraId="0CBE7408" w14:textId="77777777" w:rsidTr="00566B2A">
        <w:trPr>
          <w:trHeight w:val="20"/>
        </w:trPr>
        <w:tc>
          <w:tcPr>
            <w:tcW w:w="14874" w:type="dxa"/>
            <w:gridSpan w:val="15"/>
            <w:shd w:val="clear" w:color="auto" w:fill="auto"/>
            <w:vAlign w:val="center"/>
            <w:hideMark/>
          </w:tcPr>
          <w:p w14:paraId="77121BB9" w14:textId="77777777" w:rsidR="00A46AFE" w:rsidRPr="00A46AFE" w:rsidRDefault="00A46AFE" w:rsidP="00A46AFE">
            <w:pPr>
              <w:rPr>
                <w:color w:val="000000"/>
                <w:sz w:val="12"/>
                <w:szCs w:val="12"/>
              </w:rPr>
            </w:pPr>
            <w:r w:rsidRPr="00A46AFE">
              <w:rPr>
                <w:color w:val="000000"/>
                <w:sz w:val="12"/>
                <w:szCs w:val="12"/>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A46AFE" w:rsidRPr="00A46AFE" w14:paraId="2AAC89ED" w14:textId="77777777" w:rsidTr="00566B2A">
        <w:trPr>
          <w:trHeight w:val="20"/>
        </w:trPr>
        <w:tc>
          <w:tcPr>
            <w:tcW w:w="14874" w:type="dxa"/>
            <w:gridSpan w:val="15"/>
            <w:shd w:val="clear" w:color="000000" w:fill="FFFFFF"/>
            <w:noWrap/>
            <w:vAlign w:val="center"/>
            <w:hideMark/>
          </w:tcPr>
          <w:p w14:paraId="01761912" w14:textId="77777777" w:rsidR="00A46AFE" w:rsidRPr="00A46AFE" w:rsidRDefault="00A46AFE" w:rsidP="00A46AFE">
            <w:pPr>
              <w:rPr>
                <w:bCs/>
                <w:color w:val="000000"/>
                <w:sz w:val="12"/>
                <w:szCs w:val="12"/>
              </w:rPr>
            </w:pPr>
            <w:r w:rsidRPr="00A46AFE">
              <w:rPr>
                <w:bCs/>
                <w:color w:val="000000"/>
                <w:sz w:val="12"/>
                <w:szCs w:val="12"/>
              </w:rPr>
              <w:t>Всего по группе 1</w:t>
            </w:r>
          </w:p>
        </w:tc>
      </w:tr>
      <w:tr w:rsidR="00A46AFE" w:rsidRPr="00A46AFE" w14:paraId="42CB72C2" w14:textId="77777777" w:rsidTr="00566B2A">
        <w:trPr>
          <w:trHeight w:val="20"/>
        </w:trPr>
        <w:tc>
          <w:tcPr>
            <w:tcW w:w="14874" w:type="dxa"/>
            <w:gridSpan w:val="15"/>
            <w:shd w:val="clear" w:color="000000" w:fill="FFFFFF"/>
            <w:vAlign w:val="center"/>
            <w:hideMark/>
          </w:tcPr>
          <w:p w14:paraId="38342064" w14:textId="77777777" w:rsidR="00A46AFE" w:rsidRPr="00A46AFE" w:rsidRDefault="00A46AFE" w:rsidP="00A46AFE">
            <w:pPr>
              <w:rPr>
                <w:bCs/>
                <w:color w:val="000000"/>
                <w:sz w:val="12"/>
                <w:szCs w:val="12"/>
              </w:rPr>
            </w:pPr>
            <w:r w:rsidRPr="00A46AFE">
              <w:rPr>
                <w:bCs/>
                <w:color w:val="000000"/>
                <w:sz w:val="12"/>
                <w:szCs w:val="12"/>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A46AFE" w:rsidRPr="00A46AFE" w14:paraId="6561D1AC" w14:textId="77777777" w:rsidTr="00566B2A">
        <w:trPr>
          <w:trHeight w:val="20"/>
        </w:trPr>
        <w:tc>
          <w:tcPr>
            <w:tcW w:w="14874" w:type="dxa"/>
            <w:gridSpan w:val="15"/>
            <w:shd w:val="clear" w:color="auto" w:fill="auto"/>
            <w:noWrap/>
            <w:vAlign w:val="center"/>
            <w:hideMark/>
          </w:tcPr>
          <w:p w14:paraId="11FE5725" w14:textId="77777777" w:rsidR="00A46AFE" w:rsidRPr="00A46AFE" w:rsidRDefault="00A46AFE" w:rsidP="00A46AFE">
            <w:pPr>
              <w:rPr>
                <w:bCs/>
                <w:color w:val="000000"/>
                <w:sz w:val="12"/>
                <w:szCs w:val="12"/>
              </w:rPr>
            </w:pPr>
            <w:r w:rsidRPr="00A46AFE">
              <w:rPr>
                <w:bCs/>
                <w:color w:val="000000"/>
                <w:sz w:val="12"/>
                <w:szCs w:val="12"/>
              </w:rPr>
              <w:t>Всего по группе 2</w:t>
            </w:r>
          </w:p>
        </w:tc>
      </w:tr>
      <w:tr w:rsidR="00A46AFE" w:rsidRPr="00A46AFE" w14:paraId="789EA569" w14:textId="77777777" w:rsidTr="00566B2A">
        <w:trPr>
          <w:trHeight w:val="20"/>
        </w:trPr>
        <w:tc>
          <w:tcPr>
            <w:tcW w:w="14874" w:type="dxa"/>
            <w:gridSpan w:val="15"/>
            <w:shd w:val="clear" w:color="auto" w:fill="auto"/>
            <w:vAlign w:val="center"/>
            <w:hideMark/>
          </w:tcPr>
          <w:p w14:paraId="74B5AC44" w14:textId="77777777" w:rsidR="00A46AFE" w:rsidRPr="00A46AFE" w:rsidRDefault="00A46AFE" w:rsidP="00A46AFE">
            <w:pPr>
              <w:rPr>
                <w:bCs/>
                <w:color w:val="000000"/>
                <w:sz w:val="12"/>
                <w:szCs w:val="12"/>
              </w:rPr>
            </w:pPr>
            <w:r w:rsidRPr="00A46AFE">
              <w:rPr>
                <w:bCs/>
                <w:color w:val="000000"/>
                <w:sz w:val="12"/>
                <w:szCs w:val="12"/>
              </w:rPr>
              <w:t>Группа 3. Реконструкция или модернизация существующих объектов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r>
      <w:tr w:rsidR="00A46AFE" w:rsidRPr="00A46AFE" w14:paraId="25AB19E9" w14:textId="77777777" w:rsidTr="00566B2A">
        <w:trPr>
          <w:trHeight w:val="20"/>
        </w:trPr>
        <w:tc>
          <w:tcPr>
            <w:tcW w:w="14874" w:type="dxa"/>
            <w:gridSpan w:val="15"/>
            <w:shd w:val="clear" w:color="auto" w:fill="auto"/>
            <w:vAlign w:val="center"/>
            <w:hideMark/>
          </w:tcPr>
          <w:p w14:paraId="793C9EF5" w14:textId="77777777" w:rsidR="00A46AFE" w:rsidRPr="00A46AFE" w:rsidRDefault="00A46AFE" w:rsidP="00A46AFE">
            <w:pPr>
              <w:rPr>
                <w:color w:val="000000"/>
                <w:sz w:val="12"/>
                <w:szCs w:val="12"/>
              </w:rPr>
            </w:pPr>
            <w:r w:rsidRPr="00A46AFE">
              <w:rPr>
                <w:color w:val="000000"/>
                <w:sz w:val="12"/>
                <w:szCs w:val="12"/>
              </w:rPr>
              <w:t>3.1. Реконструкция или модернизация существующих тепловых сетей</w:t>
            </w:r>
          </w:p>
        </w:tc>
      </w:tr>
      <w:tr w:rsidR="00A46AFE" w:rsidRPr="00A46AFE" w14:paraId="1D32492C" w14:textId="77777777" w:rsidTr="00566B2A">
        <w:trPr>
          <w:trHeight w:val="20"/>
        </w:trPr>
        <w:tc>
          <w:tcPr>
            <w:tcW w:w="14874" w:type="dxa"/>
            <w:gridSpan w:val="15"/>
            <w:shd w:val="clear" w:color="auto" w:fill="auto"/>
            <w:vAlign w:val="center"/>
            <w:hideMark/>
          </w:tcPr>
          <w:p w14:paraId="300DD1B1" w14:textId="77777777" w:rsidR="00A46AFE" w:rsidRPr="00A46AFE" w:rsidRDefault="00A46AFE" w:rsidP="00A46AFE">
            <w:pPr>
              <w:rPr>
                <w:color w:val="000000"/>
                <w:sz w:val="12"/>
                <w:szCs w:val="12"/>
              </w:rPr>
            </w:pPr>
            <w:r w:rsidRPr="00A46AFE">
              <w:rPr>
                <w:color w:val="000000"/>
                <w:sz w:val="12"/>
                <w:szCs w:val="12"/>
              </w:rPr>
              <w:t>3.2. Реконструкция или модернизация существующих объектов системы централизованного теплоснабжения, за исключением тепловых сетей</w:t>
            </w:r>
          </w:p>
        </w:tc>
      </w:tr>
      <w:tr w:rsidR="00A46AFE" w:rsidRPr="00A46AFE" w14:paraId="719C61A8" w14:textId="77777777" w:rsidTr="00566B2A">
        <w:trPr>
          <w:trHeight w:val="20"/>
        </w:trPr>
        <w:tc>
          <w:tcPr>
            <w:tcW w:w="716" w:type="dxa"/>
            <w:shd w:val="clear" w:color="000000" w:fill="FFFFFF"/>
            <w:vAlign w:val="center"/>
          </w:tcPr>
          <w:p w14:paraId="2D2DD69B" w14:textId="77777777" w:rsidR="00A46AFE" w:rsidRPr="00A46AFE" w:rsidRDefault="00A46AFE" w:rsidP="00A46AFE">
            <w:pPr>
              <w:jc w:val="center"/>
              <w:rPr>
                <w:color w:val="000000"/>
                <w:sz w:val="12"/>
                <w:szCs w:val="12"/>
              </w:rPr>
            </w:pPr>
            <w:r w:rsidRPr="00A46AFE">
              <w:rPr>
                <w:color w:val="000000"/>
                <w:sz w:val="12"/>
                <w:szCs w:val="12"/>
              </w:rPr>
              <w:t>3.2.1</w:t>
            </w:r>
          </w:p>
        </w:tc>
        <w:tc>
          <w:tcPr>
            <w:tcW w:w="3272" w:type="dxa"/>
            <w:shd w:val="clear" w:color="auto" w:fill="auto"/>
            <w:vAlign w:val="center"/>
          </w:tcPr>
          <w:p w14:paraId="528EC5EF" w14:textId="77777777" w:rsidR="00A46AFE" w:rsidRPr="00A46AFE" w:rsidRDefault="00A46AFE" w:rsidP="00A46AFE">
            <w:pPr>
              <w:autoSpaceDE w:val="0"/>
              <w:autoSpaceDN w:val="0"/>
              <w:adjustRightInd w:val="0"/>
              <w:rPr>
                <w:color w:val="000000"/>
                <w:sz w:val="12"/>
                <w:szCs w:val="12"/>
              </w:rPr>
            </w:pPr>
            <w:r w:rsidRPr="00A46AFE">
              <w:rPr>
                <w:color w:val="000000"/>
                <w:sz w:val="12"/>
                <w:szCs w:val="12"/>
              </w:rPr>
              <w:t xml:space="preserve">Замена сетевых насосов с </w:t>
            </w:r>
            <w:proofErr w:type="spellStart"/>
            <w:r w:rsidRPr="00A46AFE">
              <w:rPr>
                <w:color w:val="000000"/>
                <w:sz w:val="12"/>
                <w:szCs w:val="12"/>
              </w:rPr>
              <w:t>Wilo</w:t>
            </w:r>
            <w:proofErr w:type="spellEnd"/>
            <w:r w:rsidRPr="00A46AFE">
              <w:rPr>
                <w:color w:val="000000"/>
                <w:sz w:val="12"/>
                <w:szCs w:val="12"/>
              </w:rPr>
              <w:t xml:space="preserve"> 2088436/1107 на </w:t>
            </w:r>
            <w:proofErr w:type="spellStart"/>
            <w:r w:rsidRPr="00A46AFE">
              <w:rPr>
                <w:color w:val="000000"/>
                <w:sz w:val="12"/>
                <w:szCs w:val="12"/>
              </w:rPr>
              <w:t>Wilo</w:t>
            </w:r>
            <w:proofErr w:type="spellEnd"/>
            <w:r w:rsidRPr="00A46AFE">
              <w:rPr>
                <w:color w:val="000000"/>
                <w:sz w:val="12"/>
                <w:szCs w:val="12"/>
              </w:rPr>
              <w:t xml:space="preserve"> 2790240 (2 шт.) </w:t>
            </w:r>
          </w:p>
        </w:tc>
        <w:tc>
          <w:tcPr>
            <w:tcW w:w="1057" w:type="dxa"/>
            <w:shd w:val="clear" w:color="auto" w:fill="auto"/>
            <w:vAlign w:val="center"/>
          </w:tcPr>
          <w:p w14:paraId="4A4C428E" w14:textId="77777777" w:rsidR="00A46AFE" w:rsidRPr="00A46AFE" w:rsidRDefault="00A46AFE" w:rsidP="00A46AFE">
            <w:pPr>
              <w:jc w:val="center"/>
              <w:rPr>
                <w:sz w:val="12"/>
                <w:szCs w:val="12"/>
              </w:rPr>
            </w:pPr>
            <w:r w:rsidRPr="00A46AFE">
              <w:rPr>
                <w:sz w:val="12"/>
                <w:szCs w:val="12"/>
              </w:rPr>
              <w:t>42:22:0101001:4836</w:t>
            </w:r>
          </w:p>
        </w:tc>
        <w:tc>
          <w:tcPr>
            <w:tcW w:w="824" w:type="dxa"/>
            <w:shd w:val="clear" w:color="auto" w:fill="auto"/>
            <w:vAlign w:val="center"/>
          </w:tcPr>
          <w:p w14:paraId="6AA22E88" w14:textId="77777777" w:rsidR="00A46AFE" w:rsidRPr="00A46AFE" w:rsidRDefault="00A46AFE" w:rsidP="00A46AFE">
            <w:pPr>
              <w:jc w:val="center"/>
              <w:rPr>
                <w:color w:val="000000"/>
                <w:sz w:val="12"/>
                <w:szCs w:val="12"/>
              </w:rPr>
            </w:pPr>
            <w:r w:rsidRPr="00A46AFE">
              <w:rPr>
                <w:color w:val="000000"/>
                <w:sz w:val="12"/>
                <w:szCs w:val="12"/>
              </w:rPr>
              <w:t>ПНС</w:t>
            </w:r>
          </w:p>
        </w:tc>
        <w:tc>
          <w:tcPr>
            <w:tcW w:w="1843" w:type="dxa"/>
            <w:shd w:val="clear" w:color="auto" w:fill="auto"/>
            <w:vAlign w:val="center"/>
          </w:tcPr>
          <w:p w14:paraId="6ADFF54A" w14:textId="77777777" w:rsidR="00A46AFE" w:rsidRPr="00A46AFE" w:rsidRDefault="00A46AFE" w:rsidP="00A46AFE">
            <w:pPr>
              <w:jc w:val="center"/>
              <w:rPr>
                <w:color w:val="000000"/>
                <w:sz w:val="12"/>
                <w:szCs w:val="12"/>
              </w:rPr>
            </w:pPr>
            <w:r w:rsidRPr="00A46AFE">
              <w:rPr>
                <w:color w:val="000000"/>
                <w:sz w:val="12"/>
                <w:szCs w:val="12"/>
              </w:rPr>
              <w:t>Г. Березовский, ул. Волкова, 11б</w:t>
            </w:r>
          </w:p>
        </w:tc>
        <w:tc>
          <w:tcPr>
            <w:tcW w:w="690" w:type="dxa"/>
            <w:shd w:val="clear" w:color="auto" w:fill="auto"/>
            <w:vAlign w:val="center"/>
          </w:tcPr>
          <w:p w14:paraId="2CD20894"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69" w:type="dxa"/>
            <w:shd w:val="clear" w:color="auto" w:fill="auto"/>
            <w:vAlign w:val="center"/>
          </w:tcPr>
          <w:p w14:paraId="109FD070" w14:textId="77777777" w:rsidR="00A46AFE" w:rsidRPr="00A46AFE" w:rsidRDefault="00A46AFE" w:rsidP="00A46AFE">
            <w:pPr>
              <w:jc w:val="center"/>
              <w:rPr>
                <w:bCs/>
                <w:color w:val="000000"/>
                <w:sz w:val="12"/>
                <w:szCs w:val="12"/>
              </w:rPr>
            </w:pPr>
            <w:r w:rsidRPr="00A46AFE">
              <w:rPr>
                <w:bCs/>
                <w:color w:val="000000"/>
                <w:sz w:val="12"/>
                <w:szCs w:val="12"/>
              </w:rPr>
              <w:t>-</w:t>
            </w:r>
          </w:p>
        </w:tc>
        <w:tc>
          <w:tcPr>
            <w:tcW w:w="856" w:type="dxa"/>
            <w:shd w:val="clear" w:color="auto" w:fill="auto"/>
            <w:vAlign w:val="center"/>
          </w:tcPr>
          <w:p w14:paraId="5E0C14C7"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30" w:type="dxa"/>
            <w:shd w:val="clear" w:color="auto" w:fill="auto"/>
            <w:vAlign w:val="center"/>
          </w:tcPr>
          <w:p w14:paraId="10860A0F"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55" w:type="dxa"/>
            <w:shd w:val="clear" w:color="auto" w:fill="auto"/>
            <w:vAlign w:val="center"/>
          </w:tcPr>
          <w:p w14:paraId="013CAD48" w14:textId="77777777" w:rsidR="00A46AFE" w:rsidRPr="00A46AFE" w:rsidRDefault="00A46AFE" w:rsidP="00A46AFE">
            <w:pPr>
              <w:jc w:val="center"/>
              <w:rPr>
                <w:bCs/>
                <w:color w:val="000000"/>
                <w:sz w:val="12"/>
                <w:szCs w:val="12"/>
              </w:rPr>
            </w:pPr>
            <w:r w:rsidRPr="00A46AFE">
              <w:rPr>
                <w:bCs/>
                <w:color w:val="000000"/>
                <w:sz w:val="12"/>
                <w:szCs w:val="12"/>
              </w:rPr>
              <w:t>-</w:t>
            </w:r>
          </w:p>
        </w:tc>
        <w:tc>
          <w:tcPr>
            <w:tcW w:w="580" w:type="dxa"/>
            <w:shd w:val="clear" w:color="auto" w:fill="auto"/>
            <w:vAlign w:val="center"/>
          </w:tcPr>
          <w:p w14:paraId="0FD04FBE"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23" w:type="dxa"/>
            <w:shd w:val="clear" w:color="auto" w:fill="auto"/>
            <w:vAlign w:val="center"/>
          </w:tcPr>
          <w:p w14:paraId="458FE26C" w14:textId="77777777" w:rsidR="00A46AFE" w:rsidRPr="00A46AFE" w:rsidRDefault="00A46AFE" w:rsidP="00A46AFE">
            <w:pPr>
              <w:jc w:val="center"/>
              <w:rPr>
                <w:bCs/>
                <w:color w:val="000000"/>
                <w:sz w:val="12"/>
                <w:szCs w:val="12"/>
              </w:rPr>
            </w:pPr>
            <w:r w:rsidRPr="00A46AFE">
              <w:rPr>
                <w:bCs/>
                <w:color w:val="000000"/>
                <w:sz w:val="12"/>
                <w:szCs w:val="12"/>
              </w:rPr>
              <w:t>-</w:t>
            </w:r>
          </w:p>
        </w:tc>
        <w:tc>
          <w:tcPr>
            <w:tcW w:w="856" w:type="dxa"/>
            <w:shd w:val="clear" w:color="auto" w:fill="auto"/>
            <w:vAlign w:val="center"/>
          </w:tcPr>
          <w:p w14:paraId="3BEE29A1"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46" w:type="dxa"/>
            <w:shd w:val="clear" w:color="auto" w:fill="auto"/>
            <w:vAlign w:val="center"/>
          </w:tcPr>
          <w:p w14:paraId="3ABFE64C"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57" w:type="dxa"/>
            <w:shd w:val="clear" w:color="auto" w:fill="auto"/>
            <w:vAlign w:val="center"/>
          </w:tcPr>
          <w:p w14:paraId="6EF2BF28" w14:textId="77777777" w:rsidR="00A46AFE" w:rsidRPr="00A46AFE" w:rsidRDefault="00A46AFE" w:rsidP="00A46AFE">
            <w:pPr>
              <w:jc w:val="center"/>
              <w:rPr>
                <w:bCs/>
                <w:color w:val="000000"/>
                <w:sz w:val="12"/>
                <w:szCs w:val="12"/>
              </w:rPr>
            </w:pPr>
            <w:r w:rsidRPr="00A46AFE">
              <w:rPr>
                <w:bCs/>
                <w:color w:val="000000"/>
                <w:sz w:val="12"/>
                <w:szCs w:val="12"/>
              </w:rPr>
              <w:t>-</w:t>
            </w:r>
          </w:p>
        </w:tc>
      </w:tr>
      <w:tr w:rsidR="00A46AFE" w:rsidRPr="00A46AFE" w14:paraId="26C86B69" w14:textId="77777777" w:rsidTr="00566B2A">
        <w:trPr>
          <w:trHeight w:val="20"/>
        </w:trPr>
        <w:tc>
          <w:tcPr>
            <w:tcW w:w="14874" w:type="dxa"/>
            <w:gridSpan w:val="15"/>
            <w:shd w:val="clear" w:color="000000" w:fill="FFFFFF"/>
            <w:vAlign w:val="center"/>
          </w:tcPr>
          <w:p w14:paraId="175B5B40" w14:textId="77777777" w:rsidR="00A46AFE" w:rsidRPr="00A46AFE" w:rsidRDefault="00A46AFE" w:rsidP="00A46AFE">
            <w:pPr>
              <w:rPr>
                <w:bCs/>
                <w:color w:val="000000"/>
                <w:sz w:val="12"/>
                <w:szCs w:val="12"/>
              </w:rPr>
            </w:pPr>
            <w:r w:rsidRPr="00A46AFE">
              <w:rPr>
                <w:bCs/>
                <w:color w:val="000000"/>
                <w:sz w:val="12"/>
                <w:szCs w:val="12"/>
              </w:rPr>
              <w:t>Всего по группе 3</w:t>
            </w:r>
          </w:p>
        </w:tc>
      </w:tr>
      <w:tr w:rsidR="00A46AFE" w:rsidRPr="00A46AFE" w14:paraId="7010F01B" w14:textId="77777777" w:rsidTr="00566B2A">
        <w:trPr>
          <w:trHeight w:val="20"/>
        </w:trPr>
        <w:tc>
          <w:tcPr>
            <w:tcW w:w="14874" w:type="dxa"/>
            <w:gridSpan w:val="15"/>
            <w:shd w:val="clear" w:color="000000" w:fill="FFFFFF"/>
            <w:vAlign w:val="center"/>
          </w:tcPr>
          <w:p w14:paraId="71CD67B8" w14:textId="77777777" w:rsidR="00A46AFE" w:rsidRPr="00A46AFE" w:rsidRDefault="00A46AFE" w:rsidP="00A46AFE">
            <w:pPr>
              <w:rPr>
                <w:bCs/>
                <w:color w:val="000000"/>
                <w:sz w:val="12"/>
                <w:szCs w:val="12"/>
              </w:rPr>
            </w:pPr>
            <w:r w:rsidRPr="00A46AFE">
              <w:rPr>
                <w:bCs/>
                <w:color w:val="000000"/>
                <w:sz w:val="12"/>
                <w:szCs w:val="12"/>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A46AFE" w:rsidRPr="00A46AFE" w14:paraId="0688D095" w14:textId="77777777" w:rsidTr="00566B2A">
        <w:trPr>
          <w:trHeight w:val="20"/>
        </w:trPr>
        <w:tc>
          <w:tcPr>
            <w:tcW w:w="14874" w:type="dxa"/>
            <w:gridSpan w:val="15"/>
            <w:shd w:val="clear" w:color="000000" w:fill="FFFFFF"/>
            <w:vAlign w:val="center"/>
          </w:tcPr>
          <w:p w14:paraId="54D83C29" w14:textId="77777777" w:rsidR="00A46AFE" w:rsidRPr="00A46AFE" w:rsidRDefault="00A46AFE" w:rsidP="00A46AFE">
            <w:pPr>
              <w:rPr>
                <w:bCs/>
                <w:color w:val="000000"/>
                <w:sz w:val="12"/>
                <w:szCs w:val="12"/>
              </w:rPr>
            </w:pPr>
            <w:r w:rsidRPr="00A46AFE">
              <w:rPr>
                <w:bCs/>
                <w:color w:val="000000"/>
                <w:sz w:val="12"/>
                <w:szCs w:val="12"/>
              </w:rPr>
              <w:t>Всего по группе 4</w:t>
            </w:r>
          </w:p>
        </w:tc>
      </w:tr>
      <w:tr w:rsidR="00A46AFE" w:rsidRPr="00A46AFE" w14:paraId="7CA0C9F4" w14:textId="77777777" w:rsidTr="00566B2A">
        <w:trPr>
          <w:trHeight w:val="20"/>
        </w:trPr>
        <w:tc>
          <w:tcPr>
            <w:tcW w:w="14874" w:type="dxa"/>
            <w:gridSpan w:val="15"/>
            <w:shd w:val="clear" w:color="000000" w:fill="FFFFFF"/>
            <w:vAlign w:val="center"/>
          </w:tcPr>
          <w:p w14:paraId="49B695E2" w14:textId="77777777" w:rsidR="00A46AFE" w:rsidRPr="00A46AFE" w:rsidRDefault="00A46AFE" w:rsidP="00A46AFE">
            <w:pPr>
              <w:rPr>
                <w:bCs/>
                <w:color w:val="000000"/>
                <w:sz w:val="12"/>
                <w:szCs w:val="12"/>
              </w:rPr>
            </w:pPr>
            <w:r w:rsidRPr="00A46AFE">
              <w:rPr>
                <w:bCs/>
                <w:color w:val="000000"/>
                <w:sz w:val="12"/>
                <w:szCs w:val="12"/>
              </w:rPr>
              <w:t>Группа 5. Вывод из эксплуатации, консервация и демонтаж объектов системы централизованного теплоснабжения</w:t>
            </w:r>
          </w:p>
        </w:tc>
      </w:tr>
      <w:tr w:rsidR="00A46AFE" w:rsidRPr="00A46AFE" w14:paraId="5A15151D" w14:textId="77777777" w:rsidTr="00566B2A">
        <w:trPr>
          <w:trHeight w:val="20"/>
        </w:trPr>
        <w:tc>
          <w:tcPr>
            <w:tcW w:w="14874" w:type="dxa"/>
            <w:gridSpan w:val="15"/>
            <w:shd w:val="clear" w:color="000000" w:fill="FFFFFF"/>
            <w:vAlign w:val="center"/>
          </w:tcPr>
          <w:p w14:paraId="3F708117" w14:textId="77777777" w:rsidR="00A46AFE" w:rsidRPr="00A46AFE" w:rsidRDefault="00A46AFE" w:rsidP="00A46AFE">
            <w:pPr>
              <w:rPr>
                <w:color w:val="000000"/>
                <w:sz w:val="12"/>
                <w:szCs w:val="12"/>
              </w:rPr>
            </w:pPr>
            <w:r w:rsidRPr="00A46AFE">
              <w:rPr>
                <w:color w:val="000000"/>
                <w:sz w:val="12"/>
                <w:szCs w:val="12"/>
              </w:rPr>
              <w:t>5.1. Вывод из эксплуатации, консервация и демонтаж тепловых сетей</w:t>
            </w:r>
          </w:p>
        </w:tc>
      </w:tr>
      <w:tr w:rsidR="00A46AFE" w:rsidRPr="00A46AFE" w14:paraId="7472F46E" w14:textId="77777777" w:rsidTr="00566B2A">
        <w:trPr>
          <w:trHeight w:val="20"/>
        </w:trPr>
        <w:tc>
          <w:tcPr>
            <w:tcW w:w="14874" w:type="dxa"/>
            <w:gridSpan w:val="15"/>
            <w:shd w:val="clear" w:color="000000" w:fill="FFFFFF"/>
            <w:vAlign w:val="center"/>
          </w:tcPr>
          <w:p w14:paraId="75D7D77E" w14:textId="77777777" w:rsidR="00A46AFE" w:rsidRPr="00A46AFE" w:rsidRDefault="00A46AFE" w:rsidP="00A46AFE">
            <w:pPr>
              <w:rPr>
                <w:color w:val="000000"/>
                <w:sz w:val="12"/>
                <w:szCs w:val="12"/>
              </w:rPr>
            </w:pPr>
            <w:r w:rsidRPr="00A46AFE">
              <w:rPr>
                <w:color w:val="000000"/>
                <w:sz w:val="12"/>
                <w:szCs w:val="12"/>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A46AFE" w:rsidRPr="00A46AFE" w14:paraId="2E0F7793" w14:textId="77777777" w:rsidTr="00566B2A">
        <w:trPr>
          <w:trHeight w:val="20"/>
        </w:trPr>
        <w:tc>
          <w:tcPr>
            <w:tcW w:w="14874" w:type="dxa"/>
            <w:gridSpan w:val="15"/>
            <w:shd w:val="clear" w:color="000000" w:fill="FFFFFF"/>
            <w:vAlign w:val="center"/>
          </w:tcPr>
          <w:p w14:paraId="7918234F" w14:textId="77777777" w:rsidR="00A46AFE" w:rsidRPr="00A46AFE" w:rsidRDefault="00A46AFE" w:rsidP="00A46AFE">
            <w:pPr>
              <w:rPr>
                <w:bCs/>
                <w:color w:val="000000"/>
                <w:sz w:val="12"/>
                <w:szCs w:val="12"/>
              </w:rPr>
            </w:pPr>
            <w:r w:rsidRPr="00A46AFE">
              <w:rPr>
                <w:bCs/>
                <w:color w:val="000000"/>
                <w:sz w:val="12"/>
                <w:szCs w:val="12"/>
              </w:rPr>
              <w:t>Всего по группе 5</w:t>
            </w:r>
          </w:p>
        </w:tc>
      </w:tr>
      <w:tr w:rsidR="00A46AFE" w:rsidRPr="00A46AFE" w14:paraId="00331EB4" w14:textId="77777777" w:rsidTr="00566B2A">
        <w:trPr>
          <w:trHeight w:val="20"/>
        </w:trPr>
        <w:tc>
          <w:tcPr>
            <w:tcW w:w="14874" w:type="dxa"/>
            <w:gridSpan w:val="15"/>
            <w:shd w:val="clear" w:color="000000" w:fill="FFFFFF"/>
            <w:vAlign w:val="center"/>
          </w:tcPr>
          <w:p w14:paraId="226B0F35" w14:textId="77777777" w:rsidR="00A46AFE" w:rsidRPr="00A46AFE" w:rsidRDefault="00A46AFE" w:rsidP="00A46AFE">
            <w:pPr>
              <w:rPr>
                <w:bCs/>
                <w:color w:val="000000"/>
                <w:sz w:val="12"/>
                <w:szCs w:val="12"/>
              </w:rPr>
            </w:pPr>
            <w:r w:rsidRPr="00A46AFE">
              <w:rPr>
                <w:bCs/>
                <w:color w:val="000000"/>
                <w:sz w:val="12"/>
                <w:szCs w:val="12"/>
              </w:rPr>
              <w:t>Группа 6. Мероприятия, предусматривающие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осуществлением деятельности в сфере теплоснабжения, включая мероприятия по обеспечению безопасности и антитеррористической защищенности объектов топливно-энергетического комплекса, безопасности критической информационной инфраструктуры.</w:t>
            </w:r>
          </w:p>
        </w:tc>
      </w:tr>
      <w:tr w:rsidR="00A46AFE" w:rsidRPr="00A46AFE" w14:paraId="0ED3F1CF" w14:textId="77777777" w:rsidTr="00566B2A">
        <w:trPr>
          <w:trHeight w:val="20"/>
        </w:trPr>
        <w:tc>
          <w:tcPr>
            <w:tcW w:w="716" w:type="dxa"/>
            <w:shd w:val="clear" w:color="000000" w:fill="FFFFFF"/>
            <w:vAlign w:val="center"/>
          </w:tcPr>
          <w:p w14:paraId="442D8694" w14:textId="77777777" w:rsidR="00A46AFE" w:rsidRPr="00A46AFE" w:rsidRDefault="00A46AFE" w:rsidP="00A46AFE">
            <w:pPr>
              <w:jc w:val="center"/>
              <w:rPr>
                <w:color w:val="000000"/>
                <w:sz w:val="12"/>
                <w:szCs w:val="12"/>
              </w:rPr>
            </w:pPr>
            <w:r w:rsidRPr="00A46AFE">
              <w:rPr>
                <w:color w:val="000000"/>
                <w:sz w:val="12"/>
                <w:szCs w:val="12"/>
              </w:rPr>
              <w:t>6.1</w:t>
            </w:r>
          </w:p>
        </w:tc>
        <w:tc>
          <w:tcPr>
            <w:tcW w:w="3272" w:type="dxa"/>
            <w:shd w:val="clear" w:color="auto" w:fill="auto"/>
            <w:vAlign w:val="center"/>
          </w:tcPr>
          <w:p w14:paraId="2190B589" w14:textId="77777777" w:rsidR="00A46AFE" w:rsidRPr="00A46AFE" w:rsidRDefault="00A46AFE" w:rsidP="00A46AFE">
            <w:pPr>
              <w:autoSpaceDE w:val="0"/>
              <w:autoSpaceDN w:val="0"/>
              <w:adjustRightInd w:val="0"/>
              <w:rPr>
                <w:color w:val="000000"/>
                <w:sz w:val="12"/>
                <w:szCs w:val="12"/>
              </w:rPr>
            </w:pPr>
            <w:r w:rsidRPr="00A46AFE">
              <w:rPr>
                <w:color w:val="000000"/>
                <w:sz w:val="12"/>
                <w:szCs w:val="12"/>
              </w:rPr>
              <w:t xml:space="preserve">Проектирование и монтаж системы охранного телевидения ПНС-4 </w:t>
            </w:r>
          </w:p>
        </w:tc>
        <w:tc>
          <w:tcPr>
            <w:tcW w:w="1057" w:type="dxa"/>
            <w:shd w:val="clear" w:color="auto" w:fill="auto"/>
            <w:vAlign w:val="center"/>
          </w:tcPr>
          <w:p w14:paraId="4790FB7F" w14:textId="77777777" w:rsidR="00A46AFE" w:rsidRPr="00A46AFE" w:rsidRDefault="00A46AFE" w:rsidP="00A46AFE">
            <w:pPr>
              <w:jc w:val="center"/>
              <w:rPr>
                <w:sz w:val="12"/>
                <w:szCs w:val="12"/>
              </w:rPr>
            </w:pPr>
            <w:r w:rsidRPr="00A46AFE">
              <w:rPr>
                <w:sz w:val="12"/>
                <w:szCs w:val="12"/>
              </w:rPr>
              <w:t>42:22:0101001:4836</w:t>
            </w:r>
          </w:p>
        </w:tc>
        <w:tc>
          <w:tcPr>
            <w:tcW w:w="824" w:type="dxa"/>
            <w:shd w:val="clear" w:color="auto" w:fill="auto"/>
            <w:vAlign w:val="center"/>
          </w:tcPr>
          <w:p w14:paraId="200D0FDB" w14:textId="77777777" w:rsidR="00A46AFE" w:rsidRPr="00A46AFE" w:rsidRDefault="00A46AFE" w:rsidP="00A46AFE">
            <w:pPr>
              <w:jc w:val="center"/>
              <w:rPr>
                <w:color w:val="000000"/>
                <w:sz w:val="12"/>
                <w:szCs w:val="12"/>
              </w:rPr>
            </w:pPr>
            <w:r w:rsidRPr="00A46AFE">
              <w:rPr>
                <w:color w:val="000000"/>
                <w:sz w:val="12"/>
                <w:szCs w:val="12"/>
              </w:rPr>
              <w:t>ПНС</w:t>
            </w:r>
          </w:p>
        </w:tc>
        <w:tc>
          <w:tcPr>
            <w:tcW w:w="1843" w:type="dxa"/>
            <w:shd w:val="clear" w:color="auto" w:fill="auto"/>
            <w:vAlign w:val="center"/>
          </w:tcPr>
          <w:p w14:paraId="3025FA6F" w14:textId="77777777" w:rsidR="00A46AFE" w:rsidRPr="00A46AFE" w:rsidRDefault="00A46AFE" w:rsidP="00A46AFE">
            <w:pPr>
              <w:jc w:val="center"/>
              <w:rPr>
                <w:color w:val="000000"/>
                <w:sz w:val="12"/>
                <w:szCs w:val="12"/>
              </w:rPr>
            </w:pPr>
            <w:r w:rsidRPr="00A46AFE">
              <w:rPr>
                <w:color w:val="000000"/>
                <w:sz w:val="12"/>
                <w:szCs w:val="12"/>
              </w:rPr>
              <w:t>Г. Березовский, ул. Волкова, 11б</w:t>
            </w:r>
          </w:p>
        </w:tc>
        <w:tc>
          <w:tcPr>
            <w:tcW w:w="690" w:type="dxa"/>
            <w:shd w:val="clear" w:color="auto" w:fill="auto"/>
            <w:vAlign w:val="center"/>
          </w:tcPr>
          <w:p w14:paraId="3C053ECE"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69" w:type="dxa"/>
            <w:shd w:val="clear" w:color="auto" w:fill="auto"/>
            <w:vAlign w:val="center"/>
          </w:tcPr>
          <w:p w14:paraId="30472D71" w14:textId="77777777" w:rsidR="00A46AFE" w:rsidRPr="00A46AFE" w:rsidRDefault="00A46AFE" w:rsidP="00A46AFE">
            <w:pPr>
              <w:jc w:val="center"/>
              <w:rPr>
                <w:bCs/>
                <w:color w:val="000000"/>
                <w:sz w:val="12"/>
                <w:szCs w:val="12"/>
              </w:rPr>
            </w:pPr>
            <w:r w:rsidRPr="00A46AFE">
              <w:rPr>
                <w:bCs/>
                <w:color w:val="000000"/>
                <w:sz w:val="12"/>
                <w:szCs w:val="12"/>
              </w:rPr>
              <w:t>-</w:t>
            </w:r>
          </w:p>
        </w:tc>
        <w:tc>
          <w:tcPr>
            <w:tcW w:w="856" w:type="dxa"/>
            <w:shd w:val="clear" w:color="auto" w:fill="auto"/>
            <w:vAlign w:val="center"/>
          </w:tcPr>
          <w:p w14:paraId="35A72244"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30" w:type="dxa"/>
            <w:shd w:val="clear" w:color="auto" w:fill="auto"/>
            <w:vAlign w:val="center"/>
          </w:tcPr>
          <w:p w14:paraId="67DA58DA"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55" w:type="dxa"/>
            <w:shd w:val="clear" w:color="auto" w:fill="auto"/>
            <w:vAlign w:val="center"/>
          </w:tcPr>
          <w:p w14:paraId="3E8F8E58" w14:textId="77777777" w:rsidR="00A46AFE" w:rsidRPr="00A46AFE" w:rsidRDefault="00A46AFE" w:rsidP="00A46AFE">
            <w:pPr>
              <w:jc w:val="center"/>
              <w:rPr>
                <w:bCs/>
                <w:color w:val="000000"/>
                <w:sz w:val="12"/>
                <w:szCs w:val="12"/>
              </w:rPr>
            </w:pPr>
            <w:r w:rsidRPr="00A46AFE">
              <w:rPr>
                <w:bCs/>
                <w:color w:val="000000"/>
                <w:sz w:val="12"/>
                <w:szCs w:val="12"/>
              </w:rPr>
              <w:t>-</w:t>
            </w:r>
          </w:p>
        </w:tc>
        <w:tc>
          <w:tcPr>
            <w:tcW w:w="580" w:type="dxa"/>
            <w:shd w:val="clear" w:color="auto" w:fill="auto"/>
            <w:vAlign w:val="center"/>
          </w:tcPr>
          <w:p w14:paraId="24549612"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23" w:type="dxa"/>
            <w:shd w:val="clear" w:color="auto" w:fill="auto"/>
            <w:vAlign w:val="center"/>
          </w:tcPr>
          <w:p w14:paraId="5C0DEAAF" w14:textId="77777777" w:rsidR="00A46AFE" w:rsidRPr="00A46AFE" w:rsidRDefault="00A46AFE" w:rsidP="00A46AFE">
            <w:pPr>
              <w:jc w:val="center"/>
              <w:rPr>
                <w:bCs/>
                <w:color w:val="000000"/>
                <w:sz w:val="12"/>
                <w:szCs w:val="12"/>
              </w:rPr>
            </w:pPr>
            <w:r w:rsidRPr="00A46AFE">
              <w:rPr>
                <w:bCs/>
                <w:color w:val="000000"/>
                <w:sz w:val="12"/>
                <w:szCs w:val="12"/>
              </w:rPr>
              <w:t>-</w:t>
            </w:r>
          </w:p>
        </w:tc>
        <w:tc>
          <w:tcPr>
            <w:tcW w:w="856" w:type="dxa"/>
            <w:shd w:val="clear" w:color="auto" w:fill="auto"/>
            <w:vAlign w:val="center"/>
          </w:tcPr>
          <w:p w14:paraId="1CF1139E"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46" w:type="dxa"/>
            <w:shd w:val="clear" w:color="auto" w:fill="auto"/>
            <w:vAlign w:val="center"/>
          </w:tcPr>
          <w:p w14:paraId="678A5848"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57" w:type="dxa"/>
            <w:shd w:val="clear" w:color="auto" w:fill="auto"/>
            <w:vAlign w:val="center"/>
          </w:tcPr>
          <w:p w14:paraId="4169B1BA" w14:textId="77777777" w:rsidR="00A46AFE" w:rsidRPr="00A46AFE" w:rsidRDefault="00A46AFE" w:rsidP="00A46AFE">
            <w:pPr>
              <w:jc w:val="center"/>
              <w:rPr>
                <w:bCs/>
                <w:color w:val="000000"/>
                <w:sz w:val="12"/>
                <w:szCs w:val="12"/>
              </w:rPr>
            </w:pPr>
            <w:r w:rsidRPr="00A46AFE">
              <w:rPr>
                <w:bCs/>
                <w:color w:val="000000"/>
                <w:sz w:val="12"/>
                <w:szCs w:val="12"/>
              </w:rPr>
              <w:t>-</w:t>
            </w:r>
          </w:p>
        </w:tc>
      </w:tr>
      <w:tr w:rsidR="00A46AFE" w:rsidRPr="00A46AFE" w14:paraId="6322296D" w14:textId="77777777" w:rsidTr="00566B2A">
        <w:trPr>
          <w:trHeight w:val="20"/>
        </w:trPr>
        <w:tc>
          <w:tcPr>
            <w:tcW w:w="716" w:type="dxa"/>
            <w:shd w:val="clear" w:color="000000" w:fill="FFFFFF"/>
            <w:vAlign w:val="center"/>
          </w:tcPr>
          <w:p w14:paraId="73F03F61" w14:textId="77777777" w:rsidR="00A46AFE" w:rsidRPr="00A46AFE" w:rsidRDefault="00A46AFE" w:rsidP="00A46AFE">
            <w:pPr>
              <w:jc w:val="center"/>
              <w:rPr>
                <w:color w:val="000000"/>
                <w:sz w:val="12"/>
                <w:szCs w:val="12"/>
              </w:rPr>
            </w:pPr>
            <w:r w:rsidRPr="00A46AFE">
              <w:rPr>
                <w:color w:val="000000"/>
                <w:sz w:val="12"/>
                <w:szCs w:val="12"/>
              </w:rPr>
              <w:t>6.2</w:t>
            </w:r>
          </w:p>
        </w:tc>
        <w:tc>
          <w:tcPr>
            <w:tcW w:w="3272" w:type="dxa"/>
            <w:shd w:val="clear" w:color="auto" w:fill="auto"/>
            <w:vAlign w:val="center"/>
          </w:tcPr>
          <w:p w14:paraId="62BC5A62" w14:textId="77777777" w:rsidR="00A46AFE" w:rsidRPr="00A46AFE" w:rsidRDefault="00A46AFE" w:rsidP="00A46AFE">
            <w:pPr>
              <w:autoSpaceDE w:val="0"/>
              <w:autoSpaceDN w:val="0"/>
              <w:adjustRightInd w:val="0"/>
              <w:rPr>
                <w:color w:val="000000"/>
                <w:sz w:val="12"/>
                <w:szCs w:val="12"/>
              </w:rPr>
            </w:pPr>
            <w:r w:rsidRPr="00A46AFE">
              <w:rPr>
                <w:color w:val="000000"/>
                <w:sz w:val="12"/>
                <w:szCs w:val="12"/>
              </w:rPr>
              <w:t xml:space="preserve">Монтаж системы автоматической пожарной сигнализации и пожаротушения на ПНС-4 </w:t>
            </w:r>
          </w:p>
        </w:tc>
        <w:tc>
          <w:tcPr>
            <w:tcW w:w="1057" w:type="dxa"/>
            <w:shd w:val="clear" w:color="auto" w:fill="auto"/>
            <w:vAlign w:val="center"/>
          </w:tcPr>
          <w:p w14:paraId="6EE43C0A" w14:textId="77777777" w:rsidR="00A46AFE" w:rsidRPr="00A46AFE" w:rsidRDefault="00A46AFE" w:rsidP="00A46AFE">
            <w:pPr>
              <w:jc w:val="center"/>
              <w:rPr>
                <w:sz w:val="12"/>
                <w:szCs w:val="12"/>
              </w:rPr>
            </w:pPr>
            <w:r w:rsidRPr="00A46AFE">
              <w:rPr>
                <w:sz w:val="12"/>
                <w:szCs w:val="12"/>
              </w:rPr>
              <w:t>42:22:0101001:4836</w:t>
            </w:r>
          </w:p>
        </w:tc>
        <w:tc>
          <w:tcPr>
            <w:tcW w:w="824" w:type="dxa"/>
            <w:shd w:val="clear" w:color="auto" w:fill="auto"/>
            <w:vAlign w:val="center"/>
          </w:tcPr>
          <w:p w14:paraId="44E02EB0" w14:textId="77777777" w:rsidR="00A46AFE" w:rsidRPr="00A46AFE" w:rsidRDefault="00A46AFE" w:rsidP="00A46AFE">
            <w:pPr>
              <w:jc w:val="center"/>
              <w:rPr>
                <w:color w:val="000000"/>
                <w:sz w:val="12"/>
                <w:szCs w:val="12"/>
              </w:rPr>
            </w:pPr>
            <w:r w:rsidRPr="00A46AFE">
              <w:rPr>
                <w:color w:val="000000"/>
                <w:sz w:val="12"/>
                <w:szCs w:val="12"/>
              </w:rPr>
              <w:t>ПНС</w:t>
            </w:r>
          </w:p>
        </w:tc>
        <w:tc>
          <w:tcPr>
            <w:tcW w:w="1843" w:type="dxa"/>
            <w:shd w:val="clear" w:color="auto" w:fill="auto"/>
            <w:vAlign w:val="center"/>
          </w:tcPr>
          <w:p w14:paraId="676BF4DF" w14:textId="77777777" w:rsidR="00A46AFE" w:rsidRPr="00A46AFE" w:rsidRDefault="00A46AFE" w:rsidP="00A46AFE">
            <w:pPr>
              <w:jc w:val="center"/>
              <w:rPr>
                <w:color w:val="000000"/>
                <w:sz w:val="12"/>
                <w:szCs w:val="12"/>
              </w:rPr>
            </w:pPr>
            <w:r w:rsidRPr="00A46AFE">
              <w:rPr>
                <w:color w:val="000000"/>
                <w:sz w:val="12"/>
                <w:szCs w:val="12"/>
              </w:rPr>
              <w:t>Г. Березовский, ул. Волкова, 11б</w:t>
            </w:r>
          </w:p>
        </w:tc>
        <w:tc>
          <w:tcPr>
            <w:tcW w:w="690" w:type="dxa"/>
            <w:shd w:val="clear" w:color="auto" w:fill="auto"/>
            <w:vAlign w:val="center"/>
          </w:tcPr>
          <w:p w14:paraId="339DEE2C"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69" w:type="dxa"/>
            <w:shd w:val="clear" w:color="auto" w:fill="auto"/>
            <w:vAlign w:val="center"/>
          </w:tcPr>
          <w:p w14:paraId="4CC6DBAF" w14:textId="77777777" w:rsidR="00A46AFE" w:rsidRPr="00A46AFE" w:rsidRDefault="00A46AFE" w:rsidP="00A46AFE">
            <w:pPr>
              <w:jc w:val="center"/>
              <w:rPr>
                <w:bCs/>
                <w:color w:val="000000"/>
                <w:sz w:val="12"/>
                <w:szCs w:val="12"/>
              </w:rPr>
            </w:pPr>
            <w:r w:rsidRPr="00A46AFE">
              <w:rPr>
                <w:bCs/>
                <w:color w:val="000000"/>
                <w:sz w:val="12"/>
                <w:szCs w:val="12"/>
              </w:rPr>
              <w:t>-</w:t>
            </w:r>
          </w:p>
        </w:tc>
        <w:tc>
          <w:tcPr>
            <w:tcW w:w="856" w:type="dxa"/>
            <w:shd w:val="clear" w:color="auto" w:fill="auto"/>
            <w:vAlign w:val="center"/>
          </w:tcPr>
          <w:p w14:paraId="03E6B047"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30" w:type="dxa"/>
            <w:shd w:val="clear" w:color="auto" w:fill="auto"/>
            <w:vAlign w:val="center"/>
          </w:tcPr>
          <w:p w14:paraId="44055641"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55" w:type="dxa"/>
            <w:shd w:val="clear" w:color="auto" w:fill="auto"/>
            <w:vAlign w:val="center"/>
          </w:tcPr>
          <w:p w14:paraId="1BCAD9E0" w14:textId="77777777" w:rsidR="00A46AFE" w:rsidRPr="00A46AFE" w:rsidRDefault="00A46AFE" w:rsidP="00A46AFE">
            <w:pPr>
              <w:jc w:val="center"/>
              <w:rPr>
                <w:bCs/>
                <w:color w:val="000000"/>
                <w:sz w:val="12"/>
                <w:szCs w:val="12"/>
              </w:rPr>
            </w:pPr>
            <w:r w:rsidRPr="00A46AFE">
              <w:rPr>
                <w:bCs/>
                <w:color w:val="000000"/>
                <w:sz w:val="12"/>
                <w:szCs w:val="12"/>
              </w:rPr>
              <w:t>-</w:t>
            </w:r>
          </w:p>
        </w:tc>
        <w:tc>
          <w:tcPr>
            <w:tcW w:w="580" w:type="dxa"/>
            <w:shd w:val="clear" w:color="auto" w:fill="auto"/>
            <w:vAlign w:val="center"/>
          </w:tcPr>
          <w:p w14:paraId="50152D2E"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23" w:type="dxa"/>
            <w:shd w:val="clear" w:color="auto" w:fill="auto"/>
            <w:vAlign w:val="center"/>
          </w:tcPr>
          <w:p w14:paraId="57733080" w14:textId="77777777" w:rsidR="00A46AFE" w:rsidRPr="00A46AFE" w:rsidRDefault="00A46AFE" w:rsidP="00A46AFE">
            <w:pPr>
              <w:jc w:val="center"/>
              <w:rPr>
                <w:bCs/>
                <w:color w:val="000000"/>
                <w:sz w:val="12"/>
                <w:szCs w:val="12"/>
              </w:rPr>
            </w:pPr>
            <w:r w:rsidRPr="00A46AFE">
              <w:rPr>
                <w:bCs/>
                <w:color w:val="000000"/>
                <w:sz w:val="12"/>
                <w:szCs w:val="12"/>
              </w:rPr>
              <w:t>-</w:t>
            </w:r>
          </w:p>
        </w:tc>
        <w:tc>
          <w:tcPr>
            <w:tcW w:w="856" w:type="dxa"/>
            <w:shd w:val="clear" w:color="auto" w:fill="auto"/>
            <w:vAlign w:val="center"/>
          </w:tcPr>
          <w:p w14:paraId="791882D3"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46" w:type="dxa"/>
            <w:shd w:val="clear" w:color="auto" w:fill="auto"/>
            <w:vAlign w:val="center"/>
          </w:tcPr>
          <w:p w14:paraId="3C5FE12C"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57" w:type="dxa"/>
            <w:shd w:val="clear" w:color="auto" w:fill="auto"/>
            <w:vAlign w:val="center"/>
          </w:tcPr>
          <w:p w14:paraId="454E2D06" w14:textId="77777777" w:rsidR="00A46AFE" w:rsidRPr="00A46AFE" w:rsidRDefault="00A46AFE" w:rsidP="00A46AFE">
            <w:pPr>
              <w:jc w:val="center"/>
              <w:rPr>
                <w:bCs/>
                <w:color w:val="000000"/>
                <w:sz w:val="12"/>
                <w:szCs w:val="12"/>
              </w:rPr>
            </w:pPr>
            <w:r w:rsidRPr="00A46AFE">
              <w:rPr>
                <w:bCs/>
                <w:color w:val="000000"/>
                <w:sz w:val="12"/>
                <w:szCs w:val="12"/>
              </w:rPr>
              <w:t>-</w:t>
            </w:r>
          </w:p>
        </w:tc>
      </w:tr>
      <w:tr w:rsidR="00A46AFE" w:rsidRPr="00A46AFE" w14:paraId="41C7F5A8" w14:textId="77777777" w:rsidTr="00566B2A">
        <w:trPr>
          <w:trHeight w:val="20"/>
        </w:trPr>
        <w:tc>
          <w:tcPr>
            <w:tcW w:w="716" w:type="dxa"/>
            <w:shd w:val="clear" w:color="000000" w:fill="FFFFFF"/>
            <w:vAlign w:val="center"/>
          </w:tcPr>
          <w:p w14:paraId="309C2A2B" w14:textId="77777777" w:rsidR="00A46AFE" w:rsidRPr="00A46AFE" w:rsidRDefault="00A46AFE" w:rsidP="00A46AFE">
            <w:pPr>
              <w:jc w:val="center"/>
              <w:rPr>
                <w:color w:val="000000"/>
                <w:sz w:val="12"/>
                <w:szCs w:val="12"/>
              </w:rPr>
            </w:pPr>
            <w:r w:rsidRPr="00A46AFE">
              <w:rPr>
                <w:color w:val="000000"/>
                <w:sz w:val="12"/>
                <w:szCs w:val="12"/>
              </w:rPr>
              <w:t>6.3</w:t>
            </w:r>
          </w:p>
        </w:tc>
        <w:tc>
          <w:tcPr>
            <w:tcW w:w="3272" w:type="dxa"/>
            <w:shd w:val="clear" w:color="auto" w:fill="auto"/>
            <w:vAlign w:val="center"/>
          </w:tcPr>
          <w:p w14:paraId="720A78DA" w14:textId="77777777" w:rsidR="00A46AFE" w:rsidRPr="00A46AFE" w:rsidRDefault="00A46AFE" w:rsidP="00A46AFE">
            <w:pPr>
              <w:autoSpaceDE w:val="0"/>
              <w:autoSpaceDN w:val="0"/>
              <w:adjustRightInd w:val="0"/>
              <w:rPr>
                <w:color w:val="000000"/>
                <w:sz w:val="12"/>
                <w:szCs w:val="12"/>
              </w:rPr>
            </w:pPr>
            <w:r w:rsidRPr="00A46AFE">
              <w:rPr>
                <w:color w:val="000000"/>
                <w:sz w:val="12"/>
                <w:szCs w:val="12"/>
              </w:rPr>
              <w:t xml:space="preserve">Устройство ограждения ПНС-4 </w:t>
            </w:r>
          </w:p>
        </w:tc>
        <w:tc>
          <w:tcPr>
            <w:tcW w:w="1057" w:type="dxa"/>
            <w:shd w:val="clear" w:color="auto" w:fill="auto"/>
            <w:vAlign w:val="center"/>
          </w:tcPr>
          <w:p w14:paraId="16CB3D1B" w14:textId="77777777" w:rsidR="00A46AFE" w:rsidRPr="00A46AFE" w:rsidRDefault="00A46AFE" w:rsidP="00A46AFE">
            <w:pPr>
              <w:jc w:val="center"/>
              <w:rPr>
                <w:sz w:val="12"/>
                <w:szCs w:val="12"/>
              </w:rPr>
            </w:pPr>
            <w:r w:rsidRPr="00A46AFE">
              <w:rPr>
                <w:sz w:val="12"/>
                <w:szCs w:val="12"/>
              </w:rPr>
              <w:t>42:22:0101001:4836</w:t>
            </w:r>
          </w:p>
        </w:tc>
        <w:tc>
          <w:tcPr>
            <w:tcW w:w="824" w:type="dxa"/>
            <w:shd w:val="clear" w:color="auto" w:fill="auto"/>
            <w:vAlign w:val="center"/>
          </w:tcPr>
          <w:p w14:paraId="0DF3FCAB" w14:textId="77777777" w:rsidR="00A46AFE" w:rsidRPr="00A46AFE" w:rsidRDefault="00A46AFE" w:rsidP="00A46AFE">
            <w:pPr>
              <w:jc w:val="center"/>
              <w:rPr>
                <w:color w:val="000000"/>
                <w:sz w:val="12"/>
                <w:szCs w:val="12"/>
              </w:rPr>
            </w:pPr>
            <w:r w:rsidRPr="00A46AFE">
              <w:rPr>
                <w:color w:val="000000"/>
                <w:sz w:val="12"/>
                <w:szCs w:val="12"/>
              </w:rPr>
              <w:t>ПНС</w:t>
            </w:r>
          </w:p>
        </w:tc>
        <w:tc>
          <w:tcPr>
            <w:tcW w:w="1843" w:type="dxa"/>
            <w:shd w:val="clear" w:color="auto" w:fill="auto"/>
            <w:vAlign w:val="center"/>
          </w:tcPr>
          <w:p w14:paraId="6430E703" w14:textId="77777777" w:rsidR="00A46AFE" w:rsidRPr="00A46AFE" w:rsidRDefault="00A46AFE" w:rsidP="00A46AFE">
            <w:pPr>
              <w:jc w:val="center"/>
              <w:rPr>
                <w:color w:val="000000"/>
                <w:sz w:val="12"/>
                <w:szCs w:val="12"/>
              </w:rPr>
            </w:pPr>
            <w:r w:rsidRPr="00A46AFE">
              <w:rPr>
                <w:color w:val="000000"/>
                <w:sz w:val="12"/>
                <w:szCs w:val="12"/>
              </w:rPr>
              <w:t>Г. Березовский, ул. Волкова, 11б</w:t>
            </w:r>
          </w:p>
        </w:tc>
        <w:tc>
          <w:tcPr>
            <w:tcW w:w="690" w:type="dxa"/>
            <w:shd w:val="clear" w:color="auto" w:fill="auto"/>
            <w:vAlign w:val="center"/>
          </w:tcPr>
          <w:p w14:paraId="431B5573"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69" w:type="dxa"/>
            <w:shd w:val="clear" w:color="auto" w:fill="auto"/>
            <w:vAlign w:val="center"/>
          </w:tcPr>
          <w:p w14:paraId="0AAA042F" w14:textId="77777777" w:rsidR="00A46AFE" w:rsidRPr="00A46AFE" w:rsidRDefault="00A46AFE" w:rsidP="00A46AFE">
            <w:pPr>
              <w:jc w:val="center"/>
              <w:rPr>
                <w:bCs/>
                <w:color w:val="000000"/>
                <w:sz w:val="12"/>
                <w:szCs w:val="12"/>
              </w:rPr>
            </w:pPr>
            <w:r w:rsidRPr="00A46AFE">
              <w:rPr>
                <w:bCs/>
                <w:color w:val="000000"/>
                <w:sz w:val="12"/>
                <w:szCs w:val="12"/>
              </w:rPr>
              <w:t>-</w:t>
            </w:r>
          </w:p>
        </w:tc>
        <w:tc>
          <w:tcPr>
            <w:tcW w:w="856" w:type="dxa"/>
            <w:shd w:val="clear" w:color="auto" w:fill="auto"/>
            <w:vAlign w:val="center"/>
          </w:tcPr>
          <w:p w14:paraId="376F25AA"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30" w:type="dxa"/>
            <w:shd w:val="clear" w:color="auto" w:fill="auto"/>
            <w:vAlign w:val="center"/>
          </w:tcPr>
          <w:p w14:paraId="3E04B324"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55" w:type="dxa"/>
            <w:shd w:val="clear" w:color="auto" w:fill="auto"/>
            <w:vAlign w:val="center"/>
          </w:tcPr>
          <w:p w14:paraId="55593163" w14:textId="77777777" w:rsidR="00A46AFE" w:rsidRPr="00A46AFE" w:rsidRDefault="00A46AFE" w:rsidP="00A46AFE">
            <w:pPr>
              <w:jc w:val="center"/>
              <w:rPr>
                <w:bCs/>
                <w:color w:val="000000"/>
                <w:sz w:val="12"/>
                <w:szCs w:val="12"/>
              </w:rPr>
            </w:pPr>
            <w:r w:rsidRPr="00A46AFE">
              <w:rPr>
                <w:bCs/>
                <w:color w:val="000000"/>
                <w:sz w:val="12"/>
                <w:szCs w:val="12"/>
              </w:rPr>
              <w:t>-</w:t>
            </w:r>
          </w:p>
        </w:tc>
        <w:tc>
          <w:tcPr>
            <w:tcW w:w="580" w:type="dxa"/>
            <w:shd w:val="clear" w:color="auto" w:fill="auto"/>
            <w:vAlign w:val="center"/>
          </w:tcPr>
          <w:p w14:paraId="59C87D7A"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23" w:type="dxa"/>
            <w:shd w:val="clear" w:color="auto" w:fill="auto"/>
            <w:vAlign w:val="center"/>
          </w:tcPr>
          <w:p w14:paraId="7B829B57" w14:textId="77777777" w:rsidR="00A46AFE" w:rsidRPr="00A46AFE" w:rsidRDefault="00A46AFE" w:rsidP="00A46AFE">
            <w:pPr>
              <w:jc w:val="center"/>
              <w:rPr>
                <w:bCs/>
                <w:color w:val="000000"/>
                <w:sz w:val="12"/>
                <w:szCs w:val="12"/>
              </w:rPr>
            </w:pPr>
            <w:r w:rsidRPr="00A46AFE">
              <w:rPr>
                <w:bCs/>
                <w:color w:val="000000"/>
                <w:sz w:val="12"/>
                <w:szCs w:val="12"/>
              </w:rPr>
              <w:t>-</w:t>
            </w:r>
          </w:p>
        </w:tc>
        <w:tc>
          <w:tcPr>
            <w:tcW w:w="856" w:type="dxa"/>
            <w:shd w:val="clear" w:color="auto" w:fill="auto"/>
            <w:vAlign w:val="center"/>
          </w:tcPr>
          <w:p w14:paraId="5C8E59A1"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46" w:type="dxa"/>
            <w:shd w:val="clear" w:color="auto" w:fill="auto"/>
            <w:vAlign w:val="center"/>
          </w:tcPr>
          <w:p w14:paraId="5C116D99"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57" w:type="dxa"/>
            <w:shd w:val="clear" w:color="auto" w:fill="auto"/>
            <w:vAlign w:val="center"/>
          </w:tcPr>
          <w:p w14:paraId="23A666F1" w14:textId="77777777" w:rsidR="00A46AFE" w:rsidRPr="00A46AFE" w:rsidRDefault="00A46AFE" w:rsidP="00A46AFE">
            <w:pPr>
              <w:jc w:val="center"/>
              <w:rPr>
                <w:bCs/>
                <w:color w:val="000000"/>
                <w:sz w:val="12"/>
                <w:szCs w:val="12"/>
              </w:rPr>
            </w:pPr>
            <w:r w:rsidRPr="00A46AFE">
              <w:rPr>
                <w:bCs/>
                <w:color w:val="000000"/>
                <w:sz w:val="12"/>
                <w:szCs w:val="12"/>
              </w:rPr>
              <w:t>-</w:t>
            </w:r>
          </w:p>
        </w:tc>
      </w:tr>
      <w:tr w:rsidR="00A46AFE" w:rsidRPr="00A46AFE" w14:paraId="2BB4BF5A" w14:textId="77777777" w:rsidTr="00566B2A">
        <w:trPr>
          <w:trHeight w:val="20"/>
        </w:trPr>
        <w:tc>
          <w:tcPr>
            <w:tcW w:w="14874" w:type="dxa"/>
            <w:gridSpan w:val="15"/>
            <w:shd w:val="clear" w:color="auto" w:fill="auto"/>
            <w:noWrap/>
            <w:vAlign w:val="center"/>
            <w:hideMark/>
          </w:tcPr>
          <w:p w14:paraId="2F27FA29" w14:textId="77777777" w:rsidR="00A46AFE" w:rsidRPr="00A46AFE" w:rsidRDefault="00A46AFE" w:rsidP="00A46AFE">
            <w:pPr>
              <w:rPr>
                <w:bCs/>
                <w:color w:val="000000"/>
                <w:sz w:val="12"/>
                <w:szCs w:val="12"/>
              </w:rPr>
            </w:pPr>
            <w:r w:rsidRPr="00A46AFE">
              <w:rPr>
                <w:bCs/>
                <w:color w:val="000000"/>
                <w:sz w:val="12"/>
                <w:szCs w:val="12"/>
              </w:rPr>
              <w:t>Всего по группе 6</w:t>
            </w:r>
          </w:p>
        </w:tc>
      </w:tr>
      <w:tr w:rsidR="00A46AFE" w:rsidRPr="00A46AFE" w14:paraId="1D5B45DA" w14:textId="77777777" w:rsidTr="00566B2A">
        <w:trPr>
          <w:trHeight w:val="20"/>
        </w:trPr>
        <w:tc>
          <w:tcPr>
            <w:tcW w:w="14874" w:type="dxa"/>
            <w:gridSpan w:val="15"/>
            <w:shd w:val="clear" w:color="auto" w:fill="auto"/>
            <w:vAlign w:val="center"/>
            <w:hideMark/>
          </w:tcPr>
          <w:p w14:paraId="501DABF9" w14:textId="77777777" w:rsidR="00A46AFE" w:rsidRPr="00A46AFE" w:rsidRDefault="00A46AFE" w:rsidP="00A46AFE">
            <w:pPr>
              <w:rPr>
                <w:bCs/>
                <w:color w:val="000000"/>
                <w:sz w:val="12"/>
                <w:szCs w:val="12"/>
              </w:rPr>
            </w:pPr>
            <w:r w:rsidRPr="00A46AFE">
              <w:rPr>
                <w:bCs/>
                <w:color w:val="000000"/>
                <w:sz w:val="12"/>
                <w:szCs w:val="12"/>
              </w:rPr>
              <w:t>ИТОГО по программе</w:t>
            </w:r>
          </w:p>
        </w:tc>
      </w:tr>
    </w:tbl>
    <w:p w14:paraId="5193803B" w14:textId="77777777" w:rsidR="00A46AFE" w:rsidRPr="00A46AFE" w:rsidRDefault="00A46AFE" w:rsidP="00A46AFE">
      <w:pPr>
        <w:autoSpaceDE w:val="0"/>
        <w:autoSpaceDN w:val="0"/>
        <w:adjustRightInd w:val="0"/>
        <w:jc w:val="both"/>
        <w:rPr>
          <w:b/>
          <w:bCs/>
          <w:sz w:val="32"/>
          <w:szCs w:val="32"/>
        </w:rPr>
      </w:pPr>
    </w:p>
    <w:p w14:paraId="22AB2E94" w14:textId="77777777" w:rsidR="00A46AFE" w:rsidRPr="00A46AFE" w:rsidRDefault="00A46AFE" w:rsidP="00A46AFE">
      <w:pPr>
        <w:autoSpaceDE w:val="0"/>
        <w:autoSpaceDN w:val="0"/>
        <w:adjustRightInd w:val="0"/>
        <w:jc w:val="both"/>
        <w:rPr>
          <w:b/>
          <w:bCs/>
          <w:sz w:val="32"/>
          <w:szCs w:val="32"/>
        </w:rPr>
      </w:pPr>
    </w:p>
    <w:p w14:paraId="1C26A0C3" w14:textId="77777777" w:rsidR="00A46AFE" w:rsidRPr="00A46AFE" w:rsidRDefault="00A46AFE" w:rsidP="00A46AFE">
      <w:pPr>
        <w:autoSpaceDE w:val="0"/>
        <w:autoSpaceDN w:val="0"/>
        <w:adjustRightInd w:val="0"/>
        <w:jc w:val="both"/>
        <w:rPr>
          <w:b/>
          <w:bCs/>
          <w:sz w:val="32"/>
          <w:szCs w:val="32"/>
        </w:rPr>
      </w:pPr>
    </w:p>
    <w:p w14:paraId="10F206C6" w14:textId="77777777" w:rsidR="00A46AFE" w:rsidRPr="00A46AFE" w:rsidRDefault="00A46AFE" w:rsidP="00A46AFE">
      <w:pPr>
        <w:autoSpaceDE w:val="0"/>
        <w:autoSpaceDN w:val="0"/>
        <w:adjustRightInd w:val="0"/>
        <w:jc w:val="both"/>
        <w:rPr>
          <w:b/>
          <w:bCs/>
          <w:sz w:val="32"/>
          <w:szCs w:val="32"/>
        </w:rPr>
      </w:pPr>
    </w:p>
    <w:p w14:paraId="2FFA9AAB" w14:textId="77777777" w:rsidR="00A46AFE" w:rsidRPr="00A46AFE" w:rsidRDefault="00A46AFE" w:rsidP="00A46AFE">
      <w:pPr>
        <w:autoSpaceDE w:val="0"/>
        <w:autoSpaceDN w:val="0"/>
        <w:adjustRightInd w:val="0"/>
        <w:jc w:val="both"/>
        <w:rPr>
          <w:b/>
          <w:bCs/>
          <w:sz w:val="32"/>
          <w:szCs w:val="32"/>
        </w:rPr>
      </w:pPr>
    </w:p>
    <w:p w14:paraId="3C0C6990" w14:textId="77777777" w:rsidR="00A46AFE" w:rsidRPr="00A46AFE" w:rsidRDefault="00A46AFE" w:rsidP="00A46AFE">
      <w:pPr>
        <w:autoSpaceDE w:val="0"/>
        <w:autoSpaceDN w:val="0"/>
        <w:adjustRightInd w:val="0"/>
        <w:jc w:val="both"/>
        <w:rPr>
          <w:b/>
          <w:bCs/>
          <w:sz w:val="32"/>
          <w:szCs w:val="32"/>
        </w:rPr>
      </w:pPr>
    </w:p>
    <w:p w14:paraId="433A922D" w14:textId="77777777" w:rsidR="00A46AFE" w:rsidRPr="00A46AFE" w:rsidRDefault="00A46AFE" w:rsidP="00A46AFE">
      <w:pPr>
        <w:autoSpaceDE w:val="0"/>
        <w:autoSpaceDN w:val="0"/>
        <w:adjustRightInd w:val="0"/>
        <w:jc w:val="both"/>
        <w:rPr>
          <w:b/>
          <w:bCs/>
          <w:sz w:val="32"/>
          <w:szCs w:val="32"/>
        </w:rPr>
      </w:pPr>
    </w:p>
    <w:tbl>
      <w:tblPr>
        <w:tblW w:w="14663"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18"/>
        <w:gridCol w:w="4626"/>
        <w:gridCol w:w="473"/>
        <w:gridCol w:w="567"/>
        <w:gridCol w:w="709"/>
        <w:gridCol w:w="709"/>
        <w:gridCol w:w="708"/>
        <w:gridCol w:w="709"/>
        <w:gridCol w:w="1090"/>
        <w:gridCol w:w="709"/>
        <w:gridCol w:w="709"/>
        <w:gridCol w:w="709"/>
        <w:gridCol w:w="709"/>
        <w:gridCol w:w="709"/>
        <w:gridCol w:w="709"/>
      </w:tblGrid>
      <w:tr w:rsidR="00A46AFE" w:rsidRPr="00A46AFE" w14:paraId="1B50550C" w14:textId="77777777" w:rsidTr="00566B2A">
        <w:trPr>
          <w:trHeight w:val="20"/>
        </w:trPr>
        <w:tc>
          <w:tcPr>
            <w:tcW w:w="818" w:type="dxa"/>
            <w:vMerge w:val="restart"/>
            <w:shd w:val="clear" w:color="000000" w:fill="FFFFFF"/>
            <w:vAlign w:val="center"/>
            <w:hideMark/>
          </w:tcPr>
          <w:p w14:paraId="3906B286" w14:textId="77777777" w:rsidR="00A46AFE" w:rsidRPr="00A46AFE" w:rsidRDefault="00A46AFE" w:rsidP="00A46AFE">
            <w:pPr>
              <w:jc w:val="center"/>
              <w:rPr>
                <w:bCs/>
                <w:color w:val="000000"/>
                <w:sz w:val="12"/>
                <w:szCs w:val="12"/>
              </w:rPr>
            </w:pPr>
            <w:r w:rsidRPr="00A46AFE">
              <w:rPr>
                <w:bCs/>
                <w:color w:val="000000"/>
                <w:sz w:val="12"/>
                <w:szCs w:val="12"/>
              </w:rPr>
              <w:t>№ п/п</w:t>
            </w:r>
          </w:p>
        </w:tc>
        <w:tc>
          <w:tcPr>
            <w:tcW w:w="4626" w:type="dxa"/>
            <w:vMerge w:val="restart"/>
            <w:shd w:val="clear" w:color="000000" w:fill="FFFFFF"/>
            <w:vAlign w:val="center"/>
            <w:hideMark/>
          </w:tcPr>
          <w:p w14:paraId="50FB80EA" w14:textId="77777777" w:rsidR="00A46AFE" w:rsidRPr="00A46AFE" w:rsidRDefault="00A46AFE" w:rsidP="00A46AFE">
            <w:pPr>
              <w:jc w:val="center"/>
              <w:rPr>
                <w:bCs/>
                <w:color w:val="000000"/>
                <w:sz w:val="12"/>
                <w:szCs w:val="12"/>
              </w:rPr>
            </w:pPr>
            <w:r w:rsidRPr="00A46AFE">
              <w:rPr>
                <w:bCs/>
                <w:color w:val="000000"/>
                <w:sz w:val="12"/>
                <w:szCs w:val="12"/>
              </w:rPr>
              <w:t>Наименование мероприятий</w:t>
            </w:r>
          </w:p>
        </w:tc>
        <w:tc>
          <w:tcPr>
            <w:tcW w:w="473" w:type="dxa"/>
            <w:vMerge w:val="restart"/>
            <w:shd w:val="clear" w:color="000000" w:fill="FFFFFF"/>
            <w:vAlign w:val="center"/>
            <w:hideMark/>
          </w:tcPr>
          <w:p w14:paraId="5B8D80B9" w14:textId="77777777" w:rsidR="00A46AFE" w:rsidRPr="00A46AFE" w:rsidRDefault="00A46AFE" w:rsidP="00A46AFE">
            <w:pPr>
              <w:jc w:val="center"/>
              <w:rPr>
                <w:bCs/>
                <w:color w:val="000000"/>
                <w:sz w:val="12"/>
                <w:szCs w:val="12"/>
              </w:rPr>
            </w:pPr>
            <w:r w:rsidRPr="00A46AFE">
              <w:rPr>
                <w:bCs/>
                <w:color w:val="000000"/>
                <w:sz w:val="12"/>
                <w:szCs w:val="12"/>
              </w:rPr>
              <w:t xml:space="preserve">Год начала </w:t>
            </w:r>
            <w:proofErr w:type="spellStart"/>
            <w:r w:rsidRPr="00A46AFE">
              <w:rPr>
                <w:bCs/>
                <w:color w:val="000000"/>
                <w:sz w:val="12"/>
                <w:szCs w:val="12"/>
              </w:rPr>
              <w:t>реали-зации</w:t>
            </w:r>
            <w:proofErr w:type="spellEnd"/>
            <w:r w:rsidRPr="00A46AFE">
              <w:rPr>
                <w:bCs/>
                <w:color w:val="000000"/>
                <w:sz w:val="12"/>
                <w:szCs w:val="12"/>
              </w:rPr>
              <w:t xml:space="preserve"> </w:t>
            </w:r>
          </w:p>
        </w:tc>
        <w:tc>
          <w:tcPr>
            <w:tcW w:w="567" w:type="dxa"/>
            <w:vMerge w:val="restart"/>
            <w:shd w:val="clear" w:color="000000" w:fill="FFFFFF"/>
            <w:vAlign w:val="center"/>
            <w:hideMark/>
          </w:tcPr>
          <w:p w14:paraId="5E9032BD" w14:textId="77777777" w:rsidR="00A46AFE" w:rsidRPr="00A46AFE" w:rsidRDefault="00A46AFE" w:rsidP="00A46AFE">
            <w:pPr>
              <w:jc w:val="center"/>
              <w:rPr>
                <w:bCs/>
                <w:color w:val="000000"/>
                <w:sz w:val="12"/>
                <w:szCs w:val="12"/>
              </w:rPr>
            </w:pPr>
            <w:r w:rsidRPr="00A46AFE">
              <w:rPr>
                <w:bCs/>
                <w:color w:val="000000"/>
                <w:sz w:val="12"/>
                <w:szCs w:val="12"/>
              </w:rPr>
              <w:t xml:space="preserve">Год </w:t>
            </w:r>
            <w:proofErr w:type="spellStart"/>
            <w:r w:rsidRPr="00A46AFE">
              <w:rPr>
                <w:bCs/>
                <w:color w:val="000000"/>
                <w:sz w:val="12"/>
                <w:szCs w:val="12"/>
              </w:rPr>
              <w:t>оконча-ния</w:t>
            </w:r>
            <w:proofErr w:type="spellEnd"/>
            <w:r w:rsidRPr="00A46AFE">
              <w:rPr>
                <w:bCs/>
                <w:color w:val="000000"/>
                <w:sz w:val="12"/>
                <w:szCs w:val="12"/>
              </w:rPr>
              <w:t xml:space="preserve"> </w:t>
            </w:r>
            <w:proofErr w:type="spellStart"/>
            <w:r w:rsidRPr="00A46AFE">
              <w:rPr>
                <w:bCs/>
                <w:color w:val="000000"/>
                <w:sz w:val="12"/>
                <w:szCs w:val="12"/>
              </w:rPr>
              <w:t>реали-зации</w:t>
            </w:r>
            <w:proofErr w:type="spellEnd"/>
            <w:r w:rsidRPr="00A46AFE">
              <w:rPr>
                <w:bCs/>
                <w:color w:val="000000"/>
                <w:sz w:val="12"/>
                <w:szCs w:val="12"/>
              </w:rPr>
              <w:t xml:space="preserve"> </w:t>
            </w:r>
          </w:p>
        </w:tc>
        <w:tc>
          <w:tcPr>
            <w:tcW w:w="8179" w:type="dxa"/>
            <w:gridSpan w:val="11"/>
            <w:shd w:val="clear" w:color="000000" w:fill="FFFFFF"/>
            <w:vAlign w:val="center"/>
            <w:hideMark/>
          </w:tcPr>
          <w:p w14:paraId="5CF76E53" w14:textId="77777777" w:rsidR="00A46AFE" w:rsidRPr="00A46AFE" w:rsidRDefault="00A46AFE" w:rsidP="00A46AFE">
            <w:pPr>
              <w:jc w:val="center"/>
              <w:rPr>
                <w:bCs/>
                <w:color w:val="000000"/>
                <w:sz w:val="12"/>
                <w:szCs w:val="12"/>
              </w:rPr>
            </w:pPr>
            <w:r w:rsidRPr="00A46AFE">
              <w:rPr>
                <w:bCs/>
                <w:color w:val="000000"/>
                <w:sz w:val="12"/>
                <w:szCs w:val="12"/>
              </w:rPr>
              <w:t>Расходы на реализацию мероприятий в прогнозных ценах, тыс. руб. (с НДС)</w:t>
            </w:r>
          </w:p>
        </w:tc>
      </w:tr>
      <w:tr w:rsidR="00A46AFE" w:rsidRPr="00A46AFE" w14:paraId="492355C0" w14:textId="77777777" w:rsidTr="00566B2A">
        <w:trPr>
          <w:trHeight w:val="286"/>
        </w:trPr>
        <w:tc>
          <w:tcPr>
            <w:tcW w:w="818" w:type="dxa"/>
            <w:vMerge/>
            <w:tcBorders>
              <w:bottom w:val="single" w:sz="4" w:space="0" w:color="auto"/>
            </w:tcBorders>
            <w:vAlign w:val="center"/>
            <w:hideMark/>
          </w:tcPr>
          <w:p w14:paraId="73DB809A" w14:textId="77777777" w:rsidR="00A46AFE" w:rsidRPr="00A46AFE" w:rsidRDefault="00A46AFE" w:rsidP="00A46AFE">
            <w:pPr>
              <w:rPr>
                <w:bCs/>
                <w:color w:val="000000"/>
                <w:sz w:val="12"/>
                <w:szCs w:val="12"/>
              </w:rPr>
            </w:pPr>
          </w:p>
        </w:tc>
        <w:tc>
          <w:tcPr>
            <w:tcW w:w="4626" w:type="dxa"/>
            <w:vMerge/>
            <w:tcBorders>
              <w:bottom w:val="single" w:sz="4" w:space="0" w:color="auto"/>
            </w:tcBorders>
            <w:vAlign w:val="center"/>
            <w:hideMark/>
          </w:tcPr>
          <w:p w14:paraId="46E18C94" w14:textId="77777777" w:rsidR="00A46AFE" w:rsidRPr="00A46AFE" w:rsidRDefault="00A46AFE" w:rsidP="00A46AFE">
            <w:pPr>
              <w:rPr>
                <w:bCs/>
                <w:color w:val="000000"/>
                <w:sz w:val="12"/>
                <w:szCs w:val="12"/>
              </w:rPr>
            </w:pPr>
          </w:p>
        </w:tc>
        <w:tc>
          <w:tcPr>
            <w:tcW w:w="473" w:type="dxa"/>
            <w:vMerge/>
            <w:tcBorders>
              <w:bottom w:val="single" w:sz="4" w:space="0" w:color="auto"/>
            </w:tcBorders>
            <w:vAlign w:val="center"/>
            <w:hideMark/>
          </w:tcPr>
          <w:p w14:paraId="55DAF4B0" w14:textId="77777777" w:rsidR="00A46AFE" w:rsidRPr="00A46AFE" w:rsidRDefault="00A46AFE" w:rsidP="00A46AFE">
            <w:pPr>
              <w:rPr>
                <w:bCs/>
                <w:color w:val="000000"/>
                <w:sz w:val="12"/>
                <w:szCs w:val="12"/>
              </w:rPr>
            </w:pPr>
          </w:p>
        </w:tc>
        <w:tc>
          <w:tcPr>
            <w:tcW w:w="567" w:type="dxa"/>
            <w:vMerge/>
            <w:tcBorders>
              <w:bottom w:val="single" w:sz="4" w:space="0" w:color="auto"/>
            </w:tcBorders>
            <w:vAlign w:val="center"/>
            <w:hideMark/>
          </w:tcPr>
          <w:p w14:paraId="4BE9E57E" w14:textId="77777777" w:rsidR="00A46AFE" w:rsidRPr="00A46AFE" w:rsidRDefault="00A46AFE" w:rsidP="00A46AFE">
            <w:pPr>
              <w:rPr>
                <w:bCs/>
                <w:color w:val="000000"/>
                <w:sz w:val="12"/>
                <w:szCs w:val="12"/>
              </w:rPr>
            </w:pPr>
          </w:p>
        </w:tc>
        <w:tc>
          <w:tcPr>
            <w:tcW w:w="2126" w:type="dxa"/>
            <w:gridSpan w:val="3"/>
            <w:tcBorders>
              <w:bottom w:val="single" w:sz="4" w:space="0" w:color="auto"/>
            </w:tcBorders>
            <w:shd w:val="clear" w:color="000000" w:fill="FFFFFF"/>
            <w:vAlign w:val="center"/>
            <w:hideMark/>
          </w:tcPr>
          <w:p w14:paraId="6715FFA4" w14:textId="77777777" w:rsidR="00A46AFE" w:rsidRPr="00A46AFE" w:rsidRDefault="00A46AFE" w:rsidP="00A46AFE">
            <w:pPr>
              <w:jc w:val="center"/>
              <w:rPr>
                <w:bCs/>
                <w:color w:val="000000"/>
                <w:sz w:val="12"/>
                <w:szCs w:val="12"/>
              </w:rPr>
            </w:pPr>
            <w:r w:rsidRPr="00A46AFE">
              <w:rPr>
                <w:bCs/>
                <w:color w:val="000000"/>
                <w:sz w:val="12"/>
                <w:szCs w:val="12"/>
              </w:rPr>
              <w:t>Плановые расходы</w:t>
            </w:r>
          </w:p>
        </w:tc>
        <w:tc>
          <w:tcPr>
            <w:tcW w:w="709" w:type="dxa"/>
            <w:vMerge w:val="restart"/>
            <w:tcBorders>
              <w:bottom w:val="single" w:sz="4" w:space="0" w:color="auto"/>
            </w:tcBorders>
            <w:shd w:val="clear" w:color="000000" w:fill="FFFFFF"/>
            <w:vAlign w:val="center"/>
            <w:hideMark/>
          </w:tcPr>
          <w:p w14:paraId="51FD33DC" w14:textId="77777777" w:rsidR="00A46AFE" w:rsidRPr="00A46AFE" w:rsidRDefault="00A46AFE" w:rsidP="00A46AFE">
            <w:pPr>
              <w:jc w:val="center"/>
              <w:rPr>
                <w:bCs/>
                <w:sz w:val="12"/>
                <w:szCs w:val="12"/>
              </w:rPr>
            </w:pPr>
            <w:proofErr w:type="spellStart"/>
            <w:r w:rsidRPr="00A46AFE">
              <w:rPr>
                <w:bCs/>
                <w:sz w:val="12"/>
                <w:szCs w:val="12"/>
              </w:rPr>
              <w:t>Профинан-сировано</w:t>
            </w:r>
            <w:proofErr w:type="spellEnd"/>
            <w:r w:rsidRPr="00A46AFE">
              <w:rPr>
                <w:bCs/>
                <w:sz w:val="12"/>
                <w:szCs w:val="12"/>
              </w:rPr>
              <w:br/>
              <w:t>к 2025</w:t>
            </w:r>
          </w:p>
        </w:tc>
        <w:tc>
          <w:tcPr>
            <w:tcW w:w="4635" w:type="dxa"/>
            <w:gridSpan w:val="6"/>
            <w:vMerge w:val="restart"/>
            <w:tcBorders>
              <w:bottom w:val="single" w:sz="4" w:space="0" w:color="auto"/>
            </w:tcBorders>
            <w:shd w:val="clear" w:color="000000" w:fill="FFFFFF"/>
            <w:vAlign w:val="center"/>
            <w:hideMark/>
          </w:tcPr>
          <w:p w14:paraId="79BB4D5E" w14:textId="77777777" w:rsidR="00A46AFE" w:rsidRPr="00A46AFE" w:rsidRDefault="00A46AFE" w:rsidP="00A46AFE">
            <w:pPr>
              <w:jc w:val="center"/>
              <w:rPr>
                <w:bCs/>
                <w:color w:val="000000"/>
                <w:sz w:val="12"/>
                <w:szCs w:val="12"/>
              </w:rPr>
            </w:pPr>
            <w:r w:rsidRPr="00A46AFE">
              <w:rPr>
                <w:bCs/>
                <w:color w:val="000000"/>
                <w:sz w:val="12"/>
                <w:szCs w:val="12"/>
              </w:rPr>
              <w:t xml:space="preserve"> Финансирование, в т.ч. по годам</w:t>
            </w:r>
          </w:p>
        </w:tc>
        <w:tc>
          <w:tcPr>
            <w:tcW w:w="709" w:type="dxa"/>
            <w:vMerge w:val="restart"/>
            <w:tcBorders>
              <w:bottom w:val="single" w:sz="4" w:space="0" w:color="auto"/>
            </w:tcBorders>
            <w:shd w:val="clear" w:color="000000" w:fill="FFFFFF"/>
            <w:vAlign w:val="center"/>
            <w:hideMark/>
          </w:tcPr>
          <w:p w14:paraId="2194162C" w14:textId="77777777" w:rsidR="00A46AFE" w:rsidRPr="00A46AFE" w:rsidRDefault="00A46AFE" w:rsidP="00A46AFE">
            <w:pPr>
              <w:jc w:val="center"/>
              <w:rPr>
                <w:bCs/>
                <w:color w:val="000000"/>
                <w:sz w:val="12"/>
                <w:szCs w:val="12"/>
              </w:rPr>
            </w:pPr>
            <w:r w:rsidRPr="00A46AFE">
              <w:rPr>
                <w:bCs/>
                <w:color w:val="000000"/>
                <w:sz w:val="12"/>
                <w:szCs w:val="12"/>
              </w:rPr>
              <w:t xml:space="preserve">Остаток </w:t>
            </w:r>
            <w:proofErr w:type="spellStart"/>
            <w:r w:rsidRPr="00A46AFE">
              <w:rPr>
                <w:bCs/>
                <w:color w:val="000000"/>
                <w:sz w:val="12"/>
                <w:szCs w:val="12"/>
              </w:rPr>
              <w:t>финанси-рования</w:t>
            </w:r>
            <w:proofErr w:type="spellEnd"/>
          </w:p>
        </w:tc>
      </w:tr>
      <w:tr w:rsidR="00A46AFE" w:rsidRPr="00A46AFE" w14:paraId="3ADC203E" w14:textId="77777777" w:rsidTr="00566B2A">
        <w:trPr>
          <w:trHeight w:val="20"/>
        </w:trPr>
        <w:tc>
          <w:tcPr>
            <w:tcW w:w="818" w:type="dxa"/>
            <w:vMerge/>
            <w:vAlign w:val="center"/>
            <w:hideMark/>
          </w:tcPr>
          <w:p w14:paraId="6B9D7054" w14:textId="77777777" w:rsidR="00A46AFE" w:rsidRPr="00A46AFE" w:rsidRDefault="00A46AFE" w:rsidP="00A46AFE">
            <w:pPr>
              <w:rPr>
                <w:bCs/>
                <w:color w:val="000000"/>
                <w:sz w:val="12"/>
                <w:szCs w:val="12"/>
              </w:rPr>
            </w:pPr>
          </w:p>
        </w:tc>
        <w:tc>
          <w:tcPr>
            <w:tcW w:w="4626" w:type="dxa"/>
            <w:vMerge/>
            <w:vAlign w:val="center"/>
            <w:hideMark/>
          </w:tcPr>
          <w:p w14:paraId="11EB2E98" w14:textId="77777777" w:rsidR="00A46AFE" w:rsidRPr="00A46AFE" w:rsidRDefault="00A46AFE" w:rsidP="00A46AFE">
            <w:pPr>
              <w:rPr>
                <w:bCs/>
                <w:color w:val="000000"/>
                <w:sz w:val="12"/>
                <w:szCs w:val="12"/>
              </w:rPr>
            </w:pPr>
          </w:p>
        </w:tc>
        <w:tc>
          <w:tcPr>
            <w:tcW w:w="473" w:type="dxa"/>
            <w:vMerge/>
            <w:vAlign w:val="center"/>
            <w:hideMark/>
          </w:tcPr>
          <w:p w14:paraId="06673C3D" w14:textId="77777777" w:rsidR="00A46AFE" w:rsidRPr="00A46AFE" w:rsidRDefault="00A46AFE" w:rsidP="00A46AFE">
            <w:pPr>
              <w:rPr>
                <w:bCs/>
                <w:color w:val="000000"/>
                <w:sz w:val="12"/>
                <w:szCs w:val="12"/>
              </w:rPr>
            </w:pPr>
          </w:p>
        </w:tc>
        <w:tc>
          <w:tcPr>
            <w:tcW w:w="567" w:type="dxa"/>
            <w:vMerge/>
            <w:vAlign w:val="center"/>
            <w:hideMark/>
          </w:tcPr>
          <w:p w14:paraId="417E9A6C" w14:textId="77777777" w:rsidR="00A46AFE" w:rsidRPr="00A46AFE" w:rsidRDefault="00A46AFE" w:rsidP="00A46AFE">
            <w:pPr>
              <w:rPr>
                <w:bCs/>
                <w:color w:val="000000"/>
                <w:sz w:val="12"/>
                <w:szCs w:val="12"/>
              </w:rPr>
            </w:pPr>
          </w:p>
        </w:tc>
        <w:tc>
          <w:tcPr>
            <w:tcW w:w="709" w:type="dxa"/>
            <w:vMerge w:val="restart"/>
            <w:shd w:val="clear" w:color="000000" w:fill="FFFFFF"/>
            <w:vAlign w:val="center"/>
            <w:hideMark/>
          </w:tcPr>
          <w:p w14:paraId="30F6E5CC" w14:textId="77777777" w:rsidR="00A46AFE" w:rsidRPr="00A46AFE" w:rsidRDefault="00A46AFE" w:rsidP="00A46AFE">
            <w:pPr>
              <w:jc w:val="center"/>
              <w:rPr>
                <w:bCs/>
                <w:color w:val="000000"/>
                <w:sz w:val="12"/>
                <w:szCs w:val="12"/>
              </w:rPr>
            </w:pPr>
            <w:r w:rsidRPr="00A46AFE">
              <w:rPr>
                <w:bCs/>
                <w:color w:val="000000"/>
                <w:sz w:val="12"/>
                <w:szCs w:val="12"/>
              </w:rPr>
              <w:t>Всего</w:t>
            </w:r>
          </w:p>
        </w:tc>
        <w:tc>
          <w:tcPr>
            <w:tcW w:w="1417" w:type="dxa"/>
            <w:gridSpan w:val="2"/>
            <w:shd w:val="clear" w:color="000000" w:fill="FFFFFF"/>
            <w:vAlign w:val="center"/>
            <w:hideMark/>
          </w:tcPr>
          <w:p w14:paraId="0ADA7E4E" w14:textId="77777777" w:rsidR="00A46AFE" w:rsidRPr="00A46AFE" w:rsidRDefault="00A46AFE" w:rsidP="00A46AFE">
            <w:pPr>
              <w:jc w:val="center"/>
              <w:rPr>
                <w:bCs/>
                <w:color w:val="000000"/>
                <w:sz w:val="12"/>
                <w:szCs w:val="12"/>
              </w:rPr>
            </w:pPr>
            <w:r w:rsidRPr="00A46AFE">
              <w:rPr>
                <w:bCs/>
                <w:color w:val="000000"/>
                <w:sz w:val="12"/>
                <w:szCs w:val="12"/>
              </w:rPr>
              <w:t>в том числе</w:t>
            </w:r>
          </w:p>
        </w:tc>
        <w:tc>
          <w:tcPr>
            <w:tcW w:w="709" w:type="dxa"/>
            <w:vMerge/>
            <w:vAlign w:val="center"/>
            <w:hideMark/>
          </w:tcPr>
          <w:p w14:paraId="7B2C3CD7" w14:textId="77777777" w:rsidR="00A46AFE" w:rsidRPr="00A46AFE" w:rsidRDefault="00A46AFE" w:rsidP="00A46AFE">
            <w:pPr>
              <w:rPr>
                <w:bCs/>
                <w:sz w:val="12"/>
                <w:szCs w:val="12"/>
              </w:rPr>
            </w:pPr>
          </w:p>
        </w:tc>
        <w:tc>
          <w:tcPr>
            <w:tcW w:w="4635" w:type="dxa"/>
            <w:gridSpan w:val="6"/>
            <w:vMerge/>
            <w:vAlign w:val="center"/>
            <w:hideMark/>
          </w:tcPr>
          <w:p w14:paraId="6B270162" w14:textId="77777777" w:rsidR="00A46AFE" w:rsidRPr="00A46AFE" w:rsidRDefault="00A46AFE" w:rsidP="00A46AFE">
            <w:pPr>
              <w:rPr>
                <w:bCs/>
                <w:color w:val="000000"/>
                <w:sz w:val="12"/>
                <w:szCs w:val="12"/>
              </w:rPr>
            </w:pPr>
          </w:p>
        </w:tc>
        <w:tc>
          <w:tcPr>
            <w:tcW w:w="709" w:type="dxa"/>
            <w:vMerge/>
            <w:vAlign w:val="center"/>
            <w:hideMark/>
          </w:tcPr>
          <w:p w14:paraId="526D016A" w14:textId="77777777" w:rsidR="00A46AFE" w:rsidRPr="00A46AFE" w:rsidRDefault="00A46AFE" w:rsidP="00A46AFE">
            <w:pPr>
              <w:rPr>
                <w:bCs/>
                <w:color w:val="000000"/>
                <w:sz w:val="12"/>
                <w:szCs w:val="12"/>
              </w:rPr>
            </w:pPr>
          </w:p>
        </w:tc>
      </w:tr>
      <w:tr w:rsidR="00A46AFE" w:rsidRPr="00A46AFE" w14:paraId="0CD1E970" w14:textId="77777777" w:rsidTr="00566B2A">
        <w:trPr>
          <w:trHeight w:val="458"/>
        </w:trPr>
        <w:tc>
          <w:tcPr>
            <w:tcW w:w="818" w:type="dxa"/>
            <w:vMerge/>
            <w:vAlign w:val="center"/>
            <w:hideMark/>
          </w:tcPr>
          <w:p w14:paraId="29CDB11C" w14:textId="77777777" w:rsidR="00A46AFE" w:rsidRPr="00A46AFE" w:rsidRDefault="00A46AFE" w:rsidP="00A46AFE">
            <w:pPr>
              <w:rPr>
                <w:bCs/>
                <w:color w:val="000000"/>
                <w:sz w:val="12"/>
                <w:szCs w:val="12"/>
              </w:rPr>
            </w:pPr>
          </w:p>
        </w:tc>
        <w:tc>
          <w:tcPr>
            <w:tcW w:w="4626" w:type="dxa"/>
            <w:vMerge/>
            <w:vAlign w:val="center"/>
            <w:hideMark/>
          </w:tcPr>
          <w:p w14:paraId="531036B1" w14:textId="77777777" w:rsidR="00A46AFE" w:rsidRPr="00A46AFE" w:rsidRDefault="00A46AFE" w:rsidP="00A46AFE">
            <w:pPr>
              <w:rPr>
                <w:bCs/>
                <w:color w:val="000000"/>
                <w:sz w:val="12"/>
                <w:szCs w:val="12"/>
              </w:rPr>
            </w:pPr>
          </w:p>
        </w:tc>
        <w:tc>
          <w:tcPr>
            <w:tcW w:w="473" w:type="dxa"/>
            <w:vMerge/>
            <w:vAlign w:val="center"/>
            <w:hideMark/>
          </w:tcPr>
          <w:p w14:paraId="300F14FF" w14:textId="77777777" w:rsidR="00A46AFE" w:rsidRPr="00A46AFE" w:rsidRDefault="00A46AFE" w:rsidP="00A46AFE">
            <w:pPr>
              <w:rPr>
                <w:bCs/>
                <w:color w:val="000000"/>
                <w:sz w:val="12"/>
                <w:szCs w:val="12"/>
              </w:rPr>
            </w:pPr>
          </w:p>
        </w:tc>
        <w:tc>
          <w:tcPr>
            <w:tcW w:w="567" w:type="dxa"/>
            <w:vMerge/>
            <w:vAlign w:val="center"/>
            <w:hideMark/>
          </w:tcPr>
          <w:p w14:paraId="4DA5354E" w14:textId="77777777" w:rsidR="00A46AFE" w:rsidRPr="00A46AFE" w:rsidRDefault="00A46AFE" w:rsidP="00A46AFE">
            <w:pPr>
              <w:rPr>
                <w:bCs/>
                <w:color w:val="000000"/>
                <w:sz w:val="12"/>
                <w:szCs w:val="12"/>
              </w:rPr>
            </w:pPr>
          </w:p>
        </w:tc>
        <w:tc>
          <w:tcPr>
            <w:tcW w:w="709" w:type="dxa"/>
            <w:vMerge/>
            <w:vAlign w:val="center"/>
            <w:hideMark/>
          </w:tcPr>
          <w:p w14:paraId="55FAD3CA" w14:textId="77777777" w:rsidR="00A46AFE" w:rsidRPr="00A46AFE" w:rsidRDefault="00A46AFE" w:rsidP="00A46AFE">
            <w:pPr>
              <w:rPr>
                <w:bCs/>
                <w:color w:val="000000"/>
                <w:sz w:val="12"/>
                <w:szCs w:val="12"/>
              </w:rPr>
            </w:pPr>
          </w:p>
        </w:tc>
        <w:tc>
          <w:tcPr>
            <w:tcW w:w="709" w:type="dxa"/>
            <w:vMerge w:val="restart"/>
            <w:shd w:val="clear" w:color="000000" w:fill="FFFFFF"/>
            <w:vAlign w:val="center"/>
            <w:hideMark/>
          </w:tcPr>
          <w:p w14:paraId="129BE026" w14:textId="77777777" w:rsidR="00A46AFE" w:rsidRPr="00A46AFE" w:rsidRDefault="00A46AFE" w:rsidP="00A46AFE">
            <w:pPr>
              <w:jc w:val="center"/>
              <w:rPr>
                <w:bCs/>
                <w:color w:val="000000"/>
                <w:sz w:val="12"/>
                <w:szCs w:val="12"/>
              </w:rPr>
            </w:pPr>
            <w:r w:rsidRPr="00A46AFE">
              <w:rPr>
                <w:bCs/>
                <w:color w:val="000000"/>
                <w:sz w:val="12"/>
                <w:szCs w:val="12"/>
              </w:rPr>
              <w:t>ПИР</w:t>
            </w:r>
          </w:p>
        </w:tc>
        <w:tc>
          <w:tcPr>
            <w:tcW w:w="708" w:type="dxa"/>
            <w:vMerge w:val="restart"/>
            <w:shd w:val="clear" w:color="000000" w:fill="FFFFFF"/>
            <w:vAlign w:val="center"/>
            <w:hideMark/>
          </w:tcPr>
          <w:p w14:paraId="00F2DDA3" w14:textId="77777777" w:rsidR="00A46AFE" w:rsidRPr="00A46AFE" w:rsidRDefault="00A46AFE" w:rsidP="00A46AFE">
            <w:pPr>
              <w:jc w:val="center"/>
              <w:rPr>
                <w:bCs/>
                <w:color w:val="000000"/>
                <w:sz w:val="12"/>
                <w:szCs w:val="12"/>
              </w:rPr>
            </w:pPr>
            <w:r w:rsidRPr="00A46AFE">
              <w:rPr>
                <w:bCs/>
                <w:color w:val="000000"/>
                <w:sz w:val="12"/>
                <w:szCs w:val="12"/>
              </w:rPr>
              <w:t>СМР</w:t>
            </w:r>
          </w:p>
        </w:tc>
        <w:tc>
          <w:tcPr>
            <w:tcW w:w="709" w:type="dxa"/>
            <w:vMerge/>
            <w:vAlign w:val="center"/>
            <w:hideMark/>
          </w:tcPr>
          <w:p w14:paraId="002D62CD" w14:textId="77777777" w:rsidR="00A46AFE" w:rsidRPr="00A46AFE" w:rsidRDefault="00A46AFE" w:rsidP="00A46AFE">
            <w:pPr>
              <w:rPr>
                <w:bCs/>
                <w:sz w:val="12"/>
                <w:szCs w:val="12"/>
              </w:rPr>
            </w:pPr>
          </w:p>
        </w:tc>
        <w:tc>
          <w:tcPr>
            <w:tcW w:w="4635" w:type="dxa"/>
            <w:gridSpan w:val="6"/>
            <w:vMerge/>
            <w:vAlign w:val="center"/>
            <w:hideMark/>
          </w:tcPr>
          <w:p w14:paraId="683408DF" w14:textId="77777777" w:rsidR="00A46AFE" w:rsidRPr="00A46AFE" w:rsidRDefault="00A46AFE" w:rsidP="00A46AFE">
            <w:pPr>
              <w:rPr>
                <w:bCs/>
                <w:color w:val="000000"/>
                <w:sz w:val="12"/>
                <w:szCs w:val="12"/>
              </w:rPr>
            </w:pPr>
          </w:p>
        </w:tc>
        <w:tc>
          <w:tcPr>
            <w:tcW w:w="709" w:type="dxa"/>
            <w:vMerge/>
            <w:vAlign w:val="center"/>
            <w:hideMark/>
          </w:tcPr>
          <w:p w14:paraId="2F453368" w14:textId="77777777" w:rsidR="00A46AFE" w:rsidRPr="00A46AFE" w:rsidRDefault="00A46AFE" w:rsidP="00A46AFE">
            <w:pPr>
              <w:rPr>
                <w:bCs/>
                <w:color w:val="000000"/>
                <w:sz w:val="12"/>
                <w:szCs w:val="12"/>
              </w:rPr>
            </w:pPr>
          </w:p>
        </w:tc>
      </w:tr>
      <w:tr w:rsidR="00A46AFE" w:rsidRPr="00A46AFE" w14:paraId="45BC1294" w14:textId="77777777" w:rsidTr="00566B2A">
        <w:trPr>
          <w:trHeight w:val="20"/>
        </w:trPr>
        <w:tc>
          <w:tcPr>
            <w:tcW w:w="818" w:type="dxa"/>
            <w:vMerge/>
            <w:vAlign w:val="center"/>
            <w:hideMark/>
          </w:tcPr>
          <w:p w14:paraId="6BF51A31" w14:textId="77777777" w:rsidR="00A46AFE" w:rsidRPr="00A46AFE" w:rsidRDefault="00A46AFE" w:rsidP="00A46AFE">
            <w:pPr>
              <w:rPr>
                <w:bCs/>
                <w:color w:val="000000"/>
                <w:sz w:val="12"/>
                <w:szCs w:val="12"/>
              </w:rPr>
            </w:pPr>
          </w:p>
        </w:tc>
        <w:tc>
          <w:tcPr>
            <w:tcW w:w="4626" w:type="dxa"/>
            <w:vMerge/>
            <w:vAlign w:val="center"/>
            <w:hideMark/>
          </w:tcPr>
          <w:p w14:paraId="34FAC5F5" w14:textId="77777777" w:rsidR="00A46AFE" w:rsidRPr="00A46AFE" w:rsidRDefault="00A46AFE" w:rsidP="00A46AFE">
            <w:pPr>
              <w:rPr>
                <w:bCs/>
                <w:color w:val="000000"/>
                <w:sz w:val="12"/>
                <w:szCs w:val="12"/>
              </w:rPr>
            </w:pPr>
          </w:p>
        </w:tc>
        <w:tc>
          <w:tcPr>
            <w:tcW w:w="473" w:type="dxa"/>
            <w:vMerge/>
            <w:vAlign w:val="center"/>
            <w:hideMark/>
          </w:tcPr>
          <w:p w14:paraId="13892119" w14:textId="77777777" w:rsidR="00A46AFE" w:rsidRPr="00A46AFE" w:rsidRDefault="00A46AFE" w:rsidP="00A46AFE">
            <w:pPr>
              <w:rPr>
                <w:bCs/>
                <w:color w:val="000000"/>
                <w:sz w:val="12"/>
                <w:szCs w:val="12"/>
              </w:rPr>
            </w:pPr>
          </w:p>
        </w:tc>
        <w:tc>
          <w:tcPr>
            <w:tcW w:w="567" w:type="dxa"/>
            <w:vMerge/>
            <w:vAlign w:val="center"/>
            <w:hideMark/>
          </w:tcPr>
          <w:p w14:paraId="0EC76E70" w14:textId="77777777" w:rsidR="00A46AFE" w:rsidRPr="00A46AFE" w:rsidRDefault="00A46AFE" w:rsidP="00A46AFE">
            <w:pPr>
              <w:rPr>
                <w:bCs/>
                <w:color w:val="000000"/>
                <w:sz w:val="12"/>
                <w:szCs w:val="12"/>
              </w:rPr>
            </w:pPr>
          </w:p>
        </w:tc>
        <w:tc>
          <w:tcPr>
            <w:tcW w:w="709" w:type="dxa"/>
            <w:vMerge/>
            <w:vAlign w:val="center"/>
            <w:hideMark/>
          </w:tcPr>
          <w:p w14:paraId="13E47490" w14:textId="77777777" w:rsidR="00A46AFE" w:rsidRPr="00A46AFE" w:rsidRDefault="00A46AFE" w:rsidP="00A46AFE">
            <w:pPr>
              <w:rPr>
                <w:bCs/>
                <w:color w:val="000000"/>
                <w:sz w:val="12"/>
                <w:szCs w:val="12"/>
              </w:rPr>
            </w:pPr>
          </w:p>
        </w:tc>
        <w:tc>
          <w:tcPr>
            <w:tcW w:w="709" w:type="dxa"/>
            <w:vMerge/>
            <w:vAlign w:val="center"/>
            <w:hideMark/>
          </w:tcPr>
          <w:p w14:paraId="3E5882CB" w14:textId="77777777" w:rsidR="00A46AFE" w:rsidRPr="00A46AFE" w:rsidRDefault="00A46AFE" w:rsidP="00A46AFE">
            <w:pPr>
              <w:rPr>
                <w:bCs/>
                <w:color w:val="000000"/>
                <w:sz w:val="12"/>
                <w:szCs w:val="12"/>
              </w:rPr>
            </w:pPr>
          </w:p>
        </w:tc>
        <w:tc>
          <w:tcPr>
            <w:tcW w:w="708" w:type="dxa"/>
            <w:vMerge/>
            <w:vAlign w:val="center"/>
            <w:hideMark/>
          </w:tcPr>
          <w:p w14:paraId="649E6E5A" w14:textId="77777777" w:rsidR="00A46AFE" w:rsidRPr="00A46AFE" w:rsidRDefault="00A46AFE" w:rsidP="00A46AFE">
            <w:pPr>
              <w:rPr>
                <w:bCs/>
                <w:color w:val="000000"/>
                <w:sz w:val="12"/>
                <w:szCs w:val="12"/>
              </w:rPr>
            </w:pPr>
          </w:p>
        </w:tc>
        <w:tc>
          <w:tcPr>
            <w:tcW w:w="709" w:type="dxa"/>
            <w:vMerge/>
            <w:vAlign w:val="center"/>
            <w:hideMark/>
          </w:tcPr>
          <w:p w14:paraId="2CFC4CE9" w14:textId="77777777" w:rsidR="00A46AFE" w:rsidRPr="00A46AFE" w:rsidRDefault="00A46AFE" w:rsidP="00A46AFE">
            <w:pPr>
              <w:rPr>
                <w:bCs/>
                <w:sz w:val="12"/>
                <w:szCs w:val="12"/>
              </w:rPr>
            </w:pPr>
          </w:p>
        </w:tc>
        <w:tc>
          <w:tcPr>
            <w:tcW w:w="1090" w:type="dxa"/>
            <w:shd w:val="clear" w:color="000000" w:fill="FFFFFF"/>
            <w:vAlign w:val="center"/>
            <w:hideMark/>
          </w:tcPr>
          <w:p w14:paraId="661F54CB" w14:textId="77777777" w:rsidR="00A46AFE" w:rsidRPr="00A46AFE" w:rsidRDefault="00A46AFE" w:rsidP="00A46AFE">
            <w:pPr>
              <w:jc w:val="center"/>
              <w:rPr>
                <w:bCs/>
                <w:color w:val="000000"/>
                <w:sz w:val="12"/>
                <w:szCs w:val="12"/>
              </w:rPr>
            </w:pPr>
            <w:r w:rsidRPr="00A46AFE">
              <w:rPr>
                <w:bCs/>
                <w:color w:val="000000"/>
                <w:sz w:val="12"/>
                <w:szCs w:val="12"/>
              </w:rPr>
              <w:t>2025</w:t>
            </w:r>
          </w:p>
        </w:tc>
        <w:tc>
          <w:tcPr>
            <w:tcW w:w="709" w:type="dxa"/>
            <w:vAlign w:val="center"/>
          </w:tcPr>
          <w:p w14:paraId="5B04DAE4" w14:textId="77777777" w:rsidR="00A46AFE" w:rsidRPr="00A46AFE" w:rsidRDefault="00A46AFE" w:rsidP="00A46AFE">
            <w:pPr>
              <w:jc w:val="center"/>
              <w:rPr>
                <w:bCs/>
                <w:color w:val="000000"/>
                <w:sz w:val="12"/>
                <w:szCs w:val="12"/>
              </w:rPr>
            </w:pPr>
            <w:r w:rsidRPr="00A46AFE">
              <w:rPr>
                <w:bCs/>
                <w:color w:val="000000"/>
                <w:sz w:val="12"/>
                <w:szCs w:val="12"/>
              </w:rPr>
              <w:t>2026</w:t>
            </w:r>
          </w:p>
        </w:tc>
        <w:tc>
          <w:tcPr>
            <w:tcW w:w="709" w:type="dxa"/>
            <w:vAlign w:val="center"/>
          </w:tcPr>
          <w:p w14:paraId="644E534A" w14:textId="77777777" w:rsidR="00A46AFE" w:rsidRPr="00A46AFE" w:rsidRDefault="00A46AFE" w:rsidP="00A46AFE">
            <w:pPr>
              <w:jc w:val="center"/>
              <w:rPr>
                <w:bCs/>
                <w:color w:val="000000"/>
                <w:sz w:val="12"/>
                <w:szCs w:val="12"/>
              </w:rPr>
            </w:pPr>
            <w:r w:rsidRPr="00A46AFE">
              <w:rPr>
                <w:bCs/>
                <w:color w:val="000000"/>
                <w:sz w:val="12"/>
                <w:szCs w:val="12"/>
              </w:rPr>
              <w:t>2027</w:t>
            </w:r>
          </w:p>
        </w:tc>
        <w:tc>
          <w:tcPr>
            <w:tcW w:w="709" w:type="dxa"/>
            <w:vAlign w:val="center"/>
          </w:tcPr>
          <w:p w14:paraId="2BDE1E64" w14:textId="77777777" w:rsidR="00A46AFE" w:rsidRPr="00A46AFE" w:rsidRDefault="00A46AFE" w:rsidP="00A46AFE">
            <w:pPr>
              <w:jc w:val="center"/>
              <w:rPr>
                <w:bCs/>
                <w:color w:val="000000"/>
                <w:sz w:val="12"/>
                <w:szCs w:val="12"/>
              </w:rPr>
            </w:pPr>
            <w:r w:rsidRPr="00A46AFE">
              <w:rPr>
                <w:bCs/>
                <w:color w:val="000000"/>
                <w:sz w:val="12"/>
                <w:szCs w:val="12"/>
              </w:rPr>
              <w:t>2028</w:t>
            </w:r>
          </w:p>
        </w:tc>
        <w:tc>
          <w:tcPr>
            <w:tcW w:w="709" w:type="dxa"/>
            <w:vAlign w:val="center"/>
          </w:tcPr>
          <w:p w14:paraId="0340BA5F" w14:textId="77777777" w:rsidR="00A46AFE" w:rsidRPr="00A46AFE" w:rsidRDefault="00A46AFE" w:rsidP="00A46AFE">
            <w:pPr>
              <w:jc w:val="center"/>
              <w:rPr>
                <w:bCs/>
                <w:color w:val="000000"/>
                <w:sz w:val="12"/>
                <w:szCs w:val="12"/>
              </w:rPr>
            </w:pPr>
            <w:r w:rsidRPr="00A46AFE">
              <w:rPr>
                <w:bCs/>
                <w:color w:val="000000"/>
                <w:sz w:val="12"/>
                <w:szCs w:val="12"/>
              </w:rPr>
              <w:t>2029</w:t>
            </w:r>
          </w:p>
        </w:tc>
        <w:tc>
          <w:tcPr>
            <w:tcW w:w="709" w:type="dxa"/>
            <w:vAlign w:val="center"/>
          </w:tcPr>
          <w:p w14:paraId="653A9265" w14:textId="77777777" w:rsidR="00A46AFE" w:rsidRPr="00A46AFE" w:rsidRDefault="00A46AFE" w:rsidP="00A46AFE">
            <w:pPr>
              <w:jc w:val="center"/>
              <w:rPr>
                <w:bCs/>
                <w:color w:val="000000"/>
                <w:sz w:val="12"/>
                <w:szCs w:val="12"/>
              </w:rPr>
            </w:pPr>
            <w:r w:rsidRPr="00A46AFE">
              <w:rPr>
                <w:bCs/>
                <w:color w:val="000000"/>
                <w:sz w:val="12"/>
                <w:szCs w:val="12"/>
              </w:rPr>
              <w:t>2030</w:t>
            </w:r>
          </w:p>
        </w:tc>
        <w:tc>
          <w:tcPr>
            <w:tcW w:w="709" w:type="dxa"/>
            <w:vMerge/>
            <w:vAlign w:val="center"/>
            <w:hideMark/>
          </w:tcPr>
          <w:p w14:paraId="130F1C44" w14:textId="77777777" w:rsidR="00A46AFE" w:rsidRPr="00A46AFE" w:rsidRDefault="00A46AFE" w:rsidP="00A46AFE">
            <w:pPr>
              <w:rPr>
                <w:bCs/>
                <w:color w:val="000000"/>
                <w:sz w:val="12"/>
                <w:szCs w:val="12"/>
              </w:rPr>
            </w:pPr>
          </w:p>
        </w:tc>
      </w:tr>
      <w:tr w:rsidR="00A46AFE" w:rsidRPr="00A46AFE" w14:paraId="7BE3D1EA" w14:textId="77777777" w:rsidTr="00566B2A">
        <w:trPr>
          <w:trHeight w:val="20"/>
        </w:trPr>
        <w:tc>
          <w:tcPr>
            <w:tcW w:w="818" w:type="dxa"/>
            <w:shd w:val="clear" w:color="000000" w:fill="FFFFFF"/>
            <w:vAlign w:val="center"/>
            <w:hideMark/>
          </w:tcPr>
          <w:p w14:paraId="5B21823E" w14:textId="77777777" w:rsidR="00A46AFE" w:rsidRPr="00A46AFE" w:rsidRDefault="00A46AFE" w:rsidP="00A46AFE">
            <w:pPr>
              <w:jc w:val="center"/>
              <w:rPr>
                <w:bCs/>
                <w:color w:val="000000"/>
                <w:sz w:val="12"/>
                <w:szCs w:val="12"/>
              </w:rPr>
            </w:pPr>
            <w:r w:rsidRPr="00A46AFE">
              <w:rPr>
                <w:bCs/>
                <w:color w:val="000000"/>
                <w:sz w:val="12"/>
                <w:szCs w:val="12"/>
              </w:rPr>
              <w:t>1</w:t>
            </w:r>
          </w:p>
        </w:tc>
        <w:tc>
          <w:tcPr>
            <w:tcW w:w="4626" w:type="dxa"/>
            <w:shd w:val="clear" w:color="000000" w:fill="FFFFFF"/>
            <w:vAlign w:val="center"/>
            <w:hideMark/>
          </w:tcPr>
          <w:p w14:paraId="2F8E737E" w14:textId="77777777" w:rsidR="00A46AFE" w:rsidRPr="00A46AFE" w:rsidRDefault="00A46AFE" w:rsidP="00A46AFE">
            <w:pPr>
              <w:jc w:val="center"/>
              <w:rPr>
                <w:bCs/>
                <w:color w:val="000000"/>
                <w:sz w:val="12"/>
                <w:szCs w:val="12"/>
              </w:rPr>
            </w:pPr>
            <w:r w:rsidRPr="00A46AFE">
              <w:rPr>
                <w:bCs/>
                <w:color w:val="000000"/>
                <w:sz w:val="12"/>
                <w:szCs w:val="12"/>
              </w:rPr>
              <w:t>2</w:t>
            </w:r>
          </w:p>
        </w:tc>
        <w:tc>
          <w:tcPr>
            <w:tcW w:w="473" w:type="dxa"/>
            <w:shd w:val="clear" w:color="000000" w:fill="FFFFFF"/>
            <w:vAlign w:val="center"/>
            <w:hideMark/>
          </w:tcPr>
          <w:p w14:paraId="06F182FE" w14:textId="77777777" w:rsidR="00A46AFE" w:rsidRPr="00A46AFE" w:rsidRDefault="00A46AFE" w:rsidP="00A46AFE">
            <w:pPr>
              <w:jc w:val="center"/>
              <w:rPr>
                <w:bCs/>
                <w:color w:val="000000"/>
                <w:sz w:val="12"/>
                <w:szCs w:val="12"/>
              </w:rPr>
            </w:pPr>
            <w:r w:rsidRPr="00A46AFE">
              <w:rPr>
                <w:bCs/>
                <w:color w:val="000000"/>
                <w:sz w:val="12"/>
                <w:szCs w:val="12"/>
              </w:rPr>
              <w:t>8</w:t>
            </w:r>
          </w:p>
        </w:tc>
        <w:tc>
          <w:tcPr>
            <w:tcW w:w="567" w:type="dxa"/>
            <w:shd w:val="clear" w:color="000000" w:fill="FFFFFF"/>
            <w:vAlign w:val="center"/>
            <w:hideMark/>
          </w:tcPr>
          <w:p w14:paraId="7A3AF20F" w14:textId="77777777" w:rsidR="00A46AFE" w:rsidRPr="00A46AFE" w:rsidRDefault="00A46AFE" w:rsidP="00A46AFE">
            <w:pPr>
              <w:jc w:val="center"/>
              <w:rPr>
                <w:bCs/>
                <w:color w:val="000000"/>
                <w:sz w:val="12"/>
                <w:szCs w:val="12"/>
              </w:rPr>
            </w:pPr>
            <w:r w:rsidRPr="00A46AFE">
              <w:rPr>
                <w:bCs/>
                <w:color w:val="000000"/>
                <w:sz w:val="12"/>
                <w:szCs w:val="12"/>
              </w:rPr>
              <w:t>9</w:t>
            </w:r>
          </w:p>
        </w:tc>
        <w:tc>
          <w:tcPr>
            <w:tcW w:w="709" w:type="dxa"/>
            <w:shd w:val="clear" w:color="000000" w:fill="FFFFFF"/>
            <w:vAlign w:val="center"/>
            <w:hideMark/>
          </w:tcPr>
          <w:p w14:paraId="42651499" w14:textId="77777777" w:rsidR="00A46AFE" w:rsidRPr="00A46AFE" w:rsidRDefault="00A46AFE" w:rsidP="00A46AFE">
            <w:pPr>
              <w:jc w:val="center"/>
              <w:rPr>
                <w:bCs/>
                <w:color w:val="000000"/>
                <w:sz w:val="12"/>
                <w:szCs w:val="12"/>
              </w:rPr>
            </w:pPr>
            <w:r w:rsidRPr="00A46AFE">
              <w:rPr>
                <w:bCs/>
                <w:color w:val="000000"/>
                <w:sz w:val="12"/>
                <w:szCs w:val="12"/>
              </w:rPr>
              <w:t>10.1</w:t>
            </w:r>
          </w:p>
        </w:tc>
        <w:tc>
          <w:tcPr>
            <w:tcW w:w="709" w:type="dxa"/>
            <w:shd w:val="clear" w:color="000000" w:fill="FFFFFF"/>
            <w:vAlign w:val="center"/>
            <w:hideMark/>
          </w:tcPr>
          <w:p w14:paraId="3AD401D5" w14:textId="77777777" w:rsidR="00A46AFE" w:rsidRPr="00A46AFE" w:rsidRDefault="00A46AFE" w:rsidP="00A46AFE">
            <w:pPr>
              <w:jc w:val="center"/>
              <w:rPr>
                <w:bCs/>
                <w:color w:val="000000"/>
                <w:sz w:val="12"/>
                <w:szCs w:val="12"/>
              </w:rPr>
            </w:pPr>
            <w:r w:rsidRPr="00A46AFE">
              <w:rPr>
                <w:bCs/>
                <w:color w:val="000000"/>
                <w:sz w:val="12"/>
                <w:szCs w:val="12"/>
              </w:rPr>
              <w:t>10.2</w:t>
            </w:r>
          </w:p>
        </w:tc>
        <w:tc>
          <w:tcPr>
            <w:tcW w:w="708" w:type="dxa"/>
            <w:shd w:val="clear" w:color="000000" w:fill="FFFFFF"/>
            <w:vAlign w:val="center"/>
            <w:hideMark/>
          </w:tcPr>
          <w:p w14:paraId="72571075" w14:textId="77777777" w:rsidR="00A46AFE" w:rsidRPr="00A46AFE" w:rsidRDefault="00A46AFE" w:rsidP="00A46AFE">
            <w:pPr>
              <w:jc w:val="center"/>
              <w:rPr>
                <w:bCs/>
                <w:color w:val="000000"/>
                <w:sz w:val="12"/>
                <w:szCs w:val="12"/>
              </w:rPr>
            </w:pPr>
            <w:r w:rsidRPr="00A46AFE">
              <w:rPr>
                <w:bCs/>
                <w:color w:val="000000"/>
                <w:sz w:val="12"/>
                <w:szCs w:val="12"/>
              </w:rPr>
              <w:t>10.3</w:t>
            </w:r>
          </w:p>
        </w:tc>
        <w:tc>
          <w:tcPr>
            <w:tcW w:w="709" w:type="dxa"/>
            <w:shd w:val="clear" w:color="000000" w:fill="FFFFFF"/>
            <w:vAlign w:val="center"/>
            <w:hideMark/>
          </w:tcPr>
          <w:p w14:paraId="111F4EAB" w14:textId="77777777" w:rsidR="00A46AFE" w:rsidRPr="00A46AFE" w:rsidRDefault="00A46AFE" w:rsidP="00A46AFE">
            <w:pPr>
              <w:jc w:val="center"/>
              <w:rPr>
                <w:bCs/>
                <w:color w:val="000000"/>
                <w:sz w:val="12"/>
                <w:szCs w:val="12"/>
              </w:rPr>
            </w:pPr>
            <w:r w:rsidRPr="00A46AFE">
              <w:rPr>
                <w:bCs/>
                <w:color w:val="000000"/>
                <w:sz w:val="12"/>
                <w:szCs w:val="12"/>
              </w:rPr>
              <w:t>10.4</w:t>
            </w:r>
          </w:p>
        </w:tc>
        <w:tc>
          <w:tcPr>
            <w:tcW w:w="1090" w:type="dxa"/>
            <w:shd w:val="clear" w:color="000000" w:fill="FFFFFF"/>
            <w:vAlign w:val="center"/>
            <w:hideMark/>
          </w:tcPr>
          <w:p w14:paraId="7919BAD4" w14:textId="77777777" w:rsidR="00A46AFE" w:rsidRPr="00A46AFE" w:rsidRDefault="00A46AFE" w:rsidP="00A46AFE">
            <w:pPr>
              <w:jc w:val="center"/>
              <w:rPr>
                <w:bCs/>
                <w:color w:val="000000"/>
                <w:sz w:val="12"/>
                <w:szCs w:val="12"/>
              </w:rPr>
            </w:pPr>
            <w:r w:rsidRPr="00A46AFE">
              <w:rPr>
                <w:bCs/>
                <w:color w:val="000000"/>
                <w:sz w:val="12"/>
                <w:szCs w:val="12"/>
              </w:rPr>
              <w:t>10.5</w:t>
            </w:r>
          </w:p>
        </w:tc>
        <w:tc>
          <w:tcPr>
            <w:tcW w:w="709" w:type="dxa"/>
            <w:shd w:val="clear" w:color="000000" w:fill="FFFFFF"/>
            <w:vAlign w:val="center"/>
          </w:tcPr>
          <w:p w14:paraId="6B214682" w14:textId="77777777" w:rsidR="00A46AFE" w:rsidRPr="00A46AFE" w:rsidRDefault="00A46AFE" w:rsidP="00A46AFE">
            <w:pPr>
              <w:jc w:val="center"/>
              <w:rPr>
                <w:bCs/>
                <w:color w:val="000000"/>
                <w:sz w:val="12"/>
                <w:szCs w:val="12"/>
              </w:rPr>
            </w:pPr>
            <w:r w:rsidRPr="00A46AFE">
              <w:rPr>
                <w:bCs/>
                <w:color w:val="000000"/>
                <w:sz w:val="12"/>
                <w:szCs w:val="12"/>
              </w:rPr>
              <w:t>10.6</w:t>
            </w:r>
          </w:p>
        </w:tc>
        <w:tc>
          <w:tcPr>
            <w:tcW w:w="709" w:type="dxa"/>
            <w:shd w:val="clear" w:color="000000" w:fill="FFFFFF"/>
            <w:vAlign w:val="center"/>
          </w:tcPr>
          <w:p w14:paraId="769ACDDA" w14:textId="77777777" w:rsidR="00A46AFE" w:rsidRPr="00A46AFE" w:rsidRDefault="00A46AFE" w:rsidP="00A46AFE">
            <w:pPr>
              <w:jc w:val="center"/>
              <w:rPr>
                <w:bCs/>
                <w:color w:val="000000"/>
                <w:sz w:val="12"/>
                <w:szCs w:val="12"/>
              </w:rPr>
            </w:pPr>
            <w:r w:rsidRPr="00A46AFE">
              <w:rPr>
                <w:bCs/>
                <w:color w:val="000000"/>
                <w:sz w:val="12"/>
                <w:szCs w:val="12"/>
              </w:rPr>
              <w:t>10.7</w:t>
            </w:r>
          </w:p>
        </w:tc>
        <w:tc>
          <w:tcPr>
            <w:tcW w:w="709" w:type="dxa"/>
            <w:shd w:val="clear" w:color="000000" w:fill="FFFFFF"/>
            <w:vAlign w:val="center"/>
          </w:tcPr>
          <w:p w14:paraId="2BD8224D" w14:textId="77777777" w:rsidR="00A46AFE" w:rsidRPr="00A46AFE" w:rsidRDefault="00A46AFE" w:rsidP="00A46AFE">
            <w:pPr>
              <w:jc w:val="center"/>
              <w:rPr>
                <w:bCs/>
                <w:color w:val="000000"/>
                <w:sz w:val="12"/>
                <w:szCs w:val="12"/>
              </w:rPr>
            </w:pPr>
            <w:r w:rsidRPr="00A46AFE">
              <w:rPr>
                <w:bCs/>
                <w:color w:val="000000"/>
                <w:sz w:val="12"/>
                <w:szCs w:val="12"/>
              </w:rPr>
              <w:t>10.8</w:t>
            </w:r>
          </w:p>
        </w:tc>
        <w:tc>
          <w:tcPr>
            <w:tcW w:w="709" w:type="dxa"/>
            <w:shd w:val="clear" w:color="000000" w:fill="FFFFFF"/>
            <w:vAlign w:val="center"/>
          </w:tcPr>
          <w:p w14:paraId="1DA8B26D" w14:textId="77777777" w:rsidR="00A46AFE" w:rsidRPr="00A46AFE" w:rsidRDefault="00A46AFE" w:rsidP="00A46AFE">
            <w:pPr>
              <w:jc w:val="center"/>
              <w:rPr>
                <w:bCs/>
                <w:color w:val="000000"/>
                <w:sz w:val="12"/>
                <w:szCs w:val="12"/>
              </w:rPr>
            </w:pPr>
            <w:r w:rsidRPr="00A46AFE">
              <w:rPr>
                <w:bCs/>
                <w:color w:val="000000"/>
                <w:sz w:val="12"/>
                <w:szCs w:val="12"/>
              </w:rPr>
              <w:t>10.9</w:t>
            </w:r>
          </w:p>
        </w:tc>
        <w:tc>
          <w:tcPr>
            <w:tcW w:w="709" w:type="dxa"/>
            <w:shd w:val="clear" w:color="000000" w:fill="FFFFFF"/>
            <w:vAlign w:val="center"/>
          </w:tcPr>
          <w:p w14:paraId="6BD1B9E4" w14:textId="77777777" w:rsidR="00A46AFE" w:rsidRPr="00A46AFE" w:rsidRDefault="00A46AFE" w:rsidP="00A46AFE">
            <w:pPr>
              <w:jc w:val="center"/>
              <w:rPr>
                <w:bCs/>
                <w:color w:val="000000"/>
                <w:sz w:val="12"/>
                <w:szCs w:val="12"/>
              </w:rPr>
            </w:pPr>
            <w:r w:rsidRPr="00A46AFE">
              <w:rPr>
                <w:bCs/>
                <w:color w:val="000000"/>
                <w:sz w:val="12"/>
                <w:szCs w:val="12"/>
              </w:rPr>
              <w:t>10.10</w:t>
            </w:r>
          </w:p>
        </w:tc>
        <w:tc>
          <w:tcPr>
            <w:tcW w:w="709" w:type="dxa"/>
            <w:shd w:val="clear" w:color="000000" w:fill="FFFFFF"/>
            <w:vAlign w:val="center"/>
            <w:hideMark/>
          </w:tcPr>
          <w:p w14:paraId="67D545CE" w14:textId="77777777" w:rsidR="00A46AFE" w:rsidRPr="00A46AFE" w:rsidRDefault="00A46AFE" w:rsidP="00A46AFE">
            <w:pPr>
              <w:jc w:val="center"/>
              <w:rPr>
                <w:bCs/>
                <w:color w:val="000000"/>
                <w:sz w:val="12"/>
                <w:szCs w:val="12"/>
              </w:rPr>
            </w:pPr>
            <w:r w:rsidRPr="00A46AFE">
              <w:rPr>
                <w:bCs/>
                <w:color w:val="000000"/>
                <w:sz w:val="12"/>
                <w:szCs w:val="12"/>
              </w:rPr>
              <w:t>10.11</w:t>
            </w:r>
          </w:p>
        </w:tc>
      </w:tr>
      <w:tr w:rsidR="00A46AFE" w:rsidRPr="00A46AFE" w14:paraId="02E71EAF" w14:textId="77777777" w:rsidTr="00566B2A">
        <w:trPr>
          <w:trHeight w:val="20"/>
        </w:trPr>
        <w:tc>
          <w:tcPr>
            <w:tcW w:w="14663" w:type="dxa"/>
            <w:gridSpan w:val="15"/>
            <w:shd w:val="clear" w:color="000000" w:fill="FFFFFF"/>
            <w:vAlign w:val="center"/>
            <w:hideMark/>
          </w:tcPr>
          <w:p w14:paraId="6DF8F54B" w14:textId="77777777" w:rsidR="00A46AFE" w:rsidRPr="00A46AFE" w:rsidRDefault="00A46AFE" w:rsidP="00A46AFE">
            <w:pPr>
              <w:rPr>
                <w:bCs/>
                <w:color w:val="000000"/>
                <w:sz w:val="12"/>
                <w:szCs w:val="12"/>
              </w:rPr>
            </w:pPr>
            <w:r w:rsidRPr="00A46AFE">
              <w:rPr>
                <w:bCs/>
                <w:color w:val="000000"/>
                <w:sz w:val="12"/>
                <w:szCs w:val="12"/>
              </w:rPr>
              <w:t>Группа 1. Строительство, реконструкция или модернизация объектов в целях подключения потребителей:</w:t>
            </w:r>
          </w:p>
        </w:tc>
      </w:tr>
      <w:tr w:rsidR="00A46AFE" w:rsidRPr="00A46AFE" w14:paraId="08AFFA67" w14:textId="77777777" w:rsidTr="00566B2A">
        <w:trPr>
          <w:trHeight w:val="20"/>
        </w:trPr>
        <w:tc>
          <w:tcPr>
            <w:tcW w:w="14663" w:type="dxa"/>
            <w:gridSpan w:val="15"/>
            <w:shd w:val="clear" w:color="000000" w:fill="FFFFFF"/>
            <w:vAlign w:val="center"/>
            <w:hideMark/>
          </w:tcPr>
          <w:p w14:paraId="7790CA5B" w14:textId="77777777" w:rsidR="00A46AFE" w:rsidRPr="00A46AFE" w:rsidRDefault="00A46AFE" w:rsidP="00A46AFE">
            <w:pPr>
              <w:rPr>
                <w:color w:val="000000"/>
                <w:sz w:val="12"/>
                <w:szCs w:val="12"/>
              </w:rPr>
            </w:pPr>
            <w:r w:rsidRPr="00A46AFE">
              <w:rPr>
                <w:color w:val="000000"/>
                <w:sz w:val="12"/>
                <w:szCs w:val="12"/>
              </w:rPr>
              <w:t>1.1. Строительство новых тепловых сетей в целях подключения потребителей</w:t>
            </w:r>
          </w:p>
        </w:tc>
      </w:tr>
      <w:tr w:rsidR="00A46AFE" w:rsidRPr="00A46AFE" w14:paraId="657B8380" w14:textId="77777777" w:rsidTr="00566B2A">
        <w:trPr>
          <w:trHeight w:val="20"/>
        </w:trPr>
        <w:tc>
          <w:tcPr>
            <w:tcW w:w="14663" w:type="dxa"/>
            <w:gridSpan w:val="15"/>
            <w:shd w:val="clear" w:color="000000" w:fill="FFFFFF"/>
            <w:vAlign w:val="center"/>
            <w:hideMark/>
          </w:tcPr>
          <w:p w14:paraId="6225F6D7" w14:textId="77777777" w:rsidR="00A46AFE" w:rsidRPr="00A46AFE" w:rsidRDefault="00A46AFE" w:rsidP="00A46AFE">
            <w:pPr>
              <w:rPr>
                <w:color w:val="000000"/>
                <w:sz w:val="12"/>
                <w:szCs w:val="12"/>
              </w:rPr>
            </w:pPr>
            <w:r w:rsidRPr="00A46AFE">
              <w:rPr>
                <w:color w:val="000000"/>
                <w:sz w:val="12"/>
                <w:szCs w:val="12"/>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A46AFE" w:rsidRPr="00A46AFE" w14:paraId="52BD1158" w14:textId="77777777" w:rsidTr="00566B2A">
        <w:trPr>
          <w:trHeight w:val="20"/>
        </w:trPr>
        <w:tc>
          <w:tcPr>
            <w:tcW w:w="14663" w:type="dxa"/>
            <w:gridSpan w:val="15"/>
            <w:shd w:val="clear" w:color="auto" w:fill="auto"/>
            <w:vAlign w:val="center"/>
            <w:hideMark/>
          </w:tcPr>
          <w:p w14:paraId="4E70A6D5" w14:textId="77777777" w:rsidR="00A46AFE" w:rsidRPr="00A46AFE" w:rsidRDefault="00A46AFE" w:rsidP="00A46AFE">
            <w:pPr>
              <w:rPr>
                <w:color w:val="000000"/>
                <w:sz w:val="12"/>
                <w:szCs w:val="12"/>
              </w:rPr>
            </w:pPr>
            <w:r w:rsidRPr="00A46AFE">
              <w:rPr>
                <w:color w:val="000000"/>
                <w:sz w:val="12"/>
                <w:szCs w:val="12"/>
              </w:rPr>
              <w:t>1.3. Увеличение пропускной способности существующих тепловых сетей в целях подключения потребителей</w:t>
            </w:r>
          </w:p>
        </w:tc>
      </w:tr>
      <w:tr w:rsidR="00A46AFE" w:rsidRPr="00A46AFE" w14:paraId="0D60A494" w14:textId="77777777" w:rsidTr="00566B2A">
        <w:trPr>
          <w:trHeight w:val="20"/>
        </w:trPr>
        <w:tc>
          <w:tcPr>
            <w:tcW w:w="14663" w:type="dxa"/>
            <w:gridSpan w:val="15"/>
            <w:shd w:val="clear" w:color="auto" w:fill="auto"/>
            <w:vAlign w:val="center"/>
            <w:hideMark/>
          </w:tcPr>
          <w:p w14:paraId="3A4F4040" w14:textId="77777777" w:rsidR="00A46AFE" w:rsidRPr="00A46AFE" w:rsidRDefault="00A46AFE" w:rsidP="00A46AFE">
            <w:pPr>
              <w:rPr>
                <w:color w:val="000000"/>
                <w:sz w:val="12"/>
                <w:szCs w:val="12"/>
              </w:rPr>
            </w:pPr>
            <w:r w:rsidRPr="00A46AFE">
              <w:rPr>
                <w:color w:val="000000"/>
                <w:sz w:val="12"/>
                <w:szCs w:val="12"/>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A46AFE" w:rsidRPr="00A46AFE" w14:paraId="334E2D3C" w14:textId="77777777" w:rsidTr="00566B2A">
        <w:trPr>
          <w:trHeight w:val="20"/>
        </w:trPr>
        <w:tc>
          <w:tcPr>
            <w:tcW w:w="6484" w:type="dxa"/>
            <w:gridSpan w:val="4"/>
            <w:shd w:val="clear" w:color="000000" w:fill="FFFFFF"/>
            <w:noWrap/>
            <w:vAlign w:val="center"/>
            <w:hideMark/>
          </w:tcPr>
          <w:p w14:paraId="4F9686A0" w14:textId="77777777" w:rsidR="00A46AFE" w:rsidRPr="00A46AFE" w:rsidRDefault="00A46AFE" w:rsidP="00A46AFE">
            <w:pPr>
              <w:rPr>
                <w:bCs/>
                <w:color w:val="000000"/>
                <w:sz w:val="12"/>
                <w:szCs w:val="12"/>
              </w:rPr>
            </w:pPr>
            <w:r w:rsidRPr="00A46AFE">
              <w:rPr>
                <w:bCs/>
                <w:color w:val="000000"/>
                <w:sz w:val="12"/>
                <w:szCs w:val="12"/>
              </w:rPr>
              <w:t>Всего по группе 1</w:t>
            </w:r>
          </w:p>
        </w:tc>
        <w:tc>
          <w:tcPr>
            <w:tcW w:w="709" w:type="dxa"/>
            <w:shd w:val="clear" w:color="000000" w:fill="FFFFFF"/>
            <w:vAlign w:val="center"/>
          </w:tcPr>
          <w:p w14:paraId="5CB77F31"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000000" w:fill="FFFFFF"/>
            <w:vAlign w:val="center"/>
          </w:tcPr>
          <w:p w14:paraId="06975731" w14:textId="77777777" w:rsidR="00A46AFE" w:rsidRPr="00A46AFE" w:rsidRDefault="00A46AFE" w:rsidP="00A46AFE">
            <w:pPr>
              <w:jc w:val="center"/>
              <w:rPr>
                <w:bCs/>
                <w:color w:val="000000"/>
                <w:sz w:val="12"/>
                <w:szCs w:val="12"/>
              </w:rPr>
            </w:pPr>
            <w:r w:rsidRPr="00A46AFE">
              <w:rPr>
                <w:color w:val="000000"/>
                <w:sz w:val="12"/>
                <w:szCs w:val="12"/>
              </w:rPr>
              <w:t>0,00</w:t>
            </w:r>
          </w:p>
        </w:tc>
        <w:tc>
          <w:tcPr>
            <w:tcW w:w="708" w:type="dxa"/>
            <w:shd w:val="clear" w:color="000000" w:fill="FFFFFF"/>
            <w:vAlign w:val="center"/>
          </w:tcPr>
          <w:p w14:paraId="76F8A4DA"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000000" w:fill="FFFFFF"/>
            <w:vAlign w:val="center"/>
          </w:tcPr>
          <w:p w14:paraId="3BD925EC" w14:textId="77777777" w:rsidR="00A46AFE" w:rsidRPr="00A46AFE" w:rsidRDefault="00A46AFE" w:rsidP="00A46AFE">
            <w:pPr>
              <w:jc w:val="center"/>
              <w:rPr>
                <w:bCs/>
                <w:color w:val="000000"/>
                <w:sz w:val="12"/>
                <w:szCs w:val="12"/>
              </w:rPr>
            </w:pPr>
            <w:r w:rsidRPr="00A46AFE">
              <w:rPr>
                <w:color w:val="000000"/>
                <w:sz w:val="12"/>
                <w:szCs w:val="12"/>
              </w:rPr>
              <w:t>0,00</w:t>
            </w:r>
          </w:p>
        </w:tc>
        <w:tc>
          <w:tcPr>
            <w:tcW w:w="1090" w:type="dxa"/>
            <w:shd w:val="clear" w:color="000000" w:fill="FFFFFF"/>
            <w:vAlign w:val="center"/>
          </w:tcPr>
          <w:p w14:paraId="1490A9C6"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000000" w:fill="FFFFFF"/>
            <w:vAlign w:val="center"/>
          </w:tcPr>
          <w:p w14:paraId="0CCDDF02"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shd w:val="clear" w:color="000000" w:fill="FFFFFF"/>
            <w:vAlign w:val="center"/>
          </w:tcPr>
          <w:p w14:paraId="50F10D8B"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shd w:val="clear" w:color="000000" w:fill="FFFFFF"/>
            <w:vAlign w:val="center"/>
          </w:tcPr>
          <w:p w14:paraId="4AA161B7"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shd w:val="clear" w:color="000000" w:fill="FFFFFF"/>
            <w:vAlign w:val="center"/>
          </w:tcPr>
          <w:p w14:paraId="2C2E899D"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shd w:val="clear" w:color="000000" w:fill="FFFFFF"/>
            <w:vAlign w:val="center"/>
          </w:tcPr>
          <w:p w14:paraId="1062279A"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shd w:val="clear" w:color="000000" w:fill="FFFFFF"/>
            <w:vAlign w:val="center"/>
          </w:tcPr>
          <w:p w14:paraId="2095F113" w14:textId="77777777" w:rsidR="00A46AFE" w:rsidRPr="00A46AFE" w:rsidRDefault="00A46AFE" w:rsidP="00A46AFE">
            <w:pPr>
              <w:jc w:val="center"/>
              <w:rPr>
                <w:bCs/>
                <w:color w:val="000000"/>
                <w:sz w:val="12"/>
                <w:szCs w:val="12"/>
              </w:rPr>
            </w:pPr>
            <w:r w:rsidRPr="00A46AFE">
              <w:rPr>
                <w:color w:val="000000"/>
                <w:sz w:val="12"/>
                <w:szCs w:val="12"/>
              </w:rPr>
              <w:t>0,00</w:t>
            </w:r>
          </w:p>
        </w:tc>
      </w:tr>
      <w:tr w:rsidR="00A46AFE" w:rsidRPr="00A46AFE" w14:paraId="4225B40F" w14:textId="77777777" w:rsidTr="00566B2A">
        <w:trPr>
          <w:trHeight w:val="20"/>
        </w:trPr>
        <w:tc>
          <w:tcPr>
            <w:tcW w:w="14663" w:type="dxa"/>
            <w:gridSpan w:val="15"/>
            <w:shd w:val="clear" w:color="000000" w:fill="FFFFFF"/>
            <w:vAlign w:val="center"/>
            <w:hideMark/>
          </w:tcPr>
          <w:p w14:paraId="592A2DA3" w14:textId="77777777" w:rsidR="00A46AFE" w:rsidRPr="00A46AFE" w:rsidRDefault="00A46AFE" w:rsidP="00A46AFE">
            <w:pPr>
              <w:rPr>
                <w:bCs/>
                <w:color w:val="000000"/>
                <w:sz w:val="12"/>
                <w:szCs w:val="12"/>
              </w:rPr>
            </w:pPr>
            <w:r w:rsidRPr="00A46AFE">
              <w:rPr>
                <w:bCs/>
                <w:color w:val="000000"/>
                <w:sz w:val="12"/>
                <w:szCs w:val="12"/>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A46AFE" w:rsidRPr="00A46AFE" w14:paraId="50137793" w14:textId="77777777" w:rsidTr="00566B2A">
        <w:trPr>
          <w:trHeight w:val="20"/>
        </w:trPr>
        <w:tc>
          <w:tcPr>
            <w:tcW w:w="6484" w:type="dxa"/>
            <w:gridSpan w:val="4"/>
            <w:shd w:val="clear" w:color="auto" w:fill="auto"/>
            <w:noWrap/>
            <w:vAlign w:val="center"/>
            <w:hideMark/>
          </w:tcPr>
          <w:p w14:paraId="3B79883A" w14:textId="77777777" w:rsidR="00A46AFE" w:rsidRPr="00A46AFE" w:rsidRDefault="00A46AFE" w:rsidP="00A46AFE">
            <w:pPr>
              <w:rPr>
                <w:bCs/>
                <w:color w:val="000000"/>
                <w:sz w:val="12"/>
                <w:szCs w:val="12"/>
              </w:rPr>
            </w:pPr>
            <w:r w:rsidRPr="00A46AFE">
              <w:rPr>
                <w:bCs/>
                <w:color w:val="000000"/>
                <w:sz w:val="12"/>
                <w:szCs w:val="12"/>
              </w:rPr>
              <w:t>Всего по группе 2</w:t>
            </w:r>
          </w:p>
        </w:tc>
        <w:tc>
          <w:tcPr>
            <w:tcW w:w="709" w:type="dxa"/>
            <w:shd w:val="clear" w:color="auto" w:fill="auto"/>
            <w:vAlign w:val="center"/>
          </w:tcPr>
          <w:p w14:paraId="406BFEAC"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0A15F204" w14:textId="77777777" w:rsidR="00A46AFE" w:rsidRPr="00A46AFE" w:rsidRDefault="00A46AFE" w:rsidP="00A46AFE">
            <w:pPr>
              <w:jc w:val="center"/>
              <w:rPr>
                <w:bCs/>
                <w:color w:val="000000"/>
                <w:sz w:val="12"/>
                <w:szCs w:val="12"/>
              </w:rPr>
            </w:pPr>
            <w:r w:rsidRPr="00A46AFE">
              <w:rPr>
                <w:color w:val="000000"/>
                <w:sz w:val="12"/>
                <w:szCs w:val="12"/>
              </w:rPr>
              <w:t>0,00</w:t>
            </w:r>
          </w:p>
        </w:tc>
        <w:tc>
          <w:tcPr>
            <w:tcW w:w="708" w:type="dxa"/>
            <w:shd w:val="clear" w:color="auto" w:fill="auto"/>
            <w:vAlign w:val="center"/>
          </w:tcPr>
          <w:p w14:paraId="06F23BA7"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15E731FD" w14:textId="77777777" w:rsidR="00A46AFE" w:rsidRPr="00A46AFE" w:rsidRDefault="00A46AFE" w:rsidP="00A46AFE">
            <w:pPr>
              <w:jc w:val="center"/>
              <w:rPr>
                <w:bCs/>
                <w:color w:val="000000"/>
                <w:sz w:val="12"/>
                <w:szCs w:val="12"/>
              </w:rPr>
            </w:pPr>
            <w:r w:rsidRPr="00A46AFE">
              <w:rPr>
                <w:color w:val="000000"/>
                <w:sz w:val="12"/>
                <w:szCs w:val="12"/>
              </w:rPr>
              <w:t>0,00</w:t>
            </w:r>
          </w:p>
        </w:tc>
        <w:tc>
          <w:tcPr>
            <w:tcW w:w="1090" w:type="dxa"/>
            <w:shd w:val="clear" w:color="auto" w:fill="auto"/>
            <w:vAlign w:val="center"/>
          </w:tcPr>
          <w:p w14:paraId="617572DA"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vAlign w:val="center"/>
          </w:tcPr>
          <w:p w14:paraId="71C3FB05"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0681E941"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40DE0E99"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21E2CEF6"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152A82DE"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shd w:val="clear" w:color="auto" w:fill="auto"/>
            <w:vAlign w:val="center"/>
          </w:tcPr>
          <w:p w14:paraId="1AEB4DC6" w14:textId="77777777" w:rsidR="00A46AFE" w:rsidRPr="00A46AFE" w:rsidRDefault="00A46AFE" w:rsidP="00A46AFE">
            <w:pPr>
              <w:jc w:val="center"/>
              <w:rPr>
                <w:bCs/>
                <w:color w:val="000000"/>
                <w:sz w:val="12"/>
                <w:szCs w:val="12"/>
              </w:rPr>
            </w:pPr>
            <w:r w:rsidRPr="00A46AFE">
              <w:rPr>
                <w:color w:val="000000"/>
                <w:sz w:val="12"/>
                <w:szCs w:val="12"/>
              </w:rPr>
              <w:t>0,00</w:t>
            </w:r>
          </w:p>
        </w:tc>
      </w:tr>
      <w:tr w:rsidR="00A46AFE" w:rsidRPr="00A46AFE" w14:paraId="2D4DD10C" w14:textId="77777777" w:rsidTr="00566B2A">
        <w:trPr>
          <w:trHeight w:val="20"/>
        </w:trPr>
        <w:tc>
          <w:tcPr>
            <w:tcW w:w="14663" w:type="dxa"/>
            <w:gridSpan w:val="15"/>
          </w:tcPr>
          <w:p w14:paraId="15DF29A8" w14:textId="77777777" w:rsidR="00A46AFE" w:rsidRPr="00A46AFE" w:rsidRDefault="00A46AFE" w:rsidP="00A46AFE">
            <w:pPr>
              <w:rPr>
                <w:bCs/>
                <w:color w:val="000000"/>
                <w:sz w:val="12"/>
                <w:szCs w:val="12"/>
              </w:rPr>
            </w:pPr>
            <w:r w:rsidRPr="00A46AFE">
              <w:rPr>
                <w:bCs/>
                <w:color w:val="000000"/>
                <w:sz w:val="12"/>
                <w:szCs w:val="12"/>
              </w:rPr>
              <w:t>Группа 3. Реконструкция или модернизация существующих объектов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r>
      <w:tr w:rsidR="00A46AFE" w:rsidRPr="00A46AFE" w14:paraId="0F0F4D1C" w14:textId="77777777" w:rsidTr="00566B2A">
        <w:trPr>
          <w:trHeight w:val="20"/>
        </w:trPr>
        <w:tc>
          <w:tcPr>
            <w:tcW w:w="14663" w:type="dxa"/>
            <w:gridSpan w:val="15"/>
            <w:shd w:val="clear" w:color="auto" w:fill="auto"/>
            <w:vAlign w:val="center"/>
            <w:hideMark/>
          </w:tcPr>
          <w:p w14:paraId="1D5989FC" w14:textId="77777777" w:rsidR="00A46AFE" w:rsidRPr="00A46AFE" w:rsidRDefault="00A46AFE" w:rsidP="00A46AFE">
            <w:pPr>
              <w:rPr>
                <w:color w:val="000000"/>
                <w:sz w:val="12"/>
                <w:szCs w:val="12"/>
              </w:rPr>
            </w:pPr>
            <w:r w:rsidRPr="00A46AFE">
              <w:rPr>
                <w:color w:val="000000"/>
                <w:sz w:val="12"/>
                <w:szCs w:val="12"/>
              </w:rPr>
              <w:t>3.1. Реконструкция или модернизация существующих тепловых сетей</w:t>
            </w:r>
          </w:p>
        </w:tc>
      </w:tr>
      <w:tr w:rsidR="00A46AFE" w:rsidRPr="00A46AFE" w14:paraId="054B6AA9" w14:textId="77777777" w:rsidTr="00566B2A">
        <w:trPr>
          <w:trHeight w:val="20"/>
        </w:trPr>
        <w:tc>
          <w:tcPr>
            <w:tcW w:w="14663" w:type="dxa"/>
            <w:gridSpan w:val="15"/>
            <w:shd w:val="clear" w:color="auto" w:fill="auto"/>
            <w:vAlign w:val="center"/>
            <w:hideMark/>
          </w:tcPr>
          <w:p w14:paraId="590DE65D" w14:textId="77777777" w:rsidR="00A46AFE" w:rsidRPr="00A46AFE" w:rsidRDefault="00A46AFE" w:rsidP="00A46AFE">
            <w:pPr>
              <w:rPr>
                <w:color w:val="000000"/>
                <w:sz w:val="12"/>
                <w:szCs w:val="12"/>
              </w:rPr>
            </w:pPr>
            <w:r w:rsidRPr="00A46AFE">
              <w:rPr>
                <w:color w:val="000000"/>
                <w:sz w:val="12"/>
                <w:szCs w:val="12"/>
              </w:rPr>
              <w:t>3.2. Реконструкция или модернизация существующих объектов системы централизованного теплоснабжения, за исключением тепловых сетей</w:t>
            </w:r>
          </w:p>
        </w:tc>
      </w:tr>
      <w:tr w:rsidR="00A46AFE" w:rsidRPr="00A46AFE" w14:paraId="710F2E4D" w14:textId="77777777" w:rsidTr="00566B2A">
        <w:trPr>
          <w:trHeight w:val="20"/>
        </w:trPr>
        <w:tc>
          <w:tcPr>
            <w:tcW w:w="818" w:type="dxa"/>
            <w:shd w:val="clear" w:color="auto" w:fill="auto"/>
            <w:vAlign w:val="center"/>
          </w:tcPr>
          <w:p w14:paraId="394785F3" w14:textId="77777777" w:rsidR="00A46AFE" w:rsidRPr="00A46AFE" w:rsidRDefault="00A46AFE" w:rsidP="00A46AFE">
            <w:pPr>
              <w:jc w:val="center"/>
              <w:rPr>
                <w:color w:val="000000"/>
                <w:sz w:val="12"/>
                <w:szCs w:val="12"/>
              </w:rPr>
            </w:pPr>
            <w:r w:rsidRPr="00A46AFE">
              <w:rPr>
                <w:color w:val="000000"/>
                <w:sz w:val="12"/>
                <w:szCs w:val="12"/>
              </w:rPr>
              <w:t>3.2.1</w:t>
            </w:r>
          </w:p>
        </w:tc>
        <w:tc>
          <w:tcPr>
            <w:tcW w:w="4626" w:type="dxa"/>
            <w:shd w:val="clear" w:color="auto" w:fill="auto"/>
            <w:vAlign w:val="center"/>
          </w:tcPr>
          <w:p w14:paraId="07EA89BB" w14:textId="77777777" w:rsidR="00A46AFE" w:rsidRPr="00A46AFE" w:rsidRDefault="00A46AFE" w:rsidP="00A46AFE">
            <w:pPr>
              <w:autoSpaceDE w:val="0"/>
              <w:autoSpaceDN w:val="0"/>
              <w:adjustRightInd w:val="0"/>
              <w:rPr>
                <w:color w:val="000000"/>
                <w:sz w:val="12"/>
                <w:szCs w:val="12"/>
              </w:rPr>
            </w:pPr>
            <w:r w:rsidRPr="00A46AFE">
              <w:rPr>
                <w:color w:val="000000"/>
                <w:sz w:val="12"/>
                <w:szCs w:val="12"/>
              </w:rPr>
              <w:t xml:space="preserve">Замена сетевых насосов с </w:t>
            </w:r>
            <w:proofErr w:type="spellStart"/>
            <w:r w:rsidRPr="00A46AFE">
              <w:rPr>
                <w:color w:val="000000"/>
                <w:sz w:val="12"/>
                <w:szCs w:val="12"/>
              </w:rPr>
              <w:t>Wilo</w:t>
            </w:r>
            <w:proofErr w:type="spellEnd"/>
            <w:r w:rsidRPr="00A46AFE">
              <w:rPr>
                <w:color w:val="000000"/>
                <w:sz w:val="12"/>
                <w:szCs w:val="12"/>
              </w:rPr>
              <w:t xml:space="preserve"> 2088436/1107 на </w:t>
            </w:r>
            <w:proofErr w:type="spellStart"/>
            <w:r w:rsidRPr="00A46AFE">
              <w:rPr>
                <w:color w:val="000000"/>
                <w:sz w:val="12"/>
                <w:szCs w:val="12"/>
              </w:rPr>
              <w:t>Wilo</w:t>
            </w:r>
            <w:proofErr w:type="spellEnd"/>
            <w:r w:rsidRPr="00A46AFE">
              <w:rPr>
                <w:color w:val="000000"/>
                <w:sz w:val="12"/>
                <w:szCs w:val="12"/>
              </w:rPr>
              <w:t xml:space="preserve"> 2790240 (2 шт.) </w:t>
            </w:r>
          </w:p>
        </w:tc>
        <w:tc>
          <w:tcPr>
            <w:tcW w:w="473" w:type="dxa"/>
            <w:shd w:val="clear" w:color="auto" w:fill="auto"/>
            <w:vAlign w:val="center"/>
          </w:tcPr>
          <w:p w14:paraId="4BB2853A" w14:textId="77777777" w:rsidR="00A46AFE" w:rsidRPr="00A46AFE" w:rsidRDefault="00A46AFE" w:rsidP="00A46AFE">
            <w:pPr>
              <w:jc w:val="center"/>
              <w:rPr>
                <w:color w:val="000000"/>
                <w:sz w:val="12"/>
                <w:szCs w:val="12"/>
              </w:rPr>
            </w:pPr>
            <w:r w:rsidRPr="00A46AFE">
              <w:rPr>
                <w:color w:val="000000"/>
                <w:sz w:val="12"/>
                <w:szCs w:val="12"/>
              </w:rPr>
              <w:t>2025</w:t>
            </w:r>
          </w:p>
        </w:tc>
        <w:tc>
          <w:tcPr>
            <w:tcW w:w="567" w:type="dxa"/>
            <w:shd w:val="clear" w:color="auto" w:fill="auto"/>
            <w:vAlign w:val="center"/>
          </w:tcPr>
          <w:p w14:paraId="1AADE80D" w14:textId="77777777" w:rsidR="00A46AFE" w:rsidRPr="00A46AFE" w:rsidRDefault="00A46AFE" w:rsidP="00A46AFE">
            <w:pPr>
              <w:jc w:val="center"/>
              <w:rPr>
                <w:color w:val="000000"/>
                <w:sz w:val="12"/>
                <w:szCs w:val="12"/>
              </w:rPr>
            </w:pPr>
            <w:r w:rsidRPr="00A46AFE">
              <w:rPr>
                <w:color w:val="000000"/>
                <w:sz w:val="12"/>
                <w:szCs w:val="12"/>
              </w:rPr>
              <w:t>2025</w:t>
            </w:r>
          </w:p>
        </w:tc>
        <w:tc>
          <w:tcPr>
            <w:tcW w:w="709" w:type="dxa"/>
            <w:shd w:val="clear" w:color="auto" w:fill="auto"/>
            <w:vAlign w:val="center"/>
          </w:tcPr>
          <w:p w14:paraId="1CABF65E" w14:textId="77777777" w:rsidR="00A46AFE" w:rsidRPr="00A46AFE" w:rsidRDefault="00A46AFE" w:rsidP="00A46AFE">
            <w:pPr>
              <w:jc w:val="center"/>
              <w:rPr>
                <w:color w:val="000000"/>
                <w:sz w:val="12"/>
                <w:szCs w:val="12"/>
              </w:rPr>
            </w:pPr>
            <w:r w:rsidRPr="00A46AFE">
              <w:rPr>
                <w:color w:val="000000"/>
                <w:sz w:val="12"/>
                <w:szCs w:val="12"/>
              </w:rPr>
              <w:t>1995,33</w:t>
            </w:r>
          </w:p>
        </w:tc>
        <w:tc>
          <w:tcPr>
            <w:tcW w:w="709" w:type="dxa"/>
            <w:shd w:val="clear" w:color="auto" w:fill="auto"/>
            <w:vAlign w:val="center"/>
          </w:tcPr>
          <w:p w14:paraId="0C173E1B" w14:textId="77777777" w:rsidR="00A46AFE" w:rsidRPr="00A46AFE" w:rsidRDefault="00A46AFE" w:rsidP="00A46AFE">
            <w:pPr>
              <w:jc w:val="center"/>
              <w:rPr>
                <w:color w:val="000000"/>
                <w:sz w:val="12"/>
                <w:szCs w:val="12"/>
              </w:rPr>
            </w:pPr>
            <w:r w:rsidRPr="00A46AFE">
              <w:rPr>
                <w:color w:val="000000"/>
                <w:sz w:val="12"/>
                <w:szCs w:val="12"/>
              </w:rPr>
              <w:t>42,85</w:t>
            </w:r>
          </w:p>
        </w:tc>
        <w:tc>
          <w:tcPr>
            <w:tcW w:w="708" w:type="dxa"/>
            <w:shd w:val="clear" w:color="auto" w:fill="auto"/>
            <w:vAlign w:val="center"/>
          </w:tcPr>
          <w:p w14:paraId="72B64FFF" w14:textId="77777777" w:rsidR="00A46AFE" w:rsidRPr="00A46AFE" w:rsidRDefault="00A46AFE" w:rsidP="00A46AFE">
            <w:pPr>
              <w:jc w:val="center"/>
              <w:rPr>
                <w:color w:val="000000"/>
                <w:sz w:val="12"/>
                <w:szCs w:val="12"/>
              </w:rPr>
            </w:pPr>
            <w:r w:rsidRPr="00A46AFE">
              <w:rPr>
                <w:color w:val="000000"/>
                <w:sz w:val="12"/>
                <w:szCs w:val="12"/>
              </w:rPr>
              <w:t>1952,48</w:t>
            </w:r>
          </w:p>
        </w:tc>
        <w:tc>
          <w:tcPr>
            <w:tcW w:w="709" w:type="dxa"/>
            <w:shd w:val="clear" w:color="auto" w:fill="auto"/>
            <w:vAlign w:val="center"/>
          </w:tcPr>
          <w:p w14:paraId="5727E0B2" w14:textId="77777777" w:rsidR="00A46AFE" w:rsidRPr="00A46AFE" w:rsidRDefault="00A46AFE" w:rsidP="00A46AFE">
            <w:pPr>
              <w:jc w:val="center"/>
              <w:rPr>
                <w:color w:val="000000"/>
                <w:sz w:val="12"/>
                <w:szCs w:val="12"/>
              </w:rPr>
            </w:pPr>
            <w:r w:rsidRPr="00A46AFE">
              <w:rPr>
                <w:color w:val="000000"/>
                <w:sz w:val="12"/>
                <w:szCs w:val="12"/>
              </w:rPr>
              <w:t>0,00</w:t>
            </w:r>
          </w:p>
        </w:tc>
        <w:tc>
          <w:tcPr>
            <w:tcW w:w="1090" w:type="dxa"/>
            <w:shd w:val="clear" w:color="auto" w:fill="auto"/>
            <w:vAlign w:val="center"/>
          </w:tcPr>
          <w:p w14:paraId="2FE3FEA2" w14:textId="77777777" w:rsidR="00A46AFE" w:rsidRPr="00A46AFE" w:rsidRDefault="00A46AFE" w:rsidP="00A46AFE">
            <w:pPr>
              <w:jc w:val="center"/>
              <w:rPr>
                <w:color w:val="000000"/>
                <w:sz w:val="12"/>
                <w:szCs w:val="12"/>
              </w:rPr>
            </w:pPr>
            <w:r w:rsidRPr="00A46AFE">
              <w:rPr>
                <w:color w:val="000000"/>
                <w:sz w:val="12"/>
                <w:szCs w:val="12"/>
              </w:rPr>
              <w:t>1955,33</w:t>
            </w:r>
          </w:p>
        </w:tc>
        <w:tc>
          <w:tcPr>
            <w:tcW w:w="709" w:type="dxa"/>
            <w:vAlign w:val="center"/>
          </w:tcPr>
          <w:p w14:paraId="58AC4AE4"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64C1F5F3"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0005656A"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6A1049D4"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0DED3E4F"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shd w:val="clear" w:color="auto" w:fill="auto"/>
            <w:vAlign w:val="center"/>
          </w:tcPr>
          <w:p w14:paraId="617C1A70" w14:textId="77777777" w:rsidR="00A46AFE" w:rsidRPr="00A46AFE" w:rsidRDefault="00A46AFE" w:rsidP="00A46AFE">
            <w:pPr>
              <w:jc w:val="center"/>
              <w:rPr>
                <w:color w:val="000000"/>
                <w:sz w:val="12"/>
                <w:szCs w:val="12"/>
              </w:rPr>
            </w:pPr>
            <w:r w:rsidRPr="00A46AFE">
              <w:rPr>
                <w:color w:val="000000"/>
                <w:sz w:val="12"/>
                <w:szCs w:val="12"/>
              </w:rPr>
              <w:t>0,00</w:t>
            </w:r>
          </w:p>
        </w:tc>
      </w:tr>
      <w:tr w:rsidR="00A46AFE" w:rsidRPr="00A46AFE" w14:paraId="5963929D" w14:textId="77777777" w:rsidTr="00566B2A">
        <w:trPr>
          <w:trHeight w:val="20"/>
        </w:trPr>
        <w:tc>
          <w:tcPr>
            <w:tcW w:w="6484" w:type="dxa"/>
            <w:gridSpan w:val="4"/>
            <w:shd w:val="clear" w:color="auto" w:fill="auto"/>
            <w:vAlign w:val="center"/>
          </w:tcPr>
          <w:p w14:paraId="6E702439" w14:textId="77777777" w:rsidR="00A46AFE" w:rsidRPr="00A46AFE" w:rsidRDefault="00A46AFE" w:rsidP="00A46AFE">
            <w:pPr>
              <w:rPr>
                <w:bCs/>
                <w:color w:val="000000"/>
                <w:sz w:val="12"/>
                <w:szCs w:val="12"/>
              </w:rPr>
            </w:pPr>
            <w:r w:rsidRPr="00A46AFE">
              <w:rPr>
                <w:bCs/>
                <w:color w:val="000000"/>
                <w:sz w:val="12"/>
                <w:szCs w:val="12"/>
              </w:rPr>
              <w:t>Всего по группе 3</w:t>
            </w:r>
          </w:p>
        </w:tc>
        <w:tc>
          <w:tcPr>
            <w:tcW w:w="709" w:type="dxa"/>
            <w:shd w:val="clear" w:color="auto" w:fill="auto"/>
            <w:vAlign w:val="center"/>
          </w:tcPr>
          <w:p w14:paraId="5F2AA068" w14:textId="77777777" w:rsidR="00A46AFE" w:rsidRPr="00A46AFE" w:rsidRDefault="00A46AFE" w:rsidP="00A46AFE">
            <w:pPr>
              <w:jc w:val="center"/>
              <w:rPr>
                <w:color w:val="000000"/>
                <w:sz w:val="12"/>
                <w:szCs w:val="12"/>
              </w:rPr>
            </w:pPr>
            <w:r w:rsidRPr="00A46AFE">
              <w:rPr>
                <w:color w:val="000000"/>
                <w:sz w:val="12"/>
                <w:szCs w:val="12"/>
              </w:rPr>
              <w:t>1995,33</w:t>
            </w:r>
          </w:p>
        </w:tc>
        <w:tc>
          <w:tcPr>
            <w:tcW w:w="709" w:type="dxa"/>
            <w:shd w:val="clear" w:color="auto" w:fill="auto"/>
            <w:vAlign w:val="center"/>
          </w:tcPr>
          <w:p w14:paraId="01589FCF" w14:textId="77777777" w:rsidR="00A46AFE" w:rsidRPr="00A46AFE" w:rsidRDefault="00A46AFE" w:rsidP="00A46AFE">
            <w:pPr>
              <w:jc w:val="center"/>
              <w:rPr>
                <w:color w:val="000000"/>
                <w:sz w:val="12"/>
                <w:szCs w:val="12"/>
              </w:rPr>
            </w:pPr>
            <w:r w:rsidRPr="00A46AFE">
              <w:rPr>
                <w:color w:val="000000"/>
                <w:sz w:val="12"/>
                <w:szCs w:val="12"/>
              </w:rPr>
              <w:t>42,85</w:t>
            </w:r>
          </w:p>
        </w:tc>
        <w:tc>
          <w:tcPr>
            <w:tcW w:w="708" w:type="dxa"/>
            <w:shd w:val="clear" w:color="auto" w:fill="auto"/>
            <w:vAlign w:val="center"/>
          </w:tcPr>
          <w:p w14:paraId="3FF77C80" w14:textId="77777777" w:rsidR="00A46AFE" w:rsidRPr="00A46AFE" w:rsidRDefault="00A46AFE" w:rsidP="00A46AFE">
            <w:pPr>
              <w:jc w:val="center"/>
              <w:rPr>
                <w:color w:val="000000"/>
                <w:sz w:val="12"/>
                <w:szCs w:val="12"/>
              </w:rPr>
            </w:pPr>
            <w:r w:rsidRPr="00A46AFE">
              <w:rPr>
                <w:color w:val="000000"/>
                <w:sz w:val="12"/>
                <w:szCs w:val="12"/>
              </w:rPr>
              <w:t>1952,48</w:t>
            </w:r>
          </w:p>
        </w:tc>
        <w:tc>
          <w:tcPr>
            <w:tcW w:w="709" w:type="dxa"/>
            <w:shd w:val="clear" w:color="auto" w:fill="auto"/>
            <w:vAlign w:val="center"/>
          </w:tcPr>
          <w:p w14:paraId="14700C1A" w14:textId="77777777" w:rsidR="00A46AFE" w:rsidRPr="00A46AFE" w:rsidRDefault="00A46AFE" w:rsidP="00A46AFE">
            <w:pPr>
              <w:jc w:val="center"/>
              <w:rPr>
                <w:color w:val="000000"/>
                <w:sz w:val="12"/>
                <w:szCs w:val="12"/>
              </w:rPr>
            </w:pPr>
            <w:r w:rsidRPr="00A46AFE">
              <w:rPr>
                <w:color w:val="000000"/>
                <w:sz w:val="12"/>
                <w:szCs w:val="12"/>
              </w:rPr>
              <w:t>0,00</w:t>
            </w:r>
          </w:p>
        </w:tc>
        <w:tc>
          <w:tcPr>
            <w:tcW w:w="1090" w:type="dxa"/>
            <w:shd w:val="clear" w:color="auto" w:fill="auto"/>
            <w:vAlign w:val="center"/>
          </w:tcPr>
          <w:p w14:paraId="298CF8F8" w14:textId="77777777" w:rsidR="00A46AFE" w:rsidRPr="00A46AFE" w:rsidRDefault="00A46AFE" w:rsidP="00A46AFE">
            <w:pPr>
              <w:jc w:val="center"/>
              <w:rPr>
                <w:bCs/>
                <w:color w:val="000000"/>
                <w:sz w:val="12"/>
                <w:szCs w:val="12"/>
              </w:rPr>
            </w:pPr>
            <w:r w:rsidRPr="00A46AFE">
              <w:rPr>
                <w:color w:val="000000"/>
                <w:sz w:val="12"/>
                <w:szCs w:val="12"/>
              </w:rPr>
              <w:t>1955,33</w:t>
            </w:r>
          </w:p>
        </w:tc>
        <w:tc>
          <w:tcPr>
            <w:tcW w:w="709" w:type="dxa"/>
            <w:vAlign w:val="center"/>
          </w:tcPr>
          <w:p w14:paraId="20380C6D"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21416C45"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65E34F28"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5C60A54B"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02B22071"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shd w:val="clear" w:color="auto" w:fill="auto"/>
            <w:vAlign w:val="center"/>
          </w:tcPr>
          <w:p w14:paraId="06933BA3" w14:textId="77777777" w:rsidR="00A46AFE" w:rsidRPr="00A46AFE" w:rsidRDefault="00A46AFE" w:rsidP="00A46AFE">
            <w:pPr>
              <w:jc w:val="center"/>
              <w:rPr>
                <w:bCs/>
                <w:color w:val="000000"/>
                <w:sz w:val="12"/>
                <w:szCs w:val="12"/>
              </w:rPr>
            </w:pPr>
            <w:r w:rsidRPr="00A46AFE">
              <w:rPr>
                <w:color w:val="000000"/>
                <w:sz w:val="12"/>
                <w:szCs w:val="12"/>
              </w:rPr>
              <w:t>0,00</w:t>
            </w:r>
          </w:p>
        </w:tc>
      </w:tr>
      <w:tr w:rsidR="00A46AFE" w:rsidRPr="00A46AFE" w14:paraId="005149DF" w14:textId="77777777" w:rsidTr="00566B2A">
        <w:trPr>
          <w:trHeight w:val="20"/>
        </w:trPr>
        <w:tc>
          <w:tcPr>
            <w:tcW w:w="14663" w:type="dxa"/>
            <w:gridSpan w:val="15"/>
            <w:shd w:val="clear" w:color="000000" w:fill="FFFFFF"/>
            <w:vAlign w:val="center"/>
          </w:tcPr>
          <w:p w14:paraId="5BFC7CEC" w14:textId="77777777" w:rsidR="00A46AFE" w:rsidRPr="00A46AFE" w:rsidRDefault="00A46AFE" w:rsidP="00A46AFE">
            <w:pPr>
              <w:rPr>
                <w:bCs/>
                <w:color w:val="000000"/>
                <w:sz w:val="12"/>
                <w:szCs w:val="12"/>
              </w:rPr>
            </w:pPr>
            <w:r w:rsidRPr="00A46AFE">
              <w:rPr>
                <w:bCs/>
                <w:color w:val="000000"/>
                <w:sz w:val="12"/>
                <w:szCs w:val="12"/>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A46AFE" w:rsidRPr="00A46AFE" w14:paraId="61C128BD" w14:textId="77777777" w:rsidTr="00566B2A">
        <w:trPr>
          <w:trHeight w:val="20"/>
        </w:trPr>
        <w:tc>
          <w:tcPr>
            <w:tcW w:w="6484" w:type="dxa"/>
            <w:gridSpan w:val="4"/>
            <w:shd w:val="clear" w:color="000000" w:fill="FFFFFF"/>
            <w:vAlign w:val="center"/>
          </w:tcPr>
          <w:p w14:paraId="498BA536" w14:textId="77777777" w:rsidR="00A46AFE" w:rsidRPr="00A46AFE" w:rsidRDefault="00A46AFE" w:rsidP="00A46AFE">
            <w:pPr>
              <w:rPr>
                <w:color w:val="000000"/>
                <w:sz w:val="12"/>
                <w:szCs w:val="12"/>
              </w:rPr>
            </w:pPr>
            <w:r w:rsidRPr="00A46AFE">
              <w:rPr>
                <w:bCs/>
                <w:color w:val="000000"/>
                <w:sz w:val="12"/>
                <w:szCs w:val="12"/>
              </w:rPr>
              <w:t>Всего по группе 4</w:t>
            </w:r>
          </w:p>
        </w:tc>
        <w:tc>
          <w:tcPr>
            <w:tcW w:w="709" w:type="dxa"/>
            <w:shd w:val="clear" w:color="auto" w:fill="auto"/>
            <w:vAlign w:val="center"/>
          </w:tcPr>
          <w:p w14:paraId="0D4DE11D"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7FC1C4E3" w14:textId="77777777" w:rsidR="00A46AFE" w:rsidRPr="00A46AFE" w:rsidRDefault="00A46AFE" w:rsidP="00A46AFE">
            <w:pPr>
              <w:jc w:val="center"/>
              <w:rPr>
                <w:bCs/>
                <w:color w:val="000000"/>
                <w:sz w:val="12"/>
                <w:szCs w:val="12"/>
              </w:rPr>
            </w:pPr>
            <w:r w:rsidRPr="00A46AFE">
              <w:rPr>
                <w:color w:val="000000"/>
                <w:sz w:val="12"/>
                <w:szCs w:val="12"/>
              </w:rPr>
              <w:t>0,00</w:t>
            </w:r>
          </w:p>
        </w:tc>
        <w:tc>
          <w:tcPr>
            <w:tcW w:w="708" w:type="dxa"/>
            <w:shd w:val="clear" w:color="auto" w:fill="auto"/>
            <w:vAlign w:val="center"/>
          </w:tcPr>
          <w:p w14:paraId="47AB30E0"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0D7ED752" w14:textId="77777777" w:rsidR="00A46AFE" w:rsidRPr="00A46AFE" w:rsidRDefault="00A46AFE" w:rsidP="00A46AFE">
            <w:pPr>
              <w:jc w:val="center"/>
              <w:rPr>
                <w:bCs/>
                <w:color w:val="000000"/>
                <w:sz w:val="12"/>
                <w:szCs w:val="12"/>
              </w:rPr>
            </w:pPr>
            <w:r w:rsidRPr="00A46AFE">
              <w:rPr>
                <w:color w:val="000000"/>
                <w:sz w:val="12"/>
                <w:szCs w:val="12"/>
              </w:rPr>
              <w:t>0,00</w:t>
            </w:r>
          </w:p>
        </w:tc>
        <w:tc>
          <w:tcPr>
            <w:tcW w:w="1090" w:type="dxa"/>
            <w:shd w:val="clear" w:color="auto" w:fill="auto"/>
            <w:vAlign w:val="center"/>
          </w:tcPr>
          <w:p w14:paraId="56172560"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vAlign w:val="center"/>
          </w:tcPr>
          <w:p w14:paraId="5101C3BE"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4BBF3121"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00CCA86B"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4665B3CA"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46AF1896"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shd w:val="clear" w:color="auto" w:fill="auto"/>
            <w:vAlign w:val="center"/>
          </w:tcPr>
          <w:p w14:paraId="464F0D61" w14:textId="77777777" w:rsidR="00A46AFE" w:rsidRPr="00A46AFE" w:rsidRDefault="00A46AFE" w:rsidP="00A46AFE">
            <w:pPr>
              <w:jc w:val="center"/>
              <w:rPr>
                <w:bCs/>
                <w:color w:val="000000"/>
                <w:sz w:val="12"/>
                <w:szCs w:val="12"/>
              </w:rPr>
            </w:pPr>
            <w:r w:rsidRPr="00A46AFE">
              <w:rPr>
                <w:color w:val="000000"/>
                <w:sz w:val="12"/>
                <w:szCs w:val="12"/>
              </w:rPr>
              <w:t>0,00</w:t>
            </w:r>
          </w:p>
        </w:tc>
      </w:tr>
      <w:tr w:rsidR="00A46AFE" w:rsidRPr="00A46AFE" w14:paraId="4B964419" w14:textId="77777777" w:rsidTr="00566B2A">
        <w:trPr>
          <w:trHeight w:val="20"/>
        </w:trPr>
        <w:tc>
          <w:tcPr>
            <w:tcW w:w="14663" w:type="dxa"/>
            <w:gridSpan w:val="15"/>
            <w:shd w:val="clear" w:color="000000" w:fill="FFFFFF"/>
            <w:vAlign w:val="center"/>
          </w:tcPr>
          <w:p w14:paraId="4A44C715" w14:textId="77777777" w:rsidR="00A46AFE" w:rsidRPr="00A46AFE" w:rsidRDefault="00A46AFE" w:rsidP="00A46AFE">
            <w:pPr>
              <w:rPr>
                <w:bCs/>
                <w:color w:val="000000"/>
                <w:sz w:val="12"/>
                <w:szCs w:val="12"/>
              </w:rPr>
            </w:pPr>
            <w:r w:rsidRPr="00A46AFE">
              <w:rPr>
                <w:bCs/>
                <w:color w:val="000000"/>
                <w:sz w:val="12"/>
                <w:szCs w:val="12"/>
              </w:rPr>
              <w:t>Группа 5. Вывод из эксплуатации, консервация и демонтаж объектов системы централизованного теплоснабжения</w:t>
            </w:r>
          </w:p>
        </w:tc>
      </w:tr>
      <w:tr w:rsidR="00A46AFE" w:rsidRPr="00A46AFE" w14:paraId="6DF67462" w14:textId="77777777" w:rsidTr="00566B2A">
        <w:trPr>
          <w:trHeight w:val="20"/>
        </w:trPr>
        <w:tc>
          <w:tcPr>
            <w:tcW w:w="14663" w:type="dxa"/>
            <w:gridSpan w:val="15"/>
            <w:shd w:val="clear" w:color="000000" w:fill="FFFFFF"/>
            <w:vAlign w:val="center"/>
          </w:tcPr>
          <w:p w14:paraId="5EBF5A42" w14:textId="77777777" w:rsidR="00A46AFE" w:rsidRPr="00A46AFE" w:rsidRDefault="00A46AFE" w:rsidP="00A46AFE">
            <w:pPr>
              <w:rPr>
                <w:color w:val="000000"/>
                <w:sz w:val="12"/>
                <w:szCs w:val="12"/>
              </w:rPr>
            </w:pPr>
            <w:r w:rsidRPr="00A46AFE">
              <w:rPr>
                <w:color w:val="000000"/>
                <w:sz w:val="12"/>
                <w:szCs w:val="12"/>
              </w:rPr>
              <w:t>5.1. Вывод из эксплуатации, консервация и демонтаж тепловых сетей</w:t>
            </w:r>
          </w:p>
        </w:tc>
      </w:tr>
      <w:tr w:rsidR="00A46AFE" w:rsidRPr="00A46AFE" w14:paraId="6595E060" w14:textId="77777777" w:rsidTr="00566B2A">
        <w:trPr>
          <w:trHeight w:val="20"/>
        </w:trPr>
        <w:tc>
          <w:tcPr>
            <w:tcW w:w="14663" w:type="dxa"/>
            <w:gridSpan w:val="15"/>
            <w:shd w:val="clear" w:color="000000" w:fill="FFFFFF"/>
            <w:vAlign w:val="center"/>
          </w:tcPr>
          <w:p w14:paraId="22DBCEB6" w14:textId="77777777" w:rsidR="00A46AFE" w:rsidRPr="00A46AFE" w:rsidRDefault="00A46AFE" w:rsidP="00A46AFE">
            <w:pPr>
              <w:rPr>
                <w:color w:val="000000"/>
                <w:sz w:val="12"/>
                <w:szCs w:val="12"/>
              </w:rPr>
            </w:pPr>
            <w:r w:rsidRPr="00A46AFE">
              <w:rPr>
                <w:color w:val="000000"/>
                <w:sz w:val="12"/>
                <w:szCs w:val="12"/>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A46AFE" w:rsidRPr="00A46AFE" w14:paraId="0084E373" w14:textId="77777777" w:rsidTr="00566B2A">
        <w:trPr>
          <w:trHeight w:val="20"/>
        </w:trPr>
        <w:tc>
          <w:tcPr>
            <w:tcW w:w="6484" w:type="dxa"/>
            <w:gridSpan w:val="4"/>
            <w:shd w:val="clear" w:color="000000" w:fill="FFFFFF"/>
            <w:vAlign w:val="center"/>
          </w:tcPr>
          <w:p w14:paraId="41CDAEEC" w14:textId="77777777" w:rsidR="00A46AFE" w:rsidRPr="00A46AFE" w:rsidRDefault="00A46AFE" w:rsidP="00A46AFE">
            <w:pPr>
              <w:rPr>
                <w:color w:val="000000"/>
                <w:sz w:val="12"/>
                <w:szCs w:val="12"/>
              </w:rPr>
            </w:pPr>
            <w:r w:rsidRPr="00A46AFE">
              <w:rPr>
                <w:bCs/>
                <w:color w:val="000000"/>
                <w:sz w:val="12"/>
                <w:szCs w:val="12"/>
              </w:rPr>
              <w:t>Всего по группе 5</w:t>
            </w:r>
          </w:p>
        </w:tc>
        <w:tc>
          <w:tcPr>
            <w:tcW w:w="709" w:type="dxa"/>
            <w:shd w:val="clear" w:color="auto" w:fill="auto"/>
            <w:vAlign w:val="center"/>
          </w:tcPr>
          <w:p w14:paraId="0ABC6ABB"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795736FC" w14:textId="77777777" w:rsidR="00A46AFE" w:rsidRPr="00A46AFE" w:rsidRDefault="00A46AFE" w:rsidP="00A46AFE">
            <w:pPr>
              <w:jc w:val="center"/>
              <w:rPr>
                <w:bCs/>
                <w:color w:val="000000"/>
                <w:sz w:val="12"/>
                <w:szCs w:val="12"/>
              </w:rPr>
            </w:pPr>
            <w:r w:rsidRPr="00A46AFE">
              <w:rPr>
                <w:color w:val="000000"/>
                <w:sz w:val="12"/>
                <w:szCs w:val="12"/>
              </w:rPr>
              <w:t>0,00</w:t>
            </w:r>
          </w:p>
        </w:tc>
        <w:tc>
          <w:tcPr>
            <w:tcW w:w="708" w:type="dxa"/>
            <w:shd w:val="clear" w:color="auto" w:fill="auto"/>
            <w:vAlign w:val="center"/>
          </w:tcPr>
          <w:p w14:paraId="21E56473"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784B4FD7" w14:textId="77777777" w:rsidR="00A46AFE" w:rsidRPr="00A46AFE" w:rsidRDefault="00A46AFE" w:rsidP="00A46AFE">
            <w:pPr>
              <w:jc w:val="center"/>
              <w:rPr>
                <w:bCs/>
                <w:color w:val="000000"/>
                <w:sz w:val="12"/>
                <w:szCs w:val="12"/>
              </w:rPr>
            </w:pPr>
            <w:r w:rsidRPr="00A46AFE">
              <w:rPr>
                <w:color w:val="000000"/>
                <w:sz w:val="12"/>
                <w:szCs w:val="12"/>
              </w:rPr>
              <w:t>0,00</w:t>
            </w:r>
          </w:p>
        </w:tc>
        <w:tc>
          <w:tcPr>
            <w:tcW w:w="1090" w:type="dxa"/>
            <w:shd w:val="clear" w:color="auto" w:fill="auto"/>
            <w:vAlign w:val="center"/>
          </w:tcPr>
          <w:p w14:paraId="7C42D08E"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vAlign w:val="center"/>
          </w:tcPr>
          <w:p w14:paraId="2A47D5B1"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20DDB5C1"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74926768"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2F95E6C3"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24C2828F"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shd w:val="clear" w:color="auto" w:fill="auto"/>
            <w:vAlign w:val="center"/>
          </w:tcPr>
          <w:p w14:paraId="551778DF" w14:textId="77777777" w:rsidR="00A46AFE" w:rsidRPr="00A46AFE" w:rsidRDefault="00A46AFE" w:rsidP="00A46AFE">
            <w:pPr>
              <w:jc w:val="center"/>
              <w:rPr>
                <w:bCs/>
                <w:color w:val="000000"/>
                <w:sz w:val="12"/>
                <w:szCs w:val="12"/>
              </w:rPr>
            </w:pPr>
            <w:r w:rsidRPr="00A46AFE">
              <w:rPr>
                <w:color w:val="000000"/>
                <w:sz w:val="12"/>
                <w:szCs w:val="12"/>
              </w:rPr>
              <w:t>0,00</w:t>
            </w:r>
          </w:p>
        </w:tc>
      </w:tr>
      <w:tr w:rsidR="00A46AFE" w:rsidRPr="00A46AFE" w14:paraId="460D4C6B" w14:textId="77777777" w:rsidTr="00566B2A">
        <w:trPr>
          <w:trHeight w:val="20"/>
        </w:trPr>
        <w:tc>
          <w:tcPr>
            <w:tcW w:w="14663" w:type="dxa"/>
            <w:gridSpan w:val="15"/>
            <w:shd w:val="clear" w:color="000000" w:fill="FFFFFF"/>
            <w:vAlign w:val="center"/>
          </w:tcPr>
          <w:p w14:paraId="05165D7E" w14:textId="77777777" w:rsidR="00A46AFE" w:rsidRPr="00A46AFE" w:rsidRDefault="00A46AFE" w:rsidP="00A46AFE">
            <w:pPr>
              <w:rPr>
                <w:color w:val="000000"/>
                <w:sz w:val="12"/>
                <w:szCs w:val="12"/>
              </w:rPr>
            </w:pPr>
            <w:r w:rsidRPr="00A46AFE">
              <w:rPr>
                <w:bCs/>
                <w:color w:val="000000"/>
                <w:sz w:val="12"/>
                <w:szCs w:val="12"/>
              </w:rPr>
              <w:t>Группа 6. Мероприятия, предусматривающие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осуществлением деятельности в сфере теплоснабжения, включая мероприятия по обеспечению безопасности и антитеррористической защищенности объектов топливно-энергетического комплекса, безопасности критической информационной инфраструктуры.</w:t>
            </w:r>
          </w:p>
        </w:tc>
      </w:tr>
      <w:tr w:rsidR="00A46AFE" w:rsidRPr="00A46AFE" w14:paraId="1A5F54EF" w14:textId="77777777" w:rsidTr="00566B2A">
        <w:trPr>
          <w:trHeight w:val="20"/>
        </w:trPr>
        <w:tc>
          <w:tcPr>
            <w:tcW w:w="818" w:type="dxa"/>
            <w:shd w:val="clear" w:color="000000" w:fill="FFFFFF"/>
            <w:vAlign w:val="center"/>
          </w:tcPr>
          <w:p w14:paraId="07397934" w14:textId="77777777" w:rsidR="00A46AFE" w:rsidRPr="00A46AFE" w:rsidRDefault="00A46AFE" w:rsidP="00A46AFE">
            <w:pPr>
              <w:jc w:val="center"/>
              <w:rPr>
                <w:color w:val="000000"/>
                <w:sz w:val="12"/>
                <w:szCs w:val="12"/>
              </w:rPr>
            </w:pPr>
            <w:r w:rsidRPr="00A46AFE">
              <w:rPr>
                <w:color w:val="000000"/>
                <w:sz w:val="12"/>
                <w:szCs w:val="12"/>
              </w:rPr>
              <w:t>6.1</w:t>
            </w:r>
          </w:p>
        </w:tc>
        <w:tc>
          <w:tcPr>
            <w:tcW w:w="4626" w:type="dxa"/>
            <w:shd w:val="clear" w:color="auto" w:fill="auto"/>
            <w:vAlign w:val="center"/>
          </w:tcPr>
          <w:p w14:paraId="42EB6953" w14:textId="77777777" w:rsidR="00A46AFE" w:rsidRPr="00A46AFE" w:rsidRDefault="00A46AFE" w:rsidP="00A46AFE">
            <w:pPr>
              <w:autoSpaceDE w:val="0"/>
              <w:autoSpaceDN w:val="0"/>
              <w:adjustRightInd w:val="0"/>
              <w:rPr>
                <w:color w:val="000000"/>
                <w:sz w:val="12"/>
                <w:szCs w:val="12"/>
              </w:rPr>
            </w:pPr>
            <w:r w:rsidRPr="00A46AFE">
              <w:rPr>
                <w:color w:val="000000"/>
                <w:sz w:val="12"/>
                <w:szCs w:val="12"/>
              </w:rPr>
              <w:t xml:space="preserve">Проектирование и монтаж системы охранного телевидения ПНС-4 </w:t>
            </w:r>
          </w:p>
        </w:tc>
        <w:tc>
          <w:tcPr>
            <w:tcW w:w="473" w:type="dxa"/>
            <w:shd w:val="clear" w:color="auto" w:fill="auto"/>
            <w:vAlign w:val="center"/>
          </w:tcPr>
          <w:p w14:paraId="5C348026" w14:textId="77777777" w:rsidR="00A46AFE" w:rsidRPr="00A46AFE" w:rsidRDefault="00A46AFE" w:rsidP="00A46AFE">
            <w:pPr>
              <w:jc w:val="center"/>
              <w:rPr>
                <w:color w:val="000000"/>
                <w:sz w:val="12"/>
                <w:szCs w:val="12"/>
              </w:rPr>
            </w:pPr>
            <w:r w:rsidRPr="00A46AFE">
              <w:rPr>
                <w:color w:val="000000"/>
                <w:sz w:val="12"/>
                <w:szCs w:val="12"/>
              </w:rPr>
              <w:t>2026</w:t>
            </w:r>
          </w:p>
        </w:tc>
        <w:tc>
          <w:tcPr>
            <w:tcW w:w="567" w:type="dxa"/>
            <w:shd w:val="clear" w:color="auto" w:fill="auto"/>
            <w:vAlign w:val="center"/>
          </w:tcPr>
          <w:p w14:paraId="65251A54" w14:textId="77777777" w:rsidR="00A46AFE" w:rsidRPr="00A46AFE" w:rsidRDefault="00A46AFE" w:rsidP="00A46AFE">
            <w:pPr>
              <w:jc w:val="center"/>
              <w:rPr>
                <w:color w:val="000000"/>
                <w:sz w:val="12"/>
                <w:szCs w:val="12"/>
              </w:rPr>
            </w:pPr>
            <w:r w:rsidRPr="00A46AFE">
              <w:rPr>
                <w:color w:val="000000"/>
                <w:sz w:val="12"/>
                <w:szCs w:val="12"/>
              </w:rPr>
              <w:t>2026</w:t>
            </w:r>
          </w:p>
        </w:tc>
        <w:tc>
          <w:tcPr>
            <w:tcW w:w="709" w:type="dxa"/>
            <w:shd w:val="clear" w:color="auto" w:fill="auto"/>
            <w:vAlign w:val="center"/>
          </w:tcPr>
          <w:p w14:paraId="5B6FF144" w14:textId="77777777" w:rsidR="00A46AFE" w:rsidRPr="00A46AFE" w:rsidRDefault="00A46AFE" w:rsidP="00A46AFE">
            <w:pPr>
              <w:jc w:val="center"/>
              <w:rPr>
                <w:color w:val="000000"/>
                <w:sz w:val="12"/>
                <w:szCs w:val="12"/>
              </w:rPr>
            </w:pPr>
            <w:r w:rsidRPr="00A46AFE">
              <w:rPr>
                <w:color w:val="000000"/>
                <w:sz w:val="12"/>
                <w:szCs w:val="12"/>
              </w:rPr>
              <w:t>259,56</w:t>
            </w:r>
          </w:p>
        </w:tc>
        <w:tc>
          <w:tcPr>
            <w:tcW w:w="709" w:type="dxa"/>
            <w:shd w:val="clear" w:color="auto" w:fill="auto"/>
            <w:vAlign w:val="center"/>
          </w:tcPr>
          <w:p w14:paraId="708794FE" w14:textId="77777777" w:rsidR="00A46AFE" w:rsidRPr="00A46AFE" w:rsidRDefault="00A46AFE" w:rsidP="00A46AFE">
            <w:pPr>
              <w:jc w:val="center"/>
              <w:rPr>
                <w:color w:val="000000"/>
                <w:sz w:val="12"/>
                <w:szCs w:val="12"/>
              </w:rPr>
            </w:pPr>
            <w:r w:rsidRPr="00A46AFE">
              <w:rPr>
                <w:color w:val="000000"/>
                <w:sz w:val="12"/>
                <w:szCs w:val="12"/>
              </w:rPr>
              <w:t>50,91</w:t>
            </w:r>
          </w:p>
        </w:tc>
        <w:tc>
          <w:tcPr>
            <w:tcW w:w="708" w:type="dxa"/>
            <w:shd w:val="clear" w:color="auto" w:fill="auto"/>
            <w:vAlign w:val="center"/>
          </w:tcPr>
          <w:p w14:paraId="1C6BC591" w14:textId="77777777" w:rsidR="00A46AFE" w:rsidRPr="00A46AFE" w:rsidRDefault="00A46AFE" w:rsidP="00A46AFE">
            <w:pPr>
              <w:jc w:val="center"/>
              <w:rPr>
                <w:color w:val="000000"/>
                <w:sz w:val="12"/>
                <w:szCs w:val="12"/>
              </w:rPr>
            </w:pPr>
            <w:r w:rsidRPr="00A46AFE">
              <w:rPr>
                <w:color w:val="000000"/>
                <w:sz w:val="12"/>
                <w:szCs w:val="12"/>
              </w:rPr>
              <w:t>208,65</w:t>
            </w:r>
          </w:p>
        </w:tc>
        <w:tc>
          <w:tcPr>
            <w:tcW w:w="709" w:type="dxa"/>
            <w:shd w:val="clear" w:color="auto" w:fill="auto"/>
            <w:vAlign w:val="center"/>
          </w:tcPr>
          <w:p w14:paraId="6D8717BA" w14:textId="77777777" w:rsidR="00A46AFE" w:rsidRPr="00A46AFE" w:rsidRDefault="00A46AFE" w:rsidP="00A46AFE">
            <w:pPr>
              <w:jc w:val="center"/>
              <w:rPr>
                <w:color w:val="000000"/>
                <w:sz w:val="12"/>
                <w:szCs w:val="12"/>
              </w:rPr>
            </w:pPr>
            <w:r w:rsidRPr="00A46AFE">
              <w:rPr>
                <w:color w:val="000000"/>
                <w:sz w:val="12"/>
                <w:szCs w:val="12"/>
              </w:rPr>
              <w:t>0,00</w:t>
            </w:r>
          </w:p>
        </w:tc>
        <w:tc>
          <w:tcPr>
            <w:tcW w:w="1090" w:type="dxa"/>
            <w:shd w:val="clear" w:color="auto" w:fill="auto"/>
            <w:vAlign w:val="center"/>
          </w:tcPr>
          <w:p w14:paraId="72A6226B"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6A8359C8" w14:textId="77777777" w:rsidR="00A46AFE" w:rsidRPr="00A46AFE" w:rsidRDefault="00A46AFE" w:rsidP="00A46AFE">
            <w:pPr>
              <w:jc w:val="center"/>
              <w:rPr>
                <w:color w:val="000000"/>
                <w:sz w:val="12"/>
                <w:szCs w:val="12"/>
              </w:rPr>
            </w:pPr>
            <w:r w:rsidRPr="00A46AFE">
              <w:rPr>
                <w:color w:val="000000"/>
                <w:sz w:val="12"/>
                <w:szCs w:val="12"/>
              </w:rPr>
              <w:t>259,56</w:t>
            </w:r>
          </w:p>
        </w:tc>
        <w:tc>
          <w:tcPr>
            <w:tcW w:w="709" w:type="dxa"/>
            <w:vAlign w:val="center"/>
          </w:tcPr>
          <w:p w14:paraId="4C1831AF"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5736F338"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721D93B7"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73B8D4A7"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shd w:val="clear" w:color="auto" w:fill="auto"/>
            <w:vAlign w:val="center"/>
          </w:tcPr>
          <w:p w14:paraId="14C31091" w14:textId="77777777" w:rsidR="00A46AFE" w:rsidRPr="00A46AFE" w:rsidRDefault="00A46AFE" w:rsidP="00A46AFE">
            <w:pPr>
              <w:jc w:val="center"/>
              <w:rPr>
                <w:color w:val="000000"/>
                <w:sz w:val="12"/>
                <w:szCs w:val="12"/>
              </w:rPr>
            </w:pPr>
            <w:r w:rsidRPr="00A46AFE">
              <w:rPr>
                <w:color w:val="000000"/>
                <w:sz w:val="12"/>
                <w:szCs w:val="12"/>
              </w:rPr>
              <w:t>0,00</w:t>
            </w:r>
          </w:p>
        </w:tc>
      </w:tr>
      <w:tr w:rsidR="00A46AFE" w:rsidRPr="00A46AFE" w14:paraId="5588AF06" w14:textId="77777777" w:rsidTr="00566B2A">
        <w:trPr>
          <w:trHeight w:val="20"/>
        </w:trPr>
        <w:tc>
          <w:tcPr>
            <w:tcW w:w="818" w:type="dxa"/>
            <w:shd w:val="clear" w:color="000000" w:fill="FFFFFF"/>
            <w:vAlign w:val="center"/>
          </w:tcPr>
          <w:p w14:paraId="564A0886" w14:textId="77777777" w:rsidR="00A46AFE" w:rsidRPr="00A46AFE" w:rsidRDefault="00A46AFE" w:rsidP="00A46AFE">
            <w:pPr>
              <w:jc w:val="center"/>
              <w:rPr>
                <w:color w:val="000000"/>
                <w:sz w:val="12"/>
                <w:szCs w:val="12"/>
              </w:rPr>
            </w:pPr>
            <w:r w:rsidRPr="00A46AFE">
              <w:rPr>
                <w:color w:val="000000"/>
                <w:sz w:val="12"/>
                <w:szCs w:val="12"/>
              </w:rPr>
              <w:t>6.2</w:t>
            </w:r>
          </w:p>
        </w:tc>
        <w:tc>
          <w:tcPr>
            <w:tcW w:w="4626" w:type="dxa"/>
            <w:shd w:val="clear" w:color="auto" w:fill="auto"/>
            <w:vAlign w:val="center"/>
          </w:tcPr>
          <w:p w14:paraId="7135E341" w14:textId="77777777" w:rsidR="00A46AFE" w:rsidRPr="00A46AFE" w:rsidRDefault="00A46AFE" w:rsidP="00A46AFE">
            <w:pPr>
              <w:autoSpaceDE w:val="0"/>
              <w:autoSpaceDN w:val="0"/>
              <w:adjustRightInd w:val="0"/>
              <w:rPr>
                <w:color w:val="000000"/>
                <w:sz w:val="12"/>
                <w:szCs w:val="12"/>
              </w:rPr>
            </w:pPr>
            <w:r w:rsidRPr="00A46AFE">
              <w:rPr>
                <w:color w:val="000000"/>
                <w:sz w:val="12"/>
                <w:szCs w:val="12"/>
              </w:rPr>
              <w:t xml:space="preserve">Монтаж системы автоматической пожарной сигнализации и пожаротушения на ПНС-4 </w:t>
            </w:r>
          </w:p>
        </w:tc>
        <w:tc>
          <w:tcPr>
            <w:tcW w:w="473" w:type="dxa"/>
            <w:shd w:val="clear" w:color="auto" w:fill="auto"/>
            <w:vAlign w:val="center"/>
          </w:tcPr>
          <w:p w14:paraId="3B5C2801" w14:textId="77777777" w:rsidR="00A46AFE" w:rsidRPr="00A46AFE" w:rsidRDefault="00A46AFE" w:rsidP="00A46AFE">
            <w:pPr>
              <w:jc w:val="center"/>
              <w:rPr>
                <w:color w:val="000000"/>
                <w:sz w:val="12"/>
                <w:szCs w:val="12"/>
              </w:rPr>
            </w:pPr>
            <w:r w:rsidRPr="00A46AFE">
              <w:rPr>
                <w:color w:val="000000"/>
                <w:sz w:val="12"/>
                <w:szCs w:val="12"/>
              </w:rPr>
              <w:t>2026</w:t>
            </w:r>
          </w:p>
        </w:tc>
        <w:tc>
          <w:tcPr>
            <w:tcW w:w="567" w:type="dxa"/>
            <w:shd w:val="clear" w:color="auto" w:fill="auto"/>
            <w:vAlign w:val="center"/>
          </w:tcPr>
          <w:p w14:paraId="59777DB6" w14:textId="77777777" w:rsidR="00A46AFE" w:rsidRPr="00A46AFE" w:rsidRDefault="00A46AFE" w:rsidP="00A46AFE">
            <w:pPr>
              <w:jc w:val="center"/>
              <w:rPr>
                <w:color w:val="000000"/>
                <w:sz w:val="12"/>
                <w:szCs w:val="12"/>
              </w:rPr>
            </w:pPr>
            <w:r w:rsidRPr="00A46AFE">
              <w:rPr>
                <w:color w:val="000000"/>
                <w:sz w:val="12"/>
                <w:szCs w:val="12"/>
              </w:rPr>
              <w:t>2026</w:t>
            </w:r>
          </w:p>
        </w:tc>
        <w:tc>
          <w:tcPr>
            <w:tcW w:w="709" w:type="dxa"/>
            <w:shd w:val="clear" w:color="auto" w:fill="auto"/>
            <w:vAlign w:val="center"/>
          </w:tcPr>
          <w:p w14:paraId="581E96AB" w14:textId="77777777" w:rsidR="00A46AFE" w:rsidRPr="00A46AFE" w:rsidRDefault="00A46AFE" w:rsidP="00A46AFE">
            <w:pPr>
              <w:jc w:val="center"/>
              <w:rPr>
                <w:bCs/>
                <w:color w:val="000000"/>
                <w:sz w:val="12"/>
                <w:szCs w:val="12"/>
              </w:rPr>
            </w:pPr>
            <w:r w:rsidRPr="00A46AFE">
              <w:rPr>
                <w:bCs/>
                <w:color w:val="000000"/>
                <w:sz w:val="12"/>
                <w:szCs w:val="12"/>
              </w:rPr>
              <w:t>173,96</w:t>
            </w:r>
          </w:p>
        </w:tc>
        <w:tc>
          <w:tcPr>
            <w:tcW w:w="709" w:type="dxa"/>
            <w:shd w:val="clear" w:color="auto" w:fill="auto"/>
            <w:vAlign w:val="center"/>
          </w:tcPr>
          <w:p w14:paraId="2886F903" w14:textId="77777777" w:rsidR="00A46AFE" w:rsidRPr="00A46AFE" w:rsidRDefault="00A46AFE" w:rsidP="00A46AFE">
            <w:pPr>
              <w:jc w:val="center"/>
              <w:rPr>
                <w:bCs/>
                <w:color w:val="000000"/>
                <w:sz w:val="12"/>
                <w:szCs w:val="12"/>
              </w:rPr>
            </w:pPr>
            <w:r w:rsidRPr="00A46AFE">
              <w:rPr>
                <w:bCs/>
                <w:color w:val="000000"/>
                <w:sz w:val="12"/>
                <w:szCs w:val="12"/>
              </w:rPr>
              <w:t>33,66</w:t>
            </w:r>
          </w:p>
        </w:tc>
        <w:tc>
          <w:tcPr>
            <w:tcW w:w="708" w:type="dxa"/>
            <w:shd w:val="clear" w:color="auto" w:fill="auto"/>
            <w:vAlign w:val="center"/>
          </w:tcPr>
          <w:p w14:paraId="5D0BA83A" w14:textId="77777777" w:rsidR="00A46AFE" w:rsidRPr="00A46AFE" w:rsidRDefault="00A46AFE" w:rsidP="00A46AFE">
            <w:pPr>
              <w:jc w:val="center"/>
              <w:rPr>
                <w:bCs/>
                <w:color w:val="000000"/>
                <w:sz w:val="12"/>
                <w:szCs w:val="12"/>
              </w:rPr>
            </w:pPr>
            <w:r w:rsidRPr="00A46AFE">
              <w:rPr>
                <w:bCs/>
                <w:color w:val="000000"/>
                <w:sz w:val="12"/>
                <w:szCs w:val="12"/>
              </w:rPr>
              <w:t>140,30</w:t>
            </w:r>
          </w:p>
        </w:tc>
        <w:tc>
          <w:tcPr>
            <w:tcW w:w="709" w:type="dxa"/>
            <w:shd w:val="clear" w:color="auto" w:fill="auto"/>
            <w:vAlign w:val="center"/>
          </w:tcPr>
          <w:p w14:paraId="2341A57E"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090" w:type="dxa"/>
            <w:shd w:val="clear" w:color="auto" w:fill="auto"/>
            <w:vAlign w:val="center"/>
          </w:tcPr>
          <w:p w14:paraId="2876A63F"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vAlign w:val="center"/>
          </w:tcPr>
          <w:p w14:paraId="6AD47FB3" w14:textId="77777777" w:rsidR="00A46AFE" w:rsidRPr="00A46AFE" w:rsidRDefault="00A46AFE" w:rsidP="00A46AFE">
            <w:pPr>
              <w:jc w:val="center"/>
              <w:rPr>
                <w:bCs/>
                <w:color w:val="000000"/>
                <w:sz w:val="12"/>
                <w:szCs w:val="12"/>
              </w:rPr>
            </w:pPr>
            <w:r w:rsidRPr="00A46AFE">
              <w:rPr>
                <w:bCs/>
                <w:color w:val="000000"/>
                <w:sz w:val="12"/>
                <w:szCs w:val="12"/>
              </w:rPr>
              <w:t>173,96</w:t>
            </w:r>
          </w:p>
        </w:tc>
        <w:tc>
          <w:tcPr>
            <w:tcW w:w="709" w:type="dxa"/>
            <w:vAlign w:val="center"/>
          </w:tcPr>
          <w:p w14:paraId="7533D46F"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6069A16E"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4F62E395"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1FC1B72E"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shd w:val="clear" w:color="auto" w:fill="auto"/>
            <w:vAlign w:val="center"/>
          </w:tcPr>
          <w:p w14:paraId="659D1056"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7FD4C766" w14:textId="77777777" w:rsidTr="00566B2A">
        <w:trPr>
          <w:trHeight w:val="20"/>
        </w:trPr>
        <w:tc>
          <w:tcPr>
            <w:tcW w:w="818" w:type="dxa"/>
            <w:shd w:val="clear" w:color="000000" w:fill="FFFFFF"/>
            <w:vAlign w:val="center"/>
          </w:tcPr>
          <w:p w14:paraId="77AF55B7" w14:textId="77777777" w:rsidR="00A46AFE" w:rsidRPr="00A46AFE" w:rsidRDefault="00A46AFE" w:rsidP="00A46AFE">
            <w:pPr>
              <w:jc w:val="center"/>
              <w:rPr>
                <w:color w:val="000000"/>
                <w:sz w:val="12"/>
                <w:szCs w:val="12"/>
              </w:rPr>
            </w:pPr>
            <w:r w:rsidRPr="00A46AFE">
              <w:rPr>
                <w:color w:val="000000"/>
                <w:sz w:val="12"/>
                <w:szCs w:val="12"/>
              </w:rPr>
              <w:t>6.3</w:t>
            </w:r>
          </w:p>
        </w:tc>
        <w:tc>
          <w:tcPr>
            <w:tcW w:w="4626" w:type="dxa"/>
            <w:shd w:val="clear" w:color="auto" w:fill="auto"/>
            <w:vAlign w:val="center"/>
          </w:tcPr>
          <w:p w14:paraId="1C7833D6" w14:textId="77777777" w:rsidR="00A46AFE" w:rsidRPr="00A46AFE" w:rsidRDefault="00A46AFE" w:rsidP="00A46AFE">
            <w:pPr>
              <w:autoSpaceDE w:val="0"/>
              <w:autoSpaceDN w:val="0"/>
              <w:adjustRightInd w:val="0"/>
              <w:rPr>
                <w:color w:val="000000"/>
                <w:sz w:val="12"/>
                <w:szCs w:val="12"/>
              </w:rPr>
            </w:pPr>
            <w:r w:rsidRPr="00A46AFE">
              <w:rPr>
                <w:color w:val="000000"/>
                <w:sz w:val="12"/>
                <w:szCs w:val="12"/>
              </w:rPr>
              <w:t xml:space="preserve">Устройство ограждения ПНС-4 </w:t>
            </w:r>
          </w:p>
        </w:tc>
        <w:tc>
          <w:tcPr>
            <w:tcW w:w="473" w:type="dxa"/>
            <w:shd w:val="clear" w:color="auto" w:fill="auto"/>
            <w:vAlign w:val="center"/>
          </w:tcPr>
          <w:p w14:paraId="4A695103" w14:textId="77777777" w:rsidR="00A46AFE" w:rsidRPr="00A46AFE" w:rsidRDefault="00A46AFE" w:rsidP="00A46AFE">
            <w:pPr>
              <w:jc w:val="center"/>
              <w:rPr>
                <w:color w:val="000000"/>
                <w:sz w:val="12"/>
                <w:szCs w:val="12"/>
              </w:rPr>
            </w:pPr>
            <w:r w:rsidRPr="00A46AFE">
              <w:rPr>
                <w:color w:val="000000"/>
                <w:sz w:val="12"/>
                <w:szCs w:val="12"/>
              </w:rPr>
              <w:t>2026</w:t>
            </w:r>
          </w:p>
        </w:tc>
        <w:tc>
          <w:tcPr>
            <w:tcW w:w="567" w:type="dxa"/>
            <w:shd w:val="clear" w:color="auto" w:fill="auto"/>
            <w:vAlign w:val="center"/>
          </w:tcPr>
          <w:p w14:paraId="4555C9BD" w14:textId="77777777" w:rsidR="00A46AFE" w:rsidRPr="00A46AFE" w:rsidRDefault="00A46AFE" w:rsidP="00A46AFE">
            <w:pPr>
              <w:jc w:val="center"/>
              <w:rPr>
                <w:color w:val="000000"/>
                <w:sz w:val="12"/>
                <w:szCs w:val="12"/>
              </w:rPr>
            </w:pPr>
            <w:r w:rsidRPr="00A46AFE">
              <w:rPr>
                <w:color w:val="000000"/>
                <w:sz w:val="12"/>
                <w:szCs w:val="12"/>
              </w:rPr>
              <w:t>2026</w:t>
            </w:r>
          </w:p>
        </w:tc>
        <w:tc>
          <w:tcPr>
            <w:tcW w:w="709" w:type="dxa"/>
            <w:shd w:val="clear" w:color="auto" w:fill="auto"/>
            <w:vAlign w:val="center"/>
          </w:tcPr>
          <w:p w14:paraId="072935D9" w14:textId="77777777" w:rsidR="00A46AFE" w:rsidRPr="00A46AFE" w:rsidRDefault="00A46AFE" w:rsidP="00A46AFE">
            <w:pPr>
              <w:jc w:val="center"/>
              <w:rPr>
                <w:bCs/>
                <w:color w:val="000000"/>
                <w:sz w:val="12"/>
                <w:szCs w:val="12"/>
              </w:rPr>
            </w:pPr>
            <w:r w:rsidRPr="00A46AFE">
              <w:rPr>
                <w:bCs/>
                <w:color w:val="000000"/>
                <w:sz w:val="12"/>
                <w:szCs w:val="12"/>
              </w:rPr>
              <w:t>918,77</w:t>
            </w:r>
          </w:p>
        </w:tc>
        <w:tc>
          <w:tcPr>
            <w:tcW w:w="709" w:type="dxa"/>
            <w:shd w:val="clear" w:color="auto" w:fill="auto"/>
            <w:vAlign w:val="center"/>
          </w:tcPr>
          <w:p w14:paraId="530385AC" w14:textId="77777777" w:rsidR="00A46AFE" w:rsidRPr="00A46AFE" w:rsidRDefault="00A46AFE" w:rsidP="00A46AFE">
            <w:pPr>
              <w:jc w:val="center"/>
              <w:rPr>
                <w:bCs/>
                <w:color w:val="000000"/>
                <w:sz w:val="12"/>
                <w:szCs w:val="12"/>
              </w:rPr>
            </w:pPr>
            <w:r w:rsidRPr="00A46AFE">
              <w:rPr>
                <w:bCs/>
                <w:color w:val="000000"/>
                <w:sz w:val="12"/>
                <w:szCs w:val="12"/>
              </w:rPr>
              <w:t>79,56</w:t>
            </w:r>
          </w:p>
        </w:tc>
        <w:tc>
          <w:tcPr>
            <w:tcW w:w="708" w:type="dxa"/>
            <w:shd w:val="clear" w:color="auto" w:fill="auto"/>
            <w:vAlign w:val="center"/>
          </w:tcPr>
          <w:p w14:paraId="492BE808" w14:textId="77777777" w:rsidR="00A46AFE" w:rsidRPr="00A46AFE" w:rsidRDefault="00A46AFE" w:rsidP="00A46AFE">
            <w:pPr>
              <w:jc w:val="center"/>
              <w:rPr>
                <w:bCs/>
                <w:color w:val="000000"/>
                <w:sz w:val="12"/>
                <w:szCs w:val="12"/>
              </w:rPr>
            </w:pPr>
            <w:r w:rsidRPr="00A46AFE">
              <w:rPr>
                <w:bCs/>
                <w:color w:val="000000"/>
                <w:sz w:val="12"/>
                <w:szCs w:val="12"/>
              </w:rPr>
              <w:t>839,21</w:t>
            </w:r>
          </w:p>
        </w:tc>
        <w:tc>
          <w:tcPr>
            <w:tcW w:w="709" w:type="dxa"/>
            <w:shd w:val="clear" w:color="auto" w:fill="auto"/>
            <w:vAlign w:val="center"/>
          </w:tcPr>
          <w:p w14:paraId="34715EDD"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090" w:type="dxa"/>
            <w:shd w:val="clear" w:color="auto" w:fill="auto"/>
            <w:vAlign w:val="center"/>
          </w:tcPr>
          <w:p w14:paraId="7C510399"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vAlign w:val="center"/>
          </w:tcPr>
          <w:p w14:paraId="4B03F114" w14:textId="77777777" w:rsidR="00A46AFE" w:rsidRPr="00A46AFE" w:rsidRDefault="00A46AFE" w:rsidP="00A46AFE">
            <w:pPr>
              <w:jc w:val="center"/>
              <w:rPr>
                <w:bCs/>
                <w:color w:val="000000"/>
                <w:sz w:val="12"/>
                <w:szCs w:val="12"/>
              </w:rPr>
            </w:pPr>
            <w:r w:rsidRPr="00A46AFE">
              <w:rPr>
                <w:bCs/>
                <w:color w:val="000000"/>
                <w:sz w:val="12"/>
                <w:szCs w:val="12"/>
              </w:rPr>
              <w:t>918,77</w:t>
            </w:r>
          </w:p>
        </w:tc>
        <w:tc>
          <w:tcPr>
            <w:tcW w:w="709" w:type="dxa"/>
            <w:vAlign w:val="center"/>
          </w:tcPr>
          <w:p w14:paraId="714466B4"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6824EA72"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6B42F659"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02F1937F"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shd w:val="clear" w:color="auto" w:fill="auto"/>
            <w:vAlign w:val="center"/>
          </w:tcPr>
          <w:p w14:paraId="08B416A1"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6A5AD6A4" w14:textId="77777777" w:rsidTr="00566B2A">
        <w:trPr>
          <w:trHeight w:val="20"/>
        </w:trPr>
        <w:tc>
          <w:tcPr>
            <w:tcW w:w="6484" w:type="dxa"/>
            <w:gridSpan w:val="4"/>
            <w:shd w:val="clear" w:color="auto" w:fill="auto"/>
            <w:noWrap/>
            <w:vAlign w:val="center"/>
            <w:hideMark/>
          </w:tcPr>
          <w:p w14:paraId="20F28BA2" w14:textId="77777777" w:rsidR="00A46AFE" w:rsidRPr="00A46AFE" w:rsidRDefault="00A46AFE" w:rsidP="00A46AFE">
            <w:pPr>
              <w:rPr>
                <w:bCs/>
                <w:color w:val="000000"/>
                <w:sz w:val="12"/>
                <w:szCs w:val="12"/>
              </w:rPr>
            </w:pPr>
            <w:r w:rsidRPr="00A46AFE">
              <w:rPr>
                <w:bCs/>
                <w:color w:val="000000"/>
                <w:sz w:val="12"/>
                <w:szCs w:val="12"/>
              </w:rPr>
              <w:t>Всего по группе 6</w:t>
            </w:r>
          </w:p>
        </w:tc>
        <w:tc>
          <w:tcPr>
            <w:tcW w:w="709" w:type="dxa"/>
            <w:shd w:val="clear" w:color="auto" w:fill="auto"/>
            <w:vAlign w:val="bottom"/>
          </w:tcPr>
          <w:p w14:paraId="13E38CA9" w14:textId="77777777" w:rsidR="00A46AFE" w:rsidRPr="00A46AFE" w:rsidRDefault="00A46AFE" w:rsidP="00A46AFE">
            <w:pPr>
              <w:jc w:val="center"/>
              <w:rPr>
                <w:bCs/>
                <w:color w:val="000000"/>
                <w:sz w:val="12"/>
                <w:szCs w:val="12"/>
              </w:rPr>
            </w:pPr>
            <w:r w:rsidRPr="00A46AFE">
              <w:rPr>
                <w:bCs/>
                <w:color w:val="000000"/>
                <w:sz w:val="12"/>
                <w:szCs w:val="12"/>
              </w:rPr>
              <w:t>1352,29</w:t>
            </w:r>
          </w:p>
        </w:tc>
        <w:tc>
          <w:tcPr>
            <w:tcW w:w="709" w:type="dxa"/>
            <w:shd w:val="clear" w:color="auto" w:fill="auto"/>
            <w:vAlign w:val="bottom"/>
          </w:tcPr>
          <w:p w14:paraId="1B97FBD3" w14:textId="77777777" w:rsidR="00A46AFE" w:rsidRPr="00A46AFE" w:rsidRDefault="00A46AFE" w:rsidP="00A46AFE">
            <w:pPr>
              <w:jc w:val="center"/>
              <w:rPr>
                <w:bCs/>
                <w:color w:val="000000"/>
                <w:sz w:val="12"/>
                <w:szCs w:val="12"/>
              </w:rPr>
            </w:pPr>
            <w:r w:rsidRPr="00A46AFE">
              <w:rPr>
                <w:bCs/>
                <w:color w:val="000000"/>
                <w:sz w:val="12"/>
                <w:szCs w:val="12"/>
              </w:rPr>
              <w:t>164,13</w:t>
            </w:r>
          </w:p>
        </w:tc>
        <w:tc>
          <w:tcPr>
            <w:tcW w:w="708" w:type="dxa"/>
            <w:shd w:val="clear" w:color="auto" w:fill="auto"/>
            <w:vAlign w:val="bottom"/>
          </w:tcPr>
          <w:p w14:paraId="30A48B9F" w14:textId="77777777" w:rsidR="00A46AFE" w:rsidRPr="00A46AFE" w:rsidRDefault="00A46AFE" w:rsidP="00A46AFE">
            <w:pPr>
              <w:jc w:val="center"/>
              <w:rPr>
                <w:bCs/>
                <w:color w:val="000000"/>
                <w:sz w:val="12"/>
                <w:szCs w:val="12"/>
              </w:rPr>
            </w:pPr>
            <w:r w:rsidRPr="00A46AFE">
              <w:rPr>
                <w:bCs/>
                <w:color w:val="000000"/>
                <w:sz w:val="12"/>
                <w:szCs w:val="12"/>
              </w:rPr>
              <w:t>1188,16</w:t>
            </w:r>
          </w:p>
        </w:tc>
        <w:tc>
          <w:tcPr>
            <w:tcW w:w="709" w:type="dxa"/>
            <w:shd w:val="clear" w:color="auto" w:fill="auto"/>
            <w:vAlign w:val="center"/>
          </w:tcPr>
          <w:p w14:paraId="338D0E8E"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090" w:type="dxa"/>
            <w:shd w:val="clear" w:color="auto" w:fill="auto"/>
            <w:vAlign w:val="center"/>
          </w:tcPr>
          <w:p w14:paraId="4574357A"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tcPr>
          <w:p w14:paraId="163465A3" w14:textId="77777777" w:rsidR="00A46AFE" w:rsidRPr="00A46AFE" w:rsidRDefault="00A46AFE" w:rsidP="00A46AFE">
            <w:pPr>
              <w:jc w:val="center"/>
              <w:rPr>
                <w:color w:val="000000"/>
                <w:sz w:val="12"/>
                <w:szCs w:val="12"/>
              </w:rPr>
            </w:pPr>
            <w:r w:rsidRPr="00A46AFE">
              <w:rPr>
                <w:bCs/>
                <w:color w:val="000000"/>
                <w:sz w:val="12"/>
                <w:szCs w:val="12"/>
              </w:rPr>
              <w:t>1352,29</w:t>
            </w:r>
          </w:p>
        </w:tc>
        <w:tc>
          <w:tcPr>
            <w:tcW w:w="709" w:type="dxa"/>
            <w:vAlign w:val="center"/>
          </w:tcPr>
          <w:p w14:paraId="732BC94C"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71D65374"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464C8A3E"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0160452B"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shd w:val="clear" w:color="auto" w:fill="auto"/>
            <w:vAlign w:val="center"/>
          </w:tcPr>
          <w:p w14:paraId="654A3186" w14:textId="77777777" w:rsidR="00A46AFE" w:rsidRPr="00A46AFE" w:rsidRDefault="00A46AFE" w:rsidP="00A46AFE">
            <w:pPr>
              <w:jc w:val="center"/>
              <w:rPr>
                <w:bCs/>
                <w:color w:val="000000"/>
                <w:sz w:val="12"/>
                <w:szCs w:val="12"/>
              </w:rPr>
            </w:pPr>
            <w:r w:rsidRPr="00A46AFE">
              <w:rPr>
                <w:color w:val="000000"/>
                <w:sz w:val="12"/>
                <w:szCs w:val="12"/>
              </w:rPr>
              <w:t>0,00</w:t>
            </w:r>
          </w:p>
        </w:tc>
      </w:tr>
      <w:tr w:rsidR="00A46AFE" w:rsidRPr="00A46AFE" w14:paraId="5654D1D9" w14:textId="77777777" w:rsidTr="00566B2A">
        <w:trPr>
          <w:trHeight w:val="20"/>
        </w:trPr>
        <w:tc>
          <w:tcPr>
            <w:tcW w:w="6484" w:type="dxa"/>
            <w:gridSpan w:val="4"/>
            <w:shd w:val="clear" w:color="auto" w:fill="auto"/>
            <w:vAlign w:val="center"/>
            <w:hideMark/>
          </w:tcPr>
          <w:p w14:paraId="39E94BA3" w14:textId="77777777" w:rsidR="00A46AFE" w:rsidRPr="00A46AFE" w:rsidRDefault="00A46AFE" w:rsidP="00A46AFE">
            <w:pPr>
              <w:rPr>
                <w:bCs/>
                <w:color w:val="000000"/>
                <w:sz w:val="12"/>
                <w:szCs w:val="12"/>
              </w:rPr>
            </w:pPr>
            <w:r w:rsidRPr="00A46AFE">
              <w:rPr>
                <w:bCs/>
                <w:color w:val="000000"/>
                <w:sz w:val="12"/>
                <w:szCs w:val="12"/>
              </w:rPr>
              <w:t>ИТОГО по программе</w:t>
            </w:r>
          </w:p>
        </w:tc>
        <w:tc>
          <w:tcPr>
            <w:tcW w:w="709" w:type="dxa"/>
            <w:shd w:val="clear" w:color="auto" w:fill="auto"/>
            <w:vAlign w:val="center"/>
          </w:tcPr>
          <w:p w14:paraId="460781EF" w14:textId="77777777" w:rsidR="00A46AFE" w:rsidRPr="00A46AFE" w:rsidRDefault="00A46AFE" w:rsidP="00A46AFE">
            <w:pPr>
              <w:jc w:val="center"/>
              <w:rPr>
                <w:bCs/>
                <w:color w:val="000000"/>
                <w:sz w:val="12"/>
                <w:szCs w:val="12"/>
              </w:rPr>
            </w:pPr>
            <w:r w:rsidRPr="00A46AFE">
              <w:rPr>
                <w:bCs/>
                <w:color w:val="000000"/>
                <w:sz w:val="12"/>
                <w:szCs w:val="12"/>
              </w:rPr>
              <w:t>3347,62</w:t>
            </w:r>
          </w:p>
        </w:tc>
        <w:tc>
          <w:tcPr>
            <w:tcW w:w="709" w:type="dxa"/>
            <w:shd w:val="clear" w:color="auto" w:fill="auto"/>
            <w:vAlign w:val="center"/>
          </w:tcPr>
          <w:p w14:paraId="29107FDF" w14:textId="77777777" w:rsidR="00A46AFE" w:rsidRPr="00A46AFE" w:rsidRDefault="00A46AFE" w:rsidP="00A46AFE">
            <w:pPr>
              <w:jc w:val="center"/>
              <w:rPr>
                <w:bCs/>
                <w:color w:val="000000"/>
                <w:sz w:val="12"/>
                <w:szCs w:val="12"/>
              </w:rPr>
            </w:pPr>
            <w:r w:rsidRPr="00A46AFE">
              <w:rPr>
                <w:bCs/>
                <w:color w:val="000000"/>
                <w:sz w:val="12"/>
                <w:szCs w:val="12"/>
              </w:rPr>
              <w:t>206,98</w:t>
            </w:r>
          </w:p>
        </w:tc>
        <w:tc>
          <w:tcPr>
            <w:tcW w:w="708" w:type="dxa"/>
            <w:shd w:val="clear" w:color="auto" w:fill="auto"/>
            <w:vAlign w:val="center"/>
          </w:tcPr>
          <w:p w14:paraId="790663E0" w14:textId="77777777" w:rsidR="00A46AFE" w:rsidRPr="00A46AFE" w:rsidRDefault="00A46AFE" w:rsidP="00A46AFE">
            <w:pPr>
              <w:jc w:val="center"/>
              <w:rPr>
                <w:bCs/>
                <w:color w:val="000000"/>
                <w:sz w:val="12"/>
                <w:szCs w:val="12"/>
              </w:rPr>
            </w:pPr>
            <w:r w:rsidRPr="00A46AFE">
              <w:rPr>
                <w:bCs/>
                <w:color w:val="000000"/>
                <w:sz w:val="12"/>
                <w:szCs w:val="12"/>
              </w:rPr>
              <w:t>3140,64</w:t>
            </w:r>
          </w:p>
        </w:tc>
        <w:tc>
          <w:tcPr>
            <w:tcW w:w="709" w:type="dxa"/>
            <w:shd w:val="clear" w:color="auto" w:fill="auto"/>
            <w:vAlign w:val="center"/>
          </w:tcPr>
          <w:p w14:paraId="05328EBA"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090" w:type="dxa"/>
            <w:shd w:val="clear" w:color="auto" w:fill="auto"/>
            <w:vAlign w:val="center"/>
          </w:tcPr>
          <w:p w14:paraId="7F9A1CE7" w14:textId="77777777" w:rsidR="00A46AFE" w:rsidRPr="00A46AFE" w:rsidRDefault="00A46AFE" w:rsidP="00A46AFE">
            <w:pPr>
              <w:jc w:val="center"/>
              <w:rPr>
                <w:bCs/>
                <w:color w:val="000000"/>
                <w:sz w:val="12"/>
                <w:szCs w:val="12"/>
              </w:rPr>
            </w:pPr>
            <w:r w:rsidRPr="00A46AFE">
              <w:rPr>
                <w:color w:val="000000"/>
                <w:sz w:val="12"/>
                <w:szCs w:val="12"/>
              </w:rPr>
              <w:t>1955,33</w:t>
            </w:r>
          </w:p>
        </w:tc>
        <w:tc>
          <w:tcPr>
            <w:tcW w:w="709" w:type="dxa"/>
          </w:tcPr>
          <w:p w14:paraId="5653D7FB" w14:textId="77777777" w:rsidR="00A46AFE" w:rsidRPr="00A46AFE" w:rsidRDefault="00A46AFE" w:rsidP="00A46AFE">
            <w:pPr>
              <w:jc w:val="center"/>
              <w:rPr>
                <w:bCs/>
                <w:color w:val="000000"/>
                <w:sz w:val="12"/>
                <w:szCs w:val="12"/>
              </w:rPr>
            </w:pPr>
            <w:r w:rsidRPr="00A46AFE">
              <w:rPr>
                <w:bCs/>
                <w:color w:val="000000"/>
                <w:sz w:val="12"/>
                <w:szCs w:val="12"/>
              </w:rPr>
              <w:t>1352,29</w:t>
            </w:r>
          </w:p>
        </w:tc>
        <w:tc>
          <w:tcPr>
            <w:tcW w:w="709" w:type="dxa"/>
            <w:vAlign w:val="center"/>
          </w:tcPr>
          <w:p w14:paraId="6991A102"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12DAA7FD"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696B5BB7"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vAlign w:val="center"/>
          </w:tcPr>
          <w:p w14:paraId="56AA6E45"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shd w:val="clear" w:color="auto" w:fill="auto"/>
            <w:vAlign w:val="center"/>
            <w:hideMark/>
          </w:tcPr>
          <w:p w14:paraId="63553165" w14:textId="77777777" w:rsidR="00A46AFE" w:rsidRPr="00A46AFE" w:rsidRDefault="00A46AFE" w:rsidP="00A46AFE">
            <w:pPr>
              <w:jc w:val="center"/>
              <w:rPr>
                <w:bCs/>
                <w:color w:val="000000"/>
                <w:sz w:val="12"/>
                <w:szCs w:val="12"/>
              </w:rPr>
            </w:pPr>
            <w:r w:rsidRPr="00A46AFE">
              <w:rPr>
                <w:bCs/>
                <w:color w:val="000000"/>
                <w:sz w:val="12"/>
                <w:szCs w:val="12"/>
              </w:rPr>
              <w:t>0,00</w:t>
            </w:r>
          </w:p>
        </w:tc>
      </w:tr>
    </w:tbl>
    <w:p w14:paraId="0F0349BA" w14:textId="77777777" w:rsidR="00A46AFE" w:rsidRPr="00A46AFE" w:rsidRDefault="00A46AFE" w:rsidP="00A46AFE">
      <w:pPr>
        <w:autoSpaceDE w:val="0"/>
        <w:autoSpaceDN w:val="0"/>
        <w:adjustRightInd w:val="0"/>
        <w:jc w:val="both"/>
        <w:rPr>
          <w:b/>
          <w:bCs/>
          <w:sz w:val="28"/>
          <w:szCs w:val="28"/>
        </w:rPr>
      </w:pPr>
    </w:p>
    <w:p w14:paraId="0C301A86" w14:textId="77777777" w:rsidR="00A46AFE" w:rsidRPr="00A46AFE" w:rsidRDefault="00A46AFE" w:rsidP="00A46AFE">
      <w:pPr>
        <w:autoSpaceDE w:val="0"/>
        <w:autoSpaceDN w:val="0"/>
        <w:adjustRightInd w:val="0"/>
        <w:jc w:val="both"/>
        <w:rPr>
          <w:b/>
          <w:bCs/>
          <w:sz w:val="28"/>
          <w:szCs w:val="28"/>
        </w:rPr>
      </w:pPr>
    </w:p>
    <w:p w14:paraId="2C7631C4" w14:textId="77777777" w:rsidR="00A46AFE" w:rsidRPr="00A46AFE" w:rsidRDefault="00A46AFE" w:rsidP="00A46AFE">
      <w:pPr>
        <w:autoSpaceDE w:val="0"/>
        <w:autoSpaceDN w:val="0"/>
        <w:adjustRightInd w:val="0"/>
        <w:jc w:val="both"/>
        <w:rPr>
          <w:b/>
          <w:bCs/>
          <w:sz w:val="28"/>
          <w:szCs w:val="28"/>
        </w:rPr>
      </w:pPr>
    </w:p>
    <w:p w14:paraId="4D5FF0B0" w14:textId="77777777" w:rsidR="00A46AFE" w:rsidRPr="00A46AFE" w:rsidRDefault="00A46AFE" w:rsidP="00A46AFE">
      <w:pPr>
        <w:autoSpaceDE w:val="0"/>
        <w:autoSpaceDN w:val="0"/>
        <w:adjustRightInd w:val="0"/>
        <w:jc w:val="both"/>
        <w:rPr>
          <w:b/>
          <w:bCs/>
          <w:sz w:val="28"/>
          <w:szCs w:val="28"/>
        </w:rPr>
      </w:pPr>
    </w:p>
    <w:p w14:paraId="74A16A86" w14:textId="77777777" w:rsidR="00A46AFE" w:rsidRPr="00A46AFE" w:rsidRDefault="00A46AFE" w:rsidP="00A46AFE">
      <w:pPr>
        <w:autoSpaceDE w:val="0"/>
        <w:autoSpaceDN w:val="0"/>
        <w:adjustRightInd w:val="0"/>
        <w:jc w:val="both"/>
        <w:rPr>
          <w:b/>
          <w:bCs/>
          <w:sz w:val="28"/>
          <w:szCs w:val="28"/>
        </w:rPr>
      </w:pPr>
    </w:p>
    <w:p w14:paraId="6F8087AB" w14:textId="77777777" w:rsidR="00A46AFE" w:rsidRPr="00A46AFE" w:rsidRDefault="00A46AFE" w:rsidP="00A46AFE">
      <w:pPr>
        <w:autoSpaceDE w:val="0"/>
        <w:autoSpaceDN w:val="0"/>
        <w:adjustRightInd w:val="0"/>
        <w:jc w:val="both"/>
        <w:rPr>
          <w:b/>
          <w:bCs/>
          <w:sz w:val="28"/>
          <w:szCs w:val="28"/>
        </w:rPr>
      </w:pPr>
    </w:p>
    <w:p w14:paraId="30E1A807" w14:textId="77777777" w:rsidR="00A46AFE" w:rsidRPr="00A46AFE" w:rsidRDefault="00A46AFE" w:rsidP="00A46AFE">
      <w:pPr>
        <w:autoSpaceDE w:val="0"/>
        <w:autoSpaceDN w:val="0"/>
        <w:adjustRightInd w:val="0"/>
        <w:jc w:val="both"/>
        <w:rPr>
          <w:b/>
          <w:bCs/>
          <w:sz w:val="28"/>
          <w:szCs w:val="28"/>
        </w:rPr>
      </w:pPr>
    </w:p>
    <w:p w14:paraId="5BF7E697" w14:textId="77777777" w:rsidR="00A46AFE" w:rsidRPr="00A46AFE" w:rsidRDefault="00A46AFE" w:rsidP="00A46AFE">
      <w:pPr>
        <w:autoSpaceDE w:val="0"/>
        <w:autoSpaceDN w:val="0"/>
        <w:adjustRightInd w:val="0"/>
        <w:jc w:val="both"/>
        <w:rPr>
          <w:b/>
          <w:bCs/>
          <w:sz w:val="28"/>
          <w:szCs w:val="28"/>
        </w:rPr>
      </w:pPr>
    </w:p>
    <w:p w14:paraId="505604B9" w14:textId="77777777" w:rsidR="00A46AFE" w:rsidRPr="00A46AFE" w:rsidRDefault="00A46AFE" w:rsidP="00A46AFE">
      <w:pPr>
        <w:autoSpaceDE w:val="0"/>
        <w:autoSpaceDN w:val="0"/>
        <w:adjustRightInd w:val="0"/>
        <w:jc w:val="both"/>
        <w:rPr>
          <w:b/>
          <w:bCs/>
          <w:sz w:val="28"/>
          <w:szCs w:val="28"/>
        </w:rPr>
      </w:pPr>
    </w:p>
    <w:p w14:paraId="728FDC54" w14:textId="77777777" w:rsidR="00A46AFE" w:rsidRPr="00A46AFE" w:rsidRDefault="00A46AFE" w:rsidP="00A46AFE">
      <w:pPr>
        <w:autoSpaceDE w:val="0"/>
        <w:autoSpaceDN w:val="0"/>
        <w:adjustRightInd w:val="0"/>
        <w:jc w:val="both"/>
        <w:rPr>
          <w:b/>
          <w:bCs/>
          <w:sz w:val="28"/>
          <w:szCs w:val="28"/>
        </w:rPr>
      </w:pPr>
    </w:p>
    <w:tbl>
      <w:tblPr>
        <w:tblW w:w="1511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1"/>
        <w:gridCol w:w="30"/>
        <w:gridCol w:w="4252"/>
        <w:gridCol w:w="740"/>
        <w:gridCol w:w="851"/>
        <w:gridCol w:w="745"/>
        <w:gridCol w:w="709"/>
        <w:gridCol w:w="919"/>
        <w:gridCol w:w="2202"/>
        <w:gridCol w:w="674"/>
        <w:gridCol w:w="758"/>
        <w:gridCol w:w="813"/>
        <w:gridCol w:w="1174"/>
        <w:gridCol w:w="939"/>
      </w:tblGrid>
      <w:tr w:rsidR="00A46AFE" w:rsidRPr="00A46AFE" w14:paraId="25309D22" w14:textId="77777777" w:rsidTr="00566B2A">
        <w:trPr>
          <w:trHeight w:val="20"/>
        </w:trPr>
        <w:tc>
          <w:tcPr>
            <w:tcW w:w="341" w:type="dxa"/>
            <w:gridSpan w:val="2"/>
            <w:vMerge w:val="restart"/>
            <w:shd w:val="clear" w:color="000000" w:fill="FFFFFF"/>
            <w:vAlign w:val="center"/>
            <w:hideMark/>
          </w:tcPr>
          <w:p w14:paraId="14046F77" w14:textId="77777777" w:rsidR="00A46AFE" w:rsidRPr="00A46AFE" w:rsidRDefault="00A46AFE" w:rsidP="00A46AFE">
            <w:pPr>
              <w:jc w:val="center"/>
              <w:rPr>
                <w:bCs/>
                <w:color w:val="000000"/>
                <w:sz w:val="12"/>
                <w:szCs w:val="12"/>
              </w:rPr>
            </w:pPr>
            <w:r w:rsidRPr="00A46AFE">
              <w:rPr>
                <w:bCs/>
                <w:color w:val="000000"/>
                <w:sz w:val="12"/>
                <w:szCs w:val="12"/>
              </w:rPr>
              <w:t>№ п/п</w:t>
            </w:r>
          </w:p>
        </w:tc>
        <w:tc>
          <w:tcPr>
            <w:tcW w:w="4252" w:type="dxa"/>
            <w:vMerge w:val="restart"/>
            <w:shd w:val="clear" w:color="000000" w:fill="FFFFFF"/>
            <w:vAlign w:val="center"/>
            <w:hideMark/>
          </w:tcPr>
          <w:p w14:paraId="0934DFE8" w14:textId="77777777" w:rsidR="00A46AFE" w:rsidRPr="00A46AFE" w:rsidRDefault="00A46AFE" w:rsidP="00A46AFE">
            <w:pPr>
              <w:jc w:val="center"/>
              <w:rPr>
                <w:bCs/>
                <w:color w:val="000000"/>
                <w:sz w:val="12"/>
                <w:szCs w:val="12"/>
              </w:rPr>
            </w:pPr>
            <w:r w:rsidRPr="00A46AFE">
              <w:rPr>
                <w:bCs/>
                <w:color w:val="000000"/>
                <w:sz w:val="12"/>
                <w:szCs w:val="12"/>
              </w:rPr>
              <w:t>Наименование мероприятий</w:t>
            </w:r>
          </w:p>
          <w:p w14:paraId="4C7E792F" w14:textId="77777777" w:rsidR="00A46AFE" w:rsidRPr="00A46AFE" w:rsidRDefault="00A46AFE" w:rsidP="00A46AFE">
            <w:pPr>
              <w:rPr>
                <w:sz w:val="12"/>
                <w:szCs w:val="12"/>
              </w:rPr>
            </w:pPr>
          </w:p>
          <w:p w14:paraId="2AFBD8DE" w14:textId="77777777" w:rsidR="00A46AFE" w:rsidRPr="00A46AFE" w:rsidRDefault="00A46AFE" w:rsidP="00A46AFE">
            <w:pPr>
              <w:rPr>
                <w:sz w:val="12"/>
                <w:szCs w:val="12"/>
              </w:rPr>
            </w:pPr>
          </w:p>
        </w:tc>
        <w:tc>
          <w:tcPr>
            <w:tcW w:w="10524" w:type="dxa"/>
            <w:gridSpan w:val="11"/>
            <w:shd w:val="clear" w:color="000000" w:fill="FFFFFF"/>
            <w:vAlign w:val="center"/>
            <w:hideMark/>
          </w:tcPr>
          <w:p w14:paraId="1ABB797E" w14:textId="77777777" w:rsidR="00A46AFE" w:rsidRPr="00A46AFE" w:rsidRDefault="00A46AFE" w:rsidP="00A46AFE">
            <w:pPr>
              <w:jc w:val="center"/>
              <w:rPr>
                <w:bCs/>
                <w:color w:val="000000"/>
                <w:sz w:val="12"/>
                <w:szCs w:val="12"/>
              </w:rPr>
            </w:pPr>
            <w:r w:rsidRPr="00A46AFE">
              <w:rPr>
                <w:bCs/>
                <w:color w:val="000000"/>
                <w:sz w:val="12"/>
                <w:szCs w:val="12"/>
              </w:rPr>
              <w:t>Расшифровка источников финансирования инвестиционной программы, тыс. руб. без НДС</w:t>
            </w:r>
          </w:p>
        </w:tc>
      </w:tr>
      <w:tr w:rsidR="00A46AFE" w:rsidRPr="00A46AFE" w14:paraId="6C0BA0D2" w14:textId="77777777" w:rsidTr="00566B2A">
        <w:trPr>
          <w:trHeight w:val="458"/>
        </w:trPr>
        <w:tc>
          <w:tcPr>
            <w:tcW w:w="341" w:type="dxa"/>
            <w:gridSpan w:val="2"/>
            <w:vMerge/>
            <w:vAlign w:val="center"/>
            <w:hideMark/>
          </w:tcPr>
          <w:p w14:paraId="5508EA55" w14:textId="77777777" w:rsidR="00A46AFE" w:rsidRPr="00A46AFE" w:rsidRDefault="00A46AFE" w:rsidP="00A46AFE">
            <w:pPr>
              <w:rPr>
                <w:bCs/>
                <w:color w:val="000000"/>
                <w:sz w:val="12"/>
                <w:szCs w:val="12"/>
              </w:rPr>
            </w:pPr>
          </w:p>
        </w:tc>
        <w:tc>
          <w:tcPr>
            <w:tcW w:w="4252" w:type="dxa"/>
            <w:vMerge/>
            <w:vAlign w:val="center"/>
            <w:hideMark/>
          </w:tcPr>
          <w:p w14:paraId="52129592" w14:textId="77777777" w:rsidR="00A46AFE" w:rsidRPr="00A46AFE" w:rsidRDefault="00A46AFE" w:rsidP="00A46AFE">
            <w:pPr>
              <w:rPr>
                <w:bCs/>
                <w:color w:val="000000"/>
                <w:sz w:val="12"/>
                <w:szCs w:val="12"/>
              </w:rPr>
            </w:pPr>
          </w:p>
        </w:tc>
        <w:tc>
          <w:tcPr>
            <w:tcW w:w="740" w:type="dxa"/>
            <w:vMerge w:val="restart"/>
            <w:shd w:val="clear" w:color="000000" w:fill="FFFFFF"/>
            <w:vAlign w:val="center"/>
            <w:hideMark/>
          </w:tcPr>
          <w:p w14:paraId="2E00E1F3" w14:textId="77777777" w:rsidR="00A46AFE" w:rsidRPr="00A46AFE" w:rsidRDefault="00A46AFE" w:rsidP="00A46AFE">
            <w:pPr>
              <w:jc w:val="center"/>
              <w:rPr>
                <w:bCs/>
                <w:color w:val="000000"/>
                <w:sz w:val="12"/>
                <w:szCs w:val="12"/>
              </w:rPr>
            </w:pPr>
            <w:r w:rsidRPr="00A46AFE">
              <w:rPr>
                <w:bCs/>
                <w:color w:val="000000"/>
                <w:sz w:val="12"/>
                <w:szCs w:val="12"/>
              </w:rPr>
              <w:t>Амортизация</w:t>
            </w:r>
          </w:p>
        </w:tc>
        <w:tc>
          <w:tcPr>
            <w:tcW w:w="851" w:type="dxa"/>
            <w:vMerge w:val="restart"/>
            <w:shd w:val="clear" w:color="000000" w:fill="FFFFFF"/>
            <w:vAlign w:val="center"/>
            <w:hideMark/>
          </w:tcPr>
          <w:p w14:paraId="72E8EDEF" w14:textId="77777777" w:rsidR="00A46AFE" w:rsidRPr="00A46AFE" w:rsidRDefault="00A46AFE" w:rsidP="00A46AFE">
            <w:pPr>
              <w:jc w:val="center"/>
              <w:rPr>
                <w:bCs/>
                <w:color w:val="000000"/>
                <w:sz w:val="12"/>
                <w:szCs w:val="12"/>
              </w:rPr>
            </w:pPr>
            <w:r w:rsidRPr="00A46AFE">
              <w:rPr>
                <w:bCs/>
                <w:color w:val="000000"/>
                <w:sz w:val="12"/>
                <w:szCs w:val="12"/>
              </w:rPr>
              <w:t>Прибыль, направленная на инвестиции</w:t>
            </w:r>
          </w:p>
        </w:tc>
        <w:tc>
          <w:tcPr>
            <w:tcW w:w="745" w:type="dxa"/>
            <w:vMerge w:val="restart"/>
            <w:shd w:val="clear" w:color="000000" w:fill="FFFFFF"/>
            <w:vAlign w:val="center"/>
            <w:hideMark/>
          </w:tcPr>
          <w:p w14:paraId="6CFCCEAD" w14:textId="77777777" w:rsidR="00A46AFE" w:rsidRPr="00A46AFE" w:rsidRDefault="00A46AFE" w:rsidP="00A46AFE">
            <w:pPr>
              <w:jc w:val="center"/>
              <w:rPr>
                <w:bCs/>
                <w:color w:val="000000"/>
                <w:sz w:val="12"/>
                <w:szCs w:val="12"/>
              </w:rPr>
            </w:pPr>
            <w:r w:rsidRPr="00A46AFE">
              <w:rPr>
                <w:bCs/>
                <w:color w:val="000000"/>
                <w:sz w:val="12"/>
                <w:szCs w:val="12"/>
              </w:rPr>
              <w:t>Средства, полученные за счет платы за подключение</w:t>
            </w:r>
          </w:p>
        </w:tc>
        <w:tc>
          <w:tcPr>
            <w:tcW w:w="709" w:type="dxa"/>
            <w:vMerge w:val="restart"/>
            <w:shd w:val="clear" w:color="000000" w:fill="FFFFFF"/>
            <w:vAlign w:val="center"/>
            <w:hideMark/>
          </w:tcPr>
          <w:p w14:paraId="3991AF92" w14:textId="77777777" w:rsidR="00A46AFE" w:rsidRPr="00A46AFE" w:rsidRDefault="00A46AFE" w:rsidP="00A46AFE">
            <w:pPr>
              <w:jc w:val="center"/>
              <w:rPr>
                <w:bCs/>
                <w:color w:val="000000"/>
                <w:sz w:val="12"/>
                <w:szCs w:val="12"/>
              </w:rPr>
            </w:pPr>
            <w:r w:rsidRPr="00A46AFE">
              <w:rPr>
                <w:bCs/>
                <w:color w:val="000000"/>
                <w:sz w:val="12"/>
                <w:szCs w:val="12"/>
              </w:rPr>
              <w:t>Прочие собственные средства</w:t>
            </w:r>
          </w:p>
        </w:tc>
        <w:tc>
          <w:tcPr>
            <w:tcW w:w="3121" w:type="dxa"/>
            <w:gridSpan w:val="2"/>
            <w:vMerge w:val="restart"/>
            <w:shd w:val="clear" w:color="000000" w:fill="FFFFFF"/>
            <w:vAlign w:val="center"/>
            <w:hideMark/>
          </w:tcPr>
          <w:p w14:paraId="25093D19" w14:textId="77777777" w:rsidR="00A46AFE" w:rsidRPr="00A46AFE" w:rsidRDefault="00A46AFE" w:rsidP="00A46AFE">
            <w:pPr>
              <w:jc w:val="center"/>
              <w:rPr>
                <w:bCs/>
                <w:color w:val="000000"/>
                <w:sz w:val="12"/>
                <w:szCs w:val="12"/>
              </w:rPr>
            </w:pPr>
            <w:r w:rsidRPr="00A46AFE">
              <w:rPr>
                <w:bCs/>
                <w:color w:val="000000"/>
                <w:sz w:val="12"/>
                <w:szCs w:val="12"/>
              </w:rPr>
              <w:t>Экономия расходов</w:t>
            </w:r>
          </w:p>
        </w:tc>
        <w:tc>
          <w:tcPr>
            <w:tcW w:w="674" w:type="dxa"/>
            <w:vMerge w:val="restart"/>
            <w:shd w:val="clear" w:color="000000" w:fill="FFFFFF"/>
            <w:vAlign w:val="center"/>
            <w:hideMark/>
          </w:tcPr>
          <w:p w14:paraId="6E799F60" w14:textId="77777777" w:rsidR="00A46AFE" w:rsidRPr="00A46AFE" w:rsidRDefault="00A46AFE" w:rsidP="00A46AFE">
            <w:pPr>
              <w:jc w:val="center"/>
              <w:rPr>
                <w:bCs/>
                <w:color w:val="000000"/>
                <w:sz w:val="12"/>
                <w:szCs w:val="12"/>
              </w:rPr>
            </w:pPr>
            <w:r w:rsidRPr="00A46AFE">
              <w:rPr>
                <w:bCs/>
                <w:color w:val="000000"/>
                <w:sz w:val="12"/>
                <w:szCs w:val="12"/>
              </w:rPr>
              <w:t>Расходы на оплату лизинговых платежей по договору финансовой аренды (лизинга)</w:t>
            </w:r>
          </w:p>
        </w:tc>
        <w:tc>
          <w:tcPr>
            <w:tcW w:w="758" w:type="dxa"/>
            <w:vMerge w:val="restart"/>
            <w:shd w:val="clear" w:color="000000" w:fill="FFFFFF"/>
            <w:vAlign w:val="center"/>
            <w:hideMark/>
          </w:tcPr>
          <w:p w14:paraId="4AE42806" w14:textId="77777777" w:rsidR="00A46AFE" w:rsidRPr="00A46AFE" w:rsidRDefault="00A46AFE" w:rsidP="00A46AFE">
            <w:pPr>
              <w:jc w:val="center"/>
              <w:rPr>
                <w:bCs/>
                <w:color w:val="000000"/>
                <w:sz w:val="12"/>
                <w:szCs w:val="12"/>
              </w:rPr>
            </w:pPr>
            <w:r w:rsidRPr="00A46AFE">
              <w:rPr>
                <w:bCs/>
                <w:color w:val="000000"/>
                <w:sz w:val="12"/>
                <w:szCs w:val="12"/>
              </w:rPr>
              <w:t>Иные собственные средства</w:t>
            </w:r>
          </w:p>
        </w:tc>
        <w:tc>
          <w:tcPr>
            <w:tcW w:w="813" w:type="dxa"/>
            <w:vMerge w:val="restart"/>
            <w:shd w:val="clear" w:color="000000" w:fill="FFFFFF"/>
            <w:vAlign w:val="center"/>
            <w:hideMark/>
          </w:tcPr>
          <w:p w14:paraId="2DE05BA7" w14:textId="77777777" w:rsidR="00A46AFE" w:rsidRPr="00A46AFE" w:rsidRDefault="00A46AFE" w:rsidP="00A46AFE">
            <w:pPr>
              <w:jc w:val="center"/>
              <w:rPr>
                <w:bCs/>
                <w:color w:val="000000"/>
                <w:sz w:val="12"/>
                <w:szCs w:val="12"/>
              </w:rPr>
            </w:pPr>
            <w:r w:rsidRPr="00A46AFE">
              <w:rPr>
                <w:bCs/>
                <w:color w:val="000000"/>
                <w:sz w:val="12"/>
                <w:szCs w:val="12"/>
              </w:rPr>
              <w:t>Привлеченные средства на возвратной основе</w:t>
            </w:r>
          </w:p>
        </w:tc>
        <w:tc>
          <w:tcPr>
            <w:tcW w:w="1174" w:type="dxa"/>
            <w:vMerge w:val="restart"/>
            <w:shd w:val="clear" w:color="000000" w:fill="FFFFFF"/>
            <w:vAlign w:val="center"/>
            <w:hideMark/>
          </w:tcPr>
          <w:p w14:paraId="1328D79C" w14:textId="77777777" w:rsidR="00A46AFE" w:rsidRPr="00A46AFE" w:rsidRDefault="00A46AFE" w:rsidP="00A46AFE">
            <w:pPr>
              <w:jc w:val="center"/>
              <w:rPr>
                <w:bCs/>
                <w:color w:val="000000"/>
                <w:sz w:val="12"/>
                <w:szCs w:val="12"/>
              </w:rPr>
            </w:pPr>
            <w:r w:rsidRPr="00A46AFE">
              <w:rPr>
                <w:bCs/>
                <w:color w:val="000000"/>
                <w:sz w:val="12"/>
                <w:szCs w:val="12"/>
              </w:rPr>
              <w:t>Бюджетные средства по каждой системе централизованного теплоснабжения с выделением расходов концедента на строительство, модернизацию и (или) реконструкцию объекта концессионного соглашения по каждой системе централизованного теплоснабжения при наличии таких расходов</w:t>
            </w:r>
          </w:p>
        </w:tc>
        <w:tc>
          <w:tcPr>
            <w:tcW w:w="939" w:type="dxa"/>
            <w:vMerge w:val="restart"/>
            <w:shd w:val="clear" w:color="000000" w:fill="FFFFFF"/>
            <w:vAlign w:val="center"/>
            <w:hideMark/>
          </w:tcPr>
          <w:p w14:paraId="20E42928" w14:textId="77777777" w:rsidR="00A46AFE" w:rsidRPr="00A46AFE" w:rsidRDefault="00A46AFE" w:rsidP="00A46AFE">
            <w:pPr>
              <w:jc w:val="center"/>
              <w:rPr>
                <w:bCs/>
                <w:color w:val="000000"/>
                <w:sz w:val="12"/>
                <w:szCs w:val="12"/>
              </w:rPr>
            </w:pPr>
            <w:r w:rsidRPr="00A46AFE">
              <w:rPr>
                <w:bCs/>
                <w:color w:val="000000"/>
                <w:sz w:val="12"/>
                <w:szCs w:val="12"/>
              </w:rPr>
              <w:t>Прочие источники финансирования</w:t>
            </w:r>
          </w:p>
        </w:tc>
      </w:tr>
      <w:tr w:rsidR="00A46AFE" w:rsidRPr="00A46AFE" w14:paraId="207D42BF" w14:textId="77777777" w:rsidTr="00566B2A">
        <w:trPr>
          <w:trHeight w:val="458"/>
        </w:trPr>
        <w:tc>
          <w:tcPr>
            <w:tcW w:w="341" w:type="dxa"/>
            <w:gridSpan w:val="2"/>
            <w:vMerge/>
            <w:vAlign w:val="center"/>
            <w:hideMark/>
          </w:tcPr>
          <w:p w14:paraId="15258876" w14:textId="77777777" w:rsidR="00A46AFE" w:rsidRPr="00A46AFE" w:rsidRDefault="00A46AFE" w:rsidP="00A46AFE">
            <w:pPr>
              <w:rPr>
                <w:bCs/>
                <w:color w:val="000000"/>
                <w:sz w:val="12"/>
                <w:szCs w:val="12"/>
              </w:rPr>
            </w:pPr>
          </w:p>
        </w:tc>
        <w:tc>
          <w:tcPr>
            <w:tcW w:w="4252" w:type="dxa"/>
            <w:vMerge/>
            <w:vAlign w:val="center"/>
            <w:hideMark/>
          </w:tcPr>
          <w:p w14:paraId="5BF0C732" w14:textId="77777777" w:rsidR="00A46AFE" w:rsidRPr="00A46AFE" w:rsidRDefault="00A46AFE" w:rsidP="00A46AFE">
            <w:pPr>
              <w:rPr>
                <w:bCs/>
                <w:color w:val="000000"/>
                <w:sz w:val="12"/>
                <w:szCs w:val="12"/>
              </w:rPr>
            </w:pPr>
          </w:p>
        </w:tc>
        <w:tc>
          <w:tcPr>
            <w:tcW w:w="740" w:type="dxa"/>
            <w:vMerge/>
            <w:vAlign w:val="center"/>
            <w:hideMark/>
          </w:tcPr>
          <w:p w14:paraId="3F16A913" w14:textId="77777777" w:rsidR="00A46AFE" w:rsidRPr="00A46AFE" w:rsidRDefault="00A46AFE" w:rsidP="00A46AFE">
            <w:pPr>
              <w:rPr>
                <w:bCs/>
                <w:color w:val="000000"/>
                <w:sz w:val="12"/>
                <w:szCs w:val="12"/>
              </w:rPr>
            </w:pPr>
          </w:p>
        </w:tc>
        <w:tc>
          <w:tcPr>
            <w:tcW w:w="851" w:type="dxa"/>
            <w:vMerge/>
            <w:vAlign w:val="center"/>
            <w:hideMark/>
          </w:tcPr>
          <w:p w14:paraId="6361048F" w14:textId="77777777" w:rsidR="00A46AFE" w:rsidRPr="00A46AFE" w:rsidRDefault="00A46AFE" w:rsidP="00A46AFE">
            <w:pPr>
              <w:rPr>
                <w:bCs/>
                <w:color w:val="000000"/>
                <w:sz w:val="12"/>
                <w:szCs w:val="12"/>
              </w:rPr>
            </w:pPr>
          </w:p>
        </w:tc>
        <w:tc>
          <w:tcPr>
            <w:tcW w:w="745" w:type="dxa"/>
            <w:vMerge/>
            <w:vAlign w:val="center"/>
            <w:hideMark/>
          </w:tcPr>
          <w:p w14:paraId="1BF8C6CE" w14:textId="77777777" w:rsidR="00A46AFE" w:rsidRPr="00A46AFE" w:rsidRDefault="00A46AFE" w:rsidP="00A46AFE">
            <w:pPr>
              <w:rPr>
                <w:bCs/>
                <w:color w:val="000000"/>
                <w:sz w:val="12"/>
                <w:szCs w:val="12"/>
              </w:rPr>
            </w:pPr>
          </w:p>
        </w:tc>
        <w:tc>
          <w:tcPr>
            <w:tcW w:w="709" w:type="dxa"/>
            <w:vMerge/>
            <w:vAlign w:val="center"/>
            <w:hideMark/>
          </w:tcPr>
          <w:p w14:paraId="31EF930C" w14:textId="77777777" w:rsidR="00A46AFE" w:rsidRPr="00A46AFE" w:rsidRDefault="00A46AFE" w:rsidP="00A46AFE">
            <w:pPr>
              <w:rPr>
                <w:bCs/>
                <w:color w:val="000000"/>
                <w:sz w:val="12"/>
                <w:szCs w:val="12"/>
              </w:rPr>
            </w:pPr>
          </w:p>
        </w:tc>
        <w:tc>
          <w:tcPr>
            <w:tcW w:w="3121" w:type="dxa"/>
            <w:gridSpan w:val="2"/>
            <w:vMerge/>
            <w:vAlign w:val="center"/>
            <w:hideMark/>
          </w:tcPr>
          <w:p w14:paraId="4EE8EE67" w14:textId="77777777" w:rsidR="00A46AFE" w:rsidRPr="00A46AFE" w:rsidRDefault="00A46AFE" w:rsidP="00A46AFE">
            <w:pPr>
              <w:rPr>
                <w:bCs/>
                <w:color w:val="000000"/>
                <w:sz w:val="12"/>
                <w:szCs w:val="12"/>
              </w:rPr>
            </w:pPr>
          </w:p>
        </w:tc>
        <w:tc>
          <w:tcPr>
            <w:tcW w:w="674" w:type="dxa"/>
            <w:vMerge/>
            <w:vAlign w:val="center"/>
            <w:hideMark/>
          </w:tcPr>
          <w:p w14:paraId="590EC45A" w14:textId="77777777" w:rsidR="00A46AFE" w:rsidRPr="00A46AFE" w:rsidRDefault="00A46AFE" w:rsidP="00A46AFE">
            <w:pPr>
              <w:rPr>
                <w:bCs/>
                <w:color w:val="000000"/>
                <w:sz w:val="12"/>
                <w:szCs w:val="12"/>
              </w:rPr>
            </w:pPr>
          </w:p>
        </w:tc>
        <w:tc>
          <w:tcPr>
            <w:tcW w:w="758" w:type="dxa"/>
            <w:vMerge/>
            <w:vAlign w:val="center"/>
            <w:hideMark/>
          </w:tcPr>
          <w:p w14:paraId="268F8FDB" w14:textId="77777777" w:rsidR="00A46AFE" w:rsidRPr="00A46AFE" w:rsidRDefault="00A46AFE" w:rsidP="00A46AFE">
            <w:pPr>
              <w:rPr>
                <w:bCs/>
                <w:color w:val="000000"/>
                <w:sz w:val="12"/>
                <w:szCs w:val="12"/>
              </w:rPr>
            </w:pPr>
          </w:p>
        </w:tc>
        <w:tc>
          <w:tcPr>
            <w:tcW w:w="813" w:type="dxa"/>
            <w:vMerge/>
            <w:vAlign w:val="center"/>
            <w:hideMark/>
          </w:tcPr>
          <w:p w14:paraId="6C8E9242" w14:textId="77777777" w:rsidR="00A46AFE" w:rsidRPr="00A46AFE" w:rsidRDefault="00A46AFE" w:rsidP="00A46AFE">
            <w:pPr>
              <w:rPr>
                <w:bCs/>
                <w:color w:val="000000"/>
                <w:sz w:val="12"/>
                <w:szCs w:val="12"/>
              </w:rPr>
            </w:pPr>
          </w:p>
        </w:tc>
        <w:tc>
          <w:tcPr>
            <w:tcW w:w="1174" w:type="dxa"/>
            <w:vMerge/>
            <w:vAlign w:val="center"/>
            <w:hideMark/>
          </w:tcPr>
          <w:p w14:paraId="348DD5AE" w14:textId="77777777" w:rsidR="00A46AFE" w:rsidRPr="00A46AFE" w:rsidRDefault="00A46AFE" w:rsidP="00A46AFE">
            <w:pPr>
              <w:rPr>
                <w:bCs/>
                <w:color w:val="000000"/>
                <w:sz w:val="12"/>
                <w:szCs w:val="12"/>
              </w:rPr>
            </w:pPr>
          </w:p>
        </w:tc>
        <w:tc>
          <w:tcPr>
            <w:tcW w:w="939" w:type="dxa"/>
            <w:vMerge/>
            <w:vAlign w:val="center"/>
            <w:hideMark/>
          </w:tcPr>
          <w:p w14:paraId="404B36AC" w14:textId="77777777" w:rsidR="00A46AFE" w:rsidRPr="00A46AFE" w:rsidRDefault="00A46AFE" w:rsidP="00A46AFE">
            <w:pPr>
              <w:rPr>
                <w:bCs/>
                <w:color w:val="000000"/>
                <w:sz w:val="12"/>
                <w:szCs w:val="12"/>
              </w:rPr>
            </w:pPr>
          </w:p>
        </w:tc>
      </w:tr>
      <w:tr w:rsidR="00A46AFE" w:rsidRPr="00A46AFE" w14:paraId="199692E9" w14:textId="77777777" w:rsidTr="00566B2A">
        <w:trPr>
          <w:trHeight w:val="458"/>
        </w:trPr>
        <w:tc>
          <w:tcPr>
            <w:tcW w:w="341" w:type="dxa"/>
            <w:gridSpan w:val="2"/>
            <w:vMerge/>
            <w:vAlign w:val="center"/>
            <w:hideMark/>
          </w:tcPr>
          <w:p w14:paraId="00766033" w14:textId="77777777" w:rsidR="00A46AFE" w:rsidRPr="00A46AFE" w:rsidRDefault="00A46AFE" w:rsidP="00A46AFE">
            <w:pPr>
              <w:rPr>
                <w:bCs/>
                <w:color w:val="000000"/>
                <w:sz w:val="12"/>
                <w:szCs w:val="12"/>
              </w:rPr>
            </w:pPr>
          </w:p>
        </w:tc>
        <w:tc>
          <w:tcPr>
            <w:tcW w:w="4252" w:type="dxa"/>
            <w:vMerge/>
            <w:vAlign w:val="center"/>
            <w:hideMark/>
          </w:tcPr>
          <w:p w14:paraId="58552A97" w14:textId="77777777" w:rsidR="00A46AFE" w:rsidRPr="00A46AFE" w:rsidRDefault="00A46AFE" w:rsidP="00A46AFE">
            <w:pPr>
              <w:rPr>
                <w:bCs/>
                <w:color w:val="000000"/>
                <w:sz w:val="12"/>
                <w:szCs w:val="12"/>
              </w:rPr>
            </w:pPr>
          </w:p>
        </w:tc>
        <w:tc>
          <w:tcPr>
            <w:tcW w:w="740" w:type="dxa"/>
            <w:vMerge/>
            <w:vAlign w:val="center"/>
            <w:hideMark/>
          </w:tcPr>
          <w:p w14:paraId="564FC72F" w14:textId="77777777" w:rsidR="00A46AFE" w:rsidRPr="00A46AFE" w:rsidRDefault="00A46AFE" w:rsidP="00A46AFE">
            <w:pPr>
              <w:rPr>
                <w:bCs/>
                <w:color w:val="000000"/>
                <w:sz w:val="12"/>
                <w:szCs w:val="12"/>
              </w:rPr>
            </w:pPr>
          </w:p>
        </w:tc>
        <w:tc>
          <w:tcPr>
            <w:tcW w:w="851" w:type="dxa"/>
            <w:vMerge/>
            <w:vAlign w:val="center"/>
            <w:hideMark/>
          </w:tcPr>
          <w:p w14:paraId="4D9943B2" w14:textId="77777777" w:rsidR="00A46AFE" w:rsidRPr="00A46AFE" w:rsidRDefault="00A46AFE" w:rsidP="00A46AFE">
            <w:pPr>
              <w:rPr>
                <w:bCs/>
                <w:color w:val="000000"/>
                <w:sz w:val="12"/>
                <w:szCs w:val="12"/>
              </w:rPr>
            </w:pPr>
          </w:p>
        </w:tc>
        <w:tc>
          <w:tcPr>
            <w:tcW w:w="745" w:type="dxa"/>
            <w:vMerge/>
            <w:vAlign w:val="center"/>
            <w:hideMark/>
          </w:tcPr>
          <w:p w14:paraId="0BC6D38B" w14:textId="77777777" w:rsidR="00A46AFE" w:rsidRPr="00A46AFE" w:rsidRDefault="00A46AFE" w:rsidP="00A46AFE">
            <w:pPr>
              <w:rPr>
                <w:bCs/>
                <w:color w:val="000000"/>
                <w:sz w:val="12"/>
                <w:szCs w:val="12"/>
              </w:rPr>
            </w:pPr>
          </w:p>
        </w:tc>
        <w:tc>
          <w:tcPr>
            <w:tcW w:w="709" w:type="dxa"/>
            <w:vMerge/>
            <w:vAlign w:val="center"/>
            <w:hideMark/>
          </w:tcPr>
          <w:p w14:paraId="65AE20BC" w14:textId="77777777" w:rsidR="00A46AFE" w:rsidRPr="00A46AFE" w:rsidRDefault="00A46AFE" w:rsidP="00A46AFE">
            <w:pPr>
              <w:rPr>
                <w:bCs/>
                <w:color w:val="000000"/>
                <w:sz w:val="12"/>
                <w:szCs w:val="12"/>
              </w:rPr>
            </w:pPr>
          </w:p>
        </w:tc>
        <w:tc>
          <w:tcPr>
            <w:tcW w:w="3121" w:type="dxa"/>
            <w:gridSpan w:val="2"/>
            <w:vMerge/>
            <w:vAlign w:val="center"/>
            <w:hideMark/>
          </w:tcPr>
          <w:p w14:paraId="642AB0B3" w14:textId="77777777" w:rsidR="00A46AFE" w:rsidRPr="00A46AFE" w:rsidRDefault="00A46AFE" w:rsidP="00A46AFE">
            <w:pPr>
              <w:rPr>
                <w:bCs/>
                <w:color w:val="000000"/>
                <w:sz w:val="12"/>
                <w:szCs w:val="12"/>
              </w:rPr>
            </w:pPr>
          </w:p>
        </w:tc>
        <w:tc>
          <w:tcPr>
            <w:tcW w:w="674" w:type="dxa"/>
            <w:vMerge/>
            <w:vAlign w:val="center"/>
            <w:hideMark/>
          </w:tcPr>
          <w:p w14:paraId="54C9AC27" w14:textId="77777777" w:rsidR="00A46AFE" w:rsidRPr="00A46AFE" w:rsidRDefault="00A46AFE" w:rsidP="00A46AFE">
            <w:pPr>
              <w:rPr>
                <w:bCs/>
                <w:color w:val="000000"/>
                <w:sz w:val="12"/>
                <w:szCs w:val="12"/>
              </w:rPr>
            </w:pPr>
          </w:p>
        </w:tc>
        <w:tc>
          <w:tcPr>
            <w:tcW w:w="758" w:type="dxa"/>
            <w:vMerge/>
            <w:vAlign w:val="center"/>
            <w:hideMark/>
          </w:tcPr>
          <w:p w14:paraId="57DE27F0" w14:textId="77777777" w:rsidR="00A46AFE" w:rsidRPr="00A46AFE" w:rsidRDefault="00A46AFE" w:rsidP="00A46AFE">
            <w:pPr>
              <w:rPr>
                <w:bCs/>
                <w:color w:val="000000"/>
                <w:sz w:val="12"/>
                <w:szCs w:val="12"/>
              </w:rPr>
            </w:pPr>
          </w:p>
        </w:tc>
        <w:tc>
          <w:tcPr>
            <w:tcW w:w="813" w:type="dxa"/>
            <w:vMerge/>
            <w:vAlign w:val="center"/>
            <w:hideMark/>
          </w:tcPr>
          <w:p w14:paraId="00AEFEE1" w14:textId="77777777" w:rsidR="00A46AFE" w:rsidRPr="00A46AFE" w:rsidRDefault="00A46AFE" w:rsidP="00A46AFE">
            <w:pPr>
              <w:rPr>
                <w:bCs/>
                <w:color w:val="000000"/>
                <w:sz w:val="12"/>
                <w:szCs w:val="12"/>
              </w:rPr>
            </w:pPr>
          </w:p>
        </w:tc>
        <w:tc>
          <w:tcPr>
            <w:tcW w:w="1174" w:type="dxa"/>
            <w:vMerge/>
            <w:vAlign w:val="center"/>
            <w:hideMark/>
          </w:tcPr>
          <w:p w14:paraId="5474A54D" w14:textId="77777777" w:rsidR="00A46AFE" w:rsidRPr="00A46AFE" w:rsidRDefault="00A46AFE" w:rsidP="00A46AFE">
            <w:pPr>
              <w:rPr>
                <w:bCs/>
                <w:color w:val="000000"/>
                <w:sz w:val="12"/>
                <w:szCs w:val="12"/>
              </w:rPr>
            </w:pPr>
          </w:p>
        </w:tc>
        <w:tc>
          <w:tcPr>
            <w:tcW w:w="939" w:type="dxa"/>
            <w:vMerge/>
            <w:vAlign w:val="center"/>
            <w:hideMark/>
          </w:tcPr>
          <w:p w14:paraId="19F65138" w14:textId="77777777" w:rsidR="00A46AFE" w:rsidRPr="00A46AFE" w:rsidRDefault="00A46AFE" w:rsidP="00A46AFE">
            <w:pPr>
              <w:rPr>
                <w:bCs/>
                <w:color w:val="000000"/>
                <w:sz w:val="12"/>
                <w:szCs w:val="12"/>
              </w:rPr>
            </w:pPr>
          </w:p>
        </w:tc>
      </w:tr>
      <w:tr w:rsidR="00A46AFE" w:rsidRPr="00A46AFE" w14:paraId="30C31CD5" w14:textId="77777777" w:rsidTr="00566B2A">
        <w:trPr>
          <w:trHeight w:val="458"/>
        </w:trPr>
        <w:tc>
          <w:tcPr>
            <w:tcW w:w="341" w:type="dxa"/>
            <w:gridSpan w:val="2"/>
            <w:vMerge/>
            <w:vAlign w:val="center"/>
            <w:hideMark/>
          </w:tcPr>
          <w:p w14:paraId="408EA5A6" w14:textId="77777777" w:rsidR="00A46AFE" w:rsidRPr="00A46AFE" w:rsidRDefault="00A46AFE" w:rsidP="00A46AFE">
            <w:pPr>
              <w:rPr>
                <w:bCs/>
                <w:color w:val="000000"/>
                <w:sz w:val="12"/>
                <w:szCs w:val="12"/>
              </w:rPr>
            </w:pPr>
          </w:p>
        </w:tc>
        <w:tc>
          <w:tcPr>
            <w:tcW w:w="4252" w:type="dxa"/>
            <w:vMerge/>
            <w:vAlign w:val="center"/>
            <w:hideMark/>
          </w:tcPr>
          <w:p w14:paraId="3B75A334" w14:textId="77777777" w:rsidR="00A46AFE" w:rsidRPr="00A46AFE" w:rsidRDefault="00A46AFE" w:rsidP="00A46AFE">
            <w:pPr>
              <w:rPr>
                <w:bCs/>
                <w:color w:val="000000"/>
                <w:sz w:val="12"/>
                <w:szCs w:val="12"/>
              </w:rPr>
            </w:pPr>
          </w:p>
        </w:tc>
        <w:tc>
          <w:tcPr>
            <w:tcW w:w="740" w:type="dxa"/>
            <w:vMerge/>
            <w:vAlign w:val="center"/>
            <w:hideMark/>
          </w:tcPr>
          <w:p w14:paraId="2B02C9D3" w14:textId="77777777" w:rsidR="00A46AFE" w:rsidRPr="00A46AFE" w:rsidRDefault="00A46AFE" w:rsidP="00A46AFE">
            <w:pPr>
              <w:rPr>
                <w:bCs/>
                <w:color w:val="000000"/>
                <w:sz w:val="12"/>
                <w:szCs w:val="12"/>
              </w:rPr>
            </w:pPr>
          </w:p>
        </w:tc>
        <w:tc>
          <w:tcPr>
            <w:tcW w:w="851" w:type="dxa"/>
            <w:vMerge/>
            <w:vAlign w:val="center"/>
            <w:hideMark/>
          </w:tcPr>
          <w:p w14:paraId="25056584" w14:textId="77777777" w:rsidR="00A46AFE" w:rsidRPr="00A46AFE" w:rsidRDefault="00A46AFE" w:rsidP="00A46AFE">
            <w:pPr>
              <w:rPr>
                <w:bCs/>
                <w:color w:val="000000"/>
                <w:sz w:val="12"/>
                <w:szCs w:val="12"/>
              </w:rPr>
            </w:pPr>
          </w:p>
        </w:tc>
        <w:tc>
          <w:tcPr>
            <w:tcW w:w="745" w:type="dxa"/>
            <w:vMerge/>
            <w:vAlign w:val="center"/>
            <w:hideMark/>
          </w:tcPr>
          <w:p w14:paraId="5B1445D4" w14:textId="77777777" w:rsidR="00A46AFE" w:rsidRPr="00A46AFE" w:rsidRDefault="00A46AFE" w:rsidP="00A46AFE">
            <w:pPr>
              <w:rPr>
                <w:bCs/>
                <w:color w:val="000000"/>
                <w:sz w:val="12"/>
                <w:szCs w:val="12"/>
              </w:rPr>
            </w:pPr>
          </w:p>
        </w:tc>
        <w:tc>
          <w:tcPr>
            <w:tcW w:w="709" w:type="dxa"/>
            <w:vMerge/>
            <w:vAlign w:val="center"/>
            <w:hideMark/>
          </w:tcPr>
          <w:p w14:paraId="33C7BDCB" w14:textId="77777777" w:rsidR="00A46AFE" w:rsidRPr="00A46AFE" w:rsidRDefault="00A46AFE" w:rsidP="00A46AFE">
            <w:pPr>
              <w:rPr>
                <w:bCs/>
                <w:color w:val="000000"/>
                <w:sz w:val="12"/>
                <w:szCs w:val="12"/>
              </w:rPr>
            </w:pPr>
          </w:p>
        </w:tc>
        <w:tc>
          <w:tcPr>
            <w:tcW w:w="3121" w:type="dxa"/>
            <w:gridSpan w:val="2"/>
            <w:vMerge/>
            <w:vAlign w:val="center"/>
            <w:hideMark/>
          </w:tcPr>
          <w:p w14:paraId="10C8DE2E" w14:textId="77777777" w:rsidR="00A46AFE" w:rsidRPr="00A46AFE" w:rsidRDefault="00A46AFE" w:rsidP="00A46AFE">
            <w:pPr>
              <w:rPr>
                <w:bCs/>
                <w:color w:val="000000"/>
                <w:sz w:val="12"/>
                <w:szCs w:val="12"/>
              </w:rPr>
            </w:pPr>
          </w:p>
        </w:tc>
        <w:tc>
          <w:tcPr>
            <w:tcW w:w="674" w:type="dxa"/>
            <w:vMerge/>
            <w:vAlign w:val="center"/>
            <w:hideMark/>
          </w:tcPr>
          <w:p w14:paraId="05003E7E" w14:textId="77777777" w:rsidR="00A46AFE" w:rsidRPr="00A46AFE" w:rsidRDefault="00A46AFE" w:rsidP="00A46AFE">
            <w:pPr>
              <w:rPr>
                <w:bCs/>
                <w:color w:val="000000"/>
                <w:sz w:val="12"/>
                <w:szCs w:val="12"/>
              </w:rPr>
            </w:pPr>
          </w:p>
        </w:tc>
        <w:tc>
          <w:tcPr>
            <w:tcW w:w="758" w:type="dxa"/>
            <w:vMerge/>
            <w:vAlign w:val="center"/>
            <w:hideMark/>
          </w:tcPr>
          <w:p w14:paraId="756A0897" w14:textId="77777777" w:rsidR="00A46AFE" w:rsidRPr="00A46AFE" w:rsidRDefault="00A46AFE" w:rsidP="00A46AFE">
            <w:pPr>
              <w:rPr>
                <w:bCs/>
                <w:color w:val="000000"/>
                <w:sz w:val="12"/>
                <w:szCs w:val="12"/>
              </w:rPr>
            </w:pPr>
          </w:p>
        </w:tc>
        <w:tc>
          <w:tcPr>
            <w:tcW w:w="813" w:type="dxa"/>
            <w:vMerge/>
            <w:vAlign w:val="center"/>
            <w:hideMark/>
          </w:tcPr>
          <w:p w14:paraId="7FD8781F" w14:textId="77777777" w:rsidR="00A46AFE" w:rsidRPr="00A46AFE" w:rsidRDefault="00A46AFE" w:rsidP="00A46AFE">
            <w:pPr>
              <w:rPr>
                <w:bCs/>
                <w:color w:val="000000"/>
                <w:sz w:val="12"/>
                <w:szCs w:val="12"/>
              </w:rPr>
            </w:pPr>
          </w:p>
        </w:tc>
        <w:tc>
          <w:tcPr>
            <w:tcW w:w="1174" w:type="dxa"/>
            <w:vMerge/>
            <w:vAlign w:val="center"/>
            <w:hideMark/>
          </w:tcPr>
          <w:p w14:paraId="2E85336D" w14:textId="77777777" w:rsidR="00A46AFE" w:rsidRPr="00A46AFE" w:rsidRDefault="00A46AFE" w:rsidP="00A46AFE">
            <w:pPr>
              <w:rPr>
                <w:bCs/>
                <w:color w:val="000000"/>
                <w:sz w:val="12"/>
                <w:szCs w:val="12"/>
              </w:rPr>
            </w:pPr>
          </w:p>
        </w:tc>
        <w:tc>
          <w:tcPr>
            <w:tcW w:w="939" w:type="dxa"/>
            <w:vMerge/>
            <w:vAlign w:val="center"/>
            <w:hideMark/>
          </w:tcPr>
          <w:p w14:paraId="4712A14F" w14:textId="77777777" w:rsidR="00A46AFE" w:rsidRPr="00A46AFE" w:rsidRDefault="00A46AFE" w:rsidP="00A46AFE">
            <w:pPr>
              <w:rPr>
                <w:bCs/>
                <w:color w:val="000000"/>
                <w:sz w:val="12"/>
                <w:szCs w:val="12"/>
              </w:rPr>
            </w:pPr>
          </w:p>
        </w:tc>
      </w:tr>
      <w:tr w:rsidR="00A46AFE" w:rsidRPr="00A46AFE" w14:paraId="32440F98" w14:textId="77777777" w:rsidTr="00566B2A">
        <w:trPr>
          <w:trHeight w:val="298"/>
        </w:trPr>
        <w:tc>
          <w:tcPr>
            <w:tcW w:w="341" w:type="dxa"/>
            <w:gridSpan w:val="2"/>
            <w:vMerge/>
            <w:vAlign w:val="center"/>
            <w:hideMark/>
          </w:tcPr>
          <w:p w14:paraId="4835D5A5" w14:textId="77777777" w:rsidR="00A46AFE" w:rsidRPr="00A46AFE" w:rsidRDefault="00A46AFE" w:rsidP="00A46AFE">
            <w:pPr>
              <w:rPr>
                <w:bCs/>
                <w:color w:val="000000"/>
                <w:sz w:val="12"/>
                <w:szCs w:val="12"/>
              </w:rPr>
            </w:pPr>
          </w:p>
        </w:tc>
        <w:tc>
          <w:tcPr>
            <w:tcW w:w="4252" w:type="dxa"/>
            <w:vMerge/>
            <w:vAlign w:val="center"/>
            <w:hideMark/>
          </w:tcPr>
          <w:p w14:paraId="5451F29B" w14:textId="77777777" w:rsidR="00A46AFE" w:rsidRPr="00A46AFE" w:rsidRDefault="00A46AFE" w:rsidP="00A46AFE">
            <w:pPr>
              <w:rPr>
                <w:bCs/>
                <w:color w:val="000000"/>
                <w:sz w:val="12"/>
                <w:szCs w:val="12"/>
              </w:rPr>
            </w:pPr>
          </w:p>
        </w:tc>
        <w:tc>
          <w:tcPr>
            <w:tcW w:w="740" w:type="dxa"/>
            <w:vMerge/>
            <w:vAlign w:val="center"/>
            <w:hideMark/>
          </w:tcPr>
          <w:p w14:paraId="66D51214" w14:textId="77777777" w:rsidR="00A46AFE" w:rsidRPr="00A46AFE" w:rsidRDefault="00A46AFE" w:rsidP="00A46AFE">
            <w:pPr>
              <w:rPr>
                <w:bCs/>
                <w:color w:val="000000"/>
                <w:sz w:val="12"/>
                <w:szCs w:val="12"/>
              </w:rPr>
            </w:pPr>
          </w:p>
        </w:tc>
        <w:tc>
          <w:tcPr>
            <w:tcW w:w="851" w:type="dxa"/>
            <w:vMerge/>
            <w:vAlign w:val="center"/>
            <w:hideMark/>
          </w:tcPr>
          <w:p w14:paraId="17236714" w14:textId="77777777" w:rsidR="00A46AFE" w:rsidRPr="00A46AFE" w:rsidRDefault="00A46AFE" w:rsidP="00A46AFE">
            <w:pPr>
              <w:rPr>
                <w:bCs/>
                <w:color w:val="000000"/>
                <w:sz w:val="12"/>
                <w:szCs w:val="12"/>
              </w:rPr>
            </w:pPr>
          </w:p>
        </w:tc>
        <w:tc>
          <w:tcPr>
            <w:tcW w:w="745" w:type="dxa"/>
            <w:vMerge/>
            <w:vAlign w:val="center"/>
            <w:hideMark/>
          </w:tcPr>
          <w:p w14:paraId="44362DA0" w14:textId="77777777" w:rsidR="00A46AFE" w:rsidRPr="00A46AFE" w:rsidRDefault="00A46AFE" w:rsidP="00A46AFE">
            <w:pPr>
              <w:rPr>
                <w:bCs/>
                <w:color w:val="000000"/>
                <w:sz w:val="12"/>
                <w:szCs w:val="12"/>
              </w:rPr>
            </w:pPr>
          </w:p>
        </w:tc>
        <w:tc>
          <w:tcPr>
            <w:tcW w:w="709" w:type="dxa"/>
            <w:vMerge/>
            <w:vAlign w:val="center"/>
            <w:hideMark/>
          </w:tcPr>
          <w:p w14:paraId="6D813847" w14:textId="77777777" w:rsidR="00A46AFE" w:rsidRPr="00A46AFE" w:rsidRDefault="00A46AFE" w:rsidP="00A46AFE">
            <w:pPr>
              <w:rPr>
                <w:bCs/>
                <w:color w:val="000000"/>
                <w:sz w:val="12"/>
                <w:szCs w:val="12"/>
              </w:rPr>
            </w:pPr>
          </w:p>
        </w:tc>
        <w:tc>
          <w:tcPr>
            <w:tcW w:w="919" w:type="dxa"/>
            <w:shd w:val="clear" w:color="000000" w:fill="FFFFFF"/>
            <w:vAlign w:val="center"/>
            <w:hideMark/>
          </w:tcPr>
          <w:p w14:paraId="1158DDE1" w14:textId="77777777" w:rsidR="00A46AFE" w:rsidRPr="00A46AFE" w:rsidRDefault="00A46AFE" w:rsidP="00A46AFE">
            <w:pPr>
              <w:jc w:val="center"/>
              <w:rPr>
                <w:bCs/>
                <w:color w:val="000000"/>
                <w:sz w:val="12"/>
                <w:szCs w:val="12"/>
              </w:rPr>
            </w:pPr>
            <w:r w:rsidRPr="00A46AFE">
              <w:rPr>
                <w:bCs/>
                <w:color w:val="000000"/>
                <w:sz w:val="12"/>
                <w:szCs w:val="12"/>
              </w:rPr>
              <w:t>в результате реализации мероприятий инвестиционной программы</w:t>
            </w:r>
          </w:p>
        </w:tc>
        <w:tc>
          <w:tcPr>
            <w:tcW w:w="2202" w:type="dxa"/>
            <w:shd w:val="clear" w:color="000000" w:fill="FFFFFF"/>
            <w:vAlign w:val="center"/>
            <w:hideMark/>
          </w:tcPr>
          <w:p w14:paraId="1944AB60" w14:textId="77777777" w:rsidR="00A46AFE" w:rsidRPr="00A46AFE" w:rsidRDefault="00A46AFE" w:rsidP="00A46AFE">
            <w:pPr>
              <w:jc w:val="center"/>
              <w:rPr>
                <w:bCs/>
                <w:color w:val="000000"/>
                <w:sz w:val="12"/>
                <w:szCs w:val="12"/>
              </w:rPr>
            </w:pPr>
            <w:r w:rsidRPr="00A46AFE">
              <w:rPr>
                <w:bCs/>
                <w:color w:val="000000"/>
                <w:sz w:val="12"/>
                <w:szCs w:val="12"/>
              </w:rPr>
              <w:t xml:space="preserve">связанную с сокращением потерь в тепловых сетях, сменой видов и (или) марки основного и (или) резервного топлива на источниках тепловой энергии, реализацией </w:t>
            </w:r>
            <w:proofErr w:type="spellStart"/>
            <w:r w:rsidRPr="00A46AFE">
              <w:rPr>
                <w:bCs/>
                <w:color w:val="000000"/>
                <w:sz w:val="12"/>
                <w:szCs w:val="12"/>
              </w:rPr>
              <w:t>энергосервисного</w:t>
            </w:r>
            <w:proofErr w:type="spellEnd"/>
            <w:r w:rsidRPr="00A46AFE">
              <w:rPr>
                <w:bCs/>
                <w:color w:val="000000"/>
                <w:sz w:val="12"/>
                <w:szCs w:val="12"/>
              </w:rPr>
              <w:t xml:space="preserve"> договора (контракта) в размере, определенном по решению регулируемой организации, плату за подключение (технологическое присоединение) к системам централизованного теплоснабжения (раздельно по каждой системе, если регулируемая организация эксплуатирует несколько таких систем</w:t>
            </w:r>
          </w:p>
        </w:tc>
        <w:tc>
          <w:tcPr>
            <w:tcW w:w="674" w:type="dxa"/>
            <w:vMerge/>
            <w:vAlign w:val="center"/>
            <w:hideMark/>
          </w:tcPr>
          <w:p w14:paraId="7A6F42E9" w14:textId="77777777" w:rsidR="00A46AFE" w:rsidRPr="00A46AFE" w:rsidRDefault="00A46AFE" w:rsidP="00A46AFE">
            <w:pPr>
              <w:rPr>
                <w:bCs/>
                <w:color w:val="000000"/>
                <w:sz w:val="12"/>
                <w:szCs w:val="12"/>
              </w:rPr>
            </w:pPr>
          </w:p>
        </w:tc>
        <w:tc>
          <w:tcPr>
            <w:tcW w:w="758" w:type="dxa"/>
            <w:vMerge/>
            <w:vAlign w:val="center"/>
            <w:hideMark/>
          </w:tcPr>
          <w:p w14:paraId="1966D7F6" w14:textId="77777777" w:rsidR="00A46AFE" w:rsidRPr="00A46AFE" w:rsidRDefault="00A46AFE" w:rsidP="00A46AFE">
            <w:pPr>
              <w:rPr>
                <w:bCs/>
                <w:color w:val="000000"/>
                <w:sz w:val="12"/>
                <w:szCs w:val="12"/>
              </w:rPr>
            </w:pPr>
          </w:p>
        </w:tc>
        <w:tc>
          <w:tcPr>
            <w:tcW w:w="813" w:type="dxa"/>
            <w:vMerge/>
            <w:vAlign w:val="center"/>
            <w:hideMark/>
          </w:tcPr>
          <w:p w14:paraId="1977C0D3" w14:textId="77777777" w:rsidR="00A46AFE" w:rsidRPr="00A46AFE" w:rsidRDefault="00A46AFE" w:rsidP="00A46AFE">
            <w:pPr>
              <w:rPr>
                <w:bCs/>
                <w:color w:val="000000"/>
                <w:sz w:val="12"/>
                <w:szCs w:val="12"/>
              </w:rPr>
            </w:pPr>
          </w:p>
        </w:tc>
        <w:tc>
          <w:tcPr>
            <w:tcW w:w="1174" w:type="dxa"/>
            <w:vMerge/>
            <w:vAlign w:val="center"/>
            <w:hideMark/>
          </w:tcPr>
          <w:p w14:paraId="222D2AEE" w14:textId="77777777" w:rsidR="00A46AFE" w:rsidRPr="00A46AFE" w:rsidRDefault="00A46AFE" w:rsidP="00A46AFE">
            <w:pPr>
              <w:rPr>
                <w:bCs/>
                <w:color w:val="000000"/>
                <w:sz w:val="12"/>
                <w:szCs w:val="12"/>
              </w:rPr>
            </w:pPr>
          </w:p>
        </w:tc>
        <w:tc>
          <w:tcPr>
            <w:tcW w:w="939" w:type="dxa"/>
            <w:vMerge/>
            <w:vAlign w:val="center"/>
            <w:hideMark/>
          </w:tcPr>
          <w:p w14:paraId="39D4C2DB" w14:textId="77777777" w:rsidR="00A46AFE" w:rsidRPr="00A46AFE" w:rsidRDefault="00A46AFE" w:rsidP="00A46AFE">
            <w:pPr>
              <w:rPr>
                <w:bCs/>
                <w:color w:val="000000"/>
                <w:sz w:val="12"/>
                <w:szCs w:val="12"/>
              </w:rPr>
            </w:pPr>
          </w:p>
        </w:tc>
      </w:tr>
      <w:tr w:rsidR="00A46AFE" w:rsidRPr="00A46AFE" w14:paraId="487CEA38" w14:textId="77777777" w:rsidTr="00566B2A">
        <w:trPr>
          <w:trHeight w:val="20"/>
        </w:trPr>
        <w:tc>
          <w:tcPr>
            <w:tcW w:w="341" w:type="dxa"/>
            <w:gridSpan w:val="2"/>
            <w:shd w:val="clear" w:color="000000" w:fill="FFFFFF"/>
            <w:vAlign w:val="center"/>
            <w:hideMark/>
          </w:tcPr>
          <w:p w14:paraId="7817115B" w14:textId="77777777" w:rsidR="00A46AFE" w:rsidRPr="00A46AFE" w:rsidRDefault="00A46AFE" w:rsidP="00A46AFE">
            <w:pPr>
              <w:jc w:val="center"/>
              <w:rPr>
                <w:bCs/>
                <w:color w:val="000000"/>
                <w:sz w:val="12"/>
                <w:szCs w:val="12"/>
              </w:rPr>
            </w:pPr>
            <w:r w:rsidRPr="00A46AFE">
              <w:rPr>
                <w:bCs/>
                <w:color w:val="000000"/>
                <w:sz w:val="12"/>
                <w:szCs w:val="12"/>
              </w:rPr>
              <w:t>1</w:t>
            </w:r>
          </w:p>
        </w:tc>
        <w:tc>
          <w:tcPr>
            <w:tcW w:w="4252" w:type="dxa"/>
            <w:shd w:val="clear" w:color="000000" w:fill="FFFFFF"/>
            <w:vAlign w:val="center"/>
            <w:hideMark/>
          </w:tcPr>
          <w:p w14:paraId="2801D9C7" w14:textId="77777777" w:rsidR="00A46AFE" w:rsidRPr="00A46AFE" w:rsidRDefault="00A46AFE" w:rsidP="00A46AFE">
            <w:pPr>
              <w:jc w:val="center"/>
              <w:rPr>
                <w:bCs/>
                <w:color w:val="000000"/>
                <w:sz w:val="12"/>
                <w:szCs w:val="12"/>
              </w:rPr>
            </w:pPr>
            <w:r w:rsidRPr="00A46AFE">
              <w:rPr>
                <w:bCs/>
                <w:color w:val="000000"/>
                <w:sz w:val="12"/>
                <w:szCs w:val="12"/>
              </w:rPr>
              <w:t>2</w:t>
            </w:r>
          </w:p>
        </w:tc>
        <w:tc>
          <w:tcPr>
            <w:tcW w:w="740" w:type="dxa"/>
            <w:shd w:val="clear" w:color="000000" w:fill="FFFFFF"/>
            <w:vAlign w:val="center"/>
            <w:hideMark/>
          </w:tcPr>
          <w:p w14:paraId="6A0C7BBC" w14:textId="77777777" w:rsidR="00A46AFE" w:rsidRPr="00A46AFE" w:rsidRDefault="00A46AFE" w:rsidP="00A46AFE">
            <w:pPr>
              <w:jc w:val="center"/>
              <w:rPr>
                <w:bCs/>
                <w:color w:val="000000"/>
                <w:sz w:val="12"/>
                <w:szCs w:val="12"/>
              </w:rPr>
            </w:pPr>
            <w:r w:rsidRPr="00A46AFE">
              <w:rPr>
                <w:bCs/>
                <w:color w:val="000000"/>
                <w:sz w:val="12"/>
                <w:szCs w:val="12"/>
              </w:rPr>
              <w:t>11.1</w:t>
            </w:r>
          </w:p>
        </w:tc>
        <w:tc>
          <w:tcPr>
            <w:tcW w:w="851" w:type="dxa"/>
            <w:shd w:val="clear" w:color="000000" w:fill="FFFFFF"/>
            <w:vAlign w:val="center"/>
            <w:hideMark/>
          </w:tcPr>
          <w:p w14:paraId="7BF3D055" w14:textId="77777777" w:rsidR="00A46AFE" w:rsidRPr="00A46AFE" w:rsidRDefault="00A46AFE" w:rsidP="00A46AFE">
            <w:pPr>
              <w:jc w:val="center"/>
              <w:rPr>
                <w:bCs/>
                <w:color w:val="000000"/>
                <w:sz w:val="12"/>
                <w:szCs w:val="12"/>
              </w:rPr>
            </w:pPr>
            <w:r w:rsidRPr="00A46AFE">
              <w:rPr>
                <w:bCs/>
                <w:color w:val="000000"/>
                <w:sz w:val="12"/>
                <w:szCs w:val="12"/>
              </w:rPr>
              <w:t>11.2</w:t>
            </w:r>
          </w:p>
        </w:tc>
        <w:tc>
          <w:tcPr>
            <w:tcW w:w="745" w:type="dxa"/>
            <w:shd w:val="clear" w:color="000000" w:fill="FFFFFF"/>
            <w:vAlign w:val="center"/>
            <w:hideMark/>
          </w:tcPr>
          <w:p w14:paraId="538C4271" w14:textId="77777777" w:rsidR="00A46AFE" w:rsidRPr="00A46AFE" w:rsidRDefault="00A46AFE" w:rsidP="00A46AFE">
            <w:pPr>
              <w:jc w:val="center"/>
              <w:rPr>
                <w:bCs/>
                <w:color w:val="000000"/>
                <w:sz w:val="12"/>
                <w:szCs w:val="12"/>
              </w:rPr>
            </w:pPr>
            <w:r w:rsidRPr="00A46AFE">
              <w:rPr>
                <w:bCs/>
                <w:color w:val="000000"/>
                <w:sz w:val="12"/>
                <w:szCs w:val="12"/>
              </w:rPr>
              <w:t>11.3</w:t>
            </w:r>
          </w:p>
        </w:tc>
        <w:tc>
          <w:tcPr>
            <w:tcW w:w="709" w:type="dxa"/>
            <w:shd w:val="clear" w:color="000000" w:fill="FFFFFF"/>
            <w:vAlign w:val="center"/>
            <w:hideMark/>
          </w:tcPr>
          <w:p w14:paraId="46DDC2BD" w14:textId="77777777" w:rsidR="00A46AFE" w:rsidRPr="00A46AFE" w:rsidRDefault="00A46AFE" w:rsidP="00A46AFE">
            <w:pPr>
              <w:jc w:val="center"/>
              <w:rPr>
                <w:bCs/>
                <w:color w:val="000000"/>
                <w:sz w:val="12"/>
                <w:szCs w:val="12"/>
              </w:rPr>
            </w:pPr>
            <w:r w:rsidRPr="00A46AFE">
              <w:rPr>
                <w:bCs/>
                <w:color w:val="000000"/>
                <w:sz w:val="12"/>
                <w:szCs w:val="12"/>
              </w:rPr>
              <w:t>11.4</w:t>
            </w:r>
          </w:p>
        </w:tc>
        <w:tc>
          <w:tcPr>
            <w:tcW w:w="919" w:type="dxa"/>
            <w:shd w:val="clear" w:color="000000" w:fill="FFFFFF"/>
            <w:vAlign w:val="center"/>
            <w:hideMark/>
          </w:tcPr>
          <w:p w14:paraId="4484B6C2" w14:textId="77777777" w:rsidR="00A46AFE" w:rsidRPr="00A46AFE" w:rsidRDefault="00A46AFE" w:rsidP="00A46AFE">
            <w:pPr>
              <w:jc w:val="center"/>
              <w:rPr>
                <w:bCs/>
                <w:color w:val="000000"/>
                <w:sz w:val="12"/>
                <w:szCs w:val="12"/>
              </w:rPr>
            </w:pPr>
            <w:r w:rsidRPr="00A46AFE">
              <w:rPr>
                <w:bCs/>
                <w:color w:val="000000"/>
                <w:sz w:val="12"/>
                <w:szCs w:val="12"/>
              </w:rPr>
              <w:t>11.5.1</w:t>
            </w:r>
          </w:p>
        </w:tc>
        <w:tc>
          <w:tcPr>
            <w:tcW w:w="2202" w:type="dxa"/>
            <w:shd w:val="clear" w:color="000000" w:fill="FFFFFF"/>
            <w:vAlign w:val="center"/>
            <w:hideMark/>
          </w:tcPr>
          <w:p w14:paraId="3264121C" w14:textId="77777777" w:rsidR="00A46AFE" w:rsidRPr="00A46AFE" w:rsidRDefault="00A46AFE" w:rsidP="00A46AFE">
            <w:pPr>
              <w:jc w:val="center"/>
              <w:rPr>
                <w:bCs/>
                <w:color w:val="000000"/>
                <w:sz w:val="12"/>
                <w:szCs w:val="12"/>
              </w:rPr>
            </w:pPr>
            <w:r w:rsidRPr="00A46AFE">
              <w:rPr>
                <w:bCs/>
                <w:color w:val="000000"/>
                <w:sz w:val="12"/>
                <w:szCs w:val="12"/>
              </w:rPr>
              <w:t>11.5.2</w:t>
            </w:r>
          </w:p>
        </w:tc>
        <w:tc>
          <w:tcPr>
            <w:tcW w:w="674" w:type="dxa"/>
            <w:shd w:val="clear" w:color="000000" w:fill="FFFFFF"/>
            <w:vAlign w:val="center"/>
            <w:hideMark/>
          </w:tcPr>
          <w:p w14:paraId="441789A6" w14:textId="77777777" w:rsidR="00A46AFE" w:rsidRPr="00A46AFE" w:rsidRDefault="00A46AFE" w:rsidP="00A46AFE">
            <w:pPr>
              <w:jc w:val="center"/>
              <w:rPr>
                <w:bCs/>
                <w:color w:val="000000"/>
                <w:sz w:val="12"/>
                <w:szCs w:val="12"/>
              </w:rPr>
            </w:pPr>
            <w:r w:rsidRPr="00A46AFE">
              <w:rPr>
                <w:bCs/>
                <w:color w:val="000000"/>
                <w:sz w:val="12"/>
                <w:szCs w:val="12"/>
              </w:rPr>
              <w:t>11.6</w:t>
            </w:r>
          </w:p>
        </w:tc>
        <w:tc>
          <w:tcPr>
            <w:tcW w:w="758" w:type="dxa"/>
            <w:shd w:val="clear" w:color="000000" w:fill="FFFFFF"/>
            <w:vAlign w:val="center"/>
            <w:hideMark/>
          </w:tcPr>
          <w:p w14:paraId="56087819" w14:textId="77777777" w:rsidR="00A46AFE" w:rsidRPr="00A46AFE" w:rsidRDefault="00A46AFE" w:rsidP="00A46AFE">
            <w:pPr>
              <w:jc w:val="center"/>
              <w:rPr>
                <w:bCs/>
                <w:color w:val="000000"/>
                <w:sz w:val="12"/>
                <w:szCs w:val="12"/>
              </w:rPr>
            </w:pPr>
            <w:r w:rsidRPr="00A46AFE">
              <w:rPr>
                <w:bCs/>
                <w:color w:val="000000"/>
                <w:sz w:val="12"/>
                <w:szCs w:val="12"/>
              </w:rPr>
              <w:t>11.7</w:t>
            </w:r>
          </w:p>
        </w:tc>
        <w:tc>
          <w:tcPr>
            <w:tcW w:w="813" w:type="dxa"/>
            <w:shd w:val="clear" w:color="000000" w:fill="FFFFFF"/>
            <w:vAlign w:val="center"/>
            <w:hideMark/>
          </w:tcPr>
          <w:p w14:paraId="1DF44C46" w14:textId="77777777" w:rsidR="00A46AFE" w:rsidRPr="00A46AFE" w:rsidRDefault="00A46AFE" w:rsidP="00A46AFE">
            <w:pPr>
              <w:jc w:val="center"/>
              <w:rPr>
                <w:bCs/>
                <w:color w:val="000000"/>
                <w:sz w:val="12"/>
                <w:szCs w:val="12"/>
              </w:rPr>
            </w:pPr>
            <w:r w:rsidRPr="00A46AFE">
              <w:rPr>
                <w:bCs/>
                <w:color w:val="000000"/>
                <w:sz w:val="12"/>
                <w:szCs w:val="12"/>
              </w:rPr>
              <w:t>11.8</w:t>
            </w:r>
          </w:p>
        </w:tc>
        <w:tc>
          <w:tcPr>
            <w:tcW w:w="1174" w:type="dxa"/>
            <w:shd w:val="clear" w:color="000000" w:fill="FFFFFF"/>
            <w:vAlign w:val="center"/>
            <w:hideMark/>
          </w:tcPr>
          <w:p w14:paraId="401ED034" w14:textId="77777777" w:rsidR="00A46AFE" w:rsidRPr="00A46AFE" w:rsidRDefault="00A46AFE" w:rsidP="00A46AFE">
            <w:pPr>
              <w:jc w:val="center"/>
              <w:rPr>
                <w:bCs/>
                <w:color w:val="000000"/>
                <w:sz w:val="12"/>
                <w:szCs w:val="12"/>
              </w:rPr>
            </w:pPr>
            <w:r w:rsidRPr="00A46AFE">
              <w:rPr>
                <w:bCs/>
                <w:color w:val="000000"/>
                <w:sz w:val="12"/>
                <w:szCs w:val="12"/>
              </w:rPr>
              <w:t>11.9</w:t>
            </w:r>
          </w:p>
        </w:tc>
        <w:tc>
          <w:tcPr>
            <w:tcW w:w="939" w:type="dxa"/>
            <w:shd w:val="clear" w:color="000000" w:fill="FFFFFF"/>
            <w:vAlign w:val="center"/>
            <w:hideMark/>
          </w:tcPr>
          <w:p w14:paraId="79262C42" w14:textId="77777777" w:rsidR="00A46AFE" w:rsidRPr="00A46AFE" w:rsidRDefault="00A46AFE" w:rsidP="00A46AFE">
            <w:pPr>
              <w:jc w:val="center"/>
              <w:rPr>
                <w:bCs/>
                <w:color w:val="000000"/>
                <w:sz w:val="12"/>
                <w:szCs w:val="12"/>
              </w:rPr>
            </w:pPr>
            <w:r w:rsidRPr="00A46AFE">
              <w:rPr>
                <w:bCs/>
                <w:color w:val="000000"/>
                <w:sz w:val="12"/>
                <w:szCs w:val="12"/>
              </w:rPr>
              <w:t>11.10</w:t>
            </w:r>
          </w:p>
        </w:tc>
      </w:tr>
      <w:tr w:rsidR="00A46AFE" w:rsidRPr="00A46AFE" w14:paraId="5292D436" w14:textId="77777777" w:rsidTr="00566B2A">
        <w:trPr>
          <w:trHeight w:val="20"/>
        </w:trPr>
        <w:tc>
          <w:tcPr>
            <w:tcW w:w="15117" w:type="dxa"/>
            <w:gridSpan w:val="14"/>
            <w:shd w:val="clear" w:color="000000" w:fill="FFFFFF"/>
            <w:vAlign w:val="center"/>
            <w:hideMark/>
          </w:tcPr>
          <w:p w14:paraId="7B324520" w14:textId="77777777" w:rsidR="00A46AFE" w:rsidRPr="00A46AFE" w:rsidRDefault="00A46AFE" w:rsidP="00A46AFE">
            <w:pPr>
              <w:rPr>
                <w:bCs/>
                <w:color w:val="000000"/>
                <w:sz w:val="12"/>
                <w:szCs w:val="12"/>
              </w:rPr>
            </w:pPr>
            <w:r w:rsidRPr="00A46AFE">
              <w:rPr>
                <w:bCs/>
                <w:color w:val="000000"/>
                <w:sz w:val="12"/>
                <w:szCs w:val="12"/>
              </w:rPr>
              <w:t>Группа 1. Строительство, реконструкция или модернизация объектов в целях подключения потребителей:</w:t>
            </w:r>
          </w:p>
        </w:tc>
      </w:tr>
      <w:tr w:rsidR="00A46AFE" w:rsidRPr="00A46AFE" w14:paraId="74B6E1E6" w14:textId="77777777" w:rsidTr="00566B2A">
        <w:trPr>
          <w:trHeight w:val="20"/>
        </w:trPr>
        <w:tc>
          <w:tcPr>
            <w:tcW w:w="15117" w:type="dxa"/>
            <w:gridSpan w:val="14"/>
            <w:shd w:val="clear" w:color="000000" w:fill="FFFFFF"/>
            <w:vAlign w:val="center"/>
            <w:hideMark/>
          </w:tcPr>
          <w:p w14:paraId="65E3F18F" w14:textId="77777777" w:rsidR="00A46AFE" w:rsidRPr="00A46AFE" w:rsidRDefault="00A46AFE" w:rsidP="00A46AFE">
            <w:pPr>
              <w:rPr>
                <w:color w:val="000000"/>
                <w:sz w:val="12"/>
                <w:szCs w:val="12"/>
              </w:rPr>
            </w:pPr>
            <w:r w:rsidRPr="00A46AFE">
              <w:rPr>
                <w:color w:val="000000"/>
                <w:sz w:val="12"/>
                <w:szCs w:val="12"/>
              </w:rPr>
              <w:t>1.1. Строительство новых тепловых сетей в целях подключения потребителей</w:t>
            </w:r>
          </w:p>
        </w:tc>
      </w:tr>
      <w:tr w:rsidR="00A46AFE" w:rsidRPr="00A46AFE" w14:paraId="0B53246B" w14:textId="77777777" w:rsidTr="00566B2A">
        <w:trPr>
          <w:trHeight w:val="20"/>
        </w:trPr>
        <w:tc>
          <w:tcPr>
            <w:tcW w:w="15117" w:type="dxa"/>
            <w:gridSpan w:val="14"/>
            <w:shd w:val="clear" w:color="000000" w:fill="FFFFFF"/>
            <w:vAlign w:val="center"/>
            <w:hideMark/>
          </w:tcPr>
          <w:p w14:paraId="2705246D" w14:textId="77777777" w:rsidR="00A46AFE" w:rsidRPr="00A46AFE" w:rsidRDefault="00A46AFE" w:rsidP="00A46AFE">
            <w:pPr>
              <w:rPr>
                <w:color w:val="000000"/>
                <w:sz w:val="12"/>
                <w:szCs w:val="12"/>
              </w:rPr>
            </w:pPr>
            <w:r w:rsidRPr="00A46AFE">
              <w:rPr>
                <w:color w:val="000000"/>
                <w:sz w:val="12"/>
                <w:szCs w:val="12"/>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A46AFE" w:rsidRPr="00A46AFE" w14:paraId="5DAEF113" w14:textId="77777777" w:rsidTr="00566B2A">
        <w:trPr>
          <w:trHeight w:val="20"/>
        </w:trPr>
        <w:tc>
          <w:tcPr>
            <w:tcW w:w="15117" w:type="dxa"/>
            <w:gridSpan w:val="14"/>
            <w:shd w:val="clear" w:color="auto" w:fill="auto"/>
            <w:vAlign w:val="center"/>
            <w:hideMark/>
          </w:tcPr>
          <w:p w14:paraId="0FA8E6E7" w14:textId="77777777" w:rsidR="00A46AFE" w:rsidRPr="00A46AFE" w:rsidRDefault="00A46AFE" w:rsidP="00A46AFE">
            <w:pPr>
              <w:rPr>
                <w:color w:val="000000"/>
                <w:sz w:val="12"/>
                <w:szCs w:val="12"/>
              </w:rPr>
            </w:pPr>
            <w:r w:rsidRPr="00A46AFE">
              <w:rPr>
                <w:color w:val="000000"/>
                <w:sz w:val="12"/>
                <w:szCs w:val="12"/>
              </w:rPr>
              <w:t>1.3. Увеличение пропускной способности существующих тепловых сетей в целях подключения потребителей</w:t>
            </w:r>
          </w:p>
        </w:tc>
      </w:tr>
      <w:tr w:rsidR="00A46AFE" w:rsidRPr="00A46AFE" w14:paraId="4D54225F" w14:textId="77777777" w:rsidTr="00566B2A">
        <w:trPr>
          <w:trHeight w:val="20"/>
        </w:trPr>
        <w:tc>
          <w:tcPr>
            <w:tcW w:w="15117" w:type="dxa"/>
            <w:gridSpan w:val="14"/>
            <w:shd w:val="clear" w:color="auto" w:fill="auto"/>
            <w:vAlign w:val="center"/>
            <w:hideMark/>
          </w:tcPr>
          <w:p w14:paraId="1B6358D8" w14:textId="77777777" w:rsidR="00A46AFE" w:rsidRPr="00A46AFE" w:rsidRDefault="00A46AFE" w:rsidP="00A46AFE">
            <w:pPr>
              <w:rPr>
                <w:color w:val="000000"/>
                <w:sz w:val="12"/>
                <w:szCs w:val="12"/>
              </w:rPr>
            </w:pPr>
            <w:r w:rsidRPr="00A46AFE">
              <w:rPr>
                <w:color w:val="000000"/>
                <w:sz w:val="12"/>
                <w:szCs w:val="12"/>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A46AFE" w:rsidRPr="00A46AFE" w14:paraId="1BC130D5" w14:textId="77777777" w:rsidTr="00566B2A">
        <w:trPr>
          <w:trHeight w:val="20"/>
        </w:trPr>
        <w:tc>
          <w:tcPr>
            <w:tcW w:w="4593" w:type="dxa"/>
            <w:gridSpan w:val="3"/>
            <w:shd w:val="clear" w:color="000000" w:fill="FFFFFF"/>
            <w:noWrap/>
            <w:vAlign w:val="center"/>
            <w:hideMark/>
          </w:tcPr>
          <w:p w14:paraId="2FB7706D" w14:textId="77777777" w:rsidR="00A46AFE" w:rsidRPr="00A46AFE" w:rsidRDefault="00A46AFE" w:rsidP="00A46AFE">
            <w:pPr>
              <w:rPr>
                <w:bCs/>
                <w:color w:val="000000"/>
                <w:sz w:val="12"/>
                <w:szCs w:val="12"/>
              </w:rPr>
            </w:pPr>
            <w:r w:rsidRPr="00A46AFE">
              <w:rPr>
                <w:bCs/>
                <w:color w:val="000000"/>
                <w:sz w:val="12"/>
                <w:szCs w:val="12"/>
              </w:rPr>
              <w:t>Всего по группе 1</w:t>
            </w:r>
          </w:p>
        </w:tc>
        <w:tc>
          <w:tcPr>
            <w:tcW w:w="740" w:type="dxa"/>
            <w:shd w:val="clear" w:color="000000" w:fill="FFFFFF"/>
            <w:vAlign w:val="center"/>
            <w:hideMark/>
          </w:tcPr>
          <w:p w14:paraId="2B60DE3D"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51" w:type="dxa"/>
            <w:shd w:val="clear" w:color="000000" w:fill="FFFFFF"/>
            <w:vAlign w:val="center"/>
            <w:hideMark/>
          </w:tcPr>
          <w:p w14:paraId="3E3A9F6E"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45" w:type="dxa"/>
            <w:shd w:val="clear" w:color="000000" w:fill="FFFFFF"/>
            <w:vAlign w:val="center"/>
            <w:hideMark/>
          </w:tcPr>
          <w:p w14:paraId="6A030D8F"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000000" w:fill="FFFFFF"/>
            <w:vAlign w:val="center"/>
            <w:hideMark/>
          </w:tcPr>
          <w:p w14:paraId="122C158C"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000000" w:fill="FFFFFF"/>
            <w:vAlign w:val="center"/>
            <w:hideMark/>
          </w:tcPr>
          <w:p w14:paraId="4043533B"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000000" w:fill="FFFFFF"/>
            <w:vAlign w:val="center"/>
            <w:hideMark/>
          </w:tcPr>
          <w:p w14:paraId="71DCE130"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000000" w:fill="FFFFFF"/>
            <w:vAlign w:val="center"/>
            <w:hideMark/>
          </w:tcPr>
          <w:p w14:paraId="41B7D7B6"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000000" w:fill="FFFFFF"/>
            <w:vAlign w:val="center"/>
            <w:hideMark/>
          </w:tcPr>
          <w:p w14:paraId="44DB42E6"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000000" w:fill="FFFFFF"/>
            <w:vAlign w:val="center"/>
            <w:hideMark/>
          </w:tcPr>
          <w:p w14:paraId="2AA24CF8"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000000" w:fill="FFFFFF"/>
            <w:vAlign w:val="center"/>
            <w:hideMark/>
          </w:tcPr>
          <w:p w14:paraId="2F6F90A6"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000000" w:fill="FFFFFF"/>
            <w:vAlign w:val="center"/>
            <w:hideMark/>
          </w:tcPr>
          <w:p w14:paraId="660CFFE0"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59036A8B" w14:textId="77777777" w:rsidTr="00566B2A">
        <w:trPr>
          <w:trHeight w:val="20"/>
        </w:trPr>
        <w:tc>
          <w:tcPr>
            <w:tcW w:w="15117" w:type="dxa"/>
            <w:gridSpan w:val="14"/>
            <w:shd w:val="clear" w:color="000000" w:fill="FFFFFF"/>
            <w:vAlign w:val="center"/>
            <w:hideMark/>
          </w:tcPr>
          <w:p w14:paraId="5D7B29E7" w14:textId="77777777" w:rsidR="00A46AFE" w:rsidRPr="00A46AFE" w:rsidRDefault="00A46AFE" w:rsidP="00A46AFE">
            <w:pPr>
              <w:rPr>
                <w:bCs/>
                <w:color w:val="000000"/>
                <w:sz w:val="12"/>
                <w:szCs w:val="12"/>
              </w:rPr>
            </w:pPr>
            <w:r w:rsidRPr="00A46AFE">
              <w:rPr>
                <w:bCs/>
                <w:color w:val="000000"/>
                <w:sz w:val="12"/>
                <w:szCs w:val="12"/>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A46AFE" w:rsidRPr="00A46AFE" w14:paraId="47EBAADD" w14:textId="77777777" w:rsidTr="00566B2A">
        <w:trPr>
          <w:trHeight w:val="20"/>
        </w:trPr>
        <w:tc>
          <w:tcPr>
            <w:tcW w:w="4593" w:type="dxa"/>
            <w:gridSpan w:val="3"/>
            <w:shd w:val="clear" w:color="auto" w:fill="auto"/>
            <w:noWrap/>
            <w:vAlign w:val="center"/>
            <w:hideMark/>
          </w:tcPr>
          <w:p w14:paraId="731B385A" w14:textId="77777777" w:rsidR="00A46AFE" w:rsidRPr="00A46AFE" w:rsidRDefault="00A46AFE" w:rsidP="00A46AFE">
            <w:pPr>
              <w:rPr>
                <w:bCs/>
                <w:color w:val="000000"/>
                <w:sz w:val="12"/>
                <w:szCs w:val="12"/>
              </w:rPr>
            </w:pPr>
            <w:r w:rsidRPr="00A46AFE">
              <w:rPr>
                <w:bCs/>
                <w:color w:val="000000"/>
                <w:sz w:val="12"/>
                <w:szCs w:val="12"/>
              </w:rPr>
              <w:t>Всего по группе 2</w:t>
            </w:r>
          </w:p>
        </w:tc>
        <w:tc>
          <w:tcPr>
            <w:tcW w:w="740" w:type="dxa"/>
            <w:shd w:val="clear" w:color="auto" w:fill="auto"/>
            <w:vAlign w:val="center"/>
            <w:hideMark/>
          </w:tcPr>
          <w:p w14:paraId="764DB713"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51" w:type="dxa"/>
            <w:shd w:val="clear" w:color="auto" w:fill="auto"/>
            <w:vAlign w:val="center"/>
            <w:hideMark/>
          </w:tcPr>
          <w:p w14:paraId="1E7540C7"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45" w:type="dxa"/>
            <w:shd w:val="clear" w:color="auto" w:fill="auto"/>
            <w:vAlign w:val="center"/>
            <w:hideMark/>
          </w:tcPr>
          <w:p w14:paraId="1342C2ED"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auto" w:fill="auto"/>
            <w:vAlign w:val="center"/>
            <w:hideMark/>
          </w:tcPr>
          <w:p w14:paraId="033CAD28"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auto" w:fill="auto"/>
            <w:vAlign w:val="center"/>
            <w:hideMark/>
          </w:tcPr>
          <w:p w14:paraId="49CB8DB4"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auto" w:fill="auto"/>
            <w:vAlign w:val="center"/>
            <w:hideMark/>
          </w:tcPr>
          <w:p w14:paraId="210818BF"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auto" w:fill="auto"/>
            <w:vAlign w:val="center"/>
            <w:hideMark/>
          </w:tcPr>
          <w:p w14:paraId="4EAA2683"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auto" w:fill="auto"/>
            <w:vAlign w:val="center"/>
            <w:hideMark/>
          </w:tcPr>
          <w:p w14:paraId="7094423C"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auto" w:fill="auto"/>
            <w:vAlign w:val="center"/>
            <w:hideMark/>
          </w:tcPr>
          <w:p w14:paraId="02BDDF0D"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auto" w:fill="auto"/>
            <w:vAlign w:val="center"/>
            <w:hideMark/>
          </w:tcPr>
          <w:p w14:paraId="4922B4E3"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auto" w:fill="auto"/>
            <w:vAlign w:val="center"/>
            <w:hideMark/>
          </w:tcPr>
          <w:p w14:paraId="53824707"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18083056" w14:textId="77777777" w:rsidTr="00566B2A">
        <w:trPr>
          <w:trHeight w:val="20"/>
        </w:trPr>
        <w:tc>
          <w:tcPr>
            <w:tcW w:w="15117" w:type="dxa"/>
            <w:gridSpan w:val="14"/>
            <w:shd w:val="clear" w:color="auto" w:fill="auto"/>
            <w:vAlign w:val="center"/>
            <w:hideMark/>
          </w:tcPr>
          <w:p w14:paraId="3706B987" w14:textId="77777777" w:rsidR="00A46AFE" w:rsidRPr="00A46AFE" w:rsidRDefault="00A46AFE" w:rsidP="00A46AFE">
            <w:pPr>
              <w:rPr>
                <w:bCs/>
                <w:color w:val="000000"/>
                <w:sz w:val="12"/>
                <w:szCs w:val="12"/>
              </w:rPr>
            </w:pPr>
            <w:r w:rsidRPr="00A46AFE">
              <w:rPr>
                <w:bCs/>
                <w:color w:val="000000"/>
                <w:sz w:val="12"/>
                <w:szCs w:val="12"/>
              </w:rPr>
              <w:t>Группа 3. Реконструкция или модернизация существующих объектов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r>
      <w:tr w:rsidR="00A46AFE" w:rsidRPr="00A46AFE" w14:paraId="78B55C9A" w14:textId="77777777" w:rsidTr="00566B2A">
        <w:trPr>
          <w:trHeight w:val="20"/>
        </w:trPr>
        <w:tc>
          <w:tcPr>
            <w:tcW w:w="15117" w:type="dxa"/>
            <w:gridSpan w:val="14"/>
            <w:shd w:val="clear" w:color="auto" w:fill="auto"/>
            <w:vAlign w:val="center"/>
            <w:hideMark/>
          </w:tcPr>
          <w:p w14:paraId="0D3300E0" w14:textId="77777777" w:rsidR="00A46AFE" w:rsidRPr="00A46AFE" w:rsidRDefault="00A46AFE" w:rsidP="00A46AFE">
            <w:pPr>
              <w:rPr>
                <w:color w:val="000000"/>
                <w:sz w:val="12"/>
                <w:szCs w:val="12"/>
              </w:rPr>
            </w:pPr>
            <w:r w:rsidRPr="00A46AFE">
              <w:rPr>
                <w:color w:val="000000"/>
                <w:sz w:val="12"/>
                <w:szCs w:val="12"/>
              </w:rPr>
              <w:t>3.1. Реконструкция или модернизация существующих тепловых сетей</w:t>
            </w:r>
          </w:p>
        </w:tc>
      </w:tr>
      <w:tr w:rsidR="00A46AFE" w:rsidRPr="00A46AFE" w14:paraId="1DD3AD75" w14:textId="77777777" w:rsidTr="00566B2A">
        <w:trPr>
          <w:trHeight w:val="20"/>
        </w:trPr>
        <w:tc>
          <w:tcPr>
            <w:tcW w:w="15117" w:type="dxa"/>
            <w:gridSpan w:val="14"/>
            <w:shd w:val="clear" w:color="auto" w:fill="auto"/>
            <w:vAlign w:val="center"/>
            <w:hideMark/>
          </w:tcPr>
          <w:p w14:paraId="60AE67DF" w14:textId="77777777" w:rsidR="00A46AFE" w:rsidRPr="00A46AFE" w:rsidRDefault="00A46AFE" w:rsidP="00A46AFE">
            <w:pPr>
              <w:rPr>
                <w:color w:val="000000"/>
                <w:sz w:val="12"/>
                <w:szCs w:val="12"/>
              </w:rPr>
            </w:pPr>
            <w:r w:rsidRPr="00A46AFE">
              <w:rPr>
                <w:color w:val="000000"/>
                <w:sz w:val="12"/>
                <w:szCs w:val="12"/>
              </w:rPr>
              <w:t>3.2. Реконструкция или модернизация существующих объектов системы централизованного теплоснабжения, за исключением тепловых сетей</w:t>
            </w:r>
          </w:p>
        </w:tc>
      </w:tr>
      <w:tr w:rsidR="00A46AFE" w:rsidRPr="00A46AFE" w14:paraId="7F5AFA99" w14:textId="77777777" w:rsidTr="00566B2A">
        <w:trPr>
          <w:trHeight w:val="20"/>
        </w:trPr>
        <w:tc>
          <w:tcPr>
            <w:tcW w:w="341" w:type="dxa"/>
            <w:gridSpan w:val="2"/>
            <w:shd w:val="clear" w:color="auto" w:fill="auto"/>
            <w:vAlign w:val="center"/>
          </w:tcPr>
          <w:p w14:paraId="5CB21401" w14:textId="77777777" w:rsidR="00A46AFE" w:rsidRPr="00A46AFE" w:rsidRDefault="00A46AFE" w:rsidP="00A46AFE">
            <w:pPr>
              <w:jc w:val="center"/>
              <w:rPr>
                <w:color w:val="000000"/>
                <w:sz w:val="12"/>
                <w:szCs w:val="12"/>
              </w:rPr>
            </w:pPr>
            <w:r w:rsidRPr="00A46AFE">
              <w:rPr>
                <w:color w:val="000000"/>
                <w:sz w:val="12"/>
                <w:szCs w:val="12"/>
              </w:rPr>
              <w:t>3.2.1</w:t>
            </w:r>
          </w:p>
        </w:tc>
        <w:tc>
          <w:tcPr>
            <w:tcW w:w="4252" w:type="dxa"/>
            <w:shd w:val="clear" w:color="auto" w:fill="auto"/>
            <w:vAlign w:val="center"/>
          </w:tcPr>
          <w:p w14:paraId="36B6548A" w14:textId="77777777" w:rsidR="00A46AFE" w:rsidRPr="00A46AFE" w:rsidRDefault="00A46AFE" w:rsidP="00A46AFE">
            <w:pPr>
              <w:autoSpaceDE w:val="0"/>
              <w:autoSpaceDN w:val="0"/>
              <w:adjustRightInd w:val="0"/>
              <w:rPr>
                <w:color w:val="000000"/>
                <w:sz w:val="12"/>
                <w:szCs w:val="12"/>
              </w:rPr>
            </w:pPr>
            <w:r w:rsidRPr="00A46AFE">
              <w:rPr>
                <w:color w:val="000000"/>
                <w:sz w:val="12"/>
                <w:szCs w:val="12"/>
              </w:rPr>
              <w:t xml:space="preserve">Замена сетевых насосов с </w:t>
            </w:r>
            <w:proofErr w:type="spellStart"/>
            <w:r w:rsidRPr="00A46AFE">
              <w:rPr>
                <w:color w:val="000000"/>
                <w:sz w:val="12"/>
                <w:szCs w:val="12"/>
              </w:rPr>
              <w:t>Wilo</w:t>
            </w:r>
            <w:proofErr w:type="spellEnd"/>
            <w:r w:rsidRPr="00A46AFE">
              <w:rPr>
                <w:color w:val="000000"/>
                <w:sz w:val="12"/>
                <w:szCs w:val="12"/>
              </w:rPr>
              <w:t xml:space="preserve"> 2088436/1107 на </w:t>
            </w:r>
            <w:proofErr w:type="spellStart"/>
            <w:r w:rsidRPr="00A46AFE">
              <w:rPr>
                <w:color w:val="000000"/>
                <w:sz w:val="12"/>
                <w:szCs w:val="12"/>
              </w:rPr>
              <w:t>Wilo</w:t>
            </w:r>
            <w:proofErr w:type="spellEnd"/>
            <w:r w:rsidRPr="00A46AFE">
              <w:rPr>
                <w:color w:val="000000"/>
                <w:sz w:val="12"/>
                <w:szCs w:val="12"/>
              </w:rPr>
              <w:t xml:space="preserve"> 2790240 (2 шт.) </w:t>
            </w:r>
          </w:p>
        </w:tc>
        <w:tc>
          <w:tcPr>
            <w:tcW w:w="740" w:type="dxa"/>
            <w:shd w:val="clear" w:color="auto" w:fill="auto"/>
            <w:vAlign w:val="center"/>
          </w:tcPr>
          <w:p w14:paraId="0BD5F45F" w14:textId="77777777" w:rsidR="00A46AFE" w:rsidRPr="00A46AFE" w:rsidRDefault="00A46AFE" w:rsidP="00A46AFE">
            <w:pPr>
              <w:jc w:val="center"/>
              <w:rPr>
                <w:color w:val="000000"/>
                <w:sz w:val="12"/>
                <w:szCs w:val="12"/>
              </w:rPr>
            </w:pPr>
            <w:r w:rsidRPr="00A46AFE">
              <w:rPr>
                <w:bCs/>
                <w:color w:val="000000"/>
                <w:sz w:val="12"/>
                <w:szCs w:val="12"/>
              </w:rPr>
              <w:t>0,00</w:t>
            </w:r>
          </w:p>
        </w:tc>
        <w:tc>
          <w:tcPr>
            <w:tcW w:w="851" w:type="dxa"/>
            <w:shd w:val="clear" w:color="auto" w:fill="auto"/>
            <w:vAlign w:val="center"/>
          </w:tcPr>
          <w:p w14:paraId="2A0CA9DE" w14:textId="77777777" w:rsidR="00A46AFE" w:rsidRPr="00A46AFE" w:rsidRDefault="00A46AFE" w:rsidP="00A46AFE">
            <w:pPr>
              <w:jc w:val="center"/>
              <w:rPr>
                <w:color w:val="000000"/>
                <w:sz w:val="12"/>
                <w:szCs w:val="12"/>
              </w:rPr>
            </w:pPr>
            <w:r w:rsidRPr="00A46AFE">
              <w:rPr>
                <w:color w:val="000000"/>
                <w:sz w:val="12"/>
                <w:szCs w:val="12"/>
              </w:rPr>
              <w:t>1995,33</w:t>
            </w:r>
          </w:p>
        </w:tc>
        <w:tc>
          <w:tcPr>
            <w:tcW w:w="745" w:type="dxa"/>
            <w:shd w:val="clear" w:color="auto" w:fill="auto"/>
            <w:vAlign w:val="center"/>
          </w:tcPr>
          <w:p w14:paraId="42DD7CD2"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auto" w:fill="auto"/>
            <w:vAlign w:val="center"/>
          </w:tcPr>
          <w:p w14:paraId="460A4F98"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auto" w:fill="auto"/>
            <w:vAlign w:val="center"/>
          </w:tcPr>
          <w:p w14:paraId="149C42C1"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auto" w:fill="auto"/>
            <w:vAlign w:val="center"/>
          </w:tcPr>
          <w:p w14:paraId="49B992FF"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auto" w:fill="auto"/>
            <w:vAlign w:val="center"/>
          </w:tcPr>
          <w:p w14:paraId="6F4912E8"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auto" w:fill="auto"/>
            <w:vAlign w:val="center"/>
          </w:tcPr>
          <w:p w14:paraId="6167390D"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auto" w:fill="auto"/>
            <w:vAlign w:val="center"/>
          </w:tcPr>
          <w:p w14:paraId="5004A1C8"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auto" w:fill="auto"/>
            <w:vAlign w:val="center"/>
          </w:tcPr>
          <w:p w14:paraId="5CBF4B5F"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auto" w:fill="auto"/>
            <w:vAlign w:val="center"/>
          </w:tcPr>
          <w:p w14:paraId="31BB73EC"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7DD88218" w14:textId="77777777" w:rsidTr="00566B2A">
        <w:trPr>
          <w:trHeight w:val="20"/>
        </w:trPr>
        <w:tc>
          <w:tcPr>
            <w:tcW w:w="4593" w:type="dxa"/>
            <w:gridSpan w:val="3"/>
            <w:shd w:val="clear" w:color="auto" w:fill="auto"/>
            <w:vAlign w:val="center"/>
          </w:tcPr>
          <w:p w14:paraId="604CC5ED" w14:textId="77777777" w:rsidR="00A46AFE" w:rsidRPr="00A46AFE" w:rsidRDefault="00A46AFE" w:rsidP="00A46AFE">
            <w:pPr>
              <w:rPr>
                <w:bCs/>
                <w:color w:val="000000"/>
                <w:sz w:val="12"/>
                <w:szCs w:val="12"/>
              </w:rPr>
            </w:pPr>
            <w:r w:rsidRPr="00A46AFE">
              <w:rPr>
                <w:bCs/>
                <w:color w:val="000000"/>
                <w:sz w:val="12"/>
                <w:szCs w:val="12"/>
              </w:rPr>
              <w:t>Всего по группе 3</w:t>
            </w:r>
          </w:p>
        </w:tc>
        <w:tc>
          <w:tcPr>
            <w:tcW w:w="740" w:type="dxa"/>
            <w:shd w:val="clear" w:color="auto" w:fill="auto"/>
            <w:vAlign w:val="center"/>
          </w:tcPr>
          <w:p w14:paraId="7C520929"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51" w:type="dxa"/>
            <w:shd w:val="clear" w:color="auto" w:fill="auto"/>
            <w:vAlign w:val="center"/>
          </w:tcPr>
          <w:p w14:paraId="72365198" w14:textId="77777777" w:rsidR="00A46AFE" w:rsidRPr="00A46AFE" w:rsidRDefault="00A46AFE" w:rsidP="00A46AFE">
            <w:pPr>
              <w:jc w:val="center"/>
              <w:rPr>
                <w:bCs/>
                <w:color w:val="000000"/>
                <w:sz w:val="12"/>
                <w:szCs w:val="12"/>
              </w:rPr>
            </w:pPr>
            <w:r w:rsidRPr="00A46AFE">
              <w:rPr>
                <w:color w:val="000000"/>
                <w:sz w:val="12"/>
                <w:szCs w:val="12"/>
              </w:rPr>
              <w:t>1995,33</w:t>
            </w:r>
          </w:p>
        </w:tc>
        <w:tc>
          <w:tcPr>
            <w:tcW w:w="745" w:type="dxa"/>
            <w:shd w:val="clear" w:color="auto" w:fill="auto"/>
            <w:vAlign w:val="center"/>
          </w:tcPr>
          <w:p w14:paraId="28E51D0C"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auto" w:fill="auto"/>
            <w:vAlign w:val="center"/>
          </w:tcPr>
          <w:p w14:paraId="78980D54"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auto" w:fill="auto"/>
            <w:vAlign w:val="center"/>
          </w:tcPr>
          <w:p w14:paraId="7C4443A7"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auto" w:fill="auto"/>
            <w:vAlign w:val="center"/>
          </w:tcPr>
          <w:p w14:paraId="61E44C7C"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auto" w:fill="auto"/>
            <w:vAlign w:val="center"/>
          </w:tcPr>
          <w:p w14:paraId="0E5723C4"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auto" w:fill="auto"/>
            <w:vAlign w:val="center"/>
          </w:tcPr>
          <w:p w14:paraId="4003CD33"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auto" w:fill="auto"/>
            <w:vAlign w:val="center"/>
          </w:tcPr>
          <w:p w14:paraId="6CE403CD"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auto" w:fill="auto"/>
            <w:vAlign w:val="center"/>
          </w:tcPr>
          <w:p w14:paraId="0272CD5B"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auto" w:fill="auto"/>
            <w:vAlign w:val="center"/>
          </w:tcPr>
          <w:p w14:paraId="093CD588"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0BB67DF0" w14:textId="77777777" w:rsidTr="00566B2A">
        <w:trPr>
          <w:trHeight w:val="20"/>
        </w:trPr>
        <w:tc>
          <w:tcPr>
            <w:tcW w:w="15117" w:type="dxa"/>
            <w:gridSpan w:val="14"/>
            <w:shd w:val="clear" w:color="000000" w:fill="FFFFFF"/>
            <w:vAlign w:val="center"/>
          </w:tcPr>
          <w:p w14:paraId="7603D2AF" w14:textId="77777777" w:rsidR="00A46AFE" w:rsidRPr="00A46AFE" w:rsidRDefault="00A46AFE" w:rsidP="00A46AFE">
            <w:pPr>
              <w:rPr>
                <w:bCs/>
                <w:color w:val="000000"/>
                <w:sz w:val="12"/>
                <w:szCs w:val="12"/>
              </w:rPr>
            </w:pPr>
            <w:r w:rsidRPr="00A46AFE">
              <w:rPr>
                <w:bCs/>
                <w:color w:val="000000"/>
                <w:sz w:val="12"/>
                <w:szCs w:val="12"/>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A46AFE" w:rsidRPr="00A46AFE" w14:paraId="064C68AF" w14:textId="77777777" w:rsidTr="00566B2A">
        <w:trPr>
          <w:trHeight w:val="20"/>
        </w:trPr>
        <w:tc>
          <w:tcPr>
            <w:tcW w:w="4593" w:type="dxa"/>
            <w:gridSpan w:val="3"/>
            <w:shd w:val="clear" w:color="000000" w:fill="FFFFFF"/>
            <w:vAlign w:val="center"/>
          </w:tcPr>
          <w:p w14:paraId="730A0520" w14:textId="77777777" w:rsidR="00A46AFE" w:rsidRPr="00A46AFE" w:rsidRDefault="00A46AFE" w:rsidP="00A46AFE">
            <w:pPr>
              <w:rPr>
                <w:bCs/>
                <w:color w:val="000000"/>
                <w:sz w:val="12"/>
                <w:szCs w:val="12"/>
              </w:rPr>
            </w:pPr>
            <w:r w:rsidRPr="00A46AFE">
              <w:rPr>
                <w:bCs/>
                <w:color w:val="000000"/>
                <w:sz w:val="12"/>
                <w:szCs w:val="12"/>
              </w:rPr>
              <w:t>Всего по группе 4</w:t>
            </w:r>
          </w:p>
        </w:tc>
        <w:tc>
          <w:tcPr>
            <w:tcW w:w="740" w:type="dxa"/>
            <w:shd w:val="clear" w:color="auto" w:fill="auto"/>
            <w:vAlign w:val="center"/>
          </w:tcPr>
          <w:p w14:paraId="62738B84"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51" w:type="dxa"/>
            <w:shd w:val="clear" w:color="auto" w:fill="auto"/>
            <w:vAlign w:val="center"/>
          </w:tcPr>
          <w:p w14:paraId="05BC4091"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45" w:type="dxa"/>
            <w:shd w:val="clear" w:color="auto" w:fill="auto"/>
            <w:vAlign w:val="center"/>
          </w:tcPr>
          <w:p w14:paraId="2205A696"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auto" w:fill="auto"/>
            <w:vAlign w:val="center"/>
          </w:tcPr>
          <w:p w14:paraId="4DD48CE7"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auto" w:fill="auto"/>
            <w:vAlign w:val="center"/>
          </w:tcPr>
          <w:p w14:paraId="6E2E4D89"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auto" w:fill="auto"/>
            <w:vAlign w:val="center"/>
          </w:tcPr>
          <w:p w14:paraId="016175E3"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auto" w:fill="auto"/>
            <w:vAlign w:val="center"/>
          </w:tcPr>
          <w:p w14:paraId="12F43559"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auto" w:fill="auto"/>
            <w:vAlign w:val="center"/>
          </w:tcPr>
          <w:p w14:paraId="3DAF4D6F"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auto" w:fill="auto"/>
            <w:vAlign w:val="center"/>
          </w:tcPr>
          <w:p w14:paraId="093A5FDA"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auto" w:fill="auto"/>
            <w:vAlign w:val="center"/>
          </w:tcPr>
          <w:p w14:paraId="1F7BD2C3"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auto" w:fill="auto"/>
            <w:vAlign w:val="center"/>
          </w:tcPr>
          <w:p w14:paraId="6C514EE4"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30C2156F" w14:textId="77777777" w:rsidTr="00566B2A">
        <w:trPr>
          <w:trHeight w:val="20"/>
        </w:trPr>
        <w:tc>
          <w:tcPr>
            <w:tcW w:w="15117" w:type="dxa"/>
            <w:gridSpan w:val="14"/>
            <w:shd w:val="clear" w:color="000000" w:fill="FFFFFF"/>
            <w:vAlign w:val="center"/>
          </w:tcPr>
          <w:p w14:paraId="3C58ABC2" w14:textId="77777777" w:rsidR="00A46AFE" w:rsidRPr="00A46AFE" w:rsidRDefault="00A46AFE" w:rsidP="00A46AFE">
            <w:pPr>
              <w:rPr>
                <w:bCs/>
                <w:color w:val="000000"/>
                <w:sz w:val="12"/>
                <w:szCs w:val="12"/>
              </w:rPr>
            </w:pPr>
            <w:r w:rsidRPr="00A46AFE">
              <w:rPr>
                <w:bCs/>
                <w:color w:val="000000"/>
                <w:sz w:val="12"/>
                <w:szCs w:val="12"/>
              </w:rPr>
              <w:t>Группа 5. Вывод из эксплуатации, консервация и демонтаж объектов системы централизованного теплоснабжения</w:t>
            </w:r>
          </w:p>
        </w:tc>
      </w:tr>
      <w:tr w:rsidR="00A46AFE" w:rsidRPr="00A46AFE" w14:paraId="0E1B13B7" w14:textId="77777777" w:rsidTr="00566B2A">
        <w:trPr>
          <w:trHeight w:val="20"/>
        </w:trPr>
        <w:tc>
          <w:tcPr>
            <w:tcW w:w="15117" w:type="dxa"/>
            <w:gridSpan w:val="14"/>
            <w:shd w:val="clear" w:color="000000" w:fill="FFFFFF"/>
            <w:vAlign w:val="center"/>
          </w:tcPr>
          <w:p w14:paraId="20BD02A4" w14:textId="77777777" w:rsidR="00A46AFE" w:rsidRPr="00A46AFE" w:rsidRDefault="00A46AFE" w:rsidP="00A46AFE">
            <w:pPr>
              <w:rPr>
                <w:color w:val="000000"/>
                <w:sz w:val="12"/>
                <w:szCs w:val="12"/>
              </w:rPr>
            </w:pPr>
            <w:r w:rsidRPr="00A46AFE">
              <w:rPr>
                <w:color w:val="000000"/>
                <w:sz w:val="12"/>
                <w:szCs w:val="12"/>
              </w:rPr>
              <w:t>5.1. Вывод из эксплуатации, консервация и демонтаж тепловых сетей</w:t>
            </w:r>
          </w:p>
        </w:tc>
      </w:tr>
      <w:tr w:rsidR="00A46AFE" w:rsidRPr="00A46AFE" w14:paraId="2ABEB5A5" w14:textId="77777777" w:rsidTr="00566B2A">
        <w:trPr>
          <w:trHeight w:val="20"/>
        </w:trPr>
        <w:tc>
          <w:tcPr>
            <w:tcW w:w="15117" w:type="dxa"/>
            <w:gridSpan w:val="14"/>
            <w:shd w:val="clear" w:color="000000" w:fill="FFFFFF"/>
            <w:vAlign w:val="center"/>
          </w:tcPr>
          <w:p w14:paraId="3FD0078E" w14:textId="77777777" w:rsidR="00A46AFE" w:rsidRPr="00A46AFE" w:rsidRDefault="00A46AFE" w:rsidP="00A46AFE">
            <w:pPr>
              <w:rPr>
                <w:color w:val="000000"/>
                <w:sz w:val="12"/>
                <w:szCs w:val="12"/>
              </w:rPr>
            </w:pPr>
            <w:r w:rsidRPr="00A46AFE">
              <w:rPr>
                <w:color w:val="000000"/>
                <w:sz w:val="12"/>
                <w:szCs w:val="12"/>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A46AFE" w:rsidRPr="00A46AFE" w14:paraId="0F1EC544" w14:textId="77777777" w:rsidTr="00566B2A">
        <w:trPr>
          <w:trHeight w:val="20"/>
        </w:trPr>
        <w:tc>
          <w:tcPr>
            <w:tcW w:w="4593" w:type="dxa"/>
            <w:gridSpan w:val="3"/>
            <w:shd w:val="clear" w:color="000000" w:fill="FFFFFF"/>
            <w:vAlign w:val="center"/>
          </w:tcPr>
          <w:p w14:paraId="714B335C" w14:textId="77777777" w:rsidR="00A46AFE" w:rsidRPr="00A46AFE" w:rsidRDefault="00A46AFE" w:rsidP="00A46AFE">
            <w:pPr>
              <w:rPr>
                <w:bCs/>
                <w:color w:val="000000"/>
                <w:sz w:val="12"/>
                <w:szCs w:val="12"/>
              </w:rPr>
            </w:pPr>
            <w:r w:rsidRPr="00A46AFE">
              <w:rPr>
                <w:bCs/>
                <w:color w:val="000000"/>
                <w:sz w:val="12"/>
                <w:szCs w:val="12"/>
              </w:rPr>
              <w:t>Всего по группе 5</w:t>
            </w:r>
          </w:p>
        </w:tc>
        <w:tc>
          <w:tcPr>
            <w:tcW w:w="740" w:type="dxa"/>
            <w:shd w:val="clear" w:color="auto" w:fill="auto"/>
            <w:vAlign w:val="center"/>
          </w:tcPr>
          <w:p w14:paraId="6CFE4801"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51" w:type="dxa"/>
            <w:shd w:val="clear" w:color="auto" w:fill="auto"/>
            <w:vAlign w:val="center"/>
          </w:tcPr>
          <w:p w14:paraId="721D4AAB"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45" w:type="dxa"/>
            <w:shd w:val="clear" w:color="auto" w:fill="auto"/>
            <w:vAlign w:val="center"/>
          </w:tcPr>
          <w:p w14:paraId="68C66925"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auto" w:fill="auto"/>
            <w:vAlign w:val="center"/>
          </w:tcPr>
          <w:p w14:paraId="1EBCA75B"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auto" w:fill="auto"/>
            <w:vAlign w:val="center"/>
          </w:tcPr>
          <w:p w14:paraId="466D0BA6"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auto" w:fill="auto"/>
            <w:vAlign w:val="center"/>
          </w:tcPr>
          <w:p w14:paraId="6064C4FB"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auto" w:fill="auto"/>
            <w:vAlign w:val="center"/>
          </w:tcPr>
          <w:p w14:paraId="14E5BDAF"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auto" w:fill="auto"/>
            <w:vAlign w:val="center"/>
          </w:tcPr>
          <w:p w14:paraId="4CAA96A6"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auto" w:fill="auto"/>
            <w:vAlign w:val="center"/>
          </w:tcPr>
          <w:p w14:paraId="4762415C"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auto" w:fill="auto"/>
            <w:vAlign w:val="center"/>
          </w:tcPr>
          <w:p w14:paraId="1F724535"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auto" w:fill="auto"/>
            <w:vAlign w:val="center"/>
          </w:tcPr>
          <w:p w14:paraId="7DD5D379"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6BD0209E" w14:textId="77777777" w:rsidTr="00566B2A">
        <w:trPr>
          <w:trHeight w:val="20"/>
        </w:trPr>
        <w:tc>
          <w:tcPr>
            <w:tcW w:w="15117" w:type="dxa"/>
            <w:gridSpan w:val="14"/>
            <w:shd w:val="clear" w:color="000000" w:fill="FFFFFF"/>
            <w:vAlign w:val="center"/>
          </w:tcPr>
          <w:p w14:paraId="2A82825E" w14:textId="77777777" w:rsidR="00A46AFE" w:rsidRPr="00A46AFE" w:rsidRDefault="00A46AFE" w:rsidP="00A46AFE">
            <w:pPr>
              <w:rPr>
                <w:bCs/>
                <w:color w:val="000000"/>
                <w:sz w:val="12"/>
                <w:szCs w:val="12"/>
              </w:rPr>
            </w:pPr>
            <w:r w:rsidRPr="00A46AFE">
              <w:rPr>
                <w:bCs/>
                <w:color w:val="000000"/>
                <w:sz w:val="12"/>
                <w:szCs w:val="12"/>
              </w:rPr>
              <w:t>Группа 6. Мероприятия, предусматривающие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осуществлением деятельности в сфере теплоснабжения, включая мероприятия по обеспечению безопасности и антитеррористической защищенности объектов топливно-энергетического комплекса, безопасности критической информационной инфраструктуры.</w:t>
            </w:r>
          </w:p>
        </w:tc>
      </w:tr>
      <w:tr w:rsidR="00A46AFE" w:rsidRPr="00A46AFE" w14:paraId="0B34F716" w14:textId="77777777" w:rsidTr="00566B2A">
        <w:trPr>
          <w:trHeight w:val="20"/>
        </w:trPr>
        <w:tc>
          <w:tcPr>
            <w:tcW w:w="311" w:type="dxa"/>
            <w:shd w:val="clear" w:color="auto" w:fill="auto"/>
            <w:noWrap/>
            <w:vAlign w:val="center"/>
          </w:tcPr>
          <w:p w14:paraId="2A8050C0" w14:textId="77777777" w:rsidR="00A46AFE" w:rsidRPr="00A46AFE" w:rsidRDefault="00A46AFE" w:rsidP="00A46AFE">
            <w:pPr>
              <w:jc w:val="center"/>
              <w:rPr>
                <w:color w:val="000000"/>
                <w:sz w:val="12"/>
                <w:szCs w:val="12"/>
              </w:rPr>
            </w:pPr>
            <w:r w:rsidRPr="00A46AFE">
              <w:rPr>
                <w:color w:val="000000"/>
                <w:sz w:val="12"/>
                <w:szCs w:val="12"/>
              </w:rPr>
              <w:t>6.1</w:t>
            </w:r>
          </w:p>
        </w:tc>
        <w:tc>
          <w:tcPr>
            <w:tcW w:w="4282" w:type="dxa"/>
            <w:gridSpan w:val="2"/>
            <w:shd w:val="clear" w:color="auto" w:fill="auto"/>
            <w:vAlign w:val="center"/>
          </w:tcPr>
          <w:p w14:paraId="17A69943" w14:textId="77777777" w:rsidR="00A46AFE" w:rsidRPr="00A46AFE" w:rsidRDefault="00A46AFE" w:rsidP="00A46AFE">
            <w:pPr>
              <w:autoSpaceDE w:val="0"/>
              <w:autoSpaceDN w:val="0"/>
              <w:adjustRightInd w:val="0"/>
              <w:rPr>
                <w:color w:val="000000"/>
                <w:sz w:val="12"/>
                <w:szCs w:val="12"/>
              </w:rPr>
            </w:pPr>
            <w:r w:rsidRPr="00A46AFE">
              <w:rPr>
                <w:color w:val="000000"/>
                <w:sz w:val="12"/>
                <w:szCs w:val="12"/>
              </w:rPr>
              <w:t xml:space="preserve">Проектирование и монтаж системы охранного телевидения ПНС-4 </w:t>
            </w:r>
          </w:p>
        </w:tc>
        <w:tc>
          <w:tcPr>
            <w:tcW w:w="740" w:type="dxa"/>
            <w:shd w:val="clear" w:color="auto" w:fill="auto"/>
            <w:vAlign w:val="center"/>
          </w:tcPr>
          <w:p w14:paraId="6D526C10"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51" w:type="dxa"/>
            <w:shd w:val="clear" w:color="auto" w:fill="auto"/>
            <w:vAlign w:val="center"/>
          </w:tcPr>
          <w:p w14:paraId="0E08A205" w14:textId="77777777" w:rsidR="00A46AFE" w:rsidRPr="00A46AFE" w:rsidRDefault="00A46AFE" w:rsidP="00A46AFE">
            <w:pPr>
              <w:jc w:val="center"/>
              <w:rPr>
                <w:color w:val="000000"/>
                <w:sz w:val="12"/>
                <w:szCs w:val="12"/>
              </w:rPr>
            </w:pPr>
            <w:r w:rsidRPr="00A46AFE">
              <w:rPr>
                <w:color w:val="000000"/>
                <w:sz w:val="12"/>
                <w:szCs w:val="12"/>
              </w:rPr>
              <w:t>259,56</w:t>
            </w:r>
          </w:p>
        </w:tc>
        <w:tc>
          <w:tcPr>
            <w:tcW w:w="745" w:type="dxa"/>
            <w:shd w:val="clear" w:color="auto" w:fill="auto"/>
            <w:vAlign w:val="center"/>
          </w:tcPr>
          <w:p w14:paraId="7C3C4532"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auto" w:fill="auto"/>
            <w:vAlign w:val="center"/>
          </w:tcPr>
          <w:p w14:paraId="2F3795E3"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auto" w:fill="auto"/>
            <w:vAlign w:val="center"/>
          </w:tcPr>
          <w:p w14:paraId="027DEFB9"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auto" w:fill="auto"/>
            <w:vAlign w:val="center"/>
          </w:tcPr>
          <w:p w14:paraId="34623FE9"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auto" w:fill="auto"/>
            <w:vAlign w:val="center"/>
          </w:tcPr>
          <w:p w14:paraId="383A8DDC"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auto" w:fill="auto"/>
            <w:vAlign w:val="center"/>
          </w:tcPr>
          <w:p w14:paraId="396114F4"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auto" w:fill="auto"/>
            <w:vAlign w:val="center"/>
          </w:tcPr>
          <w:p w14:paraId="5C6D9AEC"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auto" w:fill="auto"/>
            <w:vAlign w:val="center"/>
          </w:tcPr>
          <w:p w14:paraId="73DD381B"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auto" w:fill="auto"/>
            <w:vAlign w:val="center"/>
          </w:tcPr>
          <w:p w14:paraId="08BE64FD"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3337EA64" w14:textId="77777777" w:rsidTr="00566B2A">
        <w:trPr>
          <w:trHeight w:val="20"/>
        </w:trPr>
        <w:tc>
          <w:tcPr>
            <w:tcW w:w="311" w:type="dxa"/>
            <w:shd w:val="clear" w:color="auto" w:fill="auto"/>
            <w:noWrap/>
            <w:vAlign w:val="center"/>
          </w:tcPr>
          <w:p w14:paraId="09F7AAD0" w14:textId="77777777" w:rsidR="00A46AFE" w:rsidRPr="00A46AFE" w:rsidRDefault="00A46AFE" w:rsidP="00A46AFE">
            <w:pPr>
              <w:jc w:val="center"/>
              <w:rPr>
                <w:color w:val="000000"/>
                <w:sz w:val="12"/>
                <w:szCs w:val="12"/>
              </w:rPr>
            </w:pPr>
            <w:r w:rsidRPr="00A46AFE">
              <w:rPr>
                <w:color w:val="000000"/>
                <w:sz w:val="12"/>
                <w:szCs w:val="12"/>
              </w:rPr>
              <w:t>6.2</w:t>
            </w:r>
          </w:p>
        </w:tc>
        <w:tc>
          <w:tcPr>
            <w:tcW w:w="4282" w:type="dxa"/>
            <w:gridSpan w:val="2"/>
            <w:shd w:val="clear" w:color="auto" w:fill="auto"/>
            <w:vAlign w:val="center"/>
          </w:tcPr>
          <w:p w14:paraId="7D609A4B" w14:textId="77777777" w:rsidR="00A46AFE" w:rsidRPr="00A46AFE" w:rsidRDefault="00A46AFE" w:rsidP="00A46AFE">
            <w:pPr>
              <w:autoSpaceDE w:val="0"/>
              <w:autoSpaceDN w:val="0"/>
              <w:adjustRightInd w:val="0"/>
              <w:rPr>
                <w:color w:val="000000"/>
                <w:sz w:val="12"/>
                <w:szCs w:val="12"/>
              </w:rPr>
            </w:pPr>
            <w:r w:rsidRPr="00A46AFE">
              <w:rPr>
                <w:color w:val="000000"/>
                <w:sz w:val="12"/>
                <w:szCs w:val="12"/>
              </w:rPr>
              <w:t xml:space="preserve">Монтаж системы автоматической пожарной сигнализации и пожаротушения на ПНС-4 </w:t>
            </w:r>
          </w:p>
        </w:tc>
        <w:tc>
          <w:tcPr>
            <w:tcW w:w="740" w:type="dxa"/>
            <w:shd w:val="clear" w:color="auto" w:fill="auto"/>
            <w:vAlign w:val="center"/>
          </w:tcPr>
          <w:p w14:paraId="7E0C19F1"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51" w:type="dxa"/>
            <w:shd w:val="clear" w:color="auto" w:fill="auto"/>
            <w:vAlign w:val="center"/>
          </w:tcPr>
          <w:p w14:paraId="314C2591" w14:textId="77777777" w:rsidR="00A46AFE" w:rsidRPr="00A46AFE" w:rsidRDefault="00A46AFE" w:rsidP="00A46AFE">
            <w:pPr>
              <w:jc w:val="center"/>
              <w:rPr>
                <w:bCs/>
                <w:color w:val="000000"/>
                <w:sz w:val="12"/>
                <w:szCs w:val="12"/>
              </w:rPr>
            </w:pPr>
            <w:r w:rsidRPr="00A46AFE">
              <w:rPr>
                <w:bCs/>
                <w:color w:val="000000"/>
                <w:sz w:val="12"/>
                <w:szCs w:val="12"/>
              </w:rPr>
              <w:t>173,96</w:t>
            </w:r>
          </w:p>
        </w:tc>
        <w:tc>
          <w:tcPr>
            <w:tcW w:w="745" w:type="dxa"/>
            <w:shd w:val="clear" w:color="auto" w:fill="auto"/>
            <w:vAlign w:val="center"/>
          </w:tcPr>
          <w:p w14:paraId="5149FE9F"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auto" w:fill="auto"/>
            <w:vAlign w:val="center"/>
          </w:tcPr>
          <w:p w14:paraId="1EB9F686"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auto" w:fill="auto"/>
            <w:vAlign w:val="center"/>
          </w:tcPr>
          <w:p w14:paraId="5F334792"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auto" w:fill="auto"/>
            <w:vAlign w:val="center"/>
          </w:tcPr>
          <w:p w14:paraId="4D4DA486"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auto" w:fill="auto"/>
            <w:vAlign w:val="center"/>
          </w:tcPr>
          <w:p w14:paraId="36AD8584"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auto" w:fill="auto"/>
            <w:vAlign w:val="center"/>
          </w:tcPr>
          <w:p w14:paraId="39E7F4D1"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auto" w:fill="auto"/>
            <w:vAlign w:val="center"/>
          </w:tcPr>
          <w:p w14:paraId="12A7C3EE"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auto" w:fill="auto"/>
            <w:vAlign w:val="center"/>
          </w:tcPr>
          <w:p w14:paraId="4914384F"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auto" w:fill="auto"/>
            <w:vAlign w:val="center"/>
          </w:tcPr>
          <w:p w14:paraId="27C1070B"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6C21E0D0" w14:textId="77777777" w:rsidTr="00566B2A">
        <w:trPr>
          <w:trHeight w:val="20"/>
        </w:trPr>
        <w:tc>
          <w:tcPr>
            <w:tcW w:w="311" w:type="dxa"/>
            <w:shd w:val="clear" w:color="auto" w:fill="auto"/>
            <w:noWrap/>
            <w:vAlign w:val="center"/>
          </w:tcPr>
          <w:p w14:paraId="0327DD6B" w14:textId="77777777" w:rsidR="00A46AFE" w:rsidRPr="00A46AFE" w:rsidRDefault="00A46AFE" w:rsidP="00A46AFE">
            <w:pPr>
              <w:jc w:val="center"/>
              <w:rPr>
                <w:color w:val="000000"/>
                <w:sz w:val="12"/>
                <w:szCs w:val="12"/>
              </w:rPr>
            </w:pPr>
            <w:r w:rsidRPr="00A46AFE">
              <w:rPr>
                <w:color w:val="000000"/>
                <w:sz w:val="12"/>
                <w:szCs w:val="12"/>
              </w:rPr>
              <w:t>6.3</w:t>
            </w:r>
          </w:p>
        </w:tc>
        <w:tc>
          <w:tcPr>
            <w:tcW w:w="4282" w:type="dxa"/>
            <w:gridSpan w:val="2"/>
            <w:shd w:val="clear" w:color="auto" w:fill="auto"/>
            <w:vAlign w:val="center"/>
          </w:tcPr>
          <w:p w14:paraId="2B65F23E" w14:textId="77777777" w:rsidR="00A46AFE" w:rsidRPr="00A46AFE" w:rsidRDefault="00A46AFE" w:rsidP="00A46AFE">
            <w:pPr>
              <w:autoSpaceDE w:val="0"/>
              <w:autoSpaceDN w:val="0"/>
              <w:adjustRightInd w:val="0"/>
              <w:rPr>
                <w:color w:val="000000"/>
                <w:sz w:val="12"/>
                <w:szCs w:val="12"/>
              </w:rPr>
            </w:pPr>
            <w:r w:rsidRPr="00A46AFE">
              <w:rPr>
                <w:color w:val="000000"/>
                <w:sz w:val="12"/>
                <w:szCs w:val="12"/>
              </w:rPr>
              <w:t xml:space="preserve">Устройство ограждения ПНС-4 </w:t>
            </w:r>
          </w:p>
        </w:tc>
        <w:tc>
          <w:tcPr>
            <w:tcW w:w="740" w:type="dxa"/>
            <w:shd w:val="clear" w:color="auto" w:fill="auto"/>
            <w:vAlign w:val="center"/>
          </w:tcPr>
          <w:p w14:paraId="010AF9FD"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51" w:type="dxa"/>
            <w:shd w:val="clear" w:color="auto" w:fill="auto"/>
            <w:vAlign w:val="center"/>
          </w:tcPr>
          <w:p w14:paraId="1D2511A4" w14:textId="77777777" w:rsidR="00A46AFE" w:rsidRPr="00A46AFE" w:rsidRDefault="00A46AFE" w:rsidP="00A46AFE">
            <w:pPr>
              <w:jc w:val="center"/>
              <w:rPr>
                <w:bCs/>
                <w:color w:val="000000"/>
                <w:sz w:val="12"/>
                <w:szCs w:val="12"/>
              </w:rPr>
            </w:pPr>
            <w:r w:rsidRPr="00A46AFE">
              <w:rPr>
                <w:bCs/>
                <w:color w:val="000000"/>
                <w:sz w:val="12"/>
                <w:szCs w:val="12"/>
              </w:rPr>
              <w:t>918,77</w:t>
            </w:r>
          </w:p>
        </w:tc>
        <w:tc>
          <w:tcPr>
            <w:tcW w:w="745" w:type="dxa"/>
            <w:shd w:val="clear" w:color="auto" w:fill="auto"/>
            <w:vAlign w:val="center"/>
          </w:tcPr>
          <w:p w14:paraId="322272EF"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auto" w:fill="auto"/>
            <w:vAlign w:val="center"/>
          </w:tcPr>
          <w:p w14:paraId="6E9FFC32"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auto" w:fill="auto"/>
            <w:vAlign w:val="center"/>
          </w:tcPr>
          <w:p w14:paraId="0A9B09A8"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auto" w:fill="auto"/>
            <w:vAlign w:val="center"/>
          </w:tcPr>
          <w:p w14:paraId="78CE3B15"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auto" w:fill="auto"/>
            <w:vAlign w:val="center"/>
          </w:tcPr>
          <w:p w14:paraId="1ABD98A8"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auto" w:fill="auto"/>
            <w:vAlign w:val="center"/>
          </w:tcPr>
          <w:p w14:paraId="76961A9A"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auto" w:fill="auto"/>
            <w:vAlign w:val="center"/>
          </w:tcPr>
          <w:p w14:paraId="77878146"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auto" w:fill="auto"/>
            <w:vAlign w:val="center"/>
          </w:tcPr>
          <w:p w14:paraId="24775A09"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auto" w:fill="auto"/>
            <w:vAlign w:val="center"/>
          </w:tcPr>
          <w:p w14:paraId="11C5CBA3"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18407082" w14:textId="77777777" w:rsidTr="00566B2A">
        <w:trPr>
          <w:trHeight w:val="20"/>
        </w:trPr>
        <w:tc>
          <w:tcPr>
            <w:tcW w:w="4593" w:type="dxa"/>
            <w:gridSpan w:val="3"/>
            <w:shd w:val="clear" w:color="auto" w:fill="auto"/>
            <w:noWrap/>
            <w:vAlign w:val="center"/>
            <w:hideMark/>
          </w:tcPr>
          <w:p w14:paraId="6ABA7908" w14:textId="77777777" w:rsidR="00A46AFE" w:rsidRPr="00A46AFE" w:rsidRDefault="00A46AFE" w:rsidP="00A46AFE">
            <w:pPr>
              <w:rPr>
                <w:bCs/>
                <w:color w:val="000000"/>
                <w:sz w:val="12"/>
                <w:szCs w:val="12"/>
              </w:rPr>
            </w:pPr>
            <w:r w:rsidRPr="00A46AFE">
              <w:rPr>
                <w:bCs/>
                <w:color w:val="000000"/>
                <w:sz w:val="12"/>
                <w:szCs w:val="12"/>
              </w:rPr>
              <w:t>Всего по группе 6</w:t>
            </w:r>
          </w:p>
        </w:tc>
        <w:tc>
          <w:tcPr>
            <w:tcW w:w="740" w:type="dxa"/>
            <w:shd w:val="clear" w:color="auto" w:fill="auto"/>
            <w:vAlign w:val="center"/>
          </w:tcPr>
          <w:p w14:paraId="0EC21049"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51" w:type="dxa"/>
            <w:shd w:val="clear" w:color="auto" w:fill="auto"/>
            <w:vAlign w:val="bottom"/>
          </w:tcPr>
          <w:p w14:paraId="45F774F8" w14:textId="77777777" w:rsidR="00A46AFE" w:rsidRPr="00A46AFE" w:rsidRDefault="00A46AFE" w:rsidP="00A46AFE">
            <w:pPr>
              <w:jc w:val="center"/>
              <w:rPr>
                <w:bCs/>
                <w:color w:val="000000"/>
                <w:sz w:val="12"/>
                <w:szCs w:val="12"/>
              </w:rPr>
            </w:pPr>
            <w:r w:rsidRPr="00A46AFE">
              <w:rPr>
                <w:bCs/>
                <w:color w:val="000000"/>
                <w:sz w:val="12"/>
                <w:szCs w:val="12"/>
              </w:rPr>
              <w:t>1352,29</w:t>
            </w:r>
          </w:p>
        </w:tc>
        <w:tc>
          <w:tcPr>
            <w:tcW w:w="745" w:type="dxa"/>
            <w:shd w:val="clear" w:color="auto" w:fill="auto"/>
            <w:vAlign w:val="center"/>
            <w:hideMark/>
          </w:tcPr>
          <w:p w14:paraId="414F2DA1"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auto" w:fill="auto"/>
            <w:vAlign w:val="center"/>
            <w:hideMark/>
          </w:tcPr>
          <w:p w14:paraId="159643AC"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auto" w:fill="auto"/>
            <w:vAlign w:val="center"/>
            <w:hideMark/>
          </w:tcPr>
          <w:p w14:paraId="40AECA38"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auto" w:fill="auto"/>
            <w:vAlign w:val="center"/>
            <w:hideMark/>
          </w:tcPr>
          <w:p w14:paraId="0C908AAF"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auto" w:fill="auto"/>
            <w:vAlign w:val="center"/>
            <w:hideMark/>
          </w:tcPr>
          <w:p w14:paraId="202501DD"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auto" w:fill="auto"/>
            <w:vAlign w:val="center"/>
            <w:hideMark/>
          </w:tcPr>
          <w:p w14:paraId="46C54E28"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auto" w:fill="auto"/>
            <w:vAlign w:val="center"/>
            <w:hideMark/>
          </w:tcPr>
          <w:p w14:paraId="1A542A54"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auto" w:fill="auto"/>
            <w:vAlign w:val="center"/>
            <w:hideMark/>
          </w:tcPr>
          <w:p w14:paraId="29E88B2B"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auto" w:fill="auto"/>
            <w:vAlign w:val="center"/>
            <w:hideMark/>
          </w:tcPr>
          <w:p w14:paraId="592FC25E"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43F3B6D8" w14:textId="77777777" w:rsidTr="00566B2A">
        <w:trPr>
          <w:trHeight w:val="20"/>
        </w:trPr>
        <w:tc>
          <w:tcPr>
            <w:tcW w:w="4593" w:type="dxa"/>
            <w:gridSpan w:val="3"/>
            <w:shd w:val="clear" w:color="auto" w:fill="auto"/>
            <w:vAlign w:val="center"/>
            <w:hideMark/>
          </w:tcPr>
          <w:p w14:paraId="7B28F554" w14:textId="77777777" w:rsidR="00A46AFE" w:rsidRPr="00A46AFE" w:rsidRDefault="00A46AFE" w:rsidP="00A46AFE">
            <w:pPr>
              <w:rPr>
                <w:bCs/>
                <w:color w:val="000000"/>
                <w:sz w:val="12"/>
                <w:szCs w:val="12"/>
              </w:rPr>
            </w:pPr>
            <w:r w:rsidRPr="00A46AFE">
              <w:rPr>
                <w:bCs/>
                <w:color w:val="000000"/>
                <w:sz w:val="12"/>
                <w:szCs w:val="12"/>
              </w:rPr>
              <w:lastRenderedPageBreak/>
              <w:t>ИТОГО по программе</w:t>
            </w:r>
          </w:p>
        </w:tc>
        <w:tc>
          <w:tcPr>
            <w:tcW w:w="740" w:type="dxa"/>
            <w:shd w:val="clear" w:color="auto" w:fill="auto"/>
            <w:vAlign w:val="center"/>
          </w:tcPr>
          <w:p w14:paraId="6D588A01"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51" w:type="dxa"/>
            <w:shd w:val="clear" w:color="auto" w:fill="auto"/>
            <w:vAlign w:val="center"/>
          </w:tcPr>
          <w:p w14:paraId="78B3372E" w14:textId="77777777" w:rsidR="00A46AFE" w:rsidRPr="00A46AFE" w:rsidRDefault="00A46AFE" w:rsidP="00A46AFE">
            <w:pPr>
              <w:jc w:val="center"/>
              <w:rPr>
                <w:bCs/>
                <w:color w:val="000000"/>
                <w:sz w:val="12"/>
                <w:szCs w:val="12"/>
              </w:rPr>
            </w:pPr>
            <w:r w:rsidRPr="00A46AFE">
              <w:rPr>
                <w:bCs/>
                <w:color w:val="000000"/>
                <w:sz w:val="12"/>
                <w:szCs w:val="12"/>
              </w:rPr>
              <w:t>3347,62</w:t>
            </w:r>
          </w:p>
        </w:tc>
        <w:tc>
          <w:tcPr>
            <w:tcW w:w="745" w:type="dxa"/>
            <w:shd w:val="clear" w:color="auto" w:fill="auto"/>
            <w:vAlign w:val="center"/>
            <w:hideMark/>
          </w:tcPr>
          <w:p w14:paraId="0E58D26E"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auto" w:fill="auto"/>
            <w:vAlign w:val="center"/>
            <w:hideMark/>
          </w:tcPr>
          <w:p w14:paraId="008D7D0A"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auto" w:fill="auto"/>
            <w:vAlign w:val="center"/>
            <w:hideMark/>
          </w:tcPr>
          <w:p w14:paraId="4F028927"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auto" w:fill="auto"/>
            <w:vAlign w:val="center"/>
            <w:hideMark/>
          </w:tcPr>
          <w:p w14:paraId="2F547091"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auto" w:fill="auto"/>
            <w:vAlign w:val="center"/>
            <w:hideMark/>
          </w:tcPr>
          <w:p w14:paraId="556F2FFC"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auto" w:fill="auto"/>
            <w:vAlign w:val="center"/>
            <w:hideMark/>
          </w:tcPr>
          <w:p w14:paraId="2590B110"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auto" w:fill="auto"/>
            <w:vAlign w:val="center"/>
            <w:hideMark/>
          </w:tcPr>
          <w:p w14:paraId="3AE57679"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auto" w:fill="auto"/>
            <w:vAlign w:val="center"/>
            <w:hideMark/>
          </w:tcPr>
          <w:p w14:paraId="0FFEDAA0"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auto" w:fill="auto"/>
            <w:vAlign w:val="center"/>
            <w:hideMark/>
          </w:tcPr>
          <w:p w14:paraId="3F15D75C" w14:textId="77777777" w:rsidR="00A46AFE" w:rsidRPr="00A46AFE" w:rsidRDefault="00A46AFE" w:rsidP="00A46AFE">
            <w:pPr>
              <w:jc w:val="center"/>
              <w:rPr>
                <w:bCs/>
                <w:color w:val="000000"/>
                <w:sz w:val="12"/>
                <w:szCs w:val="12"/>
              </w:rPr>
            </w:pPr>
            <w:r w:rsidRPr="00A46AFE">
              <w:rPr>
                <w:bCs/>
                <w:color w:val="000000"/>
                <w:sz w:val="12"/>
                <w:szCs w:val="12"/>
              </w:rPr>
              <w:t>0,00</w:t>
            </w:r>
          </w:p>
        </w:tc>
      </w:tr>
    </w:tbl>
    <w:p w14:paraId="77BA4ED0" w14:textId="77777777" w:rsidR="00A46AFE" w:rsidRPr="00A46AFE" w:rsidRDefault="00A46AFE" w:rsidP="00A46AFE">
      <w:pPr>
        <w:ind w:right="536"/>
        <w:jc w:val="center"/>
        <w:rPr>
          <w:sz w:val="20"/>
          <w:szCs w:val="20"/>
        </w:rPr>
      </w:pPr>
    </w:p>
    <w:p w14:paraId="64CE16BB" w14:textId="77777777" w:rsidR="00A46AFE" w:rsidRDefault="00A46AFE" w:rsidP="00A46AFE">
      <w:pPr>
        <w:tabs>
          <w:tab w:val="left" w:pos="270"/>
          <w:tab w:val="right" w:pos="9355"/>
        </w:tabs>
      </w:pPr>
    </w:p>
    <w:p w14:paraId="5546BA85" w14:textId="77777777" w:rsidR="00A46AFE" w:rsidRDefault="00A46AFE" w:rsidP="00EC6C24">
      <w:pPr>
        <w:tabs>
          <w:tab w:val="left" w:pos="270"/>
          <w:tab w:val="right" w:pos="9355"/>
        </w:tabs>
        <w:ind w:left="-5557" w:firstLine="10660"/>
        <w:sectPr w:rsidR="00A46AFE" w:rsidSect="00A46AFE">
          <w:pgSz w:w="16838" w:h="11906" w:orient="landscape"/>
          <w:pgMar w:top="1418" w:right="567" w:bottom="1418" w:left="567" w:header="709" w:footer="709" w:gutter="0"/>
          <w:cols w:space="708"/>
          <w:docGrid w:linePitch="360"/>
        </w:sectPr>
      </w:pPr>
    </w:p>
    <w:p w14:paraId="585E1FC0" w14:textId="514AEACF" w:rsidR="00EC6C24" w:rsidRPr="00F01343" w:rsidRDefault="00EC6C24" w:rsidP="00EC6C24">
      <w:pPr>
        <w:tabs>
          <w:tab w:val="left" w:pos="270"/>
          <w:tab w:val="right" w:pos="9355"/>
        </w:tabs>
        <w:ind w:left="-5557" w:firstLine="10660"/>
      </w:pPr>
      <w:bookmarkStart w:id="6" w:name="_Hlk181779231"/>
      <w:r w:rsidRPr="00F01343">
        <w:lastRenderedPageBreak/>
        <w:t>Приложение</w:t>
      </w:r>
      <w:r>
        <w:t xml:space="preserve"> № 10 к протоколу</w:t>
      </w:r>
      <w:r w:rsidRPr="00F01343">
        <w:t xml:space="preserve"> № </w:t>
      </w:r>
      <w:r>
        <w:t>73</w:t>
      </w:r>
    </w:p>
    <w:p w14:paraId="2DF4FDA4" w14:textId="77777777" w:rsidR="00EC6C24" w:rsidRPr="00F01343" w:rsidRDefault="00EC6C24" w:rsidP="00EC6C24">
      <w:pPr>
        <w:tabs>
          <w:tab w:val="left" w:pos="3686"/>
          <w:tab w:val="left" w:pos="9498"/>
        </w:tabs>
        <w:ind w:left="-5557" w:right="-569" w:firstLine="10660"/>
      </w:pPr>
      <w:r w:rsidRPr="00F01343">
        <w:t>заседания правления Региональной</w:t>
      </w:r>
    </w:p>
    <w:p w14:paraId="2AB33DD8" w14:textId="77777777" w:rsidR="00EC6C24" w:rsidRDefault="00EC6C24" w:rsidP="00EC6C24">
      <w:pPr>
        <w:tabs>
          <w:tab w:val="left" w:pos="3686"/>
          <w:tab w:val="left" w:pos="9498"/>
        </w:tabs>
        <w:ind w:left="-5557" w:right="-569" w:firstLine="10660"/>
      </w:pPr>
      <w:r w:rsidRPr="00F01343">
        <w:t>энергетической комиссии</w:t>
      </w:r>
      <w:r>
        <w:t xml:space="preserve"> </w:t>
      </w:r>
      <w:r w:rsidRPr="00F01343">
        <w:t xml:space="preserve">Кузбасса </w:t>
      </w:r>
    </w:p>
    <w:p w14:paraId="395842F6" w14:textId="77777777" w:rsidR="00EC6C24" w:rsidRDefault="00EC6C24" w:rsidP="00EC6C24">
      <w:pPr>
        <w:tabs>
          <w:tab w:val="left" w:pos="3686"/>
          <w:tab w:val="left" w:pos="9498"/>
        </w:tabs>
        <w:ind w:left="-5557" w:right="-569" w:firstLine="10660"/>
      </w:pPr>
      <w:r w:rsidRPr="00F01343">
        <w:t xml:space="preserve">от </w:t>
      </w:r>
      <w:r>
        <w:t>29</w:t>
      </w:r>
      <w:r w:rsidRPr="00F01343">
        <w:t>.</w:t>
      </w:r>
      <w:r>
        <w:t>10</w:t>
      </w:r>
      <w:r w:rsidRPr="00F01343">
        <w:t>.2024</w:t>
      </w:r>
    </w:p>
    <w:p w14:paraId="10B6B1C0" w14:textId="77777777" w:rsidR="00A46AFE" w:rsidRDefault="00A46AFE" w:rsidP="00EC6C24">
      <w:pPr>
        <w:tabs>
          <w:tab w:val="left" w:pos="3686"/>
          <w:tab w:val="left" w:pos="9498"/>
        </w:tabs>
        <w:ind w:left="-5557" w:right="-569" w:firstLine="10660"/>
      </w:pPr>
    </w:p>
    <w:p w14:paraId="2EA21822" w14:textId="77777777" w:rsidR="00A46AFE" w:rsidRPr="00A46AFE" w:rsidRDefault="00A46AFE" w:rsidP="00A46AFE">
      <w:pPr>
        <w:jc w:val="center"/>
        <w:rPr>
          <w:b/>
          <w:bCs/>
          <w:sz w:val="28"/>
          <w:szCs w:val="28"/>
        </w:rPr>
      </w:pPr>
      <w:r w:rsidRPr="00A46AFE">
        <w:rPr>
          <w:b/>
          <w:bCs/>
          <w:sz w:val="28"/>
          <w:szCs w:val="28"/>
        </w:rPr>
        <w:t>Экспертное заключение</w:t>
      </w:r>
    </w:p>
    <w:p w14:paraId="1B849823" w14:textId="77777777" w:rsidR="00A46AFE" w:rsidRPr="00A46AFE" w:rsidRDefault="00A46AFE" w:rsidP="00A46AFE">
      <w:pPr>
        <w:jc w:val="center"/>
        <w:rPr>
          <w:b/>
          <w:bCs/>
          <w:sz w:val="28"/>
          <w:szCs w:val="28"/>
        </w:rPr>
      </w:pPr>
      <w:r w:rsidRPr="00A46AFE">
        <w:rPr>
          <w:b/>
          <w:bCs/>
          <w:sz w:val="28"/>
          <w:szCs w:val="28"/>
        </w:rPr>
        <w:t>Региональной энергетической комиссии Кузбасса</w:t>
      </w:r>
    </w:p>
    <w:p w14:paraId="315237C7" w14:textId="532603FF" w:rsidR="00A46AFE" w:rsidRDefault="00A46AFE" w:rsidP="00A46AFE">
      <w:pPr>
        <w:jc w:val="center"/>
        <w:rPr>
          <w:sz w:val="28"/>
          <w:szCs w:val="28"/>
        </w:rPr>
      </w:pPr>
      <w:r w:rsidRPr="00A46AFE">
        <w:rPr>
          <w:sz w:val="28"/>
          <w:szCs w:val="28"/>
        </w:rPr>
        <w:t>по материалам, представленным ООО «</w:t>
      </w:r>
      <w:proofErr w:type="spellStart"/>
      <w:r w:rsidRPr="00A46AFE">
        <w:rPr>
          <w:sz w:val="28"/>
          <w:szCs w:val="28"/>
        </w:rPr>
        <w:t>СибЭнерго</w:t>
      </w:r>
      <w:proofErr w:type="spellEnd"/>
      <w:r w:rsidRPr="00A46AFE">
        <w:rPr>
          <w:sz w:val="28"/>
          <w:szCs w:val="28"/>
        </w:rPr>
        <w:t xml:space="preserve">» для утверждения инвестиционной программы в сфере теплоснабжения по контуру теплоснабжения котельных Новокузнецкого городского округа </w:t>
      </w:r>
      <w:r w:rsidRPr="00A46AFE">
        <w:rPr>
          <w:sz w:val="28"/>
          <w:szCs w:val="28"/>
        </w:rPr>
        <w:br/>
        <w:t>на 2025-2029 годы</w:t>
      </w:r>
    </w:p>
    <w:p w14:paraId="29688A7B" w14:textId="77777777" w:rsidR="00A46AFE" w:rsidRPr="00A46AFE" w:rsidRDefault="00A46AFE" w:rsidP="00A46AFE">
      <w:pPr>
        <w:jc w:val="center"/>
        <w:rPr>
          <w:sz w:val="28"/>
          <w:szCs w:val="28"/>
        </w:rPr>
      </w:pPr>
    </w:p>
    <w:p w14:paraId="3A329AFF" w14:textId="77777777" w:rsidR="00A46AFE" w:rsidRPr="00A46AFE" w:rsidRDefault="00A46AFE" w:rsidP="00A46AFE">
      <w:pPr>
        <w:keepNext/>
        <w:numPr>
          <w:ilvl w:val="0"/>
          <w:numId w:val="270"/>
        </w:numPr>
        <w:spacing w:line="360" w:lineRule="auto"/>
        <w:jc w:val="center"/>
        <w:outlineLvl w:val="0"/>
        <w:rPr>
          <w:b/>
          <w:sz w:val="28"/>
          <w:szCs w:val="20"/>
        </w:rPr>
      </w:pPr>
      <w:r w:rsidRPr="00A46AFE">
        <w:rPr>
          <w:b/>
          <w:sz w:val="28"/>
          <w:szCs w:val="20"/>
        </w:rPr>
        <w:t>Нормативно методическая база</w:t>
      </w:r>
    </w:p>
    <w:p w14:paraId="4270E9F9" w14:textId="77777777" w:rsidR="00A46AFE" w:rsidRPr="00A46AFE" w:rsidRDefault="00A46AFE" w:rsidP="00A46AFE">
      <w:pPr>
        <w:spacing w:line="276" w:lineRule="auto"/>
        <w:jc w:val="both"/>
        <w:rPr>
          <w:rFonts w:eastAsia="Calibri"/>
          <w:sz w:val="28"/>
          <w:szCs w:val="28"/>
          <w:lang w:eastAsia="en-US"/>
        </w:rPr>
      </w:pPr>
      <w:r w:rsidRPr="00A46AFE">
        <w:rPr>
          <w:rFonts w:eastAsia="Calibri"/>
          <w:sz w:val="28"/>
          <w:szCs w:val="28"/>
          <w:lang w:eastAsia="en-US"/>
        </w:rPr>
        <w:t xml:space="preserve">Нормативно-методической основой проведения анализа материалов, представленных </w:t>
      </w:r>
      <w:r w:rsidRPr="00A46AFE">
        <w:rPr>
          <w:sz w:val="28"/>
          <w:szCs w:val="28"/>
        </w:rPr>
        <w:t>ООО «</w:t>
      </w:r>
      <w:proofErr w:type="spellStart"/>
      <w:r w:rsidRPr="00A46AFE">
        <w:rPr>
          <w:sz w:val="28"/>
          <w:szCs w:val="28"/>
        </w:rPr>
        <w:t>СибЭнерго</w:t>
      </w:r>
      <w:proofErr w:type="spellEnd"/>
      <w:r w:rsidRPr="00A46AFE">
        <w:rPr>
          <w:sz w:val="28"/>
          <w:szCs w:val="28"/>
        </w:rPr>
        <w:t xml:space="preserve">» </w:t>
      </w:r>
      <w:r w:rsidRPr="00A46AFE">
        <w:rPr>
          <w:rFonts w:eastAsia="Calibri"/>
          <w:sz w:val="28"/>
          <w:szCs w:val="28"/>
          <w:lang w:eastAsia="en-US"/>
        </w:rPr>
        <w:t>являются:</w:t>
      </w:r>
    </w:p>
    <w:p w14:paraId="00CCDE49" w14:textId="77777777" w:rsidR="00A46AFE" w:rsidRPr="00A46AFE" w:rsidRDefault="00A46AFE" w:rsidP="00A46AFE">
      <w:pPr>
        <w:spacing w:line="276" w:lineRule="auto"/>
        <w:jc w:val="both"/>
        <w:rPr>
          <w:sz w:val="28"/>
          <w:szCs w:val="28"/>
        </w:rPr>
      </w:pPr>
      <w:r w:rsidRPr="00A46AFE">
        <w:rPr>
          <w:sz w:val="28"/>
          <w:szCs w:val="28"/>
        </w:rPr>
        <w:t>- Гражданский кодекс Российской Федерации;</w:t>
      </w:r>
    </w:p>
    <w:p w14:paraId="4E784E6A" w14:textId="77777777" w:rsidR="00A46AFE" w:rsidRPr="00A46AFE" w:rsidRDefault="00A46AFE" w:rsidP="00A46AFE">
      <w:pPr>
        <w:spacing w:line="276" w:lineRule="auto"/>
        <w:jc w:val="both"/>
        <w:rPr>
          <w:sz w:val="28"/>
          <w:szCs w:val="28"/>
        </w:rPr>
      </w:pPr>
      <w:r w:rsidRPr="00A46AFE">
        <w:rPr>
          <w:sz w:val="28"/>
          <w:szCs w:val="28"/>
        </w:rPr>
        <w:t>- Налоговый кодекс Российской Федерации (в дальнейшем НК РФ);</w:t>
      </w:r>
    </w:p>
    <w:p w14:paraId="786525AD" w14:textId="77777777" w:rsidR="00A46AFE" w:rsidRPr="00A46AFE" w:rsidRDefault="00A46AFE" w:rsidP="00A46AFE">
      <w:pPr>
        <w:spacing w:line="276" w:lineRule="auto"/>
        <w:jc w:val="both"/>
        <w:rPr>
          <w:sz w:val="28"/>
          <w:szCs w:val="28"/>
        </w:rPr>
      </w:pPr>
      <w:r w:rsidRPr="00A46AFE">
        <w:rPr>
          <w:sz w:val="28"/>
          <w:szCs w:val="28"/>
        </w:rPr>
        <w:t>- Трудовой Кодекс Российской Федерации (в дальнейшем ТК РФ);</w:t>
      </w:r>
    </w:p>
    <w:p w14:paraId="5B635C1A" w14:textId="77777777" w:rsidR="00A46AFE" w:rsidRPr="00A46AFE" w:rsidRDefault="00A46AFE" w:rsidP="00A46AFE">
      <w:pPr>
        <w:spacing w:line="276" w:lineRule="auto"/>
        <w:jc w:val="both"/>
        <w:rPr>
          <w:sz w:val="28"/>
          <w:szCs w:val="28"/>
        </w:rPr>
      </w:pPr>
      <w:r w:rsidRPr="00A46AFE">
        <w:rPr>
          <w:sz w:val="28"/>
          <w:szCs w:val="28"/>
        </w:rPr>
        <w:t>- Федеральный закон от 27.07.2010 № 190-ФЗ «О теплоснабжении»;</w:t>
      </w:r>
    </w:p>
    <w:p w14:paraId="0DD12DD6" w14:textId="77777777" w:rsidR="00A46AFE" w:rsidRPr="00A46AFE" w:rsidRDefault="00A46AFE" w:rsidP="00A46AFE">
      <w:pPr>
        <w:spacing w:line="276" w:lineRule="auto"/>
        <w:jc w:val="both"/>
        <w:rPr>
          <w:sz w:val="28"/>
          <w:szCs w:val="28"/>
        </w:rPr>
      </w:pPr>
      <w:r w:rsidRPr="00A46AFE">
        <w:rPr>
          <w:sz w:val="28"/>
          <w:szCs w:val="28"/>
        </w:rPr>
        <w:t>- Федеральный Закон от 17.08.1995 № 147-ФЗ «О естественных монополиях»;</w:t>
      </w:r>
    </w:p>
    <w:p w14:paraId="2CD81CCC" w14:textId="77777777" w:rsidR="00A46AFE" w:rsidRPr="00A46AFE" w:rsidRDefault="00A46AFE" w:rsidP="00A46AFE">
      <w:pPr>
        <w:tabs>
          <w:tab w:val="num" w:pos="1080"/>
        </w:tabs>
        <w:spacing w:line="276" w:lineRule="auto"/>
        <w:jc w:val="both"/>
        <w:rPr>
          <w:sz w:val="28"/>
          <w:szCs w:val="28"/>
        </w:rPr>
      </w:pPr>
      <w:r w:rsidRPr="00A46AFE">
        <w:rPr>
          <w:sz w:val="28"/>
          <w:szCs w:val="28"/>
        </w:rPr>
        <w:t>- Постановление Правительства РФ от 06.07.1998 № 700 «О введении раздельного учета затрат по регулируемым видам деятельности в энергетике»;</w:t>
      </w:r>
    </w:p>
    <w:p w14:paraId="79D57E78" w14:textId="5AEB90E2" w:rsidR="00A46AFE" w:rsidRPr="00A46AFE" w:rsidRDefault="00A46AFE" w:rsidP="00A46AFE">
      <w:pPr>
        <w:tabs>
          <w:tab w:val="num" w:pos="1080"/>
        </w:tabs>
        <w:spacing w:line="276" w:lineRule="auto"/>
        <w:jc w:val="both"/>
        <w:rPr>
          <w:sz w:val="28"/>
          <w:szCs w:val="28"/>
        </w:rPr>
      </w:pPr>
      <w:r w:rsidRPr="00A46AFE">
        <w:rPr>
          <w:sz w:val="28"/>
          <w:szCs w:val="28"/>
        </w:rPr>
        <w:t>- Постановление Правительства Российской Федерации 22.10.2012 № 1075 «О ценообразовании в сфере теплоснабжения»;</w:t>
      </w:r>
    </w:p>
    <w:p w14:paraId="0E61C2EC" w14:textId="77777777" w:rsidR="00A46AFE" w:rsidRPr="00A46AFE" w:rsidRDefault="00A46AFE" w:rsidP="00A46AFE">
      <w:pPr>
        <w:tabs>
          <w:tab w:val="num" w:pos="1080"/>
        </w:tabs>
        <w:spacing w:line="276" w:lineRule="auto"/>
        <w:jc w:val="both"/>
        <w:rPr>
          <w:sz w:val="28"/>
          <w:szCs w:val="28"/>
        </w:rPr>
      </w:pPr>
      <w:r w:rsidRPr="00A46AFE">
        <w:rPr>
          <w:rFonts w:eastAsia="Calibri"/>
          <w:sz w:val="28"/>
          <w:szCs w:val="28"/>
          <w:lang w:eastAsia="en-US"/>
        </w:rPr>
        <w:t>- Постановление Правительства РФ от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w:t>
      </w:r>
      <w:r w:rsidRPr="00A46AFE">
        <w:rPr>
          <w:sz w:val="28"/>
          <w:szCs w:val="28"/>
        </w:rPr>
        <w:t xml:space="preserve"> </w:t>
      </w:r>
    </w:p>
    <w:p w14:paraId="577F9EFD" w14:textId="77777777" w:rsidR="00A46AFE" w:rsidRPr="00A46AFE" w:rsidRDefault="00A46AFE" w:rsidP="00A46AFE">
      <w:pPr>
        <w:tabs>
          <w:tab w:val="num" w:pos="1080"/>
        </w:tabs>
        <w:spacing w:line="276" w:lineRule="auto"/>
        <w:jc w:val="both"/>
        <w:rPr>
          <w:rFonts w:eastAsia="Calibri"/>
          <w:sz w:val="28"/>
          <w:szCs w:val="28"/>
          <w:lang w:eastAsia="en-US"/>
        </w:rPr>
      </w:pPr>
      <w:r w:rsidRPr="00A46AFE">
        <w:rPr>
          <w:sz w:val="28"/>
          <w:szCs w:val="28"/>
        </w:rPr>
        <w:t>- Приказ ФСТ России от 13.06.2013 № 760-э «Об утверждении методических указаний по расчету регулируемых цен (тарифов) в сфере теплоснабжения»;</w:t>
      </w:r>
    </w:p>
    <w:p w14:paraId="56034625" w14:textId="77777777" w:rsidR="00A46AFE" w:rsidRPr="00A46AFE" w:rsidRDefault="00A46AFE" w:rsidP="00A46AFE">
      <w:pPr>
        <w:tabs>
          <w:tab w:val="num" w:pos="1080"/>
        </w:tabs>
        <w:spacing w:line="276" w:lineRule="auto"/>
        <w:jc w:val="both"/>
        <w:rPr>
          <w:sz w:val="28"/>
          <w:szCs w:val="28"/>
        </w:rPr>
      </w:pPr>
      <w:r w:rsidRPr="00A46AFE">
        <w:rPr>
          <w:sz w:val="28"/>
          <w:szCs w:val="28"/>
        </w:rPr>
        <w:t>- Приказ Министерства строительства и жилищно-коммунального хозяйства Российской Федерации от 28.08.2014 № 506/</w:t>
      </w:r>
      <w:proofErr w:type="spellStart"/>
      <w:r w:rsidRPr="00A46AFE">
        <w:rPr>
          <w:sz w:val="28"/>
          <w:szCs w:val="28"/>
        </w:rPr>
        <w:t>пр</w:t>
      </w:r>
      <w:proofErr w:type="spellEnd"/>
      <w:r w:rsidRPr="00A46AFE">
        <w:rPr>
          <w:sz w:val="28"/>
          <w:szCs w:val="28"/>
        </w:rPr>
        <w:t xml:space="preserve"> «О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w:t>
      </w:r>
      <w:r w:rsidRPr="00A46AFE">
        <w:rPr>
          <w:sz w:val="28"/>
          <w:szCs w:val="28"/>
        </w:rPr>
        <w:lastRenderedPageBreak/>
        <w:t>строительства для объектов непроизводственного назначения и инженерной инфраструктуры»;</w:t>
      </w:r>
    </w:p>
    <w:p w14:paraId="56A6EB68" w14:textId="77777777" w:rsidR="00A46AFE" w:rsidRPr="00A46AFE" w:rsidRDefault="00A46AFE" w:rsidP="00A46AFE">
      <w:pPr>
        <w:tabs>
          <w:tab w:val="num" w:pos="1080"/>
        </w:tabs>
        <w:spacing w:line="276" w:lineRule="auto"/>
        <w:jc w:val="both"/>
        <w:rPr>
          <w:sz w:val="28"/>
          <w:szCs w:val="28"/>
        </w:rPr>
      </w:pPr>
      <w:r w:rsidRPr="00A46AFE">
        <w:rPr>
          <w:sz w:val="28"/>
          <w:szCs w:val="28"/>
        </w:rPr>
        <w:t>- Приказ Минстроя России от 16.02.2023 № 103/</w:t>
      </w:r>
      <w:proofErr w:type="spellStart"/>
      <w:r w:rsidRPr="00A46AFE">
        <w:rPr>
          <w:sz w:val="28"/>
          <w:szCs w:val="28"/>
        </w:rPr>
        <w:t>пр</w:t>
      </w:r>
      <w:proofErr w:type="spellEnd"/>
      <w:r w:rsidRPr="00A46AFE">
        <w:rPr>
          <w:sz w:val="28"/>
          <w:szCs w:val="28"/>
        </w:rPr>
        <w:t xml:space="preserve"> «Об утверждении формы инвестиционной программы организации, осуществляющей регулируемые виды деятельности в сфере теплоснабжения»;</w:t>
      </w:r>
    </w:p>
    <w:p w14:paraId="5CA1D92F" w14:textId="77777777" w:rsidR="00A46AFE" w:rsidRPr="00A46AFE" w:rsidRDefault="00A46AFE" w:rsidP="00A46AFE">
      <w:pPr>
        <w:tabs>
          <w:tab w:val="num" w:pos="1080"/>
        </w:tabs>
        <w:spacing w:line="276" w:lineRule="auto"/>
        <w:jc w:val="both"/>
        <w:rPr>
          <w:rFonts w:eastAsia="Calibri"/>
          <w:sz w:val="28"/>
          <w:szCs w:val="28"/>
          <w:lang w:eastAsia="en-US"/>
        </w:rPr>
      </w:pPr>
      <w:r w:rsidRPr="00A46AFE">
        <w:rPr>
          <w:sz w:val="28"/>
          <w:szCs w:val="28"/>
        </w:rPr>
        <w:t>- Приказ Минстроя России от 17.03.2023 № 197/</w:t>
      </w:r>
      <w:proofErr w:type="spellStart"/>
      <w:r w:rsidRPr="00A46AFE">
        <w:rPr>
          <w:sz w:val="28"/>
          <w:szCs w:val="28"/>
        </w:rPr>
        <w:t>пр</w:t>
      </w:r>
      <w:proofErr w:type="spellEnd"/>
      <w:r w:rsidRPr="00A46AFE">
        <w:rPr>
          <w:sz w:val="28"/>
          <w:szCs w:val="28"/>
        </w:rPr>
        <w:t xml:space="preserve"> «Об утверждении методических рекомендаций по заполнению формы инвестиционной программы организации, осуществляющей регулируемые виды деятельности в сфере теплоснабжения и признании утратившим силу приказа Министерства строительства и жилищно-коммунального хозяйства Российской Федерации от 13 августа 2014 г. № 459/</w:t>
      </w:r>
      <w:proofErr w:type="spellStart"/>
      <w:r w:rsidRPr="00A46AFE">
        <w:rPr>
          <w:sz w:val="28"/>
          <w:szCs w:val="28"/>
        </w:rPr>
        <w:t>пр</w:t>
      </w:r>
      <w:proofErr w:type="spellEnd"/>
      <w:r w:rsidRPr="00A46AFE">
        <w:rPr>
          <w:sz w:val="28"/>
          <w:szCs w:val="28"/>
        </w:rPr>
        <w:t>»</w:t>
      </w:r>
    </w:p>
    <w:p w14:paraId="4815C933" w14:textId="77777777" w:rsidR="00A46AFE" w:rsidRPr="00A46AFE" w:rsidRDefault="00A46AFE" w:rsidP="00A46AFE">
      <w:pPr>
        <w:tabs>
          <w:tab w:val="num" w:pos="1080"/>
        </w:tabs>
        <w:spacing w:line="276" w:lineRule="auto"/>
        <w:jc w:val="both"/>
        <w:rPr>
          <w:rFonts w:eastAsia="Calibri"/>
          <w:sz w:val="28"/>
          <w:szCs w:val="28"/>
          <w:lang w:eastAsia="en-US"/>
        </w:rPr>
      </w:pPr>
      <w:r w:rsidRPr="00A46AFE">
        <w:rPr>
          <w:rFonts w:eastAsia="Calibri"/>
          <w:sz w:val="28"/>
          <w:szCs w:val="28"/>
          <w:lang w:eastAsia="en-US"/>
        </w:rPr>
        <w:t>- 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06D47D4D" w14:textId="77777777" w:rsidR="00A46AFE" w:rsidRPr="00A46AFE" w:rsidRDefault="00A46AFE" w:rsidP="00A46AFE">
      <w:pPr>
        <w:keepNext/>
        <w:numPr>
          <w:ilvl w:val="0"/>
          <w:numId w:val="270"/>
        </w:numPr>
        <w:spacing w:line="360" w:lineRule="auto"/>
        <w:jc w:val="center"/>
        <w:outlineLvl w:val="0"/>
        <w:rPr>
          <w:b/>
          <w:sz w:val="28"/>
          <w:szCs w:val="20"/>
        </w:rPr>
      </w:pPr>
      <w:r w:rsidRPr="00A46AFE">
        <w:rPr>
          <w:b/>
          <w:sz w:val="28"/>
          <w:szCs w:val="20"/>
        </w:rPr>
        <w:t>Экспертное заключение</w:t>
      </w:r>
    </w:p>
    <w:p w14:paraId="20D7A94C" w14:textId="77777777" w:rsidR="00A46AFE" w:rsidRPr="00A46AFE" w:rsidRDefault="00A46AFE" w:rsidP="00A46AFE">
      <w:pPr>
        <w:tabs>
          <w:tab w:val="num" w:pos="1080"/>
        </w:tabs>
        <w:spacing w:line="276" w:lineRule="auto"/>
        <w:jc w:val="both"/>
        <w:rPr>
          <w:rFonts w:eastAsia="Calibri"/>
          <w:sz w:val="28"/>
          <w:szCs w:val="28"/>
          <w:lang w:eastAsia="en-US"/>
        </w:rPr>
      </w:pPr>
      <w:r w:rsidRPr="00A46AFE">
        <w:rPr>
          <w:rFonts w:eastAsia="Calibri"/>
          <w:sz w:val="28"/>
          <w:szCs w:val="28"/>
          <w:lang w:eastAsia="en-US"/>
        </w:rPr>
        <w:t>ООО «</w:t>
      </w:r>
      <w:proofErr w:type="spellStart"/>
      <w:r w:rsidRPr="00A46AFE">
        <w:rPr>
          <w:rFonts w:eastAsia="Calibri"/>
          <w:sz w:val="28"/>
          <w:szCs w:val="28"/>
          <w:lang w:eastAsia="en-US"/>
        </w:rPr>
        <w:t>СибЭнерго</w:t>
      </w:r>
      <w:proofErr w:type="spellEnd"/>
      <w:r w:rsidRPr="00A46AFE">
        <w:rPr>
          <w:rFonts w:eastAsia="Calibri"/>
          <w:sz w:val="28"/>
          <w:szCs w:val="28"/>
          <w:lang w:eastAsia="en-US"/>
        </w:rPr>
        <w:t>» (далее Предприятие) обратилось в Региональную энергетическую комиссию Кузбасса с заявлением об утверждении инвестиционной программы в сфере теплоснабжения по контуру теплоснабжения котельных Новокузнецкого городского округа на 2025-2029 годы.</w:t>
      </w:r>
    </w:p>
    <w:p w14:paraId="0C86968A" w14:textId="77777777" w:rsidR="00A46AFE" w:rsidRPr="00A46AFE" w:rsidRDefault="00A46AFE" w:rsidP="00A46AFE">
      <w:pPr>
        <w:tabs>
          <w:tab w:val="num" w:pos="1080"/>
        </w:tabs>
        <w:spacing w:line="276" w:lineRule="auto"/>
        <w:jc w:val="both"/>
        <w:rPr>
          <w:rFonts w:eastAsia="Calibri"/>
          <w:sz w:val="28"/>
          <w:szCs w:val="28"/>
          <w:lang w:eastAsia="en-US"/>
        </w:rPr>
      </w:pPr>
      <w:r w:rsidRPr="00A46AFE">
        <w:rPr>
          <w:rFonts w:eastAsia="Calibri"/>
          <w:sz w:val="28"/>
          <w:szCs w:val="28"/>
          <w:lang w:eastAsia="en-US"/>
        </w:rPr>
        <w:t xml:space="preserve">Предприятие представило инвестиционную программу </w:t>
      </w:r>
      <w:r w:rsidRPr="00A46AFE">
        <w:rPr>
          <w:rFonts w:eastAsia="Calibri"/>
          <w:sz w:val="28"/>
          <w:szCs w:val="28"/>
          <w:lang w:eastAsia="en-US"/>
        </w:rPr>
        <w:br/>
        <w:t>в размере 30 272 тыс. руб. (без НДС) из прибыли 20 217 тыс. руб., из амортизации 10 055 тыс. руб.</w:t>
      </w:r>
    </w:p>
    <w:p w14:paraId="2249DC04" w14:textId="77777777" w:rsidR="00A46AFE" w:rsidRPr="00A46AFE" w:rsidRDefault="00A46AFE" w:rsidP="00A46AFE">
      <w:pPr>
        <w:tabs>
          <w:tab w:val="num" w:pos="1080"/>
        </w:tabs>
        <w:spacing w:line="276" w:lineRule="auto"/>
        <w:jc w:val="both"/>
        <w:rPr>
          <w:rFonts w:eastAsia="Calibri"/>
          <w:sz w:val="28"/>
          <w:szCs w:val="28"/>
          <w:lang w:eastAsia="en-US"/>
        </w:rPr>
      </w:pPr>
      <w:r w:rsidRPr="00A46AFE">
        <w:rPr>
          <w:rFonts w:eastAsia="Calibri"/>
          <w:sz w:val="28"/>
          <w:szCs w:val="28"/>
          <w:lang w:eastAsia="en-US"/>
        </w:rPr>
        <w:t xml:space="preserve">Инвестиционная программа соответствует п. </w:t>
      </w:r>
      <w:hyperlink r:id="rId27" w:history="1">
        <w:r w:rsidRPr="00A46AFE">
          <w:rPr>
            <w:rFonts w:eastAsia="Calibri"/>
            <w:sz w:val="28"/>
            <w:szCs w:val="28"/>
            <w:lang w:eastAsia="en-US"/>
          </w:rPr>
          <w:t>8</w:t>
        </w:r>
      </w:hyperlink>
      <w:r w:rsidRPr="00A46AFE">
        <w:rPr>
          <w:rFonts w:eastAsia="Calibri"/>
          <w:sz w:val="28"/>
          <w:szCs w:val="28"/>
          <w:lang w:eastAsia="en-US"/>
        </w:rPr>
        <w:t xml:space="preserve"> - </w:t>
      </w:r>
      <w:hyperlink r:id="rId28" w:history="1">
        <w:r w:rsidRPr="00A46AFE">
          <w:rPr>
            <w:rFonts w:eastAsia="Calibri"/>
            <w:sz w:val="28"/>
            <w:szCs w:val="28"/>
            <w:lang w:eastAsia="en-US"/>
          </w:rPr>
          <w:t>19</w:t>
        </w:r>
      </w:hyperlink>
      <w:r w:rsidRPr="00A46AFE">
        <w:rPr>
          <w:rFonts w:eastAsia="Calibri"/>
          <w:sz w:val="28"/>
          <w:szCs w:val="28"/>
          <w:lang w:eastAsia="en-US"/>
        </w:rPr>
        <w:t xml:space="preserve"> Правил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утвержденных постановлением Правительства РФ </w:t>
      </w:r>
      <w:r w:rsidRPr="00A46AFE">
        <w:rPr>
          <w:rFonts w:eastAsia="Calibri"/>
          <w:sz w:val="28"/>
          <w:szCs w:val="28"/>
          <w:lang w:eastAsia="en-US"/>
        </w:rPr>
        <w:br/>
        <w:t>от 5 мая 2014 г. № 410 (далее Правила).</w:t>
      </w:r>
    </w:p>
    <w:p w14:paraId="068A3B8E" w14:textId="77777777" w:rsidR="00A46AFE" w:rsidRPr="00A46AFE" w:rsidRDefault="00A46AFE" w:rsidP="00A46AFE">
      <w:pPr>
        <w:tabs>
          <w:tab w:val="num" w:pos="1080"/>
        </w:tabs>
        <w:spacing w:line="276" w:lineRule="auto"/>
        <w:jc w:val="both"/>
        <w:rPr>
          <w:rFonts w:eastAsia="Calibri"/>
          <w:sz w:val="28"/>
          <w:szCs w:val="28"/>
          <w:lang w:eastAsia="en-US"/>
        </w:rPr>
      </w:pPr>
      <w:r w:rsidRPr="00A46AFE">
        <w:rPr>
          <w:rFonts w:eastAsia="Calibri"/>
          <w:sz w:val="28"/>
          <w:szCs w:val="28"/>
          <w:lang w:eastAsia="en-US"/>
        </w:rPr>
        <w:t xml:space="preserve">Инвестиционная программа соответствует п. 6 Правил, а именно: целесообразность реализации мероприятий инвестиционной программы обоснована в схеме теплоснабжения Новокузнецкого городского округа. </w:t>
      </w:r>
    </w:p>
    <w:p w14:paraId="001B6F9C" w14:textId="77777777" w:rsidR="00A46AFE" w:rsidRPr="00A46AFE" w:rsidRDefault="00A46AFE" w:rsidP="00A46AFE">
      <w:pPr>
        <w:tabs>
          <w:tab w:val="num" w:pos="1080"/>
        </w:tabs>
        <w:spacing w:line="276" w:lineRule="auto"/>
        <w:jc w:val="both"/>
        <w:rPr>
          <w:rFonts w:eastAsia="Calibri"/>
          <w:sz w:val="28"/>
          <w:szCs w:val="28"/>
          <w:lang w:eastAsia="en-US"/>
        </w:rPr>
      </w:pPr>
      <w:r w:rsidRPr="00A46AFE">
        <w:rPr>
          <w:rFonts w:eastAsia="Calibri"/>
          <w:sz w:val="28"/>
          <w:szCs w:val="28"/>
          <w:lang w:eastAsia="en-US"/>
        </w:rPr>
        <w:t>В качестве обосновывающих материалов представлены: пояснительная записка к инвестиционной программе, локальные сметные расчеты.</w:t>
      </w:r>
    </w:p>
    <w:p w14:paraId="37956FEA" w14:textId="77777777" w:rsidR="00A46AFE" w:rsidRPr="00A46AFE" w:rsidRDefault="00A46AFE" w:rsidP="00A46AFE">
      <w:pPr>
        <w:tabs>
          <w:tab w:val="num" w:pos="1080"/>
        </w:tabs>
        <w:spacing w:line="276" w:lineRule="auto"/>
        <w:jc w:val="both"/>
        <w:rPr>
          <w:rFonts w:eastAsia="Calibri"/>
          <w:sz w:val="28"/>
          <w:szCs w:val="28"/>
          <w:lang w:eastAsia="en-US"/>
        </w:rPr>
      </w:pPr>
      <w:r w:rsidRPr="00A46AFE">
        <w:rPr>
          <w:rFonts w:eastAsia="Calibri"/>
          <w:sz w:val="28"/>
          <w:szCs w:val="28"/>
          <w:lang w:eastAsia="en-US"/>
        </w:rPr>
        <w:t>В инвестиционную программу включены следующие мероприятия со следующими обоснованиями необходимости:</w:t>
      </w:r>
    </w:p>
    <w:p w14:paraId="7AF33F58" w14:textId="77777777" w:rsidR="00A46AFE" w:rsidRPr="00A46AFE" w:rsidRDefault="00A46AFE" w:rsidP="00A46AFE">
      <w:pPr>
        <w:numPr>
          <w:ilvl w:val="0"/>
          <w:numId w:val="271"/>
        </w:numPr>
        <w:spacing w:line="276" w:lineRule="auto"/>
        <w:jc w:val="both"/>
        <w:rPr>
          <w:bCs/>
          <w:sz w:val="28"/>
          <w:szCs w:val="28"/>
        </w:rPr>
      </w:pPr>
      <w:r w:rsidRPr="00A46AFE">
        <w:rPr>
          <w:color w:val="000000"/>
          <w:sz w:val="28"/>
          <w:szCs w:val="28"/>
        </w:rPr>
        <w:lastRenderedPageBreak/>
        <w:t xml:space="preserve">Строительство тепловой сети ТК-34 - врезка 1-К-1-К-2-врезка 2-врезка 3 ул. </w:t>
      </w:r>
      <w:proofErr w:type="spellStart"/>
      <w:r w:rsidRPr="00A46AFE">
        <w:rPr>
          <w:color w:val="000000"/>
          <w:sz w:val="28"/>
          <w:szCs w:val="28"/>
        </w:rPr>
        <w:t>Железноводская</w:t>
      </w:r>
      <w:proofErr w:type="spellEnd"/>
      <w:r w:rsidRPr="00A46AFE">
        <w:rPr>
          <w:color w:val="000000"/>
          <w:sz w:val="28"/>
          <w:szCs w:val="28"/>
        </w:rPr>
        <w:t>, СМР;</w:t>
      </w:r>
    </w:p>
    <w:p w14:paraId="60D20B4D" w14:textId="77777777" w:rsidR="00A46AFE" w:rsidRPr="00A46AFE" w:rsidRDefault="00A46AFE" w:rsidP="00A46AFE">
      <w:pPr>
        <w:numPr>
          <w:ilvl w:val="0"/>
          <w:numId w:val="271"/>
        </w:numPr>
        <w:spacing w:line="276" w:lineRule="auto"/>
        <w:jc w:val="both"/>
        <w:rPr>
          <w:color w:val="000000"/>
          <w:sz w:val="28"/>
          <w:szCs w:val="28"/>
        </w:rPr>
      </w:pPr>
      <w:r w:rsidRPr="00A46AFE">
        <w:rPr>
          <w:color w:val="000000"/>
          <w:sz w:val="28"/>
          <w:szCs w:val="28"/>
        </w:rPr>
        <w:t xml:space="preserve">Установка частотных приводов на сетевых (№2, 3) и подпиточном (№2) насосах на котельной п. </w:t>
      </w:r>
      <w:proofErr w:type="spellStart"/>
      <w:r w:rsidRPr="00A46AFE">
        <w:rPr>
          <w:color w:val="000000"/>
          <w:sz w:val="28"/>
          <w:szCs w:val="28"/>
        </w:rPr>
        <w:t>Притомский</w:t>
      </w:r>
      <w:proofErr w:type="spellEnd"/>
      <w:r w:rsidRPr="00A46AFE">
        <w:rPr>
          <w:color w:val="000000"/>
          <w:sz w:val="28"/>
          <w:szCs w:val="28"/>
        </w:rPr>
        <w:t>;</w:t>
      </w:r>
    </w:p>
    <w:p w14:paraId="75087E62" w14:textId="77777777" w:rsidR="00A46AFE" w:rsidRPr="00A46AFE" w:rsidRDefault="00A46AFE" w:rsidP="00A46AFE">
      <w:pPr>
        <w:numPr>
          <w:ilvl w:val="0"/>
          <w:numId w:val="271"/>
        </w:numPr>
        <w:spacing w:line="276" w:lineRule="auto"/>
        <w:jc w:val="both"/>
        <w:rPr>
          <w:color w:val="000000"/>
          <w:sz w:val="28"/>
          <w:szCs w:val="28"/>
        </w:rPr>
      </w:pPr>
      <w:r w:rsidRPr="00A46AFE">
        <w:rPr>
          <w:color w:val="000000"/>
          <w:sz w:val="28"/>
          <w:szCs w:val="28"/>
        </w:rPr>
        <w:t xml:space="preserve">Модернизация узлов учета тепловой энергии котельной </w:t>
      </w:r>
      <w:r w:rsidRPr="00A46AFE">
        <w:rPr>
          <w:color w:val="000000"/>
          <w:sz w:val="28"/>
          <w:szCs w:val="28"/>
        </w:rPr>
        <w:br/>
        <w:t xml:space="preserve">п. </w:t>
      </w:r>
      <w:proofErr w:type="spellStart"/>
      <w:r w:rsidRPr="00A46AFE">
        <w:rPr>
          <w:color w:val="000000"/>
          <w:sz w:val="28"/>
          <w:szCs w:val="28"/>
        </w:rPr>
        <w:t>Притомский</w:t>
      </w:r>
      <w:proofErr w:type="spellEnd"/>
      <w:r w:rsidRPr="00A46AFE">
        <w:rPr>
          <w:color w:val="000000"/>
          <w:sz w:val="28"/>
          <w:szCs w:val="28"/>
        </w:rPr>
        <w:t>;</w:t>
      </w:r>
    </w:p>
    <w:p w14:paraId="61E567A4" w14:textId="77777777" w:rsidR="00A46AFE" w:rsidRPr="00A46AFE" w:rsidRDefault="00A46AFE" w:rsidP="00A46AFE">
      <w:pPr>
        <w:numPr>
          <w:ilvl w:val="0"/>
          <w:numId w:val="271"/>
        </w:numPr>
        <w:spacing w:line="276" w:lineRule="auto"/>
        <w:jc w:val="both"/>
        <w:rPr>
          <w:color w:val="000000"/>
          <w:sz w:val="28"/>
          <w:szCs w:val="28"/>
        </w:rPr>
      </w:pPr>
      <w:r w:rsidRPr="00A46AFE">
        <w:rPr>
          <w:color w:val="000000"/>
          <w:sz w:val="28"/>
          <w:szCs w:val="28"/>
        </w:rPr>
        <w:t>Установка конвейерных весов в котельной пос. Листвяги</w:t>
      </w:r>
    </w:p>
    <w:p w14:paraId="38C5EA1A" w14:textId="77777777" w:rsidR="00A46AFE" w:rsidRPr="00A46AFE" w:rsidRDefault="00A46AFE" w:rsidP="00A46AFE">
      <w:pPr>
        <w:numPr>
          <w:ilvl w:val="0"/>
          <w:numId w:val="271"/>
        </w:numPr>
        <w:spacing w:line="276" w:lineRule="auto"/>
        <w:jc w:val="both"/>
        <w:rPr>
          <w:color w:val="000000"/>
          <w:sz w:val="28"/>
          <w:szCs w:val="28"/>
        </w:rPr>
      </w:pPr>
      <w:r w:rsidRPr="00A46AFE">
        <w:rPr>
          <w:color w:val="000000"/>
          <w:sz w:val="28"/>
          <w:szCs w:val="28"/>
        </w:rPr>
        <w:t xml:space="preserve">Установка газоочистного оборудования на котлы № 1-3 котельной п. </w:t>
      </w:r>
      <w:proofErr w:type="spellStart"/>
      <w:r w:rsidRPr="00A46AFE">
        <w:rPr>
          <w:color w:val="000000"/>
          <w:sz w:val="28"/>
          <w:szCs w:val="28"/>
        </w:rPr>
        <w:t>Притомский</w:t>
      </w:r>
      <w:proofErr w:type="spellEnd"/>
      <w:r w:rsidRPr="00A46AFE">
        <w:rPr>
          <w:color w:val="000000"/>
          <w:sz w:val="28"/>
          <w:szCs w:val="28"/>
        </w:rPr>
        <w:t>;</w:t>
      </w:r>
    </w:p>
    <w:p w14:paraId="1BB2B406" w14:textId="77777777" w:rsidR="00A46AFE" w:rsidRPr="00A46AFE" w:rsidRDefault="00A46AFE" w:rsidP="00A46AFE">
      <w:pPr>
        <w:numPr>
          <w:ilvl w:val="0"/>
          <w:numId w:val="271"/>
        </w:numPr>
        <w:spacing w:line="276" w:lineRule="auto"/>
        <w:jc w:val="both"/>
        <w:rPr>
          <w:color w:val="000000"/>
          <w:sz w:val="28"/>
          <w:szCs w:val="28"/>
        </w:rPr>
      </w:pPr>
      <w:r w:rsidRPr="00A46AFE">
        <w:rPr>
          <w:color w:val="000000"/>
          <w:sz w:val="28"/>
          <w:szCs w:val="28"/>
        </w:rPr>
        <w:t xml:space="preserve">Модернизация ВПУ котельных: Листвяги, ОЦ </w:t>
      </w:r>
      <w:proofErr w:type="spellStart"/>
      <w:r w:rsidRPr="00A46AFE">
        <w:rPr>
          <w:color w:val="000000"/>
          <w:sz w:val="28"/>
          <w:szCs w:val="28"/>
        </w:rPr>
        <w:t>Таргай</w:t>
      </w:r>
      <w:proofErr w:type="spellEnd"/>
      <w:r w:rsidRPr="00A46AFE">
        <w:rPr>
          <w:color w:val="000000"/>
          <w:sz w:val="28"/>
          <w:szCs w:val="28"/>
        </w:rPr>
        <w:t xml:space="preserve">, №32, </w:t>
      </w:r>
      <w:proofErr w:type="spellStart"/>
      <w:r w:rsidRPr="00A46AFE">
        <w:rPr>
          <w:color w:val="000000"/>
          <w:sz w:val="28"/>
          <w:szCs w:val="28"/>
        </w:rPr>
        <w:t>Абагур</w:t>
      </w:r>
      <w:proofErr w:type="spellEnd"/>
      <w:r w:rsidRPr="00A46AFE">
        <w:rPr>
          <w:color w:val="000000"/>
          <w:sz w:val="28"/>
          <w:szCs w:val="28"/>
        </w:rPr>
        <w:t xml:space="preserve">-Лесной №1, </w:t>
      </w:r>
      <w:proofErr w:type="spellStart"/>
      <w:r w:rsidRPr="00A46AFE">
        <w:rPr>
          <w:color w:val="000000"/>
          <w:sz w:val="28"/>
          <w:szCs w:val="28"/>
        </w:rPr>
        <w:t>Абагур</w:t>
      </w:r>
      <w:proofErr w:type="spellEnd"/>
      <w:r w:rsidRPr="00A46AFE">
        <w:rPr>
          <w:color w:val="000000"/>
          <w:sz w:val="28"/>
          <w:szCs w:val="28"/>
        </w:rPr>
        <w:t>-Лесной №2 (с переводом на ингибиторы);</w:t>
      </w:r>
    </w:p>
    <w:p w14:paraId="31B11615" w14:textId="77777777" w:rsidR="00A46AFE" w:rsidRPr="00A46AFE" w:rsidRDefault="00A46AFE" w:rsidP="00A46AFE">
      <w:pPr>
        <w:numPr>
          <w:ilvl w:val="0"/>
          <w:numId w:val="271"/>
        </w:numPr>
        <w:spacing w:line="276" w:lineRule="auto"/>
        <w:jc w:val="both"/>
        <w:rPr>
          <w:color w:val="000000"/>
          <w:sz w:val="28"/>
          <w:szCs w:val="28"/>
        </w:rPr>
      </w:pPr>
      <w:r w:rsidRPr="00A46AFE">
        <w:rPr>
          <w:color w:val="000000"/>
          <w:sz w:val="28"/>
          <w:szCs w:val="28"/>
        </w:rPr>
        <w:t xml:space="preserve">Установка частотного привода на дымосос №3 котельной </w:t>
      </w:r>
      <w:r w:rsidRPr="00A46AFE">
        <w:rPr>
          <w:color w:val="000000"/>
          <w:sz w:val="28"/>
          <w:szCs w:val="28"/>
        </w:rPr>
        <w:br/>
        <w:t>п. Листвяги;</w:t>
      </w:r>
    </w:p>
    <w:p w14:paraId="71A8FD8A" w14:textId="77777777" w:rsidR="00A46AFE" w:rsidRPr="00A46AFE" w:rsidRDefault="00A46AFE" w:rsidP="00A46AFE">
      <w:pPr>
        <w:numPr>
          <w:ilvl w:val="0"/>
          <w:numId w:val="271"/>
        </w:numPr>
        <w:spacing w:line="276" w:lineRule="auto"/>
        <w:jc w:val="both"/>
        <w:rPr>
          <w:color w:val="000000"/>
          <w:sz w:val="28"/>
          <w:szCs w:val="28"/>
        </w:rPr>
      </w:pPr>
      <w:r w:rsidRPr="00A46AFE">
        <w:rPr>
          <w:color w:val="000000"/>
          <w:sz w:val="28"/>
          <w:szCs w:val="28"/>
        </w:rPr>
        <w:t xml:space="preserve">Установка частотных приводов на дымосос №2, №3 котельной </w:t>
      </w:r>
      <w:r w:rsidRPr="00A46AFE">
        <w:rPr>
          <w:color w:val="000000"/>
          <w:sz w:val="28"/>
          <w:szCs w:val="28"/>
        </w:rPr>
        <w:br/>
        <w:t xml:space="preserve">п. </w:t>
      </w:r>
      <w:proofErr w:type="spellStart"/>
      <w:r w:rsidRPr="00A46AFE">
        <w:rPr>
          <w:color w:val="000000"/>
          <w:sz w:val="28"/>
          <w:szCs w:val="28"/>
        </w:rPr>
        <w:t>Притомский</w:t>
      </w:r>
      <w:proofErr w:type="spellEnd"/>
      <w:r w:rsidRPr="00A46AFE">
        <w:rPr>
          <w:color w:val="000000"/>
          <w:sz w:val="28"/>
          <w:szCs w:val="28"/>
        </w:rPr>
        <w:t>;</w:t>
      </w:r>
    </w:p>
    <w:p w14:paraId="7B139622" w14:textId="77777777" w:rsidR="00A46AFE" w:rsidRPr="00A46AFE" w:rsidRDefault="00A46AFE" w:rsidP="00A46AFE">
      <w:pPr>
        <w:numPr>
          <w:ilvl w:val="0"/>
          <w:numId w:val="271"/>
        </w:numPr>
        <w:spacing w:line="276" w:lineRule="auto"/>
        <w:jc w:val="both"/>
        <w:rPr>
          <w:color w:val="000000"/>
          <w:sz w:val="28"/>
          <w:szCs w:val="28"/>
        </w:rPr>
      </w:pPr>
      <w:r w:rsidRPr="00A46AFE">
        <w:rPr>
          <w:color w:val="000000"/>
          <w:sz w:val="28"/>
          <w:szCs w:val="28"/>
        </w:rPr>
        <w:t xml:space="preserve">Установка частотных приводов на сетевые насосы №1, №2 котельной </w:t>
      </w:r>
      <w:proofErr w:type="spellStart"/>
      <w:r w:rsidRPr="00A46AFE">
        <w:rPr>
          <w:color w:val="000000"/>
          <w:sz w:val="28"/>
          <w:szCs w:val="28"/>
        </w:rPr>
        <w:t>Абагур</w:t>
      </w:r>
      <w:proofErr w:type="spellEnd"/>
      <w:r w:rsidRPr="00A46AFE">
        <w:rPr>
          <w:color w:val="000000"/>
          <w:sz w:val="28"/>
          <w:szCs w:val="28"/>
        </w:rPr>
        <w:t>-Лесной №2.</w:t>
      </w:r>
    </w:p>
    <w:p w14:paraId="3973920F" w14:textId="77777777" w:rsidR="00A46AFE" w:rsidRPr="00A46AFE" w:rsidRDefault="00A46AFE" w:rsidP="00A46AFE">
      <w:pPr>
        <w:spacing w:line="276" w:lineRule="auto"/>
        <w:jc w:val="both"/>
        <w:rPr>
          <w:sz w:val="28"/>
          <w:szCs w:val="28"/>
        </w:rPr>
      </w:pPr>
      <w:r w:rsidRPr="00A46AFE">
        <w:rPr>
          <w:sz w:val="28"/>
          <w:szCs w:val="28"/>
        </w:rPr>
        <w:t>Обоснованность стоимостных показателей (сметных расчетов), включаемых экспертами в инвестиционную программу, проверена с помощью программного комплекса ГРАНД-Смета. В результате проверки экспертами стоимость мероприятий признана обоснованной.</w:t>
      </w:r>
    </w:p>
    <w:p w14:paraId="21B71F18" w14:textId="77777777" w:rsidR="00A46AFE" w:rsidRPr="00A46AFE" w:rsidRDefault="00A46AFE" w:rsidP="00A46AFE">
      <w:pPr>
        <w:tabs>
          <w:tab w:val="left" w:pos="720"/>
        </w:tabs>
        <w:spacing w:line="276" w:lineRule="auto"/>
        <w:jc w:val="both"/>
        <w:rPr>
          <w:sz w:val="28"/>
          <w:szCs w:val="28"/>
        </w:rPr>
      </w:pPr>
      <w:r w:rsidRPr="00A46AFE">
        <w:rPr>
          <w:sz w:val="28"/>
          <w:szCs w:val="28"/>
        </w:rPr>
        <w:t>Проанализировав представленные обосновывающие документы, экспертная группа, считает предложенные мероприятия обоснованными и предлагает утвердить инвестиционную программу на 2025-2029 годы в размере 30 272 тыс. руб. (без НДС) из прибыли 20 217 тыс. руб., из амортизации 10 055 тыс. руб.</w:t>
      </w:r>
    </w:p>
    <w:p w14:paraId="0930A6CD" w14:textId="77777777" w:rsidR="00A46AFE" w:rsidRPr="00A46AFE" w:rsidRDefault="00A46AFE" w:rsidP="00A46AFE">
      <w:pPr>
        <w:jc w:val="center"/>
        <w:rPr>
          <w:color w:val="000000"/>
          <w:sz w:val="28"/>
          <w:szCs w:val="28"/>
        </w:rPr>
      </w:pPr>
      <w:r w:rsidRPr="00A46AFE">
        <w:rPr>
          <w:bCs/>
          <w:sz w:val="28"/>
          <w:szCs w:val="28"/>
        </w:rPr>
        <w:t xml:space="preserve">Финансовый план </w:t>
      </w:r>
      <w:r w:rsidRPr="00A46AFE">
        <w:rPr>
          <w:sz w:val="28"/>
          <w:szCs w:val="28"/>
        </w:rPr>
        <w:t>ООО «</w:t>
      </w:r>
      <w:proofErr w:type="spellStart"/>
      <w:r w:rsidRPr="00A46AFE">
        <w:rPr>
          <w:sz w:val="28"/>
          <w:szCs w:val="28"/>
        </w:rPr>
        <w:t>СибЭнерго</w:t>
      </w:r>
      <w:proofErr w:type="spellEnd"/>
      <w:r w:rsidRPr="00A46AFE">
        <w:rPr>
          <w:sz w:val="28"/>
          <w:szCs w:val="28"/>
        </w:rPr>
        <w:t>»</w:t>
      </w:r>
    </w:p>
    <w:tbl>
      <w:tblPr>
        <w:tblW w:w="9131" w:type="dxa"/>
        <w:tblInd w:w="113" w:type="dxa"/>
        <w:tblLayout w:type="fixed"/>
        <w:tblCellMar>
          <w:left w:w="28" w:type="dxa"/>
          <w:right w:w="28" w:type="dxa"/>
        </w:tblCellMar>
        <w:tblLook w:val="04A0" w:firstRow="1" w:lastRow="0" w:firstColumn="1" w:lastColumn="0" w:noHBand="0" w:noVBand="1"/>
      </w:tblPr>
      <w:tblGrid>
        <w:gridCol w:w="341"/>
        <w:gridCol w:w="1135"/>
        <w:gridCol w:w="851"/>
        <w:gridCol w:w="992"/>
        <w:gridCol w:w="886"/>
        <w:gridCol w:w="992"/>
        <w:gridCol w:w="992"/>
        <w:gridCol w:w="992"/>
        <w:gridCol w:w="993"/>
        <w:gridCol w:w="957"/>
      </w:tblGrid>
      <w:tr w:rsidR="00A46AFE" w:rsidRPr="00A46AFE" w14:paraId="01BF55C2" w14:textId="77777777" w:rsidTr="00566B2A">
        <w:trPr>
          <w:trHeight w:val="60"/>
        </w:trPr>
        <w:tc>
          <w:tcPr>
            <w:tcW w:w="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7BBA1A" w14:textId="77777777" w:rsidR="00A46AFE" w:rsidRPr="00A46AFE" w:rsidRDefault="00A46AFE" w:rsidP="00A46AFE">
            <w:pPr>
              <w:jc w:val="center"/>
              <w:rPr>
                <w:bCs/>
                <w:sz w:val="16"/>
                <w:szCs w:val="16"/>
              </w:rPr>
            </w:pPr>
            <w:r w:rsidRPr="00A46AFE">
              <w:rPr>
                <w:bCs/>
                <w:sz w:val="16"/>
                <w:szCs w:val="16"/>
              </w:rPr>
              <w:t>№</w:t>
            </w:r>
            <w:r w:rsidRPr="00A46AFE">
              <w:rPr>
                <w:bCs/>
                <w:sz w:val="16"/>
                <w:szCs w:val="16"/>
              </w:rPr>
              <w:br/>
              <w:t>п/п</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F30B0" w14:textId="77777777" w:rsidR="00A46AFE" w:rsidRPr="00A46AFE" w:rsidRDefault="00A46AFE" w:rsidP="00A46AFE">
            <w:pPr>
              <w:jc w:val="center"/>
              <w:rPr>
                <w:bCs/>
                <w:sz w:val="16"/>
                <w:szCs w:val="16"/>
              </w:rPr>
            </w:pPr>
            <w:r w:rsidRPr="00A46AFE">
              <w:rPr>
                <w:bCs/>
                <w:sz w:val="16"/>
                <w:szCs w:val="16"/>
              </w:rPr>
              <w:t>Источники финансирования</w:t>
            </w:r>
          </w:p>
        </w:tc>
        <w:tc>
          <w:tcPr>
            <w:tcW w:w="7655" w:type="dxa"/>
            <w:gridSpan w:val="8"/>
            <w:tcBorders>
              <w:top w:val="single" w:sz="4" w:space="0" w:color="auto"/>
              <w:left w:val="nil"/>
              <w:bottom w:val="single" w:sz="4" w:space="0" w:color="auto"/>
              <w:right w:val="single" w:sz="4" w:space="0" w:color="auto"/>
            </w:tcBorders>
            <w:shd w:val="clear" w:color="auto" w:fill="auto"/>
            <w:vAlign w:val="center"/>
            <w:hideMark/>
          </w:tcPr>
          <w:p w14:paraId="611BC772" w14:textId="77777777" w:rsidR="00A46AFE" w:rsidRPr="00A46AFE" w:rsidRDefault="00A46AFE" w:rsidP="00A46AFE">
            <w:pPr>
              <w:jc w:val="center"/>
              <w:rPr>
                <w:bCs/>
                <w:sz w:val="16"/>
                <w:szCs w:val="16"/>
              </w:rPr>
            </w:pPr>
            <w:r w:rsidRPr="00A46AFE">
              <w:rPr>
                <w:bCs/>
                <w:sz w:val="16"/>
                <w:szCs w:val="16"/>
              </w:rPr>
              <w:t>Расходы на реализацию инвестиционной программы (тыс. руб. без НДС)</w:t>
            </w:r>
          </w:p>
        </w:tc>
      </w:tr>
      <w:tr w:rsidR="00A46AFE" w:rsidRPr="00A46AFE" w14:paraId="2DDD2F88" w14:textId="77777777" w:rsidTr="00566B2A">
        <w:trPr>
          <w:trHeight w:val="60"/>
        </w:trPr>
        <w:tc>
          <w:tcPr>
            <w:tcW w:w="341" w:type="dxa"/>
            <w:vMerge/>
            <w:tcBorders>
              <w:top w:val="single" w:sz="4" w:space="0" w:color="auto"/>
              <w:left w:val="single" w:sz="4" w:space="0" w:color="auto"/>
              <w:bottom w:val="single" w:sz="4" w:space="0" w:color="auto"/>
              <w:right w:val="single" w:sz="4" w:space="0" w:color="auto"/>
            </w:tcBorders>
            <w:vAlign w:val="center"/>
            <w:hideMark/>
          </w:tcPr>
          <w:p w14:paraId="244991D3" w14:textId="77777777" w:rsidR="00A46AFE" w:rsidRPr="00A46AFE" w:rsidRDefault="00A46AFE" w:rsidP="00A46AFE">
            <w:pPr>
              <w:rPr>
                <w:bCs/>
                <w:sz w:val="16"/>
                <w:szCs w:val="16"/>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356C14C9" w14:textId="77777777" w:rsidR="00A46AFE" w:rsidRPr="00A46AFE" w:rsidRDefault="00A46AFE" w:rsidP="00A46AFE">
            <w:pPr>
              <w:rPr>
                <w:bCs/>
                <w:sz w:val="16"/>
                <w:szCs w:val="16"/>
              </w:rPr>
            </w:pP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66384B" w14:textId="77777777" w:rsidR="00A46AFE" w:rsidRPr="00A46AFE" w:rsidRDefault="00A46AFE" w:rsidP="00A46AFE">
            <w:pPr>
              <w:jc w:val="center"/>
              <w:rPr>
                <w:bCs/>
                <w:sz w:val="16"/>
                <w:szCs w:val="16"/>
              </w:rPr>
            </w:pPr>
            <w:r w:rsidRPr="00A46AFE">
              <w:rPr>
                <w:bCs/>
                <w:sz w:val="16"/>
                <w:szCs w:val="16"/>
              </w:rPr>
              <w:t>по видам деятельности</w:t>
            </w:r>
          </w:p>
        </w:tc>
        <w:tc>
          <w:tcPr>
            <w:tcW w:w="8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8A3D7D" w14:textId="77777777" w:rsidR="00A46AFE" w:rsidRPr="00A46AFE" w:rsidRDefault="00A46AFE" w:rsidP="00A46AFE">
            <w:pPr>
              <w:jc w:val="center"/>
              <w:rPr>
                <w:bCs/>
                <w:sz w:val="16"/>
                <w:szCs w:val="16"/>
              </w:rPr>
            </w:pPr>
            <w:r w:rsidRPr="00A46AFE">
              <w:rPr>
                <w:bCs/>
                <w:sz w:val="16"/>
                <w:szCs w:val="16"/>
              </w:rPr>
              <w:t>Всего</w:t>
            </w:r>
          </w:p>
        </w:tc>
        <w:tc>
          <w:tcPr>
            <w:tcW w:w="4926" w:type="dxa"/>
            <w:gridSpan w:val="5"/>
            <w:tcBorders>
              <w:top w:val="single" w:sz="4" w:space="0" w:color="auto"/>
              <w:left w:val="nil"/>
              <w:bottom w:val="single" w:sz="4" w:space="0" w:color="auto"/>
              <w:right w:val="single" w:sz="4" w:space="0" w:color="000000"/>
            </w:tcBorders>
            <w:shd w:val="clear" w:color="auto" w:fill="auto"/>
            <w:vAlign w:val="center"/>
            <w:hideMark/>
          </w:tcPr>
          <w:p w14:paraId="0C658648" w14:textId="77777777" w:rsidR="00A46AFE" w:rsidRPr="00A46AFE" w:rsidRDefault="00A46AFE" w:rsidP="00A46AFE">
            <w:pPr>
              <w:jc w:val="center"/>
              <w:rPr>
                <w:bCs/>
                <w:sz w:val="16"/>
                <w:szCs w:val="16"/>
              </w:rPr>
            </w:pPr>
            <w:r w:rsidRPr="00A46AFE">
              <w:rPr>
                <w:bCs/>
                <w:sz w:val="16"/>
                <w:szCs w:val="16"/>
              </w:rPr>
              <w:t xml:space="preserve">по годам реализации </w:t>
            </w:r>
          </w:p>
        </w:tc>
      </w:tr>
      <w:tr w:rsidR="00A46AFE" w:rsidRPr="00A46AFE" w14:paraId="4BFA9B65" w14:textId="77777777" w:rsidTr="00566B2A">
        <w:trPr>
          <w:trHeight w:val="203"/>
        </w:trPr>
        <w:tc>
          <w:tcPr>
            <w:tcW w:w="341" w:type="dxa"/>
            <w:vMerge/>
            <w:tcBorders>
              <w:top w:val="single" w:sz="4" w:space="0" w:color="auto"/>
              <w:left w:val="single" w:sz="4" w:space="0" w:color="auto"/>
              <w:bottom w:val="single" w:sz="4" w:space="0" w:color="auto"/>
              <w:right w:val="single" w:sz="4" w:space="0" w:color="auto"/>
            </w:tcBorders>
            <w:vAlign w:val="center"/>
            <w:hideMark/>
          </w:tcPr>
          <w:p w14:paraId="197547CB" w14:textId="77777777" w:rsidR="00A46AFE" w:rsidRPr="00A46AFE" w:rsidRDefault="00A46AFE" w:rsidP="00A46AFE">
            <w:pPr>
              <w:rPr>
                <w:bCs/>
                <w:sz w:val="16"/>
                <w:szCs w:val="16"/>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435007B5" w14:textId="77777777" w:rsidR="00A46AFE" w:rsidRPr="00A46AFE" w:rsidRDefault="00A46AFE" w:rsidP="00A46AFE">
            <w:pPr>
              <w:rPr>
                <w:bCs/>
                <w:sz w:val="16"/>
                <w:szCs w:val="16"/>
              </w:rPr>
            </w:pPr>
          </w:p>
        </w:tc>
        <w:tc>
          <w:tcPr>
            <w:tcW w:w="851" w:type="dxa"/>
            <w:tcBorders>
              <w:top w:val="nil"/>
              <w:left w:val="nil"/>
              <w:bottom w:val="single" w:sz="4" w:space="0" w:color="auto"/>
              <w:right w:val="single" w:sz="4" w:space="0" w:color="auto"/>
            </w:tcBorders>
            <w:shd w:val="clear" w:color="auto" w:fill="auto"/>
            <w:hideMark/>
          </w:tcPr>
          <w:p w14:paraId="70447B7D" w14:textId="77777777" w:rsidR="00A46AFE" w:rsidRPr="00A46AFE" w:rsidRDefault="00A46AFE" w:rsidP="00A46AFE">
            <w:pPr>
              <w:jc w:val="center"/>
              <w:rPr>
                <w:bCs/>
                <w:iCs/>
                <w:sz w:val="16"/>
                <w:szCs w:val="16"/>
              </w:rPr>
            </w:pPr>
            <w:proofErr w:type="spellStart"/>
            <w:r w:rsidRPr="00A46AFE">
              <w:rPr>
                <w:bCs/>
                <w:iCs/>
                <w:sz w:val="16"/>
                <w:szCs w:val="16"/>
              </w:rPr>
              <w:t>Произ-водство</w:t>
            </w:r>
            <w:proofErr w:type="spellEnd"/>
            <w:r w:rsidRPr="00A46AFE">
              <w:rPr>
                <w:bCs/>
                <w:iCs/>
                <w:sz w:val="16"/>
                <w:szCs w:val="16"/>
              </w:rPr>
              <w:t xml:space="preserve"> тепло-энергии</w:t>
            </w:r>
          </w:p>
        </w:tc>
        <w:tc>
          <w:tcPr>
            <w:tcW w:w="992" w:type="dxa"/>
            <w:tcBorders>
              <w:top w:val="nil"/>
              <w:left w:val="nil"/>
              <w:bottom w:val="single" w:sz="4" w:space="0" w:color="auto"/>
              <w:right w:val="single" w:sz="4" w:space="0" w:color="auto"/>
            </w:tcBorders>
            <w:shd w:val="clear" w:color="auto" w:fill="auto"/>
            <w:vAlign w:val="center"/>
            <w:hideMark/>
          </w:tcPr>
          <w:p w14:paraId="0E424C92" w14:textId="77777777" w:rsidR="00A46AFE" w:rsidRPr="00A46AFE" w:rsidRDefault="00A46AFE" w:rsidP="00A46AFE">
            <w:pPr>
              <w:jc w:val="center"/>
              <w:rPr>
                <w:bCs/>
                <w:iCs/>
                <w:sz w:val="16"/>
                <w:szCs w:val="16"/>
              </w:rPr>
            </w:pPr>
            <w:r w:rsidRPr="00A46AFE">
              <w:rPr>
                <w:bCs/>
                <w:iCs/>
                <w:sz w:val="16"/>
                <w:szCs w:val="16"/>
              </w:rPr>
              <w:t xml:space="preserve">Передача </w:t>
            </w:r>
            <w:proofErr w:type="spellStart"/>
            <w:r w:rsidRPr="00A46AFE">
              <w:rPr>
                <w:bCs/>
                <w:iCs/>
                <w:sz w:val="16"/>
                <w:szCs w:val="16"/>
              </w:rPr>
              <w:t>теплоэ-нергии</w:t>
            </w:r>
            <w:proofErr w:type="spellEnd"/>
          </w:p>
        </w:tc>
        <w:tc>
          <w:tcPr>
            <w:tcW w:w="886" w:type="dxa"/>
            <w:vMerge/>
            <w:tcBorders>
              <w:top w:val="nil"/>
              <w:left w:val="single" w:sz="4" w:space="0" w:color="auto"/>
              <w:bottom w:val="single" w:sz="4" w:space="0" w:color="auto"/>
              <w:right w:val="single" w:sz="4" w:space="0" w:color="auto"/>
            </w:tcBorders>
            <w:vAlign w:val="center"/>
            <w:hideMark/>
          </w:tcPr>
          <w:p w14:paraId="20802EB8" w14:textId="77777777" w:rsidR="00A46AFE" w:rsidRPr="00A46AFE" w:rsidRDefault="00A46AFE" w:rsidP="00A46AFE">
            <w:pPr>
              <w:rPr>
                <w:bCs/>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708D0CBA" w14:textId="77777777" w:rsidR="00A46AFE" w:rsidRPr="00A46AFE" w:rsidRDefault="00A46AFE" w:rsidP="00A46AFE">
            <w:pPr>
              <w:jc w:val="center"/>
              <w:rPr>
                <w:bCs/>
                <w:sz w:val="16"/>
                <w:szCs w:val="16"/>
              </w:rPr>
            </w:pPr>
            <w:r w:rsidRPr="00A46AFE">
              <w:rPr>
                <w:bCs/>
                <w:sz w:val="16"/>
                <w:szCs w:val="16"/>
              </w:rPr>
              <w:t>2025</w:t>
            </w:r>
          </w:p>
        </w:tc>
        <w:tc>
          <w:tcPr>
            <w:tcW w:w="992" w:type="dxa"/>
            <w:tcBorders>
              <w:top w:val="nil"/>
              <w:left w:val="nil"/>
              <w:bottom w:val="single" w:sz="4" w:space="0" w:color="auto"/>
              <w:right w:val="single" w:sz="4" w:space="0" w:color="auto"/>
            </w:tcBorders>
            <w:shd w:val="clear" w:color="auto" w:fill="auto"/>
            <w:noWrap/>
            <w:vAlign w:val="center"/>
            <w:hideMark/>
          </w:tcPr>
          <w:p w14:paraId="6E2E2B23" w14:textId="77777777" w:rsidR="00A46AFE" w:rsidRPr="00A46AFE" w:rsidRDefault="00A46AFE" w:rsidP="00A46AFE">
            <w:pPr>
              <w:jc w:val="center"/>
              <w:rPr>
                <w:bCs/>
                <w:sz w:val="16"/>
                <w:szCs w:val="16"/>
              </w:rPr>
            </w:pPr>
            <w:r w:rsidRPr="00A46AFE">
              <w:rPr>
                <w:bCs/>
                <w:sz w:val="16"/>
                <w:szCs w:val="16"/>
              </w:rPr>
              <w:t>2026</w:t>
            </w:r>
          </w:p>
        </w:tc>
        <w:tc>
          <w:tcPr>
            <w:tcW w:w="992" w:type="dxa"/>
            <w:tcBorders>
              <w:top w:val="nil"/>
              <w:left w:val="nil"/>
              <w:bottom w:val="single" w:sz="4" w:space="0" w:color="auto"/>
              <w:right w:val="single" w:sz="4" w:space="0" w:color="auto"/>
            </w:tcBorders>
            <w:shd w:val="clear" w:color="auto" w:fill="auto"/>
            <w:noWrap/>
            <w:vAlign w:val="center"/>
            <w:hideMark/>
          </w:tcPr>
          <w:p w14:paraId="7C39C962" w14:textId="77777777" w:rsidR="00A46AFE" w:rsidRPr="00A46AFE" w:rsidRDefault="00A46AFE" w:rsidP="00A46AFE">
            <w:pPr>
              <w:jc w:val="center"/>
              <w:rPr>
                <w:bCs/>
                <w:sz w:val="16"/>
                <w:szCs w:val="16"/>
              </w:rPr>
            </w:pPr>
            <w:r w:rsidRPr="00A46AFE">
              <w:rPr>
                <w:bCs/>
                <w:sz w:val="16"/>
                <w:szCs w:val="16"/>
              </w:rPr>
              <w:t>2027</w:t>
            </w:r>
          </w:p>
        </w:tc>
        <w:tc>
          <w:tcPr>
            <w:tcW w:w="993" w:type="dxa"/>
            <w:tcBorders>
              <w:top w:val="nil"/>
              <w:left w:val="nil"/>
              <w:bottom w:val="single" w:sz="4" w:space="0" w:color="auto"/>
              <w:right w:val="single" w:sz="4" w:space="0" w:color="auto"/>
            </w:tcBorders>
            <w:shd w:val="clear" w:color="auto" w:fill="auto"/>
            <w:noWrap/>
            <w:vAlign w:val="center"/>
            <w:hideMark/>
          </w:tcPr>
          <w:p w14:paraId="4FEFB58D" w14:textId="77777777" w:rsidR="00A46AFE" w:rsidRPr="00A46AFE" w:rsidRDefault="00A46AFE" w:rsidP="00A46AFE">
            <w:pPr>
              <w:jc w:val="center"/>
              <w:rPr>
                <w:bCs/>
                <w:sz w:val="16"/>
                <w:szCs w:val="16"/>
              </w:rPr>
            </w:pPr>
            <w:r w:rsidRPr="00A46AFE">
              <w:rPr>
                <w:bCs/>
                <w:sz w:val="16"/>
                <w:szCs w:val="16"/>
              </w:rPr>
              <w:t>2028</w:t>
            </w:r>
          </w:p>
        </w:tc>
        <w:tc>
          <w:tcPr>
            <w:tcW w:w="957" w:type="dxa"/>
            <w:tcBorders>
              <w:top w:val="nil"/>
              <w:left w:val="nil"/>
              <w:bottom w:val="single" w:sz="4" w:space="0" w:color="auto"/>
              <w:right w:val="single" w:sz="4" w:space="0" w:color="auto"/>
            </w:tcBorders>
            <w:shd w:val="clear" w:color="auto" w:fill="auto"/>
            <w:noWrap/>
            <w:vAlign w:val="center"/>
            <w:hideMark/>
          </w:tcPr>
          <w:p w14:paraId="3A14D34A" w14:textId="77777777" w:rsidR="00A46AFE" w:rsidRPr="00A46AFE" w:rsidRDefault="00A46AFE" w:rsidP="00A46AFE">
            <w:pPr>
              <w:jc w:val="center"/>
              <w:rPr>
                <w:bCs/>
                <w:sz w:val="16"/>
                <w:szCs w:val="16"/>
              </w:rPr>
            </w:pPr>
            <w:r w:rsidRPr="00A46AFE">
              <w:rPr>
                <w:bCs/>
                <w:sz w:val="16"/>
                <w:szCs w:val="16"/>
              </w:rPr>
              <w:t>2029</w:t>
            </w:r>
          </w:p>
        </w:tc>
      </w:tr>
      <w:tr w:rsidR="00A46AFE" w:rsidRPr="00A46AFE" w14:paraId="74152C5C" w14:textId="77777777" w:rsidTr="00566B2A">
        <w:trPr>
          <w:trHeight w:val="6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14:paraId="68283F8A" w14:textId="77777777" w:rsidR="00A46AFE" w:rsidRPr="00A46AFE" w:rsidRDefault="00A46AFE" w:rsidP="00A46AFE">
            <w:pPr>
              <w:jc w:val="center"/>
              <w:rPr>
                <w:sz w:val="16"/>
                <w:szCs w:val="16"/>
              </w:rPr>
            </w:pPr>
            <w:r w:rsidRPr="00A46AFE">
              <w:rPr>
                <w:sz w:val="16"/>
                <w:szCs w:val="16"/>
              </w:rPr>
              <w:t>1</w:t>
            </w:r>
          </w:p>
        </w:tc>
        <w:tc>
          <w:tcPr>
            <w:tcW w:w="1135" w:type="dxa"/>
            <w:tcBorders>
              <w:top w:val="nil"/>
              <w:left w:val="nil"/>
              <w:bottom w:val="single" w:sz="4" w:space="0" w:color="auto"/>
              <w:right w:val="single" w:sz="4" w:space="0" w:color="auto"/>
            </w:tcBorders>
            <w:shd w:val="clear" w:color="auto" w:fill="auto"/>
            <w:noWrap/>
            <w:vAlign w:val="bottom"/>
            <w:hideMark/>
          </w:tcPr>
          <w:p w14:paraId="6B1A86C5" w14:textId="77777777" w:rsidR="00A46AFE" w:rsidRPr="00A46AFE" w:rsidRDefault="00A46AFE" w:rsidP="00A46AFE">
            <w:pPr>
              <w:jc w:val="center"/>
              <w:rPr>
                <w:sz w:val="16"/>
                <w:szCs w:val="16"/>
              </w:rPr>
            </w:pPr>
            <w:r w:rsidRPr="00A46AFE">
              <w:rPr>
                <w:sz w:val="16"/>
                <w:szCs w:val="16"/>
              </w:rPr>
              <w:t>2</w:t>
            </w:r>
          </w:p>
        </w:tc>
        <w:tc>
          <w:tcPr>
            <w:tcW w:w="851" w:type="dxa"/>
            <w:tcBorders>
              <w:top w:val="nil"/>
              <w:left w:val="nil"/>
              <w:bottom w:val="single" w:sz="4" w:space="0" w:color="auto"/>
              <w:right w:val="single" w:sz="4" w:space="0" w:color="auto"/>
            </w:tcBorders>
            <w:shd w:val="clear" w:color="auto" w:fill="auto"/>
            <w:noWrap/>
            <w:vAlign w:val="bottom"/>
            <w:hideMark/>
          </w:tcPr>
          <w:p w14:paraId="73B11425" w14:textId="77777777" w:rsidR="00A46AFE" w:rsidRPr="00A46AFE" w:rsidRDefault="00A46AFE" w:rsidP="00A46AFE">
            <w:pPr>
              <w:jc w:val="center"/>
              <w:rPr>
                <w:sz w:val="16"/>
                <w:szCs w:val="16"/>
              </w:rPr>
            </w:pPr>
            <w:r w:rsidRPr="00A46AFE">
              <w:rPr>
                <w:sz w:val="16"/>
                <w:szCs w:val="16"/>
              </w:rPr>
              <w:t>3</w:t>
            </w:r>
          </w:p>
        </w:tc>
        <w:tc>
          <w:tcPr>
            <w:tcW w:w="992" w:type="dxa"/>
            <w:tcBorders>
              <w:top w:val="nil"/>
              <w:left w:val="nil"/>
              <w:bottom w:val="single" w:sz="4" w:space="0" w:color="auto"/>
              <w:right w:val="single" w:sz="4" w:space="0" w:color="auto"/>
            </w:tcBorders>
            <w:shd w:val="clear" w:color="auto" w:fill="auto"/>
            <w:noWrap/>
            <w:vAlign w:val="bottom"/>
            <w:hideMark/>
          </w:tcPr>
          <w:p w14:paraId="6B5ED4E3" w14:textId="77777777" w:rsidR="00A46AFE" w:rsidRPr="00A46AFE" w:rsidRDefault="00A46AFE" w:rsidP="00A46AFE">
            <w:pPr>
              <w:jc w:val="center"/>
              <w:rPr>
                <w:sz w:val="16"/>
                <w:szCs w:val="16"/>
              </w:rPr>
            </w:pPr>
            <w:r w:rsidRPr="00A46AFE">
              <w:rPr>
                <w:sz w:val="16"/>
                <w:szCs w:val="16"/>
              </w:rPr>
              <w:t>4</w:t>
            </w:r>
          </w:p>
        </w:tc>
        <w:tc>
          <w:tcPr>
            <w:tcW w:w="886" w:type="dxa"/>
            <w:tcBorders>
              <w:top w:val="nil"/>
              <w:left w:val="nil"/>
              <w:bottom w:val="single" w:sz="4" w:space="0" w:color="auto"/>
              <w:right w:val="single" w:sz="4" w:space="0" w:color="auto"/>
            </w:tcBorders>
            <w:shd w:val="clear" w:color="auto" w:fill="auto"/>
            <w:noWrap/>
            <w:vAlign w:val="bottom"/>
            <w:hideMark/>
          </w:tcPr>
          <w:p w14:paraId="3019F5A3" w14:textId="77777777" w:rsidR="00A46AFE" w:rsidRPr="00A46AFE" w:rsidRDefault="00A46AFE" w:rsidP="00A46AFE">
            <w:pPr>
              <w:jc w:val="center"/>
              <w:rPr>
                <w:sz w:val="16"/>
                <w:szCs w:val="16"/>
              </w:rPr>
            </w:pPr>
            <w:r w:rsidRPr="00A46AFE">
              <w:rPr>
                <w:sz w:val="16"/>
                <w:szCs w:val="16"/>
              </w:rPr>
              <w:t>5</w:t>
            </w:r>
          </w:p>
        </w:tc>
        <w:tc>
          <w:tcPr>
            <w:tcW w:w="992" w:type="dxa"/>
            <w:tcBorders>
              <w:top w:val="nil"/>
              <w:left w:val="nil"/>
              <w:bottom w:val="single" w:sz="4" w:space="0" w:color="auto"/>
              <w:right w:val="single" w:sz="4" w:space="0" w:color="auto"/>
            </w:tcBorders>
            <w:shd w:val="clear" w:color="auto" w:fill="auto"/>
            <w:noWrap/>
            <w:vAlign w:val="bottom"/>
            <w:hideMark/>
          </w:tcPr>
          <w:p w14:paraId="6EF13AB7" w14:textId="77777777" w:rsidR="00A46AFE" w:rsidRPr="00A46AFE" w:rsidRDefault="00A46AFE" w:rsidP="00A46AFE">
            <w:pPr>
              <w:jc w:val="center"/>
              <w:rPr>
                <w:sz w:val="16"/>
                <w:szCs w:val="16"/>
              </w:rPr>
            </w:pPr>
            <w:r w:rsidRPr="00A46AFE">
              <w:rPr>
                <w:sz w:val="16"/>
                <w:szCs w:val="16"/>
              </w:rPr>
              <w:t>6</w:t>
            </w:r>
          </w:p>
        </w:tc>
        <w:tc>
          <w:tcPr>
            <w:tcW w:w="992" w:type="dxa"/>
            <w:tcBorders>
              <w:top w:val="nil"/>
              <w:left w:val="nil"/>
              <w:bottom w:val="single" w:sz="4" w:space="0" w:color="auto"/>
              <w:right w:val="single" w:sz="4" w:space="0" w:color="auto"/>
            </w:tcBorders>
            <w:shd w:val="clear" w:color="auto" w:fill="auto"/>
            <w:noWrap/>
            <w:vAlign w:val="bottom"/>
            <w:hideMark/>
          </w:tcPr>
          <w:p w14:paraId="376669C7" w14:textId="77777777" w:rsidR="00A46AFE" w:rsidRPr="00A46AFE" w:rsidRDefault="00A46AFE" w:rsidP="00A46AFE">
            <w:pPr>
              <w:jc w:val="center"/>
              <w:rPr>
                <w:sz w:val="16"/>
                <w:szCs w:val="16"/>
              </w:rPr>
            </w:pPr>
            <w:r w:rsidRPr="00A46AFE">
              <w:rPr>
                <w:sz w:val="16"/>
                <w:szCs w:val="16"/>
              </w:rPr>
              <w:t>7</w:t>
            </w:r>
          </w:p>
        </w:tc>
        <w:tc>
          <w:tcPr>
            <w:tcW w:w="992" w:type="dxa"/>
            <w:tcBorders>
              <w:top w:val="nil"/>
              <w:left w:val="nil"/>
              <w:bottom w:val="single" w:sz="4" w:space="0" w:color="auto"/>
              <w:right w:val="single" w:sz="4" w:space="0" w:color="auto"/>
            </w:tcBorders>
            <w:shd w:val="clear" w:color="auto" w:fill="auto"/>
            <w:noWrap/>
            <w:vAlign w:val="bottom"/>
            <w:hideMark/>
          </w:tcPr>
          <w:p w14:paraId="6EF4D553" w14:textId="77777777" w:rsidR="00A46AFE" w:rsidRPr="00A46AFE" w:rsidRDefault="00A46AFE" w:rsidP="00A46AFE">
            <w:pPr>
              <w:jc w:val="center"/>
              <w:rPr>
                <w:sz w:val="16"/>
                <w:szCs w:val="16"/>
              </w:rPr>
            </w:pPr>
            <w:r w:rsidRPr="00A46AFE">
              <w:rPr>
                <w:sz w:val="16"/>
                <w:szCs w:val="16"/>
              </w:rPr>
              <w:t>8</w:t>
            </w:r>
          </w:p>
        </w:tc>
        <w:tc>
          <w:tcPr>
            <w:tcW w:w="993" w:type="dxa"/>
            <w:tcBorders>
              <w:top w:val="nil"/>
              <w:left w:val="nil"/>
              <w:bottom w:val="single" w:sz="4" w:space="0" w:color="auto"/>
              <w:right w:val="single" w:sz="4" w:space="0" w:color="auto"/>
            </w:tcBorders>
            <w:shd w:val="clear" w:color="auto" w:fill="auto"/>
            <w:noWrap/>
            <w:vAlign w:val="bottom"/>
            <w:hideMark/>
          </w:tcPr>
          <w:p w14:paraId="41A8CFC8" w14:textId="77777777" w:rsidR="00A46AFE" w:rsidRPr="00A46AFE" w:rsidRDefault="00A46AFE" w:rsidP="00A46AFE">
            <w:pPr>
              <w:jc w:val="center"/>
              <w:rPr>
                <w:sz w:val="16"/>
                <w:szCs w:val="16"/>
              </w:rPr>
            </w:pPr>
            <w:r w:rsidRPr="00A46AFE">
              <w:rPr>
                <w:sz w:val="16"/>
                <w:szCs w:val="16"/>
              </w:rPr>
              <w:t>9</w:t>
            </w:r>
          </w:p>
        </w:tc>
        <w:tc>
          <w:tcPr>
            <w:tcW w:w="957" w:type="dxa"/>
            <w:tcBorders>
              <w:top w:val="nil"/>
              <w:left w:val="nil"/>
              <w:bottom w:val="single" w:sz="4" w:space="0" w:color="auto"/>
              <w:right w:val="single" w:sz="4" w:space="0" w:color="auto"/>
            </w:tcBorders>
            <w:shd w:val="clear" w:color="auto" w:fill="auto"/>
            <w:noWrap/>
            <w:vAlign w:val="bottom"/>
            <w:hideMark/>
          </w:tcPr>
          <w:p w14:paraId="0438049A" w14:textId="77777777" w:rsidR="00A46AFE" w:rsidRPr="00A46AFE" w:rsidRDefault="00A46AFE" w:rsidP="00A46AFE">
            <w:pPr>
              <w:jc w:val="center"/>
              <w:rPr>
                <w:sz w:val="16"/>
                <w:szCs w:val="16"/>
              </w:rPr>
            </w:pPr>
            <w:r w:rsidRPr="00A46AFE">
              <w:rPr>
                <w:sz w:val="16"/>
                <w:szCs w:val="16"/>
              </w:rPr>
              <w:t>10</w:t>
            </w:r>
          </w:p>
        </w:tc>
      </w:tr>
      <w:tr w:rsidR="00A46AFE" w:rsidRPr="00A46AFE" w14:paraId="79FE8A5E" w14:textId="77777777" w:rsidTr="00566B2A">
        <w:trPr>
          <w:trHeight w:val="346"/>
        </w:trPr>
        <w:tc>
          <w:tcPr>
            <w:tcW w:w="341" w:type="dxa"/>
            <w:tcBorders>
              <w:top w:val="nil"/>
              <w:left w:val="single" w:sz="4" w:space="0" w:color="auto"/>
              <w:bottom w:val="single" w:sz="4" w:space="0" w:color="auto"/>
              <w:right w:val="single" w:sz="4" w:space="0" w:color="auto"/>
            </w:tcBorders>
            <w:shd w:val="clear" w:color="auto" w:fill="auto"/>
            <w:hideMark/>
          </w:tcPr>
          <w:p w14:paraId="6B53A9E6" w14:textId="77777777" w:rsidR="00A46AFE" w:rsidRPr="00A46AFE" w:rsidRDefault="00A46AFE" w:rsidP="00A46AFE">
            <w:pPr>
              <w:jc w:val="center"/>
              <w:rPr>
                <w:sz w:val="16"/>
                <w:szCs w:val="16"/>
              </w:rPr>
            </w:pPr>
            <w:r w:rsidRPr="00A46AFE">
              <w:rPr>
                <w:sz w:val="16"/>
                <w:szCs w:val="16"/>
              </w:rPr>
              <w:t>1</w:t>
            </w:r>
          </w:p>
        </w:tc>
        <w:tc>
          <w:tcPr>
            <w:tcW w:w="1135" w:type="dxa"/>
            <w:tcBorders>
              <w:top w:val="nil"/>
              <w:left w:val="nil"/>
              <w:bottom w:val="single" w:sz="4" w:space="0" w:color="auto"/>
              <w:right w:val="single" w:sz="4" w:space="0" w:color="auto"/>
            </w:tcBorders>
            <w:shd w:val="clear" w:color="auto" w:fill="auto"/>
            <w:hideMark/>
          </w:tcPr>
          <w:p w14:paraId="03A9CCBA" w14:textId="77777777" w:rsidR="00A46AFE" w:rsidRPr="00A46AFE" w:rsidRDefault="00A46AFE" w:rsidP="00A46AFE">
            <w:pPr>
              <w:rPr>
                <w:sz w:val="16"/>
                <w:szCs w:val="16"/>
              </w:rPr>
            </w:pPr>
            <w:r w:rsidRPr="00A46AFE">
              <w:rPr>
                <w:sz w:val="16"/>
                <w:szCs w:val="16"/>
              </w:rPr>
              <w:t>Собственные средства</w:t>
            </w:r>
          </w:p>
        </w:tc>
        <w:tc>
          <w:tcPr>
            <w:tcW w:w="851" w:type="dxa"/>
            <w:tcBorders>
              <w:top w:val="nil"/>
              <w:left w:val="nil"/>
              <w:bottom w:val="single" w:sz="4" w:space="0" w:color="auto"/>
              <w:right w:val="single" w:sz="4" w:space="0" w:color="auto"/>
            </w:tcBorders>
            <w:shd w:val="clear" w:color="auto" w:fill="auto"/>
            <w:noWrap/>
            <w:vAlign w:val="center"/>
          </w:tcPr>
          <w:p w14:paraId="241FABE7" w14:textId="77777777" w:rsidR="00A46AFE" w:rsidRPr="00A46AFE" w:rsidRDefault="00A46AFE" w:rsidP="00A46AFE">
            <w:pPr>
              <w:jc w:val="center"/>
              <w:rPr>
                <w:sz w:val="16"/>
                <w:szCs w:val="16"/>
              </w:rPr>
            </w:pPr>
            <w:r w:rsidRPr="00A46AFE">
              <w:rPr>
                <w:sz w:val="16"/>
                <w:szCs w:val="16"/>
              </w:rPr>
              <w:t>30272</w:t>
            </w:r>
          </w:p>
        </w:tc>
        <w:tc>
          <w:tcPr>
            <w:tcW w:w="992" w:type="dxa"/>
            <w:tcBorders>
              <w:top w:val="nil"/>
              <w:left w:val="nil"/>
              <w:bottom w:val="single" w:sz="4" w:space="0" w:color="auto"/>
              <w:right w:val="single" w:sz="4" w:space="0" w:color="auto"/>
            </w:tcBorders>
            <w:shd w:val="clear" w:color="auto" w:fill="auto"/>
            <w:noWrap/>
            <w:vAlign w:val="center"/>
          </w:tcPr>
          <w:p w14:paraId="6E127676" w14:textId="77777777" w:rsidR="00A46AFE" w:rsidRPr="00A46AFE" w:rsidRDefault="00A46AFE" w:rsidP="00A46AFE">
            <w:pPr>
              <w:jc w:val="center"/>
              <w:rPr>
                <w:sz w:val="16"/>
                <w:szCs w:val="16"/>
              </w:rPr>
            </w:pPr>
            <w:r w:rsidRPr="00A46AFE">
              <w:rPr>
                <w:sz w:val="16"/>
                <w:szCs w:val="16"/>
              </w:rPr>
              <w:t>8731</w:t>
            </w:r>
          </w:p>
        </w:tc>
        <w:tc>
          <w:tcPr>
            <w:tcW w:w="886" w:type="dxa"/>
            <w:tcBorders>
              <w:top w:val="nil"/>
              <w:left w:val="nil"/>
              <w:bottom w:val="single" w:sz="4" w:space="0" w:color="auto"/>
              <w:right w:val="single" w:sz="4" w:space="0" w:color="auto"/>
            </w:tcBorders>
            <w:shd w:val="clear" w:color="auto" w:fill="auto"/>
            <w:noWrap/>
            <w:vAlign w:val="center"/>
          </w:tcPr>
          <w:p w14:paraId="555779E3" w14:textId="77777777" w:rsidR="00A46AFE" w:rsidRPr="00A46AFE" w:rsidRDefault="00A46AFE" w:rsidP="00A46AFE">
            <w:pPr>
              <w:jc w:val="center"/>
              <w:rPr>
                <w:sz w:val="16"/>
                <w:szCs w:val="16"/>
              </w:rPr>
            </w:pPr>
            <w:r w:rsidRPr="00A46AFE">
              <w:rPr>
                <w:sz w:val="16"/>
                <w:szCs w:val="16"/>
              </w:rPr>
              <w:t>39003</w:t>
            </w:r>
          </w:p>
        </w:tc>
        <w:tc>
          <w:tcPr>
            <w:tcW w:w="992" w:type="dxa"/>
            <w:tcBorders>
              <w:top w:val="nil"/>
              <w:left w:val="nil"/>
              <w:bottom w:val="single" w:sz="4" w:space="0" w:color="auto"/>
              <w:right w:val="single" w:sz="4" w:space="0" w:color="auto"/>
            </w:tcBorders>
            <w:shd w:val="clear" w:color="auto" w:fill="auto"/>
            <w:noWrap/>
            <w:vAlign w:val="center"/>
          </w:tcPr>
          <w:p w14:paraId="17EBDE65" w14:textId="77777777" w:rsidR="00A46AFE" w:rsidRPr="00A46AFE" w:rsidRDefault="00A46AFE" w:rsidP="00A46AFE">
            <w:pPr>
              <w:jc w:val="center"/>
              <w:rPr>
                <w:sz w:val="16"/>
                <w:szCs w:val="16"/>
              </w:rPr>
            </w:pPr>
            <w:r w:rsidRPr="00A46AFE">
              <w:rPr>
                <w:sz w:val="16"/>
                <w:szCs w:val="16"/>
              </w:rPr>
              <w:t>11021</w:t>
            </w:r>
          </w:p>
        </w:tc>
        <w:tc>
          <w:tcPr>
            <w:tcW w:w="992" w:type="dxa"/>
            <w:tcBorders>
              <w:top w:val="nil"/>
              <w:left w:val="nil"/>
              <w:bottom w:val="single" w:sz="4" w:space="0" w:color="auto"/>
              <w:right w:val="single" w:sz="4" w:space="0" w:color="auto"/>
            </w:tcBorders>
            <w:shd w:val="clear" w:color="auto" w:fill="auto"/>
            <w:noWrap/>
            <w:vAlign w:val="center"/>
          </w:tcPr>
          <w:p w14:paraId="4EBF95DE" w14:textId="77777777" w:rsidR="00A46AFE" w:rsidRPr="00A46AFE" w:rsidRDefault="00A46AFE" w:rsidP="00A46AFE">
            <w:pPr>
              <w:jc w:val="center"/>
              <w:rPr>
                <w:sz w:val="16"/>
                <w:szCs w:val="16"/>
              </w:rPr>
            </w:pPr>
            <w:r w:rsidRPr="00A46AFE">
              <w:rPr>
                <w:sz w:val="16"/>
                <w:szCs w:val="16"/>
              </w:rPr>
              <w:t>8366</w:t>
            </w:r>
          </w:p>
        </w:tc>
        <w:tc>
          <w:tcPr>
            <w:tcW w:w="992" w:type="dxa"/>
            <w:tcBorders>
              <w:top w:val="nil"/>
              <w:left w:val="nil"/>
              <w:bottom w:val="single" w:sz="4" w:space="0" w:color="auto"/>
              <w:right w:val="single" w:sz="4" w:space="0" w:color="auto"/>
            </w:tcBorders>
            <w:shd w:val="clear" w:color="auto" w:fill="auto"/>
            <w:noWrap/>
            <w:vAlign w:val="center"/>
          </w:tcPr>
          <w:p w14:paraId="26E542F0" w14:textId="77777777" w:rsidR="00A46AFE" w:rsidRPr="00A46AFE" w:rsidRDefault="00A46AFE" w:rsidP="00A46AFE">
            <w:pPr>
              <w:jc w:val="center"/>
              <w:rPr>
                <w:sz w:val="16"/>
                <w:szCs w:val="16"/>
              </w:rPr>
            </w:pPr>
            <w:r w:rsidRPr="00A46AFE">
              <w:rPr>
                <w:sz w:val="16"/>
                <w:szCs w:val="16"/>
              </w:rPr>
              <w:t>18266</w:t>
            </w:r>
          </w:p>
        </w:tc>
        <w:tc>
          <w:tcPr>
            <w:tcW w:w="993" w:type="dxa"/>
            <w:tcBorders>
              <w:top w:val="nil"/>
              <w:left w:val="nil"/>
              <w:bottom w:val="single" w:sz="4" w:space="0" w:color="auto"/>
              <w:right w:val="single" w:sz="4" w:space="0" w:color="auto"/>
            </w:tcBorders>
            <w:shd w:val="clear" w:color="auto" w:fill="auto"/>
            <w:noWrap/>
            <w:vAlign w:val="center"/>
          </w:tcPr>
          <w:p w14:paraId="4445AA22" w14:textId="77777777" w:rsidR="00A46AFE" w:rsidRPr="00A46AFE" w:rsidRDefault="00A46AFE" w:rsidP="00A46AFE">
            <w:pPr>
              <w:jc w:val="center"/>
              <w:rPr>
                <w:sz w:val="16"/>
                <w:szCs w:val="16"/>
              </w:rPr>
            </w:pPr>
            <w:r w:rsidRPr="00A46AFE">
              <w:rPr>
                <w:sz w:val="16"/>
                <w:szCs w:val="16"/>
              </w:rPr>
              <w:t>552</w:t>
            </w:r>
          </w:p>
        </w:tc>
        <w:tc>
          <w:tcPr>
            <w:tcW w:w="957" w:type="dxa"/>
            <w:tcBorders>
              <w:top w:val="nil"/>
              <w:left w:val="nil"/>
              <w:bottom w:val="single" w:sz="4" w:space="0" w:color="auto"/>
              <w:right w:val="single" w:sz="4" w:space="0" w:color="auto"/>
            </w:tcBorders>
            <w:shd w:val="clear" w:color="auto" w:fill="auto"/>
            <w:noWrap/>
            <w:vAlign w:val="center"/>
          </w:tcPr>
          <w:p w14:paraId="3F9CB5FD" w14:textId="77777777" w:rsidR="00A46AFE" w:rsidRPr="00A46AFE" w:rsidRDefault="00A46AFE" w:rsidP="00A46AFE">
            <w:pPr>
              <w:jc w:val="center"/>
              <w:rPr>
                <w:sz w:val="16"/>
                <w:szCs w:val="16"/>
              </w:rPr>
            </w:pPr>
            <w:r w:rsidRPr="00A46AFE">
              <w:rPr>
                <w:sz w:val="16"/>
                <w:szCs w:val="16"/>
              </w:rPr>
              <w:t>797</w:t>
            </w:r>
          </w:p>
        </w:tc>
      </w:tr>
      <w:tr w:rsidR="00A46AFE" w:rsidRPr="00A46AFE" w14:paraId="107FCD02" w14:textId="77777777" w:rsidTr="00566B2A">
        <w:trPr>
          <w:trHeight w:val="161"/>
        </w:trPr>
        <w:tc>
          <w:tcPr>
            <w:tcW w:w="341" w:type="dxa"/>
            <w:tcBorders>
              <w:top w:val="nil"/>
              <w:left w:val="single" w:sz="4" w:space="0" w:color="auto"/>
              <w:bottom w:val="single" w:sz="4" w:space="0" w:color="auto"/>
              <w:right w:val="single" w:sz="4" w:space="0" w:color="auto"/>
            </w:tcBorders>
            <w:shd w:val="clear" w:color="auto" w:fill="auto"/>
            <w:hideMark/>
          </w:tcPr>
          <w:p w14:paraId="350F21B9" w14:textId="77777777" w:rsidR="00A46AFE" w:rsidRPr="00A46AFE" w:rsidRDefault="00A46AFE" w:rsidP="00A46AFE">
            <w:pPr>
              <w:jc w:val="center"/>
              <w:rPr>
                <w:sz w:val="16"/>
                <w:szCs w:val="16"/>
              </w:rPr>
            </w:pPr>
            <w:r w:rsidRPr="00A46AFE">
              <w:rPr>
                <w:sz w:val="16"/>
                <w:szCs w:val="16"/>
              </w:rPr>
              <w:t>1.1</w:t>
            </w:r>
          </w:p>
        </w:tc>
        <w:tc>
          <w:tcPr>
            <w:tcW w:w="1135" w:type="dxa"/>
            <w:tcBorders>
              <w:top w:val="nil"/>
              <w:left w:val="nil"/>
              <w:bottom w:val="single" w:sz="4" w:space="0" w:color="auto"/>
              <w:right w:val="single" w:sz="4" w:space="0" w:color="auto"/>
            </w:tcBorders>
            <w:shd w:val="clear" w:color="auto" w:fill="auto"/>
            <w:hideMark/>
          </w:tcPr>
          <w:p w14:paraId="208D8D80" w14:textId="77777777" w:rsidR="00A46AFE" w:rsidRPr="00A46AFE" w:rsidRDefault="00A46AFE" w:rsidP="00A46AFE">
            <w:pPr>
              <w:rPr>
                <w:sz w:val="16"/>
                <w:szCs w:val="16"/>
              </w:rPr>
            </w:pPr>
            <w:r w:rsidRPr="00A46AFE">
              <w:rPr>
                <w:sz w:val="16"/>
                <w:szCs w:val="16"/>
              </w:rPr>
              <w:t>амортизационные отчисления</w:t>
            </w:r>
          </w:p>
        </w:tc>
        <w:tc>
          <w:tcPr>
            <w:tcW w:w="851" w:type="dxa"/>
            <w:tcBorders>
              <w:top w:val="nil"/>
              <w:left w:val="nil"/>
              <w:bottom w:val="single" w:sz="4" w:space="0" w:color="auto"/>
              <w:right w:val="single" w:sz="4" w:space="0" w:color="auto"/>
            </w:tcBorders>
            <w:shd w:val="clear" w:color="auto" w:fill="auto"/>
            <w:noWrap/>
            <w:vAlign w:val="center"/>
          </w:tcPr>
          <w:p w14:paraId="717A326D" w14:textId="77777777" w:rsidR="00A46AFE" w:rsidRPr="00A46AFE" w:rsidRDefault="00A46AFE" w:rsidP="00A46AFE">
            <w:pPr>
              <w:jc w:val="center"/>
              <w:rPr>
                <w:sz w:val="16"/>
                <w:szCs w:val="16"/>
              </w:rPr>
            </w:pPr>
            <w:r w:rsidRPr="00A46AFE">
              <w:rPr>
                <w:sz w:val="16"/>
                <w:szCs w:val="16"/>
              </w:rPr>
              <w:t>10055</w:t>
            </w:r>
          </w:p>
        </w:tc>
        <w:tc>
          <w:tcPr>
            <w:tcW w:w="992" w:type="dxa"/>
            <w:tcBorders>
              <w:top w:val="nil"/>
              <w:left w:val="nil"/>
              <w:bottom w:val="single" w:sz="4" w:space="0" w:color="auto"/>
              <w:right w:val="single" w:sz="4" w:space="0" w:color="auto"/>
            </w:tcBorders>
            <w:shd w:val="clear" w:color="auto" w:fill="auto"/>
            <w:noWrap/>
            <w:vAlign w:val="center"/>
          </w:tcPr>
          <w:p w14:paraId="77ED7203" w14:textId="77777777" w:rsidR="00A46AFE" w:rsidRPr="00A46AFE" w:rsidRDefault="00A46AFE" w:rsidP="00A46AFE">
            <w:pPr>
              <w:jc w:val="center"/>
              <w:rPr>
                <w:sz w:val="16"/>
                <w:szCs w:val="16"/>
              </w:rPr>
            </w:pPr>
            <w:r w:rsidRPr="00A46AFE">
              <w:rPr>
                <w:sz w:val="16"/>
                <w:szCs w:val="16"/>
              </w:rPr>
              <w:t> </w:t>
            </w:r>
          </w:p>
        </w:tc>
        <w:tc>
          <w:tcPr>
            <w:tcW w:w="886" w:type="dxa"/>
            <w:tcBorders>
              <w:top w:val="nil"/>
              <w:left w:val="nil"/>
              <w:bottom w:val="single" w:sz="4" w:space="0" w:color="auto"/>
              <w:right w:val="single" w:sz="4" w:space="0" w:color="auto"/>
            </w:tcBorders>
            <w:shd w:val="clear" w:color="auto" w:fill="auto"/>
            <w:noWrap/>
            <w:vAlign w:val="center"/>
          </w:tcPr>
          <w:p w14:paraId="6B3BC503" w14:textId="77777777" w:rsidR="00A46AFE" w:rsidRPr="00A46AFE" w:rsidRDefault="00A46AFE" w:rsidP="00A46AFE">
            <w:pPr>
              <w:jc w:val="center"/>
              <w:rPr>
                <w:sz w:val="16"/>
                <w:szCs w:val="16"/>
              </w:rPr>
            </w:pPr>
            <w:r w:rsidRPr="00A46AFE">
              <w:rPr>
                <w:sz w:val="16"/>
                <w:szCs w:val="16"/>
              </w:rPr>
              <w:t>10055</w:t>
            </w:r>
          </w:p>
        </w:tc>
        <w:tc>
          <w:tcPr>
            <w:tcW w:w="992" w:type="dxa"/>
            <w:tcBorders>
              <w:top w:val="nil"/>
              <w:left w:val="nil"/>
              <w:bottom w:val="single" w:sz="4" w:space="0" w:color="auto"/>
              <w:right w:val="single" w:sz="4" w:space="0" w:color="auto"/>
            </w:tcBorders>
            <w:shd w:val="clear" w:color="auto" w:fill="auto"/>
            <w:noWrap/>
            <w:vAlign w:val="center"/>
          </w:tcPr>
          <w:p w14:paraId="6F0201E4" w14:textId="77777777" w:rsidR="00A46AFE" w:rsidRPr="00A46AFE" w:rsidRDefault="00A46AFE" w:rsidP="00A46AFE">
            <w:pPr>
              <w:jc w:val="center"/>
              <w:rPr>
                <w:sz w:val="16"/>
                <w:szCs w:val="16"/>
              </w:rPr>
            </w:pPr>
            <w:r w:rsidRPr="00A46AFE">
              <w:rPr>
                <w:sz w:val="16"/>
                <w:szCs w:val="16"/>
              </w:rPr>
              <w:t>2902</w:t>
            </w:r>
          </w:p>
        </w:tc>
        <w:tc>
          <w:tcPr>
            <w:tcW w:w="992" w:type="dxa"/>
            <w:tcBorders>
              <w:top w:val="nil"/>
              <w:left w:val="nil"/>
              <w:bottom w:val="single" w:sz="4" w:space="0" w:color="auto"/>
              <w:right w:val="single" w:sz="4" w:space="0" w:color="auto"/>
            </w:tcBorders>
            <w:shd w:val="clear" w:color="auto" w:fill="auto"/>
            <w:noWrap/>
            <w:vAlign w:val="center"/>
          </w:tcPr>
          <w:p w14:paraId="3B0F8722" w14:textId="77777777" w:rsidR="00A46AFE" w:rsidRPr="00A46AFE" w:rsidRDefault="00A46AFE" w:rsidP="00A46AFE">
            <w:pPr>
              <w:jc w:val="center"/>
              <w:rPr>
                <w:sz w:val="16"/>
                <w:szCs w:val="16"/>
              </w:rPr>
            </w:pPr>
            <w:r w:rsidRPr="00A46AFE">
              <w:rPr>
                <w:sz w:val="16"/>
                <w:szCs w:val="16"/>
              </w:rPr>
              <w:t>2902</w:t>
            </w:r>
          </w:p>
        </w:tc>
        <w:tc>
          <w:tcPr>
            <w:tcW w:w="992" w:type="dxa"/>
            <w:tcBorders>
              <w:top w:val="nil"/>
              <w:left w:val="nil"/>
              <w:bottom w:val="single" w:sz="4" w:space="0" w:color="auto"/>
              <w:right w:val="single" w:sz="4" w:space="0" w:color="auto"/>
            </w:tcBorders>
            <w:shd w:val="clear" w:color="auto" w:fill="auto"/>
            <w:noWrap/>
            <w:vAlign w:val="center"/>
          </w:tcPr>
          <w:p w14:paraId="5DBFEE34" w14:textId="77777777" w:rsidR="00A46AFE" w:rsidRPr="00A46AFE" w:rsidRDefault="00A46AFE" w:rsidP="00A46AFE">
            <w:pPr>
              <w:jc w:val="center"/>
              <w:rPr>
                <w:sz w:val="16"/>
                <w:szCs w:val="16"/>
              </w:rPr>
            </w:pPr>
            <w:r w:rsidRPr="00A46AFE">
              <w:rPr>
                <w:sz w:val="16"/>
                <w:szCs w:val="16"/>
              </w:rPr>
              <w:t>2902</w:t>
            </w:r>
          </w:p>
        </w:tc>
        <w:tc>
          <w:tcPr>
            <w:tcW w:w="993" w:type="dxa"/>
            <w:tcBorders>
              <w:top w:val="nil"/>
              <w:left w:val="nil"/>
              <w:bottom w:val="single" w:sz="4" w:space="0" w:color="auto"/>
              <w:right w:val="single" w:sz="4" w:space="0" w:color="auto"/>
            </w:tcBorders>
            <w:shd w:val="clear" w:color="auto" w:fill="auto"/>
            <w:noWrap/>
            <w:vAlign w:val="center"/>
          </w:tcPr>
          <w:p w14:paraId="27222C57" w14:textId="77777777" w:rsidR="00A46AFE" w:rsidRPr="00A46AFE" w:rsidRDefault="00A46AFE" w:rsidP="00A46AFE">
            <w:pPr>
              <w:jc w:val="center"/>
              <w:rPr>
                <w:sz w:val="16"/>
                <w:szCs w:val="16"/>
              </w:rPr>
            </w:pPr>
            <w:r w:rsidRPr="00A46AFE">
              <w:rPr>
                <w:sz w:val="16"/>
                <w:szCs w:val="16"/>
              </w:rPr>
              <w:t>552</w:t>
            </w:r>
          </w:p>
        </w:tc>
        <w:tc>
          <w:tcPr>
            <w:tcW w:w="957" w:type="dxa"/>
            <w:tcBorders>
              <w:top w:val="nil"/>
              <w:left w:val="nil"/>
              <w:bottom w:val="single" w:sz="4" w:space="0" w:color="auto"/>
              <w:right w:val="single" w:sz="4" w:space="0" w:color="auto"/>
            </w:tcBorders>
            <w:shd w:val="clear" w:color="auto" w:fill="auto"/>
            <w:noWrap/>
            <w:vAlign w:val="center"/>
          </w:tcPr>
          <w:p w14:paraId="650BCB36" w14:textId="77777777" w:rsidR="00A46AFE" w:rsidRPr="00A46AFE" w:rsidRDefault="00A46AFE" w:rsidP="00A46AFE">
            <w:pPr>
              <w:jc w:val="center"/>
              <w:rPr>
                <w:sz w:val="16"/>
                <w:szCs w:val="16"/>
              </w:rPr>
            </w:pPr>
            <w:r w:rsidRPr="00A46AFE">
              <w:rPr>
                <w:sz w:val="16"/>
                <w:szCs w:val="16"/>
              </w:rPr>
              <w:t>797</w:t>
            </w:r>
          </w:p>
        </w:tc>
      </w:tr>
      <w:tr w:rsidR="00A46AFE" w:rsidRPr="00A46AFE" w14:paraId="661BF923" w14:textId="77777777" w:rsidTr="00566B2A">
        <w:trPr>
          <w:trHeight w:val="20"/>
        </w:trPr>
        <w:tc>
          <w:tcPr>
            <w:tcW w:w="341" w:type="dxa"/>
            <w:tcBorders>
              <w:top w:val="nil"/>
              <w:left w:val="single" w:sz="4" w:space="0" w:color="auto"/>
              <w:bottom w:val="single" w:sz="4" w:space="0" w:color="auto"/>
              <w:right w:val="single" w:sz="4" w:space="0" w:color="auto"/>
            </w:tcBorders>
            <w:shd w:val="clear" w:color="auto" w:fill="auto"/>
            <w:hideMark/>
          </w:tcPr>
          <w:p w14:paraId="11E878E8" w14:textId="77777777" w:rsidR="00A46AFE" w:rsidRPr="00A46AFE" w:rsidRDefault="00A46AFE" w:rsidP="00A46AFE">
            <w:pPr>
              <w:jc w:val="center"/>
              <w:rPr>
                <w:sz w:val="16"/>
                <w:szCs w:val="16"/>
              </w:rPr>
            </w:pPr>
            <w:r w:rsidRPr="00A46AFE">
              <w:rPr>
                <w:sz w:val="16"/>
                <w:szCs w:val="16"/>
              </w:rPr>
              <w:t>1.2</w:t>
            </w:r>
          </w:p>
        </w:tc>
        <w:tc>
          <w:tcPr>
            <w:tcW w:w="1135" w:type="dxa"/>
            <w:tcBorders>
              <w:top w:val="nil"/>
              <w:left w:val="nil"/>
              <w:bottom w:val="single" w:sz="4" w:space="0" w:color="auto"/>
              <w:right w:val="single" w:sz="4" w:space="0" w:color="auto"/>
            </w:tcBorders>
            <w:shd w:val="clear" w:color="auto" w:fill="auto"/>
            <w:hideMark/>
          </w:tcPr>
          <w:p w14:paraId="1E731215" w14:textId="77777777" w:rsidR="00A46AFE" w:rsidRPr="00A46AFE" w:rsidRDefault="00A46AFE" w:rsidP="00A46AFE">
            <w:pPr>
              <w:rPr>
                <w:sz w:val="16"/>
                <w:szCs w:val="16"/>
              </w:rPr>
            </w:pPr>
            <w:r w:rsidRPr="00A46AFE">
              <w:rPr>
                <w:sz w:val="16"/>
                <w:szCs w:val="16"/>
              </w:rPr>
              <w:t>прибыль, направленная на инвестиции</w:t>
            </w:r>
          </w:p>
        </w:tc>
        <w:tc>
          <w:tcPr>
            <w:tcW w:w="851" w:type="dxa"/>
            <w:tcBorders>
              <w:top w:val="nil"/>
              <w:left w:val="nil"/>
              <w:bottom w:val="single" w:sz="4" w:space="0" w:color="auto"/>
              <w:right w:val="single" w:sz="4" w:space="0" w:color="auto"/>
            </w:tcBorders>
            <w:shd w:val="clear" w:color="auto" w:fill="auto"/>
            <w:noWrap/>
            <w:vAlign w:val="center"/>
          </w:tcPr>
          <w:p w14:paraId="3F897324" w14:textId="77777777" w:rsidR="00A46AFE" w:rsidRPr="00A46AFE" w:rsidRDefault="00A46AFE" w:rsidP="00A46AFE">
            <w:pPr>
              <w:jc w:val="center"/>
              <w:rPr>
                <w:sz w:val="16"/>
                <w:szCs w:val="16"/>
              </w:rPr>
            </w:pPr>
            <w:r w:rsidRPr="00A46AFE">
              <w:rPr>
                <w:sz w:val="16"/>
                <w:szCs w:val="16"/>
              </w:rPr>
              <w:t>20217</w:t>
            </w:r>
          </w:p>
        </w:tc>
        <w:tc>
          <w:tcPr>
            <w:tcW w:w="992" w:type="dxa"/>
            <w:tcBorders>
              <w:top w:val="nil"/>
              <w:left w:val="nil"/>
              <w:bottom w:val="single" w:sz="4" w:space="0" w:color="auto"/>
              <w:right w:val="single" w:sz="4" w:space="0" w:color="auto"/>
            </w:tcBorders>
            <w:shd w:val="clear" w:color="auto" w:fill="auto"/>
            <w:noWrap/>
            <w:vAlign w:val="center"/>
          </w:tcPr>
          <w:p w14:paraId="1712F8CF" w14:textId="77777777" w:rsidR="00A46AFE" w:rsidRPr="00A46AFE" w:rsidRDefault="00A46AFE" w:rsidP="00A46AFE">
            <w:pPr>
              <w:jc w:val="center"/>
              <w:rPr>
                <w:sz w:val="16"/>
                <w:szCs w:val="16"/>
              </w:rPr>
            </w:pPr>
            <w:r w:rsidRPr="00A46AFE">
              <w:rPr>
                <w:sz w:val="16"/>
                <w:szCs w:val="16"/>
              </w:rPr>
              <w:t>8731</w:t>
            </w:r>
          </w:p>
        </w:tc>
        <w:tc>
          <w:tcPr>
            <w:tcW w:w="886" w:type="dxa"/>
            <w:tcBorders>
              <w:top w:val="nil"/>
              <w:left w:val="nil"/>
              <w:bottom w:val="single" w:sz="4" w:space="0" w:color="auto"/>
              <w:right w:val="single" w:sz="4" w:space="0" w:color="auto"/>
            </w:tcBorders>
            <w:shd w:val="clear" w:color="auto" w:fill="auto"/>
            <w:noWrap/>
            <w:vAlign w:val="center"/>
          </w:tcPr>
          <w:p w14:paraId="4DDFD0AD" w14:textId="77777777" w:rsidR="00A46AFE" w:rsidRPr="00A46AFE" w:rsidRDefault="00A46AFE" w:rsidP="00A46AFE">
            <w:pPr>
              <w:jc w:val="center"/>
              <w:rPr>
                <w:sz w:val="16"/>
                <w:szCs w:val="16"/>
              </w:rPr>
            </w:pPr>
            <w:r w:rsidRPr="00A46AFE">
              <w:rPr>
                <w:sz w:val="16"/>
                <w:szCs w:val="16"/>
              </w:rPr>
              <w:t>28947</w:t>
            </w:r>
          </w:p>
        </w:tc>
        <w:tc>
          <w:tcPr>
            <w:tcW w:w="992" w:type="dxa"/>
            <w:tcBorders>
              <w:top w:val="nil"/>
              <w:left w:val="nil"/>
              <w:bottom w:val="single" w:sz="4" w:space="0" w:color="auto"/>
              <w:right w:val="single" w:sz="4" w:space="0" w:color="auto"/>
            </w:tcBorders>
            <w:shd w:val="clear" w:color="auto" w:fill="auto"/>
            <w:noWrap/>
            <w:vAlign w:val="center"/>
          </w:tcPr>
          <w:p w14:paraId="1E554E86" w14:textId="77777777" w:rsidR="00A46AFE" w:rsidRPr="00A46AFE" w:rsidRDefault="00A46AFE" w:rsidP="00A46AFE">
            <w:pPr>
              <w:jc w:val="center"/>
              <w:rPr>
                <w:sz w:val="16"/>
                <w:szCs w:val="16"/>
              </w:rPr>
            </w:pPr>
            <w:r w:rsidRPr="00A46AFE">
              <w:rPr>
                <w:sz w:val="16"/>
                <w:szCs w:val="16"/>
              </w:rPr>
              <w:t>8119</w:t>
            </w:r>
          </w:p>
        </w:tc>
        <w:tc>
          <w:tcPr>
            <w:tcW w:w="992" w:type="dxa"/>
            <w:tcBorders>
              <w:top w:val="nil"/>
              <w:left w:val="nil"/>
              <w:bottom w:val="single" w:sz="4" w:space="0" w:color="auto"/>
              <w:right w:val="single" w:sz="4" w:space="0" w:color="auto"/>
            </w:tcBorders>
            <w:shd w:val="clear" w:color="auto" w:fill="auto"/>
            <w:noWrap/>
            <w:vAlign w:val="center"/>
          </w:tcPr>
          <w:p w14:paraId="49B21DB5" w14:textId="77777777" w:rsidR="00A46AFE" w:rsidRPr="00A46AFE" w:rsidRDefault="00A46AFE" w:rsidP="00A46AFE">
            <w:pPr>
              <w:jc w:val="center"/>
              <w:rPr>
                <w:sz w:val="16"/>
                <w:szCs w:val="16"/>
              </w:rPr>
            </w:pPr>
            <w:r w:rsidRPr="00A46AFE">
              <w:rPr>
                <w:sz w:val="16"/>
                <w:szCs w:val="16"/>
              </w:rPr>
              <w:t>5464</w:t>
            </w:r>
          </w:p>
        </w:tc>
        <w:tc>
          <w:tcPr>
            <w:tcW w:w="992" w:type="dxa"/>
            <w:tcBorders>
              <w:top w:val="nil"/>
              <w:left w:val="nil"/>
              <w:bottom w:val="single" w:sz="4" w:space="0" w:color="auto"/>
              <w:right w:val="single" w:sz="4" w:space="0" w:color="auto"/>
            </w:tcBorders>
            <w:shd w:val="clear" w:color="auto" w:fill="auto"/>
            <w:noWrap/>
            <w:vAlign w:val="center"/>
          </w:tcPr>
          <w:p w14:paraId="512A76FA" w14:textId="77777777" w:rsidR="00A46AFE" w:rsidRPr="00A46AFE" w:rsidRDefault="00A46AFE" w:rsidP="00A46AFE">
            <w:pPr>
              <w:jc w:val="center"/>
              <w:rPr>
                <w:sz w:val="16"/>
                <w:szCs w:val="16"/>
              </w:rPr>
            </w:pPr>
            <w:r w:rsidRPr="00A46AFE">
              <w:rPr>
                <w:sz w:val="16"/>
                <w:szCs w:val="16"/>
              </w:rPr>
              <w:t>15364</w:t>
            </w:r>
          </w:p>
        </w:tc>
        <w:tc>
          <w:tcPr>
            <w:tcW w:w="993" w:type="dxa"/>
            <w:tcBorders>
              <w:top w:val="nil"/>
              <w:left w:val="nil"/>
              <w:bottom w:val="single" w:sz="4" w:space="0" w:color="auto"/>
              <w:right w:val="single" w:sz="4" w:space="0" w:color="auto"/>
            </w:tcBorders>
            <w:shd w:val="clear" w:color="auto" w:fill="auto"/>
            <w:noWrap/>
            <w:vAlign w:val="center"/>
          </w:tcPr>
          <w:p w14:paraId="652346EF" w14:textId="77777777" w:rsidR="00A46AFE" w:rsidRPr="00A46AFE" w:rsidRDefault="00A46AFE" w:rsidP="00A46AFE">
            <w:pPr>
              <w:jc w:val="center"/>
              <w:rPr>
                <w:sz w:val="16"/>
                <w:szCs w:val="16"/>
              </w:rPr>
            </w:pPr>
            <w:r w:rsidRPr="00A46AFE">
              <w:rPr>
                <w:sz w:val="16"/>
                <w:szCs w:val="16"/>
              </w:rPr>
              <w:t>0</w:t>
            </w:r>
          </w:p>
        </w:tc>
        <w:tc>
          <w:tcPr>
            <w:tcW w:w="957" w:type="dxa"/>
            <w:tcBorders>
              <w:top w:val="nil"/>
              <w:left w:val="nil"/>
              <w:bottom w:val="single" w:sz="4" w:space="0" w:color="auto"/>
              <w:right w:val="single" w:sz="4" w:space="0" w:color="auto"/>
            </w:tcBorders>
            <w:shd w:val="clear" w:color="auto" w:fill="auto"/>
            <w:noWrap/>
            <w:vAlign w:val="center"/>
          </w:tcPr>
          <w:p w14:paraId="1565312B" w14:textId="77777777" w:rsidR="00A46AFE" w:rsidRPr="00A46AFE" w:rsidRDefault="00A46AFE" w:rsidP="00A46AFE">
            <w:pPr>
              <w:jc w:val="center"/>
              <w:rPr>
                <w:sz w:val="16"/>
                <w:szCs w:val="16"/>
              </w:rPr>
            </w:pPr>
            <w:r w:rsidRPr="00A46AFE">
              <w:rPr>
                <w:sz w:val="16"/>
                <w:szCs w:val="16"/>
              </w:rPr>
              <w:t>0</w:t>
            </w:r>
          </w:p>
        </w:tc>
      </w:tr>
    </w:tbl>
    <w:p w14:paraId="5A31AE99" w14:textId="77777777" w:rsidR="00A46AFE" w:rsidRPr="00A46AFE" w:rsidRDefault="00A46AFE" w:rsidP="00A46AFE">
      <w:pPr>
        <w:spacing w:line="276" w:lineRule="auto"/>
        <w:jc w:val="both"/>
        <w:rPr>
          <w:bCs/>
          <w:sz w:val="28"/>
          <w:szCs w:val="20"/>
        </w:rPr>
      </w:pPr>
      <w:r w:rsidRPr="00A46AFE">
        <w:rPr>
          <w:bCs/>
          <w:sz w:val="28"/>
          <w:szCs w:val="28"/>
        </w:rPr>
        <w:t xml:space="preserve">Перечень мероприятий, подлежащих выполнению </w:t>
      </w:r>
      <w:r w:rsidRPr="00A46AFE">
        <w:rPr>
          <w:bCs/>
          <w:sz w:val="28"/>
          <w:szCs w:val="28"/>
        </w:rPr>
        <w:br/>
        <w:t>в 2025-2029 годах отражен в приложении к настоящему экспертному заключению.</w:t>
      </w:r>
    </w:p>
    <w:p w14:paraId="570A77A5" w14:textId="77777777" w:rsidR="00A46AFE" w:rsidRPr="00A46AFE" w:rsidRDefault="00A46AFE" w:rsidP="00A46AFE">
      <w:pPr>
        <w:jc w:val="both"/>
        <w:rPr>
          <w:sz w:val="20"/>
          <w:szCs w:val="20"/>
        </w:rPr>
      </w:pPr>
    </w:p>
    <w:p w14:paraId="479CE08A" w14:textId="77777777" w:rsidR="00A46AFE" w:rsidRPr="00A46AFE" w:rsidRDefault="00A46AFE" w:rsidP="00A46AFE">
      <w:pPr>
        <w:jc w:val="both"/>
        <w:rPr>
          <w:sz w:val="20"/>
          <w:szCs w:val="20"/>
        </w:rPr>
        <w:sectPr w:rsidR="00A46AFE" w:rsidRPr="00A46AFE" w:rsidSect="00A46AFE">
          <w:headerReference w:type="default" r:id="rId29"/>
          <w:pgSz w:w="11906" w:h="16838"/>
          <w:pgMar w:top="567" w:right="1418" w:bottom="567" w:left="1559" w:header="709" w:footer="709" w:gutter="0"/>
          <w:cols w:space="708"/>
          <w:titlePg/>
          <w:docGrid w:linePitch="360"/>
        </w:sectPr>
      </w:pPr>
    </w:p>
    <w:p w14:paraId="685EE1AD" w14:textId="77777777" w:rsidR="00A46AFE" w:rsidRPr="00A46AFE" w:rsidRDefault="00A46AFE" w:rsidP="00A46AFE">
      <w:pPr>
        <w:ind w:right="536"/>
        <w:jc w:val="right"/>
        <w:rPr>
          <w:sz w:val="22"/>
          <w:szCs w:val="22"/>
        </w:rPr>
      </w:pPr>
      <w:r w:rsidRPr="00A46AFE">
        <w:rPr>
          <w:sz w:val="22"/>
          <w:szCs w:val="22"/>
        </w:rPr>
        <w:lastRenderedPageBreak/>
        <w:t>Приложение</w:t>
      </w:r>
    </w:p>
    <w:p w14:paraId="1B0497FF" w14:textId="77777777" w:rsidR="00A46AFE" w:rsidRPr="00A46AFE" w:rsidRDefault="00A46AFE" w:rsidP="00A46AFE">
      <w:pPr>
        <w:ind w:right="536"/>
        <w:jc w:val="center"/>
        <w:rPr>
          <w:bCs/>
          <w:sz w:val="28"/>
          <w:szCs w:val="28"/>
        </w:rPr>
      </w:pPr>
      <w:r w:rsidRPr="00A46AFE">
        <w:rPr>
          <w:bCs/>
          <w:sz w:val="28"/>
          <w:szCs w:val="28"/>
        </w:rPr>
        <w:t xml:space="preserve">Инвестиционная программа </w:t>
      </w:r>
      <w:r w:rsidRPr="00A46AFE">
        <w:rPr>
          <w:color w:val="000000"/>
          <w:sz w:val="28"/>
          <w:szCs w:val="28"/>
        </w:rPr>
        <w:t>ООО «</w:t>
      </w:r>
      <w:proofErr w:type="spellStart"/>
      <w:r w:rsidRPr="00A46AFE">
        <w:rPr>
          <w:color w:val="000000"/>
          <w:sz w:val="28"/>
          <w:szCs w:val="28"/>
        </w:rPr>
        <w:t>СибЭнерго</w:t>
      </w:r>
      <w:proofErr w:type="spellEnd"/>
      <w:r w:rsidRPr="00A46AFE">
        <w:rPr>
          <w:color w:val="000000"/>
          <w:sz w:val="28"/>
          <w:szCs w:val="28"/>
        </w:rPr>
        <w:t>» по контуру теплоснабжения котельных</w:t>
      </w:r>
      <w:r w:rsidRPr="00A46AFE">
        <w:rPr>
          <w:bCs/>
          <w:sz w:val="28"/>
          <w:szCs w:val="28"/>
        </w:rPr>
        <w:t xml:space="preserve"> в сфере теплоснабжения </w:t>
      </w:r>
      <w:r w:rsidRPr="00A46AFE">
        <w:rPr>
          <w:bCs/>
          <w:sz w:val="28"/>
          <w:szCs w:val="28"/>
        </w:rPr>
        <w:br/>
        <w:t>на 2025 - 2029 годы</w:t>
      </w:r>
    </w:p>
    <w:tbl>
      <w:tblPr>
        <w:tblW w:w="1497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16"/>
        <w:gridCol w:w="3272"/>
        <w:gridCol w:w="1057"/>
        <w:gridCol w:w="1053"/>
        <w:gridCol w:w="1710"/>
        <w:gridCol w:w="690"/>
        <w:gridCol w:w="769"/>
        <w:gridCol w:w="856"/>
        <w:gridCol w:w="630"/>
        <w:gridCol w:w="655"/>
        <w:gridCol w:w="580"/>
        <w:gridCol w:w="723"/>
        <w:gridCol w:w="856"/>
        <w:gridCol w:w="746"/>
        <w:gridCol w:w="657"/>
      </w:tblGrid>
      <w:tr w:rsidR="00A46AFE" w:rsidRPr="00A46AFE" w14:paraId="738A5900" w14:textId="77777777" w:rsidTr="00566B2A">
        <w:trPr>
          <w:trHeight w:val="20"/>
        </w:trPr>
        <w:tc>
          <w:tcPr>
            <w:tcW w:w="716" w:type="dxa"/>
            <w:vMerge w:val="restart"/>
            <w:shd w:val="clear" w:color="000000" w:fill="FFFFFF"/>
            <w:vAlign w:val="center"/>
            <w:hideMark/>
          </w:tcPr>
          <w:p w14:paraId="1A47C591" w14:textId="77777777" w:rsidR="00A46AFE" w:rsidRPr="00A46AFE" w:rsidRDefault="00A46AFE" w:rsidP="00A46AFE">
            <w:pPr>
              <w:jc w:val="center"/>
              <w:rPr>
                <w:bCs/>
                <w:color w:val="000000"/>
                <w:sz w:val="12"/>
                <w:szCs w:val="12"/>
              </w:rPr>
            </w:pPr>
            <w:r w:rsidRPr="00A46AFE">
              <w:rPr>
                <w:bCs/>
                <w:color w:val="000000"/>
                <w:sz w:val="12"/>
                <w:szCs w:val="12"/>
              </w:rPr>
              <w:t>№ п/п</w:t>
            </w:r>
          </w:p>
        </w:tc>
        <w:tc>
          <w:tcPr>
            <w:tcW w:w="3272" w:type="dxa"/>
            <w:vMerge w:val="restart"/>
            <w:shd w:val="clear" w:color="000000" w:fill="FFFFFF"/>
            <w:vAlign w:val="center"/>
            <w:hideMark/>
          </w:tcPr>
          <w:p w14:paraId="4E72FA6E" w14:textId="77777777" w:rsidR="00A46AFE" w:rsidRPr="00A46AFE" w:rsidRDefault="00A46AFE" w:rsidP="00A46AFE">
            <w:pPr>
              <w:jc w:val="center"/>
              <w:rPr>
                <w:bCs/>
                <w:color w:val="000000"/>
                <w:sz w:val="12"/>
                <w:szCs w:val="12"/>
              </w:rPr>
            </w:pPr>
            <w:r w:rsidRPr="00A46AFE">
              <w:rPr>
                <w:bCs/>
                <w:color w:val="000000"/>
                <w:sz w:val="12"/>
                <w:szCs w:val="12"/>
              </w:rPr>
              <w:t>Наименование мероприятий</w:t>
            </w:r>
          </w:p>
        </w:tc>
        <w:tc>
          <w:tcPr>
            <w:tcW w:w="1057" w:type="dxa"/>
            <w:vMerge w:val="restart"/>
            <w:shd w:val="clear" w:color="000000" w:fill="FFFFFF"/>
            <w:vAlign w:val="center"/>
            <w:hideMark/>
          </w:tcPr>
          <w:p w14:paraId="2BFE34FD" w14:textId="77777777" w:rsidR="00A46AFE" w:rsidRPr="00A46AFE" w:rsidRDefault="00A46AFE" w:rsidP="00A46AFE">
            <w:pPr>
              <w:jc w:val="center"/>
              <w:rPr>
                <w:bCs/>
                <w:color w:val="000000"/>
                <w:sz w:val="12"/>
                <w:szCs w:val="12"/>
              </w:rPr>
            </w:pPr>
            <w:r w:rsidRPr="00A46AFE">
              <w:rPr>
                <w:bCs/>
                <w:color w:val="000000"/>
                <w:sz w:val="12"/>
                <w:szCs w:val="12"/>
              </w:rPr>
              <w:t>Кадастровый номер объекта (участка объекта)</w:t>
            </w:r>
          </w:p>
        </w:tc>
        <w:tc>
          <w:tcPr>
            <w:tcW w:w="1053" w:type="dxa"/>
            <w:vMerge w:val="restart"/>
            <w:shd w:val="clear" w:color="000000" w:fill="FFFFFF"/>
            <w:vAlign w:val="center"/>
            <w:hideMark/>
          </w:tcPr>
          <w:p w14:paraId="52439E62" w14:textId="77777777" w:rsidR="00A46AFE" w:rsidRPr="00A46AFE" w:rsidRDefault="00A46AFE" w:rsidP="00A46AFE">
            <w:pPr>
              <w:jc w:val="center"/>
              <w:rPr>
                <w:bCs/>
                <w:color w:val="000000"/>
                <w:sz w:val="12"/>
                <w:szCs w:val="12"/>
              </w:rPr>
            </w:pPr>
            <w:r w:rsidRPr="00A46AFE">
              <w:rPr>
                <w:bCs/>
                <w:color w:val="000000"/>
                <w:sz w:val="12"/>
                <w:szCs w:val="12"/>
              </w:rPr>
              <w:t>Вид объекта</w:t>
            </w:r>
          </w:p>
        </w:tc>
        <w:tc>
          <w:tcPr>
            <w:tcW w:w="1710" w:type="dxa"/>
            <w:vMerge w:val="restart"/>
            <w:shd w:val="clear" w:color="000000" w:fill="FFFFFF"/>
            <w:vAlign w:val="center"/>
            <w:hideMark/>
          </w:tcPr>
          <w:p w14:paraId="071FF297" w14:textId="77777777" w:rsidR="00A46AFE" w:rsidRPr="00A46AFE" w:rsidRDefault="00A46AFE" w:rsidP="00A46AFE">
            <w:pPr>
              <w:jc w:val="center"/>
              <w:rPr>
                <w:bCs/>
                <w:color w:val="000000"/>
                <w:sz w:val="12"/>
                <w:szCs w:val="12"/>
              </w:rPr>
            </w:pPr>
            <w:r w:rsidRPr="00A46AFE">
              <w:rPr>
                <w:bCs/>
                <w:color w:val="000000"/>
                <w:sz w:val="12"/>
                <w:szCs w:val="12"/>
              </w:rPr>
              <w:t>Описание и место расположения объекта</w:t>
            </w:r>
          </w:p>
        </w:tc>
        <w:tc>
          <w:tcPr>
            <w:tcW w:w="7162" w:type="dxa"/>
            <w:gridSpan w:val="10"/>
            <w:shd w:val="clear" w:color="000000" w:fill="FFFFFF"/>
            <w:vAlign w:val="center"/>
            <w:hideMark/>
          </w:tcPr>
          <w:p w14:paraId="6FAA4E4A" w14:textId="77777777" w:rsidR="00A46AFE" w:rsidRPr="00A46AFE" w:rsidRDefault="00A46AFE" w:rsidP="00A46AFE">
            <w:pPr>
              <w:jc w:val="center"/>
              <w:rPr>
                <w:bCs/>
                <w:color w:val="000000"/>
                <w:sz w:val="12"/>
                <w:szCs w:val="12"/>
              </w:rPr>
            </w:pPr>
            <w:r w:rsidRPr="00A46AFE">
              <w:rPr>
                <w:bCs/>
                <w:color w:val="000000"/>
                <w:sz w:val="12"/>
                <w:szCs w:val="12"/>
              </w:rPr>
              <w:t>Основные технические характеристики</w:t>
            </w:r>
          </w:p>
        </w:tc>
      </w:tr>
      <w:tr w:rsidR="00A46AFE" w:rsidRPr="00A46AFE" w14:paraId="4C06E5F4" w14:textId="77777777" w:rsidTr="00566B2A">
        <w:trPr>
          <w:trHeight w:val="458"/>
        </w:trPr>
        <w:tc>
          <w:tcPr>
            <w:tcW w:w="716" w:type="dxa"/>
            <w:vMerge/>
            <w:vAlign w:val="center"/>
            <w:hideMark/>
          </w:tcPr>
          <w:p w14:paraId="1D855967" w14:textId="77777777" w:rsidR="00A46AFE" w:rsidRPr="00A46AFE" w:rsidRDefault="00A46AFE" w:rsidP="00A46AFE">
            <w:pPr>
              <w:rPr>
                <w:bCs/>
                <w:color w:val="000000"/>
                <w:sz w:val="12"/>
                <w:szCs w:val="12"/>
              </w:rPr>
            </w:pPr>
          </w:p>
        </w:tc>
        <w:tc>
          <w:tcPr>
            <w:tcW w:w="3272" w:type="dxa"/>
            <w:vMerge/>
            <w:vAlign w:val="center"/>
            <w:hideMark/>
          </w:tcPr>
          <w:p w14:paraId="1FC37666" w14:textId="77777777" w:rsidR="00A46AFE" w:rsidRPr="00A46AFE" w:rsidRDefault="00A46AFE" w:rsidP="00A46AFE">
            <w:pPr>
              <w:rPr>
                <w:bCs/>
                <w:color w:val="000000"/>
                <w:sz w:val="12"/>
                <w:szCs w:val="12"/>
              </w:rPr>
            </w:pPr>
          </w:p>
        </w:tc>
        <w:tc>
          <w:tcPr>
            <w:tcW w:w="1057" w:type="dxa"/>
            <w:vMerge/>
            <w:vAlign w:val="center"/>
            <w:hideMark/>
          </w:tcPr>
          <w:p w14:paraId="28A1E074" w14:textId="77777777" w:rsidR="00A46AFE" w:rsidRPr="00A46AFE" w:rsidRDefault="00A46AFE" w:rsidP="00A46AFE">
            <w:pPr>
              <w:rPr>
                <w:bCs/>
                <w:color w:val="000000"/>
                <w:sz w:val="12"/>
                <w:szCs w:val="12"/>
              </w:rPr>
            </w:pPr>
          </w:p>
        </w:tc>
        <w:tc>
          <w:tcPr>
            <w:tcW w:w="1053" w:type="dxa"/>
            <w:vMerge/>
            <w:vAlign w:val="center"/>
            <w:hideMark/>
          </w:tcPr>
          <w:p w14:paraId="652C7ADC" w14:textId="77777777" w:rsidR="00A46AFE" w:rsidRPr="00A46AFE" w:rsidRDefault="00A46AFE" w:rsidP="00A46AFE">
            <w:pPr>
              <w:rPr>
                <w:bCs/>
                <w:color w:val="000000"/>
                <w:sz w:val="12"/>
                <w:szCs w:val="12"/>
              </w:rPr>
            </w:pPr>
          </w:p>
        </w:tc>
        <w:tc>
          <w:tcPr>
            <w:tcW w:w="1710" w:type="dxa"/>
            <w:vMerge/>
            <w:vAlign w:val="center"/>
            <w:hideMark/>
          </w:tcPr>
          <w:p w14:paraId="76723704" w14:textId="77777777" w:rsidR="00A46AFE" w:rsidRPr="00A46AFE" w:rsidRDefault="00A46AFE" w:rsidP="00A46AFE">
            <w:pPr>
              <w:rPr>
                <w:bCs/>
                <w:color w:val="000000"/>
                <w:sz w:val="12"/>
                <w:szCs w:val="12"/>
              </w:rPr>
            </w:pPr>
          </w:p>
        </w:tc>
        <w:tc>
          <w:tcPr>
            <w:tcW w:w="7162" w:type="dxa"/>
            <w:gridSpan w:val="10"/>
            <w:vMerge w:val="restart"/>
            <w:shd w:val="clear" w:color="000000" w:fill="FFFFFF"/>
            <w:vAlign w:val="center"/>
            <w:hideMark/>
          </w:tcPr>
          <w:p w14:paraId="16B58047" w14:textId="77777777" w:rsidR="00A46AFE" w:rsidRPr="00A46AFE" w:rsidRDefault="00A46AFE" w:rsidP="00A46AFE">
            <w:pPr>
              <w:jc w:val="center"/>
              <w:rPr>
                <w:bCs/>
                <w:color w:val="000000"/>
                <w:sz w:val="12"/>
                <w:szCs w:val="12"/>
              </w:rPr>
            </w:pPr>
            <w:r w:rsidRPr="00A46AFE">
              <w:rPr>
                <w:bCs/>
                <w:color w:val="000000"/>
                <w:sz w:val="12"/>
                <w:szCs w:val="12"/>
              </w:rPr>
              <w:t>Наименование и значение показателя</w:t>
            </w:r>
          </w:p>
        </w:tc>
      </w:tr>
      <w:tr w:rsidR="00A46AFE" w:rsidRPr="00A46AFE" w14:paraId="5A6E85FE" w14:textId="77777777" w:rsidTr="00566B2A">
        <w:trPr>
          <w:trHeight w:val="458"/>
        </w:trPr>
        <w:tc>
          <w:tcPr>
            <w:tcW w:w="716" w:type="dxa"/>
            <w:vMerge/>
            <w:vAlign w:val="center"/>
            <w:hideMark/>
          </w:tcPr>
          <w:p w14:paraId="3FB0AA64" w14:textId="77777777" w:rsidR="00A46AFE" w:rsidRPr="00A46AFE" w:rsidRDefault="00A46AFE" w:rsidP="00A46AFE">
            <w:pPr>
              <w:rPr>
                <w:bCs/>
                <w:color w:val="000000"/>
                <w:sz w:val="12"/>
                <w:szCs w:val="12"/>
              </w:rPr>
            </w:pPr>
          </w:p>
        </w:tc>
        <w:tc>
          <w:tcPr>
            <w:tcW w:w="3272" w:type="dxa"/>
            <w:vMerge/>
            <w:vAlign w:val="center"/>
            <w:hideMark/>
          </w:tcPr>
          <w:p w14:paraId="7785959E" w14:textId="77777777" w:rsidR="00A46AFE" w:rsidRPr="00A46AFE" w:rsidRDefault="00A46AFE" w:rsidP="00A46AFE">
            <w:pPr>
              <w:rPr>
                <w:bCs/>
                <w:color w:val="000000"/>
                <w:sz w:val="12"/>
                <w:szCs w:val="12"/>
              </w:rPr>
            </w:pPr>
          </w:p>
        </w:tc>
        <w:tc>
          <w:tcPr>
            <w:tcW w:w="1057" w:type="dxa"/>
            <w:vMerge/>
            <w:vAlign w:val="center"/>
            <w:hideMark/>
          </w:tcPr>
          <w:p w14:paraId="5AC9BFB0" w14:textId="77777777" w:rsidR="00A46AFE" w:rsidRPr="00A46AFE" w:rsidRDefault="00A46AFE" w:rsidP="00A46AFE">
            <w:pPr>
              <w:rPr>
                <w:bCs/>
                <w:color w:val="000000"/>
                <w:sz w:val="12"/>
                <w:szCs w:val="12"/>
              </w:rPr>
            </w:pPr>
          </w:p>
        </w:tc>
        <w:tc>
          <w:tcPr>
            <w:tcW w:w="1053" w:type="dxa"/>
            <w:vMerge/>
            <w:vAlign w:val="center"/>
            <w:hideMark/>
          </w:tcPr>
          <w:p w14:paraId="08CBB55B" w14:textId="77777777" w:rsidR="00A46AFE" w:rsidRPr="00A46AFE" w:rsidRDefault="00A46AFE" w:rsidP="00A46AFE">
            <w:pPr>
              <w:rPr>
                <w:bCs/>
                <w:color w:val="000000"/>
                <w:sz w:val="12"/>
                <w:szCs w:val="12"/>
              </w:rPr>
            </w:pPr>
          </w:p>
        </w:tc>
        <w:tc>
          <w:tcPr>
            <w:tcW w:w="1710" w:type="dxa"/>
            <w:vMerge/>
            <w:vAlign w:val="center"/>
            <w:hideMark/>
          </w:tcPr>
          <w:p w14:paraId="09F9258D" w14:textId="77777777" w:rsidR="00A46AFE" w:rsidRPr="00A46AFE" w:rsidRDefault="00A46AFE" w:rsidP="00A46AFE">
            <w:pPr>
              <w:rPr>
                <w:bCs/>
                <w:color w:val="000000"/>
                <w:sz w:val="12"/>
                <w:szCs w:val="12"/>
              </w:rPr>
            </w:pPr>
          </w:p>
        </w:tc>
        <w:tc>
          <w:tcPr>
            <w:tcW w:w="7162" w:type="dxa"/>
            <w:gridSpan w:val="10"/>
            <w:vMerge/>
            <w:vAlign w:val="center"/>
            <w:hideMark/>
          </w:tcPr>
          <w:p w14:paraId="36223C42" w14:textId="77777777" w:rsidR="00A46AFE" w:rsidRPr="00A46AFE" w:rsidRDefault="00A46AFE" w:rsidP="00A46AFE">
            <w:pPr>
              <w:rPr>
                <w:bCs/>
                <w:color w:val="000000"/>
                <w:sz w:val="12"/>
                <w:szCs w:val="12"/>
              </w:rPr>
            </w:pPr>
          </w:p>
        </w:tc>
      </w:tr>
      <w:tr w:rsidR="00A46AFE" w:rsidRPr="00A46AFE" w14:paraId="6FFF0140" w14:textId="77777777" w:rsidTr="00566B2A">
        <w:trPr>
          <w:trHeight w:val="20"/>
        </w:trPr>
        <w:tc>
          <w:tcPr>
            <w:tcW w:w="716" w:type="dxa"/>
            <w:vMerge/>
            <w:vAlign w:val="center"/>
            <w:hideMark/>
          </w:tcPr>
          <w:p w14:paraId="5D174F31" w14:textId="77777777" w:rsidR="00A46AFE" w:rsidRPr="00A46AFE" w:rsidRDefault="00A46AFE" w:rsidP="00A46AFE">
            <w:pPr>
              <w:rPr>
                <w:bCs/>
                <w:color w:val="000000"/>
                <w:sz w:val="12"/>
                <w:szCs w:val="12"/>
              </w:rPr>
            </w:pPr>
          </w:p>
        </w:tc>
        <w:tc>
          <w:tcPr>
            <w:tcW w:w="3272" w:type="dxa"/>
            <w:vMerge/>
            <w:vAlign w:val="center"/>
            <w:hideMark/>
          </w:tcPr>
          <w:p w14:paraId="6245F68C" w14:textId="77777777" w:rsidR="00A46AFE" w:rsidRPr="00A46AFE" w:rsidRDefault="00A46AFE" w:rsidP="00A46AFE">
            <w:pPr>
              <w:rPr>
                <w:bCs/>
                <w:color w:val="000000"/>
                <w:sz w:val="12"/>
                <w:szCs w:val="12"/>
              </w:rPr>
            </w:pPr>
          </w:p>
        </w:tc>
        <w:tc>
          <w:tcPr>
            <w:tcW w:w="1057" w:type="dxa"/>
            <w:vMerge/>
            <w:vAlign w:val="center"/>
            <w:hideMark/>
          </w:tcPr>
          <w:p w14:paraId="31103A58" w14:textId="77777777" w:rsidR="00A46AFE" w:rsidRPr="00A46AFE" w:rsidRDefault="00A46AFE" w:rsidP="00A46AFE">
            <w:pPr>
              <w:rPr>
                <w:bCs/>
                <w:color w:val="000000"/>
                <w:sz w:val="12"/>
                <w:szCs w:val="12"/>
              </w:rPr>
            </w:pPr>
          </w:p>
        </w:tc>
        <w:tc>
          <w:tcPr>
            <w:tcW w:w="1053" w:type="dxa"/>
            <w:vMerge/>
            <w:vAlign w:val="center"/>
            <w:hideMark/>
          </w:tcPr>
          <w:p w14:paraId="569B0182" w14:textId="77777777" w:rsidR="00A46AFE" w:rsidRPr="00A46AFE" w:rsidRDefault="00A46AFE" w:rsidP="00A46AFE">
            <w:pPr>
              <w:rPr>
                <w:bCs/>
                <w:color w:val="000000"/>
                <w:sz w:val="12"/>
                <w:szCs w:val="12"/>
              </w:rPr>
            </w:pPr>
          </w:p>
        </w:tc>
        <w:tc>
          <w:tcPr>
            <w:tcW w:w="1710" w:type="dxa"/>
            <w:vMerge/>
            <w:vAlign w:val="center"/>
            <w:hideMark/>
          </w:tcPr>
          <w:p w14:paraId="1395B344" w14:textId="77777777" w:rsidR="00A46AFE" w:rsidRPr="00A46AFE" w:rsidRDefault="00A46AFE" w:rsidP="00A46AFE">
            <w:pPr>
              <w:rPr>
                <w:bCs/>
                <w:color w:val="000000"/>
                <w:sz w:val="12"/>
                <w:szCs w:val="12"/>
              </w:rPr>
            </w:pPr>
          </w:p>
        </w:tc>
        <w:tc>
          <w:tcPr>
            <w:tcW w:w="3600" w:type="dxa"/>
            <w:gridSpan w:val="5"/>
            <w:shd w:val="clear" w:color="000000" w:fill="FFFFFF"/>
            <w:vAlign w:val="center"/>
            <w:hideMark/>
          </w:tcPr>
          <w:p w14:paraId="710B05C7" w14:textId="77777777" w:rsidR="00A46AFE" w:rsidRPr="00A46AFE" w:rsidRDefault="00A46AFE" w:rsidP="00A46AFE">
            <w:pPr>
              <w:jc w:val="center"/>
              <w:rPr>
                <w:bCs/>
                <w:color w:val="000000"/>
                <w:sz w:val="12"/>
                <w:szCs w:val="12"/>
              </w:rPr>
            </w:pPr>
            <w:r w:rsidRPr="00A46AFE">
              <w:rPr>
                <w:bCs/>
                <w:color w:val="000000"/>
                <w:sz w:val="12"/>
                <w:szCs w:val="12"/>
              </w:rPr>
              <w:t>до реализации мероприятия</w:t>
            </w:r>
          </w:p>
        </w:tc>
        <w:tc>
          <w:tcPr>
            <w:tcW w:w="3562" w:type="dxa"/>
            <w:gridSpan w:val="5"/>
            <w:shd w:val="clear" w:color="000000" w:fill="FFFFFF"/>
            <w:vAlign w:val="center"/>
            <w:hideMark/>
          </w:tcPr>
          <w:p w14:paraId="4EE98779" w14:textId="77777777" w:rsidR="00A46AFE" w:rsidRPr="00A46AFE" w:rsidRDefault="00A46AFE" w:rsidP="00A46AFE">
            <w:pPr>
              <w:jc w:val="center"/>
              <w:rPr>
                <w:bCs/>
                <w:color w:val="000000"/>
                <w:sz w:val="12"/>
                <w:szCs w:val="12"/>
              </w:rPr>
            </w:pPr>
            <w:r w:rsidRPr="00A46AFE">
              <w:rPr>
                <w:bCs/>
                <w:color w:val="000000"/>
                <w:sz w:val="12"/>
                <w:szCs w:val="12"/>
              </w:rPr>
              <w:t>после реализации мероприятия</w:t>
            </w:r>
          </w:p>
        </w:tc>
      </w:tr>
      <w:tr w:rsidR="00A46AFE" w:rsidRPr="00A46AFE" w14:paraId="305F40F6" w14:textId="77777777" w:rsidTr="00566B2A">
        <w:trPr>
          <w:trHeight w:val="20"/>
        </w:trPr>
        <w:tc>
          <w:tcPr>
            <w:tcW w:w="716" w:type="dxa"/>
            <w:vMerge/>
            <w:vAlign w:val="center"/>
            <w:hideMark/>
          </w:tcPr>
          <w:p w14:paraId="24DFDB5A" w14:textId="77777777" w:rsidR="00A46AFE" w:rsidRPr="00A46AFE" w:rsidRDefault="00A46AFE" w:rsidP="00A46AFE">
            <w:pPr>
              <w:rPr>
                <w:bCs/>
                <w:color w:val="000000"/>
                <w:sz w:val="12"/>
                <w:szCs w:val="12"/>
              </w:rPr>
            </w:pPr>
          </w:p>
        </w:tc>
        <w:tc>
          <w:tcPr>
            <w:tcW w:w="3272" w:type="dxa"/>
            <w:vMerge/>
            <w:vAlign w:val="center"/>
            <w:hideMark/>
          </w:tcPr>
          <w:p w14:paraId="3AEEE323" w14:textId="77777777" w:rsidR="00A46AFE" w:rsidRPr="00A46AFE" w:rsidRDefault="00A46AFE" w:rsidP="00A46AFE">
            <w:pPr>
              <w:rPr>
                <w:bCs/>
                <w:color w:val="000000"/>
                <w:sz w:val="12"/>
                <w:szCs w:val="12"/>
              </w:rPr>
            </w:pPr>
          </w:p>
        </w:tc>
        <w:tc>
          <w:tcPr>
            <w:tcW w:w="1057" w:type="dxa"/>
            <w:vMerge/>
            <w:vAlign w:val="center"/>
            <w:hideMark/>
          </w:tcPr>
          <w:p w14:paraId="798C8E94" w14:textId="77777777" w:rsidR="00A46AFE" w:rsidRPr="00A46AFE" w:rsidRDefault="00A46AFE" w:rsidP="00A46AFE">
            <w:pPr>
              <w:rPr>
                <w:bCs/>
                <w:color w:val="000000"/>
                <w:sz w:val="12"/>
                <w:szCs w:val="12"/>
              </w:rPr>
            </w:pPr>
          </w:p>
        </w:tc>
        <w:tc>
          <w:tcPr>
            <w:tcW w:w="1053" w:type="dxa"/>
            <w:vMerge/>
            <w:vAlign w:val="center"/>
            <w:hideMark/>
          </w:tcPr>
          <w:p w14:paraId="2046ADF1" w14:textId="77777777" w:rsidR="00A46AFE" w:rsidRPr="00A46AFE" w:rsidRDefault="00A46AFE" w:rsidP="00A46AFE">
            <w:pPr>
              <w:rPr>
                <w:bCs/>
                <w:color w:val="000000"/>
                <w:sz w:val="12"/>
                <w:szCs w:val="12"/>
              </w:rPr>
            </w:pPr>
          </w:p>
        </w:tc>
        <w:tc>
          <w:tcPr>
            <w:tcW w:w="1710" w:type="dxa"/>
            <w:vMerge/>
            <w:vAlign w:val="center"/>
            <w:hideMark/>
          </w:tcPr>
          <w:p w14:paraId="528BB8DD" w14:textId="77777777" w:rsidR="00A46AFE" w:rsidRPr="00A46AFE" w:rsidRDefault="00A46AFE" w:rsidP="00A46AFE">
            <w:pPr>
              <w:rPr>
                <w:bCs/>
                <w:color w:val="000000"/>
                <w:sz w:val="12"/>
                <w:szCs w:val="12"/>
              </w:rPr>
            </w:pPr>
          </w:p>
        </w:tc>
        <w:tc>
          <w:tcPr>
            <w:tcW w:w="2945" w:type="dxa"/>
            <w:gridSpan w:val="4"/>
            <w:shd w:val="clear" w:color="000000" w:fill="FFFFFF"/>
            <w:vAlign w:val="center"/>
            <w:hideMark/>
          </w:tcPr>
          <w:p w14:paraId="553FC69B" w14:textId="77777777" w:rsidR="00A46AFE" w:rsidRPr="00A46AFE" w:rsidRDefault="00A46AFE" w:rsidP="00A46AFE">
            <w:pPr>
              <w:jc w:val="center"/>
              <w:rPr>
                <w:bCs/>
                <w:color w:val="000000"/>
                <w:sz w:val="12"/>
                <w:szCs w:val="12"/>
              </w:rPr>
            </w:pPr>
            <w:r w:rsidRPr="00A46AFE">
              <w:rPr>
                <w:bCs/>
                <w:color w:val="000000"/>
                <w:sz w:val="12"/>
                <w:szCs w:val="12"/>
              </w:rPr>
              <w:t>Тепловая сеть</w:t>
            </w:r>
          </w:p>
        </w:tc>
        <w:tc>
          <w:tcPr>
            <w:tcW w:w="655" w:type="dxa"/>
            <w:vMerge w:val="restart"/>
            <w:shd w:val="clear" w:color="000000" w:fill="FFFFFF"/>
            <w:vAlign w:val="center"/>
            <w:hideMark/>
          </w:tcPr>
          <w:p w14:paraId="0AB31DBA" w14:textId="77777777" w:rsidR="00A46AFE" w:rsidRPr="00A46AFE" w:rsidRDefault="00A46AFE" w:rsidP="00A46AFE">
            <w:pPr>
              <w:jc w:val="center"/>
              <w:rPr>
                <w:bCs/>
                <w:color w:val="000000"/>
                <w:sz w:val="12"/>
                <w:szCs w:val="12"/>
              </w:rPr>
            </w:pPr>
            <w:r w:rsidRPr="00A46AFE">
              <w:rPr>
                <w:bCs/>
                <w:color w:val="000000"/>
                <w:sz w:val="12"/>
                <w:szCs w:val="12"/>
              </w:rPr>
              <w:t>Тепловая нагрузка, Гкал/ч</w:t>
            </w:r>
          </w:p>
        </w:tc>
        <w:tc>
          <w:tcPr>
            <w:tcW w:w="2905" w:type="dxa"/>
            <w:gridSpan w:val="4"/>
            <w:shd w:val="clear" w:color="000000" w:fill="FFFFFF"/>
            <w:textDirection w:val="btLr"/>
            <w:vAlign w:val="center"/>
            <w:hideMark/>
          </w:tcPr>
          <w:p w14:paraId="14880DE3" w14:textId="77777777" w:rsidR="00A46AFE" w:rsidRPr="00A46AFE" w:rsidRDefault="00A46AFE" w:rsidP="00A46AFE">
            <w:pPr>
              <w:jc w:val="center"/>
              <w:rPr>
                <w:bCs/>
                <w:color w:val="000000"/>
                <w:sz w:val="12"/>
                <w:szCs w:val="12"/>
              </w:rPr>
            </w:pPr>
            <w:r w:rsidRPr="00A46AFE">
              <w:rPr>
                <w:bCs/>
                <w:color w:val="000000"/>
                <w:sz w:val="12"/>
                <w:szCs w:val="12"/>
              </w:rPr>
              <w:t> </w:t>
            </w:r>
          </w:p>
        </w:tc>
        <w:tc>
          <w:tcPr>
            <w:tcW w:w="657" w:type="dxa"/>
            <w:shd w:val="clear" w:color="000000" w:fill="FFFFFF"/>
            <w:vAlign w:val="center"/>
            <w:hideMark/>
          </w:tcPr>
          <w:p w14:paraId="42898279" w14:textId="77777777" w:rsidR="00A46AFE" w:rsidRPr="00A46AFE" w:rsidRDefault="00A46AFE" w:rsidP="00A46AFE">
            <w:pPr>
              <w:rPr>
                <w:bCs/>
                <w:color w:val="000000"/>
                <w:sz w:val="12"/>
                <w:szCs w:val="12"/>
              </w:rPr>
            </w:pPr>
            <w:r w:rsidRPr="00A46AFE">
              <w:rPr>
                <w:bCs/>
                <w:color w:val="000000"/>
                <w:sz w:val="12"/>
                <w:szCs w:val="12"/>
              </w:rPr>
              <w:t> </w:t>
            </w:r>
          </w:p>
        </w:tc>
      </w:tr>
      <w:tr w:rsidR="00A46AFE" w:rsidRPr="00A46AFE" w14:paraId="78FC4292" w14:textId="77777777" w:rsidTr="00566B2A">
        <w:trPr>
          <w:trHeight w:val="475"/>
        </w:trPr>
        <w:tc>
          <w:tcPr>
            <w:tcW w:w="716" w:type="dxa"/>
            <w:vMerge/>
            <w:vAlign w:val="center"/>
            <w:hideMark/>
          </w:tcPr>
          <w:p w14:paraId="514BF183" w14:textId="77777777" w:rsidR="00A46AFE" w:rsidRPr="00A46AFE" w:rsidRDefault="00A46AFE" w:rsidP="00A46AFE">
            <w:pPr>
              <w:rPr>
                <w:bCs/>
                <w:color w:val="000000"/>
                <w:sz w:val="12"/>
                <w:szCs w:val="12"/>
              </w:rPr>
            </w:pPr>
          </w:p>
        </w:tc>
        <w:tc>
          <w:tcPr>
            <w:tcW w:w="3272" w:type="dxa"/>
            <w:vMerge/>
            <w:vAlign w:val="center"/>
            <w:hideMark/>
          </w:tcPr>
          <w:p w14:paraId="697D07C1" w14:textId="77777777" w:rsidR="00A46AFE" w:rsidRPr="00A46AFE" w:rsidRDefault="00A46AFE" w:rsidP="00A46AFE">
            <w:pPr>
              <w:rPr>
                <w:bCs/>
                <w:color w:val="000000"/>
                <w:sz w:val="12"/>
                <w:szCs w:val="12"/>
              </w:rPr>
            </w:pPr>
          </w:p>
        </w:tc>
        <w:tc>
          <w:tcPr>
            <w:tcW w:w="1057" w:type="dxa"/>
            <w:vMerge/>
            <w:vAlign w:val="center"/>
            <w:hideMark/>
          </w:tcPr>
          <w:p w14:paraId="7C9F56CB" w14:textId="77777777" w:rsidR="00A46AFE" w:rsidRPr="00A46AFE" w:rsidRDefault="00A46AFE" w:rsidP="00A46AFE">
            <w:pPr>
              <w:rPr>
                <w:bCs/>
                <w:color w:val="000000"/>
                <w:sz w:val="12"/>
                <w:szCs w:val="12"/>
              </w:rPr>
            </w:pPr>
          </w:p>
        </w:tc>
        <w:tc>
          <w:tcPr>
            <w:tcW w:w="1053" w:type="dxa"/>
            <w:vMerge/>
            <w:vAlign w:val="center"/>
            <w:hideMark/>
          </w:tcPr>
          <w:p w14:paraId="07D1A83B" w14:textId="77777777" w:rsidR="00A46AFE" w:rsidRPr="00A46AFE" w:rsidRDefault="00A46AFE" w:rsidP="00A46AFE">
            <w:pPr>
              <w:rPr>
                <w:bCs/>
                <w:color w:val="000000"/>
                <w:sz w:val="12"/>
                <w:szCs w:val="12"/>
              </w:rPr>
            </w:pPr>
          </w:p>
        </w:tc>
        <w:tc>
          <w:tcPr>
            <w:tcW w:w="1710" w:type="dxa"/>
            <w:vMerge/>
            <w:vAlign w:val="center"/>
            <w:hideMark/>
          </w:tcPr>
          <w:p w14:paraId="112F83ED" w14:textId="77777777" w:rsidR="00A46AFE" w:rsidRPr="00A46AFE" w:rsidRDefault="00A46AFE" w:rsidP="00A46AFE">
            <w:pPr>
              <w:rPr>
                <w:bCs/>
                <w:color w:val="000000"/>
                <w:sz w:val="12"/>
                <w:szCs w:val="12"/>
              </w:rPr>
            </w:pPr>
          </w:p>
        </w:tc>
        <w:tc>
          <w:tcPr>
            <w:tcW w:w="690" w:type="dxa"/>
            <w:shd w:val="clear" w:color="000000" w:fill="FFFFFF"/>
            <w:vAlign w:val="center"/>
            <w:hideMark/>
          </w:tcPr>
          <w:p w14:paraId="66E4E02E" w14:textId="77777777" w:rsidR="00A46AFE" w:rsidRPr="00A46AFE" w:rsidRDefault="00A46AFE" w:rsidP="00A46AFE">
            <w:pPr>
              <w:jc w:val="center"/>
              <w:rPr>
                <w:bCs/>
                <w:color w:val="000000"/>
                <w:sz w:val="12"/>
                <w:szCs w:val="12"/>
              </w:rPr>
            </w:pPr>
            <w:r w:rsidRPr="00A46AFE">
              <w:rPr>
                <w:bCs/>
                <w:color w:val="000000"/>
                <w:sz w:val="12"/>
                <w:szCs w:val="12"/>
              </w:rPr>
              <w:t>Условный диаметр, мм</w:t>
            </w:r>
          </w:p>
        </w:tc>
        <w:tc>
          <w:tcPr>
            <w:tcW w:w="769" w:type="dxa"/>
            <w:shd w:val="clear" w:color="000000" w:fill="FFFFFF"/>
            <w:vAlign w:val="center"/>
            <w:hideMark/>
          </w:tcPr>
          <w:p w14:paraId="757930AE" w14:textId="77777777" w:rsidR="00A46AFE" w:rsidRPr="00A46AFE" w:rsidRDefault="00A46AFE" w:rsidP="00A46AFE">
            <w:pPr>
              <w:jc w:val="center"/>
              <w:rPr>
                <w:bCs/>
                <w:color w:val="000000"/>
                <w:sz w:val="12"/>
                <w:szCs w:val="12"/>
              </w:rPr>
            </w:pPr>
            <w:r w:rsidRPr="00A46AFE">
              <w:rPr>
                <w:bCs/>
                <w:color w:val="000000"/>
                <w:sz w:val="12"/>
                <w:szCs w:val="12"/>
              </w:rPr>
              <w:t>Пропускная способность, т/ч</w:t>
            </w:r>
          </w:p>
        </w:tc>
        <w:tc>
          <w:tcPr>
            <w:tcW w:w="856" w:type="dxa"/>
            <w:shd w:val="clear" w:color="000000" w:fill="FFFFFF"/>
            <w:vAlign w:val="center"/>
            <w:hideMark/>
          </w:tcPr>
          <w:p w14:paraId="454D7999" w14:textId="77777777" w:rsidR="00A46AFE" w:rsidRPr="00A46AFE" w:rsidRDefault="00A46AFE" w:rsidP="00A46AFE">
            <w:pPr>
              <w:jc w:val="center"/>
              <w:rPr>
                <w:bCs/>
                <w:color w:val="000000"/>
                <w:sz w:val="12"/>
                <w:szCs w:val="12"/>
              </w:rPr>
            </w:pPr>
            <w:r w:rsidRPr="00A46AFE">
              <w:rPr>
                <w:bCs/>
                <w:color w:val="000000"/>
                <w:sz w:val="12"/>
                <w:szCs w:val="12"/>
              </w:rPr>
              <w:t>Протяженность (в однотрубном исчислении), км</w:t>
            </w:r>
          </w:p>
        </w:tc>
        <w:tc>
          <w:tcPr>
            <w:tcW w:w="630" w:type="dxa"/>
            <w:shd w:val="clear" w:color="000000" w:fill="FFFFFF"/>
            <w:vAlign w:val="center"/>
            <w:hideMark/>
          </w:tcPr>
          <w:p w14:paraId="483EBC1F" w14:textId="77777777" w:rsidR="00A46AFE" w:rsidRPr="00A46AFE" w:rsidRDefault="00A46AFE" w:rsidP="00A46AFE">
            <w:pPr>
              <w:jc w:val="center"/>
              <w:rPr>
                <w:bCs/>
                <w:color w:val="000000"/>
                <w:sz w:val="12"/>
                <w:szCs w:val="12"/>
              </w:rPr>
            </w:pPr>
            <w:r w:rsidRPr="00A46AFE">
              <w:rPr>
                <w:bCs/>
                <w:color w:val="000000"/>
                <w:sz w:val="12"/>
                <w:szCs w:val="12"/>
              </w:rPr>
              <w:t>Способ прокладки</w:t>
            </w:r>
          </w:p>
        </w:tc>
        <w:tc>
          <w:tcPr>
            <w:tcW w:w="655" w:type="dxa"/>
            <w:vMerge/>
            <w:vAlign w:val="center"/>
            <w:hideMark/>
          </w:tcPr>
          <w:p w14:paraId="29C3CD6D" w14:textId="77777777" w:rsidR="00A46AFE" w:rsidRPr="00A46AFE" w:rsidRDefault="00A46AFE" w:rsidP="00A46AFE">
            <w:pPr>
              <w:rPr>
                <w:bCs/>
                <w:color w:val="000000"/>
                <w:sz w:val="12"/>
                <w:szCs w:val="12"/>
              </w:rPr>
            </w:pPr>
          </w:p>
        </w:tc>
        <w:tc>
          <w:tcPr>
            <w:tcW w:w="580" w:type="dxa"/>
            <w:shd w:val="clear" w:color="000000" w:fill="FFFFFF"/>
            <w:vAlign w:val="center"/>
            <w:hideMark/>
          </w:tcPr>
          <w:p w14:paraId="57AC921B" w14:textId="77777777" w:rsidR="00A46AFE" w:rsidRPr="00A46AFE" w:rsidRDefault="00A46AFE" w:rsidP="00A46AFE">
            <w:pPr>
              <w:jc w:val="center"/>
              <w:rPr>
                <w:bCs/>
                <w:color w:val="000000"/>
                <w:sz w:val="12"/>
                <w:szCs w:val="12"/>
              </w:rPr>
            </w:pPr>
            <w:r w:rsidRPr="00A46AFE">
              <w:rPr>
                <w:bCs/>
                <w:color w:val="000000"/>
                <w:sz w:val="12"/>
                <w:szCs w:val="12"/>
              </w:rPr>
              <w:t>Условный диаметр, мм</w:t>
            </w:r>
          </w:p>
        </w:tc>
        <w:tc>
          <w:tcPr>
            <w:tcW w:w="723" w:type="dxa"/>
            <w:shd w:val="clear" w:color="000000" w:fill="FFFFFF"/>
            <w:vAlign w:val="center"/>
            <w:hideMark/>
          </w:tcPr>
          <w:p w14:paraId="126E08E7" w14:textId="77777777" w:rsidR="00A46AFE" w:rsidRPr="00A46AFE" w:rsidRDefault="00A46AFE" w:rsidP="00A46AFE">
            <w:pPr>
              <w:jc w:val="center"/>
              <w:rPr>
                <w:bCs/>
                <w:color w:val="000000"/>
                <w:sz w:val="12"/>
                <w:szCs w:val="12"/>
              </w:rPr>
            </w:pPr>
            <w:r w:rsidRPr="00A46AFE">
              <w:rPr>
                <w:bCs/>
                <w:color w:val="000000"/>
                <w:sz w:val="12"/>
                <w:szCs w:val="12"/>
              </w:rPr>
              <w:t>Пропускная способность, т/ч</w:t>
            </w:r>
          </w:p>
        </w:tc>
        <w:tc>
          <w:tcPr>
            <w:tcW w:w="856" w:type="dxa"/>
            <w:shd w:val="clear" w:color="000000" w:fill="FFFFFF"/>
            <w:vAlign w:val="center"/>
            <w:hideMark/>
          </w:tcPr>
          <w:p w14:paraId="22583965" w14:textId="77777777" w:rsidR="00A46AFE" w:rsidRPr="00A46AFE" w:rsidRDefault="00A46AFE" w:rsidP="00A46AFE">
            <w:pPr>
              <w:jc w:val="center"/>
              <w:rPr>
                <w:bCs/>
                <w:color w:val="000000"/>
                <w:sz w:val="12"/>
                <w:szCs w:val="12"/>
              </w:rPr>
            </w:pPr>
            <w:r w:rsidRPr="00A46AFE">
              <w:rPr>
                <w:bCs/>
                <w:color w:val="000000"/>
                <w:sz w:val="12"/>
                <w:szCs w:val="12"/>
              </w:rPr>
              <w:t>Протяженность (в однотрубном исчислении), км</w:t>
            </w:r>
          </w:p>
        </w:tc>
        <w:tc>
          <w:tcPr>
            <w:tcW w:w="746" w:type="dxa"/>
            <w:shd w:val="clear" w:color="000000" w:fill="FFFFFF"/>
            <w:vAlign w:val="center"/>
            <w:hideMark/>
          </w:tcPr>
          <w:p w14:paraId="2D9EA95D" w14:textId="77777777" w:rsidR="00A46AFE" w:rsidRPr="00A46AFE" w:rsidRDefault="00A46AFE" w:rsidP="00A46AFE">
            <w:pPr>
              <w:jc w:val="center"/>
              <w:rPr>
                <w:bCs/>
                <w:color w:val="000000"/>
                <w:sz w:val="12"/>
                <w:szCs w:val="12"/>
              </w:rPr>
            </w:pPr>
            <w:r w:rsidRPr="00A46AFE">
              <w:rPr>
                <w:bCs/>
                <w:color w:val="000000"/>
                <w:sz w:val="12"/>
                <w:szCs w:val="12"/>
              </w:rPr>
              <w:t>Способ прокладки</w:t>
            </w:r>
          </w:p>
        </w:tc>
        <w:tc>
          <w:tcPr>
            <w:tcW w:w="657" w:type="dxa"/>
            <w:shd w:val="clear" w:color="000000" w:fill="FFFFFF"/>
            <w:vAlign w:val="center"/>
            <w:hideMark/>
          </w:tcPr>
          <w:p w14:paraId="3AD42E2D" w14:textId="77777777" w:rsidR="00A46AFE" w:rsidRPr="00A46AFE" w:rsidRDefault="00A46AFE" w:rsidP="00A46AFE">
            <w:pPr>
              <w:jc w:val="center"/>
              <w:rPr>
                <w:bCs/>
                <w:color w:val="000000"/>
                <w:sz w:val="12"/>
                <w:szCs w:val="12"/>
              </w:rPr>
            </w:pPr>
            <w:r w:rsidRPr="00A46AFE">
              <w:rPr>
                <w:bCs/>
                <w:color w:val="000000"/>
                <w:sz w:val="12"/>
                <w:szCs w:val="12"/>
              </w:rPr>
              <w:t>Тепловая нагрузка, Гкал/ч</w:t>
            </w:r>
          </w:p>
        </w:tc>
      </w:tr>
      <w:tr w:rsidR="00A46AFE" w:rsidRPr="00A46AFE" w14:paraId="35D21AEA" w14:textId="77777777" w:rsidTr="00566B2A">
        <w:trPr>
          <w:trHeight w:val="60"/>
        </w:trPr>
        <w:tc>
          <w:tcPr>
            <w:tcW w:w="716" w:type="dxa"/>
            <w:shd w:val="clear" w:color="000000" w:fill="FFFFFF"/>
            <w:vAlign w:val="center"/>
            <w:hideMark/>
          </w:tcPr>
          <w:p w14:paraId="0092CD29" w14:textId="77777777" w:rsidR="00A46AFE" w:rsidRPr="00A46AFE" w:rsidRDefault="00A46AFE" w:rsidP="00A46AFE">
            <w:pPr>
              <w:jc w:val="center"/>
              <w:rPr>
                <w:bCs/>
                <w:color w:val="000000"/>
                <w:sz w:val="12"/>
                <w:szCs w:val="12"/>
              </w:rPr>
            </w:pPr>
            <w:r w:rsidRPr="00A46AFE">
              <w:rPr>
                <w:bCs/>
                <w:color w:val="000000"/>
                <w:sz w:val="12"/>
                <w:szCs w:val="12"/>
              </w:rPr>
              <w:t>1</w:t>
            </w:r>
          </w:p>
        </w:tc>
        <w:tc>
          <w:tcPr>
            <w:tcW w:w="3272" w:type="dxa"/>
            <w:shd w:val="clear" w:color="000000" w:fill="FFFFFF"/>
            <w:vAlign w:val="center"/>
            <w:hideMark/>
          </w:tcPr>
          <w:p w14:paraId="1AD54396" w14:textId="77777777" w:rsidR="00A46AFE" w:rsidRPr="00A46AFE" w:rsidRDefault="00A46AFE" w:rsidP="00A46AFE">
            <w:pPr>
              <w:jc w:val="center"/>
              <w:rPr>
                <w:bCs/>
                <w:color w:val="000000"/>
                <w:sz w:val="12"/>
                <w:szCs w:val="12"/>
              </w:rPr>
            </w:pPr>
            <w:r w:rsidRPr="00A46AFE">
              <w:rPr>
                <w:bCs/>
                <w:color w:val="000000"/>
                <w:sz w:val="12"/>
                <w:szCs w:val="12"/>
              </w:rPr>
              <w:t>2</w:t>
            </w:r>
          </w:p>
        </w:tc>
        <w:tc>
          <w:tcPr>
            <w:tcW w:w="1057" w:type="dxa"/>
            <w:shd w:val="clear" w:color="000000" w:fill="FFFFFF"/>
            <w:vAlign w:val="center"/>
            <w:hideMark/>
          </w:tcPr>
          <w:p w14:paraId="028E92FC" w14:textId="77777777" w:rsidR="00A46AFE" w:rsidRPr="00A46AFE" w:rsidRDefault="00A46AFE" w:rsidP="00A46AFE">
            <w:pPr>
              <w:jc w:val="center"/>
              <w:rPr>
                <w:bCs/>
                <w:color w:val="000000"/>
                <w:sz w:val="12"/>
                <w:szCs w:val="12"/>
              </w:rPr>
            </w:pPr>
            <w:r w:rsidRPr="00A46AFE">
              <w:rPr>
                <w:bCs/>
                <w:color w:val="000000"/>
                <w:sz w:val="12"/>
                <w:szCs w:val="12"/>
              </w:rPr>
              <w:t>3</w:t>
            </w:r>
          </w:p>
        </w:tc>
        <w:tc>
          <w:tcPr>
            <w:tcW w:w="1053" w:type="dxa"/>
            <w:shd w:val="clear" w:color="000000" w:fill="FFFFFF"/>
            <w:vAlign w:val="center"/>
            <w:hideMark/>
          </w:tcPr>
          <w:p w14:paraId="32A98316" w14:textId="77777777" w:rsidR="00A46AFE" w:rsidRPr="00A46AFE" w:rsidRDefault="00A46AFE" w:rsidP="00A46AFE">
            <w:pPr>
              <w:jc w:val="center"/>
              <w:rPr>
                <w:bCs/>
                <w:color w:val="000000"/>
                <w:sz w:val="12"/>
                <w:szCs w:val="12"/>
              </w:rPr>
            </w:pPr>
            <w:r w:rsidRPr="00A46AFE">
              <w:rPr>
                <w:bCs/>
                <w:color w:val="000000"/>
                <w:sz w:val="12"/>
                <w:szCs w:val="12"/>
              </w:rPr>
              <w:t>4</w:t>
            </w:r>
          </w:p>
        </w:tc>
        <w:tc>
          <w:tcPr>
            <w:tcW w:w="1710" w:type="dxa"/>
            <w:shd w:val="clear" w:color="000000" w:fill="FFFFFF"/>
            <w:vAlign w:val="center"/>
            <w:hideMark/>
          </w:tcPr>
          <w:p w14:paraId="2C16A14D" w14:textId="77777777" w:rsidR="00A46AFE" w:rsidRPr="00A46AFE" w:rsidRDefault="00A46AFE" w:rsidP="00A46AFE">
            <w:pPr>
              <w:jc w:val="center"/>
              <w:rPr>
                <w:bCs/>
                <w:color w:val="000000"/>
                <w:sz w:val="12"/>
                <w:szCs w:val="12"/>
              </w:rPr>
            </w:pPr>
            <w:r w:rsidRPr="00A46AFE">
              <w:rPr>
                <w:bCs/>
                <w:color w:val="000000"/>
                <w:sz w:val="12"/>
                <w:szCs w:val="12"/>
              </w:rPr>
              <w:t>5</w:t>
            </w:r>
          </w:p>
        </w:tc>
        <w:tc>
          <w:tcPr>
            <w:tcW w:w="690" w:type="dxa"/>
            <w:shd w:val="clear" w:color="000000" w:fill="FFFFFF"/>
            <w:vAlign w:val="center"/>
            <w:hideMark/>
          </w:tcPr>
          <w:p w14:paraId="7B36BF94" w14:textId="77777777" w:rsidR="00A46AFE" w:rsidRPr="00A46AFE" w:rsidRDefault="00A46AFE" w:rsidP="00A46AFE">
            <w:pPr>
              <w:jc w:val="center"/>
              <w:rPr>
                <w:bCs/>
                <w:color w:val="000000"/>
                <w:sz w:val="12"/>
                <w:szCs w:val="12"/>
              </w:rPr>
            </w:pPr>
            <w:r w:rsidRPr="00A46AFE">
              <w:rPr>
                <w:bCs/>
                <w:color w:val="000000"/>
                <w:sz w:val="12"/>
                <w:szCs w:val="12"/>
              </w:rPr>
              <w:t>6.1</w:t>
            </w:r>
          </w:p>
        </w:tc>
        <w:tc>
          <w:tcPr>
            <w:tcW w:w="769" w:type="dxa"/>
            <w:shd w:val="clear" w:color="000000" w:fill="FFFFFF"/>
            <w:vAlign w:val="center"/>
            <w:hideMark/>
          </w:tcPr>
          <w:p w14:paraId="7E608696" w14:textId="77777777" w:rsidR="00A46AFE" w:rsidRPr="00A46AFE" w:rsidRDefault="00A46AFE" w:rsidP="00A46AFE">
            <w:pPr>
              <w:jc w:val="center"/>
              <w:rPr>
                <w:bCs/>
                <w:color w:val="000000"/>
                <w:sz w:val="12"/>
                <w:szCs w:val="12"/>
              </w:rPr>
            </w:pPr>
            <w:r w:rsidRPr="00A46AFE">
              <w:rPr>
                <w:bCs/>
                <w:color w:val="000000"/>
                <w:sz w:val="12"/>
                <w:szCs w:val="12"/>
              </w:rPr>
              <w:t>6.2</w:t>
            </w:r>
          </w:p>
        </w:tc>
        <w:tc>
          <w:tcPr>
            <w:tcW w:w="856" w:type="dxa"/>
            <w:shd w:val="clear" w:color="000000" w:fill="FFFFFF"/>
            <w:vAlign w:val="center"/>
            <w:hideMark/>
          </w:tcPr>
          <w:p w14:paraId="58182DCA" w14:textId="77777777" w:rsidR="00A46AFE" w:rsidRPr="00A46AFE" w:rsidRDefault="00A46AFE" w:rsidP="00A46AFE">
            <w:pPr>
              <w:jc w:val="center"/>
              <w:rPr>
                <w:bCs/>
                <w:color w:val="000000"/>
                <w:sz w:val="12"/>
                <w:szCs w:val="12"/>
              </w:rPr>
            </w:pPr>
            <w:r w:rsidRPr="00A46AFE">
              <w:rPr>
                <w:bCs/>
                <w:color w:val="000000"/>
                <w:sz w:val="12"/>
                <w:szCs w:val="12"/>
              </w:rPr>
              <w:t>6.3</w:t>
            </w:r>
          </w:p>
        </w:tc>
        <w:tc>
          <w:tcPr>
            <w:tcW w:w="630" w:type="dxa"/>
            <w:shd w:val="clear" w:color="000000" w:fill="FFFFFF"/>
            <w:vAlign w:val="center"/>
            <w:hideMark/>
          </w:tcPr>
          <w:p w14:paraId="32A17D9E" w14:textId="77777777" w:rsidR="00A46AFE" w:rsidRPr="00A46AFE" w:rsidRDefault="00A46AFE" w:rsidP="00A46AFE">
            <w:pPr>
              <w:jc w:val="center"/>
              <w:rPr>
                <w:bCs/>
                <w:color w:val="000000"/>
                <w:sz w:val="12"/>
                <w:szCs w:val="12"/>
              </w:rPr>
            </w:pPr>
            <w:r w:rsidRPr="00A46AFE">
              <w:rPr>
                <w:bCs/>
                <w:color w:val="000000"/>
                <w:sz w:val="12"/>
                <w:szCs w:val="12"/>
              </w:rPr>
              <w:t>6.4</w:t>
            </w:r>
          </w:p>
        </w:tc>
        <w:tc>
          <w:tcPr>
            <w:tcW w:w="655" w:type="dxa"/>
            <w:shd w:val="clear" w:color="000000" w:fill="FFFFFF"/>
            <w:vAlign w:val="center"/>
            <w:hideMark/>
          </w:tcPr>
          <w:p w14:paraId="785CEB10" w14:textId="77777777" w:rsidR="00A46AFE" w:rsidRPr="00A46AFE" w:rsidRDefault="00A46AFE" w:rsidP="00A46AFE">
            <w:pPr>
              <w:jc w:val="center"/>
              <w:rPr>
                <w:bCs/>
                <w:color w:val="000000"/>
                <w:sz w:val="12"/>
                <w:szCs w:val="12"/>
              </w:rPr>
            </w:pPr>
            <w:r w:rsidRPr="00A46AFE">
              <w:rPr>
                <w:bCs/>
                <w:color w:val="000000"/>
                <w:sz w:val="12"/>
                <w:szCs w:val="12"/>
              </w:rPr>
              <w:t>6.5</w:t>
            </w:r>
          </w:p>
        </w:tc>
        <w:tc>
          <w:tcPr>
            <w:tcW w:w="580" w:type="dxa"/>
            <w:shd w:val="clear" w:color="000000" w:fill="FFFFFF"/>
            <w:vAlign w:val="center"/>
            <w:hideMark/>
          </w:tcPr>
          <w:p w14:paraId="1FB2CEC2" w14:textId="77777777" w:rsidR="00A46AFE" w:rsidRPr="00A46AFE" w:rsidRDefault="00A46AFE" w:rsidP="00A46AFE">
            <w:pPr>
              <w:jc w:val="center"/>
              <w:rPr>
                <w:bCs/>
                <w:color w:val="000000"/>
                <w:sz w:val="12"/>
                <w:szCs w:val="12"/>
              </w:rPr>
            </w:pPr>
            <w:r w:rsidRPr="00A46AFE">
              <w:rPr>
                <w:bCs/>
                <w:color w:val="000000"/>
                <w:sz w:val="12"/>
                <w:szCs w:val="12"/>
              </w:rPr>
              <w:t>7.1</w:t>
            </w:r>
          </w:p>
        </w:tc>
        <w:tc>
          <w:tcPr>
            <w:tcW w:w="723" w:type="dxa"/>
            <w:shd w:val="clear" w:color="000000" w:fill="FFFFFF"/>
            <w:vAlign w:val="center"/>
            <w:hideMark/>
          </w:tcPr>
          <w:p w14:paraId="29B2AB64" w14:textId="77777777" w:rsidR="00A46AFE" w:rsidRPr="00A46AFE" w:rsidRDefault="00A46AFE" w:rsidP="00A46AFE">
            <w:pPr>
              <w:jc w:val="center"/>
              <w:rPr>
                <w:bCs/>
                <w:color w:val="000000"/>
                <w:sz w:val="12"/>
                <w:szCs w:val="12"/>
              </w:rPr>
            </w:pPr>
            <w:r w:rsidRPr="00A46AFE">
              <w:rPr>
                <w:bCs/>
                <w:color w:val="000000"/>
                <w:sz w:val="12"/>
                <w:szCs w:val="12"/>
              </w:rPr>
              <w:t>7.2</w:t>
            </w:r>
          </w:p>
        </w:tc>
        <w:tc>
          <w:tcPr>
            <w:tcW w:w="856" w:type="dxa"/>
            <w:shd w:val="clear" w:color="000000" w:fill="FFFFFF"/>
            <w:vAlign w:val="center"/>
            <w:hideMark/>
          </w:tcPr>
          <w:p w14:paraId="4665D6AC" w14:textId="77777777" w:rsidR="00A46AFE" w:rsidRPr="00A46AFE" w:rsidRDefault="00A46AFE" w:rsidP="00A46AFE">
            <w:pPr>
              <w:jc w:val="center"/>
              <w:rPr>
                <w:bCs/>
                <w:color w:val="000000"/>
                <w:sz w:val="12"/>
                <w:szCs w:val="12"/>
              </w:rPr>
            </w:pPr>
            <w:r w:rsidRPr="00A46AFE">
              <w:rPr>
                <w:bCs/>
                <w:color w:val="000000"/>
                <w:sz w:val="12"/>
                <w:szCs w:val="12"/>
              </w:rPr>
              <w:t>7.3</w:t>
            </w:r>
          </w:p>
        </w:tc>
        <w:tc>
          <w:tcPr>
            <w:tcW w:w="746" w:type="dxa"/>
            <w:shd w:val="clear" w:color="000000" w:fill="FFFFFF"/>
            <w:vAlign w:val="center"/>
            <w:hideMark/>
          </w:tcPr>
          <w:p w14:paraId="4BE958EE" w14:textId="77777777" w:rsidR="00A46AFE" w:rsidRPr="00A46AFE" w:rsidRDefault="00A46AFE" w:rsidP="00A46AFE">
            <w:pPr>
              <w:jc w:val="center"/>
              <w:rPr>
                <w:bCs/>
                <w:color w:val="000000"/>
                <w:sz w:val="12"/>
                <w:szCs w:val="12"/>
              </w:rPr>
            </w:pPr>
            <w:r w:rsidRPr="00A46AFE">
              <w:rPr>
                <w:bCs/>
                <w:color w:val="000000"/>
                <w:sz w:val="12"/>
                <w:szCs w:val="12"/>
              </w:rPr>
              <w:t>7.4</w:t>
            </w:r>
          </w:p>
        </w:tc>
        <w:tc>
          <w:tcPr>
            <w:tcW w:w="657" w:type="dxa"/>
            <w:shd w:val="clear" w:color="000000" w:fill="FFFFFF"/>
            <w:vAlign w:val="center"/>
            <w:hideMark/>
          </w:tcPr>
          <w:p w14:paraId="52057123" w14:textId="77777777" w:rsidR="00A46AFE" w:rsidRPr="00A46AFE" w:rsidRDefault="00A46AFE" w:rsidP="00A46AFE">
            <w:pPr>
              <w:jc w:val="center"/>
              <w:rPr>
                <w:bCs/>
                <w:color w:val="000000"/>
                <w:sz w:val="12"/>
                <w:szCs w:val="12"/>
              </w:rPr>
            </w:pPr>
            <w:r w:rsidRPr="00A46AFE">
              <w:rPr>
                <w:bCs/>
                <w:color w:val="000000"/>
                <w:sz w:val="12"/>
                <w:szCs w:val="12"/>
              </w:rPr>
              <w:t>7.5</w:t>
            </w:r>
          </w:p>
        </w:tc>
      </w:tr>
      <w:tr w:rsidR="00A46AFE" w:rsidRPr="00A46AFE" w14:paraId="5D7122E4" w14:textId="77777777" w:rsidTr="00566B2A">
        <w:trPr>
          <w:trHeight w:val="20"/>
        </w:trPr>
        <w:tc>
          <w:tcPr>
            <w:tcW w:w="14970" w:type="dxa"/>
            <w:gridSpan w:val="15"/>
            <w:shd w:val="clear" w:color="000000" w:fill="FFFFFF"/>
            <w:vAlign w:val="center"/>
            <w:hideMark/>
          </w:tcPr>
          <w:p w14:paraId="585F5C9F" w14:textId="77777777" w:rsidR="00A46AFE" w:rsidRPr="00A46AFE" w:rsidRDefault="00A46AFE" w:rsidP="00A46AFE">
            <w:pPr>
              <w:rPr>
                <w:bCs/>
                <w:color w:val="000000"/>
                <w:sz w:val="12"/>
                <w:szCs w:val="12"/>
              </w:rPr>
            </w:pPr>
            <w:r w:rsidRPr="00A46AFE">
              <w:rPr>
                <w:bCs/>
                <w:color w:val="000000"/>
                <w:sz w:val="12"/>
                <w:szCs w:val="12"/>
              </w:rPr>
              <w:t>Группа 1. Строительство, реконструкция или модернизация объектов в целях подключения потребителей:</w:t>
            </w:r>
          </w:p>
        </w:tc>
      </w:tr>
      <w:tr w:rsidR="00A46AFE" w:rsidRPr="00A46AFE" w14:paraId="3989A33B" w14:textId="77777777" w:rsidTr="00566B2A">
        <w:trPr>
          <w:trHeight w:val="20"/>
        </w:trPr>
        <w:tc>
          <w:tcPr>
            <w:tcW w:w="14970" w:type="dxa"/>
            <w:gridSpan w:val="15"/>
            <w:shd w:val="clear" w:color="000000" w:fill="FFFFFF"/>
            <w:vAlign w:val="center"/>
            <w:hideMark/>
          </w:tcPr>
          <w:p w14:paraId="58546A94" w14:textId="77777777" w:rsidR="00A46AFE" w:rsidRPr="00A46AFE" w:rsidRDefault="00A46AFE" w:rsidP="00A46AFE">
            <w:pPr>
              <w:rPr>
                <w:color w:val="000000"/>
                <w:sz w:val="12"/>
                <w:szCs w:val="12"/>
              </w:rPr>
            </w:pPr>
            <w:r w:rsidRPr="00A46AFE">
              <w:rPr>
                <w:color w:val="000000"/>
                <w:sz w:val="12"/>
                <w:szCs w:val="12"/>
              </w:rPr>
              <w:t>1.1. Строительство новых тепловых сетей в целях подключения потребителей</w:t>
            </w:r>
          </w:p>
        </w:tc>
      </w:tr>
      <w:tr w:rsidR="00A46AFE" w:rsidRPr="00A46AFE" w14:paraId="111F7D2F" w14:textId="77777777" w:rsidTr="00566B2A">
        <w:trPr>
          <w:trHeight w:val="20"/>
        </w:trPr>
        <w:tc>
          <w:tcPr>
            <w:tcW w:w="14970" w:type="dxa"/>
            <w:gridSpan w:val="15"/>
            <w:shd w:val="clear" w:color="000000" w:fill="FFFFFF"/>
            <w:vAlign w:val="center"/>
            <w:hideMark/>
          </w:tcPr>
          <w:p w14:paraId="7047E4C0" w14:textId="77777777" w:rsidR="00A46AFE" w:rsidRPr="00A46AFE" w:rsidRDefault="00A46AFE" w:rsidP="00A46AFE">
            <w:pPr>
              <w:rPr>
                <w:color w:val="000000"/>
                <w:sz w:val="12"/>
                <w:szCs w:val="12"/>
              </w:rPr>
            </w:pPr>
            <w:r w:rsidRPr="00A46AFE">
              <w:rPr>
                <w:color w:val="000000"/>
                <w:sz w:val="12"/>
                <w:szCs w:val="12"/>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A46AFE" w:rsidRPr="00A46AFE" w14:paraId="53BD9B4F" w14:textId="77777777" w:rsidTr="00566B2A">
        <w:trPr>
          <w:trHeight w:val="20"/>
        </w:trPr>
        <w:tc>
          <w:tcPr>
            <w:tcW w:w="14970" w:type="dxa"/>
            <w:gridSpan w:val="15"/>
            <w:shd w:val="clear" w:color="auto" w:fill="auto"/>
            <w:vAlign w:val="center"/>
            <w:hideMark/>
          </w:tcPr>
          <w:p w14:paraId="0012290E" w14:textId="77777777" w:rsidR="00A46AFE" w:rsidRPr="00A46AFE" w:rsidRDefault="00A46AFE" w:rsidP="00A46AFE">
            <w:pPr>
              <w:rPr>
                <w:color w:val="000000"/>
                <w:sz w:val="12"/>
                <w:szCs w:val="12"/>
              </w:rPr>
            </w:pPr>
            <w:r w:rsidRPr="00A46AFE">
              <w:rPr>
                <w:color w:val="000000"/>
                <w:sz w:val="12"/>
                <w:szCs w:val="12"/>
              </w:rPr>
              <w:t>1.3. Увеличение пропускной способности существующих тепловых сетей в целях подключения потребителей</w:t>
            </w:r>
          </w:p>
        </w:tc>
      </w:tr>
      <w:tr w:rsidR="00A46AFE" w:rsidRPr="00A46AFE" w14:paraId="7C9B7B0B" w14:textId="77777777" w:rsidTr="00566B2A">
        <w:trPr>
          <w:trHeight w:val="20"/>
        </w:trPr>
        <w:tc>
          <w:tcPr>
            <w:tcW w:w="14970" w:type="dxa"/>
            <w:gridSpan w:val="15"/>
            <w:shd w:val="clear" w:color="auto" w:fill="auto"/>
            <w:vAlign w:val="center"/>
            <w:hideMark/>
          </w:tcPr>
          <w:p w14:paraId="2BFBF966" w14:textId="77777777" w:rsidR="00A46AFE" w:rsidRPr="00A46AFE" w:rsidRDefault="00A46AFE" w:rsidP="00A46AFE">
            <w:pPr>
              <w:rPr>
                <w:color w:val="000000"/>
                <w:sz w:val="12"/>
                <w:szCs w:val="12"/>
              </w:rPr>
            </w:pPr>
            <w:r w:rsidRPr="00A46AFE">
              <w:rPr>
                <w:color w:val="000000"/>
                <w:sz w:val="12"/>
                <w:szCs w:val="12"/>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A46AFE" w:rsidRPr="00A46AFE" w14:paraId="0018A0D9" w14:textId="77777777" w:rsidTr="00566B2A">
        <w:trPr>
          <w:trHeight w:val="20"/>
        </w:trPr>
        <w:tc>
          <w:tcPr>
            <w:tcW w:w="14970" w:type="dxa"/>
            <w:gridSpan w:val="15"/>
            <w:shd w:val="clear" w:color="000000" w:fill="FFFFFF"/>
            <w:noWrap/>
            <w:vAlign w:val="center"/>
            <w:hideMark/>
          </w:tcPr>
          <w:p w14:paraId="73CC4FA7" w14:textId="77777777" w:rsidR="00A46AFE" w:rsidRPr="00A46AFE" w:rsidRDefault="00A46AFE" w:rsidP="00A46AFE">
            <w:pPr>
              <w:rPr>
                <w:bCs/>
                <w:color w:val="000000"/>
                <w:sz w:val="12"/>
                <w:szCs w:val="12"/>
              </w:rPr>
            </w:pPr>
            <w:r w:rsidRPr="00A46AFE">
              <w:rPr>
                <w:bCs/>
                <w:color w:val="000000"/>
                <w:sz w:val="12"/>
                <w:szCs w:val="12"/>
              </w:rPr>
              <w:t>Всего по группе 1</w:t>
            </w:r>
          </w:p>
        </w:tc>
      </w:tr>
      <w:tr w:rsidR="00A46AFE" w:rsidRPr="00A46AFE" w14:paraId="52FDD85A" w14:textId="77777777" w:rsidTr="00566B2A">
        <w:trPr>
          <w:trHeight w:val="20"/>
        </w:trPr>
        <w:tc>
          <w:tcPr>
            <w:tcW w:w="14970" w:type="dxa"/>
            <w:gridSpan w:val="15"/>
            <w:shd w:val="clear" w:color="000000" w:fill="FFFFFF"/>
            <w:vAlign w:val="center"/>
            <w:hideMark/>
          </w:tcPr>
          <w:p w14:paraId="4BDF5CF4" w14:textId="77777777" w:rsidR="00A46AFE" w:rsidRPr="00A46AFE" w:rsidRDefault="00A46AFE" w:rsidP="00A46AFE">
            <w:pPr>
              <w:rPr>
                <w:bCs/>
                <w:color w:val="000000"/>
                <w:sz w:val="12"/>
                <w:szCs w:val="12"/>
              </w:rPr>
            </w:pPr>
            <w:r w:rsidRPr="00A46AFE">
              <w:rPr>
                <w:bCs/>
                <w:color w:val="000000"/>
                <w:sz w:val="12"/>
                <w:szCs w:val="12"/>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A46AFE" w:rsidRPr="00A46AFE" w14:paraId="1A2B422E" w14:textId="77777777" w:rsidTr="00566B2A">
        <w:trPr>
          <w:trHeight w:val="20"/>
        </w:trPr>
        <w:tc>
          <w:tcPr>
            <w:tcW w:w="14970" w:type="dxa"/>
            <w:gridSpan w:val="15"/>
            <w:shd w:val="clear" w:color="auto" w:fill="auto"/>
            <w:noWrap/>
            <w:vAlign w:val="center"/>
            <w:hideMark/>
          </w:tcPr>
          <w:p w14:paraId="6F61E8C2" w14:textId="77777777" w:rsidR="00A46AFE" w:rsidRPr="00A46AFE" w:rsidRDefault="00A46AFE" w:rsidP="00A46AFE">
            <w:pPr>
              <w:rPr>
                <w:bCs/>
                <w:color w:val="000000"/>
                <w:sz w:val="12"/>
                <w:szCs w:val="12"/>
              </w:rPr>
            </w:pPr>
            <w:r w:rsidRPr="00A46AFE">
              <w:rPr>
                <w:bCs/>
                <w:color w:val="000000"/>
                <w:sz w:val="12"/>
                <w:szCs w:val="12"/>
              </w:rPr>
              <w:t>Всего по группе 2</w:t>
            </w:r>
          </w:p>
        </w:tc>
      </w:tr>
      <w:tr w:rsidR="00A46AFE" w:rsidRPr="00A46AFE" w14:paraId="36820445" w14:textId="77777777" w:rsidTr="00566B2A">
        <w:trPr>
          <w:trHeight w:val="20"/>
        </w:trPr>
        <w:tc>
          <w:tcPr>
            <w:tcW w:w="716" w:type="dxa"/>
            <w:shd w:val="clear" w:color="auto" w:fill="auto"/>
            <w:vAlign w:val="center"/>
          </w:tcPr>
          <w:p w14:paraId="0896A12D" w14:textId="77777777" w:rsidR="00A46AFE" w:rsidRPr="00A46AFE" w:rsidRDefault="00A46AFE" w:rsidP="00A46AFE">
            <w:pPr>
              <w:jc w:val="center"/>
              <w:rPr>
                <w:color w:val="000000"/>
                <w:sz w:val="12"/>
                <w:szCs w:val="12"/>
              </w:rPr>
            </w:pPr>
            <w:r w:rsidRPr="00A46AFE">
              <w:rPr>
                <w:color w:val="000000"/>
                <w:sz w:val="12"/>
                <w:szCs w:val="12"/>
              </w:rPr>
              <w:t>2.1.</w:t>
            </w:r>
          </w:p>
        </w:tc>
        <w:tc>
          <w:tcPr>
            <w:tcW w:w="3272" w:type="dxa"/>
            <w:vMerge w:val="restart"/>
            <w:shd w:val="clear" w:color="auto" w:fill="auto"/>
            <w:vAlign w:val="center"/>
          </w:tcPr>
          <w:p w14:paraId="15B1F33F" w14:textId="77777777" w:rsidR="00A46AFE" w:rsidRPr="00A46AFE" w:rsidRDefault="00A46AFE" w:rsidP="00A46AFE">
            <w:pPr>
              <w:rPr>
                <w:color w:val="000000"/>
                <w:sz w:val="12"/>
                <w:szCs w:val="12"/>
              </w:rPr>
            </w:pPr>
            <w:r w:rsidRPr="00A46AFE">
              <w:rPr>
                <w:color w:val="000000"/>
                <w:sz w:val="12"/>
                <w:szCs w:val="12"/>
              </w:rPr>
              <w:t xml:space="preserve">Строительство тепловой сети ТК-34 - врезка 1-К-1-К-2-врезка 2-врезка 3 ул. </w:t>
            </w:r>
            <w:proofErr w:type="spellStart"/>
            <w:r w:rsidRPr="00A46AFE">
              <w:rPr>
                <w:color w:val="000000"/>
                <w:sz w:val="12"/>
                <w:szCs w:val="12"/>
              </w:rPr>
              <w:t>Железноводская</w:t>
            </w:r>
            <w:proofErr w:type="spellEnd"/>
            <w:r w:rsidRPr="00A46AFE">
              <w:rPr>
                <w:color w:val="000000"/>
                <w:sz w:val="12"/>
                <w:szCs w:val="12"/>
              </w:rPr>
              <w:t>, СМР</w:t>
            </w:r>
          </w:p>
        </w:tc>
        <w:tc>
          <w:tcPr>
            <w:tcW w:w="1057" w:type="dxa"/>
            <w:vMerge w:val="restart"/>
            <w:shd w:val="clear" w:color="auto" w:fill="auto"/>
            <w:vAlign w:val="center"/>
          </w:tcPr>
          <w:p w14:paraId="66CD7EB1" w14:textId="77777777" w:rsidR="00A46AFE" w:rsidRPr="00A46AFE" w:rsidRDefault="00A46AFE" w:rsidP="00A46AFE">
            <w:pPr>
              <w:jc w:val="center"/>
              <w:rPr>
                <w:sz w:val="12"/>
                <w:szCs w:val="12"/>
              </w:rPr>
            </w:pPr>
            <w:r w:rsidRPr="00A46AFE">
              <w:rPr>
                <w:sz w:val="12"/>
                <w:szCs w:val="12"/>
              </w:rPr>
              <w:t>-</w:t>
            </w:r>
          </w:p>
        </w:tc>
        <w:tc>
          <w:tcPr>
            <w:tcW w:w="1053" w:type="dxa"/>
            <w:vMerge w:val="restart"/>
            <w:shd w:val="clear" w:color="auto" w:fill="auto"/>
            <w:vAlign w:val="center"/>
          </w:tcPr>
          <w:p w14:paraId="74823F17" w14:textId="77777777" w:rsidR="00A46AFE" w:rsidRPr="00A46AFE" w:rsidRDefault="00A46AFE" w:rsidP="00A46AFE">
            <w:pPr>
              <w:jc w:val="center"/>
              <w:rPr>
                <w:color w:val="000000"/>
                <w:sz w:val="12"/>
                <w:szCs w:val="12"/>
              </w:rPr>
            </w:pPr>
            <w:r w:rsidRPr="00A46AFE">
              <w:rPr>
                <w:color w:val="000000"/>
                <w:sz w:val="12"/>
                <w:szCs w:val="12"/>
              </w:rPr>
              <w:t>сети теплоснабжения</w:t>
            </w:r>
          </w:p>
        </w:tc>
        <w:tc>
          <w:tcPr>
            <w:tcW w:w="1710" w:type="dxa"/>
            <w:vMerge w:val="restart"/>
            <w:shd w:val="clear" w:color="auto" w:fill="auto"/>
            <w:vAlign w:val="center"/>
          </w:tcPr>
          <w:p w14:paraId="43BB39AF" w14:textId="77777777" w:rsidR="00A46AFE" w:rsidRPr="00A46AFE" w:rsidRDefault="00A46AFE" w:rsidP="00A46AFE">
            <w:pPr>
              <w:jc w:val="center"/>
              <w:rPr>
                <w:color w:val="000000"/>
                <w:sz w:val="12"/>
                <w:szCs w:val="12"/>
              </w:rPr>
            </w:pPr>
            <w:r w:rsidRPr="00A46AFE">
              <w:rPr>
                <w:color w:val="000000"/>
                <w:sz w:val="12"/>
                <w:szCs w:val="12"/>
              </w:rPr>
              <w:t xml:space="preserve">г. Новокузнецк, пос. Листвяги, ул. </w:t>
            </w:r>
            <w:proofErr w:type="spellStart"/>
            <w:r w:rsidRPr="00A46AFE">
              <w:rPr>
                <w:color w:val="000000"/>
                <w:sz w:val="12"/>
                <w:szCs w:val="12"/>
              </w:rPr>
              <w:t>Железноводская</w:t>
            </w:r>
            <w:proofErr w:type="spellEnd"/>
          </w:p>
        </w:tc>
        <w:tc>
          <w:tcPr>
            <w:tcW w:w="690" w:type="dxa"/>
            <w:shd w:val="clear" w:color="auto" w:fill="auto"/>
            <w:vAlign w:val="center"/>
          </w:tcPr>
          <w:p w14:paraId="00A0D0CF" w14:textId="77777777" w:rsidR="00A46AFE" w:rsidRPr="00A46AFE" w:rsidRDefault="00A46AFE" w:rsidP="00A46AFE">
            <w:pPr>
              <w:jc w:val="center"/>
              <w:rPr>
                <w:bCs/>
                <w:color w:val="000000"/>
                <w:sz w:val="12"/>
                <w:szCs w:val="12"/>
              </w:rPr>
            </w:pPr>
            <w:r w:rsidRPr="00A46AFE">
              <w:rPr>
                <w:bCs/>
                <w:color w:val="000000"/>
                <w:sz w:val="12"/>
                <w:szCs w:val="12"/>
              </w:rPr>
              <w:t>0</w:t>
            </w:r>
          </w:p>
        </w:tc>
        <w:tc>
          <w:tcPr>
            <w:tcW w:w="769" w:type="dxa"/>
            <w:shd w:val="clear" w:color="auto" w:fill="auto"/>
            <w:vAlign w:val="center"/>
          </w:tcPr>
          <w:p w14:paraId="34774DB2" w14:textId="77777777" w:rsidR="00A46AFE" w:rsidRPr="00A46AFE" w:rsidRDefault="00A46AFE" w:rsidP="00A46AFE">
            <w:pPr>
              <w:jc w:val="center"/>
              <w:rPr>
                <w:bCs/>
                <w:color w:val="000000"/>
                <w:sz w:val="12"/>
                <w:szCs w:val="12"/>
              </w:rPr>
            </w:pPr>
            <w:r w:rsidRPr="00A46AFE">
              <w:rPr>
                <w:bCs/>
                <w:color w:val="000000"/>
                <w:sz w:val="12"/>
                <w:szCs w:val="12"/>
              </w:rPr>
              <w:t>0</w:t>
            </w:r>
          </w:p>
        </w:tc>
        <w:tc>
          <w:tcPr>
            <w:tcW w:w="856" w:type="dxa"/>
            <w:shd w:val="clear" w:color="auto" w:fill="auto"/>
            <w:vAlign w:val="center"/>
          </w:tcPr>
          <w:p w14:paraId="5FEC7DDB" w14:textId="77777777" w:rsidR="00A46AFE" w:rsidRPr="00A46AFE" w:rsidRDefault="00A46AFE" w:rsidP="00A46AFE">
            <w:pPr>
              <w:jc w:val="center"/>
              <w:rPr>
                <w:bCs/>
                <w:color w:val="000000"/>
                <w:sz w:val="12"/>
                <w:szCs w:val="12"/>
              </w:rPr>
            </w:pPr>
            <w:r w:rsidRPr="00A46AFE">
              <w:rPr>
                <w:bCs/>
                <w:color w:val="000000"/>
                <w:sz w:val="12"/>
                <w:szCs w:val="12"/>
              </w:rPr>
              <w:t>0</w:t>
            </w:r>
          </w:p>
        </w:tc>
        <w:tc>
          <w:tcPr>
            <w:tcW w:w="630" w:type="dxa"/>
            <w:shd w:val="clear" w:color="auto" w:fill="auto"/>
            <w:vAlign w:val="center"/>
          </w:tcPr>
          <w:p w14:paraId="0EA517E3"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55" w:type="dxa"/>
            <w:shd w:val="clear" w:color="auto" w:fill="auto"/>
            <w:vAlign w:val="center"/>
          </w:tcPr>
          <w:p w14:paraId="6E9208AC" w14:textId="77777777" w:rsidR="00A46AFE" w:rsidRPr="00A46AFE" w:rsidRDefault="00A46AFE" w:rsidP="00A46AFE">
            <w:pPr>
              <w:jc w:val="center"/>
              <w:rPr>
                <w:bCs/>
                <w:color w:val="000000"/>
                <w:sz w:val="12"/>
                <w:szCs w:val="12"/>
              </w:rPr>
            </w:pPr>
            <w:r w:rsidRPr="00A46AFE">
              <w:rPr>
                <w:bCs/>
                <w:color w:val="000000"/>
                <w:sz w:val="12"/>
                <w:szCs w:val="12"/>
              </w:rPr>
              <w:t>0</w:t>
            </w:r>
          </w:p>
        </w:tc>
        <w:tc>
          <w:tcPr>
            <w:tcW w:w="580" w:type="dxa"/>
            <w:shd w:val="clear" w:color="auto" w:fill="auto"/>
            <w:vAlign w:val="center"/>
          </w:tcPr>
          <w:p w14:paraId="7363AAF0" w14:textId="77777777" w:rsidR="00A46AFE" w:rsidRPr="00A46AFE" w:rsidRDefault="00A46AFE" w:rsidP="00A46AFE">
            <w:pPr>
              <w:jc w:val="center"/>
              <w:rPr>
                <w:bCs/>
                <w:color w:val="000000"/>
                <w:sz w:val="12"/>
                <w:szCs w:val="12"/>
              </w:rPr>
            </w:pPr>
            <w:r w:rsidRPr="00A46AFE">
              <w:rPr>
                <w:bCs/>
                <w:color w:val="000000"/>
                <w:sz w:val="12"/>
                <w:szCs w:val="12"/>
              </w:rPr>
              <w:t>80</w:t>
            </w:r>
          </w:p>
        </w:tc>
        <w:tc>
          <w:tcPr>
            <w:tcW w:w="723" w:type="dxa"/>
            <w:shd w:val="clear" w:color="auto" w:fill="auto"/>
            <w:vAlign w:val="center"/>
          </w:tcPr>
          <w:p w14:paraId="51A1AE26" w14:textId="77777777" w:rsidR="00A46AFE" w:rsidRPr="00A46AFE" w:rsidRDefault="00A46AFE" w:rsidP="00A46AFE">
            <w:pPr>
              <w:jc w:val="center"/>
              <w:rPr>
                <w:bCs/>
                <w:color w:val="000000"/>
                <w:sz w:val="12"/>
                <w:szCs w:val="12"/>
              </w:rPr>
            </w:pPr>
            <w:r w:rsidRPr="00A46AFE">
              <w:rPr>
                <w:bCs/>
                <w:color w:val="000000"/>
                <w:sz w:val="12"/>
                <w:szCs w:val="12"/>
              </w:rPr>
              <w:t>9,4</w:t>
            </w:r>
          </w:p>
        </w:tc>
        <w:tc>
          <w:tcPr>
            <w:tcW w:w="856" w:type="dxa"/>
            <w:shd w:val="clear" w:color="auto" w:fill="auto"/>
            <w:vAlign w:val="center"/>
          </w:tcPr>
          <w:p w14:paraId="42A2D679" w14:textId="77777777" w:rsidR="00A46AFE" w:rsidRPr="00A46AFE" w:rsidRDefault="00A46AFE" w:rsidP="00A46AFE">
            <w:pPr>
              <w:jc w:val="center"/>
              <w:rPr>
                <w:bCs/>
                <w:color w:val="000000"/>
                <w:sz w:val="12"/>
                <w:szCs w:val="12"/>
              </w:rPr>
            </w:pPr>
            <w:r w:rsidRPr="00A46AFE">
              <w:rPr>
                <w:bCs/>
                <w:color w:val="000000"/>
                <w:sz w:val="12"/>
                <w:szCs w:val="12"/>
              </w:rPr>
              <w:t>0,278</w:t>
            </w:r>
          </w:p>
        </w:tc>
        <w:tc>
          <w:tcPr>
            <w:tcW w:w="746" w:type="dxa"/>
            <w:shd w:val="clear" w:color="auto" w:fill="auto"/>
            <w:vAlign w:val="center"/>
          </w:tcPr>
          <w:p w14:paraId="7C0AC4A8" w14:textId="77777777" w:rsidR="00A46AFE" w:rsidRPr="00A46AFE" w:rsidRDefault="00A46AFE" w:rsidP="00A46AFE">
            <w:pPr>
              <w:jc w:val="center"/>
              <w:rPr>
                <w:bCs/>
                <w:color w:val="000000"/>
                <w:sz w:val="12"/>
                <w:szCs w:val="12"/>
              </w:rPr>
            </w:pPr>
            <w:r w:rsidRPr="00A46AFE">
              <w:rPr>
                <w:bCs/>
                <w:color w:val="000000"/>
                <w:sz w:val="12"/>
                <w:szCs w:val="12"/>
              </w:rPr>
              <w:t>подземная</w:t>
            </w:r>
          </w:p>
        </w:tc>
        <w:tc>
          <w:tcPr>
            <w:tcW w:w="657" w:type="dxa"/>
            <w:shd w:val="clear" w:color="auto" w:fill="auto"/>
            <w:vAlign w:val="center"/>
          </w:tcPr>
          <w:p w14:paraId="44276607" w14:textId="77777777" w:rsidR="00A46AFE" w:rsidRPr="00A46AFE" w:rsidRDefault="00A46AFE" w:rsidP="00A46AFE">
            <w:pPr>
              <w:jc w:val="center"/>
              <w:rPr>
                <w:bCs/>
                <w:color w:val="000000"/>
                <w:sz w:val="12"/>
                <w:szCs w:val="12"/>
              </w:rPr>
            </w:pPr>
            <w:r w:rsidRPr="00A46AFE">
              <w:rPr>
                <w:bCs/>
                <w:color w:val="000000"/>
                <w:sz w:val="12"/>
                <w:szCs w:val="12"/>
              </w:rPr>
              <w:t>0,235</w:t>
            </w:r>
          </w:p>
        </w:tc>
      </w:tr>
      <w:tr w:rsidR="00A46AFE" w:rsidRPr="00A46AFE" w14:paraId="634DB8CC" w14:textId="77777777" w:rsidTr="00566B2A">
        <w:trPr>
          <w:trHeight w:val="20"/>
        </w:trPr>
        <w:tc>
          <w:tcPr>
            <w:tcW w:w="716" w:type="dxa"/>
            <w:shd w:val="clear" w:color="auto" w:fill="auto"/>
            <w:vAlign w:val="center"/>
          </w:tcPr>
          <w:p w14:paraId="34EA89DB" w14:textId="77777777" w:rsidR="00A46AFE" w:rsidRPr="00A46AFE" w:rsidRDefault="00A46AFE" w:rsidP="00A46AFE">
            <w:pPr>
              <w:jc w:val="center"/>
              <w:rPr>
                <w:color w:val="000000"/>
                <w:sz w:val="12"/>
                <w:szCs w:val="12"/>
              </w:rPr>
            </w:pPr>
            <w:r w:rsidRPr="00A46AFE">
              <w:rPr>
                <w:color w:val="000000"/>
                <w:sz w:val="12"/>
                <w:szCs w:val="12"/>
              </w:rPr>
              <w:t>2.2</w:t>
            </w:r>
          </w:p>
        </w:tc>
        <w:tc>
          <w:tcPr>
            <w:tcW w:w="3272" w:type="dxa"/>
            <w:vMerge/>
            <w:shd w:val="clear" w:color="auto" w:fill="auto"/>
            <w:vAlign w:val="center"/>
          </w:tcPr>
          <w:p w14:paraId="24B778A4" w14:textId="77777777" w:rsidR="00A46AFE" w:rsidRPr="00A46AFE" w:rsidRDefault="00A46AFE" w:rsidP="00A46AFE">
            <w:pPr>
              <w:rPr>
                <w:color w:val="000000"/>
                <w:sz w:val="12"/>
                <w:szCs w:val="12"/>
              </w:rPr>
            </w:pPr>
          </w:p>
        </w:tc>
        <w:tc>
          <w:tcPr>
            <w:tcW w:w="1057" w:type="dxa"/>
            <w:vMerge/>
            <w:shd w:val="clear" w:color="auto" w:fill="auto"/>
            <w:vAlign w:val="center"/>
          </w:tcPr>
          <w:p w14:paraId="2D9BFC81" w14:textId="77777777" w:rsidR="00A46AFE" w:rsidRPr="00A46AFE" w:rsidRDefault="00A46AFE" w:rsidP="00A46AFE">
            <w:pPr>
              <w:jc w:val="center"/>
              <w:rPr>
                <w:sz w:val="12"/>
                <w:szCs w:val="12"/>
              </w:rPr>
            </w:pPr>
          </w:p>
        </w:tc>
        <w:tc>
          <w:tcPr>
            <w:tcW w:w="1053" w:type="dxa"/>
            <w:vMerge/>
            <w:shd w:val="clear" w:color="auto" w:fill="auto"/>
            <w:vAlign w:val="center"/>
          </w:tcPr>
          <w:p w14:paraId="54329AEF" w14:textId="77777777" w:rsidR="00A46AFE" w:rsidRPr="00A46AFE" w:rsidRDefault="00A46AFE" w:rsidP="00A46AFE">
            <w:pPr>
              <w:jc w:val="center"/>
              <w:rPr>
                <w:color w:val="000000"/>
                <w:sz w:val="12"/>
                <w:szCs w:val="12"/>
              </w:rPr>
            </w:pPr>
          </w:p>
        </w:tc>
        <w:tc>
          <w:tcPr>
            <w:tcW w:w="1710" w:type="dxa"/>
            <w:vMerge/>
            <w:shd w:val="clear" w:color="auto" w:fill="auto"/>
            <w:vAlign w:val="center"/>
          </w:tcPr>
          <w:p w14:paraId="346E93E6" w14:textId="77777777" w:rsidR="00A46AFE" w:rsidRPr="00A46AFE" w:rsidRDefault="00A46AFE" w:rsidP="00A46AFE">
            <w:pPr>
              <w:jc w:val="center"/>
              <w:rPr>
                <w:color w:val="000000"/>
                <w:sz w:val="12"/>
                <w:szCs w:val="12"/>
              </w:rPr>
            </w:pPr>
          </w:p>
        </w:tc>
        <w:tc>
          <w:tcPr>
            <w:tcW w:w="690" w:type="dxa"/>
            <w:shd w:val="clear" w:color="auto" w:fill="auto"/>
            <w:vAlign w:val="center"/>
          </w:tcPr>
          <w:p w14:paraId="112CA690" w14:textId="77777777" w:rsidR="00A46AFE" w:rsidRPr="00A46AFE" w:rsidRDefault="00A46AFE" w:rsidP="00A46AFE">
            <w:pPr>
              <w:jc w:val="center"/>
              <w:rPr>
                <w:bCs/>
                <w:color w:val="000000"/>
                <w:sz w:val="12"/>
                <w:szCs w:val="12"/>
              </w:rPr>
            </w:pPr>
            <w:r w:rsidRPr="00A46AFE">
              <w:rPr>
                <w:bCs/>
                <w:color w:val="000000"/>
                <w:sz w:val="12"/>
                <w:szCs w:val="12"/>
              </w:rPr>
              <w:t>0</w:t>
            </w:r>
          </w:p>
        </w:tc>
        <w:tc>
          <w:tcPr>
            <w:tcW w:w="769" w:type="dxa"/>
            <w:shd w:val="clear" w:color="auto" w:fill="auto"/>
            <w:vAlign w:val="center"/>
          </w:tcPr>
          <w:p w14:paraId="78FEAB24" w14:textId="77777777" w:rsidR="00A46AFE" w:rsidRPr="00A46AFE" w:rsidRDefault="00A46AFE" w:rsidP="00A46AFE">
            <w:pPr>
              <w:jc w:val="center"/>
              <w:rPr>
                <w:bCs/>
                <w:color w:val="000000"/>
                <w:sz w:val="12"/>
                <w:szCs w:val="12"/>
              </w:rPr>
            </w:pPr>
            <w:r w:rsidRPr="00A46AFE">
              <w:rPr>
                <w:bCs/>
                <w:color w:val="000000"/>
                <w:sz w:val="12"/>
                <w:szCs w:val="12"/>
              </w:rPr>
              <w:t>0</w:t>
            </w:r>
          </w:p>
        </w:tc>
        <w:tc>
          <w:tcPr>
            <w:tcW w:w="856" w:type="dxa"/>
            <w:shd w:val="clear" w:color="auto" w:fill="auto"/>
            <w:vAlign w:val="center"/>
          </w:tcPr>
          <w:p w14:paraId="5CF87332" w14:textId="77777777" w:rsidR="00A46AFE" w:rsidRPr="00A46AFE" w:rsidRDefault="00A46AFE" w:rsidP="00A46AFE">
            <w:pPr>
              <w:jc w:val="center"/>
              <w:rPr>
                <w:bCs/>
                <w:color w:val="000000"/>
                <w:sz w:val="12"/>
                <w:szCs w:val="12"/>
              </w:rPr>
            </w:pPr>
            <w:r w:rsidRPr="00A46AFE">
              <w:rPr>
                <w:bCs/>
                <w:color w:val="000000"/>
                <w:sz w:val="12"/>
                <w:szCs w:val="12"/>
              </w:rPr>
              <w:t>0</w:t>
            </w:r>
          </w:p>
        </w:tc>
        <w:tc>
          <w:tcPr>
            <w:tcW w:w="630" w:type="dxa"/>
            <w:shd w:val="clear" w:color="auto" w:fill="auto"/>
            <w:vAlign w:val="center"/>
          </w:tcPr>
          <w:p w14:paraId="42682D64"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55" w:type="dxa"/>
            <w:shd w:val="clear" w:color="auto" w:fill="auto"/>
            <w:vAlign w:val="center"/>
          </w:tcPr>
          <w:p w14:paraId="31A22235" w14:textId="77777777" w:rsidR="00A46AFE" w:rsidRPr="00A46AFE" w:rsidRDefault="00A46AFE" w:rsidP="00A46AFE">
            <w:pPr>
              <w:jc w:val="center"/>
              <w:rPr>
                <w:bCs/>
                <w:color w:val="000000"/>
                <w:sz w:val="12"/>
                <w:szCs w:val="12"/>
              </w:rPr>
            </w:pPr>
            <w:r w:rsidRPr="00A46AFE">
              <w:rPr>
                <w:bCs/>
                <w:color w:val="000000"/>
                <w:sz w:val="12"/>
                <w:szCs w:val="12"/>
              </w:rPr>
              <w:t>0</w:t>
            </w:r>
          </w:p>
        </w:tc>
        <w:tc>
          <w:tcPr>
            <w:tcW w:w="580" w:type="dxa"/>
            <w:shd w:val="clear" w:color="auto" w:fill="auto"/>
            <w:vAlign w:val="center"/>
          </w:tcPr>
          <w:p w14:paraId="34070CAB" w14:textId="77777777" w:rsidR="00A46AFE" w:rsidRPr="00A46AFE" w:rsidRDefault="00A46AFE" w:rsidP="00A46AFE">
            <w:pPr>
              <w:jc w:val="center"/>
              <w:rPr>
                <w:bCs/>
                <w:color w:val="000000"/>
                <w:sz w:val="12"/>
                <w:szCs w:val="12"/>
              </w:rPr>
            </w:pPr>
            <w:r w:rsidRPr="00A46AFE">
              <w:rPr>
                <w:bCs/>
                <w:color w:val="000000"/>
                <w:sz w:val="12"/>
                <w:szCs w:val="12"/>
              </w:rPr>
              <w:t>50</w:t>
            </w:r>
          </w:p>
        </w:tc>
        <w:tc>
          <w:tcPr>
            <w:tcW w:w="723" w:type="dxa"/>
            <w:shd w:val="clear" w:color="auto" w:fill="auto"/>
            <w:vAlign w:val="center"/>
          </w:tcPr>
          <w:p w14:paraId="0D7DC58E" w14:textId="77777777" w:rsidR="00A46AFE" w:rsidRPr="00A46AFE" w:rsidRDefault="00A46AFE" w:rsidP="00A46AFE">
            <w:pPr>
              <w:jc w:val="center"/>
              <w:rPr>
                <w:bCs/>
                <w:color w:val="000000"/>
                <w:sz w:val="12"/>
                <w:szCs w:val="12"/>
              </w:rPr>
            </w:pPr>
            <w:r w:rsidRPr="00A46AFE">
              <w:rPr>
                <w:bCs/>
                <w:color w:val="000000"/>
                <w:sz w:val="12"/>
                <w:szCs w:val="12"/>
              </w:rPr>
              <w:t>2,45</w:t>
            </w:r>
          </w:p>
        </w:tc>
        <w:tc>
          <w:tcPr>
            <w:tcW w:w="856" w:type="dxa"/>
            <w:shd w:val="clear" w:color="auto" w:fill="auto"/>
            <w:vAlign w:val="center"/>
          </w:tcPr>
          <w:p w14:paraId="2D108C5D" w14:textId="77777777" w:rsidR="00A46AFE" w:rsidRPr="00A46AFE" w:rsidRDefault="00A46AFE" w:rsidP="00A46AFE">
            <w:pPr>
              <w:jc w:val="center"/>
              <w:rPr>
                <w:bCs/>
                <w:color w:val="000000"/>
                <w:sz w:val="12"/>
                <w:szCs w:val="12"/>
              </w:rPr>
            </w:pPr>
            <w:r w:rsidRPr="00A46AFE">
              <w:rPr>
                <w:bCs/>
                <w:color w:val="000000"/>
                <w:sz w:val="12"/>
                <w:szCs w:val="12"/>
              </w:rPr>
              <w:t>0,107</w:t>
            </w:r>
          </w:p>
        </w:tc>
        <w:tc>
          <w:tcPr>
            <w:tcW w:w="746" w:type="dxa"/>
            <w:shd w:val="clear" w:color="auto" w:fill="auto"/>
            <w:vAlign w:val="center"/>
          </w:tcPr>
          <w:p w14:paraId="6EE592F7" w14:textId="77777777" w:rsidR="00A46AFE" w:rsidRPr="00A46AFE" w:rsidRDefault="00A46AFE" w:rsidP="00A46AFE">
            <w:pPr>
              <w:jc w:val="center"/>
              <w:rPr>
                <w:bCs/>
                <w:color w:val="000000"/>
                <w:sz w:val="12"/>
                <w:szCs w:val="12"/>
              </w:rPr>
            </w:pPr>
            <w:r w:rsidRPr="00A46AFE">
              <w:rPr>
                <w:bCs/>
                <w:color w:val="000000"/>
                <w:sz w:val="12"/>
                <w:szCs w:val="12"/>
              </w:rPr>
              <w:t>подземная</w:t>
            </w:r>
          </w:p>
        </w:tc>
        <w:tc>
          <w:tcPr>
            <w:tcW w:w="657" w:type="dxa"/>
            <w:shd w:val="clear" w:color="auto" w:fill="auto"/>
            <w:vAlign w:val="center"/>
          </w:tcPr>
          <w:p w14:paraId="7843FCFF" w14:textId="77777777" w:rsidR="00A46AFE" w:rsidRPr="00A46AFE" w:rsidRDefault="00A46AFE" w:rsidP="00A46AFE">
            <w:pPr>
              <w:jc w:val="center"/>
              <w:rPr>
                <w:bCs/>
                <w:color w:val="000000"/>
                <w:sz w:val="12"/>
                <w:szCs w:val="12"/>
              </w:rPr>
            </w:pPr>
            <w:r w:rsidRPr="00A46AFE">
              <w:rPr>
                <w:bCs/>
                <w:color w:val="000000"/>
                <w:sz w:val="12"/>
                <w:szCs w:val="12"/>
              </w:rPr>
              <w:t>0,06125</w:t>
            </w:r>
          </w:p>
        </w:tc>
      </w:tr>
      <w:tr w:rsidR="00A46AFE" w:rsidRPr="00A46AFE" w14:paraId="77B1159D" w14:textId="77777777" w:rsidTr="00566B2A">
        <w:trPr>
          <w:trHeight w:val="20"/>
        </w:trPr>
        <w:tc>
          <w:tcPr>
            <w:tcW w:w="716" w:type="dxa"/>
            <w:shd w:val="clear" w:color="auto" w:fill="auto"/>
            <w:vAlign w:val="center"/>
          </w:tcPr>
          <w:p w14:paraId="37B7552F" w14:textId="77777777" w:rsidR="00A46AFE" w:rsidRPr="00A46AFE" w:rsidRDefault="00A46AFE" w:rsidP="00A46AFE">
            <w:pPr>
              <w:jc w:val="center"/>
              <w:rPr>
                <w:color w:val="000000"/>
                <w:sz w:val="12"/>
                <w:szCs w:val="12"/>
              </w:rPr>
            </w:pPr>
            <w:r w:rsidRPr="00A46AFE">
              <w:rPr>
                <w:color w:val="000000"/>
                <w:sz w:val="12"/>
                <w:szCs w:val="12"/>
              </w:rPr>
              <w:t>2.3</w:t>
            </w:r>
          </w:p>
        </w:tc>
        <w:tc>
          <w:tcPr>
            <w:tcW w:w="3272" w:type="dxa"/>
            <w:vMerge/>
            <w:shd w:val="clear" w:color="auto" w:fill="auto"/>
            <w:vAlign w:val="center"/>
          </w:tcPr>
          <w:p w14:paraId="0F4BB535" w14:textId="77777777" w:rsidR="00A46AFE" w:rsidRPr="00A46AFE" w:rsidRDefault="00A46AFE" w:rsidP="00A46AFE">
            <w:pPr>
              <w:rPr>
                <w:color w:val="000000"/>
                <w:sz w:val="12"/>
                <w:szCs w:val="12"/>
              </w:rPr>
            </w:pPr>
          </w:p>
        </w:tc>
        <w:tc>
          <w:tcPr>
            <w:tcW w:w="1057" w:type="dxa"/>
            <w:vMerge/>
            <w:shd w:val="clear" w:color="auto" w:fill="auto"/>
            <w:vAlign w:val="center"/>
          </w:tcPr>
          <w:p w14:paraId="66737084" w14:textId="77777777" w:rsidR="00A46AFE" w:rsidRPr="00A46AFE" w:rsidRDefault="00A46AFE" w:rsidP="00A46AFE">
            <w:pPr>
              <w:jc w:val="center"/>
              <w:rPr>
                <w:sz w:val="12"/>
                <w:szCs w:val="12"/>
              </w:rPr>
            </w:pPr>
          </w:p>
        </w:tc>
        <w:tc>
          <w:tcPr>
            <w:tcW w:w="1053" w:type="dxa"/>
            <w:vMerge/>
            <w:shd w:val="clear" w:color="auto" w:fill="auto"/>
            <w:vAlign w:val="center"/>
          </w:tcPr>
          <w:p w14:paraId="75B075FB" w14:textId="77777777" w:rsidR="00A46AFE" w:rsidRPr="00A46AFE" w:rsidRDefault="00A46AFE" w:rsidP="00A46AFE">
            <w:pPr>
              <w:jc w:val="center"/>
              <w:rPr>
                <w:color w:val="000000"/>
                <w:sz w:val="12"/>
                <w:szCs w:val="12"/>
              </w:rPr>
            </w:pPr>
          </w:p>
        </w:tc>
        <w:tc>
          <w:tcPr>
            <w:tcW w:w="1710" w:type="dxa"/>
            <w:vMerge/>
            <w:shd w:val="clear" w:color="auto" w:fill="auto"/>
            <w:vAlign w:val="center"/>
          </w:tcPr>
          <w:p w14:paraId="0DAB0BF5" w14:textId="77777777" w:rsidR="00A46AFE" w:rsidRPr="00A46AFE" w:rsidRDefault="00A46AFE" w:rsidP="00A46AFE">
            <w:pPr>
              <w:jc w:val="center"/>
              <w:rPr>
                <w:color w:val="000000"/>
                <w:sz w:val="12"/>
                <w:szCs w:val="12"/>
              </w:rPr>
            </w:pPr>
          </w:p>
        </w:tc>
        <w:tc>
          <w:tcPr>
            <w:tcW w:w="690" w:type="dxa"/>
            <w:shd w:val="clear" w:color="auto" w:fill="auto"/>
            <w:vAlign w:val="center"/>
          </w:tcPr>
          <w:p w14:paraId="75F66D86" w14:textId="77777777" w:rsidR="00A46AFE" w:rsidRPr="00A46AFE" w:rsidRDefault="00A46AFE" w:rsidP="00A46AFE">
            <w:pPr>
              <w:jc w:val="center"/>
              <w:rPr>
                <w:bCs/>
                <w:color w:val="000000"/>
                <w:sz w:val="12"/>
                <w:szCs w:val="12"/>
              </w:rPr>
            </w:pPr>
            <w:r w:rsidRPr="00A46AFE">
              <w:rPr>
                <w:bCs/>
                <w:color w:val="000000"/>
                <w:sz w:val="12"/>
                <w:szCs w:val="12"/>
              </w:rPr>
              <w:t>0</w:t>
            </w:r>
          </w:p>
        </w:tc>
        <w:tc>
          <w:tcPr>
            <w:tcW w:w="769" w:type="dxa"/>
            <w:shd w:val="clear" w:color="auto" w:fill="auto"/>
            <w:vAlign w:val="center"/>
          </w:tcPr>
          <w:p w14:paraId="09D49E60" w14:textId="77777777" w:rsidR="00A46AFE" w:rsidRPr="00A46AFE" w:rsidRDefault="00A46AFE" w:rsidP="00A46AFE">
            <w:pPr>
              <w:jc w:val="center"/>
              <w:rPr>
                <w:bCs/>
                <w:color w:val="000000"/>
                <w:sz w:val="12"/>
                <w:szCs w:val="12"/>
              </w:rPr>
            </w:pPr>
            <w:r w:rsidRPr="00A46AFE">
              <w:rPr>
                <w:bCs/>
                <w:color w:val="000000"/>
                <w:sz w:val="12"/>
                <w:szCs w:val="12"/>
              </w:rPr>
              <w:t>0</w:t>
            </w:r>
          </w:p>
        </w:tc>
        <w:tc>
          <w:tcPr>
            <w:tcW w:w="856" w:type="dxa"/>
            <w:shd w:val="clear" w:color="auto" w:fill="auto"/>
            <w:vAlign w:val="center"/>
          </w:tcPr>
          <w:p w14:paraId="3CCC838B" w14:textId="77777777" w:rsidR="00A46AFE" w:rsidRPr="00A46AFE" w:rsidRDefault="00A46AFE" w:rsidP="00A46AFE">
            <w:pPr>
              <w:jc w:val="center"/>
              <w:rPr>
                <w:bCs/>
                <w:color w:val="000000"/>
                <w:sz w:val="12"/>
                <w:szCs w:val="12"/>
              </w:rPr>
            </w:pPr>
            <w:r w:rsidRPr="00A46AFE">
              <w:rPr>
                <w:bCs/>
                <w:color w:val="000000"/>
                <w:sz w:val="12"/>
                <w:szCs w:val="12"/>
              </w:rPr>
              <w:t>0</w:t>
            </w:r>
          </w:p>
        </w:tc>
        <w:tc>
          <w:tcPr>
            <w:tcW w:w="630" w:type="dxa"/>
            <w:shd w:val="clear" w:color="auto" w:fill="auto"/>
            <w:vAlign w:val="center"/>
          </w:tcPr>
          <w:p w14:paraId="0CDF4DF5"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55" w:type="dxa"/>
            <w:shd w:val="clear" w:color="auto" w:fill="auto"/>
            <w:vAlign w:val="center"/>
          </w:tcPr>
          <w:p w14:paraId="6DBE570A" w14:textId="77777777" w:rsidR="00A46AFE" w:rsidRPr="00A46AFE" w:rsidRDefault="00A46AFE" w:rsidP="00A46AFE">
            <w:pPr>
              <w:jc w:val="center"/>
              <w:rPr>
                <w:bCs/>
                <w:color w:val="000000"/>
                <w:sz w:val="12"/>
                <w:szCs w:val="12"/>
              </w:rPr>
            </w:pPr>
            <w:r w:rsidRPr="00A46AFE">
              <w:rPr>
                <w:bCs/>
                <w:color w:val="000000"/>
                <w:sz w:val="12"/>
                <w:szCs w:val="12"/>
              </w:rPr>
              <w:t>0</w:t>
            </w:r>
          </w:p>
        </w:tc>
        <w:tc>
          <w:tcPr>
            <w:tcW w:w="580" w:type="dxa"/>
            <w:shd w:val="clear" w:color="auto" w:fill="auto"/>
            <w:vAlign w:val="center"/>
          </w:tcPr>
          <w:p w14:paraId="3A1E0CD3" w14:textId="77777777" w:rsidR="00A46AFE" w:rsidRPr="00A46AFE" w:rsidRDefault="00A46AFE" w:rsidP="00A46AFE">
            <w:pPr>
              <w:jc w:val="center"/>
              <w:rPr>
                <w:bCs/>
                <w:color w:val="000000"/>
                <w:sz w:val="12"/>
                <w:szCs w:val="12"/>
              </w:rPr>
            </w:pPr>
            <w:r w:rsidRPr="00A46AFE">
              <w:rPr>
                <w:bCs/>
                <w:color w:val="000000"/>
                <w:sz w:val="12"/>
                <w:szCs w:val="12"/>
              </w:rPr>
              <w:t>32</w:t>
            </w:r>
          </w:p>
        </w:tc>
        <w:tc>
          <w:tcPr>
            <w:tcW w:w="723" w:type="dxa"/>
            <w:shd w:val="clear" w:color="auto" w:fill="auto"/>
            <w:vAlign w:val="center"/>
          </w:tcPr>
          <w:p w14:paraId="2DDECD99" w14:textId="77777777" w:rsidR="00A46AFE" w:rsidRPr="00A46AFE" w:rsidRDefault="00A46AFE" w:rsidP="00A46AFE">
            <w:pPr>
              <w:jc w:val="center"/>
              <w:rPr>
                <w:bCs/>
                <w:color w:val="000000"/>
                <w:sz w:val="12"/>
                <w:szCs w:val="12"/>
              </w:rPr>
            </w:pPr>
            <w:r w:rsidRPr="00A46AFE">
              <w:rPr>
                <w:bCs/>
                <w:color w:val="000000"/>
                <w:sz w:val="12"/>
                <w:szCs w:val="12"/>
              </w:rPr>
              <w:t>0,82</w:t>
            </w:r>
          </w:p>
        </w:tc>
        <w:tc>
          <w:tcPr>
            <w:tcW w:w="856" w:type="dxa"/>
            <w:shd w:val="clear" w:color="auto" w:fill="auto"/>
            <w:vAlign w:val="center"/>
          </w:tcPr>
          <w:p w14:paraId="57824358" w14:textId="77777777" w:rsidR="00A46AFE" w:rsidRPr="00A46AFE" w:rsidRDefault="00A46AFE" w:rsidP="00A46AFE">
            <w:pPr>
              <w:jc w:val="center"/>
              <w:rPr>
                <w:bCs/>
                <w:color w:val="000000"/>
                <w:sz w:val="12"/>
                <w:szCs w:val="12"/>
              </w:rPr>
            </w:pPr>
            <w:r w:rsidRPr="00A46AFE">
              <w:rPr>
                <w:bCs/>
                <w:color w:val="000000"/>
                <w:sz w:val="12"/>
                <w:szCs w:val="12"/>
              </w:rPr>
              <w:t>0,040</w:t>
            </w:r>
          </w:p>
        </w:tc>
        <w:tc>
          <w:tcPr>
            <w:tcW w:w="746" w:type="dxa"/>
            <w:shd w:val="clear" w:color="auto" w:fill="auto"/>
            <w:vAlign w:val="center"/>
          </w:tcPr>
          <w:p w14:paraId="3B5E5BDD" w14:textId="77777777" w:rsidR="00A46AFE" w:rsidRPr="00A46AFE" w:rsidRDefault="00A46AFE" w:rsidP="00A46AFE">
            <w:pPr>
              <w:jc w:val="center"/>
              <w:rPr>
                <w:bCs/>
                <w:color w:val="000000"/>
                <w:sz w:val="12"/>
                <w:szCs w:val="12"/>
              </w:rPr>
            </w:pPr>
            <w:r w:rsidRPr="00A46AFE">
              <w:rPr>
                <w:bCs/>
                <w:color w:val="000000"/>
                <w:sz w:val="12"/>
                <w:szCs w:val="12"/>
              </w:rPr>
              <w:t>подземная</w:t>
            </w:r>
          </w:p>
        </w:tc>
        <w:tc>
          <w:tcPr>
            <w:tcW w:w="657" w:type="dxa"/>
            <w:shd w:val="clear" w:color="auto" w:fill="auto"/>
            <w:vAlign w:val="center"/>
          </w:tcPr>
          <w:p w14:paraId="2DF6FF68" w14:textId="77777777" w:rsidR="00A46AFE" w:rsidRPr="00A46AFE" w:rsidRDefault="00A46AFE" w:rsidP="00A46AFE">
            <w:pPr>
              <w:jc w:val="center"/>
              <w:rPr>
                <w:bCs/>
                <w:color w:val="000000"/>
                <w:sz w:val="12"/>
                <w:szCs w:val="12"/>
              </w:rPr>
            </w:pPr>
            <w:r w:rsidRPr="00A46AFE">
              <w:rPr>
                <w:bCs/>
                <w:color w:val="000000"/>
                <w:sz w:val="12"/>
                <w:szCs w:val="12"/>
              </w:rPr>
              <w:t>0,021</w:t>
            </w:r>
          </w:p>
        </w:tc>
      </w:tr>
      <w:tr w:rsidR="00A46AFE" w:rsidRPr="00A46AFE" w14:paraId="453D1A7D" w14:textId="77777777" w:rsidTr="00566B2A">
        <w:trPr>
          <w:trHeight w:val="20"/>
        </w:trPr>
        <w:tc>
          <w:tcPr>
            <w:tcW w:w="14970" w:type="dxa"/>
            <w:gridSpan w:val="15"/>
            <w:shd w:val="clear" w:color="auto" w:fill="auto"/>
            <w:vAlign w:val="center"/>
          </w:tcPr>
          <w:p w14:paraId="5F972A42" w14:textId="77777777" w:rsidR="00A46AFE" w:rsidRPr="00A46AFE" w:rsidRDefault="00A46AFE" w:rsidP="00A46AFE">
            <w:pPr>
              <w:rPr>
                <w:bCs/>
                <w:color w:val="000000"/>
                <w:sz w:val="12"/>
                <w:szCs w:val="12"/>
              </w:rPr>
            </w:pPr>
            <w:r w:rsidRPr="00A46AFE">
              <w:rPr>
                <w:bCs/>
                <w:color w:val="000000"/>
                <w:sz w:val="12"/>
                <w:szCs w:val="12"/>
              </w:rPr>
              <w:t>Группа 3. Реконструкция или модернизация существующих объектов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r>
      <w:tr w:rsidR="00A46AFE" w:rsidRPr="00A46AFE" w14:paraId="0770F60D" w14:textId="77777777" w:rsidTr="00566B2A">
        <w:trPr>
          <w:trHeight w:val="20"/>
        </w:trPr>
        <w:tc>
          <w:tcPr>
            <w:tcW w:w="14970" w:type="dxa"/>
            <w:gridSpan w:val="15"/>
            <w:shd w:val="clear" w:color="auto" w:fill="auto"/>
            <w:vAlign w:val="center"/>
          </w:tcPr>
          <w:p w14:paraId="542E188F" w14:textId="77777777" w:rsidR="00A46AFE" w:rsidRPr="00A46AFE" w:rsidRDefault="00A46AFE" w:rsidP="00A46AFE">
            <w:pPr>
              <w:rPr>
                <w:color w:val="000000"/>
                <w:sz w:val="12"/>
                <w:szCs w:val="12"/>
              </w:rPr>
            </w:pPr>
            <w:r w:rsidRPr="00A46AFE">
              <w:rPr>
                <w:color w:val="000000"/>
                <w:sz w:val="12"/>
                <w:szCs w:val="12"/>
              </w:rPr>
              <w:t>3.1. Реконструкция или модернизация существующих тепловых сетей</w:t>
            </w:r>
          </w:p>
        </w:tc>
      </w:tr>
      <w:tr w:rsidR="00A46AFE" w:rsidRPr="00A46AFE" w14:paraId="6459BEB0" w14:textId="77777777" w:rsidTr="00566B2A">
        <w:trPr>
          <w:trHeight w:val="20"/>
        </w:trPr>
        <w:tc>
          <w:tcPr>
            <w:tcW w:w="14970" w:type="dxa"/>
            <w:gridSpan w:val="15"/>
            <w:shd w:val="clear" w:color="auto" w:fill="auto"/>
            <w:vAlign w:val="center"/>
          </w:tcPr>
          <w:p w14:paraId="139C0ADF" w14:textId="77777777" w:rsidR="00A46AFE" w:rsidRPr="00A46AFE" w:rsidRDefault="00A46AFE" w:rsidP="00A46AFE">
            <w:pPr>
              <w:rPr>
                <w:color w:val="000000"/>
                <w:sz w:val="12"/>
                <w:szCs w:val="12"/>
              </w:rPr>
            </w:pPr>
            <w:r w:rsidRPr="00A46AFE">
              <w:rPr>
                <w:color w:val="000000"/>
                <w:sz w:val="12"/>
                <w:szCs w:val="12"/>
              </w:rPr>
              <w:t>3.2. Реконструкция или модернизация существующих объектов системы централизованного теплоснабжения, за исключением тепловых сетей</w:t>
            </w:r>
          </w:p>
        </w:tc>
      </w:tr>
      <w:tr w:rsidR="00A46AFE" w:rsidRPr="00A46AFE" w14:paraId="1B120AA5" w14:textId="77777777" w:rsidTr="00566B2A">
        <w:trPr>
          <w:trHeight w:val="20"/>
        </w:trPr>
        <w:tc>
          <w:tcPr>
            <w:tcW w:w="14970" w:type="dxa"/>
            <w:gridSpan w:val="15"/>
            <w:shd w:val="clear" w:color="auto" w:fill="auto"/>
            <w:vAlign w:val="center"/>
          </w:tcPr>
          <w:p w14:paraId="61F5502F" w14:textId="77777777" w:rsidR="00A46AFE" w:rsidRPr="00A46AFE" w:rsidRDefault="00A46AFE" w:rsidP="00A46AFE">
            <w:pPr>
              <w:rPr>
                <w:bCs/>
                <w:color w:val="000000"/>
                <w:sz w:val="12"/>
                <w:szCs w:val="12"/>
              </w:rPr>
            </w:pPr>
            <w:r w:rsidRPr="00A46AFE">
              <w:rPr>
                <w:bCs/>
                <w:color w:val="000000"/>
                <w:sz w:val="12"/>
                <w:szCs w:val="12"/>
              </w:rPr>
              <w:t>Всего по группе 3</w:t>
            </w:r>
          </w:p>
        </w:tc>
      </w:tr>
      <w:tr w:rsidR="00A46AFE" w:rsidRPr="00A46AFE" w14:paraId="11188EE5" w14:textId="77777777" w:rsidTr="00566B2A">
        <w:trPr>
          <w:trHeight w:val="20"/>
        </w:trPr>
        <w:tc>
          <w:tcPr>
            <w:tcW w:w="14970" w:type="dxa"/>
            <w:gridSpan w:val="15"/>
            <w:shd w:val="clear" w:color="auto" w:fill="auto"/>
            <w:vAlign w:val="center"/>
          </w:tcPr>
          <w:p w14:paraId="1E2F212D" w14:textId="77777777" w:rsidR="00A46AFE" w:rsidRPr="00A46AFE" w:rsidRDefault="00A46AFE" w:rsidP="00A46AFE">
            <w:pPr>
              <w:rPr>
                <w:bCs/>
                <w:color w:val="000000"/>
                <w:sz w:val="12"/>
                <w:szCs w:val="12"/>
              </w:rPr>
            </w:pPr>
            <w:r w:rsidRPr="00A46AFE">
              <w:rPr>
                <w:bCs/>
                <w:color w:val="000000"/>
                <w:sz w:val="12"/>
                <w:szCs w:val="12"/>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A46AFE" w:rsidRPr="00A46AFE" w14:paraId="4414F7FF" w14:textId="77777777" w:rsidTr="00566B2A">
        <w:trPr>
          <w:trHeight w:val="20"/>
        </w:trPr>
        <w:tc>
          <w:tcPr>
            <w:tcW w:w="716" w:type="dxa"/>
            <w:shd w:val="clear" w:color="auto" w:fill="auto"/>
            <w:vAlign w:val="center"/>
          </w:tcPr>
          <w:p w14:paraId="762EAEF8" w14:textId="77777777" w:rsidR="00A46AFE" w:rsidRPr="00A46AFE" w:rsidRDefault="00A46AFE" w:rsidP="00A46AFE">
            <w:pPr>
              <w:jc w:val="center"/>
              <w:rPr>
                <w:color w:val="000000"/>
                <w:sz w:val="12"/>
                <w:szCs w:val="12"/>
              </w:rPr>
            </w:pPr>
            <w:r w:rsidRPr="00A46AFE">
              <w:rPr>
                <w:color w:val="000000"/>
                <w:sz w:val="12"/>
                <w:szCs w:val="12"/>
              </w:rPr>
              <w:t>4.1</w:t>
            </w:r>
          </w:p>
        </w:tc>
        <w:tc>
          <w:tcPr>
            <w:tcW w:w="3272" w:type="dxa"/>
            <w:shd w:val="clear" w:color="auto" w:fill="auto"/>
            <w:vAlign w:val="center"/>
          </w:tcPr>
          <w:p w14:paraId="77FB60BE" w14:textId="77777777" w:rsidR="00A46AFE" w:rsidRPr="00A46AFE" w:rsidRDefault="00A46AFE" w:rsidP="00A46AFE">
            <w:pPr>
              <w:rPr>
                <w:color w:val="000000"/>
                <w:sz w:val="12"/>
                <w:szCs w:val="12"/>
              </w:rPr>
            </w:pPr>
            <w:r w:rsidRPr="00A46AFE">
              <w:rPr>
                <w:color w:val="000000"/>
                <w:sz w:val="12"/>
                <w:szCs w:val="12"/>
              </w:rPr>
              <w:t xml:space="preserve">Установка частотных приводов на сетевых (№2, 3) и подпиточном (№2) насосах на котельной п. </w:t>
            </w:r>
            <w:proofErr w:type="spellStart"/>
            <w:r w:rsidRPr="00A46AFE">
              <w:rPr>
                <w:color w:val="000000"/>
                <w:sz w:val="12"/>
                <w:szCs w:val="12"/>
              </w:rPr>
              <w:t>Притомский</w:t>
            </w:r>
            <w:proofErr w:type="spellEnd"/>
          </w:p>
        </w:tc>
        <w:tc>
          <w:tcPr>
            <w:tcW w:w="1057" w:type="dxa"/>
            <w:shd w:val="clear" w:color="auto" w:fill="auto"/>
            <w:vAlign w:val="center"/>
          </w:tcPr>
          <w:p w14:paraId="01BB5496" w14:textId="77777777" w:rsidR="00A46AFE" w:rsidRPr="00A46AFE" w:rsidRDefault="00A46AFE" w:rsidP="00A46AFE">
            <w:pPr>
              <w:jc w:val="center"/>
              <w:rPr>
                <w:color w:val="000000"/>
                <w:sz w:val="12"/>
                <w:szCs w:val="12"/>
              </w:rPr>
            </w:pPr>
            <w:r w:rsidRPr="00A46AFE">
              <w:rPr>
                <w:color w:val="000000"/>
                <w:sz w:val="12"/>
                <w:szCs w:val="12"/>
              </w:rPr>
              <w:t>42:30:0502057:120</w:t>
            </w:r>
          </w:p>
        </w:tc>
        <w:tc>
          <w:tcPr>
            <w:tcW w:w="1053" w:type="dxa"/>
            <w:shd w:val="clear" w:color="auto" w:fill="auto"/>
            <w:vAlign w:val="center"/>
          </w:tcPr>
          <w:p w14:paraId="0AA89FD7" w14:textId="77777777" w:rsidR="00A46AFE" w:rsidRPr="00A46AFE" w:rsidRDefault="00A46AFE" w:rsidP="00A46AFE">
            <w:pPr>
              <w:jc w:val="center"/>
              <w:rPr>
                <w:color w:val="000000"/>
                <w:sz w:val="12"/>
                <w:szCs w:val="12"/>
              </w:rPr>
            </w:pPr>
            <w:r w:rsidRPr="00A46AFE">
              <w:rPr>
                <w:color w:val="000000"/>
                <w:sz w:val="12"/>
                <w:szCs w:val="12"/>
              </w:rPr>
              <w:t>Теплоисточник (котельная)</w:t>
            </w:r>
          </w:p>
        </w:tc>
        <w:tc>
          <w:tcPr>
            <w:tcW w:w="1710" w:type="dxa"/>
            <w:shd w:val="clear" w:color="auto" w:fill="auto"/>
            <w:vAlign w:val="center"/>
          </w:tcPr>
          <w:p w14:paraId="0208A812" w14:textId="77777777" w:rsidR="00A46AFE" w:rsidRPr="00A46AFE" w:rsidRDefault="00A46AFE" w:rsidP="00A46AFE">
            <w:pPr>
              <w:rPr>
                <w:color w:val="000000"/>
                <w:sz w:val="12"/>
                <w:szCs w:val="12"/>
              </w:rPr>
            </w:pPr>
            <w:r w:rsidRPr="00A46AFE">
              <w:rPr>
                <w:color w:val="000000"/>
                <w:sz w:val="12"/>
                <w:szCs w:val="12"/>
              </w:rPr>
              <w:t xml:space="preserve">Котельная пос. </w:t>
            </w:r>
            <w:proofErr w:type="spellStart"/>
            <w:r w:rsidRPr="00A46AFE">
              <w:rPr>
                <w:color w:val="000000"/>
                <w:sz w:val="12"/>
                <w:szCs w:val="12"/>
              </w:rPr>
              <w:t>Притомский</w:t>
            </w:r>
            <w:proofErr w:type="spellEnd"/>
            <w:r w:rsidRPr="00A46AFE">
              <w:rPr>
                <w:color w:val="000000"/>
                <w:sz w:val="12"/>
                <w:szCs w:val="12"/>
              </w:rPr>
              <w:t xml:space="preserve"> </w:t>
            </w:r>
          </w:p>
        </w:tc>
        <w:tc>
          <w:tcPr>
            <w:tcW w:w="690" w:type="dxa"/>
            <w:shd w:val="clear" w:color="auto" w:fill="auto"/>
            <w:vAlign w:val="center"/>
          </w:tcPr>
          <w:p w14:paraId="21245E0C"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69" w:type="dxa"/>
            <w:shd w:val="clear" w:color="auto" w:fill="auto"/>
            <w:vAlign w:val="center"/>
          </w:tcPr>
          <w:p w14:paraId="0B38C0B2" w14:textId="77777777" w:rsidR="00A46AFE" w:rsidRPr="00A46AFE" w:rsidRDefault="00A46AFE" w:rsidP="00A46AFE">
            <w:pPr>
              <w:jc w:val="center"/>
              <w:rPr>
                <w:bCs/>
                <w:color w:val="000000"/>
                <w:sz w:val="12"/>
                <w:szCs w:val="12"/>
              </w:rPr>
            </w:pPr>
            <w:r w:rsidRPr="00A46AFE">
              <w:rPr>
                <w:bCs/>
                <w:color w:val="000000"/>
                <w:sz w:val="12"/>
                <w:szCs w:val="12"/>
              </w:rPr>
              <w:t>-</w:t>
            </w:r>
          </w:p>
        </w:tc>
        <w:tc>
          <w:tcPr>
            <w:tcW w:w="856" w:type="dxa"/>
            <w:shd w:val="clear" w:color="auto" w:fill="auto"/>
            <w:vAlign w:val="center"/>
          </w:tcPr>
          <w:p w14:paraId="1B451115"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30" w:type="dxa"/>
            <w:shd w:val="clear" w:color="auto" w:fill="auto"/>
            <w:vAlign w:val="center"/>
          </w:tcPr>
          <w:p w14:paraId="43AD10BF"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55" w:type="dxa"/>
            <w:shd w:val="clear" w:color="auto" w:fill="auto"/>
            <w:vAlign w:val="center"/>
          </w:tcPr>
          <w:p w14:paraId="6168391D" w14:textId="77777777" w:rsidR="00A46AFE" w:rsidRPr="00A46AFE" w:rsidRDefault="00A46AFE" w:rsidP="00A46AFE">
            <w:pPr>
              <w:jc w:val="center"/>
              <w:rPr>
                <w:bCs/>
                <w:color w:val="000000"/>
                <w:sz w:val="12"/>
                <w:szCs w:val="12"/>
              </w:rPr>
            </w:pPr>
            <w:r w:rsidRPr="00A46AFE">
              <w:rPr>
                <w:bCs/>
                <w:color w:val="000000"/>
                <w:sz w:val="12"/>
                <w:szCs w:val="12"/>
              </w:rPr>
              <w:t>-</w:t>
            </w:r>
          </w:p>
        </w:tc>
        <w:tc>
          <w:tcPr>
            <w:tcW w:w="580" w:type="dxa"/>
            <w:shd w:val="clear" w:color="auto" w:fill="auto"/>
            <w:vAlign w:val="center"/>
          </w:tcPr>
          <w:p w14:paraId="7664038B"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23" w:type="dxa"/>
            <w:shd w:val="clear" w:color="auto" w:fill="auto"/>
            <w:vAlign w:val="center"/>
          </w:tcPr>
          <w:p w14:paraId="75E8EEEB" w14:textId="77777777" w:rsidR="00A46AFE" w:rsidRPr="00A46AFE" w:rsidRDefault="00A46AFE" w:rsidP="00A46AFE">
            <w:pPr>
              <w:jc w:val="center"/>
              <w:rPr>
                <w:bCs/>
                <w:color w:val="000000"/>
                <w:sz w:val="12"/>
                <w:szCs w:val="12"/>
              </w:rPr>
            </w:pPr>
            <w:r w:rsidRPr="00A46AFE">
              <w:rPr>
                <w:bCs/>
                <w:color w:val="000000"/>
                <w:sz w:val="12"/>
                <w:szCs w:val="12"/>
              </w:rPr>
              <w:t>-</w:t>
            </w:r>
          </w:p>
        </w:tc>
        <w:tc>
          <w:tcPr>
            <w:tcW w:w="856" w:type="dxa"/>
            <w:shd w:val="clear" w:color="auto" w:fill="auto"/>
            <w:vAlign w:val="center"/>
          </w:tcPr>
          <w:p w14:paraId="04229E4B"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46" w:type="dxa"/>
            <w:shd w:val="clear" w:color="auto" w:fill="auto"/>
            <w:vAlign w:val="center"/>
          </w:tcPr>
          <w:p w14:paraId="3F1F4C88"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57" w:type="dxa"/>
            <w:shd w:val="clear" w:color="auto" w:fill="auto"/>
            <w:vAlign w:val="center"/>
          </w:tcPr>
          <w:p w14:paraId="2EC7DA78" w14:textId="77777777" w:rsidR="00A46AFE" w:rsidRPr="00A46AFE" w:rsidRDefault="00A46AFE" w:rsidP="00A46AFE">
            <w:pPr>
              <w:jc w:val="center"/>
              <w:rPr>
                <w:bCs/>
                <w:color w:val="000000"/>
                <w:sz w:val="12"/>
                <w:szCs w:val="12"/>
              </w:rPr>
            </w:pPr>
            <w:r w:rsidRPr="00A46AFE">
              <w:rPr>
                <w:bCs/>
                <w:color w:val="000000"/>
                <w:sz w:val="12"/>
                <w:szCs w:val="12"/>
              </w:rPr>
              <w:t>-</w:t>
            </w:r>
          </w:p>
        </w:tc>
      </w:tr>
      <w:tr w:rsidR="00A46AFE" w:rsidRPr="00A46AFE" w14:paraId="42C2F194" w14:textId="77777777" w:rsidTr="00566B2A">
        <w:trPr>
          <w:trHeight w:val="20"/>
        </w:trPr>
        <w:tc>
          <w:tcPr>
            <w:tcW w:w="716" w:type="dxa"/>
            <w:shd w:val="clear" w:color="auto" w:fill="auto"/>
            <w:vAlign w:val="center"/>
            <w:hideMark/>
          </w:tcPr>
          <w:p w14:paraId="737AD9A2" w14:textId="77777777" w:rsidR="00A46AFE" w:rsidRPr="00A46AFE" w:rsidRDefault="00A46AFE" w:rsidP="00A46AFE">
            <w:pPr>
              <w:jc w:val="center"/>
              <w:rPr>
                <w:color w:val="000000"/>
                <w:sz w:val="12"/>
                <w:szCs w:val="12"/>
              </w:rPr>
            </w:pPr>
            <w:r w:rsidRPr="00A46AFE">
              <w:rPr>
                <w:color w:val="000000"/>
                <w:sz w:val="12"/>
                <w:szCs w:val="12"/>
              </w:rPr>
              <w:t>4.2</w:t>
            </w:r>
          </w:p>
        </w:tc>
        <w:tc>
          <w:tcPr>
            <w:tcW w:w="3272" w:type="dxa"/>
            <w:shd w:val="clear" w:color="auto" w:fill="auto"/>
            <w:vAlign w:val="center"/>
          </w:tcPr>
          <w:p w14:paraId="4AFC208D" w14:textId="77777777" w:rsidR="00A46AFE" w:rsidRPr="00A46AFE" w:rsidRDefault="00A46AFE" w:rsidP="00A46AFE">
            <w:pPr>
              <w:rPr>
                <w:color w:val="000000"/>
                <w:sz w:val="12"/>
                <w:szCs w:val="12"/>
              </w:rPr>
            </w:pPr>
            <w:r w:rsidRPr="00A46AFE">
              <w:rPr>
                <w:color w:val="000000"/>
                <w:sz w:val="12"/>
                <w:szCs w:val="12"/>
              </w:rPr>
              <w:t xml:space="preserve">Модернизация узлов учета тепловой энергии котельной </w:t>
            </w:r>
          </w:p>
          <w:p w14:paraId="45798F13" w14:textId="77777777" w:rsidR="00A46AFE" w:rsidRPr="00A46AFE" w:rsidRDefault="00A46AFE" w:rsidP="00A46AFE">
            <w:pPr>
              <w:rPr>
                <w:color w:val="000000"/>
                <w:sz w:val="12"/>
                <w:szCs w:val="12"/>
              </w:rPr>
            </w:pPr>
            <w:r w:rsidRPr="00A46AFE">
              <w:rPr>
                <w:color w:val="000000"/>
                <w:sz w:val="12"/>
                <w:szCs w:val="12"/>
              </w:rPr>
              <w:t xml:space="preserve">п. </w:t>
            </w:r>
            <w:proofErr w:type="spellStart"/>
            <w:r w:rsidRPr="00A46AFE">
              <w:rPr>
                <w:color w:val="000000"/>
                <w:sz w:val="12"/>
                <w:szCs w:val="12"/>
              </w:rPr>
              <w:t>Притомский</w:t>
            </w:r>
            <w:proofErr w:type="spellEnd"/>
          </w:p>
        </w:tc>
        <w:tc>
          <w:tcPr>
            <w:tcW w:w="1057" w:type="dxa"/>
            <w:shd w:val="clear" w:color="auto" w:fill="auto"/>
            <w:vAlign w:val="center"/>
          </w:tcPr>
          <w:p w14:paraId="63729B2D" w14:textId="77777777" w:rsidR="00A46AFE" w:rsidRPr="00A46AFE" w:rsidRDefault="00A46AFE" w:rsidP="00A46AFE">
            <w:pPr>
              <w:jc w:val="center"/>
              <w:rPr>
                <w:color w:val="000000"/>
                <w:sz w:val="12"/>
                <w:szCs w:val="12"/>
              </w:rPr>
            </w:pPr>
            <w:r w:rsidRPr="00A46AFE">
              <w:rPr>
                <w:color w:val="000000"/>
                <w:sz w:val="12"/>
                <w:szCs w:val="12"/>
              </w:rPr>
              <w:t>42:30:0502057:120</w:t>
            </w:r>
          </w:p>
        </w:tc>
        <w:tc>
          <w:tcPr>
            <w:tcW w:w="1053" w:type="dxa"/>
            <w:shd w:val="clear" w:color="auto" w:fill="auto"/>
            <w:vAlign w:val="center"/>
          </w:tcPr>
          <w:p w14:paraId="3EB7EDEE" w14:textId="77777777" w:rsidR="00A46AFE" w:rsidRPr="00A46AFE" w:rsidRDefault="00A46AFE" w:rsidP="00A46AFE">
            <w:pPr>
              <w:jc w:val="center"/>
              <w:rPr>
                <w:color w:val="000000"/>
                <w:sz w:val="12"/>
                <w:szCs w:val="12"/>
              </w:rPr>
            </w:pPr>
            <w:r w:rsidRPr="00A46AFE">
              <w:rPr>
                <w:color w:val="000000"/>
                <w:sz w:val="12"/>
                <w:szCs w:val="12"/>
              </w:rPr>
              <w:t>Теплоисточник (котельная)</w:t>
            </w:r>
          </w:p>
        </w:tc>
        <w:tc>
          <w:tcPr>
            <w:tcW w:w="1710" w:type="dxa"/>
            <w:shd w:val="clear" w:color="auto" w:fill="auto"/>
            <w:vAlign w:val="center"/>
          </w:tcPr>
          <w:p w14:paraId="312FA279" w14:textId="77777777" w:rsidR="00A46AFE" w:rsidRPr="00A46AFE" w:rsidRDefault="00A46AFE" w:rsidP="00A46AFE">
            <w:pPr>
              <w:rPr>
                <w:color w:val="000000"/>
                <w:sz w:val="12"/>
                <w:szCs w:val="12"/>
              </w:rPr>
            </w:pPr>
            <w:r w:rsidRPr="00A46AFE">
              <w:rPr>
                <w:color w:val="000000"/>
                <w:sz w:val="12"/>
                <w:szCs w:val="12"/>
              </w:rPr>
              <w:t xml:space="preserve">Котельная пос. </w:t>
            </w:r>
            <w:proofErr w:type="spellStart"/>
            <w:r w:rsidRPr="00A46AFE">
              <w:rPr>
                <w:color w:val="000000"/>
                <w:sz w:val="12"/>
                <w:szCs w:val="12"/>
              </w:rPr>
              <w:t>Притомский</w:t>
            </w:r>
            <w:proofErr w:type="spellEnd"/>
            <w:r w:rsidRPr="00A46AFE">
              <w:rPr>
                <w:color w:val="000000"/>
                <w:sz w:val="12"/>
                <w:szCs w:val="12"/>
              </w:rPr>
              <w:t xml:space="preserve"> </w:t>
            </w:r>
          </w:p>
        </w:tc>
        <w:tc>
          <w:tcPr>
            <w:tcW w:w="690" w:type="dxa"/>
            <w:shd w:val="clear" w:color="auto" w:fill="auto"/>
            <w:vAlign w:val="center"/>
            <w:hideMark/>
          </w:tcPr>
          <w:p w14:paraId="0B78BBB9"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69" w:type="dxa"/>
            <w:shd w:val="clear" w:color="auto" w:fill="auto"/>
            <w:vAlign w:val="center"/>
            <w:hideMark/>
          </w:tcPr>
          <w:p w14:paraId="31C671CA" w14:textId="77777777" w:rsidR="00A46AFE" w:rsidRPr="00A46AFE" w:rsidRDefault="00A46AFE" w:rsidP="00A46AFE">
            <w:pPr>
              <w:jc w:val="center"/>
              <w:rPr>
                <w:bCs/>
                <w:color w:val="000000"/>
                <w:sz w:val="12"/>
                <w:szCs w:val="12"/>
              </w:rPr>
            </w:pPr>
            <w:r w:rsidRPr="00A46AFE">
              <w:rPr>
                <w:bCs/>
                <w:color w:val="000000"/>
                <w:sz w:val="12"/>
                <w:szCs w:val="12"/>
              </w:rPr>
              <w:t>-</w:t>
            </w:r>
          </w:p>
        </w:tc>
        <w:tc>
          <w:tcPr>
            <w:tcW w:w="856" w:type="dxa"/>
            <w:shd w:val="clear" w:color="auto" w:fill="auto"/>
            <w:vAlign w:val="center"/>
            <w:hideMark/>
          </w:tcPr>
          <w:p w14:paraId="25081419"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30" w:type="dxa"/>
            <w:shd w:val="clear" w:color="auto" w:fill="auto"/>
            <w:vAlign w:val="center"/>
            <w:hideMark/>
          </w:tcPr>
          <w:p w14:paraId="41F7C206"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55" w:type="dxa"/>
            <w:shd w:val="clear" w:color="auto" w:fill="auto"/>
            <w:vAlign w:val="center"/>
            <w:hideMark/>
          </w:tcPr>
          <w:p w14:paraId="58DB29D5" w14:textId="77777777" w:rsidR="00A46AFE" w:rsidRPr="00A46AFE" w:rsidRDefault="00A46AFE" w:rsidP="00A46AFE">
            <w:pPr>
              <w:jc w:val="center"/>
              <w:rPr>
                <w:bCs/>
                <w:color w:val="000000"/>
                <w:sz w:val="12"/>
                <w:szCs w:val="12"/>
              </w:rPr>
            </w:pPr>
            <w:r w:rsidRPr="00A46AFE">
              <w:rPr>
                <w:bCs/>
                <w:color w:val="000000"/>
                <w:sz w:val="12"/>
                <w:szCs w:val="12"/>
              </w:rPr>
              <w:t>-</w:t>
            </w:r>
          </w:p>
        </w:tc>
        <w:tc>
          <w:tcPr>
            <w:tcW w:w="580" w:type="dxa"/>
            <w:shd w:val="clear" w:color="auto" w:fill="auto"/>
            <w:vAlign w:val="center"/>
            <w:hideMark/>
          </w:tcPr>
          <w:p w14:paraId="6AE0BF6C"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23" w:type="dxa"/>
            <w:shd w:val="clear" w:color="auto" w:fill="auto"/>
            <w:vAlign w:val="center"/>
            <w:hideMark/>
          </w:tcPr>
          <w:p w14:paraId="4B1C736B" w14:textId="77777777" w:rsidR="00A46AFE" w:rsidRPr="00A46AFE" w:rsidRDefault="00A46AFE" w:rsidP="00A46AFE">
            <w:pPr>
              <w:jc w:val="center"/>
              <w:rPr>
                <w:bCs/>
                <w:color w:val="000000"/>
                <w:sz w:val="12"/>
                <w:szCs w:val="12"/>
              </w:rPr>
            </w:pPr>
            <w:r w:rsidRPr="00A46AFE">
              <w:rPr>
                <w:bCs/>
                <w:color w:val="000000"/>
                <w:sz w:val="12"/>
                <w:szCs w:val="12"/>
              </w:rPr>
              <w:t>-</w:t>
            </w:r>
          </w:p>
        </w:tc>
        <w:tc>
          <w:tcPr>
            <w:tcW w:w="856" w:type="dxa"/>
            <w:shd w:val="clear" w:color="auto" w:fill="auto"/>
            <w:vAlign w:val="center"/>
            <w:hideMark/>
          </w:tcPr>
          <w:p w14:paraId="1D8499FA"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46" w:type="dxa"/>
            <w:shd w:val="clear" w:color="auto" w:fill="auto"/>
            <w:vAlign w:val="center"/>
            <w:hideMark/>
          </w:tcPr>
          <w:p w14:paraId="0313D7F4"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57" w:type="dxa"/>
            <w:shd w:val="clear" w:color="auto" w:fill="auto"/>
            <w:vAlign w:val="center"/>
            <w:hideMark/>
          </w:tcPr>
          <w:p w14:paraId="2B504DBC" w14:textId="77777777" w:rsidR="00A46AFE" w:rsidRPr="00A46AFE" w:rsidRDefault="00A46AFE" w:rsidP="00A46AFE">
            <w:pPr>
              <w:jc w:val="center"/>
              <w:rPr>
                <w:bCs/>
                <w:color w:val="000000"/>
                <w:sz w:val="12"/>
                <w:szCs w:val="12"/>
              </w:rPr>
            </w:pPr>
            <w:r w:rsidRPr="00A46AFE">
              <w:rPr>
                <w:bCs/>
                <w:color w:val="000000"/>
                <w:sz w:val="12"/>
                <w:szCs w:val="12"/>
              </w:rPr>
              <w:t>-</w:t>
            </w:r>
          </w:p>
        </w:tc>
      </w:tr>
      <w:tr w:rsidR="00A46AFE" w:rsidRPr="00A46AFE" w14:paraId="530330CA" w14:textId="77777777" w:rsidTr="00566B2A">
        <w:trPr>
          <w:trHeight w:val="20"/>
        </w:trPr>
        <w:tc>
          <w:tcPr>
            <w:tcW w:w="716" w:type="dxa"/>
            <w:shd w:val="clear" w:color="000000" w:fill="FFFFFF"/>
            <w:vAlign w:val="center"/>
            <w:hideMark/>
          </w:tcPr>
          <w:p w14:paraId="4BBA81CC" w14:textId="77777777" w:rsidR="00A46AFE" w:rsidRPr="00A46AFE" w:rsidRDefault="00A46AFE" w:rsidP="00A46AFE">
            <w:pPr>
              <w:jc w:val="center"/>
              <w:rPr>
                <w:color w:val="000000"/>
                <w:sz w:val="12"/>
                <w:szCs w:val="12"/>
              </w:rPr>
            </w:pPr>
            <w:r w:rsidRPr="00A46AFE">
              <w:rPr>
                <w:color w:val="000000"/>
                <w:sz w:val="12"/>
                <w:szCs w:val="12"/>
              </w:rPr>
              <w:t>4.3</w:t>
            </w:r>
          </w:p>
        </w:tc>
        <w:tc>
          <w:tcPr>
            <w:tcW w:w="3272" w:type="dxa"/>
            <w:shd w:val="clear" w:color="auto" w:fill="auto"/>
            <w:vAlign w:val="center"/>
          </w:tcPr>
          <w:p w14:paraId="4D125071" w14:textId="77777777" w:rsidR="00A46AFE" w:rsidRPr="00A46AFE" w:rsidRDefault="00A46AFE" w:rsidP="00A46AFE">
            <w:pPr>
              <w:rPr>
                <w:color w:val="000000"/>
                <w:sz w:val="12"/>
                <w:szCs w:val="12"/>
              </w:rPr>
            </w:pPr>
            <w:r w:rsidRPr="00A46AFE">
              <w:rPr>
                <w:color w:val="000000"/>
                <w:sz w:val="12"/>
                <w:szCs w:val="12"/>
              </w:rPr>
              <w:t>Установка конвейерных весов в котельной пос. Листвяги</w:t>
            </w:r>
          </w:p>
        </w:tc>
        <w:tc>
          <w:tcPr>
            <w:tcW w:w="1057" w:type="dxa"/>
            <w:shd w:val="clear" w:color="auto" w:fill="auto"/>
            <w:vAlign w:val="center"/>
          </w:tcPr>
          <w:p w14:paraId="52A4D704" w14:textId="77777777" w:rsidR="00A46AFE" w:rsidRPr="00A46AFE" w:rsidRDefault="00A46AFE" w:rsidP="00A46AFE">
            <w:pPr>
              <w:jc w:val="center"/>
              <w:rPr>
                <w:color w:val="000000"/>
                <w:sz w:val="12"/>
                <w:szCs w:val="12"/>
              </w:rPr>
            </w:pPr>
            <w:r w:rsidRPr="00A46AFE">
              <w:rPr>
                <w:color w:val="000000"/>
                <w:sz w:val="12"/>
                <w:szCs w:val="12"/>
              </w:rPr>
              <w:t>42:30:0228001:102</w:t>
            </w:r>
          </w:p>
        </w:tc>
        <w:tc>
          <w:tcPr>
            <w:tcW w:w="1053" w:type="dxa"/>
            <w:shd w:val="clear" w:color="auto" w:fill="auto"/>
            <w:vAlign w:val="center"/>
          </w:tcPr>
          <w:p w14:paraId="18D997BC" w14:textId="77777777" w:rsidR="00A46AFE" w:rsidRPr="00A46AFE" w:rsidRDefault="00A46AFE" w:rsidP="00A46AFE">
            <w:pPr>
              <w:jc w:val="center"/>
              <w:rPr>
                <w:color w:val="000000"/>
                <w:sz w:val="12"/>
                <w:szCs w:val="12"/>
              </w:rPr>
            </w:pPr>
            <w:r w:rsidRPr="00A46AFE">
              <w:rPr>
                <w:color w:val="000000"/>
                <w:sz w:val="12"/>
                <w:szCs w:val="12"/>
              </w:rPr>
              <w:t>Теплоисточник (котельная)</w:t>
            </w:r>
          </w:p>
        </w:tc>
        <w:tc>
          <w:tcPr>
            <w:tcW w:w="1710" w:type="dxa"/>
            <w:shd w:val="clear" w:color="auto" w:fill="auto"/>
            <w:vAlign w:val="center"/>
          </w:tcPr>
          <w:p w14:paraId="6E9ED49F" w14:textId="77777777" w:rsidR="00A46AFE" w:rsidRPr="00A46AFE" w:rsidRDefault="00A46AFE" w:rsidP="00A46AFE">
            <w:pPr>
              <w:rPr>
                <w:color w:val="000000"/>
                <w:sz w:val="12"/>
                <w:szCs w:val="12"/>
              </w:rPr>
            </w:pPr>
            <w:r w:rsidRPr="00A46AFE">
              <w:rPr>
                <w:color w:val="000000"/>
                <w:sz w:val="12"/>
                <w:szCs w:val="12"/>
              </w:rPr>
              <w:t xml:space="preserve"> Котельная пос. Листвяги</w:t>
            </w:r>
          </w:p>
        </w:tc>
        <w:tc>
          <w:tcPr>
            <w:tcW w:w="690" w:type="dxa"/>
            <w:shd w:val="clear" w:color="auto" w:fill="auto"/>
            <w:vAlign w:val="center"/>
            <w:hideMark/>
          </w:tcPr>
          <w:p w14:paraId="5E4FC2FC"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69" w:type="dxa"/>
            <w:shd w:val="clear" w:color="auto" w:fill="auto"/>
            <w:vAlign w:val="center"/>
            <w:hideMark/>
          </w:tcPr>
          <w:p w14:paraId="34F814B1" w14:textId="77777777" w:rsidR="00A46AFE" w:rsidRPr="00A46AFE" w:rsidRDefault="00A46AFE" w:rsidP="00A46AFE">
            <w:pPr>
              <w:jc w:val="center"/>
              <w:rPr>
                <w:bCs/>
                <w:color w:val="000000"/>
                <w:sz w:val="12"/>
                <w:szCs w:val="12"/>
              </w:rPr>
            </w:pPr>
            <w:r w:rsidRPr="00A46AFE">
              <w:rPr>
                <w:bCs/>
                <w:color w:val="000000"/>
                <w:sz w:val="12"/>
                <w:szCs w:val="12"/>
              </w:rPr>
              <w:t>-</w:t>
            </w:r>
          </w:p>
        </w:tc>
        <w:tc>
          <w:tcPr>
            <w:tcW w:w="856" w:type="dxa"/>
            <w:shd w:val="clear" w:color="auto" w:fill="auto"/>
            <w:vAlign w:val="center"/>
            <w:hideMark/>
          </w:tcPr>
          <w:p w14:paraId="2C3E874B"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30" w:type="dxa"/>
            <w:shd w:val="clear" w:color="auto" w:fill="auto"/>
            <w:vAlign w:val="center"/>
            <w:hideMark/>
          </w:tcPr>
          <w:p w14:paraId="75D91C8A"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55" w:type="dxa"/>
            <w:shd w:val="clear" w:color="auto" w:fill="auto"/>
            <w:vAlign w:val="center"/>
            <w:hideMark/>
          </w:tcPr>
          <w:p w14:paraId="2528C13C" w14:textId="77777777" w:rsidR="00A46AFE" w:rsidRPr="00A46AFE" w:rsidRDefault="00A46AFE" w:rsidP="00A46AFE">
            <w:pPr>
              <w:jc w:val="center"/>
              <w:rPr>
                <w:bCs/>
                <w:color w:val="000000"/>
                <w:sz w:val="12"/>
                <w:szCs w:val="12"/>
              </w:rPr>
            </w:pPr>
            <w:r w:rsidRPr="00A46AFE">
              <w:rPr>
                <w:bCs/>
                <w:color w:val="000000"/>
                <w:sz w:val="12"/>
                <w:szCs w:val="12"/>
              </w:rPr>
              <w:t>-</w:t>
            </w:r>
          </w:p>
        </w:tc>
        <w:tc>
          <w:tcPr>
            <w:tcW w:w="580" w:type="dxa"/>
            <w:shd w:val="clear" w:color="auto" w:fill="auto"/>
            <w:vAlign w:val="center"/>
            <w:hideMark/>
          </w:tcPr>
          <w:p w14:paraId="2789F23D"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23" w:type="dxa"/>
            <w:shd w:val="clear" w:color="auto" w:fill="auto"/>
            <w:vAlign w:val="center"/>
            <w:hideMark/>
          </w:tcPr>
          <w:p w14:paraId="721EE706" w14:textId="77777777" w:rsidR="00A46AFE" w:rsidRPr="00A46AFE" w:rsidRDefault="00A46AFE" w:rsidP="00A46AFE">
            <w:pPr>
              <w:jc w:val="center"/>
              <w:rPr>
                <w:bCs/>
                <w:color w:val="000000"/>
                <w:sz w:val="12"/>
                <w:szCs w:val="12"/>
              </w:rPr>
            </w:pPr>
            <w:r w:rsidRPr="00A46AFE">
              <w:rPr>
                <w:bCs/>
                <w:color w:val="000000"/>
                <w:sz w:val="12"/>
                <w:szCs w:val="12"/>
              </w:rPr>
              <w:t>-</w:t>
            </w:r>
          </w:p>
        </w:tc>
        <w:tc>
          <w:tcPr>
            <w:tcW w:w="856" w:type="dxa"/>
            <w:shd w:val="clear" w:color="auto" w:fill="auto"/>
            <w:vAlign w:val="center"/>
            <w:hideMark/>
          </w:tcPr>
          <w:p w14:paraId="2691BB5B"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46" w:type="dxa"/>
            <w:shd w:val="clear" w:color="auto" w:fill="auto"/>
            <w:vAlign w:val="center"/>
            <w:hideMark/>
          </w:tcPr>
          <w:p w14:paraId="3FCD545F"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57" w:type="dxa"/>
            <w:shd w:val="clear" w:color="auto" w:fill="auto"/>
            <w:vAlign w:val="center"/>
            <w:hideMark/>
          </w:tcPr>
          <w:p w14:paraId="432A90D6" w14:textId="77777777" w:rsidR="00A46AFE" w:rsidRPr="00A46AFE" w:rsidRDefault="00A46AFE" w:rsidP="00A46AFE">
            <w:pPr>
              <w:jc w:val="center"/>
              <w:rPr>
                <w:bCs/>
                <w:color w:val="000000"/>
                <w:sz w:val="12"/>
                <w:szCs w:val="12"/>
              </w:rPr>
            </w:pPr>
            <w:r w:rsidRPr="00A46AFE">
              <w:rPr>
                <w:bCs/>
                <w:color w:val="000000"/>
                <w:sz w:val="12"/>
                <w:szCs w:val="12"/>
              </w:rPr>
              <w:t>-</w:t>
            </w:r>
          </w:p>
        </w:tc>
      </w:tr>
      <w:tr w:rsidR="00A46AFE" w:rsidRPr="00A46AFE" w14:paraId="6B0B0B45" w14:textId="77777777" w:rsidTr="00566B2A">
        <w:trPr>
          <w:trHeight w:val="20"/>
        </w:trPr>
        <w:tc>
          <w:tcPr>
            <w:tcW w:w="716" w:type="dxa"/>
            <w:shd w:val="clear" w:color="000000" w:fill="FFFFFF"/>
            <w:vAlign w:val="center"/>
            <w:hideMark/>
          </w:tcPr>
          <w:p w14:paraId="3C73A76D" w14:textId="77777777" w:rsidR="00A46AFE" w:rsidRPr="00A46AFE" w:rsidRDefault="00A46AFE" w:rsidP="00A46AFE">
            <w:pPr>
              <w:jc w:val="center"/>
              <w:rPr>
                <w:color w:val="000000"/>
                <w:sz w:val="12"/>
                <w:szCs w:val="12"/>
              </w:rPr>
            </w:pPr>
            <w:r w:rsidRPr="00A46AFE">
              <w:rPr>
                <w:color w:val="000000"/>
                <w:sz w:val="12"/>
                <w:szCs w:val="12"/>
              </w:rPr>
              <w:t>4.4</w:t>
            </w:r>
          </w:p>
        </w:tc>
        <w:tc>
          <w:tcPr>
            <w:tcW w:w="3272" w:type="dxa"/>
            <w:shd w:val="clear" w:color="auto" w:fill="auto"/>
            <w:vAlign w:val="center"/>
          </w:tcPr>
          <w:p w14:paraId="3BEAC59B" w14:textId="77777777" w:rsidR="00A46AFE" w:rsidRPr="00A46AFE" w:rsidRDefault="00A46AFE" w:rsidP="00A46AFE">
            <w:pPr>
              <w:rPr>
                <w:color w:val="000000"/>
                <w:sz w:val="12"/>
                <w:szCs w:val="12"/>
              </w:rPr>
            </w:pPr>
            <w:r w:rsidRPr="00A46AFE">
              <w:rPr>
                <w:color w:val="000000"/>
                <w:sz w:val="12"/>
                <w:szCs w:val="12"/>
              </w:rPr>
              <w:t xml:space="preserve">Установка газоочистного оборудования на котлы № 1-3 котельной п. </w:t>
            </w:r>
            <w:proofErr w:type="spellStart"/>
            <w:r w:rsidRPr="00A46AFE">
              <w:rPr>
                <w:color w:val="000000"/>
                <w:sz w:val="12"/>
                <w:szCs w:val="12"/>
              </w:rPr>
              <w:t>Притомский</w:t>
            </w:r>
            <w:proofErr w:type="spellEnd"/>
          </w:p>
        </w:tc>
        <w:tc>
          <w:tcPr>
            <w:tcW w:w="1057" w:type="dxa"/>
            <w:shd w:val="clear" w:color="auto" w:fill="auto"/>
            <w:vAlign w:val="center"/>
          </w:tcPr>
          <w:p w14:paraId="38ABB050" w14:textId="77777777" w:rsidR="00A46AFE" w:rsidRPr="00A46AFE" w:rsidRDefault="00A46AFE" w:rsidP="00A46AFE">
            <w:pPr>
              <w:jc w:val="center"/>
              <w:rPr>
                <w:color w:val="000000"/>
                <w:sz w:val="12"/>
                <w:szCs w:val="12"/>
              </w:rPr>
            </w:pPr>
            <w:r w:rsidRPr="00A46AFE">
              <w:rPr>
                <w:color w:val="000000"/>
                <w:sz w:val="12"/>
                <w:szCs w:val="12"/>
              </w:rPr>
              <w:t>42:30:0502057:120</w:t>
            </w:r>
          </w:p>
        </w:tc>
        <w:tc>
          <w:tcPr>
            <w:tcW w:w="1053" w:type="dxa"/>
            <w:shd w:val="clear" w:color="auto" w:fill="auto"/>
            <w:vAlign w:val="center"/>
          </w:tcPr>
          <w:p w14:paraId="2D97C135" w14:textId="77777777" w:rsidR="00A46AFE" w:rsidRPr="00A46AFE" w:rsidRDefault="00A46AFE" w:rsidP="00A46AFE">
            <w:pPr>
              <w:jc w:val="center"/>
              <w:rPr>
                <w:color w:val="000000"/>
                <w:sz w:val="12"/>
                <w:szCs w:val="12"/>
              </w:rPr>
            </w:pPr>
            <w:r w:rsidRPr="00A46AFE">
              <w:rPr>
                <w:color w:val="000000"/>
                <w:sz w:val="12"/>
                <w:szCs w:val="12"/>
              </w:rPr>
              <w:t>Теплоисточник (котельная)</w:t>
            </w:r>
          </w:p>
        </w:tc>
        <w:tc>
          <w:tcPr>
            <w:tcW w:w="1710" w:type="dxa"/>
            <w:shd w:val="clear" w:color="auto" w:fill="auto"/>
            <w:vAlign w:val="center"/>
          </w:tcPr>
          <w:p w14:paraId="31DBE76B" w14:textId="77777777" w:rsidR="00A46AFE" w:rsidRPr="00A46AFE" w:rsidRDefault="00A46AFE" w:rsidP="00A46AFE">
            <w:pPr>
              <w:rPr>
                <w:color w:val="000000"/>
                <w:sz w:val="12"/>
                <w:szCs w:val="12"/>
              </w:rPr>
            </w:pPr>
            <w:r w:rsidRPr="00A46AFE">
              <w:rPr>
                <w:color w:val="000000"/>
                <w:sz w:val="12"/>
                <w:szCs w:val="12"/>
              </w:rPr>
              <w:t xml:space="preserve">Котельная пос. </w:t>
            </w:r>
            <w:proofErr w:type="spellStart"/>
            <w:r w:rsidRPr="00A46AFE">
              <w:rPr>
                <w:color w:val="000000"/>
                <w:sz w:val="12"/>
                <w:szCs w:val="12"/>
              </w:rPr>
              <w:t>Притомский</w:t>
            </w:r>
            <w:proofErr w:type="spellEnd"/>
            <w:r w:rsidRPr="00A46AFE">
              <w:rPr>
                <w:color w:val="000000"/>
                <w:sz w:val="12"/>
                <w:szCs w:val="12"/>
              </w:rPr>
              <w:t xml:space="preserve"> </w:t>
            </w:r>
          </w:p>
        </w:tc>
        <w:tc>
          <w:tcPr>
            <w:tcW w:w="690" w:type="dxa"/>
            <w:shd w:val="clear" w:color="auto" w:fill="auto"/>
            <w:vAlign w:val="center"/>
            <w:hideMark/>
          </w:tcPr>
          <w:p w14:paraId="5C49D38E"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69" w:type="dxa"/>
            <w:shd w:val="clear" w:color="auto" w:fill="auto"/>
            <w:vAlign w:val="center"/>
            <w:hideMark/>
          </w:tcPr>
          <w:p w14:paraId="1745C6B4" w14:textId="77777777" w:rsidR="00A46AFE" w:rsidRPr="00A46AFE" w:rsidRDefault="00A46AFE" w:rsidP="00A46AFE">
            <w:pPr>
              <w:jc w:val="center"/>
              <w:rPr>
                <w:bCs/>
                <w:color w:val="000000"/>
                <w:sz w:val="12"/>
                <w:szCs w:val="12"/>
              </w:rPr>
            </w:pPr>
            <w:r w:rsidRPr="00A46AFE">
              <w:rPr>
                <w:bCs/>
                <w:color w:val="000000"/>
                <w:sz w:val="12"/>
                <w:szCs w:val="12"/>
              </w:rPr>
              <w:t>-</w:t>
            </w:r>
          </w:p>
        </w:tc>
        <w:tc>
          <w:tcPr>
            <w:tcW w:w="856" w:type="dxa"/>
            <w:shd w:val="clear" w:color="auto" w:fill="auto"/>
            <w:vAlign w:val="center"/>
            <w:hideMark/>
          </w:tcPr>
          <w:p w14:paraId="6AE4B23E"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30" w:type="dxa"/>
            <w:shd w:val="clear" w:color="auto" w:fill="auto"/>
            <w:vAlign w:val="center"/>
            <w:hideMark/>
          </w:tcPr>
          <w:p w14:paraId="6296DFF8"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55" w:type="dxa"/>
            <w:shd w:val="clear" w:color="auto" w:fill="auto"/>
            <w:vAlign w:val="center"/>
            <w:hideMark/>
          </w:tcPr>
          <w:p w14:paraId="511B1937" w14:textId="77777777" w:rsidR="00A46AFE" w:rsidRPr="00A46AFE" w:rsidRDefault="00A46AFE" w:rsidP="00A46AFE">
            <w:pPr>
              <w:jc w:val="center"/>
              <w:rPr>
                <w:bCs/>
                <w:color w:val="000000"/>
                <w:sz w:val="12"/>
                <w:szCs w:val="12"/>
              </w:rPr>
            </w:pPr>
            <w:r w:rsidRPr="00A46AFE">
              <w:rPr>
                <w:bCs/>
                <w:color w:val="000000"/>
                <w:sz w:val="12"/>
                <w:szCs w:val="12"/>
              </w:rPr>
              <w:t>-</w:t>
            </w:r>
          </w:p>
        </w:tc>
        <w:tc>
          <w:tcPr>
            <w:tcW w:w="580" w:type="dxa"/>
            <w:shd w:val="clear" w:color="auto" w:fill="auto"/>
            <w:vAlign w:val="center"/>
            <w:hideMark/>
          </w:tcPr>
          <w:p w14:paraId="17A330F1"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23" w:type="dxa"/>
            <w:shd w:val="clear" w:color="auto" w:fill="auto"/>
            <w:vAlign w:val="center"/>
            <w:hideMark/>
          </w:tcPr>
          <w:p w14:paraId="6A995ED9" w14:textId="77777777" w:rsidR="00A46AFE" w:rsidRPr="00A46AFE" w:rsidRDefault="00A46AFE" w:rsidP="00A46AFE">
            <w:pPr>
              <w:jc w:val="center"/>
              <w:rPr>
                <w:bCs/>
                <w:color w:val="000000"/>
                <w:sz w:val="12"/>
                <w:szCs w:val="12"/>
              </w:rPr>
            </w:pPr>
            <w:r w:rsidRPr="00A46AFE">
              <w:rPr>
                <w:bCs/>
                <w:color w:val="000000"/>
                <w:sz w:val="12"/>
                <w:szCs w:val="12"/>
              </w:rPr>
              <w:t>-</w:t>
            </w:r>
          </w:p>
        </w:tc>
        <w:tc>
          <w:tcPr>
            <w:tcW w:w="856" w:type="dxa"/>
            <w:shd w:val="clear" w:color="auto" w:fill="auto"/>
            <w:vAlign w:val="center"/>
            <w:hideMark/>
          </w:tcPr>
          <w:p w14:paraId="18D887BF"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46" w:type="dxa"/>
            <w:shd w:val="clear" w:color="auto" w:fill="auto"/>
            <w:vAlign w:val="center"/>
            <w:hideMark/>
          </w:tcPr>
          <w:p w14:paraId="45DC66DB"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57" w:type="dxa"/>
            <w:shd w:val="clear" w:color="auto" w:fill="auto"/>
            <w:vAlign w:val="center"/>
            <w:hideMark/>
          </w:tcPr>
          <w:p w14:paraId="3362A970" w14:textId="77777777" w:rsidR="00A46AFE" w:rsidRPr="00A46AFE" w:rsidRDefault="00A46AFE" w:rsidP="00A46AFE">
            <w:pPr>
              <w:jc w:val="center"/>
              <w:rPr>
                <w:bCs/>
                <w:color w:val="000000"/>
                <w:sz w:val="12"/>
                <w:szCs w:val="12"/>
              </w:rPr>
            </w:pPr>
            <w:r w:rsidRPr="00A46AFE">
              <w:rPr>
                <w:bCs/>
                <w:color w:val="000000"/>
                <w:sz w:val="12"/>
                <w:szCs w:val="12"/>
              </w:rPr>
              <w:t>-</w:t>
            </w:r>
          </w:p>
        </w:tc>
      </w:tr>
      <w:tr w:rsidR="00A46AFE" w:rsidRPr="00A46AFE" w14:paraId="31D2DA43" w14:textId="77777777" w:rsidTr="00566B2A">
        <w:trPr>
          <w:trHeight w:val="20"/>
        </w:trPr>
        <w:tc>
          <w:tcPr>
            <w:tcW w:w="716" w:type="dxa"/>
            <w:shd w:val="clear" w:color="000000" w:fill="FFFFFF"/>
            <w:vAlign w:val="center"/>
            <w:hideMark/>
          </w:tcPr>
          <w:p w14:paraId="21BC5140" w14:textId="77777777" w:rsidR="00A46AFE" w:rsidRPr="00A46AFE" w:rsidRDefault="00A46AFE" w:rsidP="00A46AFE">
            <w:pPr>
              <w:jc w:val="center"/>
              <w:rPr>
                <w:color w:val="000000"/>
                <w:sz w:val="12"/>
                <w:szCs w:val="12"/>
              </w:rPr>
            </w:pPr>
            <w:r w:rsidRPr="00A46AFE">
              <w:rPr>
                <w:color w:val="000000"/>
                <w:sz w:val="12"/>
                <w:szCs w:val="12"/>
              </w:rPr>
              <w:t>4.5</w:t>
            </w:r>
          </w:p>
        </w:tc>
        <w:tc>
          <w:tcPr>
            <w:tcW w:w="3272" w:type="dxa"/>
            <w:shd w:val="clear" w:color="auto" w:fill="auto"/>
            <w:vAlign w:val="center"/>
          </w:tcPr>
          <w:p w14:paraId="5085CF67" w14:textId="77777777" w:rsidR="00A46AFE" w:rsidRPr="00A46AFE" w:rsidRDefault="00A46AFE" w:rsidP="00A46AFE">
            <w:pPr>
              <w:rPr>
                <w:color w:val="000000"/>
                <w:sz w:val="12"/>
                <w:szCs w:val="12"/>
              </w:rPr>
            </w:pPr>
            <w:r w:rsidRPr="00A46AFE">
              <w:rPr>
                <w:color w:val="000000"/>
                <w:sz w:val="12"/>
                <w:szCs w:val="12"/>
              </w:rPr>
              <w:t xml:space="preserve">Модернизация ВПУ котельных: Листвяги, ОЦ </w:t>
            </w:r>
            <w:proofErr w:type="spellStart"/>
            <w:r w:rsidRPr="00A46AFE">
              <w:rPr>
                <w:color w:val="000000"/>
                <w:sz w:val="12"/>
                <w:szCs w:val="12"/>
              </w:rPr>
              <w:t>Таргай</w:t>
            </w:r>
            <w:proofErr w:type="spellEnd"/>
            <w:r w:rsidRPr="00A46AFE">
              <w:rPr>
                <w:color w:val="000000"/>
                <w:sz w:val="12"/>
                <w:szCs w:val="12"/>
              </w:rPr>
              <w:t xml:space="preserve">, №32, </w:t>
            </w:r>
            <w:proofErr w:type="spellStart"/>
            <w:r w:rsidRPr="00A46AFE">
              <w:rPr>
                <w:color w:val="000000"/>
                <w:sz w:val="12"/>
                <w:szCs w:val="12"/>
              </w:rPr>
              <w:t>Абагур</w:t>
            </w:r>
            <w:proofErr w:type="spellEnd"/>
            <w:r w:rsidRPr="00A46AFE">
              <w:rPr>
                <w:color w:val="000000"/>
                <w:sz w:val="12"/>
                <w:szCs w:val="12"/>
              </w:rPr>
              <w:t xml:space="preserve">-Лесной №1, </w:t>
            </w:r>
            <w:proofErr w:type="spellStart"/>
            <w:r w:rsidRPr="00A46AFE">
              <w:rPr>
                <w:color w:val="000000"/>
                <w:sz w:val="12"/>
                <w:szCs w:val="12"/>
              </w:rPr>
              <w:t>Абагур</w:t>
            </w:r>
            <w:proofErr w:type="spellEnd"/>
            <w:r w:rsidRPr="00A46AFE">
              <w:rPr>
                <w:color w:val="000000"/>
                <w:sz w:val="12"/>
                <w:szCs w:val="12"/>
              </w:rPr>
              <w:t>-Лесной №2 (с переводом на ингибиторы).</w:t>
            </w:r>
          </w:p>
        </w:tc>
        <w:tc>
          <w:tcPr>
            <w:tcW w:w="1057" w:type="dxa"/>
            <w:shd w:val="clear" w:color="auto" w:fill="auto"/>
            <w:vAlign w:val="center"/>
          </w:tcPr>
          <w:p w14:paraId="38728360" w14:textId="77777777" w:rsidR="00A46AFE" w:rsidRPr="00A46AFE" w:rsidRDefault="00A46AFE" w:rsidP="00A46AFE">
            <w:pPr>
              <w:jc w:val="center"/>
              <w:rPr>
                <w:color w:val="000000"/>
                <w:sz w:val="12"/>
                <w:szCs w:val="12"/>
              </w:rPr>
            </w:pPr>
            <w:r w:rsidRPr="00A46AFE">
              <w:rPr>
                <w:color w:val="000000"/>
                <w:sz w:val="12"/>
                <w:szCs w:val="12"/>
              </w:rPr>
              <w:t> -</w:t>
            </w:r>
          </w:p>
        </w:tc>
        <w:tc>
          <w:tcPr>
            <w:tcW w:w="1053" w:type="dxa"/>
            <w:shd w:val="clear" w:color="auto" w:fill="auto"/>
            <w:vAlign w:val="center"/>
          </w:tcPr>
          <w:p w14:paraId="1C26D55D" w14:textId="77777777" w:rsidR="00A46AFE" w:rsidRPr="00A46AFE" w:rsidRDefault="00A46AFE" w:rsidP="00A46AFE">
            <w:pPr>
              <w:jc w:val="center"/>
              <w:rPr>
                <w:color w:val="000000"/>
                <w:sz w:val="12"/>
                <w:szCs w:val="12"/>
              </w:rPr>
            </w:pPr>
            <w:r w:rsidRPr="00A46AFE">
              <w:rPr>
                <w:color w:val="000000"/>
                <w:sz w:val="12"/>
                <w:szCs w:val="12"/>
              </w:rPr>
              <w:t>Теплоисточники (котельные)</w:t>
            </w:r>
          </w:p>
        </w:tc>
        <w:tc>
          <w:tcPr>
            <w:tcW w:w="1710" w:type="dxa"/>
            <w:shd w:val="clear" w:color="auto" w:fill="auto"/>
            <w:vAlign w:val="center"/>
          </w:tcPr>
          <w:p w14:paraId="18D4224F" w14:textId="77777777" w:rsidR="00A46AFE" w:rsidRPr="00A46AFE" w:rsidRDefault="00A46AFE" w:rsidP="00A46AFE">
            <w:pPr>
              <w:rPr>
                <w:color w:val="000000"/>
                <w:sz w:val="12"/>
                <w:szCs w:val="12"/>
              </w:rPr>
            </w:pPr>
            <w:r w:rsidRPr="00A46AFE">
              <w:rPr>
                <w:color w:val="000000"/>
                <w:sz w:val="12"/>
                <w:szCs w:val="12"/>
              </w:rPr>
              <w:t> -</w:t>
            </w:r>
          </w:p>
        </w:tc>
        <w:tc>
          <w:tcPr>
            <w:tcW w:w="690" w:type="dxa"/>
            <w:shd w:val="clear" w:color="auto" w:fill="auto"/>
            <w:vAlign w:val="center"/>
            <w:hideMark/>
          </w:tcPr>
          <w:p w14:paraId="1D34FC28"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69" w:type="dxa"/>
            <w:shd w:val="clear" w:color="auto" w:fill="auto"/>
            <w:vAlign w:val="center"/>
            <w:hideMark/>
          </w:tcPr>
          <w:p w14:paraId="14BA3AA3" w14:textId="77777777" w:rsidR="00A46AFE" w:rsidRPr="00A46AFE" w:rsidRDefault="00A46AFE" w:rsidP="00A46AFE">
            <w:pPr>
              <w:jc w:val="center"/>
              <w:rPr>
                <w:bCs/>
                <w:color w:val="000000"/>
                <w:sz w:val="12"/>
                <w:szCs w:val="12"/>
              </w:rPr>
            </w:pPr>
            <w:r w:rsidRPr="00A46AFE">
              <w:rPr>
                <w:bCs/>
                <w:color w:val="000000"/>
                <w:sz w:val="12"/>
                <w:szCs w:val="12"/>
              </w:rPr>
              <w:t>-</w:t>
            </w:r>
          </w:p>
        </w:tc>
        <w:tc>
          <w:tcPr>
            <w:tcW w:w="856" w:type="dxa"/>
            <w:shd w:val="clear" w:color="auto" w:fill="auto"/>
            <w:vAlign w:val="center"/>
            <w:hideMark/>
          </w:tcPr>
          <w:p w14:paraId="47684A38"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30" w:type="dxa"/>
            <w:shd w:val="clear" w:color="auto" w:fill="auto"/>
            <w:vAlign w:val="center"/>
            <w:hideMark/>
          </w:tcPr>
          <w:p w14:paraId="06F4195E"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55" w:type="dxa"/>
            <w:shd w:val="clear" w:color="auto" w:fill="auto"/>
            <w:vAlign w:val="center"/>
            <w:hideMark/>
          </w:tcPr>
          <w:p w14:paraId="5D7DE883" w14:textId="77777777" w:rsidR="00A46AFE" w:rsidRPr="00A46AFE" w:rsidRDefault="00A46AFE" w:rsidP="00A46AFE">
            <w:pPr>
              <w:jc w:val="center"/>
              <w:rPr>
                <w:bCs/>
                <w:color w:val="000000"/>
                <w:sz w:val="12"/>
                <w:szCs w:val="12"/>
              </w:rPr>
            </w:pPr>
            <w:r w:rsidRPr="00A46AFE">
              <w:rPr>
                <w:bCs/>
                <w:color w:val="000000"/>
                <w:sz w:val="12"/>
                <w:szCs w:val="12"/>
              </w:rPr>
              <w:t>-</w:t>
            </w:r>
          </w:p>
        </w:tc>
        <w:tc>
          <w:tcPr>
            <w:tcW w:w="580" w:type="dxa"/>
            <w:shd w:val="clear" w:color="auto" w:fill="auto"/>
            <w:vAlign w:val="center"/>
            <w:hideMark/>
          </w:tcPr>
          <w:p w14:paraId="424DE0BA"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23" w:type="dxa"/>
            <w:shd w:val="clear" w:color="auto" w:fill="auto"/>
            <w:vAlign w:val="center"/>
            <w:hideMark/>
          </w:tcPr>
          <w:p w14:paraId="40B31211" w14:textId="77777777" w:rsidR="00A46AFE" w:rsidRPr="00A46AFE" w:rsidRDefault="00A46AFE" w:rsidP="00A46AFE">
            <w:pPr>
              <w:jc w:val="center"/>
              <w:rPr>
                <w:bCs/>
                <w:color w:val="000000"/>
                <w:sz w:val="12"/>
                <w:szCs w:val="12"/>
              </w:rPr>
            </w:pPr>
            <w:r w:rsidRPr="00A46AFE">
              <w:rPr>
                <w:bCs/>
                <w:color w:val="000000"/>
                <w:sz w:val="12"/>
                <w:szCs w:val="12"/>
              </w:rPr>
              <w:t>-</w:t>
            </w:r>
          </w:p>
        </w:tc>
        <w:tc>
          <w:tcPr>
            <w:tcW w:w="856" w:type="dxa"/>
            <w:shd w:val="clear" w:color="auto" w:fill="auto"/>
            <w:vAlign w:val="center"/>
            <w:hideMark/>
          </w:tcPr>
          <w:p w14:paraId="30C8EF7E"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46" w:type="dxa"/>
            <w:shd w:val="clear" w:color="auto" w:fill="auto"/>
            <w:vAlign w:val="center"/>
            <w:hideMark/>
          </w:tcPr>
          <w:p w14:paraId="27987C08"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57" w:type="dxa"/>
            <w:shd w:val="clear" w:color="auto" w:fill="auto"/>
            <w:vAlign w:val="center"/>
            <w:hideMark/>
          </w:tcPr>
          <w:p w14:paraId="1FDB0EC8" w14:textId="77777777" w:rsidR="00A46AFE" w:rsidRPr="00A46AFE" w:rsidRDefault="00A46AFE" w:rsidP="00A46AFE">
            <w:pPr>
              <w:jc w:val="center"/>
              <w:rPr>
                <w:bCs/>
                <w:color w:val="000000"/>
                <w:sz w:val="12"/>
                <w:szCs w:val="12"/>
              </w:rPr>
            </w:pPr>
            <w:r w:rsidRPr="00A46AFE">
              <w:rPr>
                <w:bCs/>
                <w:color w:val="000000"/>
                <w:sz w:val="12"/>
                <w:szCs w:val="12"/>
              </w:rPr>
              <w:t>-</w:t>
            </w:r>
          </w:p>
        </w:tc>
      </w:tr>
      <w:tr w:rsidR="00A46AFE" w:rsidRPr="00A46AFE" w14:paraId="42ED14D8" w14:textId="77777777" w:rsidTr="00566B2A">
        <w:trPr>
          <w:trHeight w:val="20"/>
        </w:trPr>
        <w:tc>
          <w:tcPr>
            <w:tcW w:w="716" w:type="dxa"/>
            <w:shd w:val="clear" w:color="000000" w:fill="FFFFFF"/>
            <w:vAlign w:val="center"/>
            <w:hideMark/>
          </w:tcPr>
          <w:p w14:paraId="010BFA62" w14:textId="77777777" w:rsidR="00A46AFE" w:rsidRPr="00A46AFE" w:rsidRDefault="00A46AFE" w:rsidP="00A46AFE">
            <w:pPr>
              <w:jc w:val="center"/>
              <w:rPr>
                <w:color w:val="000000"/>
                <w:sz w:val="12"/>
                <w:szCs w:val="12"/>
              </w:rPr>
            </w:pPr>
            <w:r w:rsidRPr="00A46AFE">
              <w:rPr>
                <w:color w:val="000000"/>
                <w:sz w:val="12"/>
                <w:szCs w:val="12"/>
              </w:rPr>
              <w:t>4.6</w:t>
            </w:r>
          </w:p>
        </w:tc>
        <w:tc>
          <w:tcPr>
            <w:tcW w:w="3272" w:type="dxa"/>
            <w:shd w:val="clear" w:color="auto" w:fill="auto"/>
            <w:vAlign w:val="center"/>
          </w:tcPr>
          <w:p w14:paraId="4391445D" w14:textId="77777777" w:rsidR="00A46AFE" w:rsidRPr="00A46AFE" w:rsidRDefault="00A46AFE" w:rsidP="00A46AFE">
            <w:pPr>
              <w:rPr>
                <w:color w:val="000000"/>
                <w:sz w:val="12"/>
                <w:szCs w:val="12"/>
              </w:rPr>
            </w:pPr>
            <w:r w:rsidRPr="00A46AFE">
              <w:rPr>
                <w:color w:val="000000"/>
                <w:sz w:val="12"/>
                <w:szCs w:val="12"/>
              </w:rPr>
              <w:t xml:space="preserve">Установка частотного привода на дымосос №3 котельной </w:t>
            </w:r>
          </w:p>
          <w:p w14:paraId="36F8778F" w14:textId="77777777" w:rsidR="00A46AFE" w:rsidRPr="00A46AFE" w:rsidRDefault="00A46AFE" w:rsidP="00A46AFE">
            <w:pPr>
              <w:rPr>
                <w:color w:val="000000"/>
                <w:sz w:val="12"/>
                <w:szCs w:val="12"/>
              </w:rPr>
            </w:pPr>
            <w:r w:rsidRPr="00A46AFE">
              <w:rPr>
                <w:color w:val="000000"/>
                <w:sz w:val="12"/>
                <w:szCs w:val="12"/>
              </w:rPr>
              <w:t>п. Листвяги.</w:t>
            </w:r>
          </w:p>
        </w:tc>
        <w:tc>
          <w:tcPr>
            <w:tcW w:w="1057" w:type="dxa"/>
            <w:shd w:val="clear" w:color="auto" w:fill="auto"/>
            <w:vAlign w:val="center"/>
          </w:tcPr>
          <w:p w14:paraId="750F6ABC" w14:textId="77777777" w:rsidR="00A46AFE" w:rsidRPr="00A46AFE" w:rsidRDefault="00A46AFE" w:rsidP="00A46AFE">
            <w:pPr>
              <w:jc w:val="center"/>
              <w:rPr>
                <w:color w:val="000000"/>
                <w:sz w:val="12"/>
                <w:szCs w:val="12"/>
              </w:rPr>
            </w:pPr>
            <w:r w:rsidRPr="00A46AFE">
              <w:rPr>
                <w:color w:val="000000"/>
                <w:sz w:val="12"/>
                <w:szCs w:val="12"/>
              </w:rPr>
              <w:t>42:30:0228001:102</w:t>
            </w:r>
          </w:p>
        </w:tc>
        <w:tc>
          <w:tcPr>
            <w:tcW w:w="1053" w:type="dxa"/>
            <w:shd w:val="clear" w:color="auto" w:fill="auto"/>
            <w:vAlign w:val="center"/>
          </w:tcPr>
          <w:p w14:paraId="6B7E9A91" w14:textId="77777777" w:rsidR="00A46AFE" w:rsidRPr="00A46AFE" w:rsidRDefault="00A46AFE" w:rsidP="00A46AFE">
            <w:pPr>
              <w:jc w:val="center"/>
              <w:rPr>
                <w:color w:val="000000"/>
                <w:sz w:val="12"/>
                <w:szCs w:val="12"/>
              </w:rPr>
            </w:pPr>
            <w:r w:rsidRPr="00A46AFE">
              <w:rPr>
                <w:color w:val="000000"/>
                <w:sz w:val="12"/>
                <w:szCs w:val="12"/>
              </w:rPr>
              <w:t>Теплоисточник (котельная)</w:t>
            </w:r>
          </w:p>
        </w:tc>
        <w:tc>
          <w:tcPr>
            <w:tcW w:w="1710" w:type="dxa"/>
            <w:shd w:val="clear" w:color="auto" w:fill="auto"/>
            <w:vAlign w:val="center"/>
          </w:tcPr>
          <w:p w14:paraId="72FC98A5" w14:textId="77777777" w:rsidR="00A46AFE" w:rsidRPr="00A46AFE" w:rsidRDefault="00A46AFE" w:rsidP="00A46AFE">
            <w:pPr>
              <w:rPr>
                <w:color w:val="000000"/>
                <w:sz w:val="12"/>
                <w:szCs w:val="12"/>
              </w:rPr>
            </w:pPr>
            <w:r w:rsidRPr="00A46AFE">
              <w:rPr>
                <w:color w:val="000000"/>
                <w:sz w:val="12"/>
                <w:szCs w:val="12"/>
              </w:rPr>
              <w:t>Котельная пос. Листвяги</w:t>
            </w:r>
          </w:p>
        </w:tc>
        <w:tc>
          <w:tcPr>
            <w:tcW w:w="690" w:type="dxa"/>
            <w:shd w:val="clear" w:color="auto" w:fill="auto"/>
            <w:vAlign w:val="center"/>
            <w:hideMark/>
          </w:tcPr>
          <w:p w14:paraId="5F78E867"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69" w:type="dxa"/>
            <w:shd w:val="clear" w:color="auto" w:fill="auto"/>
            <w:vAlign w:val="center"/>
            <w:hideMark/>
          </w:tcPr>
          <w:p w14:paraId="3C789800" w14:textId="77777777" w:rsidR="00A46AFE" w:rsidRPr="00A46AFE" w:rsidRDefault="00A46AFE" w:rsidP="00A46AFE">
            <w:pPr>
              <w:jc w:val="center"/>
              <w:rPr>
                <w:bCs/>
                <w:color w:val="000000"/>
                <w:sz w:val="12"/>
                <w:szCs w:val="12"/>
              </w:rPr>
            </w:pPr>
            <w:r w:rsidRPr="00A46AFE">
              <w:rPr>
                <w:bCs/>
                <w:color w:val="000000"/>
                <w:sz w:val="12"/>
                <w:szCs w:val="12"/>
              </w:rPr>
              <w:t>-</w:t>
            </w:r>
          </w:p>
        </w:tc>
        <w:tc>
          <w:tcPr>
            <w:tcW w:w="856" w:type="dxa"/>
            <w:shd w:val="clear" w:color="auto" w:fill="auto"/>
            <w:vAlign w:val="center"/>
            <w:hideMark/>
          </w:tcPr>
          <w:p w14:paraId="796C1702"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30" w:type="dxa"/>
            <w:shd w:val="clear" w:color="auto" w:fill="auto"/>
            <w:vAlign w:val="center"/>
            <w:hideMark/>
          </w:tcPr>
          <w:p w14:paraId="42BB8DDB"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55" w:type="dxa"/>
            <w:shd w:val="clear" w:color="auto" w:fill="auto"/>
            <w:vAlign w:val="center"/>
            <w:hideMark/>
          </w:tcPr>
          <w:p w14:paraId="303DD437" w14:textId="77777777" w:rsidR="00A46AFE" w:rsidRPr="00A46AFE" w:rsidRDefault="00A46AFE" w:rsidP="00A46AFE">
            <w:pPr>
              <w:jc w:val="center"/>
              <w:rPr>
                <w:bCs/>
                <w:color w:val="000000"/>
                <w:sz w:val="12"/>
                <w:szCs w:val="12"/>
              </w:rPr>
            </w:pPr>
            <w:r w:rsidRPr="00A46AFE">
              <w:rPr>
                <w:bCs/>
                <w:color w:val="000000"/>
                <w:sz w:val="12"/>
                <w:szCs w:val="12"/>
              </w:rPr>
              <w:t>-</w:t>
            </w:r>
          </w:p>
        </w:tc>
        <w:tc>
          <w:tcPr>
            <w:tcW w:w="580" w:type="dxa"/>
            <w:shd w:val="clear" w:color="auto" w:fill="auto"/>
            <w:vAlign w:val="center"/>
            <w:hideMark/>
          </w:tcPr>
          <w:p w14:paraId="4F030AA9"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23" w:type="dxa"/>
            <w:shd w:val="clear" w:color="auto" w:fill="auto"/>
            <w:vAlign w:val="center"/>
            <w:hideMark/>
          </w:tcPr>
          <w:p w14:paraId="42BCD694" w14:textId="77777777" w:rsidR="00A46AFE" w:rsidRPr="00A46AFE" w:rsidRDefault="00A46AFE" w:rsidP="00A46AFE">
            <w:pPr>
              <w:jc w:val="center"/>
              <w:rPr>
                <w:bCs/>
                <w:color w:val="000000"/>
                <w:sz w:val="12"/>
                <w:szCs w:val="12"/>
              </w:rPr>
            </w:pPr>
            <w:r w:rsidRPr="00A46AFE">
              <w:rPr>
                <w:bCs/>
                <w:color w:val="000000"/>
                <w:sz w:val="12"/>
                <w:szCs w:val="12"/>
              </w:rPr>
              <w:t>-</w:t>
            </w:r>
          </w:p>
        </w:tc>
        <w:tc>
          <w:tcPr>
            <w:tcW w:w="856" w:type="dxa"/>
            <w:shd w:val="clear" w:color="auto" w:fill="auto"/>
            <w:vAlign w:val="center"/>
            <w:hideMark/>
          </w:tcPr>
          <w:p w14:paraId="6180B5CB"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46" w:type="dxa"/>
            <w:shd w:val="clear" w:color="auto" w:fill="auto"/>
            <w:vAlign w:val="center"/>
            <w:hideMark/>
          </w:tcPr>
          <w:p w14:paraId="21CB1845"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57" w:type="dxa"/>
            <w:shd w:val="clear" w:color="auto" w:fill="auto"/>
            <w:vAlign w:val="center"/>
            <w:hideMark/>
          </w:tcPr>
          <w:p w14:paraId="076EDBA6" w14:textId="77777777" w:rsidR="00A46AFE" w:rsidRPr="00A46AFE" w:rsidRDefault="00A46AFE" w:rsidP="00A46AFE">
            <w:pPr>
              <w:jc w:val="center"/>
              <w:rPr>
                <w:bCs/>
                <w:color w:val="000000"/>
                <w:sz w:val="12"/>
                <w:szCs w:val="12"/>
              </w:rPr>
            </w:pPr>
            <w:r w:rsidRPr="00A46AFE">
              <w:rPr>
                <w:bCs/>
                <w:color w:val="000000"/>
                <w:sz w:val="12"/>
                <w:szCs w:val="12"/>
              </w:rPr>
              <w:t>-</w:t>
            </w:r>
          </w:p>
        </w:tc>
      </w:tr>
      <w:tr w:rsidR="00A46AFE" w:rsidRPr="00A46AFE" w14:paraId="3FF9E906" w14:textId="77777777" w:rsidTr="00566B2A">
        <w:trPr>
          <w:trHeight w:val="20"/>
        </w:trPr>
        <w:tc>
          <w:tcPr>
            <w:tcW w:w="716" w:type="dxa"/>
            <w:shd w:val="clear" w:color="000000" w:fill="FFFFFF"/>
            <w:vAlign w:val="center"/>
          </w:tcPr>
          <w:p w14:paraId="1C457C63" w14:textId="77777777" w:rsidR="00A46AFE" w:rsidRPr="00A46AFE" w:rsidRDefault="00A46AFE" w:rsidP="00A46AFE">
            <w:pPr>
              <w:jc w:val="center"/>
              <w:rPr>
                <w:color w:val="000000"/>
                <w:sz w:val="12"/>
                <w:szCs w:val="12"/>
              </w:rPr>
            </w:pPr>
            <w:r w:rsidRPr="00A46AFE">
              <w:rPr>
                <w:color w:val="000000"/>
                <w:sz w:val="12"/>
                <w:szCs w:val="12"/>
              </w:rPr>
              <w:t>4.7</w:t>
            </w:r>
          </w:p>
        </w:tc>
        <w:tc>
          <w:tcPr>
            <w:tcW w:w="3272" w:type="dxa"/>
            <w:shd w:val="clear" w:color="auto" w:fill="auto"/>
            <w:vAlign w:val="center"/>
          </w:tcPr>
          <w:p w14:paraId="30C1943E" w14:textId="77777777" w:rsidR="00A46AFE" w:rsidRPr="00A46AFE" w:rsidRDefault="00A46AFE" w:rsidP="00A46AFE">
            <w:pPr>
              <w:rPr>
                <w:color w:val="000000"/>
                <w:sz w:val="12"/>
                <w:szCs w:val="12"/>
              </w:rPr>
            </w:pPr>
            <w:r w:rsidRPr="00A46AFE">
              <w:rPr>
                <w:color w:val="000000"/>
                <w:sz w:val="12"/>
                <w:szCs w:val="12"/>
              </w:rPr>
              <w:t xml:space="preserve">Установка частотных приводов на дымосос №2, №3 котельной п. </w:t>
            </w:r>
            <w:proofErr w:type="spellStart"/>
            <w:r w:rsidRPr="00A46AFE">
              <w:rPr>
                <w:color w:val="000000"/>
                <w:sz w:val="12"/>
                <w:szCs w:val="12"/>
              </w:rPr>
              <w:t>Притомский</w:t>
            </w:r>
            <w:proofErr w:type="spellEnd"/>
            <w:r w:rsidRPr="00A46AFE">
              <w:rPr>
                <w:color w:val="000000"/>
                <w:sz w:val="12"/>
                <w:szCs w:val="12"/>
              </w:rPr>
              <w:t>.</w:t>
            </w:r>
          </w:p>
        </w:tc>
        <w:tc>
          <w:tcPr>
            <w:tcW w:w="1057" w:type="dxa"/>
            <w:shd w:val="clear" w:color="auto" w:fill="auto"/>
            <w:vAlign w:val="center"/>
          </w:tcPr>
          <w:p w14:paraId="0D60E3CC" w14:textId="77777777" w:rsidR="00A46AFE" w:rsidRPr="00A46AFE" w:rsidRDefault="00A46AFE" w:rsidP="00A46AFE">
            <w:pPr>
              <w:jc w:val="center"/>
              <w:rPr>
                <w:color w:val="000000"/>
                <w:sz w:val="12"/>
                <w:szCs w:val="12"/>
              </w:rPr>
            </w:pPr>
            <w:r w:rsidRPr="00A46AFE">
              <w:rPr>
                <w:color w:val="000000"/>
                <w:sz w:val="12"/>
                <w:szCs w:val="12"/>
              </w:rPr>
              <w:t>42:30:0502057:120</w:t>
            </w:r>
          </w:p>
        </w:tc>
        <w:tc>
          <w:tcPr>
            <w:tcW w:w="1053" w:type="dxa"/>
            <w:shd w:val="clear" w:color="auto" w:fill="auto"/>
            <w:vAlign w:val="center"/>
          </w:tcPr>
          <w:p w14:paraId="590FB158" w14:textId="77777777" w:rsidR="00A46AFE" w:rsidRPr="00A46AFE" w:rsidRDefault="00A46AFE" w:rsidP="00A46AFE">
            <w:pPr>
              <w:jc w:val="center"/>
              <w:rPr>
                <w:color w:val="000000"/>
                <w:sz w:val="12"/>
                <w:szCs w:val="12"/>
              </w:rPr>
            </w:pPr>
            <w:r w:rsidRPr="00A46AFE">
              <w:rPr>
                <w:color w:val="000000"/>
                <w:sz w:val="12"/>
                <w:szCs w:val="12"/>
              </w:rPr>
              <w:t>Теплоисточник (котельная)</w:t>
            </w:r>
          </w:p>
        </w:tc>
        <w:tc>
          <w:tcPr>
            <w:tcW w:w="1710" w:type="dxa"/>
            <w:shd w:val="clear" w:color="auto" w:fill="auto"/>
            <w:vAlign w:val="center"/>
          </w:tcPr>
          <w:p w14:paraId="4A136B90" w14:textId="77777777" w:rsidR="00A46AFE" w:rsidRPr="00A46AFE" w:rsidRDefault="00A46AFE" w:rsidP="00A46AFE">
            <w:pPr>
              <w:rPr>
                <w:color w:val="000000"/>
                <w:sz w:val="12"/>
                <w:szCs w:val="12"/>
              </w:rPr>
            </w:pPr>
            <w:r w:rsidRPr="00A46AFE">
              <w:rPr>
                <w:color w:val="000000"/>
                <w:sz w:val="12"/>
                <w:szCs w:val="12"/>
              </w:rPr>
              <w:t xml:space="preserve">Котельная пос. </w:t>
            </w:r>
            <w:proofErr w:type="spellStart"/>
            <w:r w:rsidRPr="00A46AFE">
              <w:rPr>
                <w:color w:val="000000"/>
                <w:sz w:val="12"/>
                <w:szCs w:val="12"/>
              </w:rPr>
              <w:t>Притомский</w:t>
            </w:r>
            <w:proofErr w:type="spellEnd"/>
            <w:r w:rsidRPr="00A46AFE">
              <w:rPr>
                <w:color w:val="000000"/>
                <w:sz w:val="12"/>
                <w:szCs w:val="12"/>
              </w:rPr>
              <w:t xml:space="preserve"> </w:t>
            </w:r>
          </w:p>
        </w:tc>
        <w:tc>
          <w:tcPr>
            <w:tcW w:w="690" w:type="dxa"/>
            <w:shd w:val="clear" w:color="auto" w:fill="auto"/>
            <w:vAlign w:val="center"/>
          </w:tcPr>
          <w:p w14:paraId="6612510C"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69" w:type="dxa"/>
            <w:shd w:val="clear" w:color="auto" w:fill="auto"/>
            <w:vAlign w:val="center"/>
          </w:tcPr>
          <w:p w14:paraId="67BC1C1D" w14:textId="77777777" w:rsidR="00A46AFE" w:rsidRPr="00A46AFE" w:rsidRDefault="00A46AFE" w:rsidP="00A46AFE">
            <w:pPr>
              <w:jc w:val="center"/>
              <w:rPr>
                <w:bCs/>
                <w:color w:val="000000"/>
                <w:sz w:val="12"/>
                <w:szCs w:val="12"/>
              </w:rPr>
            </w:pPr>
            <w:r w:rsidRPr="00A46AFE">
              <w:rPr>
                <w:bCs/>
                <w:color w:val="000000"/>
                <w:sz w:val="12"/>
                <w:szCs w:val="12"/>
              </w:rPr>
              <w:t>-</w:t>
            </w:r>
          </w:p>
        </w:tc>
        <w:tc>
          <w:tcPr>
            <w:tcW w:w="856" w:type="dxa"/>
            <w:shd w:val="clear" w:color="auto" w:fill="auto"/>
            <w:vAlign w:val="center"/>
          </w:tcPr>
          <w:p w14:paraId="368F6DCF"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30" w:type="dxa"/>
            <w:shd w:val="clear" w:color="auto" w:fill="auto"/>
            <w:vAlign w:val="center"/>
          </w:tcPr>
          <w:p w14:paraId="37747FE8"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55" w:type="dxa"/>
            <w:shd w:val="clear" w:color="auto" w:fill="auto"/>
            <w:vAlign w:val="center"/>
          </w:tcPr>
          <w:p w14:paraId="0B5BBBBB" w14:textId="77777777" w:rsidR="00A46AFE" w:rsidRPr="00A46AFE" w:rsidRDefault="00A46AFE" w:rsidP="00A46AFE">
            <w:pPr>
              <w:jc w:val="center"/>
              <w:rPr>
                <w:bCs/>
                <w:color w:val="000000"/>
                <w:sz w:val="12"/>
                <w:szCs w:val="12"/>
              </w:rPr>
            </w:pPr>
            <w:r w:rsidRPr="00A46AFE">
              <w:rPr>
                <w:bCs/>
                <w:color w:val="000000"/>
                <w:sz w:val="12"/>
                <w:szCs w:val="12"/>
              </w:rPr>
              <w:t>-</w:t>
            </w:r>
          </w:p>
        </w:tc>
        <w:tc>
          <w:tcPr>
            <w:tcW w:w="580" w:type="dxa"/>
            <w:shd w:val="clear" w:color="auto" w:fill="auto"/>
            <w:vAlign w:val="center"/>
          </w:tcPr>
          <w:p w14:paraId="593D9D3E"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23" w:type="dxa"/>
            <w:shd w:val="clear" w:color="auto" w:fill="auto"/>
            <w:vAlign w:val="center"/>
          </w:tcPr>
          <w:p w14:paraId="2BC64916" w14:textId="77777777" w:rsidR="00A46AFE" w:rsidRPr="00A46AFE" w:rsidRDefault="00A46AFE" w:rsidP="00A46AFE">
            <w:pPr>
              <w:jc w:val="center"/>
              <w:rPr>
                <w:bCs/>
                <w:color w:val="000000"/>
                <w:sz w:val="12"/>
                <w:szCs w:val="12"/>
              </w:rPr>
            </w:pPr>
            <w:r w:rsidRPr="00A46AFE">
              <w:rPr>
                <w:bCs/>
                <w:color w:val="000000"/>
                <w:sz w:val="12"/>
                <w:szCs w:val="12"/>
              </w:rPr>
              <w:t>-</w:t>
            </w:r>
          </w:p>
        </w:tc>
        <w:tc>
          <w:tcPr>
            <w:tcW w:w="856" w:type="dxa"/>
            <w:shd w:val="clear" w:color="auto" w:fill="auto"/>
            <w:vAlign w:val="center"/>
          </w:tcPr>
          <w:p w14:paraId="70EEAA9B"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46" w:type="dxa"/>
            <w:shd w:val="clear" w:color="auto" w:fill="auto"/>
            <w:vAlign w:val="center"/>
          </w:tcPr>
          <w:p w14:paraId="0F13DF71"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57" w:type="dxa"/>
            <w:shd w:val="clear" w:color="auto" w:fill="auto"/>
            <w:vAlign w:val="center"/>
          </w:tcPr>
          <w:p w14:paraId="086FB185" w14:textId="77777777" w:rsidR="00A46AFE" w:rsidRPr="00A46AFE" w:rsidRDefault="00A46AFE" w:rsidP="00A46AFE">
            <w:pPr>
              <w:jc w:val="center"/>
              <w:rPr>
                <w:bCs/>
                <w:color w:val="000000"/>
                <w:sz w:val="12"/>
                <w:szCs w:val="12"/>
              </w:rPr>
            </w:pPr>
            <w:r w:rsidRPr="00A46AFE">
              <w:rPr>
                <w:bCs/>
                <w:color w:val="000000"/>
                <w:sz w:val="12"/>
                <w:szCs w:val="12"/>
              </w:rPr>
              <w:t>-</w:t>
            </w:r>
          </w:p>
        </w:tc>
      </w:tr>
      <w:tr w:rsidR="00A46AFE" w:rsidRPr="00A46AFE" w14:paraId="1676BAEE" w14:textId="77777777" w:rsidTr="00566B2A">
        <w:trPr>
          <w:trHeight w:val="20"/>
        </w:trPr>
        <w:tc>
          <w:tcPr>
            <w:tcW w:w="716" w:type="dxa"/>
            <w:shd w:val="clear" w:color="000000" w:fill="FFFFFF"/>
            <w:vAlign w:val="center"/>
          </w:tcPr>
          <w:p w14:paraId="716D5D60" w14:textId="77777777" w:rsidR="00A46AFE" w:rsidRPr="00A46AFE" w:rsidRDefault="00A46AFE" w:rsidP="00A46AFE">
            <w:pPr>
              <w:jc w:val="center"/>
              <w:rPr>
                <w:color w:val="000000"/>
                <w:sz w:val="12"/>
                <w:szCs w:val="12"/>
              </w:rPr>
            </w:pPr>
            <w:r w:rsidRPr="00A46AFE">
              <w:rPr>
                <w:color w:val="000000"/>
                <w:sz w:val="12"/>
                <w:szCs w:val="12"/>
              </w:rPr>
              <w:t>4.8</w:t>
            </w:r>
          </w:p>
        </w:tc>
        <w:tc>
          <w:tcPr>
            <w:tcW w:w="3272" w:type="dxa"/>
            <w:shd w:val="clear" w:color="auto" w:fill="auto"/>
            <w:vAlign w:val="center"/>
          </w:tcPr>
          <w:p w14:paraId="0BA40FAF" w14:textId="77777777" w:rsidR="00A46AFE" w:rsidRPr="00A46AFE" w:rsidRDefault="00A46AFE" w:rsidP="00A46AFE">
            <w:pPr>
              <w:rPr>
                <w:color w:val="000000"/>
                <w:sz w:val="12"/>
                <w:szCs w:val="12"/>
              </w:rPr>
            </w:pPr>
            <w:r w:rsidRPr="00A46AFE">
              <w:rPr>
                <w:color w:val="000000"/>
                <w:sz w:val="12"/>
                <w:szCs w:val="12"/>
              </w:rPr>
              <w:t xml:space="preserve">Установка частотных приводов на сетевые насосы №1, №2 котельной </w:t>
            </w:r>
            <w:proofErr w:type="spellStart"/>
            <w:r w:rsidRPr="00A46AFE">
              <w:rPr>
                <w:color w:val="000000"/>
                <w:sz w:val="12"/>
                <w:szCs w:val="12"/>
              </w:rPr>
              <w:t>Абагур</w:t>
            </w:r>
            <w:proofErr w:type="spellEnd"/>
            <w:r w:rsidRPr="00A46AFE">
              <w:rPr>
                <w:color w:val="000000"/>
                <w:sz w:val="12"/>
                <w:szCs w:val="12"/>
              </w:rPr>
              <w:t>-Лесной №2.</w:t>
            </w:r>
          </w:p>
        </w:tc>
        <w:tc>
          <w:tcPr>
            <w:tcW w:w="1057" w:type="dxa"/>
            <w:shd w:val="clear" w:color="auto" w:fill="auto"/>
            <w:vAlign w:val="center"/>
          </w:tcPr>
          <w:p w14:paraId="2FFA5DF4" w14:textId="77777777" w:rsidR="00A46AFE" w:rsidRPr="00A46AFE" w:rsidRDefault="00A46AFE" w:rsidP="00A46AFE">
            <w:pPr>
              <w:jc w:val="center"/>
              <w:rPr>
                <w:color w:val="000000"/>
                <w:sz w:val="12"/>
                <w:szCs w:val="12"/>
              </w:rPr>
            </w:pPr>
            <w:r w:rsidRPr="00A46AFE">
              <w:rPr>
                <w:color w:val="000000"/>
                <w:sz w:val="12"/>
                <w:szCs w:val="12"/>
              </w:rPr>
              <w:t>42:30:0306084:429</w:t>
            </w:r>
          </w:p>
        </w:tc>
        <w:tc>
          <w:tcPr>
            <w:tcW w:w="1053" w:type="dxa"/>
            <w:shd w:val="clear" w:color="auto" w:fill="auto"/>
            <w:vAlign w:val="center"/>
          </w:tcPr>
          <w:p w14:paraId="32F32804" w14:textId="77777777" w:rsidR="00A46AFE" w:rsidRPr="00A46AFE" w:rsidRDefault="00A46AFE" w:rsidP="00A46AFE">
            <w:pPr>
              <w:jc w:val="center"/>
              <w:rPr>
                <w:color w:val="000000"/>
                <w:sz w:val="12"/>
                <w:szCs w:val="12"/>
              </w:rPr>
            </w:pPr>
            <w:r w:rsidRPr="00A46AFE">
              <w:rPr>
                <w:color w:val="000000"/>
                <w:sz w:val="12"/>
                <w:szCs w:val="12"/>
              </w:rPr>
              <w:t>Теплоисточник (котельная)</w:t>
            </w:r>
          </w:p>
        </w:tc>
        <w:tc>
          <w:tcPr>
            <w:tcW w:w="1710" w:type="dxa"/>
            <w:shd w:val="clear" w:color="auto" w:fill="auto"/>
            <w:vAlign w:val="center"/>
          </w:tcPr>
          <w:p w14:paraId="3552FB25" w14:textId="77777777" w:rsidR="00A46AFE" w:rsidRPr="00A46AFE" w:rsidRDefault="00A46AFE" w:rsidP="00A46AFE">
            <w:pPr>
              <w:rPr>
                <w:color w:val="000000"/>
                <w:sz w:val="12"/>
                <w:szCs w:val="12"/>
              </w:rPr>
            </w:pPr>
            <w:r w:rsidRPr="00A46AFE">
              <w:rPr>
                <w:color w:val="000000"/>
                <w:sz w:val="12"/>
                <w:szCs w:val="12"/>
              </w:rPr>
              <w:t>г. Новокузнецк, Центральный район, пр. Дагестанский, 14</w:t>
            </w:r>
          </w:p>
        </w:tc>
        <w:tc>
          <w:tcPr>
            <w:tcW w:w="690" w:type="dxa"/>
            <w:shd w:val="clear" w:color="auto" w:fill="auto"/>
            <w:vAlign w:val="center"/>
          </w:tcPr>
          <w:p w14:paraId="4B797E2D"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69" w:type="dxa"/>
            <w:shd w:val="clear" w:color="auto" w:fill="auto"/>
            <w:vAlign w:val="center"/>
          </w:tcPr>
          <w:p w14:paraId="0EEA65FC" w14:textId="77777777" w:rsidR="00A46AFE" w:rsidRPr="00A46AFE" w:rsidRDefault="00A46AFE" w:rsidP="00A46AFE">
            <w:pPr>
              <w:jc w:val="center"/>
              <w:rPr>
                <w:bCs/>
                <w:color w:val="000000"/>
                <w:sz w:val="12"/>
                <w:szCs w:val="12"/>
              </w:rPr>
            </w:pPr>
            <w:r w:rsidRPr="00A46AFE">
              <w:rPr>
                <w:bCs/>
                <w:color w:val="000000"/>
                <w:sz w:val="12"/>
                <w:szCs w:val="12"/>
              </w:rPr>
              <w:t>-</w:t>
            </w:r>
          </w:p>
        </w:tc>
        <w:tc>
          <w:tcPr>
            <w:tcW w:w="856" w:type="dxa"/>
            <w:shd w:val="clear" w:color="auto" w:fill="auto"/>
            <w:vAlign w:val="center"/>
          </w:tcPr>
          <w:p w14:paraId="51571BA9"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30" w:type="dxa"/>
            <w:shd w:val="clear" w:color="auto" w:fill="auto"/>
            <w:vAlign w:val="center"/>
          </w:tcPr>
          <w:p w14:paraId="15CCF531"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55" w:type="dxa"/>
            <w:shd w:val="clear" w:color="auto" w:fill="auto"/>
            <w:vAlign w:val="center"/>
          </w:tcPr>
          <w:p w14:paraId="72E7279F" w14:textId="77777777" w:rsidR="00A46AFE" w:rsidRPr="00A46AFE" w:rsidRDefault="00A46AFE" w:rsidP="00A46AFE">
            <w:pPr>
              <w:jc w:val="center"/>
              <w:rPr>
                <w:bCs/>
                <w:color w:val="000000"/>
                <w:sz w:val="12"/>
                <w:szCs w:val="12"/>
              </w:rPr>
            </w:pPr>
            <w:r w:rsidRPr="00A46AFE">
              <w:rPr>
                <w:bCs/>
                <w:color w:val="000000"/>
                <w:sz w:val="12"/>
                <w:szCs w:val="12"/>
              </w:rPr>
              <w:t>-</w:t>
            </w:r>
          </w:p>
        </w:tc>
        <w:tc>
          <w:tcPr>
            <w:tcW w:w="580" w:type="dxa"/>
            <w:shd w:val="clear" w:color="auto" w:fill="auto"/>
            <w:vAlign w:val="center"/>
          </w:tcPr>
          <w:p w14:paraId="28E80243"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23" w:type="dxa"/>
            <w:shd w:val="clear" w:color="auto" w:fill="auto"/>
            <w:vAlign w:val="center"/>
          </w:tcPr>
          <w:p w14:paraId="67AB95C9" w14:textId="77777777" w:rsidR="00A46AFE" w:rsidRPr="00A46AFE" w:rsidRDefault="00A46AFE" w:rsidP="00A46AFE">
            <w:pPr>
              <w:jc w:val="center"/>
              <w:rPr>
                <w:bCs/>
                <w:color w:val="000000"/>
                <w:sz w:val="12"/>
                <w:szCs w:val="12"/>
              </w:rPr>
            </w:pPr>
            <w:r w:rsidRPr="00A46AFE">
              <w:rPr>
                <w:bCs/>
                <w:color w:val="000000"/>
                <w:sz w:val="12"/>
                <w:szCs w:val="12"/>
              </w:rPr>
              <w:t>-</w:t>
            </w:r>
          </w:p>
        </w:tc>
        <w:tc>
          <w:tcPr>
            <w:tcW w:w="856" w:type="dxa"/>
            <w:shd w:val="clear" w:color="auto" w:fill="auto"/>
            <w:vAlign w:val="center"/>
          </w:tcPr>
          <w:p w14:paraId="3C9E2ADE"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46" w:type="dxa"/>
            <w:shd w:val="clear" w:color="auto" w:fill="auto"/>
            <w:vAlign w:val="center"/>
          </w:tcPr>
          <w:p w14:paraId="1ADF613D"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57" w:type="dxa"/>
            <w:shd w:val="clear" w:color="auto" w:fill="auto"/>
            <w:vAlign w:val="center"/>
          </w:tcPr>
          <w:p w14:paraId="06A22BCB" w14:textId="77777777" w:rsidR="00A46AFE" w:rsidRPr="00A46AFE" w:rsidRDefault="00A46AFE" w:rsidP="00A46AFE">
            <w:pPr>
              <w:jc w:val="center"/>
              <w:rPr>
                <w:bCs/>
                <w:color w:val="000000"/>
                <w:sz w:val="12"/>
                <w:szCs w:val="12"/>
              </w:rPr>
            </w:pPr>
            <w:r w:rsidRPr="00A46AFE">
              <w:rPr>
                <w:bCs/>
                <w:color w:val="000000"/>
                <w:sz w:val="12"/>
                <w:szCs w:val="12"/>
              </w:rPr>
              <w:t>-</w:t>
            </w:r>
          </w:p>
        </w:tc>
      </w:tr>
      <w:tr w:rsidR="00A46AFE" w:rsidRPr="00A46AFE" w14:paraId="38ECC970" w14:textId="77777777" w:rsidTr="00566B2A">
        <w:trPr>
          <w:trHeight w:val="20"/>
        </w:trPr>
        <w:tc>
          <w:tcPr>
            <w:tcW w:w="14970" w:type="dxa"/>
            <w:gridSpan w:val="15"/>
            <w:shd w:val="clear" w:color="auto" w:fill="auto"/>
            <w:noWrap/>
            <w:vAlign w:val="center"/>
            <w:hideMark/>
          </w:tcPr>
          <w:p w14:paraId="63EDE811" w14:textId="77777777" w:rsidR="00A46AFE" w:rsidRPr="00A46AFE" w:rsidRDefault="00A46AFE" w:rsidP="00A46AFE">
            <w:pPr>
              <w:rPr>
                <w:bCs/>
                <w:color w:val="000000"/>
                <w:sz w:val="12"/>
                <w:szCs w:val="12"/>
              </w:rPr>
            </w:pPr>
            <w:r w:rsidRPr="00A46AFE">
              <w:rPr>
                <w:bCs/>
                <w:color w:val="000000"/>
                <w:sz w:val="12"/>
                <w:szCs w:val="12"/>
              </w:rPr>
              <w:t>Всего по группе 4</w:t>
            </w:r>
          </w:p>
        </w:tc>
      </w:tr>
      <w:tr w:rsidR="00A46AFE" w:rsidRPr="00A46AFE" w14:paraId="55C985FF" w14:textId="77777777" w:rsidTr="00566B2A">
        <w:trPr>
          <w:trHeight w:val="20"/>
        </w:trPr>
        <w:tc>
          <w:tcPr>
            <w:tcW w:w="14970" w:type="dxa"/>
            <w:gridSpan w:val="15"/>
            <w:shd w:val="clear" w:color="auto" w:fill="auto"/>
            <w:vAlign w:val="center"/>
            <w:hideMark/>
          </w:tcPr>
          <w:p w14:paraId="6EF8B1CA" w14:textId="77777777" w:rsidR="00A46AFE" w:rsidRPr="00A46AFE" w:rsidRDefault="00A46AFE" w:rsidP="00A46AFE">
            <w:pPr>
              <w:rPr>
                <w:bCs/>
                <w:color w:val="000000"/>
                <w:sz w:val="12"/>
                <w:szCs w:val="12"/>
              </w:rPr>
            </w:pPr>
            <w:r w:rsidRPr="00A46AFE">
              <w:rPr>
                <w:bCs/>
                <w:color w:val="000000"/>
                <w:sz w:val="12"/>
                <w:szCs w:val="12"/>
              </w:rPr>
              <w:t>Группа 5. Вывод из эксплуатации, консервация и демонтаж объектов системы централизованного теплоснабжения</w:t>
            </w:r>
          </w:p>
        </w:tc>
      </w:tr>
      <w:tr w:rsidR="00A46AFE" w:rsidRPr="00A46AFE" w14:paraId="7008C4E2" w14:textId="77777777" w:rsidTr="00566B2A">
        <w:trPr>
          <w:trHeight w:val="20"/>
        </w:trPr>
        <w:tc>
          <w:tcPr>
            <w:tcW w:w="14970" w:type="dxa"/>
            <w:gridSpan w:val="15"/>
            <w:shd w:val="clear" w:color="auto" w:fill="auto"/>
            <w:vAlign w:val="center"/>
            <w:hideMark/>
          </w:tcPr>
          <w:p w14:paraId="2F266BF8" w14:textId="77777777" w:rsidR="00A46AFE" w:rsidRPr="00A46AFE" w:rsidRDefault="00A46AFE" w:rsidP="00A46AFE">
            <w:pPr>
              <w:rPr>
                <w:color w:val="000000"/>
                <w:sz w:val="12"/>
                <w:szCs w:val="12"/>
              </w:rPr>
            </w:pPr>
            <w:r w:rsidRPr="00A46AFE">
              <w:rPr>
                <w:color w:val="000000"/>
                <w:sz w:val="12"/>
                <w:szCs w:val="12"/>
              </w:rPr>
              <w:t>5.1. Вывод из эксплуатации, консервация и демонтаж тепловых сетей</w:t>
            </w:r>
          </w:p>
        </w:tc>
      </w:tr>
      <w:tr w:rsidR="00A46AFE" w:rsidRPr="00A46AFE" w14:paraId="1B5E4F73" w14:textId="77777777" w:rsidTr="00566B2A">
        <w:trPr>
          <w:trHeight w:val="20"/>
        </w:trPr>
        <w:tc>
          <w:tcPr>
            <w:tcW w:w="14970" w:type="dxa"/>
            <w:gridSpan w:val="15"/>
            <w:shd w:val="clear" w:color="auto" w:fill="auto"/>
            <w:vAlign w:val="center"/>
            <w:hideMark/>
          </w:tcPr>
          <w:p w14:paraId="1B76105C" w14:textId="77777777" w:rsidR="00A46AFE" w:rsidRPr="00A46AFE" w:rsidRDefault="00A46AFE" w:rsidP="00A46AFE">
            <w:pPr>
              <w:rPr>
                <w:color w:val="000000"/>
                <w:sz w:val="12"/>
                <w:szCs w:val="12"/>
              </w:rPr>
            </w:pPr>
            <w:r w:rsidRPr="00A46AFE">
              <w:rPr>
                <w:color w:val="000000"/>
                <w:sz w:val="12"/>
                <w:szCs w:val="12"/>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A46AFE" w:rsidRPr="00A46AFE" w14:paraId="7498CBBD" w14:textId="77777777" w:rsidTr="00566B2A">
        <w:trPr>
          <w:trHeight w:val="20"/>
        </w:trPr>
        <w:tc>
          <w:tcPr>
            <w:tcW w:w="14970" w:type="dxa"/>
            <w:gridSpan w:val="15"/>
            <w:shd w:val="clear" w:color="auto" w:fill="auto"/>
            <w:noWrap/>
            <w:vAlign w:val="center"/>
            <w:hideMark/>
          </w:tcPr>
          <w:p w14:paraId="0C1AA0D5" w14:textId="77777777" w:rsidR="00A46AFE" w:rsidRPr="00A46AFE" w:rsidRDefault="00A46AFE" w:rsidP="00A46AFE">
            <w:pPr>
              <w:rPr>
                <w:bCs/>
                <w:color w:val="000000"/>
                <w:sz w:val="12"/>
                <w:szCs w:val="12"/>
              </w:rPr>
            </w:pPr>
            <w:r w:rsidRPr="00A46AFE">
              <w:rPr>
                <w:bCs/>
                <w:color w:val="000000"/>
                <w:sz w:val="12"/>
                <w:szCs w:val="12"/>
              </w:rPr>
              <w:t>Всего по группе 5</w:t>
            </w:r>
          </w:p>
        </w:tc>
      </w:tr>
      <w:tr w:rsidR="00A46AFE" w:rsidRPr="00A46AFE" w14:paraId="6A5E3B2A" w14:textId="77777777" w:rsidTr="00566B2A">
        <w:trPr>
          <w:trHeight w:val="20"/>
        </w:trPr>
        <w:tc>
          <w:tcPr>
            <w:tcW w:w="14970" w:type="dxa"/>
            <w:gridSpan w:val="15"/>
            <w:shd w:val="clear" w:color="auto" w:fill="auto"/>
            <w:vAlign w:val="center"/>
            <w:hideMark/>
          </w:tcPr>
          <w:p w14:paraId="24CD12FD" w14:textId="77777777" w:rsidR="00A46AFE" w:rsidRPr="00A46AFE" w:rsidRDefault="00A46AFE" w:rsidP="00A46AFE">
            <w:pPr>
              <w:rPr>
                <w:bCs/>
                <w:color w:val="000000"/>
                <w:sz w:val="12"/>
                <w:szCs w:val="12"/>
              </w:rPr>
            </w:pPr>
            <w:r w:rsidRPr="00A46AFE">
              <w:rPr>
                <w:bCs/>
                <w:color w:val="000000"/>
                <w:sz w:val="12"/>
                <w:szCs w:val="12"/>
              </w:rPr>
              <w:lastRenderedPageBreak/>
              <w:t>Группа 6. Мероприятия, предусматривающие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осуществлением деятельности в сфере теплоснабжения, включая мероприятия по обеспечению безопасности и антитеррористической защищенности объектов топливно-энергетического комплекса, безопасности критической информационной инфраструктуры.</w:t>
            </w:r>
          </w:p>
        </w:tc>
      </w:tr>
      <w:tr w:rsidR="00A46AFE" w:rsidRPr="00A46AFE" w14:paraId="674FC3BD" w14:textId="77777777" w:rsidTr="00566B2A">
        <w:trPr>
          <w:trHeight w:val="20"/>
        </w:trPr>
        <w:tc>
          <w:tcPr>
            <w:tcW w:w="14970" w:type="dxa"/>
            <w:gridSpan w:val="15"/>
            <w:shd w:val="clear" w:color="auto" w:fill="auto"/>
            <w:noWrap/>
            <w:vAlign w:val="center"/>
            <w:hideMark/>
          </w:tcPr>
          <w:p w14:paraId="3C10B07F" w14:textId="77777777" w:rsidR="00A46AFE" w:rsidRPr="00A46AFE" w:rsidRDefault="00A46AFE" w:rsidP="00A46AFE">
            <w:pPr>
              <w:rPr>
                <w:bCs/>
                <w:color w:val="000000"/>
                <w:sz w:val="12"/>
                <w:szCs w:val="12"/>
              </w:rPr>
            </w:pPr>
            <w:r w:rsidRPr="00A46AFE">
              <w:rPr>
                <w:bCs/>
                <w:color w:val="000000"/>
                <w:sz w:val="12"/>
                <w:szCs w:val="12"/>
              </w:rPr>
              <w:t>Всего по группе 6</w:t>
            </w:r>
          </w:p>
        </w:tc>
      </w:tr>
      <w:tr w:rsidR="00A46AFE" w:rsidRPr="00A46AFE" w14:paraId="14C964F1" w14:textId="77777777" w:rsidTr="00566B2A">
        <w:trPr>
          <w:trHeight w:val="20"/>
        </w:trPr>
        <w:tc>
          <w:tcPr>
            <w:tcW w:w="14970" w:type="dxa"/>
            <w:gridSpan w:val="15"/>
            <w:shd w:val="clear" w:color="auto" w:fill="auto"/>
            <w:vAlign w:val="center"/>
            <w:hideMark/>
          </w:tcPr>
          <w:p w14:paraId="7A150E10" w14:textId="77777777" w:rsidR="00A46AFE" w:rsidRPr="00A46AFE" w:rsidRDefault="00A46AFE" w:rsidP="00A46AFE">
            <w:pPr>
              <w:rPr>
                <w:bCs/>
                <w:color w:val="000000"/>
                <w:sz w:val="12"/>
                <w:szCs w:val="12"/>
              </w:rPr>
            </w:pPr>
            <w:r w:rsidRPr="00A46AFE">
              <w:rPr>
                <w:bCs/>
                <w:color w:val="000000"/>
                <w:sz w:val="12"/>
                <w:szCs w:val="12"/>
              </w:rPr>
              <w:t>ИТОГО по программе</w:t>
            </w:r>
          </w:p>
        </w:tc>
      </w:tr>
    </w:tbl>
    <w:p w14:paraId="0D321F09" w14:textId="77777777" w:rsidR="00A46AFE" w:rsidRPr="00A46AFE" w:rsidRDefault="00A46AFE" w:rsidP="00A46AFE">
      <w:pPr>
        <w:autoSpaceDE w:val="0"/>
        <w:autoSpaceDN w:val="0"/>
        <w:adjustRightInd w:val="0"/>
        <w:jc w:val="both"/>
        <w:rPr>
          <w:b/>
          <w:bCs/>
          <w:sz w:val="32"/>
          <w:szCs w:val="32"/>
        </w:rPr>
      </w:pPr>
    </w:p>
    <w:tbl>
      <w:tblPr>
        <w:tblW w:w="14932"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20"/>
        <w:gridCol w:w="5984"/>
        <w:gridCol w:w="473"/>
        <w:gridCol w:w="567"/>
        <w:gridCol w:w="709"/>
        <w:gridCol w:w="709"/>
        <w:gridCol w:w="708"/>
        <w:gridCol w:w="709"/>
        <w:gridCol w:w="709"/>
        <w:gridCol w:w="709"/>
        <w:gridCol w:w="708"/>
        <w:gridCol w:w="709"/>
        <w:gridCol w:w="709"/>
        <w:gridCol w:w="709"/>
      </w:tblGrid>
      <w:tr w:rsidR="00A46AFE" w:rsidRPr="00A46AFE" w14:paraId="0DF54993" w14:textId="77777777" w:rsidTr="00566B2A">
        <w:trPr>
          <w:trHeight w:val="20"/>
        </w:trPr>
        <w:tc>
          <w:tcPr>
            <w:tcW w:w="820" w:type="dxa"/>
            <w:vMerge w:val="restart"/>
            <w:shd w:val="clear" w:color="000000" w:fill="FFFFFF"/>
            <w:vAlign w:val="center"/>
            <w:hideMark/>
          </w:tcPr>
          <w:p w14:paraId="56DD598F" w14:textId="77777777" w:rsidR="00A46AFE" w:rsidRPr="00A46AFE" w:rsidRDefault="00A46AFE" w:rsidP="00A46AFE">
            <w:pPr>
              <w:jc w:val="center"/>
              <w:rPr>
                <w:bCs/>
                <w:color w:val="000000"/>
                <w:sz w:val="12"/>
                <w:szCs w:val="12"/>
              </w:rPr>
            </w:pPr>
            <w:r w:rsidRPr="00A46AFE">
              <w:rPr>
                <w:bCs/>
                <w:color w:val="000000"/>
                <w:sz w:val="12"/>
                <w:szCs w:val="12"/>
              </w:rPr>
              <w:t>№ п/п</w:t>
            </w:r>
          </w:p>
        </w:tc>
        <w:tc>
          <w:tcPr>
            <w:tcW w:w="5984" w:type="dxa"/>
            <w:vMerge w:val="restart"/>
            <w:shd w:val="clear" w:color="000000" w:fill="FFFFFF"/>
            <w:vAlign w:val="center"/>
            <w:hideMark/>
          </w:tcPr>
          <w:p w14:paraId="04C1B31F" w14:textId="77777777" w:rsidR="00A46AFE" w:rsidRPr="00A46AFE" w:rsidRDefault="00A46AFE" w:rsidP="00A46AFE">
            <w:pPr>
              <w:jc w:val="center"/>
              <w:rPr>
                <w:bCs/>
                <w:color w:val="000000"/>
                <w:sz w:val="12"/>
                <w:szCs w:val="12"/>
              </w:rPr>
            </w:pPr>
            <w:r w:rsidRPr="00A46AFE">
              <w:rPr>
                <w:bCs/>
                <w:color w:val="000000"/>
                <w:sz w:val="12"/>
                <w:szCs w:val="12"/>
              </w:rPr>
              <w:t>Наименование мероприятий</w:t>
            </w:r>
          </w:p>
        </w:tc>
        <w:tc>
          <w:tcPr>
            <w:tcW w:w="473" w:type="dxa"/>
            <w:vMerge w:val="restart"/>
            <w:shd w:val="clear" w:color="000000" w:fill="FFFFFF"/>
            <w:vAlign w:val="center"/>
            <w:hideMark/>
          </w:tcPr>
          <w:p w14:paraId="16015C85" w14:textId="77777777" w:rsidR="00A46AFE" w:rsidRPr="00A46AFE" w:rsidRDefault="00A46AFE" w:rsidP="00A46AFE">
            <w:pPr>
              <w:jc w:val="center"/>
              <w:rPr>
                <w:bCs/>
                <w:color w:val="000000"/>
                <w:sz w:val="12"/>
                <w:szCs w:val="12"/>
              </w:rPr>
            </w:pPr>
            <w:r w:rsidRPr="00A46AFE">
              <w:rPr>
                <w:bCs/>
                <w:color w:val="000000"/>
                <w:sz w:val="12"/>
                <w:szCs w:val="12"/>
              </w:rPr>
              <w:t xml:space="preserve">Год начала </w:t>
            </w:r>
            <w:proofErr w:type="spellStart"/>
            <w:r w:rsidRPr="00A46AFE">
              <w:rPr>
                <w:bCs/>
                <w:color w:val="000000"/>
                <w:sz w:val="12"/>
                <w:szCs w:val="12"/>
              </w:rPr>
              <w:t>реали-зации</w:t>
            </w:r>
            <w:proofErr w:type="spellEnd"/>
            <w:r w:rsidRPr="00A46AFE">
              <w:rPr>
                <w:bCs/>
                <w:color w:val="000000"/>
                <w:sz w:val="12"/>
                <w:szCs w:val="12"/>
              </w:rPr>
              <w:t xml:space="preserve"> </w:t>
            </w:r>
          </w:p>
        </w:tc>
        <w:tc>
          <w:tcPr>
            <w:tcW w:w="567" w:type="dxa"/>
            <w:vMerge w:val="restart"/>
            <w:shd w:val="clear" w:color="000000" w:fill="FFFFFF"/>
            <w:vAlign w:val="center"/>
            <w:hideMark/>
          </w:tcPr>
          <w:p w14:paraId="4D470CE4" w14:textId="77777777" w:rsidR="00A46AFE" w:rsidRPr="00A46AFE" w:rsidRDefault="00A46AFE" w:rsidP="00A46AFE">
            <w:pPr>
              <w:jc w:val="center"/>
              <w:rPr>
                <w:bCs/>
                <w:color w:val="000000"/>
                <w:sz w:val="12"/>
                <w:szCs w:val="12"/>
              </w:rPr>
            </w:pPr>
            <w:r w:rsidRPr="00A46AFE">
              <w:rPr>
                <w:bCs/>
                <w:color w:val="000000"/>
                <w:sz w:val="12"/>
                <w:szCs w:val="12"/>
              </w:rPr>
              <w:t xml:space="preserve">Год </w:t>
            </w:r>
            <w:proofErr w:type="spellStart"/>
            <w:r w:rsidRPr="00A46AFE">
              <w:rPr>
                <w:bCs/>
                <w:color w:val="000000"/>
                <w:sz w:val="12"/>
                <w:szCs w:val="12"/>
              </w:rPr>
              <w:t>оконча-ния</w:t>
            </w:r>
            <w:proofErr w:type="spellEnd"/>
            <w:r w:rsidRPr="00A46AFE">
              <w:rPr>
                <w:bCs/>
                <w:color w:val="000000"/>
                <w:sz w:val="12"/>
                <w:szCs w:val="12"/>
              </w:rPr>
              <w:t xml:space="preserve"> </w:t>
            </w:r>
            <w:proofErr w:type="spellStart"/>
            <w:r w:rsidRPr="00A46AFE">
              <w:rPr>
                <w:bCs/>
                <w:color w:val="000000"/>
                <w:sz w:val="12"/>
                <w:szCs w:val="12"/>
              </w:rPr>
              <w:t>реали-зации</w:t>
            </w:r>
            <w:proofErr w:type="spellEnd"/>
            <w:r w:rsidRPr="00A46AFE">
              <w:rPr>
                <w:bCs/>
                <w:color w:val="000000"/>
                <w:sz w:val="12"/>
                <w:szCs w:val="12"/>
              </w:rPr>
              <w:t xml:space="preserve"> </w:t>
            </w:r>
          </w:p>
        </w:tc>
        <w:tc>
          <w:tcPr>
            <w:tcW w:w="7088" w:type="dxa"/>
            <w:gridSpan w:val="10"/>
            <w:shd w:val="clear" w:color="000000" w:fill="FFFFFF"/>
            <w:vAlign w:val="center"/>
            <w:hideMark/>
          </w:tcPr>
          <w:p w14:paraId="39C677F8" w14:textId="77777777" w:rsidR="00A46AFE" w:rsidRPr="00A46AFE" w:rsidRDefault="00A46AFE" w:rsidP="00A46AFE">
            <w:pPr>
              <w:jc w:val="center"/>
              <w:rPr>
                <w:bCs/>
                <w:color w:val="000000"/>
                <w:sz w:val="12"/>
                <w:szCs w:val="12"/>
              </w:rPr>
            </w:pPr>
            <w:r w:rsidRPr="00A46AFE">
              <w:rPr>
                <w:bCs/>
                <w:color w:val="000000"/>
                <w:sz w:val="12"/>
                <w:szCs w:val="12"/>
              </w:rPr>
              <w:t>Расходы на реализацию мероприятий в прогнозных ценах, тыс. руб. (без НДС)</w:t>
            </w:r>
          </w:p>
        </w:tc>
      </w:tr>
      <w:tr w:rsidR="00A46AFE" w:rsidRPr="00A46AFE" w14:paraId="221EDB2F" w14:textId="77777777" w:rsidTr="00566B2A">
        <w:trPr>
          <w:trHeight w:val="458"/>
        </w:trPr>
        <w:tc>
          <w:tcPr>
            <w:tcW w:w="820" w:type="dxa"/>
            <w:vMerge/>
            <w:vAlign w:val="center"/>
            <w:hideMark/>
          </w:tcPr>
          <w:p w14:paraId="16145622" w14:textId="77777777" w:rsidR="00A46AFE" w:rsidRPr="00A46AFE" w:rsidRDefault="00A46AFE" w:rsidP="00A46AFE">
            <w:pPr>
              <w:rPr>
                <w:bCs/>
                <w:color w:val="000000"/>
                <w:sz w:val="12"/>
                <w:szCs w:val="12"/>
              </w:rPr>
            </w:pPr>
          </w:p>
        </w:tc>
        <w:tc>
          <w:tcPr>
            <w:tcW w:w="5984" w:type="dxa"/>
            <w:vMerge/>
            <w:vAlign w:val="center"/>
            <w:hideMark/>
          </w:tcPr>
          <w:p w14:paraId="25392601" w14:textId="77777777" w:rsidR="00A46AFE" w:rsidRPr="00A46AFE" w:rsidRDefault="00A46AFE" w:rsidP="00A46AFE">
            <w:pPr>
              <w:rPr>
                <w:bCs/>
                <w:color w:val="000000"/>
                <w:sz w:val="12"/>
                <w:szCs w:val="12"/>
              </w:rPr>
            </w:pPr>
          </w:p>
        </w:tc>
        <w:tc>
          <w:tcPr>
            <w:tcW w:w="473" w:type="dxa"/>
            <w:vMerge/>
            <w:vAlign w:val="center"/>
            <w:hideMark/>
          </w:tcPr>
          <w:p w14:paraId="1C73AB10" w14:textId="77777777" w:rsidR="00A46AFE" w:rsidRPr="00A46AFE" w:rsidRDefault="00A46AFE" w:rsidP="00A46AFE">
            <w:pPr>
              <w:rPr>
                <w:bCs/>
                <w:color w:val="000000"/>
                <w:sz w:val="12"/>
                <w:szCs w:val="12"/>
              </w:rPr>
            </w:pPr>
          </w:p>
        </w:tc>
        <w:tc>
          <w:tcPr>
            <w:tcW w:w="567" w:type="dxa"/>
            <w:vMerge/>
            <w:vAlign w:val="center"/>
            <w:hideMark/>
          </w:tcPr>
          <w:p w14:paraId="1C764F38" w14:textId="77777777" w:rsidR="00A46AFE" w:rsidRPr="00A46AFE" w:rsidRDefault="00A46AFE" w:rsidP="00A46AFE">
            <w:pPr>
              <w:rPr>
                <w:bCs/>
                <w:color w:val="000000"/>
                <w:sz w:val="12"/>
                <w:szCs w:val="12"/>
              </w:rPr>
            </w:pPr>
          </w:p>
        </w:tc>
        <w:tc>
          <w:tcPr>
            <w:tcW w:w="2126" w:type="dxa"/>
            <w:gridSpan w:val="3"/>
            <w:vMerge w:val="restart"/>
            <w:shd w:val="clear" w:color="000000" w:fill="FFFFFF"/>
            <w:vAlign w:val="center"/>
            <w:hideMark/>
          </w:tcPr>
          <w:p w14:paraId="01C9D8FC" w14:textId="77777777" w:rsidR="00A46AFE" w:rsidRPr="00A46AFE" w:rsidRDefault="00A46AFE" w:rsidP="00A46AFE">
            <w:pPr>
              <w:jc w:val="center"/>
              <w:rPr>
                <w:bCs/>
                <w:color w:val="000000"/>
                <w:sz w:val="12"/>
                <w:szCs w:val="12"/>
              </w:rPr>
            </w:pPr>
            <w:r w:rsidRPr="00A46AFE">
              <w:rPr>
                <w:bCs/>
                <w:color w:val="000000"/>
                <w:sz w:val="12"/>
                <w:szCs w:val="12"/>
              </w:rPr>
              <w:t>Плановые расходы</w:t>
            </w:r>
          </w:p>
        </w:tc>
        <w:tc>
          <w:tcPr>
            <w:tcW w:w="709" w:type="dxa"/>
            <w:vMerge w:val="restart"/>
            <w:shd w:val="clear" w:color="000000" w:fill="FFFFFF"/>
            <w:vAlign w:val="center"/>
            <w:hideMark/>
          </w:tcPr>
          <w:p w14:paraId="3795F385" w14:textId="77777777" w:rsidR="00A46AFE" w:rsidRPr="00A46AFE" w:rsidRDefault="00A46AFE" w:rsidP="00A46AFE">
            <w:pPr>
              <w:jc w:val="center"/>
              <w:rPr>
                <w:bCs/>
                <w:sz w:val="12"/>
                <w:szCs w:val="12"/>
              </w:rPr>
            </w:pPr>
            <w:proofErr w:type="spellStart"/>
            <w:r w:rsidRPr="00A46AFE">
              <w:rPr>
                <w:bCs/>
                <w:sz w:val="12"/>
                <w:szCs w:val="12"/>
              </w:rPr>
              <w:t>Профинан-сировано</w:t>
            </w:r>
            <w:proofErr w:type="spellEnd"/>
            <w:r w:rsidRPr="00A46AFE">
              <w:rPr>
                <w:bCs/>
                <w:sz w:val="12"/>
                <w:szCs w:val="12"/>
              </w:rPr>
              <w:br/>
              <w:t>к 2025</w:t>
            </w:r>
          </w:p>
        </w:tc>
        <w:tc>
          <w:tcPr>
            <w:tcW w:w="3544" w:type="dxa"/>
            <w:gridSpan w:val="5"/>
            <w:vMerge w:val="restart"/>
            <w:shd w:val="clear" w:color="000000" w:fill="FFFFFF"/>
            <w:vAlign w:val="center"/>
            <w:hideMark/>
          </w:tcPr>
          <w:p w14:paraId="0EAC0319" w14:textId="77777777" w:rsidR="00A46AFE" w:rsidRPr="00A46AFE" w:rsidRDefault="00A46AFE" w:rsidP="00A46AFE">
            <w:pPr>
              <w:jc w:val="center"/>
              <w:rPr>
                <w:bCs/>
                <w:color w:val="000000"/>
                <w:sz w:val="12"/>
                <w:szCs w:val="12"/>
              </w:rPr>
            </w:pPr>
            <w:r w:rsidRPr="00A46AFE">
              <w:rPr>
                <w:bCs/>
                <w:color w:val="000000"/>
                <w:sz w:val="12"/>
                <w:szCs w:val="12"/>
              </w:rPr>
              <w:t xml:space="preserve"> Финансирование, в т.ч. по годам</w:t>
            </w:r>
          </w:p>
        </w:tc>
        <w:tc>
          <w:tcPr>
            <w:tcW w:w="709" w:type="dxa"/>
            <w:vMerge w:val="restart"/>
            <w:shd w:val="clear" w:color="000000" w:fill="FFFFFF"/>
            <w:vAlign w:val="center"/>
            <w:hideMark/>
          </w:tcPr>
          <w:p w14:paraId="77FF8F06" w14:textId="77777777" w:rsidR="00A46AFE" w:rsidRPr="00A46AFE" w:rsidRDefault="00A46AFE" w:rsidP="00A46AFE">
            <w:pPr>
              <w:jc w:val="center"/>
              <w:rPr>
                <w:bCs/>
                <w:color w:val="000000"/>
                <w:sz w:val="12"/>
                <w:szCs w:val="12"/>
              </w:rPr>
            </w:pPr>
            <w:r w:rsidRPr="00A46AFE">
              <w:rPr>
                <w:bCs/>
                <w:color w:val="000000"/>
                <w:sz w:val="12"/>
                <w:szCs w:val="12"/>
              </w:rPr>
              <w:t xml:space="preserve">Остаток </w:t>
            </w:r>
            <w:proofErr w:type="spellStart"/>
            <w:r w:rsidRPr="00A46AFE">
              <w:rPr>
                <w:bCs/>
                <w:color w:val="000000"/>
                <w:sz w:val="12"/>
                <w:szCs w:val="12"/>
              </w:rPr>
              <w:t>финанси-рования</w:t>
            </w:r>
            <w:proofErr w:type="spellEnd"/>
          </w:p>
        </w:tc>
      </w:tr>
      <w:tr w:rsidR="00A46AFE" w:rsidRPr="00A46AFE" w14:paraId="4FF19A9B" w14:textId="77777777" w:rsidTr="00566B2A">
        <w:trPr>
          <w:trHeight w:val="458"/>
        </w:trPr>
        <w:tc>
          <w:tcPr>
            <w:tcW w:w="820" w:type="dxa"/>
            <w:vMerge/>
            <w:vAlign w:val="center"/>
            <w:hideMark/>
          </w:tcPr>
          <w:p w14:paraId="14CB533F" w14:textId="77777777" w:rsidR="00A46AFE" w:rsidRPr="00A46AFE" w:rsidRDefault="00A46AFE" w:rsidP="00A46AFE">
            <w:pPr>
              <w:rPr>
                <w:bCs/>
                <w:color w:val="000000"/>
                <w:sz w:val="12"/>
                <w:szCs w:val="12"/>
              </w:rPr>
            </w:pPr>
          </w:p>
        </w:tc>
        <w:tc>
          <w:tcPr>
            <w:tcW w:w="5984" w:type="dxa"/>
            <w:vMerge/>
            <w:vAlign w:val="center"/>
            <w:hideMark/>
          </w:tcPr>
          <w:p w14:paraId="57456211" w14:textId="77777777" w:rsidR="00A46AFE" w:rsidRPr="00A46AFE" w:rsidRDefault="00A46AFE" w:rsidP="00A46AFE">
            <w:pPr>
              <w:rPr>
                <w:bCs/>
                <w:color w:val="000000"/>
                <w:sz w:val="12"/>
                <w:szCs w:val="12"/>
              </w:rPr>
            </w:pPr>
          </w:p>
        </w:tc>
        <w:tc>
          <w:tcPr>
            <w:tcW w:w="473" w:type="dxa"/>
            <w:vMerge/>
            <w:vAlign w:val="center"/>
            <w:hideMark/>
          </w:tcPr>
          <w:p w14:paraId="1BCFF946" w14:textId="77777777" w:rsidR="00A46AFE" w:rsidRPr="00A46AFE" w:rsidRDefault="00A46AFE" w:rsidP="00A46AFE">
            <w:pPr>
              <w:rPr>
                <w:bCs/>
                <w:color w:val="000000"/>
                <w:sz w:val="12"/>
                <w:szCs w:val="12"/>
              </w:rPr>
            </w:pPr>
          </w:p>
        </w:tc>
        <w:tc>
          <w:tcPr>
            <w:tcW w:w="567" w:type="dxa"/>
            <w:vMerge/>
            <w:vAlign w:val="center"/>
            <w:hideMark/>
          </w:tcPr>
          <w:p w14:paraId="149AB6C4" w14:textId="77777777" w:rsidR="00A46AFE" w:rsidRPr="00A46AFE" w:rsidRDefault="00A46AFE" w:rsidP="00A46AFE">
            <w:pPr>
              <w:rPr>
                <w:bCs/>
                <w:color w:val="000000"/>
                <w:sz w:val="12"/>
                <w:szCs w:val="12"/>
              </w:rPr>
            </w:pPr>
          </w:p>
        </w:tc>
        <w:tc>
          <w:tcPr>
            <w:tcW w:w="2126" w:type="dxa"/>
            <w:gridSpan w:val="3"/>
            <w:vMerge/>
            <w:vAlign w:val="center"/>
            <w:hideMark/>
          </w:tcPr>
          <w:p w14:paraId="0E6249DC" w14:textId="77777777" w:rsidR="00A46AFE" w:rsidRPr="00A46AFE" w:rsidRDefault="00A46AFE" w:rsidP="00A46AFE">
            <w:pPr>
              <w:rPr>
                <w:bCs/>
                <w:color w:val="000000"/>
                <w:sz w:val="12"/>
                <w:szCs w:val="12"/>
              </w:rPr>
            </w:pPr>
          </w:p>
        </w:tc>
        <w:tc>
          <w:tcPr>
            <w:tcW w:w="709" w:type="dxa"/>
            <w:vMerge/>
            <w:vAlign w:val="center"/>
            <w:hideMark/>
          </w:tcPr>
          <w:p w14:paraId="6BB8296D" w14:textId="77777777" w:rsidR="00A46AFE" w:rsidRPr="00A46AFE" w:rsidRDefault="00A46AFE" w:rsidP="00A46AFE">
            <w:pPr>
              <w:rPr>
                <w:bCs/>
                <w:sz w:val="12"/>
                <w:szCs w:val="12"/>
              </w:rPr>
            </w:pPr>
          </w:p>
        </w:tc>
        <w:tc>
          <w:tcPr>
            <w:tcW w:w="3544" w:type="dxa"/>
            <w:gridSpan w:val="5"/>
            <w:vMerge/>
            <w:vAlign w:val="center"/>
            <w:hideMark/>
          </w:tcPr>
          <w:p w14:paraId="131A36C2" w14:textId="77777777" w:rsidR="00A46AFE" w:rsidRPr="00A46AFE" w:rsidRDefault="00A46AFE" w:rsidP="00A46AFE">
            <w:pPr>
              <w:rPr>
                <w:bCs/>
                <w:color w:val="000000"/>
                <w:sz w:val="12"/>
                <w:szCs w:val="12"/>
              </w:rPr>
            </w:pPr>
          </w:p>
        </w:tc>
        <w:tc>
          <w:tcPr>
            <w:tcW w:w="709" w:type="dxa"/>
            <w:vMerge/>
            <w:vAlign w:val="center"/>
            <w:hideMark/>
          </w:tcPr>
          <w:p w14:paraId="6FB36333" w14:textId="77777777" w:rsidR="00A46AFE" w:rsidRPr="00A46AFE" w:rsidRDefault="00A46AFE" w:rsidP="00A46AFE">
            <w:pPr>
              <w:rPr>
                <w:bCs/>
                <w:color w:val="000000"/>
                <w:sz w:val="12"/>
                <w:szCs w:val="12"/>
              </w:rPr>
            </w:pPr>
          </w:p>
        </w:tc>
      </w:tr>
      <w:tr w:rsidR="00A46AFE" w:rsidRPr="00A46AFE" w14:paraId="6F76E3DC" w14:textId="77777777" w:rsidTr="00566B2A">
        <w:trPr>
          <w:trHeight w:val="20"/>
        </w:trPr>
        <w:tc>
          <w:tcPr>
            <w:tcW w:w="820" w:type="dxa"/>
            <w:vMerge/>
            <w:vAlign w:val="center"/>
            <w:hideMark/>
          </w:tcPr>
          <w:p w14:paraId="02C5088D" w14:textId="77777777" w:rsidR="00A46AFE" w:rsidRPr="00A46AFE" w:rsidRDefault="00A46AFE" w:rsidP="00A46AFE">
            <w:pPr>
              <w:rPr>
                <w:bCs/>
                <w:color w:val="000000"/>
                <w:sz w:val="12"/>
                <w:szCs w:val="12"/>
              </w:rPr>
            </w:pPr>
          </w:p>
        </w:tc>
        <w:tc>
          <w:tcPr>
            <w:tcW w:w="5984" w:type="dxa"/>
            <w:vMerge/>
            <w:vAlign w:val="center"/>
            <w:hideMark/>
          </w:tcPr>
          <w:p w14:paraId="5BE5AD56" w14:textId="77777777" w:rsidR="00A46AFE" w:rsidRPr="00A46AFE" w:rsidRDefault="00A46AFE" w:rsidP="00A46AFE">
            <w:pPr>
              <w:rPr>
                <w:bCs/>
                <w:color w:val="000000"/>
                <w:sz w:val="12"/>
                <w:szCs w:val="12"/>
              </w:rPr>
            </w:pPr>
          </w:p>
        </w:tc>
        <w:tc>
          <w:tcPr>
            <w:tcW w:w="473" w:type="dxa"/>
            <w:vMerge/>
            <w:vAlign w:val="center"/>
            <w:hideMark/>
          </w:tcPr>
          <w:p w14:paraId="1537AB37" w14:textId="77777777" w:rsidR="00A46AFE" w:rsidRPr="00A46AFE" w:rsidRDefault="00A46AFE" w:rsidP="00A46AFE">
            <w:pPr>
              <w:rPr>
                <w:bCs/>
                <w:color w:val="000000"/>
                <w:sz w:val="12"/>
                <w:szCs w:val="12"/>
              </w:rPr>
            </w:pPr>
          </w:p>
        </w:tc>
        <w:tc>
          <w:tcPr>
            <w:tcW w:w="567" w:type="dxa"/>
            <w:vMerge/>
            <w:vAlign w:val="center"/>
            <w:hideMark/>
          </w:tcPr>
          <w:p w14:paraId="13B027D6" w14:textId="77777777" w:rsidR="00A46AFE" w:rsidRPr="00A46AFE" w:rsidRDefault="00A46AFE" w:rsidP="00A46AFE">
            <w:pPr>
              <w:rPr>
                <w:bCs/>
                <w:color w:val="000000"/>
                <w:sz w:val="12"/>
                <w:szCs w:val="12"/>
              </w:rPr>
            </w:pPr>
          </w:p>
        </w:tc>
        <w:tc>
          <w:tcPr>
            <w:tcW w:w="709" w:type="dxa"/>
            <w:vMerge w:val="restart"/>
            <w:shd w:val="clear" w:color="000000" w:fill="FFFFFF"/>
            <w:vAlign w:val="center"/>
            <w:hideMark/>
          </w:tcPr>
          <w:p w14:paraId="67F501D3" w14:textId="77777777" w:rsidR="00A46AFE" w:rsidRPr="00A46AFE" w:rsidRDefault="00A46AFE" w:rsidP="00A46AFE">
            <w:pPr>
              <w:jc w:val="center"/>
              <w:rPr>
                <w:bCs/>
                <w:color w:val="000000"/>
                <w:sz w:val="12"/>
                <w:szCs w:val="12"/>
              </w:rPr>
            </w:pPr>
            <w:r w:rsidRPr="00A46AFE">
              <w:rPr>
                <w:bCs/>
                <w:color w:val="000000"/>
                <w:sz w:val="12"/>
                <w:szCs w:val="12"/>
              </w:rPr>
              <w:t>Всего</w:t>
            </w:r>
          </w:p>
        </w:tc>
        <w:tc>
          <w:tcPr>
            <w:tcW w:w="1417" w:type="dxa"/>
            <w:gridSpan w:val="2"/>
            <w:shd w:val="clear" w:color="000000" w:fill="FFFFFF"/>
            <w:vAlign w:val="center"/>
            <w:hideMark/>
          </w:tcPr>
          <w:p w14:paraId="3D53E7A0" w14:textId="77777777" w:rsidR="00A46AFE" w:rsidRPr="00A46AFE" w:rsidRDefault="00A46AFE" w:rsidP="00A46AFE">
            <w:pPr>
              <w:jc w:val="center"/>
              <w:rPr>
                <w:bCs/>
                <w:color w:val="000000"/>
                <w:sz w:val="12"/>
                <w:szCs w:val="12"/>
              </w:rPr>
            </w:pPr>
            <w:r w:rsidRPr="00A46AFE">
              <w:rPr>
                <w:bCs/>
                <w:color w:val="000000"/>
                <w:sz w:val="12"/>
                <w:szCs w:val="12"/>
              </w:rPr>
              <w:t>в том числе</w:t>
            </w:r>
          </w:p>
        </w:tc>
        <w:tc>
          <w:tcPr>
            <w:tcW w:w="709" w:type="dxa"/>
            <w:vMerge/>
            <w:vAlign w:val="center"/>
            <w:hideMark/>
          </w:tcPr>
          <w:p w14:paraId="56E9B526" w14:textId="77777777" w:rsidR="00A46AFE" w:rsidRPr="00A46AFE" w:rsidRDefault="00A46AFE" w:rsidP="00A46AFE">
            <w:pPr>
              <w:rPr>
                <w:bCs/>
                <w:sz w:val="12"/>
                <w:szCs w:val="12"/>
              </w:rPr>
            </w:pPr>
          </w:p>
        </w:tc>
        <w:tc>
          <w:tcPr>
            <w:tcW w:w="3544" w:type="dxa"/>
            <w:gridSpan w:val="5"/>
            <w:vMerge/>
            <w:vAlign w:val="center"/>
            <w:hideMark/>
          </w:tcPr>
          <w:p w14:paraId="5ED74C58" w14:textId="77777777" w:rsidR="00A46AFE" w:rsidRPr="00A46AFE" w:rsidRDefault="00A46AFE" w:rsidP="00A46AFE">
            <w:pPr>
              <w:rPr>
                <w:bCs/>
                <w:color w:val="000000"/>
                <w:sz w:val="12"/>
                <w:szCs w:val="12"/>
              </w:rPr>
            </w:pPr>
          </w:p>
        </w:tc>
        <w:tc>
          <w:tcPr>
            <w:tcW w:w="709" w:type="dxa"/>
            <w:vMerge/>
            <w:vAlign w:val="center"/>
            <w:hideMark/>
          </w:tcPr>
          <w:p w14:paraId="0498A822" w14:textId="77777777" w:rsidR="00A46AFE" w:rsidRPr="00A46AFE" w:rsidRDefault="00A46AFE" w:rsidP="00A46AFE">
            <w:pPr>
              <w:rPr>
                <w:bCs/>
                <w:color w:val="000000"/>
                <w:sz w:val="12"/>
                <w:szCs w:val="12"/>
              </w:rPr>
            </w:pPr>
          </w:p>
        </w:tc>
      </w:tr>
      <w:tr w:rsidR="00A46AFE" w:rsidRPr="00A46AFE" w14:paraId="78E1C0BB" w14:textId="77777777" w:rsidTr="00566B2A">
        <w:trPr>
          <w:trHeight w:val="458"/>
        </w:trPr>
        <w:tc>
          <w:tcPr>
            <w:tcW w:w="820" w:type="dxa"/>
            <w:vMerge/>
            <w:vAlign w:val="center"/>
            <w:hideMark/>
          </w:tcPr>
          <w:p w14:paraId="3F106203" w14:textId="77777777" w:rsidR="00A46AFE" w:rsidRPr="00A46AFE" w:rsidRDefault="00A46AFE" w:rsidP="00A46AFE">
            <w:pPr>
              <w:rPr>
                <w:bCs/>
                <w:color w:val="000000"/>
                <w:sz w:val="12"/>
                <w:szCs w:val="12"/>
              </w:rPr>
            </w:pPr>
          </w:p>
        </w:tc>
        <w:tc>
          <w:tcPr>
            <w:tcW w:w="5984" w:type="dxa"/>
            <w:vMerge/>
            <w:vAlign w:val="center"/>
            <w:hideMark/>
          </w:tcPr>
          <w:p w14:paraId="728CE6ED" w14:textId="77777777" w:rsidR="00A46AFE" w:rsidRPr="00A46AFE" w:rsidRDefault="00A46AFE" w:rsidP="00A46AFE">
            <w:pPr>
              <w:rPr>
                <w:bCs/>
                <w:color w:val="000000"/>
                <w:sz w:val="12"/>
                <w:szCs w:val="12"/>
              </w:rPr>
            </w:pPr>
          </w:p>
        </w:tc>
        <w:tc>
          <w:tcPr>
            <w:tcW w:w="473" w:type="dxa"/>
            <w:vMerge/>
            <w:vAlign w:val="center"/>
            <w:hideMark/>
          </w:tcPr>
          <w:p w14:paraId="22840A23" w14:textId="77777777" w:rsidR="00A46AFE" w:rsidRPr="00A46AFE" w:rsidRDefault="00A46AFE" w:rsidP="00A46AFE">
            <w:pPr>
              <w:rPr>
                <w:bCs/>
                <w:color w:val="000000"/>
                <w:sz w:val="12"/>
                <w:szCs w:val="12"/>
              </w:rPr>
            </w:pPr>
          </w:p>
        </w:tc>
        <w:tc>
          <w:tcPr>
            <w:tcW w:w="567" w:type="dxa"/>
            <w:vMerge/>
            <w:vAlign w:val="center"/>
            <w:hideMark/>
          </w:tcPr>
          <w:p w14:paraId="3E8593E4" w14:textId="77777777" w:rsidR="00A46AFE" w:rsidRPr="00A46AFE" w:rsidRDefault="00A46AFE" w:rsidP="00A46AFE">
            <w:pPr>
              <w:rPr>
                <w:bCs/>
                <w:color w:val="000000"/>
                <w:sz w:val="12"/>
                <w:szCs w:val="12"/>
              </w:rPr>
            </w:pPr>
          </w:p>
        </w:tc>
        <w:tc>
          <w:tcPr>
            <w:tcW w:w="709" w:type="dxa"/>
            <w:vMerge/>
            <w:vAlign w:val="center"/>
            <w:hideMark/>
          </w:tcPr>
          <w:p w14:paraId="25876DFE" w14:textId="77777777" w:rsidR="00A46AFE" w:rsidRPr="00A46AFE" w:rsidRDefault="00A46AFE" w:rsidP="00A46AFE">
            <w:pPr>
              <w:rPr>
                <w:bCs/>
                <w:color w:val="000000"/>
                <w:sz w:val="12"/>
                <w:szCs w:val="12"/>
              </w:rPr>
            </w:pPr>
          </w:p>
        </w:tc>
        <w:tc>
          <w:tcPr>
            <w:tcW w:w="709" w:type="dxa"/>
            <w:vMerge w:val="restart"/>
            <w:shd w:val="clear" w:color="000000" w:fill="FFFFFF"/>
            <w:vAlign w:val="center"/>
            <w:hideMark/>
          </w:tcPr>
          <w:p w14:paraId="57936CC8" w14:textId="77777777" w:rsidR="00A46AFE" w:rsidRPr="00A46AFE" w:rsidRDefault="00A46AFE" w:rsidP="00A46AFE">
            <w:pPr>
              <w:jc w:val="center"/>
              <w:rPr>
                <w:bCs/>
                <w:color w:val="000000"/>
                <w:sz w:val="12"/>
                <w:szCs w:val="12"/>
              </w:rPr>
            </w:pPr>
            <w:r w:rsidRPr="00A46AFE">
              <w:rPr>
                <w:bCs/>
                <w:color w:val="000000"/>
                <w:sz w:val="12"/>
                <w:szCs w:val="12"/>
              </w:rPr>
              <w:t>ПИР</w:t>
            </w:r>
          </w:p>
        </w:tc>
        <w:tc>
          <w:tcPr>
            <w:tcW w:w="708" w:type="dxa"/>
            <w:vMerge w:val="restart"/>
            <w:shd w:val="clear" w:color="000000" w:fill="FFFFFF"/>
            <w:vAlign w:val="center"/>
            <w:hideMark/>
          </w:tcPr>
          <w:p w14:paraId="4DC127BF" w14:textId="77777777" w:rsidR="00A46AFE" w:rsidRPr="00A46AFE" w:rsidRDefault="00A46AFE" w:rsidP="00A46AFE">
            <w:pPr>
              <w:jc w:val="center"/>
              <w:rPr>
                <w:bCs/>
                <w:color w:val="000000"/>
                <w:sz w:val="12"/>
                <w:szCs w:val="12"/>
              </w:rPr>
            </w:pPr>
            <w:r w:rsidRPr="00A46AFE">
              <w:rPr>
                <w:bCs/>
                <w:color w:val="000000"/>
                <w:sz w:val="12"/>
                <w:szCs w:val="12"/>
              </w:rPr>
              <w:t>СМР</w:t>
            </w:r>
          </w:p>
        </w:tc>
        <w:tc>
          <w:tcPr>
            <w:tcW w:w="709" w:type="dxa"/>
            <w:vMerge/>
            <w:vAlign w:val="center"/>
            <w:hideMark/>
          </w:tcPr>
          <w:p w14:paraId="061EA43B" w14:textId="77777777" w:rsidR="00A46AFE" w:rsidRPr="00A46AFE" w:rsidRDefault="00A46AFE" w:rsidP="00A46AFE">
            <w:pPr>
              <w:rPr>
                <w:bCs/>
                <w:sz w:val="12"/>
                <w:szCs w:val="12"/>
              </w:rPr>
            </w:pPr>
          </w:p>
        </w:tc>
        <w:tc>
          <w:tcPr>
            <w:tcW w:w="3544" w:type="dxa"/>
            <w:gridSpan w:val="5"/>
            <w:vMerge/>
            <w:vAlign w:val="center"/>
            <w:hideMark/>
          </w:tcPr>
          <w:p w14:paraId="608F16BE" w14:textId="77777777" w:rsidR="00A46AFE" w:rsidRPr="00A46AFE" w:rsidRDefault="00A46AFE" w:rsidP="00A46AFE">
            <w:pPr>
              <w:rPr>
                <w:bCs/>
                <w:color w:val="000000"/>
                <w:sz w:val="12"/>
                <w:szCs w:val="12"/>
              </w:rPr>
            </w:pPr>
          </w:p>
        </w:tc>
        <w:tc>
          <w:tcPr>
            <w:tcW w:w="709" w:type="dxa"/>
            <w:vMerge/>
            <w:vAlign w:val="center"/>
            <w:hideMark/>
          </w:tcPr>
          <w:p w14:paraId="6C685069" w14:textId="77777777" w:rsidR="00A46AFE" w:rsidRPr="00A46AFE" w:rsidRDefault="00A46AFE" w:rsidP="00A46AFE">
            <w:pPr>
              <w:rPr>
                <w:bCs/>
                <w:color w:val="000000"/>
                <w:sz w:val="12"/>
                <w:szCs w:val="12"/>
              </w:rPr>
            </w:pPr>
          </w:p>
        </w:tc>
      </w:tr>
      <w:tr w:rsidR="00A46AFE" w:rsidRPr="00A46AFE" w14:paraId="05C1B7CF" w14:textId="77777777" w:rsidTr="00566B2A">
        <w:trPr>
          <w:trHeight w:val="20"/>
        </w:trPr>
        <w:tc>
          <w:tcPr>
            <w:tcW w:w="820" w:type="dxa"/>
            <w:vMerge/>
            <w:vAlign w:val="center"/>
            <w:hideMark/>
          </w:tcPr>
          <w:p w14:paraId="07ABB80E" w14:textId="77777777" w:rsidR="00A46AFE" w:rsidRPr="00A46AFE" w:rsidRDefault="00A46AFE" w:rsidP="00A46AFE">
            <w:pPr>
              <w:rPr>
                <w:bCs/>
                <w:color w:val="000000"/>
                <w:sz w:val="12"/>
                <w:szCs w:val="12"/>
              </w:rPr>
            </w:pPr>
          </w:p>
        </w:tc>
        <w:tc>
          <w:tcPr>
            <w:tcW w:w="5984" w:type="dxa"/>
            <w:vMerge/>
            <w:vAlign w:val="center"/>
            <w:hideMark/>
          </w:tcPr>
          <w:p w14:paraId="61C096C6" w14:textId="77777777" w:rsidR="00A46AFE" w:rsidRPr="00A46AFE" w:rsidRDefault="00A46AFE" w:rsidP="00A46AFE">
            <w:pPr>
              <w:rPr>
                <w:bCs/>
                <w:color w:val="000000"/>
                <w:sz w:val="12"/>
                <w:szCs w:val="12"/>
              </w:rPr>
            </w:pPr>
          </w:p>
        </w:tc>
        <w:tc>
          <w:tcPr>
            <w:tcW w:w="473" w:type="dxa"/>
            <w:vMerge/>
            <w:vAlign w:val="center"/>
            <w:hideMark/>
          </w:tcPr>
          <w:p w14:paraId="346511C8" w14:textId="77777777" w:rsidR="00A46AFE" w:rsidRPr="00A46AFE" w:rsidRDefault="00A46AFE" w:rsidP="00A46AFE">
            <w:pPr>
              <w:rPr>
                <w:bCs/>
                <w:color w:val="000000"/>
                <w:sz w:val="12"/>
                <w:szCs w:val="12"/>
              </w:rPr>
            </w:pPr>
          </w:p>
        </w:tc>
        <w:tc>
          <w:tcPr>
            <w:tcW w:w="567" w:type="dxa"/>
            <w:vMerge/>
            <w:vAlign w:val="center"/>
            <w:hideMark/>
          </w:tcPr>
          <w:p w14:paraId="2467F60E" w14:textId="77777777" w:rsidR="00A46AFE" w:rsidRPr="00A46AFE" w:rsidRDefault="00A46AFE" w:rsidP="00A46AFE">
            <w:pPr>
              <w:rPr>
                <w:bCs/>
                <w:color w:val="000000"/>
                <w:sz w:val="12"/>
                <w:szCs w:val="12"/>
              </w:rPr>
            </w:pPr>
          </w:p>
        </w:tc>
        <w:tc>
          <w:tcPr>
            <w:tcW w:w="709" w:type="dxa"/>
            <w:vMerge/>
            <w:vAlign w:val="center"/>
            <w:hideMark/>
          </w:tcPr>
          <w:p w14:paraId="43574D1B" w14:textId="77777777" w:rsidR="00A46AFE" w:rsidRPr="00A46AFE" w:rsidRDefault="00A46AFE" w:rsidP="00A46AFE">
            <w:pPr>
              <w:rPr>
                <w:bCs/>
                <w:color w:val="000000"/>
                <w:sz w:val="12"/>
                <w:szCs w:val="12"/>
              </w:rPr>
            </w:pPr>
          </w:p>
        </w:tc>
        <w:tc>
          <w:tcPr>
            <w:tcW w:w="709" w:type="dxa"/>
            <w:vMerge/>
            <w:vAlign w:val="center"/>
            <w:hideMark/>
          </w:tcPr>
          <w:p w14:paraId="0735CC5E" w14:textId="77777777" w:rsidR="00A46AFE" w:rsidRPr="00A46AFE" w:rsidRDefault="00A46AFE" w:rsidP="00A46AFE">
            <w:pPr>
              <w:rPr>
                <w:bCs/>
                <w:color w:val="000000"/>
                <w:sz w:val="12"/>
                <w:szCs w:val="12"/>
              </w:rPr>
            </w:pPr>
          </w:p>
        </w:tc>
        <w:tc>
          <w:tcPr>
            <w:tcW w:w="708" w:type="dxa"/>
            <w:vMerge/>
            <w:vAlign w:val="center"/>
            <w:hideMark/>
          </w:tcPr>
          <w:p w14:paraId="35EDF788" w14:textId="77777777" w:rsidR="00A46AFE" w:rsidRPr="00A46AFE" w:rsidRDefault="00A46AFE" w:rsidP="00A46AFE">
            <w:pPr>
              <w:rPr>
                <w:bCs/>
                <w:color w:val="000000"/>
                <w:sz w:val="12"/>
                <w:szCs w:val="12"/>
              </w:rPr>
            </w:pPr>
          </w:p>
        </w:tc>
        <w:tc>
          <w:tcPr>
            <w:tcW w:w="709" w:type="dxa"/>
            <w:vMerge/>
            <w:vAlign w:val="center"/>
            <w:hideMark/>
          </w:tcPr>
          <w:p w14:paraId="053DFDE4" w14:textId="77777777" w:rsidR="00A46AFE" w:rsidRPr="00A46AFE" w:rsidRDefault="00A46AFE" w:rsidP="00A46AFE">
            <w:pPr>
              <w:rPr>
                <w:bCs/>
                <w:sz w:val="12"/>
                <w:szCs w:val="12"/>
              </w:rPr>
            </w:pPr>
          </w:p>
        </w:tc>
        <w:tc>
          <w:tcPr>
            <w:tcW w:w="709" w:type="dxa"/>
            <w:shd w:val="clear" w:color="000000" w:fill="FFFFFF"/>
            <w:vAlign w:val="center"/>
            <w:hideMark/>
          </w:tcPr>
          <w:p w14:paraId="3641D35E" w14:textId="77777777" w:rsidR="00A46AFE" w:rsidRPr="00A46AFE" w:rsidRDefault="00A46AFE" w:rsidP="00A46AFE">
            <w:pPr>
              <w:jc w:val="center"/>
              <w:rPr>
                <w:bCs/>
                <w:color w:val="000000"/>
                <w:sz w:val="12"/>
                <w:szCs w:val="12"/>
              </w:rPr>
            </w:pPr>
            <w:r w:rsidRPr="00A46AFE">
              <w:rPr>
                <w:bCs/>
                <w:color w:val="000000"/>
                <w:sz w:val="12"/>
                <w:szCs w:val="12"/>
              </w:rPr>
              <w:t>2025</w:t>
            </w:r>
          </w:p>
        </w:tc>
        <w:tc>
          <w:tcPr>
            <w:tcW w:w="709" w:type="dxa"/>
            <w:shd w:val="clear" w:color="auto" w:fill="auto"/>
            <w:vAlign w:val="center"/>
            <w:hideMark/>
          </w:tcPr>
          <w:p w14:paraId="16569830" w14:textId="77777777" w:rsidR="00A46AFE" w:rsidRPr="00A46AFE" w:rsidRDefault="00A46AFE" w:rsidP="00A46AFE">
            <w:pPr>
              <w:jc w:val="center"/>
              <w:rPr>
                <w:bCs/>
                <w:color w:val="000000"/>
                <w:sz w:val="12"/>
                <w:szCs w:val="12"/>
              </w:rPr>
            </w:pPr>
            <w:r w:rsidRPr="00A46AFE">
              <w:rPr>
                <w:bCs/>
                <w:color w:val="000000"/>
                <w:sz w:val="12"/>
                <w:szCs w:val="12"/>
              </w:rPr>
              <w:t>2026</w:t>
            </w:r>
          </w:p>
        </w:tc>
        <w:tc>
          <w:tcPr>
            <w:tcW w:w="708" w:type="dxa"/>
            <w:shd w:val="clear" w:color="auto" w:fill="auto"/>
            <w:vAlign w:val="center"/>
            <w:hideMark/>
          </w:tcPr>
          <w:p w14:paraId="13193784" w14:textId="77777777" w:rsidR="00A46AFE" w:rsidRPr="00A46AFE" w:rsidRDefault="00A46AFE" w:rsidP="00A46AFE">
            <w:pPr>
              <w:jc w:val="center"/>
              <w:rPr>
                <w:bCs/>
                <w:color w:val="000000"/>
                <w:sz w:val="12"/>
                <w:szCs w:val="12"/>
              </w:rPr>
            </w:pPr>
            <w:r w:rsidRPr="00A46AFE">
              <w:rPr>
                <w:bCs/>
                <w:color w:val="000000"/>
                <w:sz w:val="12"/>
                <w:szCs w:val="12"/>
              </w:rPr>
              <w:t>2027</w:t>
            </w:r>
          </w:p>
        </w:tc>
        <w:tc>
          <w:tcPr>
            <w:tcW w:w="709" w:type="dxa"/>
            <w:shd w:val="clear" w:color="auto" w:fill="auto"/>
            <w:vAlign w:val="center"/>
            <w:hideMark/>
          </w:tcPr>
          <w:p w14:paraId="497380C5" w14:textId="77777777" w:rsidR="00A46AFE" w:rsidRPr="00A46AFE" w:rsidRDefault="00A46AFE" w:rsidP="00A46AFE">
            <w:pPr>
              <w:jc w:val="center"/>
              <w:rPr>
                <w:bCs/>
                <w:color w:val="000000"/>
                <w:sz w:val="12"/>
                <w:szCs w:val="12"/>
              </w:rPr>
            </w:pPr>
            <w:r w:rsidRPr="00A46AFE">
              <w:rPr>
                <w:bCs/>
                <w:color w:val="000000"/>
                <w:sz w:val="12"/>
                <w:szCs w:val="12"/>
              </w:rPr>
              <w:t>2028</w:t>
            </w:r>
          </w:p>
        </w:tc>
        <w:tc>
          <w:tcPr>
            <w:tcW w:w="709" w:type="dxa"/>
            <w:shd w:val="clear" w:color="auto" w:fill="auto"/>
            <w:vAlign w:val="center"/>
            <w:hideMark/>
          </w:tcPr>
          <w:p w14:paraId="6F1FD9C9" w14:textId="77777777" w:rsidR="00A46AFE" w:rsidRPr="00A46AFE" w:rsidRDefault="00A46AFE" w:rsidP="00A46AFE">
            <w:pPr>
              <w:jc w:val="center"/>
              <w:rPr>
                <w:bCs/>
                <w:color w:val="000000"/>
                <w:sz w:val="12"/>
                <w:szCs w:val="12"/>
              </w:rPr>
            </w:pPr>
            <w:r w:rsidRPr="00A46AFE">
              <w:rPr>
                <w:bCs/>
                <w:color w:val="000000"/>
                <w:sz w:val="12"/>
                <w:szCs w:val="12"/>
              </w:rPr>
              <w:t>2029</w:t>
            </w:r>
          </w:p>
        </w:tc>
        <w:tc>
          <w:tcPr>
            <w:tcW w:w="709" w:type="dxa"/>
            <w:vMerge/>
            <w:vAlign w:val="center"/>
            <w:hideMark/>
          </w:tcPr>
          <w:p w14:paraId="33F2D427" w14:textId="77777777" w:rsidR="00A46AFE" w:rsidRPr="00A46AFE" w:rsidRDefault="00A46AFE" w:rsidP="00A46AFE">
            <w:pPr>
              <w:rPr>
                <w:bCs/>
                <w:color w:val="000000"/>
                <w:sz w:val="12"/>
                <w:szCs w:val="12"/>
              </w:rPr>
            </w:pPr>
          </w:p>
        </w:tc>
      </w:tr>
      <w:tr w:rsidR="00A46AFE" w:rsidRPr="00A46AFE" w14:paraId="4AE0680F" w14:textId="77777777" w:rsidTr="00566B2A">
        <w:trPr>
          <w:trHeight w:val="20"/>
        </w:trPr>
        <w:tc>
          <w:tcPr>
            <w:tcW w:w="820" w:type="dxa"/>
            <w:shd w:val="clear" w:color="000000" w:fill="FFFFFF"/>
            <w:vAlign w:val="center"/>
            <w:hideMark/>
          </w:tcPr>
          <w:p w14:paraId="73B5394B" w14:textId="77777777" w:rsidR="00A46AFE" w:rsidRPr="00A46AFE" w:rsidRDefault="00A46AFE" w:rsidP="00A46AFE">
            <w:pPr>
              <w:jc w:val="center"/>
              <w:rPr>
                <w:bCs/>
                <w:color w:val="000000"/>
                <w:sz w:val="12"/>
                <w:szCs w:val="12"/>
              </w:rPr>
            </w:pPr>
            <w:r w:rsidRPr="00A46AFE">
              <w:rPr>
                <w:bCs/>
                <w:color w:val="000000"/>
                <w:sz w:val="12"/>
                <w:szCs w:val="12"/>
              </w:rPr>
              <w:t>1</w:t>
            </w:r>
          </w:p>
        </w:tc>
        <w:tc>
          <w:tcPr>
            <w:tcW w:w="5984" w:type="dxa"/>
            <w:shd w:val="clear" w:color="000000" w:fill="FFFFFF"/>
            <w:vAlign w:val="center"/>
            <w:hideMark/>
          </w:tcPr>
          <w:p w14:paraId="0A63DBD3" w14:textId="77777777" w:rsidR="00A46AFE" w:rsidRPr="00A46AFE" w:rsidRDefault="00A46AFE" w:rsidP="00A46AFE">
            <w:pPr>
              <w:jc w:val="center"/>
              <w:rPr>
                <w:bCs/>
                <w:color w:val="000000"/>
                <w:sz w:val="12"/>
                <w:szCs w:val="12"/>
              </w:rPr>
            </w:pPr>
            <w:r w:rsidRPr="00A46AFE">
              <w:rPr>
                <w:bCs/>
                <w:color w:val="000000"/>
                <w:sz w:val="12"/>
                <w:szCs w:val="12"/>
              </w:rPr>
              <w:t>2</w:t>
            </w:r>
          </w:p>
        </w:tc>
        <w:tc>
          <w:tcPr>
            <w:tcW w:w="473" w:type="dxa"/>
            <w:shd w:val="clear" w:color="000000" w:fill="FFFFFF"/>
            <w:vAlign w:val="center"/>
            <w:hideMark/>
          </w:tcPr>
          <w:p w14:paraId="33F4DE95" w14:textId="77777777" w:rsidR="00A46AFE" w:rsidRPr="00A46AFE" w:rsidRDefault="00A46AFE" w:rsidP="00A46AFE">
            <w:pPr>
              <w:jc w:val="center"/>
              <w:rPr>
                <w:bCs/>
                <w:color w:val="000000"/>
                <w:sz w:val="12"/>
                <w:szCs w:val="12"/>
              </w:rPr>
            </w:pPr>
            <w:r w:rsidRPr="00A46AFE">
              <w:rPr>
                <w:bCs/>
                <w:color w:val="000000"/>
                <w:sz w:val="12"/>
                <w:szCs w:val="12"/>
              </w:rPr>
              <w:t>8</w:t>
            </w:r>
          </w:p>
        </w:tc>
        <w:tc>
          <w:tcPr>
            <w:tcW w:w="567" w:type="dxa"/>
            <w:shd w:val="clear" w:color="000000" w:fill="FFFFFF"/>
            <w:vAlign w:val="center"/>
            <w:hideMark/>
          </w:tcPr>
          <w:p w14:paraId="540BC50E" w14:textId="77777777" w:rsidR="00A46AFE" w:rsidRPr="00A46AFE" w:rsidRDefault="00A46AFE" w:rsidP="00A46AFE">
            <w:pPr>
              <w:jc w:val="center"/>
              <w:rPr>
                <w:bCs/>
                <w:color w:val="000000"/>
                <w:sz w:val="12"/>
                <w:szCs w:val="12"/>
              </w:rPr>
            </w:pPr>
            <w:r w:rsidRPr="00A46AFE">
              <w:rPr>
                <w:bCs/>
                <w:color w:val="000000"/>
                <w:sz w:val="12"/>
                <w:szCs w:val="12"/>
              </w:rPr>
              <w:t>9</w:t>
            </w:r>
          </w:p>
        </w:tc>
        <w:tc>
          <w:tcPr>
            <w:tcW w:w="709" w:type="dxa"/>
            <w:shd w:val="clear" w:color="000000" w:fill="FFFFFF"/>
            <w:vAlign w:val="center"/>
            <w:hideMark/>
          </w:tcPr>
          <w:p w14:paraId="62939C80" w14:textId="77777777" w:rsidR="00A46AFE" w:rsidRPr="00A46AFE" w:rsidRDefault="00A46AFE" w:rsidP="00A46AFE">
            <w:pPr>
              <w:jc w:val="center"/>
              <w:rPr>
                <w:bCs/>
                <w:color w:val="000000"/>
                <w:sz w:val="12"/>
                <w:szCs w:val="12"/>
              </w:rPr>
            </w:pPr>
            <w:r w:rsidRPr="00A46AFE">
              <w:rPr>
                <w:bCs/>
                <w:color w:val="000000"/>
                <w:sz w:val="12"/>
                <w:szCs w:val="12"/>
              </w:rPr>
              <w:t>10.1</w:t>
            </w:r>
          </w:p>
        </w:tc>
        <w:tc>
          <w:tcPr>
            <w:tcW w:w="709" w:type="dxa"/>
            <w:shd w:val="clear" w:color="000000" w:fill="FFFFFF"/>
            <w:vAlign w:val="center"/>
            <w:hideMark/>
          </w:tcPr>
          <w:p w14:paraId="53E7C25A" w14:textId="77777777" w:rsidR="00A46AFE" w:rsidRPr="00A46AFE" w:rsidRDefault="00A46AFE" w:rsidP="00A46AFE">
            <w:pPr>
              <w:jc w:val="center"/>
              <w:rPr>
                <w:bCs/>
                <w:color w:val="000000"/>
                <w:sz w:val="12"/>
                <w:szCs w:val="12"/>
              </w:rPr>
            </w:pPr>
            <w:r w:rsidRPr="00A46AFE">
              <w:rPr>
                <w:bCs/>
                <w:color w:val="000000"/>
                <w:sz w:val="12"/>
                <w:szCs w:val="12"/>
              </w:rPr>
              <w:t>10.2</w:t>
            </w:r>
          </w:p>
        </w:tc>
        <w:tc>
          <w:tcPr>
            <w:tcW w:w="708" w:type="dxa"/>
            <w:shd w:val="clear" w:color="000000" w:fill="FFFFFF"/>
            <w:vAlign w:val="center"/>
            <w:hideMark/>
          </w:tcPr>
          <w:p w14:paraId="7D17C717" w14:textId="77777777" w:rsidR="00A46AFE" w:rsidRPr="00A46AFE" w:rsidRDefault="00A46AFE" w:rsidP="00A46AFE">
            <w:pPr>
              <w:jc w:val="center"/>
              <w:rPr>
                <w:bCs/>
                <w:color w:val="000000"/>
                <w:sz w:val="12"/>
                <w:szCs w:val="12"/>
              </w:rPr>
            </w:pPr>
            <w:r w:rsidRPr="00A46AFE">
              <w:rPr>
                <w:bCs/>
                <w:color w:val="000000"/>
                <w:sz w:val="12"/>
                <w:szCs w:val="12"/>
              </w:rPr>
              <w:t>10.3</w:t>
            </w:r>
          </w:p>
        </w:tc>
        <w:tc>
          <w:tcPr>
            <w:tcW w:w="709" w:type="dxa"/>
            <w:shd w:val="clear" w:color="000000" w:fill="FFFFFF"/>
            <w:vAlign w:val="center"/>
            <w:hideMark/>
          </w:tcPr>
          <w:p w14:paraId="143DB9BD" w14:textId="77777777" w:rsidR="00A46AFE" w:rsidRPr="00A46AFE" w:rsidRDefault="00A46AFE" w:rsidP="00A46AFE">
            <w:pPr>
              <w:jc w:val="center"/>
              <w:rPr>
                <w:bCs/>
                <w:color w:val="000000"/>
                <w:sz w:val="12"/>
                <w:szCs w:val="12"/>
              </w:rPr>
            </w:pPr>
            <w:r w:rsidRPr="00A46AFE">
              <w:rPr>
                <w:bCs/>
                <w:color w:val="000000"/>
                <w:sz w:val="12"/>
                <w:szCs w:val="12"/>
              </w:rPr>
              <w:t>10.4</w:t>
            </w:r>
          </w:p>
        </w:tc>
        <w:tc>
          <w:tcPr>
            <w:tcW w:w="709" w:type="dxa"/>
            <w:shd w:val="clear" w:color="000000" w:fill="FFFFFF"/>
            <w:vAlign w:val="center"/>
            <w:hideMark/>
          </w:tcPr>
          <w:p w14:paraId="1F0B4F38" w14:textId="77777777" w:rsidR="00A46AFE" w:rsidRPr="00A46AFE" w:rsidRDefault="00A46AFE" w:rsidP="00A46AFE">
            <w:pPr>
              <w:jc w:val="center"/>
              <w:rPr>
                <w:bCs/>
                <w:color w:val="000000"/>
                <w:sz w:val="12"/>
                <w:szCs w:val="12"/>
              </w:rPr>
            </w:pPr>
            <w:r w:rsidRPr="00A46AFE">
              <w:rPr>
                <w:bCs/>
                <w:color w:val="000000"/>
                <w:sz w:val="12"/>
                <w:szCs w:val="12"/>
              </w:rPr>
              <w:t>10.5</w:t>
            </w:r>
          </w:p>
        </w:tc>
        <w:tc>
          <w:tcPr>
            <w:tcW w:w="709" w:type="dxa"/>
            <w:shd w:val="clear" w:color="auto" w:fill="auto"/>
            <w:vAlign w:val="center"/>
            <w:hideMark/>
          </w:tcPr>
          <w:p w14:paraId="0FEADCBB" w14:textId="77777777" w:rsidR="00A46AFE" w:rsidRPr="00A46AFE" w:rsidRDefault="00A46AFE" w:rsidP="00A46AFE">
            <w:pPr>
              <w:jc w:val="center"/>
              <w:rPr>
                <w:bCs/>
                <w:color w:val="000000"/>
                <w:sz w:val="12"/>
                <w:szCs w:val="12"/>
              </w:rPr>
            </w:pPr>
            <w:r w:rsidRPr="00A46AFE">
              <w:rPr>
                <w:bCs/>
                <w:color w:val="000000"/>
                <w:sz w:val="12"/>
                <w:szCs w:val="12"/>
              </w:rPr>
              <w:t>10.6</w:t>
            </w:r>
          </w:p>
        </w:tc>
        <w:tc>
          <w:tcPr>
            <w:tcW w:w="708" w:type="dxa"/>
            <w:shd w:val="clear" w:color="auto" w:fill="auto"/>
            <w:vAlign w:val="center"/>
            <w:hideMark/>
          </w:tcPr>
          <w:p w14:paraId="4022AD0D" w14:textId="77777777" w:rsidR="00A46AFE" w:rsidRPr="00A46AFE" w:rsidRDefault="00A46AFE" w:rsidP="00A46AFE">
            <w:pPr>
              <w:jc w:val="center"/>
              <w:rPr>
                <w:bCs/>
                <w:color w:val="000000"/>
                <w:sz w:val="12"/>
                <w:szCs w:val="12"/>
              </w:rPr>
            </w:pPr>
            <w:r w:rsidRPr="00A46AFE">
              <w:rPr>
                <w:bCs/>
                <w:color w:val="000000"/>
                <w:sz w:val="12"/>
                <w:szCs w:val="12"/>
              </w:rPr>
              <w:t>10.7</w:t>
            </w:r>
          </w:p>
        </w:tc>
        <w:tc>
          <w:tcPr>
            <w:tcW w:w="709" w:type="dxa"/>
            <w:shd w:val="clear" w:color="auto" w:fill="auto"/>
            <w:vAlign w:val="center"/>
            <w:hideMark/>
          </w:tcPr>
          <w:p w14:paraId="0D55B1A1" w14:textId="77777777" w:rsidR="00A46AFE" w:rsidRPr="00A46AFE" w:rsidRDefault="00A46AFE" w:rsidP="00A46AFE">
            <w:pPr>
              <w:jc w:val="center"/>
              <w:rPr>
                <w:bCs/>
                <w:color w:val="000000"/>
                <w:sz w:val="12"/>
                <w:szCs w:val="12"/>
              </w:rPr>
            </w:pPr>
            <w:r w:rsidRPr="00A46AFE">
              <w:rPr>
                <w:bCs/>
                <w:color w:val="000000"/>
                <w:sz w:val="12"/>
                <w:szCs w:val="12"/>
              </w:rPr>
              <w:t>10.8</w:t>
            </w:r>
          </w:p>
        </w:tc>
        <w:tc>
          <w:tcPr>
            <w:tcW w:w="709" w:type="dxa"/>
            <w:shd w:val="clear" w:color="auto" w:fill="auto"/>
            <w:vAlign w:val="center"/>
            <w:hideMark/>
          </w:tcPr>
          <w:p w14:paraId="2B8C222A" w14:textId="77777777" w:rsidR="00A46AFE" w:rsidRPr="00A46AFE" w:rsidRDefault="00A46AFE" w:rsidP="00A46AFE">
            <w:pPr>
              <w:jc w:val="center"/>
              <w:rPr>
                <w:bCs/>
                <w:color w:val="000000"/>
                <w:sz w:val="12"/>
                <w:szCs w:val="12"/>
              </w:rPr>
            </w:pPr>
            <w:r w:rsidRPr="00A46AFE">
              <w:rPr>
                <w:bCs/>
                <w:color w:val="000000"/>
                <w:sz w:val="12"/>
                <w:szCs w:val="12"/>
              </w:rPr>
              <w:t>10.9</w:t>
            </w:r>
          </w:p>
        </w:tc>
        <w:tc>
          <w:tcPr>
            <w:tcW w:w="709" w:type="dxa"/>
            <w:shd w:val="clear" w:color="000000" w:fill="FFFFFF"/>
            <w:vAlign w:val="center"/>
            <w:hideMark/>
          </w:tcPr>
          <w:p w14:paraId="3A077355" w14:textId="77777777" w:rsidR="00A46AFE" w:rsidRPr="00A46AFE" w:rsidRDefault="00A46AFE" w:rsidP="00A46AFE">
            <w:pPr>
              <w:jc w:val="center"/>
              <w:rPr>
                <w:bCs/>
                <w:color w:val="000000"/>
                <w:sz w:val="12"/>
                <w:szCs w:val="12"/>
              </w:rPr>
            </w:pPr>
            <w:r w:rsidRPr="00A46AFE">
              <w:rPr>
                <w:bCs/>
                <w:color w:val="000000"/>
                <w:sz w:val="12"/>
                <w:szCs w:val="12"/>
              </w:rPr>
              <w:t>10.10</w:t>
            </w:r>
          </w:p>
        </w:tc>
      </w:tr>
      <w:tr w:rsidR="00A46AFE" w:rsidRPr="00A46AFE" w14:paraId="3B6C0F41" w14:textId="77777777" w:rsidTr="00566B2A">
        <w:trPr>
          <w:trHeight w:val="20"/>
        </w:trPr>
        <w:tc>
          <w:tcPr>
            <w:tcW w:w="14932" w:type="dxa"/>
            <w:gridSpan w:val="14"/>
            <w:shd w:val="clear" w:color="000000" w:fill="FFFFFF"/>
            <w:vAlign w:val="center"/>
            <w:hideMark/>
          </w:tcPr>
          <w:p w14:paraId="1E04DBAC" w14:textId="77777777" w:rsidR="00A46AFE" w:rsidRPr="00A46AFE" w:rsidRDefault="00A46AFE" w:rsidP="00A46AFE">
            <w:pPr>
              <w:rPr>
                <w:bCs/>
                <w:color w:val="000000"/>
                <w:sz w:val="12"/>
                <w:szCs w:val="12"/>
              </w:rPr>
            </w:pPr>
            <w:r w:rsidRPr="00A46AFE">
              <w:rPr>
                <w:bCs/>
                <w:color w:val="000000"/>
                <w:sz w:val="12"/>
                <w:szCs w:val="12"/>
              </w:rPr>
              <w:t>Группа 1. Строительство, реконструкция или модернизация объектов в целях подключения потребителей:</w:t>
            </w:r>
          </w:p>
        </w:tc>
      </w:tr>
      <w:tr w:rsidR="00A46AFE" w:rsidRPr="00A46AFE" w14:paraId="6CE9F2D6" w14:textId="77777777" w:rsidTr="00566B2A">
        <w:trPr>
          <w:trHeight w:val="20"/>
        </w:trPr>
        <w:tc>
          <w:tcPr>
            <w:tcW w:w="14932" w:type="dxa"/>
            <w:gridSpan w:val="14"/>
            <w:shd w:val="clear" w:color="000000" w:fill="FFFFFF"/>
            <w:vAlign w:val="center"/>
            <w:hideMark/>
          </w:tcPr>
          <w:p w14:paraId="3B920C2D" w14:textId="77777777" w:rsidR="00A46AFE" w:rsidRPr="00A46AFE" w:rsidRDefault="00A46AFE" w:rsidP="00A46AFE">
            <w:pPr>
              <w:rPr>
                <w:color w:val="000000"/>
                <w:sz w:val="12"/>
                <w:szCs w:val="12"/>
              </w:rPr>
            </w:pPr>
            <w:r w:rsidRPr="00A46AFE">
              <w:rPr>
                <w:color w:val="000000"/>
                <w:sz w:val="12"/>
                <w:szCs w:val="12"/>
              </w:rPr>
              <w:t>1.1. Строительство новых тепловых сетей в целях подключения потребителей</w:t>
            </w:r>
          </w:p>
        </w:tc>
      </w:tr>
      <w:tr w:rsidR="00A46AFE" w:rsidRPr="00A46AFE" w14:paraId="71A94487" w14:textId="77777777" w:rsidTr="00566B2A">
        <w:trPr>
          <w:trHeight w:val="20"/>
        </w:trPr>
        <w:tc>
          <w:tcPr>
            <w:tcW w:w="14932" w:type="dxa"/>
            <w:gridSpan w:val="14"/>
            <w:shd w:val="clear" w:color="000000" w:fill="FFFFFF"/>
            <w:vAlign w:val="center"/>
            <w:hideMark/>
          </w:tcPr>
          <w:p w14:paraId="6615E96F" w14:textId="77777777" w:rsidR="00A46AFE" w:rsidRPr="00A46AFE" w:rsidRDefault="00A46AFE" w:rsidP="00A46AFE">
            <w:pPr>
              <w:rPr>
                <w:color w:val="000000"/>
                <w:sz w:val="12"/>
                <w:szCs w:val="12"/>
              </w:rPr>
            </w:pPr>
            <w:r w:rsidRPr="00A46AFE">
              <w:rPr>
                <w:color w:val="000000"/>
                <w:sz w:val="12"/>
                <w:szCs w:val="12"/>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A46AFE" w:rsidRPr="00A46AFE" w14:paraId="5344D564" w14:textId="77777777" w:rsidTr="00566B2A">
        <w:trPr>
          <w:trHeight w:val="20"/>
        </w:trPr>
        <w:tc>
          <w:tcPr>
            <w:tcW w:w="14932" w:type="dxa"/>
            <w:gridSpan w:val="14"/>
            <w:shd w:val="clear" w:color="auto" w:fill="auto"/>
            <w:vAlign w:val="center"/>
            <w:hideMark/>
          </w:tcPr>
          <w:p w14:paraId="05B6DCE4" w14:textId="77777777" w:rsidR="00A46AFE" w:rsidRPr="00A46AFE" w:rsidRDefault="00A46AFE" w:rsidP="00A46AFE">
            <w:pPr>
              <w:rPr>
                <w:color w:val="000000"/>
                <w:sz w:val="12"/>
                <w:szCs w:val="12"/>
              </w:rPr>
            </w:pPr>
            <w:r w:rsidRPr="00A46AFE">
              <w:rPr>
                <w:color w:val="000000"/>
                <w:sz w:val="12"/>
                <w:szCs w:val="12"/>
              </w:rPr>
              <w:t>1.3. Увеличение пропускной способности существующих тепловых сетей в целях подключения потребителей</w:t>
            </w:r>
          </w:p>
        </w:tc>
      </w:tr>
      <w:tr w:rsidR="00A46AFE" w:rsidRPr="00A46AFE" w14:paraId="371A31EF" w14:textId="77777777" w:rsidTr="00566B2A">
        <w:trPr>
          <w:trHeight w:val="20"/>
        </w:trPr>
        <w:tc>
          <w:tcPr>
            <w:tcW w:w="14932" w:type="dxa"/>
            <w:gridSpan w:val="14"/>
            <w:shd w:val="clear" w:color="auto" w:fill="auto"/>
            <w:vAlign w:val="center"/>
            <w:hideMark/>
          </w:tcPr>
          <w:p w14:paraId="12BB50DF" w14:textId="77777777" w:rsidR="00A46AFE" w:rsidRPr="00A46AFE" w:rsidRDefault="00A46AFE" w:rsidP="00A46AFE">
            <w:pPr>
              <w:rPr>
                <w:color w:val="000000"/>
                <w:sz w:val="12"/>
                <w:szCs w:val="12"/>
              </w:rPr>
            </w:pPr>
            <w:r w:rsidRPr="00A46AFE">
              <w:rPr>
                <w:color w:val="000000"/>
                <w:sz w:val="12"/>
                <w:szCs w:val="12"/>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A46AFE" w:rsidRPr="00A46AFE" w14:paraId="174F5E12" w14:textId="77777777" w:rsidTr="00566B2A">
        <w:trPr>
          <w:trHeight w:val="20"/>
        </w:trPr>
        <w:tc>
          <w:tcPr>
            <w:tcW w:w="7844" w:type="dxa"/>
            <w:gridSpan w:val="4"/>
            <w:shd w:val="clear" w:color="000000" w:fill="FFFFFF"/>
            <w:noWrap/>
            <w:vAlign w:val="center"/>
            <w:hideMark/>
          </w:tcPr>
          <w:p w14:paraId="02FA7D23" w14:textId="77777777" w:rsidR="00A46AFE" w:rsidRPr="00A46AFE" w:rsidRDefault="00A46AFE" w:rsidP="00A46AFE">
            <w:pPr>
              <w:rPr>
                <w:bCs/>
                <w:color w:val="000000"/>
                <w:sz w:val="12"/>
                <w:szCs w:val="12"/>
              </w:rPr>
            </w:pPr>
            <w:r w:rsidRPr="00A46AFE">
              <w:rPr>
                <w:bCs/>
                <w:color w:val="000000"/>
                <w:sz w:val="12"/>
                <w:szCs w:val="12"/>
              </w:rPr>
              <w:t>Всего по группе 1</w:t>
            </w:r>
          </w:p>
        </w:tc>
        <w:tc>
          <w:tcPr>
            <w:tcW w:w="709" w:type="dxa"/>
            <w:shd w:val="clear" w:color="000000" w:fill="FFFFFF"/>
            <w:vAlign w:val="center"/>
          </w:tcPr>
          <w:p w14:paraId="5E9F5CFD"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000000" w:fill="FFFFFF"/>
            <w:vAlign w:val="center"/>
          </w:tcPr>
          <w:p w14:paraId="22BF3560" w14:textId="77777777" w:rsidR="00A46AFE" w:rsidRPr="00A46AFE" w:rsidRDefault="00A46AFE" w:rsidP="00A46AFE">
            <w:pPr>
              <w:jc w:val="center"/>
              <w:rPr>
                <w:bCs/>
                <w:color w:val="000000"/>
                <w:sz w:val="12"/>
                <w:szCs w:val="12"/>
              </w:rPr>
            </w:pPr>
            <w:r w:rsidRPr="00A46AFE">
              <w:rPr>
                <w:color w:val="000000"/>
                <w:sz w:val="12"/>
                <w:szCs w:val="12"/>
              </w:rPr>
              <w:t>0,00</w:t>
            </w:r>
          </w:p>
        </w:tc>
        <w:tc>
          <w:tcPr>
            <w:tcW w:w="708" w:type="dxa"/>
            <w:shd w:val="clear" w:color="000000" w:fill="FFFFFF"/>
            <w:vAlign w:val="center"/>
          </w:tcPr>
          <w:p w14:paraId="1C6F57BA"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000000" w:fill="FFFFFF"/>
            <w:vAlign w:val="center"/>
          </w:tcPr>
          <w:p w14:paraId="768548B8"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000000" w:fill="FFFFFF"/>
            <w:vAlign w:val="center"/>
          </w:tcPr>
          <w:p w14:paraId="7243A5FD"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2843D186" w14:textId="77777777" w:rsidR="00A46AFE" w:rsidRPr="00A46AFE" w:rsidRDefault="00A46AFE" w:rsidP="00A46AFE">
            <w:pPr>
              <w:jc w:val="center"/>
              <w:rPr>
                <w:bCs/>
                <w:color w:val="000000"/>
                <w:sz w:val="12"/>
                <w:szCs w:val="12"/>
              </w:rPr>
            </w:pPr>
            <w:r w:rsidRPr="00A46AFE">
              <w:rPr>
                <w:color w:val="000000"/>
                <w:sz w:val="12"/>
                <w:szCs w:val="12"/>
              </w:rPr>
              <w:t>0,00</w:t>
            </w:r>
          </w:p>
        </w:tc>
        <w:tc>
          <w:tcPr>
            <w:tcW w:w="708" w:type="dxa"/>
            <w:shd w:val="clear" w:color="auto" w:fill="auto"/>
            <w:vAlign w:val="center"/>
          </w:tcPr>
          <w:p w14:paraId="4CC9C9D6"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7450ED82"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5FB47B1A"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000000" w:fill="FFFFFF"/>
            <w:vAlign w:val="center"/>
          </w:tcPr>
          <w:p w14:paraId="29E37D6C" w14:textId="77777777" w:rsidR="00A46AFE" w:rsidRPr="00A46AFE" w:rsidRDefault="00A46AFE" w:rsidP="00A46AFE">
            <w:pPr>
              <w:jc w:val="center"/>
              <w:rPr>
                <w:bCs/>
                <w:color w:val="000000"/>
                <w:sz w:val="12"/>
                <w:szCs w:val="12"/>
              </w:rPr>
            </w:pPr>
            <w:r w:rsidRPr="00A46AFE">
              <w:rPr>
                <w:color w:val="000000"/>
                <w:sz w:val="12"/>
                <w:szCs w:val="12"/>
              </w:rPr>
              <w:t>0,00</w:t>
            </w:r>
          </w:p>
        </w:tc>
      </w:tr>
      <w:tr w:rsidR="00A46AFE" w:rsidRPr="00A46AFE" w14:paraId="4229B3FC" w14:textId="77777777" w:rsidTr="00566B2A">
        <w:trPr>
          <w:trHeight w:val="20"/>
        </w:trPr>
        <w:tc>
          <w:tcPr>
            <w:tcW w:w="14932" w:type="dxa"/>
            <w:gridSpan w:val="14"/>
            <w:shd w:val="clear" w:color="000000" w:fill="FFFFFF"/>
            <w:vAlign w:val="center"/>
            <w:hideMark/>
          </w:tcPr>
          <w:p w14:paraId="5AD8971A" w14:textId="77777777" w:rsidR="00A46AFE" w:rsidRPr="00A46AFE" w:rsidRDefault="00A46AFE" w:rsidP="00A46AFE">
            <w:pPr>
              <w:rPr>
                <w:bCs/>
                <w:color w:val="000000"/>
                <w:sz w:val="12"/>
                <w:szCs w:val="12"/>
              </w:rPr>
            </w:pPr>
            <w:r w:rsidRPr="00A46AFE">
              <w:rPr>
                <w:bCs/>
                <w:color w:val="000000"/>
                <w:sz w:val="12"/>
                <w:szCs w:val="12"/>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A46AFE" w:rsidRPr="00A46AFE" w14:paraId="156C89FB" w14:textId="77777777" w:rsidTr="00566B2A">
        <w:trPr>
          <w:trHeight w:val="20"/>
        </w:trPr>
        <w:tc>
          <w:tcPr>
            <w:tcW w:w="820" w:type="dxa"/>
            <w:shd w:val="clear" w:color="auto" w:fill="auto"/>
            <w:vAlign w:val="center"/>
          </w:tcPr>
          <w:p w14:paraId="54EAA7D5" w14:textId="77777777" w:rsidR="00A46AFE" w:rsidRPr="00A46AFE" w:rsidRDefault="00A46AFE" w:rsidP="00A46AFE">
            <w:pPr>
              <w:jc w:val="center"/>
              <w:rPr>
                <w:color w:val="000000"/>
                <w:sz w:val="12"/>
                <w:szCs w:val="12"/>
              </w:rPr>
            </w:pPr>
            <w:r w:rsidRPr="00A46AFE">
              <w:rPr>
                <w:color w:val="000000"/>
                <w:sz w:val="12"/>
                <w:szCs w:val="12"/>
              </w:rPr>
              <w:t>2.1</w:t>
            </w:r>
          </w:p>
        </w:tc>
        <w:tc>
          <w:tcPr>
            <w:tcW w:w="5984" w:type="dxa"/>
            <w:shd w:val="clear" w:color="auto" w:fill="auto"/>
            <w:vAlign w:val="center"/>
          </w:tcPr>
          <w:p w14:paraId="493575B0" w14:textId="77777777" w:rsidR="00A46AFE" w:rsidRPr="00A46AFE" w:rsidRDefault="00A46AFE" w:rsidP="00A46AFE">
            <w:pPr>
              <w:rPr>
                <w:color w:val="000000"/>
                <w:sz w:val="12"/>
                <w:szCs w:val="12"/>
              </w:rPr>
            </w:pPr>
            <w:r w:rsidRPr="00A46AFE">
              <w:rPr>
                <w:color w:val="000000"/>
                <w:sz w:val="12"/>
                <w:szCs w:val="12"/>
              </w:rPr>
              <w:t xml:space="preserve">Строительство тепловой сети ТК-34 - врезка 1-К-1-К-2-врезка 2-врезка 3 ул. </w:t>
            </w:r>
            <w:proofErr w:type="spellStart"/>
            <w:r w:rsidRPr="00A46AFE">
              <w:rPr>
                <w:color w:val="000000"/>
                <w:sz w:val="12"/>
                <w:szCs w:val="12"/>
              </w:rPr>
              <w:t>Железноводская</w:t>
            </w:r>
            <w:proofErr w:type="spellEnd"/>
            <w:r w:rsidRPr="00A46AFE">
              <w:rPr>
                <w:color w:val="000000"/>
                <w:sz w:val="12"/>
                <w:szCs w:val="12"/>
              </w:rPr>
              <w:t>, СМР</w:t>
            </w:r>
          </w:p>
        </w:tc>
        <w:tc>
          <w:tcPr>
            <w:tcW w:w="473" w:type="dxa"/>
            <w:shd w:val="clear" w:color="auto" w:fill="auto"/>
            <w:vAlign w:val="center"/>
          </w:tcPr>
          <w:p w14:paraId="22F0BC94" w14:textId="77777777" w:rsidR="00A46AFE" w:rsidRPr="00A46AFE" w:rsidRDefault="00A46AFE" w:rsidP="00A46AFE">
            <w:pPr>
              <w:jc w:val="center"/>
              <w:rPr>
                <w:color w:val="000000"/>
                <w:sz w:val="12"/>
                <w:szCs w:val="12"/>
              </w:rPr>
            </w:pPr>
            <w:r w:rsidRPr="00A46AFE">
              <w:rPr>
                <w:color w:val="000000"/>
                <w:sz w:val="12"/>
                <w:szCs w:val="12"/>
              </w:rPr>
              <w:t>2027</w:t>
            </w:r>
          </w:p>
        </w:tc>
        <w:tc>
          <w:tcPr>
            <w:tcW w:w="567" w:type="dxa"/>
            <w:shd w:val="clear" w:color="auto" w:fill="auto"/>
            <w:vAlign w:val="center"/>
          </w:tcPr>
          <w:p w14:paraId="087F32DD" w14:textId="77777777" w:rsidR="00A46AFE" w:rsidRPr="00A46AFE" w:rsidRDefault="00A46AFE" w:rsidP="00A46AFE">
            <w:pPr>
              <w:jc w:val="center"/>
              <w:rPr>
                <w:color w:val="000000"/>
                <w:sz w:val="12"/>
                <w:szCs w:val="12"/>
              </w:rPr>
            </w:pPr>
            <w:r w:rsidRPr="00A46AFE">
              <w:rPr>
                <w:color w:val="000000"/>
                <w:sz w:val="12"/>
                <w:szCs w:val="12"/>
              </w:rPr>
              <w:t>2027</w:t>
            </w:r>
          </w:p>
        </w:tc>
        <w:tc>
          <w:tcPr>
            <w:tcW w:w="709" w:type="dxa"/>
            <w:shd w:val="clear" w:color="auto" w:fill="auto"/>
            <w:vAlign w:val="center"/>
          </w:tcPr>
          <w:p w14:paraId="12CF0B80" w14:textId="77777777" w:rsidR="00A46AFE" w:rsidRPr="00A46AFE" w:rsidRDefault="00A46AFE" w:rsidP="00A46AFE">
            <w:pPr>
              <w:jc w:val="center"/>
              <w:rPr>
                <w:color w:val="000000"/>
                <w:sz w:val="12"/>
                <w:szCs w:val="12"/>
              </w:rPr>
            </w:pPr>
            <w:r w:rsidRPr="00A46AFE">
              <w:rPr>
                <w:color w:val="000000"/>
                <w:sz w:val="12"/>
                <w:szCs w:val="12"/>
              </w:rPr>
              <w:t>8730,71</w:t>
            </w:r>
          </w:p>
        </w:tc>
        <w:tc>
          <w:tcPr>
            <w:tcW w:w="709" w:type="dxa"/>
            <w:shd w:val="clear" w:color="auto" w:fill="auto"/>
            <w:vAlign w:val="center"/>
          </w:tcPr>
          <w:p w14:paraId="2BF8DE5B" w14:textId="77777777" w:rsidR="00A46AFE" w:rsidRPr="00A46AFE" w:rsidRDefault="00A46AFE" w:rsidP="00A46AFE">
            <w:pPr>
              <w:jc w:val="center"/>
              <w:rPr>
                <w:color w:val="000000"/>
                <w:sz w:val="12"/>
                <w:szCs w:val="12"/>
              </w:rPr>
            </w:pPr>
            <w:r w:rsidRPr="00A46AFE">
              <w:rPr>
                <w:color w:val="000000"/>
                <w:sz w:val="12"/>
                <w:szCs w:val="12"/>
              </w:rPr>
              <w:t>0,00</w:t>
            </w:r>
          </w:p>
        </w:tc>
        <w:tc>
          <w:tcPr>
            <w:tcW w:w="708" w:type="dxa"/>
            <w:shd w:val="clear" w:color="auto" w:fill="auto"/>
            <w:vAlign w:val="center"/>
          </w:tcPr>
          <w:p w14:paraId="05770D06" w14:textId="77777777" w:rsidR="00A46AFE" w:rsidRPr="00A46AFE" w:rsidRDefault="00A46AFE" w:rsidP="00A46AFE">
            <w:pPr>
              <w:jc w:val="center"/>
              <w:rPr>
                <w:color w:val="000000"/>
                <w:sz w:val="12"/>
                <w:szCs w:val="12"/>
              </w:rPr>
            </w:pPr>
            <w:r w:rsidRPr="00A46AFE">
              <w:rPr>
                <w:color w:val="000000"/>
                <w:sz w:val="12"/>
                <w:szCs w:val="12"/>
              </w:rPr>
              <w:t>8 730,71</w:t>
            </w:r>
          </w:p>
        </w:tc>
        <w:tc>
          <w:tcPr>
            <w:tcW w:w="709" w:type="dxa"/>
            <w:shd w:val="clear" w:color="auto" w:fill="auto"/>
            <w:vAlign w:val="center"/>
          </w:tcPr>
          <w:p w14:paraId="433B48FD"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546BF963"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4D4B1EE2" w14:textId="77777777" w:rsidR="00A46AFE" w:rsidRPr="00A46AFE" w:rsidRDefault="00A46AFE" w:rsidP="00A46AFE">
            <w:pPr>
              <w:jc w:val="center"/>
              <w:rPr>
                <w:bCs/>
                <w:color w:val="000000"/>
                <w:sz w:val="12"/>
                <w:szCs w:val="12"/>
              </w:rPr>
            </w:pPr>
            <w:r w:rsidRPr="00A46AFE">
              <w:rPr>
                <w:color w:val="000000"/>
                <w:sz w:val="12"/>
                <w:szCs w:val="12"/>
              </w:rPr>
              <w:t>0,00</w:t>
            </w:r>
          </w:p>
        </w:tc>
        <w:tc>
          <w:tcPr>
            <w:tcW w:w="708" w:type="dxa"/>
            <w:shd w:val="clear" w:color="auto" w:fill="auto"/>
            <w:vAlign w:val="center"/>
          </w:tcPr>
          <w:p w14:paraId="55ECAEB9" w14:textId="77777777" w:rsidR="00A46AFE" w:rsidRPr="00A46AFE" w:rsidRDefault="00A46AFE" w:rsidP="00A46AFE">
            <w:pPr>
              <w:jc w:val="center"/>
              <w:rPr>
                <w:color w:val="000000"/>
                <w:sz w:val="12"/>
                <w:szCs w:val="12"/>
              </w:rPr>
            </w:pPr>
            <w:r w:rsidRPr="00A46AFE">
              <w:rPr>
                <w:color w:val="000000"/>
                <w:sz w:val="12"/>
                <w:szCs w:val="12"/>
              </w:rPr>
              <w:t>8 730,71</w:t>
            </w:r>
          </w:p>
        </w:tc>
        <w:tc>
          <w:tcPr>
            <w:tcW w:w="709" w:type="dxa"/>
            <w:shd w:val="clear" w:color="auto" w:fill="auto"/>
            <w:vAlign w:val="center"/>
          </w:tcPr>
          <w:p w14:paraId="73F7DB40"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06A3239C"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3B99C6CD" w14:textId="77777777" w:rsidR="00A46AFE" w:rsidRPr="00A46AFE" w:rsidRDefault="00A46AFE" w:rsidP="00A46AFE">
            <w:pPr>
              <w:jc w:val="center"/>
              <w:rPr>
                <w:bCs/>
                <w:color w:val="000000"/>
                <w:sz w:val="12"/>
                <w:szCs w:val="12"/>
              </w:rPr>
            </w:pPr>
            <w:r w:rsidRPr="00A46AFE">
              <w:rPr>
                <w:color w:val="000000"/>
                <w:sz w:val="12"/>
                <w:szCs w:val="12"/>
              </w:rPr>
              <w:t>0,00</w:t>
            </w:r>
          </w:p>
        </w:tc>
      </w:tr>
      <w:tr w:rsidR="00A46AFE" w:rsidRPr="00A46AFE" w14:paraId="350EBCAB" w14:textId="77777777" w:rsidTr="00566B2A">
        <w:trPr>
          <w:trHeight w:val="20"/>
        </w:trPr>
        <w:tc>
          <w:tcPr>
            <w:tcW w:w="7844" w:type="dxa"/>
            <w:gridSpan w:val="4"/>
            <w:shd w:val="clear" w:color="auto" w:fill="auto"/>
            <w:vAlign w:val="center"/>
          </w:tcPr>
          <w:p w14:paraId="7FF61E0C" w14:textId="77777777" w:rsidR="00A46AFE" w:rsidRPr="00A46AFE" w:rsidRDefault="00A46AFE" w:rsidP="00A46AFE">
            <w:pPr>
              <w:rPr>
                <w:bCs/>
                <w:color w:val="000000"/>
                <w:sz w:val="12"/>
                <w:szCs w:val="12"/>
              </w:rPr>
            </w:pPr>
            <w:r w:rsidRPr="00A46AFE">
              <w:rPr>
                <w:bCs/>
                <w:color w:val="000000"/>
                <w:sz w:val="12"/>
                <w:szCs w:val="12"/>
              </w:rPr>
              <w:t>Всего по группе 2</w:t>
            </w:r>
          </w:p>
        </w:tc>
        <w:tc>
          <w:tcPr>
            <w:tcW w:w="709" w:type="dxa"/>
            <w:shd w:val="clear" w:color="auto" w:fill="auto"/>
            <w:vAlign w:val="center"/>
          </w:tcPr>
          <w:p w14:paraId="1FEBB796" w14:textId="77777777" w:rsidR="00A46AFE" w:rsidRPr="00A46AFE" w:rsidRDefault="00A46AFE" w:rsidP="00A46AFE">
            <w:pPr>
              <w:jc w:val="center"/>
              <w:rPr>
                <w:color w:val="000000"/>
                <w:sz w:val="12"/>
                <w:szCs w:val="12"/>
              </w:rPr>
            </w:pPr>
            <w:r w:rsidRPr="00A46AFE">
              <w:rPr>
                <w:color w:val="000000"/>
                <w:sz w:val="12"/>
                <w:szCs w:val="12"/>
              </w:rPr>
              <w:t>8730,71</w:t>
            </w:r>
          </w:p>
        </w:tc>
        <w:tc>
          <w:tcPr>
            <w:tcW w:w="709" w:type="dxa"/>
            <w:shd w:val="clear" w:color="auto" w:fill="auto"/>
            <w:vAlign w:val="center"/>
          </w:tcPr>
          <w:p w14:paraId="30EEA778" w14:textId="77777777" w:rsidR="00A46AFE" w:rsidRPr="00A46AFE" w:rsidRDefault="00A46AFE" w:rsidP="00A46AFE">
            <w:pPr>
              <w:jc w:val="center"/>
              <w:rPr>
                <w:color w:val="000000"/>
                <w:sz w:val="12"/>
                <w:szCs w:val="12"/>
              </w:rPr>
            </w:pPr>
            <w:r w:rsidRPr="00A46AFE">
              <w:rPr>
                <w:color w:val="000000"/>
                <w:sz w:val="12"/>
                <w:szCs w:val="12"/>
              </w:rPr>
              <w:t>0,00</w:t>
            </w:r>
          </w:p>
        </w:tc>
        <w:tc>
          <w:tcPr>
            <w:tcW w:w="708" w:type="dxa"/>
            <w:shd w:val="clear" w:color="auto" w:fill="auto"/>
            <w:vAlign w:val="center"/>
          </w:tcPr>
          <w:p w14:paraId="4E9B865A" w14:textId="77777777" w:rsidR="00A46AFE" w:rsidRPr="00A46AFE" w:rsidRDefault="00A46AFE" w:rsidP="00A46AFE">
            <w:pPr>
              <w:jc w:val="center"/>
              <w:rPr>
                <w:color w:val="000000"/>
                <w:sz w:val="12"/>
                <w:szCs w:val="12"/>
              </w:rPr>
            </w:pPr>
            <w:r w:rsidRPr="00A46AFE">
              <w:rPr>
                <w:color w:val="000000"/>
                <w:sz w:val="12"/>
                <w:szCs w:val="12"/>
              </w:rPr>
              <w:t>8 730,71</w:t>
            </w:r>
          </w:p>
        </w:tc>
        <w:tc>
          <w:tcPr>
            <w:tcW w:w="709" w:type="dxa"/>
            <w:shd w:val="clear" w:color="auto" w:fill="auto"/>
            <w:vAlign w:val="center"/>
          </w:tcPr>
          <w:p w14:paraId="3F7E09C8"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614A0463"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6F9735C9" w14:textId="77777777" w:rsidR="00A46AFE" w:rsidRPr="00A46AFE" w:rsidRDefault="00A46AFE" w:rsidP="00A46AFE">
            <w:pPr>
              <w:jc w:val="center"/>
              <w:rPr>
                <w:bCs/>
                <w:color w:val="000000"/>
                <w:sz w:val="12"/>
                <w:szCs w:val="12"/>
              </w:rPr>
            </w:pPr>
            <w:r w:rsidRPr="00A46AFE">
              <w:rPr>
                <w:color w:val="000000"/>
                <w:sz w:val="12"/>
                <w:szCs w:val="12"/>
              </w:rPr>
              <w:t>0,00</w:t>
            </w:r>
          </w:p>
        </w:tc>
        <w:tc>
          <w:tcPr>
            <w:tcW w:w="708" w:type="dxa"/>
            <w:shd w:val="clear" w:color="auto" w:fill="auto"/>
            <w:vAlign w:val="center"/>
          </w:tcPr>
          <w:p w14:paraId="16F74879" w14:textId="77777777" w:rsidR="00A46AFE" w:rsidRPr="00A46AFE" w:rsidRDefault="00A46AFE" w:rsidP="00A46AFE">
            <w:pPr>
              <w:jc w:val="center"/>
              <w:rPr>
                <w:color w:val="000000"/>
                <w:sz w:val="12"/>
                <w:szCs w:val="12"/>
              </w:rPr>
            </w:pPr>
            <w:r w:rsidRPr="00A46AFE">
              <w:rPr>
                <w:color w:val="000000"/>
                <w:sz w:val="12"/>
                <w:szCs w:val="12"/>
              </w:rPr>
              <w:t>8 730,71</w:t>
            </w:r>
          </w:p>
        </w:tc>
        <w:tc>
          <w:tcPr>
            <w:tcW w:w="709" w:type="dxa"/>
            <w:shd w:val="clear" w:color="auto" w:fill="auto"/>
            <w:vAlign w:val="center"/>
          </w:tcPr>
          <w:p w14:paraId="27A40587"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5A74CF07"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4E372838" w14:textId="77777777" w:rsidR="00A46AFE" w:rsidRPr="00A46AFE" w:rsidRDefault="00A46AFE" w:rsidP="00A46AFE">
            <w:pPr>
              <w:jc w:val="center"/>
              <w:rPr>
                <w:bCs/>
                <w:color w:val="000000"/>
                <w:sz w:val="12"/>
                <w:szCs w:val="12"/>
              </w:rPr>
            </w:pPr>
            <w:r w:rsidRPr="00A46AFE">
              <w:rPr>
                <w:color w:val="000000"/>
                <w:sz w:val="12"/>
                <w:szCs w:val="12"/>
              </w:rPr>
              <w:t>0,00</w:t>
            </w:r>
          </w:p>
        </w:tc>
      </w:tr>
      <w:tr w:rsidR="00A46AFE" w:rsidRPr="00A46AFE" w14:paraId="79E152A9" w14:textId="77777777" w:rsidTr="00566B2A">
        <w:trPr>
          <w:trHeight w:val="20"/>
        </w:trPr>
        <w:tc>
          <w:tcPr>
            <w:tcW w:w="14932" w:type="dxa"/>
            <w:gridSpan w:val="14"/>
            <w:shd w:val="clear" w:color="auto" w:fill="auto"/>
            <w:vAlign w:val="center"/>
          </w:tcPr>
          <w:p w14:paraId="1168BB2C" w14:textId="77777777" w:rsidR="00A46AFE" w:rsidRPr="00A46AFE" w:rsidRDefault="00A46AFE" w:rsidP="00A46AFE">
            <w:pPr>
              <w:rPr>
                <w:bCs/>
                <w:color w:val="000000"/>
                <w:sz w:val="12"/>
                <w:szCs w:val="12"/>
              </w:rPr>
            </w:pPr>
            <w:r w:rsidRPr="00A46AFE">
              <w:rPr>
                <w:bCs/>
                <w:color w:val="000000"/>
                <w:sz w:val="12"/>
                <w:szCs w:val="12"/>
              </w:rPr>
              <w:t>Группа 3. Реконструкция или модернизация существующих объектов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r>
      <w:tr w:rsidR="00A46AFE" w:rsidRPr="00A46AFE" w14:paraId="5EB62C48" w14:textId="77777777" w:rsidTr="00566B2A">
        <w:trPr>
          <w:trHeight w:val="20"/>
        </w:trPr>
        <w:tc>
          <w:tcPr>
            <w:tcW w:w="14932" w:type="dxa"/>
            <w:gridSpan w:val="14"/>
            <w:shd w:val="clear" w:color="auto" w:fill="auto"/>
            <w:vAlign w:val="center"/>
          </w:tcPr>
          <w:p w14:paraId="542D08C4" w14:textId="77777777" w:rsidR="00A46AFE" w:rsidRPr="00A46AFE" w:rsidRDefault="00A46AFE" w:rsidP="00A46AFE">
            <w:pPr>
              <w:rPr>
                <w:color w:val="000000"/>
                <w:sz w:val="12"/>
                <w:szCs w:val="12"/>
              </w:rPr>
            </w:pPr>
            <w:r w:rsidRPr="00A46AFE">
              <w:rPr>
                <w:color w:val="000000"/>
                <w:sz w:val="12"/>
                <w:szCs w:val="12"/>
              </w:rPr>
              <w:t>3.1. Реконструкция или модернизация существующих тепловых сетей</w:t>
            </w:r>
          </w:p>
        </w:tc>
      </w:tr>
      <w:tr w:rsidR="00A46AFE" w:rsidRPr="00A46AFE" w14:paraId="24B0A91D" w14:textId="77777777" w:rsidTr="00566B2A">
        <w:trPr>
          <w:trHeight w:val="20"/>
        </w:trPr>
        <w:tc>
          <w:tcPr>
            <w:tcW w:w="14932" w:type="dxa"/>
            <w:gridSpan w:val="14"/>
            <w:shd w:val="clear" w:color="auto" w:fill="auto"/>
            <w:vAlign w:val="center"/>
          </w:tcPr>
          <w:p w14:paraId="0DCDA146" w14:textId="77777777" w:rsidR="00A46AFE" w:rsidRPr="00A46AFE" w:rsidRDefault="00A46AFE" w:rsidP="00A46AFE">
            <w:pPr>
              <w:rPr>
                <w:color w:val="000000"/>
                <w:sz w:val="12"/>
                <w:szCs w:val="12"/>
              </w:rPr>
            </w:pPr>
            <w:r w:rsidRPr="00A46AFE">
              <w:rPr>
                <w:color w:val="000000"/>
                <w:sz w:val="12"/>
                <w:szCs w:val="12"/>
              </w:rPr>
              <w:t>3.2. Реконструкция или модернизация существующих объектов системы централизованного теплоснабжения, за исключением тепловых сетей</w:t>
            </w:r>
          </w:p>
        </w:tc>
      </w:tr>
      <w:tr w:rsidR="00A46AFE" w:rsidRPr="00A46AFE" w14:paraId="7912BC31" w14:textId="77777777" w:rsidTr="00566B2A">
        <w:trPr>
          <w:trHeight w:val="20"/>
        </w:trPr>
        <w:tc>
          <w:tcPr>
            <w:tcW w:w="7844" w:type="dxa"/>
            <w:gridSpan w:val="4"/>
            <w:shd w:val="clear" w:color="auto" w:fill="auto"/>
            <w:vAlign w:val="center"/>
          </w:tcPr>
          <w:p w14:paraId="2854773B" w14:textId="77777777" w:rsidR="00A46AFE" w:rsidRPr="00A46AFE" w:rsidRDefault="00A46AFE" w:rsidP="00A46AFE">
            <w:pPr>
              <w:rPr>
                <w:bCs/>
                <w:color w:val="000000"/>
                <w:sz w:val="12"/>
                <w:szCs w:val="12"/>
              </w:rPr>
            </w:pPr>
            <w:r w:rsidRPr="00A46AFE">
              <w:rPr>
                <w:bCs/>
                <w:color w:val="000000"/>
                <w:sz w:val="12"/>
                <w:szCs w:val="12"/>
              </w:rPr>
              <w:t>Всего по группе 3</w:t>
            </w:r>
          </w:p>
        </w:tc>
        <w:tc>
          <w:tcPr>
            <w:tcW w:w="709" w:type="dxa"/>
            <w:shd w:val="clear" w:color="auto" w:fill="auto"/>
            <w:vAlign w:val="center"/>
          </w:tcPr>
          <w:p w14:paraId="4B6EE707"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78A1D427" w14:textId="77777777" w:rsidR="00A46AFE" w:rsidRPr="00A46AFE" w:rsidRDefault="00A46AFE" w:rsidP="00A46AFE">
            <w:pPr>
              <w:jc w:val="center"/>
              <w:rPr>
                <w:bCs/>
                <w:color w:val="000000"/>
                <w:sz w:val="12"/>
                <w:szCs w:val="12"/>
              </w:rPr>
            </w:pPr>
            <w:r w:rsidRPr="00A46AFE">
              <w:rPr>
                <w:color w:val="000000"/>
                <w:sz w:val="12"/>
                <w:szCs w:val="12"/>
              </w:rPr>
              <w:t>0,00</w:t>
            </w:r>
          </w:p>
        </w:tc>
        <w:tc>
          <w:tcPr>
            <w:tcW w:w="708" w:type="dxa"/>
            <w:shd w:val="clear" w:color="auto" w:fill="auto"/>
            <w:vAlign w:val="center"/>
          </w:tcPr>
          <w:p w14:paraId="7354C97C"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16C29ADA"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42BB59F6"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2877181F" w14:textId="77777777" w:rsidR="00A46AFE" w:rsidRPr="00A46AFE" w:rsidRDefault="00A46AFE" w:rsidP="00A46AFE">
            <w:pPr>
              <w:jc w:val="center"/>
              <w:rPr>
                <w:bCs/>
                <w:color w:val="000000"/>
                <w:sz w:val="12"/>
                <w:szCs w:val="12"/>
              </w:rPr>
            </w:pPr>
            <w:r w:rsidRPr="00A46AFE">
              <w:rPr>
                <w:color w:val="000000"/>
                <w:sz w:val="12"/>
                <w:szCs w:val="12"/>
              </w:rPr>
              <w:t>0,00</w:t>
            </w:r>
          </w:p>
        </w:tc>
        <w:tc>
          <w:tcPr>
            <w:tcW w:w="708" w:type="dxa"/>
            <w:shd w:val="clear" w:color="auto" w:fill="auto"/>
            <w:vAlign w:val="center"/>
          </w:tcPr>
          <w:p w14:paraId="7BE52A5C"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2197081B"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3A1EB0E0"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46745CA3" w14:textId="77777777" w:rsidR="00A46AFE" w:rsidRPr="00A46AFE" w:rsidRDefault="00A46AFE" w:rsidP="00A46AFE">
            <w:pPr>
              <w:jc w:val="center"/>
              <w:rPr>
                <w:bCs/>
                <w:color w:val="000000"/>
                <w:sz w:val="12"/>
                <w:szCs w:val="12"/>
              </w:rPr>
            </w:pPr>
            <w:r w:rsidRPr="00A46AFE">
              <w:rPr>
                <w:color w:val="000000"/>
                <w:sz w:val="12"/>
                <w:szCs w:val="12"/>
              </w:rPr>
              <w:t>0,00</w:t>
            </w:r>
          </w:p>
        </w:tc>
      </w:tr>
      <w:tr w:rsidR="00A46AFE" w:rsidRPr="00A46AFE" w14:paraId="1EB4EF87" w14:textId="77777777" w:rsidTr="00566B2A">
        <w:trPr>
          <w:trHeight w:val="20"/>
        </w:trPr>
        <w:tc>
          <w:tcPr>
            <w:tcW w:w="14932" w:type="dxa"/>
            <w:gridSpan w:val="14"/>
            <w:shd w:val="clear" w:color="auto" w:fill="auto"/>
            <w:vAlign w:val="center"/>
          </w:tcPr>
          <w:p w14:paraId="5ECAA1FA" w14:textId="77777777" w:rsidR="00A46AFE" w:rsidRPr="00A46AFE" w:rsidRDefault="00A46AFE" w:rsidP="00A46AFE">
            <w:pPr>
              <w:rPr>
                <w:bCs/>
                <w:color w:val="000000"/>
                <w:sz w:val="12"/>
                <w:szCs w:val="12"/>
              </w:rPr>
            </w:pPr>
            <w:r w:rsidRPr="00A46AFE">
              <w:rPr>
                <w:bCs/>
                <w:color w:val="000000"/>
                <w:sz w:val="12"/>
                <w:szCs w:val="12"/>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A46AFE" w:rsidRPr="00A46AFE" w14:paraId="42A907B7" w14:textId="77777777" w:rsidTr="00566B2A">
        <w:trPr>
          <w:trHeight w:val="20"/>
        </w:trPr>
        <w:tc>
          <w:tcPr>
            <w:tcW w:w="820" w:type="dxa"/>
            <w:shd w:val="clear" w:color="auto" w:fill="auto"/>
            <w:vAlign w:val="center"/>
          </w:tcPr>
          <w:p w14:paraId="1E55E39D" w14:textId="77777777" w:rsidR="00A46AFE" w:rsidRPr="00A46AFE" w:rsidRDefault="00A46AFE" w:rsidP="00A46AFE">
            <w:pPr>
              <w:jc w:val="center"/>
              <w:rPr>
                <w:color w:val="000000"/>
                <w:sz w:val="12"/>
                <w:szCs w:val="12"/>
              </w:rPr>
            </w:pPr>
            <w:r w:rsidRPr="00A46AFE">
              <w:rPr>
                <w:color w:val="000000"/>
                <w:sz w:val="12"/>
                <w:szCs w:val="12"/>
              </w:rPr>
              <w:t>4.1</w:t>
            </w:r>
          </w:p>
        </w:tc>
        <w:tc>
          <w:tcPr>
            <w:tcW w:w="5984" w:type="dxa"/>
            <w:shd w:val="clear" w:color="auto" w:fill="auto"/>
            <w:vAlign w:val="center"/>
          </w:tcPr>
          <w:p w14:paraId="6009C225" w14:textId="77777777" w:rsidR="00A46AFE" w:rsidRPr="00A46AFE" w:rsidRDefault="00A46AFE" w:rsidP="00A46AFE">
            <w:pPr>
              <w:rPr>
                <w:color w:val="000000"/>
                <w:sz w:val="12"/>
                <w:szCs w:val="12"/>
              </w:rPr>
            </w:pPr>
            <w:r w:rsidRPr="00A46AFE">
              <w:rPr>
                <w:color w:val="000000"/>
                <w:sz w:val="12"/>
                <w:szCs w:val="12"/>
              </w:rPr>
              <w:t xml:space="preserve">Установка частотных приводов на сетевых (№2, 3) и подпиточном (№2) насосах на котельной п. </w:t>
            </w:r>
            <w:proofErr w:type="spellStart"/>
            <w:r w:rsidRPr="00A46AFE">
              <w:rPr>
                <w:color w:val="000000"/>
                <w:sz w:val="12"/>
                <w:szCs w:val="12"/>
              </w:rPr>
              <w:t>Притомский</w:t>
            </w:r>
            <w:proofErr w:type="spellEnd"/>
          </w:p>
        </w:tc>
        <w:tc>
          <w:tcPr>
            <w:tcW w:w="473" w:type="dxa"/>
            <w:shd w:val="clear" w:color="auto" w:fill="auto"/>
            <w:vAlign w:val="center"/>
          </w:tcPr>
          <w:p w14:paraId="7169E38C" w14:textId="77777777" w:rsidR="00A46AFE" w:rsidRPr="00A46AFE" w:rsidRDefault="00A46AFE" w:rsidP="00A46AFE">
            <w:pPr>
              <w:jc w:val="center"/>
              <w:rPr>
                <w:color w:val="000000"/>
                <w:sz w:val="12"/>
                <w:szCs w:val="12"/>
              </w:rPr>
            </w:pPr>
            <w:r w:rsidRPr="00A46AFE">
              <w:rPr>
                <w:color w:val="000000"/>
                <w:sz w:val="12"/>
                <w:szCs w:val="12"/>
              </w:rPr>
              <w:t>2025</w:t>
            </w:r>
          </w:p>
        </w:tc>
        <w:tc>
          <w:tcPr>
            <w:tcW w:w="567" w:type="dxa"/>
            <w:shd w:val="clear" w:color="auto" w:fill="auto"/>
            <w:vAlign w:val="center"/>
          </w:tcPr>
          <w:p w14:paraId="064B7776" w14:textId="77777777" w:rsidR="00A46AFE" w:rsidRPr="00A46AFE" w:rsidRDefault="00A46AFE" w:rsidP="00A46AFE">
            <w:pPr>
              <w:jc w:val="center"/>
              <w:rPr>
                <w:color w:val="000000"/>
                <w:sz w:val="12"/>
                <w:szCs w:val="12"/>
              </w:rPr>
            </w:pPr>
            <w:r w:rsidRPr="00A46AFE">
              <w:rPr>
                <w:color w:val="000000"/>
                <w:sz w:val="12"/>
                <w:szCs w:val="12"/>
              </w:rPr>
              <w:t>2025</w:t>
            </w:r>
          </w:p>
        </w:tc>
        <w:tc>
          <w:tcPr>
            <w:tcW w:w="709" w:type="dxa"/>
            <w:shd w:val="clear" w:color="auto" w:fill="auto"/>
            <w:vAlign w:val="center"/>
          </w:tcPr>
          <w:p w14:paraId="18329840" w14:textId="77777777" w:rsidR="00A46AFE" w:rsidRPr="00A46AFE" w:rsidRDefault="00A46AFE" w:rsidP="00A46AFE">
            <w:pPr>
              <w:jc w:val="center"/>
              <w:rPr>
                <w:color w:val="000000"/>
                <w:sz w:val="12"/>
                <w:szCs w:val="12"/>
              </w:rPr>
            </w:pPr>
            <w:r w:rsidRPr="00A46AFE">
              <w:rPr>
                <w:color w:val="000000"/>
                <w:sz w:val="12"/>
                <w:szCs w:val="12"/>
              </w:rPr>
              <w:t>1872,10</w:t>
            </w:r>
          </w:p>
        </w:tc>
        <w:tc>
          <w:tcPr>
            <w:tcW w:w="709" w:type="dxa"/>
            <w:shd w:val="clear" w:color="auto" w:fill="auto"/>
            <w:vAlign w:val="center"/>
          </w:tcPr>
          <w:p w14:paraId="6807936F" w14:textId="77777777" w:rsidR="00A46AFE" w:rsidRPr="00A46AFE" w:rsidRDefault="00A46AFE" w:rsidP="00A46AFE">
            <w:pPr>
              <w:jc w:val="center"/>
              <w:rPr>
                <w:color w:val="000000"/>
                <w:sz w:val="12"/>
                <w:szCs w:val="12"/>
              </w:rPr>
            </w:pPr>
            <w:r w:rsidRPr="00A46AFE">
              <w:rPr>
                <w:color w:val="000000"/>
                <w:sz w:val="12"/>
                <w:szCs w:val="12"/>
              </w:rPr>
              <w:t> 0,00</w:t>
            </w:r>
          </w:p>
        </w:tc>
        <w:tc>
          <w:tcPr>
            <w:tcW w:w="708" w:type="dxa"/>
            <w:shd w:val="clear" w:color="auto" w:fill="auto"/>
            <w:vAlign w:val="center"/>
          </w:tcPr>
          <w:p w14:paraId="05AFEE68" w14:textId="77777777" w:rsidR="00A46AFE" w:rsidRPr="00A46AFE" w:rsidRDefault="00A46AFE" w:rsidP="00A46AFE">
            <w:pPr>
              <w:jc w:val="center"/>
              <w:rPr>
                <w:color w:val="000000"/>
                <w:sz w:val="12"/>
                <w:szCs w:val="12"/>
              </w:rPr>
            </w:pPr>
            <w:r w:rsidRPr="00A46AFE">
              <w:rPr>
                <w:color w:val="000000"/>
                <w:sz w:val="12"/>
                <w:szCs w:val="12"/>
              </w:rPr>
              <w:t>1872,10</w:t>
            </w:r>
          </w:p>
        </w:tc>
        <w:tc>
          <w:tcPr>
            <w:tcW w:w="709" w:type="dxa"/>
            <w:shd w:val="clear" w:color="auto" w:fill="auto"/>
            <w:vAlign w:val="center"/>
          </w:tcPr>
          <w:p w14:paraId="4959C088" w14:textId="77777777" w:rsidR="00A46AFE" w:rsidRPr="00A46AFE" w:rsidRDefault="00A46AFE" w:rsidP="00A46AFE">
            <w:pPr>
              <w:jc w:val="center"/>
              <w:rPr>
                <w:color w:val="000000"/>
                <w:sz w:val="12"/>
                <w:szCs w:val="12"/>
              </w:rPr>
            </w:pPr>
            <w:r w:rsidRPr="00A46AFE">
              <w:rPr>
                <w:color w:val="000000"/>
                <w:sz w:val="12"/>
                <w:szCs w:val="12"/>
              </w:rPr>
              <w:t> 0,00</w:t>
            </w:r>
          </w:p>
        </w:tc>
        <w:tc>
          <w:tcPr>
            <w:tcW w:w="709" w:type="dxa"/>
            <w:shd w:val="clear" w:color="auto" w:fill="auto"/>
            <w:vAlign w:val="center"/>
          </w:tcPr>
          <w:p w14:paraId="133BF674" w14:textId="77777777" w:rsidR="00A46AFE" w:rsidRPr="00A46AFE" w:rsidRDefault="00A46AFE" w:rsidP="00A46AFE">
            <w:pPr>
              <w:jc w:val="center"/>
              <w:rPr>
                <w:color w:val="000000"/>
                <w:sz w:val="12"/>
                <w:szCs w:val="12"/>
              </w:rPr>
            </w:pPr>
            <w:r w:rsidRPr="00A46AFE">
              <w:rPr>
                <w:color w:val="000000"/>
                <w:sz w:val="12"/>
                <w:szCs w:val="12"/>
              </w:rPr>
              <w:t>1872,10</w:t>
            </w:r>
          </w:p>
        </w:tc>
        <w:tc>
          <w:tcPr>
            <w:tcW w:w="709" w:type="dxa"/>
            <w:shd w:val="clear" w:color="auto" w:fill="auto"/>
            <w:vAlign w:val="center"/>
          </w:tcPr>
          <w:p w14:paraId="7E6A79D5" w14:textId="77777777" w:rsidR="00A46AFE" w:rsidRPr="00A46AFE" w:rsidRDefault="00A46AFE" w:rsidP="00A46AFE">
            <w:pPr>
              <w:jc w:val="center"/>
              <w:rPr>
                <w:color w:val="000000"/>
                <w:sz w:val="12"/>
                <w:szCs w:val="12"/>
              </w:rPr>
            </w:pPr>
            <w:r w:rsidRPr="00A46AFE">
              <w:rPr>
                <w:color w:val="000000"/>
                <w:sz w:val="12"/>
                <w:szCs w:val="12"/>
              </w:rPr>
              <w:t> 0,00</w:t>
            </w:r>
          </w:p>
        </w:tc>
        <w:tc>
          <w:tcPr>
            <w:tcW w:w="708" w:type="dxa"/>
            <w:shd w:val="clear" w:color="auto" w:fill="auto"/>
            <w:vAlign w:val="bottom"/>
          </w:tcPr>
          <w:p w14:paraId="55D0DB56" w14:textId="77777777" w:rsidR="00A46AFE" w:rsidRPr="00A46AFE" w:rsidRDefault="00A46AFE" w:rsidP="00A46AFE">
            <w:pPr>
              <w:jc w:val="center"/>
              <w:rPr>
                <w:color w:val="000000"/>
                <w:sz w:val="12"/>
                <w:szCs w:val="12"/>
              </w:rPr>
            </w:pPr>
            <w:r w:rsidRPr="00A46AFE">
              <w:rPr>
                <w:color w:val="000000"/>
                <w:sz w:val="12"/>
                <w:szCs w:val="12"/>
              </w:rPr>
              <w:t>0,00 </w:t>
            </w:r>
          </w:p>
        </w:tc>
        <w:tc>
          <w:tcPr>
            <w:tcW w:w="709" w:type="dxa"/>
            <w:shd w:val="clear" w:color="auto" w:fill="auto"/>
            <w:vAlign w:val="bottom"/>
          </w:tcPr>
          <w:p w14:paraId="487B4EEE" w14:textId="77777777" w:rsidR="00A46AFE" w:rsidRPr="00A46AFE" w:rsidRDefault="00A46AFE" w:rsidP="00A46AFE">
            <w:pPr>
              <w:jc w:val="center"/>
              <w:rPr>
                <w:color w:val="000000"/>
                <w:sz w:val="12"/>
                <w:szCs w:val="12"/>
              </w:rPr>
            </w:pPr>
            <w:r w:rsidRPr="00A46AFE">
              <w:rPr>
                <w:color w:val="000000"/>
                <w:sz w:val="12"/>
                <w:szCs w:val="12"/>
              </w:rPr>
              <w:t>0,00 </w:t>
            </w:r>
          </w:p>
        </w:tc>
        <w:tc>
          <w:tcPr>
            <w:tcW w:w="709" w:type="dxa"/>
            <w:shd w:val="clear" w:color="auto" w:fill="auto"/>
            <w:vAlign w:val="center"/>
          </w:tcPr>
          <w:p w14:paraId="3D8FCE63" w14:textId="77777777" w:rsidR="00A46AFE" w:rsidRPr="00A46AFE" w:rsidRDefault="00A46AFE" w:rsidP="00A46AFE">
            <w:pPr>
              <w:jc w:val="center"/>
              <w:rPr>
                <w:color w:val="000000"/>
                <w:sz w:val="12"/>
                <w:szCs w:val="12"/>
              </w:rPr>
            </w:pPr>
            <w:r w:rsidRPr="00A46AFE">
              <w:rPr>
                <w:color w:val="000000"/>
                <w:sz w:val="12"/>
                <w:szCs w:val="12"/>
              </w:rPr>
              <w:t> 0,00</w:t>
            </w:r>
          </w:p>
        </w:tc>
        <w:tc>
          <w:tcPr>
            <w:tcW w:w="709" w:type="dxa"/>
            <w:shd w:val="clear" w:color="auto" w:fill="auto"/>
            <w:vAlign w:val="center"/>
          </w:tcPr>
          <w:p w14:paraId="50ED8235" w14:textId="77777777" w:rsidR="00A46AFE" w:rsidRPr="00A46AFE" w:rsidRDefault="00A46AFE" w:rsidP="00A46AFE">
            <w:pPr>
              <w:jc w:val="center"/>
              <w:rPr>
                <w:color w:val="000000"/>
                <w:sz w:val="12"/>
                <w:szCs w:val="12"/>
              </w:rPr>
            </w:pPr>
            <w:r w:rsidRPr="00A46AFE">
              <w:rPr>
                <w:color w:val="000000"/>
                <w:sz w:val="12"/>
                <w:szCs w:val="12"/>
              </w:rPr>
              <w:t>0,00</w:t>
            </w:r>
          </w:p>
        </w:tc>
      </w:tr>
      <w:tr w:rsidR="00A46AFE" w:rsidRPr="00A46AFE" w14:paraId="681C9E76" w14:textId="77777777" w:rsidTr="00566B2A">
        <w:trPr>
          <w:trHeight w:val="20"/>
        </w:trPr>
        <w:tc>
          <w:tcPr>
            <w:tcW w:w="820" w:type="dxa"/>
            <w:shd w:val="clear" w:color="auto" w:fill="auto"/>
            <w:vAlign w:val="center"/>
          </w:tcPr>
          <w:p w14:paraId="6999D6DD" w14:textId="77777777" w:rsidR="00A46AFE" w:rsidRPr="00A46AFE" w:rsidRDefault="00A46AFE" w:rsidP="00A46AFE">
            <w:pPr>
              <w:jc w:val="center"/>
              <w:rPr>
                <w:color w:val="000000"/>
                <w:sz w:val="12"/>
                <w:szCs w:val="12"/>
              </w:rPr>
            </w:pPr>
            <w:r w:rsidRPr="00A46AFE">
              <w:rPr>
                <w:color w:val="000000"/>
                <w:sz w:val="12"/>
                <w:szCs w:val="12"/>
              </w:rPr>
              <w:t>4.2</w:t>
            </w:r>
          </w:p>
        </w:tc>
        <w:tc>
          <w:tcPr>
            <w:tcW w:w="5984" w:type="dxa"/>
            <w:shd w:val="clear" w:color="auto" w:fill="auto"/>
            <w:vAlign w:val="center"/>
          </w:tcPr>
          <w:p w14:paraId="4DD4BEE4" w14:textId="77777777" w:rsidR="00A46AFE" w:rsidRPr="00A46AFE" w:rsidRDefault="00A46AFE" w:rsidP="00A46AFE">
            <w:pPr>
              <w:rPr>
                <w:color w:val="000000"/>
                <w:sz w:val="12"/>
                <w:szCs w:val="12"/>
              </w:rPr>
            </w:pPr>
            <w:r w:rsidRPr="00A46AFE">
              <w:rPr>
                <w:color w:val="000000"/>
                <w:sz w:val="12"/>
                <w:szCs w:val="12"/>
              </w:rPr>
              <w:t xml:space="preserve">Модернизация узлов учета тепловой энергии котельной п. </w:t>
            </w:r>
            <w:proofErr w:type="spellStart"/>
            <w:r w:rsidRPr="00A46AFE">
              <w:rPr>
                <w:color w:val="000000"/>
                <w:sz w:val="12"/>
                <w:szCs w:val="12"/>
              </w:rPr>
              <w:t>Притомский</w:t>
            </w:r>
            <w:proofErr w:type="spellEnd"/>
          </w:p>
        </w:tc>
        <w:tc>
          <w:tcPr>
            <w:tcW w:w="473" w:type="dxa"/>
            <w:shd w:val="clear" w:color="auto" w:fill="auto"/>
            <w:vAlign w:val="center"/>
          </w:tcPr>
          <w:p w14:paraId="75AC0C2A" w14:textId="77777777" w:rsidR="00A46AFE" w:rsidRPr="00A46AFE" w:rsidRDefault="00A46AFE" w:rsidP="00A46AFE">
            <w:pPr>
              <w:jc w:val="center"/>
              <w:rPr>
                <w:color w:val="000000"/>
                <w:sz w:val="12"/>
                <w:szCs w:val="12"/>
              </w:rPr>
            </w:pPr>
            <w:r w:rsidRPr="00A46AFE">
              <w:rPr>
                <w:color w:val="000000"/>
                <w:sz w:val="12"/>
                <w:szCs w:val="12"/>
              </w:rPr>
              <w:t>2025</w:t>
            </w:r>
          </w:p>
        </w:tc>
        <w:tc>
          <w:tcPr>
            <w:tcW w:w="567" w:type="dxa"/>
            <w:shd w:val="clear" w:color="auto" w:fill="auto"/>
            <w:vAlign w:val="center"/>
          </w:tcPr>
          <w:p w14:paraId="645B9134" w14:textId="77777777" w:rsidR="00A46AFE" w:rsidRPr="00A46AFE" w:rsidRDefault="00A46AFE" w:rsidP="00A46AFE">
            <w:pPr>
              <w:jc w:val="center"/>
              <w:rPr>
                <w:color w:val="000000"/>
                <w:sz w:val="12"/>
                <w:szCs w:val="12"/>
              </w:rPr>
            </w:pPr>
            <w:r w:rsidRPr="00A46AFE">
              <w:rPr>
                <w:color w:val="000000"/>
                <w:sz w:val="12"/>
                <w:szCs w:val="12"/>
              </w:rPr>
              <w:t>2025</w:t>
            </w:r>
          </w:p>
        </w:tc>
        <w:tc>
          <w:tcPr>
            <w:tcW w:w="709" w:type="dxa"/>
            <w:shd w:val="clear" w:color="auto" w:fill="auto"/>
            <w:vAlign w:val="center"/>
          </w:tcPr>
          <w:p w14:paraId="27DE721A" w14:textId="77777777" w:rsidR="00A46AFE" w:rsidRPr="00A46AFE" w:rsidRDefault="00A46AFE" w:rsidP="00A46AFE">
            <w:pPr>
              <w:jc w:val="center"/>
              <w:rPr>
                <w:color w:val="000000"/>
                <w:sz w:val="12"/>
                <w:szCs w:val="12"/>
              </w:rPr>
            </w:pPr>
            <w:r w:rsidRPr="00A46AFE">
              <w:rPr>
                <w:color w:val="000000"/>
                <w:sz w:val="12"/>
                <w:szCs w:val="12"/>
              </w:rPr>
              <w:t>2700,20</w:t>
            </w:r>
          </w:p>
        </w:tc>
        <w:tc>
          <w:tcPr>
            <w:tcW w:w="709" w:type="dxa"/>
            <w:shd w:val="clear" w:color="auto" w:fill="auto"/>
            <w:vAlign w:val="center"/>
          </w:tcPr>
          <w:p w14:paraId="1BCC0CBD" w14:textId="77777777" w:rsidR="00A46AFE" w:rsidRPr="00A46AFE" w:rsidRDefault="00A46AFE" w:rsidP="00A46AFE">
            <w:pPr>
              <w:jc w:val="center"/>
              <w:rPr>
                <w:color w:val="000000"/>
                <w:sz w:val="12"/>
                <w:szCs w:val="12"/>
              </w:rPr>
            </w:pPr>
            <w:r w:rsidRPr="00A46AFE">
              <w:rPr>
                <w:color w:val="000000"/>
                <w:sz w:val="12"/>
                <w:szCs w:val="12"/>
              </w:rPr>
              <w:t> 0,00</w:t>
            </w:r>
          </w:p>
        </w:tc>
        <w:tc>
          <w:tcPr>
            <w:tcW w:w="708" w:type="dxa"/>
            <w:shd w:val="clear" w:color="auto" w:fill="auto"/>
            <w:vAlign w:val="center"/>
          </w:tcPr>
          <w:p w14:paraId="7E117876" w14:textId="77777777" w:rsidR="00A46AFE" w:rsidRPr="00A46AFE" w:rsidRDefault="00A46AFE" w:rsidP="00A46AFE">
            <w:pPr>
              <w:jc w:val="center"/>
              <w:rPr>
                <w:color w:val="000000"/>
                <w:sz w:val="12"/>
                <w:szCs w:val="12"/>
              </w:rPr>
            </w:pPr>
            <w:r w:rsidRPr="00A46AFE">
              <w:rPr>
                <w:color w:val="000000"/>
                <w:sz w:val="12"/>
                <w:szCs w:val="12"/>
              </w:rPr>
              <w:t>2700,20</w:t>
            </w:r>
          </w:p>
        </w:tc>
        <w:tc>
          <w:tcPr>
            <w:tcW w:w="709" w:type="dxa"/>
            <w:shd w:val="clear" w:color="auto" w:fill="auto"/>
            <w:vAlign w:val="center"/>
          </w:tcPr>
          <w:p w14:paraId="7F4743D8" w14:textId="77777777" w:rsidR="00A46AFE" w:rsidRPr="00A46AFE" w:rsidRDefault="00A46AFE" w:rsidP="00A46AFE">
            <w:pPr>
              <w:jc w:val="center"/>
              <w:rPr>
                <w:color w:val="000000"/>
                <w:sz w:val="12"/>
                <w:szCs w:val="12"/>
              </w:rPr>
            </w:pPr>
            <w:r w:rsidRPr="00A46AFE">
              <w:rPr>
                <w:color w:val="000000"/>
                <w:sz w:val="12"/>
                <w:szCs w:val="12"/>
              </w:rPr>
              <w:t> 0,00</w:t>
            </w:r>
          </w:p>
        </w:tc>
        <w:tc>
          <w:tcPr>
            <w:tcW w:w="709" w:type="dxa"/>
            <w:shd w:val="clear" w:color="auto" w:fill="auto"/>
            <w:vAlign w:val="center"/>
          </w:tcPr>
          <w:p w14:paraId="6C02B4C5" w14:textId="77777777" w:rsidR="00A46AFE" w:rsidRPr="00A46AFE" w:rsidRDefault="00A46AFE" w:rsidP="00A46AFE">
            <w:pPr>
              <w:jc w:val="center"/>
              <w:rPr>
                <w:color w:val="000000"/>
                <w:sz w:val="12"/>
                <w:szCs w:val="12"/>
              </w:rPr>
            </w:pPr>
            <w:r w:rsidRPr="00A46AFE">
              <w:rPr>
                <w:color w:val="000000"/>
                <w:sz w:val="12"/>
                <w:szCs w:val="12"/>
              </w:rPr>
              <w:t>2700,20</w:t>
            </w:r>
          </w:p>
        </w:tc>
        <w:tc>
          <w:tcPr>
            <w:tcW w:w="709" w:type="dxa"/>
            <w:shd w:val="clear" w:color="auto" w:fill="auto"/>
            <w:vAlign w:val="center"/>
          </w:tcPr>
          <w:p w14:paraId="3EDDDAC9" w14:textId="77777777" w:rsidR="00A46AFE" w:rsidRPr="00A46AFE" w:rsidRDefault="00A46AFE" w:rsidP="00A46AFE">
            <w:pPr>
              <w:jc w:val="center"/>
              <w:rPr>
                <w:color w:val="000000"/>
                <w:sz w:val="12"/>
                <w:szCs w:val="12"/>
              </w:rPr>
            </w:pPr>
            <w:r w:rsidRPr="00A46AFE">
              <w:rPr>
                <w:color w:val="000000"/>
                <w:sz w:val="12"/>
                <w:szCs w:val="12"/>
              </w:rPr>
              <w:t> 0,00</w:t>
            </w:r>
          </w:p>
        </w:tc>
        <w:tc>
          <w:tcPr>
            <w:tcW w:w="708" w:type="dxa"/>
            <w:shd w:val="clear" w:color="auto" w:fill="auto"/>
            <w:vAlign w:val="bottom"/>
          </w:tcPr>
          <w:p w14:paraId="601F162D" w14:textId="77777777" w:rsidR="00A46AFE" w:rsidRPr="00A46AFE" w:rsidRDefault="00A46AFE" w:rsidP="00A46AFE">
            <w:pPr>
              <w:jc w:val="center"/>
              <w:rPr>
                <w:color w:val="000000"/>
                <w:sz w:val="12"/>
                <w:szCs w:val="12"/>
              </w:rPr>
            </w:pPr>
            <w:r w:rsidRPr="00A46AFE">
              <w:rPr>
                <w:color w:val="000000"/>
                <w:sz w:val="12"/>
                <w:szCs w:val="12"/>
              </w:rPr>
              <w:t> 0,00</w:t>
            </w:r>
          </w:p>
        </w:tc>
        <w:tc>
          <w:tcPr>
            <w:tcW w:w="709" w:type="dxa"/>
            <w:shd w:val="clear" w:color="auto" w:fill="auto"/>
            <w:vAlign w:val="bottom"/>
          </w:tcPr>
          <w:p w14:paraId="23A2AF4A" w14:textId="77777777" w:rsidR="00A46AFE" w:rsidRPr="00A46AFE" w:rsidRDefault="00A46AFE" w:rsidP="00A46AFE">
            <w:pPr>
              <w:jc w:val="center"/>
              <w:rPr>
                <w:color w:val="000000"/>
                <w:sz w:val="12"/>
                <w:szCs w:val="12"/>
              </w:rPr>
            </w:pPr>
            <w:r w:rsidRPr="00A46AFE">
              <w:rPr>
                <w:color w:val="000000"/>
                <w:sz w:val="12"/>
                <w:szCs w:val="12"/>
              </w:rPr>
              <w:t> 0,00</w:t>
            </w:r>
          </w:p>
        </w:tc>
        <w:tc>
          <w:tcPr>
            <w:tcW w:w="709" w:type="dxa"/>
            <w:shd w:val="clear" w:color="auto" w:fill="auto"/>
            <w:vAlign w:val="center"/>
          </w:tcPr>
          <w:p w14:paraId="332B75C9" w14:textId="77777777" w:rsidR="00A46AFE" w:rsidRPr="00A46AFE" w:rsidRDefault="00A46AFE" w:rsidP="00A46AFE">
            <w:pPr>
              <w:jc w:val="center"/>
              <w:rPr>
                <w:color w:val="000000"/>
                <w:sz w:val="12"/>
                <w:szCs w:val="12"/>
              </w:rPr>
            </w:pPr>
            <w:r w:rsidRPr="00A46AFE">
              <w:rPr>
                <w:color w:val="000000"/>
                <w:sz w:val="12"/>
                <w:szCs w:val="12"/>
              </w:rPr>
              <w:t> 0,00</w:t>
            </w:r>
          </w:p>
        </w:tc>
        <w:tc>
          <w:tcPr>
            <w:tcW w:w="709" w:type="dxa"/>
            <w:shd w:val="clear" w:color="auto" w:fill="auto"/>
            <w:vAlign w:val="center"/>
          </w:tcPr>
          <w:p w14:paraId="255279EF" w14:textId="77777777" w:rsidR="00A46AFE" w:rsidRPr="00A46AFE" w:rsidRDefault="00A46AFE" w:rsidP="00A46AFE">
            <w:pPr>
              <w:jc w:val="center"/>
              <w:rPr>
                <w:color w:val="000000"/>
                <w:sz w:val="12"/>
                <w:szCs w:val="12"/>
              </w:rPr>
            </w:pPr>
            <w:r w:rsidRPr="00A46AFE">
              <w:rPr>
                <w:color w:val="000000"/>
                <w:sz w:val="12"/>
                <w:szCs w:val="12"/>
              </w:rPr>
              <w:t>0,00</w:t>
            </w:r>
          </w:p>
        </w:tc>
      </w:tr>
      <w:tr w:rsidR="00A46AFE" w:rsidRPr="00A46AFE" w14:paraId="265B10D5" w14:textId="77777777" w:rsidTr="00566B2A">
        <w:trPr>
          <w:trHeight w:val="20"/>
        </w:trPr>
        <w:tc>
          <w:tcPr>
            <w:tcW w:w="820" w:type="dxa"/>
            <w:shd w:val="clear" w:color="000000" w:fill="FFFFFF"/>
            <w:vAlign w:val="center"/>
          </w:tcPr>
          <w:p w14:paraId="2CF81080" w14:textId="77777777" w:rsidR="00A46AFE" w:rsidRPr="00A46AFE" w:rsidRDefault="00A46AFE" w:rsidP="00A46AFE">
            <w:pPr>
              <w:jc w:val="center"/>
              <w:rPr>
                <w:color w:val="000000"/>
                <w:sz w:val="12"/>
                <w:szCs w:val="12"/>
              </w:rPr>
            </w:pPr>
            <w:r w:rsidRPr="00A46AFE">
              <w:rPr>
                <w:color w:val="000000"/>
                <w:sz w:val="12"/>
                <w:szCs w:val="12"/>
              </w:rPr>
              <w:t>4.3</w:t>
            </w:r>
          </w:p>
        </w:tc>
        <w:tc>
          <w:tcPr>
            <w:tcW w:w="5984" w:type="dxa"/>
            <w:shd w:val="clear" w:color="auto" w:fill="auto"/>
            <w:vAlign w:val="center"/>
          </w:tcPr>
          <w:p w14:paraId="439DCD1A" w14:textId="77777777" w:rsidR="00A46AFE" w:rsidRPr="00A46AFE" w:rsidRDefault="00A46AFE" w:rsidP="00A46AFE">
            <w:pPr>
              <w:rPr>
                <w:color w:val="000000"/>
                <w:sz w:val="12"/>
                <w:szCs w:val="12"/>
              </w:rPr>
            </w:pPr>
            <w:r w:rsidRPr="00A46AFE">
              <w:rPr>
                <w:color w:val="000000"/>
                <w:sz w:val="12"/>
                <w:szCs w:val="12"/>
              </w:rPr>
              <w:t>Установка конвейерных весов в котельной пос. Листвяги</w:t>
            </w:r>
          </w:p>
        </w:tc>
        <w:tc>
          <w:tcPr>
            <w:tcW w:w="473" w:type="dxa"/>
            <w:shd w:val="clear" w:color="auto" w:fill="auto"/>
            <w:vAlign w:val="center"/>
          </w:tcPr>
          <w:p w14:paraId="17D226AE" w14:textId="77777777" w:rsidR="00A46AFE" w:rsidRPr="00A46AFE" w:rsidRDefault="00A46AFE" w:rsidP="00A46AFE">
            <w:pPr>
              <w:jc w:val="center"/>
              <w:rPr>
                <w:color w:val="000000"/>
                <w:sz w:val="12"/>
                <w:szCs w:val="12"/>
              </w:rPr>
            </w:pPr>
            <w:r w:rsidRPr="00A46AFE">
              <w:rPr>
                <w:color w:val="000000"/>
                <w:sz w:val="12"/>
                <w:szCs w:val="12"/>
              </w:rPr>
              <w:t>2025</w:t>
            </w:r>
          </w:p>
        </w:tc>
        <w:tc>
          <w:tcPr>
            <w:tcW w:w="567" w:type="dxa"/>
            <w:shd w:val="clear" w:color="auto" w:fill="auto"/>
            <w:vAlign w:val="center"/>
          </w:tcPr>
          <w:p w14:paraId="74229895" w14:textId="77777777" w:rsidR="00A46AFE" w:rsidRPr="00A46AFE" w:rsidRDefault="00A46AFE" w:rsidP="00A46AFE">
            <w:pPr>
              <w:jc w:val="center"/>
              <w:rPr>
                <w:color w:val="000000"/>
                <w:sz w:val="12"/>
                <w:szCs w:val="12"/>
              </w:rPr>
            </w:pPr>
            <w:r w:rsidRPr="00A46AFE">
              <w:rPr>
                <w:color w:val="000000"/>
                <w:sz w:val="12"/>
                <w:szCs w:val="12"/>
              </w:rPr>
              <w:t>2025</w:t>
            </w:r>
          </w:p>
        </w:tc>
        <w:tc>
          <w:tcPr>
            <w:tcW w:w="709" w:type="dxa"/>
            <w:shd w:val="clear" w:color="auto" w:fill="auto"/>
            <w:vAlign w:val="center"/>
          </w:tcPr>
          <w:p w14:paraId="6E446EE2" w14:textId="77777777" w:rsidR="00A46AFE" w:rsidRPr="00A46AFE" w:rsidRDefault="00A46AFE" w:rsidP="00A46AFE">
            <w:pPr>
              <w:jc w:val="center"/>
              <w:rPr>
                <w:color w:val="000000"/>
                <w:sz w:val="12"/>
                <w:szCs w:val="12"/>
              </w:rPr>
            </w:pPr>
            <w:r w:rsidRPr="00A46AFE">
              <w:rPr>
                <w:color w:val="000000"/>
                <w:sz w:val="12"/>
                <w:szCs w:val="12"/>
              </w:rPr>
              <w:t>1432,10</w:t>
            </w:r>
          </w:p>
        </w:tc>
        <w:tc>
          <w:tcPr>
            <w:tcW w:w="709" w:type="dxa"/>
            <w:shd w:val="clear" w:color="auto" w:fill="auto"/>
            <w:vAlign w:val="center"/>
          </w:tcPr>
          <w:p w14:paraId="525EBD86" w14:textId="77777777" w:rsidR="00A46AFE" w:rsidRPr="00A46AFE" w:rsidRDefault="00A46AFE" w:rsidP="00A46AFE">
            <w:pPr>
              <w:jc w:val="center"/>
              <w:rPr>
                <w:color w:val="000000"/>
                <w:sz w:val="12"/>
                <w:szCs w:val="12"/>
              </w:rPr>
            </w:pPr>
            <w:r w:rsidRPr="00A46AFE">
              <w:rPr>
                <w:color w:val="000000"/>
                <w:sz w:val="12"/>
                <w:szCs w:val="12"/>
              </w:rPr>
              <w:t> 0,00</w:t>
            </w:r>
          </w:p>
        </w:tc>
        <w:tc>
          <w:tcPr>
            <w:tcW w:w="708" w:type="dxa"/>
            <w:shd w:val="clear" w:color="auto" w:fill="auto"/>
            <w:vAlign w:val="center"/>
          </w:tcPr>
          <w:p w14:paraId="1799AD67" w14:textId="77777777" w:rsidR="00A46AFE" w:rsidRPr="00A46AFE" w:rsidRDefault="00A46AFE" w:rsidP="00A46AFE">
            <w:pPr>
              <w:jc w:val="center"/>
              <w:rPr>
                <w:color w:val="000000"/>
                <w:sz w:val="12"/>
                <w:szCs w:val="12"/>
              </w:rPr>
            </w:pPr>
            <w:r w:rsidRPr="00A46AFE">
              <w:rPr>
                <w:color w:val="000000"/>
                <w:sz w:val="12"/>
                <w:szCs w:val="12"/>
              </w:rPr>
              <w:t>1432,10</w:t>
            </w:r>
          </w:p>
        </w:tc>
        <w:tc>
          <w:tcPr>
            <w:tcW w:w="709" w:type="dxa"/>
            <w:shd w:val="clear" w:color="auto" w:fill="auto"/>
            <w:vAlign w:val="center"/>
          </w:tcPr>
          <w:p w14:paraId="7D9DF539" w14:textId="77777777" w:rsidR="00A46AFE" w:rsidRPr="00A46AFE" w:rsidRDefault="00A46AFE" w:rsidP="00A46AFE">
            <w:pPr>
              <w:jc w:val="center"/>
              <w:rPr>
                <w:color w:val="000000"/>
                <w:sz w:val="12"/>
                <w:szCs w:val="12"/>
              </w:rPr>
            </w:pPr>
            <w:r w:rsidRPr="00A46AFE">
              <w:rPr>
                <w:color w:val="000000"/>
                <w:sz w:val="12"/>
                <w:szCs w:val="12"/>
              </w:rPr>
              <w:t> 0,00</w:t>
            </w:r>
          </w:p>
        </w:tc>
        <w:tc>
          <w:tcPr>
            <w:tcW w:w="709" w:type="dxa"/>
            <w:shd w:val="clear" w:color="auto" w:fill="auto"/>
            <w:vAlign w:val="center"/>
          </w:tcPr>
          <w:p w14:paraId="2FD57D60" w14:textId="77777777" w:rsidR="00A46AFE" w:rsidRPr="00A46AFE" w:rsidRDefault="00A46AFE" w:rsidP="00A46AFE">
            <w:pPr>
              <w:jc w:val="center"/>
              <w:rPr>
                <w:color w:val="000000"/>
                <w:sz w:val="12"/>
                <w:szCs w:val="12"/>
              </w:rPr>
            </w:pPr>
            <w:r w:rsidRPr="00A46AFE">
              <w:rPr>
                <w:color w:val="000000"/>
                <w:sz w:val="12"/>
                <w:szCs w:val="12"/>
              </w:rPr>
              <w:t>1432,10</w:t>
            </w:r>
          </w:p>
        </w:tc>
        <w:tc>
          <w:tcPr>
            <w:tcW w:w="709" w:type="dxa"/>
            <w:shd w:val="clear" w:color="auto" w:fill="auto"/>
            <w:vAlign w:val="center"/>
          </w:tcPr>
          <w:p w14:paraId="2C37947B" w14:textId="77777777" w:rsidR="00A46AFE" w:rsidRPr="00A46AFE" w:rsidRDefault="00A46AFE" w:rsidP="00A46AFE">
            <w:pPr>
              <w:jc w:val="center"/>
              <w:rPr>
                <w:color w:val="000000"/>
                <w:sz w:val="12"/>
                <w:szCs w:val="12"/>
              </w:rPr>
            </w:pPr>
            <w:r w:rsidRPr="00A46AFE">
              <w:rPr>
                <w:color w:val="000000"/>
                <w:sz w:val="12"/>
                <w:szCs w:val="12"/>
              </w:rPr>
              <w:t>0,00 </w:t>
            </w:r>
          </w:p>
        </w:tc>
        <w:tc>
          <w:tcPr>
            <w:tcW w:w="708" w:type="dxa"/>
            <w:shd w:val="clear" w:color="auto" w:fill="auto"/>
            <w:vAlign w:val="bottom"/>
          </w:tcPr>
          <w:p w14:paraId="6B480CE5" w14:textId="77777777" w:rsidR="00A46AFE" w:rsidRPr="00A46AFE" w:rsidRDefault="00A46AFE" w:rsidP="00A46AFE">
            <w:pPr>
              <w:jc w:val="center"/>
              <w:rPr>
                <w:color w:val="000000"/>
                <w:sz w:val="12"/>
                <w:szCs w:val="12"/>
              </w:rPr>
            </w:pPr>
            <w:r w:rsidRPr="00A46AFE">
              <w:rPr>
                <w:color w:val="000000"/>
                <w:sz w:val="12"/>
                <w:szCs w:val="12"/>
              </w:rPr>
              <w:t>0,00 </w:t>
            </w:r>
          </w:p>
        </w:tc>
        <w:tc>
          <w:tcPr>
            <w:tcW w:w="709" w:type="dxa"/>
            <w:shd w:val="clear" w:color="auto" w:fill="auto"/>
            <w:vAlign w:val="bottom"/>
          </w:tcPr>
          <w:p w14:paraId="4623A1B4" w14:textId="77777777" w:rsidR="00A46AFE" w:rsidRPr="00A46AFE" w:rsidRDefault="00A46AFE" w:rsidP="00A46AFE">
            <w:pPr>
              <w:jc w:val="center"/>
              <w:rPr>
                <w:color w:val="000000"/>
                <w:sz w:val="12"/>
                <w:szCs w:val="12"/>
              </w:rPr>
            </w:pPr>
            <w:r w:rsidRPr="00A46AFE">
              <w:rPr>
                <w:color w:val="000000"/>
                <w:sz w:val="12"/>
                <w:szCs w:val="12"/>
              </w:rPr>
              <w:t>0,00 </w:t>
            </w:r>
          </w:p>
        </w:tc>
        <w:tc>
          <w:tcPr>
            <w:tcW w:w="709" w:type="dxa"/>
            <w:shd w:val="clear" w:color="auto" w:fill="auto"/>
            <w:vAlign w:val="center"/>
          </w:tcPr>
          <w:p w14:paraId="5FFF619D" w14:textId="77777777" w:rsidR="00A46AFE" w:rsidRPr="00A46AFE" w:rsidRDefault="00A46AFE" w:rsidP="00A46AFE">
            <w:pPr>
              <w:jc w:val="center"/>
              <w:rPr>
                <w:color w:val="000000"/>
                <w:sz w:val="12"/>
                <w:szCs w:val="12"/>
              </w:rPr>
            </w:pPr>
            <w:r w:rsidRPr="00A46AFE">
              <w:rPr>
                <w:color w:val="000000"/>
                <w:sz w:val="12"/>
                <w:szCs w:val="12"/>
              </w:rPr>
              <w:t> 0,00</w:t>
            </w:r>
          </w:p>
        </w:tc>
        <w:tc>
          <w:tcPr>
            <w:tcW w:w="709" w:type="dxa"/>
            <w:shd w:val="clear" w:color="auto" w:fill="auto"/>
            <w:vAlign w:val="center"/>
          </w:tcPr>
          <w:p w14:paraId="63509B1A" w14:textId="77777777" w:rsidR="00A46AFE" w:rsidRPr="00A46AFE" w:rsidRDefault="00A46AFE" w:rsidP="00A46AFE">
            <w:pPr>
              <w:jc w:val="center"/>
              <w:rPr>
                <w:color w:val="000000"/>
                <w:sz w:val="12"/>
                <w:szCs w:val="12"/>
              </w:rPr>
            </w:pPr>
            <w:r w:rsidRPr="00A46AFE">
              <w:rPr>
                <w:color w:val="000000"/>
                <w:sz w:val="12"/>
                <w:szCs w:val="12"/>
              </w:rPr>
              <w:t>0,00</w:t>
            </w:r>
          </w:p>
        </w:tc>
      </w:tr>
      <w:tr w:rsidR="00A46AFE" w:rsidRPr="00A46AFE" w14:paraId="2388B62C" w14:textId="77777777" w:rsidTr="00566B2A">
        <w:trPr>
          <w:trHeight w:val="20"/>
        </w:trPr>
        <w:tc>
          <w:tcPr>
            <w:tcW w:w="820" w:type="dxa"/>
            <w:shd w:val="clear" w:color="000000" w:fill="FFFFFF"/>
            <w:vAlign w:val="center"/>
          </w:tcPr>
          <w:p w14:paraId="0EA193CC" w14:textId="77777777" w:rsidR="00A46AFE" w:rsidRPr="00A46AFE" w:rsidRDefault="00A46AFE" w:rsidP="00A46AFE">
            <w:pPr>
              <w:jc w:val="center"/>
              <w:rPr>
                <w:color w:val="000000"/>
                <w:sz w:val="12"/>
                <w:szCs w:val="12"/>
              </w:rPr>
            </w:pPr>
            <w:r w:rsidRPr="00A46AFE">
              <w:rPr>
                <w:color w:val="000000"/>
                <w:sz w:val="12"/>
                <w:szCs w:val="12"/>
              </w:rPr>
              <w:t>4.4</w:t>
            </w:r>
          </w:p>
        </w:tc>
        <w:tc>
          <w:tcPr>
            <w:tcW w:w="5984" w:type="dxa"/>
            <w:shd w:val="clear" w:color="auto" w:fill="auto"/>
            <w:vAlign w:val="center"/>
          </w:tcPr>
          <w:p w14:paraId="67AFB978" w14:textId="77777777" w:rsidR="00A46AFE" w:rsidRPr="00A46AFE" w:rsidRDefault="00A46AFE" w:rsidP="00A46AFE">
            <w:pPr>
              <w:rPr>
                <w:color w:val="000000"/>
                <w:sz w:val="12"/>
                <w:szCs w:val="12"/>
              </w:rPr>
            </w:pPr>
            <w:r w:rsidRPr="00A46AFE">
              <w:rPr>
                <w:color w:val="000000"/>
                <w:sz w:val="12"/>
                <w:szCs w:val="12"/>
              </w:rPr>
              <w:t xml:space="preserve">Установка газоочистного оборудования на котлы № 1-3 котельной п. </w:t>
            </w:r>
            <w:proofErr w:type="spellStart"/>
            <w:r w:rsidRPr="00A46AFE">
              <w:rPr>
                <w:color w:val="000000"/>
                <w:sz w:val="12"/>
                <w:szCs w:val="12"/>
              </w:rPr>
              <w:t>Притомский</w:t>
            </w:r>
            <w:proofErr w:type="spellEnd"/>
          </w:p>
        </w:tc>
        <w:tc>
          <w:tcPr>
            <w:tcW w:w="473" w:type="dxa"/>
            <w:shd w:val="clear" w:color="auto" w:fill="auto"/>
            <w:vAlign w:val="center"/>
          </w:tcPr>
          <w:p w14:paraId="5B6B31EB" w14:textId="77777777" w:rsidR="00A46AFE" w:rsidRPr="00A46AFE" w:rsidRDefault="00A46AFE" w:rsidP="00A46AFE">
            <w:pPr>
              <w:jc w:val="center"/>
              <w:rPr>
                <w:color w:val="000000"/>
                <w:sz w:val="12"/>
                <w:szCs w:val="12"/>
              </w:rPr>
            </w:pPr>
            <w:r w:rsidRPr="00A46AFE">
              <w:rPr>
                <w:color w:val="000000"/>
                <w:sz w:val="12"/>
                <w:szCs w:val="12"/>
              </w:rPr>
              <w:t>2025</w:t>
            </w:r>
          </w:p>
        </w:tc>
        <w:tc>
          <w:tcPr>
            <w:tcW w:w="567" w:type="dxa"/>
            <w:shd w:val="clear" w:color="auto" w:fill="auto"/>
            <w:vAlign w:val="center"/>
          </w:tcPr>
          <w:p w14:paraId="3A66F1D8" w14:textId="77777777" w:rsidR="00A46AFE" w:rsidRPr="00A46AFE" w:rsidRDefault="00A46AFE" w:rsidP="00A46AFE">
            <w:pPr>
              <w:jc w:val="center"/>
              <w:rPr>
                <w:color w:val="000000"/>
                <w:sz w:val="12"/>
                <w:szCs w:val="12"/>
              </w:rPr>
            </w:pPr>
            <w:r w:rsidRPr="00A46AFE">
              <w:rPr>
                <w:color w:val="000000"/>
                <w:sz w:val="12"/>
                <w:szCs w:val="12"/>
              </w:rPr>
              <w:t>2027</w:t>
            </w:r>
          </w:p>
        </w:tc>
        <w:tc>
          <w:tcPr>
            <w:tcW w:w="709" w:type="dxa"/>
            <w:shd w:val="clear" w:color="auto" w:fill="auto"/>
            <w:vAlign w:val="center"/>
          </w:tcPr>
          <w:p w14:paraId="1A58AD69" w14:textId="77777777" w:rsidR="00A46AFE" w:rsidRPr="00A46AFE" w:rsidRDefault="00A46AFE" w:rsidP="00A46AFE">
            <w:pPr>
              <w:jc w:val="center"/>
              <w:rPr>
                <w:color w:val="000000"/>
                <w:sz w:val="12"/>
                <w:szCs w:val="12"/>
              </w:rPr>
            </w:pPr>
            <w:r w:rsidRPr="00A46AFE">
              <w:rPr>
                <w:color w:val="000000"/>
                <w:sz w:val="12"/>
                <w:szCs w:val="12"/>
              </w:rPr>
              <w:t>19455,40</w:t>
            </w:r>
          </w:p>
        </w:tc>
        <w:tc>
          <w:tcPr>
            <w:tcW w:w="709" w:type="dxa"/>
            <w:shd w:val="clear" w:color="auto" w:fill="auto"/>
            <w:vAlign w:val="center"/>
          </w:tcPr>
          <w:p w14:paraId="570142A0" w14:textId="77777777" w:rsidR="00A46AFE" w:rsidRPr="00A46AFE" w:rsidRDefault="00A46AFE" w:rsidP="00A46AFE">
            <w:pPr>
              <w:jc w:val="center"/>
              <w:rPr>
                <w:color w:val="000000"/>
                <w:sz w:val="12"/>
                <w:szCs w:val="12"/>
              </w:rPr>
            </w:pPr>
            <w:r w:rsidRPr="00A46AFE">
              <w:rPr>
                <w:color w:val="000000"/>
                <w:sz w:val="12"/>
                <w:szCs w:val="12"/>
              </w:rPr>
              <w:t>2724,10</w:t>
            </w:r>
          </w:p>
        </w:tc>
        <w:tc>
          <w:tcPr>
            <w:tcW w:w="708" w:type="dxa"/>
            <w:shd w:val="clear" w:color="auto" w:fill="auto"/>
            <w:vAlign w:val="center"/>
          </w:tcPr>
          <w:p w14:paraId="6665D7C7" w14:textId="77777777" w:rsidR="00A46AFE" w:rsidRPr="00A46AFE" w:rsidRDefault="00A46AFE" w:rsidP="00A46AFE">
            <w:pPr>
              <w:jc w:val="center"/>
              <w:rPr>
                <w:color w:val="000000"/>
                <w:sz w:val="12"/>
                <w:szCs w:val="12"/>
              </w:rPr>
            </w:pPr>
            <w:r w:rsidRPr="00A46AFE">
              <w:rPr>
                <w:color w:val="000000"/>
                <w:sz w:val="12"/>
                <w:szCs w:val="12"/>
              </w:rPr>
              <w:t>16731,30</w:t>
            </w:r>
          </w:p>
        </w:tc>
        <w:tc>
          <w:tcPr>
            <w:tcW w:w="709" w:type="dxa"/>
            <w:shd w:val="clear" w:color="auto" w:fill="auto"/>
            <w:vAlign w:val="center"/>
          </w:tcPr>
          <w:p w14:paraId="6C13DD75" w14:textId="77777777" w:rsidR="00A46AFE" w:rsidRPr="00A46AFE" w:rsidRDefault="00A46AFE" w:rsidP="00A46AFE">
            <w:pPr>
              <w:jc w:val="center"/>
              <w:rPr>
                <w:color w:val="000000"/>
                <w:sz w:val="12"/>
                <w:szCs w:val="12"/>
              </w:rPr>
            </w:pPr>
            <w:r w:rsidRPr="00A46AFE">
              <w:rPr>
                <w:color w:val="000000"/>
                <w:sz w:val="12"/>
                <w:szCs w:val="12"/>
              </w:rPr>
              <w:t> 0,00</w:t>
            </w:r>
          </w:p>
        </w:tc>
        <w:tc>
          <w:tcPr>
            <w:tcW w:w="709" w:type="dxa"/>
            <w:shd w:val="clear" w:color="auto" w:fill="auto"/>
            <w:vAlign w:val="center"/>
          </w:tcPr>
          <w:p w14:paraId="5123CE7C" w14:textId="77777777" w:rsidR="00A46AFE" w:rsidRPr="00A46AFE" w:rsidRDefault="00A46AFE" w:rsidP="00A46AFE">
            <w:pPr>
              <w:jc w:val="center"/>
              <w:rPr>
                <w:color w:val="000000"/>
                <w:sz w:val="12"/>
                <w:szCs w:val="12"/>
              </w:rPr>
            </w:pPr>
            <w:r w:rsidRPr="00A46AFE">
              <w:rPr>
                <w:color w:val="000000"/>
                <w:sz w:val="12"/>
                <w:szCs w:val="12"/>
              </w:rPr>
              <w:t>2724,10</w:t>
            </w:r>
          </w:p>
        </w:tc>
        <w:tc>
          <w:tcPr>
            <w:tcW w:w="709" w:type="dxa"/>
            <w:shd w:val="clear" w:color="auto" w:fill="auto"/>
            <w:vAlign w:val="center"/>
          </w:tcPr>
          <w:p w14:paraId="65B543FC" w14:textId="77777777" w:rsidR="00A46AFE" w:rsidRPr="00A46AFE" w:rsidRDefault="00A46AFE" w:rsidP="00A46AFE">
            <w:pPr>
              <w:jc w:val="center"/>
              <w:rPr>
                <w:color w:val="000000"/>
                <w:sz w:val="12"/>
                <w:szCs w:val="12"/>
              </w:rPr>
            </w:pPr>
            <w:r w:rsidRPr="00A46AFE">
              <w:rPr>
                <w:color w:val="000000"/>
                <w:sz w:val="12"/>
                <w:szCs w:val="12"/>
              </w:rPr>
              <w:t>8365,60</w:t>
            </w:r>
          </w:p>
        </w:tc>
        <w:tc>
          <w:tcPr>
            <w:tcW w:w="708" w:type="dxa"/>
            <w:shd w:val="clear" w:color="auto" w:fill="auto"/>
            <w:vAlign w:val="center"/>
          </w:tcPr>
          <w:p w14:paraId="75FE0BB0" w14:textId="77777777" w:rsidR="00A46AFE" w:rsidRPr="00A46AFE" w:rsidRDefault="00A46AFE" w:rsidP="00A46AFE">
            <w:pPr>
              <w:jc w:val="center"/>
              <w:rPr>
                <w:color w:val="000000"/>
                <w:sz w:val="12"/>
                <w:szCs w:val="12"/>
              </w:rPr>
            </w:pPr>
            <w:r w:rsidRPr="00A46AFE">
              <w:rPr>
                <w:color w:val="000000"/>
                <w:sz w:val="12"/>
                <w:szCs w:val="12"/>
              </w:rPr>
              <w:t>8365,70</w:t>
            </w:r>
          </w:p>
        </w:tc>
        <w:tc>
          <w:tcPr>
            <w:tcW w:w="709" w:type="dxa"/>
            <w:shd w:val="clear" w:color="auto" w:fill="auto"/>
            <w:vAlign w:val="bottom"/>
          </w:tcPr>
          <w:p w14:paraId="2E13436B" w14:textId="77777777" w:rsidR="00A46AFE" w:rsidRPr="00A46AFE" w:rsidRDefault="00A46AFE" w:rsidP="00A46AFE">
            <w:pPr>
              <w:jc w:val="center"/>
              <w:rPr>
                <w:color w:val="000000"/>
                <w:sz w:val="12"/>
                <w:szCs w:val="12"/>
              </w:rPr>
            </w:pPr>
            <w:r w:rsidRPr="00A46AFE">
              <w:rPr>
                <w:color w:val="000000"/>
                <w:sz w:val="12"/>
                <w:szCs w:val="12"/>
              </w:rPr>
              <w:t>0,00 </w:t>
            </w:r>
          </w:p>
        </w:tc>
        <w:tc>
          <w:tcPr>
            <w:tcW w:w="709" w:type="dxa"/>
            <w:shd w:val="clear" w:color="auto" w:fill="auto"/>
            <w:vAlign w:val="center"/>
          </w:tcPr>
          <w:p w14:paraId="340E29AD" w14:textId="77777777" w:rsidR="00A46AFE" w:rsidRPr="00A46AFE" w:rsidRDefault="00A46AFE" w:rsidP="00A46AFE">
            <w:pPr>
              <w:jc w:val="center"/>
              <w:rPr>
                <w:color w:val="000000"/>
                <w:sz w:val="12"/>
                <w:szCs w:val="12"/>
              </w:rPr>
            </w:pPr>
            <w:r w:rsidRPr="00A46AFE">
              <w:rPr>
                <w:color w:val="000000"/>
                <w:sz w:val="12"/>
                <w:szCs w:val="12"/>
              </w:rPr>
              <w:t> 0,00</w:t>
            </w:r>
          </w:p>
        </w:tc>
        <w:tc>
          <w:tcPr>
            <w:tcW w:w="709" w:type="dxa"/>
            <w:shd w:val="clear" w:color="auto" w:fill="auto"/>
            <w:vAlign w:val="center"/>
          </w:tcPr>
          <w:p w14:paraId="1E61A878" w14:textId="77777777" w:rsidR="00A46AFE" w:rsidRPr="00A46AFE" w:rsidRDefault="00A46AFE" w:rsidP="00A46AFE">
            <w:pPr>
              <w:jc w:val="center"/>
              <w:rPr>
                <w:color w:val="000000"/>
                <w:sz w:val="12"/>
                <w:szCs w:val="12"/>
              </w:rPr>
            </w:pPr>
            <w:r w:rsidRPr="00A46AFE">
              <w:rPr>
                <w:color w:val="000000"/>
                <w:sz w:val="12"/>
                <w:szCs w:val="12"/>
              </w:rPr>
              <w:t>0,00</w:t>
            </w:r>
          </w:p>
        </w:tc>
      </w:tr>
      <w:tr w:rsidR="00A46AFE" w:rsidRPr="00A46AFE" w14:paraId="540F8777" w14:textId="77777777" w:rsidTr="00566B2A">
        <w:trPr>
          <w:trHeight w:val="20"/>
        </w:trPr>
        <w:tc>
          <w:tcPr>
            <w:tcW w:w="820" w:type="dxa"/>
            <w:shd w:val="clear" w:color="000000" w:fill="FFFFFF"/>
            <w:vAlign w:val="center"/>
          </w:tcPr>
          <w:p w14:paraId="4EC180C3" w14:textId="77777777" w:rsidR="00A46AFE" w:rsidRPr="00A46AFE" w:rsidRDefault="00A46AFE" w:rsidP="00A46AFE">
            <w:pPr>
              <w:jc w:val="center"/>
              <w:rPr>
                <w:color w:val="000000"/>
                <w:sz w:val="12"/>
                <w:szCs w:val="12"/>
              </w:rPr>
            </w:pPr>
            <w:r w:rsidRPr="00A46AFE">
              <w:rPr>
                <w:color w:val="000000"/>
                <w:sz w:val="12"/>
                <w:szCs w:val="12"/>
              </w:rPr>
              <w:t>4.5</w:t>
            </w:r>
          </w:p>
        </w:tc>
        <w:tc>
          <w:tcPr>
            <w:tcW w:w="5984" w:type="dxa"/>
            <w:shd w:val="clear" w:color="auto" w:fill="auto"/>
            <w:vAlign w:val="center"/>
          </w:tcPr>
          <w:p w14:paraId="70759D51" w14:textId="77777777" w:rsidR="00A46AFE" w:rsidRPr="00A46AFE" w:rsidRDefault="00A46AFE" w:rsidP="00A46AFE">
            <w:pPr>
              <w:rPr>
                <w:color w:val="000000"/>
                <w:sz w:val="12"/>
                <w:szCs w:val="12"/>
              </w:rPr>
            </w:pPr>
            <w:r w:rsidRPr="00A46AFE">
              <w:rPr>
                <w:color w:val="000000"/>
                <w:sz w:val="12"/>
                <w:szCs w:val="12"/>
              </w:rPr>
              <w:t xml:space="preserve">Модернизация ВПУ котельных: Листвяги, ОЦ </w:t>
            </w:r>
            <w:proofErr w:type="spellStart"/>
            <w:r w:rsidRPr="00A46AFE">
              <w:rPr>
                <w:color w:val="000000"/>
                <w:sz w:val="12"/>
                <w:szCs w:val="12"/>
              </w:rPr>
              <w:t>Таргай</w:t>
            </w:r>
            <w:proofErr w:type="spellEnd"/>
            <w:r w:rsidRPr="00A46AFE">
              <w:rPr>
                <w:color w:val="000000"/>
                <w:sz w:val="12"/>
                <w:szCs w:val="12"/>
              </w:rPr>
              <w:t xml:space="preserve">, №32, </w:t>
            </w:r>
            <w:proofErr w:type="spellStart"/>
            <w:r w:rsidRPr="00A46AFE">
              <w:rPr>
                <w:color w:val="000000"/>
                <w:sz w:val="12"/>
                <w:szCs w:val="12"/>
              </w:rPr>
              <w:t>Абагур</w:t>
            </w:r>
            <w:proofErr w:type="spellEnd"/>
            <w:r w:rsidRPr="00A46AFE">
              <w:rPr>
                <w:color w:val="000000"/>
                <w:sz w:val="12"/>
                <w:szCs w:val="12"/>
              </w:rPr>
              <w:t>-Лесной №</w:t>
            </w:r>
            <w:proofErr w:type="gramStart"/>
            <w:r w:rsidRPr="00A46AFE">
              <w:rPr>
                <w:color w:val="000000"/>
                <w:sz w:val="12"/>
                <w:szCs w:val="12"/>
              </w:rPr>
              <w:t xml:space="preserve">1,  </w:t>
            </w:r>
            <w:proofErr w:type="spellStart"/>
            <w:r w:rsidRPr="00A46AFE">
              <w:rPr>
                <w:color w:val="000000"/>
                <w:sz w:val="12"/>
                <w:szCs w:val="12"/>
              </w:rPr>
              <w:t>Абагур</w:t>
            </w:r>
            <w:proofErr w:type="spellEnd"/>
            <w:proofErr w:type="gramEnd"/>
            <w:r w:rsidRPr="00A46AFE">
              <w:rPr>
                <w:color w:val="000000"/>
                <w:sz w:val="12"/>
                <w:szCs w:val="12"/>
              </w:rPr>
              <w:t>-Лесной №2 (с переводом на ингибиторы).</w:t>
            </w:r>
          </w:p>
        </w:tc>
        <w:tc>
          <w:tcPr>
            <w:tcW w:w="473" w:type="dxa"/>
            <w:shd w:val="clear" w:color="auto" w:fill="auto"/>
            <w:vAlign w:val="center"/>
          </w:tcPr>
          <w:p w14:paraId="6B211C84" w14:textId="77777777" w:rsidR="00A46AFE" w:rsidRPr="00A46AFE" w:rsidRDefault="00A46AFE" w:rsidP="00A46AFE">
            <w:pPr>
              <w:jc w:val="center"/>
              <w:rPr>
                <w:color w:val="000000"/>
                <w:sz w:val="12"/>
                <w:szCs w:val="12"/>
              </w:rPr>
            </w:pPr>
            <w:r w:rsidRPr="00A46AFE">
              <w:rPr>
                <w:color w:val="000000"/>
                <w:sz w:val="12"/>
                <w:szCs w:val="12"/>
              </w:rPr>
              <w:t>2025</w:t>
            </w:r>
          </w:p>
        </w:tc>
        <w:tc>
          <w:tcPr>
            <w:tcW w:w="567" w:type="dxa"/>
            <w:shd w:val="clear" w:color="auto" w:fill="auto"/>
            <w:vAlign w:val="center"/>
          </w:tcPr>
          <w:p w14:paraId="704FE9F6" w14:textId="77777777" w:rsidR="00A46AFE" w:rsidRPr="00A46AFE" w:rsidRDefault="00A46AFE" w:rsidP="00A46AFE">
            <w:pPr>
              <w:jc w:val="center"/>
              <w:rPr>
                <w:color w:val="000000"/>
                <w:sz w:val="12"/>
                <w:szCs w:val="12"/>
              </w:rPr>
            </w:pPr>
            <w:r w:rsidRPr="00A46AFE">
              <w:rPr>
                <w:color w:val="000000"/>
                <w:sz w:val="12"/>
                <w:szCs w:val="12"/>
              </w:rPr>
              <w:t>2025</w:t>
            </w:r>
          </w:p>
        </w:tc>
        <w:tc>
          <w:tcPr>
            <w:tcW w:w="709" w:type="dxa"/>
            <w:shd w:val="clear" w:color="auto" w:fill="auto"/>
            <w:vAlign w:val="center"/>
          </w:tcPr>
          <w:p w14:paraId="44CF85DE" w14:textId="77777777" w:rsidR="00A46AFE" w:rsidRPr="00A46AFE" w:rsidRDefault="00A46AFE" w:rsidP="00A46AFE">
            <w:pPr>
              <w:jc w:val="center"/>
              <w:rPr>
                <w:color w:val="000000"/>
                <w:sz w:val="12"/>
                <w:szCs w:val="12"/>
              </w:rPr>
            </w:pPr>
            <w:r w:rsidRPr="00A46AFE">
              <w:rPr>
                <w:color w:val="000000"/>
                <w:sz w:val="12"/>
                <w:szCs w:val="12"/>
              </w:rPr>
              <w:t>2292,97</w:t>
            </w:r>
          </w:p>
        </w:tc>
        <w:tc>
          <w:tcPr>
            <w:tcW w:w="709" w:type="dxa"/>
            <w:shd w:val="clear" w:color="auto" w:fill="auto"/>
            <w:vAlign w:val="center"/>
          </w:tcPr>
          <w:p w14:paraId="684F6718" w14:textId="77777777" w:rsidR="00A46AFE" w:rsidRPr="00A46AFE" w:rsidRDefault="00A46AFE" w:rsidP="00A46AFE">
            <w:pPr>
              <w:jc w:val="center"/>
              <w:rPr>
                <w:color w:val="000000"/>
                <w:sz w:val="12"/>
                <w:szCs w:val="12"/>
              </w:rPr>
            </w:pPr>
            <w:r w:rsidRPr="00A46AFE">
              <w:rPr>
                <w:color w:val="000000"/>
                <w:sz w:val="12"/>
                <w:szCs w:val="12"/>
              </w:rPr>
              <w:t>141,67</w:t>
            </w:r>
          </w:p>
        </w:tc>
        <w:tc>
          <w:tcPr>
            <w:tcW w:w="708" w:type="dxa"/>
            <w:shd w:val="clear" w:color="auto" w:fill="auto"/>
            <w:vAlign w:val="center"/>
          </w:tcPr>
          <w:p w14:paraId="4932EE91" w14:textId="77777777" w:rsidR="00A46AFE" w:rsidRPr="00A46AFE" w:rsidRDefault="00A46AFE" w:rsidP="00A46AFE">
            <w:pPr>
              <w:jc w:val="center"/>
              <w:rPr>
                <w:color w:val="000000"/>
                <w:sz w:val="12"/>
                <w:szCs w:val="12"/>
              </w:rPr>
            </w:pPr>
            <w:r w:rsidRPr="00A46AFE">
              <w:rPr>
                <w:color w:val="000000"/>
                <w:sz w:val="12"/>
                <w:szCs w:val="12"/>
              </w:rPr>
              <w:t>2151,30</w:t>
            </w:r>
          </w:p>
        </w:tc>
        <w:tc>
          <w:tcPr>
            <w:tcW w:w="709" w:type="dxa"/>
            <w:shd w:val="clear" w:color="auto" w:fill="auto"/>
            <w:vAlign w:val="center"/>
          </w:tcPr>
          <w:p w14:paraId="41F70B44" w14:textId="77777777" w:rsidR="00A46AFE" w:rsidRPr="00A46AFE" w:rsidRDefault="00A46AFE" w:rsidP="00A46AFE">
            <w:pPr>
              <w:jc w:val="center"/>
              <w:rPr>
                <w:color w:val="000000"/>
                <w:sz w:val="12"/>
                <w:szCs w:val="12"/>
              </w:rPr>
            </w:pPr>
            <w:r w:rsidRPr="00A46AFE">
              <w:rPr>
                <w:color w:val="000000"/>
                <w:sz w:val="12"/>
                <w:szCs w:val="12"/>
              </w:rPr>
              <w:t> 0,00</w:t>
            </w:r>
          </w:p>
        </w:tc>
        <w:tc>
          <w:tcPr>
            <w:tcW w:w="709" w:type="dxa"/>
            <w:shd w:val="clear" w:color="auto" w:fill="auto"/>
            <w:vAlign w:val="center"/>
          </w:tcPr>
          <w:p w14:paraId="3D77FA55" w14:textId="77777777" w:rsidR="00A46AFE" w:rsidRPr="00A46AFE" w:rsidRDefault="00A46AFE" w:rsidP="00A46AFE">
            <w:pPr>
              <w:jc w:val="center"/>
              <w:rPr>
                <w:color w:val="000000"/>
                <w:sz w:val="12"/>
                <w:szCs w:val="12"/>
              </w:rPr>
            </w:pPr>
            <w:r w:rsidRPr="00A46AFE">
              <w:rPr>
                <w:color w:val="000000"/>
                <w:sz w:val="12"/>
                <w:szCs w:val="12"/>
              </w:rPr>
              <w:t>2292,97</w:t>
            </w:r>
          </w:p>
        </w:tc>
        <w:tc>
          <w:tcPr>
            <w:tcW w:w="709" w:type="dxa"/>
            <w:shd w:val="clear" w:color="auto" w:fill="auto"/>
            <w:vAlign w:val="center"/>
          </w:tcPr>
          <w:p w14:paraId="3ECB656C" w14:textId="77777777" w:rsidR="00A46AFE" w:rsidRPr="00A46AFE" w:rsidRDefault="00A46AFE" w:rsidP="00A46AFE">
            <w:pPr>
              <w:jc w:val="center"/>
              <w:rPr>
                <w:color w:val="000000"/>
                <w:sz w:val="12"/>
                <w:szCs w:val="12"/>
              </w:rPr>
            </w:pPr>
            <w:r w:rsidRPr="00A46AFE">
              <w:rPr>
                <w:color w:val="000000"/>
                <w:sz w:val="12"/>
                <w:szCs w:val="12"/>
              </w:rPr>
              <w:t> 0,00</w:t>
            </w:r>
          </w:p>
        </w:tc>
        <w:tc>
          <w:tcPr>
            <w:tcW w:w="708" w:type="dxa"/>
            <w:shd w:val="clear" w:color="auto" w:fill="auto"/>
            <w:vAlign w:val="bottom"/>
          </w:tcPr>
          <w:p w14:paraId="1BFEB235" w14:textId="77777777" w:rsidR="00A46AFE" w:rsidRPr="00A46AFE" w:rsidRDefault="00A46AFE" w:rsidP="00A46AFE">
            <w:pPr>
              <w:jc w:val="center"/>
              <w:rPr>
                <w:color w:val="000000"/>
                <w:sz w:val="12"/>
                <w:szCs w:val="12"/>
              </w:rPr>
            </w:pPr>
            <w:r w:rsidRPr="00A46AFE">
              <w:rPr>
                <w:color w:val="000000"/>
                <w:sz w:val="12"/>
                <w:szCs w:val="12"/>
              </w:rPr>
              <w:t>0,00 </w:t>
            </w:r>
          </w:p>
        </w:tc>
        <w:tc>
          <w:tcPr>
            <w:tcW w:w="709" w:type="dxa"/>
            <w:shd w:val="clear" w:color="auto" w:fill="auto"/>
            <w:vAlign w:val="bottom"/>
          </w:tcPr>
          <w:p w14:paraId="15076A28" w14:textId="77777777" w:rsidR="00A46AFE" w:rsidRPr="00A46AFE" w:rsidRDefault="00A46AFE" w:rsidP="00A46AFE">
            <w:pPr>
              <w:jc w:val="center"/>
              <w:rPr>
                <w:color w:val="000000"/>
                <w:sz w:val="12"/>
                <w:szCs w:val="12"/>
              </w:rPr>
            </w:pPr>
            <w:r w:rsidRPr="00A46AFE">
              <w:rPr>
                <w:color w:val="000000"/>
                <w:sz w:val="12"/>
                <w:szCs w:val="12"/>
              </w:rPr>
              <w:t>0,00 </w:t>
            </w:r>
          </w:p>
        </w:tc>
        <w:tc>
          <w:tcPr>
            <w:tcW w:w="709" w:type="dxa"/>
            <w:shd w:val="clear" w:color="auto" w:fill="auto"/>
            <w:vAlign w:val="center"/>
          </w:tcPr>
          <w:p w14:paraId="58803E45" w14:textId="77777777" w:rsidR="00A46AFE" w:rsidRPr="00A46AFE" w:rsidRDefault="00A46AFE" w:rsidP="00A46AFE">
            <w:pPr>
              <w:jc w:val="center"/>
              <w:rPr>
                <w:color w:val="000000"/>
                <w:sz w:val="12"/>
                <w:szCs w:val="12"/>
              </w:rPr>
            </w:pPr>
            <w:r w:rsidRPr="00A46AFE">
              <w:rPr>
                <w:color w:val="000000"/>
                <w:sz w:val="12"/>
                <w:szCs w:val="12"/>
              </w:rPr>
              <w:t>0,00 </w:t>
            </w:r>
          </w:p>
        </w:tc>
        <w:tc>
          <w:tcPr>
            <w:tcW w:w="709" w:type="dxa"/>
            <w:shd w:val="clear" w:color="auto" w:fill="auto"/>
            <w:vAlign w:val="center"/>
          </w:tcPr>
          <w:p w14:paraId="4AE1D0AE" w14:textId="77777777" w:rsidR="00A46AFE" w:rsidRPr="00A46AFE" w:rsidRDefault="00A46AFE" w:rsidP="00A46AFE">
            <w:pPr>
              <w:jc w:val="center"/>
              <w:rPr>
                <w:color w:val="000000"/>
                <w:sz w:val="12"/>
                <w:szCs w:val="12"/>
              </w:rPr>
            </w:pPr>
            <w:r w:rsidRPr="00A46AFE">
              <w:rPr>
                <w:color w:val="000000"/>
                <w:sz w:val="12"/>
                <w:szCs w:val="12"/>
              </w:rPr>
              <w:t>0,00</w:t>
            </w:r>
          </w:p>
        </w:tc>
      </w:tr>
      <w:tr w:rsidR="00A46AFE" w:rsidRPr="00A46AFE" w14:paraId="2C26BC10" w14:textId="77777777" w:rsidTr="00566B2A">
        <w:trPr>
          <w:trHeight w:val="20"/>
        </w:trPr>
        <w:tc>
          <w:tcPr>
            <w:tcW w:w="820" w:type="dxa"/>
            <w:shd w:val="clear" w:color="000000" w:fill="FFFFFF"/>
            <w:vAlign w:val="center"/>
          </w:tcPr>
          <w:p w14:paraId="72CCBB6A" w14:textId="77777777" w:rsidR="00A46AFE" w:rsidRPr="00A46AFE" w:rsidRDefault="00A46AFE" w:rsidP="00A46AFE">
            <w:pPr>
              <w:jc w:val="center"/>
              <w:rPr>
                <w:color w:val="000000"/>
                <w:sz w:val="12"/>
                <w:szCs w:val="12"/>
              </w:rPr>
            </w:pPr>
            <w:r w:rsidRPr="00A46AFE">
              <w:rPr>
                <w:color w:val="000000"/>
                <w:sz w:val="12"/>
                <w:szCs w:val="12"/>
              </w:rPr>
              <w:t>4.6</w:t>
            </w:r>
          </w:p>
        </w:tc>
        <w:tc>
          <w:tcPr>
            <w:tcW w:w="5984" w:type="dxa"/>
            <w:shd w:val="clear" w:color="auto" w:fill="auto"/>
            <w:vAlign w:val="center"/>
          </w:tcPr>
          <w:p w14:paraId="333ED3E2" w14:textId="77777777" w:rsidR="00A46AFE" w:rsidRPr="00A46AFE" w:rsidRDefault="00A46AFE" w:rsidP="00A46AFE">
            <w:pPr>
              <w:rPr>
                <w:color w:val="000000"/>
                <w:sz w:val="12"/>
                <w:szCs w:val="12"/>
              </w:rPr>
            </w:pPr>
            <w:r w:rsidRPr="00A46AFE">
              <w:rPr>
                <w:color w:val="000000"/>
                <w:sz w:val="12"/>
                <w:szCs w:val="12"/>
              </w:rPr>
              <w:t>Установка частотного привода на дымосос №3 котельной п. Листвяги.</w:t>
            </w:r>
          </w:p>
        </w:tc>
        <w:tc>
          <w:tcPr>
            <w:tcW w:w="473" w:type="dxa"/>
            <w:shd w:val="clear" w:color="auto" w:fill="auto"/>
            <w:vAlign w:val="center"/>
          </w:tcPr>
          <w:p w14:paraId="0C53610B" w14:textId="77777777" w:rsidR="00A46AFE" w:rsidRPr="00A46AFE" w:rsidRDefault="00A46AFE" w:rsidP="00A46AFE">
            <w:pPr>
              <w:jc w:val="center"/>
              <w:rPr>
                <w:color w:val="000000"/>
                <w:sz w:val="12"/>
                <w:szCs w:val="12"/>
              </w:rPr>
            </w:pPr>
            <w:r w:rsidRPr="00A46AFE">
              <w:rPr>
                <w:color w:val="000000"/>
                <w:sz w:val="12"/>
                <w:szCs w:val="12"/>
              </w:rPr>
              <w:t>2028</w:t>
            </w:r>
          </w:p>
        </w:tc>
        <w:tc>
          <w:tcPr>
            <w:tcW w:w="567" w:type="dxa"/>
            <w:shd w:val="clear" w:color="auto" w:fill="auto"/>
            <w:vAlign w:val="center"/>
          </w:tcPr>
          <w:p w14:paraId="75BE9199" w14:textId="77777777" w:rsidR="00A46AFE" w:rsidRPr="00A46AFE" w:rsidRDefault="00A46AFE" w:rsidP="00A46AFE">
            <w:pPr>
              <w:jc w:val="center"/>
              <w:rPr>
                <w:color w:val="000000"/>
                <w:sz w:val="12"/>
                <w:szCs w:val="12"/>
              </w:rPr>
            </w:pPr>
            <w:r w:rsidRPr="00A46AFE">
              <w:rPr>
                <w:color w:val="000000"/>
                <w:sz w:val="12"/>
                <w:szCs w:val="12"/>
              </w:rPr>
              <w:t>2028</w:t>
            </w:r>
          </w:p>
        </w:tc>
        <w:tc>
          <w:tcPr>
            <w:tcW w:w="709" w:type="dxa"/>
            <w:shd w:val="clear" w:color="auto" w:fill="auto"/>
            <w:vAlign w:val="center"/>
          </w:tcPr>
          <w:p w14:paraId="2AE49A09" w14:textId="77777777" w:rsidR="00A46AFE" w:rsidRPr="00A46AFE" w:rsidRDefault="00A46AFE" w:rsidP="00A46AFE">
            <w:pPr>
              <w:jc w:val="center"/>
              <w:rPr>
                <w:color w:val="000000"/>
                <w:sz w:val="12"/>
                <w:szCs w:val="12"/>
              </w:rPr>
            </w:pPr>
            <w:r w:rsidRPr="00A46AFE">
              <w:rPr>
                <w:color w:val="000000"/>
                <w:sz w:val="12"/>
                <w:szCs w:val="12"/>
              </w:rPr>
              <w:t>552,10</w:t>
            </w:r>
          </w:p>
        </w:tc>
        <w:tc>
          <w:tcPr>
            <w:tcW w:w="709" w:type="dxa"/>
            <w:shd w:val="clear" w:color="auto" w:fill="auto"/>
            <w:vAlign w:val="center"/>
          </w:tcPr>
          <w:p w14:paraId="1EF62410" w14:textId="77777777" w:rsidR="00A46AFE" w:rsidRPr="00A46AFE" w:rsidRDefault="00A46AFE" w:rsidP="00A46AFE">
            <w:pPr>
              <w:jc w:val="center"/>
              <w:rPr>
                <w:color w:val="000000"/>
                <w:sz w:val="12"/>
                <w:szCs w:val="12"/>
              </w:rPr>
            </w:pPr>
            <w:r w:rsidRPr="00A46AFE">
              <w:rPr>
                <w:color w:val="000000"/>
                <w:sz w:val="12"/>
                <w:szCs w:val="12"/>
              </w:rPr>
              <w:t> 0,00</w:t>
            </w:r>
          </w:p>
        </w:tc>
        <w:tc>
          <w:tcPr>
            <w:tcW w:w="708" w:type="dxa"/>
            <w:shd w:val="clear" w:color="auto" w:fill="auto"/>
            <w:vAlign w:val="center"/>
          </w:tcPr>
          <w:p w14:paraId="63D236A7" w14:textId="77777777" w:rsidR="00A46AFE" w:rsidRPr="00A46AFE" w:rsidRDefault="00A46AFE" w:rsidP="00A46AFE">
            <w:pPr>
              <w:jc w:val="center"/>
              <w:rPr>
                <w:color w:val="000000"/>
                <w:sz w:val="12"/>
                <w:szCs w:val="12"/>
              </w:rPr>
            </w:pPr>
            <w:r w:rsidRPr="00A46AFE">
              <w:rPr>
                <w:color w:val="000000"/>
                <w:sz w:val="12"/>
                <w:szCs w:val="12"/>
              </w:rPr>
              <w:t>552,10</w:t>
            </w:r>
          </w:p>
        </w:tc>
        <w:tc>
          <w:tcPr>
            <w:tcW w:w="709" w:type="dxa"/>
            <w:shd w:val="clear" w:color="auto" w:fill="auto"/>
            <w:vAlign w:val="center"/>
          </w:tcPr>
          <w:p w14:paraId="12879164" w14:textId="77777777" w:rsidR="00A46AFE" w:rsidRPr="00A46AFE" w:rsidRDefault="00A46AFE" w:rsidP="00A46AFE">
            <w:pPr>
              <w:jc w:val="center"/>
              <w:rPr>
                <w:color w:val="000000"/>
                <w:sz w:val="12"/>
                <w:szCs w:val="12"/>
              </w:rPr>
            </w:pPr>
            <w:r w:rsidRPr="00A46AFE">
              <w:rPr>
                <w:color w:val="000000"/>
                <w:sz w:val="12"/>
                <w:szCs w:val="12"/>
              </w:rPr>
              <w:t> 0,00</w:t>
            </w:r>
          </w:p>
        </w:tc>
        <w:tc>
          <w:tcPr>
            <w:tcW w:w="709" w:type="dxa"/>
            <w:shd w:val="clear" w:color="auto" w:fill="auto"/>
            <w:vAlign w:val="center"/>
          </w:tcPr>
          <w:p w14:paraId="75E1724E" w14:textId="77777777" w:rsidR="00A46AFE" w:rsidRPr="00A46AFE" w:rsidRDefault="00A46AFE" w:rsidP="00A46AFE">
            <w:pPr>
              <w:jc w:val="center"/>
              <w:rPr>
                <w:color w:val="000000"/>
                <w:sz w:val="12"/>
                <w:szCs w:val="12"/>
              </w:rPr>
            </w:pPr>
            <w:r w:rsidRPr="00A46AFE">
              <w:rPr>
                <w:color w:val="000000"/>
                <w:sz w:val="12"/>
                <w:szCs w:val="12"/>
              </w:rPr>
              <w:t> 0,00</w:t>
            </w:r>
          </w:p>
        </w:tc>
        <w:tc>
          <w:tcPr>
            <w:tcW w:w="709" w:type="dxa"/>
            <w:shd w:val="clear" w:color="auto" w:fill="auto"/>
            <w:vAlign w:val="center"/>
          </w:tcPr>
          <w:p w14:paraId="64EB1764" w14:textId="77777777" w:rsidR="00A46AFE" w:rsidRPr="00A46AFE" w:rsidRDefault="00A46AFE" w:rsidP="00A46AFE">
            <w:pPr>
              <w:jc w:val="center"/>
              <w:rPr>
                <w:color w:val="000000"/>
                <w:sz w:val="12"/>
                <w:szCs w:val="12"/>
              </w:rPr>
            </w:pPr>
            <w:r w:rsidRPr="00A46AFE">
              <w:rPr>
                <w:color w:val="000000"/>
                <w:sz w:val="12"/>
                <w:szCs w:val="12"/>
              </w:rPr>
              <w:t> 0,00</w:t>
            </w:r>
          </w:p>
        </w:tc>
        <w:tc>
          <w:tcPr>
            <w:tcW w:w="708" w:type="dxa"/>
            <w:shd w:val="clear" w:color="auto" w:fill="auto"/>
            <w:vAlign w:val="bottom"/>
          </w:tcPr>
          <w:p w14:paraId="29ED3750" w14:textId="77777777" w:rsidR="00A46AFE" w:rsidRPr="00A46AFE" w:rsidRDefault="00A46AFE" w:rsidP="00A46AFE">
            <w:pPr>
              <w:jc w:val="center"/>
              <w:rPr>
                <w:color w:val="000000"/>
                <w:sz w:val="12"/>
                <w:szCs w:val="12"/>
              </w:rPr>
            </w:pPr>
            <w:r w:rsidRPr="00A46AFE">
              <w:rPr>
                <w:color w:val="000000"/>
                <w:sz w:val="12"/>
                <w:szCs w:val="12"/>
              </w:rPr>
              <w:t>0,00 </w:t>
            </w:r>
          </w:p>
        </w:tc>
        <w:tc>
          <w:tcPr>
            <w:tcW w:w="709" w:type="dxa"/>
            <w:shd w:val="clear" w:color="auto" w:fill="auto"/>
            <w:vAlign w:val="center"/>
          </w:tcPr>
          <w:p w14:paraId="0C6FC5B1" w14:textId="77777777" w:rsidR="00A46AFE" w:rsidRPr="00A46AFE" w:rsidRDefault="00A46AFE" w:rsidP="00A46AFE">
            <w:pPr>
              <w:jc w:val="center"/>
              <w:rPr>
                <w:color w:val="000000"/>
                <w:sz w:val="12"/>
                <w:szCs w:val="12"/>
              </w:rPr>
            </w:pPr>
            <w:r w:rsidRPr="00A46AFE">
              <w:rPr>
                <w:color w:val="000000"/>
                <w:sz w:val="12"/>
                <w:szCs w:val="12"/>
              </w:rPr>
              <w:t>552,10</w:t>
            </w:r>
          </w:p>
        </w:tc>
        <w:tc>
          <w:tcPr>
            <w:tcW w:w="709" w:type="dxa"/>
            <w:shd w:val="clear" w:color="auto" w:fill="auto"/>
            <w:vAlign w:val="center"/>
          </w:tcPr>
          <w:p w14:paraId="36FFD1AC" w14:textId="77777777" w:rsidR="00A46AFE" w:rsidRPr="00A46AFE" w:rsidRDefault="00A46AFE" w:rsidP="00A46AFE">
            <w:pPr>
              <w:jc w:val="center"/>
              <w:rPr>
                <w:color w:val="000000"/>
                <w:sz w:val="12"/>
                <w:szCs w:val="12"/>
              </w:rPr>
            </w:pPr>
            <w:r w:rsidRPr="00A46AFE">
              <w:rPr>
                <w:color w:val="000000"/>
                <w:sz w:val="12"/>
                <w:szCs w:val="12"/>
              </w:rPr>
              <w:t>0,00 </w:t>
            </w:r>
          </w:p>
        </w:tc>
        <w:tc>
          <w:tcPr>
            <w:tcW w:w="709" w:type="dxa"/>
            <w:shd w:val="clear" w:color="auto" w:fill="auto"/>
            <w:vAlign w:val="center"/>
          </w:tcPr>
          <w:p w14:paraId="0F1B7A12" w14:textId="77777777" w:rsidR="00A46AFE" w:rsidRPr="00A46AFE" w:rsidRDefault="00A46AFE" w:rsidP="00A46AFE">
            <w:pPr>
              <w:jc w:val="center"/>
              <w:rPr>
                <w:color w:val="000000"/>
                <w:sz w:val="12"/>
                <w:szCs w:val="12"/>
              </w:rPr>
            </w:pPr>
            <w:r w:rsidRPr="00A46AFE">
              <w:rPr>
                <w:color w:val="000000"/>
                <w:sz w:val="12"/>
                <w:szCs w:val="12"/>
              </w:rPr>
              <w:t>0,00</w:t>
            </w:r>
          </w:p>
        </w:tc>
      </w:tr>
      <w:tr w:rsidR="00A46AFE" w:rsidRPr="00A46AFE" w14:paraId="2320C7A5" w14:textId="77777777" w:rsidTr="00566B2A">
        <w:trPr>
          <w:trHeight w:val="20"/>
        </w:trPr>
        <w:tc>
          <w:tcPr>
            <w:tcW w:w="820" w:type="dxa"/>
            <w:shd w:val="clear" w:color="000000" w:fill="FFFFFF"/>
            <w:vAlign w:val="center"/>
          </w:tcPr>
          <w:p w14:paraId="65097C24" w14:textId="77777777" w:rsidR="00A46AFE" w:rsidRPr="00A46AFE" w:rsidRDefault="00A46AFE" w:rsidP="00A46AFE">
            <w:pPr>
              <w:jc w:val="center"/>
              <w:rPr>
                <w:color w:val="000000"/>
                <w:sz w:val="12"/>
                <w:szCs w:val="12"/>
              </w:rPr>
            </w:pPr>
            <w:r w:rsidRPr="00A46AFE">
              <w:rPr>
                <w:color w:val="000000"/>
                <w:sz w:val="12"/>
                <w:szCs w:val="12"/>
              </w:rPr>
              <w:t>4.7</w:t>
            </w:r>
          </w:p>
        </w:tc>
        <w:tc>
          <w:tcPr>
            <w:tcW w:w="5984" w:type="dxa"/>
            <w:shd w:val="clear" w:color="auto" w:fill="auto"/>
            <w:vAlign w:val="center"/>
          </w:tcPr>
          <w:p w14:paraId="37EC521C" w14:textId="77777777" w:rsidR="00A46AFE" w:rsidRPr="00A46AFE" w:rsidRDefault="00A46AFE" w:rsidP="00A46AFE">
            <w:pPr>
              <w:rPr>
                <w:color w:val="000000"/>
                <w:sz w:val="12"/>
                <w:szCs w:val="12"/>
              </w:rPr>
            </w:pPr>
            <w:r w:rsidRPr="00A46AFE">
              <w:rPr>
                <w:color w:val="000000"/>
                <w:sz w:val="12"/>
                <w:szCs w:val="12"/>
              </w:rPr>
              <w:t xml:space="preserve">Установка частотных приводов на дымосос №2, №3 котельной п. </w:t>
            </w:r>
            <w:proofErr w:type="spellStart"/>
            <w:r w:rsidRPr="00A46AFE">
              <w:rPr>
                <w:color w:val="000000"/>
                <w:sz w:val="12"/>
                <w:szCs w:val="12"/>
              </w:rPr>
              <w:t>Притомский</w:t>
            </w:r>
            <w:proofErr w:type="spellEnd"/>
            <w:r w:rsidRPr="00A46AFE">
              <w:rPr>
                <w:color w:val="000000"/>
                <w:sz w:val="12"/>
                <w:szCs w:val="12"/>
              </w:rPr>
              <w:t>.</w:t>
            </w:r>
          </w:p>
        </w:tc>
        <w:tc>
          <w:tcPr>
            <w:tcW w:w="473" w:type="dxa"/>
            <w:shd w:val="clear" w:color="auto" w:fill="auto"/>
            <w:vAlign w:val="center"/>
          </w:tcPr>
          <w:p w14:paraId="0016DEA2" w14:textId="77777777" w:rsidR="00A46AFE" w:rsidRPr="00A46AFE" w:rsidRDefault="00A46AFE" w:rsidP="00A46AFE">
            <w:pPr>
              <w:jc w:val="center"/>
              <w:rPr>
                <w:color w:val="000000"/>
                <w:sz w:val="12"/>
                <w:szCs w:val="12"/>
              </w:rPr>
            </w:pPr>
            <w:r w:rsidRPr="00A46AFE">
              <w:rPr>
                <w:color w:val="000000"/>
                <w:sz w:val="12"/>
                <w:szCs w:val="12"/>
              </w:rPr>
              <w:t>2027</w:t>
            </w:r>
          </w:p>
        </w:tc>
        <w:tc>
          <w:tcPr>
            <w:tcW w:w="567" w:type="dxa"/>
            <w:shd w:val="clear" w:color="auto" w:fill="auto"/>
            <w:vAlign w:val="center"/>
          </w:tcPr>
          <w:p w14:paraId="086793E5" w14:textId="77777777" w:rsidR="00A46AFE" w:rsidRPr="00A46AFE" w:rsidRDefault="00A46AFE" w:rsidP="00A46AFE">
            <w:pPr>
              <w:jc w:val="center"/>
              <w:rPr>
                <w:color w:val="000000"/>
                <w:sz w:val="12"/>
                <w:szCs w:val="12"/>
              </w:rPr>
            </w:pPr>
            <w:r w:rsidRPr="00A46AFE">
              <w:rPr>
                <w:color w:val="000000"/>
                <w:sz w:val="12"/>
                <w:szCs w:val="12"/>
              </w:rPr>
              <w:t>2027</w:t>
            </w:r>
          </w:p>
        </w:tc>
        <w:tc>
          <w:tcPr>
            <w:tcW w:w="709" w:type="dxa"/>
            <w:shd w:val="clear" w:color="auto" w:fill="auto"/>
            <w:vAlign w:val="center"/>
          </w:tcPr>
          <w:p w14:paraId="08A15DA9" w14:textId="77777777" w:rsidR="00A46AFE" w:rsidRPr="00A46AFE" w:rsidRDefault="00A46AFE" w:rsidP="00A46AFE">
            <w:pPr>
              <w:jc w:val="center"/>
              <w:rPr>
                <w:color w:val="000000"/>
                <w:sz w:val="12"/>
                <w:szCs w:val="12"/>
              </w:rPr>
            </w:pPr>
            <w:r w:rsidRPr="00A46AFE">
              <w:rPr>
                <w:color w:val="000000"/>
                <w:sz w:val="12"/>
                <w:szCs w:val="12"/>
              </w:rPr>
              <w:t>1169,90</w:t>
            </w:r>
          </w:p>
        </w:tc>
        <w:tc>
          <w:tcPr>
            <w:tcW w:w="709" w:type="dxa"/>
            <w:shd w:val="clear" w:color="auto" w:fill="auto"/>
            <w:vAlign w:val="center"/>
          </w:tcPr>
          <w:p w14:paraId="3192D6A2" w14:textId="77777777" w:rsidR="00A46AFE" w:rsidRPr="00A46AFE" w:rsidRDefault="00A46AFE" w:rsidP="00A46AFE">
            <w:pPr>
              <w:jc w:val="center"/>
              <w:rPr>
                <w:color w:val="000000"/>
                <w:sz w:val="12"/>
                <w:szCs w:val="12"/>
              </w:rPr>
            </w:pPr>
            <w:r w:rsidRPr="00A46AFE">
              <w:rPr>
                <w:color w:val="000000"/>
                <w:sz w:val="12"/>
                <w:szCs w:val="12"/>
              </w:rPr>
              <w:t> 0,00</w:t>
            </w:r>
          </w:p>
        </w:tc>
        <w:tc>
          <w:tcPr>
            <w:tcW w:w="708" w:type="dxa"/>
            <w:shd w:val="clear" w:color="auto" w:fill="auto"/>
            <w:vAlign w:val="center"/>
          </w:tcPr>
          <w:p w14:paraId="6940DC02" w14:textId="77777777" w:rsidR="00A46AFE" w:rsidRPr="00A46AFE" w:rsidRDefault="00A46AFE" w:rsidP="00A46AFE">
            <w:pPr>
              <w:jc w:val="center"/>
              <w:rPr>
                <w:color w:val="000000"/>
                <w:sz w:val="12"/>
                <w:szCs w:val="12"/>
              </w:rPr>
            </w:pPr>
            <w:r w:rsidRPr="00A46AFE">
              <w:rPr>
                <w:color w:val="000000"/>
                <w:sz w:val="12"/>
                <w:szCs w:val="12"/>
              </w:rPr>
              <w:t>1169,90</w:t>
            </w:r>
          </w:p>
        </w:tc>
        <w:tc>
          <w:tcPr>
            <w:tcW w:w="709" w:type="dxa"/>
            <w:shd w:val="clear" w:color="auto" w:fill="auto"/>
            <w:vAlign w:val="center"/>
          </w:tcPr>
          <w:p w14:paraId="78453A93" w14:textId="77777777" w:rsidR="00A46AFE" w:rsidRPr="00A46AFE" w:rsidRDefault="00A46AFE" w:rsidP="00A46AFE">
            <w:pPr>
              <w:jc w:val="center"/>
              <w:rPr>
                <w:color w:val="000000"/>
                <w:sz w:val="12"/>
                <w:szCs w:val="12"/>
              </w:rPr>
            </w:pPr>
            <w:r w:rsidRPr="00A46AFE">
              <w:rPr>
                <w:color w:val="000000"/>
                <w:sz w:val="12"/>
                <w:szCs w:val="12"/>
              </w:rPr>
              <w:t>0,00 </w:t>
            </w:r>
          </w:p>
        </w:tc>
        <w:tc>
          <w:tcPr>
            <w:tcW w:w="709" w:type="dxa"/>
            <w:shd w:val="clear" w:color="auto" w:fill="auto"/>
            <w:vAlign w:val="center"/>
          </w:tcPr>
          <w:p w14:paraId="12E5114A" w14:textId="77777777" w:rsidR="00A46AFE" w:rsidRPr="00A46AFE" w:rsidRDefault="00A46AFE" w:rsidP="00A46AFE">
            <w:pPr>
              <w:jc w:val="center"/>
              <w:rPr>
                <w:color w:val="000000"/>
                <w:sz w:val="12"/>
                <w:szCs w:val="12"/>
              </w:rPr>
            </w:pPr>
            <w:r w:rsidRPr="00A46AFE">
              <w:rPr>
                <w:color w:val="000000"/>
                <w:sz w:val="12"/>
                <w:szCs w:val="12"/>
              </w:rPr>
              <w:t> 0,00</w:t>
            </w:r>
          </w:p>
        </w:tc>
        <w:tc>
          <w:tcPr>
            <w:tcW w:w="709" w:type="dxa"/>
            <w:shd w:val="clear" w:color="auto" w:fill="auto"/>
            <w:vAlign w:val="center"/>
          </w:tcPr>
          <w:p w14:paraId="78D50F55" w14:textId="77777777" w:rsidR="00A46AFE" w:rsidRPr="00A46AFE" w:rsidRDefault="00A46AFE" w:rsidP="00A46AFE">
            <w:pPr>
              <w:jc w:val="center"/>
              <w:rPr>
                <w:color w:val="000000"/>
                <w:sz w:val="12"/>
                <w:szCs w:val="12"/>
              </w:rPr>
            </w:pPr>
            <w:r w:rsidRPr="00A46AFE">
              <w:rPr>
                <w:color w:val="000000"/>
                <w:sz w:val="12"/>
                <w:szCs w:val="12"/>
              </w:rPr>
              <w:t> 0,00</w:t>
            </w:r>
          </w:p>
        </w:tc>
        <w:tc>
          <w:tcPr>
            <w:tcW w:w="708" w:type="dxa"/>
            <w:shd w:val="clear" w:color="auto" w:fill="auto"/>
            <w:vAlign w:val="center"/>
          </w:tcPr>
          <w:p w14:paraId="20BA2CB6" w14:textId="77777777" w:rsidR="00A46AFE" w:rsidRPr="00A46AFE" w:rsidRDefault="00A46AFE" w:rsidP="00A46AFE">
            <w:pPr>
              <w:jc w:val="center"/>
              <w:rPr>
                <w:color w:val="000000"/>
                <w:sz w:val="12"/>
                <w:szCs w:val="12"/>
              </w:rPr>
            </w:pPr>
            <w:r w:rsidRPr="00A46AFE">
              <w:rPr>
                <w:color w:val="000000"/>
                <w:sz w:val="12"/>
                <w:szCs w:val="12"/>
              </w:rPr>
              <w:t>1169,90</w:t>
            </w:r>
          </w:p>
        </w:tc>
        <w:tc>
          <w:tcPr>
            <w:tcW w:w="709" w:type="dxa"/>
            <w:shd w:val="clear" w:color="auto" w:fill="auto"/>
            <w:vAlign w:val="bottom"/>
          </w:tcPr>
          <w:p w14:paraId="21520D46" w14:textId="77777777" w:rsidR="00A46AFE" w:rsidRPr="00A46AFE" w:rsidRDefault="00A46AFE" w:rsidP="00A46AFE">
            <w:pPr>
              <w:jc w:val="center"/>
              <w:rPr>
                <w:color w:val="000000"/>
                <w:sz w:val="12"/>
                <w:szCs w:val="12"/>
              </w:rPr>
            </w:pPr>
            <w:r w:rsidRPr="00A46AFE">
              <w:rPr>
                <w:color w:val="000000"/>
                <w:sz w:val="12"/>
                <w:szCs w:val="12"/>
              </w:rPr>
              <w:t>0,00 </w:t>
            </w:r>
          </w:p>
        </w:tc>
        <w:tc>
          <w:tcPr>
            <w:tcW w:w="709" w:type="dxa"/>
            <w:shd w:val="clear" w:color="auto" w:fill="auto"/>
            <w:vAlign w:val="center"/>
          </w:tcPr>
          <w:p w14:paraId="63D3F106" w14:textId="77777777" w:rsidR="00A46AFE" w:rsidRPr="00A46AFE" w:rsidRDefault="00A46AFE" w:rsidP="00A46AFE">
            <w:pPr>
              <w:jc w:val="center"/>
              <w:rPr>
                <w:color w:val="000000"/>
                <w:sz w:val="12"/>
                <w:szCs w:val="12"/>
              </w:rPr>
            </w:pPr>
            <w:r w:rsidRPr="00A46AFE">
              <w:rPr>
                <w:color w:val="000000"/>
                <w:sz w:val="12"/>
                <w:szCs w:val="12"/>
              </w:rPr>
              <w:t> 0,00</w:t>
            </w:r>
          </w:p>
        </w:tc>
        <w:tc>
          <w:tcPr>
            <w:tcW w:w="709" w:type="dxa"/>
            <w:shd w:val="clear" w:color="auto" w:fill="auto"/>
            <w:vAlign w:val="center"/>
          </w:tcPr>
          <w:p w14:paraId="54D24EAB" w14:textId="77777777" w:rsidR="00A46AFE" w:rsidRPr="00A46AFE" w:rsidRDefault="00A46AFE" w:rsidP="00A46AFE">
            <w:pPr>
              <w:jc w:val="center"/>
              <w:rPr>
                <w:color w:val="000000"/>
                <w:sz w:val="12"/>
                <w:szCs w:val="12"/>
              </w:rPr>
            </w:pPr>
            <w:r w:rsidRPr="00A46AFE">
              <w:rPr>
                <w:color w:val="000000"/>
                <w:sz w:val="12"/>
                <w:szCs w:val="12"/>
              </w:rPr>
              <w:t>0,00</w:t>
            </w:r>
          </w:p>
        </w:tc>
      </w:tr>
      <w:tr w:rsidR="00A46AFE" w:rsidRPr="00A46AFE" w14:paraId="6759165E" w14:textId="77777777" w:rsidTr="00566B2A">
        <w:trPr>
          <w:trHeight w:val="20"/>
        </w:trPr>
        <w:tc>
          <w:tcPr>
            <w:tcW w:w="820" w:type="dxa"/>
            <w:shd w:val="clear" w:color="000000" w:fill="FFFFFF"/>
            <w:vAlign w:val="center"/>
          </w:tcPr>
          <w:p w14:paraId="3B97D065" w14:textId="77777777" w:rsidR="00A46AFE" w:rsidRPr="00A46AFE" w:rsidRDefault="00A46AFE" w:rsidP="00A46AFE">
            <w:pPr>
              <w:jc w:val="center"/>
              <w:rPr>
                <w:color w:val="000000"/>
                <w:sz w:val="12"/>
                <w:szCs w:val="12"/>
              </w:rPr>
            </w:pPr>
            <w:r w:rsidRPr="00A46AFE">
              <w:rPr>
                <w:color w:val="000000"/>
                <w:sz w:val="12"/>
                <w:szCs w:val="12"/>
              </w:rPr>
              <w:t>4.8</w:t>
            </w:r>
          </w:p>
        </w:tc>
        <w:tc>
          <w:tcPr>
            <w:tcW w:w="5984" w:type="dxa"/>
            <w:shd w:val="clear" w:color="auto" w:fill="auto"/>
            <w:vAlign w:val="center"/>
          </w:tcPr>
          <w:p w14:paraId="4A228929" w14:textId="77777777" w:rsidR="00A46AFE" w:rsidRPr="00A46AFE" w:rsidRDefault="00A46AFE" w:rsidP="00A46AFE">
            <w:pPr>
              <w:rPr>
                <w:color w:val="000000"/>
                <w:sz w:val="12"/>
                <w:szCs w:val="12"/>
              </w:rPr>
            </w:pPr>
            <w:r w:rsidRPr="00A46AFE">
              <w:rPr>
                <w:color w:val="000000"/>
                <w:sz w:val="12"/>
                <w:szCs w:val="12"/>
              </w:rPr>
              <w:t xml:space="preserve">Установка частотных приводов на сетевые насосы №1, №2 котельной </w:t>
            </w:r>
            <w:proofErr w:type="spellStart"/>
            <w:r w:rsidRPr="00A46AFE">
              <w:rPr>
                <w:color w:val="000000"/>
                <w:sz w:val="12"/>
                <w:szCs w:val="12"/>
              </w:rPr>
              <w:t>Абагур</w:t>
            </w:r>
            <w:proofErr w:type="spellEnd"/>
            <w:r w:rsidRPr="00A46AFE">
              <w:rPr>
                <w:color w:val="000000"/>
                <w:sz w:val="12"/>
                <w:szCs w:val="12"/>
              </w:rPr>
              <w:t>-Лесной №2.</w:t>
            </w:r>
          </w:p>
        </w:tc>
        <w:tc>
          <w:tcPr>
            <w:tcW w:w="473" w:type="dxa"/>
            <w:shd w:val="clear" w:color="auto" w:fill="auto"/>
            <w:vAlign w:val="center"/>
          </w:tcPr>
          <w:p w14:paraId="29F4B4E6" w14:textId="77777777" w:rsidR="00A46AFE" w:rsidRPr="00A46AFE" w:rsidRDefault="00A46AFE" w:rsidP="00A46AFE">
            <w:pPr>
              <w:jc w:val="center"/>
              <w:rPr>
                <w:color w:val="000000"/>
                <w:sz w:val="12"/>
                <w:szCs w:val="12"/>
              </w:rPr>
            </w:pPr>
            <w:r w:rsidRPr="00A46AFE">
              <w:rPr>
                <w:color w:val="000000"/>
                <w:sz w:val="12"/>
                <w:szCs w:val="12"/>
              </w:rPr>
              <w:t>2029</w:t>
            </w:r>
          </w:p>
        </w:tc>
        <w:tc>
          <w:tcPr>
            <w:tcW w:w="567" w:type="dxa"/>
            <w:shd w:val="clear" w:color="auto" w:fill="auto"/>
            <w:vAlign w:val="center"/>
          </w:tcPr>
          <w:p w14:paraId="2BCCAE94" w14:textId="77777777" w:rsidR="00A46AFE" w:rsidRPr="00A46AFE" w:rsidRDefault="00A46AFE" w:rsidP="00A46AFE">
            <w:pPr>
              <w:jc w:val="center"/>
              <w:rPr>
                <w:color w:val="000000"/>
                <w:sz w:val="12"/>
                <w:szCs w:val="12"/>
              </w:rPr>
            </w:pPr>
            <w:r w:rsidRPr="00A46AFE">
              <w:rPr>
                <w:color w:val="000000"/>
                <w:sz w:val="12"/>
                <w:szCs w:val="12"/>
              </w:rPr>
              <w:t>2029</w:t>
            </w:r>
          </w:p>
        </w:tc>
        <w:tc>
          <w:tcPr>
            <w:tcW w:w="709" w:type="dxa"/>
            <w:shd w:val="clear" w:color="auto" w:fill="auto"/>
            <w:vAlign w:val="center"/>
          </w:tcPr>
          <w:p w14:paraId="66522121" w14:textId="77777777" w:rsidR="00A46AFE" w:rsidRPr="00A46AFE" w:rsidRDefault="00A46AFE" w:rsidP="00A46AFE">
            <w:pPr>
              <w:jc w:val="center"/>
              <w:rPr>
                <w:color w:val="000000"/>
                <w:sz w:val="12"/>
                <w:szCs w:val="12"/>
              </w:rPr>
            </w:pPr>
            <w:r w:rsidRPr="00A46AFE">
              <w:rPr>
                <w:color w:val="000000"/>
                <w:sz w:val="12"/>
                <w:szCs w:val="12"/>
              </w:rPr>
              <w:t>797,20</w:t>
            </w:r>
          </w:p>
        </w:tc>
        <w:tc>
          <w:tcPr>
            <w:tcW w:w="709" w:type="dxa"/>
            <w:shd w:val="clear" w:color="auto" w:fill="auto"/>
            <w:vAlign w:val="center"/>
          </w:tcPr>
          <w:p w14:paraId="77CDE61F" w14:textId="77777777" w:rsidR="00A46AFE" w:rsidRPr="00A46AFE" w:rsidRDefault="00A46AFE" w:rsidP="00A46AFE">
            <w:pPr>
              <w:jc w:val="center"/>
              <w:rPr>
                <w:color w:val="000000"/>
                <w:sz w:val="12"/>
                <w:szCs w:val="12"/>
              </w:rPr>
            </w:pPr>
            <w:r w:rsidRPr="00A46AFE">
              <w:rPr>
                <w:color w:val="000000"/>
                <w:sz w:val="12"/>
                <w:szCs w:val="12"/>
              </w:rPr>
              <w:t> 0,00</w:t>
            </w:r>
          </w:p>
        </w:tc>
        <w:tc>
          <w:tcPr>
            <w:tcW w:w="708" w:type="dxa"/>
            <w:shd w:val="clear" w:color="auto" w:fill="auto"/>
            <w:vAlign w:val="center"/>
          </w:tcPr>
          <w:p w14:paraId="31022C1F" w14:textId="77777777" w:rsidR="00A46AFE" w:rsidRPr="00A46AFE" w:rsidRDefault="00A46AFE" w:rsidP="00A46AFE">
            <w:pPr>
              <w:jc w:val="center"/>
              <w:rPr>
                <w:color w:val="000000"/>
                <w:sz w:val="12"/>
                <w:szCs w:val="12"/>
              </w:rPr>
            </w:pPr>
            <w:r w:rsidRPr="00A46AFE">
              <w:rPr>
                <w:color w:val="000000"/>
                <w:sz w:val="12"/>
                <w:szCs w:val="12"/>
              </w:rPr>
              <w:t>797,20</w:t>
            </w:r>
          </w:p>
        </w:tc>
        <w:tc>
          <w:tcPr>
            <w:tcW w:w="709" w:type="dxa"/>
            <w:shd w:val="clear" w:color="auto" w:fill="auto"/>
            <w:vAlign w:val="center"/>
          </w:tcPr>
          <w:p w14:paraId="3B637AA7" w14:textId="77777777" w:rsidR="00A46AFE" w:rsidRPr="00A46AFE" w:rsidRDefault="00A46AFE" w:rsidP="00A46AFE">
            <w:pPr>
              <w:jc w:val="center"/>
              <w:rPr>
                <w:color w:val="000000"/>
                <w:sz w:val="12"/>
                <w:szCs w:val="12"/>
              </w:rPr>
            </w:pPr>
            <w:r w:rsidRPr="00A46AFE">
              <w:rPr>
                <w:color w:val="000000"/>
                <w:sz w:val="12"/>
                <w:szCs w:val="12"/>
              </w:rPr>
              <w:t>0,00 </w:t>
            </w:r>
          </w:p>
        </w:tc>
        <w:tc>
          <w:tcPr>
            <w:tcW w:w="709" w:type="dxa"/>
            <w:shd w:val="clear" w:color="auto" w:fill="auto"/>
            <w:vAlign w:val="center"/>
          </w:tcPr>
          <w:p w14:paraId="726526E4" w14:textId="77777777" w:rsidR="00A46AFE" w:rsidRPr="00A46AFE" w:rsidRDefault="00A46AFE" w:rsidP="00A46AFE">
            <w:pPr>
              <w:jc w:val="center"/>
              <w:rPr>
                <w:color w:val="000000"/>
                <w:sz w:val="12"/>
                <w:szCs w:val="12"/>
              </w:rPr>
            </w:pPr>
            <w:r w:rsidRPr="00A46AFE">
              <w:rPr>
                <w:color w:val="000000"/>
                <w:sz w:val="12"/>
                <w:szCs w:val="12"/>
              </w:rPr>
              <w:t> 0,00</w:t>
            </w:r>
          </w:p>
        </w:tc>
        <w:tc>
          <w:tcPr>
            <w:tcW w:w="709" w:type="dxa"/>
            <w:shd w:val="clear" w:color="auto" w:fill="auto"/>
            <w:vAlign w:val="center"/>
          </w:tcPr>
          <w:p w14:paraId="2D91EAF2" w14:textId="77777777" w:rsidR="00A46AFE" w:rsidRPr="00A46AFE" w:rsidRDefault="00A46AFE" w:rsidP="00A46AFE">
            <w:pPr>
              <w:jc w:val="center"/>
              <w:rPr>
                <w:color w:val="000000"/>
                <w:sz w:val="12"/>
                <w:szCs w:val="12"/>
              </w:rPr>
            </w:pPr>
            <w:r w:rsidRPr="00A46AFE">
              <w:rPr>
                <w:color w:val="000000"/>
                <w:sz w:val="12"/>
                <w:szCs w:val="12"/>
              </w:rPr>
              <w:t>0,00 </w:t>
            </w:r>
          </w:p>
        </w:tc>
        <w:tc>
          <w:tcPr>
            <w:tcW w:w="708" w:type="dxa"/>
            <w:shd w:val="clear" w:color="auto" w:fill="auto"/>
            <w:vAlign w:val="bottom"/>
          </w:tcPr>
          <w:p w14:paraId="51EF11F7" w14:textId="77777777" w:rsidR="00A46AFE" w:rsidRPr="00A46AFE" w:rsidRDefault="00A46AFE" w:rsidP="00A46AFE">
            <w:pPr>
              <w:jc w:val="center"/>
              <w:rPr>
                <w:color w:val="000000"/>
                <w:sz w:val="12"/>
                <w:szCs w:val="12"/>
              </w:rPr>
            </w:pPr>
            <w:r w:rsidRPr="00A46AFE">
              <w:rPr>
                <w:color w:val="000000"/>
                <w:sz w:val="12"/>
                <w:szCs w:val="12"/>
              </w:rPr>
              <w:t>0,00 </w:t>
            </w:r>
          </w:p>
        </w:tc>
        <w:tc>
          <w:tcPr>
            <w:tcW w:w="709" w:type="dxa"/>
            <w:shd w:val="clear" w:color="auto" w:fill="auto"/>
            <w:vAlign w:val="bottom"/>
          </w:tcPr>
          <w:p w14:paraId="5B911894" w14:textId="77777777" w:rsidR="00A46AFE" w:rsidRPr="00A46AFE" w:rsidRDefault="00A46AFE" w:rsidP="00A46AFE">
            <w:pPr>
              <w:jc w:val="center"/>
              <w:rPr>
                <w:color w:val="000000"/>
                <w:sz w:val="12"/>
                <w:szCs w:val="12"/>
              </w:rPr>
            </w:pPr>
            <w:r w:rsidRPr="00A46AFE">
              <w:rPr>
                <w:color w:val="000000"/>
                <w:sz w:val="12"/>
                <w:szCs w:val="12"/>
              </w:rPr>
              <w:t> 0,00</w:t>
            </w:r>
          </w:p>
        </w:tc>
        <w:tc>
          <w:tcPr>
            <w:tcW w:w="709" w:type="dxa"/>
            <w:shd w:val="clear" w:color="auto" w:fill="auto"/>
            <w:vAlign w:val="center"/>
          </w:tcPr>
          <w:p w14:paraId="6868DC86" w14:textId="77777777" w:rsidR="00A46AFE" w:rsidRPr="00A46AFE" w:rsidRDefault="00A46AFE" w:rsidP="00A46AFE">
            <w:pPr>
              <w:jc w:val="center"/>
              <w:rPr>
                <w:color w:val="000000"/>
                <w:sz w:val="12"/>
                <w:szCs w:val="12"/>
              </w:rPr>
            </w:pPr>
            <w:r w:rsidRPr="00A46AFE">
              <w:rPr>
                <w:color w:val="000000"/>
                <w:sz w:val="12"/>
                <w:szCs w:val="12"/>
              </w:rPr>
              <w:t>797,20</w:t>
            </w:r>
          </w:p>
        </w:tc>
        <w:tc>
          <w:tcPr>
            <w:tcW w:w="709" w:type="dxa"/>
            <w:shd w:val="clear" w:color="auto" w:fill="auto"/>
            <w:vAlign w:val="center"/>
          </w:tcPr>
          <w:p w14:paraId="19E0FD10" w14:textId="77777777" w:rsidR="00A46AFE" w:rsidRPr="00A46AFE" w:rsidRDefault="00A46AFE" w:rsidP="00A46AFE">
            <w:pPr>
              <w:jc w:val="center"/>
              <w:rPr>
                <w:color w:val="000000"/>
                <w:sz w:val="12"/>
                <w:szCs w:val="12"/>
              </w:rPr>
            </w:pPr>
            <w:r w:rsidRPr="00A46AFE">
              <w:rPr>
                <w:color w:val="000000"/>
                <w:sz w:val="12"/>
                <w:szCs w:val="12"/>
              </w:rPr>
              <w:t>0,00</w:t>
            </w:r>
          </w:p>
        </w:tc>
      </w:tr>
      <w:tr w:rsidR="00A46AFE" w:rsidRPr="00A46AFE" w14:paraId="0432DAC0" w14:textId="77777777" w:rsidTr="00566B2A">
        <w:trPr>
          <w:trHeight w:val="20"/>
        </w:trPr>
        <w:tc>
          <w:tcPr>
            <w:tcW w:w="7844" w:type="dxa"/>
            <w:gridSpan w:val="4"/>
            <w:shd w:val="clear" w:color="auto" w:fill="auto"/>
            <w:noWrap/>
            <w:vAlign w:val="center"/>
            <w:hideMark/>
          </w:tcPr>
          <w:p w14:paraId="5FBBFFE5" w14:textId="77777777" w:rsidR="00A46AFE" w:rsidRPr="00A46AFE" w:rsidRDefault="00A46AFE" w:rsidP="00A46AFE">
            <w:pPr>
              <w:rPr>
                <w:bCs/>
                <w:color w:val="000000"/>
                <w:sz w:val="12"/>
                <w:szCs w:val="12"/>
              </w:rPr>
            </w:pPr>
            <w:r w:rsidRPr="00A46AFE">
              <w:rPr>
                <w:bCs/>
                <w:color w:val="000000"/>
                <w:sz w:val="12"/>
                <w:szCs w:val="12"/>
              </w:rPr>
              <w:t>Всего по группе 4</w:t>
            </w:r>
          </w:p>
        </w:tc>
        <w:tc>
          <w:tcPr>
            <w:tcW w:w="709" w:type="dxa"/>
            <w:shd w:val="clear" w:color="auto" w:fill="auto"/>
            <w:vAlign w:val="center"/>
          </w:tcPr>
          <w:p w14:paraId="4A54D5AC" w14:textId="77777777" w:rsidR="00A46AFE" w:rsidRPr="00A46AFE" w:rsidRDefault="00A46AFE" w:rsidP="00A46AFE">
            <w:pPr>
              <w:jc w:val="center"/>
              <w:rPr>
                <w:color w:val="000000"/>
                <w:sz w:val="12"/>
                <w:szCs w:val="12"/>
              </w:rPr>
            </w:pPr>
            <w:r w:rsidRPr="00A46AFE">
              <w:rPr>
                <w:color w:val="000000"/>
                <w:sz w:val="12"/>
                <w:szCs w:val="12"/>
              </w:rPr>
              <w:t>30271,97</w:t>
            </w:r>
          </w:p>
        </w:tc>
        <w:tc>
          <w:tcPr>
            <w:tcW w:w="709" w:type="dxa"/>
            <w:shd w:val="clear" w:color="auto" w:fill="auto"/>
            <w:vAlign w:val="center"/>
          </w:tcPr>
          <w:p w14:paraId="33960D63" w14:textId="77777777" w:rsidR="00A46AFE" w:rsidRPr="00A46AFE" w:rsidRDefault="00A46AFE" w:rsidP="00A46AFE">
            <w:pPr>
              <w:jc w:val="center"/>
              <w:rPr>
                <w:color w:val="000000"/>
                <w:sz w:val="12"/>
                <w:szCs w:val="12"/>
              </w:rPr>
            </w:pPr>
            <w:r w:rsidRPr="00A46AFE">
              <w:rPr>
                <w:color w:val="000000"/>
                <w:sz w:val="12"/>
                <w:szCs w:val="12"/>
              </w:rPr>
              <w:t>2865,77</w:t>
            </w:r>
          </w:p>
        </w:tc>
        <w:tc>
          <w:tcPr>
            <w:tcW w:w="708" w:type="dxa"/>
            <w:shd w:val="clear" w:color="auto" w:fill="auto"/>
            <w:vAlign w:val="center"/>
          </w:tcPr>
          <w:p w14:paraId="1E8C6A01" w14:textId="77777777" w:rsidR="00A46AFE" w:rsidRPr="00A46AFE" w:rsidRDefault="00A46AFE" w:rsidP="00A46AFE">
            <w:pPr>
              <w:jc w:val="center"/>
              <w:rPr>
                <w:color w:val="000000"/>
                <w:sz w:val="12"/>
                <w:szCs w:val="12"/>
              </w:rPr>
            </w:pPr>
            <w:r w:rsidRPr="00A46AFE">
              <w:rPr>
                <w:color w:val="000000"/>
                <w:sz w:val="12"/>
                <w:szCs w:val="12"/>
              </w:rPr>
              <w:t>27406,20</w:t>
            </w:r>
          </w:p>
        </w:tc>
        <w:tc>
          <w:tcPr>
            <w:tcW w:w="709" w:type="dxa"/>
            <w:shd w:val="clear" w:color="auto" w:fill="auto"/>
            <w:vAlign w:val="center"/>
          </w:tcPr>
          <w:p w14:paraId="0BCB7671" w14:textId="77777777" w:rsidR="00A46AFE" w:rsidRPr="00A46AFE" w:rsidRDefault="00A46AFE" w:rsidP="00A46AFE">
            <w:pPr>
              <w:jc w:val="center"/>
              <w:rPr>
                <w:color w:val="000000"/>
                <w:sz w:val="12"/>
                <w:szCs w:val="12"/>
              </w:rPr>
            </w:pPr>
            <w:r w:rsidRPr="00A46AFE">
              <w:rPr>
                <w:color w:val="000000"/>
                <w:sz w:val="12"/>
                <w:szCs w:val="12"/>
              </w:rPr>
              <w:t> </w:t>
            </w:r>
          </w:p>
        </w:tc>
        <w:tc>
          <w:tcPr>
            <w:tcW w:w="709" w:type="dxa"/>
            <w:shd w:val="clear" w:color="auto" w:fill="auto"/>
            <w:vAlign w:val="center"/>
          </w:tcPr>
          <w:p w14:paraId="178B8ADF" w14:textId="77777777" w:rsidR="00A46AFE" w:rsidRPr="00A46AFE" w:rsidRDefault="00A46AFE" w:rsidP="00A46AFE">
            <w:pPr>
              <w:jc w:val="center"/>
              <w:rPr>
                <w:color w:val="000000"/>
                <w:sz w:val="12"/>
                <w:szCs w:val="12"/>
              </w:rPr>
            </w:pPr>
            <w:r w:rsidRPr="00A46AFE">
              <w:rPr>
                <w:color w:val="000000"/>
                <w:sz w:val="12"/>
                <w:szCs w:val="12"/>
              </w:rPr>
              <w:t>11021,47</w:t>
            </w:r>
          </w:p>
        </w:tc>
        <w:tc>
          <w:tcPr>
            <w:tcW w:w="709" w:type="dxa"/>
            <w:shd w:val="clear" w:color="auto" w:fill="auto"/>
            <w:vAlign w:val="center"/>
          </w:tcPr>
          <w:p w14:paraId="5F5B3ADE" w14:textId="77777777" w:rsidR="00A46AFE" w:rsidRPr="00A46AFE" w:rsidRDefault="00A46AFE" w:rsidP="00A46AFE">
            <w:pPr>
              <w:jc w:val="center"/>
              <w:rPr>
                <w:color w:val="000000"/>
                <w:sz w:val="12"/>
                <w:szCs w:val="12"/>
              </w:rPr>
            </w:pPr>
            <w:r w:rsidRPr="00A46AFE">
              <w:rPr>
                <w:color w:val="000000"/>
                <w:sz w:val="12"/>
                <w:szCs w:val="12"/>
              </w:rPr>
              <w:t>8365,60</w:t>
            </w:r>
          </w:p>
        </w:tc>
        <w:tc>
          <w:tcPr>
            <w:tcW w:w="708" w:type="dxa"/>
            <w:shd w:val="clear" w:color="auto" w:fill="auto"/>
            <w:vAlign w:val="bottom"/>
          </w:tcPr>
          <w:p w14:paraId="49EE36C8" w14:textId="77777777" w:rsidR="00A46AFE" w:rsidRPr="00A46AFE" w:rsidRDefault="00A46AFE" w:rsidP="00A46AFE">
            <w:pPr>
              <w:jc w:val="center"/>
              <w:rPr>
                <w:color w:val="000000"/>
                <w:sz w:val="12"/>
                <w:szCs w:val="12"/>
              </w:rPr>
            </w:pPr>
            <w:r w:rsidRPr="00A46AFE">
              <w:rPr>
                <w:color w:val="000000"/>
                <w:sz w:val="12"/>
                <w:szCs w:val="12"/>
              </w:rPr>
              <w:t>9535,60</w:t>
            </w:r>
          </w:p>
        </w:tc>
        <w:tc>
          <w:tcPr>
            <w:tcW w:w="709" w:type="dxa"/>
            <w:shd w:val="clear" w:color="auto" w:fill="auto"/>
            <w:vAlign w:val="bottom"/>
          </w:tcPr>
          <w:p w14:paraId="52B87238" w14:textId="77777777" w:rsidR="00A46AFE" w:rsidRPr="00A46AFE" w:rsidRDefault="00A46AFE" w:rsidP="00A46AFE">
            <w:pPr>
              <w:jc w:val="center"/>
              <w:rPr>
                <w:color w:val="000000"/>
                <w:sz w:val="12"/>
                <w:szCs w:val="12"/>
              </w:rPr>
            </w:pPr>
            <w:r w:rsidRPr="00A46AFE">
              <w:rPr>
                <w:color w:val="000000"/>
                <w:sz w:val="12"/>
                <w:szCs w:val="12"/>
              </w:rPr>
              <w:t>552,10</w:t>
            </w:r>
          </w:p>
        </w:tc>
        <w:tc>
          <w:tcPr>
            <w:tcW w:w="709" w:type="dxa"/>
            <w:shd w:val="clear" w:color="auto" w:fill="auto"/>
            <w:vAlign w:val="center"/>
          </w:tcPr>
          <w:p w14:paraId="0902A6D6" w14:textId="77777777" w:rsidR="00A46AFE" w:rsidRPr="00A46AFE" w:rsidRDefault="00A46AFE" w:rsidP="00A46AFE">
            <w:pPr>
              <w:jc w:val="center"/>
              <w:rPr>
                <w:color w:val="000000"/>
                <w:sz w:val="12"/>
                <w:szCs w:val="12"/>
              </w:rPr>
            </w:pPr>
            <w:r w:rsidRPr="00A46AFE">
              <w:rPr>
                <w:color w:val="000000"/>
                <w:sz w:val="12"/>
                <w:szCs w:val="12"/>
              </w:rPr>
              <w:t>797,20</w:t>
            </w:r>
          </w:p>
        </w:tc>
        <w:tc>
          <w:tcPr>
            <w:tcW w:w="709" w:type="dxa"/>
            <w:shd w:val="clear" w:color="auto" w:fill="auto"/>
            <w:vAlign w:val="center"/>
          </w:tcPr>
          <w:p w14:paraId="45C72713" w14:textId="77777777" w:rsidR="00A46AFE" w:rsidRPr="00A46AFE" w:rsidRDefault="00A46AFE" w:rsidP="00A46AFE">
            <w:pPr>
              <w:jc w:val="center"/>
              <w:rPr>
                <w:bCs/>
                <w:color w:val="000000"/>
                <w:sz w:val="12"/>
                <w:szCs w:val="12"/>
              </w:rPr>
            </w:pPr>
            <w:r w:rsidRPr="00A46AFE">
              <w:rPr>
                <w:color w:val="000000"/>
                <w:sz w:val="12"/>
                <w:szCs w:val="12"/>
              </w:rPr>
              <w:t>0,00</w:t>
            </w:r>
          </w:p>
        </w:tc>
      </w:tr>
      <w:tr w:rsidR="00A46AFE" w:rsidRPr="00A46AFE" w14:paraId="1B3B616E" w14:textId="77777777" w:rsidTr="00566B2A">
        <w:trPr>
          <w:trHeight w:val="20"/>
        </w:trPr>
        <w:tc>
          <w:tcPr>
            <w:tcW w:w="14932" w:type="dxa"/>
            <w:gridSpan w:val="14"/>
            <w:shd w:val="clear" w:color="auto" w:fill="auto"/>
            <w:vAlign w:val="center"/>
            <w:hideMark/>
          </w:tcPr>
          <w:p w14:paraId="2DFE98DF" w14:textId="77777777" w:rsidR="00A46AFE" w:rsidRPr="00A46AFE" w:rsidRDefault="00A46AFE" w:rsidP="00A46AFE">
            <w:pPr>
              <w:rPr>
                <w:bCs/>
                <w:color w:val="000000"/>
                <w:sz w:val="12"/>
                <w:szCs w:val="12"/>
              </w:rPr>
            </w:pPr>
            <w:r w:rsidRPr="00A46AFE">
              <w:rPr>
                <w:bCs/>
                <w:color w:val="000000"/>
                <w:sz w:val="12"/>
                <w:szCs w:val="12"/>
              </w:rPr>
              <w:t>Группа 5. Вывод из эксплуатации, консервация и демонтаж объектов системы централизованного теплоснабжения</w:t>
            </w:r>
          </w:p>
        </w:tc>
      </w:tr>
      <w:tr w:rsidR="00A46AFE" w:rsidRPr="00A46AFE" w14:paraId="62B1220E" w14:textId="77777777" w:rsidTr="00566B2A">
        <w:trPr>
          <w:trHeight w:val="20"/>
        </w:trPr>
        <w:tc>
          <w:tcPr>
            <w:tcW w:w="14932" w:type="dxa"/>
            <w:gridSpan w:val="14"/>
            <w:shd w:val="clear" w:color="auto" w:fill="auto"/>
            <w:vAlign w:val="center"/>
            <w:hideMark/>
          </w:tcPr>
          <w:p w14:paraId="50157833" w14:textId="77777777" w:rsidR="00A46AFE" w:rsidRPr="00A46AFE" w:rsidRDefault="00A46AFE" w:rsidP="00A46AFE">
            <w:pPr>
              <w:rPr>
                <w:color w:val="000000"/>
                <w:sz w:val="12"/>
                <w:szCs w:val="12"/>
              </w:rPr>
            </w:pPr>
            <w:r w:rsidRPr="00A46AFE">
              <w:rPr>
                <w:color w:val="000000"/>
                <w:sz w:val="12"/>
                <w:szCs w:val="12"/>
              </w:rPr>
              <w:t>5.1. Вывод из эксплуатации, консервация и демонтаж тепловых сетей</w:t>
            </w:r>
          </w:p>
        </w:tc>
      </w:tr>
      <w:tr w:rsidR="00A46AFE" w:rsidRPr="00A46AFE" w14:paraId="496D099F" w14:textId="77777777" w:rsidTr="00566B2A">
        <w:trPr>
          <w:trHeight w:val="20"/>
        </w:trPr>
        <w:tc>
          <w:tcPr>
            <w:tcW w:w="14932" w:type="dxa"/>
            <w:gridSpan w:val="14"/>
            <w:shd w:val="clear" w:color="auto" w:fill="auto"/>
            <w:vAlign w:val="center"/>
            <w:hideMark/>
          </w:tcPr>
          <w:p w14:paraId="407451A5" w14:textId="77777777" w:rsidR="00A46AFE" w:rsidRPr="00A46AFE" w:rsidRDefault="00A46AFE" w:rsidP="00A46AFE">
            <w:pPr>
              <w:rPr>
                <w:color w:val="000000"/>
                <w:sz w:val="12"/>
                <w:szCs w:val="12"/>
              </w:rPr>
            </w:pPr>
            <w:r w:rsidRPr="00A46AFE">
              <w:rPr>
                <w:color w:val="000000"/>
                <w:sz w:val="12"/>
                <w:szCs w:val="12"/>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A46AFE" w:rsidRPr="00A46AFE" w14:paraId="443472EC" w14:textId="77777777" w:rsidTr="00566B2A">
        <w:trPr>
          <w:trHeight w:val="20"/>
        </w:trPr>
        <w:tc>
          <w:tcPr>
            <w:tcW w:w="7844" w:type="dxa"/>
            <w:gridSpan w:val="4"/>
            <w:shd w:val="clear" w:color="auto" w:fill="auto"/>
            <w:noWrap/>
            <w:vAlign w:val="center"/>
            <w:hideMark/>
          </w:tcPr>
          <w:p w14:paraId="7716FB11" w14:textId="77777777" w:rsidR="00A46AFE" w:rsidRPr="00A46AFE" w:rsidRDefault="00A46AFE" w:rsidP="00A46AFE">
            <w:pPr>
              <w:rPr>
                <w:bCs/>
                <w:color w:val="000000"/>
                <w:sz w:val="12"/>
                <w:szCs w:val="12"/>
              </w:rPr>
            </w:pPr>
            <w:r w:rsidRPr="00A46AFE">
              <w:rPr>
                <w:bCs/>
                <w:color w:val="000000"/>
                <w:sz w:val="12"/>
                <w:szCs w:val="12"/>
              </w:rPr>
              <w:t>Всего по группе 5</w:t>
            </w:r>
          </w:p>
        </w:tc>
        <w:tc>
          <w:tcPr>
            <w:tcW w:w="709" w:type="dxa"/>
            <w:shd w:val="clear" w:color="auto" w:fill="auto"/>
            <w:vAlign w:val="center"/>
          </w:tcPr>
          <w:p w14:paraId="47AAA101"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77EF7781" w14:textId="77777777" w:rsidR="00A46AFE" w:rsidRPr="00A46AFE" w:rsidRDefault="00A46AFE" w:rsidP="00A46AFE">
            <w:pPr>
              <w:jc w:val="center"/>
              <w:rPr>
                <w:bCs/>
                <w:color w:val="000000"/>
                <w:sz w:val="12"/>
                <w:szCs w:val="12"/>
              </w:rPr>
            </w:pPr>
            <w:r w:rsidRPr="00A46AFE">
              <w:rPr>
                <w:color w:val="000000"/>
                <w:sz w:val="12"/>
                <w:szCs w:val="12"/>
              </w:rPr>
              <w:t>0,00</w:t>
            </w:r>
          </w:p>
        </w:tc>
        <w:tc>
          <w:tcPr>
            <w:tcW w:w="708" w:type="dxa"/>
            <w:shd w:val="clear" w:color="auto" w:fill="auto"/>
            <w:vAlign w:val="center"/>
          </w:tcPr>
          <w:p w14:paraId="38C88F64"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0131CF2A"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000000" w:fill="FFFFFF"/>
            <w:vAlign w:val="center"/>
          </w:tcPr>
          <w:p w14:paraId="6EE53DF2"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6B8655E3" w14:textId="77777777" w:rsidR="00A46AFE" w:rsidRPr="00A46AFE" w:rsidRDefault="00A46AFE" w:rsidP="00A46AFE">
            <w:pPr>
              <w:jc w:val="center"/>
              <w:rPr>
                <w:bCs/>
                <w:color w:val="000000"/>
                <w:sz w:val="12"/>
                <w:szCs w:val="12"/>
              </w:rPr>
            </w:pPr>
            <w:r w:rsidRPr="00A46AFE">
              <w:rPr>
                <w:color w:val="000000"/>
                <w:sz w:val="12"/>
                <w:szCs w:val="12"/>
              </w:rPr>
              <w:t>0,00</w:t>
            </w:r>
          </w:p>
        </w:tc>
        <w:tc>
          <w:tcPr>
            <w:tcW w:w="708" w:type="dxa"/>
            <w:shd w:val="clear" w:color="auto" w:fill="auto"/>
            <w:vAlign w:val="center"/>
          </w:tcPr>
          <w:p w14:paraId="1B99DD47"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78CAB159"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1302AB41"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6870A345" w14:textId="77777777" w:rsidR="00A46AFE" w:rsidRPr="00A46AFE" w:rsidRDefault="00A46AFE" w:rsidP="00A46AFE">
            <w:pPr>
              <w:jc w:val="center"/>
              <w:rPr>
                <w:bCs/>
                <w:color w:val="000000"/>
                <w:sz w:val="12"/>
                <w:szCs w:val="12"/>
              </w:rPr>
            </w:pPr>
            <w:r w:rsidRPr="00A46AFE">
              <w:rPr>
                <w:color w:val="000000"/>
                <w:sz w:val="12"/>
                <w:szCs w:val="12"/>
              </w:rPr>
              <w:t>0,00</w:t>
            </w:r>
          </w:p>
        </w:tc>
      </w:tr>
      <w:tr w:rsidR="00A46AFE" w:rsidRPr="00A46AFE" w14:paraId="743737F4" w14:textId="77777777" w:rsidTr="00566B2A">
        <w:trPr>
          <w:trHeight w:val="20"/>
        </w:trPr>
        <w:tc>
          <w:tcPr>
            <w:tcW w:w="14932" w:type="dxa"/>
            <w:gridSpan w:val="14"/>
            <w:shd w:val="clear" w:color="auto" w:fill="auto"/>
            <w:vAlign w:val="center"/>
            <w:hideMark/>
          </w:tcPr>
          <w:p w14:paraId="2B298DF2" w14:textId="77777777" w:rsidR="00A46AFE" w:rsidRPr="00A46AFE" w:rsidRDefault="00A46AFE" w:rsidP="00A46AFE">
            <w:pPr>
              <w:rPr>
                <w:bCs/>
                <w:color w:val="000000"/>
                <w:sz w:val="12"/>
                <w:szCs w:val="12"/>
              </w:rPr>
            </w:pPr>
            <w:r w:rsidRPr="00A46AFE">
              <w:rPr>
                <w:bCs/>
                <w:color w:val="000000"/>
                <w:sz w:val="12"/>
                <w:szCs w:val="12"/>
              </w:rPr>
              <w:t>Группа 6. Мероприятия, предусматривающие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осуществлением деятельности в сфере теплоснабжения, включая мероприятия по обеспечению безопасности и антитеррористической защищенности объектов топливно-энергетического комплекса, безопасности критической информационной инфраструктуры.</w:t>
            </w:r>
          </w:p>
        </w:tc>
      </w:tr>
      <w:tr w:rsidR="00A46AFE" w:rsidRPr="00A46AFE" w14:paraId="25C28427" w14:textId="77777777" w:rsidTr="00566B2A">
        <w:trPr>
          <w:trHeight w:val="20"/>
        </w:trPr>
        <w:tc>
          <w:tcPr>
            <w:tcW w:w="7844" w:type="dxa"/>
            <w:gridSpan w:val="4"/>
            <w:shd w:val="clear" w:color="auto" w:fill="auto"/>
            <w:noWrap/>
            <w:vAlign w:val="center"/>
            <w:hideMark/>
          </w:tcPr>
          <w:p w14:paraId="056A90F1" w14:textId="77777777" w:rsidR="00A46AFE" w:rsidRPr="00A46AFE" w:rsidRDefault="00A46AFE" w:rsidP="00A46AFE">
            <w:pPr>
              <w:rPr>
                <w:bCs/>
                <w:color w:val="000000"/>
                <w:sz w:val="12"/>
                <w:szCs w:val="12"/>
              </w:rPr>
            </w:pPr>
            <w:r w:rsidRPr="00A46AFE">
              <w:rPr>
                <w:bCs/>
                <w:color w:val="000000"/>
                <w:sz w:val="12"/>
                <w:szCs w:val="12"/>
              </w:rPr>
              <w:t>Всего по группе 6</w:t>
            </w:r>
          </w:p>
        </w:tc>
        <w:tc>
          <w:tcPr>
            <w:tcW w:w="709" w:type="dxa"/>
            <w:shd w:val="clear" w:color="auto" w:fill="auto"/>
            <w:vAlign w:val="center"/>
          </w:tcPr>
          <w:p w14:paraId="6447266B"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1899D1E8" w14:textId="77777777" w:rsidR="00A46AFE" w:rsidRPr="00A46AFE" w:rsidRDefault="00A46AFE" w:rsidP="00A46AFE">
            <w:pPr>
              <w:jc w:val="center"/>
              <w:rPr>
                <w:bCs/>
                <w:color w:val="000000"/>
                <w:sz w:val="12"/>
                <w:szCs w:val="12"/>
              </w:rPr>
            </w:pPr>
            <w:r w:rsidRPr="00A46AFE">
              <w:rPr>
                <w:color w:val="000000"/>
                <w:sz w:val="12"/>
                <w:szCs w:val="12"/>
              </w:rPr>
              <w:t>0,00</w:t>
            </w:r>
          </w:p>
        </w:tc>
        <w:tc>
          <w:tcPr>
            <w:tcW w:w="708" w:type="dxa"/>
            <w:shd w:val="clear" w:color="auto" w:fill="auto"/>
            <w:vAlign w:val="center"/>
          </w:tcPr>
          <w:p w14:paraId="60166E7F"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5799E756"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464CA8FB"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05FB7DC1" w14:textId="77777777" w:rsidR="00A46AFE" w:rsidRPr="00A46AFE" w:rsidRDefault="00A46AFE" w:rsidP="00A46AFE">
            <w:pPr>
              <w:jc w:val="center"/>
              <w:rPr>
                <w:bCs/>
                <w:color w:val="000000"/>
                <w:sz w:val="12"/>
                <w:szCs w:val="12"/>
              </w:rPr>
            </w:pPr>
            <w:r w:rsidRPr="00A46AFE">
              <w:rPr>
                <w:color w:val="000000"/>
                <w:sz w:val="12"/>
                <w:szCs w:val="12"/>
              </w:rPr>
              <w:t>0,00</w:t>
            </w:r>
          </w:p>
        </w:tc>
        <w:tc>
          <w:tcPr>
            <w:tcW w:w="708" w:type="dxa"/>
            <w:shd w:val="clear" w:color="auto" w:fill="auto"/>
            <w:vAlign w:val="center"/>
          </w:tcPr>
          <w:p w14:paraId="1C13FD0D"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45DFAE72"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31341346"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35D41F53" w14:textId="77777777" w:rsidR="00A46AFE" w:rsidRPr="00A46AFE" w:rsidRDefault="00A46AFE" w:rsidP="00A46AFE">
            <w:pPr>
              <w:jc w:val="center"/>
              <w:rPr>
                <w:bCs/>
                <w:color w:val="000000"/>
                <w:sz w:val="12"/>
                <w:szCs w:val="12"/>
              </w:rPr>
            </w:pPr>
            <w:r w:rsidRPr="00A46AFE">
              <w:rPr>
                <w:color w:val="000000"/>
                <w:sz w:val="12"/>
                <w:szCs w:val="12"/>
              </w:rPr>
              <w:t>0,00</w:t>
            </w:r>
          </w:p>
        </w:tc>
      </w:tr>
      <w:tr w:rsidR="00A46AFE" w:rsidRPr="00A46AFE" w14:paraId="77D892FF" w14:textId="77777777" w:rsidTr="00566B2A">
        <w:trPr>
          <w:trHeight w:val="20"/>
        </w:trPr>
        <w:tc>
          <w:tcPr>
            <w:tcW w:w="7844" w:type="dxa"/>
            <w:gridSpan w:val="4"/>
            <w:shd w:val="clear" w:color="auto" w:fill="auto"/>
            <w:vAlign w:val="center"/>
            <w:hideMark/>
          </w:tcPr>
          <w:p w14:paraId="32548D35" w14:textId="77777777" w:rsidR="00A46AFE" w:rsidRPr="00A46AFE" w:rsidRDefault="00A46AFE" w:rsidP="00A46AFE">
            <w:pPr>
              <w:rPr>
                <w:bCs/>
                <w:color w:val="000000"/>
                <w:sz w:val="12"/>
                <w:szCs w:val="12"/>
              </w:rPr>
            </w:pPr>
            <w:r w:rsidRPr="00A46AFE">
              <w:rPr>
                <w:bCs/>
                <w:color w:val="000000"/>
                <w:sz w:val="12"/>
                <w:szCs w:val="12"/>
              </w:rPr>
              <w:t>ИТОГО по программе</w:t>
            </w:r>
          </w:p>
        </w:tc>
        <w:tc>
          <w:tcPr>
            <w:tcW w:w="709" w:type="dxa"/>
            <w:shd w:val="clear" w:color="auto" w:fill="auto"/>
            <w:vAlign w:val="center"/>
            <w:hideMark/>
          </w:tcPr>
          <w:p w14:paraId="70B9F734" w14:textId="77777777" w:rsidR="00A46AFE" w:rsidRPr="00A46AFE" w:rsidRDefault="00A46AFE" w:rsidP="00A46AFE">
            <w:pPr>
              <w:jc w:val="center"/>
              <w:rPr>
                <w:color w:val="000000"/>
                <w:sz w:val="12"/>
                <w:szCs w:val="12"/>
              </w:rPr>
            </w:pPr>
            <w:r w:rsidRPr="00A46AFE">
              <w:rPr>
                <w:color w:val="000000"/>
                <w:sz w:val="12"/>
                <w:szCs w:val="12"/>
              </w:rPr>
              <w:t>30271,97</w:t>
            </w:r>
          </w:p>
        </w:tc>
        <w:tc>
          <w:tcPr>
            <w:tcW w:w="709" w:type="dxa"/>
            <w:shd w:val="clear" w:color="auto" w:fill="auto"/>
            <w:vAlign w:val="center"/>
            <w:hideMark/>
          </w:tcPr>
          <w:p w14:paraId="294D74A3" w14:textId="77777777" w:rsidR="00A46AFE" w:rsidRPr="00A46AFE" w:rsidRDefault="00A46AFE" w:rsidP="00A46AFE">
            <w:pPr>
              <w:jc w:val="center"/>
              <w:rPr>
                <w:color w:val="000000"/>
                <w:sz w:val="12"/>
                <w:szCs w:val="12"/>
              </w:rPr>
            </w:pPr>
            <w:r w:rsidRPr="00A46AFE">
              <w:rPr>
                <w:color w:val="000000"/>
                <w:sz w:val="12"/>
                <w:szCs w:val="12"/>
              </w:rPr>
              <w:t>2865,77</w:t>
            </w:r>
          </w:p>
        </w:tc>
        <w:tc>
          <w:tcPr>
            <w:tcW w:w="708" w:type="dxa"/>
            <w:shd w:val="clear" w:color="auto" w:fill="auto"/>
            <w:vAlign w:val="center"/>
            <w:hideMark/>
          </w:tcPr>
          <w:p w14:paraId="1B8056AD" w14:textId="77777777" w:rsidR="00A46AFE" w:rsidRPr="00A46AFE" w:rsidRDefault="00A46AFE" w:rsidP="00A46AFE">
            <w:pPr>
              <w:jc w:val="center"/>
              <w:rPr>
                <w:color w:val="000000"/>
                <w:sz w:val="12"/>
                <w:szCs w:val="12"/>
              </w:rPr>
            </w:pPr>
            <w:r w:rsidRPr="00A46AFE">
              <w:rPr>
                <w:color w:val="000000"/>
                <w:sz w:val="12"/>
                <w:szCs w:val="12"/>
              </w:rPr>
              <w:t>27406,20</w:t>
            </w:r>
          </w:p>
        </w:tc>
        <w:tc>
          <w:tcPr>
            <w:tcW w:w="709" w:type="dxa"/>
            <w:shd w:val="clear" w:color="auto" w:fill="auto"/>
            <w:vAlign w:val="center"/>
            <w:hideMark/>
          </w:tcPr>
          <w:p w14:paraId="2589ECF0" w14:textId="77777777" w:rsidR="00A46AFE" w:rsidRPr="00A46AFE" w:rsidRDefault="00A46AFE" w:rsidP="00A46AFE">
            <w:pPr>
              <w:jc w:val="center"/>
              <w:rPr>
                <w:color w:val="000000"/>
                <w:sz w:val="12"/>
                <w:szCs w:val="12"/>
              </w:rPr>
            </w:pPr>
            <w:r w:rsidRPr="00A46AFE">
              <w:rPr>
                <w:color w:val="000000"/>
                <w:sz w:val="12"/>
                <w:szCs w:val="12"/>
              </w:rPr>
              <w:t> </w:t>
            </w:r>
          </w:p>
        </w:tc>
        <w:tc>
          <w:tcPr>
            <w:tcW w:w="709" w:type="dxa"/>
            <w:shd w:val="clear" w:color="auto" w:fill="auto"/>
            <w:vAlign w:val="center"/>
            <w:hideMark/>
          </w:tcPr>
          <w:p w14:paraId="37536E9B" w14:textId="77777777" w:rsidR="00A46AFE" w:rsidRPr="00A46AFE" w:rsidRDefault="00A46AFE" w:rsidP="00A46AFE">
            <w:pPr>
              <w:jc w:val="center"/>
              <w:rPr>
                <w:color w:val="000000"/>
                <w:sz w:val="12"/>
                <w:szCs w:val="12"/>
              </w:rPr>
            </w:pPr>
            <w:r w:rsidRPr="00A46AFE">
              <w:rPr>
                <w:color w:val="000000"/>
                <w:sz w:val="12"/>
                <w:szCs w:val="12"/>
              </w:rPr>
              <w:t>11021,47</w:t>
            </w:r>
          </w:p>
        </w:tc>
        <w:tc>
          <w:tcPr>
            <w:tcW w:w="709" w:type="dxa"/>
            <w:shd w:val="clear" w:color="auto" w:fill="auto"/>
            <w:vAlign w:val="center"/>
            <w:hideMark/>
          </w:tcPr>
          <w:p w14:paraId="16C70BB9" w14:textId="77777777" w:rsidR="00A46AFE" w:rsidRPr="00A46AFE" w:rsidRDefault="00A46AFE" w:rsidP="00A46AFE">
            <w:pPr>
              <w:jc w:val="center"/>
              <w:rPr>
                <w:color w:val="000000"/>
                <w:sz w:val="12"/>
                <w:szCs w:val="12"/>
              </w:rPr>
            </w:pPr>
            <w:r w:rsidRPr="00A46AFE">
              <w:rPr>
                <w:color w:val="000000"/>
                <w:sz w:val="12"/>
                <w:szCs w:val="12"/>
              </w:rPr>
              <w:t>8365,60</w:t>
            </w:r>
          </w:p>
        </w:tc>
        <w:tc>
          <w:tcPr>
            <w:tcW w:w="708" w:type="dxa"/>
            <w:shd w:val="clear" w:color="auto" w:fill="auto"/>
            <w:vAlign w:val="bottom"/>
            <w:hideMark/>
          </w:tcPr>
          <w:p w14:paraId="6D1982C2" w14:textId="77777777" w:rsidR="00A46AFE" w:rsidRPr="00A46AFE" w:rsidRDefault="00A46AFE" w:rsidP="00A46AFE">
            <w:pPr>
              <w:jc w:val="center"/>
              <w:rPr>
                <w:color w:val="000000"/>
                <w:sz w:val="12"/>
                <w:szCs w:val="12"/>
              </w:rPr>
            </w:pPr>
            <w:r w:rsidRPr="00A46AFE">
              <w:rPr>
                <w:color w:val="000000"/>
                <w:sz w:val="12"/>
                <w:szCs w:val="12"/>
              </w:rPr>
              <w:t>9535,60</w:t>
            </w:r>
          </w:p>
        </w:tc>
        <w:tc>
          <w:tcPr>
            <w:tcW w:w="709" w:type="dxa"/>
            <w:shd w:val="clear" w:color="auto" w:fill="auto"/>
            <w:vAlign w:val="bottom"/>
            <w:hideMark/>
          </w:tcPr>
          <w:p w14:paraId="06BA426B" w14:textId="77777777" w:rsidR="00A46AFE" w:rsidRPr="00A46AFE" w:rsidRDefault="00A46AFE" w:rsidP="00A46AFE">
            <w:pPr>
              <w:jc w:val="center"/>
              <w:rPr>
                <w:color w:val="000000"/>
                <w:sz w:val="12"/>
                <w:szCs w:val="12"/>
              </w:rPr>
            </w:pPr>
            <w:r w:rsidRPr="00A46AFE">
              <w:rPr>
                <w:color w:val="000000"/>
                <w:sz w:val="12"/>
                <w:szCs w:val="12"/>
              </w:rPr>
              <w:t>552,10</w:t>
            </w:r>
          </w:p>
        </w:tc>
        <w:tc>
          <w:tcPr>
            <w:tcW w:w="709" w:type="dxa"/>
            <w:shd w:val="clear" w:color="auto" w:fill="auto"/>
            <w:vAlign w:val="center"/>
            <w:hideMark/>
          </w:tcPr>
          <w:p w14:paraId="3292B2C0" w14:textId="77777777" w:rsidR="00A46AFE" w:rsidRPr="00A46AFE" w:rsidRDefault="00A46AFE" w:rsidP="00A46AFE">
            <w:pPr>
              <w:jc w:val="center"/>
              <w:rPr>
                <w:color w:val="000000"/>
                <w:sz w:val="12"/>
                <w:szCs w:val="12"/>
              </w:rPr>
            </w:pPr>
            <w:r w:rsidRPr="00A46AFE">
              <w:rPr>
                <w:color w:val="000000"/>
                <w:sz w:val="12"/>
                <w:szCs w:val="12"/>
              </w:rPr>
              <w:t>797,20</w:t>
            </w:r>
          </w:p>
        </w:tc>
        <w:tc>
          <w:tcPr>
            <w:tcW w:w="709" w:type="dxa"/>
            <w:shd w:val="clear" w:color="auto" w:fill="auto"/>
            <w:vAlign w:val="center"/>
            <w:hideMark/>
          </w:tcPr>
          <w:p w14:paraId="40E04C36" w14:textId="77777777" w:rsidR="00A46AFE" w:rsidRPr="00A46AFE" w:rsidRDefault="00A46AFE" w:rsidP="00A46AFE">
            <w:pPr>
              <w:jc w:val="center"/>
              <w:rPr>
                <w:bCs/>
                <w:color w:val="000000"/>
                <w:sz w:val="12"/>
                <w:szCs w:val="12"/>
              </w:rPr>
            </w:pPr>
            <w:r w:rsidRPr="00A46AFE">
              <w:rPr>
                <w:bCs/>
                <w:color w:val="000000"/>
                <w:sz w:val="12"/>
                <w:szCs w:val="12"/>
              </w:rPr>
              <w:t>0,00</w:t>
            </w:r>
          </w:p>
        </w:tc>
      </w:tr>
    </w:tbl>
    <w:p w14:paraId="4A8C499B" w14:textId="77777777" w:rsidR="00A46AFE" w:rsidRPr="00A46AFE" w:rsidRDefault="00A46AFE" w:rsidP="00A46AFE">
      <w:pPr>
        <w:autoSpaceDE w:val="0"/>
        <w:autoSpaceDN w:val="0"/>
        <w:adjustRightInd w:val="0"/>
        <w:jc w:val="both"/>
        <w:rPr>
          <w:b/>
          <w:bCs/>
          <w:sz w:val="28"/>
          <w:szCs w:val="28"/>
        </w:rPr>
      </w:pPr>
    </w:p>
    <w:p w14:paraId="64A81F86" w14:textId="77777777" w:rsidR="00A46AFE" w:rsidRPr="00A46AFE" w:rsidRDefault="00A46AFE" w:rsidP="00A46AFE">
      <w:pPr>
        <w:autoSpaceDE w:val="0"/>
        <w:autoSpaceDN w:val="0"/>
        <w:adjustRightInd w:val="0"/>
        <w:jc w:val="both"/>
        <w:rPr>
          <w:b/>
          <w:bCs/>
          <w:sz w:val="28"/>
          <w:szCs w:val="28"/>
        </w:rPr>
      </w:pPr>
      <w:bookmarkStart w:id="7" w:name="_Hlk181779191"/>
    </w:p>
    <w:p w14:paraId="20CE4467" w14:textId="77777777" w:rsidR="00A46AFE" w:rsidRPr="00A46AFE" w:rsidRDefault="00A46AFE" w:rsidP="00A46AFE">
      <w:pPr>
        <w:autoSpaceDE w:val="0"/>
        <w:autoSpaceDN w:val="0"/>
        <w:adjustRightInd w:val="0"/>
        <w:jc w:val="both"/>
        <w:rPr>
          <w:b/>
          <w:bCs/>
          <w:sz w:val="28"/>
          <w:szCs w:val="28"/>
        </w:rPr>
      </w:pPr>
    </w:p>
    <w:p w14:paraId="16D29662" w14:textId="77777777" w:rsidR="00A46AFE" w:rsidRDefault="00A46AFE" w:rsidP="00A46AFE">
      <w:pPr>
        <w:autoSpaceDE w:val="0"/>
        <w:autoSpaceDN w:val="0"/>
        <w:adjustRightInd w:val="0"/>
        <w:jc w:val="both"/>
        <w:rPr>
          <w:b/>
          <w:bCs/>
          <w:sz w:val="28"/>
          <w:szCs w:val="28"/>
        </w:rPr>
        <w:sectPr w:rsidR="00A46AFE" w:rsidSect="00A46AFE">
          <w:pgSz w:w="16838" w:h="11906" w:orient="landscape"/>
          <w:pgMar w:top="1135" w:right="567" w:bottom="1418" w:left="567" w:header="709" w:footer="709" w:gutter="0"/>
          <w:cols w:space="708"/>
          <w:docGrid w:linePitch="360"/>
        </w:sectPr>
      </w:pPr>
    </w:p>
    <w:tbl>
      <w:tblPr>
        <w:tblW w:w="1511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1"/>
        <w:gridCol w:w="4252"/>
        <w:gridCol w:w="740"/>
        <w:gridCol w:w="851"/>
        <w:gridCol w:w="745"/>
        <w:gridCol w:w="709"/>
        <w:gridCol w:w="919"/>
        <w:gridCol w:w="2202"/>
        <w:gridCol w:w="674"/>
        <w:gridCol w:w="758"/>
        <w:gridCol w:w="813"/>
        <w:gridCol w:w="1174"/>
        <w:gridCol w:w="939"/>
      </w:tblGrid>
      <w:tr w:rsidR="00A46AFE" w:rsidRPr="00A46AFE" w14:paraId="4E07C26C" w14:textId="77777777" w:rsidTr="00566B2A">
        <w:trPr>
          <w:trHeight w:val="20"/>
        </w:trPr>
        <w:tc>
          <w:tcPr>
            <w:tcW w:w="341" w:type="dxa"/>
            <w:vMerge w:val="restart"/>
            <w:shd w:val="clear" w:color="000000" w:fill="FFFFFF"/>
            <w:vAlign w:val="center"/>
            <w:hideMark/>
          </w:tcPr>
          <w:p w14:paraId="500B4044" w14:textId="77777777" w:rsidR="00A46AFE" w:rsidRPr="00A46AFE" w:rsidRDefault="00A46AFE" w:rsidP="00A46AFE">
            <w:pPr>
              <w:jc w:val="center"/>
              <w:rPr>
                <w:bCs/>
                <w:color w:val="000000"/>
                <w:sz w:val="12"/>
                <w:szCs w:val="12"/>
              </w:rPr>
            </w:pPr>
            <w:r w:rsidRPr="00A46AFE">
              <w:rPr>
                <w:bCs/>
                <w:color w:val="000000"/>
                <w:sz w:val="12"/>
                <w:szCs w:val="12"/>
              </w:rPr>
              <w:lastRenderedPageBreak/>
              <w:t>№ п/п</w:t>
            </w:r>
          </w:p>
        </w:tc>
        <w:tc>
          <w:tcPr>
            <w:tcW w:w="4252" w:type="dxa"/>
            <w:vMerge w:val="restart"/>
            <w:shd w:val="clear" w:color="000000" w:fill="FFFFFF"/>
            <w:vAlign w:val="center"/>
            <w:hideMark/>
          </w:tcPr>
          <w:p w14:paraId="5AAD558E" w14:textId="77777777" w:rsidR="00A46AFE" w:rsidRPr="00A46AFE" w:rsidRDefault="00A46AFE" w:rsidP="00A46AFE">
            <w:pPr>
              <w:jc w:val="center"/>
              <w:rPr>
                <w:bCs/>
                <w:color w:val="000000"/>
                <w:sz w:val="12"/>
                <w:szCs w:val="12"/>
              </w:rPr>
            </w:pPr>
            <w:r w:rsidRPr="00A46AFE">
              <w:rPr>
                <w:bCs/>
                <w:color w:val="000000"/>
                <w:sz w:val="12"/>
                <w:szCs w:val="12"/>
              </w:rPr>
              <w:t>Наименование мероприятий</w:t>
            </w:r>
          </w:p>
          <w:p w14:paraId="46B81528" w14:textId="77777777" w:rsidR="00A46AFE" w:rsidRPr="00A46AFE" w:rsidRDefault="00A46AFE" w:rsidP="00A46AFE">
            <w:pPr>
              <w:rPr>
                <w:sz w:val="12"/>
                <w:szCs w:val="12"/>
              </w:rPr>
            </w:pPr>
          </w:p>
          <w:p w14:paraId="1F1080F1" w14:textId="77777777" w:rsidR="00A46AFE" w:rsidRPr="00A46AFE" w:rsidRDefault="00A46AFE" w:rsidP="00A46AFE">
            <w:pPr>
              <w:rPr>
                <w:sz w:val="12"/>
                <w:szCs w:val="12"/>
              </w:rPr>
            </w:pPr>
          </w:p>
        </w:tc>
        <w:tc>
          <w:tcPr>
            <w:tcW w:w="10524" w:type="dxa"/>
            <w:gridSpan w:val="11"/>
            <w:shd w:val="clear" w:color="000000" w:fill="FFFFFF"/>
            <w:vAlign w:val="center"/>
            <w:hideMark/>
          </w:tcPr>
          <w:p w14:paraId="572F561F" w14:textId="77777777" w:rsidR="00A46AFE" w:rsidRPr="00A46AFE" w:rsidRDefault="00A46AFE" w:rsidP="00A46AFE">
            <w:pPr>
              <w:jc w:val="center"/>
              <w:rPr>
                <w:bCs/>
                <w:color w:val="000000"/>
                <w:sz w:val="12"/>
                <w:szCs w:val="12"/>
              </w:rPr>
            </w:pPr>
            <w:r w:rsidRPr="00A46AFE">
              <w:rPr>
                <w:bCs/>
                <w:color w:val="000000"/>
                <w:sz w:val="12"/>
                <w:szCs w:val="12"/>
              </w:rPr>
              <w:t>Расшифровка источников финансирования инвестиционной программы, тыс. руб. без НДС</w:t>
            </w:r>
          </w:p>
        </w:tc>
      </w:tr>
      <w:tr w:rsidR="00A46AFE" w:rsidRPr="00A46AFE" w14:paraId="17C3021E" w14:textId="77777777" w:rsidTr="00566B2A">
        <w:trPr>
          <w:trHeight w:val="458"/>
        </w:trPr>
        <w:tc>
          <w:tcPr>
            <w:tcW w:w="341" w:type="dxa"/>
            <w:vMerge/>
            <w:vAlign w:val="center"/>
            <w:hideMark/>
          </w:tcPr>
          <w:p w14:paraId="1ABA76F0" w14:textId="77777777" w:rsidR="00A46AFE" w:rsidRPr="00A46AFE" w:rsidRDefault="00A46AFE" w:rsidP="00A46AFE">
            <w:pPr>
              <w:rPr>
                <w:bCs/>
                <w:color w:val="000000"/>
                <w:sz w:val="12"/>
                <w:szCs w:val="12"/>
              </w:rPr>
            </w:pPr>
          </w:p>
        </w:tc>
        <w:tc>
          <w:tcPr>
            <w:tcW w:w="4252" w:type="dxa"/>
            <w:vMerge/>
            <w:vAlign w:val="center"/>
            <w:hideMark/>
          </w:tcPr>
          <w:p w14:paraId="7E719686" w14:textId="77777777" w:rsidR="00A46AFE" w:rsidRPr="00A46AFE" w:rsidRDefault="00A46AFE" w:rsidP="00A46AFE">
            <w:pPr>
              <w:rPr>
                <w:bCs/>
                <w:color w:val="000000"/>
                <w:sz w:val="12"/>
                <w:szCs w:val="12"/>
              </w:rPr>
            </w:pPr>
          </w:p>
        </w:tc>
        <w:tc>
          <w:tcPr>
            <w:tcW w:w="740" w:type="dxa"/>
            <w:vMerge w:val="restart"/>
            <w:shd w:val="clear" w:color="000000" w:fill="FFFFFF"/>
            <w:vAlign w:val="center"/>
            <w:hideMark/>
          </w:tcPr>
          <w:p w14:paraId="66A87B81" w14:textId="77777777" w:rsidR="00A46AFE" w:rsidRPr="00A46AFE" w:rsidRDefault="00A46AFE" w:rsidP="00A46AFE">
            <w:pPr>
              <w:jc w:val="center"/>
              <w:rPr>
                <w:bCs/>
                <w:color w:val="000000"/>
                <w:sz w:val="12"/>
                <w:szCs w:val="12"/>
              </w:rPr>
            </w:pPr>
            <w:r w:rsidRPr="00A46AFE">
              <w:rPr>
                <w:bCs/>
                <w:color w:val="000000"/>
                <w:sz w:val="12"/>
                <w:szCs w:val="12"/>
              </w:rPr>
              <w:t>Амортизация</w:t>
            </w:r>
          </w:p>
        </w:tc>
        <w:tc>
          <w:tcPr>
            <w:tcW w:w="851" w:type="dxa"/>
            <w:vMerge w:val="restart"/>
            <w:shd w:val="clear" w:color="000000" w:fill="FFFFFF"/>
            <w:vAlign w:val="center"/>
            <w:hideMark/>
          </w:tcPr>
          <w:p w14:paraId="6896E232" w14:textId="77777777" w:rsidR="00A46AFE" w:rsidRPr="00A46AFE" w:rsidRDefault="00A46AFE" w:rsidP="00A46AFE">
            <w:pPr>
              <w:jc w:val="center"/>
              <w:rPr>
                <w:bCs/>
                <w:color w:val="000000"/>
                <w:sz w:val="12"/>
                <w:szCs w:val="12"/>
              </w:rPr>
            </w:pPr>
            <w:r w:rsidRPr="00A46AFE">
              <w:rPr>
                <w:bCs/>
                <w:color w:val="000000"/>
                <w:sz w:val="12"/>
                <w:szCs w:val="12"/>
              </w:rPr>
              <w:t>Прибыль, направленная на инвестиции</w:t>
            </w:r>
          </w:p>
        </w:tc>
        <w:tc>
          <w:tcPr>
            <w:tcW w:w="745" w:type="dxa"/>
            <w:vMerge w:val="restart"/>
            <w:shd w:val="clear" w:color="000000" w:fill="FFFFFF"/>
            <w:vAlign w:val="center"/>
            <w:hideMark/>
          </w:tcPr>
          <w:p w14:paraId="7F708C4D" w14:textId="77777777" w:rsidR="00A46AFE" w:rsidRPr="00A46AFE" w:rsidRDefault="00A46AFE" w:rsidP="00A46AFE">
            <w:pPr>
              <w:jc w:val="center"/>
              <w:rPr>
                <w:bCs/>
                <w:color w:val="000000"/>
                <w:sz w:val="12"/>
                <w:szCs w:val="12"/>
              </w:rPr>
            </w:pPr>
            <w:r w:rsidRPr="00A46AFE">
              <w:rPr>
                <w:bCs/>
                <w:color w:val="000000"/>
                <w:sz w:val="12"/>
                <w:szCs w:val="12"/>
              </w:rPr>
              <w:t>Средства, полученные за счет платы за подключение</w:t>
            </w:r>
          </w:p>
        </w:tc>
        <w:tc>
          <w:tcPr>
            <w:tcW w:w="709" w:type="dxa"/>
            <w:vMerge w:val="restart"/>
            <w:shd w:val="clear" w:color="000000" w:fill="FFFFFF"/>
            <w:vAlign w:val="center"/>
            <w:hideMark/>
          </w:tcPr>
          <w:p w14:paraId="1BC354A5" w14:textId="77777777" w:rsidR="00A46AFE" w:rsidRPr="00A46AFE" w:rsidRDefault="00A46AFE" w:rsidP="00A46AFE">
            <w:pPr>
              <w:jc w:val="center"/>
              <w:rPr>
                <w:bCs/>
                <w:color w:val="000000"/>
                <w:sz w:val="12"/>
                <w:szCs w:val="12"/>
              </w:rPr>
            </w:pPr>
            <w:r w:rsidRPr="00A46AFE">
              <w:rPr>
                <w:bCs/>
                <w:color w:val="000000"/>
                <w:sz w:val="12"/>
                <w:szCs w:val="12"/>
              </w:rPr>
              <w:t>Прочие собственные средства</w:t>
            </w:r>
          </w:p>
        </w:tc>
        <w:tc>
          <w:tcPr>
            <w:tcW w:w="3121" w:type="dxa"/>
            <w:gridSpan w:val="2"/>
            <w:vMerge w:val="restart"/>
            <w:shd w:val="clear" w:color="000000" w:fill="FFFFFF"/>
            <w:vAlign w:val="center"/>
            <w:hideMark/>
          </w:tcPr>
          <w:p w14:paraId="2F92FC5C" w14:textId="77777777" w:rsidR="00A46AFE" w:rsidRPr="00A46AFE" w:rsidRDefault="00A46AFE" w:rsidP="00A46AFE">
            <w:pPr>
              <w:jc w:val="center"/>
              <w:rPr>
                <w:bCs/>
                <w:color w:val="000000"/>
                <w:sz w:val="12"/>
                <w:szCs w:val="12"/>
              </w:rPr>
            </w:pPr>
            <w:r w:rsidRPr="00A46AFE">
              <w:rPr>
                <w:bCs/>
                <w:color w:val="000000"/>
                <w:sz w:val="12"/>
                <w:szCs w:val="12"/>
              </w:rPr>
              <w:t>Экономия расходов</w:t>
            </w:r>
          </w:p>
        </w:tc>
        <w:tc>
          <w:tcPr>
            <w:tcW w:w="674" w:type="dxa"/>
            <w:vMerge w:val="restart"/>
            <w:shd w:val="clear" w:color="000000" w:fill="FFFFFF"/>
            <w:vAlign w:val="center"/>
            <w:hideMark/>
          </w:tcPr>
          <w:p w14:paraId="34E814AA" w14:textId="77777777" w:rsidR="00A46AFE" w:rsidRPr="00A46AFE" w:rsidRDefault="00A46AFE" w:rsidP="00A46AFE">
            <w:pPr>
              <w:jc w:val="center"/>
              <w:rPr>
                <w:bCs/>
                <w:color w:val="000000"/>
                <w:sz w:val="12"/>
                <w:szCs w:val="12"/>
              </w:rPr>
            </w:pPr>
            <w:r w:rsidRPr="00A46AFE">
              <w:rPr>
                <w:bCs/>
                <w:color w:val="000000"/>
                <w:sz w:val="12"/>
                <w:szCs w:val="12"/>
              </w:rPr>
              <w:t>Расходы на оплату лизинговых платежей по договору финансовой аренды (лизинга)</w:t>
            </w:r>
          </w:p>
        </w:tc>
        <w:tc>
          <w:tcPr>
            <w:tcW w:w="758" w:type="dxa"/>
            <w:vMerge w:val="restart"/>
            <w:shd w:val="clear" w:color="000000" w:fill="FFFFFF"/>
            <w:vAlign w:val="center"/>
            <w:hideMark/>
          </w:tcPr>
          <w:p w14:paraId="466D7CEC" w14:textId="77777777" w:rsidR="00A46AFE" w:rsidRPr="00A46AFE" w:rsidRDefault="00A46AFE" w:rsidP="00A46AFE">
            <w:pPr>
              <w:jc w:val="center"/>
              <w:rPr>
                <w:bCs/>
                <w:color w:val="000000"/>
                <w:sz w:val="12"/>
                <w:szCs w:val="12"/>
              </w:rPr>
            </w:pPr>
            <w:r w:rsidRPr="00A46AFE">
              <w:rPr>
                <w:bCs/>
                <w:color w:val="000000"/>
                <w:sz w:val="12"/>
                <w:szCs w:val="12"/>
              </w:rPr>
              <w:t>Иные собственные средства</w:t>
            </w:r>
          </w:p>
        </w:tc>
        <w:tc>
          <w:tcPr>
            <w:tcW w:w="813" w:type="dxa"/>
            <w:vMerge w:val="restart"/>
            <w:shd w:val="clear" w:color="000000" w:fill="FFFFFF"/>
            <w:vAlign w:val="center"/>
            <w:hideMark/>
          </w:tcPr>
          <w:p w14:paraId="715E484B" w14:textId="77777777" w:rsidR="00A46AFE" w:rsidRPr="00A46AFE" w:rsidRDefault="00A46AFE" w:rsidP="00A46AFE">
            <w:pPr>
              <w:jc w:val="center"/>
              <w:rPr>
                <w:bCs/>
                <w:color w:val="000000"/>
                <w:sz w:val="12"/>
                <w:szCs w:val="12"/>
              </w:rPr>
            </w:pPr>
            <w:r w:rsidRPr="00A46AFE">
              <w:rPr>
                <w:bCs/>
                <w:color w:val="000000"/>
                <w:sz w:val="12"/>
                <w:szCs w:val="12"/>
              </w:rPr>
              <w:t>Привлеченные средства на возвратной основе</w:t>
            </w:r>
          </w:p>
        </w:tc>
        <w:tc>
          <w:tcPr>
            <w:tcW w:w="1174" w:type="dxa"/>
            <w:vMerge w:val="restart"/>
            <w:shd w:val="clear" w:color="000000" w:fill="FFFFFF"/>
            <w:vAlign w:val="center"/>
            <w:hideMark/>
          </w:tcPr>
          <w:p w14:paraId="490847ED" w14:textId="77777777" w:rsidR="00A46AFE" w:rsidRPr="00A46AFE" w:rsidRDefault="00A46AFE" w:rsidP="00A46AFE">
            <w:pPr>
              <w:jc w:val="center"/>
              <w:rPr>
                <w:bCs/>
                <w:color w:val="000000"/>
                <w:sz w:val="12"/>
                <w:szCs w:val="12"/>
              </w:rPr>
            </w:pPr>
            <w:r w:rsidRPr="00A46AFE">
              <w:rPr>
                <w:bCs/>
                <w:color w:val="000000"/>
                <w:sz w:val="12"/>
                <w:szCs w:val="12"/>
              </w:rPr>
              <w:t>Бюджетные средства по каждой системе централизованного теплоснабжения с выделением расходов концедента на строительство, модернизацию и (или) реконструкцию объекта концессионного соглашения по каждой системе централизованного теплоснабжения при наличии таких расходов</w:t>
            </w:r>
          </w:p>
        </w:tc>
        <w:tc>
          <w:tcPr>
            <w:tcW w:w="939" w:type="dxa"/>
            <w:vMerge w:val="restart"/>
            <w:shd w:val="clear" w:color="000000" w:fill="FFFFFF"/>
            <w:vAlign w:val="center"/>
            <w:hideMark/>
          </w:tcPr>
          <w:p w14:paraId="5DBC317A" w14:textId="77777777" w:rsidR="00A46AFE" w:rsidRPr="00A46AFE" w:rsidRDefault="00A46AFE" w:rsidP="00A46AFE">
            <w:pPr>
              <w:jc w:val="center"/>
              <w:rPr>
                <w:bCs/>
                <w:color w:val="000000"/>
                <w:sz w:val="12"/>
                <w:szCs w:val="12"/>
              </w:rPr>
            </w:pPr>
            <w:r w:rsidRPr="00A46AFE">
              <w:rPr>
                <w:bCs/>
                <w:color w:val="000000"/>
                <w:sz w:val="12"/>
                <w:szCs w:val="12"/>
              </w:rPr>
              <w:t>Прочие источники финансирования</w:t>
            </w:r>
          </w:p>
        </w:tc>
      </w:tr>
      <w:tr w:rsidR="00A46AFE" w:rsidRPr="00A46AFE" w14:paraId="5EA84157" w14:textId="77777777" w:rsidTr="00566B2A">
        <w:trPr>
          <w:trHeight w:val="458"/>
        </w:trPr>
        <w:tc>
          <w:tcPr>
            <w:tcW w:w="341" w:type="dxa"/>
            <w:vMerge/>
            <w:vAlign w:val="center"/>
            <w:hideMark/>
          </w:tcPr>
          <w:p w14:paraId="2F3508D9" w14:textId="77777777" w:rsidR="00A46AFE" w:rsidRPr="00A46AFE" w:rsidRDefault="00A46AFE" w:rsidP="00A46AFE">
            <w:pPr>
              <w:rPr>
                <w:bCs/>
                <w:color w:val="000000"/>
                <w:sz w:val="12"/>
                <w:szCs w:val="12"/>
              </w:rPr>
            </w:pPr>
          </w:p>
        </w:tc>
        <w:tc>
          <w:tcPr>
            <w:tcW w:w="4252" w:type="dxa"/>
            <w:vMerge/>
            <w:vAlign w:val="center"/>
            <w:hideMark/>
          </w:tcPr>
          <w:p w14:paraId="20A13F68" w14:textId="77777777" w:rsidR="00A46AFE" w:rsidRPr="00A46AFE" w:rsidRDefault="00A46AFE" w:rsidP="00A46AFE">
            <w:pPr>
              <w:rPr>
                <w:bCs/>
                <w:color w:val="000000"/>
                <w:sz w:val="12"/>
                <w:szCs w:val="12"/>
              </w:rPr>
            </w:pPr>
          </w:p>
        </w:tc>
        <w:tc>
          <w:tcPr>
            <w:tcW w:w="740" w:type="dxa"/>
            <w:vMerge/>
            <w:vAlign w:val="center"/>
            <w:hideMark/>
          </w:tcPr>
          <w:p w14:paraId="650A32B3" w14:textId="77777777" w:rsidR="00A46AFE" w:rsidRPr="00A46AFE" w:rsidRDefault="00A46AFE" w:rsidP="00A46AFE">
            <w:pPr>
              <w:rPr>
                <w:bCs/>
                <w:color w:val="000000"/>
                <w:sz w:val="12"/>
                <w:szCs w:val="12"/>
              </w:rPr>
            </w:pPr>
          </w:p>
        </w:tc>
        <w:tc>
          <w:tcPr>
            <w:tcW w:w="851" w:type="dxa"/>
            <w:vMerge/>
            <w:vAlign w:val="center"/>
            <w:hideMark/>
          </w:tcPr>
          <w:p w14:paraId="5347E687" w14:textId="77777777" w:rsidR="00A46AFE" w:rsidRPr="00A46AFE" w:rsidRDefault="00A46AFE" w:rsidP="00A46AFE">
            <w:pPr>
              <w:rPr>
                <w:bCs/>
                <w:color w:val="000000"/>
                <w:sz w:val="12"/>
                <w:szCs w:val="12"/>
              </w:rPr>
            </w:pPr>
          </w:p>
        </w:tc>
        <w:tc>
          <w:tcPr>
            <w:tcW w:w="745" w:type="dxa"/>
            <w:vMerge/>
            <w:vAlign w:val="center"/>
            <w:hideMark/>
          </w:tcPr>
          <w:p w14:paraId="0863994B" w14:textId="77777777" w:rsidR="00A46AFE" w:rsidRPr="00A46AFE" w:rsidRDefault="00A46AFE" w:rsidP="00A46AFE">
            <w:pPr>
              <w:rPr>
                <w:bCs/>
                <w:color w:val="000000"/>
                <w:sz w:val="12"/>
                <w:szCs w:val="12"/>
              </w:rPr>
            </w:pPr>
          </w:p>
        </w:tc>
        <w:tc>
          <w:tcPr>
            <w:tcW w:w="709" w:type="dxa"/>
            <w:vMerge/>
            <w:vAlign w:val="center"/>
            <w:hideMark/>
          </w:tcPr>
          <w:p w14:paraId="6FFC9A53" w14:textId="77777777" w:rsidR="00A46AFE" w:rsidRPr="00A46AFE" w:rsidRDefault="00A46AFE" w:rsidP="00A46AFE">
            <w:pPr>
              <w:rPr>
                <w:bCs/>
                <w:color w:val="000000"/>
                <w:sz w:val="12"/>
                <w:szCs w:val="12"/>
              </w:rPr>
            </w:pPr>
          </w:p>
        </w:tc>
        <w:tc>
          <w:tcPr>
            <w:tcW w:w="3121" w:type="dxa"/>
            <w:gridSpan w:val="2"/>
            <w:vMerge/>
            <w:vAlign w:val="center"/>
            <w:hideMark/>
          </w:tcPr>
          <w:p w14:paraId="48B95850" w14:textId="77777777" w:rsidR="00A46AFE" w:rsidRPr="00A46AFE" w:rsidRDefault="00A46AFE" w:rsidP="00A46AFE">
            <w:pPr>
              <w:rPr>
                <w:bCs/>
                <w:color w:val="000000"/>
                <w:sz w:val="12"/>
                <w:szCs w:val="12"/>
              </w:rPr>
            </w:pPr>
          </w:p>
        </w:tc>
        <w:tc>
          <w:tcPr>
            <w:tcW w:w="674" w:type="dxa"/>
            <w:vMerge/>
            <w:vAlign w:val="center"/>
            <w:hideMark/>
          </w:tcPr>
          <w:p w14:paraId="097DE024" w14:textId="77777777" w:rsidR="00A46AFE" w:rsidRPr="00A46AFE" w:rsidRDefault="00A46AFE" w:rsidP="00A46AFE">
            <w:pPr>
              <w:rPr>
                <w:bCs/>
                <w:color w:val="000000"/>
                <w:sz w:val="12"/>
                <w:szCs w:val="12"/>
              </w:rPr>
            </w:pPr>
          </w:p>
        </w:tc>
        <w:tc>
          <w:tcPr>
            <w:tcW w:w="758" w:type="dxa"/>
            <w:vMerge/>
            <w:vAlign w:val="center"/>
            <w:hideMark/>
          </w:tcPr>
          <w:p w14:paraId="3D0C67D8" w14:textId="77777777" w:rsidR="00A46AFE" w:rsidRPr="00A46AFE" w:rsidRDefault="00A46AFE" w:rsidP="00A46AFE">
            <w:pPr>
              <w:rPr>
                <w:bCs/>
                <w:color w:val="000000"/>
                <w:sz w:val="12"/>
                <w:szCs w:val="12"/>
              </w:rPr>
            </w:pPr>
          </w:p>
        </w:tc>
        <w:tc>
          <w:tcPr>
            <w:tcW w:w="813" w:type="dxa"/>
            <w:vMerge/>
            <w:vAlign w:val="center"/>
            <w:hideMark/>
          </w:tcPr>
          <w:p w14:paraId="1FF8AE1A" w14:textId="77777777" w:rsidR="00A46AFE" w:rsidRPr="00A46AFE" w:rsidRDefault="00A46AFE" w:rsidP="00A46AFE">
            <w:pPr>
              <w:rPr>
                <w:bCs/>
                <w:color w:val="000000"/>
                <w:sz w:val="12"/>
                <w:szCs w:val="12"/>
              </w:rPr>
            </w:pPr>
          </w:p>
        </w:tc>
        <w:tc>
          <w:tcPr>
            <w:tcW w:w="1174" w:type="dxa"/>
            <w:vMerge/>
            <w:vAlign w:val="center"/>
            <w:hideMark/>
          </w:tcPr>
          <w:p w14:paraId="223BCCC0" w14:textId="77777777" w:rsidR="00A46AFE" w:rsidRPr="00A46AFE" w:rsidRDefault="00A46AFE" w:rsidP="00A46AFE">
            <w:pPr>
              <w:rPr>
                <w:bCs/>
                <w:color w:val="000000"/>
                <w:sz w:val="12"/>
                <w:szCs w:val="12"/>
              </w:rPr>
            </w:pPr>
          </w:p>
        </w:tc>
        <w:tc>
          <w:tcPr>
            <w:tcW w:w="939" w:type="dxa"/>
            <w:vMerge/>
            <w:vAlign w:val="center"/>
            <w:hideMark/>
          </w:tcPr>
          <w:p w14:paraId="6B2AA928" w14:textId="77777777" w:rsidR="00A46AFE" w:rsidRPr="00A46AFE" w:rsidRDefault="00A46AFE" w:rsidP="00A46AFE">
            <w:pPr>
              <w:rPr>
                <w:bCs/>
                <w:color w:val="000000"/>
                <w:sz w:val="12"/>
                <w:szCs w:val="12"/>
              </w:rPr>
            </w:pPr>
          </w:p>
        </w:tc>
      </w:tr>
      <w:tr w:rsidR="00A46AFE" w:rsidRPr="00A46AFE" w14:paraId="2FA7FA4B" w14:textId="77777777" w:rsidTr="00566B2A">
        <w:trPr>
          <w:trHeight w:val="458"/>
        </w:trPr>
        <w:tc>
          <w:tcPr>
            <w:tcW w:w="341" w:type="dxa"/>
            <w:vMerge/>
            <w:vAlign w:val="center"/>
            <w:hideMark/>
          </w:tcPr>
          <w:p w14:paraId="77DF9054" w14:textId="77777777" w:rsidR="00A46AFE" w:rsidRPr="00A46AFE" w:rsidRDefault="00A46AFE" w:rsidP="00A46AFE">
            <w:pPr>
              <w:rPr>
                <w:bCs/>
                <w:color w:val="000000"/>
                <w:sz w:val="12"/>
                <w:szCs w:val="12"/>
              </w:rPr>
            </w:pPr>
          </w:p>
        </w:tc>
        <w:tc>
          <w:tcPr>
            <w:tcW w:w="4252" w:type="dxa"/>
            <w:vMerge/>
            <w:vAlign w:val="center"/>
            <w:hideMark/>
          </w:tcPr>
          <w:p w14:paraId="56B0CBAB" w14:textId="77777777" w:rsidR="00A46AFE" w:rsidRPr="00A46AFE" w:rsidRDefault="00A46AFE" w:rsidP="00A46AFE">
            <w:pPr>
              <w:rPr>
                <w:bCs/>
                <w:color w:val="000000"/>
                <w:sz w:val="12"/>
                <w:szCs w:val="12"/>
              </w:rPr>
            </w:pPr>
          </w:p>
        </w:tc>
        <w:tc>
          <w:tcPr>
            <w:tcW w:w="740" w:type="dxa"/>
            <w:vMerge/>
            <w:vAlign w:val="center"/>
            <w:hideMark/>
          </w:tcPr>
          <w:p w14:paraId="5782415A" w14:textId="77777777" w:rsidR="00A46AFE" w:rsidRPr="00A46AFE" w:rsidRDefault="00A46AFE" w:rsidP="00A46AFE">
            <w:pPr>
              <w:rPr>
                <w:bCs/>
                <w:color w:val="000000"/>
                <w:sz w:val="12"/>
                <w:szCs w:val="12"/>
              </w:rPr>
            </w:pPr>
          </w:p>
        </w:tc>
        <w:tc>
          <w:tcPr>
            <w:tcW w:w="851" w:type="dxa"/>
            <w:vMerge/>
            <w:vAlign w:val="center"/>
            <w:hideMark/>
          </w:tcPr>
          <w:p w14:paraId="3B11F88E" w14:textId="77777777" w:rsidR="00A46AFE" w:rsidRPr="00A46AFE" w:rsidRDefault="00A46AFE" w:rsidP="00A46AFE">
            <w:pPr>
              <w:rPr>
                <w:bCs/>
                <w:color w:val="000000"/>
                <w:sz w:val="12"/>
                <w:szCs w:val="12"/>
              </w:rPr>
            </w:pPr>
          </w:p>
        </w:tc>
        <w:tc>
          <w:tcPr>
            <w:tcW w:w="745" w:type="dxa"/>
            <w:vMerge/>
            <w:vAlign w:val="center"/>
            <w:hideMark/>
          </w:tcPr>
          <w:p w14:paraId="3B7937C7" w14:textId="77777777" w:rsidR="00A46AFE" w:rsidRPr="00A46AFE" w:rsidRDefault="00A46AFE" w:rsidP="00A46AFE">
            <w:pPr>
              <w:rPr>
                <w:bCs/>
                <w:color w:val="000000"/>
                <w:sz w:val="12"/>
                <w:szCs w:val="12"/>
              </w:rPr>
            </w:pPr>
          </w:p>
        </w:tc>
        <w:tc>
          <w:tcPr>
            <w:tcW w:w="709" w:type="dxa"/>
            <w:vMerge/>
            <w:vAlign w:val="center"/>
            <w:hideMark/>
          </w:tcPr>
          <w:p w14:paraId="345D9F1E" w14:textId="77777777" w:rsidR="00A46AFE" w:rsidRPr="00A46AFE" w:rsidRDefault="00A46AFE" w:rsidP="00A46AFE">
            <w:pPr>
              <w:rPr>
                <w:bCs/>
                <w:color w:val="000000"/>
                <w:sz w:val="12"/>
                <w:szCs w:val="12"/>
              </w:rPr>
            </w:pPr>
          </w:p>
        </w:tc>
        <w:tc>
          <w:tcPr>
            <w:tcW w:w="3121" w:type="dxa"/>
            <w:gridSpan w:val="2"/>
            <w:vMerge/>
            <w:vAlign w:val="center"/>
            <w:hideMark/>
          </w:tcPr>
          <w:p w14:paraId="06AE02DD" w14:textId="77777777" w:rsidR="00A46AFE" w:rsidRPr="00A46AFE" w:rsidRDefault="00A46AFE" w:rsidP="00A46AFE">
            <w:pPr>
              <w:rPr>
                <w:bCs/>
                <w:color w:val="000000"/>
                <w:sz w:val="12"/>
                <w:szCs w:val="12"/>
              </w:rPr>
            </w:pPr>
          </w:p>
        </w:tc>
        <w:tc>
          <w:tcPr>
            <w:tcW w:w="674" w:type="dxa"/>
            <w:vMerge/>
            <w:vAlign w:val="center"/>
            <w:hideMark/>
          </w:tcPr>
          <w:p w14:paraId="5CB09E44" w14:textId="77777777" w:rsidR="00A46AFE" w:rsidRPr="00A46AFE" w:rsidRDefault="00A46AFE" w:rsidP="00A46AFE">
            <w:pPr>
              <w:rPr>
                <w:bCs/>
                <w:color w:val="000000"/>
                <w:sz w:val="12"/>
                <w:szCs w:val="12"/>
              </w:rPr>
            </w:pPr>
          </w:p>
        </w:tc>
        <w:tc>
          <w:tcPr>
            <w:tcW w:w="758" w:type="dxa"/>
            <w:vMerge/>
            <w:vAlign w:val="center"/>
            <w:hideMark/>
          </w:tcPr>
          <w:p w14:paraId="7EB48991" w14:textId="77777777" w:rsidR="00A46AFE" w:rsidRPr="00A46AFE" w:rsidRDefault="00A46AFE" w:rsidP="00A46AFE">
            <w:pPr>
              <w:rPr>
                <w:bCs/>
                <w:color w:val="000000"/>
                <w:sz w:val="12"/>
                <w:szCs w:val="12"/>
              </w:rPr>
            </w:pPr>
          </w:p>
        </w:tc>
        <w:tc>
          <w:tcPr>
            <w:tcW w:w="813" w:type="dxa"/>
            <w:vMerge/>
            <w:vAlign w:val="center"/>
            <w:hideMark/>
          </w:tcPr>
          <w:p w14:paraId="6F0E6AF8" w14:textId="77777777" w:rsidR="00A46AFE" w:rsidRPr="00A46AFE" w:rsidRDefault="00A46AFE" w:rsidP="00A46AFE">
            <w:pPr>
              <w:rPr>
                <w:bCs/>
                <w:color w:val="000000"/>
                <w:sz w:val="12"/>
                <w:szCs w:val="12"/>
              </w:rPr>
            </w:pPr>
          </w:p>
        </w:tc>
        <w:tc>
          <w:tcPr>
            <w:tcW w:w="1174" w:type="dxa"/>
            <w:vMerge/>
            <w:vAlign w:val="center"/>
            <w:hideMark/>
          </w:tcPr>
          <w:p w14:paraId="172AB07F" w14:textId="77777777" w:rsidR="00A46AFE" w:rsidRPr="00A46AFE" w:rsidRDefault="00A46AFE" w:rsidP="00A46AFE">
            <w:pPr>
              <w:rPr>
                <w:bCs/>
                <w:color w:val="000000"/>
                <w:sz w:val="12"/>
                <w:szCs w:val="12"/>
              </w:rPr>
            </w:pPr>
          </w:p>
        </w:tc>
        <w:tc>
          <w:tcPr>
            <w:tcW w:w="939" w:type="dxa"/>
            <w:vMerge/>
            <w:vAlign w:val="center"/>
            <w:hideMark/>
          </w:tcPr>
          <w:p w14:paraId="5BC1AA1D" w14:textId="77777777" w:rsidR="00A46AFE" w:rsidRPr="00A46AFE" w:rsidRDefault="00A46AFE" w:rsidP="00A46AFE">
            <w:pPr>
              <w:rPr>
                <w:bCs/>
                <w:color w:val="000000"/>
                <w:sz w:val="12"/>
                <w:szCs w:val="12"/>
              </w:rPr>
            </w:pPr>
          </w:p>
        </w:tc>
      </w:tr>
      <w:tr w:rsidR="00A46AFE" w:rsidRPr="00A46AFE" w14:paraId="2697A443" w14:textId="77777777" w:rsidTr="00566B2A">
        <w:trPr>
          <w:trHeight w:val="458"/>
        </w:trPr>
        <w:tc>
          <w:tcPr>
            <w:tcW w:w="341" w:type="dxa"/>
            <w:vMerge/>
            <w:vAlign w:val="center"/>
            <w:hideMark/>
          </w:tcPr>
          <w:p w14:paraId="5A39EE54" w14:textId="77777777" w:rsidR="00A46AFE" w:rsidRPr="00A46AFE" w:rsidRDefault="00A46AFE" w:rsidP="00A46AFE">
            <w:pPr>
              <w:rPr>
                <w:bCs/>
                <w:color w:val="000000"/>
                <w:sz w:val="12"/>
                <w:szCs w:val="12"/>
              </w:rPr>
            </w:pPr>
          </w:p>
        </w:tc>
        <w:tc>
          <w:tcPr>
            <w:tcW w:w="4252" w:type="dxa"/>
            <w:vMerge/>
            <w:vAlign w:val="center"/>
            <w:hideMark/>
          </w:tcPr>
          <w:p w14:paraId="7B78F99C" w14:textId="77777777" w:rsidR="00A46AFE" w:rsidRPr="00A46AFE" w:rsidRDefault="00A46AFE" w:rsidP="00A46AFE">
            <w:pPr>
              <w:rPr>
                <w:bCs/>
                <w:color w:val="000000"/>
                <w:sz w:val="12"/>
                <w:szCs w:val="12"/>
              </w:rPr>
            </w:pPr>
          </w:p>
        </w:tc>
        <w:tc>
          <w:tcPr>
            <w:tcW w:w="740" w:type="dxa"/>
            <w:vMerge/>
            <w:vAlign w:val="center"/>
            <w:hideMark/>
          </w:tcPr>
          <w:p w14:paraId="6B0CC17E" w14:textId="77777777" w:rsidR="00A46AFE" w:rsidRPr="00A46AFE" w:rsidRDefault="00A46AFE" w:rsidP="00A46AFE">
            <w:pPr>
              <w:rPr>
                <w:bCs/>
                <w:color w:val="000000"/>
                <w:sz w:val="12"/>
                <w:szCs w:val="12"/>
              </w:rPr>
            </w:pPr>
          </w:p>
        </w:tc>
        <w:tc>
          <w:tcPr>
            <w:tcW w:w="851" w:type="dxa"/>
            <w:vMerge/>
            <w:vAlign w:val="center"/>
            <w:hideMark/>
          </w:tcPr>
          <w:p w14:paraId="6367E74C" w14:textId="77777777" w:rsidR="00A46AFE" w:rsidRPr="00A46AFE" w:rsidRDefault="00A46AFE" w:rsidP="00A46AFE">
            <w:pPr>
              <w:rPr>
                <w:bCs/>
                <w:color w:val="000000"/>
                <w:sz w:val="12"/>
                <w:szCs w:val="12"/>
              </w:rPr>
            </w:pPr>
          </w:p>
        </w:tc>
        <w:tc>
          <w:tcPr>
            <w:tcW w:w="745" w:type="dxa"/>
            <w:vMerge/>
            <w:vAlign w:val="center"/>
            <w:hideMark/>
          </w:tcPr>
          <w:p w14:paraId="24213770" w14:textId="77777777" w:rsidR="00A46AFE" w:rsidRPr="00A46AFE" w:rsidRDefault="00A46AFE" w:rsidP="00A46AFE">
            <w:pPr>
              <w:rPr>
                <w:bCs/>
                <w:color w:val="000000"/>
                <w:sz w:val="12"/>
                <w:szCs w:val="12"/>
              </w:rPr>
            </w:pPr>
          </w:p>
        </w:tc>
        <w:tc>
          <w:tcPr>
            <w:tcW w:w="709" w:type="dxa"/>
            <w:vMerge/>
            <w:vAlign w:val="center"/>
            <w:hideMark/>
          </w:tcPr>
          <w:p w14:paraId="29587B96" w14:textId="77777777" w:rsidR="00A46AFE" w:rsidRPr="00A46AFE" w:rsidRDefault="00A46AFE" w:rsidP="00A46AFE">
            <w:pPr>
              <w:rPr>
                <w:bCs/>
                <w:color w:val="000000"/>
                <w:sz w:val="12"/>
                <w:szCs w:val="12"/>
              </w:rPr>
            </w:pPr>
          </w:p>
        </w:tc>
        <w:tc>
          <w:tcPr>
            <w:tcW w:w="3121" w:type="dxa"/>
            <w:gridSpan w:val="2"/>
            <w:vMerge/>
            <w:vAlign w:val="center"/>
            <w:hideMark/>
          </w:tcPr>
          <w:p w14:paraId="4289F04D" w14:textId="77777777" w:rsidR="00A46AFE" w:rsidRPr="00A46AFE" w:rsidRDefault="00A46AFE" w:rsidP="00A46AFE">
            <w:pPr>
              <w:rPr>
                <w:bCs/>
                <w:color w:val="000000"/>
                <w:sz w:val="12"/>
                <w:szCs w:val="12"/>
              </w:rPr>
            </w:pPr>
          </w:p>
        </w:tc>
        <w:tc>
          <w:tcPr>
            <w:tcW w:w="674" w:type="dxa"/>
            <w:vMerge/>
            <w:vAlign w:val="center"/>
            <w:hideMark/>
          </w:tcPr>
          <w:p w14:paraId="40D48666" w14:textId="77777777" w:rsidR="00A46AFE" w:rsidRPr="00A46AFE" w:rsidRDefault="00A46AFE" w:rsidP="00A46AFE">
            <w:pPr>
              <w:rPr>
                <w:bCs/>
                <w:color w:val="000000"/>
                <w:sz w:val="12"/>
                <w:szCs w:val="12"/>
              </w:rPr>
            </w:pPr>
          </w:p>
        </w:tc>
        <w:tc>
          <w:tcPr>
            <w:tcW w:w="758" w:type="dxa"/>
            <w:vMerge/>
            <w:vAlign w:val="center"/>
            <w:hideMark/>
          </w:tcPr>
          <w:p w14:paraId="3434DB62" w14:textId="77777777" w:rsidR="00A46AFE" w:rsidRPr="00A46AFE" w:rsidRDefault="00A46AFE" w:rsidP="00A46AFE">
            <w:pPr>
              <w:rPr>
                <w:bCs/>
                <w:color w:val="000000"/>
                <w:sz w:val="12"/>
                <w:szCs w:val="12"/>
              </w:rPr>
            </w:pPr>
          </w:p>
        </w:tc>
        <w:tc>
          <w:tcPr>
            <w:tcW w:w="813" w:type="dxa"/>
            <w:vMerge/>
            <w:vAlign w:val="center"/>
            <w:hideMark/>
          </w:tcPr>
          <w:p w14:paraId="6AD120C1" w14:textId="77777777" w:rsidR="00A46AFE" w:rsidRPr="00A46AFE" w:rsidRDefault="00A46AFE" w:rsidP="00A46AFE">
            <w:pPr>
              <w:rPr>
                <w:bCs/>
                <w:color w:val="000000"/>
                <w:sz w:val="12"/>
                <w:szCs w:val="12"/>
              </w:rPr>
            </w:pPr>
          </w:p>
        </w:tc>
        <w:tc>
          <w:tcPr>
            <w:tcW w:w="1174" w:type="dxa"/>
            <w:vMerge/>
            <w:vAlign w:val="center"/>
            <w:hideMark/>
          </w:tcPr>
          <w:p w14:paraId="73E28A5D" w14:textId="77777777" w:rsidR="00A46AFE" w:rsidRPr="00A46AFE" w:rsidRDefault="00A46AFE" w:rsidP="00A46AFE">
            <w:pPr>
              <w:rPr>
                <w:bCs/>
                <w:color w:val="000000"/>
                <w:sz w:val="12"/>
                <w:szCs w:val="12"/>
              </w:rPr>
            </w:pPr>
          </w:p>
        </w:tc>
        <w:tc>
          <w:tcPr>
            <w:tcW w:w="939" w:type="dxa"/>
            <w:vMerge/>
            <w:vAlign w:val="center"/>
            <w:hideMark/>
          </w:tcPr>
          <w:p w14:paraId="54E31489" w14:textId="77777777" w:rsidR="00A46AFE" w:rsidRPr="00A46AFE" w:rsidRDefault="00A46AFE" w:rsidP="00A46AFE">
            <w:pPr>
              <w:rPr>
                <w:bCs/>
                <w:color w:val="000000"/>
                <w:sz w:val="12"/>
                <w:szCs w:val="12"/>
              </w:rPr>
            </w:pPr>
          </w:p>
        </w:tc>
      </w:tr>
      <w:tr w:rsidR="00A46AFE" w:rsidRPr="00A46AFE" w14:paraId="2AD3DD86" w14:textId="77777777" w:rsidTr="00566B2A">
        <w:trPr>
          <w:trHeight w:val="298"/>
        </w:trPr>
        <w:tc>
          <w:tcPr>
            <w:tcW w:w="341" w:type="dxa"/>
            <w:vMerge/>
            <w:vAlign w:val="center"/>
            <w:hideMark/>
          </w:tcPr>
          <w:p w14:paraId="228565AC" w14:textId="77777777" w:rsidR="00A46AFE" w:rsidRPr="00A46AFE" w:rsidRDefault="00A46AFE" w:rsidP="00A46AFE">
            <w:pPr>
              <w:rPr>
                <w:bCs/>
                <w:color w:val="000000"/>
                <w:sz w:val="12"/>
                <w:szCs w:val="12"/>
              </w:rPr>
            </w:pPr>
          </w:p>
        </w:tc>
        <w:tc>
          <w:tcPr>
            <w:tcW w:w="4252" w:type="dxa"/>
            <w:vMerge/>
            <w:vAlign w:val="center"/>
            <w:hideMark/>
          </w:tcPr>
          <w:p w14:paraId="729A4E53" w14:textId="77777777" w:rsidR="00A46AFE" w:rsidRPr="00A46AFE" w:rsidRDefault="00A46AFE" w:rsidP="00A46AFE">
            <w:pPr>
              <w:rPr>
                <w:bCs/>
                <w:color w:val="000000"/>
                <w:sz w:val="12"/>
                <w:szCs w:val="12"/>
              </w:rPr>
            </w:pPr>
          </w:p>
        </w:tc>
        <w:tc>
          <w:tcPr>
            <w:tcW w:w="740" w:type="dxa"/>
            <w:vMerge/>
            <w:vAlign w:val="center"/>
            <w:hideMark/>
          </w:tcPr>
          <w:p w14:paraId="24BBB400" w14:textId="77777777" w:rsidR="00A46AFE" w:rsidRPr="00A46AFE" w:rsidRDefault="00A46AFE" w:rsidP="00A46AFE">
            <w:pPr>
              <w:rPr>
                <w:bCs/>
                <w:color w:val="000000"/>
                <w:sz w:val="12"/>
                <w:szCs w:val="12"/>
              </w:rPr>
            </w:pPr>
          </w:p>
        </w:tc>
        <w:tc>
          <w:tcPr>
            <w:tcW w:w="851" w:type="dxa"/>
            <w:vMerge/>
            <w:vAlign w:val="center"/>
            <w:hideMark/>
          </w:tcPr>
          <w:p w14:paraId="4FF52291" w14:textId="77777777" w:rsidR="00A46AFE" w:rsidRPr="00A46AFE" w:rsidRDefault="00A46AFE" w:rsidP="00A46AFE">
            <w:pPr>
              <w:rPr>
                <w:bCs/>
                <w:color w:val="000000"/>
                <w:sz w:val="12"/>
                <w:szCs w:val="12"/>
              </w:rPr>
            </w:pPr>
          </w:p>
        </w:tc>
        <w:tc>
          <w:tcPr>
            <w:tcW w:w="745" w:type="dxa"/>
            <w:vMerge/>
            <w:vAlign w:val="center"/>
            <w:hideMark/>
          </w:tcPr>
          <w:p w14:paraId="0A3BE1DB" w14:textId="77777777" w:rsidR="00A46AFE" w:rsidRPr="00A46AFE" w:rsidRDefault="00A46AFE" w:rsidP="00A46AFE">
            <w:pPr>
              <w:rPr>
                <w:bCs/>
                <w:color w:val="000000"/>
                <w:sz w:val="12"/>
                <w:szCs w:val="12"/>
              </w:rPr>
            </w:pPr>
          </w:p>
        </w:tc>
        <w:tc>
          <w:tcPr>
            <w:tcW w:w="709" w:type="dxa"/>
            <w:vMerge/>
            <w:vAlign w:val="center"/>
            <w:hideMark/>
          </w:tcPr>
          <w:p w14:paraId="3654457B" w14:textId="77777777" w:rsidR="00A46AFE" w:rsidRPr="00A46AFE" w:rsidRDefault="00A46AFE" w:rsidP="00A46AFE">
            <w:pPr>
              <w:rPr>
                <w:bCs/>
                <w:color w:val="000000"/>
                <w:sz w:val="12"/>
                <w:szCs w:val="12"/>
              </w:rPr>
            </w:pPr>
          </w:p>
        </w:tc>
        <w:tc>
          <w:tcPr>
            <w:tcW w:w="919" w:type="dxa"/>
            <w:shd w:val="clear" w:color="000000" w:fill="FFFFFF"/>
            <w:vAlign w:val="center"/>
            <w:hideMark/>
          </w:tcPr>
          <w:p w14:paraId="59FA5EFE" w14:textId="77777777" w:rsidR="00A46AFE" w:rsidRPr="00A46AFE" w:rsidRDefault="00A46AFE" w:rsidP="00A46AFE">
            <w:pPr>
              <w:jc w:val="center"/>
              <w:rPr>
                <w:bCs/>
                <w:color w:val="000000"/>
                <w:sz w:val="12"/>
                <w:szCs w:val="12"/>
              </w:rPr>
            </w:pPr>
            <w:r w:rsidRPr="00A46AFE">
              <w:rPr>
                <w:bCs/>
                <w:color w:val="000000"/>
                <w:sz w:val="12"/>
                <w:szCs w:val="12"/>
              </w:rPr>
              <w:t>в результате реализации мероприятий инвестиционной программы</w:t>
            </w:r>
          </w:p>
        </w:tc>
        <w:tc>
          <w:tcPr>
            <w:tcW w:w="2202" w:type="dxa"/>
            <w:shd w:val="clear" w:color="000000" w:fill="FFFFFF"/>
            <w:vAlign w:val="center"/>
            <w:hideMark/>
          </w:tcPr>
          <w:p w14:paraId="751B11E8" w14:textId="77777777" w:rsidR="00A46AFE" w:rsidRPr="00A46AFE" w:rsidRDefault="00A46AFE" w:rsidP="00A46AFE">
            <w:pPr>
              <w:jc w:val="center"/>
              <w:rPr>
                <w:bCs/>
                <w:color w:val="000000"/>
                <w:sz w:val="12"/>
                <w:szCs w:val="12"/>
              </w:rPr>
            </w:pPr>
            <w:r w:rsidRPr="00A46AFE">
              <w:rPr>
                <w:bCs/>
                <w:color w:val="000000"/>
                <w:sz w:val="12"/>
                <w:szCs w:val="12"/>
              </w:rPr>
              <w:t xml:space="preserve">связанную с сокращением потерь в тепловых сетях, сменой видов и (или) марки основного и (или) резервного топлива на источниках тепловой энергии, реализацией </w:t>
            </w:r>
            <w:proofErr w:type="spellStart"/>
            <w:r w:rsidRPr="00A46AFE">
              <w:rPr>
                <w:bCs/>
                <w:color w:val="000000"/>
                <w:sz w:val="12"/>
                <w:szCs w:val="12"/>
              </w:rPr>
              <w:t>энергосервисного</w:t>
            </w:r>
            <w:proofErr w:type="spellEnd"/>
            <w:r w:rsidRPr="00A46AFE">
              <w:rPr>
                <w:bCs/>
                <w:color w:val="000000"/>
                <w:sz w:val="12"/>
                <w:szCs w:val="12"/>
              </w:rPr>
              <w:t xml:space="preserve"> договора (контракта) в размере, определенном по решению регулируемой организации, плату за подключение (технологическое присоединение) к системам централизованного теплоснабжения (раздельно по каждой системе, если регулируемая организация эксплуатирует несколько таких систем</w:t>
            </w:r>
          </w:p>
        </w:tc>
        <w:tc>
          <w:tcPr>
            <w:tcW w:w="674" w:type="dxa"/>
            <w:vMerge/>
            <w:vAlign w:val="center"/>
            <w:hideMark/>
          </w:tcPr>
          <w:p w14:paraId="2A8AF71B" w14:textId="77777777" w:rsidR="00A46AFE" w:rsidRPr="00A46AFE" w:rsidRDefault="00A46AFE" w:rsidP="00A46AFE">
            <w:pPr>
              <w:rPr>
                <w:bCs/>
                <w:color w:val="000000"/>
                <w:sz w:val="12"/>
                <w:szCs w:val="12"/>
              </w:rPr>
            </w:pPr>
          </w:p>
        </w:tc>
        <w:tc>
          <w:tcPr>
            <w:tcW w:w="758" w:type="dxa"/>
            <w:vMerge/>
            <w:vAlign w:val="center"/>
            <w:hideMark/>
          </w:tcPr>
          <w:p w14:paraId="30368A2C" w14:textId="77777777" w:rsidR="00A46AFE" w:rsidRPr="00A46AFE" w:rsidRDefault="00A46AFE" w:rsidP="00A46AFE">
            <w:pPr>
              <w:rPr>
                <w:bCs/>
                <w:color w:val="000000"/>
                <w:sz w:val="12"/>
                <w:szCs w:val="12"/>
              </w:rPr>
            </w:pPr>
          </w:p>
        </w:tc>
        <w:tc>
          <w:tcPr>
            <w:tcW w:w="813" w:type="dxa"/>
            <w:vMerge/>
            <w:vAlign w:val="center"/>
            <w:hideMark/>
          </w:tcPr>
          <w:p w14:paraId="375F78C6" w14:textId="77777777" w:rsidR="00A46AFE" w:rsidRPr="00A46AFE" w:rsidRDefault="00A46AFE" w:rsidP="00A46AFE">
            <w:pPr>
              <w:rPr>
                <w:bCs/>
                <w:color w:val="000000"/>
                <w:sz w:val="12"/>
                <w:szCs w:val="12"/>
              </w:rPr>
            </w:pPr>
          </w:p>
        </w:tc>
        <w:tc>
          <w:tcPr>
            <w:tcW w:w="1174" w:type="dxa"/>
            <w:vMerge/>
            <w:vAlign w:val="center"/>
            <w:hideMark/>
          </w:tcPr>
          <w:p w14:paraId="64A92602" w14:textId="77777777" w:rsidR="00A46AFE" w:rsidRPr="00A46AFE" w:rsidRDefault="00A46AFE" w:rsidP="00A46AFE">
            <w:pPr>
              <w:rPr>
                <w:bCs/>
                <w:color w:val="000000"/>
                <w:sz w:val="12"/>
                <w:szCs w:val="12"/>
              </w:rPr>
            </w:pPr>
          </w:p>
        </w:tc>
        <w:tc>
          <w:tcPr>
            <w:tcW w:w="939" w:type="dxa"/>
            <w:vMerge/>
            <w:vAlign w:val="center"/>
            <w:hideMark/>
          </w:tcPr>
          <w:p w14:paraId="48241203" w14:textId="77777777" w:rsidR="00A46AFE" w:rsidRPr="00A46AFE" w:rsidRDefault="00A46AFE" w:rsidP="00A46AFE">
            <w:pPr>
              <w:rPr>
                <w:bCs/>
                <w:color w:val="000000"/>
                <w:sz w:val="12"/>
                <w:szCs w:val="12"/>
              </w:rPr>
            </w:pPr>
          </w:p>
        </w:tc>
      </w:tr>
      <w:tr w:rsidR="00A46AFE" w:rsidRPr="00A46AFE" w14:paraId="154A1C04" w14:textId="77777777" w:rsidTr="00566B2A">
        <w:trPr>
          <w:trHeight w:val="60"/>
        </w:trPr>
        <w:tc>
          <w:tcPr>
            <w:tcW w:w="341" w:type="dxa"/>
            <w:shd w:val="clear" w:color="000000" w:fill="FFFFFF"/>
            <w:vAlign w:val="center"/>
            <w:hideMark/>
          </w:tcPr>
          <w:p w14:paraId="1CE62EC1" w14:textId="77777777" w:rsidR="00A46AFE" w:rsidRPr="00A46AFE" w:rsidRDefault="00A46AFE" w:rsidP="00A46AFE">
            <w:pPr>
              <w:jc w:val="center"/>
              <w:rPr>
                <w:bCs/>
                <w:color w:val="000000"/>
                <w:sz w:val="12"/>
                <w:szCs w:val="12"/>
              </w:rPr>
            </w:pPr>
            <w:r w:rsidRPr="00A46AFE">
              <w:rPr>
                <w:bCs/>
                <w:color w:val="000000"/>
                <w:sz w:val="12"/>
                <w:szCs w:val="12"/>
              </w:rPr>
              <w:t>1</w:t>
            </w:r>
          </w:p>
        </w:tc>
        <w:tc>
          <w:tcPr>
            <w:tcW w:w="4252" w:type="dxa"/>
            <w:shd w:val="clear" w:color="000000" w:fill="FFFFFF"/>
            <w:vAlign w:val="center"/>
            <w:hideMark/>
          </w:tcPr>
          <w:p w14:paraId="459C6A1F" w14:textId="77777777" w:rsidR="00A46AFE" w:rsidRPr="00A46AFE" w:rsidRDefault="00A46AFE" w:rsidP="00A46AFE">
            <w:pPr>
              <w:jc w:val="center"/>
              <w:rPr>
                <w:bCs/>
                <w:color w:val="000000"/>
                <w:sz w:val="12"/>
                <w:szCs w:val="12"/>
              </w:rPr>
            </w:pPr>
            <w:r w:rsidRPr="00A46AFE">
              <w:rPr>
                <w:bCs/>
                <w:color w:val="000000"/>
                <w:sz w:val="12"/>
                <w:szCs w:val="12"/>
              </w:rPr>
              <w:t>2</w:t>
            </w:r>
          </w:p>
        </w:tc>
        <w:tc>
          <w:tcPr>
            <w:tcW w:w="740" w:type="dxa"/>
            <w:shd w:val="clear" w:color="000000" w:fill="FFFFFF"/>
            <w:vAlign w:val="center"/>
            <w:hideMark/>
          </w:tcPr>
          <w:p w14:paraId="1C9FF018" w14:textId="77777777" w:rsidR="00A46AFE" w:rsidRPr="00A46AFE" w:rsidRDefault="00A46AFE" w:rsidP="00A46AFE">
            <w:pPr>
              <w:jc w:val="center"/>
              <w:rPr>
                <w:bCs/>
                <w:color w:val="000000"/>
                <w:sz w:val="12"/>
                <w:szCs w:val="12"/>
              </w:rPr>
            </w:pPr>
            <w:r w:rsidRPr="00A46AFE">
              <w:rPr>
                <w:bCs/>
                <w:color w:val="000000"/>
                <w:sz w:val="12"/>
                <w:szCs w:val="12"/>
              </w:rPr>
              <w:t>11.1</w:t>
            </w:r>
          </w:p>
        </w:tc>
        <w:tc>
          <w:tcPr>
            <w:tcW w:w="851" w:type="dxa"/>
            <w:shd w:val="clear" w:color="000000" w:fill="FFFFFF"/>
            <w:vAlign w:val="center"/>
            <w:hideMark/>
          </w:tcPr>
          <w:p w14:paraId="3ECA9179" w14:textId="77777777" w:rsidR="00A46AFE" w:rsidRPr="00A46AFE" w:rsidRDefault="00A46AFE" w:rsidP="00A46AFE">
            <w:pPr>
              <w:jc w:val="center"/>
              <w:rPr>
                <w:bCs/>
                <w:color w:val="000000"/>
                <w:sz w:val="12"/>
                <w:szCs w:val="12"/>
              </w:rPr>
            </w:pPr>
            <w:r w:rsidRPr="00A46AFE">
              <w:rPr>
                <w:bCs/>
                <w:color w:val="000000"/>
                <w:sz w:val="12"/>
                <w:szCs w:val="12"/>
              </w:rPr>
              <w:t>11.2</w:t>
            </w:r>
          </w:p>
        </w:tc>
        <w:tc>
          <w:tcPr>
            <w:tcW w:w="745" w:type="dxa"/>
            <w:shd w:val="clear" w:color="000000" w:fill="FFFFFF"/>
            <w:vAlign w:val="center"/>
            <w:hideMark/>
          </w:tcPr>
          <w:p w14:paraId="7C3BB71B" w14:textId="77777777" w:rsidR="00A46AFE" w:rsidRPr="00A46AFE" w:rsidRDefault="00A46AFE" w:rsidP="00A46AFE">
            <w:pPr>
              <w:jc w:val="center"/>
              <w:rPr>
                <w:bCs/>
                <w:color w:val="000000"/>
                <w:sz w:val="12"/>
                <w:szCs w:val="12"/>
              </w:rPr>
            </w:pPr>
            <w:r w:rsidRPr="00A46AFE">
              <w:rPr>
                <w:bCs/>
                <w:color w:val="000000"/>
                <w:sz w:val="12"/>
                <w:szCs w:val="12"/>
              </w:rPr>
              <w:t>11.3</w:t>
            </w:r>
          </w:p>
        </w:tc>
        <w:tc>
          <w:tcPr>
            <w:tcW w:w="709" w:type="dxa"/>
            <w:shd w:val="clear" w:color="000000" w:fill="FFFFFF"/>
            <w:vAlign w:val="center"/>
            <w:hideMark/>
          </w:tcPr>
          <w:p w14:paraId="19EC7315" w14:textId="77777777" w:rsidR="00A46AFE" w:rsidRPr="00A46AFE" w:rsidRDefault="00A46AFE" w:rsidP="00A46AFE">
            <w:pPr>
              <w:jc w:val="center"/>
              <w:rPr>
                <w:bCs/>
                <w:color w:val="000000"/>
                <w:sz w:val="12"/>
                <w:szCs w:val="12"/>
              </w:rPr>
            </w:pPr>
            <w:r w:rsidRPr="00A46AFE">
              <w:rPr>
                <w:bCs/>
                <w:color w:val="000000"/>
                <w:sz w:val="12"/>
                <w:szCs w:val="12"/>
              </w:rPr>
              <w:t>11.4</w:t>
            </w:r>
          </w:p>
        </w:tc>
        <w:tc>
          <w:tcPr>
            <w:tcW w:w="919" w:type="dxa"/>
            <w:shd w:val="clear" w:color="000000" w:fill="FFFFFF"/>
            <w:vAlign w:val="center"/>
            <w:hideMark/>
          </w:tcPr>
          <w:p w14:paraId="1F07B23D" w14:textId="77777777" w:rsidR="00A46AFE" w:rsidRPr="00A46AFE" w:rsidRDefault="00A46AFE" w:rsidP="00A46AFE">
            <w:pPr>
              <w:jc w:val="center"/>
              <w:rPr>
                <w:bCs/>
                <w:color w:val="000000"/>
                <w:sz w:val="12"/>
                <w:szCs w:val="12"/>
              </w:rPr>
            </w:pPr>
            <w:r w:rsidRPr="00A46AFE">
              <w:rPr>
                <w:bCs/>
                <w:color w:val="000000"/>
                <w:sz w:val="12"/>
                <w:szCs w:val="12"/>
              </w:rPr>
              <w:t>11.5.1</w:t>
            </w:r>
          </w:p>
        </w:tc>
        <w:tc>
          <w:tcPr>
            <w:tcW w:w="2202" w:type="dxa"/>
            <w:shd w:val="clear" w:color="000000" w:fill="FFFFFF"/>
            <w:vAlign w:val="center"/>
            <w:hideMark/>
          </w:tcPr>
          <w:p w14:paraId="054D9E30" w14:textId="77777777" w:rsidR="00A46AFE" w:rsidRPr="00A46AFE" w:rsidRDefault="00A46AFE" w:rsidP="00A46AFE">
            <w:pPr>
              <w:jc w:val="center"/>
              <w:rPr>
                <w:bCs/>
                <w:color w:val="000000"/>
                <w:sz w:val="12"/>
                <w:szCs w:val="12"/>
              </w:rPr>
            </w:pPr>
            <w:r w:rsidRPr="00A46AFE">
              <w:rPr>
                <w:bCs/>
                <w:color w:val="000000"/>
                <w:sz w:val="12"/>
                <w:szCs w:val="12"/>
              </w:rPr>
              <w:t>11.5.2</w:t>
            </w:r>
          </w:p>
        </w:tc>
        <w:tc>
          <w:tcPr>
            <w:tcW w:w="674" w:type="dxa"/>
            <w:shd w:val="clear" w:color="000000" w:fill="FFFFFF"/>
            <w:vAlign w:val="center"/>
            <w:hideMark/>
          </w:tcPr>
          <w:p w14:paraId="0DBA4A9E" w14:textId="77777777" w:rsidR="00A46AFE" w:rsidRPr="00A46AFE" w:rsidRDefault="00A46AFE" w:rsidP="00A46AFE">
            <w:pPr>
              <w:jc w:val="center"/>
              <w:rPr>
                <w:bCs/>
                <w:color w:val="000000"/>
                <w:sz w:val="12"/>
                <w:szCs w:val="12"/>
              </w:rPr>
            </w:pPr>
            <w:r w:rsidRPr="00A46AFE">
              <w:rPr>
                <w:bCs/>
                <w:color w:val="000000"/>
                <w:sz w:val="12"/>
                <w:szCs w:val="12"/>
              </w:rPr>
              <w:t>11.6</w:t>
            </w:r>
          </w:p>
        </w:tc>
        <w:tc>
          <w:tcPr>
            <w:tcW w:w="758" w:type="dxa"/>
            <w:shd w:val="clear" w:color="000000" w:fill="FFFFFF"/>
            <w:vAlign w:val="center"/>
            <w:hideMark/>
          </w:tcPr>
          <w:p w14:paraId="3ECD4533" w14:textId="77777777" w:rsidR="00A46AFE" w:rsidRPr="00A46AFE" w:rsidRDefault="00A46AFE" w:rsidP="00A46AFE">
            <w:pPr>
              <w:jc w:val="center"/>
              <w:rPr>
                <w:bCs/>
                <w:color w:val="000000"/>
                <w:sz w:val="12"/>
                <w:szCs w:val="12"/>
              </w:rPr>
            </w:pPr>
            <w:r w:rsidRPr="00A46AFE">
              <w:rPr>
                <w:bCs/>
                <w:color w:val="000000"/>
                <w:sz w:val="12"/>
                <w:szCs w:val="12"/>
              </w:rPr>
              <w:t>11.7</w:t>
            </w:r>
          </w:p>
        </w:tc>
        <w:tc>
          <w:tcPr>
            <w:tcW w:w="813" w:type="dxa"/>
            <w:shd w:val="clear" w:color="000000" w:fill="FFFFFF"/>
            <w:vAlign w:val="center"/>
            <w:hideMark/>
          </w:tcPr>
          <w:p w14:paraId="63E47909" w14:textId="77777777" w:rsidR="00A46AFE" w:rsidRPr="00A46AFE" w:rsidRDefault="00A46AFE" w:rsidP="00A46AFE">
            <w:pPr>
              <w:jc w:val="center"/>
              <w:rPr>
                <w:bCs/>
                <w:color w:val="000000"/>
                <w:sz w:val="12"/>
                <w:szCs w:val="12"/>
              </w:rPr>
            </w:pPr>
            <w:r w:rsidRPr="00A46AFE">
              <w:rPr>
                <w:bCs/>
                <w:color w:val="000000"/>
                <w:sz w:val="12"/>
                <w:szCs w:val="12"/>
              </w:rPr>
              <w:t>11.8</w:t>
            </w:r>
          </w:p>
        </w:tc>
        <w:tc>
          <w:tcPr>
            <w:tcW w:w="1174" w:type="dxa"/>
            <w:shd w:val="clear" w:color="000000" w:fill="FFFFFF"/>
            <w:vAlign w:val="center"/>
            <w:hideMark/>
          </w:tcPr>
          <w:p w14:paraId="4F04415C" w14:textId="77777777" w:rsidR="00A46AFE" w:rsidRPr="00A46AFE" w:rsidRDefault="00A46AFE" w:rsidP="00A46AFE">
            <w:pPr>
              <w:jc w:val="center"/>
              <w:rPr>
                <w:bCs/>
                <w:color w:val="000000"/>
                <w:sz w:val="12"/>
                <w:szCs w:val="12"/>
              </w:rPr>
            </w:pPr>
            <w:r w:rsidRPr="00A46AFE">
              <w:rPr>
                <w:bCs/>
                <w:color w:val="000000"/>
                <w:sz w:val="12"/>
                <w:szCs w:val="12"/>
              </w:rPr>
              <w:t>11.9</w:t>
            </w:r>
          </w:p>
        </w:tc>
        <w:tc>
          <w:tcPr>
            <w:tcW w:w="939" w:type="dxa"/>
            <w:shd w:val="clear" w:color="000000" w:fill="FFFFFF"/>
            <w:vAlign w:val="center"/>
            <w:hideMark/>
          </w:tcPr>
          <w:p w14:paraId="714C4042" w14:textId="77777777" w:rsidR="00A46AFE" w:rsidRPr="00A46AFE" w:rsidRDefault="00A46AFE" w:rsidP="00A46AFE">
            <w:pPr>
              <w:jc w:val="center"/>
              <w:rPr>
                <w:bCs/>
                <w:color w:val="000000"/>
                <w:sz w:val="12"/>
                <w:szCs w:val="12"/>
              </w:rPr>
            </w:pPr>
            <w:r w:rsidRPr="00A46AFE">
              <w:rPr>
                <w:bCs/>
                <w:color w:val="000000"/>
                <w:sz w:val="12"/>
                <w:szCs w:val="12"/>
              </w:rPr>
              <w:t>11.10</w:t>
            </w:r>
          </w:p>
        </w:tc>
      </w:tr>
      <w:tr w:rsidR="00A46AFE" w:rsidRPr="00A46AFE" w14:paraId="3A1D94A7" w14:textId="77777777" w:rsidTr="00566B2A">
        <w:trPr>
          <w:trHeight w:val="20"/>
        </w:trPr>
        <w:tc>
          <w:tcPr>
            <w:tcW w:w="15117" w:type="dxa"/>
            <w:gridSpan w:val="13"/>
            <w:shd w:val="clear" w:color="000000" w:fill="FFFFFF"/>
            <w:vAlign w:val="center"/>
            <w:hideMark/>
          </w:tcPr>
          <w:p w14:paraId="572178A1" w14:textId="77777777" w:rsidR="00A46AFE" w:rsidRPr="00A46AFE" w:rsidRDefault="00A46AFE" w:rsidP="00A46AFE">
            <w:pPr>
              <w:rPr>
                <w:bCs/>
                <w:color w:val="000000"/>
                <w:sz w:val="12"/>
                <w:szCs w:val="12"/>
              </w:rPr>
            </w:pPr>
            <w:r w:rsidRPr="00A46AFE">
              <w:rPr>
                <w:bCs/>
                <w:color w:val="000000"/>
                <w:sz w:val="12"/>
                <w:szCs w:val="12"/>
              </w:rPr>
              <w:t>Группа 1. Строительство, реконструкция или модернизация объектов в целях подключения потребителей:</w:t>
            </w:r>
          </w:p>
        </w:tc>
      </w:tr>
      <w:tr w:rsidR="00A46AFE" w:rsidRPr="00A46AFE" w14:paraId="7747476F" w14:textId="77777777" w:rsidTr="00566B2A">
        <w:trPr>
          <w:trHeight w:val="20"/>
        </w:trPr>
        <w:tc>
          <w:tcPr>
            <w:tcW w:w="15117" w:type="dxa"/>
            <w:gridSpan w:val="13"/>
            <w:shd w:val="clear" w:color="000000" w:fill="FFFFFF"/>
            <w:vAlign w:val="center"/>
            <w:hideMark/>
          </w:tcPr>
          <w:p w14:paraId="1BDC8E2E" w14:textId="77777777" w:rsidR="00A46AFE" w:rsidRPr="00A46AFE" w:rsidRDefault="00A46AFE" w:rsidP="00A46AFE">
            <w:pPr>
              <w:rPr>
                <w:color w:val="000000"/>
                <w:sz w:val="12"/>
                <w:szCs w:val="12"/>
              </w:rPr>
            </w:pPr>
            <w:r w:rsidRPr="00A46AFE">
              <w:rPr>
                <w:color w:val="000000"/>
                <w:sz w:val="12"/>
                <w:szCs w:val="12"/>
              </w:rPr>
              <w:t>1.1. Строительство новых тепловых сетей в целях подключения потребителей</w:t>
            </w:r>
          </w:p>
        </w:tc>
      </w:tr>
      <w:tr w:rsidR="00A46AFE" w:rsidRPr="00A46AFE" w14:paraId="1A52A5CB" w14:textId="77777777" w:rsidTr="00566B2A">
        <w:trPr>
          <w:trHeight w:val="20"/>
        </w:trPr>
        <w:tc>
          <w:tcPr>
            <w:tcW w:w="15117" w:type="dxa"/>
            <w:gridSpan w:val="13"/>
            <w:shd w:val="clear" w:color="000000" w:fill="FFFFFF"/>
            <w:vAlign w:val="center"/>
            <w:hideMark/>
          </w:tcPr>
          <w:p w14:paraId="048C6D88" w14:textId="77777777" w:rsidR="00A46AFE" w:rsidRPr="00A46AFE" w:rsidRDefault="00A46AFE" w:rsidP="00A46AFE">
            <w:pPr>
              <w:rPr>
                <w:color w:val="000000"/>
                <w:sz w:val="12"/>
                <w:szCs w:val="12"/>
              </w:rPr>
            </w:pPr>
            <w:r w:rsidRPr="00A46AFE">
              <w:rPr>
                <w:color w:val="000000"/>
                <w:sz w:val="12"/>
                <w:szCs w:val="12"/>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A46AFE" w:rsidRPr="00A46AFE" w14:paraId="2B084121" w14:textId="77777777" w:rsidTr="00566B2A">
        <w:trPr>
          <w:trHeight w:val="20"/>
        </w:trPr>
        <w:tc>
          <w:tcPr>
            <w:tcW w:w="15117" w:type="dxa"/>
            <w:gridSpan w:val="13"/>
            <w:shd w:val="clear" w:color="auto" w:fill="auto"/>
            <w:vAlign w:val="center"/>
            <w:hideMark/>
          </w:tcPr>
          <w:p w14:paraId="6FAF16BD" w14:textId="77777777" w:rsidR="00A46AFE" w:rsidRPr="00A46AFE" w:rsidRDefault="00A46AFE" w:rsidP="00A46AFE">
            <w:pPr>
              <w:rPr>
                <w:color w:val="000000"/>
                <w:sz w:val="12"/>
                <w:szCs w:val="12"/>
              </w:rPr>
            </w:pPr>
            <w:r w:rsidRPr="00A46AFE">
              <w:rPr>
                <w:color w:val="000000"/>
                <w:sz w:val="12"/>
                <w:szCs w:val="12"/>
              </w:rPr>
              <w:t>1.3. Увеличение пропускной способности существующих тепловых сетей в целях подключения потребителей</w:t>
            </w:r>
          </w:p>
        </w:tc>
      </w:tr>
      <w:tr w:rsidR="00A46AFE" w:rsidRPr="00A46AFE" w14:paraId="73323639" w14:textId="77777777" w:rsidTr="00566B2A">
        <w:trPr>
          <w:trHeight w:val="20"/>
        </w:trPr>
        <w:tc>
          <w:tcPr>
            <w:tcW w:w="15117" w:type="dxa"/>
            <w:gridSpan w:val="13"/>
            <w:shd w:val="clear" w:color="auto" w:fill="auto"/>
            <w:vAlign w:val="center"/>
            <w:hideMark/>
          </w:tcPr>
          <w:p w14:paraId="76B75B30" w14:textId="77777777" w:rsidR="00A46AFE" w:rsidRPr="00A46AFE" w:rsidRDefault="00A46AFE" w:rsidP="00A46AFE">
            <w:pPr>
              <w:rPr>
                <w:color w:val="000000"/>
                <w:sz w:val="12"/>
                <w:szCs w:val="12"/>
              </w:rPr>
            </w:pPr>
            <w:r w:rsidRPr="00A46AFE">
              <w:rPr>
                <w:color w:val="000000"/>
                <w:sz w:val="12"/>
                <w:szCs w:val="12"/>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A46AFE" w:rsidRPr="00A46AFE" w14:paraId="3112DE81" w14:textId="77777777" w:rsidTr="00566B2A">
        <w:trPr>
          <w:trHeight w:val="60"/>
        </w:trPr>
        <w:tc>
          <w:tcPr>
            <w:tcW w:w="4593" w:type="dxa"/>
            <w:gridSpan w:val="2"/>
            <w:shd w:val="clear" w:color="000000" w:fill="FFFFFF"/>
            <w:noWrap/>
            <w:vAlign w:val="center"/>
            <w:hideMark/>
          </w:tcPr>
          <w:p w14:paraId="68571739" w14:textId="77777777" w:rsidR="00A46AFE" w:rsidRPr="00A46AFE" w:rsidRDefault="00A46AFE" w:rsidP="00A46AFE">
            <w:pPr>
              <w:rPr>
                <w:bCs/>
                <w:color w:val="000000"/>
                <w:sz w:val="12"/>
                <w:szCs w:val="12"/>
              </w:rPr>
            </w:pPr>
            <w:r w:rsidRPr="00A46AFE">
              <w:rPr>
                <w:bCs/>
                <w:color w:val="000000"/>
                <w:sz w:val="12"/>
                <w:szCs w:val="12"/>
              </w:rPr>
              <w:t>Всего по группе 1</w:t>
            </w:r>
          </w:p>
        </w:tc>
        <w:tc>
          <w:tcPr>
            <w:tcW w:w="740" w:type="dxa"/>
            <w:shd w:val="clear" w:color="000000" w:fill="FFFFFF"/>
            <w:vAlign w:val="center"/>
            <w:hideMark/>
          </w:tcPr>
          <w:p w14:paraId="7022E2E9"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51" w:type="dxa"/>
            <w:shd w:val="clear" w:color="000000" w:fill="FFFFFF"/>
            <w:vAlign w:val="center"/>
            <w:hideMark/>
          </w:tcPr>
          <w:p w14:paraId="0567F27E"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45" w:type="dxa"/>
            <w:shd w:val="clear" w:color="000000" w:fill="FFFFFF"/>
            <w:vAlign w:val="center"/>
            <w:hideMark/>
          </w:tcPr>
          <w:p w14:paraId="7FCE8A56"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000000" w:fill="FFFFFF"/>
            <w:vAlign w:val="center"/>
            <w:hideMark/>
          </w:tcPr>
          <w:p w14:paraId="319DF8C8"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000000" w:fill="FFFFFF"/>
            <w:vAlign w:val="center"/>
            <w:hideMark/>
          </w:tcPr>
          <w:p w14:paraId="145DEE18"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000000" w:fill="FFFFFF"/>
            <w:vAlign w:val="center"/>
            <w:hideMark/>
          </w:tcPr>
          <w:p w14:paraId="7283D599"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000000" w:fill="FFFFFF"/>
            <w:vAlign w:val="center"/>
            <w:hideMark/>
          </w:tcPr>
          <w:p w14:paraId="46A64857"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000000" w:fill="FFFFFF"/>
            <w:vAlign w:val="center"/>
            <w:hideMark/>
          </w:tcPr>
          <w:p w14:paraId="743211E3"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000000" w:fill="FFFFFF"/>
            <w:vAlign w:val="center"/>
            <w:hideMark/>
          </w:tcPr>
          <w:p w14:paraId="3FE51AF7"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000000" w:fill="FFFFFF"/>
            <w:vAlign w:val="center"/>
            <w:hideMark/>
          </w:tcPr>
          <w:p w14:paraId="534845FA"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000000" w:fill="FFFFFF"/>
            <w:vAlign w:val="center"/>
            <w:hideMark/>
          </w:tcPr>
          <w:p w14:paraId="16B17644"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513553A9" w14:textId="77777777" w:rsidTr="00566B2A">
        <w:trPr>
          <w:trHeight w:val="20"/>
        </w:trPr>
        <w:tc>
          <w:tcPr>
            <w:tcW w:w="15117" w:type="dxa"/>
            <w:gridSpan w:val="13"/>
            <w:shd w:val="clear" w:color="000000" w:fill="FFFFFF"/>
            <w:vAlign w:val="center"/>
            <w:hideMark/>
          </w:tcPr>
          <w:p w14:paraId="3BEEBF80" w14:textId="77777777" w:rsidR="00A46AFE" w:rsidRPr="00A46AFE" w:rsidRDefault="00A46AFE" w:rsidP="00A46AFE">
            <w:pPr>
              <w:rPr>
                <w:bCs/>
                <w:color w:val="000000"/>
                <w:sz w:val="12"/>
                <w:szCs w:val="12"/>
              </w:rPr>
            </w:pPr>
            <w:r w:rsidRPr="00A46AFE">
              <w:rPr>
                <w:bCs/>
                <w:color w:val="000000"/>
                <w:sz w:val="12"/>
                <w:szCs w:val="12"/>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A46AFE" w:rsidRPr="00A46AFE" w14:paraId="5D40BA5D" w14:textId="77777777" w:rsidTr="00566B2A">
        <w:trPr>
          <w:trHeight w:val="20"/>
        </w:trPr>
        <w:tc>
          <w:tcPr>
            <w:tcW w:w="341" w:type="dxa"/>
            <w:shd w:val="clear" w:color="auto" w:fill="auto"/>
            <w:vAlign w:val="center"/>
          </w:tcPr>
          <w:p w14:paraId="05D76326" w14:textId="77777777" w:rsidR="00A46AFE" w:rsidRPr="00A46AFE" w:rsidRDefault="00A46AFE" w:rsidP="00A46AFE">
            <w:pPr>
              <w:jc w:val="center"/>
              <w:rPr>
                <w:color w:val="000000"/>
                <w:sz w:val="12"/>
                <w:szCs w:val="12"/>
              </w:rPr>
            </w:pPr>
            <w:r w:rsidRPr="00A46AFE">
              <w:rPr>
                <w:color w:val="000000"/>
                <w:sz w:val="12"/>
                <w:szCs w:val="12"/>
              </w:rPr>
              <w:t>2.1</w:t>
            </w:r>
          </w:p>
        </w:tc>
        <w:tc>
          <w:tcPr>
            <w:tcW w:w="4252" w:type="dxa"/>
            <w:shd w:val="clear" w:color="auto" w:fill="auto"/>
            <w:vAlign w:val="center"/>
          </w:tcPr>
          <w:p w14:paraId="330359BC" w14:textId="77777777" w:rsidR="00A46AFE" w:rsidRPr="00A46AFE" w:rsidRDefault="00A46AFE" w:rsidP="00A46AFE">
            <w:pPr>
              <w:rPr>
                <w:color w:val="000000"/>
                <w:sz w:val="12"/>
                <w:szCs w:val="12"/>
              </w:rPr>
            </w:pPr>
            <w:r w:rsidRPr="00A46AFE">
              <w:rPr>
                <w:color w:val="000000"/>
                <w:sz w:val="12"/>
                <w:szCs w:val="12"/>
              </w:rPr>
              <w:t xml:space="preserve">Строительство тепловой сети ТК-34 - врезка 1-К-1-К-2-врезка 2-врезка 3 </w:t>
            </w:r>
            <w:r w:rsidRPr="00A46AFE">
              <w:rPr>
                <w:color w:val="000000"/>
                <w:sz w:val="12"/>
                <w:szCs w:val="12"/>
              </w:rPr>
              <w:br/>
              <w:t xml:space="preserve">ул. </w:t>
            </w:r>
            <w:proofErr w:type="spellStart"/>
            <w:r w:rsidRPr="00A46AFE">
              <w:rPr>
                <w:color w:val="000000"/>
                <w:sz w:val="12"/>
                <w:szCs w:val="12"/>
              </w:rPr>
              <w:t>Железноводская</w:t>
            </w:r>
            <w:proofErr w:type="spellEnd"/>
            <w:r w:rsidRPr="00A46AFE">
              <w:rPr>
                <w:color w:val="000000"/>
                <w:sz w:val="12"/>
                <w:szCs w:val="12"/>
              </w:rPr>
              <w:t>, СМР</w:t>
            </w:r>
          </w:p>
        </w:tc>
        <w:tc>
          <w:tcPr>
            <w:tcW w:w="740" w:type="dxa"/>
            <w:shd w:val="clear" w:color="auto" w:fill="auto"/>
            <w:vAlign w:val="center"/>
          </w:tcPr>
          <w:p w14:paraId="22964C3A" w14:textId="77777777" w:rsidR="00A46AFE" w:rsidRPr="00A46AFE" w:rsidRDefault="00A46AFE" w:rsidP="00A46AFE">
            <w:pPr>
              <w:jc w:val="center"/>
              <w:rPr>
                <w:color w:val="000000"/>
                <w:sz w:val="12"/>
                <w:szCs w:val="12"/>
              </w:rPr>
            </w:pPr>
            <w:r w:rsidRPr="00A46AFE">
              <w:rPr>
                <w:bCs/>
                <w:color w:val="000000"/>
                <w:sz w:val="12"/>
                <w:szCs w:val="12"/>
              </w:rPr>
              <w:t>0,00</w:t>
            </w:r>
          </w:p>
        </w:tc>
        <w:tc>
          <w:tcPr>
            <w:tcW w:w="851" w:type="dxa"/>
            <w:shd w:val="clear" w:color="auto" w:fill="auto"/>
            <w:vAlign w:val="center"/>
          </w:tcPr>
          <w:p w14:paraId="7AF7191F" w14:textId="77777777" w:rsidR="00A46AFE" w:rsidRPr="00A46AFE" w:rsidRDefault="00A46AFE" w:rsidP="00A46AFE">
            <w:pPr>
              <w:jc w:val="center"/>
              <w:rPr>
                <w:color w:val="000000"/>
                <w:sz w:val="12"/>
                <w:szCs w:val="12"/>
              </w:rPr>
            </w:pPr>
            <w:r w:rsidRPr="00A46AFE">
              <w:rPr>
                <w:color w:val="000000"/>
                <w:sz w:val="12"/>
                <w:szCs w:val="12"/>
              </w:rPr>
              <w:t>8730,71</w:t>
            </w:r>
          </w:p>
        </w:tc>
        <w:tc>
          <w:tcPr>
            <w:tcW w:w="745" w:type="dxa"/>
            <w:shd w:val="clear" w:color="auto" w:fill="auto"/>
            <w:vAlign w:val="center"/>
          </w:tcPr>
          <w:p w14:paraId="748BA21C"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auto" w:fill="auto"/>
            <w:vAlign w:val="center"/>
          </w:tcPr>
          <w:p w14:paraId="2BD70316"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auto" w:fill="auto"/>
            <w:vAlign w:val="center"/>
          </w:tcPr>
          <w:p w14:paraId="729E20A8"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auto" w:fill="auto"/>
            <w:vAlign w:val="center"/>
          </w:tcPr>
          <w:p w14:paraId="3757B9AE"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auto" w:fill="auto"/>
            <w:vAlign w:val="center"/>
          </w:tcPr>
          <w:p w14:paraId="3B7B0A60"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auto" w:fill="auto"/>
            <w:vAlign w:val="center"/>
          </w:tcPr>
          <w:p w14:paraId="7A49C742"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auto" w:fill="auto"/>
            <w:vAlign w:val="center"/>
          </w:tcPr>
          <w:p w14:paraId="7B6E2CA1"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auto" w:fill="auto"/>
            <w:vAlign w:val="center"/>
          </w:tcPr>
          <w:p w14:paraId="4CB30DDB"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auto" w:fill="auto"/>
            <w:vAlign w:val="center"/>
          </w:tcPr>
          <w:p w14:paraId="0C275DA8"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4A9E4D1F" w14:textId="77777777" w:rsidTr="00566B2A">
        <w:trPr>
          <w:trHeight w:val="20"/>
        </w:trPr>
        <w:tc>
          <w:tcPr>
            <w:tcW w:w="4593" w:type="dxa"/>
            <w:gridSpan w:val="2"/>
            <w:shd w:val="clear" w:color="auto" w:fill="auto"/>
            <w:vAlign w:val="center"/>
          </w:tcPr>
          <w:p w14:paraId="173A74CE" w14:textId="77777777" w:rsidR="00A46AFE" w:rsidRPr="00A46AFE" w:rsidRDefault="00A46AFE" w:rsidP="00A46AFE">
            <w:pPr>
              <w:rPr>
                <w:bCs/>
                <w:color w:val="000000"/>
                <w:sz w:val="12"/>
                <w:szCs w:val="12"/>
              </w:rPr>
            </w:pPr>
            <w:r w:rsidRPr="00A46AFE">
              <w:rPr>
                <w:bCs/>
                <w:color w:val="000000"/>
                <w:sz w:val="12"/>
                <w:szCs w:val="12"/>
              </w:rPr>
              <w:t>Всего по группе 2</w:t>
            </w:r>
          </w:p>
        </w:tc>
        <w:tc>
          <w:tcPr>
            <w:tcW w:w="740" w:type="dxa"/>
            <w:shd w:val="clear" w:color="auto" w:fill="auto"/>
            <w:vAlign w:val="center"/>
          </w:tcPr>
          <w:p w14:paraId="389FAF58"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51" w:type="dxa"/>
            <w:shd w:val="clear" w:color="auto" w:fill="auto"/>
            <w:vAlign w:val="center"/>
          </w:tcPr>
          <w:p w14:paraId="611698C3" w14:textId="77777777" w:rsidR="00A46AFE" w:rsidRPr="00A46AFE" w:rsidRDefault="00A46AFE" w:rsidP="00A46AFE">
            <w:pPr>
              <w:jc w:val="center"/>
              <w:rPr>
                <w:bCs/>
                <w:color w:val="000000"/>
                <w:sz w:val="12"/>
                <w:szCs w:val="12"/>
              </w:rPr>
            </w:pPr>
            <w:r w:rsidRPr="00A46AFE">
              <w:rPr>
                <w:color w:val="000000"/>
                <w:sz w:val="12"/>
                <w:szCs w:val="12"/>
              </w:rPr>
              <w:t>8730,71</w:t>
            </w:r>
          </w:p>
        </w:tc>
        <w:tc>
          <w:tcPr>
            <w:tcW w:w="745" w:type="dxa"/>
            <w:shd w:val="clear" w:color="auto" w:fill="auto"/>
            <w:vAlign w:val="center"/>
          </w:tcPr>
          <w:p w14:paraId="3AEF49DB"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auto" w:fill="auto"/>
            <w:vAlign w:val="center"/>
          </w:tcPr>
          <w:p w14:paraId="08F1284F"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auto" w:fill="auto"/>
            <w:vAlign w:val="center"/>
          </w:tcPr>
          <w:p w14:paraId="26A418B2"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auto" w:fill="auto"/>
            <w:vAlign w:val="center"/>
          </w:tcPr>
          <w:p w14:paraId="00542EC6"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auto" w:fill="auto"/>
            <w:vAlign w:val="center"/>
          </w:tcPr>
          <w:p w14:paraId="389307B2"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auto" w:fill="auto"/>
            <w:vAlign w:val="center"/>
          </w:tcPr>
          <w:p w14:paraId="7B9B001E"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auto" w:fill="auto"/>
            <w:vAlign w:val="center"/>
          </w:tcPr>
          <w:p w14:paraId="04607FEE"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auto" w:fill="auto"/>
            <w:vAlign w:val="center"/>
          </w:tcPr>
          <w:p w14:paraId="051878D9"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auto" w:fill="auto"/>
            <w:vAlign w:val="center"/>
          </w:tcPr>
          <w:p w14:paraId="16E0D6D4"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6F5B46C8" w14:textId="77777777" w:rsidTr="00566B2A">
        <w:trPr>
          <w:trHeight w:val="20"/>
        </w:trPr>
        <w:tc>
          <w:tcPr>
            <w:tcW w:w="15117" w:type="dxa"/>
            <w:gridSpan w:val="13"/>
            <w:shd w:val="clear" w:color="auto" w:fill="auto"/>
            <w:vAlign w:val="center"/>
          </w:tcPr>
          <w:p w14:paraId="36016A64" w14:textId="77777777" w:rsidR="00A46AFE" w:rsidRPr="00A46AFE" w:rsidRDefault="00A46AFE" w:rsidP="00A46AFE">
            <w:pPr>
              <w:rPr>
                <w:bCs/>
                <w:color w:val="000000"/>
                <w:sz w:val="12"/>
                <w:szCs w:val="12"/>
              </w:rPr>
            </w:pPr>
            <w:r w:rsidRPr="00A46AFE">
              <w:rPr>
                <w:bCs/>
                <w:color w:val="000000"/>
                <w:sz w:val="12"/>
                <w:szCs w:val="12"/>
              </w:rPr>
              <w:t>Группа 3. Реконструкция или модернизация существующих объектов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r>
      <w:tr w:rsidR="00A46AFE" w:rsidRPr="00A46AFE" w14:paraId="63E98F26" w14:textId="77777777" w:rsidTr="00566B2A">
        <w:trPr>
          <w:trHeight w:val="20"/>
        </w:trPr>
        <w:tc>
          <w:tcPr>
            <w:tcW w:w="15117" w:type="dxa"/>
            <w:gridSpan w:val="13"/>
            <w:shd w:val="clear" w:color="auto" w:fill="auto"/>
            <w:vAlign w:val="center"/>
          </w:tcPr>
          <w:p w14:paraId="1BB7594D" w14:textId="77777777" w:rsidR="00A46AFE" w:rsidRPr="00A46AFE" w:rsidRDefault="00A46AFE" w:rsidP="00A46AFE">
            <w:pPr>
              <w:rPr>
                <w:color w:val="000000"/>
                <w:sz w:val="12"/>
                <w:szCs w:val="12"/>
              </w:rPr>
            </w:pPr>
            <w:r w:rsidRPr="00A46AFE">
              <w:rPr>
                <w:color w:val="000000"/>
                <w:sz w:val="12"/>
                <w:szCs w:val="12"/>
              </w:rPr>
              <w:t>3.1. Реконструкция или модернизация существующих тепловых сетей</w:t>
            </w:r>
          </w:p>
        </w:tc>
      </w:tr>
      <w:tr w:rsidR="00A46AFE" w:rsidRPr="00A46AFE" w14:paraId="480A3CFA" w14:textId="77777777" w:rsidTr="00566B2A">
        <w:trPr>
          <w:trHeight w:val="20"/>
        </w:trPr>
        <w:tc>
          <w:tcPr>
            <w:tcW w:w="15117" w:type="dxa"/>
            <w:gridSpan w:val="13"/>
            <w:shd w:val="clear" w:color="auto" w:fill="auto"/>
            <w:vAlign w:val="center"/>
          </w:tcPr>
          <w:p w14:paraId="12259D25" w14:textId="77777777" w:rsidR="00A46AFE" w:rsidRPr="00A46AFE" w:rsidRDefault="00A46AFE" w:rsidP="00A46AFE">
            <w:pPr>
              <w:rPr>
                <w:color w:val="000000"/>
                <w:sz w:val="12"/>
                <w:szCs w:val="12"/>
              </w:rPr>
            </w:pPr>
            <w:r w:rsidRPr="00A46AFE">
              <w:rPr>
                <w:color w:val="000000"/>
                <w:sz w:val="12"/>
                <w:szCs w:val="12"/>
              </w:rPr>
              <w:t>3.2. Реконструкция или модернизация существующих объектов системы централизованного теплоснабжения, за исключением тепловых сетей</w:t>
            </w:r>
          </w:p>
        </w:tc>
      </w:tr>
      <w:tr w:rsidR="00A46AFE" w:rsidRPr="00A46AFE" w14:paraId="153EC5F5" w14:textId="77777777" w:rsidTr="00566B2A">
        <w:trPr>
          <w:trHeight w:val="20"/>
        </w:trPr>
        <w:tc>
          <w:tcPr>
            <w:tcW w:w="4593" w:type="dxa"/>
            <w:gridSpan w:val="2"/>
            <w:shd w:val="clear" w:color="auto" w:fill="auto"/>
            <w:vAlign w:val="center"/>
          </w:tcPr>
          <w:p w14:paraId="4BD226ED" w14:textId="77777777" w:rsidR="00A46AFE" w:rsidRPr="00A46AFE" w:rsidRDefault="00A46AFE" w:rsidP="00A46AFE">
            <w:pPr>
              <w:rPr>
                <w:bCs/>
                <w:color w:val="000000"/>
                <w:sz w:val="12"/>
                <w:szCs w:val="12"/>
              </w:rPr>
            </w:pPr>
            <w:r w:rsidRPr="00A46AFE">
              <w:rPr>
                <w:bCs/>
                <w:color w:val="000000"/>
                <w:sz w:val="12"/>
                <w:szCs w:val="12"/>
              </w:rPr>
              <w:t>Всего по группе 3</w:t>
            </w:r>
          </w:p>
        </w:tc>
        <w:tc>
          <w:tcPr>
            <w:tcW w:w="740" w:type="dxa"/>
            <w:shd w:val="clear" w:color="auto" w:fill="auto"/>
            <w:vAlign w:val="center"/>
          </w:tcPr>
          <w:p w14:paraId="582C1F59"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51" w:type="dxa"/>
            <w:shd w:val="clear" w:color="auto" w:fill="auto"/>
            <w:vAlign w:val="center"/>
          </w:tcPr>
          <w:p w14:paraId="2FBB7D96"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45" w:type="dxa"/>
            <w:shd w:val="clear" w:color="auto" w:fill="auto"/>
            <w:vAlign w:val="center"/>
          </w:tcPr>
          <w:p w14:paraId="46CDBEAE"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auto" w:fill="auto"/>
            <w:vAlign w:val="center"/>
          </w:tcPr>
          <w:p w14:paraId="5E18F539"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auto" w:fill="auto"/>
            <w:vAlign w:val="center"/>
          </w:tcPr>
          <w:p w14:paraId="7E8467A4"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auto" w:fill="auto"/>
            <w:vAlign w:val="center"/>
          </w:tcPr>
          <w:p w14:paraId="3888F9E9"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auto" w:fill="auto"/>
            <w:vAlign w:val="center"/>
          </w:tcPr>
          <w:p w14:paraId="79E838E2"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auto" w:fill="auto"/>
            <w:vAlign w:val="center"/>
          </w:tcPr>
          <w:p w14:paraId="5CDB1CC0"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auto" w:fill="auto"/>
            <w:vAlign w:val="center"/>
          </w:tcPr>
          <w:p w14:paraId="5CEAEC42"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auto" w:fill="auto"/>
            <w:vAlign w:val="center"/>
          </w:tcPr>
          <w:p w14:paraId="3B767924"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auto" w:fill="auto"/>
            <w:vAlign w:val="center"/>
          </w:tcPr>
          <w:p w14:paraId="4B1239C3"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56094701" w14:textId="77777777" w:rsidTr="00566B2A">
        <w:trPr>
          <w:trHeight w:val="20"/>
        </w:trPr>
        <w:tc>
          <w:tcPr>
            <w:tcW w:w="15117" w:type="dxa"/>
            <w:gridSpan w:val="13"/>
            <w:shd w:val="clear" w:color="auto" w:fill="auto"/>
            <w:vAlign w:val="center"/>
          </w:tcPr>
          <w:p w14:paraId="243D12DC" w14:textId="77777777" w:rsidR="00A46AFE" w:rsidRPr="00A46AFE" w:rsidRDefault="00A46AFE" w:rsidP="00A46AFE">
            <w:pPr>
              <w:rPr>
                <w:bCs/>
                <w:color w:val="000000"/>
                <w:sz w:val="12"/>
                <w:szCs w:val="12"/>
              </w:rPr>
            </w:pPr>
            <w:r w:rsidRPr="00A46AFE">
              <w:rPr>
                <w:bCs/>
                <w:color w:val="000000"/>
                <w:sz w:val="12"/>
                <w:szCs w:val="12"/>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A46AFE" w:rsidRPr="00A46AFE" w14:paraId="50045B36" w14:textId="77777777" w:rsidTr="00566B2A">
        <w:trPr>
          <w:trHeight w:val="20"/>
        </w:trPr>
        <w:tc>
          <w:tcPr>
            <w:tcW w:w="341" w:type="dxa"/>
            <w:shd w:val="clear" w:color="auto" w:fill="auto"/>
            <w:vAlign w:val="center"/>
          </w:tcPr>
          <w:p w14:paraId="3CF5DD56" w14:textId="77777777" w:rsidR="00A46AFE" w:rsidRPr="00A46AFE" w:rsidRDefault="00A46AFE" w:rsidP="00A46AFE">
            <w:pPr>
              <w:jc w:val="center"/>
              <w:rPr>
                <w:color w:val="000000"/>
                <w:sz w:val="12"/>
                <w:szCs w:val="12"/>
              </w:rPr>
            </w:pPr>
            <w:r w:rsidRPr="00A46AFE">
              <w:rPr>
                <w:color w:val="000000"/>
                <w:sz w:val="12"/>
                <w:szCs w:val="12"/>
              </w:rPr>
              <w:t>4.1</w:t>
            </w:r>
          </w:p>
        </w:tc>
        <w:tc>
          <w:tcPr>
            <w:tcW w:w="4252" w:type="dxa"/>
            <w:shd w:val="clear" w:color="auto" w:fill="auto"/>
            <w:vAlign w:val="center"/>
          </w:tcPr>
          <w:p w14:paraId="3F38FC44" w14:textId="77777777" w:rsidR="00A46AFE" w:rsidRPr="00A46AFE" w:rsidRDefault="00A46AFE" w:rsidP="00A46AFE">
            <w:pPr>
              <w:rPr>
                <w:color w:val="000000"/>
                <w:sz w:val="12"/>
                <w:szCs w:val="12"/>
              </w:rPr>
            </w:pPr>
            <w:r w:rsidRPr="00A46AFE">
              <w:rPr>
                <w:color w:val="000000"/>
                <w:sz w:val="12"/>
                <w:szCs w:val="12"/>
              </w:rPr>
              <w:t xml:space="preserve">Установка частотных приводов на сетевых (№2, 3) и подпиточном (№2) насосах на котельной п. </w:t>
            </w:r>
            <w:proofErr w:type="spellStart"/>
            <w:r w:rsidRPr="00A46AFE">
              <w:rPr>
                <w:color w:val="000000"/>
                <w:sz w:val="12"/>
                <w:szCs w:val="12"/>
              </w:rPr>
              <w:t>Притомский</w:t>
            </w:r>
            <w:proofErr w:type="spellEnd"/>
          </w:p>
        </w:tc>
        <w:tc>
          <w:tcPr>
            <w:tcW w:w="740" w:type="dxa"/>
            <w:shd w:val="clear" w:color="auto" w:fill="auto"/>
            <w:vAlign w:val="center"/>
          </w:tcPr>
          <w:p w14:paraId="0832963F" w14:textId="77777777" w:rsidR="00A46AFE" w:rsidRPr="00A46AFE" w:rsidRDefault="00A46AFE" w:rsidP="00A46AFE">
            <w:pPr>
              <w:jc w:val="center"/>
              <w:rPr>
                <w:bCs/>
                <w:color w:val="000000"/>
                <w:sz w:val="12"/>
                <w:szCs w:val="12"/>
              </w:rPr>
            </w:pPr>
            <w:r w:rsidRPr="00A46AFE">
              <w:rPr>
                <w:bCs/>
                <w:color w:val="000000"/>
                <w:sz w:val="12"/>
                <w:szCs w:val="12"/>
              </w:rPr>
              <w:t>201,80</w:t>
            </w:r>
          </w:p>
        </w:tc>
        <w:tc>
          <w:tcPr>
            <w:tcW w:w="851" w:type="dxa"/>
            <w:shd w:val="clear" w:color="auto" w:fill="auto"/>
            <w:vAlign w:val="center"/>
          </w:tcPr>
          <w:p w14:paraId="17BAA4B0" w14:textId="77777777" w:rsidR="00A46AFE" w:rsidRPr="00A46AFE" w:rsidRDefault="00A46AFE" w:rsidP="00A46AFE">
            <w:pPr>
              <w:jc w:val="center"/>
              <w:rPr>
                <w:bCs/>
                <w:color w:val="000000"/>
                <w:sz w:val="12"/>
                <w:szCs w:val="12"/>
              </w:rPr>
            </w:pPr>
            <w:r w:rsidRPr="00A46AFE">
              <w:rPr>
                <w:bCs/>
                <w:color w:val="000000"/>
                <w:sz w:val="12"/>
                <w:szCs w:val="12"/>
              </w:rPr>
              <w:t>1670,30</w:t>
            </w:r>
          </w:p>
        </w:tc>
        <w:tc>
          <w:tcPr>
            <w:tcW w:w="745" w:type="dxa"/>
            <w:shd w:val="clear" w:color="auto" w:fill="auto"/>
            <w:vAlign w:val="center"/>
          </w:tcPr>
          <w:p w14:paraId="6E4CB772"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auto" w:fill="auto"/>
            <w:vAlign w:val="center"/>
          </w:tcPr>
          <w:p w14:paraId="10268382"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auto" w:fill="auto"/>
            <w:vAlign w:val="center"/>
          </w:tcPr>
          <w:p w14:paraId="308FC5B4"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auto" w:fill="auto"/>
            <w:vAlign w:val="center"/>
          </w:tcPr>
          <w:p w14:paraId="16A05C11"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auto" w:fill="auto"/>
            <w:vAlign w:val="center"/>
          </w:tcPr>
          <w:p w14:paraId="20F8AB34"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auto" w:fill="auto"/>
            <w:vAlign w:val="center"/>
          </w:tcPr>
          <w:p w14:paraId="7ECCB81D"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auto" w:fill="auto"/>
            <w:vAlign w:val="center"/>
          </w:tcPr>
          <w:p w14:paraId="0EC022A7"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auto" w:fill="auto"/>
            <w:vAlign w:val="center"/>
          </w:tcPr>
          <w:p w14:paraId="7BFE2CB8"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auto" w:fill="auto"/>
            <w:vAlign w:val="center"/>
          </w:tcPr>
          <w:p w14:paraId="610676B1"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6591DAC5" w14:textId="77777777" w:rsidTr="00566B2A">
        <w:trPr>
          <w:trHeight w:val="20"/>
        </w:trPr>
        <w:tc>
          <w:tcPr>
            <w:tcW w:w="341" w:type="dxa"/>
            <w:shd w:val="clear" w:color="auto" w:fill="auto"/>
            <w:vAlign w:val="center"/>
          </w:tcPr>
          <w:p w14:paraId="522C0A92" w14:textId="77777777" w:rsidR="00A46AFE" w:rsidRPr="00A46AFE" w:rsidRDefault="00A46AFE" w:rsidP="00A46AFE">
            <w:pPr>
              <w:jc w:val="center"/>
              <w:rPr>
                <w:color w:val="000000"/>
                <w:sz w:val="12"/>
                <w:szCs w:val="12"/>
              </w:rPr>
            </w:pPr>
            <w:r w:rsidRPr="00A46AFE">
              <w:rPr>
                <w:color w:val="000000"/>
                <w:sz w:val="12"/>
                <w:szCs w:val="12"/>
              </w:rPr>
              <w:t>4.2</w:t>
            </w:r>
          </w:p>
        </w:tc>
        <w:tc>
          <w:tcPr>
            <w:tcW w:w="4252" w:type="dxa"/>
            <w:shd w:val="clear" w:color="auto" w:fill="auto"/>
            <w:vAlign w:val="center"/>
          </w:tcPr>
          <w:p w14:paraId="7E9E68B7" w14:textId="77777777" w:rsidR="00A46AFE" w:rsidRPr="00A46AFE" w:rsidRDefault="00A46AFE" w:rsidP="00A46AFE">
            <w:pPr>
              <w:rPr>
                <w:color w:val="000000"/>
                <w:sz w:val="12"/>
                <w:szCs w:val="12"/>
              </w:rPr>
            </w:pPr>
            <w:r w:rsidRPr="00A46AFE">
              <w:rPr>
                <w:color w:val="000000"/>
                <w:sz w:val="12"/>
                <w:szCs w:val="12"/>
              </w:rPr>
              <w:t xml:space="preserve">Модернизация узлов учета тепловой энергии котельной п. </w:t>
            </w:r>
            <w:proofErr w:type="spellStart"/>
            <w:r w:rsidRPr="00A46AFE">
              <w:rPr>
                <w:color w:val="000000"/>
                <w:sz w:val="12"/>
                <w:szCs w:val="12"/>
              </w:rPr>
              <w:t>Притомский</w:t>
            </w:r>
            <w:proofErr w:type="spellEnd"/>
          </w:p>
        </w:tc>
        <w:tc>
          <w:tcPr>
            <w:tcW w:w="740" w:type="dxa"/>
            <w:shd w:val="clear" w:color="auto" w:fill="auto"/>
            <w:vAlign w:val="center"/>
          </w:tcPr>
          <w:p w14:paraId="1E2420FB" w14:textId="77777777" w:rsidR="00A46AFE" w:rsidRPr="00A46AFE" w:rsidRDefault="00A46AFE" w:rsidP="00A46AFE">
            <w:pPr>
              <w:jc w:val="center"/>
              <w:rPr>
                <w:bCs/>
                <w:color w:val="000000"/>
                <w:sz w:val="12"/>
                <w:szCs w:val="12"/>
              </w:rPr>
            </w:pPr>
            <w:r w:rsidRPr="00A46AFE">
              <w:rPr>
                <w:bCs/>
                <w:color w:val="000000"/>
                <w:sz w:val="12"/>
                <w:szCs w:val="12"/>
              </w:rPr>
              <w:t>2700,20</w:t>
            </w:r>
          </w:p>
        </w:tc>
        <w:tc>
          <w:tcPr>
            <w:tcW w:w="851" w:type="dxa"/>
            <w:shd w:val="clear" w:color="auto" w:fill="auto"/>
            <w:vAlign w:val="center"/>
          </w:tcPr>
          <w:p w14:paraId="6B11F142" w14:textId="77777777" w:rsidR="00A46AFE" w:rsidRPr="00A46AFE" w:rsidRDefault="00A46AFE" w:rsidP="00A46AFE">
            <w:pPr>
              <w:jc w:val="center"/>
              <w:rPr>
                <w:bCs/>
                <w:color w:val="000000"/>
                <w:sz w:val="12"/>
                <w:szCs w:val="12"/>
              </w:rPr>
            </w:pPr>
            <w:r w:rsidRPr="00A46AFE">
              <w:rPr>
                <w:bCs/>
                <w:color w:val="000000"/>
                <w:sz w:val="12"/>
                <w:szCs w:val="12"/>
              </w:rPr>
              <w:t> 0,00</w:t>
            </w:r>
          </w:p>
        </w:tc>
        <w:tc>
          <w:tcPr>
            <w:tcW w:w="745" w:type="dxa"/>
            <w:shd w:val="clear" w:color="auto" w:fill="auto"/>
            <w:vAlign w:val="center"/>
          </w:tcPr>
          <w:p w14:paraId="2A615409"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auto" w:fill="auto"/>
            <w:vAlign w:val="center"/>
          </w:tcPr>
          <w:p w14:paraId="72E195D6"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auto" w:fill="auto"/>
            <w:vAlign w:val="center"/>
          </w:tcPr>
          <w:p w14:paraId="533E3843"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auto" w:fill="auto"/>
            <w:vAlign w:val="center"/>
          </w:tcPr>
          <w:p w14:paraId="1501568E"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auto" w:fill="auto"/>
            <w:vAlign w:val="center"/>
          </w:tcPr>
          <w:p w14:paraId="6F6254DC"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auto" w:fill="auto"/>
            <w:vAlign w:val="center"/>
          </w:tcPr>
          <w:p w14:paraId="2A5E5C82"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auto" w:fill="auto"/>
            <w:vAlign w:val="center"/>
          </w:tcPr>
          <w:p w14:paraId="010F9FF4"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auto" w:fill="auto"/>
            <w:vAlign w:val="center"/>
          </w:tcPr>
          <w:p w14:paraId="4F77F402"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auto" w:fill="auto"/>
            <w:vAlign w:val="center"/>
          </w:tcPr>
          <w:p w14:paraId="47D8DC8D"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4C4AC7EE" w14:textId="77777777" w:rsidTr="00566B2A">
        <w:trPr>
          <w:trHeight w:val="20"/>
        </w:trPr>
        <w:tc>
          <w:tcPr>
            <w:tcW w:w="341" w:type="dxa"/>
            <w:shd w:val="clear" w:color="000000" w:fill="FFFFFF"/>
            <w:vAlign w:val="center"/>
          </w:tcPr>
          <w:p w14:paraId="2782B7B2" w14:textId="77777777" w:rsidR="00A46AFE" w:rsidRPr="00A46AFE" w:rsidRDefault="00A46AFE" w:rsidP="00A46AFE">
            <w:pPr>
              <w:jc w:val="center"/>
              <w:rPr>
                <w:color w:val="000000"/>
                <w:sz w:val="12"/>
                <w:szCs w:val="12"/>
              </w:rPr>
            </w:pPr>
            <w:r w:rsidRPr="00A46AFE">
              <w:rPr>
                <w:color w:val="000000"/>
                <w:sz w:val="12"/>
                <w:szCs w:val="12"/>
              </w:rPr>
              <w:t>4.3</w:t>
            </w:r>
          </w:p>
        </w:tc>
        <w:tc>
          <w:tcPr>
            <w:tcW w:w="4252" w:type="dxa"/>
            <w:shd w:val="clear" w:color="auto" w:fill="auto"/>
            <w:vAlign w:val="center"/>
          </w:tcPr>
          <w:p w14:paraId="5CCDF25E" w14:textId="77777777" w:rsidR="00A46AFE" w:rsidRPr="00A46AFE" w:rsidRDefault="00A46AFE" w:rsidP="00A46AFE">
            <w:pPr>
              <w:rPr>
                <w:color w:val="000000"/>
                <w:sz w:val="12"/>
                <w:szCs w:val="12"/>
              </w:rPr>
            </w:pPr>
            <w:r w:rsidRPr="00A46AFE">
              <w:rPr>
                <w:color w:val="000000"/>
                <w:sz w:val="12"/>
                <w:szCs w:val="12"/>
              </w:rPr>
              <w:t>Установка конвейерных весов в котельной пос. Листвяги</w:t>
            </w:r>
          </w:p>
        </w:tc>
        <w:tc>
          <w:tcPr>
            <w:tcW w:w="740" w:type="dxa"/>
            <w:shd w:val="clear" w:color="auto" w:fill="auto"/>
            <w:vAlign w:val="center"/>
          </w:tcPr>
          <w:p w14:paraId="63D7DDA8" w14:textId="77777777" w:rsidR="00A46AFE" w:rsidRPr="00A46AFE" w:rsidRDefault="00A46AFE" w:rsidP="00A46AFE">
            <w:pPr>
              <w:jc w:val="center"/>
              <w:rPr>
                <w:bCs/>
                <w:color w:val="000000"/>
                <w:sz w:val="12"/>
                <w:szCs w:val="12"/>
              </w:rPr>
            </w:pPr>
            <w:r w:rsidRPr="00A46AFE">
              <w:rPr>
                <w:bCs/>
                <w:color w:val="000000"/>
                <w:sz w:val="12"/>
                <w:szCs w:val="12"/>
              </w:rPr>
              <w:t> 0,00</w:t>
            </w:r>
          </w:p>
        </w:tc>
        <w:tc>
          <w:tcPr>
            <w:tcW w:w="851" w:type="dxa"/>
            <w:shd w:val="clear" w:color="auto" w:fill="auto"/>
            <w:vAlign w:val="center"/>
          </w:tcPr>
          <w:p w14:paraId="6B5F6A3E" w14:textId="77777777" w:rsidR="00A46AFE" w:rsidRPr="00A46AFE" w:rsidRDefault="00A46AFE" w:rsidP="00A46AFE">
            <w:pPr>
              <w:jc w:val="center"/>
              <w:rPr>
                <w:bCs/>
                <w:color w:val="000000"/>
                <w:sz w:val="12"/>
                <w:szCs w:val="12"/>
              </w:rPr>
            </w:pPr>
            <w:r w:rsidRPr="00A46AFE">
              <w:rPr>
                <w:bCs/>
                <w:color w:val="000000"/>
                <w:sz w:val="12"/>
                <w:szCs w:val="12"/>
              </w:rPr>
              <w:t>1432,10</w:t>
            </w:r>
          </w:p>
        </w:tc>
        <w:tc>
          <w:tcPr>
            <w:tcW w:w="745" w:type="dxa"/>
            <w:shd w:val="clear" w:color="auto" w:fill="auto"/>
            <w:vAlign w:val="center"/>
          </w:tcPr>
          <w:p w14:paraId="467BC229"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auto" w:fill="auto"/>
            <w:vAlign w:val="center"/>
          </w:tcPr>
          <w:p w14:paraId="14D47FA1"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auto" w:fill="auto"/>
            <w:vAlign w:val="center"/>
          </w:tcPr>
          <w:p w14:paraId="37310A12"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auto" w:fill="auto"/>
            <w:vAlign w:val="center"/>
          </w:tcPr>
          <w:p w14:paraId="6F5C326C"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auto" w:fill="auto"/>
            <w:vAlign w:val="center"/>
          </w:tcPr>
          <w:p w14:paraId="3F0749ED"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auto" w:fill="auto"/>
            <w:vAlign w:val="center"/>
          </w:tcPr>
          <w:p w14:paraId="15ABEA22"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auto" w:fill="auto"/>
            <w:vAlign w:val="center"/>
          </w:tcPr>
          <w:p w14:paraId="7F41D671"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auto" w:fill="auto"/>
            <w:vAlign w:val="center"/>
          </w:tcPr>
          <w:p w14:paraId="1BCCA0D1"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auto" w:fill="auto"/>
            <w:vAlign w:val="center"/>
          </w:tcPr>
          <w:p w14:paraId="14423DD5"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786E6391" w14:textId="77777777" w:rsidTr="00566B2A">
        <w:trPr>
          <w:trHeight w:val="20"/>
        </w:trPr>
        <w:tc>
          <w:tcPr>
            <w:tcW w:w="341" w:type="dxa"/>
            <w:shd w:val="clear" w:color="000000" w:fill="FFFFFF"/>
            <w:vAlign w:val="center"/>
          </w:tcPr>
          <w:p w14:paraId="6BE4CE19" w14:textId="77777777" w:rsidR="00A46AFE" w:rsidRPr="00A46AFE" w:rsidRDefault="00A46AFE" w:rsidP="00A46AFE">
            <w:pPr>
              <w:jc w:val="center"/>
              <w:rPr>
                <w:color w:val="000000"/>
                <w:sz w:val="12"/>
                <w:szCs w:val="12"/>
              </w:rPr>
            </w:pPr>
            <w:r w:rsidRPr="00A46AFE">
              <w:rPr>
                <w:color w:val="000000"/>
                <w:sz w:val="12"/>
                <w:szCs w:val="12"/>
              </w:rPr>
              <w:t>4.4</w:t>
            </w:r>
          </w:p>
        </w:tc>
        <w:tc>
          <w:tcPr>
            <w:tcW w:w="4252" w:type="dxa"/>
            <w:shd w:val="clear" w:color="auto" w:fill="auto"/>
            <w:vAlign w:val="center"/>
          </w:tcPr>
          <w:p w14:paraId="43C390B7" w14:textId="77777777" w:rsidR="00A46AFE" w:rsidRPr="00A46AFE" w:rsidRDefault="00A46AFE" w:rsidP="00A46AFE">
            <w:pPr>
              <w:rPr>
                <w:color w:val="000000"/>
                <w:sz w:val="12"/>
                <w:szCs w:val="12"/>
              </w:rPr>
            </w:pPr>
            <w:r w:rsidRPr="00A46AFE">
              <w:rPr>
                <w:color w:val="000000"/>
                <w:sz w:val="12"/>
                <w:szCs w:val="12"/>
              </w:rPr>
              <w:t xml:space="preserve">Установка газоочистного оборудования на котлы № 1-3 котельной </w:t>
            </w:r>
            <w:r w:rsidRPr="00A46AFE">
              <w:rPr>
                <w:color w:val="000000"/>
                <w:sz w:val="12"/>
                <w:szCs w:val="12"/>
              </w:rPr>
              <w:br/>
              <w:t xml:space="preserve">п. </w:t>
            </w:r>
            <w:proofErr w:type="spellStart"/>
            <w:r w:rsidRPr="00A46AFE">
              <w:rPr>
                <w:color w:val="000000"/>
                <w:sz w:val="12"/>
                <w:szCs w:val="12"/>
              </w:rPr>
              <w:t>Притомский</w:t>
            </w:r>
            <w:proofErr w:type="spellEnd"/>
          </w:p>
        </w:tc>
        <w:tc>
          <w:tcPr>
            <w:tcW w:w="740" w:type="dxa"/>
            <w:shd w:val="clear" w:color="auto" w:fill="auto"/>
            <w:vAlign w:val="center"/>
          </w:tcPr>
          <w:p w14:paraId="40938B3B" w14:textId="77777777" w:rsidR="00A46AFE" w:rsidRPr="00A46AFE" w:rsidRDefault="00A46AFE" w:rsidP="00A46AFE">
            <w:pPr>
              <w:jc w:val="center"/>
              <w:rPr>
                <w:bCs/>
                <w:color w:val="000000"/>
                <w:sz w:val="12"/>
                <w:szCs w:val="12"/>
              </w:rPr>
            </w:pPr>
            <w:r w:rsidRPr="00A46AFE">
              <w:rPr>
                <w:bCs/>
                <w:color w:val="000000"/>
                <w:sz w:val="12"/>
                <w:szCs w:val="12"/>
              </w:rPr>
              <w:t>5804,00</w:t>
            </w:r>
          </w:p>
        </w:tc>
        <w:tc>
          <w:tcPr>
            <w:tcW w:w="851" w:type="dxa"/>
            <w:shd w:val="clear" w:color="auto" w:fill="auto"/>
            <w:vAlign w:val="center"/>
          </w:tcPr>
          <w:p w14:paraId="77512C99" w14:textId="77777777" w:rsidR="00A46AFE" w:rsidRPr="00A46AFE" w:rsidRDefault="00A46AFE" w:rsidP="00A46AFE">
            <w:pPr>
              <w:jc w:val="center"/>
              <w:rPr>
                <w:bCs/>
                <w:color w:val="000000"/>
                <w:sz w:val="12"/>
                <w:szCs w:val="12"/>
              </w:rPr>
            </w:pPr>
            <w:r w:rsidRPr="00A46AFE">
              <w:rPr>
                <w:bCs/>
                <w:color w:val="000000"/>
                <w:sz w:val="12"/>
                <w:szCs w:val="12"/>
              </w:rPr>
              <w:t>13651,40</w:t>
            </w:r>
          </w:p>
        </w:tc>
        <w:tc>
          <w:tcPr>
            <w:tcW w:w="745" w:type="dxa"/>
            <w:shd w:val="clear" w:color="auto" w:fill="auto"/>
            <w:vAlign w:val="center"/>
          </w:tcPr>
          <w:p w14:paraId="0028E571"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auto" w:fill="auto"/>
            <w:vAlign w:val="center"/>
          </w:tcPr>
          <w:p w14:paraId="3BF6DD45"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auto" w:fill="auto"/>
            <w:vAlign w:val="center"/>
          </w:tcPr>
          <w:p w14:paraId="089362E8"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auto" w:fill="auto"/>
            <w:vAlign w:val="center"/>
          </w:tcPr>
          <w:p w14:paraId="1946210C"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auto" w:fill="auto"/>
            <w:vAlign w:val="center"/>
          </w:tcPr>
          <w:p w14:paraId="326E76C4"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auto" w:fill="auto"/>
            <w:vAlign w:val="center"/>
          </w:tcPr>
          <w:p w14:paraId="52CF19E3"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auto" w:fill="auto"/>
            <w:vAlign w:val="center"/>
          </w:tcPr>
          <w:p w14:paraId="6E210DC0"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auto" w:fill="auto"/>
            <w:vAlign w:val="center"/>
          </w:tcPr>
          <w:p w14:paraId="05197B5C"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auto" w:fill="auto"/>
            <w:vAlign w:val="center"/>
          </w:tcPr>
          <w:p w14:paraId="3D9E2E98"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045503D5" w14:textId="77777777" w:rsidTr="00566B2A">
        <w:trPr>
          <w:trHeight w:val="20"/>
        </w:trPr>
        <w:tc>
          <w:tcPr>
            <w:tcW w:w="341" w:type="dxa"/>
            <w:shd w:val="clear" w:color="000000" w:fill="FFFFFF"/>
            <w:vAlign w:val="center"/>
          </w:tcPr>
          <w:p w14:paraId="3DEEB686" w14:textId="77777777" w:rsidR="00A46AFE" w:rsidRPr="00A46AFE" w:rsidRDefault="00A46AFE" w:rsidP="00A46AFE">
            <w:pPr>
              <w:jc w:val="center"/>
              <w:rPr>
                <w:color w:val="000000"/>
                <w:sz w:val="12"/>
                <w:szCs w:val="12"/>
              </w:rPr>
            </w:pPr>
            <w:r w:rsidRPr="00A46AFE">
              <w:rPr>
                <w:color w:val="000000"/>
                <w:sz w:val="12"/>
                <w:szCs w:val="12"/>
              </w:rPr>
              <w:t>4.5</w:t>
            </w:r>
          </w:p>
        </w:tc>
        <w:tc>
          <w:tcPr>
            <w:tcW w:w="4252" w:type="dxa"/>
            <w:shd w:val="clear" w:color="auto" w:fill="auto"/>
            <w:vAlign w:val="center"/>
          </w:tcPr>
          <w:p w14:paraId="09DD0E78" w14:textId="77777777" w:rsidR="00A46AFE" w:rsidRPr="00A46AFE" w:rsidRDefault="00A46AFE" w:rsidP="00A46AFE">
            <w:pPr>
              <w:rPr>
                <w:color w:val="000000"/>
                <w:sz w:val="12"/>
                <w:szCs w:val="12"/>
              </w:rPr>
            </w:pPr>
            <w:r w:rsidRPr="00A46AFE">
              <w:rPr>
                <w:color w:val="000000"/>
                <w:sz w:val="12"/>
                <w:szCs w:val="12"/>
              </w:rPr>
              <w:t xml:space="preserve">Модернизация ВПУ котельных: Листвяги, ОЦ </w:t>
            </w:r>
            <w:proofErr w:type="spellStart"/>
            <w:r w:rsidRPr="00A46AFE">
              <w:rPr>
                <w:color w:val="000000"/>
                <w:sz w:val="12"/>
                <w:szCs w:val="12"/>
              </w:rPr>
              <w:t>Таргай</w:t>
            </w:r>
            <w:proofErr w:type="spellEnd"/>
            <w:r w:rsidRPr="00A46AFE">
              <w:rPr>
                <w:color w:val="000000"/>
                <w:sz w:val="12"/>
                <w:szCs w:val="12"/>
              </w:rPr>
              <w:t xml:space="preserve">, №32, </w:t>
            </w:r>
            <w:proofErr w:type="spellStart"/>
            <w:r w:rsidRPr="00A46AFE">
              <w:rPr>
                <w:color w:val="000000"/>
                <w:sz w:val="12"/>
                <w:szCs w:val="12"/>
              </w:rPr>
              <w:t>Абагур</w:t>
            </w:r>
            <w:proofErr w:type="spellEnd"/>
            <w:r w:rsidRPr="00A46AFE">
              <w:rPr>
                <w:color w:val="000000"/>
                <w:sz w:val="12"/>
                <w:szCs w:val="12"/>
              </w:rPr>
              <w:t>-Лесной №</w:t>
            </w:r>
            <w:proofErr w:type="gramStart"/>
            <w:r w:rsidRPr="00A46AFE">
              <w:rPr>
                <w:color w:val="000000"/>
                <w:sz w:val="12"/>
                <w:szCs w:val="12"/>
              </w:rPr>
              <w:t xml:space="preserve">1,  </w:t>
            </w:r>
            <w:proofErr w:type="spellStart"/>
            <w:r w:rsidRPr="00A46AFE">
              <w:rPr>
                <w:color w:val="000000"/>
                <w:sz w:val="12"/>
                <w:szCs w:val="12"/>
              </w:rPr>
              <w:t>Абагур</w:t>
            </w:r>
            <w:proofErr w:type="spellEnd"/>
            <w:proofErr w:type="gramEnd"/>
            <w:r w:rsidRPr="00A46AFE">
              <w:rPr>
                <w:color w:val="000000"/>
                <w:sz w:val="12"/>
                <w:szCs w:val="12"/>
              </w:rPr>
              <w:t>-Лесной №2 (с переводом на ингибиторы).</w:t>
            </w:r>
          </w:p>
        </w:tc>
        <w:tc>
          <w:tcPr>
            <w:tcW w:w="740" w:type="dxa"/>
            <w:shd w:val="clear" w:color="auto" w:fill="auto"/>
            <w:vAlign w:val="center"/>
          </w:tcPr>
          <w:p w14:paraId="0080D8A1" w14:textId="77777777" w:rsidR="00A46AFE" w:rsidRPr="00A46AFE" w:rsidRDefault="00A46AFE" w:rsidP="00A46AFE">
            <w:pPr>
              <w:jc w:val="center"/>
              <w:rPr>
                <w:bCs/>
                <w:color w:val="000000"/>
                <w:sz w:val="12"/>
                <w:szCs w:val="12"/>
              </w:rPr>
            </w:pPr>
            <w:r w:rsidRPr="00A46AFE">
              <w:rPr>
                <w:bCs/>
                <w:color w:val="000000"/>
                <w:sz w:val="12"/>
                <w:szCs w:val="12"/>
              </w:rPr>
              <w:t> 0,00</w:t>
            </w:r>
          </w:p>
        </w:tc>
        <w:tc>
          <w:tcPr>
            <w:tcW w:w="851" w:type="dxa"/>
            <w:shd w:val="clear" w:color="auto" w:fill="auto"/>
            <w:vAlign w:val="center"/>
          </w:tcPr>
          <w:p w14:paraId="6A035374" w14:textId="77777777" w:rsidR="00A46AFE" w:rsidRPr="00A46AFE" w:rsidRDefault="00A46AFE" w:rsidP="00A46AFE">
            <w:pPr>
              <w:jc w:val="center"/>
              <w:rPr>
                <w:bCs/>
                <w:color w:val="000000"/>
                <w:sz w:val="12"/>
                <w:szCs w:val="12"/>
              </w:rPr>
            </w:pPr>
            <w:r w:rsidRPr="00A46AFE">
              <w:rPr>
                <w:bCs/>
                <w:color w:val="000000"/>
                <w:sz w:val="12"/>
                <w:szCs w:val="12"/>
              </w:rPr>
              <w:t>2292,97</w:t>
            </w:r>
          </w:p>
        </w:tc>
        <w:tc>
          <w:tcPr>
            <w:tcW w:w="745" w:type="dxa"/>
            <w:shd w:val="clear" w:color="auto" w:fill="auto"/>
            <w:vAlign w:val="center"/>
          </w:tcPr>
          <w:p w14:paraId="1CA58779"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auto" w:fill="auto"/>
            <w:vAlign w:val="center"/>
          </w:tcPr>
          <w:p w14:paraId="154AF557"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auto" w:fill="auto"/>
            <w:vAlign w:val="center"/>
          </w:tcPr>
          <w:p w14:paraId="77B2CFE9"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auto" w:fill="auto"/>
            <w:vAlign w:val="center"/>
          </w:tcPr>
          <w:p w14:paraId="21DF1E86"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auto" w:fill="auto"/>
            <w:vAlign w:val="center"/>
          </w:tcPr>
          <w:p w14:paraId="07A2BE58"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auto" w:fill="auto"/>
            <w:vAlign w:val="center"/>
          </w:tcPr>
          <w:p w14:paraId="096CEA46"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auto" w:fill="auto"/>
            <w:vAlign w:val="center"/>
          </w:tcPr>
          <w:p w14:paraId="32642AAA"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auto" w:fill="auto"/>
            <w:vAlign w:val="center"/>
          </w:tcPr>
          <w:p w14:paraId="47C58E2E"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auto" w:fill="auto"/>
            <w:vAlign w:val="center"/>
          </w:tcPr>
          <w:p w14:paraId="00EC4D10"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7E560EE6" w14:textId="77777777" w:rsidTr="00566B2A">
        <w:trPr>
          <w:trHeight w:val="20"/>
        </w:trPr>
        <w:tc>
          <w:tcPr>
            <w:tcW w:w="341" w:type="dxa"/>
            <w:shd w:val="clear" w:color="000000" w:fill="FFFFFF"/>
            <w:vAlign w:val="center"/>
          </w:tcPr>
          <w:p w14:paraId="4C80AB84" w14:textId="77777777" w:rsidR="00A46AFE" w:rsidRPr="00A46AFE" w:rsidRDefault="00A46AFE" w:rsidP="00A46AFE">
            <w:pPr>
              <w:jc w:val="center"/>
              <w:rPr>
                <w:color w:val="000000"/>
                <w:sz w:val="12"/>
                <w:szCs w:val="12"/>
              </w:rPr>
            </w:pPr>
            <w:r w:rsidRPr="00A46AFE">
              <w:rPr>
                <w:color w:val="000000"/>
                <w:sz w:val="12"/>
                <w:szCs w:val="12"/>
              </w:rPr>
              <w:t>4.6</w:t>
            </w:r>
          </w:p>
        </w:tc>
        <w:tc>
          <w:tcPr>
            <w:tcW w:w="4252" w:type="dxa"/>
            <w:shd w:val="clear" w:color="auto" w:fill="auto"/>
            <w:vAlign w:val="center"/>
          </w:tcPr>
          <w:p w14:paraId="7F40C192" w14:textId="77777777" w:rsidR="00A46AFE" w:rsidRPr="00A46AFE" w:rsidRDefault="00A46AFE" w:rsidP="00A46AFE">
            <w:pPr>
              <w:rPr>
                <w:color w:val="000000"/>
                <w:sz w:val="12"/>
                <w:szCs w:val="12"/>
              </w:rPr>
            </w:pPr>
            <w:r w:rsidRPr="00A46AFE">
              <w:rPr>
                <w:color w:val="000000"/>
                <w:sz w:val="12"/>
                <w:szCs w:val="12"/>
              </w:rPr>
              <w:t>Установка частотного привода на дымосос №3 котельной п. Листвяги.</w:t>
            </w:r>
          </w:p>
        </w:tc>
        <w:tc>
          <w:tcPr>
            <w:tcW w:w="740" w:type="dxa"/>
            <w:shd w:val="clear" w:color="auto" w:fill="auto"/>
            <w:vAlign w:val="center"/>
          </w:tcPr>
          <w:p w14:paraId="724EFE17" w14:textId="77777777" w:rsidR="00A46AFE" w:rsidRPr="00A46AFE" w:rsidRDefault="00A46AFE" w:rsidP="00A46AFE">
            <w:pPr>
              <w:jc w:val="center"/>
              <w:rPr>
                <w:bCs/>
                <w:color w:val="000000"/>
                <w:sz w:val="12"/>
                <w:szCs w:val="12"/>
              </w:rPr>
            </w:pPr>
            <w:r w:rsidRPr="00A46AFE">
              <w:rPr>
                <w:bCs/>
                <w:color w:val="000000"/>
                <w:sz w:val="12"/>
                <w:szCs w:val="12"/>
              </w:rPr>
              <w:t>552,10</w:t>
            </w:r>
          </w:p>
        </w:tc>
        <w:tc>
          <w:tcPr>
            <w:tcW w:w="851" w:type="dxa"/>
            <w:shd w:val="clear" w:color="auto" w:fill="auto"/>
            <w:vAlign w:val="center"/>
          </w:tcPr>
          <w:p w14:paraId="5B76A287" w14:textId="77777777" w:rsidR="00A46AFE" w:rsidRPr="00A46AFE" w:rsidRDefault="00A46AFE" w:rsidP="00A46AFE">
            <w:pPr>
              <w:jc w:val="center"/>
              <w:rPr>
                <w:bCs/>
                <w:color w:val="000000"/>
                <w:sz w:val="12"/>
                <w:szCs w:val="12"/>
              </w:rPr>
            </w:pPr>
            <w:r w:rsidRPr="00A46AFE">
              <w:rPr>
                <w:bCs/>
                <w:color w:val="000000"/>
                <w:sz w:val="12"/>
                <w:szCs w:val="12"/>
              </w:rPr>
              <w:t> 0,00</w:t>
            </w:r>
          </w:p>
        </w:tc>
        <w:tc>
          <w:tcPr>
            <w:tcW w:w="745" w:type="dxa"/>
            <w:shd w:val="clear" w:color="auto" w:fill="auto"/>
            <w:vAlign w:val="center"/>
          </w:tcPr>
          <w:p w14:paraId="7145FDB7"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auto" w:fill="auto"/>
            <w:vAlign w:val="center"/>
          </w:tcPr>
          <w:p w14:paraId="25234C2B"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auto" w:fill="auto"/>
            <w:vAlign w:val="center"/>
          </w:tcPr>
          <w:p w14:paraId="562DDCAB"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auto" w:fill="auto"/>
            <w:vAlign w:val="center"/>
          </w:tcPr>
          <w:p w14:paraId="38777E2A"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auto" w:fill="auto"/>
            <w:vAlign w:val="center"/>
          </w:tcPr>
          <w:p w14:paraId="5B2FD644"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auto" w:fill="auto"/>
            <w:vAlign w:val="center"/>
          </w:tcPr>
          <w:p w14:paraId="553BD3B5"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auto" w:fill="auto"/>
            <w:vAlign w:val="center"/>
          </w:tcPr>
          <w:p w14:paraId="73359AE5"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auto" w:fill="auto"/>
            <w:vAlign w:val="center"/>
          </w:tcPr>
          <w:p w14:paraId="6A8442B8"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auto" w:fill="auto"/>
            <w:vAlign w:val="center"/>
          </w:tcPr>
          <w:p w14:paraId="6F006CAD"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166C94CD" w14:textId="77777777" w:rsidTr="00566B2A">
        <w:trPr>
          <w:trHeight w:val="20"/>
        </w:trPr>
        <w:tc>
          <w:tcPr>
            <w:tcW w:w="341" w:type="dxa"/>
            <w:shd w:val="clear" w:color="000000" w:fill="FFFFFF"/>
            <w:vAlign w:val="center"/>
          </w:tcPr>
          <w:p w14:paraId="468676AE" w14:textId="77777777" w:rsidR="00A46AFE" w:rsidRPr="00A46AFE" w:rsidRDefault="00A46AFE" w:rsidP="00A46AFE">
            <w:pPr>
              <w:jc w:val="center"/>
              <w:rPr>
                <w:color w:val="000000"/>
                <w:sz w:val="12"/>
                <w:szCs w:val="12"/>
              </w:rPr>
            </w:pPr>
            <w:r w:rsidRPr="00A46AFE">
              <w:rPr>
                <w:color w:val="000000"/>
                <w:sz w:val="12"/>
                <w:szCs w:val="12"/>
              </w:rPr>
              <w:t>4.7</w:t>
            </w:r>
          </w:p>
        </w:tc>
        <w:tc>
          <w:tcPr>
            <w:tcW w:w="4252" w:type="dxa"/>
            <w:shd w:val="clear" w:color="auto" w:fill="auto"/>
            <w:vAlign w:val="center"/>
          </w:tcPr>
          <w:p w14:paraId="2F83C50F" w14:textId="77777777" w:rsidR="00A46AFE" w:rsidRPr="00A46AFE" w:rsidRDefault="00A46AFE" w:rsidP="00A46AFE">
            <w:pPr>
              <w:rPr>
                <w:color w:val="000000"/>
                <w:sz w:val="12"/>
                <w:szCs w:val="12"/>
              </w:rPr>
            </w:pPr>
            <w:r w:rsidRPr="00A46AFE">
              <w:rPr>
                <w:color w:val="000000"/>
                <w:sz w:val="12"/>
                <w:szCs w:val="12"/>
              </w:rPr>
              <w:t xml:space="preserve">Установка частотных приводов на дымосос №2, №3 котельной п. </w:t>
            </w:r>
            <w:proofErr w:type="spellStart"/>
            <w:r w:rsidRPr="00A46AFE">
              <w:rPr>
                <w:color w:val="000000"/>
                <w:sz w:val="12"/>
                <w:szCs w:val="12"/>
              </w:rPr>
              <w:t>Притомский</w:t>
            </w:r>
            <w:proofErr w:type="spellEnd"/>
            <w:r w:rsidRPr="00A46AFE">
              <w:rPr>
                <w:color w:val="000000"/>
                <w:sz w:val="12"/>
                <w:szCs w:val="12"/>
              </w:rPr>
              <w:t>.</w:t>
            </w:r>
          </w:p>
        </w:tc>
        <w:tc>
          <w:tcPr>
            <w:tcW w:w="740" w:type="dxa"/>
            <w:shd w:val="clear" w:color="auto" w:fill="auto"/>
            <w:vAlign w:val="center"/>
          </w:tcPr>
          <w:p w14:paraId="6D2B8DBD" w14:textId="77777777" w:rsidR="00A46AFE" w:rsidRPr="00A46AFE" w:rsidRDefault="00A46AFE" w:rsidP="00A46AFE">
            <w:pPr>
              <w:jc w:val="center"/>
              <w:rPr>
                <w:bCs/>
                <w:color w:val="000000"/>
                <w:sz w:val="12"/>
                <w:szCs w:val="12"/>
              </w:rPr>
            </w:pPr>
            <w:r w:rsidRPr="00A46AFE">
              <w:rPr>
                <w:bCs/>
                <w:color w:val="000000"/>
                <w:sz w:val="12"/>
                <w:szCs w:val="12"/>
              </w:rPr>
              <w:t> 0,00</w:t>
            </w:r>
          </w:p>
        </w:tc>
        <w:tc>
          <w:tcPr>
            <w:tcW w:w="851" w:type="dxa"/>
            <w:shd w:val="clear" w:color="auto" w:fill="auto"/>
            <w:vAlign w:val="center"/>
          </w:tcPr>
          <w:p w14:paraId="3AE97BD4" w14:textId="77777777" w:rsidR="00A46AFE" w:rsidRPr="00A46AFE" w:rsidRDefault="00A46AFE" w:rsidP="00A46AFE">
            <w:pPr>
              <w:jc w:val="center"/>
              <w:rPr>
                <w:bCs/>
                <w:color w:val="000000"/>
                <w:sz w:val="12"/>
                <w:szCs w:val="12"/>
              </w:rPr>
            </w:pPr>
            <w:r w:rsidRPr="00A46AFE">
              <w:rPr>
                <w:bCs/>
                <w:color w:val="000000"/>
                <w:sz w:val="12"/>
                <w:szCs w:val="12"/>
              </w:rPr>
              <w:t>1169,90</w:t>
            </w:r>
          </w:p>
        </w:tc>
        <w:tc>
          <w:tcPr>
            <w:tcW w:w="745" w:type="dxa"/>
            <w:shd w:val="clear" w:color="auto" w:fill="auto"/>
            <w:vAlign w:val="center"/>
          </w:tcPr>
          <w:p w14:paraId="2A404AB6"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auto" w:fill="auto"/>
            <w:vAlign w:val="center"/>
          </w:tcPr>
          <w:p w14:paraId="7F7EE1A9"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auto" w:fill="auto"/>
            <w:vAlign w:val="center"/>
          </w:tcPr>
          <w:p w14:paraId="41A3FD6A"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auto" w:fill="auto"/>
            <w:vAlign w:val="center"/>
          </w:tcPr>
          <w:p w14:paraId="4B3DB070"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auto" w:fill="auto"/>
            <w:vAlign w:val="center"/>
          </w:tcPr>
          <w:p w14:paraId="18A685DE"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auto" w:fill="auto"/>
            <w:vAlign w:val="center"/>
          </w:tcPr>
          <w:p w14:paraId="476A4C92"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auto" w:fill="auto"/>
            <w:vAlign w:val="center"/>
          </w:tcPr>
          <w:p w14:paraId="54085C59"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auto" w:fill="auto"/>
            <w:vAlign w:val="center"/>
          </w:tcPr>
          <w:p w14:paraId="5FCB9DF8"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auto" w:fill="auto"/>
            <w:vAlign w:val="center"/>
          </w:tcPr>
          <w:p w14:paraId="2178128E"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134A075A" w14:textId="77777777" w:rsidTr="00566B2A">
        <w:trPr>
          <w:trHeight w:val="20"/>
        </w:trPr>
        <w:tc>
          <w:tcPr>
            <w:tcW w:w="341" w:type="dxa"/>
            <w:shd w:val="clear" w:color="000000" w:fill="FFFFFF"/>
            <w:vAlign w:val="center"/>
          </w:tcPr>
          <w:p w14:paraId="5E952D53" w14:textId="77777777" w:rsidR="00A46AFE" w:rsidRPr="00A46AFE" w:rsidRDefault="00A46AFE" w:rsidP="00A46AFE">
            <w:pPr>
              <w:jc w:val="center"/>
              <w:rPr>
                <w:color w:val="000000"/>
                <w:sz w:val="12"/>
                <w:szCs w:val="12"/>
              </w:rPr>
            </w:pPr>
            <w:r w:rsidRPr="00A46AFE">
              <w:rPr>
                <w:color w:val="000000"/>
                <w:sz w:val="12"/>
                <w:szCs w:val="12"/>
              </w:rPr>
              <w:t>4.8</w:t>
            </w:r>
          </w:p>
        </w:tc>
        <w:tc>
          <w:tcPr>
            <w:tcW w:w="4252" w:type="dxa"/>
            <w:shd w:val="clear" w:color="auto" w:fill="auto"/>
            <w:vAlign w:val="center"/>
          </w:tcPr>
          <w:p w14:paraId="1BF8B37A" w14:textId="77777777" w:rsidR="00A46AFE" w:rsidRPr="00A46AFE" w:rsidRDefault="00A46AFE" w:rsidP="00A46AFE">
            <w:pPr>
              <w:rPr>
                <w:color w:val="000000"/>
                <w:sz w:val="12"/>
                <w:szCs w:val="12"/>
              </w:rPr>
            </w:pPr>
            <w:r w:rsidRPr="00A46AFE">
              <w:rPr>
                <w:color w:val="000000"/>
                <w:sz w:val="12"/>
                <w:szCs w:val="12"/>
              </w:rPr>
              <w:t xml:space="preserve">Установка частотных приводов на сетевые насосы №1, №2 котельной </w:t>
            </w:r>
            <w:proofErr w:type="spellStart"/>
            <w:r w:rsidRPr="00A46AFE">
              <w:rPr>
                <w:color w:val="000000"/>
                <w:sz w:val="12"/>
                <w:szCs w:val="12"/>
              </w:rPr>
              <w:t>Абагур</w:t>
            </w:r>
            <w:proofErr w:type="spellEnd"/>
            <w:r w:rsidRPr="00A46AFE">
              <w:rPr>
                <w:color w:val="000000"/>
                <w:sz w:val="12"/>
                <w:szCs w:val="12"/>
              </w:rPr>
              <w:t>-Лесной №2.</w:t>
            </w:r>
          </w:p>
        </w:tc>
        <w:tc>
          <w:tcPr>
            <w:tcW w:w="740" w:type="dxa"/>
            <w:shd w:val="clear" w:color="auto" w:fill="auto"/>
            <w:vAlign w:val="center"/>
          </w:tcPr>
          <w:p w14:paraId="2F0A1F7F" w14:textId="77777777" w:rsidR="00A46AFE" w:rsidRPr="00A46AFE" w:rsidRDefault="00A46AFE" w:rsidP="00A46AFE">
            <w:pPr>
              <w:jc w:val="center"/>
              <w:rPr>
                <w:bCs/>
                <w:color w:val="000000"/>
                <w:sz w:val="12"/>
                <w:szCs w:val="12"/>
              </w:rPr>
            </w:pPr>
            <w:r w:rsidRPr="00A46AFE">
              <w:rPr>
                <w:bCs/>
                <w:color w:val="000000"/>
                <w:sz w:val="12"/>
                <w:szCs w:val="12"/>
              </w:rPr>
              <w:t>797,20</w:t>
            </w:r>
          </w:p>
        </w:tc>
        <w:tc>
          <w:tcPr>
            <w:tcW w:w="851" w:type="dxa"/>
            <w:shd w:val="clear" w:color="auto" w:fill="auto"/>
            <w:vAlign w:val="center"/>
          </w:tcPr>
          <w:p w14:paraId="32670C40" w14:textId="77777777" w:rsidR="00A46AFE" w:rsidRPr="00A46AFE" w:rsidRDefault="00A46AFE" w:rsidP="00A46AFE">
            <w:pPr>
              <w:jc w:val="center"/>
              <w:rPr>
                <w:bCs/>
                <w:color w:val="000000"/>
                <w:sz w:val="12"/>
                <w:szCs w:val="12"/>
              </w:rPr>
            </w:pPr>
            <w:r w:rsidRPr="00A46AFE">
              <w:rPr>
                <w:bCs/>
                <w:color w:val="000000"/>
                <w:sz w:val="12"/>
                <w:szCs w:val="12"/>
              </w:rPr>
              <w:t>0,00 </w:t>
            </w:r>
          </w:p>
        </w:tc>
        <w:tc>
          <w:tcPr>
            <w:tcW w:w="745" w:type="dxa"/>
            <w:shd w:val="clear" w:color="auto" w:fill="auto"/>
            <w:vAlign w:val="center"/>
          </w:tcPr>
          <w:p w14:paraId="364DC72C"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auto" w:fill="auto"/>
            <w:vAlign w:val="center"/>
          </w:tcPr>
          <w:p w14:paraId="60DEA73E"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auto" w:fill="auto"/>
            <w:vAlign w:val="center"/>
          </w:tcPr>
          <w:p w14:paraId="58C2E192"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auto" w:fill="auto"/>
            <w:vAlign w:val="center"/>
          </w:tcPr>
          <w:p w14:paraId="47547508"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auto" w:fill="auto"/>
            <w:vAlign w:val="center"/>
          </w:tcPr>
          <w:p w14:paraId="0E1A8954"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auto" w:fill="auto"/>
            <w:vAlign w:val="center"/>
          </w:tcPr>
          <w:p w14:paraId="2B1311B1"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auto" w:fill="auto"/>
            <w:vAlign w:val="center"/>
          </w:tcPr>
          <w:p w14:paraId="159A734B"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auto" w:fill="auto"/>
            <w:vAlign w:val="center"/>
          </w:tcPr>
          <w:p w14:paraId="6145BC5E"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auto" w:fill="auto"/>
            <w:vAlign w:val="center"/>
          </w:tcPr>
          <w:p w14:paraId="4B583DDC"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77345059" w14:textId="77777777" w:rsidTr="00566B2A">
        <w:trPr>
          <w:trHeight w:val="20"/>
        </w:trPr>
        <w:tc>
          <w:tcPr>
            <w:tcW w:w="4593" w:type="dxa"/>
            <w:gridSpan w:val="2"/>
            <w:shd w:val="clear" w:color="auto" w:fill="auto"/>
            <w:noWrap/>
            <w:vAlign w:val="center"/>
            <w:hideMark/>
          </w:tcPr>
          <w:p w14:paraId="1A08C6CA" w14:textId="77777777" w:rsidR="00A46AFE" w:rsidRPr="00A46AFE" w:rsidRDefault="00A46AFE" w:rsidP="00A46AFE">
            <w:pPr>
              <w:rPr>
                <w:bCs/>
                <w:color w:val="000000"/>
                <w:sz w:val="12"/>
                <w:szCs w:val="12"/>
              </w:rPr>
            </w:pPr>
            <w:r w:rsidRPr="00A46AFE">
              <w:rPr>
                <w:bCs/>
                <w:color w:val="000000"/>
                <w:sz w:val="12"/>
                <w:szCs w:val="12"/>
              </w:rPr>
              <w:t>Всего по группе 4</w:t>
            </w:r>
          </w:p>
        </w:tc>
        <w:tc>
          <w:tcPr>
            <w:tcW w:w="740" w:type="dxa"/>
            <w:shd w:val="clear" w:color="auto" w:fill="auto"/>
            <w:vAlign w:val="center"/>
          </w:tcPr>
          <w:p w14:paraId="5DBEE49C" w14:textId="77777777" w:rsidR="00A46AFE" w:rsidRPr="00A46AFE" w:rsidRDefault="00A46AFE" w:rsidP="00A46AFE">
            <w:pPr>
              <w:jc w:val="center"/>
              <w:rPr>
                <w:bCs/>
                <w:color w:val="000000"/>
                <w:sz w:val="12"/>
                <w:szCs w:val="12"/>
              </w:rPr>
            </w:pPr>
            <w:r w:rsidRPr="00A46AFE">
              <w:rPr>
                <w:bCs/>
                <w:color w:val="000000"/>
                <w:sz w:val="12"/>
                <w:szCs w:val="12"/>
              </w:rPr>
              <w:t>10055,30</w:t>
            </w:r>
          </w:p>
        </w:tc>
        <w:tc>
          <w:tcPr>
            <w:tcW w:w="851" w:type="dxa"/>
            <w:shd w:val="clear" w:color="auto" w:fill="auto"/>
            <w:vAlign w:val="center"/>
          </w:tcPr>
          <w:p w14:paraId="7F551B78" w14:textId="77777777" w:rsidR="00A46AFE" w:rsidRPr="00A46AFE" w:rsidRDefault="00A46AFE" w:rsidP="00A46AFE">
            <w:pPr>
              <w:jc w:val="center"/>
              <w:rPr>
                <w:bCs/>
                <w:color w:val="000000"/>
                <w:sz w:val="12"/>
                <w:szCs w:val="12"/>
              </w:rPr>
            </w:pPr>
            <w:r w:rsidRPr="00A46AFE">
              <w:rPr>
                <w:bCs/>
                <w:color w:val="000000"/>
                <w:sz w:val="12"/>
                <w:szCs w:val="12"/>
              </w:rPr>
              <w:t>20216,67</w:t>
            </w:r>
          </w:p>
        </w:tc>
        <w:tc>
          <w:tcPr>
            <w:tcW w:w="745" w:type="dxa"/>
            <w:shd w:val="clear" w:color="auto" w:fill="auto"/>
            <w:vAlign w:val="center"/>
            <w:hideMark/>
          </w:tcPr>
          <w:p w14:paraId="7F0BD2E3"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auto" w:fill="auto"/>
            <w:vAlign w:val="center"/>
            <w:hideMark/>
          </w:tcPr>
          <w:p w14:paraId="03A637E5"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auto" w:fill="auto"/>
            <w:vAlign w:val="center"/>
            <w:hideMark/>
          </w:tcPr>
          <w:p w14:paraId="1ABAEF2F"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auto" w:fill="auto"/>
            <w:vAlign w:val="center"/>
            <w:hideMark/>
          </w:tcPr>
          <w:p w14:paraId="1076B13F"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auto" w:fill="auto"/>
            <w:vAlign w:val="center"/>
            <w:hideMark/>
          </w:tcPr>
          <w:p w14:paraId="347A8931"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auto" w:fill="auto"/>
            <w:vAlign w:val="center"/>
            <w:hideMark/>
          </w:tcPr>
          <w:p w14:paraId="5BEDE554"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auto" w:fill="auto"/>
            <w:vAlign w:val="center"/>
            <w:hideMark/>
          </w:tcPr>
          <w:p w14:paraId="5083C120"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auto" w:fill="auto"/>
            <w:vAlign w:val="center"/>
            <w:hideMark/>
          </w:tcPr>
          <w:p w14:paraId="6994BAE5"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auto" w:fill="auto"/>
            <w:vAlign w:val="center"/>
            <w:hideMark/>
          </w:tcPr>
          <w:p w14:paraId="09D2CDF8"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41EFFAA8" w14:textId="77777777" w:rsidTr="00566B2A">
        <w:trPr>
          <w:trHeight w:val="20"/>
        </w:trPr>
        <w:tc>
          <w:tcPr>
            <w:tcW w:w="15117" w:type="dxa"/>
            <w:gridSpan w:val="13"/>
            <w:shd w:val="clear" w:color="auto" w:fill="auto"/>
            <w:vAlign w:val="center"/>
            <w:hideMark/>
          </w:tcPr>
          <w:p w14:paraId="2CFB5B72" w14:textId="77777777" w:rsidR="00A46AFE" w:rsidRPr="00A46AFE" w:rsidRDefault="00A46AFE" w:rsidP="00A46AFE">
            <w:pPr>
              <w:rPr>
                <w:bCs/>
                <w:color w:val="000000"/>
                <w:sz w:val="12"/>
                <w:szCs w:val="12"/>
              </w:rPr>
            </w:pPr>
            <w:r w:rsidRPr="00A46AFE">
              <w:rPr>
                <w:bCs/>
                <w:color w:val="000000"/>
                <w:sz w:val="12"/>
                <w:szCs w:val="12"/>
              </w:rPr>
              <w:t>Группа 5. Вывод из эксплуатации, консервация и демонтаж объектов системы централизованного теплоснабжения</w:t>
            </w:r>
          </w:p>
        </w:tc>
      </w:tr>
      <w:tr w:rsidR="00A46AFE" w:rsidRPr="00A46AFE" w14:paraId="14445029" w14:textId="77777777" w:rsidTr="00566B2A">
        <w:trPr>
          <w:trHeight w:val="20"/>
        </w:trPr>
        <w:tc>
          <w:tcPr>
            <w:tcW w:w="15117" w:type="dxa"/>
            <w:gridSpan w:val="13"/>
            <w:shd w:val="clear" w:color="auto" w:fill="auto"/>
            <w:vAlign w:val="center"/>
            <w:hideMark/>
          </w:tcPr>
          <w:p w14:paraId="2E6FDB7F" w14:textId="77777777" w:rsidR="00A46AFE" w:rsidRPr="00A46AFE" w:rsidRDefault="00A46AFE" w:rsidP="00A46AFE">
            <w:pPr>
              <w:rPr>
                <w:color w:val="000000"/>
                <w:sz w:val="12"/>
                <w:szCs w:val="12"/>
              </w:rPr>
            </w:pPr>
            <w:r w:rsidRPr="00A46AFE">
              <w:rPr>
                <w:color w:val="000000"/>
                <w:sz w:val="12"/>
                <w:szCs w:val="12"/>
              </w:rPr>
              <w:t>5.1. Вывод из эксплуатации, консервация и демонтаж тепловых сетей</w:t>
            </w:r>
          </w:p>
        </w:tc>
      </w:tr>
      <w:tr w:rsidR="00A46AFE" w:rsidRPr="00A46AFE" w14:paraId="4706A70D" w14:textId="77777777" w:rsidTr="00566B2A">
        <w:trPr>
          <w:trHeight w:val="20"/>
        </w:trPr>
        <w:tc>
          <w:tcPr>
            <w:tcW w:w="15117" w:type="dxa"/>
            <w:gridSpan w:val="13"/>
            <w:shd w:val="clear" w:color="auto" w:fill="auto"/>
            <w:vAlign w:val="center"/>
            <w:hideMark/>
          </w:tcPr>
          <w:p w14:paraId="1BC3F124" w14:textId="77777777" w:rsidR="00A46AFE" w:rsidRPr="00A46AFE" w:rsidRDefault="00A46AFE" w:rsidP="00A46AFE">
            <w:pPr>
              <w:rPr>
                <w:color w:val="000000"/>
                <w:sz w:val="12"/>
                <w:szCs w:val="12"/>
              </w:rPr>
            </w:pPr>
            <w:r w:rsidRPr="00A46AFE">
              <w:rPr>
                <w:color w:val="000000"/>
                <w:sz w:val="12"/>
                <w:szCs w:val="12"/>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A46AFE" w:rsidRPr="00A46AFE" w14:paraId="0AA43F85" w14:textId="77777777" w:rsidTr="00566B2A">
        <w:trPr>
          <w:trHeight w:val="20"/>
        </w:trPr>
        <w:tc>
          <w:tcPr>
            <w:tcW w:w="4593" w:type="dxa"/>
            <w:gridSpan w:val="2"/>
            <w:shd w:val="clear" w:color="auto" w:fill="auto"/>
            <w:noWrap/>
            <w:vAlign w:val="center"/>
            <w:hideMark/>
          </w:tcPr>
          <w:p w14:paraId="654387AB" w14:textId="77777777" w:rsidR="00A46AFE" w:rsidRPr="00A46AFE" w:rsidRDefault="00A46AFE" w:rsidP="00A46AFE">
            <w:pPr>
              <w:rPr>
                <w:bCs/>
                <w:color w:val="000000"/>
                <w:sz w:val="12"/>
                <w:szCs w:val="12"/>
              </w:rPr>
            </w:pPr>
            <w:r w:rsidRPr="00A46AFE">
              <w:rPr>
                <w:bCs/>
                <w:color w:val="000000"/>
                <w:sz w:val="12"/>
                <w:szCs w:val="12"/>
              </w:rPr>
              <w:t>Всего по группе 5</w:t>
            </w:r>
          </w:p>
        </w:tc>
        <w:tc>
          <w:tcPr>
            <w:tcW w:w="740" w:type="dxa"/>
            <w:shd w:val="clear" w:color="auto" w:fill="auto"/>
            <w:vAlign w:val="center"/>
            <w:hideMark/>
          </w:tcPr>
          <w:p w14:paraId="6AB8A52D"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51" w:type="dxa"/>
            <w:shd w:val="clear" w:color="auto" w:fill="auto"/>
            <w:vAlign w:val="center"/>
            <w:hideMark/>
          </w:tcPr>
          <w:p w14:paraId="48A5AB6E"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45" w:type="dxa"/>
            <w:shd w:val="clear" w:color="auto" w:fill="auto"/>
            <w:vAlign w:val="center"/>
            <w:hideMark/>
          </w:tcPr>
          <w:p w14:paraId="16AE6D03"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auto" w:fill="auto"/>
            <w:vAlign w:val="center"/>
            <w:hideMark/>
          </w:tcPr>
          <w:p w14:paraId="3C98BB98"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auto" w:fill="auto"/>
            <w:vAlign w:val="center"/>
            <w:hideMark/>
          </w:tcPr>
          <w:p w14:paraId="4A619634"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auto" w:fill="auto"/>
            <w:vAlign w:val="center"/>
            <w:hideMark/>
          </w:tcPr>
          <w:p w14:paraId="1CCC1685"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auto" w:fill="auto"/>
            <w:vAlign w:val="center"/>
            <w:hideMark/>
          </w:tcPr>
          <w:p w14:paraId="5C88A6AF"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auto" w:fill="auto"/>
            <w:vAlign w:val="center"/>
            <w:hideMark/>
          </w:tcPr>
          <w:p w14:paraId="016F7486"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auto" w:fill="auto"/>
            <w:vAlign w:val="center"/>
            <w:hideMark/>
          </w:tcPr>
          <w:p w14:paraId="2BD5F034"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auto" w:fill="auto"/>
            <w:vAlign w:val="center"/>
            <w:hideMark/>
          </w:tcPr>
          <w:p w14:paraId="496CC538"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auto" w:fill="auto"/>
            <w:vAlign w:val="center"/>
            <w:hideMark/>
          </w:tcPr>
          <w:p w14:paraId="6CD6E1E0"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6E021ECB" w14:textId="77777777" w:rsidTr="00566B2A">
        <w:trPr>
          <w:trHeight w:val="20"/>
        </w:trPr>
        <w:tc>
          <w:tcPr>
            <w:tcW w:w="15117" w:type="dxa"/>
            <w:gridSpan w:val="13"/>
            <w:shd w:val="clear" w:color="auto" w:fill="auto"/>
            <w:vAlign w:val="center"/>
            <w:hideMark/>
          </w:tcPr>
          <w:p w14:paraId="5A258F95" w14:textId="77777777" w:rsidR="00A46AFE" w:rsidRPr="00A46AFE" w:rsidRDefault="00A46AFE" w:rsidP="00A46AFE">
            <w:pPr>
              <w:rPr>
                <w:bCs/>
                <w:color w:val="000000"/>
                <w:sz w:val="12"/>
                <w:szCs w:val="12"/>
              </w:rPr>
            </w:pPr>
            <w:r w:rsidRPr="00A46AFE">
              <w:rPr>
                <w:bCs/>
                <w:color w:val="000000"/>
                <w:sz w:val="12"/>
                <w:szCs w:val="12"/>
              </w:rPr>
              <w:lastRenderedPageBreak/>
              <w:t>Группа 6. Мероприятия, предусматривающие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осуществлением деятельности в сфере теплоснабжения, включая мероприятия по обеспечению безопасности и антитеррористической защищенности объектов топливно-энергетического комплекса, безопасности критической информационной инфраструктуры.</w:t>
            </w:r>
          </w:p>
        </w:tc>
      </w:tr>
      <w:tr w:rsidR="00A46AFE" w:rsidRPr="00A46AFE" w14:paraId="4498CFA0" w14:textId="77777777" w:rsidTr="00566B2A">
        <w:trPr>
          <w:trHeight w:val="20"/>
        </w:trPr>
        <w:tc>
          <w:tcPr>
            <w:tcW w:w="4593" w:type="dxa"/>
            <w:gridSpan w:val="2"/>
            <w:shd w:val="clear" w:color="auto" w:fill="auto"/>
            <w:noWrap/>
            <w:vAlign w:val="center"/>
            <w:hideMark/>
          </w:tcPr>
          <w:p w14:paraId="62643F84" w14:textId="77777777" w:rsidR="00A46AFE" w:rsidRPr="00A46AFE" w:rsidRDefault="00A46AFE" w:rsidP="00A46AFE">
            <w:pPr>
              <w:rPr>
                <w:bCs/>
                <w:color w:val="000000"/>
                <w:sz w:val="12"/>
                <w:szCs w:val="12"/>
              </w:rPr>
            </w:pPr>
            <w:r w:rsidRPr="00A46AFE">
              <w:rPr>
                <w:bCs/>
                <w:color w:val="000000"/>
                <w:sz w:val="12"/>
                <w:szCs w:val="12"/>
              </w:rPr>
              <w:t>Всего по группе 6</w:t>
            </w:r>
          </w:p>
        </w:tc>
        <w:tc>
          <w:tcPr>
            <w:tcW w:w="740" w:type="dxa"/>
            <w:shd w:val="clear" w:color="auto" w:fill="auto"/>
            <w:vAlign w:val="center"/>
            <w:hideMark/>
          </w:tcPr>
          <w:p w14:paraId="3AE588D7"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51" w:type="dxa"/>
            <w:shd w:val="clear" w:color="auto" w:fill="auto"/>
            <w:vAlign w:val="center"/>
            <w:hideMark/>
          </w:tcPr>
          <w:p w14:paraId="12BF6A70"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45" w:type="dxa"/>
            <w:shd w:val="clear" w:color="auto" w:fill="auto"/>
            <w:vAlign w:val="center"/>
            <w:hideMark/>
          </w:tcPr>
          <w:p w14:paraId="5463055B"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auto" w:fill="auto"/>
            <w:vAlign w:val="center"/>
            <w:hideMark/>
          </w:tcPr>
          <w:p w14:paraId="75D15683"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auto" w:fill="auto"/>
            <w:vAlign w:val="center"/>
            <w:hideMark/>
          </w:tcPr>
          <w:p w14:paraId="7AF0D35A"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auto" w:fill="auto"/>
            <w:vAlign w:val="center"/>
            <w:hideMark/>
          </w:tcPr>
          <w:p w14:paraId="03E915F7"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auto" w:fill="auto"/>
            <w:vAlign w:val="center"/>
            <w:hideMark/>
          </w:tcPr>
          <w:p w14:paraId="1FFC585C"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auto" w:fill="auto"/>
            <w:vAlign w:val="center"/>
            <w:hideMark/>
          </w:tcPr>
          <w:p w14:paraId="2ED67AAB"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auto" w:fill="auto"/>
            <w:vAlign w:val="center"/>
            <w:hideMark/>
          </w:tcPr>
          <w:p w14:paraId="752CC344"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auto" w:fill="auto"/>
            <w:vAlign w:val="center"/>
            <w:hideMark/>
          </w:tcPr>
          <w:p w14:paraId="514BFD0A"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auto" w:fill="auto"/>
            <w:vAlign w:val="center"/>
            <w:hideMark/>
          </w:tcPr>
          <w:p w14:paraId="6B3753DA"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774DC0C7" w14:textId="77777777" w:rsidTr="00566B2A">
        <w:trPr>
          <w:trHeight w:val="20"/>
        </w:trPr>
        <w:tc>
          <w:tcPr>
            <w:tcW w:w="4593" w:type="dxa"/>
            <w:gridSpan w:val="2"/>
            <w:shd w:val="clear" w:color="auto" w:fill="auto"/>
            <w:vAlign w:val="center"/>
            <w:hideMark/>
          </w:tcPr>
          <w:p w14:paraId="356209AA" w14:textId="77777777" w:rsidR="00A46AFE" w:rsidRPr="00A46AFE" w:rsidRDefault="00A46AFE" w:rsidP="00A46AFE">
            <w:pPr>
              <w:rPr>
                <w:bCs/>
                <w:color w:val="000000"/>
                <w:sz w:val="12"/>
                <w:szCs w:val="12"/>
              </w:rPr>
            </w:pPr>
            <w:r w:rsidRPr="00A46AFE">
              <w:rPr>
                <w:bCs/>
                <w:color w:val="000000"/>
                <w:sz w:val="12"/>
                <w:szCs w:val="12"/>
              </w:rPr>
              <w:t>ИТОГО по программе</w:t>
            </w:r>
          </w:p>
        </w:tc>
        <w:tc>
          <w:tcPr>
            <w:tcW w:w="740" w:type="dxa"/>
            <w:shd w:val="clear" w:color="auto" w:fill="auto"/>
            <w:vAlign w:val="center"/>
          </w:tcPr>
          <w:p w14:paraId="0D197EC0" w14:textId="77777777" w:rsidR="00A46AFE" w:rsidRPr="00A46AFE" w:rsidRDefault="00A46AFE" w:rsidP="00A46AFE">
            <w:pPr>
              <w:jc w:val="center"/>
              <w:rPr>
                <w:bCs/>
                <w:color w:val="000000"/>
                <w:sz w:val="12"/>
                <w:szCs w:val="12"/>
              </w:rPr>
            </w:pPr>
            <w:r w:rsidRPr="00A46AFE">
              <w:rPr>
                <w:bCs/>
                <w:color w:val="000000"/>
                <w:sz w:val="12"/>
                <w:szCs w:val="12"/>
              </w:rPr>
              <w:t>10055,30</w:t>
            </w:r>
          </w:p>
        </w:tc>
        <w:tc>
          <w:tcPr>
            <w:tcW w:w="851" w:type="dxa"/>
            <w:shd w:val="clear" w:color="auto" w:fill="auto"/>
            <w:vAlign w:val="center"/>
          </w:tcPr>
          <w:p w14:paraId="262043E0" w14:textId="77777777" w:rsidR="00A46AFE" w:rsidRPr="00A46AFE" w:rsidRDefault="00A46AFE" w:rsidP="00A46AFE">
            <w:pPr>
              <w:jc w:val="center"/>
              <w:rPr>
                <w:bCs/>
                <w:color w:val="000000"/>
                <w:sz w:val="12"/>
                <w:szCs w:val="12"/>
              </w:rPr>
            </w:pPr>
            <w:r w:rsidRPr="00A46AFE">
              <w:rPr>
                <w:bCs/>
                <w:color w:val="000000"/>
                <w:sz w:val="12"/>
                <w:szCs w:val="12"/>
              </w:rPr>
              <w:t>28 947,38</w:t>
            </w:r>
          </w:p>
        </w:tc>
        <w:tc>
          <w:tcPr>
            <w:tcW w:w="745" w:type="dxa"/>
            <w:shd w:val="clear" w:color="auto" w:fill="auto"/>
            <w:vAlign w:val="center"/>
            <w:hideMark/>
          </w:tcPr>
          <w:p w14:paraId="3ED89DB9"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auto" w:fill="auto"/>
            <w:vAlign w:val="center"/>
            <w:hideMark/>
          </w:tcPr>
          <w:p w14:paraId="1727A8A3"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auto" w:fill="auto"/>
            <w:vAlign w:val="center"/>
            <w:hideMark/>
          </w:tcPr>
          <w:p w14:paraId="677D344D"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auto" w:fill="auto"/>
            <w:vAlign w:val="center"/>
            <w:hideMark/>
          </w:tcPr>
          <w:p w14:paraId="494C6BED"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auto" w:fill="auto"/>
            <w:vAlign w:val="center"/>
            <w:hideMark/>
          </w:tcPr>
          <w:p w14:paraId="13D549E7"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auto" w:fill="auto"/>
            <w:vAlign w:val="center"/>
            <w:hideMark/>
          </w:tcPr>
          <w:p w14:paraId="7880DE7C"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auto" w:fill="auto"/>
            <w:vAlign w:val="center"/>
            <w:hideMark/>
          </w:tcPr>
          <w:p w14:paraId="02E42466"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auto" w:fill="auto"/>
            <w:vAlign w:val="center"/>
            <w:hideMark/>
          </w:tcPr>
          <w:p w14:paraId="05551F85"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auto" w:fill="auto"/>
            <w:vAlign w:val="center"/>
            <w:hideMark/>
          </w:tcPr>
          <w:p w14:paraId="2DA6E937" w14:textId="77777777" w:rsidR="00A46AFE" w:rsidRPr="00A46AFE" w:rsidRDefault="00A46AFE" w:rsidP="00A46AFE">
            <w:pPr>
              <w:jc w:val="center"/>
              <w:rPr>
                <w:bCs/>
                <w:color w:val="000000"/>
                <w:sz w:val="12"/>
                <w:szCs w:val="12"/>
              </w:rPr>
            </w:pPr>
            <w:r w:rsidRPr="00A46AFE">
              <w:rPr>
                <w:bCs/>
                <w:color w:val="000000"/>
                <w:sz w:val="12"/>
                <w:szCs w:val="12"/>
              </w:rPr>
              <w:t>0,00</w:t>
            </w:r>
          </w:p>
        </w:tc>
      </w:tr>
    </w:tbl>
    <w:p w14:paraId="27DFF516" w14:textId="77777777" w:rsidR="00A46AFE" w:rsidRDefault="00A46AFE" w:rsidP="00A46AFE">
      <w:pPr>
        <w:ind w:right="536"/>
        <w:jc w:val="center"/>
        <w:rPr>
          <w:sz w:val="20"/>
          <w:szCs w:val="20"/>
        </w:rPr>
        <w:sectPr w:rsidR="00A46AFE" w:rsidSect="00A46AFE">
          <w:pgSz w:w="16838" w:h="11906" w:orient="landscape"/>
          <w:pgMar w:top="1135" w:right="567" w:bottom="1418" w:left="567" w:header="709" w:footer="709" w:gutter="0"/>
          <w:cols w:space="708"/>
          <w:docGrid w:linePitch="360"/>
        </w:sectPr>
      </w:pPr>
    </w:p>
    <w:p w14:paraId="55CA0B68" w14:textId="45BEB59C" w:rsidR="00A46AFE" w:rsidRPr="00F01343" w:rsidRDefault="00A46AFE" w:rsidP="00A46AFE">
      <w:pPr>
        <w:tabs>
          <w:tab w:val="left" w:pos="270"/>
          <w:tab w:val="right" w:pos="9355"/>
        </w:tabs>
        <w:ind w:left="-5557" w:firstLine="10660"/>
      </w:pPr>
      <w:bookmarkStart w:id="8" w:name="_Hlk181780593"/>
      <w:r w:rsidRPr="00F01343">
        <w:lastRenderedPageBreak/>
        <w:t>Приложение</w:t>
      </w:r>
      <w:r>
        <w:t xml:space="preserve"> </w:t>
      </w:r>
      <w:bookmarkEnd w:id="6"/>
      <w:r>
        <w:t xml:space="preserve">№ </w:t>
      </w:r>
      <w:bookmarkEnd w:id="7"/>
      <w:r>
        <w:t>11 к протоколу</w:t>
      </w:r>
      <w:r w:rsidRPr="00F01343">
        <w:t xml:space="preserve"> № </w:t>
      </w:r>
      <w:r>
        <w:t>73</w:t>
      </w:r>
    </w:p>
    <w:p w14:paraId="43247A62" w14:textId="77777777" w:rsidR="00A46AFE" w:rsidRPr="00F01343" w:rsidRDefault="00A46AFE" w:rsidP="00A46AFE">
      <w:pPr>
        <w:tabs>
          <w:tab w:val="left" w:pos="3686"/>
          <w:tab w:val="left" w:pos="9498"/>
        </w:tabs>
        <w:ind w:left="-5557" w:right="-569" w:firstLine="10660"/>
      </w:pPr>
      <w:r w:rsidRPr="00F01343">
        <w:t>заседания правления Региональной</w:t>
      </w:r>
    </w:p>
    <w:p w14:paraId="6977E721" w14:textId="77777777" w:rsidR="00A46AFE" w:rsidRDefault="00A46AFE" w:rsidP="00A46AFE">
      <w:pPr>
        <w:tabs>
          <w:tab w:val="left" w:pos="3686"/>
          <w:tab w:val="left" w:pos="9498"/>
        </w:tabs>
        <w:ind w:left="-5557" w:right="-569" w:firstLine="10660"/>
      </w:pPr>
      <w:r w:rsidRPr="00F01343">
        <w:t>энергетической комиссии</w:t>
      </w:r>
      <w:r>
        <w:t xml:space="preserve"> </w:t>
      </w:r>
      <w:r w:rsidRPr="00F01343">
        <w:t xml:space="preserve">Кузбасса </w:t>
      </w:r>
    </w:p>
    <w:p w14:paraId="37EABB8C" w14:textId="77777777" w:rsidR="00A46AFE" w:rsidRDefault="00A46AFE" w:rsidP="00A46AFE">
      <w:pPr>
        <w:tabs>
          <w:tab w:val="left" w:pos="3686"/>
          <w:tab w:val="left" w:pos="9498"/>
        </w:tabs>
        <w:ind w:left="-5557" w:right="-569" w:firstLine="10660"/>
      </w:pPr>
      <w:r w:rsidRPr="00F01343">
        <w:t xml:space="preserve">от </w:t>
      </w:r>
      <w:r>
        <w:t>29</w:t>
      </w:r>
      <w:r w:rsidRPr="00F01343">
        <w:t>.</w:t>
      </w:r>
      <w:r>
        <w:t>10</w:t>
      </w:r>
      <w:r w:rsidRPr="00F01343">
        <w:t>.2024</w:t>
      </w:r>
    </w:p>
    <w:p w14:paraId="2D45DC85" w14:textId="77777777" w:rsidR="00A46AFE" w:rsidRDefault="00A46AFE" w:rsidP="00A46AFE">
      <w:pPr>
        <w:tabs>
          <w:tab w:val="left" w:pos="3686"/>
          <w:tab w:val="left" w:pos="9498"/>
        </w:tabs>
        <w:ind w:left="-5557" w:right="-569" w:firstLine="10660"/>
      </w:pPr>
    </w:p>
    <w:p w14:paraId="36344BAB" w14:textId="77777777" w:rsidR="00A46AFE" w:rsidRPr="00A46AFE" w:rsidRDefault="00A46AFE" w:rsidP="00A46AFE">
      <w:pPr>
        <w:jc w:val="center"/>
        <w:rPr>
          <w:b/>
          <w:bCs/>
          <w:sz w:val="28"/>
          <w:szCs w:val="28"/>
        </w:rPr>
      </w:pPr>
      <w:r w:rsidRPr="00A46AFE">
        <w:rPr>
          <w:b/>
          <w:bCs/>
          <w:sz w:val="28"/>
          <w:szCs w:val="28"/>
        </w:rPr>
        <w:t>Экспертное заключение</w:t>
      </w:r>
    </w:p>
    <w:p w14:paraId="0F479CB7" w14:textId="77777777" w:rsidR="00A46AFE" w:rsidRPr="00A46AFE" w:rsidRDefault="00A46AFE" w:rsidP="00A46AFE">
      <w:pPr>
        <w:jc w:val="center"/>
        <w:rPr>
          <w:b/>
          <w:bCs/>
          <w:sz w:val="28"/>
          <w:szCs w:val="28"/>
        </w:rPr>
      </w:pPr>
      <w:r w:rsidRPr="00A46AFE">
        <w:rPr>
          <w:b/>
          <w:bCs/>
          <w:sz w:val="28"/>
          <w:szCs w:val="28"/>
        </w:rPr>
        <w:t>Региональной энергетической комиссии Кузбасса</w:t>
      </w:r>
    </w:p>
    <w:p w14:paraId="4953E342" w14:textId="77777777" w:rsidR="00A46AFE" w:rsidRPr="00A46AFE" w:rsidRDefault="00A46AFE" w:rsidP="00A46AFE">
      <w:pPr>
        <w:jc w:val="center"/>
        <w:rPr>
          <w:sz w:val="28"/>
          <w:szCs w:val="28"/>
        </w:rPr>
      </w:pPr>
      <w:r w:rsidRPr="00A46AFE">
        <w:rPr>
          <w:sz w:val="28"/>
          <w:szCs w:val="28"/>
        </w:rPr>
        <w:t xml:space="preserve">по материалам, представленным ООО «Тепловая компания «Актив» для утверждения инвестиционной программы в сфере теплоснабжения </w:t>
      </w:r>
      <w:r w:rsidRPr="00A46AFE">
        <w:rPr>
          <w:color w:val="000000"/>
          <w:sz w:val="28"/>
          <w:szCs w:val="28"/>
        </w:rPr>
        <w:t xml:space="preserve">по узлу теплоснабжения котельная №43 </w:t>
      </w:r>
      <w:r w:rsidRPr="00A46AFE">
        <w:rPr>
          <w:sz w:val="28"/>
          <w:szCs w:val="28"/>
        </w:rPr>
        <w:t>на 2025-2029 годы</w:t>
      </w:r>
    </w:p>
    <w:p w14:paraId="32423F75" w14:textId="77777777" w:rsidR="00A46AFE" w:rsidRPr="00A46AFE" w:rsidRDefault="00A46AFE" w:rsidP="00A46AFE">
      <w:pPr>
        <w:jc w:val="center"/>
        <w:rPr>
          <w:sz w:val="25"/>
          <w:szCs w:val="25"/>
        </w:rPr>
      </w:pPr>
    </w:p>
    <w:p w14:paraId="3353087A" w14:textId="77777777" w:rsidR="00A46AFE" w:rsidRPr="00A46AFE" w:rsidRDefault="00A46AFE" w:rsidP="00A46AFE">
      <w:pPr>
        <w:keepNext/>
        <w:numPr>
          <w:ilvl w:val="0"/>
          <w:numId w:val="272"/>
        </w:numPr>
        <w:spacing w:line="360" w:lineRule="auto"/>
        <w:jc w:val="center"/>
        <w:outlineLvl w:val="0"/>
        <w:rPr>
          <w:b/>
          <w:sz w:val="28"/>
          <w:szCs w:val="20"/>
        </w:rPr>
      </w:pPr>
      <w:r w:rsidRPr="00A46AFE">
        <w:rPr>
          <w:b/>
          <w:sz w:val="28"/>
          <w:szCs w:val="20"/>
        </w:rPr>
        <w:t>Нормативно методическая база</w:t>
      </w:r>
    </w:p>
    <w:p w14:paraId="1378FABA" w14:textId="77777777" w:rsidR="00A46AFE" w:rsidRPr="00A46AFE" w:rsidRDefault="00A46AFE" w:rsidP="00A46AFE">
      <w:pPr>
        <w:spacing w:line="276" w:lineRule="auto"/>
        <w:ind w:left="-142" w:firstLine="505"/>
        <w:jc w:val="both"/>
        <w:rPr>
          <w:rFonts w:eastAsia="Calibri"/>
          <w:sz w:val="28"/>
          <w:szCs w:val="28"/>
          <w:lang w:eastAsia="en-US"/>
        </w:rPr>
      </w:pPr>
      <w:r w:rsidRPr="00A46AFE">
        <w:rPr>
          <w:rFonts w:eastAsia="Calibri"/>
          <w:sz w:val="28"/>
          <w:szCs w:val="28"/>
          <w:lang w:eastAsia="en-US"/>
        </w:rPr>
        <w:t xml:space="preserve">Нормативно-методической основой проведения анализа материалов, представленных </w:t>
      </w:r>
      <w:r w:rsidRPr="00A46AFE">
        <w:rPr>
          <w:sz w:val="28"/>
          <w:szCs w:val="28"/>
        </w:rPr>
        <w:t xml:space="preserve">ООО «Тепловая компания «Актив» </w:t>
      </w:r>
      <w:r w:rsidRPr="00A46AFE">
        <w:rPr>
          <w:rFonts w:eastAsia="Calibri"/>
          <w:sz w:val="28"/>
          <w:szCs w:val="28"/>
          <w:lang w:eastAsia="en-US"/>
        </w:rPr>
        <w:t>являются:</w:t>
      </w:r>
    </w:p>
    <w:p w14:paraId="23377336" w14:textId="77777777" w:rsidR="00A46AFE" w:rsidRPr="00A46AFE" w:rsidRDefault="00A46AFE" w:rsidP="00A46AFE">
      <w:pPr>
        <w:spacing w:line="276" w:lineRule="auto"/>
        <w:ind w:left="-142" w:firstLine="505"/>
        <w:jc w:val="both"/>
        <w:rPr>
          <w:sz w:val="28"/>
          <w:szCs w:val="28"/>
        </w:rPr>
      </w:pPr>
      <w:r w:rsidRPr="00A46AFE">
        <w:rPr>
          <w:sz w:val="28"/>
          <w:szCs w:val="28"/>
        </w:rPr>
        <w:t>- Гражданский кодекс Российской Федерации;</w:t>
      </w:r>
    </w:p>
    <w:p w14:paraId="214B9697" w14:textId="77777777" w:rsidR="00A46AFE" w:rsidRPr="00A46AFE" w:rsidRDefault="00A46AFE" w:rsidP="00A46AFE">
      <w:pPr>
        <w:spacing w:line="276" w:lineRule="auto"/>
        <w:ind w:left="-142" w:firstLine="505"/>
        <w:jc w:val="both"/>
        <w:rPr>
          <w:sz w:val="28"/>
          <w:szCs w:val="28"/>
        </w:rPr>
      </w:pPr>
      <w:r w:rsidRPr="00A46AFE">
        <w:rPr>
          <w:sz w:val="28"/>
          <w:szCs w:val="28"/>
        </w:rPr>
        <w:t>- Налоговый кодекс Российской Федерации (в дальнейшем НК РФ);</w:t>
      </w:r>
    </w:p>
    <w:p w14:paraId="6BDCECA1" w14:textId="77777777" w:rsidR="00A46AFE" w:rsidRPr="00A46AFE" w:rsidRDefault="00A46AFE" w:rsidP="00A46AFE">
      <w:pPr>
        <w:spacing w:line="276" w:lineRule="auto"/>
        <w:ind w:left="-142" w:firstLine="505"/>
        <w:jc w:val="both"/>
        <w:rPr>
          <w:sz w:val="28"/>
          <w:szCs w:val="28"/>
        </w:rPr>
      </w:pPr>
      <w:r w:rsidRPr="00A46AFE">
        <w:rPr>
          <w:sz w:val="28"/>
          <w:szCs w:val="28"/>
        </w:rPr>
        <w:t>- Трудовой Кодекс Российской Федерации (в дальнейшем ТК РФ);</w:t>
      </w:r>
    </w:p>
    <w:p w14:paraId="156ECB29" w14:textId="77777777" w:rsidR="00A46AFE" w:rsidRPr="00A46AFE" w:rsidRDefault="00A46AFE" w:rsidP="00A46AFE">
      <w:pPr>
        <w:spacing w:line="276" w:lineRule="auto"/>
        <w:ind w:left="-142" w:firstLine="505"/>
        <w:jc w:val="both"/>
        <w:rPr>
          <w:sz w:val="28"/>
          <w:szCs w:val="28"/>
        </w:rPr>
      </w:pPr>
      <w:r w:rsidRPr="00A46AFE">
        <w:rPr>
          <w:sz w:val="28"/>
          <w:szCs w:val="28"/>
        </w:rPr>
        <w:t>- Федеральный закон от 27.07.2010 № 190-ФЗ «О теплоснабжении»;</w:t>
      </w:r>
    </w:p>
    <w:p w14:paraId="5674A24F" w14:textId="77777777" w:rsidR="00A46AFE" w:rsidRPr="00A46AFE" w:rsidRDefault="00A46AFE" w:rsidP="00A46AFE">
      <w:pPr>
        <w:spacing w:line="276" w:lineRule="auto"/>
        <w:ind w:left="-142" w:firstLine="505"/>
        <w:jc w:val="both"/>
        <w:rPr>
          <w:sz w:val="28"/>
          <w:szCs w:val="28"/>
        </w:rPr>
      </w:pPr>
      <w:r w:rsidRPr="00A46AFE">
        <w:rPr>
          <w:sz w:val="28"/>
          <w:szCs w:val="28"/>
        </w:rPr>
        <w:t>- Федеральный Закон от 17.08.1995 № 147-ФЗ «О естественных монополиях»;</w:t>
      </w:r>
    </w:p>
    <w:p w14:paraId="5383964D" w14:textId="77777777" w:rsidR="00A46AFE" w:rsidRPr="00A46AFE" w:rsidRDefault="00A46AFE" w:rsidP="00A46AFE">
      <w:pPr>
        <w:tabs>
          <w:tab w:val="num" w:pos="360"/>
          <w:tab w:val="num" w:pos="1080"/>
        </w:tabs>
        <w:spacing w:line="276" w:lineRule="auto"/>
        <w:ind w:left="-142" w:firstLine="505"/>
        <w:jc w:val="both"/>
        <w:rPr>
          <w:sz w:val="28"/>
          <w:szCs w:val="28"/>
        </w:rPr>
      </w:pPr>
      <w:r w:rsidRPr="00A46AFE">
        <w:rPr>
          <w:sz w:val="28"/>
          <w:szCs w:val="28"/>
        </w:rPr>
        <w:t>- Постановление Правительства РФ от 06.07.1998 № 700 «О введении раздельного учета затрат по регулируемым видам деятельности в энергетике»;</w:t>
      </w:r>
    </w:p>
    <w:p w14:paraId="7A29ED7F" w14:textId="77777777" w:rsidR="00A46AFE" w:rsidRPr="00A46AFE" w:rsidRDefault="00A46AFE" w:rsidP="00A46AFE">
      <w:pPr>
        <w:tabs>
          <w:tab w:val="num" w:pos="360"/>
          <w:tab w:val="num" w:pos="1080"/>
        </w:tabs>
        <w:spacing w:line="276" w:lineRule="auto"/>
        <w:ind w:left="-142" w:firstLine="505"/>
        <w:jc w:val="both"/>
        <w:rPr>
          <w:sz w:val="28"/>
          <w:szCs w:val="28"/>
        </w:rPr>
      </w:pPr>
      <w:r w:rsidRPr="00A46AFE">
        <w:rPr>
          <w:sz w:val="28"/>
          <w:szCs w:val="28"/>
        </w:rPr>
        <w:t>- Постановление Правительства Российской Федерации 22.10.2012            № 1075 «О ценообразовании в сфере теплоснабжения»;</w:t>
      </w:r>
    </w:p>
    <w:p w14:paraId="3589260F" w14:textId="77777777" w:rsidR="00A46AFE" w:rsidRPr="00A46AFE" w:rsidRDefault="00A46AFE" w:rsidP="00A46AFE">
      <w:pPr>
        <w:tabs>
          <w:tab w:val="num" w:pos="360"/>
          <w:tab w:val="num" w:pos="1080"/>
        </w:tabs>
        <w:spacing w:line="276" w:lineRule="auto"/>
        <w:ind w:left="-142" w:firstLine="505"/>
        <w:jc w:val="both"/>
        <w:rPr>
          <w:sz w:val="28"/>
          <w:szCs w:val="28"/>
        </w:rPr>
      </w:pPr>
      <w:r w:rsidRPr="00A46AFE">
        <w:rPr>
          <w:rFonts w:eastAsia="Calibri"/>
          <w:sz w:val="28"/>
          <w:szCs w:val="28"/>
          <w:lang w:eastAsia="en-US"/>
        </w:rPr>
        <w:t>- Постановление Правительства РФ от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w:t>
      </w:r>
      <w:r w:rsidRPr="00A46AFE">
        <w:rPr>
          <w:sz w:val="28"/>
          <w:szCs w:val="28"/>
        </w:rPr>
        <w:t xml:space="preserve"> </w:t>
      </w:r>
    </w:p>
    <w:p w14:paraId="6985F047" w14:textId="77777777" w:rsidR="00A46AFE" w:rsidRPr="00A46AFE" w:rsidRDefault="00A46AFE" w:rsidP="00A46AFE">
      <w:pPr>
        <w:tabs>
          <w:tab w:val="num" w:pos="360"/>
          <w:tab w:val="num" w:pos="1080"/>
        </w:tabs>
        <w:spacing w:line="276" w:lineRule="auto"/>
        <w:ind w:left="-142" w:firstLine="505"/>
        <w:jc w:val="both"/>
        <w:rPr>
          <w:rFonts w:eastAsia="Calibri"/>
          <w:sz w:val="28"/>
          <w:szCs w:val="28"/>
          <w:lang w:eastAsia="en-US"/>
        </w:rPr>
      </w:pPr>
      <w:r w:rsidRPr="00A46AFE">
        <w:rPr>
          <w:sz w:val="28"/>
          <w:szCs w:val="28"/>
        </w:rPr>
        <w:t>- Приказ ФСТ России от 13.06.2013 № 760-э «Об утверждении методических указаний по расчету регулируемых цен (тарифов) в сфере теплоснабжения»;</w:t>
      </w:r>
    </w:p>
    <w:p w14:paraId="525FC409" w14:textId="77777777" w:rsidR="00A46AFE" w:rsidRPr="00A46AFE" w:rsidRDefault="00A46AFE" w:rsidP="00A46AFE">
      <w:pPr>
        <w:tabs>
          <w:tab w:val="num" w:pos="360"/>
          <w:tab w:val="num" w:pos="1080"/>
        </w:tabs>
        <w:spacing w:line="276" w:lineRule="auto"/>
        <w:ind w:left="-142" w:firstLine="505"/>
        <w:jc w:val="both"/>
        <w:rPr>
          <w:sz w:val="28"/>
          <w:szCs w:val="28"/>
        </w:rPr>
      </w:pPr>
      <w:r w:rsidRPr="00A46AFE">
        <w:rPr>
          <w:sz w:val="28"/>
          <w:szCs w:val="28"/>
        </w:rPr>
        <w:t>- Приказ Министерства строительства и жилищно-коммунального хозяйства Российской Федерации от 28.08.2014 № 506/</w:t>
      </w:r>
      <w:proofErr w:type="spellStart"/>
      <w:r w:rsidRPr="00A46AFE">
        <w:rPr>
          <w:sz w:val="28"/>
          <w:szCs w:val="28"/>
        </w:rPr>
        <w:t>пр</w:t>
      </w:r>
      <w:proofErr w:type="spellEnd"/>
      <w:r w:rsidRPr="00A46AFE">
        <w:rPr>
          <w:sz w:val="28"/>
          <w:szCs w:val="28"/>
        </w:rPr>
        <w:t xml:space="preserve"> «О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w:t>
      </w:r>
    </w:p>
    <w:p w14:paraId="3EF06ADB" w14:textId="77777777" w:rsidR="00A46AFE" w:rsidRPr="00A46AFE" w:rsidRDefault="00A46AFE" w:rsidP="00A46AFE">
      <w:pPr>
        <w:tabs>
          <w:tab w:val="num" w:pos="360"/>
          <w:tab w:val="num" w:pos="1080"/>
        </w:tabs>
        <w:spacing w:line="276" w:lineRule="auto"/>
        <w:ind w:left="-142" w:firstLine="505"/>
        <w:jc w:val="both"/>
        <w:rPr>
          <w:sz w:val="28"/>
          <w:szCs w:val="28"/>
        </w:rPr>
      </w:pPr>
      <w:r w:rsidRPr="00A46AFE">
        <w:rPr>
          <w:sz w:val="28"/>
          <w:szCs w:val="28"/>
        </w:rPr>
        <w:lastRenderedPageBreak/>
        <w:t>- Приказ Минстроя России от 16.02.2023 № 103/</w:t>
      </w:r>
      <w:proofErr w:type="spellStart"/>
      <w:r w:rsidRPr="00A46AFE">
        <w:rPr>
          <w:sz w:val="28"/>
          <w:szCs w:val="28"/>
        </w:rPr>
        <w:t>пр</w:t>
      </w:r>
      <w:proofErr w:type="spellEnd"/>
      <w:r w:rsidRPr="00A46AFE">
        <w:rPr>
          <w:sz w:val="28"/>
          <w:szCs w:val="28"/>
        </w:rPr>
        <w:t xml:space="preserve"> «Об утверждении формы инвестиционной программы организации, осуществляющей регулируемые виды деятельности в сфере теплоснабжения»;</w:t>
      </w:r>
    </w:p>
    <w:p w14:paraId="28402861" w14:textId="77777777" w:rsidR="00A46AFE" w:rsidRPr="00A46AFE" w:rsidRDefault="00A46AFE" w:rsidP="00A46AFE">
      <w:pPr>
        <w:tabs>
          <w:tab w:val="num" w:pos="360"/>
          <w:tab w:val="num" w:pos="1080"/>
        </w:tabs>
        <w:spacing w:line="276" w:lineRule="auto"/>
        <w:ind w:left="-142" w:firstLine="505"/>
        <w:jc w:val="both"/>
        <w:rPr>
          <w:rFonts w:eastAsia="Calibri"/>
          <w:sz w:val="28"/>
          <w:szCs w:val="28"/>
          <w:lang w:eastAsia="en-US"/>
        </w:rPr>
      </w:pPr>
      <w:r w:rsidRPr="00A46AFE">
        <w:rPr>
          <w:sz w:val="28"/>
          <w:szCs w:val="28"/>
        </w:rPr>
        <w:t>- Приказ Минстроя России от 17.03.2023 № 197/</w:t>
      </w:r>
      <w:proofErr w:type="spellStart"/>
      <w:r w:rsidRPr="00A46AFE">
        <w:rPr>
          <w:sz w:val="28"/>
          <w:szCs w:val="28"/>
        </w:rPr>
        <w:t>пр</w:t>
      </w:r>
      <w:proofErr w:type="spellEnd"/>
      <w:r w:rsidRPr="00A46AFE">
        <w:rPr>
          <w:sz w:val="28"/>
          <w:szCs w:val="28"/>
        </w:rPr>
        <w:t xml:space="preserve"> «Об утверждении методических рекомендаций по заполнению формы инвестиционной программы организации, осуществляющей регулируемые виды деятельности в сфере теплоснабжения и признании утратившим силу приказа Министерства строительства и жилищно-коммунального хозяйства Российской Федерации от 13 августа 2014 г. № 459/</w:t>
      </w:r>
      <w:proofErr w:type="spellStart"/>
      <w:r w:rsidRPr="00A46AFE">
        <w:rPr>
          <w:sz w:val="28"/>
          <w:szCs w:val="28"/>
        </w:rPr>
        <w:t>пр</w:t>
      </w:r>
      <w:proofErr w:type="spellEnd"/>
      <w:r w:rsidRPr="00A46AFE">
        <w:rPr>
          <w:sz w:val="28"/>
          <w:szCs w:val="28"/>
        </w:rPr>
        <w:t>»</w:t>
      </w:r>
    </w:p>
    <w:p w14:paraId="4059DC64" w14:textId="77777777" w:rsidR="00A46AFE" w:rsidRPr="00A46AFE" w:rsidRDefault="00A46AFE" w:rsidP="00A46AFE">
      <w:pPr>
        <w:tabs>
          <w:tab w:val="num" w:pos="360"/>
          <w:tab w:val="num" w:pos="1080"/>
        </w:tabs>
        <w:spacing w:line="276" w:lineRule="auto"/>
        <w:ind w:left="-142" w:firstLine="505"/>
        <w:jc w:val="both"/>
        <w:rPr>
          <w:rFonts w:eastAsia="Calibri"/>
          <w:sz w:val="28"/>
          <w:szCs w:val="28"/>
          <w:lang w:eastAsia="en-US"/>
        </w:rPr>
      </w:pPr>
      <w:r w:rsidRPr="00A46AFE">
        <w:rPr>
          <w:rFonts w:eastAsia="Calibri"/>
          <w:sz w:val="28"/>
          <w:szCs w:val="28"/>
          <w:lang w:eastAsia="en-US"/>
        </w:rPr>
        <w:t>- 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5268C949" w14:textId="77777777" w:rsidR="00A46AFE" w:rsidRPr="00A46AFE" w:rsidRDefault="00A46AFE" w:rsidP="00A46AFE">
      <w:pPr>
        <w:keepNext/>
        <w:numPr>
          <w:ilvl w:val="0"/>
          <w:numId w:val="272"/>
        </w:numPr>
        <w:spacing w:line="360" w:lineRule="auto"/>
        <w:jc w:val="center"/>
        <w:outlineLvl w:val="0"/>
        <w:rPr>
          <w:b/>
          <w:sz w:val="28"/>
          <w:szCs w:val="20"/>
        </w:rPr>
      </w:pPr>
      <w:r w:rsidRPr="00A46AFE">
        <w:rPr>
          <w:b/>
          <w:sz w:val="28"/>
          <w:szCs w:val="20"/>
        </w:rPr>
        <w:t>Экспертное заключение</w:t>
      </w:r>
    </w:p>
    <w:p w14:paraId="18FED102" w14:textId="77777777" w:rsidR="00A46AFE" w:rsidRPr="00A46AFE" w:rsidRDefault="00A46AFE" w:rsidP="00A46AFE">
      <w:pPr>
        <w:tabs>
          <w:tab w:val="left" w:pos="720"/>
        </w:tabs>
        <w:spacing w:line="276" w:lineRule="auto"/>
        <w:ind w:firstLine="709"/>
        <w:jc w:val="both"/>
        <w:rPr>
          <w:sz w:val="28"/>
          <w:szCs w:val="28"/>
        </w:rPr>
      </w:pPr>
      <w:r w:rsidRPr="00A46AFE">
        <w:rPr>
          <w:sz w:val="28"/>
          <w:szCs w:val="28"/>
        </w:rPr>
        <w:t>ООО «Тепловая компания «Актив» (далее - Предприятие) обратилось в Региональную энергетическую комиссию Кузбасса с заявлением об утверждении инвестиционной программы в сфере теплоснабжения по контуру теплоснабжения котельных Новокузнецкого городского округа на 2025-2029 годы.</w:t>
      </w:r>
    </w:p>
    <w:p w14:paraId="02A50B41" w14:textId="77777777" w:rsidR="00A46AFE" w:rsidRPr="00A46AFE" w:rsidRDefault="00A46AFE" w:rsidP="00A46AFE">
      <w:pPr>
        <w:tabs>
          <w:tab w:val="left" w:pos="720"/>
        </w:tabs>
        <w:spacing w:line="276" w:lineRule="auto"/>
        <w:ind w:firstLine="709"/>
        <w:jc w:val="both"/>
        <w:rPr>
          <w:sz w:val="28"/>
          <w:szCs w:val="28"/>
        </w:rPr>
      </w:pPr>
      <w:r w:rsidRPr="00A46AFE">
        <w:rPr>
          <w:sz w:val="28"/>
          <w:szCs w:val="28"/>
        </w:rPr>
        <w:t xml:space="preserve">Предприятие представило инвестиционную программу </w:t>
      </w:r>
      <w:r w:rsidRPr="00A46AFE">
        <w:rPr>
          <w:sz w:val="28"/>
          <w:szCs w:val="28"/>
        </w:rPr>
        <w:br/>
        <w:t>в размере 2684,38 тыс. руб. (без НДС) из амортизации.</w:t>
      </w:r>
    </w:p>
    <w:p w14:paraId="10AD61B5" w14:textId="77777777" w:rsidR="00A46AFE" w:rsidRPr="00A46AFE" w:rsidRDefault="00A46AFE" w:rsidP="00A46AFE">
      <w:pPr>
        <w:tabs>
          <w:tab w:val="left" w:pos="720"/>
        </w:tabs>
        <w:spacing w:line="276" w:lineRule="auto"/>
        <w:ind w:firstLine="709"/>
        <w:jc w:val="both"/>
        <w:rPr>
          <w:bCs/>
          <w:sz w:val="28"/>
          <w:szCs w:val="20"/>
        </w:rPr>
      </w:pPr>
      <w:r w:rsidRPr="00A46AFE">
        <w:rPr>
          <w:sz w:val="28"/>
          <w:szCs w:val="28"/>
        </w:rPr>
        <w:t xml:space="preserve">Инвестиционная программа соответствует п. </w:t>
      </w:r>
      <w:hyperlink r:id="rId30" w:history="1">
        <w:r w:rsidRPr="00A46AFE">
          <w:rPr>
            <w:sz w:val="28"/>
            <w:szCs w:val="28"/>
          </w:rPr>
          <w:t>8</w:t>
        </w:r>
      </w:hyperlink>
      <w:r w:rsidRPr="00A46AFE">
        <w:rPr>
          <w:sz w:val="28"/>
          <w:szCs w:val="28"/>
        </w:rPr>
        <w:t xml:space="preserve"> - </w:t>
      </w:r>
      <w:hyperlink r:id="rId31" w:history="1">
        <w:r w:rsidRPr="00A46AFE">
          <w:rPr>
            <w:sz w:val="28"/>
            <w:szCs w:val="28"/>
          </w:rPr>
          <w:t>19</w:t>
        </w:r>
      </w:hyperlink>
      <w:r w:rsidRPr="00A46AFE">
        <w:rPr>
          <w:sz w:val="28"/>
          <w:szCs w:val="28"/>
        </w:rPr>
        <w:t xml:space="preserve"> Правил согласования и утверждения инвестиционных программ организаций, осуществляющих</w:t>
      </w:r>
      <w:r w:rsidRPr="00A46AFE">
        <w:rPr>
          <w:bCs/>
          <w:sz w:val="28"/>
          <w:szCs w:val="20"/>
        </w:rPr>
        <w:t xml:space="preserve">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утвержденных постановлением Правительства РФ </w:t>
      </w:r>
      <w:r w:rsidRPr="00A46AFE">
        <w:rPr>
          <w:bCs/>
          <w:sz w:val="28"/>
          <w:szCs w:val="20"/>
        </w:rPr>
        <w:br/>
        <w:t>от 5 мая 2014 г. № 410 (далее - Правила).</w:t>
      </w:r>
    </w:p>
    <w:p w14:paraId="668A0CDC" w14:textId="77777777" w:rsidR="00A46AFE" w:rsidRPr="00A46AFE" w:rsidRDefault="00A46AFE" w:rsidP="00A46AFE">
      <w:pPr>
        <w:autoSpaceDE w:val="0"/>
        <w:autoSpaceDN w:val="0"/>
        <w:adjustRightInd w:val="0"/>
        <w:spacing w:line="276" w:lineRule="auto"/>
        <w:ind w:firstLine="540"/>
        <w:jc w:val="both"/>
        <w:rPr>
          <w:bCs/>
          <w:sz w:val="28"/>
          <w:szCs w:val="20"/>
        </w:rPr>
      </w:pPr>
      <w:r w:rsidRPr="00A46AFE">
        <w:rPr>
          <w:bCs/>
          <w:sz w:val="28"/>
          <w:szCs w:val="20"/>
        </w:rPr>
        <w:t xml:space="preserve">Инвестиционная программа соответствует п. 6 Правил, а именно: целесообразность реализации мероприятий инвестиционной программы обоснована в схеме теплоснабжения Киселевского городского округа. </w:t>
      </w:r>
    </w:p>
    <w:p w14:paraId="591C35ED" w14:textId="77777777" w:rsidR="00A46AFE" w:rsidRPr="00A46AFE" w:rsidRDefault="00A46AFE" w:rsidP="00A46AFE">
      <w:pPr>
        <w:spacing w:line="276" w:lineRule="auto"/>
        <w:ind w:firstLine="709"/>
        <w:jc w:val="both"/>
        <w:rPr>
          <w:sz w:val="28"/>
          <w:szCs w:val="28"/>
        </w:rPr>
      </w:pPr>
      <w:r w:rsidRPr="00A46AFE">
        <w:rPr>
          <w:bCs/>
          <w:sz w:val="28"/>
          <w:szCs w:val="20"/>
        </w:rPr>
        <w:t>В качестве</w:t>
      </w:r>
      <w:r w:rsidRPr="00A46AFE">
        <w:rPr>
          <w:sz w:val="28"/>
          <w:szCs w:val="28"/>
        </w:rPr>
        <w:t xml:space="preserve"> обосновывающих материалов представлены пояснительная записка к инвестиционной программе, локальные сметные расчеты.</w:t>
      </w:r>
    </w:p>
    <w:p w14:paraId="2A4DB56B" w14:textId="77777777" w:rsidR="00A46AFE" w:rsidRPr="00A46AFE" w:rsidRDefault="00A46AFE" w:rsidP="00A46AFE">
      <w:pPr>
        <w:spacing w:line="276" w:lineRule="auto"/>
        <w:ind w:firstLine="709"/>
        <w:jc w:val="both"/>
        <w:rPr>
          <w:color w:val="000000"/>
          <w:sz w:val="28"/>
          <w:szCs w:val="28"/>
        </w:rPr>
      </w:pPr>
      <w:r w:rsidRPr="00A46AFE">
        <w:rPr>
          <w:sz w:val="28"/>
          <w:szCs w:val="28"/>
        </w:rPr>
        <w:t xml:space="preserve">В </w:t>
      </w:r>
      <w:r w:rsidRPr="00A46AFE">
        <w:rPr>
          <w:bCs/>
          <w:sz w:val="28"/>
          <w:szCs w:val="20"/>
        </w:rPr>
        <w:t>инвестиционную программу включено мероприятия «</w:t>
      </w:r>
      <w:r w:rsidRPr="00A46AFE">
        <w:rPr>
          <w:color w:val="000000"/>
          <w:sz w:val="28"/>
          <w:szCs w:val="28"/>
        </w:rPr>
        <w:t>Проектирование и замена котла HP-18 на котел типа КВ-1,45 с оборудованием (вентилятор, золоуловитель, дымосос, карман всасывающий, газоход, расходомер) котельная № 43».</w:t>
      </w:r>
    </w:p>
    <w:p w14:paraId="02358811" w14:textId="77777777" w:rsidR="00A46AFE" w:rsidRPr="00A46AFE" w:rsidRDefault="00A46AFE" w:rsidP="00A46AFE">
      <w:pPr>
        <w:spacing w:line="276" w:lineRule="auto"/>
        <w:ind w:firstLine="709"/>
        <w:jc w:val="both"/>
        <w:rPr>
          <w:sz w:val="28"/>
          <w:szCs w:val="28"/>
        </w:rPr>
      </w:pPr>
      <w:r w:rsidRPr="00A46AFE">
        <w:rPr>
          <w:sz w:val="28"/>
          <w:szCs w:val="28"/>
        </w:rPr>
        <w:lastRenderedPageBreak/>
        <w:t>Обоснованность стоимостных показателей (сметных расчетов), включаемых экспертами в инвестиционную программу, проверена с помощью программного комплекса ГРАНД-Смета. В результате проверки экспертами стоимость мероприятий признана обоснованной.</w:t>
      </w:r>
    </w:p>
    <w:p w14:paraId="5AB19E82" w14:textId="77777777" w:rsidR="00A46AFE" w:rsidRPr="00A46AFE" w:rsidRDefault="00A46AFE" w:rsidP="00A46AFE">
      <w:pPr>
        <w:tabs>
          <w:tab w:val="left" w:pos="720"/>
        </w:tabs>
        <w:spacing w:line="276" w:lineRule="auto"/>
        <w:ind w:firstLine="709"/>
        <w:jc w:val="both"/>
        <w:rPr>
          <w:sz w:val="28"/>
          <w:szCs w:val="28"/>
        </w:rPr>
      </w:pPr>
      <w:r w:rsidRPr="00A46AFE">
        <w:rPr>
          <w:sz w:val="28"/>
          <w:szCs w:val="28"/>
        </w:rPr>
        <w:t>Проанализировав представленные обосновывающие документы, экспертная группа, считает предложенные мероприятия обоснованными и предлагает утвердить инвестиционную программу на 2025-2029 годы в размере 2684,38 тыс. руб. (без НДС) из амортизации.</w:t>
      </w:r>
    </w:p>
    <w:p w14:paraId="6B1AD31E" w14:textId="77777777" w:rsidR="00A46AFE" w:rsidRPr="00A46AFE" w:rsidRDefault="00A46AFE" w:rsidP="00A46AFE">
      <w:pPr>
        <w:jc w:val="center"/>
        <w:rPr>
          <w:bCs/>
          <w:sz w:val="28"/>
          <w:szCs w:val="28"/>
        </w:rPr>
      </w:pPr>
    </w:p>
    <w:p w14:paraId="7F221A55" w14:textId="77777777" w:rsidR="00A46AFE" w:rsidRPr="00A46AFE" w:rsidRDefault="00A46AFE" w:rsidP="00A46AFE">
      <w:pPr>
        <w:jc w:val="center"/>
        <w:rPr>
          <w:color w:val="000000"/>
          <w:sz w:val="28"/>
          <w:szCs w:val="28"/>
        </w:rPr>
      </w:pPr>
      <w:r w:rsidRPr="00A46AFE">
        <w:rPr>
          <w:bCs/>
          <w:sz w:val="28"/>
          <w:szCs w:val="28"/>
        </w:rPr>
        <w:t xml:space="preserve">Финансовый план </w:t>
      </w:r>
      <w:r w:rsidRPr="00A46AFE">
        <w:rPr>
          <w:sz w:val="28"/>
          <w:szCs w:val="28"/>
        </w:rPr>
        <w:t>ООО «Тепловая компания «Актив»</w:t>
      </w:r>
    </w:p>
    <w:tbl>
      <w:tblPr>
        <w:tblW w:w="9131" w:type="dxa"/>
        <w:tblInd w:w="113" w:type="dxa"/>
        <w:tblLayout w:type="fixed"/>
        <w:tblCellMar>
          <w:left w:w="28" w:type="dxa"/>
          <w:right w:w="28" w:type="dxa"/>
        </w:tblCellMar>
        <w:tblLook w:val="04A0" w:firstRow="1" w:lastRow="0" w:firstColumn="1" w:lastColumn="0" w:noHBand="0" w:noVBand="1"/>
      </w:tblPr>
      <w:tblGrid>
        <w:gridCol w:w="341"/>
        <w:gridCol w:w="1135"/>
        <w:gridCol w:w="851"/>
        <w:gridCol w:w="992"/>
        <w:gridCol w:w="886"/>
        <w:gridCol w:w="992"/>
        <w:gridCol w:w="992"/>
        <w:gridCol w:w="992"/>
        <w:gridCol w:w="993"/>
        <w:gridCol w:w="957"/>
      </w:tblGrid>
      <w:tr w:rsidR="00A46AFE" w:rsidRPr="00A46AFE" w14:paraId="4D04D54A" w14:textId="77777777" w:rsidTr="00566B2A">
        <w:trPr>
          <w:trHeight w:val="60"/>
        </w:trPr>
        <w:tc>
          <w:tcPr>
            <w:tcW w:w="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593992" w14:textId="77777777" w:rsidR="00A46AFE" w:rsidRPr="00A46AFE" w:rsidRDefault="00A46AFE" w:rsidP="00A46AFE">
            <w:pPr>
              <w:jc w:val="center"/>
              <w:rPr>
                <w:bCs/>
                <w:sz w:val="16"/>
                <w:szCs w:val="16"/>
              </w:rPr>
            </w:pPr>
            <w:r w:rsidRPr="00A46AFE">
              <w:rPr>
                <w:bCs/>
                <w:sz w:val="16"/>
                <w:szCs w:val="16"/>
              </w:rPr>
              <w:t>№</w:t>
            </w:r>
            <w:r w:rsidRPr="00A46AFE">
              <w:rPr>
                <w:bCs/>
                <w:sz w:val="16"/>
                <w:szCs w:val="16"/>
              </w:rPr>
              <w:br/>
              <w:t>п/п</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27846" w14:textId="77777777" w:rsidR="00A46AFE" w:rsidRPr="00A46AFE" w:rsidRDefault="00A46AFE" w:rsidP="00A46AFE">
            <w:pPr>
              <w:jc w:val="center"/>
              <w:rPr>
                <w:bCs/>
                <w:sz w:val="16"/>
                <w:szCs w:val="16"/>
              </w:rPr>
            </w:pPr>
            <w:r w:rsidRPr="00A46AFE">
              <w:rPr>
                <w:bCs/>
                <w:sz w:val="16"/>
                <w:szCs w:val="16"/>
              </w:rPr>
              <w:t>Источники финансирования</w:t>
            </w:r>
          </w:p>
        </w:tc>
        <w:tc>
          <w:tcPr>
            <w:tcW w:w="7655" w:type="dxa"/>
            <w:gridSpan w:val="8"/>
            <w:tcBorders>
              <w:top w:val="single" w:sz="4" w:space="0" w:color="auto"/>
              <w:left w:val="nil"/>
              <w:bottom w:val="single" w:sz="4" w:space="0" w:color="auto"/>
              <w:right w:val="single" w:sz="4" w:space="0" w:color="auto"/>
            </w:tcBorders>
            <w:shd w:val="clear" w:color="auto" w:fill="auto"/>
            <w:vAlign w:val="center"/>
            <w:hideMark/>
          </w:tcPr>
          <w:p w14:paraId="75CCCDEC" w14:textId="77777777" w:rsidR="00A46AFE" w:rsidRPr="00A46AFE" w:rsidRDefault="00A46AFE" w:rsidP="00A46AFE">
            <w:pPr>
              <w:jc w:val="center"/>
              <w:rPr>
                <w:bCs/>
                <w:sz w:val="16"/>
                <w:szCs w:val="16"/>
              </w:rPr>
            </w:pPr>
            <w:r w:rsidRPr="00A46AFE">
              <w:rPr>
                <w:bCs/>
                <w:sz w:val="16"/>
                <w:szCs w:val="16"/>
              </w:rPr>
              <w:t>Расходы на реализацию инвестиционной программы (тыс. руб. без НДС)</w:t>
            </w:r>
          </w:p>
        </w:tc>
      </w:tr>
      <w:tr w:rsidR="00A46AFE" w:rsidRPr="00A46AFE" w14:paraId="2D832F15" w14:textId="77777777" w:rsidTr="00566B2A">
        <w:trPr>
          <w:trHeight w:val="60"/>
        </w:trPr>
        <w:tc>
          <w:tcPr>
            <w:tcW w:w="341" w:type="dxa"/>
            <w:vMerge/>
            <w:tcBorders>
              <w:top w:val="single" w:sz="4" w:space="0" w:color="auto"/>
              <w:left w:val="single" w:sz="4" w:space="0" w:color="auto"/>
              <w:bottom w:val="single" w:sz="4" w:space="0" w:color="auto"/>
              <w:right w:val="single" w:sz="4" w:space="0" w:color="auto"/>
            </w:tcBorders>
            <w:vAlign w:val="center"/>
            <w:hideMark/>
          </w:tcPr>
          <w:p w14:paraId="4D7749C7" w14:textId="77777777" w:rsidR="00A46AFE" w:rsidRPr="00A46AFE" w:rsidRDefault="00A46AFE" w:rsidP="00A46AFE">
            <w:pPr>
              <w:rPr>
                <w:bCs/>
                <w:sz w:val="16"/>
                <w:szCs w:val="16"/>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74564596" w14:textId="77777777" w:rsidR="00A46AFE" w:rsidRPr="00A46AFE" w:rsidRDefault="00A46AFE" w:rsidP="00A46AFE">
            <w:pPr>
              <w:rPr>
                <w:bCs/>
                <w:sz w:val="16"/>
                <w:szCs w:val="16"/>
              </w:rPr>
            </w:pP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B873B8" w14:textId="77777777" w:rsidR="00A46AFE" w:rsidRPr="00A46AFE" w:rsidRDefault="00A46AFE" w:rsidP="00A46AFE">
            <w:pPr>
              <w:jc w:val="center"/>
              <w:rPr>
                <w:bCs/>
                <w:sz w:val="16"/>
                <w:szCs w:val="16"/>
              </w:rPr>
            </w:pPr>
            <w:r w:rsidRPr="00A46AFE">
              <w:rPr>
                <w:bCs/>
                <w:sz w:val="16"/>
                <w:szCs w:val="16"/>
              </w:rPr>
              <w:t>по видам деятельности</w:t>
            </w:r>
          </w:p>
        </w:tc>
        <w:tc>
          <w:tcPr>
            <w:tcW w:w="8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C26CC" w14:textId="77777777" w:rsidR="00A46AFE" w:rsidRPr="00A46AFE" w:rsidRDefault="00A46AFE" w:rsidP="00A46AFE">
            <w:pPr>
              <w:jc w:val="center"/>
              <w:rPr>
                <w:bCs/>
                <w:sz w:val="16"/>
                <w:szCs w:val="16"/>
              </w:rPr>
            </w:pPr>
            <w:r w:rsidRPr="00A46AFE">
              <w:rPr>
                <w:bCs/>
                <w:sz w:val="16"/>
                <w:szCs w:val="16"/>
              </w:rPr>
              <w:t>Всего</w:t>
            </w:r>
          </w:p>
        </w:tc>
        <w:tc>
          <w:tcPr>
            <w:tcW w:w="4926" w:type="dxa"/>
            <w:gridSpan w:val="5"/>
            <w:tcBorders>
              <w:top w:val="single" w:sz="4" w:space="0" w:color="auto"/>
              <w:left w:val="nil"/>
              <w:bottom w:val="single" w:sz="4" w:space="0" w:color="auto"/>
              <w:right w:val="single" w:sz="4" w:space="0" w:color="000000"/>
            </w:tcBorders>
            <w:shd w:val="clear" w:color="auto" w:fill="auto"/>
            <w:vAlign w:val="center"/>
            <w:hideMark/>
          </w:tcPr>
          <w:p w14:paraId="0DA9287E" w14:textId="77777777" w:rsidR="00A46AFE" w:rsidRPr="00A46AFE" w:rsidRDefault="00A46AFE" w:rsidP="00A46AFE">
            <w:pPr>
              <w:jc w:val="center"/>
              <w:rPr>
                <w:bCs/>
                <w:sz w:val="16"/>
                <w:szCs w:val="16"/>
              </w:rPr>
            </w:pPr>
            <w:r w:rsidRPr="00A46AFE">
              <w:rPr>
                <w:bCs/>
                <w:sz w:val="16"/>
                <w:szCs w:val="16"/>
              </w:rPr>
              <w:t xml:space="preserve">по годам реализации </w:t>
            </w:r>
          </w:p>
        </w:tc>
      </w:tr>
      <w:tr w:rsidR="00A46AFE" w:rsidRPr="00A46AFE" w14:paraId="702EC6C4" w14:textId="77777777" w:rsidTr="00566B2A">
        <w:trPr>
          <w:trHeight w:val="203"/>
        </w:trPr>
        <w:tc>
          <w:tcPr>
            <w:tcW w:w="341" w:type="dxa"/>
            <w:vMerge/>
            <w:tcBorders>
              <w:top w:val="single" w:sz="4" w:space="0" w:color="auto"/>
              <w:left w:val="single" w:sz="4" w:space="0" w:color="auto"/>
              <w:bottom w:val="single" w:sz="4" w:space="0" w:color="auto"/>
              <w:right w:val="single" w:sz="4" w:space="0" w:color="auto"/>
            </w:tcBorders>
            <w:vAlign w:val="center"/>
            <w:hideMark/>
          </w:tcPr>
          <w:p w14:paraId="1CB21325" w14:textId="77777777" w:rsidR="00A46AFE" w:rsidRPr="00A46AFE" w:rsidRDefault="00A46AFE" w:rsidP="00A46AFE">
            <w:pPr>
              <w:rPr>
                <w:bCs/>
                <w:sz w:val="16"/>
                <w:szCs w:val="16"/>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76953619" w14:textId="77777777" w:rsidR="00A46AFE" w:rsidRPr="00A46AFE" w:rsidRDefault="00A46AFE" w:rsidP="00A46AFE">
            <w:pPr>
              <w:rPr>
                <w:bCs/>
                <w:sz w:val="16"/>
                <w:szCs w:val="16"/>
              </w:rPr>
            </w:pPr>
          </w:p>
        </w:tc>
        <w:tc>
          <w:tcPr>
            <w:tcW w:w="851" w:type="dxa"/>
            <w:tcBorders>
              <w:top w:val="nil"/>
              <w:left w:val="nil"/>
              <w:bottom w:val="single" w:sz="4" w:space="0" w:color="auto"/>
              <w:right w:val="single" w:sz="4" w:space="0" w:color="auto"/>
            </w:tcBorders>
            <w:shd w:val="clear" w:color="auto" w:fill="auto"/>
            <w:hideMark/>
          </w:tcPr>
          <w:p w14:paraId="55495E1C" w14:textId="77777777" w:rsidR="00A46AFE" w:rsidRPr="00A46AFE" w:rsidRDefault="00A46AFE" w:rsidP="00A46AFE">
            <w:pPr>
              <w:jc w:val="center"/>
              <w:rPr>
                <w:bCs/>
                <w:iCs/>
                <w:sz w:val="16"/>
                <w:szCs w:val="16"/>
              </w:rPr>
            </w:pPr>
            <w:proofErr w:type="spellStart"/>
            <w:r w:rsidRPr="00A46AFE">
              <w:rPr>
                <w:bCs/>
                <w:iCs/>
                <w:sz w:val="16"/>
                <w:szCs w:val="16"/>
              </w:rPr>
              <w:t>Произ-водство</w:t>
            </w:r>
            <w:proofErr w:type="spellEnd"/>
            <w:r w:rsidRPr="00A46AFE">
              <w:rPr>
                <w:bCs/>
                <w:iCs/>
                <w:sz w:val="16"/>
                <w:szCs w:val="16"/>
              </w:rPr>
              <w:t xml:space="preserve"> тепло-энергии</w:t>
            </w:r>
          </w:p>
        </w:tc>
        <w:tc>
          <w:tcPr>
            <w:tcW w:w="992" w:type="dxa"/>
            <w:tcBorders>
              <w:top w:val="nil"/>
              <w:left w:val="nil"/>
              <w:bottom w:val="single" w:sz="4" w:space="0" w:color="auto"/>
              <w:right w:val="single" w:sz="4" w:space="0" w:color="auto"/>
            </w:tcBorders>
            <w:shd w:val="clear" w:color="auto" w:fill="auto"/>
            <w:vAlign w:val="center"/>
            <w:hideMark/>
          </w:tcPr>
          <w:p w14:paraId="7AAC29EA" w14:textId="77777777" w:rsidR="00A46AFE" w:rsidRPr="00A46AFE" w:rsidRDefault="00A46AFE" w:rsidP="00A46AFE">
            <w:pPr>
              <w:jc w:val="center"/>
              <w:rPr>
                <w:bCs/>
                <w:iCs/>
                <w:sz w:val="16"/>
                <w:szCs w:val="16"/>
              </w:rPr>
            </w:pPr>
            <w:r w:rsidRPr="00A46AFE">
              <w:rPr>
                <w:bCs/>
                <w:iCs/>
                <w:sz w:val="16"/>
                <w:szCs w:val="16"/>
              </w:rPr>
              <w:t xml:space="preserve">Передача </w:t>
            </w:r>
            <w:proofErr w:type="spellStart"/>
            <w:r w:rsidRPr="00A46AFE">
              <w:rPr>
                <w:bCs/>
                <w:iCs/>
                <w:sz w:val="16"/>
                <w:szCs w:val="16"/>
              </w:rPr>
              <w:t>теплоэ-нергии</w:t>
            </w:r>
            <w:proofErr w:type="spellEnd"/>
          </w:p>
        </w:tc>
        <w:tc>
          <w:tcPr>
            <w:tcW w:w="886" w:type="dxa"/>
            <w:vMerge/>
            <w:tcBorders>
              <w:top w:val="nil"/>
              <w:left w:val="single" w:sz="4" w:space="0" w:color="auto"/>
              <w:bottom w:val="single" w:sz="4" w:space="0" w:color="auto"/>
              <w:right w:val="single" w:sz="4" w:space="0" w:color="auto"/>
            </w:tcBorders>
            <w:vAlign w:val="center"/>
            <w:hideMark/>
          </w:tcPr>
          <w:p w14:paraId="39D0FCBB" w14:textId="77777777" w:rsidR="00A46AFE" w:rsidRPr="00A46AFE" w:rsidRDefault="00A46AFE" w:rsidP="00A46AFE">
            <w:pPr>
              <w:rPr>
                <w:bCs/>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217C5C31" w14:textId="77777777" w:rsidR="00A46AFE" w:rsidRPr="00A46AFE" w:rsidRDefault="00A46AFE" w:rsidP="00A46AFE">
            <w:pPr>
              <w:jc w:val="center"/>
              <w:rPr>
                <w:bCs/>
                <w:sz w:val="16"/>
                <w:szCs w:val="16"/>
              </w:rPr>
            </w:pPr>
            <w:r w:rsidRPr="00A46AFE">
              <w:rPr>
                <w:bCs/>
                <w:sz w:val="16"/>
                <w:szCs w:val="16"/>
              </w:rPr>
              <w:t>2025</w:t>
            </w:r>
          </w:p>
        </w:tc>
        <w:tc>
          <w:tcPr>
            <w:tcW w:w="992" w:type="dxa"/>
            <w:tcBorders>
              <w:top w:val="nil"/>
              <w:left w:val="nil"/>
              <w:bottom w:val="single" w:sz="4" w:space="0" w:color="auto"/>
              <w:right w:val="single" w:sz="4" w:space="0" w:color="auto"/>
            </w:tcBorders>
            <w:shd w:val="clear" w:color="auto" w:fill="auto"/>
            <w:noWrap/>
            <w:vAlign w:val="center"/>
            <w:hideMark/>
          </w:tcPr>
          <w:p w14:paraId="3AE97780" w14:textId="77777777" w:rsidR="00A46AFE" w:rsidRPr="00A46AFE" w:rsidRDefault="00A46AFE" w:rsidP="00A46AFE">
            <w:pPr>
              <w:jc w:val="center"/>
              <w:rPr>
                <w:bCs/>
                <w:sz w:val="16"/>
                <w:szCs w:val="16"/>
              </w:rPr>
            </w:pPr>
            <w:r w:rsidRPr="00A46AFE">
              <w:rPr>
                <w:bCs/>
                <w:sz w:val="16"/>
                <w:szCs w:val="16"/>
              </w:rPr>
              <w:t>2026</w:t>
            </w:r>
          </w:p>
        </w:tc>
        <w:tc>
          <w:tcPr>
            <w:tcW w:w="992" w:type="dxa"/>
            <w:tcBorders>
              <w:top w:val="nil"/>
              <w:left w:val="nil"/>
              <w:bottom w:val="single" w:sz="4" w:space="0" w:color="auto"/>
              <w:right w:val="single" w:sz="4" w:space="0" w:color="auto"/>
            </w:tcBorders>
            <w:shd w:val="clear" w:color="auto" w:fill="auto"/>
            <w:noWrap/>
            <w:vAlign w:val="center"/>
            <w:hideMark/>
          </w:tcPr>
          <w:p w14:paraId="299A5014" w14:textId="77777777" w:rsidR="00A46AFE" w:rsidRPr="00A46AFE" w:rsidRDefault="00A46AFE" w:rsidP="00A46AFE">
            <w:pPr>
              <w:jc w:val="center"/>
              <w:rPr>
                <w:bCs/>
                <w:sz w:val="16"/>
                <w:szCs w:val="16"/>
              </w:rPr>
            </w:pPr>
            <w:r w:rsidRPr="00A46AFE">
              <w:rPr>
                <w:bCs/>
                <w:sz w:val="16"/>
                <w:szCs w:val="16"/>
              </w:rPr>
              <w:t>2027</w:t>
            </w:r>
          </w:p>
        </w:tc>
        <w:tc>
          <w:tcPr>
            <w:tcW w:w="993" w:type="dxa"/>
            <w:tcBorders>
              <w:top w:val="nil"/>
              <w:left w:val="nil"/>
              <w:bottom w:val="single" w:sz="4" w:space="0" w:color="auto"/>
              <w:right w:val="single" w:sz="4" w:space="0" w:color="auto"/>
            </w:tcBorders>
            <w:shd w:val="clear" w:color="auto" w:fill="auto"/>
            <w:noWrap/>
            <w:vAlign w:val="center"/>
            <w:hideMark/>
          </w:tcPr>
          <w:p w14:paraId="1FFEDC4B" w14:textId="77777777" w:rsidR="00A46AFE" w:rsidRPr="00A46AFE" w:rsidRDefault="00A46AFE" w:rsidP="00A46AFE">
            <w:pPr>
              <w:jc w:val="center"/>
              <w:rPr>
                <w:bCs/>
                <w:sz w:val="16"/>
                <w:szCs w:val="16"/>
              </w:rPr>
            </w:pPr>
            <w:r w:rsidRPr="00A46AFE">
              <w:rPr>
                <w:bCs/>
                <w:sz w:val="16"/>
                <w:szCs w:val="16"/>
              </w:rPr>
              <w:t>2028</w:t>
            </w:r>
          </w:p>
        </w:tc>
        <w:tc>
          <w:tcPr>
            <w:tcW w:w="957" w:type="dxa"/>
            <w:tcBorders>
              <w:top w:val="nil"/>
              <w:left w:val="nil"/>
              <w:bottom w:val="single" w:sz="4" w:space="0" w:color="auto"/>
              <w:right w:val="single" w:sz="4" w:space="0" w:color="auto"/>
            </w:tcBorders>
            <w:shd w:val="clear" w:color="auto" w:fill="auto"/>
            <w:noWrap/>
            <w:vAlign w:val="center"/>
            <w:hideMark/>
          </w:tcPr>
          <w:p w14:paraId="0F55F899" w14:textId="77777777" w:rsidR="00A46AFE" w:rsidRPr="00A46AFE" w:rsidRDefault="00A46AFE" w:rsidP="00A46AFE">
            <w:pPr>
              <w:jc w:val="center"/>
              <w:rPr>
                <w:bCs/>
                <w:sz w:val="16"/>
                <w:szCs w:val="16"/>
              </w:rPr>
            </w:pPr>
            <w:r w:rsidRPr="00A46AFE">
              <w:rPr>
                <w:bCs/>
                <w:sz w:val="16"/>
                <w:szCs w:val="16"/>
              </w:rPr>
              <w:t>2029</w:t>
            </w:r>
          </w:p>
        </w:tc>
      </w:tr>
      <w:tr w:rsidR="00A46AFE" w:rsidRPr="00A46AFE" w14:paraId="6F192CCB" w14:textId="77777777" w:rsidTr="00566B2A">
        <w:trPr>
          <w:trHeight w:val="6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14:paraId="4D8C4E74" w14:textId="77777777" w:rsidR="00A46AFE" w:rsidRPr="00A46AFE" w:rsidRDefault="00A46AFE" w:rsidP="00A46AFE">
            <w:pPr>
              <w:jc w:val="center"/>
              <w:rPr>
                <w:sz w:val="16"/>
                <w:szCs w:val="16"/>
              </w:rPr>
            </w:pPr>
            <w:r w:rsidRPr="00A46AFE">
              <w:rPr>
                <w:sz w:val="16"/>
                <w:szCs w:val="16"/>
              </w:rPr>
              <w:t>1</w:t>
            </w:r>
          </w:p>
        </w:tc>
        <w:tc>
          <w:tcPr>
            <w:tcW w:w="1135" w:type="dxa"/>
            <w:tcBorders>
              <w:top w:val="nil"/>
              <w:left w:val="nil"/>
              <w:bottom w:val="single" w:sz="4" w:space="0" w:color="auto"/>
              <w:right w:val="single" w:sz="4" w:space="0" w:color="auto"/>
            </w:tcBorders>
            <w:shd w:val="clear" w:color="auto" w:fill="auto"/>
            <w:noWrap/>
            <w:vAlign w:val="bottom"/>
            <w:hideMark/>
          </w:tcPr>
          <w:p w14:paraId="1AAA9EB8" w14:textId="77777777" w:rsidR="00A46AFE" w:rsidRPr="00A46AFE" w:rsidRDefault="00A46AFE" w:rsidP="00A46AFE">
            <w:pPr>
              <w:jc w:val="center"/>
              <w:rPr>
                <w:sz w:val="16"/>
                <w:szCs w:val="16"/>
              </w:rPr>
            </w:pPr>
            <w:r w:rsidRPr="00A46AFE">
              <w:rPr>
                <w:sz w:val="16"/>
                <w:szCs w:val="16"/>
              </w:rPr>
              <w:t>2</w:t>
            </w:r>
          </w:p>
        </w:tc>
        <w:tc>
          <w:tcPr>
            <w:tcW w:w="851" w:type="dxa"/>
            <w:tcBorders>
              <w:top w:val="nil"/>
              <w:left w:val="nil"/>
              <w:bottom w:val="single" w:sz="4" w:space="0" w:color="auto"/>
              <w:right w:val="single" w:sz="4" w:space="0" w:color="auto"/>
            </w:tcBorders>
            <w:shd w:val="clear" w:color="auto" w:fill="auto"/>
            <w:noWrap/>
            <w:vAlign w:val="bottom"/>
            <w:hideMark/>
          </w:tcPr>
          <w:p w14:paraId="1E97C5DF" w14:textId="77777777" w:rsidR="00A46AFE" w:rsidRPr="00A46AFE" w:rsidRDefault="00A46AFE" w:rsidP="00A46AFE">
            <w:pPr>
              <w:jc w:val="center"/>
              <w:rPr>
                <w:sz w:val="16"/>
                <w:szCs w:val="16"/>
              </w:rPr>
            </w:pPr>
            <w:r w:rsidRPr="00A46AFE">
              <w:rPr>
                <w:sz w:val="16"/>
                <w:szCs w:val="16"/>
              </w:rPr>
              <w:t>3</w:t>
            </w:r>
          </w:p>
        </w:tc>
        <w:tc>
          <w:tcPr>
            <w:tcW w:w="992" w:type="dxa"/>
            <w:tcBorders>
              <w:top w:val="nil"/>
              <w:left w:val="nil"/>
              <w:bottom w:val="single" w:sz="4" w:space="0" w:color="auto"/>
              <w:right w:val="single" w:sz="4" w:space="0" w:color="auto"/>
            </w:tcBorders>
            <w:shd w:val="clear" w:color="auto" w:fill="auto"/>
            <w:noWrap/>
            <w:vAlign w:val="bottom"/>
            <w:hideMark/>
          </w:tcPr>
          <w:p w14:paraId="3F8ECB5C" w14:textId="77777777" w:rsidR="00A46AFE" w:rsidRPr="00A46AFE" w:rsidRDefault="00A46AFE" w:rsidP="00A46AFE">
            <w:pPr>
              <w:jc w:val="center"/>
              <w:rPr>
                <w:sz w:val="16"/>
                <w:szCs w:val="16"/>
              </w:rPr>
            </w:pPr>
            <w:r w:rsidRPr="00A46AFE">
              <w:rPr>
                <w:sz w:val="16"/>
                <w:szCs w:val="16"/>
              </w:rPr>
              <w:t>4</w:t>
            </w:r>
          </w:p>
        </w:tc>
        <w:tc>
          <w:tcPr>
            <w:tcW w:w="886" w:type="dxa"/>
            <w:tcBorders>
              <w:top w:val="nil"/>
              <w:left w:val="nil"/>
              <w:bottom w:val="single" w:sz="4" w:space="0" w:color="auto"/>
              <w:right w:val="single" w:sz="4" w:space="0" w:color="auto"/>
            </w:tcBorders>
            <w:shd w:val="clear" w:color="auto" w:fill="auto"/>
            <w:noWrap/>
            <w:vAlign w:val="bottom"/>
            <w:hideMark/>
          </w:tcPr>
          <w:p w14:paraId="641C6FF9" w14:textId="77777777" w:rsidR="00A46AFE" w:rsidRPr="00A46AFE" w:rsidRDefault="00A46AFE" w:rsidP="00A46AFE">
            <w:pPr>
              <w:jc w:val="center"/>
              <w:rPr>
                <w:sz w:val="16"/>
                <w:szCs w:val="16"/>
              </w:rPr>
            </w:pPr>
            <w:r w:rsidRPr="00A46AFE">
              <w:rPr>
                <w:sz w:val="16"/>
                <w:szCs w:val="16"/>
              </w:rPr>
              <w:t>5</w:t>
            </w:r>
          </w:p>
        </w:tc>
        <w:tc>
          <w:tcPr>
            <w:tcW w:w="992" w:type="dxa"/>
            <w:tcBorders>
              <w:top w:val="nil"/>
              <w:left w:val="nil"/>
              <w:bottom w:val="single" w:sz="4" w:space="0" w:color="auto"/>
              <w:right w:val="single" w:sz="4" w:space="0" w:color="auto"/>
            </w:tcBorders>
            <w:shd w:val="clear" w:color="auto" w:fill="auto"/>
            <w:noWrap/>
            <w:vAlign w:val="bottom"/>
            <w:hideMark/>
          </w:tcPr>
          <w:p w14:paraId="32007E59" w14:textId="77777777" w:rsidR="00A46AFE" w:rsidRPr="00A46AFE" w:rsidRDefault="00A46AFE" w:rsidP="00A46AFE">
            <w:pPr>
              <w:jc w:val="center"/>
              <w:rPr>
                <w:sz w:val="16"/>
                <w:szCs w:val="16"/>
              </w:rPr>
            </w:pPr>
            <w:r w:rsidRPr="00A46AFE">
              <w:rPr>
                <w:sz w:val="16"/>
                <w:szCs w:val="16"/>
              </w:rPr>
              <w:t>6</w:t>
            </w:r>
          </w:p>
        </w:tc>
        <w:tc>
          <w:tcPr>
            <w:tcW w:w="992" w:type="dxa"/>
            <w:tcBorders>
              <w:top w:val="nil"/>
              <w:left w:val="nil"/>
              <w:bottom w:val="single" w:sz="4" w:space="0" w:color="auto"/>
              <w:right w:val="single" w:sz="4" w:space="0" w:color="auto"/>
            </w:tcBorders>
            <w:shd w:val="clear" w:color="auto" w:fill="auto"/>
            <w:noWrap/>
            <w:vAlign w:val="bottom"/>
            <w:hideMark/>
          </w:tcPr>
          <w:p w14:paraId="57FBDC78" w14:textId="77777777" w:rsidR="00A46AFE" w:rsidRPr="00A46AFE" w:rsidRDefault="00A46AFE" w:rsidP="00A46AFE">
            <w:pPr>
              <w:jc w:val="center"/>
              <w:rPr>
                <w:sz w:val="16"/>
                <w:szCs w:val="16"/>
              </w:rPr>
            </w:pPr>
            <w:r w:rsidRPr="00A46AFE">
              <w:rPr>
                <w:sz w:val="16"/>
                <w:szCs w:val="16"/>
              </w:rPr>
              <w:t>7</w:t>
            </w:r>
          </w:p>
        </w:tc>
        <w:tc>
          <w:tcPr>
            <w:tcW w:w="992" w:type="dxa"/>
            <w:tcBorders>
              <w:top w:val="nil"/>
              <w:left w:val="nil"/>
              <w:bottom w:val="single" w:sz="4" w:space="0" w:color="auto"/>
              <w:right w:val="single" w:sz="4" w:space="0" w:color="auto"/>
            </w:tcBorders>
            <w:shd w:val="clear" w:color="auto" w:fill="auto"/>
            <w:noWrap/>
            <w:vAlign w:val="bottom"/>
            <w:hideMark/>
          </w:tcPr>
          <w:p w14:paraId="7445D403" w14:textId="77777777" w:rsidR="00A46AFE" w:rsidRPr="00A46AFE" w:rsidRDefault="00A46AFE" w:rsidP="00A46AFE">
            <w:pPr>
              <w:jc w:val="center"/>
              <w:rPr>
                <w:sz w:val="16"/>
                <w:szCs w:val="16"/>
              </w:rPr>
            </w:pPr>
            <w:r w:rsidRPr="00A46AFE">
              <w:rPr>
                <w:sz w:val="16"/>
                <w:szCs w:val="16"/>
              </w:rPr>
              <w:t>8</w:t>
            </w:r>
          </w:p>
        </w:tc>
        <w:tc>
          <w:tcPr>
            <w:tcW w:w="993" w:type="dxa"/>
            <w:tcBorders>
              <w:top w:val="nil"/>
              <w:left w:val="nil"/>
              <w:bottom w:val="single" w:sz="4" w:space="0" w:color="auto"/>
              <w:right w:val="single" w:sz="4" w:space="0" w:color="auto"/>
            </w:tcBorders>
            <w:shd w:val="clear" w:color="auto" w:fill="auto"/>
            <w:noWrap/>
            <w:vAlign w:val="bottom"/>
            <w:hideMark/>
          </w:tcPr>
          <w:p w14:paraId="35E370ED" w14:textId="77777777" w:rsidR="00A46AFE" w:rsidRPr="00A46AFE" w:rsidRDefault="00A46AFE" w:rsidP="00A46AFE">
            <w:pPr>
              <w:jc w:val="center"/>
              <w:rPr>
                <w:sz w:val="16"/>
                <w:szCs w:val="16"/>
              </w:rPr>
            </w:pPr>
            <w:r w:rsidRPr="00A46AFE">
              <w:rPr>
                <w:sz w:val="16"/>
                <w:szCs w:val="16"/>
              </w:rPr>
              <w:t>9</w:t>
            </w:r>
          </w:p>
        </w:tc>
        <w:tc>
          <w:tcPr>
            <w:tcW w:w="957" w:type="dxa"/>
            <w:tcBorders>
              <w:top w:val="nil"/>
              <w:left w:val="nil"/>
              <w:bottom w:val="single" w:sz="4" w:space="0" w:color="auto"/>
              <w:right w:val="single" w:sz="4" w:space="0" w:color="auto"/>
            </w:tcBorders>
            <w:shd w:val="clear" w:color="auto" w:fill="auto"/>
            <w:noWrap/>
            <w:vAlign w:val="bottom"/>
            <w:hideMark/>
          </w:tcPr>
          <w:p w14:paraId="716FF50F" w14:textId="77777777" w:rsidR="00A46AFE" w:rsidRPr="00A46AFE" w:rsidRDefault="00A46AFE" w:rsidP="00A46AFE">
            <w:pPr>
              <w:jc w:val="center"/>
              <w:rPr>
                <w:sz w:val="16"/>
                <w:szCs w:val="16"/>
              </w:rPr>
            </w:pPr>
            <w:r w:rsidRPr="00A46AFE">
              <w:rPr>
                <w:sz w:val="16"/>
                <w:szCs w:val="16"/>
              </w:rPr>
              <w:t>10</w:t>
            </w:r>
          </w:p>
        </w:tc>
      </w:tr>
      <w:tr w:rsidR="00A46AFE" w:rsidRPr="00A46AFE" w14:paraId="28E831E7" w14:textId="77777777" w:rsidTr="00566B2A">
        <w:trPr>
          <w:trHeight w:val="346"/>
        </w:trPr>
        <w:tc>
          <w:tcPr>
            <w:tcW w:w="341" w:type="dxa"/>
            <w:tcBorders>
              <w:top w:val="nil"/>
              <w:left w:val="single" w:sz="4" w:space="0" w:color="auto"/>
              <w:bottom w:val="single" w:sz="4" w:space="0" w:color="auto"/>
              <w:right w:val="single" w:sz="4" w:space="0" w:color="auto"/>
            </w:tcBorders>
            <w:shd w:val="clear" w:color="auto" w:fill="auto"/>
            <w:hideMark/>
          </w:tcPr>
          <w:p w14:paraId="33D85AC3" w14:textId="77777777" w:rsidR="00A46AFE" w:rsidRPr="00A46AFE" w:rsidRDefault="00A46AFE" w:rsidP="00A46AFE">
            <w:pPr>
              <w:jc w:val="center"/>
              <w:rPr>
                <w:sz w:val="16"/>
                <w:szCs w:val="16"/>
              </w:rPr>
            </w:pPr>
            <w:r w:rsidRPr="00A46AFE">
              <w:rPr>
                <w:sz w:val="16"/>
                <w:szCs w:val="16"/>
              </w:rPr>
              <w:t>1</w:t>
            </w:r>
          </w:p>
        </w:tc>
        <w:tc>
          <w:tcPr>
            <w:tcW w:w="1135" w:type="dxa"/>
            <w:tcBorders>
              <w:top w:val="nil"/>
              <w:left w:val="nil"/>
              <w:bottom w:val="single" w:sz="4" w:space="0" w:color="auto"/>
              <w:right w:val="single" w:sz="4" w:space="0" w:color="auto"/>
            </w:tcBorders>
            <w:shd w:val="clear" w:color="auto" w:fill="auto"/>
            <w:hideMark/>
          </w:tcPr>
          <w:p w14:paraId="0E1EBDCA" w14:textId="77777777" w:rsidR="00A46AFE" w:rsidRPr="00A46AFE" w:rsidRDefault="00A46AFE" w:rsidP="00A46AFE">
            <w:pPr>
              <w:rPr>
                <w:sz w:val="16"/>
                <w:szCs w:val="16"/>
              </w:rPr>
            </w:pPr>
            <w:r w:rsidRPr="00A46AFE">
              <w:rPr>
                <w:sz w:val="16"/>
                <w:szCs w:val="16"/>
              </w:rPr>
              <w:t>Собственные средства</w:t>
            </w:r>
          </w:p>
        </w:tc>
        <w:tc>
          <w:tcPr>
            <w:tcW w:w="851" w:type="dxa"/>
            <w:tcBorders>
              <w:top w:val="nil"/>
              <w:left w:val="nil"/>
              <w:bottom w:val="single" w:sz="4" w:space="0" w:color="auto"/>
              <w:right w:val="single" w:sz="4" w:space="0" w:color="auto"/>
            </w:tcBorders>
            <w:shd w:val="clear" w:color="auto" w:fill="auto"/>
            <w:noWrap/>
            <w:vAlign w:val="center"/>
          </w:tcPr>
          <w:p w14:paraId="4C63A4C8" w14:textId="77777777" w:rsidR="00A46AFE" w:rsidRPr="00A46AFE" w:rsidRDefault="00A46AFE" w:rsidP="00A46AFE">
            <w:pPr>
              <w:jc w:val="center"/>
              <w:rPr>
                <w:bCs/>
                <w:sz w:val="18"/>
                <w:szCs w:val="18"/>
              </w:rPr>
            </w:pPr>
            <w:r w:rsidRPr="00A46AFE">
              <w:rPr>
                <w:bCs/>
                <w:sz w:val="18"/>
                <w:szCs w:val="18"/>
              </w:rPr>
              <w:t>2684,38</w:t>
            </w:r>
          </w:p>
        </w:tc>
        <w:tc>
          <w:tcPr>
            <w:tcW w:w="992" w:type="dxa"/>
            <w:tcBorders>
              <w:top w:val="nil"/>
              <w:left w:val="nil"/>
              <w:bottom w:val="single" w:sz="4" w:space="0" w:color="auto"/>
              <w:right w:val="single" w:sz="4" w:space="0" w:color="auto"/>
            </w:tcBorders>
            <w:shd w:val="clear" w:color="auto" w:fill="auto"/>
            <w:noWrap/>
            <w:vAlign w:val="center"/>
          </w:tcPr>
          <w:p w14:paraId="25B5618D" w14:textId="77777777" w:rsidR="00A46AFE" w:rsidRPr="00A46AFE" w:rsidRDefault="00A46AFE" w:rsidP="00A46AFE">
            <w:pPr>
              <w:jc w:val="center"/>
              <w:rPr>
                <w:bCs/>
                <w:sz w:val="18"/>
                <w:szCs w:val="18"/>
              </w:rPr>
            </w:pPr>
            <w:r w:rsidRPr="00A46AFE">
              <w:rPr>
                <w:bCs/>
                <w:sz w:val="18"/>
                <w:szCs w:val="18"/>
              </w:rPr>
              <w:t>0,00</w:t>
            </w:r>
          </w:p>
        </w:tc>
        <w:tc>
          <w:tcPr>
            <w:tcW w:w="886" w:type="dxa"/>
            <w:tcBorders>
              <w:top w:val="nil"/>
              <w:left w:val="nil"/>
              <w:bottom w:val="single" w:sz="4" w:space="0" w:color="auto"/>
              <w:right w:val="single" w:sz="4" w:space="0" w:color="auto"/>
            </w:tcBorders>
            <w:shd w:val="clear" w:color="auto" w:fill="auto"/>
            <w:noWrap/>
            <w:vAlign w:val="center"/>
          </w:tcPr>
          <w:p w14:paraId="3A6C3058" w14:textId="77777777" w:rsidR="00A46AFE" w:rsidRPr="00A46AFE" w:rsidRDefault="00A46AFE" w:rsidP="00A46AFE">
            <w:pPr>
              <w:jc w:val="center"/>
              <w:rPr>
                <w:bCs/>
                <w:sz w:val="18"/>
                <w:szCs w:val="18"/>
              </w:rPr>
            </w:pPr>
            <w:r w:rsidRPr="00A46AFE">
              <w:rPr>
                <w:bCs/>
                <w:sz w:val="18"/>
                <w:szCs w:val="18"/>
              </w:rPr>
              <w:t>2684,38</w:t>
            </w:r>
          </w:p>
        </w:tc>
        <w:tc>
          <w:tcPr>
            <w:tcW w:w="992" w:type="dxa"/>
            <w:tcBorders>
              <w:top w:val="nil"/>
              <w:left w:val="nil"/>
              <w:bottom w:val="single" w:sz="4" w:space="0" w:color="auto"/>
              <w:right w:val="single" w:sz="4" w:space="0" w:color="auto"/>
            </w:tcBorders>
            <w:shd w:val="clear" w:color="auto" w:fill="auto"/>
            <w:noWrap/>
            <w:vAlign w:val="center"/>
          </w:tcPr>
          <w:p w14:paraId="63877CCE" w14:textId="77777777" w:rsidR="00A46AFE" w:rsidRPr="00A46AFE" w:rsidRDefault="00A46AFE" w:rsidP="00A46AFE">
            <w:pPr>
              <w:jc w:val="center"/>
              <w:rPr>
                <w:bCs/>
                <w:sz w:val="18"/>
                <w:szCs w:val="18"/>
              </w:rPr>
            </w:pPr>
            <w:r w:rsidRPr="00A46AFE">
              <w:rPr>
                <w:bCs/>
                <w:sz w:val="18"/>
                <w:szCs w:val="18"/>
              </w:rPr>
              <w:t>2684,38</w:t>
            </w:r>
          </w:p>
        </w:tc>
        <w:tc>
          <w:tcPr>
            <w:tcW w:w="992" w:type="dxa"/>
            <w:tcBorders>
              <w:top w:val="nil"/>
              <w:left w:val="nil"/>
              <w:bottom w:val="single" w:sz="4" w:space="0" w:color="auto"/>
              <w:right w:val="single" w:sz="4" w:space="0" w:color="auto"/>
            </w:tcBorders>
            <w:shd w:val="clear" w:color="auto" w:fill="auto"/>
            <w:noWrap/>
            <w:vAlign w:val="center"/>
          </w:tcPr>
          <w:p w14:paraId="5FCBC6B2" w14:textId="77777777" w:rsidR="00A46AFE" w:rsidRPr="00A46AFE" w:rsidRDefault="00A46AFE" w:rsidP="00A46AFE">
            <w:pPr>
              <w:jc w:val="center"/>
              <w:rPr>
                <w:bCs/>
                <w:sz w:val="18"/>
                <w:szCs w:val="18"/>
              </w:rPr>
            </w:pPr>
            <w:r w:rsidRPr="00A46AFE">
              <w:rPr>
                <w:bCs/>
                <w:sz w:val="18"/>
                <w:szCs w:val="18"/>
              </w:rPr>
              <w:t>0,00</w:t>
            </w:r>
          </w:p>
        </w:tc>
        <w:tc>
          <w:tcPr>
            <w:tcW w:w="992" w:type="dxa"/>
            <w:tcBorders>
              <w:top w:val="nil"/>
              <w:left w:val="nil"/>
              <w:bottom w:val="single" w:sz="4" w:space="0" w:color="auto"/>
              <w:right w:val="single" w:sz="4" w:space="0" w:color="auto"/>
            </w:tcBorders>
            <w:shd w:val="clear" w:color="auto" w:fill="auto"/>
            <w:noWrap/>
            <w:vAlign w:val="center"/>
          </w:tcPr>
          <w:p w14:paraId="27928F08" w14:textId="77777777" w:rsidR="00A46AFE" w:rsidRPr="00A46AFE" w:rsidRDefault="00A46AFE" w:rsidP="00A46AFE">
            <w:pPr>
              <w:jc w:val="center"/>
              <w:rPr>
                <w:bCs/>
                <w:sz w:val="18"/>
                <w:szCs w:val="18"/>
              </w:rPr>
            </w:pPr>
            <w:r w:rsidRPr="00A46AFE">
              <w:rPr>
                <w:bCs/>
                <w:sz w:val="18"/>
                <w:szCs w:val="18"/>
              </w:rPr>
              <w:t>0,00</w:t>
            </w:r>
          </w:p>
        </w:tc>
        <w:tc>
          <w:tcPr>
            <w:tcW w:w="993" w:type="dxa"/>
            <w:tcBorders>
              <w:top w:val="nil"/>
              <w:left w:val="nil"/>
              <w:bottom w:val="single" w:sz="4" w:space="0" w:color="auto"/>
              <w:right w:val="single" w:sz="4" w:space="0" w:color="auto"/>
            </w:tcBorders>
            <w:shd w:val="clear" w:color="auto" w:fill="auto"/>
            <w:noWrap/>
            <w:vAlign w:val="center"/>
          </w:tcPr>
          <w:p w14:paraId="3C85DCC1" w14:textId="77777777" w:rsidR="00A46AFE" w:rsidRPr="00A46AFE" w:rsidRDefault="00A46AFE" w:rsidP="00A46AFE">
            <w:pPr>
              <w:jc w:val="center"/>
              <w:rPr>
                <w:bCs/>
                <w:sz w:val="18"/>
                <w:szCs w:val="18"/>
              </w:rPr>
            </w:pPr>
            <w:r w:rsidRPr="00A46AFE">
              <w:rPr>
                <w:bCs/>
                <w:sz w:val="18"/>
                <w:szCs w:val="18"/>
              </w:rPr>
              <w:t>0,00</w:t>
            </w:r>
          </w:p>
        </w:tc>
        <w:tc>
          <w:tcPr>
            <w:tcW w:w="957" w:type="dxa"/>
            <w:tcBorders>
              <w:top w:val="nil"/>
              <w:left w:val="nil"/>
              <w:bottom w:val="single" w:sz="4" w:space="0" w:color="auto"/>
              <w:right w:val="single" w:sz="4" w:space="0" w:color="auto"/>
            </w:tcBorders>
            <w:shd w:val="clear" w:color="auto" w:fill="auto"/>
            <w:noWrap/>
            <w:vAlign w:val="center"/>
          </w:tcPr>
          <w:p w14:paraId="7672B073" w14:textId="77777777" w:rsidR="00A46AFE" w:rsidRPr="00A46AFE" w:rsidRDefault="00A46AFE" w:rsidP="00A46AFE">
            <w:pPr>
              <w:jc w:val="center"/>
              <w:rPr>
                <w:bCs/>
                <w:sz w:val="18"/>
                <w:szCs w:val="18"/>
              </w:rPr>
            </w:pPr>
            <w:r w:rsidRPr="00A46AFE">
              <w:rPr>
                <w:bCs/>
                <w:sz w:val="18"/>
                <w:szCs w:val="18"/>
              </w:rPr>
              <w:t>0,00</w:t>
            </w:r>
          </w:p>
        </w:tc>
      </w:tr>
      <w:tr w:rsidR="00A46AFE" w:rsidRPr="00A46AFE" w14:paraId="5F93754C" w14:textId="77777777" w:rsidTr="00566B2A">
        <w:trPr>
          <w:trHeight w:val="161"/>
        </w:trPr>
        <w:tc>
          <w:tcPr>
            <w:tcW w:w="341" w:type="dxa"/>
            <w:tcBorders>
              <w:top w:val="nil"/>
              <w:left w:val="single" w:sz="4" w:space="0" w:color="auto"/>
              <w:bottom w:val="single" w:sz="4" w:space="0" w:color="auto"/>
              <w:right w:val="single" w:sz="4" w:space="0" w:color="auto"/>
            </w:tcBorders>
            <w:shd w:val="clear" w:color="auto" w:fill="auto"/>
            <w:hideMark/>
          </w:tcPr>
          <w:p w14:paraId="6ECF23C9" w14:textId="77777777" w:rsidR="00A46AFE" w:rsidRPr="00A46AFE" w:rsidRDefault="00A46AFE" w:rsidP="00A46AFE">
            <w:pPr>
              <w:jc w:val="center"/>
              <w:rPr>
                <w:sz w:val="16"/>
                <w:szCs w:val="16"/>
              </w:rPr>
            </w:pPr>
            <w:r w:rsidRPr="00A46AFE">
              <w:rPr>
                <w:sz w:val="16"/>
                <w:szCs w:val="16"/>
              </w:rPr>
              <w:t>1.1</w:t>
            </w:r>
          </w:p>
        </w:tc>
        <w:tc>
          <w:tcPr>
            <w:tcW w:w="1135" w:type="dxa"/>
            <w:tcBorders>
              <w:top w:val="nil"/>
              <w:left w:val="nil"/>
              <w:bottom w:val="single" w:sz="4" w:space="0" w:color="auto"/>
              <w:right w:val="single" w:sz="4" w:space="0" w:color="auto"/>
            </w:tcBorders>
            <w:shd w:val="clear" w:color="auto" w:fill="auto"/>
            <w:hideMark/>
          </w:tcPr>
          <w:p w14:paraId="1B9CD10E" w14:textId="77777777" w:rsidR="00A46AFE" w:rsidRPr="00A46AFE" w:rsidRDefault="00A46AFE" w:rsidP="00A46AFE">
            <w:pPr>
              <w:rPr>
                <w:sz w:val="16"/>
                <w:szCs w:val="16"/>
              </w:rPr>
            </w:pPr>
            <w:r w:rsidRPr="00A46AFE">
              <w:rPr>
                <w:sz w:val="16"/>
                <w:szCs w:val="16"/>
              </w:rPr>
              <w:t>амортизационные отчисления</w:t>
            </w:r>
          </w:p>
        </w:tc>
        <w:tc>
          <w:tcPr>
            <w:tcW w:w="851" w:type="dxa"/>
            <w:tcBorders>
              <w:top w:val="nil"/>
              <w:left w:val="nil"/>
              <w:bottom w:val="single" w:sz="4" w:space="0" w:color="auto"/>
              <w:right w:val="single" w:sz="4" w:space="0" w:color="auto"/>
            </w:tcBorders>
            <w:shd w:val="clear" w:color="auto" w:fill="auto"/>
            <w:noWrap/>
            <w:vAlign w:val="center"/>
          </w:tcPr>
          <w:p w14:paraId="6A0CC373" w14:textId="77777777" w:rsidR="00A46AFE" w:rsidRPr="00A46AFE" w:rsidRDefault="00A46AFE" w:rsidP="00A46AFE">
            <w:pPr>
              <w:jc w:val="center"/>
              <w:rPr>
                <w:bCs/>
                <w:sz w:val="18"/>
                <w:szCs w:val="18"/>
              </w:rPr>
            </w:pPr>
            <w:r w:rsidRPr="00A46AFE">
              <w:rPr>
                <w:bCs/>
                <w:sz w:val="18"/>
                <w:szCs w:val="18"/>
              </w:rPr>
              <w:t>2684,38</w:t>
            </w:r>
          </w:p>
        </w:tc>
        <w:tc>
          <w:tcPr>
            <w:tcW w:w="992" w:type="dxa"/>
            <w:tcBorders>
              <w:top w:val="nil"/>
              <w:left w:val="nil"/>
              <w:bottom w:val="single" w:sz="4" w:space="0" w:color="auto"/>
              <w:right w:val="single" w:sz="4" w:space="0" w:color="auto"/>
            </w:tcBorders>
            <w:shd w:val="clear" w:color="auto" w:fill="auto"/>
            <w:noWrap/>
            <w:vAlign w:val="center"/>
          </w:tcPr>
          <w:p w14:paraId="06B309EB" w14:textId="77777777" w:rsidR="00A46AFE" w:rsidRPr="00A46AFE" w:rsidRDefault="00A46AFE" w:rsidP="00A46AFE">
            <w:pPr>
              <w:jc w:val="center"/>
              <w:rPr>
                <w:bCs/>
                <w:sz w:val="18"/>
                <w:szCs w:val="18"/>
              </w:rPr>
            </w:pPr>
            <w:r w:rsidRPr="00A46AFE">
              <w:rPr>
                <w:bCs/>
                <w:sz w:val="18"/>
                <w:szCs w:val="18"/>
              </w:rPr>
              <w:t>0,00</w:t>
            </w:r>
          </w:p>
        </w:tc>
        <w:tc>
          <w:tcPr>
            <w:tcW w:w="886" w:type="dxa"/>
            <w:tcBorders>
              <w:top w:val="nil"/>
              <w:left w:val="nil"/>
              <w:bottom w:val="single" w:sz="4" w:space="0" w:color="auto"/>
              <w:right w:val="single" w:sz="4" w:space="0" w:color="auto"/>
            </w:tcBorders>
            <w:shd w:val="clear" w:color="auto" w:fill="auto"/>
            <w:noWrap/>
            <w:vAlign w:val="center"/>
          </w:tcPr>
          <w:p w14:paraId="1D902882" w14:textId="77777777" w:rsidR="00A46AFE" w:rsidRPr="00A46AFE" w:rsidRDefault="00A46AFE" w:rsidP="00A46AFE">
            <w:pPr>
              <w:jc w:val="center"/>
              <w:rPr>
                <w:bCs/>
                <w:sz w:val="18"/>
                <w:szCs w:val="18"/>
              </w:rPr>
            </w:pPr>
            <w:r w:rsidRPr="00A46AFE">
              <w:rPr>
                <w:bCs/>
                <w:sz w:val="18"/>
                <w:szCs w:val="18"/>
              </w:rPr>
              <w:t>2684,38</w:t>
            </w:r>
          </w:p>
        </w:tc>
        <w:tc>
          <w:tcPr>
            <w:tcW w:w="992" w:type="dxa"/>
            <w:tcBorders>
              <w:top w:val="nil"/>
              <w:left w:val="nil"/>
              <w:bottom w:val="single" w:sz="4" w:space="0" w:color="auto"/>
              <w:right w:val="single" w:sz="4" w:space="0" w:color="auto"/>
            </w:tcBorders>
            <w:shd w:val="clear" w:color="auto" w:fill="auto"/>
            <w:noWrap/>
            <w:vAlign w:val="center"/>
          </w:tcPr>
          <w:p w14:paraId="3E6EB62E" w14:textId="77777777" w:rsidR="00A46AFE" w:rsidRPr="00A46AFE" w:rsidRDefault="00A46AFE" w:rsidP="00A46AFE">
            <w:pPr>
              <w:jc w:val="center"/>
              <w:rPr>
                <w:bCs/>
                <w:sz w:val="18"/>
                <w:szCs w:val="18"/>
              </w:rPr>
            </w:pPr>
            <w:r w:rsidRPr="00A46AFE">
              <w:rPr>
                <w:bCs/>
                <w:sz w:val="18"/>
                <w:szCs w:val="18"/>
              </w:rPr>
              <w:t>2684,38</w:t>
            </w:r>
          </w:p>
        </w:tc>
        <w:tc>
          <w:tcPr>
            <w:tcW w:w="992" w:type="dxa"/>
            <w:tcBorders>
              <w:top w:val="nil"/>
              <w:left w:val="nil"/>
              <w:bottom w:val="single" w:sz="4" w:space="0" w:color="auto"/>
              <w:right w:val="single" w:sz="4" w:space="0" w:color="auto"/>
            </w:tcBorders>
            <w:shd w:val="clear" w:color="auto" w:fill="auto"/>
            <w:noWrap/>
            <w:vAlign w:val="center"/>
          </w:tcPr>
          <w:p w14:paraId="384FC9F8" w14:textId="77777777" w:rsidR="00A46AFE" w:rsidRPr="00A46AFE" w:rsidRDefault="00A46AFE" w:rsidP="00A46AFE">
            <w:pPr>
              <w:jc w:val="center"/>
              <w:rPr>
                <w:bCs/>
                <w:sz w:val="18"/>
                <w:szCs w:val="18"/>
              </w:rPr>
            </w:pPr>
            <w:r w:rsidRPr="00A46AFE">
              <w:rPr>
                <w:bCs/>
                <w:sz w:val="18"/>
                <w:szCs w:val="18"/>
              </w:rPr>
              <w:t>0,00</w:t>
            </w:r>
          </w:p>
        </w:tc>
        <w:tc>
          <w:tcPr>
            <w:tcW w:w="992" w:type="dxa"/>
            <w:tcBorders>
              <w:top w:val="nil"/>
              <w:left w:val="nil"/>
              <w:bottom w:val="single" w:sz="4" w:space="0" w:color="auto"/>
              <w:right w:val="single" w:sz="4" w:space="0" w:color="auto"/>
            </w:tcBorders>
            <w:shd w:val="clear" w:color="auto" w:fill="auto"/>
            <w:noWrap/>
            <w:vAlign w:val="center"/>
          </w:tcPr>
          <w:p w14:paraId="6803FEF7" w14:textId="77777777" w:rsidR="00A46AFE" w:rsidRPr="00A46AFE" w:rsidRDefault="00A46AFE" w:rsidP="00A46AFE">
            <w:pPr>
              <w:jc w:val="center"/>
              <w:rPr>
                <w:bCs/>
                <w:sz w:val="18"/>
                <w:szCs w:val="18"/>
              </w:rPr>
            </w:pPr>
            <w:r w:rsidRPr="00A46AFE">
              <w:rPr>
                <w:bCs/>
                <w:sz w:val="18"/>
                <w:szCs w:val="18"/>
              </w:rPr>
              <w:t>0,00</w:t>
            </w:r>
          </w:p>
        </w:tc>
        <w:tc>
          <w:tcPr>
            <w:tcW w:w="993" w:type="dxa"/>
            <w:tcBorders>
              <w:top w:val="nil"/>
              <w:left w:val="nil"/>
              <w:bottom w:val="single" w:sz="4" w:space="0" w:color="auto"/>
              <w:right w:val="single" w:sz="4" w:space="0" w:color="auto"/>
            </w:tcBorders>
            <w:shd w:val="clear" w:color="auto" w:fill="auto"/>
            <w:noWrap/>
            <w:vAlign w:val="center"/>
          </w:tcPr>
          <w:p w14:paraId="7C593BB1" w14:textId="77777777" w:rsidR="00A46AFE" w:rsidRPr="00A46AFE" w:rsidRDefault="00A46AFE" w:rsidP="00A46AFE">
            <w:pPr>
              <w:jc w:val="center"/>
              <w:rPr>
                <w:bCs/>
                <w:sz w:val="18"/>
                <w:szCs w:val="18"/>
              </w:rPr>
            </w:pPr>
            <w:r w:rsidRPr="00A46AFE">
              <w:rPr>
                <w:bCs/>
                <w:sz w:val="18"/>
                <w:szCs w:val="18"/>
              </w:rPr>
              <w:t>0,00</w:t>
            </w:r>
          </w:p>
        </w:tc>
        <w:tc>
          <w:tcPr>
            <w:tcW w:w="957" w:type="dxa"/>
            <w:tcBorders>
              <w:top w:val="nil"/>
              <w:left w:val="nil"/>
              <w:bottom w:val="single" w:sz="4" w:space="0" w:color="auto"/>
              <w:right w:val="single" w:sz="4" w:space="0" w:color="auto"/>
            </w:tcBorders>
            <w:shd w:val="clear" w:color="auto" w:fill="auto"/>
            <w:noWrap/>
            <w:vAlign w:val="center"/>
          </w:tcPr>
          <w:p w14:paraId="06540012" w14:textId="77777777" w:rsidR="00A46AFE" w:rsidRPr="00A46AFE" w:rsidRDefault="00A46AFE" w:rsidP="00A46AFE">
            <w:pPr>
              <w:jc w:val="center"/>
              <w:rPr>
                <w:bCs/>
                <w:sz w:val="18"/>
                <w:szCs w:val="18"/>
              </w:rPr>
            </w:pPr>
            <w:r w:rsidRPr="00A46AFE">
              <w:rPr>
                <w:bCs/>
                <w:sz w:val="18"/>
                <w:szCs w:val="18"/>
              </w:rPr>
              <w:t>0,00</w:t>
            </w:r>
          </w:p>
        </w:tc>
      </w:tr>
      <w:tr w:rsidR="00A46AFE" w:rsidRPr="00A46AFE" w14:paraId="11526AA8" w14:textId="77777777" w:rsidTr="00566B2A">
        <w:trPr>
          <w:trHeight w:val="20"/>
        </w:trPr>
        <w:tc>
          <w:tcPr>
            <w:tcW w:w="341" w:type="dxa"/>
            <w:tcBorders>
              <w:top w:val="nil"/>
              <w:left w:val="single" w:sz="4" w:space="0" w:color="auto"/>
              <w:bottom w:val="single" w:sz="4" w:space="0" w:color="auto"/>
              <w:right w:val="single" w:sz="4" w:space="0" w:color="auto"/>
            </w:tcBorders>
            <w:shd w:val="clear" w:color="auto" w:fill="auto"/>
            <w:hideMark/>
          </w:tcPr>
          <w:p w14:paraId="3707DEBE" w14:textId="77777777" w:rsidR="00A46AFE" w:rsidRPr="00A46AFE" w:rsidRDefault="00A46AFE" w:rsidP="00A46AFE">
            <w:pPr>
              <w:jc w:val="center"/>
              <w:rPr>
                <w:sz w:val="16"/>
                <w:szCs w:val="16"/>
              </w:rPr>
            </w:pPr>
            <w:r w:rsidRPr="00A46AFE">
              <w:rPr>
                <w:sz w:val="16"/>
                <w:szCs w:val="16"/>
              </w:rPr>
              <w:t>1.2</w:t>
            </w:r>
          </w:p>
        </w:tc>
        <w:tc>
          <w:tcPr>
            <w:tcW w:w="1135" w:type="dxa"/>
            <w:tcBorders>
              <w:top w:val="nil"/>
              <w:left w:val="nil"/>
              <w:bottom w:val="single" w:sz="4" w:space="0" w:color="auto"/>
              <w:right w:val="single" w:sz="4" w:space="0" w:color="auto"/>
            </w:tcBorders>
            <w:shd w:val="clear" w:color="auto" w:fill="auto"/>
            <w:hideMark/>
          </w:tcPr>
          <w:p w14:paraId="43F8FBB6" w14:textId="77777777" w:rsidR="00A46AFE" w:rsidRPr="00A46AFE" w:rsidRDefault="00A46AFE" w:rsidP="00A46AFE">
            <w:pPr>
              <w:rPr>
                <w:sz w:val="16"/>
                <w:szCs w:val="16"/>
              </w:rPr>
            </w:pPr>
            <w:r w:rsidRPr="00A46AFE">
              <w:rPr>
                <w:sz w:val="16"/>
                <w:szCs w:val="16"/>
              </w:rPr>
              <w:t>прибыль, направленная на инвестиции</w:t>
            </w:r>
          </w:p>
        </w:tc>
        <w:tc>
          <w:tcPr>
            <w:tcW w:w="851" w:type="dxa"/>
            <w:tcBorders>
              <w:top w:val="nil"/>
              <w:left w:val="nil"/>
              <w:bottom w:val="single" w:sz="4" w:space="0" w:color="auto"/>
              <w:right w:val="single" w:sz="4" w:space="0" w:color="auto"/>
            </w:tcBorders>
            <w:shd w:val="clear" w:color="auto" w:fill="auto"/>
            <w:noWrap/>
            <w:vAlign w:val="center"/>
          </w:tcPr>
          <w:p w14:paraId="41DD430B" w14:textId="77777777" w:rsidR="00A46AFE" w:rsidRPr="00A46AFE" w:rsidRDefault="00A46AFE" w:rsidP="00A46AFE">
            <w:pPr>
              <w:jc w:val="center"/>
              <w:rPr>
                <w:bCs/>
                <w:sz w:val="18"/>
                <w:szCs w:val="18"/>
              </w:rPr>
            </w:pPr>
            <w:r w:rsidRPr="00A46AFE">
              <w:rPr>
                <w:bCs/>
                <w:sz w:val="18"/>
                <w:szCs w:val="18"/>
              </w:rPr>
              <w:t>0,00</w:t>
            </w:r>
          </w:p>
        </w:tc>
        <w:tc>
          <w:tcPr>
            <w:tcW w:w="992" w:type="dxa"/>
            <w:tcBorders>
              <w:top w:val="nil"/>
              <w:left w:val="nil"/>
              <w:bottom w:val="single" w:sz="4" w:space="0" w:color="auto"/>
              <w:right w:val="single" w:sz="4" w:space="0" w:color="auto"/>
            </w:tcBorders>
            <w:shd w:val="clear" w:color="auto" w:fill="auto"/>
            <w:noWrap/>
            <w:vAlign w:val="center"/>
          </w:tcPr>
          <w:p w14:paraId="6061D33D" w14:textId="77777777" w:rsidR="00A46AFE" w:rsidRPr="00A46AFE" w:rsidRDefault="00A46AFE" w:rsidP="00A46AFE">
            <w:pPr>
              <w:jc w:val="center"/>
              <w:rPr>
                <w:bCs/>
                <w:sz w:val="18"/>
                <w:szCs w:val="18"/>
              </w:rPr>
            </w:pPr>
            <w:r w:rsidRPr="00A46AFE">
              <w:rPr>
                <w:bCs/>
                <w:sz w:val="18"/>
                <w:szCs w:val="18"/>
              </w:rPr>
              <w:t>0,00</w:t>
            </w:r>
          </w:p>
        </w:tc>
        <w:tc>
          <w:tcPr>
            <w:tcW w:w="886" w:type="dxa"/>
            <w:tcBorders>
              <w:top w:val="nil"/>
              <w:left w:val="nil"/>
              <w:bottom w:val="single" w:sz="4" w:space="0" w:color="auto"/>
              <w:right w:val="single" w:sz="4" w:space="0" w:color="auto"/>
            </w:tcBorders>
            <w:shd w:val="clear" w:color="auto" w:fill="auto"/>
            <w:noWrap/>
            <w:vAlign w:val="center"/>
          </w:tcPr>
          <w:p w14:paraId="23F1A7A0" w14:textId="77777777" w:rsidR="00A46AFE" w:rsidRPr="00A46AFE" w:rsidRDefault="00A46AFE" w:rsidP="00A46AFE">
            <w:pPr>
              <w:jc w:val="center"/>
              <w:rPr>
                <w:bCs/>
                <w:sz w:val="18"/>
                <w:szCs w:val="18"/>
              </w:rPr>
            </w:pPr>
            <w:r w:rsidRPr="00A46AFE">
              <w:rPr>
                <w:bCs/>
                <w:sz w:val="18"/>
                <w:szCs w:val="18"/>
              </w:rPr>
              <w:t>0,00</w:t>
            </w:r>
          </w:p>
        </w:tc>
        <w:tc>
          <w:tcPr>
            <w:tcW w:w="992" w:type="dxa"/>
            <w:tcBorders>
              <w:top w:val="nil"/>
              <w:left w:val="nil"/>
              <w:bottom w:val="single" w:sz="4" w:space="0" w:color="auto"/>
              <w:right w:val="single" w:sz="4" w:space="0" w:color="auto"/>
            </w:tcBorders>
            <w:shd w:val="clear" w:color="auto" w:fill="auto"/>
            <w:noWrap/>
            <w:vAlign w:val="center"/>
          </w:tcPr>
          <w:p w14:paraId="08B85E26" w14:textId="77777777" w:rsidR="00A46AFE" w:rsidRPr="00A46AFE" w:rsidRDefault="00A46AFE" w:rsidP="00A46AFE">
            <w:pPr>
              <w:jc w:val="center"/>
              <w:rPr>
                <w:bCs/>
                <w:sz w:val="18"/>
                <w:szCs w:val="18"/>
              </w:rPr>
            </w:pPr>
            <w:r w:rsidRPr="00A46AFE">
              <w:rPr>
                <w:bCs/>
                <w:sz w:val="18"/>
                <w:szCs w:val="18"/>
              </w:rPr>
              <w:t>0,00</w:t>
            </w:r>
          </w:p>
        </w:tc>
        <w:tc>
          <w:tcPr>
            <w:tcW w:w="992" w:type="dxa"/>
            <w:tcBorders>
              <w:top w:val="nil"/>
              <w:left w:val="nil"/>
              <w:bottom w:val="single" w:sz="4" w:space="0" w:color="auto"/>
              <w:right w:val="single" w:sz="4" w:space="0" w:color="auto"/>
            </w:tcBorders>
            <w:shd w:val="clear" w:color="auto" w:fill="auto"/>
            <w:noWrap/>
            <w:vAlign w:val="center"/>
          </w:tcPr>
          <w:p w14:paraId="2400940D" w14:textId="77777777" w:rsidR="00A46AFE" w:rsidRPr="00A46AFE" w:rsidRDefault="00A46AFE" w:rsidP="00A46AFE">
            <w:pPr>
              <w:jc w:val="center"/>
              <w:rPr>
                <w:bCs/>
                <w:sz w:val="18"/>
                <w:szCs w:val="18"/>
              </w:rPr>
            </w:pPr>
            <w:r w:rsidRPr="00A46AFE">
              <w:rPr>
                <w:bCs/>
                <w:sz w:val="18"/>
                <w:szCs w:val="18"/>
              </w:rPr>
              <w:t>0,00</w:t>
            </w:r>
          </w:p>
        </w:tc>
        <w:tc>
          <w:tcPr>
            <w:tcW w:w="992" w:type="dxa"/>
            <w:tcBorders>
              <w:top w:val="nil"/>
              <w:left w:val="nil"/>
              <w:bottom w:val="single" w:sz="4" w:space="0" w:color="auto"/>
              <w:right w:val="single" w:sz="4" w:space="0" w:color="auto"/>
            </w:tcBorders>
            <w:shd w:val="clear" w:color="auto" w:fill="auto"/>
            <w:noWrap/>
            <w:vAlign w:val="center"/>
          </w:tcPr>
          <w:p w14:paraId="453C6BB2" w14:textId="77777777" w:rsidR="00A46AFE" w:rsidRPr="00A46AFE" w:rsidRDefault="00A46AFE" w:rsidP="00A46AFE">
            <w:pPr>
              <w:jc w:val="center"/>
              <w:rPr>
                <w:bCs/>
                <w:sz w:val="18"/>
                <w:szCs w:val="18"/>
              </w:rPr>
            </w:pPr>
            <w:r w:rsidRPr="00A46AFE">
              <w:rPr>
                <w:bCs/>
                <w:sz w:val="18"/>
                <w:szCs w:val="18"/>
              </w:rPr>
              <w:t>0,00</w:t>
            </w:r>
          </w:p>
        </w:tc>
        <w:tc>
          <w:tcPr>
            <w:tcW w:w="993" w:type="dxa"/>
            <w:tcBorders>
              <w:top w:val="nil"/>
              <w:left w:val="nil"/>
              <w:bottom w:val="single" w:sz="4" w:space="0" w:color="auto"/>
              <w:right w:val="single" w:sz="4" w:space="0" w:color="auto"/>
            </w:tcBorders>
            <w:shd w:val="clear" w:color="auto" w:fill="auto"/>
            <w:noWrap/>
            <w:vAlign w:val="center"/>
          </w:tcPr>
          <w:p w14:paraId="39FC759D" w14:textId="77777777" w:rsidR="00A46AFE" w:rsidRPr="00A46AFE" w:rsidRDefault="00A46AFE" w:rsidP="00A46AFE">
            <w:pPr>
              <w:jc w:val="center"/>
              <w:rPr>
                <w:bCs/>
                <w:sz w:val="18"/>
                <w:szCs w:val="18"/>
              </w:rPr>
            </w:pPr>
            <w:r w:rsidRPr="00A46AFE">
              <w:rPr>
                <w:bCs/>
                <w:sz w:val="18"/>
                <w:szCs w:val="18"/>
              </w:rPr>
              <w:t>0,00</w:t>
            </w:r>
          </w:p>
        </w:tc>
        <w:tc>
          <w:tcPr>
            <w:tcW w:w="957" w:type="dxa"/>
            <w:tcBorders>
              <w:top w:val="nil"/>
              <w:left w:val="nil"/>
              <w:bottom w:val="single" w:sz="4" w:space="0" w:color="auto"/>
              <w:right w:val="single" w:sz="4" w:space="0" w:color="auto"/>
            </w:tcBorders>
            <w:shd w:val="clear" w:color="auto" w:fill="auto"/>
            <w:noWrap/>
            <w:vAlign w:val="center"/>
          </w:tcPr>
          <w:p w14:paraId="2538DBBB" w14:textId="77777777" w:rsidR="00A46AFE" w:rsidRPr="00A46AFE" w:rsidRDefault="00A46AFE" w:rsidP="00A46AFE">
            <w:pPr>
              <w:jc w:val="center"/>
              <w:rPr>
                <w:bCs/>
                <w:sz w:val="18"/>
                <w:szCs w:val="18"/>
              </w:rPr>
            </w:pPr>
            <w:r w:rsidRPr="00A46AFE">
              <w:rPr>
                <w:bCs/>
                <w:sz w:val="18"/>
                <w:szCs w:val="18"/>
              </w:rPr>
              <w:t>0,00</w:t>
            </w:r>
          </w:p>
        </w:tc>
      </w:tr>
    </w:tbl>
    <w:p w14:paraId="21D25AB7" w14:textId="77777777" w:rsidR="00A46AFE" w:rsidRPr="00A46AFE" w:rsidRDefault="00A46AFE" w:rsidP="00A46AFE">
      <w:pPr>
        <w:spacing w:line="276" w:lineRule="auto"/>
        <w:ind w:firstLine="708"/>
        <w:jc w:val="both"/>
        <w:rPr>
          <w:bCs/>
          <w:sz w:val="28"/>
          <w:szCs w:val="28"/>
        </w:rPr>
      </w:pPr>
      <w:r w:rsidRPr="00A46AFE">
        <w:rPr>
          <w:bCs/>
          <w:sz w:val="28"/>
          <w:szCs w:val="28"/>
        </w:rPr>
        <w:t xml:space="preserve">Перечень мероприятий, подлежащих выполнению </w:t>
      </w:r>
      <w:r w:rsidRPr="00A46AFE">
        <w:rPr>
          <w:bCs/>
          <w:sz w:val="28"/>
          <w:szCs w:val="28"/>
        </w:rPr>
        <w:br/>
        <w:t>в 2025-2029 годах отражен в приложении к настоящему экспертному заключению.</w:t>
      </w:r>
    </w:p>
    <w:p w14:paraId="1DEEF45A" w14:textId="77777777" w:rsidR="00A46AFE" w:rsidRPr="00A46AFE" w:rsidRDefault="00A46AFE" w:rsidP="00A46AFE">
      <w:pPr>
        <w:spacing w:line="276" w:lineRule="auto"/>
        <w:ind w:firstLine="708"/>
        <w:jc w:val="both"/>
        <w:rPr>
          <w:bCs/>
          <w:sz w:val="28"/>
          <w:szCs w:val="28"/>
        </w:rPr>
      </w:pPr>
    </w:p>
    <w:p w14:paraId="7B3812F4" w14:textId="77777777" w:rsidR="00A46AFE" w:rsidRPr="00A46AFE" w:rsidRDefault="00A46AFE" w:rsidP="00A46AFE">
      <w:pPr>
        <w:jc w:val="both"/>
        <w:rPr>
          <w:sz w:val="20"/>
          <w:szCs w:val="20"/>
        </w:rPr>
      </w:pPr>
    </w:p>
    <w:p w14:paraId="313C17D9" w14:textId="77777777" w:rsidR="00A46AFE" w:rsidRPr="00A46AFE" w:rsidRDefault="00A46AFE" w:rsidP="00A46AFE">
      <w:pPr>
        <w:jc w:val="both"/>
        <w:rPr>
          <w:sz w:val="20"/>
          <w:szCs w:val="20"/>
        </w:rPr>
        <w:sectPr w:rsidR="00A46AFE" w:rsidRPr="00A46AFE" w:rsidSect="00A46AFE">
          <w:headerReference w:type="default" r:id="rId32"/>
          <w:pgSz w:w="11906" w:h="16838"/>
          <w:pgMar w:top="567" w:right="1418" w:bottom="567" w:left="1559" w:header="709" w:footer="709" w:gutter="0"/>
          <w:cols w:space="708"/>
          <w:titlePg/>
          <w:docGrid w:linePitch="360"/>
        </w:sectPr>
      </w:pPr>
    </w:p>
    <w:p w14:paraId="696BA763" w14:textId="77777777" w:rsidR="00A46AFE" w:rsidRPr="00A46AFE" w:rsidRDefault="00A46AFE" w:rsidP="00A46AFE">
      <w:pPr>
        <w:ind w:left="284" w:right="536"/>
        <w:jc w:val="right"/>
        <w:rPr>
          <w:sz w:val="22"/>
          <w:szCs w:val="22"/>
        </w:rPr>
      </w:pPr>
      <w:r w:rsidRPr="00A46AFE">
        <w:rPr>
          <w:sz w:val="22"/>
          <w:szCs w:val="22"/>
        </w:rPr>
        <w:lastRenderedPageBreak/>
        <w:t>Приложение</w:t>
      </w:r>
    </w:p>
    <w:p w14:paraId="62016CB6" w14:textId="77777777" w:rsidR="00A46AFE" w:rsidRPr="00A46AFE" w:rsidRDefault="00A46AFE" w:rsidP="00A46AFE">
      <w:pPr>
        <w:ind w:left="284" w:right="536"/>
        <w:jc w:val="center"/>
        <w:rPr>
          <w:bCs/>
          <w:sz w:val="28"/>
          <w:szCs w:val="28"/>
        </w:rPr>
      </w:pPr>
      <w:r w:rsidRPr="00A46AFE">
        <w:rPr>
          <w:bCs/>
          <w:sz w:val="28"/>
          <w:szCs w:val="28"/>
        </w:rPr>
        <w:t xml:space="preserve">Инвестиционная программа </w:t>
      </w:r>
      <w:r w:rsidRPr="00A46AFE">
        <w:rPr>
          <w:color w:val="000000"/>
          <w:sz w:val="28"/>
          <w:szCs w:val="28"/>
        </w:rPr>
        <w:t>ООО «Тепловая компания «Актив» по узлу теплоснабжения котельная №43</w:t>
      </w:r>
      <w:r w:rsidRPr="00A46AFE">
        <w:rPr>
          <w:bCs/>
          <w:sz w:val="28"/>
          <w:szCs w:val="28"/>
        </w:rPr>
        <w:t xml:space="preserve"> в сфере теплоснабжения на 2025 - 2029 годы</w:t>
      </w:r>
    </w:p>
    <w:tbl>
      <w:tblPr>
        <w:tblW w:w="1497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16"/>
        <w:gridCol w:w="3272"/>
        <w:gridCol w:w="1057"/>
        <w:gridCol w:w="1053"/>
        <w:gridCol w:w="1710"/>
        <w:gridCol w:w="690"/>
        <w:gridCol w:w="769"/>
        <w:gridCol w:w="856"/>
        <w:gridCol w:w="630"/>
        <w:gridCol w:w="655"/>
        <w:gridCol w:w="580"/>
        <w:gridCol w:w="723"/>
        <w:gridCol w:w="856"/>
        <w:gridCol w:w="746"/>
        <w:gridCol w:w="657"/>
      </w:tblGrid>
      <w:tr w:rsidR="00A46AFE" w:rsidRPr="00A46AFE" w14:paraId="06259F5D" w14:textId="77777777" w:rsidTr="00566B2A">
        <w:trPr>
          <w:trHeight w:val="20"/>
        </w:trPr>
        <w:tc>
          <w:tcPr>
            <w:tcW w:w="716" w:type="dxa"/>
            <w:vMerge w:val="restart"/>
            <w:shd w:val="clear" w:color="000000" w:fill="FFFFFF"/>
            <w:vAlign w:val="center"/>
            <w:hideMark/>
          </w:tcPr>
          <w:p w14:paraId="6BB46399" w14:textId="77777777" w:rsidR="00A46AFE" w:rsidRPr="00A46AFE" w:rsidRDefault="00A46AFE" w:rsidP="00A46AFE">
            <w:pPr>
              <w:jc w:val="center"/>
              <w:rPr>
                <w:bCs/>
                <w:color w:val="000000"/>
                <w:sz w:val="12"/>
                <w:szCs w:val="12"/>
              </w:rPr>
            </w:pPr>
            <w:r w:rsidRPr="00A46AFE">
              <w:rPr>
                <w:bCs/>
                <w:color w:val="000000"/>
                <w:sz w:val="12"/>
                <w:szCs w:val="12"/>
              </w:rPr>
              <w:t>№ п/п</w:t>
            </w:r>
          </w:p>
        </w:tc>
        <w:tc>
          <w:tcPr>
            <w:tcW w:w="3272" w:type="dxa"/>
            <w:vMerge w:val="restart"/>
            <w:shd w:val="clear" w:color="000000" w:fill="FFFFFF"/>
            <w:vAlign w:val="center"/>
            <w:hideMark/>
          </w:tcPr>
          <w:p w14:paraId="025DCA7D" w14:textId="77777777" w:rsidR="00A46AFE" w:rsidRPr="00A46AFE" w:rsidRDefault="00A46AFE" w:rsidP="00A46AFE">
            <w:pPr>
              <w:jc w:val="center"/>
              <w:rPr>
                <w:bCs/>
                <w:color w:val="000000"/>
                <w:sz w:val="12"/>
                <w:szCs w:val="12"/>
              </w:rPr>
            </w:pPr>
            <w:r w:rsidRPr="00A46AFE">
              <w:rPr>
                <w:bCs/>
                <w:color w:val="000000"/>
                <w:sz w:val="12"/>
                <w:szCs w:val="12"/>
              </w:rPr>
              <w:t>Наименование мероприятий</w:t>
            </w:r>
          </w:p>
        </w:tc>
        <w:tc>
          <w:tcPr>
            <w:tcW w:w="1057" w:type="dxa"/>
            <w:vMerge w:val="restart"/>
            <w:shd w:val="clear" w:color="000000" w:fill="FFFFFF"/>
            <w:vAlign w:val="center"/>
            <w:hideMark/>
          </w:tcPr>
          <w:p w14:paraId="632DD215" w14:textId="77777777" w:rsidR="00A46AFE" w:rsidRPr="00A46AFE" w:rsidRDefault="00A46AFE" w:rsidP="00A46AFE">
            <w:pPr>
              <w:jc w:val="center"/>
              <w:rPr>
                <w:bCs/>
                <w:color w:val="000000"/>
                <w:sz w:val="12"/>
                <w:szCs w:val="12"/>
              </w:rPr>
            </w:pPr>
            <w:r w:rsidRPr="00A46AFE">
              <w:rPr>
                <w:bCs/>
                <w:color w:val="000000"/>
                <w:sz w:val="12"/>
                <w:szCs w:val="12"/>
              </w:rPr>
              <w:t>Кадастровый номер объекта (участка объекта)</w:t>
            </w:r>
          </w:p>
        </w:tc>
        <w:tc>
          <w:tcPr>
            <w:tcW w:w="1053" w:type="dxa"/>
            <w:vMerge w:val="restart"/>
            <w:shd w:val="clear" w:color="000000" w:fill="FFFFFF"/>
            <w:vAlign w:val="center"/>
            <w:hideMark/>
          </w:tcPr>
          <w:p w14:paraId="6FE16411" w14:textId="77777777" w:rsidR="00A46AFE" w:rsidRPr="00A46AFE" w:rsidRDefault="00A46AFE" w:rsidP="00A46AFE">
            <w:pPr>
              <w:jc w:val="center"/>
              <w:rPr>
                <w:bCs/>
                <w:color w:val="000000"/>
                <w:sz w:val="12"/>
                <w:szCs w:val="12"/>
              </w:rPr>
            </w:pPr>
            <w:r w:rsidRPr="00A46AFE">
              <w:rPr>
                <w:bCs/>
                <w:color w:val="000000"/>
                <w:sz w:val="12"/>
                <w:szCs w:val="12"/>
              </w:rPr>
              <w:t>Вид объекта</w:t>
            </w:r>
          </w:p>
        </w:tc>
        <w:tc>
          <w:tcPr>
            <w:tcW w:w="1710" w:type="dxa"/>
            <w:vMerge w:val="restart"/>
            <w:shd w:val="clear" w:color="000000" w:fill="FFFFFF"/>
            <w:vAlign w:val="center"/>
            <w:hideMark/>
          </w:tcPr>
          <w:p w14:paraId="34C8DB5C" w14:textId="77777777" w:rsidR="00A46AFE" w:rsidRPr="00A46AFE" w:rsidRDefault="00A46AFE" w:rsidP="00A46AFE">
            <w:pPr>
              <w:jc w:val="center"/>
              <w:rPr>
                <w:bCs/>
                <w:color w:val="000000"/>
                <w:sz w:val="12"/>
                <w:szCs w:val="12"/>
              </w:rPr>
            </w:pPr>
            <w:r w:rsidRPr="00A46AFE">
              <w:rPr>
                <w:bCs/>
                <w:color w:val="000000"/>
                <w:sz w:val="12"/>
                <w:szCs w:val="12"/>
              </w:rPr>
              <w:t>Описание и место расположения объекта</w:t>
            </w:r>
          </w:p>
        </w:tc>
        <w:tc>
          <w:tcPr>
            <w:tcW w:w="7162" w:type="dxa"/>
            <w:gridSpan w:val="10"/>
            <w:shd w:val="clear" w:color="000000" w:fill="FFFFFF"/>
            <w:vAlign w:val="center"/>
            <w:hideMark/>
          </w:tcPr>
          <w:p w14:paraId="18942394" w14:textId="77777777" w:rsidR="00A46AFE" w:rsidRPr="00A46AFE" w:rsidRDefault="00A46AFE" w:rsidP="00A46AFE">
            <w:pPr>
              <w:jc w:val="center"/>
              <w:rPr>
                <w:bCs/>
                <w:color w:val="000000"/>
                <w:sz w:val="12"/>
                <w:szCs w:val="12"/>
              </w:rPr>
            </w:pPr>
            <w:r w:rsidRPr="00A46AFE">
              <w:rPr>
                <w:bCs/>
                <w:color w:val="000000"/>
                <w:sz w:val="12"/>
                <w:szCs w:val="12"/>
              </w:rPr>
              <w:t>Основные технические характеристики</w:t>
            </w:r>
          </w:p>
        </w:tc>
      </w:tr>
      <w:tr w:rsidR="00A46AFE" w:rsidRPr="00A46AFE" w14:paraId="395ECBF8" w14:textId="77777777" w:rsidTr="00566B2A">
        <w:trPr>
          <w:trHeight w:val="458"/>
        </w:trPr>
        <w:tc>
          <w:tcPr>
            <w:tcW w:w="716" w:type="dxa"/>
            <w:vMerge/>
            <w:vAlign w:val="center"/>
            <w:hideMark/>
          </w:tcPr>
          <w:p w14:paraId="6C5F67E8" w14:textId="77777777" w:rsidR="00A46AFE" w:rsidRPr="00A46AFE" w:rsidRDefault="00A46AFE" w:rsidP="00A46AFE">
            <w:pPr>
              <w:rPr>
                <w:bCs/>
                <w:color w:val="000000"/>
                <w:sz w:val="12"/>
                <w:szCs w:val="12"/>
              </w:rPr>
            </w:pPr>
          </w:p>
        </w:tc>
        <w:tc>
          <w:tcPr>
            <w:tcW w:w="3272" w:type="dxa"/>
            <w:vMerge/>
            <w:vAlign w:val="center"/>
            <w:hideMark/>
          </w:tcPr>
          <w:p w14:paraId="2322272B" w14:textId="77777777" w:rsidR="00A46AFE" w:rsidRPr="00A46AFE" w:rsidRDefault="00A46AFE" w:rsidP="00A46AFE">
            <w:pPr>
              <w:rPr>
                <w:bCs/>
                <w:color w:val="000000"/>
                <w:sz w:val="12"/>
                <w:szCs w:val="12"/>
              </w:rPr>
            </w:pPr>
          </w:p>
        </w:tc>
        <w:tc>
          <w:tcPr>
            <w:tcW w:w="1057" w:type="dxa"/>
            <w:vMerge/>
            <w:vAlign w:val="center"/>
            <w:hideMark/>
          </w:tcPr>
          <w:p w14:paraId="70456812" w14:textId="77777777" w:rsidR="00A46AFE" w:rsidRPr="00A46AFE" w:rsidRDefault="00A46AFE" w:rsidP="00A46AFE">
            <w:pPr>
              <w:rPr>
                <w:bCs/>
                <w:color w:val="000000"/>
                <w:sz w:val="12"/>
                <w:szCs w:val="12"/>
              </w:rPr>
            </w:pPr>
          </w:p>
        </w:tc>
        <w:tc>
          <w:tcPr>
            <w:tcW w:w="1053" w:type="dxa"/>
            <w:vMerge/>
            <w:vAlign w:val="center"/>
            <w:hideMark/>
          </w:tcPr>
          <w:p w14:paraId="31B6775F" w14:textId="77777777" w:rsidR="00A46AFE" w:rsidRPr="00A46AFE" w:rsidRDefault="00A46AFE" w:rsidP="00A46AFE">
            <w:pPr>
              <w:rPr>
                <w:bCs/>
                <w:color w:val="000000"/>
                <w:sz w:val="12"/>
                <w:szCs w:val="12"/>
              </w:rPr>
            </w:pPr>
          </w:p>
        </w:tc>
        <w:tc>
          <w:tcPr>
            <w:tcW w:w="1710" w:type="dxa"/>
            <w:vMerge/>
            <w:vAlign w:val="center"/>
            <w:hideMark/>
          </w:tcPr>
          <w:p w14:paraId="400E42AA" w14:textId="77777777" w:rsidR="00A46AFE" w:rsidRPr="00A46AFE" w:rsidRDefault="00A46AFE" w:rsidP="00A46AFE">
            <w:pPr>
              <w:rPr>
                <w:bCs/>
                <w:color w:val="000000"/>
                <w:sz w:val="12"/>
                <w:szCs w:val="12"/>
              </w:rPr>
            </w:pPr>
          </w:p>
        </w:tc>
        <w:tc>
          <w:tcPr>
            <w:tcW w:w="7162" w:type="dxa"/>
            <w:gridSpan w:val="10"/>
            <w:vMerge w:val="restart"/>
            <w:shd w:val="clear" w:color="000000" w:fill="FFFFFF"/>
            <w:vAlign w:val="center"/>
            <w:hideMark/>
          </w:tcPr>
          <w:p w14:paraId="7E2054B6" w14:textId="77777777" w:rsidR="00A46AFE" w:rsidRPr="00A46AFE" w:rsidRDefault="00A46AFE" w:rsidP="00A46AFE">
            <w:pPr>
              <w:jc w:val="center"/>
              <w:rPr>
                <w:bCs/>
                <w:color w:val="000000"/>
                <w:sz w:val="12"/>
                <w:szCs w:val="12"/>
              </w:rPr>
            </w:pPr>
            <w:r w:rsidRPr="00A46AFE">
              <w:rPr>
                <w:bCs/>
                <w:color w:val="000000"/>
                <w:sz w:val="12"/>
                <w:szCs w:val="12"/>
              </w:rPr>
              <w:t>Наименование и значение показателя</w:t>
            </w:r>
          </w:p>
        </w:tc>
      </w:tr>
      <w:tr w:rsidR="00A46AFE" w:rsidRPr="00A46AFE" w14:paraId="0893B099" w14:textId="77777777" w:rsidTr="00566B2A">
        <w:trPr>
          <w:trHeight w:val="458"/>
        </w:trPr>
        <w:tc>
          <w:tcPr>
            <w:tcW w:w="716" w:type="dxa"/>
            <w:vMerge/>
            <w:vAlign w:val="center"/>
            <w:hideMark/>
          </w:tcPr>
          <w:p w14:paraId="04C3BAB2" w14:textId="77777777" w:rsidR="00A46AFE" w:rsidRPr="00A46AFE" w:rsidRDefault="00A46AFE" w:rsidP="00A46AFE">
            <w:pPr>
              <w:rPr>
                <w:bCs/>
                <w:color w:val="000000"/>
                <w:sz w:val="12"/>
                <w:szCs w:val="12"/>
              </w:rPr>
            </w:pPr>
          </w:p>
        </w:tc>
        <w:tc>
          <w:tcPr>
            <w:tcW w:w="3272" w:type="dxa"/>
            <w:vMerge/>
            <w:vAlign w:val="center"/>
            <w:hideMark/>
          </w:tcPr>
          <w:p w14:paraId="63DDEAB8" w14:textId="77777777" w:rsidR="00A46AFE" w:rsidRPr="00A46AFE" w:rsidRDefault="00A46AFE" w:rsidP="00A46AFE">
            <w:pPr>
              <w:rPr>
                <w:bCs/>
                <w:color w:val="000000"/>
                <w:sz w:val="12"/>
                <w:szCs w:val="12"/>
              </w:rPr>
            </w:pPr>
          </w:p>
        </w:tc>
        <w:tc>
          <w:tcPr>
            <w:tcW w:w="1057" w:type="dxa"/>
            <w:vMerge/>
            <w:vAlign w:val="center"/>
            <w:hideMark/>
          </w:tcPr>
          <w:p w14:paraId="53828D8D" w14:textId="77777777" w:rsidR="00A46AFE" w:rsidRPr="00A46AFE" w:rsidRDefault="00A46AFE" w:rsidP="00A46AFE">
            <w:pPr>
              <w:rPr>
                <w:bCs/>
                <w:color w:val="000000"/>
                <w:sz w:val="12"/>
                <w:szCs w:val="12"/>
              </w:rPr>
            </w:pPr>
          </w:p>
        </w:tc>
        <w:tc>
          <w:tcPr>
            <w:tcW w:w="1053" w:type="dxa"/>
            <w:vMerge/>
            <w:vAlign w:val="center"/>
            <w:hideMark/>
          </w:tcPr>
          <w:p w14:paraId="527D4BF7" w14:textId="77777777" w:rsidR="00A46AFE" w:rsidRPr="00A46AFE" w:rsidRDefault="00A46AFE" w:rsidP="00A46AFE">
            <w:pPr>
              <w:rPr>
                <w:bCs/>
                <w:color w:val="000000"/>
                <w:sz w:val="12"/>
                <w:szCs w:val="12"/>
              </w:rPr>
            </w:pPr>
          </w:p>
        </w:tc>
        <w:tc>
          <w:tcPr>
            <w:tcW w:w="1710" w:type="dxa"/>
            <w:vMerge/>
            <w:vAlign w:val="center"/>
            <w:hideMark/>
          </w:tcPr>
          <w:p w14:paraId="2BD8123B" w14:textId="77777777" w:rsidR="00A46AFE" w:rsidRPr="00A46AFE" w:rsidRDefault="00A46AFE" w:rsidP="00A46AFE">
            <w:pPr>
              <w:rPr>
                <w:bCs/>
                <w:color w:val="000000"/>
                <w:sz w:val="12"/>
                <w:szCs w:val="12"/>
              </w:rPr>
            </w:pPr>
          </w:p>
        </w:tc>
        <w:tc>
          <w:tcPr>
            <w:tcW w:w="7162" w:type="dxa"/>
            <w:gridSpan w:val="10"/>
            <w:vMerge/>
            <w:vAlign w:val="center"/>
            <w:hideMark/>
          </w:tcPr>
          <w:p w14:paraId="1B40308F" w14:textId="77777777" w:rsidR="00A46AFE" w:rsidRPr="00A46AFE" w:rsidRDefault="00A46AFE" w:rsidP="00A46AFE">
            <w:pPr>
              <w:rPr>
                <w:bCs/>
                <w:color w:val="000000"/>
                <w:sz w:val="12"/>
                <w:szCs w:val="12"/>
              </w:rPr>
            </w:pPr>
          </w:p>
        </w:tc>
      </w:tr>
      <w:tr w:rsidR="00A46AFE" w:rsidRPr="00A46AFE" w14:paraId="2E679DE0" w14:textId="77777777" w:rsidTr="00566B2A">
        <w:trPr>
          <w:trHeight w:val="20"/>
        </w:trPr>
        <w:tc>
          <w:tcPr>
            <w:tcW w:w="716" w:type="dxa"/>
            <w:vMerge/>
            <w:vAlign w:val="center"/>
            <w:hideMark/>
          </w:tcPr>
          <w:p w14:paraId="24EA9E79" w14:textId="77777777" w:rsidR="00A46AFE" w:rsidRPr="00A46AFE" w:rsidRDefault="00A46AFE" w:rsidP="00A46AFE">
            <w:pPr>
              <w:rPr>
                <w:bCs/>
                <w:color w:val="000000"/>
                <w:sz w:val="12"/>
                <w:szCs w:val="12"/>
              </w:rPr>
            </w:pPr>
          </w:p>
        </w:tc>
        <w:tc>
          <w:tcPr>
            <w:tcW w:w="3272" w:type="dxa"/>
            <w:vMerge/>
            <w:vAlign w:val="center"/>
            <w:hideMark/>
          </w:tcPr>
          <w:p w14:paraId="57CE46F8" w14:textId="77777777" w:rsidR="00A46AFE" w:rsidRPr="00A46AFE" w:rsidRDefault="00A46AFE" w:rsidP="00A46AFE">
            <w:pPr>
              <w:rPr>
                <w:bCs/>
                <w:color w:val="000000"/>
                <w:sz w:val="12"/>
                <w:szCs w:val="12"/>
              </w:rPr>
            </w:pPr>
          </w:p>
        </w:tc>
        <w:tc>
          <w:tcPr>
            <w:tcW w:w="1057" w:type="dxa"/>
            <w:vMerge/>
            <w:vAlign w:val="center"/>
            <w:hideMark/>
          </w:tcPr>
          <w:p w14:paraId="1F858F15" w14:textId="77777777" w:rsidR="00A46AFE" w:rsidRPr="00A46AFE" w:rsidRDefault="00A46AFE" w:rsidP="00A46AFE">
            <w:pPr>
              <w:rPr>
                <w:bCs/>
                <w:color w:val="000000"/>
                <w:sz w:val="12"/>
                <w:szCs w:val="12"/>
              </w:rPr>
            </w:pPr>
          </w:p>
        </w:tc>
        <w:tc>
          <w:tcPr>
            <w:tcW w:w="1053" w:type="dxa"/>
            <w:vMerge/>
            <w:vAlign w:val="center"/>
            <w:hideMark/>
          </w:tcPr>
          <w:p w14:paraId="61CEDD30" w14:textId="77777777" w:rsidR="00A46AFE" w:rsidRPr="00A46AFE" w:rsidRDefault="00A46AFE" w:rsidP="00A46AFE">
            <w:pPr>
              <w:rPr>
                <w:bCs/>
                <w:color w:val="000000"/>
                <w:sz w:val="12"/>
                <w:szCs w:val="12"/>
              </w:rPr>
            </w:pPr>
          </w:p>
        </w:tc>
        <w:tc>
          <w:tcPr>
            <w:tcW w:w="1710" w:type="dxa"/>
            <w:vMerge/>
            <w:vAlign w:val="center"/>
            <w:hideMark/>
          </w:tcPr>
          <w:p w14:paraId="58085BFE" w14:textId="77777777" w:rsidR="00A46AFE" w:rsidRPr="00A46AFE" w:rsidRDefault="00A46AFE" w:rsidP="00A46AFE">
            <w:pPr>
              <w:rPr>
                <w:bCs/>
                <w:color w:val="000000"/>
                <w:sz w:val="12"/>
                <w:szCs w:val="12"/>
              </w:rPr>
            </w:pPr>
          </w:p>
        </w:tc>
        <w:tc>
          <w:tcPr>
            <w:tcW w:w="3600" w:type="dxa"/>
            <w:gridSpan w:val="5"/>
            <w:shd w:val="clear" w:color="000000" w:fill="FFFFFF"/>
            <w:vAlign w:val="center"/>
            <w:hideMark/>
          </w:tcPr>
          <w:p w14:paraId="53BE0C25" w14:textId="77777777" w:rsidR="00A46AFE" w:rsidRPr="00A46AFE" w:rsidRDefault="00A46AFE" w:rsidP="00A46AFE">
            <w:pPr>
              <w:jc w:val="center"/>
              <w:rPr>
                <w:bCs/>
                <w:color w:val="000000"/>
                <w:sz w:val="12"/>
                <w:szCs w:val="12"/>
              </w:rPr>
            </w:pPr>
            <w:r w:rsidRPr="00A46AFE">
              <w:rPr>
                <w:bCs/>
                <w:color w:val="000000"/>
                <w:sz w:val="12"/>
                <w:szCs w:val="12"/>
              </w:rPr>
              <w:t>до реализации мероприятия</w:t>
            </w:r>
          </w:p>
        </w:tc>
        <w:tc>
          <w:tcPr>
            <w:tcW w:w="3562" w:type="dxa"/>
            <w:gridSpan w:val="5"/>
            <w:shd w:val="clear" w:color="000000" w:fill="FFFFFF"/>
            <w:vAlign w:val="center"/>
            <w:hideMark/>
          </w:tcPr>
          <w:p w14:paraId="3CE4BE5C" w14:textId="77777777" w:rsidR="00A46AFE" w:rsidRPr="00A46AFE" w:rsidRDefault="00A46AFE" w:rsidP="00A46AFE">
            <w:pPr>
              <w:jc w:val="center"/>
              <w:rPr>
                <w:bCs/>
                <w:color w:val="000000"/>
                <w:sz w:val="12"/>
                <w:szCs w:val="12"/>
              </w:rPr>
            </w:pPr>
            <w:r w:rsidRPr="00A46AFE">
              <w:rPr>
                <w:bCs/>
                <w:color w:val="000000"/>
                <w:sz w:val="12"/>
                <w:szCs w:val="12"/>
              </w:rPr>
              <w:t>после реализации мероприятия</w:t>
            </w:r>
          </w:p>
        </w:tc>
      </w:tr>
      <w:tr w:rsidR="00A46AFE" w:rsidRPr="00A46AFE" w14:paraId="3183BA4B" w14:textId="77777777" w:rsidTr="00566B2A">
        <w:trPr>
          <w:trHeight w:val="20"/>
        </w:trPr>
        <w:tc>
          <w:tcPr>
            <w:tcW w:w="716" w:type="dxa"/>
            <w:vMerge/>
            <w:vAlign w:val="center"/>
            <w:hideMark/>
          </w:tcPr>
          <w:p w14:paraId="582054AB" w14:textId="77777777" w:rsidR="00A46AFE" w:rsidRPr="00A46AFE" w:rsidRDefault="00A46AFE" w:rsidP="00A46AFE">
            <w:pPr>
              <w:rPr>
                <w:bCs/>
                <w:color w:val="000000"/>
                <w:sz w:val="12"/>
                <w:szCs w:val="12"/>
              </w:rPr>
            </w:pPr>
          </w:p>
        </w:tc>
        <w:tc>
          <w:tcPr>
            <w:tcW w:w="3272" w:type="dxa"/>
            <w:vMerge/>
            <w:vAlign w:val="center"/>
            <w:hideMark/>
          </w:tcPr>
          <w:p w14:paraId="6B5D0A19" w14:textId="77777777" w:rsidR="00A46AFE" w:rsidRPr="00A46AFE" w:rsidRDefault="00A46AFE" w:rsidP="00A46AFE">
            <w:pPr>
              <w:rPr>
                <w:bCs/>
                <w:color w:val="000000"/>
                <w:sz w:val="12"/>
                <w:szCs w:val="12"/>
              </w:rPr>
            </w:pPr>
          </w:p>
        </w:tc>
        <w:tc>
          <w:tcPr>
            <w:tcW w:w="1057" w:type="dxa"/>
            <w:vMerge/>
            <w:vAlign w:val="center"/>
            <w:hideMark/>
          </w:tcPr>
          <w:p w14:paraId="6B594316" w14:textId="77777777" w:rsidR="00A46AFE" w:rsidRPr="00A46AFE" w:rsidRDefault="00A46AFE" w:rsidP="00A46AFE">
            <w:pPr>
              <w:rPr>
                <w:bCs/>
                <w:color w:val="000000"/>
                <w:sz w:val="12"/>
                <w:szCs w:val="12"/>
              </w:rPr>
            </w:pPr>
          </w:p>
        </w:tc>
        <w:tc>
          <w:tcPr>
            <w:tcW w:w="1053" w:type="dxa"/>
            <w:vMerge/>
            <w:vAlign w:val="center"/>
            <w:hideMark/>
          </w:tcPr>
          <w:p w14:paraId="5A6F934F" w14:textId="77777777" w:rsidR="00A46AFE" w:rsidRPr="00A46AFE" w:rsidRDefault="00A46AFE" w:rsidP="00A46AFE">
            <w:pPr>
              <w:rPr>
                <w:bCs/>
                <w:color w:val="000000"/>
                <w:sz w:val="12"/>
                <w:szCs w:val="12"/>
              </w:rPr>
            </w:pPr>
          </w:p>
        </w:tc>
        <w:tc>
          <w:tcPr>
            <w:tcW w:w="1710" w:type="dxa"/>
            <w:vMerge/>
            <w:vAlign w:val="center"/>
            <w:hideMark/>
          </w:tcPr>
          <w:p w14:paraId="05732255" w14:textId="77777777" w:rsidR="00A46AFE" w:rsidRPr="00A46AFE" w:rsidRDefault="00A46AFE" w:rsidP="00A46AFE">
            <w:pPr>
              <w:rPr>
                <w:bCs/>
                <w:color w:val="000000"/>
                <w:sz w:val="12"/>
                <w:szCs w:val="12"/>
              </w:rPr>
            </w:pPr>
          </w:p>
        </w:tc>
        <w:tc>
          <w:tcPr>
            <w:tcW w:w="2945" w:type="dxa"/>
            <w:gridSpan w:val="4"/>
            <w:shd w:val="clear" w:color="000000" w:fill="FFFFFF"/>
            <w:vAlign w:val="center"/>
            <w:hideMark/>
          </w:tcPr>
          <w:p w14:paraId="2CF8C82F" w14:textId="77777777" w:rsidR="00A46AFE" w:rsidRPr="00A46AFE" w:rsidRDefault="00A46AFE" w:rsidP="00A46AFE">
            <w:pPr>
              <w:jc w:val="center"/>
              <w:rPr>
                <w:bCs/>
                <w:color w:val="000000"/>
                <w:sz w:val="12"/>
                <w:szCs w:val="12"/>
              </w:rPr>
            </w:pPr>
            <w:r w:rsidRPr="00A46AFE">
              <w:rPr>
                <w:bCs/>
                <w:color w:val="000000"/>
                <w:sz w:val="12"/>
                <w:szCs w:val="12"/>
              </w:rPr>
              <w:t>Тепловая сеть</w:t>
            </w:r>
          </w:p>
        </w:tc>
        <w:tc>
          <w:tcPr>
            <w:tcW w:w="655" w:type="dxa"/>
            <w:vMerge w:val="restart"/>
            <w:shd w:val="clear" w:color="000000" w:fill="FFFFFF"/>
            <w:vAlign w:val="center"/>
            <w:hideMark/>
          </w:tcPr>
          <w:p w14:paraId="5F247A7B" w14:textId="77777777" w:rsidR="00A46AFE" w:rsidRPr="00A46AFE" w:rsidRDefault="00A46AFE" w:rsidP="00A46AFE">
            <w:pPr>
              <w:jc w:val="center"/>
              <w:rPr>
                <w:bCs/>
                <w:color w:val="000000"/>
                <w:sz w:val="12"/>
                <w:szCs w:val="12"/>
              </w:rPr>
            </w:pPr>
            <w:r w:rsidRPr="00A46AFE">
              <w:rPr>
                <w:bCs/>
                <w:color w:val="000000"/>
                <w:sz w:val="12"/>
                <w:szCs w:val="12"/>
              </w:rPr>
              <w:t>Тепловая нагрузка, Гкал/ч</w:t>
            </w:r>
          </w:p>
        </w:tc>
        <w:tc>
          <w:tcPr>
            <w:tcW w:w="2905" w:type="dxa"/>
            <w:gridSpan w:val="4"/>
            <w:shd w:val="clear" w:color="000000" w:fill="FFFFFF"/>
            <w:textDirection w:val="btLr"/>
            <w:vAlign w:val="center"/>
            <w:hideMark/>
          </w:tcPr>
          <w:p w14:paraId="157B9E7F" w14:textId="77777777" w:rsidR="00A46AFE" w:rsidRPr="00A46AFE" w:rsidRDefault="00A46AFE" w:rsidP="00A46AFE">
            <w:pPr>
              <w:jc w:val="center"/>
              <w:rPr>
                <w:bCs/>
                <w:color w:val="000000"/>
                <w:sz w:val="12"/>
                <w:szCs w:val="12"/>
              </w:rPr>
            </w:pPr>
            <w:r w:rsidRPr="00A46AFE">
              <w:rPr>
                <w:bCs/>
                <w:color w:val="000000"/>
                <w:sz w:val="12"/>
                <w:szCs w:val="12"/>
              </w:rPr>
              <w:t> </w:t>
            </w:r>
          </w:p>
        </w:tc>
        <w:tc>
          <w:tcPr>
            <w:tcW w:w="657" w:type="dxa"/>
            <w:shd w:val="clear" w:color="000000" w:fill="FFFFFF"/>
            <w:vAlign w:val="center"/>
            <w:hideMark/>
          </w:tcPr>
          <w:p w14:paraId="427C317F" w14:textId="77777777" w:rsidR="00A46AFE" w:rsidRPr="00A46AFE" w:rsidRDefault="00A46AFE" w:rsidP="00A46AFE">
            <w:pPr>
              <w:rPr>
                <w:bCs/>
                <w:color w:val="000000"/>
                <w:sz w:val="12"/>
                <w:szCs w:val="12"/>
              </w:rPr>
            </w:pPr>
            <w:r w:rsidRPr="00A46AFE">
              <w:rPr>
                <w:bCs/>
                <w:color w:val="000000"/>
                <w:sz w:val="12"/>
                <w:szCs w:val="12"/>
              </w:rPr>
              <w:t> </w:t>
            </w:r>
          </w:p>
        </w:tc>
      </w:tr>
      <w:tr w:rsidR="00A46AFE" w:rsidRPr="00A46AFE" w14:paraId="2AD3F6A0" w14:textId="77777777" w:rsidTr="00566B2A">
        <w:trPr>
          <w:trHeight w:val="56"/>
        </w:trPr>
        <w:tc>
          <w:tcPr>
            <w:tcW w:w="716" w:type="dxa"/>
            <w:vMerge/>
            <w:vAlign w:val="center"/>
            <w:hideMark/>
          </w:tcPr>
          <w:p w14:paraId="258E8AF7" w14:textId="77777777" w:rsidR="00A46AFE" w:rsidRPr="00A46AFE" w:rsidRDefault="00A46AFE" w:rsidP="00A46AFE">
            <w:pPr>
              <w:rPr>
                <w:bCs/>
                <w:color w:val="000000"/>
                <w:sz w:val="12"/>
                <w:szCs w:val="12"/>
              </w:rPr>
            </w:pPr>
          </w:p>
        </w:tc>
        <w:tc>
          <w:tcPr>
            <w:tcW w:w="3272" w:type="dxa"/>
            <w:vMerge/>
            <w:vAlign w:val="center"/>
            <w:hideMark/>
          </w:tcPr>
          <w:p w14:paraId="6875F6A7" w14:textId="77777777" w:rsidR="00A46AFE" w:rsidRPr="00A46AFE" w:rsidRDefault="00A46AFE" w:rsidP="00A46AFE">
            <w:pPr>
              <w:rPr>
                <w:bCs/>
                <w:color w:val="000000"/>
                <w:sz w:val="12"/>
                <w:szCs w:val="12"/>
              </w:rPr>
            </w:pPr>
          </w:p>
        </w:tc>
        <w:tc>
          <w:tcPr>
            <w:tcW w:w="1057" w:type="dxa"/>
            <w:vMerge/>
            <w:vAlign w:val="center"/>
            <w:hideMark/>
          </w:tcPr>
          <w:p w14:paraId="1084451B" w14:textId="77777777" w:rsidR="00A46AFE" w:rsidRPr="00A46AFE" w:rsidRDefault="00A46AFE" w:rsidP="00A46AFE">
            <w:pPr>
              <w:rPr>
                <w:bCs/>
                <w:color w:val="000000"/>
                <w:sz w:val="12"/>
                <w:szCs w:val="12"/>
              </w:rPr>
            </w:pPr>
          </w:p>
        </w:tc>
        <w:tc>
          <w:tcPr>
            <w:tcW w:w="1053" w:type="dxa"/>
            <w:vMerge/>
            <w:vAlign w:val="center"/>
            <w:hideMark/>
          </w:tcPr>
          <w:p w14:paraId="3D5BC785" w14:textId="77777777" w:rsidR="00A46AFE" w:rsidRPr="00A46AFE" w:rsidRDefault="00A46AFE" w:rsidP="00A46AFE">
            <w:pPr>
              <w:rPr>
                <w:bCs/>
                <w:color w:val="000000"/>
                <w:sz w:val="12"/>
                <w:szCs w:val="12"/>
              </w:rPr>
            </w:pPr>
          </w:p>
        </w:tc>
        <w:tc>
          <w:tcPr>
            <w:tcW w:w="1710" w:type="dxa"/>
            <w:vMerge/>
            <w:vAlign w:val="center"/>
            <w:hideMark/>
          </w:tcPr>
          <w:p w14:paraId="05020154" w14:textId="77777777" w:rsidR="00A46AFE" w:rsidRPr="00A46AFE" w:rsidRDefault="00A46AFE" w:rsidP="00A46AFE">
            <w:pPr>
              <w:rPr>
                <w:bCs/>
                <w:color w:val="000000"/>
                <w:sz w:val="12"/>
                <w:szCs w:val="12"/>
              </w:rPr>
            </w:pPr>
          </w:p>
        </w:tc>
        <w:tc>
          <w:tcPr>
            <w:tcW w:w="690" w:type="dxa"/>
            <w:shd w:val="clear" w:color="000000" w:fill="FFFFFF"/>
            <w:vAlign w:val="center"/>
            <w:hideMark/>
          </w:tcPr>
          <w:p w14:paraId="38F995FC" w14:textId="77777777" w:rsidR="00A46AFE" w:rsidRPr="00A46AFE" w:rsidRDefault="00A46AFE" w:rsidP="00A46AFE">
            <w:pPr>
              <w:jc w:val="center"/>
              <w:rPr>
                <w:bCs/>
                <w:color w:val="000000"/>
                <w:sz w:val="12"/>
                <w:szCs w:val="12"/>
              </w:rPr>
            </w:pPr>
            <w:r w:rsidRPr="00A46AFE">
              <w:rPr>
                <w:bCs/>
                <w:color w:val="000000"/>
                <w:sz w:val="12"/>
                <w:szCs w:val="12"/>
              </w:rPr>
              <w:t>Условный диаметр, мм</w:t>
            </w:r>
          </w:p>
        </w:tc>
        <w:tc>
          <w:tcPr>
            <w:tcW w:w="769" w:type="dxa"/>
            <w:shd w:val="clear" w:color="000000" w:fill="FFFFFF"/>
            <w:vAlign w:val="center"/>
            <w:hideMark/>
          </w:tcPr>
          <w:p w14:paraId="59FBAD4D" w14:textId="77777777" w:rsidR="00A46AFE" w:rsidRPr="00A46AFE" w:rsidRDefault="00A46AFE" w:rsidP="00A46AFE">
            <w:pPr>
              <w:jc w:val="center"/>
              <w:rPr>
                <w:bCs/>
                <w:color w:val="000000"/>
                <w:sz w:val="12"/>
                <w:szCs w:val="12"/>
              </w:rPr>
            </w:pPr>
            <w:r w:rsidRPr="00A46AFE">
              <w:rPr>
                <w:bCs/>
                <w:color w:val="000000"/>
                <w:sz w:val="12"/>
                <w:szCs w:val="12"/>
              </w:rPr>
              <w:t>Пропускная способность, т/ч</w:t>
            </w:r>
          </w:p>
        </w:tc>
        <w:tc>
          <w:tcPr>
            <w:tcW w:w="856" w:type="dxa"/>
            <w:shd w:val="clear" w:color="000000" w:fill="FFFFFF"/>
            <w:vAlign w:val="center"/>
            <w:hideMark/>
          </w:tcPr>
          <w:p w14:paraId="27344B20" w14:textId="77777777" w:rsidR="00A46AFE" w:rsidRPr="00A46AFE" w:rsidRDefault="00A46AFE" w:rsidP="00A46AFE">
            <w:pPr>
              <w:jc w:val="center"/>
              <w:rPr>
                <w:bCs/>
                <w:color w:val="000000"/>
                <w:sz w:val="12"/>
                <w:szCs w:val="12"/>
              </w:rPr>
            </w:pPr>
            <w:r w:rsidRPr="00A46AFE">
              <w:rPr>
                <w:bCs/>
                <w:color w:val="000000"/>
                <w:sz w:val="12"/>
                <w:szCs w:val="12"/>
              </w:rPr>
              <w:t>Протяженность (в однотрубном исчислении), км</w:t>
            </w:r>
          </w:p>
        </w:tc>
        <w:tc>
          <w:tcPr>
            <w:tcW w:w="630" w:type="dxa"/>
            <w:shd w:val="clear" w:color="000000" w:fill="FFFFFF"/>
            <w:vAlign w:val="center"/>
            <w:hideMark/>
          </w:tcPr>
          <w:p w14:paraId="1C32D089" w14:textId="77777777" w:rsidR="00A46AFE" w:rsidRPr="00A46AFE" w:rsidRDefault="00A46AFE" w:rsidP="00A46AFE">
            <w:pPr>
              <w:jc w:val="center"/>
              <w:rPr>
                <w:bCs/>
                <w:color w:val="000000"/>
                <w:sz w:val="12"/>
                <w:szCs w:val="12"/>
              </w:rPr>
            </w:pPr>
            <w:r w:rsidRPr="00A46AFE">
              <w:rPr>
                <w:bCs/>
                <w:color w:val="000000"/>
                <w:sz w:val="12"/>
                <w:szCs w:val="12"/>
              </w:rPr>
              <w:t>Способ прокладки</w:t>
            </w:r>
          </w:p>
        </w:tc>
        <w:tc>
          <w:tcPr>
            <w:tcW w:w="655" w:type="dxa"/>
            <w:vMerge/>
            <w:vAlign w:val="center"/>
            <w:hideMark/>
          </w:tcPr>
          <w:p w14:paraId="6476DD4D" w14:textId="77777777" w:rsidR="00A46AFE" w:rsidRPr="00A46AFE" w:rsidRDefault="00A46AFE" w:rsidP="00A46AFE">
            <w:pPr>
              <w:rPr>
                <w:bCs/>
                <w:color w:val="000000"/>
                <w:sz w:val="12"/>
                <w:szCs w:val="12"/>
              </w:rPr>
            </w:pPr>
          </w:p>
        </w:tc>
        <w:tc>
          <w:tcPr>
            <w:tcW w:w="580" w:type="dxa"/>
            <w:shd w:val="clear" w:color="000000" w:fill="FFFFFF"/>
            <w:vAlign w:val="center"/>
            <w:hideMark/>
          </w:tcPr>
          <w:p w14:paraId="3F14C264" w14:textId="77777777" w:rsidR="00A46AFE" w:rsidRPr="00A46AFE" w:rsidRDefault="00A46AFE" w:rsidP="00A46AFE">
            <w:pPr>
              <w:jc w:val="center"/>
              <w:rPr>
                <w:bCs/>
                <w:color w:val="000000"/>
                <w:sz w:val="12"/>
                <w:szCs w:val="12"/>
              </w:rPr>
            </w:pPr>
            <w:r w:rsidRPr="00A46AFE">
              <w:rPr>
                <w:bCs/>
                <w:color w:val="000000"/>
                <w:sz w:val="12"/>
                <w:szCs w:val="12"/>
              </w:rPr>
              <w:t>Условный диаметр, мм</w:t>
            </w:r>
          </w:p>
        </w:tc>
        <w:tc>
          <w:tcPr>
            <w:tcW w:w="723" w:type="dxa"/>
            <w:shd w:val="clear" w:color="000000" w:fill="FFFFFF"/>
            <w:vAlign w:val="center"/>
            <w:hideMark/>
          </w:tcPr>
          <w:p w14:paraId="1A7253FE" w14:textId="77777777" w:rsidR="00A46AFE" w:rsidRPr="00A46AFE" w:rsidRDefault="00A46AFE" w:rsidP="00A46AFE">
            <w:pPr>
              <w:jc w:val="center"/>
              <w:rPr>
                <w:bCs/>
                <w:color w:val="000000"/>
                <w:sz w:val="12"/>
                <w:szCs w:val="12"/>
              </w:rPr>
            </w:pPr>
            <w:r w:rsidRPr="00A46AFE">
              <w:rPr>
                <w:bCs/>
                <w:color w:val="000000"/>
                <w:sz w:val="12"/>
                <w:szCs w:val="12"/>
              </w:rPr>
              <w:t>Пропускная способность, т/ч</w:t>
            </w:r>
          </w:p>
        </w:tc>
        <w:tc>
          <w:tcPr>
            <w:tcW w:w="856" w:type="dxa"/>
            <w:shd w:val="clear" w:color="000000" w:fill="FFFFFF"/>
            <w:vAlign w:val="center"/>
            <w:hideMark/>
          </w:tcPr>
          <w:p w14:paraId="2F0CECB3" w14:textId="77777777" w:rsidR="00A46AFE" w:rsidRPr="00A46AFE" w:rsidRDefault="00A46AFE" w:rsidP="00A46AFE">
            <w:pPr>
              <w:jc w:val="center"/>
              <w:rPr>
                <w:bCs/>
                <w:color w:val="000000"/>
                <w:sz w:val="12"/>
                <w:szCs w:val="12"/>
              </w:rPr>
            </w:pPr>
            <w:r w:rsidRPr="00A46AFE">
              <w:rPr>
                <w:bCs/>
                <w:color w:val="000000"/>
                <w:sz w:val="12"/>
                <w:szCs w:val="12"/>
              </w:rPr>
              <w:t>Протяженность (в однотрубном исчислении), км</w:t>
            </w:r>
          </w:p>
        </w:tc>
        <w:tc>
          <w:tcPr>
            <w:tcW w:w="746" w:type="dxa"/>
            <w:shd w:val="clear" w:color="000000" w:fill="FFFFFF"/>
            <w:vAlign w:val="center"/>
            <w:hideMark/>
          </w:tcPr>
          <w:p w14:paraId="1DE15610" w14:textId="77777777" w:rsidR="00A46AFE" w:rsidRPr="00A46AFE" w:rsidRDefault="00A46AFE" w:rsidP="00A46AFE">
            <w:pPr>
              <w:jc w:val="center"/>
              <w:rPr>
                <w:bCs/>
                <w:color w:val="000000"/>
                <w:sz w:val="12"/>
                <w:szCs w:val="12"/>
              </w:rPr>
            </w:pPr>
            <w:r w:rsidRPr="00A46AFE">
              <w:rPr>
                <w:bCs/>
                <w:color w:val="000000"/>
                <w:sz w:val="12"/>
                <w:szCs w:val="12"/>
              </w:rPr>
              <w:t>Способ прокладки</w:t>
            </w:r>
          </w:p>
        </w:tc>
        <w:tc>
          <w:tcPr>
            <w:tcW w:w="657" w:type="dxa"/>
            <w:shd w:val="clear" w:color="000000" w:fill="FFFFFF"/>
            <w:vAlign w:val="center"/>
            <w:hideMark/>
          </w:tcPr>
          <w:p w14:paraId="68AF5EC7" w14:textId="77777777" w:rsidR="00A46AFE" w:rsidRPr="00A46AFE" w:rsidRDefault="00A46AFE" w:rsidP="00A46AFE">
            <w:pPr>
              <w:jc w:val="center"/>
              <w:rPr>
                <w:bCs/>
                <w:color w:val="000000"/>
                <w:sz w:val="12"/>
                <w:szCs w:val="12"/>
              </w:rPr>
            </w:pPr>
            <w:r w:rsidRPr="00A46AFE">
              <w:rPr>
                <w:bCs/>
                <w:color w:val="000000"/>
                <w:sz w:val="12"/>
                <w:szCs w:val="12"/>
              </w:rPr>
              <w:t>Тепловая нагрузка, Гкал/ч</w:t>
            </w:r>
          </w:p>
        </w:tc>
      </w:tr>
      <w:tr w:rsidR="00A46AFE" w:rsidRPr="00A46AFE" w14:paraId="55EDAAE0" w14:textId="77777777" w:rsidTr="00566B2A">
        <w:trPr>
          <w:trHeight w:val="20"/>
        </w:trPr>
        <w:tc>
          <w:tcPr>
            <w:tcW w:w="716" w:type="dxa"/>
            <w:shd w:val="clear" w:color="000000" w:fill="FFFFFF"/>
            <w:vAlign w:val="center"/>
            <w:hideMark/>
          </w:tcPr>
          <w:p w14:paraId="20A9150B" w14:textId="77777777" w:rsidR="00A46AFE" w:rsidRPr="00A46AFE" w:rsidRDefault="00A46AFE" w:rsidP="00A46AFE">
            <w:pPr>
              <w:jc w:val="center"/>
              <w:rPr>
                <w:bCs/>
                <w:color w:val="000000"/>
                <w:sz w:val="12"/>
                <w:szCs w:val="12"/>
              </w:rPr>
            </w:pPr>
            <w:r w:rsidRPr="00A46AFE">
              <w:rPr>
                <w:bCs/>
                <w:color w:val="000000"/>
                <w:sz w:val="12"/>
                <w:szCs w:val="12"/>
              </w:rPr>
              <w:t>1</w:t>
            </w:r>
          </w:p>
        </w:tc>
        <w:tc>
          <w:tcPr>
            <w:tcW w:w="3272" w:type="dxa"/>
            <w:shd w:val="clear" w:color="000000" w:fill="FFFFFF"/>
            <w:vAlign w:val="center"/>
            <w:hideMark/>
          </w:tcPr>
          <w:p w14:paraId="11991453" w14:textId="77777777" w:rsidR="00A46AFE" w:rsidRPr="00A46AFE" w:rsidRDefault="00A46AFE" w:rsidP="00A46AFE">
            <w:pPr>
              <w:jc w:val="center"/>
              <w:rPr>
                <w:bCs/>
                <w:color w:val="000000"/>
                <w:sz w:val="12"/>
                <w:szCs w:val="12"/>
              </w:rPr>
            </w:pPr>
            <w:r w:rsidRPr="00A46AFE">
              <w:rPr>
                <w:bCs/>
                <w:color w:val="000000"/>
                <w:sz w:val="12"/>
                <w:szCs w:val="12"/>
              </w:rPr>
              <w:t>2</w:t>
            </w:r>
          </w:p>
        </w:tc>
        <w:tc>
          <w:tcPr>
            <w:tcW w:w="1057" w:type="dxa"/>
            <w:shd w:val="clear" w:color="000000" w:fill="FFFFFF"/>
            <w:vAlign w:val="center"/>
            <w:hideMark/>
          </w:tcPr>
          <w:p w14:paraId="38AD7903" w14:textId="77777777" w:rsidR="00A46AFE" w:rsidRPr="00A46AFE" w:rsidRDefault="00A46AFE" w:rsidP="00A46AFE">
            <w:pPr>
              <w:jc w:val="center"/>
              <w:rPr>
                <w:bCs/>
                <w:color w:val="000000"/>
                <w:sz w:val="12"/>
                <w:szCs w:val="12"/>
              </w:rPr>
            </w:pPr>
            <w:r w:rsidRPr="00A46AFE">
              <w:rPr>
                <w:bCs/>
                <w:color w:val="000000"/>
                <w:sz w:val="12"/>
                <w:szCs w:val="12"/>
              </w:rPr>
              <w:t>3</w:t>
            </w:r>
          </w:p>
        </w:tc>
        <w:tc>
          <w:tcPr>
            <w:tcW w:w="1053" w:type="dxa"/>
            <w:shd w:val="clear" w:color="000000" w:fill="FFFFFF"/>
            <w:vAlign w:val="center"/>
            <w:hideMark/>
          </w:tcPr>
          <w:p w14:paraId="72083F27" w14:textId="77777777" w:rsidR="00A46AFE" w:rsidRPr="00A46AFE" w:rsidRDefault="00A46AFE" w:rsidP="00A46AFE">
            <w:pPr>
              <w:jc w:val="center"/>
              <w:rPr>
                <w:bCs/>
                <w:color w:val="000000"/>
                <w:sz w:val="12"/>
                <w:szCs w:val="12"/>
              </w:rPr>
            </w:pPr>
            <w:r w:rsidRPr="00A46AFE">
              <w:rPr>
                <w:bCs/>
                <w:color w:val="000000"/>
                <w:sz w:val="12"/>
                <w:szCs w:val="12"/>
              </w:rPr>
              <w:t>4</w:t>
            </w:r>
          </w:p>
        </w:tc>
        <w:tc>
          <w:tcPr>
            <w:tcW w:w="1710" w:type="dxa"/>
            <w:shd w:val="clear" w:color="000000" w:fill="FFFFFF"/>
            <w:vAlign w:val="center"/>
            <w:hideMark/>
          </w:tcPr>
          <w:p w14:paraId="416BBDEB" w14:textId="77777777" w:rsidR="00A46AFE" w:rsidRPr="00A46AFE" w:rsidRDefault="00A46AFE" w:rsidP="00A46AFE">
            <w:pPr>
              <w:jc w:val="center"/>
              <w:rPr>
                <w:bCs/>
                <w:color w:val="000000"/>
                <w:sz w:val="12"/>
                <w:szCs w:val="12"/>
              </w:rPr>
            </w:pPr>
            <w:r w:rsidRPr="00A46AFE">
              <w:rPr>
                <w:bCs/>
                <w:color w:val="000000"/>
                <w:sz w:val="12"/>
                <w:szCs w:val="12"/>
              </w:rPr>
              <w:t>5</w:t>
            </w:r>
          </w:p>
        </w:tc>
        <w:tc>
          <w:tcPr>
            <w:tcW w:w="690" w:type="dxa"/>
            <w:shd w:val="clear" w:color="000000" w:fill="FFFFFF"/>
            <w:vAlign w:val="center"/>
            <w:hideMark/>
          </w:tcPr>
          <w:p w14:paraId="5D61B8DC" w14:textId="77777777" w:rsidR="00A46AFE" w:rsidRPr="00A46AFE" w:rsidRDefault="00A46AFE" w:rsidP="00A46AFE">
            <w:pPr>
              <w:jc w:val="center"/>
              <w:rPr>
                <w:bCs/>
                <w:color w:val="000000"/>
                <w:sz w:val="12"/>
                <w:szCs w:val="12"/>
              </w:rPr>
            </w:pPr>
            <w:r w:rsidRPr="00A46AFE">
              <w:rPr>
                <w:bCs/>
                <w:color w:val="000000"/>
                <w:sz w:val="12"/>
                <w:szCs w:val="12"/>
              </w:rPr>
              <w:t>6.1</w:t>
            </w:r>
          </w:p>
        </w:tc>
        <w:tc>
          <w:tcPr>
            <w:tcW w:w="769" w:type="dxa"/>
            <w:shd w:val="clear" w:color="000000" w:fill="FFFFFF"/>
            <w:vAlign w:val="center"/>
            <w:hideMark/>
          </w:tcPr>
          <w:p w14:paraId="08FDBD9F" w14:textId="77777777" w:rsidR="00A46AFE" w:rsidRPr="00A46AFE" w:rsidRDefault="00A46AFE" w:rsidP="00A46AFE">
            <w:pPr>
              <w:jc w:val="center"/>
              <w:rPr>
                <w:bCs/>
                <w:color w:val="000000"/>
                <w:sz w:val="12"/>
                <w:szCs w:val="12"/>
              </w:rPr>
            </w:pPr>
            <w:r w:rsidRPr="00A46AFE">
              <w:rPr>
                <w:bCs/>
                <w:color w:val="000000"/>
                <w:sz w:val="12"/>
                <w:szCs w:val="12"/>
              </w:rPr>
              <w:t>6.2</w:t>
            </w:r>
          </w:p>
        </w:tc>
        <w:tc>
          <w:tcPr>
            <w:tcW w:w="856" w:type="dxa"/>
            <w:shd w:val="clear" w:color="000000" w:fill="FFFFFF"/>
            <w:vAlign w:val="center"/>
            <w:hideMark/>
          </w:tcPr>
          <w:p w14:paraId="09602D3E" w14:textId="77777777" w:rsidR="00A46AFE" w:rsidRPr="00A46AFE" w:rsidRDefault="00A46AFE" w:rsidP="00A46AFE">
            <w:pPr>
              <w:jc w:val="center"/>
              <w:rPr>
                <w:bCs/>
                <w:color w:val="000000"/>
                <w:sz w:val="12"/>
                <w:szCs w:val="12"/>
              </w:rPr>
            </w:pPr>
            <w:r w:rsidRPr="00A46AFE">
              <w:rPr>
                <w:bCs/>
                <w:color w:val="000000"/>
                <w:sz w:val="12"/>
                <w:szCs w:val="12"/>
              </w:rPr>
              <w:t>6.3</w:t>
            </w:r>
          </w:p>
        </w:tc>
        <w:tc>
          <w:tcPr>
            <w:tcW w:w="630" w:type="dxa"/>
            <w:shd w:val="clear" w:color="000000" w:fill="FFFFFF"/>
            <w:vAlign w:val="center"/>
            <w:hideMark/>
          </w:tcPr>
          <w:p w14:paraId="49B46B01" w14:textId="77777777" w:rsidR="00A46AFE" w:rsidRPr="00A46AFE" w:rsidRDefault="00A46AFE" w:rsidP="00A46AFE">
            <w:pPr>
              <w:jc w:val="center"/>
              <w:rPr>
                <w:bCs/>
                <w:color w:val="000000"/>
                <w:sz w:val="12"/>
                <w:szCs w:val="12"/>
              </w:rPr>
            </w:pPr>
            <w:r w:rsidRPr="00A46AFE">
              <w:rPr>
                <w:bCs/>
                <w:color w:val="000000"/>
                <w:sz w:val="12"/>
                <w:szCs w:val="12"/>
              </w:rPr>
              <w:t>6.4</w:t>
            </w:r>
          </w:p>
        </w:tc>
        <w:tc>
          <w:tcPr>
            <w:tcW w:w="655" w:type="dxa"/>
            <w:shd w:val="clear" w:color="000000" w:fill="FFFFFF"/>
            <w:vAlign w:val="center"/>
            <w:hideMark/>
          </w:tcPr>
          <w:p w14:paraId="2979EA25" w14:textId="77777777" w:rsidR="00A46AFE" w:rsidRPr="00A46AFE" w:rsidRDefault="00A46AFE" w:rsidP="00A46AFE">
            <w:pPr>
              <w:jc w:val="center"/>
              <w:rPr>
                <w:bCs/>
                <w:color w:val="000000"/>
                <w:sz w:val="12"/>
                <w:szCs w:val="12"/>
              </w:rPr>
            </w:pPr>
            <w:r w:rsidRPr="00A46AFE">
              <w:rPr>
                <w:bCs/>
                <w:color w:val="000000"/>
                <w:sz w:val="12"/>
                <w:szCs w:val="12"/>
              </w:rPr>
              <w:t>6.5</w:t>
            </w:r>
          </w:p>
        </w:tc>
        <w:tc>
          <w:tcPr>
            <w:tcW w:w="580" w:type="dxa"/>
            <w:shd w:val="clear" w:color="000000" w:fill="FFFFFF"/>
            <w:vAlign w:val="center"/>
            <w:hideMark/>
          </w:tcPr>
          <w:p w14:paraId="45184CAE" w14:textId="77777777" w:rsidR="00A46AFE" w:rsidRPr="00A46AFE" w:rsidRDefault="00A46AFE" w:rsidP="00A46AFE">
            <w:pPr>
              <w:jc w:val="center"/>
              <w:rPr>
                <w:bCs/>
                <w:color w:val="000000"/>
                <w:sz w:val="12"/>
                <w:szCs w:val="12"/>
              </w:rPr>
            </w:pPr>
            <w:r w:rsidRPr="00A46AFE">
              <w:rPr>
                <w:bCs/>
                <w:color w:val="000000"/>
                <w:sz w:val="12"/>
                <w:szCs w:val="12"/>
              </w:rPr>
              <w:t>7.1</w:t>
            </w:r>
          </w:p>
        </w:tc>
        <w:tc>
          <w:tcPr>
            <w:tcW w:w="723" w:type="dxa"/>
            <w:shd w:val="clear" w:color="000000" w:fill="FFFFFF"/>
            <w:vAlign w:val="center"/>
            <w:hideMark/>
          </w:tcPr>
          <w:p w14:paraId="504294BD" w14:textId="77777777" w:rsidR="00A46AFE" w:rsidRPr="00A46AFE" w:rsidRDefault="00A46AFE" w:rsidP="00A46AFE">
            <w:pPr>
              <w:jc w:val="center"/>
              <w:rPr>
                <w:bCs/>
                <w:color w:val="000000"/>
                <w:sz w:val="12"/>
                <w:szCs w:val="12"/>
              </w:rPr>
            </w:pPr>
            <w:r w:rsidRPr="00A46AFE">
              <w:rPr>
                <w:bCs/>
                <w:color w:val="000000"/>
                <w:sz w:val="12"/>
                <w:szCs w:val="12"/>
              </w:rPr>
              <w:t>7.2</w:t>
            </w:r>
          </w:p>
        </w:tc>
        <w:tc>
          <w:tcPr>
            <w:tcW w:w="856" w:type="dxa"/>
            <w:shd w:val="clear" w:color="000000" w:fill="FFFFFF"/>
            <w:vAlign w:val="center"/>
            <w:hideMark/>
          </w:tcPr>
          <w:p w14:paraId="2550F539" w14:textId="77777777" w:rsidR="00A46AFE" w:rsidRPr="00A46AFE" w:rsidRDefault="00A46AFE" w:rsidP="00A46AFE">
            <w:pPr>
              <w:jc w:val="center"/>
              <w:rPr>
                <w:bCs/>
                <w:color w:val="000000"/>
                <w:sz w:val="12"/>
                <w:szCs w:val="12"/>
              </w:rPr>
            </w:pPr>
            <w:r w:rsidRPr="00A46AFE">
              <w:rPr>
                <w:bCs/>
                <w:color w:val="000000"/>
                <w:sz w:val="12"/>
                <w:szCs w:val="12"/>
              </w:rPr>
              <w:t>7.3</w:t>
            </w:r>
          </w:p>
        </w:tc>
        <w:tc>
          <w:tcPr>
            <w:tcW w:w="746" w:type="dxa"/>
            <w:shd w:val="clear" w:color="000000" w:fill="FFFFFF"/>
            <w:vAlign w:val="center"/>
            <w:hideMark/>
          </w:tcPr>
          <w:p w14:paraId="2DDC4807" w14:textId="77777777" w:rsidR="00A46AFE" w:rsidRPr="00A46AFE" w:rsidRDefault="00A46AFE" w:rsidP="00A46AFE">
            <w:pPr>
              <w:jc w:val="center"/>
              <w:rPr>
                <w:bCs/>
                <w:color w:val="000000"/>
                <w:sz w:val="12"/>
                <w:szCs w:val="12"/>
              </w:rPr>
            </w:pPr>
            <w:r w:rsidRPr="00A46AFE">
              <w:rPr>
                <w:bCs/>
                <w:color w:val="000000"/>
                <w:sz w:val="12"/>
                <w:szCs w:val="12"/>
              </w:rPr>
              <w:t>7.4</w:t>
            </w:r>
          </w:p>
        </w:tc>
        <w:tc>
          <w:tcPr>
            <w:tcW w:w="657" w:type="dxa"/>
            <w:shd w:val="clear" w:color="000000" w:fill="FFFFFF"/>
            <w:vAlign w:val="center"/>
            <w:hideMark/>
          </w:tcPr>
          <w:p w14:paraId="76C3F07C" w14:textId="77777777" w:rsidR="00A46AFE" w:rsidRPr="00A46AFE" w:rsidRDefault="00A46AFE" w:rsidP="00A46AFE">
            <w:pPr>
              <w:jc w:val="center"/>
              <w:rPr>
                <w:bCs/>
                <w:color w:val="000000"/>
                <w:sz w:val="12"/>
                <w:szCs w:val="12"/>
              </w:rPr>
            </w:pPr>
            <w:r w:rsidRPr="00A46AFE">
              <w:rPr>
                <w:bCs/>
                <w:color w:val="000000"/>
                <w:sz w:val="12"/>
                <w:szCs w:val="12"/>
              </w:rPr>
              <w:t>7.5</w:t>
            </w:r>
          </w:p>
        </w:tc>
      </w:tr>
      <w:tr w:rsidR="00A46AFE" w:rsidRPr="00A46AFE" w14:paraId="2215F27C" w14:textId="77777777" w:rsidTr="00566B2A">
        <w:trPr>
          <w:trHeight w:val="20"/>
        </w:trPr>
        <w:tc>
          <w:tcPr>
            <w:tcW w:w="14970" w:type="dxa"/>
            <w:gridSpan w:val="15"/>
            <w:shd w:val="clear" w:color="000000" w:fill="FFFFFF"/>
            <w:vAlign w:val="center"/>
            <w:hideMark/>
          </w:tcPr>
          <w:p w14:paraId="19C12786" w14:textId="77777777" w:rsidR="00A46AFE" w:rsidRPr="00A46AFE" w:rsidRDefault="00A46AFE" w:rsidP="00A46AFE">
            <w:pPr>
              <w:rPr>
                <w:bCs/>
                <w:color w:val="000000"/>
                <w:sz w:val="12"/>
                <w:szCs w:val="12"/>
              </w:rPr>
            </w:pPr>
            <w:r w:rsidRPr="00A46AFE">
              <w:rPr>
                <w:bCs/>
                <w:color w:val="000000"/>
                <w:sz w:val="12"/>
                <w:szCs w:val="12"/>
              </w:rPr>
              <w:t>Группа 1. Строительство, реконструкция или модернизация объектов в целях подключения потребителей:</w:t>
            </w:r>
          </w:p>
        </w:tc>
      </w:tr>
      <w:tr w:rsidR="00A46AFE" w:rsidRPr="00A46AFE" w14:paraId="1FF34644" w14:textId="77777777" w:rsidTr="00566B2A">
        <w:trPr>
          <w:trHeight w:val="20"/>
        </w:trPr>
        <w:tc>
          <w:tcPr>
            <w:tcW w:w="14970" w:type="dxa"/>
            <w:gridSpan w:val="15"/>
            <w:shd w:val="clear" w:color="000000" w:fill="FFFFFF"/>
            <w:vAlign w:val="center"/>
            <w:hideMark/>
          </w:tcPr>
          <w:p w14:paraId="3F04385E" w14:textId="77777777" w:rsidR="00A46AFE" w:rsidRPr="00A46AFE" w:rsidRDefault="00A46AFE" w:rsidP="00A46AFE">
            <w:pPr>
              <w:rPr>
                <w:color w:val="000000"/>
                <w:sz w:val="12"/>
                <w:szCs w:val="12"/>
              </w:rPr>
            </w:pPr>
            <w:r w:rsidRPr="00A46AFE">
              <w:rPr>
                <w:color w:val="000000"/>
                <w:sz w:val="12"/>
                <w:szCs w:val="12"/>
              </w:rPr>
              <w:t>1.1. Строительство новых тепловых сетей в целях подключения потребителей</w:t>
            </w:r>
          </w:p>
        </w:tc>
      </w:tr>
      <w:tr w:rsidR="00A46AFE" w:rsidRPr="00A46AFE" w14:paraId="466D5808" w14:textId="77777777" w:rsidTr="00566B2A">
        <w:trPr>
          <w:trHeight w:val="20"/>
        </w:trPr>
        <w:tc>
          <w:tcPr>
            <w:tcW w:w="14970" w:type="dxa"/>
            <w:gridSpan w:val="15"/>
            <w:shd w:val="clear" w:color="000000" w:fill="FFFFFF"/>
            <w:vAlign w:val="center"/>
            <w:hideMark/>
          </w:tcPr>
          <w:p w14:paraId="52DB698E" w14:textId="77777777" w:rsidR="00A46AFE" w:rsidRPr="00A46AFE" w:rsidRDefault="00A46AFE" w:rsidP="00A46AFE">
            <w:pPr>
              <w:rPr>
                <w:color w:val="000000"/>
                <w:sz w:val="12"/>
                <w:szCs w:val="12"/>
              </w:rPr>
            </w:pPr>
            <w:r w:rsidRPr="00A46AFE">
              <w:rPr>
                <w:color w:val="000000"/>
                <w:sz w:val="12"/>
                <w:szCs w:val="12"/>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A46AFE" w:rsidRPr="00A46AFE" w14:paraId="359585C3" w14:textId="77777777" w:rsidTr="00566B2A">
        <w:trPr>
          <w:trHeight w:val="20"/>
        </w:trPr>
        <w:tc>
          <w:tcPr>
            <w:tcW w:w="14970" w:type="dxa"/>
            <w:gridSpan w:val="15"/>
            <w:shd w:val="clear" w:color="auto" w:fill="auto"/>
            <w:vAlign w:val="center"/>
            <w:hideMark/>
          </w:tcPr>
          <w:p w14:paraId="6BD716E0" w14:textId="77777777" w:rsidR="00A46AFE" w:rsidRPr="00A46AFE" w:rsidRDefault="00A46AFE" w:rsidP="00A46AFE">
            <w:pPr>
              <w:rPr>
                <w:color w:val="000000"/>
                <w:sz w:val="12"/>
                <w:szCs w:val="12"/>
              </w:rPr>
            </w:pPr>
            <w:r w:rsidRPr="00A46AFE">
              <w:rPr>
                <w:color w:val="000000"/>
                <w:sz w:val="12"/>
                <w:szCs w:val="12"/>
              </w:rPr>
              <w:t>1.3. Увеличение пропускной способности существующих тепловых сетей в целях подключения потребителей</w:t>
            </w:r>
          </w:p>
        </w:tc>
      </w:tr>
      <w:tr w:rsidR="00A46AFE" w:rsidRPr="00A46AFE" w14:paraId="68A65C66" w14:textId="77777777" w:rsidTr="00566B2A">
        <w:trPr>
          <w:trHeight w:val="20"/>
        </w:trPr>
        <w:tc>
          <w:tcPr>
            <w:tcW w:w="14970" w:type="dxa"/>
            <w:gridSpan w:val="15"/>
            <w:shd w:val="clear" w:color="auto" w:fill="auto"/>
            <w:vAlign w:val="center"/>
            <w:hideMark/>
          </w:tcPr>
          <w:p w14:paraId="44396361" w14:textId="77777777" w:rsidR="00A46AFE" w:rsidRPr="00A46AFE" w:rsidRDefault="00A46AFE" w:rsidP="00A46AFE">
            <w:pPr>
              <w:rPr>
                <w:color w:val="000000"/>
                <w:sz w:val="12"/>
                <w:szCs w:val="12"/>
              </w:rPr>
            </w:pPr>
            <w:r w:rsidRPr="00A46AFE">
              <w:rPr>
                <w:color w:val="000000"/>
                <w:sz w:val="12"/>
                <w:szCs w:val="12"/>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A46AFE" w:rsidRPr="00A46AFE" w14:paraId="4464DD30" w14:textId="77777777" w:rsidTr="00566B2A">
        <w:trPr>
          <w:trHeight w:val="20"/>
        </w:trPr>
        <w:tc>
          <w:tcPr>
            <w:tcW w:w="14970" w:type="dxa"/>
            <w:gridSpan w:val="15"/>
            <w:shd w:val="clear" w:color="000000" w:fill="FFFFFF"/>
            <w:noWrap/>
            <w:vAlign w:val="center"/>
            <w:hideMark/>
          </w:tcPr>
          <w:p w14:paraId="51339EED" w14:textId="77777777" w:rsidR="00A46AFE" w:rsidRPr="00A46AFE" w:rsidRDefault="00A46AFE" w:rsidP="00A46AFE">
            <w:pPr>
              <w:rPr>
                <w:bCs/>
                <w:color w:val="000000"/>
                <w:sz w:val="12"/>
                <w:szCs w:val="12"/>
              </w:rPr>
            </w:pPr>
            <w:r w:rsidRPr="00A46AFE">
              <w:rPr>
                <w:bCs/>
                <w:color w:val="000000"/>
                <w:sz w:val="12"/>
                <w:szCs w:val="12"/>
              </w:rPr>
              <w:t>Всего по группе 1</w:t>
            </w:r>
          </w:p>
        </w:tc>
      </w:tr>
      <w:tr w:rsidR="00A46AFE" w:rsidRPr="00A46AFE" w14:paraId="785BF976" w14:textId="77777777" w:rsidTr="00566B2A">
        <w:trPr>
          <w:trHeight w:val="20"/>
        </w:trPr>
        <w:tc>
          <w:tcPr>
            <w:tcW w:w="14970" w:type="dxa"/>
            <w:gridSpan w:val="15"/>
            <w:shd w:val="clear" w:color="000000" w:fill="FFFFFF"/>
            <w:vAlign w:val="center"/>
            <w:hideMark/>
          </w:tcPr>
          <w:p w14:paraId="6C865446" w14:textId="77777777" w:rsidR="00A46AFE" w:rsidRPr="00A46AFE" w:rsidRDefault="00A46AFE" w:rsidP="00A46AFE">
            <w:pPr>
              <w:rPr>
                <w:bCs/>
                <w:color w:val="000000"/>
                <w:sz w:val="12"/>
                <w:szCs w:val="12"/>
              </w:rPr>
            </w:pPr>
            <w:r w:rsidRPr="00A46AFE">
              <w:rPr>
                <w:bCs/>
                <w:color w:val="000000"/>
                <w:sz w:val="12"/>
                <w:szCs w:val="12"/>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A46AFE" w:rsidRPr="00A46AFE" w14:paraId="312F18CE" w14:textId="77777777" w:rsidTr="00566B2A">
        <w:trPr>
          <w:trHeight w:val="20"/>
        </w:trPr>
        <w:tc>
          <w:tcPr>
            <w:tcW w:w="14970" w:type="dxa"/>
            <w:gridSpan w:val="15"/>
            <w:shd w:val="clear" w:color="auto" w:fill="auto"/>
            <w:noWrap/>
            <w:vAlign w:val="center"/>
            <w:hideMark/>
          </w:tcPr>
          <w:p w14:paraId="7B7E23C4" w14:textId="77777777" w:rsidR="00A46AFE" w:rsidRPr="00A46AFE" w:rsidRDefault="00A46AFE" w:rsidP="00A46AFE">
            <w:pPr>
              <w:rPr>
                <w:bCs/>
                <w:color w:val="000000"/>
                <w:sz w:val="12"/>
                <w:szCs w:val="12"/>
              </w:rPr>
            </w:pPr>
            <w:r w:rsidRPr="00A46AFE">
              <w:rPr>
                <w:bCs/>
                <w:color w:val="000000"/>
                <w:sz w:val="12"/>
                <w:szCs w:val="12"/>
              </w:rPr>
              <w:t>Всего по группе 2</w:t>
            </w:r>
          </w:p>
        </w:tc>
      </w:tr>
      <w:tr w:rsidR="00A46AFE" w:rsidRPr="00A46AFE" w14:paraId="3FC008E7" w14:textId="77777777" w:rsidTr="00566B2A">
        <w:trPr>
          <w:trHeight w:val="20"/>
        </w:trPr>
        <w:tc>
          <w:tcPr>
            <w:tcW w:w="14970" w:type="dxa"/>
            <w:gridSpan w:val="15"/>
            <w:shd w:val="clear" w:color="auto" w:fill="auto"/>
            <w:vAlign w:val="center"/>
          </w:tcPr>
          <w:p w14:paraId="76D76163" w14:textId="77777777" w:rsidR="00A46AFE" w:rsidRPr="00A46AFE" w:rsidRDefault="00A46AFE" w:rsidP="00A46AFE">
            <w:pPr>
              <w:rPr>
                <w:bCs/>
                <w:color w:val="000000"/>
                <w:sz w:val="12"/>
                <w:szCs w:val="12"/>
              </w:rPr>
            </w:pPr>
            <w:r w:rsidRPr="00A46AFE">
              <w:rPr>
                <w:bCs/>
                <w:color w:val="000000"/>
                <w:sz w:val="12"/>
                <w:szCs w:val="12"/>
              </w:rPr>
              <w:t>Группа 3. Реконструкция или модернизация существующих объектов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r>
      <w:tr w:rsidR="00A46AFE" w:rsidRPr="00A46AFE" w14:paraId="52366D5B" w14:textId="77777777" w:rsidTr="00566B2A">
        <w:trPr>
          <w:trHeight w:val="20"/>
        </w:trPr>
        <w:tc>
          <w:tcPr>
            <w:tcW w:w="14970" w:type="dxa"/>
            <w:gridSpan w:val="15"/>
            <w:shd w:val="clear" w:color="auto" w:fill="auto"/>
            <w:vAlign w:val="center"/>
          </w:tcPr>
          <w:p w14:paraId="45225C29" w14:textId="77777777" w:rsidR="00A46AFE" w:rsidRPr="00A46AFE" w:rsidRDefault="00A46AFE" w:rsidP="00A46AFE">
            <w:pPr>
              <w:rPr>
                <w:color w:val="000000"/>
                <w:sz w:val="12"/>
                <w:szCs w:val="12"/>
              </w:rPr>
            </w:pPr>
            <w:r w:rsidRPr="00A46AFE">
              <w:rPr>
                <w:color w:val="000000"/>
                <w:sz w:val="12"/>
                <w:szCs w:val="12"/>
              </w:rPr>
              <w:t>3.1. Реконструкция или модернизация существующих тепловых сетей</w:t>
            </w:r>
          </w:p>
        </w:tc>
      </w:tr>
      <w:tr w:rsidR="00A46AFE" w:rsidRPr="00A46AFE" w14:paraId="713FA0A7" w14:textId="77777777" w:rsidTr="00566B2A">
        <w:trPr>
          <w:trHeight w:val="20"/>
        </w:trPr>
        <w:tc>
          <w:tcPr>
            <w:tcW w:w="14970" w:type="dxa"/>
            <w:gridSpan w:val="15"/>
            <w:shd w:val="clear" w:color="auto" w:fill="auto"/>
            <w:vAlign w:val="center"/>
          </w:tcPr>
          <w:p w14:paraId="0D0E1B72" w14:textId="77777777" w:rsidR="00A46AFE" w:rsidRPr="00A46AFE" w:rsidRDefault="00A46AFE" w:rsidP="00A46AFE">
            <w:pPr>
              <w:rPr>
                <w:color w:val="000000"/>
                <w:sz w:val="12"/>
                <w:szCs w:val="12"/>
              </w:rPr>
            </w:pPr>
            <w:r w:rsidRPr="00A46AFE">
              <w:rPr>
                <w:color w:val="000000"/>
                <w:sz w:val="12"/>
                <w:szCs w:val="12"/>
              </w:rPr>
              <w:t>3.2. Реконструкция или модернизация существующих объектов системы централизованного теплоснабжения, за исключением тепловых сетей</w:t>
            </w:r>
          </w:p>
        </w:tc>
      </w:tr>
      <w:tr w:rsidR="00A46AFE" w:rsidRPr="00A46AFE" w14:paraId="686168FA" w14:textId="77777777" w:rsidTr="00566B2A">
        <w:trPr>
          <w:trHeight w:val="20"/>
        </w:trPr>
        <w:tc>
          <w:tcPr>
            <w:tcW w:w="716" w:type="dxa"/>
            <w:shd w:val="clear" w:color="000000" w:fill="FFFFFF"/>
            <w:vAlign w:val="center"/>
          </w:tcPr>
          <w:p w14:paraId="3103285F" w14:textId="77777777" w:rsidR="00A46AFE" w:rsidRPr="00A46AFE" w:rsidRDefault="00A46AFE" w:rsidP="00A46AFE">
            <w:pPr>
              <w:jc w:val="center"/>
              <w:rPr>
                <w:color w:val="000000"/>
                <w:sz w:val="12"/>
                <w:szCs w:val="12"/>
              </w:rPr>
            </w:pPr>
            <w:r w:rsidRPr="00A46AFE">
              <w:rPr>
                <w:color w:val="000000"/>
                <w:sz w:val="12"/>
                <w:szCs w:val="12"/>
              </w:rPr>
              <w:t>3.2.1</w:t>
            </w:r>
          </w:p>
        </w:tc>
        <w:tc>
          <w:tcPr>
            <w:tcW w:w="3272" w:type="dxa"/>
            <w:shd w:val="clear" w:color="auto" w:fill="auto"/>
            <w:vAlign w:val="center"/>
          </w:tcPr>
          <w:p w14:paraId="6130882C" w14:textId="77777777" w:rsidR="00A46AFE" w:rsidRPr="00A46AFE" w:rsidRDefault="00A46AFE" w:rsidP="00A46AFE">
            <w:pPr>
              <w:rPr>
                <w:color w:val="000000"/>
                <w:sz w:val="12"/>
                <w:szCs w:val="12"/>
              </w:rPr>
            </w:pPr>
            <w:r w:rsidRPr="00A46AFE">
              <w:rPr>
                <w:color w:val="000000"/>
                <w:sz w:val="12"/>
                <w:szCs w:val="12"/>
              </w:rPr>
              <w:t>Проектирование и замена котла HP-18 на котел типа КВ-1,45 с оборудованием (вентилятор, золоуловитель, дымосос, карман всасывающий, газоход, расходомер) котельная № 43</w:t>
            </w:r>
          </w:p>
        </w:tc>
        <w:tc>
          <w:tcPr>
            <w:tcW w:w="1057" w:type="dxa"/>
            <w:shd w:val="clear" w:color="auto" w:fill="auto"/>
            <w:vAlign w:val="center"/>
          </w:tcPr>
          <w:p w14:paraId="1DE4DAA6" w14:textId="77777777" w:rsidR="00A46AFE" w:rsidRPr="00A46AFE" w:rsidRDefault="00A46AFE" w:rsidP="00A46AFE">
            <w:pPr>
              <w:jc w:val="center"/>
              <w:rPr>
                <w:color w:val="000000"/>
                <w:sz w:val="12"/>
                <w:szCs w:val="12"/>
              </w:rPr>
            </w:pPr>
            <w:r w:rsidRPr="00A46AFE">
              <w:rPr>
                <w:color w:val="000000"/>
                <w:sz w:val="12"/>
                <w:szCs w:val="12"/>
              </w:rPr>
              <w:t>-</w:t>
            </w:r>
          </w:p>
        </w:tc>
        <w:tc>
          <w:tcPr>
            <w:tcW w:w="1053" w:type="dxa"/>
            <w:shd w:val="clear" w:color="auto" w:fill="auto"/>
            <w:vAlign w:val="center"/>
          </w:tcPr>
          <w:p w14:paraId="6FA4E3E6" w14:textId="77777777" w:rsidR="00A46AFE" w:rsidRPr="00A46AFE" w:rsidRDefault="00A46AFE" w:rsidP="00A46AFE">
            <w:pPr>
              <w:jc w:val="center"/>
              <w:rPr>
                <w:color w:val="000000"/>
                <w:sz w:val="12"/>
                <w:szCs w:val="12"/>
              </w:rPr>
            </w:pPr>
            <w:r w:rsidRPr="00A46AFE">
              <w:rPr>
                <w:color w:val="000000"/>
                <w:sz w:val="12"/>
                <w:szCs w:val="12"/>
              </w:rPr>
              <w:t>котельная</w:t>
            </w:r>
          </w:p>
        </w:tc>
        <w:tc>
          <w:tcPr>
            <w:tcW w:w="1710" w:type="dxa"/>
            <w:shd w:val="clear" w:color="auto" w:fill="auto"/>
            <w:vAlign w:val="center"/>
          </w:tcPr>
          <w:p w14:paraId="23C7E757" w14:textId="77777777" w:rsidR="00A46AFE" w:rsidRPr="00A46AFE" w:rsidRDefault="00A46AFE" w:rsidP="00A46AFE">
            <w:pPr>
              <w:jc w:val="center"/>
              <w:rPr>
                <w:color w:val="000000"/>
                <w:sz w:val="12"/>
                <w:szCs w:val="12"/>
              </w:rPr>
            </w:pPr>
            <w:r w:rsidRPr="00A46AFE">
              <w:rPr>
                <w:color w:val="000000"/>
                <w:sz w:val="12"/>
                <w:szCs w:val="12"/>
              </w:rPr>
              <w:t>район шахты 12, котельная №43</w:t>
            </w:r>
          </w:p>
        </w:tc>
        <w:tc>
          <w:tcPr>
            <w:tcW w:w="690" w:type="dxa"/>
            <w:shd w:val="clear" w:color="auto" w:fill="auto"/>
            <w:vAlign w:val="center"/>
          </w:tcPr>
          <w:p w14:paraId="4702C6F4"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69" w:type="dxa"/>
            <w:shd w:val="clear" w:color="auto" w:fill="auto"/>
            <w:vAlign w:val="center"/>
          </w:tcPr>
          <w:p w14:paraId="50974A05" w14:textId="77777777" w:rsidR="00A46AFE" w:rsidRPr="00A46AFE" w:rsidRDefault="00A46AFE" w:rsidP="00A46AFE">
            <w:pPr>
              <w:jc w:val="center"/>
              <w:rPr>
                <w:bCs/>
                <w:color w:val="000000"/>
                <w:sz w:val="12"/>
                <w:szCs w:val="12"/>
              </w:rPr>
            </w:pPr>
            <w:r w:rsidRPr="00A46AFE">
              <w:rPr>
                <w:bCs/>
                <w:color w:val="000000"/>
                <w:sz w:val="12"/>
                <w:szCs w:val="12"/>
              </w:rPr>
              <w:t>-</w:t>
            </w:r>
          </w:p>
        </w:tc>
        <w:tc>
          <w:tcPr>
            <w:tcW w:w="856" w:type="dxa"/>
            <w:shd w:val="clear" w:color="auto" w:fill="auto"/>
            <w:vAlign w:val="center"/>
          </w:tcPr>
          <w:p w14:paraId="56FF7150"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30" w:type="dxa"/>
            <w:shd w:val="clear" w:color="auto" w:fill="auto"/>
            <w:vAlign w:val="center"/>
          </w:tcPr>
          <w:p w14:paraId="20AAFF8D"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55" w:type="dxa"/>
            <w:shd w:val="clear" w:color="auto" w:fill="auto"/>
            <w:vAlign w:val="center"/>
          </w:tcPr>
          <w:p w14:paraId="5B1A96DE" w14:textId="77777777" w:rsidR="00A46AFE" w:rsidRPr="00A46AFE" w:rsidRDefault="00A46AFE" w:rsidP="00A46AFE">
            <w:pPr>
              <w:jc w:val="center"/>
              <w:rPr>
                <w:bCs/>
                <w:color w:val="000000"/>
                <w:sz w:val="12"/>
                <w:szCs w:val="12"/>
              </w:rPr>
            </w:pPr>
            <w:r w:rsidRPr="00A46AFE">
              <w:rPr>
                <w:bCs/>
                <w:color w:val="000000"/>
                <w:sz w:val="12"/>
                <w:szCs w:val="12"/>
              </w:rPr>
              <w:t>-</w:t>
            </w:r>
          </w:p>
        </w:tc>
        <w:tc>
          <w:tcPr>
            <w:tcW w:w="580" w:type="dxa"/>
            <w:shd w:val="clear" w:color="auto" w:fill="auto"/>
            <w:vAlign w:val="center"/>
          </w:tcPr>
          <w:p w14:paraId="261AA9E7"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23" w:type="dxa"/>
            <w:shd w:val="clear" w:color="auto" w:fill="auto"/>
            <w:vAlign w:val="center"/>
          </w:tcPr>
          <w:p w14:paraId="67F4C1EE" w14:textId="77777777" w:rsidR="00A46AFE" w:rsidRPr="00A46AFE" w:rsidRDefault="00A46AFE" w:rsidP="00A46AFE">
            <w:pPr>
              <w:jc w:val="center"/>
              <w:rPr>
                <w:bCs/>
                <w:color w:val="000000"/>
                <w:sz w:val="12"/>
                <w:szCs w:val="12"/>
              </w:rPr>
            </w:pPr>
            <w:r w:rsidRPr="00A46AFE">
              <w:rPr>
                <w:bCs/>
                <w:color w:val="000000"/>
                <w:sz w:val="12"/>
                <w:szCs w:val="12"/>
              </w:rPr>
              <w:t>-</w:t>
            </w:r>
          </w:p>
        </w:tc>
        <w:tc>
          <w:tcPr>
            <w:tcW w:w="856" w:type="dxa"/>
            <w:shd w:val="clear" w:color="auto" w:fill="auto"/>
            <w:vAlign w:val="center"/>
          </w:tcPr>
          <w:p w14:paraId="33C0BE73" w14:textId="77777777" w:rsidR="00A46AFE" w:rsidRPr="00A46AFE" w:rsidRDefault="00A46AFE" w:rsidP="00A46AFE">
            <w:pPr>
              <w:jc w:val="center"/>
              <w:rPr>
                <w:bCs/>
                <w:color w:val="000000"/>
                <w:sz w:val="12"/>
                <w:szCs w:val="12"/>
              </w:rPr>
            </w:pPr>
            <w:r w:rsidRPr="00A46AFE">
              <w:rPr>
                <w:bCs/>
                <w:color w:val="000000"/>
                <w:sz w:val="12"/>
                <w:szCs w:val="12"/>
              </w:rPr>
              <w:t>-</w:t>
            </w:r>
          </w:p>
        </w:tc>
        <w:tc>
          <w:tcPr>
            <w:tcW w:w="746" w:type="dxa"/>
            <w:shd w:val="clear" w:color="auto" w:fill="auto"/>
            <w:vAlign w:val="center"/>
          </w:tcPr>
          <w:p w14:paraId="04570657" w14:textId="77777777" w:rsidR="00A46AFE" w:rsidRPr="00A46AFE" w:rsidRDefault="00A46AFE" w:rsidP="00A46AFE">
            <w:pPr>
              <w:jc w:val="center"/>
              <w:rPr>
                <w:bCs/>
                <w:color w:val="000000"/>
                <w:sz w:val="12"/>
                <w:szCs w:val="12"/>
              </w:rPr>
            </w:pPr>
            <w:r w:rsidRPr="00A46AFE">
              <w:rPr>
                <w:bCs/>
                <w:color w:val="000000"/>
                <w:sz w:val="12"/>
                <w:szCs w:val="12"/>
              </w:rPr>
              <w:t>-</w:t>
            </w:r>
          </w:p>
        </w:tc>
        <w:tc>
          <w:tcPr>
            <w:tcW w:w="657" w:type="dxa"/>
            <w:shd w:val="clear" w:color="auto" w:fill="auto"/>
            <w:vAlign w:val="center"/>
          </w:tcPr>
          <w:p w14:paraId="199AF2CD" w14:textId="77777777" w:rsidR="00A46AFE" w:rsidRPr="00A46AFE" w:rsidRDefault="00A46AFE" w:rsidP="00A46AFE">
            <w:pPr>
              <w:jc w:val="center"/>
              <w:rPr>
                <w:bCs/>
                <w:color w:val="000000"/>
                <w:sz w:val="12"/>
                <w:szCs w:val="12"/>
              </w:rPr>
            </w:pPr>
            <w:r w:rsidRPr="00A46AFE">
              <w:rPr>
                <w:bCs/>
                <w:color w:val="000000"/>
                <w:sz w:val="12"/>
                <w:szCs w:val="12"/>
              </w:rPr>
              <w:t>-</w:t>
            </w:r>
          </w:p>
        </w:tc>
      </w:tr>
      <w:tr w:rsidR="00A46AFE" w:rsidRPr="00A46AFE" w14:paraId="6FDF7FE5" w14:textId="77777777" w:rsidTr="00566B2A">
        <w:trPr>
          <w:trHeight w:val="20"/>
        </w:trPr>
        <w:tc>
          <w:tcPr>
            <w:tcW w:w="14970" w:type="dxa"/>
            <w:gridSpan w:val="15"/>
            <w:shd w:val="clear" w:color="000000" w:fill="FFFFFF"/>
            <w:vAlign w:val="center"/>
          </w:tcPr>
          <w:p w14:paraId="7C053C19" w14:textId="77777777" w:rsidR="00A46AFE" w:rsidRPr="00A46AFE" w:rsidRDefault="00A46AFE" w:rsidP="00A46AFE">
            <w:pPr>
              <w:rPr>
                <w:bCs/>
                <w:color w:val="000000"/>
                <w:sz w:val="12"/>
                <w:szCs w:val="12"/>
              </w:rPr>
            </w:pPr>
            <w:r w:rsidRPr="00A46AFE">
              <w:rPr>
                <w:bCs/>
                <w:color w:val="000000"/>
                <w:sz w:val="12"/>
                <w:szCs w:val="12"/>
              </w:rPr>
              <w:t>Всего по группе 3</w:t>
            </w:r>
          </w:p>
        </w:tc>
      </w:tr>
      <w:tr w:rsidR="00A46AFE" w:rsidRPr="00A46AFE" w14:paraId="14D8CEC2" w14:textId="77777777" w:rsidTr="00566B2A">
        <w:trPr>
          <w:trHeight w:val="20"/>
        </w:trPr>
        <w:tc>
          <w:tcPr>
            <w:tcW w:w="14970" w:type="dxa"/>
            <w:gridSpan w:val="15"/>
            <w:shd w:val="clear" w:color="000000" w:fill="FFFFFF"/>
            <w:vAlign w:val="center"/>
          </w:tcPr>
          <w:p w14:paraId="6C3A54EC" w14:textId="77777777" w:rsidR="00A46AFE" w:rsidRPr="00A46AFE" w:rsidRDefault="00A46AFE" w:rsidP="00A46AFE">
            <w:pPr>
              <w:rPr>
                <w:bCs/>
                <w:color w:val="000000"/>
                <w:sz w:val="12"/>
                <w:szCs w:val="12"/>
              </w:rPr>
            </w:pPr>
            <w:r w:rsidRPr="00A46AFE">
              <w:rPr>
                <w:bCs/>
                <w:color w:val="000000"/>
                <w:sz w:val="12"/>
                <w:szCs w:val="12"/>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A46AFE" w:rsidRPr="00A46AFE" w14:paraId="4E951E2C" w14:textId="77777777" w:rsidTr="00566B2A">
        <w:trPr>
          <w:trHeight w:val="20"/>
        </w:trPr>
        <w:tc>
          <w:tcPr>
            <w:tcW w:w="14970" w:type="dxa"/>
            <w:gridSpan w:val="15"/>
            <w:shd w:val="clear" w:color="auto" w:fill="auto"/>
            <w:noWrap/>
            <w:vAlign w:val="center"/>
            <w:hideMark/>
          </w:tcPr>
          <w:p w14:paraId="5C80A70A" w14:textId="77777777" w:rsidR="00A46AFE" w:rsidRPr="00A46AFE" w:rsidRDefault="00A46AFE" w:rsidP="00A46AFE">
            <w:pPr>
              <w:rPr>
                <w:bCs/>
                <w:color w:val="000000"/>
                <w:sz w:val="12"/>
                <w:szCs w:val="12"/>
              </w:rPr>
            </w:pPr>
            <w:r w:rsidRPr="00A46AFE">
              <w:rPr>
                <w:bCs/>
                <w:color w:val="000000"/>
                <w:sz w:val="12"/>
                <w:szCs w:val="12"/>
              </w:rPr>
              <w:t>Всего по группе 4</w:t>
            </w:r>
          </w:p>
        </w:tc>
      </w:tr>
      <w:tr w:rsidR="00A46AFE" w:rsidRPr="00A46AFE" w14:paraId="00C14561" w14:textId="77777777" w:rsidTr="00566B2A">
        <w:trPr>
          <w:trHeight w:val="20"/>
        </w:trPr>
        <w:tc>
          <w:tcPr>
            <w:tcW w:w="14970" w:type="dxa"/>
            <w:gridSpan w:val="15"/>
            <w:shd w:val="clear" w:color="auto" w:fill="auto"/>
            <w:vAlign w:val="center"/>
            <w:hideMark/>
          </w:tcPr>
          <w:p w14:paraId="49B35B45" w14:textId="77777777" w:rsidR="00A46AFE" w:rsidRPr="00A46AFE" w:rsidRDefault="00A46AFE" w:rsidP="00A46AFE">
            <w:pPr>
              <w:rPr>
                <w:bCs/>
                <w:color w:val="000000"/>
                <w:sz w:val="12"/>
                <w:szCs w:val="12"/>
              </w:rPr>
            </w:pPr>
            <w:r w:rsidRPr="00A46AFE">
              <w:rPr>
                <w:bCs/>
                <w:color w:val="000000"/>
                <w:sz w:val="12"/>
                <w:szCs w:val="12"/>
              </w:rPr>
              <w:t>Группа 5. Вывод из эксплуатации, консервация и демонтаж объектов системы централизованного теплоснабжения</w:t>
            </w:r>
          </w:p>
        </w:tc>
      </w:tr>
      <w:tr w:rsidR="00A46AFE" w:rsidRPr="00A46AFE" w14:paraId="41EA340D" w14:textId="77777777" w:rsidTr="00566B2A">
        <w:trPr>
          <w:trHeight w:val="20"/>
        </w:trPr>
        <w:tc>
          <w:tcPr>
            <w:tcW w:w="14970" w:type="dxa"/>
            <w:gridSpan w:val="15"/>
            <w:shd w:val="clear" w:color="auto" w:fill="auto"/>
            <w:vAlign w:val="center"/>
            <w:hideMark/>
          </w:tcPr>
          <w:p w14:paraId="118F4F84" w14:textId="77777777" w:rsidR="00A46AFE" w:rsidRPr="00A46AFE" w:rsidRDefault="00A46AFE" w:rsidP="00A46AFE">
            <w:pPr>
              <w:rPr>
                <w:color w:val="000000"/>
                <w:sz w:val="12"/>
                <w:szCs w:val="12"/>
              </w:rPr>
            </w:pPr>
            <w:r w:rsidRPr="00A46AFE">
              <w:rPr>
                <w:color w:val="000000"/>
                <w:sz w:val="12"/>
                <w:szCs w:val="12"/>
              </w:rPr>
              <w:t>5.1. Вывод из эксплуатации, консервация и демонтаж тепловых сетей</w:t>
            </w:r>
          </w:p>
        </w:tc>
      </w:tr>
      <w:tr w:rsidR="00A46AFE" w:rsidRPr="00A46AFE" w14:paraId="1566793B" w14:textId="77777777" w:rsidTr="00566B2A">
        <w:trPr>
          <w:trHeight w:val="20"/>
        </w:trPr>
        <w:tc>
          <w:tcPr>
            <w:tcW w:w="14970" w:type="dxa"/>
            <w:gridSpan w:val="15"/>
            <w:shd w:val="clear" w:color="auto" w:fill="auto"/>
            <w:vAlign w:val="center"/>
            <w:hideMark/>
          </w:tcPr>
          <w:p w14:paraId="50DBA56F" w14:textId="77777777" w:rsidR="00A46AFE" w:rsidRPr="00A46AFE" w:rsidRDefault="00A46AFE" w:rsidP="00A46AFE">
            <w:pPr>
              <w:rPr>
                <w:color w:val="000000"/>
                <w:sz w:val="12"/>
                <w:szCs w:val="12"/>
              </w:rPr>
            </w:pPr>
            <w:r w:rsidRPr="00A46AFE">
              <w:rPr>
                <w:color w:val="000000"/>
                <w:sz w:val="12"/>
                <w:szCs w:val="12"/>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A46AFE" w:rsidRPr="00A46AFE" w14:paraId="6076DD3F" w14:textId="77777777" w:rsidTr="00566B2A">
        <w:trPr>
          <w:trHeight w:val="20"/>
        </w:trPr>
        <w:tc>
          <w:tcPr>
            <w:tcW w:w="14970" w:type="dxa"/>
            <w:gridSpan w:val="15"/>
            <w:shd w:val="clear" w:color="auto" w:fill="auto"/>
            <w:noWrap/>
            <w:vAlign w:val="center"/>
            <w:hideMark/>
          </w:tcPr>
          <w:p w14:paraId="1745811C" w14:textId="77777777" w:rsidR="00A46AFE" w:rsidRPr="00A46AFE" w:rsidRDefault="00A46AFE" w:rsidP="00A46AFE">
            <w:pPr>
              <w:rPr>
                <w:bCs/>
                <w:color w:val="000000"/>
                <w:sz w:val="12"/>
                <w:szCs w:val="12"/>
              </w:rPr>
            </w:pPr>
            <w:r w:rsidRPr="00A46AFE">
              <w:rPr>
                <w:bCs/>
                <w:color w:val="000000"/>
                <w:sz w:val="12"/>
                <w:szCs w:val="12"/>
              </w:rPr>
              <w:t>Всего по группе 5</w:t>
            </w:r>
          </w:p>
        </w:tc>
      </w:tr>
      <w:tr w:rsidR="00A46AFE" w:rsidRPr="00A46AFE" w14:paraId="2446C666" w14:textId="77777777" w:rsidTr="00566B2A">
        <w:trPr>
          <w:trHeight w:val="20"/>
        </w:trPr>
        <w:tc>
          <w:tcPr>
            <w:tcW w:w="14970" w:type="dxa"/>
            <w:gridSpan w:val="15"/>
            <w:shd w:val="clear" w:color="auto" w:fill="auto"/>
            <w:vAlign w:val="center"/>
            <w:hideMark/>
          </w:tcPr>
          <w:p w14:paraId="4B129E11" w14:textId="77777777" w:rsidR="00A46AFE" w:rsidRPr="00A46AFE" w:rsidRDefault="00A46AFE" w:rsidP="00A46AFE">
            <w:pPr>
              <w:rPr>
                <w:bCs/>
                <w:color w:val="000000"/>
                <w:sz w:val="12"/>
                <w:szCs w:val="12"/>
              </w:rPr>
            </w:pPr>
            <w:r w:rsidRPr="00A46AFE">
              <w:rPr>
                <w:bCs/>
                <w:color w:val="000000"/>
                <w:sz w:val="12"/>
                <w:szCs w:val="12"/>
              </w:rPr>
              <w:t>Группа 6. Мероприятия, предусматривающие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осуществлением деятельности в сфере теплоснабжения, включая мероприятия по обеспечению безопасности и антитеррористической защищенности объектов топливно-энергетического комплекса, безопасности критической информационной инфраструктуры.</w:t>
            </w:r>
          </w:p>
        </w:tc>
      </w:tr>
      <w:tr w:rsidR="00A46AFE" w:rsidRPr="00A46AFE" w14:paraId="1264AA38" w14:textId="77777777" w:rsidTr="00566B2A">
        <w:trPr>
          <w:trHeight w:val="20"/>
        </w:trPr>
        <w:tc>
          <w:tcPr>
            <w:tcW w:w="14970" w:type="dxa"/>
            <w:gridSpan w:val="15"/>
            <w:shd w:val="clear" w:color="auto" w:fill="auto"/>
            <w:noWrap/>
            <w:vAlign w:val="center"/>
            <w:hideMark/>
          </w:tcPr>
          <w:p w14:paraId="4A35F0D3" w14:textId="77777777" w:rsidR="00A46AFE" w:rsidRPr="00A46AFE" w:rsidRDefault="00A46AFE" w:rsidP="00A46AFE">
            <w:pPr>
              <w:rPr>
                <w:bCs/>
                <w:color w:val="000000"/>
                <w:sz w:val="12"/>
                <w:szCs w:val="12"/>
              </w:rPr>
            </w:pPr>
            <w:r w:rsidRPr="00A46AFE">
              <w:rPr>
                <w:bCs/>
                <w:color w:val="000000"/>
                <w:sz w:val="12"/>
                <w:szCs w:val="12"/>
              </w:rPr>
              <w:t>Всего по группе 6</w:t>
            </w:r>
          </w:p>
        </w:tc>
      </w:tr>
      <w:tr w:rsidR="00A46AFE" w:rsidRPr="00A46AFE" w14:paraId="2B97614A" w14:textId="77777777" w:rsidTr="00566B2A">
        <w:trPr>
          <w:trHeight w:val="20"/>
        </w:trPr>
        <w:tc>
          <w:tcPr>
            <w:tcW w:w="14970" w:type="dxa"/>
            <w:gridSpan w:val="15"/>
            <w:shd w:val="clear" w:color="auto" w:fill="auto"/>
            <w:vAlign w:val="center"/>
            <w:hideMark/>
          </w:tcPr>
          <w:p w14:paraId="3AE2D879" w14:textId="77777777" w:rsidR="00A46AFE" w:rsidRPr="00A46AFE" w:rsidRDefault="00A46AFE" w:rsidP="00A46AFE">
            <w:pPr>
              <w:rPr>
                <w:bCs/>
                <w:color w:val="000000"/>
                <w:sz w:val="12"/>
                <w:szCs w:val="12"/>
              </w:rPr>
            </w:pPr>
            <w:r w:rsidRPr="00A46AFE">
              <w:rPr>
                <w:bCs/>
                <w:color w:val="000000"/>
                <w:sz w:val="12"/>
                <w:szCs w:val="12"/>
              </w:rPr>
              <w:t>ИТОГО по программе</w:t>
            </w:r>
          </w:p>
        </w:tc>
      </w:tr>
    </w:tbl>
    <w:p w14:paraId="697C2AB9" w14:textId="77777777" w:rsidR="00A46AFE" w:rsidRPr="00A46AFE" w:rsidRDefault="00A46AFE" w:rsidP="00A46AFE">
      <w:pPr>
        <w:autoSpaceDE w:val="0"/>
        <w:autoSpaceDN w:val="0"/>
        <w:adjustRightInd w:val="0"/>
        <w:jc w:val="both"/>
        <w:rPr>
          <w:b/>
          <w:bCs/>
          <w:sz w:val="32"/>
          <w:szCs w:val="32"/>
        </w:rPr>
      </w:pPr>
    </w:p>
    <w:p w14:paraId="5B7FE90D" w14:textId="77777777" w:rsidR="00A46AFE" w:rsidRPr="00A46AFE" w:rsidRDefault="00A46AFE" w:rsidP="00A46AFE">
      <w:pPr>
        <w:autoSpaceDE w:val="0"/>
        <w:autoSpaceDN w:val="0"/>
        <w:adjustRightInd w:val="0"/>
        <w:jc w:val="both"/>
        <w:rPr>
          <w:b/>
          <w:bCs/>
          <w:sz w:val="32"/>
          <w:szCs w:val="32"/>
        </w:rPr>
      </w:pPr>
    </w:p>
    <w:p w14:paraId="551C7C80" w14:textId="77777777" w:rsidR="00A46AFE" w:rsidRPr="00A46AFE" w:rsidRDefault="00A46AFE" w:rsidP="00A46AFE">
      <w:pPr>
        <w:autoSpaceDE w:val="0"/>
        <w:autoSpaceDN w:val="0"/>
        <w:adjustRightInd w:val="0"/>
        <w:jc w:val="both"/>
        <w:rPr>
          <w:b/>
          <w:bCs/>
          <w:sz w:val="32"/>
          <w:szCs w:val="32"/>
        </w:rPr>
      </w:pPr>
    </w:p>
    <w:p w14:paraId="40E1201A" w14:textId="77777777" w:rsidR="00A46AFE" w:rsidRPr="00A46AFE" w:rsidRDefault="00A46AFE" w:rsidP="00A46AFE">
      <w:pPr>
        <w:autoSpaceDE w:val="0"/>
        <w:autoSpaceDN w:val="0"/>
        <w:adjustRightInd w:val="0"/>
        <w:jc w:val="both"/>
        <w:rPr>
          <w:b/>
          <w:bCs/>
          <w:sz w:val="32"/>
          <w:szCs w:val="32"/>
        </w:rPr>
      </w:pPr>
    </w:p>
    <w:p w14:paraId="17996AFA" w14:textId="77777777" w:rsidR="00A46AFE" w:rsidRPr="00A46AFE" w:rsidRDefault="00A46AFE" w:rsidP="00A46AFE">
      <w:pPr>
        <w:autoSpaceDE w:val="0"/>
        <w:autoSpaceDN w:val="0"/>
        <w:adjustRightInd w:val="0"/>
        <w:jc w:val="both"/>
        <w:rPr>
          <w:b/>
          <w:bCs/>
          <w:sz w:val="32"/>
          <w:szCs w:val="32"/>
        </w:rPr>
      </w:pPr>
    </w:p>
    <w:p w14:paraId="73A9B104" w14:textId="77777777" w:rsidR="00A46AFE" w:rsidRPr="00A46AFE" w:rsidRDefault="00A46AFE" w:rsidP="00A46AFE">
      <w:pPr>
        <w:autoSpaceDE w:val="0"/>
        <w:autoSpaceDN w:val="0"/>
        <w:adjustRightInd w:val="0"/>
        <w:jc w:val="both"/>
        <w:rPr>
          <w:b/>
          <w:bCs/>
          <w:sz w:val="32"/>
          <w:szCs w:val="32"/>
        </w:rPr>
      </w:pPr>
    </w:p>
    <w:p w14:paraId="4FF8C922" w14:textId="77777777" w:rsidR="00A46AFE" w:rsidRPr="00A46AFE" w:rsidRDefault="00A46AFE" w:rsidP="00A46AFE">
      <w:pPr>
        <w:autoSpaceDE w:val="0"/>
        <w:autoSpaceDN w:val="0"/>
        <w:adjustRightInd w:val="0"/>
        <w:jc w:val="both"/>
        <w:rPr>
          <w:b/>
          <w:bCs/>
          <w:sz w:val="32"/>
          <w:szCs w:val="32"/>
        </w:rPr>
      </w:pPr>
    </w:p>
    <w:p w14:paraId="1648FFBC" w14:textId="77777777" w:rsidR="00A46AFE" w:rsidRPr="00A46AFE" w:rsidRDefault="00A46AFE" w:rsidP="00A46AFE">
      <w:pPr>
        <w:autoSpaceDE w:val="0"/>
        <w:autoSpaceDN w:val="0"/>
        <w:adjustRightInd w:val="0"/>
        <w:jc w:val="both"/>
        <w:rPr>
          <w:b/>
          <w:bCs/>
          <w:sz w:val="32"/>
          <w:szCs w:val="32"/>
        </w:rPr>
      </w:pPr>
    </w:p>
    <w:tbl>
      <w:tblPr>
        <w:tblW w:w="14422"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20"/>
        <w:gridCol w:w="5474"/>
        <w:gridCol w:w="473"/>
        <w:gridCol w:w="567"/>
        <w:gridCol w:w="709"/>
        <w:gridCol w:w="709"/>
        <w:gridCol w:w="708"/>
        <w:gridCol w:w="709"/>
        <w:gridCol w:w="709"/>
        <w:gridCol w:w="709"/>
        <w:gridCol w:w="708"/>
        <w:gridCol w:w="709"/>
        <w:gridCol w:w="709"/>
        <w:gridCol w:w="709"/>
      </w:tblGrid>
      <w:tr w:rsidR="00A46AFE" w:rsidRPr="00A46AFE" w14:paraId="697D8DA3" w14:textId="77777777" w:rsidTr="00566B2A">
        <w:trPr>
          <w:trHeight w:val="20"/>
        </w:trPr>
        <w:tc>
          <w:tcPr>
            <w:tcW w:w="820" w:type="dxa"/>
            <w:vMerge w:val="restart"/>
            <w:shd w:val="clear" w:color="000000" w:fill="FFFFFF"/>
            <w:vAlign w:val="center"/>
            <w:hideMark/>
          </w:tcPr>
          <w:p w14:paraId="098795BC" w14:textId="77777777" w:rsidR="00A46AFE" w:rsidRPr="00A46AFE" w:rsidRDefault="00A46AFE" w:rsidP="00A46AFE">
            <w:pPr>
              <w:jc w:val="center"/>
              <w:rPr>
                <w:bCs/>
                <w:color w:val="000000"/>
                <w:sz w:val="12"/>
                <w:szCs w:val="12"/>
              </w:rPr>
            </w:pPr>
            <w:r w:rsidRPr="00A46AFE">
              <w:rPr>
                <w:bCs/>
                <w:color w:val="000000"/>
                <w:sz w:val="12"/>
                <w:szCs w:val="12"/>
              </w:rPr>
              <w:t>№ п/п</w:t>
            </w:r>
          </w:p>
        </w:tc>
        <w:tc>
          <w:tcPr>
            <w:tcW w:w="5474" w:type="dxa"/>
            <w:vMerge w:val="restart"/>
            <w:shd w:val="clear" w:color="000000" w:fill="FFFFFF"/>
            <w:vAlign w:val="center"/>
            <w:hideMark/>
          </w:tcPr>
          <w:p w14:paraId="3187F6E2" w14:textId="77777777" w:rsidR="00A46AFE" w:rsidRPr="00A46AFE" w:rsidRDefault="00A46AFE" w:rsidP="00A46AFE">
            <w:pPr>
              <w:jc w:val="center"/>
              <w:rPr>
                <w:bCs/>
                <w:color w:val="000000"/>
                <w:sz w:val="12"/>
                <w:szCs w:val="12"/>
              </w:rPr>
            </w:pPr>
            <w:r w:rsidRPr="00A46AFE">
              <w:rPr>
                <w:bCs/>
                <w:color w:val="000000"/>
                <w:sz w:val="12"/>
                <w:szCs w:val="12"/>
              </w:rPr>
              <w:t>Наименование мероприятий</w:t>
            </w:r>
          </w:p>
        </w:tc>
        <w:tc>
          <w:tcPr>
            <w:tcW w:w="473" w:type="dxa"/>
            <w:vMerge w:val="restart"/>
            <w:shd w:val="clear" w:color="000000" w:fill="FFFFFF"/>
            <w:vAlign w:val="center"/>
            <w:hideMark/>
          </w:tcPr>
          <w:p w14:paraId="48170EAC" w14:textId="77777777" w:rsidR="00A46AFE" w:rsidRPr="00A46AFE" w:rsidRDefault="00A46AFE" w:rsidP="00A46AFE">
            <w:pPr>
              <w:jc w:val="center"/>
              <w:rPr>
                <w:bCs/>
                <w:color w:val="000000"/>
                <w:sz w:val="12"/>
                <w:szCs w:val="12"/>
              </w:rPr>
            </w:pPr>
            <w:r w:rsidRPr="00A46AFE">
              <w:rPr>
                <w:bCs/>
                <w:color w:val="000000"/>
                <w:sz w:val="12"/>
                <w:szCs w:val="12"/>
              </w:rPr>
              <w:t xml:space="preserve">Год начала </w:t>
            </w:r>
            <w:proofErr w:type="spellStart"/>
            <w:r w:rsidRPr="00A46AFE">
              <w:rPr>
                <w:bCs/>
                <w:color w:val="000000"/>
                <w:sz w:val="12"/>
                <w:szCs w:val="12"/>
              </w:rPr>
              <w:t>реали-зации</w:t>
            </w:r>
            <w:proofErr w:type="spellEnd"/>
            <w:r w:rsidRPr="00A46AFE">
              <w:rPr>
                <w:bCs/>
                <w:color w:val="000000"/>
                <w:sz w:val="12"/>
                <w:szCs w:val="12"/>
              </w:rPr>
              <w:t xml:space="preserve"> </w:t>
            </w:r>
          </w:p>
        </w:tc>
        <w:tc>
          <w:tcPr>
            <w:tcW w:w="567" w:type="dxa"/>
            <w:vMerge w:val="restart"/>
            <w:shd w:val="clear" w:color="000000" w:fill="FFFFFF"/>
            <w:vAlign w:val="center"/>
            <w:hideMark/>
          </w:tcPr>
          <w:p w14:paraId="379ABCC5" w14:textId="77777777" w:rsidR="00A46AFE" w:rsidRPr="00A46AFE" w:rsidRDefault="00A46AFE" w:rsidP="00A46AFE">
            <w:pPr>
              <w:jc w:val="center"/>
              <w:rPr>
                <w:bCs/>
                <w:color w:val="000000"/>
                <w:sz w:val="12"/>
                <w:szCs w:val="12"/>
              </w:rPr>
            </w:pPr>
            <w:r w:rsidRPr="00A46AFE">
              <w:rPr>
                <w:bCs/>
                <w:color w:val="000000"/>
                <w:sz w:val="12"/>
                <w:szCs w:val="12"/>
              </w:rPr>
              <w:t xml:space="preserve">Год </w:t>
            </w:r>
            <w:proofErr w:type="spellStart"/>
            <w:r w:rsidRPr="00A46AFE">
              <w:rPr>
                <w:bCs/>
                <w:color w:val="000000"/>
                <w:sz w:val="12"/>
                <w:szCs w:val="12"/>
              </w:rPr>
              <w:t>оконча-ния</w:t>
            </w:r>
            <w:proofErr w:type="spellEnd"/>
            <w:r w:rsidRPr="00A46AFE">
              <w:rPr>
                <w:bCs/>
                <w:color w:val="000000"/>
                <w:sz w:val="12"/>
                <w:szCs w:val="12"/>
              </w:rPr>
              <w:t xml:space="preserve"> </w:t>
            </w:r>
            <w:proofErr w:type="spellStart"/>
            <w:r w:rsidRPr="00A46AFE">
              <w:rPr>
                <w:bCs/>
                <w:color w:val="000000"/>
                <w:sz w:val="12"/>
                <w:szCs w:val="12"/>
              </w:rPr>
              <w:t>реали-зации</w:t>
            </w:r>
            <w:proofErr w:type="spellEnd"/>
            <w:r w:rsidRPr="00A46AFE">
              <w:rPr>
                <w:bCs/>
                <w:color w:val="000000"/>
                <w:sz w:val="12"/>
                <w:szCs w:val="12"/>
              </w:rPr>
              <w:t xml:space="preserve"> </w:t>
            </w:r>
          </w:p>
        </w:tc>
        <w:tc>
          <w:tcPr>
            <w:tcW w:w="7088" w:type="dxa"/>
            <w:gridSpan w:val="10"/>
            <w:shd w:val="clear" w:color="000000" w:fill="FFFFFF"/>
            <w:vAlign w:val="center"/>
            <w:hideMark/>
          </w:tcPr>
          <w:p w14:paraId="464894B4" w14:textId="77777777" w:rsidR="00A46AFE" w:rsidRPr="00A46AFE" w:rsidRDefault="00A46AFE" w:rsidP="00A46AFE">
            <w:pPr>
              <w:jc w:val="center"/>
              <w:rPr>
                <w:bCs/>
                <w:color w:val="000000"/>
                <w:sz w:val="12"/>
                <w:szCs w:val="12"/>
              </w:rPr>
            </w:pPr>
            <w:r w:rsidRPr="00A46AFE">
              <w:rPr>
                <w:bCs/>
                <w:color w:val="000000"/>
                <w:sz w:val="12"/>
                <w:szCs w:val="12"/>
              </w:rPr>
              <w:t>Расходы на реализацию мероприятий в прогнозных ценах, тыс. руб. (без НДС)</w:t>
            </w:r>
          </w:p>
        </w:tc>
      </w:tr>
      <w:tr w:rsidR="00A46AFE" w:rsidRPr="00A46AFE" w14:paraId="631EF7A1" w14:textId="77777777" w:rsidTr="00566B2A">
        <w:trPr>
          <w:trHeight w:val="458"/>
        </w:trPr>
        <w:tc>
          <w:tcPr>
            <w:tcW w:w="820" w:type="dxa"/>
            <w:vMerge/>
            <w:vAlign w:val="center"/>
            <w:hideMark/>
          </w:tcPr>
          <w:p w14:paraId="10AF94AA" w14:textId="77777777" w:rsidR="00A46AFE" w:rsidRPr="00A46AFE" w:rsidRDefault="00A46AFE" w:rsidP="00A46AFE">
            <w:pPr>
              <w:rPr>
                <w:bCs/>
                <w:color w:val="000000"/>
                <w:sz w:val="12"/>
                <w:szCs w:val="12"/>
              </w:rPr>
            </w:pPr>
          </w:p>
        </w:tc>
        <w:tc>
          <w:tcPr>
            <w:tcW w:w="5474" w:type="dxa"/>
            <w:vMerge/>
            <w:vAlign w:val="center"/>
            <w:hideMark/>
          </w:tcPr>
          <w:p w14:paraId="3AE6E732" w14:textId="77777777" w:rsidR="00A46AFE" w:rsidRPr="00A46AFE" w:rsidRDefault="00A46AFE" w:rsidP="00A46AFE">
            <w:pPr>
              <w:rPr>
                <w:bCs/>
                <w:color w:val="000000"/>
                <w:sz w:val="12"/>
                <w:szCs w:val="12"/>
              </w:rPr>
            </w:pPr>
          </w:p>
        </w:tc>
        <w:tc>
          <w:tcPr>
            <w:tcW w:w="473" w:type="dxa"/>
            <w:vMerge/>
            <w:vAlign w:val="center"/>
            <w:hideMark/>
          </w:tcPr>
          <w:p w14:paraId="47402DCC" w14:textId="77777777" w:rsidR="00A46AFE" w:rsidRPr="00A46AFE" w:rsidRDefault="00A46AFE" w:rsidP="00A46AFE">
            <w:pPr>
              <w:rPr>
                <w:bCs/>
                <w:color w:val="000000"/>
                <w:sz w:val="12"/>
                <w:szCs w:val="12"/>
              </w:rPr>
            </w:pPr>
          </w:p>
        </w:tc>
        <w:tc>
          <w:tcPr>
            <w:tcW w:w="567" w:type="dxa"/>
            <w:vMerge/>
            <w:vAlign w:val="center"/>
            <w:hideMark/>
          </w:tcPr>
          <w:p w14:paraId="0429D3A3" w14:textId="77777777" w:rsidR="00A46AFE" w:rsidRPr="00A46AFE" w:rsidRDefault="00A46AFE" w:rsidP="00A46AFE">
            <w:pPr>
              <w:rPr>
                <w:bCs/>
                <w:color w:val="000000"/>
                <w:sz w:val="12"/>
                <w:szCs w:val="12"/>
              </w:rPr>
            </w:pPr>
          </w:p>
        </w:tc>
        <w:tc>
          <w:tcPr>
            <w:tcW w:w="2126" w:type="dxa"/>
            <w:gridSpan w:val="3"/>
            <w:vMerge w:val="restart"/>
            <w:shd w:val="clear" w:color="000000" w:fill="FFFFFF"/>
            <w:vAlign w:val="center"/>
            <w:hideMark/>
          </w:tcPr>
          <w:p w14:paraId="53A8D69A" w14:textId="77777777" w:rsidR="00A46AFE" w:rsidRPr="00A46AFE" w:rsidRDefault="00A46AFE" w:rsidP="00A46AFE">
            <w:pPr>
              <w:jc w:val="center"/>
              <w:rPr>
                <w:bCs/>
                <w:color w:val="000000"/>
                <w:sz w:val="12"/>
                <w:szCs w:val="12"/>
              </w:rPr>
            </w:pPr>
            <w:r w:rsidRPr="00A46AFE">
              <w:rPr>
                <w:bCs/>
                <w:color w:val="000000"/>
                <w:sz w:val="12"/>
                <w:szCs w:val="12"/>
              </w:rPr>
              <w:t>Плановые расходы</w:t>
            </w:r>
          </w:p>
        </w:tc>
        <w:tc>
          <w:tcPr>
            <w:tcW w:w="709" w:type="dxa"/>
            <w:vMerge w:val="restart"/>
            <w:shd w:val="clear" w:color="000000" w:fill="FFFFFF"/>
            <w:vAlign w:val="center"/>
            <w:hideMark/>
          </w:tcPr>
          <w:p w14:paraId="0F3DA93D" w14:textId="77777777" w:rsidR="00A46AFE" w:rsidRPr="00A46AFE" w:rsidRDefault="00A46AFE" w:rsidP="00A46AFE">
            <w:pPr>
              <w:jc w:val="center"/>
              <w:rPr>
                <w:bCs/>
                <w:sz w:val="12"/>
                <w:szCs w:val="12"/>
              </w:rPr>
            </w:pPr>
            <w:proofErr w:type="spellStart"/>
            <w:r w:rsidRPr="00A46AFE">
              <w:rPr>
                <w:bCs/>
                <w:sz w:val="12"/>
                <w:szCs w:val="12"/>
              </w:rPr>
              <w:t>Профинан-сировано</w:t>
            </w:r>
            <w:proofErr w:type="spellEnd"/>
            <w:r w:rsidRPr="00A46AFE">
              <w:rPr>
                <w:bCs/>
                <w:sz w:val="12"/>
                <w:szCs w:val="12"/>
              </w:rPr>
              <w:br/>
              <w:t>к 2025</w:t>
            </w:r>
          </w:p>
        </w:tc>
        <w:tc>
          <w:tcPr>
            <w:tcW w:w="3544" w:type="dxa"/>
            <w:gridSpan w:val="5"/>
            <w:vMerge w:val="restart"/>
            <w:shd w:val="clear" w:color="000000" w:fill="FFFFFF"/>
            <w:vAlign w:val="center"/>
            <w:hideMark/>
          </w:tcPr>
          <w:p w14:paraId="4B925417" w14:textId="77777777" w:rsidR="00A46AFE" w:rsidRPr="00A46AFE" w:rsidRDefault="00A46AFE" w:rsidP="00A46AFE">
            <w:pPr>
              <w:jc w:val="center"/>
              <w:rPr>
                <w:bCs/>
                <w:color w:val="000000"/>
                <w:sz w:val="12"/>
                <w:szCs w:val="12"/>
              </w:rPr>
            </w:pPr>
            <w:r w:rsidRPr="00A46AFE">
              <w:rPr>
                <w:bCs/>
                <w:color w:val="000000"/>
                <w:sz w:val="12"/>
                <w:szCs w:val="12"/>
              </w:rPr>
              <w:t xml:space="preserve"> Финансирование, в т.ч. по годам</w:t>
            </w:r>
          </w:p>
        </w:tc>
        <w:tc>
          <w:tcPr>
            <w:tcW w:w="709" w:type="dxa"/>
            <w:vMerge w:val="restart"/>
            <w:shd w:val="clear" w:color="000000" w:fill="FFFFFF"/>
            <w:vAlign w:val="center"/>
            <w:hideMark/>
          </w:tcPr>
          <w:p w14:paraId="47B0C268" w14:textId="77777777" w:rsidR="00A46AFE" w:rsidRPr="00A46AFE" w:rsidRDefault="00A46AFE" w:rsidP="00A46AFE">
            <w:pPr>
              <w:jc w:val="center"/>
              <w:rPr>
                <w:bCs/>
                <w:color w:val="000000"/>
                <w:sz w:val="12"/>
                <w:szCs w:val="12"/>
              </w:rPr>
            </w:pPr>
            <w:r w:rsidRPr="00A46AFE">
              <w:rPr>
                <w:bCs/>
                <w:color w:val="000000"/>
                <w:sz w:val="12"/>
                <w:szCs w:val="12"/>
              </w:rPr>
              <w:t xml:space="preserve">Остаток </w:t>
            </w:r>
            <w:proofErr w:type="spellStart"/>
            <w:r w:rsidRPr="00A46AFE">
              <w:rPr>
                <w:bCs/>
                <w:color w:val="000000"/>
                <w:sz w:val="12"/>
                <w:szCs w:val="12"/>
              </w:rPr>
              <w:t>финанси-рования</w:t>
            </w:r>
            <w:proofErr w:type="spellEnd"/>
          </w:p>
        </w:tc>
      </w:tr>
      <w:tr w:rsidR="00A46AFE" w:rsidRPr="00A46AFE" w14:paraId="10F66F20" w14:textId="77777777" w:rsidTr="00566B2A">
        <w:trPr>
          <w:trHeight w:val="458"/>
        </w:trPr>
        <w:tc>
          <w:tcPr>
            <w:tcW w:w="820" w:type="dxa"/>
            <w:vMerge/>
            <w:vAlign w:val="center"/>
            <w:hideMark/>
          </w:tcPr>
          <w:p w14:paraId="360ED240" w14:textId="77777777" w:rsidR="00A46AFE" w:rsidRPr="00A46AFE" w:rsidRDefault="00A46AFE" w:rsidP="00A46AFE">
            <w:pPr>
              <w:rPr>
                <w:bCs/>
                <w:color w:val="000000"/>
                <w:sz w:val="12"/>
                <w:szCs w:val="12"/>
              </w:rPr>
            </w:pPr>
          </w:p>
        </w:tc>
        <w:tc>
          <w:tcPr>
            <w:tcW w:w="5474" w:type="dxa"/>
            <w:vMerge/>
            <w:vAlign w:val="center"/>
            <w:hideMark/>
          </w:tcPr>
          <w:p w14:paraId="71A4B744" w14:textId="77777777" w:rsidR="00A46AFE" w:rsidRPr="00A46AFE" w:rsidRDefault="00A46AFE" w:rsidP="00A46AFE">
            <w:pPr>
              <w:rPr>
                <w:bCs/>
                <w:color w:val="000000"/>
                <w:sz w:val="12"/>
                <w:szCs w:val="12"/>
              </w:rPr>
            </w:pPr>
          </w:p>
        </w:tc>
        <w:tc>
          <w:tcPr>
            <w:tcW w:w="473" w:type="dxa"/>
            <w:vMerge/>
            <w:vAlign w:val="center"/>
            <w:hideMark/>
          </w:tcPr>
          <w:p w14:paraId="5717999F" w14:textId="77777777" w:rsidR="00A46AFE" w:rsidRPr="00A46AFE" w:rsidRDefault="00A46AFE" w:rsidP="00A46AFE">
            <w:pPr>
              <w:rPr>
                <w:bCs/>
                <w:color w:val="000000"/>
                <w:sz w:val="12"/>
                <w:szCs w:val="12"/>
              </w:rPr>
            </w:pPr>
          </w:p>
        </w:tc>
        <w:tc>
          <w:tcPr>
            <w:tcW w:w="567" w:type="dxa"/>
            <w:vMerge/>
            <w:vAlign w:val="center"/>
            <w:hideMark/>
          </w:tcPr>
          <w:p w14:paraId="3F6D5495" w14:textId="77777777" w:rsidR="00A46AFE" w:rsidRPr="00A46AFE" w:rsidRDefault="00A46AFE" w:rsidP="00A46AFE">
            <w:pPr>
              <w:rPr>
                <w:bCs/>
                <w:color w:val="000000"/>
                <w:sz w:val="12"/>
                <w:szCs w:val="12"/>
              </w:rPr>
            </w:pPr>
          </w:p>
        </w:tc>
        <w:tc>
          <w:tcPr>
            <w:tcW w:w="2126" w:type="dxa"/>
            <w:gridSpan w:val="3"/>
            <w:vMerge/>
            <w:vAlign w:val="center"/>
            <w:hideMark/>
          </w:tcPr>
          <w:p w14:paraId="6052C094" w14:textId="77777777" w:rsidR="00A46AFE" w:rsidRPr="00A46AFE" w:rsidRDefault="00A46AFE" w:rsidP="00A46AFE">
            <w:pPr>
              <w:rPr>
                <w:bCs/>
                <w:color w:val="000000"/>
                <w:sz w:val="12"/>
                <w:szCs w:val="12"/>
              </w:rPr>
            </w:pPr>
          </w:p>
        </w:tc>
        <w:tc>
          <w:tcPr>
            <w:tcW w:w="709" w:type="dxa"/>
            <w:vMerge/>
            <w:vAlign w:val="center"/>
            <w:hideMark/>
          </w:tcPr>
          <w:p w14:paraId="61B2CF8C" w14:textId="77777777" w:rsidR="00A46AFE" w:rsidRPr="00A46AFE" w:rsidRDefault="00A46AFE" w:rsidP="00A46AFE">
            <w:pPr>
              <w:rPr>
                <w:bCs/>
                <w:sz w:val="12"/>
                <w:szCs w:val="12"/>
              </w:rPr>
            </w:pPr>
          </w:p>
        </w:tc>
        <w:tc>
          <w:tcPr>
            <w:tcW w:w="3544" w:type="dxa"/>
            <w:gridSpan w:val="5"/>
            <w:vMerge/>
            <w:vAlign w:val="center"/>
            <w:hideMark/>
          </w:tcPr>
          <w:p w14:paraId="23D10946" w14:textId="77777777" w:rsidR="00A46AFE" w:rsidRPr="00A46AFE" w:rsidRDefault="00A46AFE" w:rsidP="00A46AFE">
            <w:pPr>
              <w:rPr>
                <w:bCs/>
                <w:color w:val="000000"/>
                <w:sz w:val="12"/>
                <w:szCs w:val="12"/>
              </w:rPr>
            </w:pPr>
          </w:p>
        </w:tc>
        <w:tc>
          <w:tcPr>
            <w:tcW w:w="709" w:type="dxa"/>
            <w:vMerge/>
            <w:vAlign w:val="center"/>
            <w:hideMark/>
          </w:tcPr>
          <w:p w14:paraId="255D8CFC" w14:textId="77777777" w:rsidR="00A46AFE" w:rsidRPr="00A46AFE" w:rsidRDefault="00A46AFE" w:rsidP="00A46AFE">
            <w:pPr>
              <w:rPr>
                <w:bCs/>
                <w:color w:val="000000"/>
                <w:sz w:val="12"/>
                <w:szCs w:val="12"/>
              </w:rPr>
            </w:pPr>
          </w:p>
        </w:tc>
      </w:tr>
      <w:tr w:rsidR="00A46AFE" w:rsidRPr="00A46AFE" w14:paraId="24416B9A" w14:textId="77777777" w:rsidTr="00566B2A">
        <w:trPr>
          <w:trHeight w:val="20"/>
        </w:trPr>
        <w:tc>
          <w:tcPr>
            <w:tcW w:w="820" w:type="dxa"/>
            <w:vMerge/>
            <w:vAlign w:val="center"/>
            <w:hideMark/>
          </w:tcPr>
          <w:p w14:paraId="5911CE5A" w14:textId="77777777" w:rsidR="00A46AFE" w:rsidRPr="00A46AFE" w:rsidRDefault="00A46AFE" w:rsidP="00A46AFE">
            <w:pPr>
              <w:rPr>
                <w:bCs/>
                <w:color w:val="000000"/>
                <w:sz w:val="12"/>
                <w:szCs w:val="12"/>
              </w:rPr>
            </w:pPr>
          </w:p>
        </w:tc>
        <w:tc>
          <w:tcPr>
            <w:tcW w:w="5474" w:type="dxa"/>
            <w:vMerge/>
            <w:vAlign w:val="center"/>
            <w:hideMark/>
          </w:tcPr>
          <w:p w14:paraId="1B264796" w14:textId="77777777" w:rsidR="00A46AFE" w:rsidRPr="00A46AFE" w:rsidRDefault="00A46AFE" w:rsidP="00A46AFE">
            <w:pPr>
              <w:rPr>
                <w:bCs/>
                <w:color w:val="000000"/>
                <w:sz w:val="12"/>
                <w:szCs w:val="12"/>
              </w:rPr>
            </w:pPr>
          </w:p>
        </w:tc>
        <w:tc>
          <w:tcPr>
            <w:tcW w:w="473" w:type="dxa"/>
            <w:vMerge/>
            <w:vAlign w:val="center"/>
            <w:hideMark/>
          </w:tcPr>
          <w:p w14:paraId="269506C2" w14:textId="77777777" w:rsidR="00A46AFE" w:rsidRPr="00A46AFE" w:rsidRDefault="00A46AFE" w:rsidP="00A46AFE">
            <w:pPr>
              <w:rPr>
                <w:bCs/>
                <w:color w:val="000000"/>
                <w:sz w:val="12"/>
                <w:szCs w:val="12"/>
              </w:rPr>
            </w:pPr>
          </w:p>
        </w:tc>
        <w:tc>
          <w:tcPr>
            <w:tcW w:w="567" w:type="dxa"/>
            <w:vMerge/>
            <w:vAlign w:val="center"/>
            <w:hideMark/>
          </w:tcPr>
          <w:p w14:paraId="3E30FBF8" w14:textId="77777777" w:rsidR="00A46AFE" w:rsidRPr="00A46AFE" w:rsidRDefault="00A46AFE" w:rsidP="00A46AFE">
            <w:pPr>
              <w:rPr>
                <w:bCs/>
                <w:color w:val="000000"/>
                <w:sz w:val="12"/>
                <w:szCs w:val="12"/>
              </w:rPr>
            </w:pPr>
          </w:p>
        </w:tc>
        <w:tc>
          <w:tcPr>
            <w:tcW w:w="709" w:type="dxa"/>
            <w:vMerge w:val="restart"/>
            <w:shd w:val="clear" w:color="000000" w:fill="FFFFFF"/>
            <w:vAlign w:val="center"/>
            <w:hideMark/>
          </w:tcPr>
          <w:p w14:paraId="783F3B79" w14:textId="77777777" w:rsidR="00A46AFE" w:rsidRPr="00A46AFE" w:rsidRDefault="00A46AFE" w:rsidP="00A46AFE">
            <w:pPr>
              <w:jc w:val="center"/>
              <w:rPr>
                <w:bCs/>
                <w:color w:val="000000"/>
                <w:sz w:val="12"/>
                <w:szCs w:val="12"/>
              </w:rPr>
            </w:pPr>
            <w:r w:rsidRPr="00A46AFE">
              <w:rPr>
                <w:bCs/>
                <w:color w:val="000000"/>
                <w:sz w:val="12"/>
                <w:szCs w:val="12"/>
              </w:rPr>
              <w:t>Всего</w:t>
            </w:r>
          </w:p>
        </w:tc>
        <w:tc>
          <w:tcPr>
            <w:tcW w:w="1417" w:type="dxa"/>
            <w:gridSpan w:val="2"/>
            <w:shd w:val="clear" w:color="000000" w:fill="FFFFFF"/>
            <w:vAlign w:val="center"/>
            <w:hideMark/>
          </w:tcPr>
          <w:p w14:paraId="2CD97DC1" w14:textId="77777777" w:rsidR="00A46AFE" w:rsidRPr="00A46AFE" w:rsidRDefault="00A46AFE" w:rsidP="00A46AFE">
            <w:pPr>
              <w:jc w:val="center"/>
              <w:rPr>
                <w:bCs/>
                <w:color w:val="000000"/>
                <w:sz w:val="12"/>
                <w:szCs w:val="12"/>
              </w:rPr>
            </w:pPr>
            <w:r w:rsidRPr="00A46AFE">
              <w:rPr>
                <w:bCs/>
                <w:color w:val="000000"/>
                <w:sz w:val="12"/>
                <w:szCs w:val="12"/>
              </w:rPr>
              <w:t>в том числе</w:t>
            </w:r>
          </w:p>
        </w:tc>
        <w:tc>
          <w:tcPr>
            <w:tcW w:w="709" w:type="dxa"/>
            <w:vMerge/>
            <w:vAlign w:val="center"/>
            <w:hideMark/>
          </w:tcPr>
          <w:p w14:paraId="2EBA2510" w14:textId="77777777" w:rsidR="00A46AFE" w:rsidRPr="00A46AFE" w:rsidRDefault="00A46AFE" w:rsidP="00A46AFE">
            <w:pPr>
              <w:rPr>
                <w:bCs/>
                <w:sz w:val="12"/>
                <w:szCs w:val="12"/>
              </w:rPr>
            </w:pPr>
          </w:p>
        </w:tc>
        <w:tc>
          <w:tcPr>
            <w:tcW w:w="3544" w:type="dxa"/>
            <w:gridSpan w:val="5"/>
            <w:vMerge/>
            <w:vAlign w:val="center"/>
            <w:hideMark/>
          </w:tcPr>
          <w:p w14:paraId="362CA962" w14:textId="77777777" w:rsidR="00A46AFE" w:rsidRPr="00A46AFE" w:rsidRDefault="00A46AFE" w:rsidP="00A46AFE">
            <w:pPr>
              <w:rPr>
                <w:bCs/>
                <w:color w:val="000000"/>
                <w:sz w:val="12"/>
                <w:szCs w:val="12"/>
              </w:rPr>
            </w:pPr>
          </w:p>
        </w:tc>
        <w:tc>
          <w:tcPr>
            <w:tcW w:w="709" w:type="dxa"/>
            <w:vMerge/>
            <w:vAlign w:val="center"/>
            <w:hideMark/>
          </w:tcPr>
          <w:p w14:paraId="6A6AF4E2" w14:textId="77777777" w:rsidR="00A46AFE" w:rsidRPr="00A46AFE" w:rsidRDefault="00A46AFE" w:rsidP="00A46AFE">
            <w:pPr>
              <w:rPr>
                <w:bCs/>
                <w:color w:val="000000"/>
                <w:sz w:val="12"/>
                <w:szCs w:val="12"/>
              </w:rPr>
            </w:pPr>
          </w:p>
        </w:tc>
      </w:tr>
      <w:tr w:rsidR="00A46AFE" w:rsidRPr="00A46AFE" w14:paraId="3E96A1FF" w14:textId="77777777" w:rsidTr="00566B2A">
        <w:trPr>
          <w:trHeight w:val="458"/>
        </w:trPr>
        <w:tc>
          <w:tcPr>
            <w:tcW w:w="820" w:type="dxa"/>
            <w:vMerge/>
            <w:vAlign w:val="center"/>
            <w:hideMark/>
          </w:tcPr>
          <w:p w14:paraId="7CC9C331" w14:textId="77777777" w:rsidR="00A46AFE" w:rsidRPr="00A46AFE" w:rsidRDefault="00A46AFE" w:rsidP="00A46AFE">
            <w:pPr>
              <w:rPr>
                <w:bCs/>
                <w:color w:val="000000"/>
                <w:sz w:val="12"/>
                <w:szCs w:val="12"/>
              </w:rPr>
            </w:pPr>
          </w:p>
        </w:tc>
        <w:tc>
          <w:tcPr>
            <w:tcW w:w="5474" w:type="dxa"/>
            <w:vMerge/>
            <w:vAlign w:val="center"/>
            <w:hideMark/>
          </w:tcPr>
          <w:p w14:paraId="63521D3E" w14:textId="77777777" w:rsidR="00A46AFE" w:rsidRPr="00A46AFE" w:rsidRDefault="00A46AFE" w:rsidP="00A46AFE">
            <w:pPr>
              <w:rPr>
                <w:bCs/>
                <w:color w:val="000000"/>
                <w:sz w:val="12"/>
                <w:szCs w:val="12"/>
              </w:rPr>
            </w:pPr>
          </w:p>
        </w:tc>
        <w:tc>
          <w:tcPr>
            <w:tcW w:w="473" w:type="dxa"/>
            <w:vMerge/>
            <w:vAlign w:val="center"/>
            <w:hideMark/>
          </w:tcPr>
          <w:p w14:paraId="6038C9D5" w14:textId="77777777" w:rsidR="00A46AFE" w:rsidRPr="00A46AFE" w:rsidRDefault="00A46AFE" w:rsidP="00A46AFE">
            <w:pPr>
              <w:rPr>
                <w:bCs/>
                <w:color w:val="000000"/>
                <w:sz w:val="12"/>
                <w:szCs w:val="12"/>
              </w:rPr>
            </w:pPr>
          </w:p>
        </w:tc>
        <w:tc>
          <w:tcPr>
            <w:tcW w:w="567" w:type="dxa"/>
            <w:vMerge/>
            <w:vAlign w:val="center"/>
            <w:hideMark/>
          </w:tcPr>
          <w:p w14:paraId="7DA3E94F" w14:textId="77777777" w:rsidR="00A46AFE" w:rsidRPr="00A46AFE" w:rsidRDefault="00A46AFE" w:rsidP="00A46AFE">
            <w:pPr>
              <w:rPr>
                <w:bCs/>
                <w:color w:val="000000"/>
                <w:sz w:val="12"/>
                <w:szCs w:val="12"/>
              </w:rPr>
            </w:pPr>
          </w:p>
        </w:tc>
        <w:tc>
          <w:tcPr>
            <w:tcW w:w="709" w:type="dxa"/>
            <w:vMerge/>
            <w:vAlign w:val="center"/>
            <w:hideMark/>
          </w:tcPr>
          <w:p w14:paraId="143A8259" w14:textId="77777777" w:rsidR="00A46AFE" w:rsidRPr="00A46AFE" w:rsidRDefault="00A46AFE" w:rsidP="00A46AFE">
            <w:pPr>
              <w:rPr>
                <w:bCs/>
                <w:color w:val="000000"/>
                <w:sz w:val="12"/>
                <w:szCs w:val="12"/>
              </w:rPr>
            </w:pPr>
          </w:p>
        </w:tc>
        <w:tc>
          <w:tcPr>
            <w:tcW w:w="709" w:type="dxa"/>
            <w:vMerge w:val="restart"/>
            <w:shd w:val="clear" w:color="000000" w:fill="FFFFFF"/>
            <w:vAlign w:val="center"/>
            <w:hideMark/>
          </w:tcPr>
          <w:p w14:paraId="23A7538B" w14:textId="77777777" w:rsidR="00A46AFE" w:rsidRPr="00A46AFE" w:rsidRDefault="00A46AFE" w:rsidP="00A46AFE">
            <w:pPr>
              <w:jc w:val="center"/>
              <w:rPr>
                <w:bCs/>
                <w:color w:val="000000"/>
                <w:sz w:val="12"/>
                <w:szCs w:val="12"/>
              </w:rPr>
            </w:pPr>
            <w:r w:rsidRPr="00A46AFE">
              <w:rPr>
                <w:bCs/>
                <w:color w:val="000000"/>
                <w:sz w:val="12"/>
                <w:szCs w:val="12"/>
              </w:rPr>
              <w:t>ПИР</w:t>
            </w:r>
          </w:p>
        </w:tc>
        <w:tc>
          <w:tcPr>
            <w:tcW w:w="708" w:type="dxa"/>
            <w:vMerge w:val="restart"/>
            <w:shd w:val="clear" w:color="000000" w:fill="FFFFFF"/>
            <w:vAlign w:val="center"/>
            <w:hideMark/>
          </w:tcPr>
          <w:p w14:paraId="653CD2B6" w14:textId="77777777" w:rsidR="00A46AFE" w:rsidRPr="00A46AFE" w:rsidRDefault="00A46AFE" w:rsidP="00A46AFE">
            <w:pPr>
              <w:jc w:val="center"/>
              <w:rPr>
                <w:bCs/>
                <w:color w:val="000000"/>
                <w:sz w:val="12"/>
                <w:szCs w:val="12"/>
              </w:rPr>
            </w:pPr>
            <w:r w:rsidRPr="00A46AFE">
              <w:rPr>
                <w:bCs/>
                <w:color w:val="000000"/>
                <w:sz w:val="12"/>
                <w:szCs w:val="12"/>
              </w:rPr>
              <w:t>СМР</w:t>
            </w:r>
          </w:p>
        </w:tc>
        <w:tc>
          <w:tcPr>
            <w:tcW w:w="709" w:type="dxa"/>
            <w:vMerge/>
            <w:vAlign w:val="center"/>
            <w:hideMark/>
          </w:tcPr>
          <w:p w14:paraId="696C7A70" w14:textId="77777777" w:rsidR="00A46AFE" w:rsidRPr="00A46AFE" w:rsidRDefault="00A46AFE" w:rsidP="00A46AFE">
            <w:pPr>
              <w:rPr>
                <w:bCs/>
                <w:sz w:val="12"/>
                <w:szCs w:val="12"/>
              </w:rPr>
            </w:pPr>
          </w:p>
        </w:tc>
        <w:tc>
          <w:tcPr>
            <w:tcW w:w="3544" w:type="dxa"/>
            <w:gridSpan w:val="5"/>
            <w:vMerge/>
            <w:vAlign w:val="center"/>
            <w:hideMark/>
          </w:tcPr>
          <w:p w14:paraId="01A2113A" w14:textId="77777777" w:rsidR="00A46AFE" w:rsidRPr="00A46AFE" w:rsidRDefault="00A46AFE" w:rsidP="00A46AFE">
            <w:pPr>
              <w:rPr>
                <w:bCs/>
                <w:color w:val="000000"/>
                <w:sz w:val="12"/>
                <w:szCs w:val="12"/>
              </w:rPr>
            </w:pPr>
          </w:p>
        </w:tc>
        <w:tc>
          <w:tcPr>
            <w:tcW w:w="709" w:type="dxa"/>
            <w:vMerge/>
            <w:vAlign w:val="center"/>
            <w:hideMark/>
          </w:tcPr>
          <w:p w14:paraId="417B9F2F" w14:textId="77777777" w:rsidR="00A46AFE" w:rsidRPr="00A46AFE" w:rsidRDefault="00A46AFE" w:rsidP="00A46AFE">
            <w:pPr>
              <w:rPr>
                <w:bCs/>
                <w:color w:val="000000"/>
                <w:sz w:val="12"/>
                <w:szCs w:val="12"/>
              </w:rPr>
            </w:pPr>
          </w:p>
        </w:tc>
      </w:tr>
      <w:tr w:rsidR="00A46AFE" w:rsidRPr="00A46AFE" w14:paraId="35264EE3" w14:textId="77777777" w:rsidTr="00566B2A">
        <w:trPr>
          <w:trHeight w:val="20"/>
        </w:trPr>
        <w:tc>
          <w:tcPr>
            <w:tcW w:w="820" w:type="dxa"/>
            <w:vMerge/>
            <w:vAlign w:val="center"/>
            <w:hideMark/>
          </w:tcPr>
          <w:p w14:paraId="33D1835D" w14:textId="77777777" w:rsidR="00A46AFE" w:rsidRPr="00A46AFE" w:rsidRDefault="00A46AFE" w:rsidP="00A46AFE">
            <w:pPr>
              <w:rPr>
                <w:bCs/>
                <w:color w:val="000000"/>
                <w:sz w:val="12"/>
                <w:szCs w:val="12"/>
              </w:rPr>
            </w:pPr>
          </w:p>
        </w:tc>
        <w:tc>
          <w:tcPr>
            <w:tcW w:w="5474" w:type="dxa"/>
            <w:vMerge/>
            <w:vAlign w:val="center"/>
            <w:hideMark/>
          </w:tcPr>
          <w:p w14:paraId="07A94474" w14:textId="77777777" w:rsidR="00A46AFE" w:rsidRPr="00A46AFE" w:rsidRDefault="00A46AFE" w:rsidP="00A46AFE">
            <w:pPr>
              <w:rPr>
                <w:bCs/>
                <w:color w:val="000000"/>
                <w:sz w:val="12"/>
                <w:szCs w:val="12"/>
              </w:rPr>
            </w:pPr>
          </w:p>
        </w:tc>
        <w:tc>
          <w:tcPr>
            <w:tcW w:w="473" w:type="dxa"/>
            <w:vMerge/>
            <w:vAlign w:val="center"/>
            <w:hideMark/>
          </w:tcPr>
          <w:p w14:paraId="03B3DC6D" w14:textId="77777777" w:rsidR="00A46AFE" w:rsidRPr="00A46AFE" w:rsidRDefault="00A46AFE" w:rsidP="00A46AFE">
            <w:pPr>
              <w:rPr>
                <w:bCs/>
                <w:color w:val="000000"/>
                <w:sz w:val="12"/>
                <w:szCs w:val="12"/>
              </w:rPr>
            </w:pPr>
          </w:p>
        </w:tc>
        <w:tc>
          <w:tcPr>
            <w:tcW w:w="567" w:type="dxa"/>
            <w:vMerge/>
            <w:vAlign w:val="center"/>
            <w:hideMark/>
          </w:tcPr>
          <w:p w14:paraId="261C039D" w14:textId="77777777" w:rsidR="00A46AFE" w:rsidRPr="00A46AFE" w:rsidRDefault="00A46AFE" w:rsidP="00A46AFE">
            <w:pPr>
              <w:rPr>
                <w:bCs/>
                <w:color w:val="000000"/>
                <w:sz w:val="12"/>
                <w:szCs w:val="12"/>
              </w:rPr>
            </w:pPr>
          </w:p>
        </w:tc>
        <w:tc>
          <w:tcPr>
            <w:tcW w:w="709" w:type="dxa"/>
            <w:vMerge/>
            <w:vAlign w:val="center"/>
            <w:hideMark/>
          </w:tcPr>
          <w:p w14:paraId="1BC3527D" w14:textId="77777777" w:rsidR="00A46AFE" w:rsidRPr="00A46AFE" w:rsidRDefault="00A46AFE" w:rsidP="00A46AFE">
            <w:pPr>
              <w:rPr>
                <w:bCs/>
                <w:color w:val="000000"/>
                <w:sz w:val="12"/>
                <w:szCs w:val="12"/>
              </w:rPr>
            </w:pPr>
          </w:p>
        </w:tc>
        <w:tc>
          <w:tcPr>
            <w:tcW w:w="709" w:type="dxa"/>
            <w:vMerge/>
            <w:vAlign w:val="center"/>
            <w:hideMark/>
          </w:tcPr>
          <w:p w14:paraId="2F403E95" w14:textId="77777777" w:rsidR="00A46AFE" w:rsidRPr="00A46AFE" w:rsidRDefault="00A46AFE" w:rsidP="00A46AFE">
            <w:pPr>
              <w:rPr>
                <w:bCs/>
                <w:color w:val="000000"/>
                <w:sz w:val="12"/>
                <w:szCs w:val="12"/>
              </w:rPr>
            </w:pPr>
          </w:p>
        </w:tc>
        <w:tc>
          <w:tcPr>
            <w:tcW w:w="708" w:type="dxa"/>
            <w:vMerge/>
            <w:vAlign w:val="center"/>
            <w:hideMark/>
          </w:tcPr>
          <w:p w14:paraId="4EADA44F" w14:textId="77777777" w:rsidR="00A46AFE" w:rsidRPr="00A46AFE" w:rsidRDefault="00A46AFE" w:rsidP="00A46AFE">
            <w:pPr>
              <w:rPr>
                <w:bCs/>
                <w:color w:val="000000"/>
                <w:sz w:val="12"/>
                <w:szCs w:val="12"/>
              </w:rPr>
            </w:pPr>
          </w:p>
        </w:tc>
        <w:tc>
          <w:tcPr>
            <w:tcW w:w="709" w:type="dxa"/>
            <w:vMerge/>
            <w:vAlign w:val="center"/>
            <w:hideMark/>
          </w:tcPr>
          <w:p w14:paraId="76853DCB" w14:textId="77777777" w:rsidR="00A46AFE" w:rsidRPr="00A46AFE" w:rsidRDefault="00A46AFE" w:rsidP="00A46AFE">
            <w:pPr>
              <w:rPr>
                <w:bCs/>
                <w:sz w:val="12"/>
                <w:szCs w:val="12"/>
              </w:rPr>
            </w:pPr>
          </w:p>
        </w:tc>
        <w:tc>
          <w:tcPr>
            <w:tcW w:w="709" w:type="dxa"/>
            <w:shd w:val="clear" w:color="000000" w:fill="FFFFFF"/>
            <w:vAlign w:val="center"/>
            <w:hideMark/>
          </w:tcPr>
          <w:p w14:paraId="70A07F71" w14:textId="77777777" w:rsidR="00A46AFE" w:rsidRPr="00A46AFE" w:rsidRDefault="00A46AFE" w:rsidP="00A46AFE">
            <w:pPr>
              <w:jc w:val="center"/>
              <w:rPr>
                <w:bCs/>
                <w:color w:val="000000"/>
                <w:sz w:val="12"/>
                <w:szCs w:val="12"/>
              </w:rPr>
            </w:pPr>
            <w:r w:rsidRPr="00A46AFE">
              <w:rPr>
                <w:bCs/>
                <w:color w:val="000000"/>
                <w:sz w:val="12"/>
                <w:szCs w:val="12"/>
              </w:rPr>
              <w:t>2025</w:t>
            </w:r>
          </w:p>
        </w:tc>
        <w:tc>
          <w:tcPr>
            <w:tcW w:w="709" w:type="dxa"/>
            <w:shd w:val="clear" w:color="auto" w:fill="auto"/>
            <w:vAlign w:val="center"/>
            <w:hideMark/>
          </w:tcPr>
          <w:p w14:paraId="58460511" w14:textId="77777777" w:rsidR="00A46AFE" w:rsidRPr="00A46AFE" w:rsidRDefault="00A46AFE" w:rsidP="00A46AFE">
            <w:pPr>
              <w:jc w:val="center"/>
              <w:rPr>
                <w:bCs/>
                <w:color w:val="000000"/>
                <w:sz w:val="12"/>
                <w:szCs w:val="12"/>
              </w:rPr>
            </w:pPr>
            <w:r w:rsidRPr="00A46AFE">
              <w:rPr>
                <w:bCs/>
                <w:color w:val="000000"/>
                <w:sz w:val="12"/>
                <w:szCs w:val="12"/>
              </w:rPr>
              <w:t>2026</w:t>
            </w:r>
          </w:p>
        </w:tc>
        <w:tc>
          <w:tcPr>
            <w:tcW w:w="708" w:type="dxa"/>
            <w:shd w:val="clear" w:color="auto" w:fill="auto"/>
            <w:vAlign w:val="center"/>
            <w:hideMark/>
          </w:tcPr>
          <w:p w14:paraId="113D3020" w14:textId="77777777" w:rsidR="00A46AFE" w:rsidRPr="00A46AFE" w:rsidRDefault="00A46AFE" w:rsidP="00A46AFE">
            <w:pPr>
              <w:jc w:val="center"/>
              <w:rPr>
                <w:bCs/>
                <w:color w:val="000000"/>
                <w:sz w:val="12"/>
                <w:szCs w:val="12"/>
              </w:rPr>
            </w:pPr>
            <w:r w:rsidRPr="00A46AFE">
              <w:rPr>
                <w:bCs/>
                <w:color w:val="000000"/>
                <w:sz w:val="12"/>
                <w:szCs w:val="12"/>
              </w:rPr>
              <w:t>2027</w:t>
            </w:r>
          </w:p>
        </w:tc>
        <w:tc>
          <w:tcPr>
            <w:tcW w:w="709" w:type="dxa"/>
            <w:shd w:val="clear" w:color="auto" w:fill="auto"/>
            <w:vAlign w:val="center"/>
            <w:hideMark/>
          </w:tcPr>
          <w:p w14:paraId="736BF205" w14:textId="77777777" w:rsidR="00A46AFE" w:rsidRPr="00A46AFE" w:rsidRDefault="00A46AFE" w:rsidP="00A46AFE">
            <w:pPr>
              <w:jc w:val="center"/>
              <w:rPr>
                <w:bCs/>
                <w:color w:val="000000"/>
                <w:sz w:val="12"/>
                <w:szCs w:val="12"/>
              </w:rPr>
            </w:pPr>
            <w:r w:rsidRPr="00A46AFE">
              <w:rPr>
                <w:bCs/>
                <w:color w:val="000000"/>
                <w:sz w:val="12"/>
                <w:szCs w:val="12"/>
              </w:rPr>
              <w:t>2028</w:t>
            </w:r>
          </w:p>
        </w:tc>
        <w:tc>
          <w:tcPr>
            <w:tcW w:w="709" w:type="dxa"/>
            <w:shd w:val="clear" w:color="auto" w:fill="auto"/>
            <w:vAlign w:val="center"/>
            <w:hideMark/>
          </w:tcPr>
          <w:p w14:paraId="0F30A514" w14:textId="77777777" w:rsidR="00A46AFE" w:rsidRPr="00A46AFE" w:rsidRDefault="00A46AFE" w:rsidP="00A46AFE">
            <w:pPr>
              <w:jc w:val="center"/>
              <w:rPr>
                <w:bCs/>
                <w:color w:val="000000"/>
                <w:sz w:val="12"/>
                <w:szCs w:val="12"/>
              </w:rPr>
            </w:pPr>
            <w:r w:rsidRPr="00A46AFE">
              <w:rPr>
                <w:bCs/>
                <w:color w:val="000000"/>
                <w:sz w:val="12"/>
                <w:szCs w:val="12"/>
              </w:rPr>
              <w:t>2029</w:t>
            </w:r>
          </w:p>
        </w:tc>
        <w:tc>
          <w:tcPr>
            <w:tcW w:w="709" w:type="dxa"/>
            <w:vMerge/>
            <w:vAlign w:val="center"/>
            <w:hideMark/>
          </w:tcPr>
          <w:p w14:paraId="58399C19" w14:textId="77777777" w:rsidR="00A46AFE" w:rsidRPr="00A46AFE" w:rsidRDefault="00A46AFE" w:rsidP="00A46AFE">
            <w:pPr>
              <w:rPr>
                <w:bCs/>
                <w:color w:val="000000"/>
                <w:sz w:val="12"/>
                <w:szCs w:val="12"/>
              </w:rPr>
            </w:pPr>
          </w:p>
        </w:tc>
      </w:tr>
      <w:tr w:rsidR="00A46AFE" w:rsidRPr="00A46AFE" w14:paraId="12870F58" w14:textId="77777777" w:rsidTr="00566B2A">
        <w:trPr>
          <w:trHeight w:val="20"/>
        </w:trPr>
        <w:tc>
          <w:tcPr>
            <w:tcW w:w="820" w:type="dxa"/>
            <w:shd w:val="clear" w:color="000000" w:fill="FFFFFF"/>
            <w:vAlign w:val="center"/>
            <w:hideMark/>
          </w:tcPr>
          <w:p w14:paraId="19AD3235" w14:textId="77777777" w:rsidR="00A46AFE" w:rsidRPr="00A46AFE" w:rsidRDefault="00A46AFE" w:rsidP="00A46AFE">
            <w:pPr>
              <w:jc w:val="center"/>
              <w:rPr>
                <w:bCs/>
                <w:color w:val="000000"/>
                <w:sz w:val="12"/>
                <w:szCs w:val="12"/>
              </w:rPr>
            </w:pPr>
            <w:r w:rsidRPr="00A46AFE">
              <w:rPr>
                <w:bCs/>
                <w:color w:val="000000"/>
                <w:sz w:val="12"/>
                <w:szCs w:val="12"/>
              </w:rPr>
              <w:t>1</w:t>
            </w:r>
          </w:p>
        </w:tc>
        <w:tc>
          <w:tcPr>
            <w:tcW w:w="5474" w:type="dxa"/>
            <w:shd w:val="clear" w:color="000000" w:fill="FFFFFF"/>
            <w:vAlign w:val="center"/>
            <w:hideMark/>
          </w:tcPr>
          <w:p w14:paraId="246BE9A2" w14:textId="77777777" w:rsidR="00A46AFE" w:rsidRPr="00A46AFE" w:rsidRDefault="00A46AFE" w:rsidP="00A46AFE">
            <w:pPr>
              <w:jc w:val="center"/>
              <w:rPr>
                <w:bCs/>
                <w:color w:val="000000"/>
                <w:sz w:val="12"/>
                <w:szCs w:val="12"/>
              </w:rPr>
            </w:pPr>
            <w:r w:rsidRPr="00A46AFE">
              <w:rPr>
                <w:bCs/>
                <w:color w:val="000000"/>
                <w:sz w:val="12"/>
                <w:szCs w:val="12"/>
              </w:rPr>
              <w:t>2</w:t>
            </w:r>
          </w:p>
        </w:tc>
        <w:tc>
          <w:tcPr>
            <w:tcW w:w="473" w:type="dxa"/>
            <w:shd w:val="clear" w:color="000000" w:fill="FFFFFF"/>
            <w:vAlign w:val="center"/>
            <w:hideMark/>
          </w:tcPr>
          <w:p w14:paraId="5AEE9F2D" w14:textId="77777777" w:rsidR="00A46AFE" w:rsidRPr="00A46AFE" w:rsidRDefault="00A46AFE" w:rsidP="00A46AFE">
            <w:pPr>
              <w:jc w:val="center"/>
              <w:rPr>
                <w:bCs/>
                <w:color w:val="000000"/>
                <w:sz w:val="12"/>
                <w:szCs w:val="12"/>
              </w:rPr>
            </w:pPr>
            <w:r w:rsidRPr="00A46AFE">
              <w:rPr>
                <w:bCs/>
                <w:color w:val="000000"/>
                <w:sz w:val="12"/>
                <w:szCs w:val="12"/>
              </w:rPr>
              <w:t>8</w:t>
            </w:r>
          </w:p>
        </w:tc>
        <w:tc>
          <w:tcPr>
            <w:tcW w:w="567" w:type="dxa"/>
            <w:shd w:val="clear" w:color="000000" w:fill="FFFFFF"/>
            <w:vAlign w:val="center"/>
            <w:hideMark/>
          </w:tcPr>
          <w:p w14:paraId="0F5D6B73" w14:textId="77777777" w:rsidR="00A46AFE" w:rsidRPr="00A46AFE" w:rsidRDefault="00A46AFE" w:rsidP="00A46AFE">
            <w:pPr>
              <w:jc w:val="center"/>
              <w:rPr>
                <w:bCs/>
                <w:color w:val="000000"/>
                <w:sz w:val="12"/>
                <w:szCs w:val="12"/>
              </w:rPr>
            </w:pPr>
            <w:r w:rsidRPr="00A46AFE">
              <w:rPr>
                <w:bCs/>
                <w:color w:val="000000"/>
                <w:sz w:val="12"/>
                <w:szCs w:val="12"/>
              </w:rPr>
              <w:t>9</w:t>
            </w:r>
          </w:p>
        </w:tc>
        <w:tc>
          <w:tcPr>
            <w:tcW w:w="709" w:type="dxa"/>
            <w:shd w:val="clear" w:color="000000" w:fill="FFFFFF"/>
            <w:vAlign w:val="center"/>
            <w:hideMark/>
          </w:tcPr>
          <w:p w14:paraId="0DEFD60D" w14:textId="77777777" w:rsidR="00A46AFE" w:rsidRPr="00A46AFE" w:rsidRDefault="00A46AFE" w:rsidP="00A46AFE">
            <w:pPr>
              <w:jc w:val="center"/>
              <w:rPr>
                <w:bCs/>
                <w:color w:val="000000"/>
                <w:sz w:val="12"/>
                <w:szCs w:val="12"/>
              </w:rPr>
            </w:pPr>
            <w:r w:rsidRPr="00A46AFE">
              <w:rPr>
                <w:bCs/>
                <w:color w:val="000000"/>
                <w:sz w:val="12"/>
                <w:szCs w:val="12"/>
              </w:rPr>
              <w:t>10.1</w:t>
            </w:r>
          </w:p>
        </w:tc>
        <w:tc>
          <w:tcPr>
            <w:tcW w:w="709" w:type="dxa"/>
            <w:shd w:val="clear" w:color="000000" w:fill="FFFFFF"/>
            <w:vAlign w:val="center"/>
            <w:hideMark/>
          </w:tcPr>
          <w:p w14:paraId="44F357D6" w14:textId="77777777" w:rsidR="00A46AFE" w:rsidRPr="00A46AFE" w:rsidRDefault="00A46AFE" w:rsidP="00A46AFE">
            <w:pPr>
              <w:jc w:val="center"/>
              <w:rPr>
                <w:bCs/>
                <w:color w:val="000000"/>
                <w:sz w:val="12"/>
                <w:szCs w:val="12"/>
              </w:rPr>
            </w:pPr>
            <w:r w:rsidRPr="00A46AFE">
              <w:rPr>
                <w:bCs/>
                <w:color w:val="000000"/>
                <w:sz w:val="12"/>
                <w:szCs w:val="12"/>
              </w:rPr>
              <w:t>10.2</w:t>
            </w:r>
          </w:p>
        </w:tc>
        <w:tc>
          <w:tcPr>
            <w:tcW w:w="708" w:type="dxa"/>
            <w:shd w:val="clear" w:color="000000" w:fill="FFFFFF"/>
            <w:vAlign w:val="center"/>
            <w:hideMark/>
          </w:tcPr>
          <w:p w14:paraId="467D7F8A" w14:textId="77777777" w:rsidR="00A46AFE" w:rsidRPr="00A46AFE" w:rsidRDefault="00A46AFE" w:rsidP="00A46AFE">
            <w:pPr>
              <w:jc w:val="center"/>
              <w:rPr>
                <w:bCs/>
                <w:color w:val="000000"/>
                <w:sz w:val="12"/>
                <w:szCs w:val="12"/>
              </w:rPr>
            </w:pPr>
            <w:r w:rsidRPr="00A46AFE">
              <w:rPr>
                <w:bCs/>
                <w:color w:val="000000"/>
                <w:sz w:val="12"/>
                <w:szCs w:val="12"/>
              </w:rPr>
              <w:t>10.3</w:t>
            </w:r>
          </w:p>
        </w:tc>
        <w:tc>
          <w:tcPr>
            <w:tcW w:w="709" w:type="dxa"/>
            <w:shd w:val="clear" w:color="000000" w:fill="FFFFFF"/>
            <w:vAlign w:val="center"/>
            <w:hideMark/>
          </w:tcPr>
          <w:p w14:paraId="57929FF5" w14:textId="77777777" w:rsidR="00A46AFE" w:rsidRPr="00A46AFE" w:rsidRDefault="00A46AFE" w:rsidP="00A46AFE">
            <w:pPr>
              <w:jc w:val="center"/>
              <w:rPr>
                <w:bCs/>
                <w:color w:val="000000"/>
                <w:sz w:val="12"/>
                <w:szCs w:val="12"/>
              </w:rPr>
            </w:pPr>
            <w:r w:rsidRPr="00A46AFE">
              <w:rPr>
                <w:bCs/>
                <w:color w:val="000000"/>
                <w:sz w:val="12"/>
                <w:szCs w:val="12"/>
              </w:rPr>
              <w:t>10.4</w:t>
            </w:r>
          </w:p>
        </w:tc>
        <w:tc>
          <w:tcPr>
            <w:tcW w:w="709" w:type="dxa"/>
            <w:shd w:val="clear" w:color="000000" w:fill="FFFFFF"/>
            <w:vAlign w:val="center"/>
            <w:hideMark/>
          </w:tcPr>
          <w:p w14:paraId="2F0F5724" w14:textId="77777777" w:rsidR="00A46AFE" w:rsidRPr="00A46AFE" w:rsidRDefault="00A46AFE" w:rsidP="00A46AFE">
            <w:pPr>
              <w:jc w:val="center"/>
              <w:rPr>
                <w:bCs/>
                <w:color w:val="000000"/>
                <w:sz w:val="12"/>
                <w:szCs w:val="12"/>
              </w:rPr>
            </w:pPr>
            <w:r w:rsidRPr="00A46AFE">
              <w:rPr>
                <w:bCs/>
                <w:color w:val="000000"/>
                <w:sz w:val="12"/>
                <w:szCs w:val="12"/>
              </w:rPr>
              <w:t>10.5</w:t>
            </w:r>
          </w:p>
        </w:tc>
        <w:tc>
          <w:tcPr>
            <w:tcW w:w="709" w:type="dxa"/>
            <w:shd w:val="clear" w:color="auto" w:fill="auto"/>
            <w:vAlign w:val="center"/>
            <w:hideMark/>
          </w:tcPr>
          <w:p w14:paraId="7A8ED172" w14:textId="77777777" w:rsidR="00A46AFE" w:rsidRPr="00A46AFE" w:rsidRDefault="00A46AFE" w:rsidP="00A46AFE">
            <w:pPr>
              <w:jc w:val="center"/>
              <w:rPr>
                <w:bCs/>
                <w:color w:val="000000"/>
                <w:sz w:val="12"/>
                <w:szCs w:val="12"/>
              </w:rPr>
            </w:pPr>
            <w:r w:rsidRPr="00A46AFE">
              <w:rPr>
                <w:bCs/>
                <w:color w:val="000000"/>
                <w:sz w:val="12"/>
                <w:szCs w:val="12"/>
              </w:rPr>
              <w:t>10.6</w:t>
            </w:r>
          </w:p>
        </w:tc>
        <w:tc>
          <w:tcPr>
            <w:tcW w:w="708" w:type="dxa"/>
            <w:shd w:val="clear" w:color="auto" w:fill="auto"/>
            <w:vAlign w:val="center"/>
            <w:hideMark/>
          </w:tcPr>
          <w:p w14:paraId="54060CA8" w14:textId="77777777" w:rsidR="00A46AFE" w:rsidRPr="00A46AFE" w:rsidRDefault="00A46AFE" w:rsidP="00A46AFE">
            <w:pPr>
              <w:jc w:val="center"/>
              <w:rPr>
                <w:bCs/>
                <w:color w:val="000000"/>
                <w:sz w:val="12"/>
                <w:szCs w:val="12"/>
              </w:rPr>
            </w:pPr>
            <w:r w:rsidRPr="00A46AFE">
              <w:rPr>
                <w:bCs/>
                <w:color w:val="000000"/>
                <w:sz w:val="12"/>
                <w:szCs w:val="12"/>
              </w:rPr>
              <w:t>10.7</w:t>
            </w:r>
          </w:p>
        </w:tc>
        <w:tc>
          <w:tcPr>
            <w:tcW w:w="709" w:type="dxa"/>
            <w:shd w:val="clear" w:color="auto" w:fill="auto"/>
            <w:vAlign w:val="center"/>
            <w:hideMark/>
          </w:tcPr>
          <w:p w14:paraId="072067D2" w14:textId="77777777" w:rsidR="00A46AFE" w:rsidRPr="00A46AFE" w:rsidRDefault="00A46AFE" w:rsidP="00A46AFE">
            <w:pPr>
              <w:jc w:val="center"/>
              <w:rPr>
                <w:bCs/>
                <w:color w:val="000000"/>
                <w:sz w:val="12"/>
                <w:szCs w:val="12"/>
              </w:rPr>
            </w:pPr>
            <w:r w:rsidRPr="00A46AFE">
              <w:rPr>
                <w:bCs/>
                <w:color w:val="000000"/>
                <w:sz w:val="12"/>
                <w:szCs w:val="12"/>
              </w:rPr>
              <w:t>10.8</w:t>
            </w:r>
          </w:p>
        </w:tc>
        <w:tc>
          <w:tcPr>
            <w:tcW w:w="709" w:type="dxa"/>
            <w:shd w:val="clear" w:color="auto" w:fill="auto"/>
            <w:vAlign w:val="center"/>
            <w:hideMark/>
          </w:tcPr>
          <w:p w14:paraId="013B8E27" w14:textId="77777777" w:rsidR="00A46AFE" w:rsidRPr="00A46AFE" w:rsidRDefault="00A46AFE" w:rsidP="00A46AFE">
            <w:pPr>
              <w:jc w:val="center"/>
              <w:rPr>
                <w:bCs/>
                <w:color w:val="000000"/>
                <w:sz w:val="12"/>
                <w:szCs w:val="12"/>
              </w:rPr>
            </w:pPr>
            <w:r w:rsidRPr="00A46AFE">
              <w:rPr>
                <w:bCs/>
                <w:color w:val="000000"/>
                <w:sz w:val="12"/>
                <w:szCs w:val="12"/>
              </w:rPr>
              <w:t>10.9</w:t>
            </w:r>
          </w:p>
        </w:tc>
        <w:tc>
          <w:tcPr>
            <w:tcW w:w="709" w:type="dxa"/>
            <w:shd w:val="clear" w:color="000000" w:fill="FFFFFF"/>
            <w:vAlign w:val="center"/>
            <w:hideMark/>
          </w:tcPr>
          <w:p w14:paraId="64C91DBF" w14:textId="77777777" w:rsidR="00A46AFE" w:rsidRPr="00A46AFE" w:rsidRDefault="00A46AFE" w:rsidP="00A46AFE">
            <w:pPr>
              <w:jc w:val="center"/>
              <w:rPr>
                <w:bCs/>
                <w:color w:val="000000"/>
                <w:sz w:val="12"/>
                <w:szCs w:val="12"/>
              </w:rPr>
            </w:pPr>
            <w:r w:rsidRPr="00A46AFE">
              <w:rPr>
                <w:bCs/>
                <w:color w:val="000000"/>
                <w:sz w:val="12"/>
                <w:szCs w:val="12"/>
              </w:rPr>
              <w:t>10.10</w:t>
            </w:r>
          </w:p>
        </w:tc>
      </w:tr>
      <w:tr w:rsidR="00A46AFE" w:rsidRPr="00A46AFE" w14:paraId="3D9A4D7E" w14:textId="77777777" w:rsidTr="00566B2A">
        <w:trPr>
          <w:trHeight w:val="20"/>
        </w:trPr>
        <w:tc>
          <w:tcPr>
            <w:tcW w:w="14422" w:type="dxa"/>
            <w:gridSpan w:val="14"/>
            <w:shd w:val="clear" w:color="000000" w:fill="FFFFFF"/>
            <w:vAlign w:val="center"/>
            <w:hideMark/>
          </w:tcPr>
          <w:p w14:paraId="62645193" w14:textId="77777777" w:rsidR="00A46AFE" w:rsidRPr="00A46AFE" w:rsidRDefault="00A46AFE" w:rsidP="00A46AFE">
            <w:pPr>
              <w:rPr>
                <w:bCs/>
                <w:color w:val="000000"/>
                <w:sz w:val="12"/>
                <w:szCs w:val="12"/>
              </w:rPr>
            </w:pPr>
            <w:r w:rsidRPr="00A46AFE">
              <w:rPr>
                <w:bCs/>
                <w:color w:val="000000"/>
                <w:sz w:val="12"/>
                <w:szCs w:val="12"/>
              </w:rPr>
              <w:t>Группа 1. Строительство, реконструкция или модернизация объектов в целях подключения потребителей:</w:t>
            </w:r>
          </w:p>
        </w:tc>
      </w:tr>
      <w:tr w:rsidR="00A46AFE" w:rsidRPr="00A46AFE" w14:paraId="67419EA5" w14:textId="77777777" w:rsidTr="00566B2A">
        <w:trPr>
          <w:trHeight w:val="20"/>
        </w:trPr>
        <w:tc>
          <w:tcPr>
            <w:tcW w:w="14422" w:type="dxa"/>
            <w:gridSpan w:val="14"/>
            <w:shd w:val="clear" w:color="000000" w:fill="FFFFFF"/>
            <w:vAlign w:val="center"/>
            <w:hideMark/>
          </w:tcPr>
          <w:p w14:paraId="639BB37D" w14:textId="77777777" w:rsidR="00A46AFE" w:rsidRPr="00A46AFE" w:rsidRDefault="00A46AFE" w:rsidP="00A46AFE">
            <w:pPr>
              <w:rPr>
                <w:color w:val="000000"/>
                <w:sz w:val="12"/>
                <w:szCs w:val="12"/>
              </w:rPr>
            </w:pPr>
            <w:r w:rsidRPr="00A46AFE">
              <w:rPr>
                <w:color w:val="000000"/>
                <w:sz w:val="12"/>
                <w:szCs w:val="12"/>
              </w:rPr>
              <w:t>1.1. Строительство новых тепловых сетей в целях подключения потребителей</w:t>
            </w:r>
          </w:p>
        </w:tc>
      </w:tr>
      <w:tr w:rsidR="00A46AFE" w:rsidRPr="00A46AFE" w14:paraId="7540B79F" w14:textId="77777777" w:rsidTr="00566B2A">
        <w:trPr>
          <w:trHeight w:val="20"/>
        </w:trPr>
        <w:tc>
          <w:tcPr>
            <w:tcW w:w="14422" w:type="dxa"/>
            <w:gridSpan w:val="14"/>
            <w:shd w:val="clear" w:color="000000" w:fill="FFFFFF"/>
            <w:vAlign w:val="center"/>
            <w:hideMark/>
          </w:tcPr>
          <w:p w14:paraId="5B7010C8" w14:textId="77777777" w:rsidR="00A46AFE" w:rsidRPr="00A46AFE" w:rsidRDefault="00A46AFE" w:rsidP="00A46AFE">
            <w:pPr>
              <w:rPr>
                <w:color w:val="000000"/>
                <w:sz w:val="12"/>
                <w:szCs w:val="12"/>
              </w:rPr>
            </w:pPr>
            <w:r w:rsidRPr="00A46AFE">
              <w:rPr>
                <w:color w:val="000000"/>
                <w:sz w:val="12"/>
                <w:szCs w:val="12"/>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A46AFE" w:rsidRPr="00A46AFE" w14:paraId="4EDD8AC1" w14:textId="77777777" w:rsidTr="00566B2A">
        <w:trPr>
          <w:trHeight w:val="20"/>
        </w:trPr>
        <w:tc>
          <w:tcPr>
            <w:tcW w:w="14422" w:type="dxa"/>
            <w:gridSpan w:val="14"/>
            <w:shd w:val="clear" w:color="auto" w:fill="auto"/>
            <w:vAlign w:val="center"/>
            <w:hideMark/>
          </w:tcPr>
          <w:p w14:paraId="4ED14F57" w14:textId="77777777" w:rsidR="00A46AFE" w:rsidRPr="00A46AFE" w:rsidRDefault="00A46AFE" w:rsidP="00A46AFE">
            <w:pPr>
              <w:rPr>
                <w:color w:val="000000"/>
                <w:sz w:val="12"/>
                <w:szCs w:val="12"/>
              </w:rPr>
            </w:pPr>
            <w:r w:rsidRPr="00A46AFE">
              <w:rPr>
                <w:color w:val="000000"/>
                <w:sz w:val="12"/>
                <w:szCs w:val="12"/>
              </w:rPr>
              <w:t>1.3. Увеличение пропускной способности существующих тепловых сетей в целях подключения потребителей</w:t>
            </w:r>
          </w:p>
        </w:tc>
      </w:tr>
      <w:tr w:rsidR="00A46AFE" w:rsidRPr="00A46AFE" w14:paraId="20074F71" w14:textId="77777777" w:rsidTr="00566B2A">
        <w:trPr>
          <w:trHeight w:val="20"/>
        </w:trPr>
        <w:tc>
          <w:tcPr>
            <w:tcW w:w="14422" w:type="dxa"/>
            <w:gridSpan w:val="14"/>
            <w:shd w:val="clear" w:color="auto" w:fill="auto"/>
            <w:vAlign w:val="center"/>
            <w:hideMark/>
          </w:tcPr>
          <w:p w14:paraId="2420F943" w14:textId="77777777" w:rsidR="00A46AFE" w:rsidRPr="00A46AFE" w:rsidRDefault="00A46AFE" w:rsidP="00A46AFE">
            <w:pPr>
              <w:rPr>
                <w:color w:val="000000"/>
                <w:sz w:val="12"/>
                <w:szCs w:val="12"/>
              </w:rPr>
            </w:pPr>
            <w:r w:rsidRPr="00A46AFE">
              <w:rPr>
                <w:color w:val="000000"/>
                <w:sz w:val="12"/>
                <w:szCs w:val="12"/>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A46AFE" w:rsidRPr="00A46AFE" w14:paraId="5074F6E5" w14:textId="77777777" w:rsidTr="00566B2A">
        <w:trPr>
          <w:trHeight w:val="20"/>
        </w:trPr>
        <w:tc>
          <w:tcPr>
            <w:tcW w:w="7334" w:type="dxa"/>
            <w:gridSpan w:val="4"/>
            <w:shd w:val="clear" w:color="000000" w:fill="FFFFFF"/>
            <w:noWrap/>
            <w:vAlign w:val="center"/>
            <w:hideMark/>
          </w:tcPr>
          <w:p w14:paraId="537F5C32" w14:textId="77777777" w:rsidR="00A46AFE" w:rsidRPr="00A46AFE" w:rsidRDefault="00A46AFE" w:rsidP="00A46AFE">
            <w:pPr>
              <w:rPr>
                <w:bCs/>
                <w:color w:val="000000"/>
                <w:sz w:val="12"/>
                <w:szCs w:val="12"/>
              </w:rPr>
            </w:pPr>
            <w:r w:rsidRPr="00A46AFE">
              <w:rPr>
                <w:bCs/>
                <w:color w:val="000000"/>
                <w:sz w:val="12"/>
                <w:szCs w:val="12"/>
              </w:rPr>
              <w:t>Всего по группе 1</w:t>
            </w:r>
          </w:p>
        </w:tc>
        <w:tc>
          <w:tcPr>
            <w:tcW w:w="709" w:type="dxa"/>
            <w:shd w:val="clear" w:color="000000" w:fill="FFFFFF"/>
            <w:vAlign w:val="center"/>
          </w:tcPr>
          <w:p w14:paraId="5800C234"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000000" w:fill="FFFFFF"/>
            <w:vAlign w:val="center"/>
          </w:tcPr>
          <w:p w14:paraId="30272F24" w14:textId="77777777" w:rsidR="00A46AFE" w:rsidRPr="00A46AFE" w:rsidRDefault="00A46AFE" w:rsidP="00A46AFE">
            <w:pPr>
              <w:jc w:val="center"/>
              <w:rPr>
                <w:bCs/>
                <w:color w:val="000000"/>
                <w:sz w:val="12"/>
                <w:szCs w:val="12"/>
              </w:rPr>
            </w:pPr>
            <w:r w:rsidRPr="00A46AFE">
              <w:rPr>
                <w:color w:val="000000"/>
                <w:sz w:val="12"/>
                <w:szCs w:val="12"/>
              </w:rPr>
              <w:t>0,00</w:t>
            </w:r>
          </w:p>
        </w:tc>
        <w:tc>
          <w:tcPr>
            <w:tcW w:w="708" w:type="dxa"/>
            <w:shd w:val="clear" w:color="000000" w:fill="FFFFFF"/>
            <w:vAlign w:val="center"/>
          </w:tcPr>
          <w:p w14:paraId="6A484148"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000000" w:fill="FFFFFF"/>
            <w:vAlign w:val="center"/>
          </w:tcPr>
          <w:p w14:paraId="70FD52C0"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000000" w:fill="FFFFFF"/>
            <w:vAlign w:val="center"/>
          </w:tcPr>
          <w:p w14:paraId="415C89A9"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1619E041" w14:textId="77777777" w:rsidR="00A46AFE" w:rsidRPr="00A46AFE" w:rsidRDefault="00A46AFE" w:rsidP="00A46AFE">
            <w:pPr>
              <w:jc w:val="center"/>
              <w:rPr>
                <w:bCs/>
                <w:color w:val="000000"/>
                <w:sz w:val="12"/>
                <w:szCs w:val="12"/>
              </w:rPr>
            </w:pPr>
            <w:r w:rsidRPr="00A46AFE">
              <w:rPr>
                <w:color w:val="000000"/>
                <w:sz w:val="12"/>
                <w:szCs w:val="12"/>
              </w:rPr>
              <w:t>0,00</w:t>
            </w:r>
          </w:p>
        </w:tc>
        <w:tc>
          <w:tcPr>
            <w:tcW w:w="708" w:type="dxa"/>
            <w:shd w:val="clear" w:color="auto" w:fill="auto"/>
            <w:vAlign w:val="center"/>
          </w:tcPr>
          <w:p w14:paraId="79BCD881"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5CCAC439"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69D6A62E"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000000" w:fill="FFFFFF"/>
            <w:vAlign w:val="center"/>
          </w:tcPr>
          <w:p w14:paraId="6AB22CFE" w14:textId="77777777" w:rsidR="00A46AFE" w:rsidRPr="00A46AFE" w:rsidRDefault="00A46AFE" w:rsidP="00A46AFE">
            <w:pPr>
              <w:jc w:val="center"/>
              <w:rPr>
                <w:bCs/>
                <w:color w:val="000000"/>
                <w:sz w:val="12"/>
                <w:szCs w:val="12"/>
              </w:rPr>
            </w:pPr>
            <w:r w:rsidRPr="00A46AFE">
              <w:rPr>
                <w:color w:val="000000"/>
                <w:sz w:val="12"/>
                <w:szCs w:val="12"/>
              </w:rPr>
              <w:t>0,00</w:t>
            </w:r>
          </w:p>
        </w:tc>
      </w:tr>
      <w:tr w:rsidR="00A46AFE" w:rsidRPr="00A46AFE" w14:paraId="0DC04A28" w14:textId="77777777" w:rsidTr="00566B2A">
        <w:trPr>
          <w:trHeight w:val="20"/>
        </w:trPr>
        <w:tc>
          <w:tcPr>
            <w:tcW w:w="14422" w:type="dxa"/>
            <w:gridSpan w:val="14"/>
            <w:shd w:val="clear" w:color="000000" w:fill="FFFFFF"/>
            <w:vAlign w:val="center"/>
            <w:hideMark/>
          </w:tcPr>
          <w:p w14:paraId="32309B3D" w14:textId="77777777" w:rsidR="00A46AFE" w:rsidRPr="00A46AFE" w:rsidRDefault="00A46AFE" w:rsidP="00A46AFE">
            <w:pPr>
              <w:rPr>
                <w:bCs/>
                <w:color w:val="000000"/>
                <w:sz w:val="12"/>
                <w:szCs w:val="12"/>
              </w:rPr>
            </w:pPr>
            <w:r w:rsidRPr="00A46AFE">
              <w:rPr>
                <w:bCs/>
                <w:color w:val="000000"/>
                <w:sz w:val="12"/>
                <w:szCs w:val="12"/>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A46AFE" w:rsidRPr="00A46AFE" w14:paraId="4A1B4271" w14:textId="77777777" w:rsidTr="00566B2A">
        <w:trPr>
          <w:trHeight w:val="20"/>
        </w:trPr>
        <w:tc>
          <w:tcPr>
            <w:tcW w:w="7334" w:type="dxa"/>
            <w:gridSpan w:val="4"/>
            <w:shd w:val="clear" w:color="auto" w:fill="auto"/>
            <w:vAlign w:val="center"/>
          </w:tcPr>
          <w:p w14:paraId="24E98F97" w14:textId="77777777" w:rsidR="00A46AFE" w:rsidRPr="00A46AFE" w:rsidRDefault="00A46AFE" w:rsidP="00A46AFE">
            <w:pPr>
              <w:rPr>
                <w:bCs/>
                <w:color w:val="000000"/>
                <w:sz w:val="12"/>
                <w:szCs w:val="12"/>
              </w:rPr>
            </w:pPr>
            <w:r w:rsidRPr="00A46AFE">
              <w:rPr>
                <w:bCs/>
                <w:color w:val="000000"/>
                <w:sz w:val="12"/>
                <w:szCs w:val="12"/>
              </w:rPr>
              <w:t>Всего по группе 2</w:t>
            </w:r>
          </w:p>
        </w:tc>
        <w:tc>
          <w:tcPr>
            <w:tcW w:w="709" w:type="dxa"/>
            <w:shd w:val="clear" w:color="auto" w:fill="auto"/>
            <w:vAlign w:val="center"/>
          </w:tcPr>
          <w:p w14:paraId="2F364A08"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50C2D4E5" w14:textId="77777777" w:rsidR="00A46AFE" w:rsidRPr="00A46AFE" w:rsidRDefault="00A46AFE" w:rsidP="00A46AFE">
            <w:pPr>
              <w:jc w:val="center"/>
              <w:rPr>
                <w:bCs/>
                <w:color w:val="000000"/>
                <w:sz w:val="12"/>
                <w:szCs w:val="12"/>
              </w:rPr>
            </w:pPr>
            <w:r w:rsidRPr="00A46AFE">
              <w:rPr>
                <w:color w:val="000000"/>
                <w:sz w:val="12"/>
                <w:szCs w:val="12"/>
              </w:rPr>
              <w:t>0,00</w:t>
            </w:r>
          </w:p>
        </w:tc>
        <w:tc>
          <w:tcPr>
            <w:tcW w:w="708" w:type="dxa"/>
            <w:shd w:val="clear" w:color="auto" w:fill="auto"/>
            <w:vAlign w:val="center"/>
          </w:tcPr>
          <w:p w14:paraId="5D6E33AD"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67C14F8F"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7E16075F"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2E25D354" w14:textId="77777777" w:rsidR="00A46AFE" w:rsidRPr="00A46AFE" w:rsidRDefault="00A46AFE" w:rsidP="00A46AFE">
            <w:pPr>
              <w:jc w:val="center"/>
              <w:rPr>
                <w:bCs/>
                <w:color w:val="000000"/>
                <w:sz w:val="12"/>
                <w:szCs w:val="12"/>
              </w:rPr>
            </w:pPr>
            <w:r w:rsidRPr="00A46AFE">
              <w:rPr>
                <w:color w:val="000000"/>
                <w:sz w:val="12"/>
                <w:szCs w:val="12"/>
              </w:rPr>
              <w:t>0,00</w:t>
            </w:r>
          </w:p>
        </w:tc>
        <w:tc>
          <w:tcPr>
            <w:tcW w:w="708" w:type="dxa"/>
            <w:shd w:val="clear" w:color="auto" w:fill="auto"/>
            <w:vAlign w:val="center"/>
          </w:tcPr>
          <w:p w14:paraId="7C291541"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4F21535A"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4C877D89"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04E7C272" w14:textId="77777777" w:rsidR="00A46AFE" w:rsidRPr="00A46AFE" w:rsidRDefault="00A46AFE" w:rsidP="00A46AFE">
            <w:pPr>
              <w:jc w:val="center"/>
              <w:rPr>
                <w:bCs/>
                <w:color w:val="000000"/>
                <w:sz w:val="12"/>
                <w:szCs w:val="12"/>
              </w:rPr>
            </w:pPr>
            <w:r w:rsidRPr="00A46AFE">
              <w:rPr>
                <w:color w:val="000000"/>
                <w:sz w:val="12"/>
                <w:szCs w:val="12"/>
              </w:rPr>
              <w:t>0,00</w:t>
            </w:r>
          </w:p>
        </w:tc>
      </w:tr>
      <w:tr w:rsidR="00A46AFE" w:rsidRPr="00A46AFE" w14:paraId="6C13EA8B" w14:textId="77777777" w:rsidTr="00566B2A">
        <w:trPr>
          <w:trHeight w:val="20"/>
        </w:trPr>
        <w:tc>
          <w:tcPr>
            <w:tcW w:w="14422" w:type="dxa"/>
            <w:gridSpan w:val="14"/>
            <w:shd w:val="clear" w:color="auto" w:fill="auto"/>
            <w:vAlign w:val="center"/>
          </w:tcPr>
          <w:p w14:paraId="12D0B747" w14:textId="77777777" w:rsidR="00A46AFE" w:rsidRPr="00A46AFE" w:rsidRDefault="00A46AFE" w:rsidP="00A46AFE">
            <w:pPr>
              <w:rPr>
                <w:bCs/>
                <w:color w:val="000000"/>
                <w:sz w:val="12"/>
                <w:szCs w:val="12"/>
              </w:rPr>
            </w:pPr>
            <w:r w:rsidRPr="00A46AFE">
              <w:rPr>
                <w:bCs/>
                <w:color w:val="000000"/>
                <w:sz w:val="12"/>
                <w:szCs w:val="12"/>
              </w:rPr>
              <w:t>Группа 3. Реконструкция или модернизация существующих объектов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r>
      <w:tr w:rsidR="00A46AFE" w:rsidRPr="00A46AFE" w14:paraId="1F3A9AC7" w14:textId="77777777" w:rsidTr="00566B2A">
        <w:trPr>
          <w:trHeight w:val="20"/>
        </w:trPr>
        <w:tc>
          <w:tcPr>
            <w:tcW w:w="14422" w:type="dxa"/>
            <w:gridSpan w:val="14"/>
            <w:shd w:val="clear" w:color="auto" w:fill="auto"/>
            <w:vAlign w:val="center"/>
          </w:tcPr>
          <w:p w14:paraId="5319C8D6" w14:textId="77777777" w:rsidR="00A46AFE" w:rsidRPr="00A46AFE" w:rsidRDefault="00A46AFE" w:rsidP="00A46AFE">
            <w:pPr>
              <w:rPr>
                <w:color w:val="000000"/>
                <w:sz w:val="12"/>
                <w:szCs w:val="12"/>
              </w:rPr>
            </w:pPr>
            <w:r w:rsidRPr="00A46AFE">
              <w:rPr>
                <w:color w:val="000000"/>
                <w:sz w:val="12"/>
                <w:szCs w:val="12"/>
              </w:rPr>
              <w:t>3.1. Реконструкция или модернизация существующих тепловых сетей</w:t>
            </w:r>
          </w:p>
        </w:tc>
      </w:tr>
      <w:tr w:rsidR="00A46AFE" w:rsidRPr="00A46AFE" w14:paraId="795A235D" w14:textId="77777777" w:rsidTr="00566B2A">
        <w:trPr>
          <w:trHeight w:val="20"/>
        </w:trPr>
        <w:tc>
          <w:tcPr>
            <w:tcW w:w="14422" w:type="dxa"/>
            <w:gridSpan w:val="14"/>
            <w:shd w:val="clear" w:color="auto" w:fill="auto"/>
            <w:vAlign w:val="center"/>
          </w:tcPr>
          <w:p w14:paraId="26508063" w14:textId="77777777" w:rsidR="00A46AFE" w:rsidRPr="00A46AFE" w:rsidRDefault="00A46AFE" w:rsidP="00A46AFE">
            <w:pPr>
              <w:rPr>
                <w:color w:val="000000"/>
                <w:sz w:val="12"/>
                <w:szCs w:val="12"/>
              </w:rPr>
            </w:pPr>
            <w:r w:rsidRPr="00A46AFE">
              <w:rPr>
                <w:color w:val="000000"/>
                <w:sz w:val="12"/>
                <w:szCs w:val="12"/>
              </w:rPr>
              <w:t>3.2. Реконструкция или модернизация существующих объектов системы централизованного теплоснабжения, за исключением тепловых сетей</w:t>
            </w:r>
          </w:p>
        </w:tc>
      </w:tr>
      <w:tr w:rsidR="00A46AFE" w:rsidRPr="00A46AFE" w14:paraId="3149F962" w14:textId="77777777" w:rsidTr="00566B2A">
        <w:trPr>
          <w:trHeight w:val="20"/>
        </w:trPr>
        <w:tc>
          <w:tcPr>
            <w:tcW w:w="820" w:type="dxa"/>
            <w:shd w:val="clear" w:color="000000" w:fill="FFFFFF"/>
            <w:vAlign w:val="center"/>
          </w:tcPr>
          <w:p w14:paraId="120B98FB" w14:textId="77777777" w:rsidR="00A46AFE" w:rsidRPr="00A46AFE" w:rsidRDefault="00A46AFE" w:rsidP="00A46AFE">
            <w:pPr>
              <w:jc w:val="center"/>
              <w:rPr>
                <w:color w:val="000000"/>
                <w:sz w:val="12"/>
                <w:szCs w:val="12"/>
              </w:rPr>
            </w:pPr>
            <w:r w:rsidRPr="00A46AFE">
              <w:rPr>
                <w:color w:val="000000"/>
                <w:sz w:val="12"/>
                <w:szCs w:val="12"/>
              </w:rPr>
              <w:t>3.2.1</w:t>
            </w:r>
          </w:p>
        </w:tc>
        <w:tc>
          <w:tcPr>
            <w:tcW w:w="5474" w:type="dxa"/>
            <w:shd w:val="clear" w:color="auto" w:fill="auto"/>
            <w:vAlign w:val="center"/>
          </w:tcPr>
          <w:p w14:paraId="61F881C4" w14:textId="77777777" w:rsidR="00A46AFE" w:rsidRPr="00A46AFE" w:rsidRDefault="00A46AFE" w:rsidP="00A46AFE">
            <w:pPr>
              <w:rPr>
                <w:color w:val="000000"/>
                <w:sz w:val="12"/>
                <w:szCs w:val="12"/>
              </w:rPr>
            </w:pPr>
            <w:r w:rsidRPr="00A46AFE">
              <w:rPr>
                <w:color w:val="000000"/>
                <w:sz w:val="12"/>
                <w:szCs w:val="12"/>
              </w:rPr>
              <w:t>Проектирование и замена котла HP-18 на котел типа КВ-1,45 с оборудованием (вентилятор, золоуловитель, дымосос, карман всасывающий, газоход, расходомер) котельная № 43</w:t>
            </w:r>
          </w:p>
        </w:tc>
        <w:tc>
          <w:tcPr>
            <w:tcW w:w="473" w:type="dxa"/>
            <w:shd w:val="clear" w:color="auto" w:fill="auto"/>
            <w:vAlign w:val="center"/>
          </w:tcPr>
          <w:p w14:paraId="159718F8" w14:textId="77777777" w:rsidR="00A46AFE" w:rsidRPr="00A46AFE" w:rsidRDefault="00A46AFE" w:rsidP="00A46AFE">
            <w:pPr>
              <w:jc w:val="center"/>
              <w:rPr>
                <w:color w:val="000000"/>
                <w:sz w:val="12"/>
                <w:szCs w:val="12"/>
              </w:rPr>
            </w:pPr>
            <w:r w:rsidRPr="00A46AFE">
              <w:rPr>
                <w:color w:val="000000"/>
                <w:sz w:val="12"/>
                <w:szCs w:val="12"/>
              </w:rPr>
              <w:t>2025</w:t>
            </w:r>
          </w:p>
        </w:tc>
        <w:tc>
          <w:tcPr>
            <w:tcW w:w="567" w:type="dxa"/>
            <w:shd w:val="clear" w:color="auto" w:fill="auto"/>
            <w:vAlign w:val="center"/>
          </w:tcPr>
          <w:p w14:paraId="60A5909F" w14:textId="77777777" w:rsidR="00A46AFE" w:rsidRPr="00A46AFE" w:rsidRDefault="00A46AFE" w:rsidP="00A46AFE">
            <w:pPr>
              <w:jc w:val="center"/>
              <w:rPr>
                <w:color w:val="000000"/>
                <w:sz w:val="12"/>
                <w:szCs w:val="12"/>
              </w:rPr>
            </w:pPr>
            <w:r w:rsidRPr="00A46AFE">
              <w:rPr>
                <w:color w:val="000000"/>
                <w:sz w:val="12"/>
                <w:szCs w:val="12"/>
              </w:rPr>
              <w:t>2025</w:t>
            </w:r>
          </w:p>
        </w:tc>
        <w:tc>
          <w:tcPr>
            <w:tcW w:w="709" w:type="dxa"/>
            <w:shd w:val="clear" w:color="auto" w:fill="auto"/>
            <w:vAlign w:val="center"/>
          </w:tcPr>
          <w:p w14:paraId="4AAA1C3F" w14:textId="77777777" w:rsidR="00A46AFE" w:rsidRPr="00A46AFE" w:rsidRDefault="00A46AFE" w:rsidP="00A46AFE">
            <w:pPr>
              <w:jc w:val="center"/>
              <w:rPr>
                <w:color w:val="000000"/>
                <w:sz w:val="12"/>
                <w:szCs w:val="12"/>
              </w:rPr>
            </w:pPr>
            <w:r w:rsidRPr="00A46AFE">
              <w:rPr>
                <w:color w:val="000000"/>
                <w:sz w:val="12"/>
                <w:szCs w:val="12"/>
              </w:rPr>
              <w:t>2684,38</w:t>
            </w:r>
          </w:p>
        </w:tc>
        <w:tc>
          <w:tcPr>
            <w:tcW w:w="709" w:type="dxa"/>
            <w:shd w:val="clear" w:color="auto" w:fill="auto"/>
            <w:vAlign w:val="center"/>
          </w:tcPr>
          <w:p w14:paraId="7B0A79B8" w14:textId="77777777" w:rsidR="00A46AFE" w:rsidRPr="00A46AFE" w:rsidRDefault="00A46AFE" w:rsidP="00A46AFE">
            <w:pPr>
              <w:jc w:val="center"/>
              <w:rPr>
                <w:color w:val="000000"/>
                <w:sz w:val="12"/>
                <w:szCs w:val="12"/>
              </w:rPr>
            </w:pPr>
            <w:r w:rsidRPr="00A46AFE">
              <w:rPr>
                <w:color w:val="000000"/>
                <w:sz w:val="12"/>
                <w:szCs w:val="12"/>
              </w:rPr>
              <w:t>0,00</w:t>
            </w:r>
          </w:p>
        </w:tc>
        <w:tc>
          <w:tcPr>
            <w:tcW w:w="708" w:type="dxa"/>
            <w:shd w:val="clear" w:color="auto" w:fill="auto"/>
            <w:vAlign w:val="center"/>
          </w:tcPr>
          <w:p w14:paraId="5BEC8A11" w14:textId="77777777" w:rsidR="00A46AFE" w:rsidRPr="00A46AFE" w:rsidRDefault="00A46AFE" w:rsidP="00A46AFE">
            <w:pPr>
              <w:jc w:val="center"/>
              <w:rPr>
                <w:color w:val="000000"/>
                <w:sz w:val="12"/>
                <w:szCs w:val="12"/>
              </w:rPr>
            </w:pPr>
            <w:r w:rsidRPr="00A46AFE">
              <w:rPr>
                <w:color w:val="000000"/>
                <w:sz w:val="12"/>
                <w:szCs w:val="12"/>
              </w:rPr>
              <w:t>2684,38</w:t>
            </w:r>
          </w:p>
        </w:tc>
        <w:tc>
          <w:tcPr>
            <w:tcW w:w="709" w:type="dxa"/>
            <w:shd w:val="clear" w:color="auto" w:fill="auto"/>
            <w:vAlign w:val="center"/>
          </w:tcPr>
          <w:p w14:paraId="1C79A2B1"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shd w:val="clear" w:color="auto" w:fill="auto"/>
            <w:vAlign w:val="center"/>
          </w:tcPr>
          <w:p w14:paraId="01632517" w14:textId="77777777" w:rsidR="00A46AFE" w:rsidRPr="00A46AFE" w:rsidRDefault="00A46AFE" w:rsidP="00A46AFE">
            <w:pPr>
              <w:jc w:val="center"/>
              <w:rPr>
                <w:color w:val="000000"/>
                <w:sz w:val="12"/>
                <w:szCs w:val="12"/>
              </w:rPr>
            </w:pPr>
            <w:r w:rsidRPr="00A46AFE">
              <w:rPr>
                <w:color w:val="000000"/>
                <w:sz w:val="12"/>
                <w:szCs w:val="12"/>
              </w:rPr>
              <w:t>2684,38</w:t>
            </w:r>
          </w:p>
        </w:tc>
        <w:tc>
          <w:tcPr>
            <w:tcW w:w="709" w:type="dxa"/>
            <w:shd w:val="clear" w:color="auto" w:fill="auto"/>
            <w:vAlign w:val="center"/>
          </w:tcPr>
          <w:p w14:paraId="53928D17" w14:textId="77777777" w:rsidR="00A46AFE" w:rsidRPr="00A46AFE" w:rsidRDefault="00A46AFE" w:rsidP="00A46AFE">
            <w:pPr>
              <w:jc w:val="center"/>
              <w:rPr>
                <w:bCs/>
                <w:color w:val="000000"/>
                <w:sz w:val="12"/>
                <w:szCs w:val="12"/>
              </w:rPr>
            </w:pPr>
            <w:r w:rsidRPr="00A46AFE">
              <w:rPr>
                <w:color w:val="000000"/>
                <w:sz w:val="12"/>
                <w:szCs w:val="12"/>
              </w:rPr>
              <w:t>0,00</w:t>
            </w:r>
          </w:p>
        </w:tc>
        <w:tc>
          <w:tcPr>
            <w:tcW w:w="708" w:type="dxa"/>
            <w:shd w:val="clear" w:color="auto" w:fill="auto"/>
            <w:vAlign w:val="center"/>
          </w:tcPr>
          <w:p w14:paraId="383B8BDD"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5F7180CA"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2066A79E"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1D3910E6" w14:textId="77777777" w:rsidR="00A46AFE" w:rsidRPr="00A46AFE" w:rsidRDefault="00A46AFE" w:rsidP="00A46AFE">
            <w:pPr>
              <w:jc w:val="center"/>
              <w:rPr>
                <w:bCs/>
                <w:color w:val="000000"/>
                <w:sz w:val="12"/>
                <w:szCs w:val="12"/>
              </w:rPr>
            </w:pPr>
            <w:r w:rsidRPr="00A46AFE">
              <w:rPr>
                <w:color w:val="000000"/>
                <w:sz w:val="12"/>
                <w:szCs w:val="12"/>
              </w:rPr>
              <w:t>0,00</w:t>
            </w:r>
          </w:p>
        </w:tc>
      </w:tr>
      <w:tr w:rsidR="00A46AFE" w:rsidRPr="00A46AFE" w14:paraId="4A1CFC49" w14:textId="77777777" w:rsidTr="00566B2A">
        <w:trPr>
          <w:trHeight w:val="20"/>
        </w:trPr>
        <w:tc>
          <w:tcPr>
            <w:tcW w:w="7334" w:type="dxa"/>
            <w:gridSpan w:val="4"/>
            <w:shd w:val="clear" w:color="000000" w:fill="FFFFFF"/>
            <w:vAlign w:val="center"/>
          </w:tcPr>
          <w:p w14:paraId="7DF0F66B" w14:textId="77777777" w:rsidR="00A46AFE" w:rsidRPr="00A46AFE" w:rsidRDefault="00A46AFE" w:rsidP="00A46AFE">
            <w:pPr>
              <w:rPr>
                <w:bCs/>
                <w:color w:val="000000"/>
                <w:sz w:val="12"/>
                <w:szCs w:val="12"/>
              </w:rPr>
            </w:pPr>
            <w:r w:rsidRPr="00A46AFE">
              <w:rPr>
                <w:bCs/>
                <w:color w:val="000000"/>
                <w:sz w:val="12"/>
                <w:szCs w:val="12"/>
              </w:rPr>
              <w:t>Всего по группе 3</w:t>
            </w:r>
          </w:p>
        </w:tc>
        <w:tc>
          <w:tcPr>
            <w:tcW w:w="709" w:type="dxa"/>
            <w:shd w:val="clear" w:color="auto" w:fill="auto"/>
            <w:vAlign w:val="center"/>
          </w:tcPr>
          <w:p w14:paraId="202A7490" w14:textId="77777777" w:rsidR="00A46AFE" w:rsidRPr="00A46AFE" w:rsidRDefault="00A46AFE" w:rsidP="00A46AFE">
            <w:pPr>
              <w:jc w:val="center"/>
              <w:rPr>
                <w:color w:val="000000"/>
                <w:sz w:val="12"/>
                <w:szCs w:val="12"/>
              </w:rPr>
            </w:pPr>
            <w:r w:rsidRPr="00A46AFE">
              <w:rPr>
                <w:color w:val="000000"/>
                <w:sz w:val="12"/>
                <w:szCs w:val="12"/>
              </w:rPr>
              <w:t>2684,38</w:t>
            </w:r>
          </w:p>
        </w:tc>
        <w:tc>
          <w:tcPr>
            <w:tcW w:w="709" w:type="dxa"/>
            <w:shd w:val="clear" w:color="auto" w:fill="auto"/>
            <w:vAlign w:val="center"/>
          </w:tcPr>
          <w:p w14:paraId="17C67E60" w14:textId="77777777" w:rsidR="00A46AFE" w:rsidRPr="00A46AFE" w:rsidRDefault="00A46AFE" w:rsidP="00A46AFE">
            <w:pPr>
              <w:jc w:val="center"/>
              <w:rPr>
                <w:color w:val="000000"/>
                <w:sz w:val="12"/>
                <w:szCs w:val="12"/>
              </w:rPr>
            </w:pPr>
            <w:r w:rsidRPr="00A46AFE">
              <w:rPr>
                <w:color w:val="000000"/>
                <w:sz w:val="12"/>
                <w:szCs w:val="12"/>
              </w:rPr>
              <w:t>0,00</w:t>
            </w:r>
          </w:p>
        </w:tc>
        <w:tc>
          <w:tcPr>
            <w:tcW w:w="708" w:type="dxa"/>
            <w:shd w:val="clear" w:color="auto" w:fill="auto"/>
            <w:vAlign w:val="center"/>
          </w:tcPr>
          <w:p w14:paraId="34EAD5FC" w14:textId="77777777" w:rsidR="00A46AFE" w:rsidRPr="00A46AFE" w:rsidRDefault="00A46AFE" w:rsidP="00A46AFE">
            <w:pPr>
              <w:jc w:val="center"/>
              <w:rPr>
                <w:color w:val="000000"/>
                <w:sz w:val="12"/>
                <w:szCs w:val="12"/>
              </w:rPr>
            </w:pPr>
            <w:r w:rsidRPr="00A46AFE">
              <w:rPr>
                <w:color w:val="000000"/>
                <w:sz w:val="12"/>
                <w:szCs w:val="12"/>
              </w:rPr>
              <w:t>2684,38</w:t>
            </w:r>
          </w:p>
        </w:tc>
        <w:tc>
          <w:tcPr>
            <w:tcW w:w="709" w:type="dxa"/>
            <w:shd w:val="clear" w:color="auto" w:fill="auto"/>
            <w:vAlign w:val="center"/>
          </w:tcPr>
          <w:p w14:paraId="301FE55C"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shd w:val="clear" w:color="auto" w:fill="auto"/>
            <w:vAlign w:val="center"/>
          </w:tcPr>
          <w:p w14:paraId="52AED8D5" w14:textId="77777777" w:rsidR="00A46AFE" w:rsidRPr="00A46AFE" w:rsidRDefault="00A46AFE" w:rsidP="00A46AFE">
            <w:pPr>
              <w:jc w:val="center"/>
              <w:rPr>
                <w:color w:val="000000"/>
                <w:sz w:val="12"/>
                <w:szCs w:val="12"/>
              </w:rPr>
            </w:pPr>
            <w:r w:rsidRPr="00A46AFE">
              <w:rPr>
                <w:color w:val="000000"/>
                <w:sz w:val="12"/>
                <w:szCs w:val="12"/>
              </w:rPr>
              <w:t>2684,38</w:t>
            </w:r>
          </w:p>
        </w:tc>
        <w:tc>
          <w:tcPr>
            <w:tcW w:w="709" w:type="dxa"/>
            <w:shd w:val="clear" w:color="auto" w:fill="auto"/>
            <w:vAlign w:val="center"/>
          </w:tcPr>
          <w:p w14:paraId="18C13820" w14:textId="77777777" w:rsidR="00A46AFE" w:rsidRPr="00A46AFE" w:rsidRDefault="00A46AFE" w:rsidP="00A46AFE">
            <w:pPr>
              <w:jc w:val="center"/>
              <w:rPr>
                <w:bCs/>
                <w:color w:val="000000"/>
                <w:sz w:val="12"/>
                <w:szCs w:val="12"/>
              </w:rPr>
            </w:pPr>
            <w:r w:rsidRPr="00A46AFE">
              <w:rPr>
                <w:color w:val="000000"/>
                <w:sz w:val="12"/>
                <w:szCs w:val="12"/>
              </w:rPr>
              <w:t>0,00</w:t>
            </w:r>
          </w:p>
        </w:tc>
        <w:tc>
          <w:tcPr>
            <w:tcW w:w="708" w:type="dxa"/>
            <w:shd w:val="clear" w:color="auto" w:fill="auto"/>
            <w:vAlign w:val="center"/>
          </w:tcPr>
          <w:p w14:paraId="4792E7CF"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69D3D546"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7EA9DFE7"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55FF9C53" w14:textId="77777777" w:rsidR="00A46AFE" w:rsidRPr="00A46AFE" w:rsidRDefault="00A46AFE" w:rsidP="00A46AFE">
            <w:pPr>
              <w:jc w:val="center"/>
              <w:rPr>
                <w:bCs/>
                <w:color w:val="000000"/>
                <w:sz w:val="12"/>
                <w:szCs w:val="12"/>
              </w:rPr>
            </w:pPr>
            <w:r w:rsidRPr="00A46AFE">
              <w:rPr>
                <w:color w:val="000000"/>
                <w:sz w:val="12"/>
                <w:szCs w:val="12"/>
              </w:rPr>
              <w:t>0,00</w:t>
            </w:r>
          </w:p>
        </w:tc>
      </w:tr>
      <w:tr w:rsidR="00A46AFE" w:rsidRPr="00A46AFE" w14:paraId="15CAF61F" w14:textId="77777777" w:rsidTr="00566B2A">
        <w:trPr>
          <w:trHeight w:val="20"/>
        </w:trPr>
        <w:tc>
          <w:tcPr>
            <w:tcW w:w="14422" w:type="dxa"/>
            <w:gridSpan w:val="14"/>
            <w:shd w:val="clear" w:color="000000" w:fill="FFFFFF"/>
            <w:vAlign w:val="center"/>
          </w:tcPr>
          <w:p w14:paraId="55075815" w14:textId="77777777" w:rsidR="00A46AFE" w:rsidRPr="00A46AFE" w:rsidRDefault="00A46AFE" w:rsidP="00A46AFE">
            <w:pPr>
              <w:rPr>
                <w:bCs/>
                <w:color w:val="000000"/>
                <w:sz w:val="12"/>
                <w:szCs w:val="12"/>
              </w:rPr>
            </w:pPr>
            <w:r w:rsidRPr="00A46AFE">
              <w:rPr>
                <w:bCs/>
                <w:color w:val="000000"/>
                <w:sz w:val="12"/>
                <w:szCs w:val="12"/>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A46AFE" w:rsidRPr="00A46AFE" w14:paraId="7D5B3104" w14:textId="77777777" w:rsidTr="00566B2A">
        <w:trPr>
          <w:trHeight w:val="20"/>
        </w:trPr>
        <w:tc>
          <w:tcPr>
            <w:tcW w:w="7334" w:type="dxa"/>
            <w:gridSpan w:val="4"/>
            <w:shd w:val="clear" w:color="auto" w:fill="auto"/>
            <w:noWrap/>
            <w:vAlign w:val="center"/>
            <w:hideMark/>
          </w:tcPr>
          <w:p w14:paraId="2650CA98" w14:textId="77777777" w:rsidR="00A46AFE" w:rsidRPr="00A46AFE" w:rsidRDefault="00A46AFE" w:rsidP="00A46AFE">
            <w:pPr>
              <w:rPr>
                <w:bCs/>
                <w:color w:val="000000"/>
                <w:sz w:val="12"/>
                <w:szCs w:val="12"/>
              </w:rPr>
            </w:pPr>
            <w:r w:rsidRPr="00A46AFE">
              <w:rPr>
                <w:bCs/>
                <w:color w:val="000000"/>
                <w:sz w:val="12"/>
                <w:szCs w:val="12"/>
              </w:rPr>
              <w:t>Всего по группе 4</w:t>
            </w:r>
          </w:p>
        </w:tc>
        <w:tc>
          <w:tcPr>
            <w:tcW w:w="709" w:type="dxa"/>
            <w:shd w:val="clear" w:color="auto" w:fill="auto"/>
            <w:vAlign w:val="center"/>
          </w:tcPr>
          <w:p w14:paraId="04790011"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31042D4C" w14:textId="77777777" w:rsidR="00A46AFE" w:rsidRPr="00A46AFE" w:rsidRDefault="00A46AFE" w:rsidP="00A46AFE">
            <w:pPr>
              <w:jc w:val="center"/>
              <w:rPr>
                <w:bCs/>
                <w:color w:val="000000"/>
                <w:sz w:val="12"/>
                <w:szCs w:val="12"/>
              </w:rPr>
            </w:pPr>
            <w:r w:rsidRPr="00A46AFE">
              <w:rPr>
                <w:color w:val="000000"/>
                <w:sz w:val="12"/>
                <w:szCs w:val="12"/>
              </w:rPr>
              <w:t>0,00</w:t>
            </w:r>
          </w:p>
        </w:tc>
        <w:tc>
          <w:tcPr>
            <w:tcW w:w="708" w:type="dxa"/>
            <w:shd w:val="clear" w:color="auto" w:fill="auto"/>
            <w:vAlign w:val="center"/>
          </w:tcPr>
          <w:p w14:paraId="084A7B07"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2C5E7AC9"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3F99302F"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72DA59A2" w14:textId="77777777" w:rsidR="00A46AFE" w:rsidRPr="00A46AFE" w:rsidRDefault="00A46AFE" w:rsidP="00A46AFE">
            <w:pPr>
              <w:jc w:val="center"/>
              <w:rPr>
                <w:bCs/>
                <w:color w:val="000000"/>
                <w:sz w:val="12"/>
                <w:szCs w:val="12"/>
              </w:rPr>
            </w:pPr>
            <w:r w:rsidRPr="00A46AFE">
              <w:rPr>
                <w:color w:val="000000"/>
                <w:sz w:val="12"/>
                <w:szCs w:val="12"/>
              </w:rPr>
              <w:t>0,00</w:t>
            </w:r>
          </w:p>
        </w:tc>
        <w:tc>
          <w:tcPr>
            <w:tcW w:w="708" w:type="dxa"/>
            <w:shd w:val="clear" w:color="auto" w:fill="auto"/>
            <w:vAlign w:val="center"/>
          </w:tcPr>
          <w:p w14:paraId="3DAD7E88"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43DC09CA"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6B7050D0"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4ED931E0" w14:textId="77777777" w:rsidR="00A46AFE" w:rsidRPr="00A46AFE" w:rsidRDefault="00A46AFE" w:rsidP="00A46AFE">
            <w:pPr>
              <w:jc w:val="center"/>
              <w:rPr>
                <w:bCs/>
                <w:color w:val="000000"/>
                <w:sz w:val="12"/>
                <w:szCs w:val="12"/>
              </w:rPr>
            </w:pPr>
            <w:r w:rsidRPr="00A46AFE">
              <w:rPr>
                <w:color w:val="000000"/>
                <w:sz w:val="12"/>
                <w:szCs w:val="12"/>
              </w:rPr>
              <w:t>0,00</w:t>
            </w:r>
          </w:p>
        </w:tc>
      </w:tr>
      <w:tr w:rsidR="00A46AFE" w:rsidRPr="00A46AFE" w14:paraId="449595B4" w14:textId="77777777" w:rsidTr="00566B2A">
        <w:trPr>
          <w:trHeight w:val="20"/>
        </w:trPr>
        <w:tc>
          <w:tcPr>
            <w:tcW w:w="14422" w:type="dxa"/>
            <w:gridSpan w:val="14"/>
            <w:shd w:val="clear" w:color="auto" w:fill="auto"/>
            <w:vAlign w:val="center"/>
            <w:hideMark/>
          </w:tcPr>
          <w:p w14:paraId="2E747412" w14:textId="77777777" w:rsidR="00A46AFE" w:rsidRPr="00A46AFE" w:rsidRDefault="00A46AFE" w:rsidP="00A46AFE">
            <w:pPr>
              <w:rPr>
                <w:bCs/>
                <w:color w:val="000000"/>
                <w:sz w:val="12"/>
                <w:szCs w:val="12"/>
              </w:rPr>
            </w:pPr>
            <w:r w:rsidRPr="00A46AFE">
              <w:rPr>
                <w:bCs/>
                <w:color w:val="000000"/>
                <w:sz w:val="12"/>
                <w:szCs w:val="12"/>
              </w:rPr>
              <w:t>Группа 5. Вывод из эксплуатации, консервация и демонтаж объектов системы централизованного теплоснабжения</w:t>
            </w:r>
          </w:p>
        </w:tc>
      </w:tr>
      <w:tr w:rsidR="00A46AFE" w:rsidRPr="00A46AFE" w14:paraId="560764F5" w14:textId="77777777" w:rsidTr="00566B2A">
        <w:trPr>
          <w:trHeight w:val="20"/>
        </w:trPr>
        <w:tc>
          <w:tcPr>
            <w:tcW w:w="14422" w:type="dxa"/>
            <w:gridSpan w:val="14"/>
            <w:shd w:val="clear" w:color="auto" w:fill="auto"/>
            <w:vAlign w:val="center"/>
            <w:hideMark/>
          </w:tcPr>
          <w:p w14:paraId="399CF8F3" w14:textId="77777777" w:rsidR="00A46AFE" w:rsidRPr="00A46AFE" w:rsidRDefault="00A46AFE" w:rsidP="00A46AFE">
            <w:pPr>
              <w:rPr>
                <w:color w:val="000000"/>
                <w:sz w:val="12"/>
                <w:szCs w:val="12"/>
              </w:rPr>
            </w:pPr>
            <w:r w:rsidRPr="00A46AFE">
              <w:rPr>
                <w:color w:val="000000"/>
                <w:sz w:val="12"/>
                <w:szCs w:val="12"/>
              </w:rPr>
              <w:t>5.1. Вывод из эксплуатации, консервация и демонтаж тепловых сетей</w:t>
            </w:r>
          </w:p>
        </w:tc>
      </w:tr>
      <w:tr w:rsidR="00A46AFE" w:rsidRPr="00A46AFE" w14:paraId="7574D586" w14:textId="77777777" w:rsidTr="00566B2A">
        <w:trPr>
          <w:trHeight w:val="20"/>
        </w:trPr>
        <w:tc>
          <w:tcPr>
            <w:tcW w:w="14422" w:type="dxa"/>
            <w:gridSpan w:val="14"/>
            <w:shd w:val="clear" w:color="auto" w:fill="auto"/>
            <w:vAlign w:val="center"/>
            <w:hideMark/>
          </w:tcPr>
          <w:p w14:paraId="74B8ED4F" w14:textId="77777777" w:rsidR="00A46AFE" w:rsidRPr="00A46AFE" w:rsidRDefault="00A46AFE" w:rsidP="00A46AFE">
            <w:pPr>
              <w:rPr>
                <w:color w:val="000000"/>
                <w:sz w:val="12"/>
                <w:szCs w:val="12"/>
              </w:rPr>
            </w:pPr>
            <w:r w:rsidRPr="00A46AFE">
              <w:rPr>
                <w:color w:val="000000"/>
                <w:sz w:val="12"/>
                <w:szCs w:val="12"/>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A46AFE" w:rsidRPr="00A46AFE" w14:paraId="6BCC1323" w14:textId="77777777" w:rsidTr="00566B2A">
        <w:trPr>
          <w:trHeight w:val="20"/>
        </w:trPr>
        <w:tc>
          <w:tcPr>
            <w:tcW w:w="7334" w:type="dxa"/>
            <w:gridSpan w:val="4"/>
            <w:shd w:val="clear" w:color="auto" w:fill="auto"/>
            <w:noWrap/>
            <w:vAlign w:val="center"/>
            <w:hideMark/>
          </w:tcPr>
          <w:p w14:paraId="1E307031" w14:textId="77777777" w:rsidR="00A46AFE" w:rsidRPr="00A46AFE" w:rsidRDefault="00A46AFE" w:rsidP="00A46AFE">
            <w:pPr>
              <w:rPr>
                <w:bCs/>
                <w:color w:val="000000"/>
                <w:sz w:val="12"/>
                <w:szCs w:val="12"/>
              </w:rPr>
            </w:pPr>
            <w:r w:rsidRPr="00A46AFE">
              <w:rPr>
                <w:bCs/>
                <w:color w:val="000000"/>
                <w:sz w:val="12"/>
                <w:szCs w:val="12"/>
              </w:rPr>
              <w:t>Всего по группе 5</w:t>
            </w:r>
          </w:p>
        </w:tc>
        <w:tc>
          <w:tcPr>
            <w:tcW w:w="709" w:type="dxa"/>
            <w:shd w:val="clear" w:color="auto" w:fill="auto"/>
            <w:vAlign w:val="center"/>
          </w:tcPr>
          <w:p w14:paraId="434CBAAD"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71A2657F" w14:textId="77777777" w:rsidR="00A46AFE" w:rsidRPr="00A46AFE" w:rsidRDefault="00A46AFE" w:rsidP="00A46AFE">
            <w:pPr>
              <w:jc w:val="center"/>
              <w:rPr>
                <w:bCs/>
                <w:color w:val="000000"/>
                <w:sz w:val="12"/>
                <w:szCs w:val="12"/>
              </w:rPr>
            </w:pPr>
            <w:r w:rsidRPr="00A46AFE">
              <w:rPr>
                <w:color w:val="000000"/>
                <w:sz w:val="12"/>
                <w:szCs w:val="12"/>
              </w:rPr>
              <w:t>0,00</w:t>
            </w:r>
          </w:p>
        </w:tc>
        <w:tc>
          <w:tcPr>
            <w:tcW w:w="708" w:type="dxa"/>
            <w:shd w:val="clear" w:color="auto" w:fill="auto"/>
            <w:vAlign w:val="center"/>
          </w:tcPr>
          <w:p w14:paraId="7E1CB37E"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2E1EDA71"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000000" w:fill="FFFFFF"/>
            <w:vAlign w:val="center"/>
          </w:tcPr>
          <w:p w14:paraId="70AEE9A7"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0146AC40" w14:textId="77777777" w:rsidR="00A46AFE" w:rsidRPr="00A46AFE" w:rsidRDefault="00A46AFE" w:rsidP="00A46AFE">
            <w:pPr>
              <w:jc w:val="center"/>
              <w:rPr>
                <w:bCs/>
                <w:color w:val="000000"/>
                <w:sz w:val="12"/>
                <w:szCs w:val="12"/>
              </w:rPr>
            </w:pPr>
            <w:r w:rsidRPr="00A46AFE">
              <w:rPr>
                <w:color w:val="000000"/>
                <w:sz w:val="12"/>
                <w:szCs w:val="12"/>
              </w:rPr>
              <w:t>0,00</w:t>
            </w:r>
          </w:p>
        </w:tc>
        <w:tc>
          <w:tcPr>
            <w:tcW w:w="708" w:type="dxa"/>
            <w:shd w:val="clear" w:color="auto" w:fill="auto"/>
            <w:vAlign w:val="center"/>
          </w:tcPr>
          <w:p w14:paraId="0F4ABB0A"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40F6336B"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401F6B79"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106AC9CA" w14:textId="77777777" w:rsidR="00A46AFE" w:rsidRPr="00A46AFE" w:rsidRDefault="00A46AFE" w:rsidP="00A46AFE">
            <w:pPr>
              <w:jc w:val="center"/>
              <w:rPr>
                <w:bCs/>
                <w:color w:val="000000"/>
                <w:sz w:val="12"/>
                <w:szCs w:val="12"/>
              </w:rPr>
            </w:pPr>
            <w:r w:rsidRPr="00A46AFE">
              <w:rPr>
                <w:color w:val="000000"/>
                <w:sz w:val="12"/>
                <w:szCs w:val="12"/>
              </w:rPr>
              <w:t>0,00</w:t>
            </w:r>
          </w:p>
        </w:tc>
      </w:tr>
      <w:tr w:rsidR="00A46AFE" w:rsidRPr="00A46AFE" w14:paraId="1CABC3B5" w14:textId="77777777" w:rsidTr="00566B2A">
        <w:trPr>
          <w:trHeight w:val="20"/>
        </w:trPr>
        <w:tc>
          <w:tcPr>
            <w:tcW w:w="14422" w:type="dxa"/>
            <w:gridSpan w:val="14"/>
            <w:shd w:val="clear" w:color="auto" w:fill="auto"/>
            <w:vAlign w:val="center"/>
            <w:hideMark/>
          </w:tcPr>
          <w:p w14:paraId="0F070DDE" w14:textId="77777777" w:rsidR="00A46AFE" w:rsidRPr="00A46AFE" w:rsidRDefault="00A46AFE" w:rsidP="00A46AFE">
            <w:pPr>
              <w:rPr>
                <w:bCs/>
                <w:color w:val="000000"/>
                <w:sz w:val="12"/>
                <w:szCs w:val="12"/>
              </w:rPr>
            </w:pPr>
            <w:r w:rsidRPr="00A46AFE">
              <w:rPr>
                <w:bCs/>
                <w:color w:val="000000"/>
                <w:sz w:val="12"/>
                <w:szCs w:val="12"/>
              </w:rPr>
              <w:t>Группа 6. Мероприятия, предусматривающие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осуществлением деятельности в сфере теплоснабжения, включая мероприятия по обеспечению безопасности и антитеррористической защищенности объектов топливно-энергетического комплекса, безопасности критической информационной инфраструктуры.</w:t>
            </w:r>
          </w:p>
        </w:tc>
      </w:tr>
      <w:tr w:rsidR="00A46AFE" w:rsidRPr="00A46AFE" w14:paraId="69876138" w14:textId="77777777" w:rsidTr="00566B2A">
        <w:trPr>
          <w:trHeight w:val="20"/>
        </w:trPr>
        <w:tc>
          <w:tcPr>
            <w:tcW w:w="7334" w:type="dxa"/>
            <w:gridSpan w:val="4"/>
            <w:shd w:val="clear" w:color="auto" w:fill="auto"/>
            <w:noWrap/>
            <w:vAlign w:val="center"/>
            <w:hideMark/>
          </w:tcPr>
          <w:p w14:paraId="047FCA3A" w14:textId="77777777" w:rsidR="00A46AFE" w:rsidRPr="00A46AFE" w:rsidRDefault="00A46AFE" w:rsidP="00A46AFE">
            <w:pPr>
              <w:rPr>
                <w:bCs/>
                <w:color w:val="000000"/>
                <w:sz w:val="12"/>
                <w:szCs w:val="12"/>
              </w:rPr>
            </w:pPr>
            <w:r w:rsidRPr="00A46AFE">
              <w:rPr>
                <w:bCs/>
                <w:color w:val="000000"/>
                <w:sz w:val="12"/>
                <w:szCs w:val="12"/>
              </w:rPr>
              <w:t>Всего по группе 6</w:t>
            </w:r>
          </w:p>
        </w:tc>
        <w:tc>
          <w:tcPr>
            <w:tcW w:w="709" w:type="dxa"/>
            <w:shd w:val="clear" w:color="auto" w:fill="auto"/>
            <w:vAlign w:val="center"/>
          </w:tcPr>
          <w:p w14:paraId="357DD3E2"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37366383" w14:textId="77777777" w:rsidR="00A46AFE" w:rsidRPr="00A46AFE" w:rsidRDefault="00A46AFE" w:rsidP="00A46AFE">
            <w:pPr>
              <w:jc w:val="center"/>
              <w:rPr>
                <w:bCs/>
                <w:color w:val="000000"/>
                <w:sz w:val="12"/>
                <w:szCs w:val="12"/>
              </w:rPr>
            </w:pPr>
            <w:r w:rsidRPr="00A46AFE">
              <w:rPr>
                <w:color w:val="000000"/>
                <w:sz w:val="12"/>
                <w:szCs w:val="12"/>
              </w:rPr>
              <w:t>0,00</w:t>
            </w:r>
          </w:p>
        </w:tc>
        <w:tc>
          <w:tcPr>
            <w:tcW w:w="708" w:type="dxa"/>
            <w:shd w:val="clear" w:color="auto" w:fill="auto"/>
            <w:vAlign w:val="center"/>
          </w:tcPr>
          <w:p w14:paraId="3C946D56"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2533406E"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3A3B7AAD"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16DE19F7" w14:textId="77777777" w:rsidR="00A46AFE" w:rsidRPr="00A46AFE" w:rsidRDefault="00A46AFE" w:rsidP="00A46AFE">
            <w:pPr>
              <w:jc w:val="center"/>
              <w:rPr>
                <w:bCs/>
                <w:color w:val="000000"/>
                <w:sz w:val="12"/>
                <w:szCs w:val="12"/>
              </w:rPr>
            </w:pPr>
            <w:r w:rsidRPr="00A46AFE">
              <w:rPr>
                <w:color w:val="000000"/>
                <w:sz w:val="12"/>
                <w:szCs w:val="12"/>
              </w:rPr>
              <w:t>0,00</w:t>
            </w:r>
          </w:p>
        </w:tc>
        <w:tc>
          <w:tcPr>
            <w:tcW w:w="708" w:type="dxa"/>
            <w:shd w:val="clear" w:color="auto" w:fill="auto"/>
            <w:vAlign w:val="center"/>
          </w:tcPr>
          <w:p w14:paraId="6196C769"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706CE733"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1CEE8A7D"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tcPr>
          <w:p w14:paraId="064393BD" w14:textId="77777777" w:rsidR="00A46AFE" w:rsidRPr="00A46AFE" w:rsidRDefault="00A46AFE" w:rsidP="00A46AFE">
            <w:pPr>
              <w:jc w:val="center"/>
              <w:rPr>
                <w:bCs/>
                <w:color w:val="000000"/>
                <w:sz w:val="12"/>
                <w:szCs w:val="12"/>
              </w:rPr>
            </w:pPr>
            <w:r w:rsidRPr="00A46AFE">
              <w:rPr>
                <w:color w:val="000000"/>
                <w:sz w:val="12"/>
                <w:szCs w:val="12"/>
              </w:rPr>
              <w:t>0,00</w:t>
            </w:r>
          </w:p>
        </w:tc>
      </w:tr>
      <w:tr w:rsidR="00A46AFE" w:rsidRPr="00A46AFE" w14:paraId="13B0915C" w14:textId="77777777" w:rsidTr="00566B2A">
        <w:trPr>
          <w:trHeight w:val="20"/>
        </w:trPr>
        <w:tc>
          <w:tcPr>
            <w:tcW w:w="7334" w:type="dxa"/>
            <w:gridSpan w:val="4"/>
            <w:shd w:val="clear" w:color="auto" w:fill="auto"/>
            <w:vAlign w:val="center"/>
            <w:hideMark/>
          </w:tcPr>
          <w:p w14:paraId="09A99DF4" w14:textId="77777777" w:rsidR="00A46AFE" w:rsidRPr="00A46AFE" w:rsidRDefault="00A46AFE" w:rsidP="00A46AFE">
            <w:pPr>
              <w:rPr>
                <w:bCs/>
                <w:color w:val="000000"/>
                <w:sz w:val="12"/>
                <w:szCs w:val="12"/>
              </w:rPr>
            </w:pPr>
            <w:r w:rsidRPr="00A46AFE">
              <w:rPr>
                <w:bCs/>
                <w:color w:val="000000"/>
                <w:sz w:val="12"/>
                <w:szCs w:val="12"/>
              </w:rPr>
              <w:t>ИТОГО по программе</w:t>
            </w:r>
          </w:p>
        </w:tc>
        <w:tc>
          <w:tcPr>
            <w:tcW w:w="709" w:type="dxa"/>
            <w:shd w:val="clear" w:color="auto" w:fill="auto"/>
            <w:vAlign w:val="center"/>
            <w:hideMark/>
          </w:tcPr>
          <w:p w14:paraId="4B1D4FBD" w14:textId="77777777" w:rsidR="00A46AFE" w:rsidRPr="00A46AFE" w:rsidRDefault="00A46AFE" w:rsidP="00A46AFE">
            <w:pPr>
              <w:jc w:val="center"/>
              <w:rPr>
                <w:color w:val="000000"/>
                <w:sz w:val="12"/>
                <w:szCs w:val="12"/>
              </w:rPr>
            </w:pPr>
            <w:r w:rsidRPr="00A46AFE">
              <w:rPr>
                <w:color w:val="000000"/>
                <w:sz w:val="12"/>
                <w:szCs w:val="12"/>
              </w:rPr>
              <w:t>2684,38</w:t>
            </w:r>
          </w:p>
        </w:tc>
        <w:tc>
          <w:tcPr>
            <w:tcW w:w="709" w:type="dxa"/>
            <w:shd w:val="clear" w:color="auto" w:fill="auto"/>
            <w:vAlign w:val="center"/>
            <w:hideMark/>
          </w:tcPr>
          <w:p w14:paraId="3E88E50B" w14:textId="77777777" w:rsidR="00A46AFE" w:rsidRPr="00A46AFE" w:rsidRDefault="00A46AFE" w:rsidP="00A46AFE">
            <w:pPr>
              <w:jc w:val="center"/>
              <w:rPr>
                <w:color w:val="000000"/>
                <w:sz w:val="12"/>
                <w:szCs w:val="12"/>
              </w:rPr>
            </w:pPr>
            <w:r w:rsidRPr="00A46AFE">
              <w:rPr>
                <w:color w:val="000000"/>
                <w:sz w:val="12"/>
                <w:szCs w:val="12"/>
              </w:rPr>
              <w:t>0,00</w:t>
            </w:r>
          </w:p>
        </w:tc>
        <w:tc>
          <w:tcPr>
            <w:tcW w:w="708" w:type="dxa"/>
            <w:shd w:val="clear" w:color="auto" w:fill="auto"/>
            <w:vAlign w:val="center"/>
            <w:hideMark/>
          </w:tcPr>
          <w:p w14:paraId="24C7B99B" w14:textId="77777777" w:rsidR="00A46AFE" w:rsidRPr="00A46AFE" w:rsidRDefault="00A46AFE" w:rsidP="00A46AFE">
            <w:pPr>
              <w:jc w:val="center"/>
              <w:rPr>
                <w:color w:val="000000"/>
                <w:sz w:val="12"/>
                <w:szCs w:val="12"/>
              </w:rPr>
            </w:pPr>
            <w:r w:rsidRPr="00A46AFE">
              <w:rPr>
                <w:color w:val="000000"/>
                <w:sz w:val="12"/>
                <w:szCs w:val="12"/>
              </w:rPr>
              <w:t>2684,38</w:t>
            </w:r>
          </w:p>
        </w:tc>
        <w:tc>
          <w:tcPr>
            <w:tcW w:w="709" w:type="dxa"/>
            <w:shd w:val="clear" w:color="auto" w:fill="auto"/>
            <w:vAlign w:val="center"/>
            <w:hideMark/>
          </w:tcPr>
          <w:p w14:paraId="1D282449" w14:textId="77777777" w:rsidR="00A46AFE" w:rsidRPr="00A46AFE" w:rsidRDefault="00A46AFE" w:rsidP="00A46AFE">
            <w:pPr>
              <w:jc w:val="center"/>
              <w:rPr>
                <w:color w:val="000000"/>
                <w:sz w:val="12"/>
                <w:szCs w:val="12"/>
              </w:rPr>
            </w:pPr>
            <w:r w:rsidRPr="00A46AFE">
              <w:rPr>
                <w:color w:val="000000"/>
                <w:sz w:val="12"/>
                <w:szCs w:val="12"/>
              </w:rPr>
              <w:t>0,00</w:t>
            </w:r>
          </w:p>
        </w:tc>
        <w:tc>
          <w:tcPr>
            <w:tcW w:w="709" w:type="dxa"/>
            <w:shd w:val="clear" w:color="auto" w:fill="auto"/>
            <w:vAlign w:val="center"/>
            <w:hideMark/>
          </w:tcPr>
          <w:p w14:paraId="2804C81B" w14:textId="77777777" w:rsidR="00A46AFE" w:rsidRPr="00A46AFE" w:rsidRDefault="00A46AFE" w:rsidP="00A46AFE">
            <w:pPr>
              <w:jc w:val="center"/>
              <w:rPr>
                <w:color w:val="000000"/>
                <w:sz w:val="12"/>
                <w:szCs w:val="12"/>
              </w:rPr>
            </w:pPr>
            <w:r w:rsidRPr="00A46AFE">
              <w:rPr>
                <w:color w:val="000000"/>
                <w:sz w:val="12"/>
                <w:szCs w:val="12"/>
              </w:rPr>
              <w:t>2684,38</w:t>
            </w:r>
          </w:p>
        </w:tc>
        <w:tc>
          <w:tcPr>
            <w:tcW w:w="709" w:type="dxa"/>
            <w:shd w:val="clear" w:color="auto" w:fill="auto"/>
            <w:vAlign w:val="center"/>
            <w:hideMark/>
          </w:tcPr>
          <w:p w14:paraId="5A7D8781" w14:textId="77777777" w:rsidR="00A46AFE" w:rsidRPr="00A46AFE" w:rsidRDefault="00A46AFE" w:rsidP="00A46AFE">
            <w:pPr>
              <w:jc w:val="center"/>
              <w:rPr>
                <w:bCs/>
                <w:color w:val="000000"/>
                <w:sz w:val="12"/>
                <w:szCs w:val="12"/>
              </w:rPr>
            </w:pPr>
            <w:r w:rsidRPr="00A46AFE">
              <w:rPr>
                <w:color w:val="000000"/>
                <w:sz w:val="12"/>
                <w:szCs w:val="12"/>
              </w:rPr>
              <w:t>0,00</w:t>
            </w:r>
          </w:p>
        </w:tc>
        <w:tc>
          <w:tcPr>
            <w:tcW w:w="708" w:type="dxa"/>
            <w:shd w:val="clear" w:color="auto" w:fill="auto"/>
            <w:vAlign w:val="center"/>
            <w:hideMark/>
          </w:tcPr>
          <w:p w14:paraId="1CC43595"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hideMark/>
          </w:tcPr>
          <w:p w14:paraId="2E48672D"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hideMark/>
          </w:tcPr>
          <w:p w14:paraId="2AAAFF38" w14:textId="77777777" w:rsidR="00A46AFE" w:rsidRPr="00A46AFE" w:rsidRDefault="00A46AFE" w:rsidP="00A46AFE">
            <w:pPr>
              <w:jc w:val="center"/>
              <w:rPr>
                <w:bCs/>
                <w:color w:val="000000"/>
                <w:sz w:val="12"/>
                <w:szCs w:val="12"/>
              </w:rPr>
            </w:pPr>
            <w:r w:rsidRPr="00A46AFE">
              <w:rPr>
                <w:color w:val="000000"/>
                <w:sz w:val="12"/>
                <w:szCs w:val="12"/>
              </w:rPr>
              <w:t>0,00</w:t>
            </w:r>
          </w:p>
        </w:tc>
        <w:tc>
          <w:tcPr>
            <w:tcW w:w="709" w:type="dxa"/>
            <w:shd w:val="clear" w:color="auto" w:fill="auto"/>
            <w:vAlign w:val="center"/>
            <w:hideMark/>
          </w:tcPr>
          <w:p w14:paraId="7D0DC0F6" w14:textId="77777777" w:rsidR="00A46AFE" w:rsidRPr="00A46AFE" w:rsidRDefault="00A46AFE" w:rsidP="00A46AFE">
            <w:pPr>
              <w:jc w:val="center"/>
              <w:rPr>
                <w:bCs/>
                <w:color w:val="000000"/>
                <w:sz w:val="12"/>
                <w:szCs w:val="12"/>
              </w:rPr>
            </w:pPr>
            <w:r w:rsidRPr="00A46AFE">
              <w:rPr>
                <w:color w:val="000000"/>
                <w:sz w:val="12"/>
                <w:szCs w:val="12"/>
              </w:rPr>
              <w:t>0,00</w:t>
            </w:r>
          </w:p>
        </w:tc>
      </w:tr>
    </w:tbl>
    <w:p w14:paraId="77C530CA" w14:textId="77777777" w:rsidR="00A46AFE" w:rsidRPr="00A46AFE" w:rsidRDefault="00A46AFE" w:rsidP="00A46AFE">
      <w:pPr>
        <w:autoSpaceDE w:val="0"/>
        <w:autoSpaceDN w:val="0"/>
        <w:adjustRightInd w:val="0"/>
        <w:jc w:val="both"/>
        <w:rPr>
          <w:b/>
          <w:bCs/>
          <w:sz w:val="28"/>
          <w:szCs w:val="28"/>
        </w:rPr>
      </w:pPr>
    </w:p>
    <w:p w14:paraId="62EDA254" w14:textId="77777777" w:rsidR="00A46AFE" w:rsidRPr="00A46AFE" w:rsidRDefault="00A46AFE" w:rsidP="00A46AFE">
      <w:pPr>
        <w:autoSpaceDE w:val="0"/>
        <w:autoSpaceDN w:val="0"/>
        <w:adjustRightInd w:val="0"/>
        <w:jc w:val="both"/>
        <w:rPr>
          <w:b/>
          <w:bCs/>
          <w:sz w:val="28"/>
          <w:szCs w:val="28"/>
        </w:rPr>
      </w:pPr>
    </w:p>
    <w:p w14:paraId="51794E8D" w14:textId="77777777" w:rsidR="00A46AFE" w:rsidRPr="00A46AFE" w:rsidRDefault="00A46AFE" w:rsidP="00A46AFE">
      <w:pPr>
        <w:autoSpaceDE w:val="0"/>
        <w:autoSpaceDN w:val="0"/>
        <w:adjustRightInd w:val="0"/>
        <w:jc w:val="both"/>
        <w:rPr>
          <w:b/>
          <w:bCs/>
          <w:sz w:val="28"/>
          <w:szCs w:val="28"/>
        </w:rPr>
      </w:pPr>
    </w:p>
    <w:p w14:paraId="35C74F7D" w14:textId="77777777" w:rsidR="00A46AFE" w:rsidRPr="00A46AFE" w:rsidRDefault="00A46AFE" w:rsidP="00A46AFE">
      <w:pPr>
        <w:autoSpaceDE w:val="0"/>
        <w:autoSpaceDN w:val="0"/>
        <w:adjustRightInd w:val="0"/>
        <w:jc w:val="both"/>
        <w:rPr>
          <w:b/>
          <w:bCs/>
          <w:sz w:val="28"/>
          <w:szCs w:val="28"/>
        </w:rPr>
      </w:pPr>
    </w:p>
    <w:p w14:paraId="3A414733" w14:textId="77777777" w:rsidR="00A46AFE" w:rsidRPr="00A46AFE" w:rsidRDefault="00A46AFE" w:rsidP="00A46AFE">
      <w:pPr>
        <w:autoSpaceDE w:val="0"/>
        <w:autoSpaceDN w:val="0"/>
        <w:adjustRightInd w:val="0"/>
        <w:jc w:val="both"/>
        <w:rPr>
          <w:b/>
          <w:bCs/>
          <w:sz w:val="28"/>
          <w:szCs w:val="28"/>
        </w:rPr>
      </w:pPr>
    </w:p>
    <w:p w14:paraId="755552BB" w14:textId="77777777" w:rsidR="00A46AFE" w:rsidRPr="00A46AFE" w:rsidRDefault="00A46AFE" w:rsidP="00A46AFE">
      <w:pPr>
        <w:autoSpaceDE w:val="0"/>
        <w:autoSpaceDN w:val="0"/>
        <w:adjustRightInd w:val="0"/>
        <w:jc w:val="both"/>
        <w:rPr>
          <w:b/>
          <w:bCs/>
          <w:sz w:val="28"/>
          <w:szCs w:val="28"/>
        </w:rPr>
      </w:pPr>
    </w:p>
    <w:p w14:paraId="6553BCA7" w14:textId="77777777" w:rsidR="00A46AFE" w:rsidRPr="00A46AFE" w:rsidRDefault="00A46AFE" w:rsidP="00A46AFE">
      <w:pPr>
        <w:autoSpaceDE w:val="0"/>
        <w:autoSpaceDN w:val="0"/>
        <w:adjustRightInd w:val="0"/>
        <w:jc w:val="both"/>
        <w:rPr>
          <w:b/>
          <w:bCs/>
          <w:sz w:val="28"/>
          <w:szCs w:val="28"/>
        </w:rPr>
      </w:pPr>
    </w:p>
    <w:p w14:paraId="58794216" w14:textId="77777777" w:rsidR="00A46AFE" w:rsidRPr="00A46AFE" w:rsidRDefault="00A46AFE" w:rsidP="00A46AFE">
      <w:pPr>
        <w:autoSpaceDE w:val="0"/>
        <w:autoSpaceDN w:val="0"/>
        <w:adjustRightInd w:val="0"/>
        <w:jc w:val="both"/>
        <w:rPr>
          <w:b/>
          <w:bCs/>
          <w:sz w:val="28"/>
          <w:szCs w:val="28"/>
        </w:rPr>
      </w:pPr>
    </w:p>
    <w:p w14:paraId="3EE923A7" w14:textId="77777777" w:rsidR="00A46AFE" w:rsidRPr="00A46AFE" w:rsidRDefault="00A46AFE" w:rsidP="00A46AFE">
      <w:pPr>
        <w:autoSpaceDE w:val="0"/>
        <w:autoSpaceDN w:val="0"/>
        <w:adjustRightInd w:val="0"/>
        <w:jc w:val="both"/>
        <w:rPr>
          <w:b/>
          <w:bCs/>
          <w:sz w:val="28"/>
          <w:szCs w:val="28"/>
        </w:rPr>
      </w:pPr>
    </w:p>
    <w:p w14:paraId="72B42D6C" w14:textId="77777777" w:rsidR="00A46AFE" w:rsidRPr="00A46AFE" w:rsidRDefault="00A46AFE" w:rsidP="00A46AFE">
      <w:pPr>
        <w:autoSpaceDE w:val="0"/>
        <w:autoSpaceDN w:val="0"/>
        <w:adjustRightInd w:val="0"/>
        <w:jc w:val="both"/>
        <w:rPr>
          <w:b/>
          <w:bCs/>
          <w:sz w:val="28"/>
          <w:szCs w:val="28"/>
        </w:rPr>
      </w:pPr>
    </w:p>
    <w:tbl>
      <w:tblPr>
        <w:tblW w:w="1511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1"/>
        <w:gridCol w:w="4252"/>
        <w:gridCol w:w="740"/>
        <w:gridCol w:w="851"/>
        <w:gridCol w:w="745"/>
        <w:gridCol w:w="709"/>
        <w:gridCol w:w="919"/>
        <w:gridCol w:w="2202"/>
        <w:gridCol w:w="674"/>
        <w:gridCol w:w="758"/>
        <w:gridCol w:w="813"/>
        <w:gridCol w:w="1174"/>
        <w:gridCol w:w="939"/>
      </w:tblGrid>
      <w:tr w:rsidR="00A46AFE" w:rsidRPr="00A46AFE" w14:paraId="21D0F998" w14:textId="77777777" w:rsidTr="00566B2A">
        <w:trPr>
          <w:trHeight w:val="20"/>
        </w:trPr>
        <w:tc>
          <w:tcPr>
            <w:tcW w:w="341" w:type="dxa"/>
            <w:vMerge w:val="restart"/>
            <w:shd w:val="clear" w:color="000000" w:fill="FFFFFF"/>
            <w:vAlign w:val="center"/>
            <w:hideMark/>
          </w:tcPr>
          <w:p w14:paraId="053F7C01" w14:textId="77777777" w:rsidR="00A46AFE" w:rsidRPr="00A46AFE" w:rsidRDefault="00A46AFE" w:rsidP="00A46AFE">
            <w:pPr>
              <w:jc w:val="center"/>
              <w:rPr>
                <w:bCs/>
                <w:color w:val="000000"/>
                <w:sz w:val="12"/>
                <w:szCs w:val="12"/>
              </w:rPr>
            </w:pPr>
            <w:r w:rsidRPr="00A46AFE">
              <w:rPr>
                <w:bCs/>
                <w:color w:val="000000"/>
                <w:sz w:val="12"/>
                <w:szCs w:val="12"/>
              </w:rPr>
              <w:t>№ п/п</w:t>
            </w:r>
          </w:p>
        </w:tc>
        <w:tc>
          <w:tcPr>
            <w:tcW w:w="4252" w:type="dxa"/>
            <w:vMerge w:val="restart"/>
            <w:shd w:val="clear" w:color="000000" w:fill="FFFFFF"/>
            <w:vAlign w:val="center"/>
            <w:hideMark/>
          </w:tcPr>
          <w:p w14:paraId="6F84D7E6" w14:textId="77777777" w:rsidR="00A46AFE" w:rsidRPr="00A46AFE" w:rsidRDefault="00A46AFE" w:rsidP="00A46AFE">
            <w:pPr>
              <w:jc w:val="center"/>
              <w:rPr>
                <w:bCs/>
                <w:color w:val="000000"/>
                <w:sz w:val="12"/>
                <w:szCs w:val="12"/>
              </w:rPr>
            </w:pPr>
            <w:r w:rsidRPr="00A46AFE">
              <w:rPr>
                <w:bCs/>
                <w:color w:val="000000"/>
                <w:sz w:val="12"/>
                <w:szCs w:val="12"/>
              </w:rPr>
              <w:t>Наименование мероприятий</w:t>
            </w:r>
          </w:p>
          <w:p w14:paraId="565B92D5" w14:textId="77777777" w:rsidR="00A46AFE" w:rsidRPr="00A46AFE" w:rsidRDefault="00A46AFE" w:rsidP="00A46AFE">
            <w:pPr>
              <w:rPr>
                <w:sz w:val="12"/>
                <w:szCs w:val="12"/>
              </w:rPr>
            </w:pPr>
          </w:p>
          <w:p w14:paraId="121CCE06" w14:textId="77777777" w:rsidR="00A46AFE" w:rsidRPr="00A46AFE" w:rsidRDefault="00A46AFE" w:rsidP="00A46AFE">
            <w:pPr>
              <w:rPr>
                <w:sz w:val="12"/>
                <w:szCs w:val="12"/>
              </w:rPr>
            </w:pPr>
          </w:p>
        </w:tc>
        <w:tc>
          <w:tcPr>
            <w:tcW w:w="10524" w:type="dxa"/>
            <w:gridSpan w:val="11"/>
            <w:shd w:val="clear" w:color="000000" w:fill="FFFFFF"/>
            <w:vAlign w:val="center"/>
            <w:hideMark/>
          </w:tcPr>
          <w:p w14:paraId="76186B15" w14:textId="77777777" w:rsidR="00A46AFE" w:rsidRPr="00A46AFE" w:rsidRDefault="00A46AFE" w:rsidP="00A46AFE">
            <w:pPr>
              <w:jc w:val="center"/>
              <w:rPr>
                <w:bCs/>
                <w:color w:val="000000"/>
                <w:sz w:val="12"/>
                <w:szCs w:val="12"/>
              </w:rPr>
            </w:pPr>
            <w:r w:rsidRPr="00A46AFE">
              <w:rPr>
                <w:bCs/>
                <w:color w:val="000000"/>
                <w:sz w:val="12"/>
                <w:szCs w:val="12"/>
              </w:rPr>
              <w:t>Расшифровка источников финансирования инвестиционной программы, тыс. руб. без НДС</w:t>
            </w:r>
          </w:p>
        </w:tc>
      </w:tr>
      <w:tr w:rsidR="00A46AFE" w:rsidRPr="00A46AFE" w14:paraId="7CFDFBA5" w14:textId="77777777" w:rsidTr="00566B2A">
        <w:trPr>
          <w:trHeight w:val="458"/>
        </w:trPr>
        <w:tc>
          <w:tcPr>
            <w:tcW w:w="341" w:type="dxa"/>
            <w:vMerge/>
            <w:vAlign w:val="center"/>
            <w:hideMark/>
          </w:tcPr>
          <w:p w14:paraId="69040486" w14:textId="77777777" w:rsidR="00A46AFE" w:rsidRPr="00A46AFE" w:rsidRDefault="00A46AFE" w:rsidP="00A46AFE">
            <w:pPr>
              <w:rPr>
                <w:bCs/>
                <w:color w:val="000000"/>
                <w:sz w:val="12"/>
                <w:szCs w:val="12"/>
              </w:rPr>
            </w:pPr>
          </w:p>
        </w:tc>
        <w:tc>
          <w:tcPr>
            <w:tcW w:w="4252" w:type="dxa"/>
            <w:vMerge/>
            <w:vAlign w:val="center"/>
            <w:hideMark/>
          </w:tcPr>
          <w:p w14:paraId="5A2E6D62" w14:textId="77777777" w:rsidR="00A46AFE" w:rsidRPr="00A46AFE" w:rsidRDefault="00A46AFE" w:rsidP="00A46AFE">
            <w:pPr>
              <w:rPr>
                <w:bCs/>
                <w:color w:val="000000"/>
                <w:sz w:val="12"/>
                <w:szCs w:val="12"/>
              </w:rPr>
            </w:pPr>
          </w:p>
        </w:tc>
        <w:tc>
          <w:tcPr>
            <w:tcW w:w="740" w:type="dxa"/>
            <w:vMerge w:val="restart"/>
            <w:shd w:val="clear" w:color="000000" w:fill="FFFFFF"/>
            <w:vAlign w:val="center"/>
            <w:hideMark/>
          </w:tcPr>
          <w:p w14:paraId="4227273C" w14:textId="77777777" w:rsidR="00A46AFE" w:rsidRPr="00A46AFE" w:rsidRDefault="00A46AFE" w:rsidP="00A46AFE">
            <w:pPr>
              <w:jc w:val="center"/>
              <w:rPr>
                <w:bCs/>
                <w:color w:val="000000"/>
                <w:sz w:val="12"/>
                <w:szCs w:val="12"/>
              </w:rPr>
            </w:pPr>
            <w:r w:rsidRPr="00A46AFE">
              <w:rPr>
                <w:bCs/>
                <w:color w:val="000000"/>
                <w:sz w:val="12"/>
                <w:szCs w:val="12"/>
              </w:rPr>
              <w:t>Амортизация</w:t>
            </w:r>
          </w:p>
        </w:tc>
        <w:tc>
          <w:tcPr>
            <w:tcW w:w="851" w:type="dxa"/>
            <w:vMerge w:val="restart"/>
            <w:shd w:val="clear" w:color="000000" w:fill="FFFFFF"/>
            <w:vAlign w:val="center"/>
            <w:hideMark/>
          </w:tcPr>
          <w:p w14:paraId="73191271" w14:textId="77777777" w:rsidR="00A46AFE" w:rsidRPr="00A46AFE" w:rsidRDefault="00A46AFE" w:rsidP="00A46AFE">
            <w:pPr>
              <w:jc w:val="center"/>
              <w:rPr>
                <w:bCs/>
                <w:color w:val="000000"/>
                <w:sz w:val="12"/>
                <w:szCs w:val="12"/>
              </w:rPr>
            </w:pPr>
            <w:r w:rsidRPr="00A46AFE">
              <w:rPr>
                <w:bCs/>
                <w:color w:val="000000"/>
                <w:sz w:val="12"/>
                <w:szCs w:val="12"/>
              </w:rPr>
              <w:t>Прибыль, направленная на инвестиции</w:t>
            </w:r>
          </w:p>
        </w:tc>
        <w:tc>
          <w:tcPr>
            <w:tcW w:w="745" w:type="dxa"/>
            <w:vMerge w:val="restart"/>
            <w:shd w:val="clear" w:color="000000" w:fill="FFFFFF"/>
            <w:vAlign w:val="center"/>
            <w:hideMark/>
          </w:tcPr>
          <w:p w14:paraId="23E57D9A" w14:textId="77777777" w:rsidR="00A46AFE" w:rsidRPr="00A46AFE" w:rsidRDefault="00A46AFE" w:rsidP="00A46AFE">
            <w:pPr>
              <w:jc w:val="center"/>
              <w:rPr>
                <w:bCs/>
                <w:color w:val="000000"/>
                <w:sz w:val="12"/>
                <w:szCs w:val="12"/>
              </w:rPr>
            </w:pPr>
            <w:r w:rsidRPr="00A46AFE">
              <w:rPr>
                <w:bCs/>
                <w:color w:val="000000"/>
                <w:sz w:val="12"/>
                <w:szCs w:val="12"/>
              </w:rPr>
              <w:t>Средства, полученные за счет платы за подключение</w:t>
            </w:r>
          </w:p>
        </w:tc>
        <w:tc>
          <w:tcPr>
            <w:tcW w:w="709" w:type="dxa"/>
            <w:vMerge w:val="restart"/>
            <w:shd w:val="clear" w:color="000000" w:fill="FFFFFF"/>
            <w:vAlign w:val="center"/>
            <w:hideMark/>
          </w:tcPr>
          <w:p w14:paraId="36103CDC" w14:textId="77777777" w:rsidR="00A46AFE" w:rsidRPr="00A46AFE" w:rsidRDefault="00A46AFE" w:rsidP="00A46AFE">
            <w:pPr>
              <w:jc w:val="center"/>
              <w:rPr>
                <w:bCs/>
                <w:color w:val="000000"/>
                <w:sz w:val="12"/>
                <w:szCs w:val="12"/>
              </w:rPr>
            </w:pPr>
            <w:r w:rsidRPr="00A46AFE">
              <w:rPr>
                <w:bCs/>
                <w:color w:val="000000"/>
                <w:sz w:val="12"/>
                <w:szCs w:val="12"/>
              </w:rPr>
              <w:t>Прочие собственные средства</w:t>
            </w:r>
          </w:p>
        </w:tc>
        <w:tc>
          <w:tcPr>
            <w:tcW w:w="3121" w:type="dxa"/>
            <w:gridSpan w:val="2"/>
            <w:vMerge w:val="restart"/>
            <w:shd w:val="clear" w:color="000000" w:fill="FFFFFF"/>
            <w:vAlign w:val="center"/>
            <w:hideMark/>
          </w:tcPr>
          <w:p w14:paraId="27FB9B71" w14:textId="77777777" w:rsidR="00A46AFE" w:rsidRPr="00A46AFE" w:rsidRDefault="00A46AFE" w:rsidP="00A46AFE">
            <w:pPr>
              <w:jc w:val="center"/>
              <w:rPr>
                <w:bCs/>
                <w:color w:val="000000"/>
                <w:sz w:val="12"/>
                <w:szCs w:val="12"/>
              </w:rPr>
            </w:pPr>
            <w:r w:rsidRPr="00A46AFE">
              <w:rPr>
                <w:bCs/>
                <w:color w:val="000000"/>
                <w:sz w:val="12"/>
                <w:szCs w:val="12"/>
              </w:rPr>
              <w:t>Экономия расходов</w:t>
            </w:r>
          </w:p>
        </w:tc>
        <w:tc>
          <w:tcPr>
            <w:tcW w:w="674" w:type="dxa"/>
            <w:vMerge w:val="restart"/>
            <w:shd w:val="clear" w:color="000000" w:fill="FFFFFF"/>
            <w:vAlign w:val="center"/>
            <w:hideMark/>
          </w:tcPr>
          <w:p w14:paraId="7A86F784" w14:textId="77777777" w:rsidR="00A46AFE" w:rsidRPr="00A46AFE" w:rsidRDefault="00A46AFE" w:rsidP="00A46AFE">
            <w:pPr>
              <w:jc w:val="center"/>
              <w:rPr>
                <w:bCs/>
                <w:color w:val="000000"/>
                <w:sz w:val="12"/>
                <w:szCs w:val="12"/>
              </w:rPr>
            </w:pPr>
            <w:r w:rsidRPr="00A46AFE">
              <w:rPr>
                <w:bCs/>
                <w:color w:val="000000"/>
                <w:sz w:val="12"/>
                <w:szCs w:val="12"/>
              </w:rPr>
              <w:t>Расходы на оплату лизинговых платежей по договору финансовой аренды (лизинга)</w:t>
            </w:r>
          </w:p>
        </w:tc>
        <w:tc>
          <w:tcPr>
            <w:tcW w:w="758" w:type="dxa"/>
            <w:vMerge w:val="restart"/>
            <w:shd w:val="clear" w:color="000000" w:fill="FFFFFF"/>
            <w:vAlign w:val="center"/>
            <w:hideMark/>
          </w:tcPr>
          <w:p w14:paraId="26D28F5F" w14:textId="77777777" w:rsidR="00A46AFE" w:rsidRPr="00A46AFE" w:rsidRDefault="00A46AFE" w:rsidP="00A46AFE">
            <w:pPr>
              <w:jc w:val="center"/>
              <w:rPr>
                <w:bCs/>
                <w:color w:val="000000"/>
                <w:sz w:val="12"/>
                <w:szCs w:val="12"/>
              </w:rPr>
            </w:pPr>
            <w:r w:rsidRPr="00A46AFE">
              <w:rPr>
                <w:bCs/>
                <w:color w:val="000000"/>
                <w:sz w:val="12"/>
                <w:szCs w:val="12"/>
              </w:rPr>
              <w:t>Иные собственные средства</w:t>
            </w:r>
          </w:p>
        </w:tc>
        <w:tc>
          <w:tcPr>
            <w:tcW w:w="813" w:type="dxa"/>
            <w:vMerge w:val="restart"/>
            <w:shd w:val="clear" w:color="000000" w:fill="FFFFFF"/>
            <w:vAlign w:val="center"/>
            <w:hideMark/>
          </w:tcPr>
          <w:p w14:paraId="76D2F245" w14:textId="77777777" w:rsidR="00A46AFE" w:rsidRPr="00A46AFE" w:rsidRDefault="00A46AFE" w:rsidP="00A46AFE">
            <w:pPr>
              <w:jc w:val="center"/>
              <w:rPr>
                <w:bCs/>
                <w:color w:val="000000"/>
                <w:sz w:val="12"/>
                <w:szCs w:val="12"/>
              </w:rPr>
            </w:pPr>
            <w:r w:rsidRPr="00A46AFE">
              <w:rPr>
                <w:bCs/>
                <w:color w:val="000000"/>
                <w:sz w:val="12"/>
                <w:szCs w:val="12"/>
              </w:rPr>
              <w:t>Привлеченные средства на возвратной основе</w:t>
            </w:r>
          </w:p>
        </w:tc>
        <w:tc>
          <w:tcPr>
            <w:tcW w:w="1174" w:type="dxa"/>
            <w:vMerge w:val="restart"/>
            <w:shd w:val="clear" w:color="000000" w:fill="FFFFFF"/>
            <w:vAlign w:val="center"/>
            <w:hideMark/>
          </w:tcPr>
          <w:p w14:paraId="15A53B34" w14:textId="77777777" w:rsidR="00A46AFE" w:rsidRPr="00A46AFE" w:rsidRDefault="00A46AFE" w:rsidP="00A46AFE">
            <w:pPr>
              <w:jc w:val="center"/>
              <w:rPr>
                <w:bCs/>
                <w:color w:val="000000"/>
                <w:sz w:val="12"/>
                <w:szCs w:val="12"/>
              </w:rPr>
            </w:pPr>
            <w:r w:rsidRPr="00A46AFE">
              <w:rPr>
                <w:bCs/>
                <w:color w:val="000000"/>
                <w:sz w:val="12"/>
                <w:szCs w:val="12"/>
              </w:rPr>
              <w:t>Бюджетные средства по каждой системе централизованного теплоснабжения с выделением расходов концедента на строительство, модернизацию и (или) реконструкцию объекта концессионного соглашения по каждой системе централизованного теплоснабжения при наличии таких расходов</w:t>
            </w:r>
          </w:p>
        </w:tc>
        <w:tc>
          <w:tcPr>
            <w:tcW w:w="939" w:type="dxa"/>
            <w:vMerge w:val="restart"/>
            <w:shd w:val="clear" w:color="000000" w:fill="FFFFFF"/>
            <w:vAlign w:val="center"/>
            <w:hideMark/>
          </w:tcPr>
          <w:p w14:paraId="7EDCF05C" w14:textId="77777777" w:rsidR="00A46AFE" w:rsidRPr="00A46AFE" w:rsidRDefault="00A46AFE" w:rsidP="00A46AFE">
            <w:pPr>
              <w:jc w:val="center"/>
              <w:rPr>
                <w:bCs/>
                <w:color w:val="000000"/>
                <w:sz w:val="12"/>
                <w:szCs w:val="12"/>
              </w:rPr>
            </w:pPr>
            <w:r w:rsidRPr="00A46AFE">
              <w:rPr>
                <w:bCs/>
                <w:color w:val="000000"/>
                <w:sz w:val="12"/>
                <w:szCs w:val="12"/>
              </w:rPr>
              <w:t>Прочие источники финансирования</w:t>
            </w:r>
          </w:p>
        </w:tc>
      </w:tr>
      <w:tr w:rsidR="00A46AFE" w:rsidRPr="00A46AFE" w14:paraId="2A4D4730" w14:textId="77777777" w:rsidTr="00566B2A">
        <w:trPr>
          <w:trHeight w:val="458"/>
        </w:trPr>
        <w:tc>
          <w:tcPr>
            <w:tcW w:w="341" w:type="dxa"/>
            <w:vMerge/>
            <w:vAlign w:val="center"/>
            <w:hideMark/>
          </w:tcPr>
          <w:p w14:paraId="36ABDD75" w14:textId="77777777" w:rsidR="00A46AFE" w:rsidRPr="00A46AFE" w:rsidRDefault="00A46AFE" w:rsidP="00A46AFE">
            <w:pPr>
              <w:rPr>
                <w:bCs/>
                <w:color w:val="000000"/>
                <w:sz w:val="12"/>
                <w:szCs w:val="12"/>
              </w:rPr>
            </w:pPr>
          </w:p>
        </w:tc>
        <w:tc>
          <w:tcPr>
            <w:tcW w:w="4252" w:type="dxa"/>
            <w:vMerge/>
            <w:vAlign w:val="center"/>
            <w:hideMark/>
          </w:tcPr>
          <w:p w14:paraId="7A5B965C" w14:textId="77777777" w:rsidR="00A46AFE" w:rsidRPr="00A46AFE" w:rsidRDefault="00A46AFE" w:rsidP="00A46AFE">
            <w:pPr>
              <w:rPr>
                <w:bCs/>
                <w:color w:val="000000"/>
                <w:sz w:val="12"/>
                <w:szCs w:val="12"/>
              </w:rPr>
            </w:pPr>
          </w:p>
        </w:tc>
        <w:tc>
          <w:tcPr>
            <w:tcW w:w="740" w:type="dxa"/>
            <w:vMerge/>
            <w:vAlign w:val="center"/>
            <w:hideMark/>
          </w:tcPr>
          <w:p w14:paraId="26A444DB" w14:textId="77777777" w:rsidR="00A46AFE" w:rsidRPr="00A46AFE" w:rsidRDefault="00A46AFE" w:rsidP="00A46AFE">
            <w:pPr>
              <w:rPr>
                <w:bCs/>
                <w:color w:val="000000"/>
                <w:sz w:val="12"/>
                <w:szCs w:val="12"/>
              </w:rPr>
            </w:pPr>
          </w:p>
        </w:tc>
        <w:tc>
          <w:tcPr>
            <w:tcW w:w="851" w:type="dxa"/>
            <w:vMerge/>
            <w:vAlign w:val="center"/>
            <w:hideMark/>
          </w:tcPr>
          <w:p w14:paraId="06F23BBC" w14:textId="77777777" w:rsidR="00A46AFE" w:rsidRPr="00A46AFE" w:rsidRDefault="00A46AFE" w:rsidP="00A46AFE">
            <w:pPr>
              <w:rPr>
                <w:bCs/>
                <w:color w:val="000000"/>
                <w:sz w:val="12"/>
                <w:szCs w:val="12"/>
              </w:rPr>
            </w:pPr>
          </w:p>
        </w:tc>
        <w:tc>
          <w:tcPr>
            <w:tcW w:w="745" w:type="dxa"/>
            <w:vMerge/>
            <w:vAlign w:val="center"/>
            <w:hideMark/>
          </w:tcPr>
          <w:p w14:paraId="15EA5B4A" w14:textId="77777777" w:rsidR="00A46AFE" w:rsidRPr="00A46AFE" w:rsidRDefault="00A46AFE" w:rsidP="00A46AFE">
            <w:pPr>
              <w:rPr>
                <w:bCs/>
                <w:color w:val="000000"/>
                <w:sz w:val="12"/>
                <w:szCs w:val="12"/>
              </w:rPr>
            </w:pPr>
          </w:p>
        </w:tc>
        <w:tc>
          <w:tcPr>
            <w:tcW w:w="709" w:type="dxa"/>
            <w:vMerge/>
            <w:vAlign w:val="center"/>
            <w:hideMark/>
          </w:tcPr>
          <w:p w14:paraId="5ABCDE01" w14:textId="77777777" w:rsidR="00A46AFE" w:rsidRPr="00A46AFE" w:rsidRDefault="00A46AFE" w:rsidP="00A46AFE">
            <w:pPr>
              <w:rPr>
                <w:bCs/>
                <w:color w:val="000000"/>
                <w:sz w:val="12"/>
                <w:szCs w:val="12"/>
              </w:rPr>
            </w:pPr>
          </w:p>
        </w:tc>
        <w:tc>
          <w:tcPr>
            <w:tcW w:w="3121" w:type="dxa"/>
            <w:gridSpan w:val="2"/>
            <w:vMerge/>
            <w:vAlign w:val="center"/>
            <w:hideMark/>
          </w:tcPr>
          <w:p w14:paraId="1A9DA814" w14:textId="77777777" w:rsidR="00A46AFE" w:rsidRPr="00A46AFE" w:rsidRDefault="00A46AFE" w:rsidP="00A46AFE">
            <w:pPr>
              <w:rPr>
                <w:bCs/>
                <w:color w:val="000000"/>
                <w:sz w:val="12"/>
                <w:szCs w:val="12"/>
              </w:rPr>
            </w:pPr>
          </w:p>
        </w:tc>
        <w:tc>
          <w:tcPr>
            <w:tcW w:w="674" w:type="dxa"/>
            <w:vMerge/>
            <w:vAlign w:val="center"/>
            <w:hideMark/>
          </w:tcPr>
          <w:p w14:paraId="2D45C755" w14:textId="77777777" w:rsidR="00A46AFE" w:rsidRPr="00A46AFE" w:rsidRDefault="00A46AFE" w:rsidP="00A46AFE">
            <w:pPr>
              <w:rPr>
                <w:bCs/>
                <w:color w:val="000000"/>
                <w:sz w:val="12"/>
                <w:szCs w:val="12"/>
              </w:rPr>
            </w:pPr>
          </w:p>
        </w:tc>
        <w:tc>
          <w:tcPr>
            <w:tcW w:w="758" w:type="dxa"/>
            <w:vMerge/>
            <w:vAlign w:val="center"/>
            <w:hideMark/>
          </w:tcPr>
          <w:p w14:paraId="68FCC6F7" w14:textId="77777777" w:rsidR="00A46AFE" w:rsidRPr="00A46AFE" w:rsidRDefault="00A46AFE" w:rsidP="00A46AFE">
            <w:pPr>
              <w:rPr>
                <w:bCs/>
                <w:color w:val="000000"/>
                <w:sz w:val="12"/>
                <w:szCs w:val="12"/>
              </w:rPr>
            </w:pPr>
          </w:p>
        </w:tc>
        <w:tc>
          <w:tcPr>
            <w:tcW w:w="813" w:type="dxa"/>
            <w:vMerge/>
            <w:vAlign w:val="center"/>
            <w:hideMark/>
          </w:tcPr>
          <w:p w14:paraId="4469EFAF" w14:textId="77777777" w:rsidR="00A46AFE" w:rsidRPr="00A46AFE" w:rsidRDefault="00A46AFE" w:rsidP="00A46AFE">
            <w:pPr>
              <w:rPr>
                <w:bCs/>
                <w:color w:val="000000"/>
                <w:sz w:val="12"/>
                <w:szCs w:val="12"/>
              </w:rPr>
            </w:pPr>
          </w:p>
        </w:tc>
        <w:tc>
          <w:tcPr>
            <w:tcW w:w="1174" w:type="dxa"/>
            <w:vMerge/>
            <w:vAlign w:val="center"/>
            <w:hideMark/>
          </w:tcPr>
          <w:p w14:paraId="2F1CF361" w14:textId="77777777" w:rsidR="00A46AFE" w:rsidRPr="00A46AFE" w:rsidRDefault="00A46AFE" w:rsidP="00A46AFE">
            <w:pPr>
              <w:rPr>
                <w:bCs/>
                <w:color w:val="000000"/>
                <w:sz w:val="12"/>
                <w:szCs w:val="12"/>
              </w:rPr>
            </w:pPr>
          </w:p>
        </w:tc>
        <w:tc>
          <w:tcPr>
            <w:tcW w:w="939" w:type="dxa"/>
            <w:vMerge/>
            <w:vAlign w:val="center"/>
            <w:hideMark/>
          </w:tcPr>
          <w:p w14:paraId="04B18BCF" w14:textId="77777777" w:rsidR="00A46AFE" w:rsidRPr="00A46AFE" w:rsidRDefault="00A46AFE" w:rsidP="00A46AFE">
            <w:pPr>
              <w:rPr>
                <w:bCs/>
                <w:color w:val="000000"/>
                <w:sz w:val="12"/>
                <w:szCs w:val="12"/>
              </w:rPr>
            </w:pPr>
          </w:p>
        </w:tc>
      </w:tr>
      <w:tr w:rsidR="00A46AFE" w:rsidRPr="00A46AFE" w14:paraId="3BB34FC1" w14:textId="77777777" w:rsidTr="00566B2A">
        <w:trPr>
          <w:trHeight w:val="458"/>
        </w:trPr>
        <w:tc>
          <w:tcPr>
            <w:tcW w:w="341" w:type="dxa"/>
            <w:vMerge/>
            <w:vAlign w:val="center"/>
            <w:hideMark/>
          </w:tcPr>
          <w:p w14:paraId="71B0BEBF" w14:textId="77777777" w:rsidR="00A46AFE" w:rsidRPr="00A46AFE" w:rsidRDefault="00A46AFE" w:rsidP="00A46AFE">
            <w:pPr>
              <w:rPr>
                <w:bCs/>
                <w:color w:val="000000"/>
                <w:sz w:val="12"/>
                <w:szCs w:val="12"/>
              </w:rPr>
            </w:pPr>
          </w:p>
        </w:tc>
        <w:tc>
          <w:tcPr>
            <w:tcW w:w="4252" w:type="dxa"/>
            <w:vMerge/>
            <w:vAlign w:val="center"/>
            <w:hideMark/>
          </w:tcPr>
          <w:p w14:paraId="24929C13" w14:textId="77777777" w:rsidR="00A46AFE" w:rsidRPr="00A46AFE" w:rsidRDefault="00A46AFE" w:rsidP="00A46AFE">
            <w:pPr>
              <w:rPr>
                <w:bCs/>
                <w:color w:val="000000"/>
                <w:sz w:val="12"/>
                <w:szCs w:val="12"/>
              </w:rPr>
            </w:pPr>
          </w:p>
        </w:tc>
        <w:tc>
          <w:tcPr>
            <w:tcW w:w="740" w:type="dxa"/>
            <w:vMerge/>
            <w:vAlign w:val="center"/>
            <w:hideMark/>
          </w:tcPr>
          <w:p w14:paraId="277A53F4" w14:textId="77777777" w:rsidR="00A46AFE" w:rsidRPr="00A46AFE" w:rsidRDefault="00A46AFE" w:rsidP="00A46AFE">
            <w:pPr>
              <w:rPr>
                <w:bCs/>
                <w:color w:val="000000"/>
                <w:sz w:val="12"/>
                <w:szCs w:val="12"/>
              </w:rPr>
            </w:pPr>
          </w:p>
        </w:tc>
        <w:tc>
          <w:tcPr>
            <w:tcW w:w="851" w:type="dxa"/>
            <w:vMerge/>
            <w:vAlign w:val="center"/>
            <w:hideMark/>
          </w:tcPr>
          <w:p w14:paraId="1AF38352" w14:textId="77777777" w:rsidR="00A46AFE" w:rsidRPr="00A46AFE" w:rsidRDefault="00A46AFE" w:rsidP="00A46AFE">
            <w:pPr>
              <w:rPr>
                <w:bCs/>
                <w:color w:val="000000"/>
                <w:sz w:val="12"/>
                <w:szCs w:val="12"/>
              </w:rPr>
            </w:pPr>
          </w:p>
        </w:tc>
        <w:tc>
          <w:tcPr>
            <w:tcW w:w="745" w:type="dxa"/>
            <w:vMerge/>
            <w:vAlign w:val="center"/>
            <w:hideMark/>
          </w:tcPr>
          <w:p w14:paraId="0B01A5CD" w14:textId="77777777" w:rsidR="00A46AFE" w:rsidRPr="00A46AFE" w:rsidRDefault="00A46AFE" w:rsidP="00A46AFE">
            <w:pPr>
              <w:rPr>
                <w:bCs/>
                <w:color w:val="000000"/>
                <w:sz w:val="12"/>
                <w:szCs w:val="12"/>
              </w:rPr>
            </w:pPr>
          </w:p>
        </w:tc>
        <w:tc>
          <w:tcPr>
            <w:tcW w:w="709" w:type="dxa"/>
            <w:vMerge/>
            <w:vAlign w:val="center"/>
            <w:hideMark/>
          </w:tcPr>
          <w:p w14:paraId="5942681D" w14:textId="77777777" w:rsidR="00A46AFE" w:rsidRPr="00A46AFE" w:rsidRDefault="00A46AFE" w:rsidP="00A46AFE">
            <w:pPr>
              <w:rPr>
                <w:bCs/>
                <w:color w:val="000000"/>
                <w:sz w:val="12"/>
                <w:szCs w:val="12"/>
              </w:rPr>
            </w:pPr>
          </w:p>
        </w:tc>
        <w:tc>
          <w:tcPr>
            <w:tcW w:w="3121" w:type="dxa"/>
            <w:gridSpan w:val="2"/>
            <w:vMerge/>
            <w:vAlign w:val="center"/>
            <w:hideMark/>
          </w:tcPr>
          <w:p w14:paraId="63A0F4AE" w14:textId="77777777" w:rsidR="00A46AFE" w:rsidRPr="00A46AFE" w:rsidRDefault="00A46AFE" w:rsidP="00A46AFE">
            <w:pPr>
              <w:rPr>
                <w:bCs/>
                <w:color w:val="000000"/>
                <w:sz w:val="12"/>
                <w:szCs w:val="12"/>
              </w:rPr>
            </w:pPr>
          </w:p>
        </w:tc>
        <w:tc>
          <w:tcPr>
            <w:tcW w:w="674" w:type="dxa"/>
            <w:vMerge/>
            <w:vAlign w:val="center"/>
            <w:hideMark/>
          </w:tcPr>
          <w:p w14:paraId="30D79060" w14:textId="77777777" w:rsidR="00A46AFE" w:rsidRPr="00A46AFE" w:rsidRDefault="00A46AFE" w:rsidP="00A46AFE">
            <w:pPr>
              <w:rPr>
                <w:bCs/>
                <w:color w:val="000000"/>
                <w:sz w:val="12"/>
                <w:szCs w:val="12"/>
              </w:rPr>
            </w:pPr>
          </w:p>
        </w:tc>
        <w:tc>
          <w:tcPr>
            <w:tcW w:w="758" w:type="dxa"/>
            <w:vMerge/>
            <w:vAlign w:val="center"/>
            <w:hideMark/>
          </w:tcPr>
          <w:p w14:paraId="58CA928F" w14:textId="77777777" w:rsidR="00A46AFE" w:rsidRPr="00A46AFE" w:rsidRDefault="00A46AFE" w:rsidP="00A46AFE">
            <w:pPr>
              <w:rPr>
                <w:bCs/>
                <w:color w:val="000000"/>
                <w:sz w:val="12"/>
                <w:szCs w:val="12"/>
              </w:rPr>
            </w:pPr>
          </w:p>
        </w:tc>
        <w:tc>
          <w:tcPr>
            <w:tcW w:w="813" w:type="dxa"/>
            <w:vMerge/>
            <w:vAlign w:val="center"/>
            <w:hideMark/>
          </w:tcPr>
          <w:p w14:paraId="6E655010" w14:textId="77777777" w:rsidR="00A46AFE" w:rsidRPr="00A46AFE" w:rsidRDefault="00A46AFE" w:rsidP="00A46AFE">
            <w:pPr>
              <w:rPr>
                <w:bCs/>
                <w:color w:val="000000"/>
                <w:sz w:val="12"/>
                <w:szCs w:val="12"/>
              </w:rPr>
            </w:pPr>
          </w:p>
        </w:tc>
        <w:tc>
          <w:tcPr>
            <w:tcW w:w="1174" w:type="dxa"/>
            <w:vMerge/>
            <w:vAlign w:val="center"/>
            <w:hideMark/>
          </w:tcPr>
          <w:p w14:paraId="3FBD6708" w14:textId="77777777" w:rsidR="00A46AFE" w:rsidRPr="00A46AFE" w:rsidRDefault="00A46AFE" w:rsidP="00A46AFE">
            <w:pPr>
              <w:rPr>
                <w:bCs/>
                <w:color w:val="000000"/>
                <w:sz w:val="12"/>
                <w:szCs w:val="12"/>
              </w:rPr>
            </w:pPr>
          </w:p>
        </w:tc>
        <w:tc>
          <w:tcPr>
            <w:tcW w:w="939" w:type="dxa"/>
            <w:vMerge/>
            <w:vAlign w:val="center"/>
            <w:hideMark/>
          </w:tcPr>
          <w:p w14:paraId="60266310" w14:textId="77777777" w:rsidR="00A46AFE" w:rsidRPr="00A46AFE" w:rsidRDefault="00A46AFE" w:rsidP="00A46AFE">
            <w:pPr>
              <w:rPr>
                <w:bCs/>
                <w:color w:val="000000"/>
                <w:sz w:val="12"/>
                <w:szCs w:val="12"/>
              </w:rPr>
            </w:pPr>
          </w:p>
        </w:tc>
      </w:tr>
      <w:tr w:rsidR="00A46AFE" w:rsidRPr="00A46AFE" w14:paraId="08D5D76F" w14:textId="77777777" w:rsidTr="00566B2A">
        <w:trPr>
          <w:trHeight w:val="458"/>
        </w:trPr>
        <w:tc>
          <w:tcPr>
            <w:tcW w:w="341" w:type="dxa"/>
            <w:vMerge/>
            <w:vAlign w:val="center"/>
            <w:hideMark/>
          </w:tcPr>
          <w:p w14:paraId="69076B03" w14:textId="77777777" w:rsidR="00A46AFE" w:rsidRPr="00A46AFE" w:rsidRDefault="00A46AFE" w:rsidP="00A46AFE">
            <w:pPr>
              <w:rPr>
                <w:bCs/>
                <w:color w:val="000000"/>
                <w:sz w:val="12"/>
                <w:szCs w:val="12"/>
              </w:rPr>
            </w:pPr>
          </w:p>
        </w:tc>
        <w:tc>
          <w:tcPr>
            <w:tcW w:w="4252" w:type="dxa"/>
            <w:vMerge/>
            <w:vAlign w:val="center"/>
            <w:hideMark/>
          </w:tcPr>
          <w:p w14:paraId="5CA1525E" w14:textId="77777777" w:rsidR="00A46AFE" w:rsidRPr="00A46AFE" w:rsidRDefault="00A46AFE" w:rsidP="00A46AFE">
            <w:pPr>
              <w:rPr>
                <w:bCs/>
                <w:color w:val="000000"/>
                <w:sz w:val="12"/>
                <w:szCs w:val="12"/>
              </w:rPr>
            </w:pPr>
          </w:p>
        </w:tc>
        <w:tc>
          <w:tcPr>
            <w:tcW w:w="740" w:type="dxa"/>
            <w:vMerge/>
            <w:vAlign w:val="center"/>
            <w:hideMark/>
          </w:tcPr>
          <w:p w14:paraId="33E1B8CA" w14:textId="77777777" w:rsidR="00A46AFE" w:rsidRPr="00A46AFE" w:rsidRDefault="00A46AFE" w:rsidP="00A46AFE">
            <w:pPr>
              <w:rPr>
                <w:bCs/>
                <w:color w:val="000000"/>
                <w:sz w:val="12"/>
                <w:szCs w:val="12"/>
              </w:rPr>
            </w:pPr>
          </w:p>
        </w:tc>
        <w:tc>
          <w:tcPr>
            <w:tcW w:w="851" w:type="dxa"/>
            <w:vMerge/>
            <w:vAlign w:val="center"/>
            <w:hideMark/>
          </w:tcPr>
          <w:p w14:paraId="757AF2A6" w14:textId="77777777" w:rsidR="00A46AFE" w:rsidRPr="00A46AFE" w:rsidRDefault="00A46AFE" w:rsidP="00A46AFE">
            <w:pPr>
              <w:rPr>
                <w:bCs/>
                <w:color w:val="000000"/>
                <w:sz w:val="12"/>
                <w:szCs w:val="12"/>
              </w:rPr>
            </w:pPr>
          </w:p>
        </w:tc>
        <w:tc>
          <w:tcPr>
            <w:tcW w:w="745" w:type="dxa"/>
            <w:vMerge/>
            <w:vAlign w:val="center"/>
            <w:hideMark/>
          </w:tcPr>
          <w:p w14:paraId="08BBBF45" w14:textId="77777777" w:rsidR="00A46AFE" w:rsidRPr="00A46AFE" w:rsidRDefault="00A46AFE" w:rsidP="00A46AFE">
            <w:pPr>
              <w:rPr>
                <w:bCs/>
                <w:color w:val="000000"/>
                <w:sz w:val="12"/>
                <w:szCs w:val="12"/>
              </w:rPr>
            </w:pPr>
          </w:p>
        </w:tc>
        <w:tc>
          <w:tcPr>
            <w:tcW w:w="709" w:type="dxa"/>
            <w:vMerge/>
            <w:vAlign w:val="center"/>
            <w:hideMark/>
          </w:tcPr>
          <w:p w14:paraId="25A58260" w14:textId="77777777" w:rsidR="00A46AFE" w:rsidRPr="00A46AFE" w:rsidRDefault="00A46AFE" w:rsidP="00A46AFE">
            <w:pPr>
              <w:rPr>
                <w:bCs/>
                <w:color w:val="000000"/>
                <w:sz w:val="12"/>
                <w:szCs w:val="12"/>
              </w:rPr>
            </w:pPr>
          </w:p>
        </w:tc>
        <w:tc>
          <w:tcPr>
            <w:tcW w:w="3121" w:type="dxa"/>
            <w:gridSpan w:val="2"/>
            <w:vMerge/>
            <w:vAlign w:val="center"/>
            <w:hideMark/>
          </w:tcPr>
          <w:p w14:paraId="59875B37" w14:textId="77777777" w:rsidR="00A46AFE" w:rsidRPr="00A46AFE" w:rsidRDefault="00A46AFE" w:rsidP="00A46AFE">
            <w:pPr>
              <w:rPr>
                <w:bCs/>
                <w:color w:val="000000"/>
                <w:sz w:val="12"/>
                <w:szCs w:val="12"/>
              </w:rPr>
            </w:pPr>
          </w:p>
        </w:tc>
        <w:tc>
          <w:tcPr>
            <w:tcW w:w="674" w:type="dxa"/>
            <w:vMerge/>
            <w:vAlign w:val="center"/>
            <w:hideMark/>
          </w:tcPr>
          <w:p w14:paraId="38C32B9E" w14:textId="77777777" w:rsidR="00A46AFE" w:rsidRPr="00A46AFE" w:rsidRDefault="00A46AFE" w:rsidP="00A46AFE">
            <w:pPr>
              <w:rPr>
                <w:bCs/>
                <w:color w:val="000000"/>
                <w:sz w:val="12"/>
                <w:szCs w:val="12"/>
              </w:rPr>
            </w:pPr>
          </w:p>
        </w:tc>
        <w:tc>
          <w:tcPr>
            <w:tcW w:w="758" w:type="dxa"/>
            <w:vMerge/>
            <w:vAlign w:val="center"/>
            <w:hideMark/>
          </w:tcPr>
          <w:p w14:paraId="326D0FAF" w14:textId="77777777" w:rsidR="00A46AFE" w:rsidRPr="00A46AFE" w:rsidRDefault="00A46AFE" w:rsidP="00A46AFE">
            <w:pPr>
              <w:rPr>
                <w:bCs/>
                <w:color w:val="000000"/>
                <w:sz w:val="12"/>
                <w:szCs w:val="12"/>
              </w:rPr>
            </w:pPr>
          </w:p>
        </w:tc>
        <w:tc>
          <w:tcPr>
            <w:tcW w:w="813" w:type="dxa"/>
            <w:vMerge/>
            <w:vAlign w:val="center"/>
            <w:hideMark/>
          </w:tcPr>
          <w:p w14:paraId="1CFF8AC3" w14:textId="77777777" w:rsidR="00A46AFE" w:rsidRPr="00A46AFE" w:rsidRDefault="00A46AFE" w:rsidP="00A46AFE">
            <w:pPr>
              <w:rPr>
                <w:bCs/>
                <w:color w:val="000000"/>
                <w:sz w:val="12"/>
                <w:szCs w:val="12"/>
              </w:rPr>
            </w:pPr>
          </w:p>
        </w:tc>
        <w:tc>
          <w:tcPr>
            <w:tcW w:w="1174" w:type="dxa"/>
            <w:vMerge/>
            <w:vAlign w:val="center"/>
            <w:hideMark/>
          </w:tcPr>
          <w:p w14:paraId="127B1AAF" w14:textId="77777777" w:rsidR="00A46AFE" w:rsidRPr="00A46AFE" w:rsidRDefault="00A46AFE" w:rsidP="00A46AFE">
            <w:pPr>
              <w:rPr>
                <w:bCs/>
                <w:color w:val="000000"/>
                <w:sz w:val="12"/>
                <w:szCs w:val="12"/>
              </w:rPr>
            </w:pPr>
          </w:p>
        </w:tc>
        <w:tc>
          <w:tcPr>
            <w:tcW w:w="939" w:type="dxa"/>
            <w:vMerge/>
            <w:vAlign w:val="center"/>
            <w:hideMark/>
          </w:tcPr>
          <w:p w14:paraId="17BB55C3" w14:textId="77777777" w:rsidR="00A46AFE" w:rsidRPr="00A46AFE" w:rsidRDefault="00A46AFE" w:rsidP="00A46AFE">
            <w:pPr>
              <w:rPr>
                <w:bCs/>
                <w:color w:val="000000"/>
                <w:sz w:val="12"/>
                <w:szCs w:val="12"/>
              </w:rPr>
            </w:pPr>
          </w:p>
        </w:tc>
      </w:tr>
      <w:tr w:rsidR="00A46AFE" w:rsidRPr="00A46AFE" w14:paraId="5AFD47AB" w14:textId="77777777" w:rsidTr="00566B2A">
        <w:trPr>
          <w:trHeight w:val="298"/>
        </w:trPr>
        <w:tc>
          <w:tcPr>
            <w:tcW w:w="341" w:type="dxa"/>
            <w:vMerge/>
            <w:vAlign w:val="center"/>
            <w:hideMark/>
          </w:tcPr>
          <w:p w14:paraId="0EB67CA4" w14:textId="77777777" w:rsidR="00A46AFE" w:rsidRPr="00A46AFE" w:rsidRDefault="00A46AFE" w:rsidP="00A46AFE">
            <w:pPr>
              <w:rPr>
                <w:bCs/>
                <w:color w:val="000000"/>
                <w:sz w:val="12"/>
                <w:szCs w:val="12"/>
              </w:rPr>
            </w:pPr>
          </w:p>
        </w:tc>
        <w:tc>
          <w:tcPr>
            <w:tcW w:w="4252" w:type="dxa"/>
            <w:vMerge/>
            <w:vAlign w:val="center"/>
            <w:hideMark/>
          </w:tcPr>
          <w:p w14:paraId="09D865B7" w14:textId="77777777" w:rsidR="00A46AFE" w:rsidRPr="00A46AFE" w:rsidRDefault="00A46AFE" w:rsidP="00A46AFE">
            <w:pPr>
              <w:rPr>
                <w:bCs/>
                <w:color w:val="000000"/>
                <w:sz w:val="12"/>
                <w:szCs w:val="12"/>
              </w:rPr>
            </w:pPr>
          </w:p>
        </w:tc>
        <w:tc>
          <w:tcPr>
            <w:tcW w:w="740" w:type="dxa"/>
            <w:vMerge/>
            <w:vAlign w:val="center"/>
            <w:hideMark/>
          </w:tcPr>
          <w:p w14:paraId="4DC2D18E" w14:textId="77777777" w:rsidR="00A46AFE" w:rsidRPr="00A46AFE" w:rsidRDefault="00A46AFE" w:rsidP="00A46AFE">
            <w:pPr>
              <w:rPr>
                <w:bCs/>
                <w:color w:val="000000"/>
                <w:sz w:val="12"/>
                <w:szCs w:val="12"/>
              </w:rPr>
            </w:pPr>
          </w:p>
        </w:tc>
        <w:tc>
          <w:tcPr>
            <w:tcW w:w="851" w:type="dxa"/>
            <w:vMerge/>
            <w:vAlign w:val="center"/>
            <w:hideMark/>
          </w:tcPr>
          <w:p w14:paraId="45EE17A4" w14:textId="77777777" w:rsidR="00A46AFE" w:rsidRPr="00A46AFE" w:rsidRDefault="00A46AFE" w:rsidP="00A46AFE">
            <w:pPr>
              <w:rPr>
                <w:bCs/>
                <w:color w:val="000000"/>
                <w:sz w:val="12"/>
                <w:szCs w:val="12"/>
              </w:rPr>
            </w:pPr>
          </w:p>
        </w:tc>
        <w:tc>
          <w:tcPr>
            <w:tcW w:w="745" w:type="dxa"/>
            <w:vMerge/>
            <w:vAlign w:val="center"/>
            <w:hideMark/>
          </w:tcPr>
          <w:p w14:paraId="5A0DCD5C" w14:textId="77777777" w:rsidR="00A46AFE" w:rsidRPr="00A46AFE" w:rsidRDefault="00A46AFE" w:rsidP="00A46AFE">
            <w:pPr>
              <w:rPr>
                <w:bCs/>
                <w:color w:val="000000"/>
                <w:sz w:val="12"/>
                <w:szCs w:val="12"/>
              </w:rPr>
            </w:pPr>
          </w:p>
        </w:tc>
        <w:tc>
          <w:tcPr>
            <w:tcW w:w="709" w:type="dxa"/>
            <w:vMerge/>
            <w:vAlign w:val="center"/>
            <w:hideMark/>
          </w:tcPr>
          <w:p w14:paraId="5E8C3A02" w14:textId="77777777" w:rsidR="00A46AFE" w:rsidRPr="00A46AFE" w:rsidRDefault="00A46AFE" w:rsidP="00A46AFE">
            <w:pPr>
              <w:rPr>
                <w:bCs/>
                <w:color w:val="000000"/>
                <w:sz w:val="12"/>
                <w:szCs w:val="12"/>
              </w:rPr>
            </w:pPr>
          </w:p>
        </w:tc>
        <w:tc>
          <w:tcPr>
            <w:tcW w:w="919" w:type="dxa"/>
            <w:shd w:val="clear" w:color="000000" w:fill="FFFFFF"/>
            <w:vAlign w:val="center"/>
            <w:hideMark/>
          </w:tcPr>
          <w:p w14:paraId="449A34AB" w14:textId="77777777" w:rsidR="00A46AFE" w:rsidRPr="00A46AFE" w:rsidRDefault="00A46AFE" w:rsidP="00A46AFE">
            <w:pPr>
              <w:jc w:val="center"/>
              <w:rPr>
                <w:bCs/>
                <w:color w:val="000000"/>
                <w:sz w:val="12"/>
                <w:szCs w:val="12"/>
              </w:rPr>
            </w:pPr>
            <w:r w:rsidRPr="00A46AFE">
              <w:rPr>
                <w:bCs/>
                <w:color w:val="000000"/>
                <w:sz w:val="12"/>
                <w:szCs w:val="12"/>
              </w:rPr>
              <w:t>в результате реализации мероприятий инвестиционной программы</w:t>
            </w:r>
          </w:p>
        </w:tc>
        <w:tc>
          <w:tcPr>
            <w:tcW w:w="2202" w:type="dxa"/>
            <w:shd w:val="clear" w:color="000000" w:fill="FFFFFF"/>
            <w:vAlign w:val="center"/>
            <w:hideMark/>
          </w:tcPr>
          <w:p w14:paraId="6AE36B12" w14:textId="77777777" w:rsidR="00A46AFE" w:rsidRPr="00A46AFE" w:rsidRDefault="00A46AFE" w:rsidP="00A46AFE">
            <w:pPr>
              <w:jc w:val="center"/>
              <w:rPr>
                <w:bCs/>
                <w:color w:val="000000"/>
                <w:sz w:val="12"/>
                <w:szCs w:val="12"/>
              </w:rPr>
            </w:pPr>
            <w:r w:rsidRPr="00A46AFE">
              <w:rPr>
                <w:bCs/>
                <w:color w:val="000000"/>
                <w:sz w:val="12"/>
                <w:szCs w:val="12"/>
              </w:rPr>
              <w:t xml:space="preserve">связанную с сокращением потерь в тепловых сетях, сменой видов и (или) марки основного и (или) резервного топлива на источниках тепловой энергии, реализацией </w:t>
            </w:r>
            <w:proofErr w:type="spellStart"/>
            <w:r w:rsidRPr="00A46AFE">
              <w:rPr>
                <w:bCs/>
                <w:color w:val="000000"/>
                <w:sz w:val="12"/>
                <w:szCs w:val="12"/>
              </w:rPr>
              <w:t>энергосервисного</w:t>
            </w:r>
            <w:proofErr w:type="spellEnd"/>
            <w:r w:rsidRPr="00A46AFE">
              <w:rPr>
                <w:bCs/>
                <w:color w:val="000000"/>
                <w:sz w:val="12"/>
                <w:szCs w:val="12"/>
              </w:rPr>
              <w:t xml:space="preserve"> договора (контракта) в размере, определенном по решению регулируемой организации, плату за подключение (технологическое присоединение) к системам централизованного теплоснабжения (раздельно по каждой системе, если регулируемая организация эксплуатирует несколько таких систем</w:t>
            </w:r>
          </w:p>
        </w:tc>
        <w:tc>
          <w:tcPr>
            <w:tcW w:w="674" w:type="dxa"/>
            <w:vMerge/>
            <w:vAlign w:val="center"/>
            <w:hideMark/>
          </w:tcPr>
          <w:p w14:paraId="318F8169" w14:textId="77777777" w:rsidR="00A46AFE" w:rsidRPr="00A46AFE" w:rsidRDefault="00A46AFE" w:rsidP="00A46AFE">
            <w:pPr>
              <w:rPr>
                <w:bCs/>
                <w:color w:val="000000"/>
                <w:sz w:val="12"/>
                <w:szCs w:val="12"/>
              </w:rPr>
            </w:pPr>
          </w:p>
        </w:tc>
        <w:tc>
          <w:tcPr>
            <w:tcW w:w="758" w:type="dxa"/>
            <w:vMerge/>
            <w:vAlign w:val="center"/>
            <w:hideMark/>
          </w:tcPr>
          <w:p w14:paraId="696453F6" w14:textId="77777777" w:rsidR="00A46AFE" w:rsidRPr="00A46AFE" w:rsidRDefault="00A46AFE" w:rsidP="00A46AFE">
            <w:pPr>
              <w:rPr>
                <w:bCs/>
                <w:color w:val="000000"/>
                <w:sz w:val="12"/>
                <w:szCs w:val="12"/>
              </w:rPr>
            </w:pPr>
          </w:p>
        </w:tc>
        <w:tc>
          <w:tcPr>
            <w:tcW w:w="813" w:type="dxa"/>
            <w:vMerge/>
            <w:vAlign w:val="center"/>
            <w:hideMark/>
          </w:tcPr>
          <w:p w14:paraId="48F5F4C2" w14:textId="77777777" w:rsidR="00A46AFE" w:rsidRPr="00A46AFE" w:rsidRDefault="00A46AFE" w:rsidP="00A46AFE">
            <w:pPr>
              <w:rPr>
                <w:bCs/>
                <w:color w:val="000000"/>
                <w:sz w:val="12"/>
                <w:szCs w:val="12"/>
              </w:rPr>
            </w:pPr>
          </w:p>
        </w:tc>
        <w:tc>
          <w:tcPr>
            <w:tcW w:w="1174" w:type="dxa"/>
            <w:vMerge/>
            <w:vAlign w:val="center"/>
            <w:hideMark/>
          </w:tcPr>
          <w:p w14:paraId="1EBBA200" w14:textId="77777777" w:rsidR="00A46AFE" w:rsidRPr="00A46AFE" w:rsidRDefault="00A46AFE" w:rsidP="00A46AFE">
            <w:pPr>
              <w:rPr>
                <w:bCs/>
                <w:color w:val="000000"/>
                <w:sz w:val="12"/>
                <w:szCs w:val="12"/>
              </w:rPr>
            </w:pPr>
          </w:p>
        </w:tc>
        <w:tc>
          <w:tcPr>
            <w:tcW w:w="939" w:type="dxa"/>
            <w:vMerge/>
            <w:vAlign w:val="center"/>
            <w:hideMark/>
          </w:tcPr>
          <w:p w14:paraId="1F42A694" w14:textId="77777777" w:rsidR="00A46AFE" w:rsidRPr="00A46AFE" w:rsidRDefault="00A46AFE" w:rsidP="00A46AFE">
            <w:pPr>
              <w:rPr>
                <w:bCs/>
                <w:color w:val="000000"/>
                <w:sz w:val="12"/>
                <w:szCs w:val="12"/>
              </w:rPr>
            </w:pPr>
          </w:p>
        </w:tc>
      </w:tr>
      <w:tr w:rsidR="00A46AFE" w:rsidRPr="00A46AFE" w14:paraId="3F0C33D9" w14:textId="77777777" w:rsidTr="00566B2A">
        <w:trPr>
          <w:trHeight w:val="20"/>
        </w:trPr>
        <w:tc>
          <w:tcPr>
            <w:tcW w:w="341" w:type="dxa"/>
            <w:shd w:val="clear" w:color="000000" w:fill="FFFFFF"/>
            <w:vAlign w:val="center"/>
            <w:hideMark/>
          </w:tcPr>
          <w:p w14:paraId="41B34509" w14:textId="77777777" w:rsidR="00A46AFE" w:rsidRPr="00A46AFE" w:rsidRDefault="00A46AFE" w:rsidP="00A46AFE">
            <w:pPr>
              <w:jc w:val="center"/>
              <w:rPr>
                <w:bCs/>
                <w:color w:val="000000"/>
                <w:sz w:val="12"/>
                <w:szCs w:val="12"/>
              </w:rPr>
            </w:pPr>
            <w:r w:rsidRPr="00A46AFE">
              <w:rPr>
                <w:bCs/>
                <w:color w:val="000000"/>
                <w:sz w:val="12"/>
                <w:szCs w:val="12"/>
              </w:rPr>
              <w:t>1</w:t>
            </w:r>
          </w:p>
        </w:tc>
        <w:tc>
          <w:tcPr>
            <w:tcW w:w="4252" w:type="dxa"/>
            <w:shd w:val="clear" w:color="000000" w:fill="FFFFFF"/>
            <w:vAlign w:val="center"/>
            <w:hideMark/>
          </w:tcPr>
          <w:p w14:paraId="156C42EA" w14:textId="77777777" w:rsidR="00A46AFE" w:rsidRPr="00A46AFE" w:rsidRDefault="00A46AFE" w:rsidP="00A46AFE">
            <w:pPr>
              <w:jc w:val="center"/>
              <w:rPr>
                <w:bCs/>
                <w:color w:val="000000"/>
                <w:sz w:val="12"/>
                <w:szCs w:val="12"/>
              </w:rPr>
            </w:pPr>
            <w:r w:rsidRPr="00A46AFE">
              <w:rPr>
                <w:bCs/>
                <w:color w:val="000000"/>
                <w:sz w:val="12"/>
                <w:szCs w:val="12"/>
              </w:rPr>
              <w:t>2</w:t>
            </w:r>
          </w:p>
        </w:tc>
        <w:tc>
          <w:tcPr>
            <w:tcW w:w="740" w:type="dxa"/>
            <w:shd w:val="clear" w:color="000000" w:fill="FFFFFF"/>
            <w:vAlign w:val="center"/>
            <w:hideMark/>
          </w:tcPr>
          <w:p w14:paraId="754FB9E9" w14:textId="77777777" w:rsidR="00A46AFE" w:rsidRPr="00A46AFE" w:rsidRDefault="00A46AFE" w:rsidP="00A46AFE">
            <w:pPr>
              <w:jc w:val="center"/>
              <w:rPr>
                <w:bCs/>
                <w:color w:val="000000"/>
                <w:sz w:val="12"/>
                <w:szCs w:val="12"/>
              </w:rPr>
            </w:pPr>
            <w:r w:rsidRPr="00A46AFE">
              <w:rPr>
                <w:bCs/>
                <w:color w:val="000000"/>
                <w:sz w:val="12"/>
                <w:szCs w:val="12"/>
              </w:rPr>
              <w:t>11.1</w:t>
            </w:r>
          </w:p>
        </w:tc>
        <w:tc>
          <w:tcPr>
            <w:tcW w:w="851" w:type="dxa"/>
            <w:shd w:val="clear" w:color="000000" w:fill="FFFFFF"/>
            <w:vAlign w:val="center"/>
            <w:hideMark/>
          </w:tcPr>
          <w:p w14:paraId="0E9C149C" w14:textId="77777777" w:rsidR="00A46AFE" w:rsidRPr="00A46AFE" w:rsidRDefault="00A46AFE" w:rsidP="00A46AFE">
            <w:pPr>
              <w:jc w:val="center"/>
              <w:rPr>
                <w:bCs/>
                <w:color w:val="000000"/>
                <w:sz w:val="12"/>
                <w:szCs w:val="12"/>
              </w:rPr>
            </w:pPr>
            <w:r w:rsidRPr="00A46AFE">
              <w:rPr>
                <w:bCs/>
                <w:color w:val="000000"/>
                <w:sz w:val="12"/>
                <w:szCs w:val="12"/>
              </w:rPr>
              <w:t>11.2</w:t>
            </w:r>
          </w:p>
        </w:tc>
        <w:tc>
          <w:tcPr>
            <w:tcW w:w="745" w:type="dxa"/>
            <w:shd w:val="clear" w:color="000000" w:fill="FFFFFF"/>
            <w:vAlign w:val="center"/>
            <w:hideMark/>
          </w:tcPr>
          <w:p w14:paraId="14CF6CFB" w14:textId="77777777" w:rsidR="00A46AFE" w:rsidRPr="00A46AFE" w:rsidRDefault="00A46AFE" w:rsidP="00A46AFE">
            <w:pPr>
              <w:jc w:val="center"/>
              <w:rPr>
                <w:bCs/>
                <w:color w:val="000000"/>
                <w:sz w:val="12"/>
                <w:szCs w:val="12"/>
              </w:rPr>
            </w:pPr>
            <w:r w:rsidRPr="00A46AFE">
              <w:rPr>
                <w:bCs/>
                <w:color w:val="000000"/>
                <w:sz w:val="12"/>
                <w:szCs w:val="12"/>
              </w:rPr>
              <w:t>11.3</w:t>
            </w:r>
          </w:p>
        </w:tc>
        <w:tc>
          <w:tcPr>
            <w:tcW w:w="709" w:type="dxa"/>
            <w:shd w:val="clear" w:color="000000" w:fill="FFFFFF"/>
            <w:vAlign w:val="center"/>
            <w:hideMark/>
          </w:tcPr>
          <w:p w14:paraId="74949785" w14:textId="77777777" w:rsidR="00A46AFE" w:rsidRPr="00A46AFE" w:rsidRDefault="00A46AFE" w:rsidP="00A46AFE">
            <w:pPr>
              <w:jc w:val="center"/>
              <w:rPr>
                <w:bCs/>
                <w:color w:val="000000"/>
                <w:sz w:val="12"/>
                <w:szCs w:val="12"/>
              </w:rPr>
            </w:pPr>
            <w:r w:rsidRPr="00A46AFE">
              <w:rPr>
                <w:bCs/>
                <w:color w:val="000000"/>
                <w:sz w:val="12"/>
                <w:szCs w:val="12"/>
              </w:rPr>
              <w:t>11.4</w:t>
            </w:r>
          </w:p>
        </w:tc>
        <w:tc>
          <w:tcPr>
            <w:tcW w:w="919" w:type="dxa"/>
            <w:shd w:val="clear" w:color="000000" w:fill="FFFFFF"/>
            <w:vAlign w:val="center"/>
            <w:hideMark/>
          </w:tcPr>
          <w:p w14:paraId="0385CE51" w14:textId="77777777" w:rsidR="00A46AFE" w:rsidRPr="00A46AFE" w:rsidRDefault="00A46AFE" w:rsidP="00A46AFE">
            <w:pPr>
              <w:jc w:val="center"/>
              <w:rPr>
                <w:bCs/>
                <w:color w:val="000000"/>
                <w:sz w:val="12"/>
                <w:szCs w:val="12"/>
              </w:rPr>
            </w:pPr>
            <w:r w:rsidRPr="00A46AFE">
              <w:rPr>
                <w:bCs/>
                <w:color w:val="000000"/>
                <w:sz w:val="12"/>
                <w:szCs w:val="12"/>
              </w:rPr>
              <w:t>11.5.1</w:t>
            </w:r>
          </w:p>
        </w:tc>
        <w:tc>
          <w:tcPr>
            <w:tcW w:w="2202" w:type="dxa"/>
            <w:shd w:val="clear" w:color="000000" w:fill="FFFFFF"/>
            <w:vAlign w:val="center"/>
            <w:hideMark/>
          </w:tcPr>
          <w:p w14:paraId="3F48BCC9" w14:textId="77777777" w:rsidR="00A46AFE" w:rsidRPr="00A46AFE" w:rsidRDefault="00A46AFE" w:rsidP="00A46AFE">
            <w:pPr>
              <w:jc w:val="center"/>
              <w:rPr>
                <w:bCs/>
                <w:color w:val="000000"/>
                <w:sz w:val="12"/>
                <w:szCs w:val="12"/>
              </w:rPr>
            </w:pPr>
            <w:r w:rsidRPr="00A46AFE">
              <w:rPr>
                <w:bCs/>
                <w:color w:val="000000"/>
                <w:sz w:val="12"/>
                <w:szCs w:val="12"/>
              </w:rPr>
              <w:t>11.5.2</w:t>
            </w:r>
          </w:p>
        </w:tc>
        <w:tc>
          <w:tcPr>
            <w:tcW w:w="674" w:type="dxa"/>
            <w:shd w:val="clear" w:color="000000" w:fill="FFFFFF"/>
            <w:vAlign w:val="center"/>
            <w:hideMark/>
          </w:tcPr>
          <w:p w14:paraId="647F502C" w14:textId="77777777" w:rsidR="00A46AFE" w:rsidRPr="00A46AFE" w:rsidRDefault="00A46AFE" w:rsidP="00A46AFE">
            <w:pPr>
              <w:jc w:val="center"/>
              <w:rPr>
                <w:bCs/>
                <w:color w:val="000000"/>
                <w:sz w:val="12"/>
                <w:szCs w:val="12"/>
              </w:rPr>
            </w:pPr>
            <w:r w:rsidRPr="00A46AFE">
              <w:rPr>
                <w:bCs/>
                <w:color w:val="000000"/>
                <w:sz w:val="12"/>
                <w:szCs w:val="12"/>
              </w:rPr>
              <w:t>11.6</w:t>
            </w:r>
          </w:p>
        </w:tc>
        <w:tc>
          <w:tcPr>
            <w:tcW w:w="758" w:type="dxa"/>
            <w:shd w:val="clear" w:color="000000" w:fill="FFFFFF"/>
            <w:vAlign w:val="center"/>
            <w:hideMark/>
          </w:tcPr>
          <w:p w14:paraId="03338A12" w14:textId="77777777" w:rsidR="00A46AFE" w:rsidRPr="00A46AFE" w:rsidRDefault="00A46AFE" w:rsidP="00A46AFE">
            <w:pPr>
              <w:jc w:val="center"/>
              <w:rPr>
                <w:bCs/>
                <w:color w:val="000000"/>
                <w:sz w:val="12"/>
                <w:szCs w:val="12"/>
              </w:rPr>
            </w:pPr>
            <w:r w:rsidRPr="00A46AFE">
              <w:rPr>
                <w:bCs/>
                <w:color w:val="000000"/>
                <w:sz w:val="12"/>
                <w:szCs w:val="12"/>
              </w:rPr>
              <w:t>11.7</w:t>
            </w:r>
          </w:p>
        </w:tc>
        <w:tc>
          <w:tcPr>
            <w:tcW w:w="813" w:type="dxa"/>
            <w:shd w:val="clear" w:color="000000" w:fill="FFFFFF"/>
            <w:vAlign w:val="center"/>
            <w:hideMark/>
          </w:tcPr>
          <w:p w14:paraId="6B447F19" w14:textId="77777777" w:rsidR="00A46AFE" w:rsidRPr="00A46AFE" w:rsidRDefault="00A46AFE" w:rsidP="00A46AFE">
            <w:pPr>
              <w:jc w:val="center"/>
              <w:rPr>
                <w:bCs/>
                <w:color w:val="000000"/>
                <w:sz w:val="12"/>
                <w:szCs w:val="12"/>
              </w:rPr>
            </w:pPr>
            <w:r w:rsidRPr="00A46AFE">
              <w:rPr>
                <w:bCs/>
                <w:color w:val="000000"/>
                <w:sz w:val="12"/>
                <w:szCs w:val="12"/>
              </w:rPr>
              <w:t>11.8</w:t>
            </w:r>
          </w:p>
        </w:tc>
        <w:tc>
          <w:tcPr>
            <w:tcW w:w="1174" w:type="dxa"/>
            <w:shd w:val="clear" w:color="000000" w:fill="FFFFFF"/>
            <w:vAlign w:val="center"/>
            <w:hideMark/>
          </w:tcPr>
          <w:p w14:paraId="3DCCC284" w14:textId="77777777" w:rsidR="00A46AFE" w:rsidRPr="00A46AFE" w:rsidRDefault="00A46AFE" w:rsidP="00A46AFE">
            <w:pPr>
              <w:jc w:val="center"/>
              <w:rPr>
                <w:bCs/>
                <w:color w:val="000000"/>
                <w:sz w:val="12"/>
                <w:szCs w:val="12"/>
              </w:rPr>
            </w:pPr>
            <w:r w:rsidRPr="00A46AFE">
              <w:rPr>
                <w:bCs/>
                <w:color w:val="000000"/>
                <w:sz w:val="12"/>
                <w:szCs w:val="12"/>
              </w:rPr>
              <w:t>11.9</w:t>
            </w:r>
          </w:p>
        </w:tc>
        <w:tc>
          <w:tcPr>
            <w:tcW w:w="939" w:type="dxa"/>
            <w:shd w:val="clear" w:color="000000" w:fill="FFFFFF"/>
            <w:vAlign w:val="center"/>
            <w:hideMark/>
          </w:tcPr>
          <w:p w14:paraId="734F2A07" w14:textId="77777777" w:rsidR="00A46AFE" w:rsidRPr="00A46AFE" w:rsidRDefault="00A46AFE" w:rsidP="00A46AFE">
            <w:pPr>
              <w:jc w:val="center"/>
              <w:rPr>
                <w:bCs/>
                <w:color w:val="000000"/>
                <w:sz w:val="12"/>
                <w:szCs w:val="12"/>
              </w:rPr>
            </w:pPr>
            <w:r w:rsidRPr="00A46AFE">
              <w:rPr>
                <w:bCs/>
                <w:color w:val="000000"/>
                <w:sz w:val="12"/>
                <w:szCs w:val="12"/>
              </w:rPr>
              <w:t>11.10</w:t>
            </w:r>
          </w:p>
        </w:tc>
      </w:tr>
      <w:tr w:rsidR="00A46AFE" w:rsidRPr="00A46AFE" w14:paraId="4363E517" w14:textId="77777777" w:rsidTr="00566B2A">
        <w:trPr>
          <w:trHeight w:val="20"/>
        </w:trPr>
        <w:tc>
          <w:tcPr>
            <w:tcW w:w="15117" w:type="dxa"/>
            <w:gridSpan w:val="13"/>
            <w:shd w:val="clear" w:color="000000" w:fill="FFFFFF"/>
            <w:vAlign w:val="center"/>
            <w:hideMark/>
          </w:tcPr>
          <w:p w14:paraId="522DD57C" w14:textId="77777777" w:rsidR="00A46AFE" w:rsidRPr="00A46AFE" w:rsidRDefault="00A46AFE" w:rsidP="00A46AFE">
            <w:pPr>
              <w:rPr>
                <w:bCs/>
                <w:color w:val="000000"/>
                <w:sz w:val="12"/>
                <w:szCs w:val="12"/>
              </w:rPr>
            </w:pPr>
            <w:r w:rsidRPr="00A46AFE">
              <w:rPr>
                <w:bCs/>
                <w:color w:val="000000"/>
                <w:sz w:val="12"/>
                <w:szCs w:val="12"/>
              </w:rPr>
              <w:t>Группа 1. Строительство, реконструкция или модернизация объектов в целях подключения потребителей:</w:t>
            </w:r>
          </w:p>
        </w:tc>
      </w:tr>
      <w:tr w:rsidR="00A46AFE" w:rsidRPr="00A46AFE" w14:paraId="60E16C29" w14:textId="77777777" w:rsidTr="00566B2A">
        <w:trPr>
          <w:trHeight w:val="20"/>
        </w:trPr>
        <w:tc>
          <w:tcPr>
            <w:tcW w:w="15117" w:type="dxa"/>
            <w:gridSpan w:val="13"/>
            <w:shd w:val="clear" w:color="000000" w:fill="FFFFFF"/>
            <w:vAlign w:val="center"/>
            <w:hideMark/>
          </w:tcPr>
          <w:p w14:paraId="6A588489" w14:textId="77777777" w:rsidR="00A46AFE" w:rsidRPr="00A46AFE" w:rsidRDefault="00A46AFE" w:rsidP="00A46AFE">
            <w:pPr>
              <w:rPr>
                <w:color w:val="000000"/>
                <w:sz w:val="12"/>
                <w:szCs w:val="12"/>
              </w:rPr>
            </w:pPr>
            <w:r w:rsidRPr="00A46AFE">
              <w:rPr>
                <w:color w:val="000000"/>
                <w:sz w:val="12"/>
                <w:szCs w:val="12"/>
              </w:rPr>
              <w:t>1.1. Строительство новых тепловых сетей в целях подключения потребителей</w:t>
            </w:r>
          </w:p>
        </w:tc>
      </w:tr>
      <w:tr w:rsidR="00A46AFE" w:rsidRPr="00A46AFE" w14:paraId="57237172" w14:textId="77777777" w:rsidTr="00566B2A">
        <w:trPr>
          <w:trHeight w:val="20"/>
        </w:trPr>
        <w:tc>
          <w:tcPr>
            <w:tcW w:w="15117" w:type="dxa"/>
            <w:gridSpan w:val="13"/>
            <w:shd w:val="clear" w:color="000000" w:fill="FFFFFF"/>
            <w:vAlign w:val="center"/>
            <w:hideMark/>
          </w:tcPr>
          <w:p w14:paraId="42FF4C6B" w14:textId="77777777" w:rsidR="00A46AFE" w:rsidRPr="00A46AFE" w:rsidRDefault="00A46AFE" w:rsidP="00A46AFE">
            <w:pPr>
              <w:rPr>
                <w:color w:val="000000"/>
                <w:sz w:val="12"/>
                <w:szCs w:val="12"/>
              </w:rPr>
            </w:pPr>
            <w:r w:rsidRPr="00A46AFE">
              <w:rPr>
                <w:color w:val="000000"/>
                <w:sz w:val="12"/>
                <w:szCs w:val="12"/>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A46AFE" w:rsidRPr="00A46AFE" w14:paraId="4E5A3120" w14:textId="77777777" w:rsidTr="00566B2A">
        <w:trPr>
          <w:trHeight w:val="20"/>
        </w:trPr>
        <w:tc>
          <w:tcPr>
            <w:tcW w:w="15117" w:type="dxa"/>
            <w:gridSpan w:val="13"/>
            <w:shd w:val="clear" w:color="auto" w:fill="auto"/>
            <w:vAlign w:val="center"/>
            <w:hideMark/>
          </w:tcPr>
          <w:p w14:paraId="05C414AF" w14:textId="77777777" w:rsidR="00A46AFE" w:rsidRPr="00A46AFE" w:rsidRDefault="00A46AFE" w:rsidP="00A46AFE">
            <w:pPr>
              <w:rPr>
                <w:color w:val="000000"/>
                <w:sz w:val="12"/>
                <w:szCs w:val="12"/>
              </w:rPr>
            </w:pPr>
            <w:r w:rsidRPr="00A46AFE">
              <w:rPr>
                <w:color w:val="000000"/>
                <w:sz w:val="12"/>
                <w:szCs w:val="12"/>
              </w:rPr>
              <w:t>1.3. Увеличение пропускной способности существующих тепловых сетей в целях подключения потребителей</w:t>
            </w:r>
          </w:p>
        </w:tc>
      </w:tr>
      <w:tr w:rsidR="00A46AFE" w:rsidRPr="00A46AFE" w14:paraId="38D512F9" w14:textId="77777777" w:rsidTr="00566B2A">
        <w:trPr>
          <w:trHeight w:val="20"/>
        </w:trPr>
        <w:tc>
          <w:tcPr>
            <w:tcW w:w="15117" w:type="dxa"/>
            <w:gridSpan w:val="13"/>
            <w:shd w:val="clear" w:color="auto" w:fill="auto"/>
            <w:vAlign w:val="center"/>
            <w:hideMark/>
          </w:tcPr>
          <w:p w14:paraId="751B7143" w14:textId="77777777" w:rsidR="00A46AFE" w:rsidRPr="00A46AFE" w:rsidRDefault="00A46AFE" w:rsidP="00A46AFE">
            <w:pPr>
              <w:rPr>
                <w:color w:val="000000"/>
                <w:sz w:val="12"/>
                <w:szCs w:val="12"/>
              </w:rPr>
            </w:pPr>
            <w:r w:rsidRPr="00A46AFE">
              <w:rPr>
                <w:color w:val="000000"/>
                <w:sz w:val="12"/>
                <w:szCs w:val="12"/>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A46AFE" w:rsidRPr="00A46AFE" w14:paraId="69E5EB45" w14:textId="77777777" w:rsidTr="00566B2A">
        <w:trPr>
          <w:trHeight w:val="20"/>
        </w:trPr>
        <w:tc>
          <w:tcPr>
            <w:tcW w:w="4593" w:type="dxa"/>
            <w:gridSpan w:val="2"/>
            <w:shd w:val="clear" w:color="000000" w:fill="FFFFFF"/>
            <w:noWrap/>
            <w:vAlign w:val="center"/>
            <w:hideMark/>
          </w:tcPr>
          <w:p w14:paraId="6145A934" w14:textId="77777777" w:rsidR="00A46AFE" w:rsidRPr="00A46AFE" w:rsidRDefault="00A46AFE" w:rsidP="00A46AFE">
            <w:pPr>
              <w:rPr>
                <w:bCs/>
                <w:color w:val="000000"/>
                <w:sz w:val="12"/>
                <w:szCs w:val="12"/>
              </w:rPr>
            </w:pPr>
            <w:r w:rsidRPr="00A46AFE">
              <w:rPr>
                <w:bCs/>
                <w:color w:val="000000"/>
                <w:sz w:val="12"/>
                <w:szCs w:val="12"/>
              </w:rPr>
              <w:t>Всего по группе 1</w:t>
            </w:r>
          </w:p>
        </w:tc>
        <w:tc>
          <w:tcPr>
            <w:tcW w:w="740" w:type="dxa"/>
            <w:shd w:val="clear" w:color="000000" w:fill="FFFFFF"/>
            <w:vAlign w:val="center"/>
            <w:hideMark/>
          </w:tcPr>
          <w:p w14:paraId="48792C6C"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51" w:type="dxa"/>
            <w:shd w:val="clear" w:color="000000" w:fill="FFFFFF"/>
            <w:vAlign w:val="center"/>
            <w:hideMark/>
          </w:tcPr>
          <w:p w14:paraId="6BAA00BA"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45" w:type="dxa"/>
            <w:shd w:val="clear" w:color="000000" w:fill="FFFFFF"/>
            <w:vAlign w:val="center"/>
            <w:hideMark/>
          </w:tcPr>
          <w:p w14:paraId="73EAC312"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000000" w:fill="FFFFFF"/>
            <w:vAlign w:val="center"/>
            <w:hideMark/>
          </w:tcPr>
          <w:p w14:paraId="104A9223"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000000" w:fill="FFFFFF"/>
            <w:vAlign w:val="center"/>
            <w:hideMark/>
          </w:tcPr>
          <w:p w14:paraId="17D5014A"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000000" w:fill="FFFFFF"/>
            <w:vAlign w:val="center"/>
            <w:hideMark/>
          </w:tcPr>
          <w:p w14:paraId="619F2CAD"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000000" w:fill="FFFFFF"/>
            <w:vAlign w:val="center"/>
            <w:hideMark/>
          </w:tcPr>
          <w:p w14:paraId="3281DCEA"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000000" w:fill="FFFFFF"/>
            <w:vAlign w:val="center"/>
            <w:hideMark/>
          </w:tcPr>
          <w:p w14:paraId="3B04BE59"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000000" w:fill="FFFFFF"/>
            <w:vAlign w:val="center"/>
            <w:hideMark/>
          </w:tcPr>
          <w:p w14:paraId="40071ECB"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000000" w:fill="FFFFFF"/>
            <w:vAlign w:val="center"/>
            <w:hideMark/>
          </w:tcPr>
          <w:p w14:paraId="6C353001"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000000" w:fill="FFFFFF"/>
            <w:vAlign w:val="center"/>
            <w:hideMark/>
          </w:tcPr>
          <w:p w14:paraId="4F7F8388"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1F5E4AD3" w14:textId="77777777" w:rsidTr="00566B2A">
        <w:trPr>
          <w:trHeight w:val="20"/>
        </w:trPr>
        <w:tc>
          <w:tcPr>
            <w:tcW w:w="15117" w:type="dxa"/>
            <w:gridSpan w:val="13"/>
            <w:shd w:val="clear" w:color="000000" w:fill="FFFFFF"/>
            <w:vAlign w:val="center"/>
            <w:hideMark/>
          </w:tcPr>
          <w:p w14:paraId="347FA15D" w14:textId="77777777" w:rsidR="00A46AFE" w:rsidRPr="00A46AFE" w:rsidRDefault="00A46AFE" w:rsidP="00A46AFE">
            <w:pPr>
              <w:rPr>
                <w:bCs/>
                <w:color w:val="000000"/>
                <w:sz w:val="12"/>
                <w:szCs w:val="12"/>
              </w:rPr>
            </w:pPr>
            <w:r w:rsidRPr="00A46AFE">
              <w:rPr>
                <w:bCs/>
                <w:color w:val="000000"/>
                <w:sz w:val="12"/>
                <w:szCs w:val="12"/>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A46AFE" w:rsidRPr="00A46AFE" w14:paraId="2BF67E08" w14:textId="77777777" w:rsidTr="00566B2A">
        <w:trPr>
          <w:trHeight w:val="20"/>
        </w:trPr>
        <w:tc>
          <w:tcPr>
            <w:tcW w:w="4593" w:type="dxa"/>
            <w:gridSpan w:val="2"/>
            <w:shd w:val="clear" w:color="auto" w:fill="auto"/>
            <w:vAlign w:val="center"/>
          </w:tcPr>
          <w:p w14:paraId="7F69328D" w14:textId="77777777" w:rsidR="00A46AFE" w:rsidRPr="00A46AFE" w:rsidRDefault="00A46AFE" w:rsidP="00A46AFE">
            <w:pPr>
              <w:rPr>
                <w:bCs/>
                <w:color w:val="000000"/>
                <w:sz w:val="12"/>
                <w:szCs w:val="12"/>
              </w:rPr>
            </w:pPr>
            <w:r w:rsidRPr="00A46AFE">
              <w:rPr>
                <w:bCs/>
                <w:color w:val="000000"/>
                <w:sz w:val="12"/>
                <w:szCs w:val="12"/>
              </w:rPr>
              <w:t>Всего по группе 2</w:t>
            </w:r>
          </w:p>
        </w:tc>
        <w:tc>
          <w:tcPr>
            <w:tcW w:w="740" w:type="dxa"/>
            <w:shd w:val="clear" w:color="auto" w:fill="auto"/>
            <w:vAlign w:val="center"/>
          </w:tcPr>
          <w:p w14:paraId="01C54A61"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51" w:type="dxa"/>
            <w:shd w:val="clear" w:color="auto" w:fill="auto"/>
            <w:vAlign w:val="center"/>
          </w:tcPr>
          <w:p w14:paraId="08C32829"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45" w:type="dxa"/>
            <w:shd w:val="clear" w:color="auto" w:fill="auto"/>
            <w:vAlign w:val="center"/>
          </w:tcPr>
          <w:p w14:paraId="41E853DC"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auto" w:fill="auto"/>
            <w:vAlign w:val="center"/>
          </w:tcPr>
          <w:p w14:paraId="08E5FAC7"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auto" w:fill="auto"/>
            <w:vAlign w:val="center"/>
          </w:tcPr>
          <w:p w14:paraId="79D26301"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auto" w:fill="auto"/>
            <w:vAlign w:val="center"/>
          </w:tcPr>
          <w:p w14:paraId="172D1ED8"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auto" w:fill="auto"/>
            <w:vAlign w:val="center"/>
          </w:tcPr>
          <w:p w14:paraId="3904F326"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auto" w:fill="auto"/>
            <w:vAlign w:val="center"/>
          </w:tcPr>
          <w:p w14:paraId="0DF0D8DE"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auto" w:fill="auto"/>
            <w:vAlign w:val="center"/>
          </w:tcPr>
          <w:p w14:paraId="6BBC6AE0"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auto" w:fill="auto"/>
            <w:vAlign w:val="center"/>
          </w:tcPr>
          <w:p w14:paraId="365D165A"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auto" w:fill="auto"/>
            <w:vAlign w:val="center"/>
          </w:tcPr>
          <w:p w14:paraId="2C2F41A7"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06F0F72F" w14:textId="77777777" w:rsidTr="00566B2A">
        <w:trPr>
          <w:trHeight w:val="20"/>
        </w:trPr>
        <w:tc>
          <w:tcPr>
            <w:tcW w:w="15117" w:type="dxa"/>
            <w:gridSpan w:val="13"/>
            <w:shd w:val="clear" w:color="auto" w:fill="auto"/>
            <w:vAlign w:val="center"/>
          </w:tcPr>
          <w:p w14:paraId="2A4DD4FF" w14:textId="77777777" w:rsidR="00A46AFE" w:rsidRPr="00A46AFE" w:rsidRDefault="00A46AFE" w:rsidP="00A46AFE">
            <w:pPr>
              <w:rPr>
                <w:bCs/>
                <w:color w:val="000000"/>
                <w:sz w:val="12"/>
                <w:szCs w:val="12"/>
              </w:rPr>
            </w:pPr>
            <w:r w:rsidRPr="00A46AFE">
              <w:rPr>
                <w:bCs/>
                <w:color w:val="000000"/>
                <w:sz w:val="12"/>
                <w:szCs w:val="12"/>
              </w:rPr>
              <w:t>Группа 3. Реконструкция или модернизация существующих объектов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r>
      <w:tr w:rsidR="00A46AFE" w:rsidRPr="00A46AFE" w14:paraId="00B5F76B" w14:textId="77777777" w:rsidTr="00566B2A">
        <w:trPr>
          <w:trHeight w:val="20"/>
        </w:trPr>
        <w:tc>
          <w:tcPr>
            <w:tcW w:w="15117" w:type="dxa"/>
            <w:gridSpan w:val="13"/>
            <w:shd w:val="clear" w:color="auto" w:fill="auto"/>
            <w:vAlign w:val="center"/>
          </w:tcPr>
          <w:p w14:paraId="6547708E" w14:textId="77777777" w:rsidR="00A46AFE" w:rsidRPr="00A46AFE" w:rsidRDefault="00A46AFE" w:rsidP="00A46AFE">
            <w:pPr>
              <w:rPr>
                <w:color w:val="000000"/>
                <w:sz w:val="12"/>
                <w:szCs w:val="12"/>
              </w:rPr>
            </w:pPr>
            <w:r w:rsidRPr="00A46AFE">
              <w:rPr>
                <w:color w:val="000000"/>
                <w:sz w:val="12"/>
                <w:szCs w:val="12"/>
              </w:rPr>
              <w:t>3.1. Реконструкция или модернизация существующих тепловых сетей</w:t>
            </w:r>
          </w:p>
        </w:tc>
      </w:tr>
      <w:tr w:rsidR="00A46AFE" w:rsidRPr="00A46AFE" w14:paraId="66FA2B05" w14:textId="77777777" w:rsidTr="00566B2A">
        <w:trPr>
          <w:trHeight w:val="20"/>
        </w:trPr>
        <w:tc>
          <w:tcPr>
            <w:tcW w:w="15117" w:type="dxa"/>
            <w:gridSpan w:val="13"/>
            <w:shd w:val="clear" w:color="auto" w:fill="auto"/>
            <w:vAlign w:val="center"/>
          </w:tcPr>
          <w:p w14:paraId="5FE172B3" w14:textId="77777777" w:rsidR="00A46AFE" w:rsidRPr="00A46AFE" w:rsidRDefault="00A46AFE" w:rsidP="00A46AFE">
            <w:pPr>
              <w:rPr>
                <w:color w:val="000000"/>
                <w:sz w:val="12"/>
                <w:szCs w:val="12"/>
              </w:rPr>
            </w:pPr>
            <w:r w:rsidRPr="00A46AFE">
              <w:rPr>
                <w:color w:val="000000"/>
                <w:sz w:val="12"/>
                <w:szCs w:val="12"/>
              </w:rPr>
              <w:t>3.2. Реконструкция или модернизация существующих объектов системы централизованного теплоснабжения, за исключением тепловых сетей</w:t>
            </w:r>
          </w:p>
        </w:tc>
      </w:tr>
      <w:tr w:rsidR="00A46AFE" w:rsidRPr="00A46AFE" w14:paraId="31DD4523" w14:textId="77777777" w:rsidTr="00566B2A">
        <w:trPr>
          <w:trHeight w:val="20"/>
        </w:trPr>
        <w:tc>
          <w:tcPr>
            <w:tcW w:w="341" w:type="dxa"/>
            <w:shd w:val="clear" w:color="000000" w:fill="FFFFFF"/>
            <w:vAlign w:val="center"/>
          </w:tcPr>
          <w:p w14:paraId="26515CFF" w14:textId="77777777" w:rsidR="00A46AFE" w:rsidRPr="00A46AFE" w:rsidRDefault="00A46AFE" w:rsidP="00A46AFE">
            <w:pPr>
              <w:jc w:val="center"/>
              <w:rPr>
                <w:color w:val="000000"/>
                <w:sz w:val="12"/>
                <w:szCs w:val="12"/>
              </w:rPr>
            </w:pPr>
            <w:r w:rsidRPr="00A46AFE">
              <w:rPr>
                <w:color w:val="000000"/>
                <w:sz w:val="12"/>
                <w:szCs w:val="12"/>
              </w:rPr>
              <w:t>3.2.1</w:t>
            </w:r>
          </w:p>
        </w:tc>
        <w:tc>
          <w:tcPr>
            <w:tcW w:w="4252" w:type="dxa"/>
            <w:shd w:val="clear" w:color="auto" w:fill="auto"/>
            <w:vAlign w:val="center"/>
          </w:tcPr>
          <w:p w14:paraId="1A6977FC" w14:textId="77777777" w:rsidR="00A46AFE" w:rsidRPr="00A46AFE" w:rsidRDefault="00A46AFE" w:rsidP="00A46AFE">
            <w:pPr>
              <w:rPr>
                <w:color w:val="000000"/>
                <w:sz w:val="12"/>
                <w:szCs w:val="12"/>
              </w:rPr>
            </w:pPr>
            <w:r w:rsidRPr="00A46AFE">
              <w:rPr>
                <w:color w:val="000000"/>
                <w:sz w:val="12"/>
                <w:szCs w:val="12"/>
              </w:rPr>
              <w:t>Проектирование и замена котла HP-18 на котел типа КВ-1,45 с оборудованием (вентилятор, золоуловитель, дымосос, карман всасывающий, газоход, расходомер) котельная № 43</w:t>
            </w:r>
          </w:p>
        </w:tc>
        <w:tc>
          <w:tcPr>
            <w:tcW w:w="740" w:type="dxa"/>
            <w:shd w:val="clear" w:color="auto" w:fill="auto"/>
            <w:vAlign w:val="center"/>
          </w:tcPr>
          <w:p w14:paraId="5B2CADC0" w14:textId="77777777" w:rsidR="00A46AFE" w:rsidRPr="00A46AFE" w:rsidRDefault="00A46AFE" w:rsidP="00A46AFE">
            <w:pPr>
              <w:jc w:val="center"/>
              <w:rPr>
                <w:bCs/>
                <w:color w:val="000000"/>
                <w:sz w:val="12"/>
                <w:szCs w:val="12"/>
              </w:rPr>
            </w:pPr>
            <w:r w:rsidRPr="00A46AFE">
              <w:rPr>
                <w:bCs/>
                <w:color w:val="000000"/>
                <w:sz w:val="12"/>
                <w:szCs w:val="12"/>
              </w:rPr>
              <w:t>2684,38</w:t>
            </w:r>
          </w:p>
        </w:tc>
        <w:tc>
          <w:tcPr>
            <w:tcW w:w="851" w:type="dxa"/>
            <w:shd w:val="clear" w:color="auto" w:fill="auto"/>
            <w:vAlign w:val="center"/>
          </w:tcPr>
          <w:p w14:paraId="5C128939"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45" w:type="dxa"/>
            <w:shd w:val="clear" w:color="auto" w:fill="auto"/>
            <w:vAlign w:val="center"/>
          </w:tcPr>
          <w:p w14:paraId="4E272DD1"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auto" w:fill="auto"/>
            <w:vAlign w:val="center"/>
          </w:tcPr>
          <w:p w14:paraId="50158A29"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auto" w:fill="auto"/>
            <w:vAlign w:val="center"/>
          </w:tcPr>
          <w:p w14:paraId="65621B90"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auto" w:fill="auto"/>
            <w:vAlign w:val="center"/>
          </w:tcPr>
          <w:p w14:paraId="7FC846E3"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auto" w:fill="auto"/>
            <w:vAlign w:val="center"/>
          </w:tcPr>
          <w:p w14:paraId="41548207"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auto" w:fill="auto"/>
            <w:vAlign w:val="center"/>
          </w:tcPr>
          <w:p w14:paraId="620D2148"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auto" w:fill="auto"/>
            <w:vAlign w:val="center"/>
          </w:tcPr>
          <w:p w14:paraId="2CC29FB9"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auto" w:fill="auto"/>
            <w:vAlign w:val="center"/>
          </w:tcPr>
          <w:p w14:paraId="41764A82"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auto" w:fill="auto"/>
            <w:vAlign w:val="center"/>
          </w:tcPr>
          <w:p w14:paraId="72152FF2"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44324B7A" w14:textId="77777777" w:rsidTr="00566B2A">
        <w:trPr>
          <w:trHeight w:val="20"/>
        </w:trPr>
        <w:tc>
          <w:tcPr>
            <w:tcW w:w="4593" w:type="dxa"/>
            <w:gridSpan w:val="2"/>
            <w:shd w:val="clear" w:color="000000" w:fill="FFFFFF"/>
            <w:vAlign w:val="center"/>
          </w:tcPr>
          <w:p w14:paraId="10B20AB0" w14:textId="77777777" w:rsidR="00A46AFE" w:rsidRPr="00A46AFE" w:rsidRDefault="00A46AFE" w:rsidP="00A46AFE">
            <w:pPr>
              <w:rPr>
                <w:bCs/>
                <w:color w:val="000000"/>
                <w:sz w:val="12"/>
                <w:szCs w:val="12"/>
              </w:rPr>
            </w:pPr>
            <w:r w:rsidRPr="00A46AFE">
              <w:rPr>
                <w:bCs/>
                <w:color w:val="000000"/>
                <w:sz w:val="12"/>
                <w:szCs w:val="12"/>
              </w:rPr>
              <w:t>Всего по группе 3</w:t>
            </w:r>
          </w:p>
        </w:tc>
        <w:tc>
          <w:tcPr>
            <w:tcW w:w="740" w:type="dxa"/>
            <w:shd w:val="clear" w:color="auto" w:fill="auto"/>
            <w:vAlign w:val="center"/>
          </w:tcPr>
          <w:p w14:paraId="1950B38B" w14:textId="77777777" w:rsidR="00A46AFE" w:rsidRPr="00A46AFE" w:rsidRDefault="00A46AFE" w:rsidP="00A46AFE">
            <w:pPr>
              <w:jc w:val="center"/>
              <w:rPr>
                <w:bCs/>
                <w:color w:val="000000"/>
                <w:sz w:val="12"/>
                <w:szCs w:val="12"/>
              </w:rPr>
            </w:pPr>
            <w:r w:rsidRPr="00A46AFE">
              <w:rPr>
                <w:bCs/>
                <w:color w:val="000000"/>
                <w:sz w:val="12"/>
                <w:szCs w:val="12"/>
              </w:rPr>
              <w:t>2684,38</w:t>
            </w:r>
          </w:p>
        </w:tc>
        <w:tc>
          <w:tcPr>
            <w:tcW w:w="851" w:type="dxa"/>
            <w:shd w:val="clear" w:color="auto" w:fill="auto"/>
            <w:vAlign w:val="center"/>
          </w:tcPr>
          <w:p w14:paraId="4804986A"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45" w:type="dxa"/>
            <w:shd w:val="clear" w:color="auto" w:fill="auto"/>
            <w:vAlign w:val="center"/>
          </w:tcPr>
          <w:p w14:paraId="7357E7D5"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auto" w:fill="auto"/>
            <w:vAlign w:val="center"/>
          </w:tcPr>
          <w:p w14:paraId="0E65C19B"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auto" w:fill="auto"/>
            <w:vAlign w:val="center"/>
          </w:tcPr>
          <w:p w14:paraId="70C10816"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auto" w:fill="auto"/>
            <w:vAlign w:val="center"/>
          </w:tcPr>
          <w:p w14:paraId="38601759"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auto" w:fill="auto"/>
            <w:vAlign w:val="center"/>
          </w:tcPr>
          <w:p w14:paraId="596C85C6"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auto" w:fill="auto"/>
            <w:vAlign w:val="center"/>
          </w:tcPr>
          <w:p w14:paraId="3354F1F8"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auto" w:fill="auto"/>
            <w:vAlign w:val="center"/>
          </w:tcPr>
          <w:p w14:paraId="5CD3864B"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auto" w:fill="auto"/>
            <w:vAlign w:val="center"/>
          </w:tcPr>
          <w:p w14:paraId="39D3C4DC"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auto" w:fill="auto"/>
            <w:vAlign w:val="center"/>
          </w:tcPr>
          <w:p w14:paraId="0C340F0E"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3461898E" w14:textId="77777777" w:rsidTr="00566B2A">
        <w:trPr>
          <w:trHeight w:val="20"/>
        </w:trPr>
        <w:tc>
          <w:tcPr>
            <w:tcW w:w="15117" w:type="dxa"/>
            <w:gridSpan w:val="13"/>
            <w:shd w:val="clear" w:color="000000" w:fill="FFFFFF"/>
            <w:vAlign w:val="center"/>
          </w:tcPr>
          <w:p w14:paraId="5886546C" w14:textId="77777777" w:rsidR="00A46AFE" w:rsidRPr="00A46AFE" w:rsidRDefault="00A46AFE" w:rsidP="00A46AFE">
            <w:pPr>
              <w:rPr>
                <w:bCs/>
                <w:color w:val="000000"/>
                <w:sz w:val="12"/>
                <w:szCs w:val="12"/>
              </w:rPr>
            </w:pPr>
            <w:r w:rsidRPr="00A46AFE">
              <w:rPr>
                <w:bCs/>
                <w:color w:val="000000"/>
                <w:sz w:val="12"/>
                <w:szCs w:val="12"/>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A46AFE" w:rsidRPr="00A46AFE" w14:paraId="277C4E2B" w14:textId="77777777" w:rsidTr="00566B2A">
        <w:trPr>
          <w:trHeight w:val="20"/>
        </w:trPr>
        <w:tc>
          <w:tcPr>
            <w:tcW w:w="4593" w:type="dxa"/>
            <w:gridSpan w:val="2"/>
            <w:shd w:val="clear" w:color="auto" w:fill="auto"/>
            <w:noWrap/>
            <w:vAlign w:val="center"/>
            <w:hideMark/>
          </w:tcPr>
          <w:p w14:paraId="1CE6C9A8" w14:textId="77777777" w:rsidR="00A46AFE" w:rsidRPr="00A46AFE" w:rsidRDefault="00A46AFE" w:rsidP="00A46AFE">
            <w:pPr>
              <w:rPr>
                <w:bCs/>
                <w:color w:val="000000"/>
                <w:sz w:val="12"/>
                <w:szCs w:val="12"/>
              </w:rPr>
            </w:pPr>
            <w:r w:rsidRPr="00A46AFE">
              <w:rPr>
                <w:bCs/>
                <w:color w:val="000000"/>
                <w:sz w:val="12"/>
                <w:szCs w:val="12"/>
              </w:rPr>
              <w:t>Всего по группе 4</w:t>
            </w:r>
          </w:p>
        </w:tc>
        <w:tc>
          <w:tcPr>
            <w:tcW w:w="740" w:type="dxa"/>
            <w:shd w:val="clear" w:color="auto" w:fill="auto"/>
            <w:vAlign w:val="center"/>
          </w:tcPr>
          <w:p w14:paraId="5CD2E6EE"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51" w:type="dxa"/>
            <w:shd w:val="clear" w:color="auto" w:fill="auto"/>
            <w:vAlign w:val="center"/>
          </w:tcPr>
          <w:p w14:paraId="21F21B72"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45" w:type="dxa"/>
            <w:shd w:val="clear" w:color="auto" w:fill="auto"/>
            <w:vAlign w:val="center"/>
            <w:hideMark/>
          </w:tcPr>
          <w:p w14:paraId="601395DD"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auto" w:fill="auto"/>
            <w:vAlign w:val="center"/>
            <w:hideMark/>
          </w:tcPr>
          <w:p w14:paraId="6A693AFD"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auto" w:fill="auto"/>
            <w:vAlign w:val="center"/>
            <w:hideMark/>
          </w:tcPr>
          <w:p w14:paraId="6208F7D7"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auto" w:fill="auto"/>
            <w:vAlign w:val="center"/>
            <w:hideMark/>
          </w:tcPr>
          <w:p w14:paraId="0D18DD95"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auto" w:fill="auto"/>
            <w:vAlign w:val="center"/>
            <w:hideMark/>
          </w:tcPr>
          <w:p w14:paraId="0DF954E1"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auto" w:fill="auto"/>
            <w:vAlign w:val="center"/>
            <w:hideMark/>
          </w:tcPr>
          <w:p w14:paraId="3139F49C"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auto" w:fill="auto"/>
            <w:vAlign w:val="center"/>
            <w:hideMark/>
          </w:tcPr>
          <w:p w14:paraId="1769D958"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auto" w:fill="auto"/>
            <w:vAlign w:val="center"/>
            <w:hideMark/>
          </w:tcPr>
          <w:p w14:paraId="52C3C22F"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auto" w:fill="auto"/>
            <w:vAlign w:val="center"/>
            <w:hideMark/>
          </w:tcPr>
          <w:p w14:paraId="3AFD6E46"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46411FBD" w14:textId="77777777" w:rsidTr="00566B2A">
        <w:trPr>
          <w:trHeight w:val="20"/>
        </w:trPr>
        <w:tc>
          <w:tcPr>
            <w:tcW w:w="15117" w:type="dxa"/>
            <w:gridSpan w:val="13"/>
            <w:shd w:val="clear" w:color="auto" w:fill="auto"/>
            <w:vAlign w:val="center"/>
            <w:hideMark/>
          </w:tcPr>
          <w:p w14:paraId="66CFA02F" w14:textId="77777777" w:rsidR="00A46AFE" w:rsidRPr="00A46AFE" w:rsidRDefault="00A46AFE" w:rsidP="00A46AFE">
            <w:pPr>
              <w:rPr>
                <w:bCs/>
                <w:color w:val="000000"/>
                <w:sz w:val="12"/>
                <w:szCs w:val="12"/>
              </w:rPr>
            </w:pPr>
            <w:r w:rsidRPr="00A46AFE">
              <w:rPr>
                <w:bCs/>
                <w:color w:val="000000"/>
                <w:sz w:val="12"/>
                <w:szCs w:val="12"/>
              </w:rPr>
              <w:t>Группа 5. Вывод из эксплуатации, консервация и демонтаж объектов системы централизованного теплоснабжения</w:t>
            </w:r>
          </w:p>
        </w:tc>
      </w:tr>
      <w:tr w:rsidR="00A46AFE" w:rsidRPr="00A46AFE" w14:paraId="72903F74" w14:textId="77777777" w:rsidTr="00566B2A">
        <w:trPr>
          <w:trHeight w:val="20"/>
        </w:trPr>
        <w:tc>
          <w:tcPr>
            <w:tcW w:w="15117" w:type="dxa"/>
            <w:gridSpan w:val="13"/>
            <w:shd w:val="clear" w:color="auto" w:fill="auto"/>
            <w:vAlign w:val="center"/>
            <w:hideMark/>
          </w:tcPr>
          <w:p w14:paraId="4B6B6861" w14:textId="77777777" w:rsidR="00A46AFE" w:rsidRPr="00A46AFE" w:rsidRDefault="00A46AFE" w:rsidP="00A46AFE">
            <w:pPr>
              <w:rPr>
                <w:color w:val="000000"/>
                <w:sz w:val="12"/>
                <w:szCs w:val="12"/>
              </w:rPr>
            </w:pPr>
            <w:r w:rsidRPr="00A46AFE">
              <w:rPr>
                <w:color w:val="000000"/>
                <w:sz w:val="12"/>
                <w:szCs w:val="12"/>
              </w:rPr>
              <w:t>5.1. Вывод из эксплуатации, консервация и демонтаж тепловых сетей</w:t>
            </w:r>
          </w:p>
        </w:tc>
      </w:tr>
      <w:tr w:rsidR="00A46AFE" w:rsidRPr="00A46AFE" w14:paraId="6B90A5FC" w14:textId="77777777" w:rsidTr="00566B2A">
        <w:trPr>
          <w:trHeight w:val="20"/>
        </w:trPr>
        <w:tc>
          <w:tcPr>
            <w:tcW w:w="15117" w:type="dxa"/>
            <w:gridSpan w:val="13"/>
            <w:shd w:val="clear" w:color="auto" w:fill="auto"/>
            <w:vAlign w:val="center"/>
            <w:hideMark/>
          </w:tcPr>
          <w:p w14:paraId="22DF4CC3" w14:textId="77777777" w:rsidR="00A46AFE" w:rsidRPr="00A46AFE" w:rsidRDefault="00A46AFE" w:rsidP="00A46AFE">
            <w:pPr>
              <w:rPr>
                <w:color w:val="000000"/>
                <w:sz w:val="12"/>
                <w:szCs w:val="12"/>
              </w:rPr>
            </w:pPr>
            <w:r w:rsidRPr="00A46AFE">
              <w:rPr>
                <w:color w:val="000000"/>
                <w:sz w:val="12"/>
                <w:szCs w:val="12"/>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A46AFE" w:rsidRPr="00A46AFE" w14:paraId="14D62A43" w14:textId="77777777" w:rsidTr="00566B2A">
        <w:trPr>
          <w:trHeight w:val="20"/>
        </w:trPr>
        <w:tc>
          <w:tcPr>
            <w:tcW w:w="4593" w:type="dxa"/>
            <w:gridSpan w:val="2"/>
            <w:shd w:val="clear" w:color="auto" w:fill="auto"/>
            <w:noWrap/>
            <w:vAlign w:val="center"/>
            <w:hideMark/>
          </w:tcPr>
          <w:p w14:paraId="273CA9E3" w14:textId="77777777" w:rsidR="00A46AFE" w:rsidRPr="00A46AFE" w:rsidRDefault="00A46AFE" w:rsidP="00A46AFE">
            <w:pPr>
              <w:rPr>
                <w:bCs/>
                <w:color w:val="000000"/>
                <w:sz w:val="12"/>
                <w:szCs w:val="12"/>
              </w:rPr>
            </w:pPr>
            <w:r w:rsidRPr="00A46AFE">
              <w:rPr>
                <w:bCs/>
                <w:color w:val="000000"/>
                <w:sz w:val="12"/>
                <w:szCs w:val="12"/>
              </w:rPr>
              <w:t>Всего по группе 5</w:t>
            </w:r>
          </w:p>
        </w:tc>
        <w:tc>
          <w:tcPr>
            <w:tcW w:w="740" w:type="dxa"/>
            <w:shd w:val="clear" w:color="auto" w:fill="auto"/>
            <w:vAlign w:val="center"/>
            <w:hideMark/>
          </w:tcPr>
          <w:p w14:paraId="5D4E2E53"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51" w:type="dxa"/>
            <w:shd w:val="clear" w:color="auto" w:fill="auto"/>
            <w:vAlign w:val="center"/>
            <w:hideMark/>
          </w:tcPr>
          <w:p w14:paraId="1B53FD39"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45" w:type="dxa"/>
            <w:shd w:val="clear" w:color="auto" w:fill="auto"/>
            <w:vAlign w:val="center"/>
            <w:hideMark/>
          </w:tcPr>
          <w:p w14:paraId="002629BC"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auto" w:fill="auto"/>
            <w:vAlign w:val="center"/>
            <w:hideMark/>
          </w:tcPr>
          <w:p w14:paraId="531BC359"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auto" w:fill="auto"/>
            <w:vAlign w:val="center"/>
            <w:hideMark/>
          </w:tcPr>
          <w:p w14:paraId="6B22140F"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auto" w:fill="auto"/>
            <w:vAlign w:val="center"/>
            <w:hideMark/>
          </w:tcPr>
          <w:p w14:paraId="15686CCD"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auto" w:fill="auto"/>
            <w:vAlign w:val="center"/>
            <w:hideMark/>
          </w:tcPr>
          <w:p w14:paraId="6222B6EF"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auto" w:fill="auto"/>
            <w:vAlign w:val="center"/>
            <w:hideMark/>
          </w:tcPr>
          <w:p w14:paraId="68D0CD15"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auto" w:fill="auto"/>
            <w:vAlign w:val="center"/>
            <w:hideMark/>
          </w:tcPr>
          <w:p w14:paraId="2D588BCD"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auto" w:fill="auto"/>
            <w:vAlign w:val="center"/>
            <w:hideMark/>
          </w:tcPr>
          <w:p w14:paraId="38F803E6"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auto" w:fill="auto"/>
            <w:vAlign w:val="center"/>
            <w:hideMark/>
          </w:tcPr>
          <w:p w14:paraId="1DBA72E3"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215B09F6" w14:textId="77777777" w:rsidTr="00566B2A">
        <w:trPr>
          <w:trHeight w:val="20"/>
        </w:trPr>
        <w:tc>
          <w:tcPr>
            <w:tcW w:w="15117" w:type="dxa"/>
            <w:gridSpan w:val="13"/>
            <w:shd w:val="clear" w:color="auto" w:fill="auto"/>
            <w:vAlign w:val="center"/>
            <w:hideMark/>
          </w:tcPr>
          <w:p w14:paraId="771FFDDD" w14:textId="77777777" w:rsidR="00A46AFE" w:rsidRPr="00A46AFE" w:rsidRDefault="00A46AFE" w:rsidP="00A46AFE">
            <w:pPr>
              <w:rPr>
                <w:bCs/>
                <w:color w:val="000000"/>
                <w:sz w:val="12"/>
                <w:szCs w:val="12"/>
              </w:rPr>
            </w:pPr>
            <w:r w:rsidRPr="00A46AFE">
              <w:rPr>
                <w:bCs/>
                <w:color w:val="000000"/>
                <w:sz w:val="12"/>
                <w:szCs w:val="12"/>
              </w:rPr>
              <w:t>Группа 6. Мероприятия, предусматривающие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осуществлением деятельности в сфере теплоснабжения, включая мероприятия по обеспечению безопасности и антитеррористической защищенности объектов топливно-энергетического комплекса, безопасности критической информационной инфраструктуры.</w:t>
            </w:r>
          </w:p>
        </w:tc>
      </w:tr>
      <w:tr w:rsidR="00A46AFE" w:rsidRPr="00A46AFE" w14:paraId="2A93BABC" w14:textId="77777777" w:rsidTr="00566B2A">
        <w:trPr>
          <w:trHeight w:val="20"/>
        </w:trPr>
        <w:tc>
          <w:tcPr>
            <w:tcW w:w="4593" w:type="dxa"/>
            <w:gridSpan w:val="2"/>
            <w:shd w:val="clear" w:color="auto" w:fill="auto"/>
            <w:noWrap/>
            <w:vAlign w:val="center"/>
            <w:hideMark/>
          </w:tcPr>
          <w:p w14:paraId="3C99F3D1" w14:textId="77777777" w:rsidR="00A46AFE" w:rsidRPr="00A46AFE" w:rsidRDefault="00A46AFE" w:rsidP="00A46AFE">
            <w:pPr>
              <w:rPr>
                <w:bCs/>
                <w:color w:val="000000"/>
                <w:sz w:val="12"/>
                <w:szCs w:val="12"/>
              </w:rPr>
            </w:pPr>
            <w:r w:rsidRPr="00A46AFE">
              <w:rPr>
                <w:bCs/>
                <w:color w:val="000000"/>
                <w:sz w:val="12"/>
                <w:szCs w:val="12"/>
              </w:rPr>
              <w:t>Всего по группе 6</w:t>
            </w:r>
          </w:p>
        </w:tc>
        <w:tc>
          <w:tcPr>
            <w:tcW w:w="740" w:type="dxa"/>
            <w:shd w:val="clear" w:color="auto" w:fill="auto"/>
            <w:vAlign w:val="center"/>
            <w:hideMark/>
          </w:tcPr>
          <w:p w14:paraId="792B5D68"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51" w:type="dxa"/>
            <w:shd w:val="clear" w:color="auto" w:fill="auto"/>
            <w:vAlign w:val="center"/>
            <w:hideMark/>
          </w:tcPr>
          <w:p w14:paraId="0FAB5FBC"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45" w:type="dxa"/>
            <w:shd w:val="clear" w:color="auto" w:fill="auto"/>
            <w:vAlign w:val="center"/>
            <w:hideMark/>
          </w:tcPr>
          <w:p w14:paraId="3C847A00"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auto" w:fill="auto"/>
            <w:vAlign w:val="center"/>
            <w:hideMark/>
          </w:tcPr>
          <w:p w14:paraId="41492F83"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auto" w:fill="auto"/>
            <w:vAlign w:val="center"/>
            <w:hideMark/>
          </w:tcPr>
          <w:p w14:paraId="2FB08271"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auto" w:fill="auto"/>
            <w:vAlign w:val="center"/>
            <w:hideMark/>
          </w:tcPr>
          <w:p w14:paraId="2188F854"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auto" w:fill="auto"/>
            <w:vAlign w:val="center"/>
            <w:hideMark/>
          </w:tcPr>
          <w:p w14:paraId="1EAB68BD"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auto" w:fill="auto"/>
            <w:vAlign w:val="center"/>
            <w:hideMark/>
          </w:tcPr>
          <w:p w14:paraId="30DDD34F"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auto" w:fill="auto"/>
            <w:vAlign w:val="center"/>
            <w:hideMark/>
          </w:tcPr>
          <w:p w14:paraId="49003D77"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auto" w:fill="auto"/>
            <w:vAlign w:val="center"/>
            <w:hideMark/>
          </w:tcPr>
          <w:p w14:paraId="2942C7D0"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auto" w:fill="auto"/>
            <w:vAlign w:val="center"/>
            <w:hideMark/>
          </w:tcPr>
          <w:p w14:paraId="01F83847" w14:textId="77777777" w:rsidR="00A46AFE" w:rsidRPr="00A46AFE" w:rsidRDefault="00A46AFE" w:rsidP="00A46AFE">
            <w:pPr>
              <w:jc w:val="center"/>
              <w:rPr>
                <w:bCs/>
                <w:color w:val="000000"/>
                <w:sz w:val="12"/>
                <w:szCs w:val="12"/>
              </w:rPr>
            </w:pPr>
            <w:r w:rsidRPr="00A46AFE">
              <w:rPr>
                <w:bCs/>
                <w:color w:val="000000"/>
                <w:sz w:val="12"/>
                <w:szCs w:val="12"/>
              </w:rPr>
              <w:t>0,00</w:t>
            </w:r>
          </w:p>
        </w:tc>
      </w:tr>
      <w:tr w:rsidR="00A46AFE" w:rsidRPr="00A46AFE" w14:paraId="79ECBA9C" w14:textId="77777777" w:rsidTr="00566B2A">
        <w:trPr>
          <w:trHeight w:val="20"/>
        </w:trPr>
        <w:tc>
          <w:tcPr>
            <w:tcW w:w="4593" w:type="dxa"/>
            <w:gridSpan w:val="2"/>
            <w:shd w:val="clear" w:color="auto" w:fill="auto"/>
            <w:vAlign w:val="center"/>
            <w:hideMark/>
          </w:tcPr>
          <w:p w14:paraId="006F87F5" w14:textId="77777777" w:rsidR="00A46AFE" w:rsidRPr="00A46AFE" w:rsidRDefault="00A46AFE" w:rsidP="00A46AFE">
            <w:pPr>
              <w:rPr>
                <w:bCs/>
                <w:color w:val="000000"/>
                <w:sz w:val="12"/>
                <w:szCs w:val="12"/>
              </w:rPr>
            </w:pPr>
            <w:r w:rsidRPr="00A46AFE">
              <w:rPr>
                <w:bCs/>
                <w:color w:val="000000"/>
                <w:sz w:val="12"/>
                <w:szCs w:val="12"/>
              </w:rPr>
              <w:t>ИТОГО по программе</w:t>
            </w:r>
          </w:p>
        </w:tc>
        <w:tc>
          <w:tcPr>
            <w:tcW w:w="740" w:type="dxa"/>
            <w:shd w:val="clear" w:color="auto" w:fill="auto"/>
            <w:vAlign w:val="center"/>
          </w:tcPr>
          <w:p w14:paraId="51BF7B53" w14:textId="77777777" w:rsidR="00A46AFE" w:rsidRPr="00A46AFE" w:rsidRDefault="00A46AFE" w:rsidP="00A46AFE">
            <w:pPr>
              <w:jc w:val="center"/>
              <w:rPr>
                <w:bCs/>
                <w:color w:val="000000"/>
                <w:sz w:val="12"/>
                <w:szCs w:val="12"/>
              </w:rPr>
            </w:pPr>
            <w:r w:rsidRPr="00A46AFE">
              <w:rPr>
                <w:bCs/>
                <w:color w:val="000000"/>
                <w:sz w:val="12"/>
                <w:szCs w:val="12"/>
              </w:rPr>
              <w:t>2684,38</w:t>
            </w:r>
          </w:p>
        </w:tc>
        <w:tc>
          <w:tcPr>
            <w:tcW w:w="851" w:type="dxa"/>
            <w:shd w:val="clear" w:color="auto" w:fill="auto"/>
            <w:vAlign w:val="center"/>
          </w:tcPr>
          <w:p w14:paraId="39EAF745"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45" w:type="dxa"/>
            <w:shd w:val="clear" w:color="auto" w:fill="auto"/>
            <w:vAlign w:val="center"/>
            <w:hideMark/>
          </w:tcPr>
          <w:p w14:paraId="061CE863"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09" w:type="dxa"/>
            <w:shd w:val="clear" w:color="auto" w:fill="auto"/>
            <w:vAlign w:val="center"/>
            <w:hideMark/>
          </w:tcPr>
          <w:p w14:paraId="1E0BDB09"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19" w:type="dxa"/>
            <w:shd w:val="clear" w:color="auto" w:fill="auto"/>
            <w:vAlign w:val="center"/>
            <w:hideMark/>
          </w:tcPr>
          <w:p w14:paraId="47DE9D2B"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2202" w:type="dxa"/>
            <w:shd w:val="clear" w:color="auto" w:fill="auto"/>
            <w:vAlign w:val="center"/>
            <w:hideMark/>
          </w:tcPr>
          <w:p w14:paraId="42405D9A"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674" w:type="dxa"/>
            <w:shd w:val="clear" w:color="auto" w:fill="auto"/>
            <w:vAlign w:val="center"/>
            <w:hideMark/>
          </w:tcPr>
          <w:p w14:paraId="3A53B4C3"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758" w:type="dxa"/>
            <w:shd w:val="clear" w:color="auto" w:fill="auto"/>
            <w:vAlign w:val="center"/>
            <w:hideMark/>
          </w:tcPr>
          <w:p w14:paraId="384A722F"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813" w:type="dxa"/>
            <w:shd w:val="clear" w:color="auto" w:fill="auto"/>
            <w:vAlign w:val="center"/>
            <w:hideMark/>
          </w:tcPr>
          <w:p w14:paraId="1B0B4AA5"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1174" w:type="dxa"/>
            <w:shd w:val="clear" w:color="auto" w:fill="auto"/>
            <w:vAlign w:val="center"/>
            <w:hideMark/>
          </w:tcPr>
          <w:p w14:paraId="1B3B600E" w14:textId="77777777" w:rsidR="00A46AFE" w:rsidRPr="00A46AFE" w:rsidRDefault="00A46AFE" w:rsidP="00A46AFE">
            <w:pPr>
              <w:jc w:val="center"/>
              <w:rPr>
                <w:bCs/>
                <w:color w:val="000000"/>
                <w:sz w:val="12"/>
                <w:szCs w:val="12"/>
              </w:rPr>
            </w:pPr>
            <w:r w:rsidRPr="00A46AFE">
              <w:rPr>
                <w:bCs/>
                <w:color w:val="000000"/>
                <w:sz w:val="12"/>
                <w:szCs w:val="12"/>
              </w:rPr>
              <w:t>0,00</w:t>
            </w:r>
          </w:p>
        </w:tc>
        <w:tc>
          <w:tcPr>
            <w:tcW w:w="939" w:type="dxa"/>
            <w:shd w:val="clear" w:color="auto" w:fill="auto"/>
            <w:vAlign w:val="center"/>
            <w:hideMark/>
          </w:tcPr>
          <w:p w14:paraId="4FE0B0D5" w14:textId="77777777" w:rsidR="00A46AFE" w:rsidRPr="00A46AFE" w:rsidRDefault="00A46AFE" w:rsidP="00A46AFE">
            <w:pPr>
              <w:jc w:val="center"/>
              <w:rPr>
                <w:bCs/>
                <w:color w:val="000000"/>
                <w:sz w:val="12"/>
                <w:szCs w:val="12"/>
              </w:rPr>
            </w:pPr>
            <w:r w:rsidRPr="00A46AFE">
              <w:rPr>
                <w:bCs/>
                <w:color w:val="000000"/>
                <w:sz w:val="12"/>
                <w:szCs w:val="12"/>
              </w:rPr>
              <w:t>0,00</w:t>
            </w:r>
          </w:p>
        </w:tc>
      </w:tr>
      <w:bookmarkEnd w:id="8"/>
    </w:tbl>
    <w:p w14:paraId="09BFEDB5" w14:textId="77777777" w:rsidR="00A46AFE" w:rsidRPr="00A46AFE" w:rsidRDefault="00A46AFE" w:rsidP="00A46AFE">
      <w:pPr>
        <w:ind w:left="284" w:right="536"/>
        <w:jc w:val="center"/>
        <w:rPr>
          <w:bCs/>
          <w:sz w:val="28"/>
          <w:szCs w:val="28"/>
        </w:rPr>
      </w:pPr>
    </w:p>
    <w:p w14:paraId="43337785" w14:textId="77777777" w:rsidR="00A46AFE" w:rsidRDefault="00A46AFE" w:rsidP="0019769F">
      <w:pPr>
        <w:tabs>
          <w:tab w:val="left" w:pos="3686"/>
          <w:tab w:val="left" w:pos="9498"/>
        </w:tabs>
        <w:ind w:right="-569"/>
        <w:sectPr w:rsidR="00A46AFE" w:rsidSect="00A46AFE">
          <w:pgSz w:w="16838" w:h="11906" w:orient="landscape"/>
          <w:pgMar w:top="1135" w:right="567" w:bottom="1418" w:left="567" w:header="709" w:footer="709" w:gutter="0"/>
          <w:cols w:space="708"/>
          <w:docGrid w:linePitch="360"/>
        </w:sectPr>
      </w:pPr>
    </w:p>
    <w:p w14:paraId="287D046E" w14:textId="0B8D44E3" w:rsidR="00A46AFE" w:rsidRPr="00F01343" w:rsidRDefault="00A46AFE" w:rsidP="00A46AFE">
      <w:pPr>
        <w:tabs>
          <w:tab w:val="left" w:pos="270"/>
          <w:tab w:val="right" w:pos="9355"/>
        </w:tabs>
        <w:ind w:left="-5557" w:firstLine="10660"/>
      </w:pPr>
      <w:bookmarkStart w:id="9" w:name="_Hlk181781460"/>
      <w:r w:rsidRPr="00F01343">
        <w:lastRenderedPageBreak/>
        <w:t>Приложение</w:t>
      </w:r>
      <w:r>
        <w:t xml:space="preserve"> № 12 к протоколу</w:t>
      </w:r>
      <w:r w:rsidRPr="00F01343">
        <w:t xml:space="preserve"> № </w:t>
      </w:r>
      <w:r>
        <w:t>73</w:t>
      </w:r>
    </w:p>
    <w:p w14:paraId="5F1FC501" w14:textId="77777777" w:rsidR="00A46AFE" w:rsidRPr="00F01343" w:rsidRDefault="00A46AFE" w:rsidP="00A46AFE">
      <w:pPr>
        <w:tabs>
          <w:tab w:val="left" w:pos="3686"/>
          <w:tab w:val="left" w:pos="9498"/>
        </w:tabs>
        <w:ind w:left="-5557" w:right="-569" w:firstLine="10660"/>
      </w:pPr>
      <w:r w:rsidRPr="00F01343">
        <w:t>заседания правления Региональной</w:t>
      </w:r>
    </w:p>
    <w:p w14:paraId="60D5976B" w14:textId="77777777" w:rsidR="00A46AFE" w:rsidRDefault="00A46AFE" w:rsidP="00A46AFE">
      <w:pPr>
        <w:tabs>
          <w:tab w:val="left" w:pos="3686"/>
          <w:tab w:val="left" w:pos="9498"/>
        </w:tabs>
        <w:ind w:left="-5557" w:right="-569" w:firstLine="10660"/>
      </w:pPr>
      <w:r w:rsidRPr="00F01343">
        <w:t>энергетической комиссии</w:t>
      </w:r>
      <w:r>
        <w:t xml:space="preserve"> </w:t>
      </w:r>
      <w:r w:rsidRPr="00F01343">
        <w:t xml:space="preserve">Кузбасса </w:t>
      </w:r>
    </w:p>
    <w:p w14:paraId="7D1EDED3" w14:textId="77777777" w:rsidR="00A46AFE" w:rsidRDefault="00A46AFE" w:rsidP="00A46AFE">
      <w:pPr>
        <w:tabs>
          <w:tab w:val="left" w:pos="3686"/>
          <w:tab w:val="left" w:pos="9498"/>
        </w:tabs>
        <w:ind w:left="-5557" w:right="-569" w:firstLine="10660"/>
      </w:pPr>
      <w:r w:rsidRPr="00F01343">
        <w:t xml:space="preserve">от </w:t>
      </w:r>
      <w:r>
        <w:t>29</w:t>
      </w:r>
      <w:r w:rsidRPr="00F01343">
        <w:t>.</w:t>
      </w:r>
      <w:r>
        <w:t>10</w:t>
      </w:r>
      <w:r w:rsidRPr="00F01343">
        <w:t>.2024</w:t>
      </w:r>
    </w:p>
    <w:p w14:paraId="70557853" w14:textId="77777777" w:rsidR="002A1DBB" w:rsidRDefault="002A1DBB" w:rsidP="00A46AFE">
      <w:pPr>
        <w:tabs>
          <w:tab w:val="left" w:pos="3686"/>
          <w:tab w:val="left" w:pos="9498"/>
        </w:tabs>
        <w:ind w:left="-5557" w:right="-569" w:firstLine="10660"/>
      </w:pPr>
    </w:p>
    <w:p w14:paraId="6193D0A5" w14:textId="77777777" w:rsidR="002A1DBB" w:rsidRPr="002A1DBB" w:rsidRDefault="002A1DBB" w:rsidP="002A1DBB">
      <w:pPr>
        <w:jc w:val="center"/>
        <w:rPr>
          <w:b/>
          <w:bCs/>
          <w:sz w:val="28"/>
          <w:szCs w:val="28"/>
        </w:rPr>
      </w:pPr>
      <w:r w:rsidRPr="002A1DBB">
        <w:rPr>
          <w:b/>
          <w:bCs/>
          <w:sz w:val="28"/>
          <w:szCs w:val="28"/>
        </w:rPr>
        <w:t>Экспертное заключение</w:t>
      </w:r>
    </w:p>
    <w:p w14:paraId="7EB84711" w14:textId="77777777" w:rsidR="002A1DBB" w:rsidRPr="002A1DBB" w:rsidRDefault="002A1DBB" w:rsidP="002A1DBB">
      <w:pPr>
        <w:jc w:val="center"/>
        <w:rPr>
          <w:b/>
          <w:bCs/>
          <w:sz w:val="28"/>
          <w:szCs w:val="28"/>
        </w:rPr>
      </w:pPr>
      <w:r w:rsidRPr="002A1DBB">
        <w:rPr>
          <w:b/>
          <w:bCs/>
          <w:sz w:val="28"/>
          <w:szCs w:val="28"/>
        </w:rPr>
        <w:t>Региональной энергетической комиссии Кузбасса</w:t>
      </w:r>
    </w:p>
    <w:p w14:paraId="68448589" w14:textId="432A7937" w:rsidR="002A1DBB" w:rsidRPr="002A1DBB" w:rsidRDefault="002A1DBB" w:rsidP="002A1DBB">
      <w:pPr>
        <w:jc w:val="center"/>
        <w:rPr>
          <w:sz w:val="28"/>
          <w:szCs w:val="28"/>
        </w:rPr>
      </w:pPr>
      <w:r w:rsidRPr="002A1DBB">
        <w:rPr>
          <w:sz w:val="28"/>
          <w:szCs w:val="28"/>
        </w:rPr>
        <w:t>по материалам, представленным ООО «Тепловая компания» для утверждения инвестиционной программы в сфере теплоснабжения на 2025-2029 годы</w:t>
      </w:r>
    </w:p>
    <w:p w14:paraId="27C3C831" w14:textId="77777777" w:rsidR="002A1DBB" w:rsidRPr="002A1DBB" w:rsidRDefault="002A1DBB" w:rsidP="002A1DBB">
      <w:pPr>
        <w:keepNext/>
        <w:numPr>
          <w:ilvl w:val="0"/>
          <w:numId w:val="30"/>
        </w:numPr>
        <w:spacing w:line="360" w:lineRule="auto"/>
        <w:jc w:val="center"/>
        <w:outlineLvl w:val="0"/>
        <w:rPr>
          <w:b/>
          <w:sz w:val="28"/>
          <w:szCs w:val="20"/>
        </w:rPr>
      </w:pPr>
      <w:r w:rsidRPr="002A1DBB">
        <w:rPr>
          <w:b/>
          <w:sz w:val="28"/>
          <w:szCs w:val="20"/>
        </w:rPr>
        <w:t>Нормативно методическая база</w:t>
      </w:r>
    </w:p>
    <w:p w14:paraId="1CE3B71A" w14:textId="77777777" w:rsidR="002A1DBB" w:rsidRPr="002A1DBB" w:rsidRDefault="002A1DBB" w:rsidP="002A1DBB">
      <w:pPr>
        <w:spacing w:line="276" w:lineRule="auto"/>
        <w:ind w:left="-142" w:firstLine="505"/>
        <w:jc w:val="both"/>
        <w:rPr>
          <w:rFonts w:eastAsia="Calibri"/>
          <w:sz w:val="28"/>
          <w:szCs w:val="28"/>
          <w:lang w:eastAsia="en-US"/>
        </w:rPr>
      </w:pPr>
      <w:r w:rsidRPr="002A1DBB">
        <w:rPr>
          <w:rFonts w:eastAsia="Calibri"/>
          <w:sz w:val="28"/>
          <w:szCs w:val="28"/>
          <w:lang w:eastAsia="en-US"/>
        </w:rPr>
        <w:t xml:space="preserve">Нормативно-методической основой проведения анализа материалов, представленных </w:t>
      </w:r>
      <w:r w:rsidRPr="002A1DBB">
        <w:rPr>
          <w:sz w:val="28"/>
          <w:szCs w:val="28"/>
        </w:rPr>
        <w:t xml:space="preserve">ООО «Тепловая компания» </w:t>
      </w:r>
      <w:r w:rsidRPr="002A1DBB">
        <w:rPr>
          <w:rFonts w:eastAsia="Calibri"/>
          <w:sz w:val="28"/>
          <w:szCs w:val="28"/>
          <w:lang w:eastAsia="en-US"/>
        </w:rPr>
        <w:t>являются:</w:t>
      </w:r>
    </w:p>
    <w:p w14:paraId="66F415DE" w14:textId="77777777" w:rsidR="002A1DBB" w:rsidRPr="002A1DBB" w:rsidRDefault="002A1DBB" w:rsidP="002A1DBB">
      <w:pPr>
        <w:spacing w:line="276" w:lineRule="auto"/>
        <w:ind w:left="-142" w:firstLine="505"/>
        <w:jc w:val="both"/>
        <w:rPr>
          <w:sz w:val="28"/>
          <w:szCs w:val="28"/>
        </w:rPr>
      </w:pPr>
      <w:r w:rsidRPr="002A1DBB">
        <w:rPr>
          <w:sz w:val="28"/>
          <w:szCs w:val="28"/>
        </w:rPr>
        <w:t>- Гражданский кодекс Российской Федерации;</w:t>
      </w:r>
    </w:p>
    <w:p w14:paraId="3CF7D30B" w14:textId="77777777" w:rsidR="002A1DBB" w:rsidRPr="002A1DBB" w:rsidRDefault="002A1DBB" w:rsidP="002A1DBB">
      <w:pPr>
        <w:spacing w:line="276" w:lineRule="auto"/>
        <w:ind w:left="-142" w:firstLine="505"/>
        <w:jc w:val="both"/>
        <w:rPr>
          <w:sz w:val="28"/>
          <w:szCs w:val="28"/>
        </w:rPr>
      </w:pPr>
      <w:r w:rsidRPr="002A1DBB">
        <w:rPr>
          <w:sz w:val="28"/>
          <w:szCs w:val="28"/>
        </w:rPr>
        <w:t>- Налоговый кодекс Российской Федерации (в дальнейшем НК РФ);</w:t>
      </w:r>
    </w:p>
    <w:p w14:paraId="0A682E55" w14:textId="77777777" w:rsidR="002A1DBB" w:rsidRPr="002A1DBB" w:rsidRDefault="002A1DBB" w:rsidP="002A1DBB">
      <w:pPr>
        <w:spacing w:line="276" w:lineRule="auto"/>
        <w:ind w:left="-142" w:firstLine="505"/>
        <w:jc w:val="both"/>
        <w:rPr>
          <w:sz w:val="28"/>
          <w:szCs w:val="28"/>
        </w:rPr>
      </w:pPr>
      <w:r w:rsidRPr="002A1DBB">
        <w:rPr>
          <w:sz w:val="28"/>
          <w:szCs w:val="28"/>
        </w:rPr>
        <w:t>- Трудовой Кодекс Российской Федерации (в дальнейшем ТК РФ);</w:t>
      </w:r>
    </w:p>
    <w:p w14:paraId="59C6247B" w14:textId="77777777" w:rsidR="002A1DBB" w:rsidRPr="002A1DBB" w:rsidRDefault="002A1DBB" w:rsidP="002A1DBB">
      <w:pPr>
        <w:spacing w:line="276" w:lineRule="auto"/>
        <w:ind w:left="-142" w:firstLine="505"/>
        <w:jc w:val="both"/>
        <w:rPr>
          <w:sz w:val="28"/>
          <w:szCs w:val="28"/>
        </w:rPr>
      </w:pPr>
      <w:r w:rsidRPr="002A1DBB">
        <w:rPr>
          <w:sz w:val="28"/>
          <w:szCs w:val="28"/>
        </w:rPr>
        <w:t>- Федеральный закон от 27.07.2010 № 190-ФЗ «О теплоснабжении»;</w:t>
      </w:r>
    </w:p>
    <w:p w14:paraId="217265F7" w14:textId="77777777" w:rsidR="002A1DBB" w:rsidRPr="002A1DBB" w:rsidRDefault="002A1DBB" w:rsidP="002A1DBB">
      <w:pPr>
        <w:spacing w:line="276" w:lineRule="auto"/>
        <w:ind w:left="-142" w:firstLine="505"/>
        <w:jc w:val="both"/>
        <w:rPr>
          <w:sz w:val="28"/>
          <w:szCs w:val="28"/>
        </w:rPr>
      </w:pPr>
      <w:r w:rsidRPr="002A1DBB">
        <w:rPr>
          <w:sz w:val="28"/>
          <w:szCs w:val="28"/>
        </w:rPr>
        <w:t>- Федеральный Закон от 17.08.1995 № 147-ФЗ «О естественных монополиях»;</w:t>
      </w:r>
    </w:p>
    <w:p w14:paraId="3CBE820F" w14:textId="77777777" w:rsidR="002A1DBB" w:rsidRPr="002A1DBB" w:rsidRDefault="002A1DBB" w:rsidP="002A1DBB">
      <w:pPr>
        <w:tabs>
          <w:tab w:val="num" w:pos="360"/>
          <w:tab w:val="num" w:pos="1080"/>
        </w:tabs>
        <w:spacing w:line="276" w:lineRule="auto"/>
        <w:ind w:left="-142" w:firstLine="505"/>
        <w:jc w:val="both"/>
        <w:rPr>
          <w:sz w:val="28"/>
          <w:szCs w:val="28"/>
        </w:rPr>
      </w:pPr>
      <w:r w:rsidRPr="002A1DBB">
        <w:rPr>
          <w:sz w:val="28"/>
          <w:szCs w:val="28"/>
        </w:rPr>
        <w:t>- Постановление Правительства РФ от 06.07.1998 № 700 «О введении раздельного учета затрат по регулируемым видам деятельности в энергетике»;</w:t>
      </w:r>
    </w:p>
    <w:p w14:paraId="73903E4E" w14:textId="77777777" w:rsidR="002A1DBB" w:rsidRPr="002A1DBB" w:rsidRDefault="002A1DBB" w:rsidP="002A1DBB">
      <w:pPr>
        <w:tabs>
          <w:tab w:val="num" w:pos="360"/>
          <w:tab w:val="num" w:pos="1080"/>
        </w:tabs>
        <w:spacing w:line="276" w:lineRule="auto"/>
        <w:ind w:left="-142" w:firstLine="505"/>
        <w:jc w:val="both"/>
        <w:rPr>
          <w:sz w:val="28"/>
          <w:szCs w:val="28"/>
        </w:rPr>
      </w:pPr>
      <w:r w:rsidRPr="002A1DBB">
        <w:rPr>
          <w:sz w:val="28"/>
          <w:szCs w:val="28"/>
        </w:rPr>
        <w:t>- Постановление Правительства Российской Федерации 22.10.2012            № 1075 «О ценообразовании в сфере теплоснабжения»;</w:t>
      </w:r>
    </w:p>
    <w:p w14:paraId="7FB333C3" w14:textId="77777777" w:rsidR="002A1DBB" w:rsidRPr="002A1DBB" w:rsidRDefault="002A1DBB" w:rsidP="002A1DBB">
      <w:pPr>
        <w:tabs>
          <w:tab w:val="num" w:pos="360"/>
          <w:tab w:val="num" w:pos="1080"/>
        </w:tabs>
        <w:spacing w:line="276" w:lineRule="auto"/>
        <w:ind w:left="-142" w:firstLine="505"/>
        <w:jc w:val="both"/>
        <w:rPr>
          <w:sz w:val="28"/>
          <w:szCs w:val="28"/>
        </w:rPr>
      </w:pPr>
      <w:r w:rsidRPr="002A1DBB">
        <w:rPr>
          <w:rFonts w:eastAsia="Calibri"/>
          <w:sz w:val="28"/>
          <w:szCs w:val="28"/>
          <w:lang w:eastAsia="en-US"/>
        </w:rPr>
        <w:t>- Постановление Правительства РФ от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w:t>
      </w:r>
      <w:r w:rsidRPr="002A1DBB">
        <w:rPr>
          <w:sz w:val="28"/>
          <w:szCs w:val="28"/>
        </w:rPr>
        <w:t xml:space="preserve"> </w:t>
      </w:r>
    </w:p>
    <w:p w14:paraId="18D5C2BE" w14:textId="77777777" w:rsidR="002A1DBB" w:rsidRPr="002A1DBB" w:rsidRDefault="002A1DBB" w:rsidP="002A1DBB">
      <w:pPr>
        <w:tabs>
          <w:tab w:val="num" w:pos="360"/>
          <w:tab w:val="num" w:pos="1080"/>
        </w:tabs>
        <w:spacing w:line="276" w:lineRule="auto"/>
        <w:ind w:left="-142" w:firstLine="505"/>
        <w:jc w:val="both"/>
        <w:rPr>
          <w:rFonts w:eastAsia="Calibri"/>
          <w:sz w:val="28"/>
          <w:szCs w:val="28"/>
          <w:lang w:eastAsia="en-US"/>
        </w:rPr>
      </w:pPr>
      <w:r w:rsidRPr="002A1DBB">
        <w:rPr>
          <w:sz w:val="28"/>
          <w:szCs w:val="28"/>
        </w:rPr>
        <w:t>- Приказ ФСТ России от 13.06.2013 № 760-э «Об утверждении методических указаний по расчету регулируемых цен (тарифов) в сфере теплоснабжения»;</w:t>
      </w:r>
    </w:p>
    <w:p w14:paraId="5B9CB316" w14:textId="77777777" w:rsidR="002A1DBB" w:rsidRPr="002A1DBB" w:rsidRDefault="002A1DBB" w:rsidP="002A1DBB">
      <w:pPr>
        <w:tabs>
          <w:tab w:val="num" w:pos="360"/>
          <w:tab w:val="num" w:pos="1080"/>
        </w:tabs>
        <w:spacing w:line="276" w:lineRule="auto"/>
        <w:ind w:left="-142" w:firstLine="505"/>
        <w:jc w:val="both"/>
        <w:rPr>
          <w:sz w:val="28"/>
          <w:szCs w:val="28"/>
        </w:rPr>
      </w:pPr>
      <w:r w:rsidRPr="002A1DBB">
        <w:rPr>
          <w:sz w:val="28"/>
          <w:szCs w:val="28"/>
        </w:rPr>
        <w:t>- Приказ Министерства строительства и жилищно-коммунального хозяйства Российской Федерации от 28.08.2014 № 506/</w:t>
      </w:r>
      <w:proofErr w:type="spellStart"/>
      <w:r w:rsidRPr="002A1DBB">
        <w:rPr>
          <w:sz w:val="28"/>
          <w:szCs w:val="28"/>
        </w:rPr>
        <w:t>пр</w:t>
      </w:r>
      <w:proofErr w:type="spellEnd"/>
      <w:r w:rsidRPr="002A1DBB">
        <w:rPr>
          <w:sz w:val="28"/>
          <w:szCs w:val="28"/>
        </w:rPr>
        <w:t xml:space="preserve"> «О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w:t>
      </w:r>
    </w:p>
    <w:p w14:paraId="258F3872" w14:textId="77777777" w:rsidR="002A1DBB" w:rsidRPr="002A1DBB" w:rsidRDefault="002A1DBB" w:rsidP="002A1DBB">
      <w:pPr>
        <w:tabs>
          <w:tab w:val="num" w:pos="360"/>
          <w:tab w:val="num" w:pos="1080"/>
        </w:tabs>
        <w:spacing w:line="276" w:lineRule="auto"/>
        <w:ind w:left="-142" w:firstLine="505"/>
        <w:jc w:val="both"/>
        <w:rPr>
          <w:sz w:val="28"/>
          <w:szCs w:val="28"/>
        </w:rPr>
      </w:pPr>
      <w:r w:rsidRPr="002A1DBB">
        <w:rPr>
          <w:sz w:val="28"/>
          <w:szCs w:val="28"/>
        </w:rPr>
        <w:lastRenderedPageBreak/>
        <w:t>- Приказ Минстроя России от 16.02.2023 № 103/</w:t>
      </w:r>
      <w:proofErr w:type="spellStart"/>
      <w:r w:rsidRPr="002A1DBB">
        <w:rPr>
          <w:sz w:val="28"/>
          <w:szCs w:val="28"/>
        </w:rPr>
        <w:t>пр</w:t>
      </w:r>
      <w:proofErr w:type="spellEnd"/>
      <w:r w:rsidRPr="002A1DBB">
        <w:rPr>
          <w:sz w:val="28"/>
          <w:szCs w:val="28"/>
        </w:rPr>
        <w:t xml:space="preserve"> «Об утверждении формы инвестиционной программы организации, осуществляющей регулируемые виды деятельности в сфере теплоснабжения»;</w:t>
      </w:r>
    </w:p>
    <w:p w14:paraId="02754502" w14:textId="77777777" w:rsidR="002A1DBB" w:rsidRPr="002A1DBB" w:rsidRDefault="002A1DBB" w:rsidP="002A1DBB">
      <w:pPr>
        <w:tabs>
          <w:tab w:val="num" w:pos="360"/>
          <w:tab w:val="num" w:pos="1080"/>
        </w:tabs>
        <w:spacing w:line="276" w:lineRule="auto"/>
        <w:ind w:left="-142" w:firstLine="505"/>
        <w:jc w:val="both"/>
        <w:rPr>
          <w:rFonts w:eastAsia="Calibri"/>
          <w:sz w:val="28"/>
          <w:szCs w:val="28"/>
          <w:lang w:eastAsia="en-US"/>
        </w:rPr>
      </w:pPr>
      <w:r w:rsidRPr="002A1DBB">
        <w:rPr>
          <w:sz w:val="28"/>
          <w:szCs w:val="28"/>
        </w:rPr>
        <w:t>- Приказ Минстроя России от 17.03.2023 № 197/</w:t>
      </w:r>
      <w:proofErr w:type="spellStart"/>
      <w:r w:rsidRPr="002A1DBB">
        <w:rPr>
          <w:sz w:val="28"/>
          <w:szCs w:val="28"/>
        </w:rPr>
        <w:t>пр</w:t>
      </w:r>
      <w:proofErr w:type="spellEnd"/>
      <w:r w:rsidRPr="002A1DBB">
        <w:rPr>
          <w:sz w:val="28"/>
          <w:szCs w:val="28"/>
        </w:rPr>
        <w:t xml:space="preserve"> «Об утверждении методических рекомендаций по заполнению формы инвестиционной программы организации, осуществляющей регулируемые виды деятельности в сфере теплоснабжения и признании утратившим силу приказа Министерства строительства и жилищно-коммунального хозяйства Российской Федерации от 13 августа 2014 г. № 459/</w:t>
      </w:r>
      <w:proofErr w:type="spellStart"/>
      <w:r w:rsidRPr="002A1DBB">
        <w:rPr>
          <w:sz w:val="28"/>
          <w:szCs w:val="28"/>
        </w:rPr>
        <w:t>пр</w:t>
      </w:r>
      <w:proofErr w:type="spellEnd"/>
      <w:r w:rsidRPr="002A1DBB">
        <w:rPr>
          <w:sz w:val="28"/>
          <w:szCs w:val="28"/>
        </w:rPr>
        <w:t>»</w:t>
      </w:r>
    </w:p>
    <w:p w14:paraId="67E51E2A" w14:textId="77777777" w:rsidR="002A1DBB" w:rsidRPr="002A1DBB" w:rsidRDefault="002A1DBB" w:rsidP="002A1DBB">
      <w:pPr>
        <w:tabs>
          <w:tab w:val="num" w:pos="360"/>
          <w:tab w:val="num" w:pos="1080"/>
        </w:tabs>
        <w:spacing w:line="276" w:lineRule="auto"/>
        <w:ind w:left="-142" w:firstLine="505"/>
        <w:jc w:val="both"/>
        <w:rPr>
          <w:rFonts w:eastAsia="Calibri"/>
          <w:sz w:val="28"/>
          <w:szCs w:val="28"/>
          <w:lang w:eastAsia="en-US"/>
        </w:rPr>
      </w:pPr>
      <w:r w:rsidRPr="002A1DBB">
        <w:rPr>
          <w:rFonts w:eastAsia="Calibri"/>
          <w:sz w:val="28"/>
          <w:szCs w:val="28"/>
          <w:lang w:eastAsia="en-US"/>
        </w:rPr>
        <w:t>- 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5BC31331" w14:textId="77777777" w:rsidR="002A1DBB" w:rsidRPr="002A1DBB" w:rsidRDefault="002A1DBB" w:rsidP="002A1DBB">
      <w:pPr>
        <w:keepNext/>
        <w:numPr>
          <w:ilvl w:val="0"/>
          <w:numId w:val="30"/>
        </w:numPr>
        <w:spacing w:line="360" w:lineRule="auto"/>
        <w:jc w:val="center"/>
        <w:outlineLvl w:val="0"/>
        <w:rPr>
          <w:b/>
          <w:sz w:val="28"/>
          <w:szCs w:val="20"/>
        </w:rPr>
      </w:pPr>
      <w:r w:rsidRPr="002A1DBB">
        <w:rPr>
          <w:b/>
          <w:sz w:val="28"/>
          <w:szCs w:val="20"/>
        </w:rPr>
        <w:t>Экспертное заключение</w:t>
      </w:r>
    </w:p>
    <w:p w14:paraId="65C418CA" w14:textId="77777777" w:rsidR="002A1DBB" w:rsidRPr="002A1DBB" w:rsidRDefault="002A1DBB" w:rsidP="002A1DBB">
      <w:pPr>
        <w:tabs>
          <w:tab w:val="left" w:pos="720"/>
        </w:tabs>
        <w:spacing w:line="276" w:lineRule="auto"/>
        <w:ind w:firstLine="709"/>
        <w:jc w:val="both"/>
        <w:rPr>
          <w:sz w:val="28"/>
          <w:szCs w:val="28"/>
        </w:rPr>
      </w:pPr>
      <w:r w:rsidRPr="002A1DBB">
        <w:rPr>
          <w:sz w:val="28"/>
          <w:szCs w:val="28"/>
        </w:rPr>
        <w:t>ООО «Тепловая компания» (далее - Предприятие) обратилось в Региональную энергетическую комиссию Кузбасса с заявлением об утверждении инвестиционной программы в сфере теплоснабжения по контуру теплоснабжения котельных Новокузнецкого городского округа на 2025-2029 годы.</w:t>
      </w:r>
    </w:p>
    <w:p w14:paraId="2EF7DCFE" w14:textId="77777777" w:rsidR="002A1DBB" w:rsidRPr="002A1DBB" w:rsidRDefault="002A1DBB" w:rsidP="002A1DBB">
      <w:pPr>
        <w:tabs>
          <w:tab w:val="left" w:pos="720"/>
        </w:tabs>
        <w:spacing w:line="276" w:lineRule="auto"/>
        <w:ind w:firstLine="709"/>
        <w:jc w:val="both"/>
        <w:rPr>
          <w:sz w:val="28"/>
          <w:szCs w:val="28"/>
        </w:rPr>
      </w:pPr>
      <w:r w:rsidRPr="002A1DBB">
        <w:rPr>
          <w:sz w:val="28"/>
          <w:szCs w:val="28"/>
        </w:rPr>
        <w:t xml:space="preserve">Предприятие представило инвестиционную программу </w:t>
      </w:r>
      <w:r w:rsidRPr="002A1DBB">
        <w:rPr>
          <w:sz w:val="28"/>
          <w:szCs w:val="28"/>
        </w:rPr>
        <w:br/>
        <w:t>в размере 74 530,97 тыс. руб. (без НДС) из прибыли 44 203,36 тыс. руб., из амортизации 30 327,61 тыс. руб.</w:t>
      </w:r>
    </w:p>
    <w:p w14:paraId="75E5CD6B" w14:textId="77777777" w:rsidR="002A1DBB" w:rsidRPr="002A1DBB" w:rsidRDefault="002A1DBB" w:rsidP="002A1DBB">
      <w:pPr>
        <w:tabs>
          <w:tab w:val="left" w:pos="720"/>
        </w:tabs>
        <w:spacing w:line="276" w:lineRule="auto"/>
        <w:ind w:firstLine="709"/>
        <w:jc w:val="both"/>
        <w:rPr>
          <w:bCs/>
          <w:sz w:val="28"/>
          <w:szCs w:val="20"/>
        </w:rPr>
      </w:pPr>
      <w:r w:rsidRPr="002A1DBB">
        <w:rPr>
          <w:sz w:val="28"/>
          <w:szCs w:val="28"/>
        </w:rPr>
        <w:t xml:space="preserve">Инвестиционная программа соответствует п. </w:t>
      </w:r>
      <w:hyperlink r:id="rId33" w:history="1">
        <w:r w:rsidRPr="002A1DBB">
          <w:rPr>
            <w:sz w:val="28"/>
            <w:szCs w:val="28"/>
          </w:rPr>
          <w:t>8</w:t>
        </w:r>
      </w:hyperlink>
      <w:r w:rsidRPr="002A1DBB">
        <w:rPr>
          <w:sz w:val="28"/>
          <w:szCs w:val="28"/>
        </w:rPr>
        <w:t xml:space="preserve"> - </w:t>
      </w:r>
      <w:hyperlink r:id="rId34" w:history="1">
        <w:r w:rsidRPr="002A1DBB">
          <w:rPr>
            <w:sz w:val="28"/>
            <w:szCs w:val="28"/>
          </w:rPr>
          <w:t>19</w:t>
        </w:r>
      </w:hyperlink>
      <w:r w:rsidRPr="002A1DBB">
        <w:rPr>
          <w:sz w:val="28"/>
          <w:szCs w:val="28"/>
        </w:rPr>
        <w:t xml:space="preserve"> Правил согласования и утверждения инвестиционных программ организаций, осуществляющих</w:t>
      </w:r>
      <w:r w:rsidRPr="002A1DBB">
        <w:rPr>
          <w:bCs/>
          <w:sz w:val="28"/>
          <w:szCs w:val="20"/>
        </w:rPr>
        <w:t xml:space="preserve">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утвержденных постановлением Правительства РФ </w:t>
      </w:r>
      <w:r w:rsidRPr="002A1DBB">
        <w:rPr>
          <w:bCs/>
          <w:sz w:val="28"/>
          <w:szCs w:val="20"/>
        </w:rPr>
        <w:br/>
        <w:t>от 5 мая 2014 г. № 410 (далее - Правила).</w:t>
      </w:r>
    </w:p>
    <w:p w14:paraId="0C067736" w14:textId="77777777" w:rsidR="002A1DBB" w:rsidRPr="002A1DBB" w:rsidRDefault="002A1DBB" w:rsidP="002A1DBB">
      <w:pPr>
        <w:autoSpaceDE w:val="0"/>
        <w:autoSpaceDN w:val="0"/>
        <w:adjustRightInd w:val="0"/>
        <w:spacing w:line="276" w:lineRule="auto"/>
        <w:ind w:firstLine="540"/>
        <w:jc w:val="both"/>
        <w:rPr>
          <w:bCs/>
          <w:sz w:val="28"/>
          <w:szCs w:val="20"/>
        </w:rPr>
      </w:pPr>
      <w:r w:rsidRPr="002A1DBB">
        <w:rPr>
          <w:bCs/>
          <w:sz w:val="28"/>
          <w:szCs w:val="20"/>
        </w:rPr>
        <w:t xml:space="preserve">Инвестиционная программа соответствует п. 6 Правил, а именно: целесообразность реализации мероприятий инвестиционной программы обоснована в схеме теплоснабжения </w:t>
      </w:r>
      <w:proofErr w:type="spellStart"/>
      <w:r w:rsidRPr="002A1DBB">
        <w:rPr>
          <w:bCs/>
          <w:sz w:val="28"/>
          <w:szCs w:val="20"/>
        </w:rPr>
        <w:t>Мысковского</w:t>
      </w:r>
      <w:proofErr w:type="spellEnd"/>
      <w:r w:rsidRPr="002A1DBB">
        <w:rPr>
          <w:bCs/>
          <w:sz w:val="28"/>
          <w:szCs w:val="20"/>
        </w:rPr>
        <w:t xml:space="preserve"> городского округа. </w:t>
      </w:r>
    </w:p>
    <w:p w14:paraId="6F181779" w14:textId="77777777" w:rsidR="002A1DBB" w:rsidRPr="002A1DBB" w:rsidRDefault="002A1DBB" w:rsidP="002A1DBB">
      <w:pPr>
        <w:spacing w:line="276" w:lineRule="auto"/>
        <w:ind w:firstLine="709"/>
        <w:jc w:val="both"/>
        <w:rPr>
          <w:sz w:val="28"/>
          <w:szCs w:val="28"/>
        </w:rPr>
      </w:pPr>
      <w:r w:rsidRPr="002A1DBB">
        <w:rPr>
          <w:bCs/>
          <w:sz w:val="28"/>
          <w:szCs w:val="20"/>
        </w:rPr>
        <w:t>В качестве</w:t>
      </w:r>
      <w:r w:rsidRPr="002A1DBB">
        <w:rPr>
          <w:sz w:val="28"/>
          <w:szCs w:val="28"/>
        </w:rPr>
        <w:t xml:space="preserve"> обосновывающих материалов представлены пояснительная записка к инвестиционной программе, локальные сметные расчеты.</w:t>
      </w:r>
    </w:p>
    <w:p w14:paraId="0A497A64" w14:textId="77777777" w:rsidR="002A1DBB" w:rsidRPr="002A1DBB" w:rsidRDefault="002A1DBB" w:rsidP="002A1DBB">
      <w:pPr>
        <w:spacing w:line="276" w:lineRule="auto"/>
        <w:ind w:firstLine="709"/>
        <w:jc w:val="both"/>
        <w:rPr>
          <w:bCs/>
          <w:sz w:val="28"/>
          <w:szCs w:val="20"/>
        </w:rPr>
      </w:pPr>
      <w:r w:rsidRPr="002A1DBB">
        <w:rPr>
          <w:sz w:val="28"/>
          <w:szCs w:val="28"/>
        </w:rPr>
        <w:t xml:space="preserve">В </w:t>
      </w:r>
      <w:r w:rsidRPr="002A1DBB">
        <w:rPr>
          <w:bCs/>
          <w:sz w:val="28"/>
          <w:szCs w:val="20"/>
        </w:rPr>
        <w:t>инвестиционную программу включены следующие мероприятия со следующими обоснованиями необходимости:</w:t>
      </w:r>
    </w:p>
    <w:p w14:paraId="3FE90480" w14:textId="77777777" w:rsidR="002A1DBB" w:rsidRPr="002A1DBB" w:rsidRDefault="002A1DBB" w:rsidP="002A1DBB">
      <w:pPr>
        <w:numPr>
          <w:ilvl w:val="0"/>
          <w:numId w:val="269"/>
        </w:numPr>
        <w:spacing w:line="276" w:lineRule="auto"/>
        <w:jc w:val="both"/>
        <w:rPr>
          <w:bCs/>
          <w:sz w:val="28"/>
          <w:szCs w:val="28"/>
        </w:rPr>
      </w:pPr>
      <w:r w:rsidRPr="002A1DBB">
        <w:rPr>
          <w:color w:val="000000"/>
          <w:sz w:val="28"/>
          <w:szCs w:val="28"/>
        </w:rPr>
        <w:t>Реконструкция тепловой сети от т.7 до ПТ-5 (с изменением способа прокладки);</w:t>
      </w:r>
    </w:p>
    <w:p w14:paraId="695E88DA" w14:textId="77777777" w:rsidR="002A1DBB" w:rsidRPr="002A1DBB" w:rsidRDefault="002A1DBB" w:rsidP="002A1DBB">
      <w:pPr>
        <w:numPr>
          <w:ilvl w:val="0"/>
          <w:numId w:val="269"/>
        </w:numPr>
        <w:spacing w:line="276" w:lineRule="auto"/>
        <w:jc w:val="both"/>
        <w:rPr>
          <w:bCs/>
          <w:sz w:val="28"/>
          <w:szCs w:val="28"/>
        </w:rPr>
      </w:pPr>
      <w:r w:rsidRPr="002A1DBB">
        <w:rPr>
          <w:color w:val="000000"/>
          <w:sz w:val="28"/>
          <w:szCs w:val="28"/>
        </w:rPr>
        <w:lastRenderedPageBreak/>
        <w:t>Реконструкция тепловой сети от ПТ1- до ПТ-2 (с увеличением диаметра до Ду 600);</w:t>
      </w:r>
    </w:p>
    <w:p w14:paraId="6AB4F1AD" w14:textId="77777777" w:rsidR="002A1DBB" w:rsidRPr="002A1DBB" w:rsidRDefault="002A1DBB" w:rsidP="002A1DBB">
      <w:pPr>
        <w:numPr>
          <w:ilvl w:val="0"/>
          <w:numId w:val="269"/>
        </w:numPr>
        <w:spacing w:line="276" w:lineRule="auto"/>
        <w:jc w:val="both"/>
        <w:rPr>
          <w:bCs/>
          <w:sz w:val="28"/>
          <w:szCs w:val="28"/>
        </w:rPr>
      </w:pPr>
      <w:r w:rsidRPr="002A1DBB">
        <w:rPr>
          <w:color w:val="000000"/>
          <w:sz w:val="28"/>
          <w:szCs w:val="28"/>
        </w:rPr>
        <w:t>Установка частотного преобразователя 30кВт 380-460</w:t>
      </w:r>
      <w:proofErr w:type="gramStart"/>
      <w:r w:rsidRPr="002A1DBB">
        <w:rPr>
          <w:color w:val="000000"/>
          <w:sz w:val="28"/>
          <w:szCs w:val="28"/>
        </w:rPr>
        <w:t>V,IP</w:t>
      </w:r>
      <w:proofErr w:type="gramEnd"/>
      <w:r w:rsidRPr="002A1DBB">
        <w:rPr>
          <w:color w:val="000000"/>
          <w:sz w:val="28"/>
          <w:szCs w:val="28"/>
        </w:rPr>
        <w:t>20 на перекачивающий насос К-90/35 №1 -1 штука, на конденсатные насосы КСВ 125/55 №1,2 -1 штука;</w:t>
      </w:r>
    </w:p>
    <w:p w14:paraId="3AA87BEC" w14:textId="77777777" w:rsidR="002A1DBB" w:rsidRPr="002A1DBB" w:rsidRDefault="002A1DBB" w:rsidP="002A1DBB">
      <w:pPr>
        <w:numPr>
          <w:ilvl w:val="0"/>
          <w:numId w:val="269"/>
        </w:numPr>
        <w:spacing w:line="276" w:lineRule="auto"/>
        <w:jc w:val="both"/>
        <w:rPr>
          <w:bCs/>
          <w:sz w:val="28"/>
          <w:szCs w:val="28"/>
        </w:rPr>
      </w:pPr>
      <w:r w:rsidRPr="002A1DBB">
        <w:rPr>
          <w:color w:val="000000"/>
          <w:sz w:val="28"/>
          <w:szCs w:val="28"/>
        </w:rPr>
        <w:t>Установка частотного преобразователя 55кВт 380-460</w:t>
      </w:r>
      <w:proofErr w:type="gramStart"/>
      <w:r w:rsidRPr="002A1DBB">
        <w:rPr>
          <w:color w:val="000000"/>
          <w:sz w:val="28"/>
          <w:szCs w:val="28"/>
        </w:rPr>
        <w:t>V,IP</w:t>
      </w:r>
      <w:proofErr w:type="gramEnd"/>
      <w:r w:rsidRPr="002A1DBB">
        <w:rPr>
          <w:color w:val="000000"/>
          <w:sz w:val="28"/>
          <w:szCs w:val="28"/>
        </w:rPr>
        <w:t>20 с датчиками давления 0-2,5 мПа (0-25 бар) 4…20 мА, G1/2 на питательные насосы ЦНСГ-38/220№3, №5, №6, ЦНСГ-60/198 №4 - 4 штуки;</w:t>
      </w:r>
    </w:p>
    <w:p w14:paraId="6CA6F329" w14:textId="77777777" w:rsidR="002A1DBB" w:rsidRPr="002A1DBB" w:rsidRDefault="002A1DBB" w:rsidP="002A1DBB">
      <w:pPr>
        <w:numPr>
          <w:ilvl w:val="0"/>
          <w:numId w:val="269"/>
        </w:numPr>
        <w:spacing w:line="276" w:lineRule="auto"/>
        <w:jc w:val="both"/>
        <w:rPr>
          <w:bCs/>
          <w:sz w:val="28"/>
          <w:szCs w:val="28"/>
        </w:rPr>
      </w:pPr>
      <w:r w:rsidRPr="002A1DBB">
        <w:rPr>
          <w:color w:val="000000"/>
          <w:sz w:val="28"/>
          <w:szCs w:val="28"/>
        </w:rPr>
        <w:t>Проектирование, монтаж, наладка узла учета тепловой энергии центральной котельной г. Мыски;</w:t>
      </w:r>
    </w:p>
    <w:p w14:paraId="5BCB5159" w14:textId="77777777" w:rsidR="002A1DBB" w:rsidRPr="002A1DBB" w:rsidRDefault="002A1DBB" w:rsidP="002A1DBB">
      <w:pPr>
        <w:numPr>
          <w:ilvl w:val="0"/>
          <w:numId w:val="269"/>
        </w:numPr>
        <w:spacing w:line="276" w:lineRule="auto"/>
        <w:jc w:val="both"/>
        <w:rPr>
          <w:bCs/>
          <w:sz w:val="28"/>
          <w:szCs w:val="28"/>
        </w:rPr>
      </w:pPr>
      <w:r w:rsidRPr="002A1DBB">
        <w:rPr>
          <w:color w:val="000000"/>
          <w:sz w:val="28"/>
          <w:szCs w:val="28"/>
        </w:rPr>
        <w:t>Разработка проектно-сметной документации по техническому перевооружению системы автоматизации и электросилового оборудования и техническое перевооружение системы автоматизации и электросилового оборудования водогрейного котла №2 КВТС-20-150 П;</w:t>
      </w:r>
    </w:p>
    <w:p w14:paraId="21FC9B13" w14:textId="77777777" w:rsidR="002A1DBB" w:rsidRPr="002A1DBB" w:rsidRDefault="002A1DBB" w:rsidP="002A1DBB">
      <w:pPr>
        <w:numPr>
          <w:ilvl w:val="0"/>
          <w:numId w:val="269"/>
        </w:numPr>
        <w:spacing w:line="276" w:lineRule="auto"/>
        <w:jc w:val="both"/>
        <w:rPr>
          <w:bCs/>
          <w:sz w:val="28"/>
          <w:szCs w:val="28"/>
        </w:rPr>
      </w:pPr>
      <w:r w:rsidRPr="002A1DBB">
        <w:rPr>
          <w:color w:val="000000"/>
          <w:sz w:val="28"/>
          <w:szCs w:val="28"/>
        </w:rPr>
        <w:t>Монтаж и пуско-наладка конвейерных весов;</w:t>
      </w:r>
    </w:p>
    <w:p w14:paraId="72D5F646" w14:textId="77777777" w:rsidR="002A1DBB" w:rsidRPr="002A1DBB" w:rsidRDefault="002A1DBB" w:rsidP="002A1DBB">
      <w:pPr>
        <w:numPr>
          <w:ilvl w:val="0"/>
          <w:numId w:val="269"/>
        </w:numPr>
        <w:spacing w:line="276" w:lineRule="auto"/>
        <w:jc w:val="both"/>
        <w:rPr>
          <w:bCs/>
          <w:sz w:val="28"/>
          <w:szCs w:val="28"/>
        </w:rPr>
      </w:pPr>
      <w:r w:rsidRPr="002A1DBB">
        <w:rPr>
          <w:color w:val="000000"/>
          <w:sz w:val="28"/>
          <w:szCs w:val="28"/>
        </w:rPr>
        <w:t>Разработка проектно-сметной документации по техническому перевооружению системы автоматизации и электросилового оборудования и техническое перевооружение системы автоматизации и электросилового оборудования парового котла №5 ДКВР-20-13;</w:t>
      </w:r>
    </w:p>
    <w:p w14:paraId="1555DB7C" w14:textId="77777777" w:rsidR="002A1DBB" w:rsidRPr="002A1DBB" w:rsidRDefault="002A1DBB" w:rsidP="002A1DBB">
      <w:pPr>
        <w:numPr>
          <w:ilvl w:val="0"/>
          <w:numId w:val="269"/>
        </w:numPr>
        <w:spacing w:line="276" w:lineRule="auto"/>
        <w:jc w:val="both"/>
        <w:rPr>
          <w:bCs/>
          <w:sz w:val="28"/>
          <w:szCs w:val="28"/>
        </w:rPr>
      </w:pPr>
      <w:r w:rsidRPr="002A1DBB">
        <w:rPr>
          <w:color w:val="000000"/>
          <w:sz w:val="28"/>
          <w:szCs w:val="28"/>
        </w:rPr>
        <w:t xml:space="preserve">Реконструкция кровли здания котельной ул. </w:t>
      </w:r>
      <w:proofErr w:type="spellStart"/>
      <w:r w:rsidRPr="002A1DBB">
        <w:rPr>
          <w:color w:val="000000"/>
          <w:sz w:val="28"/>
          <w:szCs w:val="28"/>
        </w:rPr>
        <w:t>Рембазовская</w:t>
      </w:r>
      <w:proofErr w:type="spellEnd"/>
      <w:r w:rsidRPr="002A1DBB">
        <w:rPr>
          <w:color w:val="000000"/>
          <w:sz w:val="28"/>
          <w:szCs w:val="28"/>
        </w:rPr>
        <w:t>, 2 д;</w:t>
      </w:r>
    </w:p>
    <w:p w14:paraId="19D1E7DC" w14:textId="77777777" w:rsidR="002A1DBB" w:rsidRPr="002A1DBB" w:rsidRDefault="002A1DBB" w:rsidP="002A1DBB">
      <w:pPr>
        <w:numPr>
          <w:ilvl w:val="0"/>
          <w:numId w:val="269"/>
        </w:numPr>
        <w:spacing w:line="276" w:lineRule="auto"/>
        <w:jc w:val="both"/>
        <w:rPr>
          <w:bCs/>
          <w:sz w:val="28"/>
          <w:szCs w:val="28"/>
        </w:rPr>
      </w:pPr>
      <w:r w:rsidRPr="002A1DBB">
        <w:rPr>
          <w:color w:val="000000"/>
          <w:sz w:val="28"/>
          <w:szCs w:val="28"/>
        </w:rPr>
        <w:t>Диспетчеризация центральной котельной ООО «Тепловая компания» г. Мыски;</w:t>
      </w:r>
    </w:p>
    <w:p w14:paraId="24B8A529" w14:textId="77777777" w:rsidR="002A1DBB" w:rsidRPr="002A1DBB" w:rsidRDefault="002A1DBB" w:rsidP="002A1DBB">
      <w:pPr>
        <w:numPr>
          <w:ilvl w:val="0"/>
          <w:numId w:val="269"/>
        </w:numPr>
        <w:spacing w:line="276" w:lineRule="auto"/>
        <w:jc w:val="both"/>
        <w:rPr>
          <w:bCs/>
          <w:sz w:val="28"/>
          <w:szCs w:val="28"/>
        </w:rPr>
      </w:pPr>
      <w:r w:rsidRPr="002A1DBB">
        <w:rPr>
          <w:color w:val="000000"/>
          <w:sz w:val="28"/>
          <w:szCs w:val="28"/>
        </w:rPr>
        <w:t>Монтаж инженерно-технических средств охраны объекта, включающих в себя устройство ограждения, освещения, видеонаблюдение и контрольно-пропускной пункт (центральная котельная г. Мыски).</w:t>
      </w:r>
    </w:p>
    <w:p w14:paraId="5AA4DF3F" w14:textId="77777777" w:rsidR="002A1DBB" w:rsidRPr="002A1DBB" w:rsidRDefault="002A1DBB" w:rsidP="002A1DBB">
      <w:pPr>
        <w:spacing w:line="276" w:lineRule="auto"/>
        <w:ind w:firstLine="709"/>
        <w:jc w:val="both"/>
        <w:rPr>
          <w:sz w:val="28"/>
          <w:szCs w:val="28"/>
        </w:rPr>
      </w:pPr>
      <w:r w:rsidRPr="002A1DBB">
        <w:rPr>
          <w:sz w:val="28"/>
          <w:szCs w:val="28"/>
        </w:rPr>
        <w:t>Обоснованность стоимостных показателей (сметных расчетов), включаемых экспертами в инвестиционную программу, проверена с помощью программного комплекса ГРАНД-Смета. В результате проверки экспертами стоимость мероприятий признана обоснованной.</w:t>
      </w:r>
    </w:p>
    <w:p w14:paraId="02156D6D" w14:textId="77777777" w:rsidR="002A1DBB" w:rsidRPr="002A1DBB" w:rsidRDefault="002A1DBB" w:rsidP="002A1DBB">
      <w:pPr>
        <w:tabs>
          <w:tab w:val="left" w:pos="720"/>
        </w:tabs>
        <w:spacing w:line="276" w:lineRule="auto"/>
        <w:ind w:firstLine="709"/>
        <w:jc w:val="both"/>
        <w:rPr>
          <w:sz w:val="28"/>
          <w:szCs w:val="28"/>
        </w:rPr>
      </w:pPr>
      <w:r w:rsidRPr="002A1DBB">
        <w:rPr>
          <w:sz w:val="28"/>
          <w:szCs w:val="28"/>
        </w:rPr>
        <w:t>Проанализировав представленные обосновывающие документы, экспертная группа, считает предложенные мероприятия обоснованными и предлагает утвердить инвестиционную программу на 2025-2029 годы в размере 74 530,97 тыс. руб. (без НДС) из прибыли 44 203,36 тыс. руб., из амортизации 30 327,61 тыс. руб.</w:t>
      </w:r>
    </w:p>
    <w:p w14:paraId="617492F2" w14:textId="77777777" w:rsidR="002A1DBB" w:rsidRPr="002A1DBB" w:rsidRDefault="002A1DBB" w:rsidP="002A1DBB">
      <w:pPr>
        <w:tabs>
          <w:tab w:val="left" w:pos="720"/>
        </w:tabs>
        <w:spacing w:line="276" w:lineRule="auto"/>
        <w:ind w:firstLine="709"/>
        <w:jc w:val="both"/>
        <w:rPr>
          <w:sz w:val="28"/>
          <w:szCs w:val="28"/>
        </w:rPr>
      </w:pPr>
    </w:p>
    <w:p w14:paraId="50363ED5" w14:textId="77777777" w:rsidR="002A1DBB" w:rsidRPr="002A1DBB" w:rsidRDefault="002A1DBB" w:rsidP="002A1DBB">
      <w:pPr>
        <w:jc w:val="center"/>
        <w:rPr>
          <w:color w:val="000000"/>
          <w:sz w:val="28"/>
          <w:szCs w:val="28"/>
        </w:rPr>
      </w:pPr>
      <w:r w:rsidRPr="002A1DBB">
        <w:rPr>
          <w:bCs/>
          <w:sz w:val="28"/>
          <w:szCs w:val="28"/>
        </w:rPr>
        <w:t xml:space="preserve">Финансовый план </w:t>
      </w:r>
      <w:r w:rsidRPr="002A1DBB">
        <w:rPr>
          <w:sz w:val="28"/>
          <w:szCs w:val="28"/>
        </w:rPr>
        <w:t>ООО «Тепловая компания»</w:t>
      </w:r>
    </w:p>
    <w:tbl>
      <w:tblPr>
        <w:tblW w:w="9131" w:type="dxa"/>
        <w:tblInd w:w="113" w:type="dxa"/>
        <w:tblLayout w:type="fixed"/>
        <w:tblCellMar>
          <w:left w:w="28" w:type="dxa"/>
          <w:right w:w="28" w:type="dxa"/>
        </w:tblCellMar>
        <w:tblLook w:val="04A0" w:firstRow="1" w:lastRow="0" w:firstColumn="1" w:lastColumn="0" w:noHBand="0" w:noVBand="1"/>
      </w:tblPr>
      <w:tblGrid>
        <w:gridCol w:w="341"/>
        <w:gridCol w:w="1135"/>
        <w:gridCol w:w="851"/>
        <w:gridCol w:w="992"/>
        <w:gridCol w:w="886"/>
        <w:gridCol w:w="992"/>
        <w:gridCol w:w="992"/>
        <w:gridCol w:w="992"/>
        <w:gridCol w:w="993"/>
        <w:gridCol w:w="957"/>
      </w:tblGrid>
      <w:tr w:rsidR="002A1DBB" w:rsidRPr="002A1DBB" w14:paraId="50AC87EA" w14:textId="77777777" w:rsidTr="00566B2A">
        <w:trPr>
          <w:trHeight w:val="60"/>
        </w:trPr>
        <w:tc>
          <w:tcPr>
            <w:tcW w:w="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1540F4" w14:textId="77777777" w:rsidR="002A1DBB" w:rsidRPr="002A1DBB" w:rsidRDefault="002A1DBB" w:rsidP="002A1DBB">
            <w:pPr>
              <w:jc w:val="center"/>
              <w:rPr>
                <w:bCs/>
                <w:sz w:val="16"/>
                <w:szCs w:val="16"/>
              </w:rPr>
            </w:pPr>
            <w:r w:rsidRPr="002A1DBB">
              <w:rPr>
                <w:bCs/>
                <w:sz w:val="16"/>
                <w:szCs w:val="16"/>
              </w:rPr>
              <w:t>№</w:t>
            </w:r>
            <w:r w:rsidRPr="002A1DBB">
              <w:rPr>
                <w:bCs/>
                <w:sz w:val="16"/>
                <w:szCs w:val="16"/>
              </w:rPr>
              <w:br/>
              <w:t>п/п</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9A6BB" w14:textId="77777777" w:rsidR="002A1DBB" w:rsidRPr="002A1DBB" w:rsidRDefault="002A1DBB" w:rsidP="002A1DBB">
            <w:pPr>
              <w:jc w:val="center"/>
              <w:rPr>
                <w:bCs/>
                <w:sz w:val="16"/>
                <w:szCs w:val="16"/>
              </w:rPr>
            </w:pPr>
            <w:r w:rsidRPr="002A1DBB">
              <w:rPr>
                <w:bCs/>
                <w:sz w:val="16"/>
                <w:szCs w:val="16"/>
              </w:rPr>
              <w:t>Источники финансирования</w:t>
            </w:r>
          </w:p>
        </w:tc>
        <w:tc>
          <w:tcPr>
            <w:tcW w:w="7655" w:type="dxa"/>
            <w:gridSpan w:val="8"/>
            <w:tcBorders>
              <w:top w:val="single" w:sz="4" w:space="0" w:color="auto"/>
              <w:left w:val="nil"/>
              <w:bottom w:val="single" w:sz="4" w:space="0" w:color="auto"/>
              <w:right w:val="single" w:sz="4" w:space="0" w:color="auto"/>
            </w:tcBorders>
            <w:shd w:val="clear" w:color="auto" w:fill="auto"/>
            <w:vAlign w:val="center"/>
            <w:hideMark/>
          </w:tcPr>
          <w:p w14:paraId="7E2E48D1" w14:textId="77777777" w:rsidR="002A1DBB" w:rsidRPr="002A1DBB" w:rsidRDefault="002A1DBB" w:rsidP="002A1DBB">
            <w:pPr>
              <w:jc w:val="center"/>
              <w:rPr>
                <w:bCs/>
                <w:sz w:val="16"/>
                <w:szCs w:val="16"/>
              </w:rPr>
            </w:pPr>
            <w:r w:rsidRPr="002A1DBB">
              <w:rPr>
                <w:bCs/>
                <w:sz w:val="16"/>
                <w:szCs w:val="16"/>
              </w:rPr>
              <w:t>Расходы на реализацию инвестиционной программы (тыс. руб. без НДС)</w:t>
            </w:r>
          </w:p>
        </w:tc>
      </w:tr>
      <w:tr w:rsidR="002A1DBB" w:rsidRPr="002A1DBB" w14:paraId="2E5B24CC" w14:textId="77777777" w:rsidTr="00566B2A">
        <w:trPr>
          <w:trHeight w:val="60"/>
        </w:trPr>
        <w:tc>
          <w:tcPr>
            <w:tcW w:w="341" w:type="dxa"/>
            <w:vMerge/>
            <w:tcBorders>
              <w:top w:val="single" w:sz="4" w:space="0" w:color="auto"/>
              <w:left w:val="single" w:sz="4" w:space="0" w:color="auto"/>
              <w:bottom w:val="single" w:sz="4" w:space="0" w:color="auto"/>
              <w:right w:val="single" w:sz="4" w:space="0" w:color="auto"/>
            </w:tcBorders>
            <w:vAlign w:val="center"/>
            <w:hideMark/>
          </w:tcPr>
          <w:p w14:paraId="05E6FDF1" w14:textId="77777777" w:rsidR="002A1DBB" w:rsidRPr="002A1DBB" w:rsidRDefault="002A1DBB" w:rsidP="002A1DBB">
            <w:pPr>
              <w:rPr>
                <w:bCs/>
                <w:sz w:val="16"/>
                <w:szCs w:val="16"/>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09A8C98A" w14:textId="77777777" w:rsidR="002A1DBB" w:rsidRPr="002A1DBB" w:rsidRDefault="002A1DBB" w:rsidP="002A1DBB">
            <w:pPr>
              <w:rPr>
                <w:bCs/>
                <w:sz w:val="16"/>
                <w:szCs w:val="16"/>
              </w:rPr>
            </w:pP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B487572" w14:textId="77777777" w:rsidR="002A1DBB" w:rsidRPr="002A1DBB" w:rsidRDefault="002A1DBB" w:rsidP="002A1DBB">
            <w:pPr>
              <w:jc w:val="center"/>
              <w:rPr>
                <w:bCs/>
                <w:sz w:val="16"/>
                <w:szCs w:val="16"/>
              </w:rPr>
            </w:pPr>
            <w:r w:rsidRPr="002A1DBB">
              <w:rPr>
                <w:bCs/>
                <w:sz w:val="16"/>
                <w:szCs w:val="16"/>
              </w:rPr>
              <w:t>по видам деятельности</w:t>
            </w:r>
          </w:p>
        </w:tc>
        <w:tc>
          <w:tcPr>
            <w:tcW w:w="8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CE66BD" w14:textId="77777777" w:rsidR="002A1DBB" w:rsidRPr="002A1DBB" w:rsidRDefault="002A1DBB" w:rsidP="002A1DBB">
            <w:pPr>
              <w:jc w:val="center"/>
              <w:rPr>
                <w:bCs/>
                <w:sz w:val="16"/>
                <w:szCs w:val="16"/>
              </w:rPr>
            </w:pPr>
            <w:r w:rsidRPr="002A1DBB">
              <w:rPr>
                <w:bCs/>
                <w:sz w:val="16"/>
                <w:szCs w:val="16"/>
              </w:rPr>
              <w:t>Всего</w:t>
            </w:r>
          </w:p>
        </w:tc>
        <w:tc>
          <w:tcPr>
            <w:tcW w:w="4926" w:type="dxa"/>
            <w:gridSpan w:val="5"/>
            <w:tcBorders>
              <w:top w:val="single" w:sz="4" w:space="0" w:color="auto"/>
              <w:left w:val="nil"/>
              <w:bottom w:val="single" w:sz="4" w:space="0" w:color="auto"/>
              <w:right w:val="single" w:sz="4" w:space="0" w:color="000000"/>
            </w:tcBorders>
            <w:shd w:val="clear" w:color="auto" w:fill="auto"/>
            <w:vAlign w:val="center"/>
            <w:hideMark/>
          </w:tcPr>
          <w:p w14:paraId="2A482FB6" w14:textId="77777777" w:rsidR="002A1DBB" w:rsidRPr="002A1DBB" w:rsidRDefault="002A1DBB" w:rsidP="002A1DBB">
            <w:pPr>
              <w:jc w:val="center"/>
              <w:rPr>
                <w:bCs/>
                <w:sz w:val="16"/>
                <w:szCs w:val="16"/>
              </w:rPr>
            </w:pPr>
            <w:r w:rsidRPr="002A1DBB">
              <w:rPr>
                <w:bCs/>
                <w:sz w:val="16"/>
                <w:szCs w:val="16"/>
              </w:rPr>
              <w:t xml:space="preserve">по годам реализации </w:t>
            </w:r>
          </w:p>
        </w:tc>
      </w:tr>
      <w:tr w:rsidR="002A1DBB" w:rsidRPr="002A1DBB" w14:paraId="0C1D3377" w14:textId="77777777" w:rsidTr="00566B2A">
        <w:trPr>
          <w:trHeight w:val="203"/>
        </w:trPr>
        <w:tc>
          <w:tcPr>
            <w:tcW w:w="341" w:type="dxa"/>
            <w:vMerge/>
            <w:tcBorders>
              <w:top w:val="single" w:sz="4" w:space="0" w:color="auto"/>
              <w:left w:val="single" w:sz="4" w:space="0" w:color="auto"/>
              <w:bottom w:val="single" w:sz="4" w:space="0" w:color="auto"/>
              <w:right w:val="single" w:sz="4" w:space="0" w:color="auto"/>
            </w:tcBorders>
            <w:vAlign w:val="center"/>
            <w:hideMark/>
          </w:tcPr>
          <w:p w14:paraId="799F6B1D" w14:textId="77777777" w:rsidR="002A1DBB" w:rsidRPr="002A1DBB" w:rsidRDefault="002A1DBB" w:rsidP="002A1DBB">
            <w:pPr>
              <w:rPr>
                <w:bCs/>
                <w:sz w:val="16"/>
                <w:szCs w:val="16"/>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73DD42E6" w14:textId="77777777" w:rsidR="002A1DBB" w:rsidRPr="002A1DBB" w:rsidRDefault="002A1DBB" w:rsidP="002A1DBB">
            <w:pPr>
              <w:rPr>
                <w:bCs/>
                <w:sz w:val="16"/>
                <w:szCs w:val="16"/>
              </w:rPr>
            </w:pPr>
          </w:p>
        </w:tc>
        <w:tc>
          <w:tcPr>
            <w:tcW w:w="851" w:type="dxa"/>
            <w:tcBorders>
              <w:top w:val="nil"/>
              <w:left w:val="nil"/>
              <w:bottom w:val="single" w:sz="4" w:space="0" w:color="auto"/>
              <w:right w:val="single" w:sz="4" w:space="0" w:color="auto"/>
            </w:tcBorders>
            <w:shd w:val="clear" w:color="auto" w:fill="auto"/>
            <w:hideMark/>
          </w:tcPr>
          <w:p w14:paraId="0A5C6C11" w14:textId="77777777" w:rsidR="002A1DBB" w:rsidRPr="002A1DBB" w:rsidRDefault="002A1DBB" w:rsidP="002A1DBB">
            <w:pPr>
              <w:jc w:val="center"/>
              <w:rPr>
                <w:bCs/>
                <w:iCs/>
                <w:sz w:val="16"/>
                <w:szCs w:val="16"/>
              </w:rPr>
            </w:pPr>
            <w:proofErr w:type="spellStart"/>
            <w:r w:rsidRPr="002A1DBB">
              <w:rPr>
                <w:bCs/>
                <w:iCs/>
                <w:sz w:val="16"/>
                <w:szCs w:val="16"/>
              </w:rPr>
              <w:t>Произ-водство</w:t>
            </w:r>
            <w:proofErr w:type="spellEnd"/>
            <w:r w:rsidRPr="002A1DBB">
              <w:rPr>
                <w:bCs/>
                <w:iCs/>
                <w:sz w:val="16"/>
                <w:szCs w:val="16"/>
              </w:rPr>
              <w:t xml:space="preserve"> тепло-энергии</w:t>
            </w:r>
          </w:p>
        </w:tc>
        <w:tc>
          <w:tcPr>
            <w:tcW w:w="992" w:type="dxa"/>
            <w:tcBorders>
              <w:top w:val="nil"/>
              <w:left w:val="nil"/>
              <w:bottom w:val="single" w:sz="4" w:space="0" w:color="auto"/>
              <w:right w:val="single" w:sz="4" w:space="0" w:color="auto"/>
            </w:tcBorders>
            <w:shd w:val="clear" w:color="auto" w:fill="auto"/>
            <w:vAlign w:val="center"/>
            <w:hideMark/>
          </w:tcPr>
          <w:p w14:paraId="16AA7B0E" w14:textId="77777777" w:rsidR="002A1DBB" w:rsidRPr="002A1DBB" w:rsidRDefault="002A1DBB" w:rsidP="002A1DBB">
            <w:pPr>
              <w:jc w:val="center"/>
              <w:rPr>
                <w:bCs/>
                <w:iCs/>
                <w:sz w:val="16"/>
                <w:szCs w:val="16"/>
              </w:rPr>
            </w:pPr>
            <w:r w:rsidRPr="002A1DBB">
              <w:rPr>
                <w:bCs/>
                <w:iCs/>
                <w:sz w:val="16"/>
                <w:szCs w:val="16"/>
              </w:rPr>
              <w:t xml:space="preserve">Передача </w:t>
            </w:r>
            <w:proofErr w:type="spellStart"/>
            <w:r w:rsidRPr="002A1DBB">
              <w:rPr>
                <w:bCs/>
                <w:iCs/>
                <w:sz w:val="16"/>
                <w:szCs w:val="16"/>
              </w:rPr>
              <w:t>теплоэ-нергии</w:t>
            </w:r>
            <w:proofErr w:type="spellEnd"/>
          </w:p>
        </w:tc>
        <w:tc>
          <w:tcPr>
            <w:tcW w:w="886" w:type="dxa"/>
            <w:vMerge/>
            <w:tcBorders>
              <w:top w:val="nil"/>
              <w:left w:val="single" w:sz="4" w:space="0" w:color="auto"/>
              <w:bottom w:val="single" w:sz="4" w:space="0" w:color="auto"/>
              <w:right w:val="single" w:sz="4" w:space="0" w:color="auto"/>
            </w:tcBorders>
            <w:vAlign w:val="center"/>
            <w:hideMark/>
          </w:tcPr>
          <w:p w14:paraId="253F8860" w14:textId="77777777" w:rsidR="002A1DBB" w:rsidRPr="002A1DBB" w:rsidRDefault="002A1DBB" w:rsidP="002A1DBB">
            <w:pPr>
              <w:rPr>
                <w:bCs/>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115F9EDF" w14:textId="77777777" w:rsidR="002A1DBB" w:rsidRPr="002A1DBB" w:rsidRDefault="002A1DBB" w:rsidP="002A1DBB">
            <w:pPr>
              <w:jc w:val="center"/>
              <w:rPr>
                <w:bCs/>
                <w:sz w:val="16"/>
                <w:szCs w:val="16"/>
              </w:rPr>
            </w:pPr>
            <w:r w:rsidRPr="002A1DBB">
              <w:rPr>
                <w:bCs/>
                <w:sz w:val="16"/>
                <w:szCs w:val="16"/>
              </w:rPr>
              <w:t>2025</w:t>
            </w:r>
          </w:p>
        </w:tc>
        <w:tc>
          <w:tcPr>
            <w:tcW w:w="992" w:type="dxa"/>
            <w:tcBorders>
              <w:top w:val="nil"/>
              <w:left w:val="nil"/>
              <w:bottom w:val="single" w:sz="4" w:space="0" w:color="auto"/>
              <w:right w:val="single" w:sz="4" w:space="0" w:color="auto"/>
            </w:tcBorders>
            <w:shd w:val="clear" w:color="auto" w:fill="auto"/>
            <w:noWrap/>
            <w:vAlign w:val="center"/>
            <w:hideMark/>
          </w:tcPr>
          <w:p w14:paraId="1C5E9C3E" w14:textId="77777777" w:rsidR="002A1DBB" w:rsidRPr="002A1DBB" w:rsidRDefault="002A1DBB" w:rsidP="002A1DBB">
            <w:pPr>
              <w:jc w:val="center"/>
              <w:rPr>
                <w:bCs/>
                <w:sz w:val="16"/>
                <w:szCs w:val="16"/>
              </w:rPr>
            </w:pPr>
            <w:r w:rsidRPr="002A1DBB">
              <w:rPr>
                <w:bCs/>
                <w:sz w:val="16"/>
                <w:szCs w:val="16"/>
              </w:rPr>
              <w:t>2026</w:t>
            </w:r>
          </w:p>
        </w:tc>
        <w:tc>
          <w:tcPr>
            <w:tcW w:w="992" w:type="dxa"/>
            <w:tcBorders>
              <w:top w:val="nil"/>
              <w:left w:val="nil"/>
              <w:bottom w:val="single" w:sz="4" w:space="0" w:color="auto"/>
              <w:right w:val="single" w:sz="4" w:space="0" w:color="auto"/>
            </w:tcBorders>
            <w:shd w:val="clear" w:color="auto" w:fill="auto"/>
            <w:noWrap/>
            <w:vAlign w:val="center"/>
            <w:hideMark/>
          </w:tcPr>
          <w:p w14:paraId="749CB815" w14:textId="77777777" w:rsidR="002A1DBB" w:rsidRPr="002A1DBB" w:rsidRDefault="002A1DBB" w:rsidP="002A1DBB">
            <w:pPr>
              <w:jc w:val="center"/>
              <w:rPr>
                <w:bCs/>
                <w:sz w:val="16"/>
                <w:szCs w:val="16"/>
              </w:rPr>
            </w:pPr>
            <w:r w:rsidRPr="002A1DBB">
              <w:rPr>
                <w:bCs/>
                <w:sz w:val="16"/>
                <w:szCs w:val="16"/>
              </w:rPr>
              <w:t>2027</w:t>
            </w:r>
          </w:p>
        </w:tc>
        <w:tc>
          <w:tcPr>
            <w:tcW w:w="993" w:type="dxa"/>
            <w:tcBorders>
              <w:top w:val="nil"/>
              <w:left w:val="nil"/>
              <w:bottom w:val="single" w:sz="4" w:space="0" w:color="auto"/>
              <w:right w:val="single" w:sz="4" w:space="0" w:color="auto"/>
            </w:tcBorders>
            <w:shd w:val="clear" w:color="auto" w:fill="auto"/>
            <w:noWrap/>
            <w:vAlign w:val="center"/>
            <w:hideMark/>
          </w:tcPr>
          <w:p w14:paraId="3B4EFB5C" w14:textId="77777777" w:rsidR="002A1DBB" w:rsidRPr="002A1DBB" w:rsidRDefault="002A1DBB" w:rsidP="002A1DBB">
            <w:pPr>
              <w:jc w:val="center"/>
              <w:rPr>
                <w:bCs/>
                <w:sz w:val="16"/>
                <w:szCs w:val="16"/>
              </w:rPr>
            </w:pPr>
            <w:r w:rsidRPr="002A1DBB">
              <w:rPr>
                <w:bCs/>
                <w:sz w:val="16"/>
                <w:szCs w:val="16"/>
              </w:rPr>
              <w:t>2028</w:t>
            </w:r>
          </w:p>
        </w:tc>
        <w:tc>
          <w:tcPr>
            <w:tcW w:w="957" w:type="dxa"/>
            <w:tcBorders>
              <w:top w:val="nil"/>
              <w:left w:val="nil"/>
              <w:bottom w:val="single" w:sz="4" w:space="0" w:color="auto"/>
              <w:right w:val="single" w:sz="4" w:space="0" w:color="auto"/>
            </w:tcBorders>
            <w:shd w:val="clear" w:color="auto" w:fill="auto"/>
            <w:noWrap/>
            <w:vAlign w:val="center"/>
            <w:hideMark/>
          </w:tcPr>
          <w:p w14:paraId="600DCA77" w14:textId="77777777" w:rsidR="002A1DBB" w:rsidRPr="002A1DBB" w:rsidRDefault="002A1DBB" w:rsidP="002A1DBB">
            <w:pPr>
              <w:jc w:val="center"/>
              <w:rPr>
                <w:bCs/>
                <w:sz w:val="16"/>
                <w:szCs w:val="16"/>
              </w:rPr>
            </w:pPr>
            <w:r w:rsidRPr="002A1DBB">
              <w:rPr>
                <w:bCs/>
                <w:sz w:val="16"/>
                <w:szCs w:val="16"/>
              </w:rPr>
              <w:t>2029</w:t>
            </w:r>
          </w:p>
        </w:tc>
      </w:tr>
      <w:tr w:rsidR="002A1DBB" w:rsidRPr="002A1DBB" w14:paraId="6B0F507C" w14:textId="77777777" w:rsidTr="00566B2A">
        <w:trPr>
          <w:trHeight w:val="6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14:paraId="574C15D9" w14:textId="77777777" w:rsidR="002A1DBB" w:rsidRPr="002A1DBB" w:rsidRDefault="002A1DBB" w:rsidP="002A1DBB">
            <w:pPr>
              <w:jc w:val="center"/>
              <w:rPr>
                <w:sz w:val="16"/>
                <w:szCs w:val="16"/>
              </w:rPr>
            </w:pPr>
            <w:r w:rsidRPr="002A1DBB">
              <w:rPr>
                <w:sz w:val="16"/>
                <w:szCs w:val="16"/>
              </w:rPr>
              <w:t>1</w:t>
            </w:r>
          </w:p>
        </w:tc>
        <w:tc>
          <w:tcPr>
            <w:tcW w:w="1135" w:type="dxa"/>
            <w:tcBorders>
              <w:top w:val="nil"/>
              <w:left w:val="nil"/>
              <w:bottom w:val="single" w:sz="4" w:space="0" w:color="auto"/>
              <w:right w:val="single" w:sz="4" w:space="0" w:color="auto"/>
            </w:tcBorders>
            <w:shd w:val="clear" w:color="auto" w:fill="auto"/>
            <w:noWrap/>
            <w:vAlign w:val="bottom"/>
            <w:hideMark/>
          </w:tcPr>
          <w:p w14:paraId="1CEF19D3" w14:textId="77777777" w:rsidR="002A1DBB" w:rsidRPr="002A1DBB" w:rsidRDefault="002A1DBB" w:rsidP="002A1DBB">
            <w:pPr>
              <w:jc w:val="center"/>
              <w:rPr>
                <w:sz w:val="16"/>
                <w:szCs w:val="16"/>
              </w:rPr>
            </w:pPr>
            <w:r w:rsidRPr="002A1DBB">
              <w:rPr>
                <w:sz w:val="16"/>
                <w:szCs w:val="16"/>
              </w:rPr>
              <w:t>2</w:t>
            </w:r>
          </w:p>
        </w:tc>
        <w:tc>
          <w:tcPr>
            <w:tcW w:w="851" w:type="dxa"/>
            <w:tcBorders>
              <w:top w:val="nil"/>
              <w:left w:val="nil"/>
              <w:bottom w:val="single" w:sz="4" w:space="0" w:color="auto"/>
              <w:right w:val="single" w:sz="4" w:space="0" w:color="auto"/>
            </w:tcBorders>
            <w:shd w:val="clear" w:color="auto" w:fill="auto"/>
            <w:noWrap/>
            <w:vAlign w:val="bottom"/>
            <w:hideMark/>
          </w:tcPr>
          <w:p w14:paraId="1BBE6E06" w14:textId="77777777" w:rsidR="002A1DBB" w:rsidRPr="002A1DBB" w:rsidRDefault="002A1DBB" w:rsidP="002A1DBB">
            <w:pPr>
              <w:jc w:val="center"/>
              <w:rPr>
                <w:sz w:val="16"/>
                <w:szCs w:val="16"/>
              </w:rPr>
            </w:pPr>
            <w:r w:rsidRPr="002A1DBB">
              <w:rPr>
                <w:sz w:val="16"/>
                <w:szCs w:val="16"/>
              </w:rPr>
              <w:t>3</w:t>
            </w:r>
          </w:p>
        </w:tc>
        <w:tc>
          <w:tcPr>
            <w:tcW w:w="992" w:type="dxa"/>
            <w:tcBorders>
              <w:top w:val="nil"/>
              <w:left w:val="nil"/>
              <w:bottom w:val="single" w:sz="4" w:space="0" w:color="auto"/>
              <w:right w:val="single" w:sz="4" w:space="0" w:color="auto"/>
            </w:tcBorders>
            <w:shd w:val="clear" w:color="auto" w:fill="auto"/>
            <w:noWrap/>
            <w:vAlign w:val="bottom"/>
            <w:hideMark/>
          </w:tcPr>
          <w:p w14:paraId="738FA2C2" w14:textId="77777777" w:rsidR="002A1DBB" w:rsidRPr="002A1DBB" w:rsidRDefault="002A1DBB" w:rsidP="002A1DBB">
            <w:pPr>
              <w:jc w:val="center"/>
              <w:rPr>
                <w:sz w:val="16"/>
                <w:szCs w:val="16"/>
              </w:rPr>
            </w:pPr>
            <w:r w:rsidRPr="002A1DBB">
              <w:rPr>
                <w:sz w:val="16"/>
                <w:szCs w:val="16"/>
              </w:rPr>
              <w:t>4</w:t>
            </w:r>
          </w:p>
        </w:tc>
        <w:tc>
          <w:tcPr>
            <w:tcW w:w="886" w:type="dxa"/>
            <w:tcBorders>
              <w:top w:val="nil"/>
              <w:left w:val="nil"/>
              <w:bottom w:val="single" w:sz="4" w:space="0" w:color="auto"/>
              <w:right w:val="single" w:sz="4" w:space="0" w:color="auto"/>
            </w:tcBorders>
            <w:shd w:val="clear" w:color="auto" w:fill="auto"/>
            <w:noWrap/>
            <w:vAlign w:val="bottom"/>
            <w:hideMark/>
          </w:tcPr>
          <w:p w14:paraId="6863F0B9" w14:textId="77777777" w:rsidR="002A1DBB" w:rsidRPr="002A1DBB" w:rsidRDefault="002A1DBB" w:rsidP="002A1DBB">
            <w:pPr>
              <w:jc w:val="center"/>
              <w:rPr>
                <w:sz w:val="16"/>
                <w:szCs w:val="16"/>
              </w:rPr>
            </w:pPr>
            <w:r w:rsidRPr="002A1DBB">
              <w:rPr>
                <w:sz w:val="16"/>
                <w:szCs w:val="16"/>
              </w:rPr>
              <w:t>5</w:t>
            </w:r>
          </w:p>
        </w:tc>
        <w:tc>
          <w:tcPr>
            <w:tcW w:w="992" w:type="dxa"/>
            <w:tcBorders>
              <w:top w:val="nil"/>
              <w:left w:val="nil"/>
              <w:bottom w:val="single" w:sz="4" w:space="0" w:color="auto"/>
              <w:right w:val="single" w:sz="4" w:space="0" w:color="auto"/>
            </w:tcBorders>
            <w:shd w:val="clear" w:color="auto" w:fill="auto"/>
            <w:noWrap/>
            <w:vAlign w:val="bottom"/>
            <w:hideMark/>
          </w:tcPr>
          <w:p w14:paraId="5D16D9F9" w14:textId="77777777" w:rsidR="002A1DBB" w:rsidRPr="002A1DBB" w:rsidRDefault="002A1DBB" w:rsidP="002A1DBB">
            <w:pPr>
              <w:jc w:val="center"/>
              <w:rPr>
                <w:sz w:val="16"/>
                <w:szCs w:val="16"/>
              </w:rPr>
            </w:pPr>
            <w:r w:rsidRPr="002A1DBB">
              <w:rPr>
                <w:sz w:val="16"/>
                <w:szCs w:val="16"/>
              </w:rPr>
              <w:t>6</w:t>
            </w:r>
          </w:p>
        </w:tc>
        <w:tc>
          <w:tcPr>
            <w:tcW w:w="992" w:type="dxa"/>
            <w:tcBorders>
              <w:top w:val="nil"/>
              <w:left w:val="nil"/>
              <w:bottom w:val="single" w:sz="4" w:space="0" w:color="auto"/>
              <w:right w:val="single" w:sz="4" w:space="0" w:color="auto"/>
            </w:tcBorders>
            <w:shd w:val="clear" w:color="auto" w:fill="auto"/>
            <w:noWrap/>
            <w:vAlign w:val="bottom"/>
            <w:hideMark/>
          </w:tcPr>
          <w:p w14:paraId="50B50D75" w14:textId="77777777" w:rsidR="002A1DBB" w:rsidRPr="002A1DBB" w:rsidRDefault="002A1DBB" w:rsidP="002A1DBB">
            <w:pPr>
              <w:jc w:val="center"/>
              <w:rPr>
                <w:sz w:val="16"/>
                <w:szCs w:val="16"/>
              </w:rPr>
            </w:pPr>
            <w:r w:rsidRPr="002A1DBB">
              <w:rPr>
                <w:sz w:val="16"/>
                <w:szCs w:val="16"/>
              </w:rPr>
              <w:t>7</w:t>
            </w:r>
          </w:p>
        </w:tc>
        <w:tc>
          <w:tcPr>
            <w:tcW w:w="992" w:type="dxa"/>
            <w:tcBorders>
              <w:top w:val="nil"/>
              <w:left w:val="nil"/>
              <w:bottom w:val="single" w:sz="4" w:space="0" w:color="auto"/>
              <w:right w:val="single" w:sz="4" w:space="0" w:color="auto"/>
            </w:tcBorders>
            <w:shd w:val="clear" w:color="auto" w:fill="auto"/>
            <w:noWrap/>
            <w:vAlign w:val="bottom"/>
            <w:hideMark/>
          </w:tcPr>
          <w:p w14:paraId="4CD21FD7" w14:textId="77777777" w:rsidR="002A1DBB" w:rsidRPr="002A1DBB" w:rsidRDefault="002A1DBB" w:rsidP="002A1DBB">
            <w:pPr>
              <w:jc w:val="center"/>
              <w:rPr>
                <w:sz w:val="16"/>
                <w:szCs w:val="16"/>
              </w:rPr>
            </w:pPr>
            <w:r w:rsidRPr="002A1DBB">
              <w:rPr>
                <w:sz w:val="16"/>
                <w:szCs w:val="16"/>
              </w:rPr>
              <w:t>8</w:t>
            </w:r>
          </w:p>
        </w:tc>
        <w:tc>
          <w:tcPr>
            <w:tcW w:w="993" w:type="dxa"/>
            <w:tcBorders>
              <w:top w:val="nil"/>
              <w:left w:val="nil"/>
              <w:bottom w:val="single" w:sz="4" w:space="0" w:color="auto"/>
              <w:right w:val="single" w:sz="4" w:space="0" w:color="auto"/>
            </w:tcBorders>
            <w:shd w:val="clear" w:color="auto" w:fill="auto"/>
            <w:noWrap/>
            <w:vAlign w:val="bottom"/>
            <w:hideMark/>
          </w:tcPr>
          <w:p w14:paraId="341C48E2" w14:textId="77777777" w:rsidR="002A1DBB" w:rsidRPr="002A1DBB" w:rsidRDefault="002A1DBB" w:rsidP="002A1DBB">
            <w:pPr>
              <w:jc w:val="center"/>
              <w:rPr>
                <w:sz w:val="16"/>
                <w:szCs w:val="16"/>
              </w:rPr>
            </w:pPr>
            <w:r w:rsidRPr="002A1DBB">
              <w:rPr>
                <w:sz w:val="16"/>
                <w:szCs w:val="16"/>
              </w:rPr>
              <w:t>9</w:t>
            </w:r>
          </w:p>
        </w:tc>
        <w:tc>
          <w:tcPr>
            <w:tcW w:w="957" w:type="dxa"/>
            <w:tcBorders>
              <w:top w:val="nil"/>
              <w:left w:val="nil"/>
              <w:bottom w:val="single" w:sz="4" w:space="0" w:color="auto"/>
              <w:right w:val="single" w:sz="4" w:space="0" w:color="auto"/>
            </w:tcBorders>
            <w:shd w:val="clear" w:color="auto" w:fill="auto"/>
            <w:noWrap/>
            <w:vAlign w:val="bottom"/>
            <w:hideMark/>
          </w:tcPr>
          <w:p w14:paraId="3C24CE68" w14:textId="77777777" w:rsidR="002A1DBB" w:rsidRPr="002A1DBB" w:rsidRDefault="002A1DBB" w:rsidP="002A1DBB">
            <w:pPr>
              <w:jc w:val="center"/>
              <w:rPr>
                <w:sz w:val="16"/>
                <w:szCs w:val="16"/>
              </w:rPr>
            </w:pPr>
            <w:r w:rsidRPr="002A1DBB">
              <w:rPr>
                <w:sz w:val="16"/>
                <w:szCs w:val="16"/>
              </w:rPr>
              <w:t>10</w:t>
            </w:r>
          </w:p>
        </w:tc>
      </w:tr>
      <w:tr w:rsidR="002A1DBB" w:rsidRPr="002A1DBB" w14:paraId="14B045B4" w14:textId="77777777" w:rsidTr="00566B2A">
        <w:trPr>
          <w:trHeight w:val="346"/>
        </w:trPr>
        <w:tc>
          <w:tcPr>
            <w:tcW w:w="341" w:type="dxa"/>
            <w:tcBorders>
              <w:top w:val="nil"/>
              <w:left w:val="single" w:sz="4" w:space="0" w:color="auto"/>
              <w:bottom w:val="single" w:sz="4" w:space="0" w:color="auto"/>
              <w:right w:val="single" w:sz="4" w:space="0" w:color="auto"/>
            </w:tcBorders>
            <w:shd w:val="clear" w:color="auto" w:fill="auto"/>
            <w:hideMark/>
          </w:tcPr>
          <w:p w14:paraId="458F83AE" w14:textId="77777777" w:rsidR="002A1DBB" w:rsidRPr="002A1DBB" w:rsidRDefault="002A1DBB" w:rsidP="002A1DBB">
            <w:pPr>
              <w:jc w:val="center"/>
              <w:rPr>
                <w:sz w:val="16"/>
                <w:szCs w:val="16"/>
              </w:rPr>
            </w:pPr>
            <w:r w:rsidRPr="002A1DBB">
              <w:rPr>
                <w:sz w:val="16"/>
                <w:szCs w:val="16"/>
              </w:rPr>
              <w:t>1</w:t>
            </w:r>
          </w:p>
        </w:tc>
        <w:tc>
          <w:tcPr>
            <w:tcW w:w="1135" w:type="dxa"/>
            <w:tcBorders>
              <w:top w:val="nil"/>
              <w:left w:val="nil"/>
              <w:bottom w:val="single" w:sz="4" w:space="0" w:color="auto"/>
              <w:right w:val="single" w:sz="4" w:space="0" w:color="auto"/>
            </w:tcBorders>
            <w:shd w:val="clear" w:color="auto" w:fill="auto"/>
            <w:hideMark/>
          </w:tcPr>
          <w:p w14:paraId="2DBB93F0" w14:textId="77777777" w:rsidR="002A1DBB" w:rsidRPr="002A1DBB" w:rsidRDefault="002A1DBB" w:rsidP="002A1DBB">
            <w:pPr>
              <w:rPr>
                <w:sz w:val="16"/>
                <w:szCs w:val="16"/>
              </w:rPr>
            </w:pPr>
            <w:r w:rsidRPr="002A1DBB">
              <w:rPr>
                <w:sz w:val="16"/>
                <w:szCs w:val="16"/>
              </w:rPr>
              <w:t>Собственные средства</w:t>
            </w:r>
          </w:p>
        </w:tc>
        <w:tc>
          <w:tcPr>
            <w:tcW w:w="851" w:type="dxa"/>
            <w:tcBorders>
              <w:top w:val="nil"/>
              <w:left w:val="nil"/>
              <w:bottom w:val="single" w:sz="4" w:space="0" w:color="auto"/>
              <w:right w:val="single" w:sz="4" w:space="0" w:color="auto"/>
            </w:tcBorders>
            <w:shd w:val="clear" w:color="auto" w:fill="auto"/>
            <w:noWrap/>
            <w:vAlign w:val="center"/>
          </w:tcPr>
          <w:p w14:paraId="10271CFB" w14:textId="77777777" w:rsidR="002A1DBB" w:rsidRPr="002A1DBB" w:rsidRDefault="002A1DBB" w:rsidP="002A1DBB">
            <w:pPr>
              <w:jc w:val="center"/>
              <w:rPr>
                <w:sz w:val="18"/>
                <w:szCs w:val="18"/>
              </w:rPr>
            </w:pPr>
            <w:r w:rsidRPr="002A1DBB">
              <w:rPr>
                <w:sz w:val="18"/>
                <w:szCs w:val="18"/>
              </w:rPr>
              <w:t>74530,97</w:t>
            </w:r>
          </w:p>
        </w:tc>
        <w:tc>
          <w:tcPr>
            <w:tcW w:w="992" w:type="dxa"/>
            <w:tcBorders>
              <w:top w:val="nil"/>
              <w:left w:val="nil"/>
              <w:bottom w:val="single" w:sz="4" w:space="0" w:color="auto"/>
              <w:right w:val="single" w:sz="4" w:space="0" w:color="auto"/>
            </w:tcBorders>
            <w:shd w:val="clear" w:color="auto" w:fill="auto"/>
            <w:noWrap/>
            <w:vAlign w:val="center"/>
          </w:tcPr>
          <w:p w14:paraId="478F84E7" w14:textId="77777777" w:rsidR="002A1DBB" w:rsidRPr="002A1DBB" w:rsidRDefault="002A1DBB" w:rsidP="002A1DBB">
            <w:pPr>
              <w:jc w:val="center"/>
              <w:rPr>
                <w:sz w:val="18"/>
                <w:szCs w:val="18"/>
              </w:rPr>
            </w:pPr>
            <w:r w:rsidRPr="002A1DBB">
              <w:rPr>
                <w:sz w:val="18"/>
                <w:szCs w:val="18"/>
              </w:rPr>
              <w:t>0,00</w:t>
            </w:r>
          </w:p>
        </w:tc>
        <w:tc>
          <w:tcPr>
            <w:tcW w:w="886" w:type="dxa"/>
            <w:tcBorders>
              <w:top w:val="nil"/>
              <w:left w:val="nil"/>
              <w:bottom w:val="single" w:sz="4" w:space="0" w:color="auto"/>
              <w:right w:val="single" w:sz="4" w:space="0" w:color="auto"/>
            </w:tcBorders>
            <w:shd w:val="clear" w:color="auto" w:fill="auto"/>
            <w:noWrap/>
            <w:vAlign w:val="center"/>
          </w:tcPr>
          <w:p w14:paraId="67EA62D7" w14:textId="77777777" w:rsidR="002A1DBB" w:rsidRPr="002A1DBB" w:rsidRDefault="002A1DBB" w:rsidP="002A1DBB">
            <w:pPr>
              <w:jc w:val="center"/>
              <w:rPr>
                <w:sz w:val="18"/>
                <w:szCs w:val="18"/>
              </w:rPr>
            </w:pPr>
            <w:r w:rsidRPr="002A1DBB">
              <w:rPr>
                <w:sz w:val="18"/>
                <w:szCs w:val="18"/>
              </w:rPr>
              <w:t>74 530,97</w:t>
            </w:r>
          </w:p>
        </w:tc>
        <w:tc>
          <w:tcPr>
            <w:tcW w:w="992" w:type="dxa"/>
            <w:tcBorders>
              <w:top w:val="nil"/>
              <w:left w:val="nil"/>
              <w:bottom w:val="single" w:sz="4" w:space="0" w:color="auto"/>
              <w:right w:val="single" w:sz="4" w:space="0" w:color="auto"/>
            </w:tcBorders>
            <w:shd w:val="clear" w:color="auto" w:fill="auto"/>
            <w:noWrap/>
            <w:vAlign w:val="center"/>
          </w:tcPr>
          <w:p w14:paraId="25DEB28A" w14:textId="77777777" w:rsidR="002A1DBB" w:rsidRPr="002A1DBB" w:rsidRDefault="002A1DBB" w:rsidP="002A1DBB">
            <w:pPr>
              <w:jc w:val="center"/>
              <w:rPr>
                <w:sz w:val="18"/>
                <w:szCs w:val="18"/>
              </w:rPr>
            </w:pPr>
            <w:r w:rsidRPr="002A1DBB">
              <w:rPr>
                <w:sz w:val="18"/>
                <w:szCs w:val="18"/>
              </w:rPr>
              <w:t>14 411,36</w:t>
            </w:r>
          </w:p>
        </w:tc>
        <w:tc>
          <w:tcPr>
            <w:tcW w:w="992" w:type="dxa"/>
            <w:tcBorders>
              <w:top w:val="nil"/>
              <w:left w:val="nil"/>
              <w:bottom w:val="single" w:sz="4" w:space="0" w:color="auto"/>
              <w:right w:val="single" w:sz="4" w:space="0" w:color="auto"/>
            </w:tcBorders>
            <w:shd w:val="clear" w:color="auto" w:fill="auto"/>
            <w:noWrap/>
            <w:vAlign w:val="center"/>
          </w:tcPr>
          <w:p w14:paraId="6B742934" w14:textId="77777777" w:rsidR="002A1DBB" w:rsidRPr="002A1DBB" w:rsidRDefault="002A1DBB" w:rsidP="002A1DBB">
            <w:pPr>
              <w:jc w:val="center"/>
              <w:rPr>
                <w:sz w:val="18"/>
                <w:szCs w:val="18"/>
              </w:rPr>
            </w:pPr>
            <w:r w:rsidRPr="002A1DBB">
              <w:rPr>
                <w:sz w:val="18"/>
                <w:szCs w:val="18"/>
              </w:rPr>
              <w:t>14 145,85</w:t>
            </w:r>
          </w:p>
        </w:tc>
        <w:tc>
          <w:tcPr>
            <w:tcW w:w="992" w:type="dxa"/>
            <w:tcBorders>
              <w:top w:val="nil"/>
              <w:left w:val="nil"/>
              <w:bottom w:val="single" w:sz="4" w:space="0" w:color="auto"/>
              <w:right w:val="single" w:sz="4" w:space="0" w:color="auto"/>
            </w:tcBorders>
            <w:shd w:val="clear" w:color="auto" w:fill="auto"/>
            <w:noWrap/>
            <w:vAlign w:val="center"/>
          </w:tcPr>
          <w:p w14:paraId="625D9E42" w14:textId="77777777" w:rsidR="002A1DBB" w:rsidRPr="002A1DBB" w:rsidRDefault="002A1DBB" w:rsidP="002A1DBB">
            <w:pPr>
              <w:jc w:val="center"/>
              <w:rPr>
                <w:sz w:val="18"/>
                <w:szCs w:val="18"/>
              </w:rPr>
            </w:pPr>
            <w:r w:rsidRPr="002A1DBB">
              <w:rPr>
                <w:sz w:val="18"/>
                <w:szCs w:val="18"/>
              </w:rPr>
              <w:t>14 201,35</w:t>
            </w:r>
          </w:p>
        </w:tc>
        <w:tc>
          <w:tcPr>
            <w:tcW w:w="993" w:type="dxa"/>
            <w:tcBorders>
              <w:top w:val="nil"/>
              <w:left w:val="nil"/>
              <w:bottom w:val="single" w:sz="4" w:space="0" w:color="auto"/>
              <w:right w:val="single" w:sz="4" w:space="0" w:color="auto"/>
            </w:tcBorders>
            <w:shd w:val="clear" w:color="auto" w:fill="auto"/>
            <w:noWrap/>
            <w:vAlign w:val="center"/>
          </w:tcPr>
          <w:p w14:paraId="3C8D393F" w14:textId="77777777" w:rsidR="002A1DBB" w:rsidRPr="002A1DBB" w:rsidRDefault="002A1DBB" w:rsidP="002A1DBB">
            <w:pPr>
              <w:jc w:val="center"/>
              <w:rPr>
                <w:sz w:val="18"/>
                <w:szCs w:val="18"/>
              </w:rPr>
            </w:pPr>
            <w:r w:rsidRPr="002A1DBB">
              <w:rPr>
                <w:sz w:val="18"/>
                <w:szCs w:val="18"/>
              </w:rPr>
              <w:t>14 331,40</w:t>
            </w:r>
          </w:p>
        </w:tc>
        <w:tc>
          <w:tcPr>
            <w:tcW w:w="957" w:type="dxa"/>
            <w:tcBorders>
              <w:top w:val="nil"/>
              <w:left w:val="nil"/>
              <w:bottom w:val="single" w:sz="4" w:space="0" w:color="auto"/>
              <w:right w:val="single" w:sz="4" w:space="0" w:color="auto"/>
            </w:tcBorders>
            <w:shd w:val="clear" w:color="auto" w:fill="auto"/>
            <w:noWrap/>
            <w:vAlign w:val="center"/>
          </w:tcPr>
          <w:p w14:paraId="10D9F59D" w14:textId="77777777" w:rsidR="002A1DBB" w:rsidRPr="002A1DBB" w:rsidRDefault="002A1DBB" w:rsidP="002A1DBB">
            <w:pPr>
              <w:jc w:val="center"/>
              <w:rPr>
                <w:sz w:val="18"/>
                <w:szCs w:val="18"/>
              </w:rPr>
            </w:pPr>
            <w:r w:rsidRPr="002A1DBB">
              <w:rPr>
                <w:sz w:val="18"/>
                <w:szCs w:val="18"/>
              </w:rPr>
              <w:t>17 441,01</w:t>
            </w:r>
          </w:p>
        </w:tc>
      </w:tr>
      <w:tr w:rsidR="002A1DBB" w:rsidRPr="002A1DBB" w14:paraId="073DAF40" w14:textId="77777777" w:rsidTr="00566B2A">
        <w:trPr>
          <w:trHeight w:val="161"/>
        </w:trPr>
        <w:tc>
          <w:tcPr>
            <w:tcW w:w="341" w:type="dxa"/>
            <w:tcBorders>
              <w:top w:val="nil"/>
              <w:left w:val="single" w:sz="4" w:space="0" w:color="auto"/>
              <w:bottom w:val="single" w:sz="4" w:space="0" w:color="auto"/>
              <w:right w:val="single" w:sz="4" w:space="0" w:color="auto"/>
            </w:tcBorders>
            <w:shd w:val="clear" w:color="auto" w:fill="auto"/>
            <w:hideMark/>
          </w:tcPr>
          <w:p w14:paraId="496ED0AC" w14:textId="77777777" w:rsidR="002A1DBB" w:rsidRPr="002A1DBB" w:rsidRDefault="002A1DBB" w:rsidP="002A1DBB">
            <w:pPr>
              <w:jc w:val="center"/>
              <w:rPr>
                <w:sz w:val="16"/>
                <w:szCs w:val="16"/>
              </w:rPr>
            </w:pPr>
            <w:r w:rsidRPr="002A1DBB">
              <w:rPr>
                <w:sz w:val="16"/>
                <w:szCs w:val="16"/>
              </w:rPr>
              <w:t>1.1</w:t>
            </w:r>
          </w:p>
        </w:tc>
        <w:tc>
          <w:tcPr>
            <w:tcW w:w="1135" w:type="dxa"/>
            <w:tcBorders>
              <w:top w:val="nil"/>
              <w:left w:val="nil"/>
              <w:bottom w:val="single" w:sz="4" w:space="0" w:color="auto"/>
              <w:right w:val="single" w:sz="4" w:space="0" w:color="auto"/>
            </w:tcBorders>
            <w:shd w:val="clear" w:color="auto" w:fill="auto"/>
            <w:hideMark/>
          </w:tcPr>
          <w:p w14:paraId="3B483EDC" w14:textId="77777777" w:rsidR="002A1DBB" w:rsidRPr="002A1DBB" w:rsidRDefault="002A1DBB" w:rsidP="002A1DBB">
            <w:pPr>
              <w:rPr>
                <w:sz w:val="16"/>
                <w:szCs w:val="16"/>
              </w:rPr>
            </w:pPr>
            <w:r w:rsidRPr="002A1DBB">
              <w:rPr>
                <w:sz w:val="16"/>
                <w:szCs w:val="16"/>
              </w:rPr>
              <w:t>амортизационные отчисления</w:t>
            </w:r>
          </w:p>
        </w:tc>
        <w:tc>
          <w:tcPr>
            <w:tcW w:w="851" w:type="dxa"/>
            <w:tcBorders>
              <w:top w:val="nil"/>
              <w:left w:val="nil"/>
              <w:bottom w:val="single" w:sz="4" w:space="0" w:color="auto"/>
              <w:right w:val="single" w:sz="4" w:space="0" w:color="auto"/>
            </w:tcBorders>
            <w:shd w:val="clear" w:color="auto" w:fill="auto"/>
            <w:noWrap/>
            <w:vAlign w:val="center"/>
          </w:tcPr>
          <w:p w14:paraId="5DA058BC" w14:textId="77777777" w:rsidR="002A1DBB" w:rsidRPr="002A1DBB" w:rsidRDefault="002A1DBB" w:rsidP="002A1DBB">
            <w:pPr>
              <w:jc w:val="center"/>
              <w:rPr>
                <w:sz w:val="18"/>
                <w:szCs w:val="18"/>
              </w:rPr>
            </w:pPr>
            <w:r w:rsidRPr="002A1DBB">
              <w:rPr>
                <w:sz w:val="18"/>
                <w:szCs w:val="18"/>
              </w:rPr>
              <w:t>30 327,61</w:t>
            </w:r>
          </w:p>
        </w:tc>
        <w:tc>
          <w:tcPr>
            <w:tcW w:w="992" w:type="dxa"/>
            <w:tcBorders>
              <w:top w:val="nil"/>
              <w:left w:val="nil"/>
              <w:bottom w:val="single" w:sz="4" w:space="0" w:color="auto"/>
              <w:right w:val="single" w:sz="4" w:space="0" w:color="auto"/>
            </w:tcBorders>
            <w:shd w:val="clear" w:color="auto" w:fill="auto"/>
            <w:noWrap/>
            <w:vAlign w:val="center"/>
          </w:tcPr>
          <w:p w14:paraId="6B7903D4" w14:textId="77777777" w:rsidR="002A1DBB" w:rsidRPr="002A1DBB" w:rsidRDefault="002A1DBB" w:rsidP="002A1DBB">
            <w:pPr>
              <w:jc w:val="center"/>
              <w:rPr>
                <w:sz w:val="18"/>
                <w:szCs w:val="18"/>
              </w:rPr>
            </w:pPr>
            <w:r w:rsidRPr="002A1DBB">
              <w:rPr>
                <w:sz w:val="18"/>
                <w:szCs w:val="18"/>
              </w:rPr>
              <w:t>0,00</w:t>
            </w:r>
          </w:p>
        </w:tc>
        <w:tc>
          <w:tcPr>
            <w:tcW w:w="886" w:type="dxa"/>
            <w:tcBorders>
              <w:top w:val="nil"/>
              <w:left w:val="nil"/>
              <w:bottom w:val="single" w:sz="4" w:space="0" w:color="auto"/>
              <w:right w:val="single" w:sz="4" w:space="0" w:color="auto"/>
            </w:tcBorders>
            <w:shd w:val="clear" w:color="auto" w:fill="auto"/>
            <w:noWrap/>
            <w:vAlign w:val="center"/>
          </w:tcPr>
          <w:p w14:paraId="1C94CC8F" w14:textId="77777777" w:rsidR="002A1DBB" w:rsidRPr="002A1DBB" w:rsidRDefault="002A1DBB" w:rsidP="002A1DBB">
            <w:pPr>
              <w:jc w:val="center"/>
              <w:rPr>
                <w:sz w:val="18"/>
                <w:szCs w:val="18"/>
              </w:rPr>
            </w:pPr>
            <w:r w:rsidRPr="002A1DBB">
              <w:rPr>
                <w:sz w:val="18"/>
                <w:szCs w:val="18"/>
              </w:rPr>
              <w:t>30 327,61</w:t>
            </w:r>
          </w:p>
        </w:tc>
        <w:tc>
          <w:tcPr>
            <w:tcW w:w="992" w:type="dxa"/>
            <w:tcBorders>
              <w:top w:val="nil"/>
              <w:left w:val="nil"/>
              <w:bottom w:val="single" w:sz="4" w:space="0" w:color="auto"/>
              <w:right w:val="single" w:sz="4" w:space="0" w:color="auto"/>
            </w:tcBorders>
            <w:shd w:val="clear" w:color="auto" w:fill="auto"/>
            <w:noWrap/>
            <w:vAlign w:val="center"/>
          </w:tcPr>
          <w:p w14:paraId="13785D33" w14:textId="77777777" w:rsidR="002A1DBB" w:rsidRPr="002A1DBB" w:rsidRDefault="002A1DBB" w:rsidP="002A1DBB">
            <w:pPr>
              <w:jc w:val="center"/>
              <w:rPr>
                <w:sz w:val="18"/>
                <w:szCs w:val="18"/>
              </w:rPr>
            </w:pPr>
            <w:r w:rsidRPr="002A1DBB">
              <w:rPr>
                <w:sz w:val="18"/>
                <w:szCs w:val="18"/>
              </w:rPr>
              <w:t>4 954,72</w:t>
            </w:r>
          </w:p>
        </w:tc>
        <w:tc>
          <w:tcPr>
            <w:tcW w:w="992" w:type="dxa"/>
            <w:tcBorders>
              <w:top w:val="nil"/>
              <w:left w:val="nil"/>
              <w:bottom w:val="single" w:sz="4" w:space="0" w:color="auto"/>
              <w:right w:val="single" w:sz="4" w:space="0" w:color="auto"/>
            </w:tcBorders>
            <w:shd w:val="clear" w:color="auto" w:fill="auto"/>
            <w:noWrap/>
            <w:vAlign w:val="center"/>
          </w:tcPr>
          <w:p w14:paraId="0B9C1970" w14:textId="77777777" w:rsidR="002A1DBB" w:rsidRPr="002A1DBB" w:rsidRDefault="002A1DBB" w:rsidP="002A1DBB">
            <w:pPr>
              <w:jc w:val="center"/>
              <w:rPr>
                <w:sz w:val="18"/>
                <w:szCs w:val="18"/>
              </w:rPr>
            </w:pPr>
            <w:r w:rsidRPr="002A1DBB">
              <w:rPr>
                <w:sz w:val="18"/>
                <w:szCs w:val="18"/>
              </w:rPr>
              <w:t>5 431,67</w:t>
            </w:r>
          </w:p>
        </w:tc>
        <w:tc>
          <w:tcPr>
            <w:tcW w:w="992" w:type="dxa"/>
            <w:tcBorders>
              <w:top w:val="nil"/>
              <w:left w:val="nil"/>
              <w:bottom w:val="single" w:sz="4" w:space="0" w:color="auto"/>
              <w:right w:val="single" w:sz="4" w:space="0" w:color="auto"/>
            </w:tcBorders>
            <w:shd w:val="clear" w:color="auto" w:fill="auto"/>
            <w:noWrap/>
            <w:vAlign w:val="center"/>
          </w:tcPr>
          <w:p w14:paraId="7E88A218" w14:textId="77777777" w:rsidR="002A1DBB" w:rsidRPr="002A1DBB" w:rsidRDefault="002A1DBB" w:rsidP="002A1DBB">
            <w:pPr>
              <w:jc w:val="center"/>
              <w:rPr>
                <w:sz w:val="18"/>
                <w:szCs w:val="18"/>
              </w:rPr>
            </w:pPr>
            <w:r w:rsidRPr="002A1DBB">
              <w:rPr>
                <w:sz w:val="18"/>
                <w:szCs w:val="18"/>
              </w:rPr>
              <w:t>5 547,28</w:t>
            </w:r>
          </w:p>
        </w:tc>
        <w:tc>
          <w:tcPr>
            <w:tcW w:w="993" w:type="dxa"/>
            <w:tcBorders>
              <w:top w:val="nil"/>
              <w:left w:val="nil"/>
              <w:bottom w:val="single" w:sz="4" w:space="0" w:color="auto"/>
              <w:right w:val="single" w:sz="4" w:space="0" w:color="auto"/>
            </w:tcBorders>
            <w:shd w:val="clear" w:color="auto" w:fill="auto"/>
            <w:noWrap/>
            <w:vAlign w:val="center"/>
          </w:tcPr>
          <w:p w14:paraId="5ABF6CB3" w14:textId="77777777" w:rsidR="002A1DBB" w:rsidRPr="002A1DBB" w:rsidRDefault="002A1DBB" w:rsidP="002A1DBB">
            <w:pPr>
              <w:jc w:val="center"/>
              <w:rPr>
                <w:sz w:val="18"/>
                <w:szCs w:val="18"/>
              </w:rPr>
            </w:pPr>
            <w:r w:rsidRPr="002A1DBB">
              <w:rPr>
                <w:sz w:val="18"/>
                <w:szCs w:val="18"/>
              </w:rPr>
              <w:t>7 733,58</w:t>
            </w:r>
          </w:p>
        </w:tc>
        <w:tc>
          <w:tcPr>
            <w:tcW w:w="957" w:type="dxa"/>
            <w:tcBorders>
              <w:top w:val="nil"/>
              <w:left w:val="nil"/>
              <w:bottom w:val="single" w:sz="4" w:space="0" w:color="auto"/>
              <w:right w:val="single" w:sz="4" w:space="0" w:color="auto"/>
            </w:tcBorders>
            <w:shd w:val="clear" w:color="auto" w:fill="auto"/>
            <w:noWrap/>
            <w:vAlign w:val="center"/>
          </w:tcPr>
          <w:p w14:paraId="7CBA0423" w14:textId="77777777" w:rsidR="002A1DBB" w:rsidRPr="002A1DBB" w:rsidRDefault="002A1DBB" w:rsidP="002A1DBB">
            <w:pPr>
              <w:jc w:val="center"/>
              <w:rPr>
                <w:sz w:val="18"/>
                <w:szCs w:val="18"/>
              </w:rPr>
            </w:pPr>
            <w:r w:rsidRPr="002A1DBB">
              <w:rPr>
                <w:sz w:val="18"/>
                <w:szCs w:val="18"/>
              </w:rPr>
              <w:t>6 660,36</w:t>
            </w:r>
          </w:p>
        </w:tc>
      </w:tr>
      <w:tr w:rsidR="002A1DBB" w:rsidRPr="002A1DBB" w14:paraId="1E4894B1" w14:textId="77777777" w:rsidTr="00566B2A">
        <w:trPr>
          <w:trHeight w:val="20"/>
        </w:trPr>
        <w:tc>
          <w:tcPr>
            <w:tcW w:w="341" w:type="dxa"/>
            <w:tcBorders>
              <w:top w:val="nil"/>
              <w:left w:val="single" w:sz="4" w:space="0" w:color="auto"/>
              <w:bottom w:val="single" w:sz="4" w:space="0" w:color="auto"/>
              <w:right w:val="single" w:sz="4" w:space="0" w:color="auto"/>
            </w:tcBorders>
            <w:shd w:val="clear" w:color="auto" w:fill="auto"/>
            <w:hideMark/>
          </w:tcPr>
          <w:p w14:paraId="6478D987" w14:textId="77777777" w:rsidR="002A1DBB" w:rsidRPr="002A1DBB" w:rsidRDefault="002A1DBB" w:rsidP="002A1DBB">
            <w:pPr>
              <w:jc w:val="center"/>
              <w:rPr>
                <w:sz w:val="16"/>
                <w:szCs w:val="16"/>
              </w:rPr>
            </w:pPr>
            <w:r w:rsidRPr="002A1DBB">
              <w:rPr>
                <w:sz w:val="16"/>
                <w:szCs w:val="16"/>
              </w:rPr>
              <w:t>1.2</w:t>
            </w:r>
          </w:p>
        </w:tc>
        <w:tc>
          <w:tcPr>
            <w:tcW w:w="1135" w:type="dxa"/>
            <w:tcBorders>
              <w:top w:val="nil"/>
              <w:left w:val="nil"/>
              <w:bottom w:val="single" w:sz="4" w:space="0" w:color="auto"/>
              <w:right w:val="single" w:sz="4" w:space="0" w:color="auto"/>
            </w:tcBorders>
            <w:shd w:val="clear" w:color="auto" w:fill="auto"/>
            <w:hideMark/>
          </w:tcPr>
          <w:p w14:paraId="0B3E017D" w14:textId="77777777" w:rsidR="002A1DBB" w:rsidRPr="002A1DBB" w:rsidRDefault="002A1DBB" w:rsidP="002A1DBB">
            <w:pPr>
              <w:rPr>
                <w:sz w:val="16"/>
                <w:szCs w:val="16"/>
              </w:rPr>
            </w:pPr>
            <w:r w:rsidRPr="002A1DBB">
              <w:rPr>
                <w:sz w:val="16"/>
                <w:szCs w:val="16"/>
              </w:rPr>
              <w:t>прибыль, направленная на инвестиции</w:t>
            </w:r>
          </w:p>
        </w:tc>
        <w:tc>
          <w:tcPr>
            <w:tcW w:w="851" w:type="dxa"/>
            <w:tcBorders>
              <w:top w:val="nil"/>
              <w:left w:val="nil"/>
              <w:bottom w:val="single" w:sz="4" w:space="0" w:color="auto"/>
              <w:right w:val="single" w:sz="4" w:space="0" w:color="auto"/>
            </w:tcBorders>
            <w:shd w:val="clear" w:color="auto" w:fill="auto"/>
            <w:noWrap/>
            <w:vAlign w:val="center"/>
          </w:tcPr>
          <w:p w14:paraId="64CBCC09" w14:textId="77777777" w:rsidR="002A1DBB" w:rsidRPr="002A1DBB" w:rsidRDefault="002A1DBB" w:rsidP="002A1DBB">
            <w:pPr>
              <w:jc w:val="center"/>
              <w:rPr>
                <w:sz w:val="18"/>
                <w:szCs w:val="18"/>
              </w:rPr>
            </w:pPr>
            <w:r w:rsidRPr="002A1DBB">
              <w:rPr>
                <w:sz w:val="18"/>
                <w:szCs w:val="18"/>
              </w:rPr>
              <w:t>44 203,36</w:t>
            </w:r>
          </w:p>
        </w:tc>
        <w:tc>
          <w:tcPr>
            <w:tcW w:w="992" w:type="dxa"/>
            <w:tcBorders>
              <w:top w:val="nil"/>
              <w:left w:val="nil"/>
              <w:bottom w:val="single" w:sz="4" w:space="0" w:color="auto"/>
              <w:right w:val="single" w:sz="4" w:space="0" w:color="auto"/>
            </w:tcBorders>
            <w:shd w:val="clear" w:color="auto" w:fill="auto"/>
            <w:noWrap/>
            <w:vAlign w:val="center"/>
          </w:tcPr>
          <w:p w14:paraId="795F54E0" w14:textId="77777777" w:rsidR="002A1DBB" w:rsidRPr="002A1DBB" w:rsidRDefault="002A1DBB" w:rsidP="002A1DBB">
            <w:pPr>
              <w:jc w:val="center"/>
              <w:rPr>
                <w:sz w:val="18"/>
                <w:szCs w:val="18"/>
              </w:rPr>
            </w:pPr>
            <w:r w:rsidRPr="002A1DBB">
              <w:rPr>
                <w:sz w:val="18"/>
                <w:szCs w:val="18"/>
              </w:rPr>
              <w:t>0,00</w:t>
            </w:r>
          </w:p>
        </w:tc>
        <w:tc>
          <w:tcPr>
            <w:tcW w:w="886" w:type="dxa"/>
            <w:tcBorders>
              <w:top w:val="nil"/>
              <w:left w:val="nil"/>
              <w:bottom w:val="single" w:sz="4" w:space="0" w:color="auto"/>
              <w:right w:val="single" w:sz="4" w:space="0" w:color="auto"/>
            </w:tcBorders>
            <w:shd w:val="clear" w:color="auto" w:fill="auto"/>
            <w:noWrap/>
            <w:vAlign w:val="center"/>
          </w:tcPr>
          <w:p w14:paraId="59480CE2" w14:textId="77777777" w:rsidR="002A1DBB" w:rsidRPr="002A1DBB" w:rsidRDefault="002A1DBB" w:rsidP="002A1DBB">
            <w:pPr>
              <w:jc w:val="center"/>
              <w:rPr>
                <w:sz w:val="18"/>
                <w:szCs w:val="18"/>
              </w:rPr>
            </w:pPr>
            <w:r w:rsidRPr="002A1DBB">
              <w:rPr>
                <w:sz w:val="18"/>
                <w:szCs w:val="18"/>
              </w:rPr>
              <w:t>44 203,36</w:t>
            </w:r>
          </w:p>
        </w:tc>
        <w:tc>
          <w:tcPr>
            <w:tcW w:w="992" w:type="dxa"/>
            <w:tcBorders>
              <w:top w:val="nil"/>
              <w:left w:val="nil"/>
              <w:bottom w:val="single" w:sz="4" w:space="0" w:color="auto"/>
              <w:right w:val="single" w:sz="4" w:space="0" w:color="auto"/>
            </w:tcBorders>
            <w:shd w:val="clear" w:color="auto" w:fill="auto"/>
            <w:noWrap/>
            <w:vAlign w:val="center"/>
          </w:tcPr>
          <w:p w14:paraId="3C232F84" w14:textId="77777777" w:rsidR="002A1DBB" w:rsidRPr="002A1DBB" w:rsidRDefault="002A1DBB" w:rsidP="002A1DBB">
            <w:pPr>
              <w:jc w:val="center"/>
              <w:rPr>
                <w:sz w:val="18"/>
                <w:szCs w:val="18"/>
              </w:rPr>
            </w:pPr>
            <w:r w:rsidRPr="002A1DBB">
              <w:rPr>
                <w:sz w:val="18"/>
                <w:szCs w:val="18"/>
              </w:rPr>
              <w:t>9 456,64</w:t>
            </w:r>
          </w:p>
        </w:tc>
        <w:tc>
          <w:tcPr>
            <w:tcW w:w="992" w:type="dxa"/>
            <w:tcBorders>
              <w:top w:val="nil"/>
              <w:left w:val="nil"/>
              <w:bottom w:val="single" w:sz="4" w:space="0" w:color="auto"/>
              <w:right w:val="single" w:sz="4" w:space="0" w:color="auto"/>
            </w:tcBorders>
            <w:shd w:val="clear" w:color="auto" w:fill="auto"/>
            <w:noWrap/>
            <w:vAlign w:val="center"/>
          </w:tcPr>
          <w:p w14:paraId="2CE2A6A2" w14:textId="77777777" w:rsidR="002A1DBB" w:rsidRPr="002A1DBB" w:rsidRDefault="002A1DBB" w:rsidP="002A1DBB">
            <w:pPr>
              <w:jc w:val="center"/>
              <w:rPr>
                <w:sz w:val="18"/>
                <w:szCs w:val="18"/>
              </w:rPr>
            </w:pPr>
            <w:r w:rsidRPr="002A1DBB">
              <w:rPr>
                <w:sz w:val="18"/>
                <w:szCs w:val="18"/>
              </w:rPr>
              <w:t>8 714,18</w:t>
            </w:r>
          </w:p>
        </w:tc>
        <w:tc>
          <w:tcPr>
            <w:tcW w:w="992" w:type="dxa"/>
            <w:tcBorders>
              <w:top w:val="nil"/>
              <w:left w:val="nil"/>
              <w:bottom w:val="single" w:sz="4" w:space="0" w:color="auto"/>
              <w:right w:val="single" w:sz="4" w:space="0" w:color="auto"/>
            </w:tcBorders>
            <w:shd w:val="clear" w:color="auto" w:fill="auto"/>
            <w:noWrap/>
            <w:vAlign w:val="center"/>
          </w:tcPr>
          <w:p w14:paraId="0E1F59DD" w14:textId="77777777" w:rsidR="002A1DBB" w:rsidRPr="002A1DBB" w:rsidRDefault="002A1DBB" w:rsidP="002A1DBB">
            <w:pPr>
              <w:jc w:val="center"/>
              <w:rPr>
                <w:sz w:val="18"/>
                <w:szCs w:val="18"/>
              </w:rPr>
            </w:pPr>
            <w:r w:rsidRPr="002A1DBB">
              <w:rPr>
                <w:sz w:val="18"/>
                <w:szCs w:val="18"/>
              </w:rPr>
              <w:t>8 654,07</w:t>
            </w:r>
          </w:p>
        </w:tc>
        <w:tc>
          <w:tcPr>
            <w:tcW w:w="993" w:type="dxa"/>
            <w:tcBorders>
              <w:top w:val="nil"/>
              <w:left w:val="nil"/>
              <w:bottom w:val="single" w:sz="4" w:space="0" w:color="auto"/>
              <w:right w:val="single" w:sz="4" w:space="0" w:color="auto"/>
            </w:tcBorders>
            <w:shd w:val="clear" w:color="auto" w:fill="auto"/>
            <w:noWrap/>
            <w:vAlign w:val="center"/>
          </w:tcPr>
          <w:p w14:paraId="63C731EC" w14:textId="77777777" w:rsidR="002A1DBB" w:rsidRPr="002A1DBB" w:rsidRDefault="002A1DBB" w:rsidP="002A1DBB">
            <w:pPr>
              <w:jc w:val="center"/>
              <w:rPr>
                <w:sz w:val="18"/>
                <w:szCs w:val="18"/>
              </w:rPr>
            </w:pPr>
            <w:r w:rsidRPr="002A1DBB">
              <w:rPr>
                <w:sz w:val="18"/>
                <w:szCs w:val="18"/>
              </w:rPr>
              <w:t>6 597,82</w:t>
            </w:r>
          </w:p>
        </w:tc>
        <w:tc>
          <w:tcPr>
            <w:tcW w:w="957" w:type="dxa"/>
            <w:tcBorders>
              <w:top w:val="nil"/>
              <w:left w:val="nil"/>
              <w:bottom w:val="single" w:sz="4" w:space="0" w:color="auto"/>
              <w:right w:val="single" w:sz="4" w:space="0" w:color="auto"/>
            </w:tcBorders>
            <w:shd w:val="clear" w:color="auto" w:fill="auto"/>
            <w:noWrap/>
            <w:vAlign w:val="center"/>
          </w:tcPr>
          <w:p w14:paraId="6BD3253D" w14:textId="77777777" w:rsidR="002A1DBB" w:rsidRPr="002A1DBB" w:rsidRDefault="002A1DBB" w:rsidP="002A1DBB">
            <w:pPr>
              <w:jc w:val="center"/>
              <w:rPr>
                <w:sz w:val="18"/>
                <w:szCs w:val="18"/>
              </w:rPr>
            </w:pPr>
            <w:r w:rsidRPr="002A1DBB">
              <w:rPr>
                <w:sz w:val="18"/>
                <w:szCs w:val="18"/>
              </w:rPr>
              <w:t>10 780,65</w:t>
            </w:r>
          </w:p>
        </w:tc>
      </w:tr>
    </w:tbl>
    <w:p w14:paraId="617D03C5" w14:textId="77777777" w:rsidR="002A1DBB" w:rsidRPr="002A1DBB" w:rsidRDefault="002A1DBB" w:rsidP="002A1DBB">
      <w:pPr>
        <w:spacing w:line="276" w:lineRule="auto"/>
        <w:ind w:firstLine="708"/>
        <w:jc w:val="both"/>
        <w:rPr>
          <w:bCs/>
          <w:sz w:val="28"/>
          <w:szCs w:val="28"/>
        </w:rPr>
      </w:pPr>
      <w:r w:rsidRPr="002A1DBB">
        <w:rPr>
          <w:bCs/>
          <w:sz w:val="28"/>
          <w:szCs w:val="28"/>
        </w:rPr>
        <w:t xml:space="preserve">Перечень мероприятий, подлежащих выполнению </w:t>
      </w:r>
      <w:r w:rsidRPr="002A1DBB">
        <w:rPr>
          <w:bCs/>
          <w:sz w:val="28"/>
          <w:szCs w:val="28"/>
        </w:rPr>
        <w:br/>
        <w:t>в 2025-2029 годах отражен в приложении к настоящему экспертному заключению.</w:t>
      </w:r>
    </w:p>
    <w:p w14:paraId="1406829F" w14:textId="77777777" w:rsidR="002A1DBB" w:rsidRPr="002A1DBB" w:rsidRDefault="002A1DBB" w:rsidP="002A1DBB">
      <w:pPr>
        <w:spacing w:line="276" w:lineRule="auto"/>
        <w:ind w:firstLine="708"/>
        <w:jc w:val="both"/>
        <w:rPr>
          <w:bCs/>
          <w:sz w:val="28"/>
          <w:szCs w:val="28"/>
        </w:rPr>
      </w:pPr>
    </w:p>
    <w:p w14:paraId="51203F7E" w14:textId="77777777" w:rsidR="002A1DBB" w:rsidRPr="002A1DBB" w:rsidRDefault="002A1DBB" w:rsidP="002A1DBB">
      <w:pPr>
        <w:jc w:val="both"/>
        <w:rPr>
          <w:sz w:val="20"/>
          <w:szCs w:val="20"/>
        </w:rPr>
      </w:pPr>
    </w:p>
    <w:p w14:paraId="5D30AF18" w14:textId="77777777" w:rsidR="002A1DBB" w:rsidRPr="002A1DBB" w:rsidRDefault="002A1DBB" w:rsidP="002A1DBB">
      <w:pPr>
        <w:jc w:val="both"/>
        <w:rPr>
          <w:sz w:val="20"/>
          <w:szCs w:val="20"/>
        </w:rPr>
        <w:sectPr w:rsidR="002A1DBB" w:rsidRPr="002A1DBB" w:rsidSect="002A1DBB">
          <w:headerReference w:type="default" r:id="rId35"/>
          <w:pgSz w:w="11906" w:h="16838"/>
          <w:pgMar w:top="567" w:right="1418" w:bottom="567" w:left="1559" w:header="709" w:footer="709" w:gutter="0"/>
          <w:cols w:space="708"/>
          <w:titlePg/>
          <w:docGrid w:linePitch="360"/>
        </w:sectPr>
      </w:pPr>
    </w:p>
    <w:p w14:paraId="2FBA2242" w14:textId="77777777" w:rsidR="002A1DBB" w:rsidRPr="002A1DBB" w:rsidRDefault="002A1DBB" w:rsidP="002A1DBB">
      <w:pPr>
        <w:ind w:left="284" w:right="536"/>
        <w:jc w:val="right"/>
        <w:rPr>
          <w:sz w:val="22"/>
          <w:szCs w:val="22"/>
        </w:rPr>
      </w:pPr>
      <w:r w:rsidRPr="002A1DBB">
        <w:rPr>
          <w:sz w:val="22"/>
          <w:szCs w:val="22"/>
        </w:rPr>
        <w:lastRenderedPageBreak/>
        <w:t>Приложение</w:t>
      </w:r>
    </w:p>
    <w:p w14:paraId="12C0FF18" w14:textId="77777777" w:rsidR="002A1DBB" w:rsidRPr="002A1DBB" w:rsidRDefault="002A1DBB" w:rsidP="002A1DBB">
      <w:pPr>
        <w:ind w:left="284" w:right="536"/>
        <w:jc w:val="center"/>
        <w:rPr>
          <w:bCs/>
          <w:sz w:val="28"/>
          <w:szCs w:val="28"/>
        </w:rPr>
      </w:pPr>
      <w:r w:rsidRPr="002A1DBB">
        <w:rPr>
          <w:bCs/>
          <w:sz w:val="28"/>
          <w:szCs w:val="28"/>
        </w:rPr>
        <w:t xml:space="preserve">Инвестиционная программа </w:t>
      </w:r>
      <w:r w:rsidRPr="002A1DBB">
        <w:rPr>
          <w:color w:val="000000"/>
          <w:sz w:val="28"/>
          <w:szCs w:val="28"/>
        </w:rPr>
        <w:t xml:space="preserve">ООО «Тепловая компания» </w:t>
      </w:r>
      <w:r w:rsidRPr="002A1DBB">
        <w:rPr>
          <w:bCs/>
          <w:sz w:val="28"/>
          <w:szCs w:val="28"/>
        </w:rPr>
        <w:t>на 2025 - 2029 годы</w:t>
      </w:r>
    </w:p>
    <w:tbl>
      <w:tblPr>
        <w:tblW w:w="1508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
        <w:gridCol w:w="3827"/>
        <w:gridCol w:w="1057"/>
        <w:gridCol w:w="77"/>
        <w:gridCol w:w="976"/>
        <w:gridCol w:w="25"/>
        <w:gridCol w:w="1685"/>
        <w:gridCol w:w="690"/>
        <w:gridCol w:w="769"/>
        <w:gridCol w:w="858"/>
        <w:gridCol w:w="630"/>
        <w:gridCol w:w="655"/>
        <w:gridCol w:w="584"/>
        <w:gridCol w:w="74"/>
        <w:gridCol w:w="567"/>
        <w:gridCol w:w="82"/>
        <w:gridCol w:w="856"/>
        <w:gridCol w:w="62"/>
        <w:gridCol w:w="684"/>
        <w:gridCol w:w="584"/>
      </w:tblGrid>
      <w:tr w:rsidR="002A1DBB" w:rsidRPr="002A1DBB" w14:paraId="196BB801" w14:textId="77777777" w:rsidTr="00566B2A">
        <w:trPr>
          <w:trHeight w:val="20"/>
        </w:trPr>
        <w:tc>
          <w:tcPr>
            <w:tcW w:w="341" w:type="dxa"/>
            <w:vMerge w:val="restart"/>
            <w:shd w:val="clear" w:color="000000" w:fill="FFFFFF"/>
            <w:vAlign w:val="center"/>
            <w:hideMark/>
          </w:tcPr>
          <w:p w14:paraId="1106E947" w14:textId="77777777" w:rsidR="002A1DBB" w:rsidRPr="002A1DBB" w:rsidRDefault="002A1DBB" w:rsidP="002A1DBB">
            <w:pPr>
              <w:jc w:val="center"/>
              <w:rPr>
                <w:bCs/>
                <w:color w:val="000000"/>
                <w:sz w:val="12"/>
                <w:szCs w:val="12"/>
              </w:rPr>
            </w:pPr>
            <w:r w:rsidRPr="002A1DBB">
              <w:rPr>
                <w:bCs/>
                <w:color w:val="000000"/>
                <w:sz w:val="12"/>
                <w:szCs w:val="12"/>
              </w:rPr>
              <w:t>№ п/п</w:t>
            </w:r>
          </w:p>
        </w:tc>
        <w:tc>
          <w:tcPr>
            <w:tcW w:w="3827" w:type="dxa"/>
            <w:vMerge w:val="restart"/>
            <w:shd w:val="clear" w:color="000000" w:fill="FFFFFF"/>
            <w:vAlign w:val="center"/>
            <w:hideMark/>
          </w:tcPr>
          <w:p w14:paraId="51300D0D" w14:textId="77777777" w:rsidR="002A1DBB" w:rsidRPr="002A1DBB" w:rsidRDefault="002A1DBB" w:rsidP="002A1DBB">
            <w:pPr>
              <w:jc w:val="center"/>
              <w:rPr>
                <w:bCs/>
                <w:color w:val="000000"/>
                <w:sz w:val="12"/>
                <w:szCs w:val="12"/>
              </w:rPr>
            </w:pPr>
            <w:r w:rsidRPr="002A1DBB">
              <w:rPr>
                <w:bCs/>
                <w:color w:val="000000"/>
                <w:sz w:val="12"/>
                <w:szCs w:val="12"/>
              </w:rPr>
              <w:t>Наименование мероприятий</w:t>
            </w:r>
          </w:p>
        </w:tc>
        <w:tc>
          <w:tcPr>
            <w:tcW w:w="1057" w:type="dxa"/>
            <w:vMerge w:val="restart"/>
            <w:shd w:val="clear" w:color="000000" w:fill="FFFFFF"/>
            <w:vAlign w:val="center"/>
            <w:hideMark/>
          </w:tcPr>
          <w:p w14:paraId="3B7197C5" w14:textId="77777777" w:rsidR="002A1DBB" w:rsidRPr="002A1DBB" w:rsidRDefault="002A1DBB" w:rsidP="002A1DBB">
            <w:pPr>
              <w:jc w:val="center"/>
              <w:rPr>
                <w:bCs/>
                <w:color w:val="000000"/>
                <w:sz w:val="12"/>
                <w:szCs w:val="12"/>
              </w:rPr>
            </w:pPr>
            <w:r w:rsidRPr="002A1DBB">
              <w:rPr>
                <w:bCs/>
                <w:color w:val="000000"/>
                <w:sz w:val="12"/>
                <w:szCs w:val="12"/>
              </w:rPr>
              <w:t>Кадастровый номер объекта (участка объекта)</w:t>
            </w:r>
          </w:p>
        </w:tc>
        <w:tc>
          <w:tcPr>
            <w:tcW w:w="1053" w:type="dxa"/>
            <w:gridSpan w:val="2"/>
            <w:vMerge w:val="restart"/>
            <w:shd w:val="clear" w:color="000000" w:fill="FFFFFF"/>
            <w:vAlign w:val="center"/>
            <w:hideMark/>
          </w:tcPr>
          <w:p w14:paraId="0FD83790" w14:textId="77777777" w:rsidR="002A1DBB" w:rsidRPr="002A1DBB" w:rsidRDefault="002A1DBB" w:rsidP="002A1DBB">
            <w:pPr>
              <w:jc w:val="center"/>
              <w:rPr>
                <w:bCs/>
                <w:color w:val="000000"/>
                <w:sz w:val="12"/>
                <w:szCs w:val="12"/>
              </w:rPr>
            </w:pPr>
            <w:r w:rsidRPr="002A1DBB">
              <w:rPr>
                <w:bCs/>
                <w:color w:val="000000"/>
                <w:sz w:val="12"/>
                <w:szCs w:val="12"/>
              </w:rPr>
              <w:t>Вид объекта</w:t>
            </w:r>
          </w:p>
        </w:tc>
        <w:tc>
          <w:tcPr>
            <w:tcW w:w="1710" w:type="dxa"/>
            <w:gridSpan w:val="2"/>
            <w:vMerge w:val="restart"/>
            <w:shd w:val="clear" w:color="000000" w:fill="FFFFFF"/>
            <w:vAlign w:val="center"/>
            <w:hideMark/>
          </w:tcPr>
          <w:p w14:paraId="74D83E5D" w14:textId="77777777" w:rsidR="002A1DBB" w:rsidRPr="002A1DBB" w:rsidRDefault="002A1DBB" w:rsidP="002A1DBB">
            <w:pPr>
              <w:jc w:val="center"/>
              <w:rPr>
                <w:bCs/>
                <w:color w:val="000000"/>
                <w:sz w:val="12"/>
                <w:szCs w:val="12"/>
              </w:rPr>
            </w:pPr>
            <w:r w:rsidRPr="002A1DBB">
              <w:rPr>
                <w:bCs/>
                <w:color w:val="000000"/>
                <w:sz w:val="12"/>
                <w:szCs w:val="12"/>
              </w:rPr>
              <w:t>Описание и место расположения объекта</w:t>
            </w:r>
          </w:p>
        </w:tc>
        <w:tc>
          <w:tcPr>
            <w:tcW w:w="7095" w:type="dxa"/>
            <w:gridSpan w:val="13"/>
            <w:shd w:val="clear" w:color="000000" w:fill="FFFFFF"/>
            <w:vAlign w:val="center"/>
            <w:hideMark/>
          </w:tcPr>
          <w:p w14:paraId="26DD78B0" w14:textId="77777777" w:rsidR="002A1DBB" w:rsidRPr="002A1DBB" w:rsidRDefault="002A1DBB" w:rsidP="002A1DBB">
            <w:pPr>
              <w:jc w:val="center"/>
              <w:rPr>
                <w:bCs/>
                <w:color w:val="000000"/>
                <w:sz w:val="12"/>
                <w:szCs w:val="12"/>
              </w:rPr>
            </w:pPr>
            <w:r w:rsidRPr="002A1DBB">
              <w:rPr>
                <w:bCs/>
                <w:color w:val="000000"/>
                <w:sz w:val="12"/>
                <w:szCs w:val="12"/>
              </w:rPr>
              <w:t>Основные технические характеристики</w:t>
            </w:r>
          </w:p>
        </w:tc>
      </w:tr>
      <w:tr w:rsidR="002A1DBB" w:rsidRPr="002A1DBB" w14:paraId="1AF46E2F" w14:textId="77777777" w:rsidTr="00566B2A">
        <w:trPr>
          <w:trHeight w:val="458"/>
        </w:trPr>
        <w:tc>
          <w:tcPr>
            <w:tcW w:w="341" w:type="dxa"/>
            <w:vMerge/>
            <w:vAlign w:val="center"/>
            <w:hideMark/>
          </w:tcPr>
          <w:p w14:paraId="547EBD74" w14:textId="77777777" w:rsidR="002A1DBB" w:rsidRPr="002A1DBB" w:rsidRDefault="002A1DBB" w:rsidP="002A1DBB">
            <w:pPr>
              <w:rPr>
                <w:bCs/>
                <w:color w:val="000000"/>
                <w:sz w:val="12"/>
                <w:szCs w:val="12"/>
              </w:rPr>
            </w:pPr>
          </w:p>
        </w:tc>
        <w:tc>
          <w:tcPr>
            <w:tcW w:w="3827" w:type="dxa"/>
            <w:vMerge/>
            <w:vAlign w:val="center"/>
            <w:hideMark/>
          </w:tcPr>
          <w:p w14:paraId="1D36E2BC" w14:textId="77777777" w:rsidR="002A1DBB" w:rsidRPr="002A1DBB" w:rsidRDefault="002A1DBB" w:rsidP="002A1DBB">
            <w:pPr>
              <w:rPr>
                <w:bCs/>
                <w:color w:val="000000"/>
                <w:sz w:val="12"/>
                <w:szCs w:val="12"/>
              </w:rPr>
            </w:pPr>
          </w:p>
        </w:tc>
        <w:tc>
          <w:tcPr>
            <w:tcW w:w="1057" w:type="dxa"/>
            <w:vMerge/>
            <w:vAlign w:val="center"/>
            <w:hideMark/>
          </w:tcPr>
          <w:p w14:paraId="5DA506BC" w14:textId="77777777" w:rsidR="002A1DBB" w:rsidRPr="002A1DBB" w:rsidRDefault="002A1DBB" w:rsidP="002A1DBB">
            <w:pPr>
              <w:rPr>
                <w:bCs/>
                <w:color w:val="000000"/>
                <w:sz w:val="12"/>
                <w:szCs w:val="12"/>
              </w:rPr>
            </w:pPr>
          </w:p>
        </w:tc>
        <w:tc>
          <w:tcPr>
            <w:tcW w:w="1053" w:type="dxa"/>
            <w:gridSpan w:val="2"/>
            <w:vMerge/>
            <w:vAlign w:val="center"/>
            <w:hideMark/>
          </w:tcPr>
          <w:p w14:paraId="1F003C3B" w14:textId="77777777" w:rsidR="002A1DBB" w:rsidRPr="002A1DBB" w:rsidRDefault="002A1DBB" w:rsidP="002A1DBB">
            <w:pPr>
              <w:rPr>
                <w:bCs/>
                <w:color w:val="000000"/>
                <w:sz w:val="12"/>
                <w:szCs w:val="12"/>
              </w:rPr>
            </w:pPr>
          </w:p>
        </w:tc>
        <w:tc>
          <w:tcPr>
            <w:tcW w:w="1710" w:type="dxa"/>
            <w:gridSpan w:val="2"/>
            <w:vMerge/>
            <w:vAlign w:val="center"/>
            <w:hideMark/>
          </w:tcPr>
          <w:p w14:paraId="6713666B" w14:textId="77777777" w:rsidR="002A1DBB" w:rsidRPr="002A1DBB" w:rsidRDefault="002A1DBB" w:rsidP="002A1DBB">
            <w:pPr>
              <w:rPr>
                <w:bCs/>
                <w:color w:val="000000"/>
                <w:sz w:val="12"/>
                <w:szCs w:val="12"/>
              </w:rPr>
            </w:pPr>
          </w:p>
        </w:tc>
        <w:tc>
          <w:tcPr>
            <w:tcW w:w="7095" w:type="dxa"/>
            <w:gridSpan w:val="13"/>
            <w:vMerge w:val="restart"/>
            <w:shd w:val="clear" w:color="000000" w:fill="FFFFFF"/>
            <w:vAlign w:val="center"/>
            <w:hideMark/>
          </w:tcPr>
          <w:p w14:paraId="6E4CFF8B" w14:textId="77777777" w:rsidR="002A1DBB" w:rsidRPr="002A1DBB" w:rsidRDefault="002A1DBB" w:rsidP="002A1DBB">
            <w:pPr>
              <w:jc w:val="center"/>
              <w:rPr>
                <w:bCs/>
                <w:color w:val="000000"/>
                <w:sz w:val="12"/>
                <w:szCs w:val="12"/>
              </w:rPr>
            </w:pPr>
            <w:r w:rsidRPr="002A1DBB">
              <w:rPr>
                <w:bCs/>
                <w:color w:val="000000"/>
                <w:sz w:val="12"/>
                <w:szCs w:val="12"/>
              </w:rPr>
              <w:t>Наименование и значение показателя</w:t>
            </w:r>
          </w:p>
        </w:tc>
      </w:tr>
      <w:tr w:rsidR="002A1DBB" w:rsidRPr="002A1DBB" w14:paraId="48A772DB" w14:textId="77777777" w:rsidTr="00566B2A">
        <w:trPr>
          <w:trHeight w:val="458"/>
        </w:trPr>
        <w:tc>
          <w:tcPr>
            <w:tcW w:w="341" w:type="dxa"/>
            <w:vMerge/>
            <w:vAlign w:val="center"/>
            <w:hideMark/>
          </w:tcPr>
          <w:p w14:paraId="2E33D020" w14:textId="77777777" w:rsidR="002A1DBB" w:rsidRPr="002A1DBB" w:rsidRDefault="002A1DBB" w:rsidP="002A1DBB">
            <w:pPr>
              <w:rPr>
                <w:bCs/>
                <w:color w:val="000000"/>
                <w:sz w:val="12"/>
                <w:szCs w:val="12"/>
              </w:rPr>
            </w:pPr>
          </w:p>
        </w:tc>
        <w:tc>
          <w:tcPr>
            <w:tcW w:w="3827" w:type="dxa"/>
            <w:vMerge/>
            <w:vAlign w:val="center"/>
            <w:hideMark/>
          </w:tcPr>
          <w:p w14:paraId="14C4274E" w14:textId="77777777" w:rsidR="002A1DBB" w:rsidRPr="002A1DBB" w:rsidRDefault="002A1DBB" w:rsidP="002A1DBB">
            <w:pPr>
              <w:rPr>
                <w:bCs/>
                <w:color w:val="000000"/>
                <w:sz w:val="12"/>
                <w:szCs w:val="12"/>
              </w:rPr>
            </w:pPr>
          </w:p>
        </w:tc>
        <w:tc>
          <w:tcPr>
            <w:tcW w:w="1057" w:type="dxa"/>
            <w:vMerge/>
            <w:vAlign w:val="center"/>
            <w:hideMark/>
          </w:tcPr>
          <w:p w14:paraId="4424A058" w14:textId="77777777" w:rsidR="002A1DBB" w:rsidRPr="002A1DBB" w:rsidRDefault="002A1DBB" w:rsidP="002A1DBB">
            <w:pPr>
              <w:rPr>
                <w:bCs/>
                <w:color w:val="000000"/>
                <w:sz w:val="12"/>
                <w:szCs w:val="12"/>
              </w:rPr>
            </w:pPr>
          </w:p>
        </w:tc>
        <w:tc>
          <w:tcPr>
            <w:tcW w:w="1053" w:type="dxa"/>
            <w:gridSpan w:val="2"/>
            <w:vMerge/>
            <w:vAlign w:val="center"/>
            <w:hideMark/>
          </w:tcPr>
          <w:p w14:paraId="4C2834F9" w14:textId="77777777" w:rsidR="002A1DBB" w:rsidRPr="002A1DBB" w:rsidRDefault="002A1DBB" w:rsidP="002A1DBB">
            <w:pPr>
              <w:rPr>
                <w:bCs/>
                <w:color w:val="000000"/>
                <w:sz w:val="12"/>
                <w:szCs w:val="12"/>
              </w:rPr>
            </w:pPr>
          </w:p>
        </w:tc>
        <w:tc>
          <w:tcPr>
            <w:tcW w:w="1710" w:type="dxa"/>
            <w:gridSpan w:val="2"/>
            <w:vMerge/>
            <w:vAlign w:val="center"/>
            <w:hideMark/>
          </w:tcPr>
          <w:p w14:paraId="3D85089A" w14:textId="77777777" w:rsidR="002A1DBB" w:rsidRPr="002A1DBB" w:rsidRDefault="002A1DBB" w:rsidP="002A1DBB">
            <w:pPr>
              <w:rPr>
                <w:bCs/>
                <w:color w:val="000000"/>
                <w:sz w:val="12"/>
                <w:szCs w:val="12"/>
              </w:rPr>
            </w:pPr>
          </w:p>
        </w:tc>
        <w:tc>
          <w:tcPr>
            <w:tcW w:w="7095" w:type="dxa"/>
            <w:gridSpan w:val="13"/>
            <w:vMerge/>
            <w:vAlign w:val="center"/>
            <w:hideMark/>
          </w:tcPr>
          <w:p w14:paraId="33A7D51C" w14:textId="77777777" w:rsidR="002A1DBB" w:rsidRPr="002A1DBB" w:rsidRDefault="002A1DBB" w:rsidP="002A1DBB">
            <w:pPr>
              <w:rPr>
                <w:bCs/>
                <w:color w:val="000000"/>
                <w:sz w:val="12"/>
                <w:szCs w:val="12"/>
              </w:rPr>
            </w:pPr>
          </w:p>
        </w:tc>
      </w:tr>
      <w:tr w:rsidR="002A1DBB" w:rsidRPr="002A1DBB" w14:paraId="1FEE6E27" w14:textId="77777777" w:rsidTr="00566B2A">
        <w:trPr>
          <w:trHeight w:val="20"/>
        </w:trPr>
        <w:tc>
          <w:tcPr>
            <w:tcW w:w="341" w:type="dxa"/>
            <w:vMerge/>
            <w:vAlign w:val="center"/>
            <w:hideMark/>
          </w:tcPr>
          <w:p w14:paraId="5AEE13AC" w14:textId="77777777" w:rsidR="002A1DBB" w:rsidRPr="002A1DBB" w:rsidRDefault="002A1DBB" w:rsidP="002A1DBB">
            <w:pPr>
              <w:rPr>
                <w:bCs/>
                <w:color w:val="000000"/>
                <w:sz w:val="12"/>
                <w:szCs w:val="12"/>
              </w:rPr>
            </w:pPr>
          </w:p>
        </w:tc>
        <w:tc>
          <w:tcPr>
            <w:tcW w:w="3827" w:type="dxa"/>
            <w:vMerge/>
            <w:vAlign w:val="center"/>
            <w:hideMark/>
          </w:tcPr>
          <w:p w14:paraId="7A759EB3" w14:textId="77777777" w:rsidR="002A1DBB" w:rsidRPr="002A1DBB" w:rsidRDefault="002A1DBB" w:rsidP="002A1DBB">
            <w:pPr>
              <w:rPr>
                <w:bCs/>
                <w:color w:val="000000"/>
                <w:sz w:val="12"/>
                <w:szCs w:val="12"/>
              </w:rPr>
            </w:pPr>
          </w:p>
        </w:tc>
        <w:tc>
          <w:tcPr>
            <w:tcW w:w="1057" w:type="dxa"/>
            <w:vMerge/>
            <w:vAlign w:val="center"/>
            <w:hideMark/>
          </w:tcPr>
          <w:p w14:paraId="0D56247A" w14:textId="77777777" w:rsidR="002A1DBB" w:rsidRPr="002A1DBB" w:rsidRDefault="002A1DBB" w:rsidP="002A1DBB">
            <w:pPr>
              <w:rPr>
                <w:bCs/>
                <w:color w:val="000000"/>
                <w:sz w:val="12"/>
                <w:szCs w:val="12"/>
              </w:rPr>
            </w:pPr>
          </w:p>
        </w:tc>
        <w:tc>
          <w:tcPr>
            <w:tcW w:w="1053" w:type="dxa"/>
            <w:gridSpan w:val="2"/>
            <w:vMerge/>
            <w:vAlign w:val="center"/>
            <w:hideMark/>
          </w:tcPr>
          <w:p w14:paraId="3CC22214" w14:textId="77777777" w:rsidR="002A1DBB" w:rsidRPr="002A1DBB" w:rsidRDefault="002A1DBB" w:rsidP="002A1DBB">
            <w:pPr>
              <w:rPr>
                <w:bCs/>
                <w:color w:val="000000"/>
                <w:sz w:val="12"/>
                <w:szCs w:val="12"/>
              </w:rPr>
            </w:pPr>
          </w:p>
        </w:tc>
        <w:tc>
          <w:tcPr>
            <w:tcW w:w="1710" w:type="dxa"/>
            <w:gridSpan w:val="2"/>
            <w:vMerge/>
            <w:vAlign w:val="center"/>
            <w:hideMark/>
          </w:tcPr>
          <w:p w14:paraId="7EA23739" w14:textId="77777777" w:rsidR="002A1DBB" w:rsidRPr="002A1DBB" w:rsidRDefault="002A1DBB" w:rsidP="002A1DBB">
            <w:pPr>
              <w:rPr>
                <w:bCs/>
                <w:color w:val="000000"/>
                <w:sz w:val="12"/>
                <w:szCs w:val="12"/>
              </w:rPr>
            </w:pPr>
          </w:p>
        </w:tc>
        <w:tc>
          <w:tcPr>
            <w:tcW w:w="3602" w:type="dxa"/>
            <w:gridSpan w:val="5"/>
            <w:shd w:val="clear" w:color="000000" w:fill="FFFFFF"/>
            <w:vAlign w:val="center"/>
            <w:hideMark/>
          </w:tcPr>
          <w:p w14:paraId="302D7D5E" w14:textId="77777777" w:rsidR="002A1DBB" w:rsidRPr="002A1DBB" w:rsidRDefault="002A1DBB" w:rsidP="002A1DBB">
            <w:pPr>
              <w:jc w:val="center"/>
              <w:rPr>
                <w:bCs/>
                <w:color w:val="000000"/>
                <w:sz w:val="12"/>
                <w:szCs w:val="12"/>
              </w:rPr>
            </w:pPr>
            <w:r w:rsidRPr="002A1DBB">
              <w:rPr>
                <w:bCs/>
                <w:color w:val="000000"/>
                <w:sz w:val="12"/>
                <w:szCs w:val="12"/>
              </w:rPr>
              <w:t>до реализации мероприятия</w:t>
            </w:r>
          </w:p>
        </w:tc>
        <w:tc>
          <w:tcPr>
            <w:tcW w:w="3493" w:type="dxa"/>
            <w:gridSpan w:val="8"/>
            <w:shd w:val="clear" w:color="000000" w:fill="FFFFFF"/>
            <w:vAlign w:val="center"/>
            <w:hideMark/>
          </w:tcPr>
          <w:p w14:paraId="5C2F5C22" w14:textId="77777777" w:rsidR="002A1DBB" w:rsidRPr="002A1DBB" w:rsidRDefault="002A1DBB" w:rsidP="002A1DBB">
            <w:pPr>
              <w:jc w:val="center"/>
              <w:rPr>
                <w:bCs/>
                <w:color w:val="000000"/>
                <w:sz w:val="12"/>
                <w:szCs w:val="12"/>
              </w:rPr>
            </w:pPr>
            <w:r w:rsidRPr="002A1DBB">
              <w:rPr>
                <w:bCs/>
                <w:color w:val="000000"/>
                <w:sz w:val="12"/>
                <w:szCs w:val="12"/>
              </w:rPr>
              <w:t>после реализации мероприятия</w:t>
            </w:r>
          </w:p>
        </w:tc>
      </w:tr>
      <w:tr w:rsidR="002A1DBB" w:rsidRPr="002A1DBB" w14:paraId="4AA17E3E" w14:textId="77777777" w:rsidTr="00566B2A">
        <w:trPr>
          <w:trHeight w:val="20"/>
        </w:trPr>
        <w:tc>
          <w:tcPr>
            <w:tcW w:w="341" w:type="dxa"/>
            <w:vMerge/>
            <w:vAlign w:val="center"/>
            <w:hideMark/>
          </w:tcPr>
          <w:p w14:paraId="190493EE" w14:textId="77777777" w:rsidR="002A1DBB" w:rsidRPr="002A1DBB" w:rsidRDefault="002A1DBB" w:rsidP="002A1DBB">
            <w:pPr>
              <w:rPr>
                <w:bCs/>
                <w:color w:val="000000"/>
                <w:sz w:val="12"/>
                <w:szCs w:val="12"/>
              </w:rPr>
            </w:pPr>
          </w:p>
        </w:tc>
        <w:tc>
          <w:tcPr>
            <w:tcW w:w="3827" w:type="dxa"/>
            <w:vMerge/>
            <w:vAlign w:val="center"/>
            <w:hideMark/>
          </w:tcPr>
          <w:p w14:paraId="5FABC90E" w14:textId="77777777" w:rsidR="002A1DBB" w:rsidRPr="002A1DBB" w:rsidRDefault="002A1DBB" w:rsidP="002A1DBB">
            <w:pPr>
              <w:rPr>
                <w:bCs/>
                <w:color w:val="000000"/>
                <w:sz w:val="12"/>
                <w:szCs w:val="12"/>
              </w:rPr>
            </w:pPr>
          </w:p>
        </w:tc>
        <w:tc>
          <w:tcPr>
            <w:tcW w:w="1057" w:type="dxa"/>
            <w:vMerge/>
            <w:vAlign w:val="center"/>
            <w:hideMark/>
          </w:tcPr>
          <w:p w14:paraId="5C4D15BF" w14:textId="77777777" w:rsidR="002A1DBB" w:rsidRPr="002A1DBB" w:rsidRDefault="002A1DBB" w:rsidP="002A1DBB">
            <w:pPr>
              <w:rPr>
                <w:bCs/>
                <w:color w:val="000000"/>
                <w:sz w:val="12"/>
                <w:szCs w:val="12"/>
              </w:rPr>
            </w:pPr>
          </w:p>
        </w:tc>
        <w:tc>
          <w:tcPr>
            <w:tcW w:w="1053" w:type="dxa"/>
            <w:gridSpan w:val="2"/>
            <w:vMerge/>
            <w:vAlign w:val="center"/>
            <w:hideMark/>
          </w:tcPr>
          <w:p w14:paraId="14481D4D" w14:textId="77777777" w:rsidR="002A1DBB" w:rsidRPr="002A1DBB" w:rsidRDefault="002A1DBB" w:rsidP="002A1DBB">
            <w:pPr>
              <w:rPr>
                <w:bCs/>
                <w:color w:val="000000"/>
                <w:sz w:val="12"/>
                <w:szCs w:val="12"/>
              </w:rPr>
            </w:pPr>
          </w:p>
        </w:tc>
        <w:tc>
          <w:tcPr>
            <w:tcW w:w="1710" w:type="dxa"/>
            <w:gridSpan w:val="2"/>
            <w:vMerge/>
            <w:vAlign w:val="center"/>
            <w:hideMark/>
          </w:tcPr>
          <w:p w14:paraId="2D98CF71" w14:textId="77777777" w:rsidR="002A1DBB" w:rsidRPr="002A1DBB" w:rsidRDefault="002A1DBB" w:rsidP="002A1DBB">
            <w:pPr>
              <w:rPr>
                <w:bCs/>
                <w:color w:val="000000"/>
                <w:sz w:val="12"/>
                <w:szCs w:val="12"/>
              </w:rPr>
            </w:pPr>
          </w:p>
        </w:tc>
        <w:tc>
          <w:tcPr>
            <w:tcW w:w="2947" w:type="dxa"/>
            <w:gridSpan w:val="4"/>
            <w:shd w:val="clear" w:color="000000" w:fill="FFFFFF"/>
            <w:vAlign w:val="center"/>
            <w:hideMark/>
          </w:tcPr>
          <w:p w14:paraId="5A5AEBEE" w14:textId="77777777" w:rsidR="002A1DBB" w:rsidRPr="002A1DBB" w:rsidRDefault="002A1DBB" w:rsidP="002A1DBB">
            <w:pPr>
              <w:jc w:val="center"/>
              <w:rPr>
                <w:bCs/>
                <w:color w:val="000000"/>
                <w:sz w:val="12"/>
                <w:szCs w:val="12"/>
              </w:rPr>
            </w:pPr>
            <w:r w:rsidRPr="002A1DBB">
              <w:rPr>
                <w:bCs/>
                <w:color w:val="000000"/>
                <w:sz w:val="12"/>
                <w:szCs w:val="12"/>
              </w:rPr>
              <w:t>Тепловая сеть</w:t>
            </w:r>
          </w:p>
        </w:tc>
        <w:tc>
          <w:tcPr>
            <w:tcW w:w="655" w:type="dxa"/>
            <w:vMerge w:val="restart"/>
            <w:shd w:val="clear" w:color="000000" w:fill="FFFFFF"/>
            <w:vAlign w:val="center"/>
            <w:hideMark/>
          </w:tcPr>
          <w:p w14:paraId="6D19E70B" w14:textId="77777777" w:rsidR="002A1DBB" w:rsidRPr="002A1DBB" w:rsidRDefault="002A1DBB" w:rsidP="002A1DBB">
            <w:pPr>
              <w:jc w:val="center"/>
              <w:rPr>
                <w:bCs/>
                <w:color w:val="000000"/>
                <w:sz w:val="12"/>
                <w:szCs w:val="12"/>
              </w:rPr>
            </w:pPr>
            <w:r w:rsidRPr="002A1DBB">
              <w:rPr>
                <w:bCs/>
                <w:color w:val="000000"/>
                <w:sz w:val="12"/>
                <w:szCs w:val="12"/>
              </w:rPr>
              <w:t>Тепловая нагрузка, Гкал/ч</w:t>
            </w:r>
          </w:p>
        </w:tc>
        <w:tc>
          <w:tcPr>
            <w:tcW w:w="2909" w:type="dxa"/>
            <w:gridSpan w:val="7"/>
            <w:shd w:val="clear" w:color="000000" w:fill="FFFFFF"/>
            <w:textDirection w:val="btLr"/>
            <w:vAlign w:val="center"/>
            <w:hideMark/>
          </w:tcPr>
          <w:p w14:paraId="15C18C2E" w14:textId="77777777" w:rsidR="002A1DBB" w:rsidRPr="002A1DBB" w:rsidRDefault="002A1DBB" w:rsidP="002A1DBB">
            <w:pPr>
              <w:jc w:val="center"/>
              <w:rPr>
                <w:bCs/>
                <w:color w:val="000000"/>
                <w:sz w:val="12"/>
                <w:szCs w:val="12"/>
              </w:rPr>
            </w:pPr>
            <w:r w:rsidRPr="002A1DBB">
              <w:rPr>
                <w:bCs/>
                <w:color w:val="000000"/>
                <w:sz w:val="12"/>
                <w:szCs w:val="12"/>
              </w:rPr>
              <w:t> </w:t>
            </w:r>
          </w:p>
        </w:tc>
        <w:tc>
          <w:tcPr>
            <w:tcW w:w="584" w:type="dxa"/>
            <w:shd w:val="clear" w:color="000000" w:fill="FFFFFF"/>
            <w:vAlign w:val="center"/>
            <w:hideMark/>
          </w:tcPr>
          <w:p w14:paraId="3D2B8BDD" w14:textId="77777777" w:rsidR="002A1DBB" w:rsidRPr="002A1DBB" w:rsidRDefault="002A1DBB" w:rsidP="002A1DBB">
            <w:pPr>
              <w:rPr>
                <w:bCs/>
                <w:color w:val="000000"/>
                <w:sz w:val="12"/>
                <w:szCs w:val="12"/>
              </w:rPr>
            </w:pPr>
            <w:r w:rsidRPr="002A1DBB">
              <w:rPr>
                <w:bCs/>
                <w:color w:val="000000"/>
                <w:sz w:val="12"/>
                <w:szCs w:val="12"/>
              </w:rPr>
              <w:t> </w:t>
            </w:r>
          </w:p>
        </w:tc>
      </w:tr>
      <w:tr w:rsidR="002A1DBB" w:rsidRPr="002A1DBB" w14:paraId="64665CEC" w14:textId="77777777" w:rsidTr="00566B2A">
        <w:trPr>
          <w:trHeight w:val="56"/>
        </w:trPr>
        <w:tc>
          <w:tcPr>
            <w:tcW w:w="341" w:type="dxa"/>
            <w:vMerge/>
            <w:vAlign w:val="center"/>
            <w:hideMark/>
          </w:tcPr>
          <w:p w14:paraId="3074EC03" w14:textId="77777777" w:rsidR="002A1DBB" w:rsidRPr="002A1DBB" w:rsidRDefault="002A1DBB" w:rsidP="002A1DBB">
            <w:pPr>
              <w:rPr>
                <w:bCs/>
                <w:color w:val="000000"/>
                <w:sz w:val="12"/>
                <w:szCs w:val="12"/>
              </w:rPr>
            </w:pPr>
          </w:p>
        </w:tc>
        <w:tc>
          <w:tcPr>
            <w:tcW w:w="3827" w:type="dxa"/>
            <w:vMerge/>
            <w:vAlign w:val="center"/>
            <w:hideMark/>
          </w:tcPr>
          <w:p w14:paraId="108F009D" w14:textId="77777777" w:rsidR="002A1DBB" w:rsidRPr="002A1DBB" w:rsidRDefault="002A1DBB" w:rsidP="002A1DBB">
            <w:pPr>
              <w:rPr>
                <w:bCs/>
                <w:color w:val="000000"/>
                <w:sz w:val="12"/>
                <w:szCs w:val="12"/>
              </w:rPr>
            </w:pPr>
          </w:p>
        </w:tc>
        <w:tc>
          <w:tcPr>
            <w:tcW w:w="1057" w:type="dxa"/>
            <w:vMerge/>
            <w:vAlign w:val="center"/>
            <w:hideMark/>
          </w:tcPr>
          <w:p w14:paraId="5917527D" w14:textId="77777777" w:rsidR="002A1DBB" w:rsidRPr="002A1DBB" w:rsidRDefault="002A1DBB" w:rsidP="002A1DBB">
            <w:pPr>
              <w:rPr>
                <w:bCs/>
                <w:color w:val="000000"/>
                <w:sz w:val="12"/>
                <w:szCs w:val="12"/>
              </w:rPr>
            </w:pPr>
          </w:p>
        </w:tc>
        <w:tc>
          <w:tcPr>
            <w:tcW w:w="1053" w:type="dxa"/>
            <w:gridSpan w:val="2"/>
            <w:vMerge/>
            <w:vAlign w:val="center"/>
            <w:hideMark/>
          </w:tcPr>
          <w:p w14:paraId="6EC45BE0" w14:textId="77777777" w:rsidR="002A1DBB" w:rsidRPr="002A1DBB" w:rsidRDefault="002A1DBB" w:rsidP="002A1DBB">
            <w:pPr>
              <w:rPr>
                <w:bCs/>
                <w:color w:val="000000"/>
                <w:sz w:val="12"/>
                <w:szCs w:val="12"/>
              </w:rPr>
            </w:pPr>
          </w:p>
        </w:tc>
        <w:tc>
          <w:tcPr>
            <w:tcW w:w="1710" w:type="dxa"/>
            <w:gridSpan w:val="2"/>
            <w:vMerge/>
            <w:vAlign w:val="center"/>
            <w:hideMark/>
          </w:tcPr>
          <w:p w14:paraId="7E0591BD" w14:textId="77777777" w:rsidR="002A1DBB" w:rsidRPr="002A1DBB" w:rsidRDefault="002A1DBB" w:rsidP="002A1DBB">
            <w:pPr>
              <w:rPr>
                <w:bCs/>
                <w:color w:val="000000"/>
                <w:sz w:val="12"/>
                <w:szCs w:val="12"/>
              </w:rPr>
            </w:pPr>
          </w:p>
        </w:tc>
        <w:tc>
          <w:tcPr>
            <w:tcW w:w="690" w:type="dxa"/>
            <w:shd w:val="clear" w:color="000000" w:fill="FFFFFF"/>
            <w:vAlign w:val="center"/>
            <w:hideMark/>
          </w:tcPr>
          <w:p w14:paraId="36B4F91F" w14:textId="77777777" w:rsidR="002A1DBB" w:rsidRPr="002A1DBB" w:rsidRDefault="002A1DBB" w:rsidP="002A1DBB">
            <w:pPr>
              <w:jc w:val="center"/>
              <w:rPr>
                <w:bCs/>
                <w:color w:val="000000"/>
                <w:sz w:val="12"/>
                <w:szCs w:val="12"/>
              </w:rPr>
            </w:pPr>
            <w:r w:rsidRPr="002A1DBB">
              <w:rPr>
                <w:bCs/>
                <w:color w:val="000000"/>
                <w:sz w:val="12"/>
                <w:szCs w:val="12"/>
              </w:rPr>
              <w:t>Условный диаметр, мм</w:t>
            </w:r>
          </w:p>
        </w:tc>
        <w:tc>
          <w:tcPr>
            <w:tcW w:w="769" w:type="dxa"/>
            <w:shd w:val="clear" w:color="000000" w:fill="FFFFFF"/>
            <w:vAlign w:val="center"/>
            <w:hideMark/>
          </w:tcPr>
          <w:p w14:paraId="57C5DEAC" w14:textId="77777777" w:rsidR="002A1DBB" w:rsidRPr="002A1DBB" w:rsidRDefault="002A1DBB" w:rsidP="002A1DBB">
            <w:pPr>
              <w:jc w:val="center"/>
              <w:rPr>
                <w:bCs/>
                <w:color w:val="000000"/>
                <w:sz w:val="12"/>
                <w:szCs w:val="12"/>
              </w:rPr>
            </w:pPr>
            <w:r w:rsidRPr="002A1DBB">
              <w:rPr>
                <w:bCs/>
                <w:color w:val="000000"/>
                <w:sz w:val="12"/>
                <w:szCs w:val="12"/>
              </w:rPr>
              <w:t>Пропускная способность, т/ч</w:t>
            </w:r>
          </w:p>
        </w:tc>
        <w:tc>
          <w:tcPr>
            <w:tcW w:w="858" w:type="dxa"/>
            <w:shd w:val="clear" w:color="000000" w:fill="FFFFFF"/>
            <w:vAlign w:val="center"/>
            <w:hideMark/>
          </w:tcPr>
          <w:p w14:paraId="5CFC401A" w14:textId="77777777" w:rsidR="002A1DBB" w:rsidRPr="002A1DBB" w:rsidRDefault="002A1DBB" w:rsidP="002A1DBB">
            <w:pPr>
              <w:jc w:val="center"/>
              <w:rPr>
                <w:bCs/>
                <w:color w:val="000000"/>
                <w:sz w:val="12"/>
                <w:szCs w:val="12"/>
              </w:rPr>
            </w:pPr>
            <w:r w:rsidRPr="002A1DBB">
              <w:rPr>
                <w:bCs/>
                <w:color w:val="000000"/>
                <w:sz w:val="12"/>
                <w:szCs w:val="12"/>
              </w:rPr>
              <w:t>Протяженность (в однотрубном исчислении), км</w:t>
            </w:r>
          </w:p>
        </w:tc>
        <w:tc>
          <w:tcPr>
            <w:tcW w:w="630" w:type="dxa"/>
            <w:shd w:val="clear" w:color="000000" w:fill="FFFFFF"/>
            <w:vAlign w:val="center"/>
            <w:hideMark/>
          </w:tcPr>
          <w:p w14:paraId="54341A8F" w14:textId="77777777" w:rsidR="002A1DBB" w:rsidRPr="002A1DBB" w:rsidRDefault="002A1DBB" w:rsidP="002A1DBB">
            <w:pPr>
              <w:jc w:val="center"/>
              <w:rPr>
                <w:bCs/>
                <w:color w:val="000000"/>
                <w:sz w:val="12"/>
                <w:szCs w:val="12"/>
              </w:rPr>
            </w:pPr>
            <w:r w:rsidRPr="002A1DBB">
              <w:rPr>
                <w:bCs/>
                <w:color w:val="000000"/>
                <w:sz w:val="12"/>
                <w:szCs w:val="12"/>
              </w:rPr>
              <w:t>Способ прокладки</w:t>
            </w:r>
          </w:p>
        </w:tc>
        <w:tc>
          <w:tcPr>
            <w:tcW w:w="655" w:type="dxa"/>
            <w:vMerge/>
            <w:vAlign w:val="center"/>
            <w:hideMark/>
          </w:tcPr>
          <w:p w14:paraId="6DEBB61D" w14:textId="77777777" w:rsidR="002A1DBB" w:rsidRPr="002A1DBB" w:rsidRDefault="002A1DBB" w:rsidP="002A1DBB">
            <w:pPr>
              <w:rPr>
                <w:bCs/>
                <w:color w:val="000000"/>
                <w:sz w:val="12"/>
                <w:szCs w:val="12"/>
              </w:rPr>
            </w:pPr>
          </w:p>
        </w:tc>
        <w:tc>
          <w:tcPr>
            <w:tcW w:w="584" w:type="dxa"/>
            <w:shd w:val="clear" w:color="000000" w:fill="FFFFFF"/>
            <w:vAlign w:val="center"/>
            <w:hideMark/>
          </w:tcPr>
          <w:p w14:paraId="06B67265" w14:textId="77777777" w:rsidR="002A1DBB" w:rsidRPr="002A1DBB" w:rsidRDefault="002A1DBB" w:rsidP="002A1DBB">
            <w:pPr>
              <w:jc w:val="center"/>
              <w:rPr>
                <w:bCs/>
                <w:color w:val="000000"/>
                <w:sz w:val="12"/>
                <w:szCs w:val="12"/>
              </w:rPr>
            </w:pPr>
            <w:r w:rsidRPr="002A1DBB">
              <w:rPr>
                <w:bCs/>
                <w:color w:val="000000"/>
                <w:sz w:val="12"/>
                <w:szCs w:val="12"/>
              </w:rPr>
              <w:t>Условный диаметр, мм</w:t>
            </w:r>
          </w:p>
        </w:tc>
        <w:tc>
          <w:tcPr>
            <w:tcW w:w="723" w:type="dxa"/>
            <w:gridSpan w:val="3"/>
            <w:shd w:val="clear" w:color="000000" w:fill="FFFFFF"/>
            <w:vAlign w:val="center"/>
            <w:hideMark/>
          </w:tcPr>
          <w:p w14:paraId="204F49E9" w14:textId="77777777" w:rsidR="002A1DBB" w:rsidRPr="002A1DBB" w:rsidRDefault="002A1DBB" w:rsidP="002A1DBB">
            <w:pPr>
              <w:jc w:val="center"/>
              <w:rPr>
                <w:bCs/>
                <w:color w:val="000000"/>
                <w:sz w:val="12"/>
                <w:szCs w:val="12"/>
              </w:rPr>
            </w:pPr>
            <w:r w:rsidRPr="002A1DBB">
              <w:rPr>
                <w:bCs/>
                <w:color w:val="000000"/>
                <w:sz w:val="12"/>
                <w:szCs w:val="12"/>
              </w:rPr>
              <w:t>Пропускная способность, т/ч</w:t>
            </w:r>
          </w:p>
        </w:tc>
        <w:tc>
          <w:tcPr>
            <w:tcW w:w="856" w:type="dxa"/>
            <w:shd w:val="clear" w:color="000000" w:fill="FFFFFF"/>
            <w:vAlign w:val="center"/>
            <w:hideMark/>
          </w:tcPr>
          <w:p w14:paraId="1CD3327C" w14:textId="77777777" w:rsidR="002A1DBB" w:rsidRPr="002A1DBB" w:rsidRDefault="002A1DBB" w:rsidP="002A1DBB">
            <w:pPr>
              <w:jc w:val="center"/>
              <w:rPr>
                <w:bCs/>
                <w:color w:val="000000"/>
                <w:sz w:val="12"/>
                <w:szCs w:val="12"/>
              </w:rPr>
            </w:pPr>
            <w:r w:rsidRPr="002A1DBB">
              <w:rPr>
                <w:bCs/>
                <w:color w:val="000000"/>
                <w:sz w:val="12"/>
                <w:szCs w:val="12"/>
              </w:rPr>
              <w:t>Протяженность (в однотрубном исчислении), км</w:t>
            </w:r>
          </w:p>
        </w:tc>
        <w:tc>
          <w:tcPr>
            <w:tcW w:w="746" w:type="dxa"/>
            <w:gridSpan w:val="2"/>
            <w:shd w:val="clear" w:color="000000" w:fill="FFFFFF"/>
            <w:vAlign w:val="center"/>
            <w:hideMark/>
          </w:tcPr>
          <w:p w14:paraId="6D44736B" w14:textId="77777777" w:rsidR="002A1DBB" w:rsidRPr="002A1DBB" w:rsidRDefault="002A1DBB" w:rsidP="002A1DBB">
            <w:pPr>
              <w:jc w:val="center"/>
              <w:rPr>
                <w:bCs/>
                <w:color w:val="000000"/>
                <w:sz w:val="12"/>
                <w:szCs w:val="12"/>
              </w:rPr>
            </w:pPr>
            <w:r w:rsidRPr="002A1DBB">
              <w:rPr>
                <w:bCs/>
                <w:color w:val="000000"/>
                <w:sz w:val="12"/>
                <w:szCs w:val="12"/>
              </w:rPr>
              <w:t>Способ прокладки</w:t>
            </w:r>
          </w:p>
        </w:tc>
        <w:tc>
          <w:tcPr>
            <w:tcW w:w="584" w:type="dxa"/>
            <w:shd w:val="clear" w:color="000000" w:fill="FFFFFF"/>
            <w:vAlign w:val="center"/>
            <w:hideMark/>
          </w:tcPr>
          <w:p w14:paraId="760CCECC" w14:textId="77777777" w:rsidR="002A1DBB" w:rsidRPr="002A1DBB" w:rsidRDefault="002A1DBB" w:rsidP="002A1DBB">
            <w:pPr>
              <w:jc w:val="center"/>
              <w:rPr>
                <w:bCs/>
                <w:color w:val="000000"/>
                <w:sz w:val="12"/>
                <w:szCs w:val="12"/>
              </w:rPr>
            </w:pPr>
            <w:r w:rsidRPr="002A1DBB">
              <w:rPr>
                <w:bCs/>
                <w:color w:val="000000"/>
                <w:sz w:val="12"/>
                <w:szCs w:val="12"/>
              </w:rPr>
              <w:t>Тепловая нагрузка, Гкал/ч</w:t>
            </w:r>
          </w:p>
        </w:tc>
      </w:tr>
      <w:tr w:rsidR="002A1DBB" w:rsidRPr="002A1DBB" w14:paraId="0ED73137" w14:textId="77777777" w:rsidTr="00566B2A">
        <w:trPr>
          <w:trHeight w:val="20"/>
        </w:trPr>
        <w:tc>
          <w:tcPr>
            <w:tcW w:w="341" w:type="dxa"/>
            <w:shd w:val="clear" w:color="000000" w:fill="FFFFFF"/>
            <w:vAlign w:val="center"/>
            <w:hideMark/>
          </w:tcPr>
          <w:p w14:paraId="4607AA77" w14:textId="77777777" w:rsidR="002A1DBB" w:rsidRPr="002A1DBB" w:rsidRDefault="002A1DBB" w:rsidP="002A1DBB">
            <w:pPr>
              <w:jc w:val="center"/>
              <w:rPr>
                <w:bCs/>
                <w:color w:val="000000"/>
                <w:sz w:val="12"/>
                <w:szCs w:val="12"/>
              </w:rPr>
            </w:pPr>
            <w:r w:rsidRPr="002A1DBB">
              <w:rPr>
                <w:bCs/>
                <w:color w:val="000000"/>
                <w:sz w:val="12"/>
                <w:szCs w:val="12"/>
              </w:rPr>
              <w:t>1</w:t>
            </w:r>
          </w:p>
        </w:tc>
        <w:tc>
          <w:tcPr>
            <w:tcW w:w="3827" w:type="dxa"/>
            <w:shd w:val="clear" w:color="000000" w:fill="FFFFFF"/>
            <w:vAlign w:val="center"/>
            <w:hideMark/>
          </w:tcPr>
          <w:p w14:paraId="2F23842D" w14:textId="77777777" w:rsidR="002A1DBB" w:rsidRPr="002A1DBB" w:rsidRDefault="002A1DBB" w:rsidP="002A1DBB">
            <w:pPr>
              <w:jc w:val="center"/>
              <w:rPr>
                <w:bCs/>
                <w:color w:val="000000"/>
                <w:sz w:val="12"/>
                <w:szCs w:val="12"/>
              </w:rPr>
            </w:pPr>
            <w:r w:rsidRPr="002A1DBB">
              <w:rPr>
                <w:bCs/>
                <w:color w:val="000000"/>
                <w:sz w:val="12"/>
                <w:szCs w:val="12"/>
              </w:rPr>
              <w:t>2</w:t>
            </w:r>
          </w:p>
        </w:tc>
        <w:tc>
          <w:tcPr>
            <w:tcW w:w="1057" w:type="dxa"/>
            <w:shd w:val="clear" w:color="000000" w:fill="FFFFFF"/>
            <w:vAlign w:val="center"/>
            <w:hideMark/>
          </w:tcPr>
          <w:p w14:paraId="0092903D" w14:textId="77777777" w:rsidR="002A1DBB" w:rsidRPr="002A1DBB" w:rsidRDefault="002A1DBB" w:rsidP="002A1DBB">
            <w:pPr>
              <w:jc w:val="center"/>
              <w:rPr>
                <w:bCs/>
                <w:color w:val="000000"/>
                <w:sz w:val="12"/>
                <w:szCs w:val="12"/>
              </w:rPr>
            </w:pPr>
            <w:r w:rsidRPr="002A1DBB">
              <w:rPr>
                <w:bCs/>
                <w:color w:val="000000"/>
                <w:sz w:val="12"/>
                <w:szCs w:val="12"/>
              </w:rPr>
              <w:t>3</w:t>
            </w:r>
          </w:p>
        </w:tc>
        <w:tc>
          <w:tcPr>
            <w:tcW w:w="1053" w:type="dxa"/>
            <w:gridSpan w:val="2"/>
            <w:shd w:val="clear" w:color="000000" w:fill="FFFFFF"/>
            <w:vAlign w:val="center"/>
            <w:hideMark/>
          </w:tcPr>
          <w:p w14:paraId="11B41821" w14:textId="77777777" w:rsidR="002A1DBB" w:rsidRPr="002A1DBB" w:rsidRDefault="002A1DBB" w:rsidP="002A1DBB">
            <w:pPr>
              <w:jc w:val="center"/>
              <w:rPr>
                <w:bCs/>
                <w:color w:val="000000"/>
                <w:sz w:val="12"/>
                <w:szCs w:val="12"/>
              </w:rPr>
            </w:pPr>
            <w:r w:rsidRPr="002A1DBB">
              <w:rPr>
                <w:bCs/>
                <w:color w:val="000000"/>
                <w:sz w:val="12"/>
                <w:szCs w:val="12"/>
              </w:rPr>
              <w:t>4</w:t>
            </w:r>
          </w:p>
        </w:tc>
        <w:tc>
          <w:tcPr>
            <w:tcW w:w="1710" w:type="dxa"/>
            <w:gridSpan w:val="2"/>
            <w:shd w:val="clear" w:color="000000" w:fill="FFFFFF"/>
            <w:vAlign w:val="center"/>
            <w:hideMark/>
          </w:tcPr>
          <w:p w14:paraId="450E64A9" w14:textId="77777777" w:rsidR="002A1DBB" w:rsidRPr="002A1DBB" w:rsidRDefault="002A1DBB" w:rsidP="002A1DBB">
            <w:pPr>
              <w:jc w:val="center"/>
              <w:rPr>
                <w:bCs/>
                <w:color w:val="000000"/>
                <w:sz w:val="12"/>
                <w:szCs w:val="12"/>
              </w:rPr>
            </w:pPr>
            <w:r w:rsidRPr="002A1DBB">
              <w:rPr>
                <w:bCs/>
                <w:color w:val="000000"/>
                <w:sz w:val="12"/>
                <w:szCs w:val="12"/>
              </w:rPr>
              <w:t>5</w:t>
            </w:r>
          </w:p>
        </w:tc>
        <w:tc>
          <w:tcPr>
            <w:tcW w:w="690" w:type="dxa"/>
            <w:shd w:val="clear" w:color="000000" w:fill="FFFFFF"/>
            <w:vAlign w:val="center"/>
            <w:hideMark/>
          </w:tcPr>
          <w:p w14:paraId="54386EFD" w14:textId="77777777" w:rsidR="002A1DBB" w:rsidRPr="002A1DBB" w:rsidRDefault="002A1DBB" w:rsidP="002A1DBB">
            <w:pPr>
              <w:jc w:val="center"/>
              <w:rPr>
                <w:bCs/>
                <w:color w:val="000000"/>
                <w:sz w:val="12"/>
                <w:szCs w:val="12"/>
              </w:rPr>
            </w:pPr>
            <w:r w:rsidRPr="002A1DBB">
              <w:rPr>
                <w:bCs/>
                <w:color w:val="000000"/>
                <w:sz w:val="12"/>
                <w:szCs w:val="12"/>
              </w:rPr>
              <w:t>6.1</w:t>
            </w:r>
          </w:p>
        </w:tc>
        <w:tc>
          <w:tcPr>
            <w:tcW w:w="769" w:type="dxa"/>
            <w:shd w:val="clear" w:color="000000" w:fill="FFFFFF"/>
            <w:vAlign w:val="center"/>
            <w:hideMark/>
          </w:tcPr>
          <w:p w14:paraId="1406BBED" w14:textId="77777777" w:rsidR="002A1DBB" w:rsidRPr="002A1DBB" w:rsidRDefault="002A1DBB" w:rsidP="002A1DBB">
            <w:pPr>
              <w:jc w:val="center"/>
              <w:rPr>
                <w:bCs/>
                <w:color w:val="000000"/>
                <w:sz w:val="12"/>
                <w:szCs w:val="12"/>
              </w:rPr>
            </w:pPr>
            <w:r w:rsidRPr="002A1DBB">
              <w:rPr>
                <w:bCs/>
                <w:color w:val="000000"/>
                <w:sz w:val="12"/>
                <w:szCs w:val="12"/>
              </w:rPr>
              <w:t>6.2</w:t>
            </w:r>
          </w:p>
        </w:tc>
        <w:tc>
          <w:tcPr>
            <w:tcW w:w="858" w:type="dxa"/>
            <w:shd w:val="clear" w:color="000000" w:fill="FFFFFF"/>
            <w:vAlign w:val="center"/>
            <w:hideMark/>
          </w:tcPr>
          <w:p w14:paraId="616428AB" w14:textId="77777777" w:rsidR="002A1DBB" w:rsidRPr="002A1DBB" w:rsidRDefault="002A1DBB" w:rsidP="002A1DBB">
            <w:pPr>
              <w:jc w:val="center"/>
              <w:rPr>
                <w:bCs/>
                <w:color w:val="000000"/>
                <w:sz w:val="12"/>
                <w:szCs w:val="12"/>
              </w:rPr>
            </w:pPr>
            <w:r w:rsidRPr="002A1DBB">
              <w:rPr>
                <w:bCs/>
                <w:color w:val="000000"/>
                <w:sz w:val="12"/>
                <w:szCs w:val="12"/>
              </w:rPr>
              <w:t>6.3</w:t>
            </w:r>
          </w:p>
        </w:tc>
        <w:tc>
          <w:tcPr>
            <w:tcW w:w="630" w:type="dxa"/>
            <w:shd w:val="clear" w:color="000000" w:fill="FFFFFF"/>
            <w:vAlign w:val="center"/>
            <w:hideMark/>
          </w:tcPr>
          <w:p w14:paraId="5A792374" w14:textId="77777777" w:rsidR="002A1DBB" w:rsidRPr="002A1DBB" w:rsidRDefault="002A1DBB" w:rsidP="002A1DBB">
            <w:pPr>
              <w:jc w:val="center"/>
              <w:rPr>
                <w:bCs/>
                <w:color w:val="000000"/>
                <w:sz w:val="12"/>
                <w:szCs w:val="12"/>
              </w:rPr>
            </w:pPr>
            <w:r w:rsidRPr="002A1DBB">
              <w:rPr>
                <w:bCs/>
                <w:color w:val="000000"/>
                <w:sz w:val="12"/>
                <w:szCs w:val="12"/>
              </w:rPr>
              <w:t>6.4</w:t>
            </w:r>
          </w:p>
        </w:tc>
        <w:tc>
          <w:tcPr>
            <w:tcW w:w="655" w:type="dxa"/>
            <w:shd w:val="clear" w:color="000000" w:fill="FFFFFF"/>
            <w:vAlign w:val="center"/>
            <w:hideMark/>
          </w:tcPr>
          <w:p w14:paraId="7451F23A" w14:textId="77777777" w:rsidR="002A1DBB" w:rsidRPr="002A1DBB" w:rsidRDefault="002A1DBB" w:rsidP="002A1DBB">
            <w:pPr>
              <w:jc w:val="center"/>
              <w:rPr>
                <w:bCs/>
                <w:color w:val="000000"/>
                <w:sz w:val="12"/>
                <w:szCs w:val="12"/>
              </w:rPr>
            </w:pPr>
            <w:r w:rsidRPr="002A1DBB">
              <w:rPr>
                <w:bCs/>
                <w:color w:val="000000"/>
                <w:sz w:val="12"/>
                <w:szCs w:val="12"/>
              </w:rPr>
              <w:t>6.5</w:t>
            </w:r>
          </w:p>
        </w:tc>
        <w:tc>
          <w:tcPr>
            <w:tcW w:w="584" w:type="dxa"/>
            <w:shd w:val="clear" w:color="000000" w:fill="FFFFFF"/>
            <w:vAlign w:val="center"/>
            <w:hideMark/>
          </w:tcPr>
          <w:p w14:paraId="06C69A27" w14:textId="77777777" w:rsidR="002A1DBB" w:rsidRPr="002A1DBB" w:rsidRDefault="002A1DBB" w:rsidP="002A1DBB">
            <w:pPr>
              <w:jc w:val="center"/>
              <w:rPr>
                <w:bCs/>
                <w:color w:val="000000"/>
                <w:sz w:val="12"/>
                <w:szCs w:val="12"/>
              </w:rPr>
            </w:pPr>
            <w:r w:rsidRPr="002A1DBB">
              <w:rPr>
                <w:bCs/>
                <w:color w:val="000000"/>
                <w:sz w:val="12"/>
                <w:szCs w:val="12"/>
              </w:rPr>
              <w:t>7.1</w:t>
            </w:r>
          </w:p>
        </w:tc>
        <w:tc>
          <w:tcPr>
            <w:tcW w:w="723" w:type="dxa"/>
            <w:gridSpan w:val="3"/>
            <w:shd w:val="clear" w:color="000000" w:fill="FFFFFF"/>
            <w:vAlign w:val="center"/>
            <w:hideMark/>
          </w:tcPr>
          <w:p w14:paraId="0C14800B" w14:textId="77777777" w:rsidR="002A1DBB" w:rsidRPr="002A1DBB" w:rsidRDefault="002A1DBB" w:rsidP="002A1DBB">
            <w:pPr>
              <w:jc w:val="center"/>
              <w:rPr>
                <w:bCs/>
                <w:color w:val="000000"/>
                <w:sz w:val="12"/>
                <w:szCs w:val="12"/>
              </w:rPr>
            </w:pPr>
            <w:r w:rsidRPr="002A1DBB">
              <w:rPr>
                <w:bCs/>
                <w:color w:val="000000"/>
                <w:sz w:val="12"/>
                <w:szCs w:val="12"/>
              </w:rPr>
              <w:t>7.2</w:t>
            </w:r>
          </w:p>
        </w:tc>
        <w:tc>
          <w:tcPr>
            <w:tcW w:w="856" w:type="dxa"/>
            <w:shd w:val="clear" w:color="000000" w:fill="FFFFFF"/>
            <w:vAlign w:val="center"/>
            <w:hideMark/>
          </w:tcPr>
          <w:p w14:paraId="0980F07A" w14:textId="77777777" w:rsidR="002A1DBB" w:rsidRPr="002A1DBB" w:rsidRDefault="002A1DBB" w:rsidP="002A1DBB">
            <w:pPr>
              <w:jc w:val="center"/>
              <w:rPr>
                <w:bCs/>
                <w:color w:val="000000"/>
                <w:sz w:val="12"/>
                <w:szCs w:val="12"/>
              </w:rPr>
            </w:pPr>
            <w:r w:rsidRPr="002A1DBB">
              <w:rPr>
                <w:bCs/>
                <w:color w:val="000000"/>
                <w:sz w:val="12"/>
                <w:szCs w:val="12"/>
              </w:rPr>
              <w:t>7.3</w:t>
            </w:r>
          </w:p>
        </w:tc>
        <w:tc>
          <w:tcPr>
            <w:tcW w:w="746" w:type="dxa"/>
            <w:gridSpan w:val="2"/>
            <w:shd w:val="clear" w:color="000000" w:fill="FFFFFF"/>
            <w:vAlign w:val="center"/>
            <w:hideMark/>
          </w:tcPr>
          <w:p w14:paraId="329640ED" w14:textId="77777777" w:rsidR="002A1DBB" w:rsidRPr="002A1DBB" w:rsidRDefault="002A1DBB" w:rsidP="002A1DBB">
            <w:pPr>
              <w:jc w:val="center"/>
              <w:rPr>
                <w:bCs/>
                <w:color w:val="000000"/>
                <w:sz w:val="12"/>
                <w:szCs w:val="12"/>
              </w:rPr>
            </w:pPr>
            <w:r w:rsidRPr="002A1DBB">
              <w:rPr>
                <w:bCs/>
                <w:color w:val="000000"/>
                <w:sz w:val="12"/>
                <w:szCs w:val="12"/>
              </w:rPr>
              <w:t>7.4</w:t>
            </w:r>
          </w:p>
        </w:tc>
        <w:tc>
          <w:tcPr>
            <w:tcW w:w="584" w:type="dxa"/>
            <w:shd w:val="clear" w:color="000000" w:fill="FFFFFF"/>
            <w:vAlign w:val="center"/>
            <w:hideMark/>
          </w:tcPr>
          <w:p w14:paraId="49459E50" w14:textId="77777777" w:rsidR="002A1DBB" w:rsidRPr="002A1DBB" w:rsidRDefault="002A1DBB" w:rsidP="002A1DBB">
            <w:pPr>
              <w:jc w:val="center"/>
              <w:rPr>
                <w:bCs/>
                <w:color w:val="000000"/>
                <w:sz w:val="12"/>
                <w:szCs w:val="12"/>
              </w:rPr>
            </w:pPr>
            <w:r w:rsidRPr="002A1DBB">
              <w:rPr>
                <w:bCs/>
                <w:color w:val="000000"/>
                <w:sz w:val="12"/>
                <w:szCs w:val="12"/>
              </w:rPr>
              <w:t>7.5</w:t>
            </w:r>
          </w:p>
        </w:tc>
      </w:tr>
      <w:tr w:rsidR="002A1DBB" w:rsidRPr="002A1DBB" w14:paraId="253A624E" w14:textId="77777777" w:rsidTr="00566B2A">
        <w:trPr>
          <w:trHeight w:val="20"/>
        </w:trPr>
        <w:tc>
          <w:tcPr>
            <w:tcW w:w="15083" w:type="dxa"/>
            <w:gridSpan w:val="20"/>
            <w:shd w:val="clear" w:color="000000" w:fill="FFFFFF"/>
            <w:vAlign w:val="center"/>
            <w:hideMark/>
          </w:tcPr>
          <w:p w14:paraId="7087CFC3" w14:textId="77777777" w:rsidR="002A1DBB" w:rsidRPr="002A1DBB" w:rsidRDefault="002A1DBB" w:rsidP="002A1DBB">
            <w:pPr>
              <w:rPr>
                <w:bCs/>
                <w:color w:val="000000"/>
                <w:sz w:val="12"/>
                <w:szCs w:val="12"/>
              </w:rPr>
            </w:pPr>
            <w:r w:rsidRPr="002A1DBB">
              <w:rPr>
                <w:bCs/>
                <w:color w:val="000000"/>
                <w:sz w:val="12"/>
                <w:szCs w:val="12"/>
              </w:rPr>
              <w:t>Группа 1. Строительство, реконструкция или модернизация объектов в целях подключения потребителей:</w:t>
            </w:r>
          </w:p>
        </w:tc>
      </w:tr>
      <w:tr w:rsidR="002A1DBB" w:rsidRPr="002A1DBB" w14:paraId="05ED9A99" w14:textId="77777777" w:rsidTr="00566B2A">
        <w:trPr>
          <w:trHeight w:val="20"/>
        </w:trPr>
        <w:tc>
          <w:tcPr>
            <w:tcW w:w="15083" w:type="dxa"/>
            <w:gridSpan w:val="20"/>
            <w:shd w:val="clear" w:color="000000" w:fill="FFFFFF"/>
            <w:vAlign w:val="center"/>
            <w:hideMark/>
          </w:tcPr>
          <w:p w14:paraId="4BDA048E" w14:textId="77777777" w:rsidR="002A1DBB" w:rsidRPr="002A1DBB" w:rsidRDefault="002A1DBB" w:rsidP="002A1DBB">
            <w:pPr>
              <w:rPr>
                <w:color w:val="000000"/>
                <w:sz w:val="12"/>
                <w:szCs w:val="12"/>
              </w:rPr>
            </w:pPr>
            <w:r w:rsidRPr="002A1DBB">
              <w:rPr>
                <w:color w:val="000000"/>
                <w:sz w:val="12"/>
                <w:szCs w:val="12"/>
              </w:rPr>
              <w:t>1.1. Строительство новых тепловых сетей в целях подключения потребителей</w:t>
            </w:r>
          </w:p>
        </w:tc>
      </w:tr>
      <w:tr w:rsidR="002A1DBB" w:rsidRPr="002A1DBB" w14:paraId="3AFDE2EA" w14:textId="77777777" w:rsidTr="00566B2A">
        <w:trPr>
          <w:trHeight w:val="20"/>
        </w:trPr>
        <w:tc>
          <w:tcPr>
            <w:tcW w:w="15083" w:type="dxa"/>
            <w:gridSpan w:val="20"/>
            <w:shd w:val="clear" w:color="000000" w:fill="FFFFFF"/>
            <w:vAlign w:val="center"/>
            <w:hideMark/>
          </w:tcPr>
          <w:p w14:paraId="07509F5A" w14:textId="77777777" w:rsidR="002A1DBB" w:rsidRPr="002A1DBB" w:rsidRDefault="002A1DBB" w:rsidP="002A1DBB">
            <w:pPr>
              <w:rPr>
                <w:color w:val="000000"/>
                <w:sz w:val="12"/>
                <w:szCs w:val="12"/>
              </w:rPr>
            </w:pPr>
            <w:r w:rsidRPr="002A1DBB">
              <w:rPr>
                <w:color w:val="000000"/>
                <w:sz w:val="12"/>
                <w:szCs w:val="12"/>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2A1DBB" w:rsidRPr="002A1DBB" w14:paraId="73E43425" w14:textId="77777777" w:rsidTr="00566B2A">
        <w:trPr>
          <w:trHeight w:val="20"/>
        </w:trPr>
        <w:tc>
          <w:tcPr>
            <w:tcW w:w="15083" w:type="dxa"/>
            <w:gridSpan w:val="20"/>
            <w:shd w:val="clear" w:color="auto" w:fill="auto"/>
            <w:vAlign w:val="center"/>
            <w:hideMark/>
          </w:tcPr>
          <w:p w14:paraId="38F6ECB8" w14:textId="77777777" w:rsidR="002A1DBB" w:rsidRPr="002A1DBB" w:rsidRDefault="002A1DBB" w:rsidP="002A1DBB">
            <w:pPr>
              <w:rPr>
                <w:color w:val="000000"/>
                <w:sz w:val="12"/>
                <w:szCs w:val="12"/>
              </w:rPr>
            </w:pPr>
            <w:r w:rsidRPr="002A1DBB">
              <w:rPr>
                <w:color w:val="000000"/>
                <w:sz w:val="12"/>
                <w:szCs w:val="12"/>
              </w:rPr>
              <w:t>1.3. Увеличение пропускной способности существующих тепловых сетей в целях подключения потребителей</w:t>
            </w:r>
          </w:p>
        </w:tc>
      </w:tr>
      <w:tr w:rsidR="002A1DBB" w:rsidRPr="002A1DBB" w14:paraId="73A7FA9F" w14:textId="77777777" w:rsidTr="00566B2A">
        <w:trPr>
          <w:trHeight w:val="20"/>
        </w:trPr>
        <w:tc>
          <w:tcPr>
            <w:tcW w:w="15083" w:type="dxa"/>
            <w:gridSpan w:val="20"/>
            <w:shd w:val="clear" w:color="auto" w:fill="auto"/>
            <w:vAlign w:val="center"/>
            <w:hideMark/>
          </w:tcPr>
          <w:p w14:paraId="14B15F76" w14:textId="77777777" w:rsidR="002A1DBB" w:rsidRPr="002A1DBB" w:rsidRDefault="002A1DBB" w:rsidP="002A1DBB">
            <w:pPr>
              <w:rPr>
                <w:color w:val="000000"/>
                <w:sz w:val="12"/>
                <w:szCs w:val="12"/>
              </w:rPr>
            </w:pPr>
            <w:r w:rsidRPr="002A1DBB">
              <w:rPr>
                <w:color w:val="000000"/>
                <w:sz w:val="12"/>
                <w:szCs w:val="12"/>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2A1DBB" w:rsidRPr="002A1DBB" w14:paraId="43BF1011" w14:textId="77777777" w:rsidTr="00566B2A">
        <w:trPr>
          <w:trHeight w:val="20"/>
        </w:trPr>
        <w:tc>
          <w:tcPr>
            <w:tcW w:w="15083" w:type="dxa"/>
            <w:gridSpan w:val="20"/>
            <w:shd w:val="clear" w:color="000000" w:fill="FFFFFF"/>
            <w:noWrap/>
            <w:vAlign w:val="center"/>
            <w:hideMark/>
          </w:tcPr>
          <w:p w14:paraId="0E468DEA" w14:textId="77777777" w:rsidR="002A1DBB" w:rsidRPr="002A1DBB" w:rsidRDefault="002A1DBB" w:rsidP="002A1DBB">
            <w:pPr>
              <w:rPr>
                <w:bCs/>
                <w:color w:val="000000"/>
                <w:sz w:val="12"/>
                <w:szCs w:val="12"/>
              </w:rPr>
            </w:pPr>
            <w:r w:rsidRPr="002A1DBB">
              <w:rPr>
                <w:bCs/>
                <w:color w:val="000000"/>
                <w:sz w:val="12"/>
                <w:szCs w:val="12"/>
              </w:rPr>
              <w:t>Всего по группе 1</w:t>
            </w:r>
          </w:p>
        </w:tc>
      </w:tr>
      <w:tr w:rsidR="002A1DBB" w:rsidRPr="002A1DBB" w14:paraId="67A8B41E" w14:textId="77777777" w:rsidTr="00566B2A">
        <w:trPr>
          <w:trHeight w:val="20"/>
        </w:trPr>
        <w:tc>
          <w:tcPr>
            <w:tcW w:w="15083" w:type="dxa"/>
            <w:gridSpan w:val="20"/>
            <w:shd w:val="clear" w:color="000000" w:fill="FFFFFF"/>
            <w:vAlign w:val="center"/>
            <w:hideMark/>
          </w:tcPr>
          <w:p w14:paraId="13D82FA6" w14:textId="77777777" w:rsidR="002A1DBB" w:rsidRPr="002A1DBB" w:rsidRDefault="002A1DBB" w:rsidP="002A1DBB">
            <w:pPr>
              <w:rPr>
                <w:bCs/>
                <w:color w:val="000000"/>
                <w:sz w:val="12"/>
                <w:szCs w:val="12"/>
              </w:rPr>
            </w:pPr>
            <w:r w:rsidRPr="002A1DBB">
              <w:rPr>
                <w:bCs/>
                <w:color w:val="000000"/>
                <w:sz w:val="12"/>
                <w:szCs w:val="12"/>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2A1DBB" w:rsidRPr="002A1DBB" w14:paraId="408EC872" w14:textId="77777777" w:rsidTr="00566B2A">
        <w:trPr>
          <w:trHeight w:val="20"/>
        </w:trPr>
        <w:tc>
          <w:tcPr>
            <w:tcW w:w="15083" w:type="dxa"/>
            <w:gridSpan w:val="20"/>
            <w:shd w:val="clear" w:color="auto" w:fill="auto"/>
            <w:noWrap/>
            <w:vAlign w:val="center"/>
            <w:hideMark/>
          </w:tcPr>
          <w:p w14:paraId="4E12C14F" w14:textId="77777777" w:rsidR="002A1DBB" w:rsidRPr="002A1DBB" w:rsidRDefault="002A1DBB" w:rsidP="002A1DBB">
            <w:pPr>
              <w:rPr>
                <w:bCs/>
                <w:color w:val="000000"/>
                <w:sz w:val="12"/>
                <w:szCs w:val="12"/>
              </w:rPr>
            </w:pPr>
            <w:r w:rsidRPr="002A1DBB">
              <w:rPr>
                <w:bCs/>
                <w:color w:val="000000"/>
                <w:sz w:val="12"/>
                <w:szCs w:val="12"/>
              </w:rPr>
              <w:t>Всего по группе 2</w:t>
            </w:r>
          </w:p>
        </w:tc>
      </w:tr>
      <w:tr w:rsidR="002A1DBB" w:rsidRPr="002A1DBB" w14:paraId="34F4AFA9" w14:textId="77777777" w:rsidTr="00566B2A">
        <w:trPr>
          <w:trHeight w:val="20"/>
        </w:trPr>
        <w:tc>
          <w:tcPr>
            <w:tcW w:w="15083" w:type="dxa"/>
            <w:gridSpan w:val="20"/>
            <w:shd w:val="clear" w:color="auto" w:fill="auto"/>
            <w:vAlign w:val="center"/>
          </w:tcPr>
          <w:p w14:paraId="40AC8199" w14:textId="77777777" w:rsidR="002A1DBB" w:rsidRPr="002A1DBB" w:rsidRDefault="002A1DBB" w:rsidP="002A1DBB">
            <w:pPr>
              <w:rPr>
                <w:bCs/>
                <w:color w:val="000000"/>
                <w:sz w:val="12"/>
                <w:szCs w:val="12"/>
              </w:rPr>
            </w:pPr>
            <w:r w:rsidRPr="002A1DBB">
              <w:rPr>
                <w:bCs/>
                <w:color w:val="000000"/>
                <w:sz w:val="12"/>
                <w:szCs w:val="12"/>
              </w:rPr>
              <w:t>Группа 3. Реконструкция или модернизация существующих объектов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r>
      <w:tr w:rsidR="002A1DBB" w:rsidRPr="002A1DBB" w14:paraId="6D236D45" w14:textId="77777777" w:rsidTr="00566B2A">
        <w:trPr>
          <w:trHeight w:val="20"/>
        </w:trPr>
        <w:tc>
          <w:tcPr>
            <w:tcW w:w="15083" w:type="dxa"/>
            <w:gridSpan w:val="20"/>
            <w:shd w:val="clear" w:color="auto" w:fill="auto"/>
            <w:vAlign w:val="center"/>
          </w:tcPr>
          <w:p w14:paraId="2A03C182" w14:textId="77777777" w:rsidR="002A1DBB" w:rsidRPr="002A1DBB" w:rsidRDefault="002A1DBB" w:rsidP="002A1DBB">
            <w:pPr>
              <w:rPr>
                <w:color w:val="000000"/>
                <w:sz w:val="12"/>
                <w:szCs w:val="12"/>
              </w:rPr>
            </w:pPr>
            <w:r w:rsidRPr="002A1DBB">
              <w:rPr>
                <w:color w:val="000000"/>
                <w:sz w:val="12"/>
                <w:szCs w:val="12"/>
              </w:rPr>
              <w:t>3.1. Реконструкция или модернизация существующих тепловых сетей</w:t>
            </w:r>
          </w:p>
        </w:tc>
      </w:tr>
      <w:tr w:rsidR="002A1DBB" w:rsidRPr="002A1DBB" w14:paraId="0A2BF7D1" w14:textId="77777777" w:rsidTr="00566B2A">
        <w:trPr>
          <w:trHeight w:val="20"/>
        </w:trPr>
        <w:tc>
          <w:tcPr>
            <w:tcW w:w="341" w:type="dxa"/>
            <w:shd w:val="clear" w:color="auto" w:fill="auto"/>
            <w:vAlign w:val="center"/>
          </w:tcPr>
          <w:p w14:paraId="0323D021" w14:textId="77777777" w:rsidR="002A1DBB" w:rsidRPr="002A1DBB" w:rsidRDefault="002A1DBB" w:rsidP="002A1DBB">
            <w:pPr>
              <w:jc w:val="center"/>
              <w:rPr>
                <w:color w:val="000000"/>
                <w:sz w:val="12"/>
                <w:szCs w:val="12"/>
              </w:rPr>
            </w:pPr>
            <w:r w:rsidRPr="002A1DBB">
              <w:rPr>
                <w:color w:val="000000"/>
                <w:sz w:val="12"/>
                <w:szCs w:val="12"/>
              </w:rPr>
              <w:t>3.1.1</w:t>
            </w:r>
          </w:p>
        </w:tc>
        <w:tc>
          <w:tcPr>
            <w:tcW w:w="3827" w:type="dxa"/>
            <w:shd w:val="clear" w:color="auto" w:fill="auto"/>
            <w:vAlign w:val="center"/>
          </w:tcPr>
          <w:p w14:paraId="0FF4305F" w14:textId="77777777" w:rsidR="002A1DBB" w:rsidRPr="002A1DBB" w:rsidRDefault="002A1DBB" w:rsidP="002A1DBB">
            <w:pPr>
              <w:rPr>
                <w:color w:val="000000"/>
                <w:sz w:val="12"/>
                <w:szCs w:val="12"/>
              </w:rPr>
            </w:pPr>
            <w:r w:rsidRPr="002A1DBB">
              <w:rPr>
                <w:color w:val="000000"/>
                <w:sz w:val="12"/>
                <w:szCs w:val="12"/>
              </w:rPr>
              <w:t>Реконструкция тепловой сети от т.7 до ПТ-5 (с изменением способа прокладки)</w:t>
            </w:r>
          </w:p>
        </w:tc>
        <w:tc>
          <w:tcPr>
            <w:tcW w:w="1057" w:type="dxa"/>
            <w:shd w:val="clear" w:color="auto" w:fill="auto"/>
            <w:vAlign w:val="center"/>
          </w:tcPr>
          <w:p w14:paraId="25F070B3" w14:textId="77777777" w:rsidR="002A1DBB" w:rsidRPr="002A1DBB" w:rsidRDefault="002A1DBB" w:rsidP="002A1DBB">
            <w:pPr>
              <w:jc w:val="center"/>
              <w:rPr>
                <w:color w:val="000000"/>
                <w:sz w:val="12"/>
                <w:szCs w:val="12"/>
              </w:rPr>
            </w:pPr>
            <w:r w:rsidRPr="002A1DBB">
              <w:rPr>
                <w:color w:val="000000"/>
                <w:sz w:val="12"/>
                <w:szCs w:val="12"/>
              </w:rPr>
              <w:t>42:29:000000:36</w:t>
            </w:r>
          </w:p>
        </w:tc>
        <w:tc>
          <w:tcPr>
            <w:tcW w:w="1053" w:type="dxa"/>
            <w:gridSpan w:val="2"/>
            <w:shd w:val="clear" w:color="auto" w:fill="auto"/>
            <w:vAlign w:val="center"/>
          </w:tcPr>
          <w:p w14:paraId="142058C0" w14:textId="77777777" w:rsidR="002A1DBB" w:rsidRPr="002A1DBB" w:rsidRDefault="002A1DBB" w:rsidP="002A1DBB">
            <w:pPr>
              <w:jc w:val="center"/>
              <w:rPr>
                <w:color w:val="000000"/>
                <w:sz w:val="12"/>
                <w:szCs w:val="12"/>
              </w:rPr>
            </w:pPr>
            <w:r w:rsidRPr="002A1DBB">
              <w:rPr>
                <w:color w:val="000000"/>
                <w:sz w:val="12"/>
                <w:szCs w:val="12"/>
              </w:rPr>
              <w:t>магистральная тепловая сеть</w:t>
            </w:r>
          </w:p>
        </w:tc>
        <w:tc>
          <w:tcPr>
            <w:tcW w:w="1710" w:type="dxa"/>
            <w:gridSpan w:val="2"/>
            <w:shd w:val="clear" w:color="auto" w:fill="auto"/>
            <w:vAlign w:val="center"/>
          </w:tcPr>
          <w:p w14:paraId="37F9696F" w14:textId="77777777" w:rsidR="002A1DBB" w:rsidRPr="002A1DBB" w:rsidRDefault="002A1DBB" w:rsidP="002A1DBB">
            <w:pPr>
              <w:jc w:val="center"/>
              <w:rPr>
                <w:color w:val="000000"/>
                <w:sz w:val="12"/>
                <w:szCs w:val="12"/>
              </w:rPr>
            </w:pPr>
            <w:r w:rsidRPr="002A1DBB">
              <w:rPr>
                <w:color w:val="000000"/>
                <w:sz w:val="12"/>
                <w:szCs w:val="12"/>
              </w:rPr>
              <w:t xml:space="preserve">г. Мыски, ул. </w:t>
            </w:r>
            <w:proofErr w:type="spellStart"/>
            <w:r w:rsidRPr="002A1DBB">
              <w:rPr>
                <w:color w:val="000000"/>
                <w:sz w:val="12"/>
                <w:szCs w:val="12"/>
              </w:rPr>
              <w:t>Рембазовская</w:t>
            </w:r>
            <w:proofErr w:type="spellEnd"/>
            <w:r w:rsidRPr="002A1DBB">
              <w:rPr>
                <w:color w:val="000000"/>
                <w:sz w:val="12"/>
                <w:szCs w:val="12"/>
              </w:rPr>
              <w:t>, 2д</w:t>
            </w:r>
          </w:p>
        </w:tc>
        <w:tc>
          <w:tcPr>
            <w:tcW w:w="690" w:type="dxa"/>
            <w:shd w:val="clear" w:color="auto" w:fill="auto"/>
            <w:vAlign w:val="center"/>
          </w:tcPr>
          <w:p w14:paraId="764E9D30" w14:textId="77777777" w:rsidR="002A1DBB" w:rsidRPr="002A1DBB" w:rsidRDefault="002A1DBB" w:rsidP="002A1DBB">
            <w:pPr>
              <w:jc w:val="center"/>
              <w:rPr>
                <w:color w:val="000000"/>
                <w:sz w:val="12"/>
                <w:szCs w:val="12"/>
              </w:rPr>
            </w:pPr>
            <w:r w:rsidRPr="002A1DBB">
              <w:rPr>
                <w:color w:val="000000"/>
                <w:sz w:val="12"/>
                <w:szCs w:val="12"/>
              </w:rPr>
              <w:t>150</w:t>
            </w:r>
          </w:p>
        </w:tc>
        <w:tc>
          <w:tcPr>
            <w:tcW w:w="769" w:type="dxa"/>
            <w:shd w:val="clear" w:color="auto" w:fill="auto"/>
            <w:vAlign w:val="center"/>
          </w:tcPr>
          <w:p w14:paraId="40F140C9" w14:textId="77777777" w:rsidR="002A1DBB" w:rsidRPr="002A1DBB" w:rsidRDefault="002A1DBB" w:rsidP="002A1DBB">
            <w:pPr>
              <w:jc w:val="center"/>
              <w:rPr>
                <w:color w:val="000000"/>
                <w:sz w:val="12"/>
                <w:szCs w:val="12"/>
              </w:rPr>
            </w:pPr>
            <w:r w:rsidRPr="002A1DBB">
              <w:rPr>
                <w:color w:val="000000"/>
                <w:sz w:val="12"/>
                <w:szCs w:val="12"/>
              </w:rPr>
              <w:t>72,8</w:t>
            </w:r>
          </w:p>
        </w:tc>
        <w:tc>
          <w:tcPr>
            <w:tcW w:w="858" w:type="dxa"/>
            <w:shd w:val="clear" w:color="auto" w:fill="auto"/>
            <w:vAlign w:val="center"/>
          </w:tcPr>
          <w:p w14:paraId="024F2CB9" w14:textId="77777777" w:rsidR="002A1DBB" w:rsidRPr="002A1DBB" w:rsidRDefault="002A1DBB" w:rsidP="002A1DBB">
            <w:pPr>
              <w:jc w:val="center"/>
              <w:rPr>
                <w:color w:val="000000"/>
                <w:sz w:val="12"/>
                <w:szCs w:val="12"/>
              </w:rPr>
            </w:pPr>
            <w:r w:rsidRPr="002A1DBB">
              <w:rPr>
                <w:color w:val="000000"/>
                <w:sz w:val="12"/>
                <w:szCs w:val="12"/>
              </w:rPr>
              <w:t>0,17</w:t>
            </w:r>
          </w:p>
        </w:tc>
        <w:tc>
          <w:tcPr>
            <w:tcW w:w="630" w:type="dxa"/>
            <w:shd w:val="clear" w:color="auto" w:fill="auto"/>
            <w:vAlign w:val="center"/>
          </w:tcPr>
          <w:p w14:paraId="3273768C" w14:textId="77777777" w:rsidR="002A1DBB" w:rsidRPr="002A1DBB" w:rsidRDefault="002A1DBB" w:rsidP="002A1DBB">
            <w:pPr>
              <w:jc w:val="center"/>
              <w:rPr>
                <w:color w:val="000000"/>
                <w:sz w:val="12"/>
                <w:szCs w:val="12"/>
              </w:rPr>
            </w:pPr>
            <w:r w:rsidRPr="002A1DBB">
              <w:rPr>
                <w:color w:val="000000"/>
                <w:sz w:val="12"/>
                <w:szCs w:val="12"/>
              </w:rPr>
              <w:t>надземная</w:t>
            </w:r>
          </w:p>
        </w:tc>
        <w:tc>
          <w:tcPr>
            <w:tcW w:w="655" w:type="dxa"/>
            <w:shd w:val="clear" w:color="auto" w:fill="auto"/>
            <w:vAlign w:val="center"/>
          </w:tcPr>
          <w:p w14:paraId="12979B54" w14:textId="77777777" w:rsidR="002A1DBB" w:rsidRPr="002A1DBB" w:rsidRDefault="002A1DBB" w:rsidP="002A1DBB">
            <w:pPr>
              <w:jc w:val="center"/>
              <w:rPr>
                <w:color w:val="000000"/>
                <w:sz w:val="12"/>
                <w:szCs w:val="12"/>
              </w:rPr>
            </w:pPr>
            <w:r w:rsidRPr="002A1DBB">
              <w:rPr>
                <w:color w:val="000000"/>
                <w:sz w:val="12"/>
                <w:szCs w:val="12"/>
              </w:rPr>
              <w:t>-</w:t>
            </w:r>
          </w:p>
        </w:tc>
        <w:tc>
          <w:tcPr>
            <w:tcW w:w="584" w:type="dxa"/>
            <w:shd w:val="clear" w:color="auto" w:fill="auto"/>
            <w:vAlign w:val="center"/>
          </w:tcPr>
          <w:p w14:paraId="5D2E8E0D" w14:textId="77777777" w:rsidR="002A1DBB" w:rsidRPr="002A1DBB" w:rsidRDefault="002A1DBB" w:rsidP="002A1DBB">
            <w:pPr>
              <w:jc w:val="center"/>
              <w:rPr>
                <w:color w:val="000000"/>
                <w:sz w:val="12"/>
                <w:szCs w:val="12"/>
              </w:rPr>
            </w:pPr>
            <w:r w:rsidRPr="002A1DBB">
              <w:rPr>
                <w:color w:val="000000"/>
                <w:sz w:val="12"/>
                <w:szCs w:val="12"/>
              </w:rPr>
              <w:t>150</w:t>
            </w:r>
          </w:p>
        </w:tc>
        <w:tc>
          <w:tcPr>
            <w:tcW w:w="723" w:type="dxa"/>
            <w:gridSpan w:val="3"/>
            <w:shd w:val="clear" w:color="auto" w:fill="auto"/>
            <w:vAlign w:val="center"/>
          </w:tcPr>
          <w:p w14:paraId="5E0C6CD3" w14:textId="77777777" w:rsidR="002A1DBB" w:rsidRPr="002A1DBB" w:rsidRDefault="002A1DBB" w:rsidP="002A1DBB">
            <w:pPr>
              <w:jc w:val="center"/>
              <w:rPr>
                <w:color w:val="000000"/>
                <w:sz w:val="12"/>
                <w:szCs w:val="12"/>
              </w:rPr>
            </w:pPr>
            <w:r w:rsidRPr="002A1DBB">
              <w:rPr>
                <w:color w:val="000000"/>
                <w:sz w:val="12"/>
                <w:szCs w:val="12"/>
              </w:rPr>
              <w:t>72,8</w:t>
            </w:r>
          </w:p>
        </w:tc>
        <w:tc>
          <w:tcPr>
            <w:tcW w:w="856" w:type="dxa"/>
            <w:shd w:val="clear" w:color="auto" w:fill="auto"/>
            <w:vAlign w:val="center"/>
          </w:tcPr>
          <w:p w14:paraId="1DB7CE45" w14:textId="77777777" w:rsidR="002A1DBB" w:rsidRPr="002A1DBB" w:rsidRDefault="002A1DBB" w:rsidP="002A1DBB">
            <w:pPr>
              <w:jc w:val="center"/>
              <w:rPr>
                <w:color w:val="000000"/>
                <w:sz w:val="12"/>
                <w:szCs w:val="12"/>
              </w:rPr>
            </w:pPr>
            <w:r w:rsidRPr="002A1DBB">
              <w:rPr>
                <w:color w:val="000000"/>
                <w:sz w:val="12"/>
                <w:szCs w:val="12"/>
              </w:rPr>
              <w:t>0,17</w:t>
            </w:r>
          </w:p>
        </w:tc>
        <w:tc>
          <w:tcPr>
            <w:tcW w:w="746" w:type="dxa"/>
            <w:gridSpan w:val="2"/>
            <w:shd w:val="clear" w:color="auto" w:fill="auto"/>
            <w:vAlign w:val="center"/>
          </w:tcPr>
          <w:p w14:paraId="2F70EAF5" w14:textId="77777777" w:rsidR="002A1DBB" w:rsidRPr="002A1DBB" w:rsidRDefault="002A1DBB" w:rsidP="002A1DBB">
            <w:pPr>
              <w:jc w:val="center"/>
              <w:rPr>
                <w:color w:val="000000"/>
                <w:sz w:val="12"/>
                <w:szCs w:val="12"/>
              </w:rPr>
            </w:pPr>
            <w:r w:rsidRPr="002A1DBB">
              <w:rPr>
                <w:color w:val="000000"/>
                <w:sz w:val="12"/>
                <w:szCs w:val="12"/>
              </w:rPr>
              <w:t>подземная</w:t>
            </w:r>
          </w:p>
        </w:tc>
        <w:tc>
          <w:tcPr>
            <w:tcW w:w="584" w:type="dxa"/>
            <w:shd w:val="clear" w:color="auto" w:fill="auto"/>
            <w:vAlign w:val="center"/>
          </w:tcPr>
          <w:p w14:paraId="19F29432" w14:textId="77777777" w:rsidR="002A1DBB" w:rsidRPr="002A1DBB" w:rsidRDefault="002A1DBB" w:rsidP="002A1DBB">
            <w:pPr>
              <w:jc w:val="center"/>
              <w:rPr>
                <w:color w:val="000000"/>
                <w:sz w:val="12"/>
                <w:szCs w:val="12"/>
              </w:rPr>
            </w:pPr>
            <w:r w:rsidRPr="002A1DBB">
              <w:rPr>
                <w:color w:val="000000"/>
                <w:sz w:val="12"/>
                <w:szCs w:val="12"/>
              </w:rPr>
              <w:t>-</w:t>
            </w:r>
          </w:p>
        </w:tc>
      </w:tr>
      <w:tr w:rsidR="002A1DBB" w:rsidRPr="002A1DBB" w14:paraId="4EE510FE" w14:textId="77777777" w:rsidTr="00566B2A">
        <w:trPr>
          <w:trHeight w:val="20"/>
        </w:trPr>
        <w:tc>
          <w:tcPr>
            <w:tcW w:w="341" w:type="dxa"/>
            <w:shd w:val="clear" w:color="auto" w:fill="auto"/>
            <w:vAlign w:val="center"/>
          </w:tcPr>
          <w:p w14:paraId="53CEC280" w14:textId="77777777" w:rsidR="002A1DBB" w:rsidRPr="002A1DBB" w:rsidRDefault="002A1DBB" w:rsidP="002A1DBB">
            <w:pPr>
              <w:jc w:val="center"/>
              <w:rPr>
                <w:color w:val="000000"/>
                <w:sz w:val="12"/>
                <w:szCs w:val="12"/>
              </w:rPr>
            </w:pPr>
            <w:r w:rsidRPr="002A1DBB">
              <w:rPr>
                <w:color w:val="000000"/>
                <w:sz w:val="12"/>
                <w:szCs w:val="12"/>
              </w:rPr>
              <w:t>3.1.2</w:t>
            </w:r>
          </w:p>
        </w:tc>
        <w:tc>
          <w:tcPr>
            <w:tcW w:w="3827" w:type="dxa"/>
            <w:shd w:val="clear" w:color="auto" w:fill="auto"/>
            <w:vAlign w:val="center"/>
          </w:tcPr>
          <w:p w14:paraId="3E087D78" w14:textId="77777777" w:rsidR="002A1DBB" w:rsidRPr="002A1DBB" w:rsidRDefault="002A1DBB" w:rsidP="002A1DBB">
            <w:pPr>
              <w:rPr>
                <w:color w:val="000000"/>
                <w:sz w:val="12"/>
                <w:szCs w:val="12"/>
              </w:rPr>
            </w:pPr>
            <w:r w:rsidRPr="002A1DBB">
              <w:rPr>
                <w:color w:val="000000"/>
                <w:sz w:val="12"/>
                <w:szCs w:val="12"/>
              </w:rPr>
              <w:t>Реконструкция тепловой сети от ПТ1- до ПТ-2 (с увеличением диаметра до Ду 600)</w:t>
            </w:r>
          </w:p>
        </w:tc>
        <w:tc>
          <w:tcPr>
            <w:tcW w:w="1057" w:type="dxa"/>
            <w:shd w:val="clear" w:color="auto" w:fill="auto"/>
            <w:vAlign w:val="center"/>
          </w:tcPr>
          <w:p w14:paraId="66C23DAE" w14:textId="77777777" w:rsidR="002A1DBB" w:rsidRPr="002A1DBB" w:rsidRDefault="002A1DBB" w:rsidP="002A1DBB">
            <w:pPr>
              <w:jc w:val="center"/>
              <w:rPr>
                <w:color w:val="000000"/>
                <w:sz w:val="12"/>
                <w:szCs w:val="12"/>
              </w:rPr>
            </w:pPr>
            <w:r w:rsidRPr="002A1DBB">
              <w:rPr>
                <w:color w:val="000000"/>
                <w:sz w:val="12"/>
                <w:szCs w:val="12"/>
              </w:rPr>
              <w:t>42:29:000000:36</w:t>
            </w:r>
          </w:p>
        </w:tc>
        <w:tc>
          <w:tcPr>
            <w:tcW w:w="1053" w:type="dxa"/>
            <w:gridSpan w:val="2"/>
            <w:shd w:val="clear" w:color="auto" w:fill="auto"/>
            <w:vAlign w:val="center"/>
          </w:tcPr>
          <w:p w14:paraId="44C53B4A" w14:textId="77777777" w:rsidR="002A1DBB" w:rsidRPr="002A1DBB" w:rsidRDefault="002A1DBB" w:rsidP="002A1DBB">
            <w:pPr>
              <w:jc w:val="center"/>
              <w:rPr>
                <w:color w:val="000000"/>
                <w:sz w:val="12"/>
                <w:szCs w:val="12"/>
              </w:rPr>
            </w:pPr>
            <w:r w:rsidRPr="002A1DBB">
              <w:rPr>
                <w:color w:val="000000"/>
                <w:sz w:val="12"/>
                <w:szCs w:val="12"/>
              </w:rPr>
              <w:t>магистральная тепловая сеть</w:t>
            </w:r>
          </w:p>
        </w:tc>
        <w:tc>
          <w:tcPr>
            <w:tcW w:w="1710" w:type="dxa"/>
            <w:gridSpan w:val="2"/>
            <w:shd w:val="clear" w:color="auto" w:fill="auto"/>
            <w:vAlign w:val="center"/>
          </w:tcPr>
          <w:p w14:paraId="5D80621E" w14:textId="77777777" w:rsidR="002A1DBB" w:rsidRPr="002A1DBB" w:rsidRDefault="002A1DBB" w:rsidP="002A1DBB">
            <w:pPr>
              <w:jc w:val="center"/>
              <w:rPr>
                <w:color w:val="000000"/>
                <w:sz w:val="12"/>
                <w:szCs w:val="12"/>
              </w:rPr>
            </w:pPr>
            <w:r w:rsidRPr="002A1DBB">
              <w:rPr>
                <w:color w:val="000000"/>
                <w:sz w:val="12"/>
                <w:szCs w:val="12"/>
              </w:rPr>
              <w:t>г. Мыски, ул. Олимпийская,</w:t>
            </w:r>
          </w:p>
          <w:p w14:paraId="214109BE" w14:textId="77777777" w:rsidR="002A1DBB" w:rsidRPr="002A1DBB" w:rsidRDefault="002A1DBB" w:rsidP="002A1DBB">
            <w:pPr>
              <w:jc w:val="center"/>
              <w:rPr>
                <w:color w:val="000000"/>
                <w:sz w:val="12"/>
                <w:szCs w:val="12"/>
              </w:rPr>
            </w:pPr>
            <w:r w:rsidRPr="002A1DBB">
              <w:rPr>
                <w:color w:val="000000"/>
                <w:sz w:val="12"/>
                <w:szCs w:val="12"/>
              </w:rPr>
              <w:t>5-9</w:t>
            </w:r>
          </w:p>
        </w:tc>
        <w:tc>
          <w:tcPr>
            <w:tcW w:w="690" w:type="dxa"/>
            <w:shd w:val="clear" w:color="auto" w:fill="auto"/>
            <w:vAlign w:val="center"/>
          </w:tcPr>
          <w:p w14:paraId="571F86A1" w14:textId="77777777" w:rsidR="002A1DBB" w:rsidRPr="002A1DBB" w:rsidRDefault="002A1DBB" w:rsidP="002A1DBB">
            <w:pPr>
              <w:jc w:val="center"/>
              <w:rPr>
                <w:color w:val="000000"/>
                <w:sz w:val="12"/>
                <w:szCs w:val="12"/>
              </w:rPr>
            </w:pPr>
            <w:r w:rsidRPr="002A1DBB">
              <w:rPr>
                <w:color w:val="000000"/>
                <w:sz w:val="12"/>
                <w:szCs w:val="12"/>
              </w:rPr>
              <w:t>408</w:t>
            </w:r>
          </w:p>
        </w:tc>
        <w:tc>
          <w:tcPr>
            <w:tcW w:w="769" w:type="dxa"/>
            <w:shd w:val="clear" w:color="auto" w:fill="auto"/>
            <w:vAlign w:val="center"/>
          </w:tcPr>
          <w:p w14:paraId="6F7CA8B3" w14:textId="77777777" w:rsidR="002A1DBB" w:rsidRPr="002A1DBB" w:rsidRDefault="002A1DBB" w:rsidP="002A1DBB">
            <w:pPr>
              <w:jc w:val="center"/>
              <w:rPr>
                <w:color w:val="000000"/>
                <w:sz w:val="12"/>
                <w:szCs w:val="12"/>
              </w:rPr>
            </w:pPr>
            <w:r w:rsidRPr="002A1DBB">
              <w:rPr>
                <w:color w:val="000000"/>
                <w:sz w:val="12"/>
                <w:szCs w:val="12"/>
              </w:rPr>
              <w:t>940</w:t>
            </w:r>
          </w:p>
        </w:tc>
        <w:tc>
          <w:tcPr>
            <w:tcW w:w="858" w:type="dxa"/>
            <w:shd w:val="clear" w:color="auto" w:fill="auto"/>
            <w:vAlign w:val="center"/>
          </w:tcPr>
          <w:p w14:paraId="1C60CF8B" w14:textId="77777777" w:rsidR="002A1DBB" w:rsidRPr="002A1DBB" w:rsidRDefault="002A1DBB" w:rsidP="002A1DBB">
            <w:pPr>
              <w:jc w:val="center"/>
              <w:rPr>
                <w:color w:val="000000"/>
                <w:sz w:val="12"/>
                <w:szCs w:val="12"/>
              </w:rPr>
            </w:pPr>
            <w:r w:rsidRPr="002A1DBB">
              <w:rPr>
                <w:color w:val="000000"/>
                <w:sz w:val="12"/>
                <w:szCs w:val="12"/>
              </w:rPr>
              <w:t>0,2</w:t>
            </w:r>
          </w:p>
        </w:tc>
        <w:tc>
          <w:tcPr>
            <w:tcW w:w="630" w:type="dxa"/>
            <w:shd w:val="clear" w:color="auto" w:fill="auto"/>
            <w:vAlign w:val="center"/>
          </w:tcPr>
          <w:p w14:paraId="4906CC5B" w14:textId="77777777" w:rsidR="002A1DBB" w:rsidRPr="002A1DBB" w:rsidRDefault="002A1DBB" w:rsidP="002A1DBB">
            <w:pPr>
              <w:jc w:val="center"/>
              <w:rPr>
                <w:color w:val="000000"/>
                <w:sz w:val="12"/>
                <w:szCs w:val="12"/>
              </w:rPr>
            </w:pPr>
            <w:r w:rsidRPr="002A1DBB">
              <w:rPr>
                <w:color w:val="000000"/>
                <w:sz w:val="12"/>
                <w:szCs w:val="12"/>
              </w:rPr>
              <w:t>надземная</w:t>
            </w:r>
          </w:p>
        </w:tc>
        <w:tc>
          <w:tcPr>
            <w:tcW w:w="655" w:type="dxa"/>
            <w:shd w:val="clear" w:color="auto" w:fill="auto"/>
            <w:vAlign w:val="center"/>
          </w:tcPr>
          <w:p w14:paraId="24DA9621" w14:textId="77777777" w:rsidR="002A1DBB" w:rsidRPr="002A1DBB" w:rsidRDefault="002A1DBB" w:rsidP="002A1DBB">
            <w:pPr>
              <w:jc w:val="center"/>
              <w:rPr>
                <w:color w:val="000000"/>
                <w:sz w:val="12"/>
                <w:szCs w:val="12"/>
              </w:rPr>
            </w:pPr>
            <w:r w:rsidRPr="002A1DBB">
              <w:rPr>
                <w:color w:val="000000"/>
                <w:sz w:val="12"/>
                <w:szCs w:val="12"/>
              </w:rPr>
              <w:t>-</w:t>
            </w:r>
          </w:p>
        </w:tc>
        <w:tc>
          <w:tcPr>
            <w:tcW w:w="584" w:type="dxa"/>
            <w:shd w:val="clear" w:color="auto" w:fill="auto"/>
            <w:vAlign w:val="center"/>
          </w:tcPr>
          <w:p w14:paraId="70BE2602" w14:textId="77777777" w:rsidR="002A1DBB" w:rsidRPr="002A1DBB" w:rsidRDefault="002A1DBB" w:rsidP="002A1DBB">
            <w:pPr>
              <w:jc w:val="center"/>
              <w:rPr>
                <w:color w:val="000000"/>
                <w:sz w:val="12"/>
                <w:szCs w:val="12"/>
              </w:rPr>
            </w:pPr>
            <w:r w:rsidRPr="002A1DBB">
              <w:rPr>
                <w:color w:val="000000"/>
                <w:sz w:val="12"/>
                <w:szCs w:val="12"/>
              </w:rPr>
              <w:t>600</w:t>
            </w:r>
          </w:p>
        </w:tc>
        <w:tc>
          <w:tcPr>
            <w:tcW w:w="723" w:type="dxa"/>
            <w:gridSpan w:val="3"/>
            <w:shd w:val="clear" w:color="auto" w:fill="auto"/>
            <w:vAlign w:val="center"/>
          </w:tcPr>
          <w:p w14:paraId="49C51981" w14:textId="77777777" w:rsidR="002A1DBB" w:rsidRPr="002A1DBB" w:rsidRDefault="002A1DBB" w:rsidP="002A1DBB">
            <w:pPr>
              <w:jc w:val="center"/>
              <w:rPr>
                <w:color w:val="000000"/>
                <w:sz w:val="12"/>
                <w:szCs w:val="12"/>
              </w:rPr>
            </w:pPr>
            <w:r w:rsidRPr="002A1DBB">
              <w:rPr>
                <w:color w:val="000000"/>
                <w:sz w:val="12"/>
                <w:szCs w:val="12"/>
              </w:rPr>
              <w:t>1250</w:t>
            </w:r>
          </w:p>
        </w:tc>
        <w:tc>
          <w:tcPr>
            <w:tcW w:w="856" w:type="dxa"/>
            <w:shd w:val="clear" w:color="auto" w:fill="auto"/>
            <w:vAlign w:val="center"/>
          </w:tcPr>
          <w:p w14:paraId="29705097" w14:textId="77777777" w:rsidR="002A1DBB" w:rsidRPr="002A1DBB" w:rsidRDefault="002A1DBB" w:rsidP="002A1DBB">
            <w:pPr>
              <w:jc w:val="center"/>
              <w:rPr>
                <w:color w:val="000000"/>
                <w:sz w:val="12"/>
                <w:szCs w:val="12"/>
              </w:rPr>
            </w:pPr>
            <w:r w:rsidRPr="002A1DBB">
              <w:rPr>
                <w:color w:val="000000"/>
                <w:sz w:val="12"/>
                <w:szCs w:val="12"/>
              </w:rPr>
              <w:t>0,2</w:t>
            </w:r>
          </w:p>
        </w:tc>
        <w:tc>
          <w:tcPr>
            <w:tcW w:w="746" w:type="dxa"/>
            <w:gridSpan w:val="2"/>
            <w:shd w:val="clear" w:color="auto" w:fill="auto"/>
            <w:vAlign w:val="center"/>
          </w:tcPr>
          <w:p w14:paraId="54D08BD1" w14:textId="77777777" w:rsidR="002A1DBB" w:rsidRPr="002A1DBB" w:rsidRDefault="002A1DBB" w:rsidP="002A1DBB">
            <w:pPr>
              <w:jc w:val="center"/>
              <w:rPr>
                <w:color w:val="000000"/>
                <w:sz w:val="12"/>
                <w:szCs w:val="12"/>
              </w:rPr>
            </w:pPr>
            <w:r w:rsidRPr="002A1DBB">
              <w:rPr>
                <w:color w:val="000000"/>
                <w:sz w:val="12"/>
                <w:szCs w:val="12"/>
              </w:rPr>
              <w:t>надземная</w:t>
            </w:r>
          </w:p>
        </w:tc>
        <w:tc>
          <w:tcPr>
            <w:tcW w:w="584" w:type="dxa"/>
            <w:shd w:val="clear" w:color="auto" w:fill="auto"/>
            <w:vAlign w:val="center"/>
          </w:tcPr>
          <w:p w14:paraId="5F90BE65" w14:textId="77777777" w:rsidR="002A1DBB" w:rsidRPr="002A1DBB" w:rsidRDefault="002A1DBB" w:rsidP="002A1DBB">
            <w:pPr>
              <w:jc w:val="center"/>
              <w:rPr>
                <w:color w:val="000000"/>
                <w:sz w:val="12"/>
                <w:szCs w:val="12"/>
              </w:rPr>
            </w:pPr>
            <w:r w:rsidRPr="002A1DBB">
              <w:rPr>
                <w:color w:val="000000"/>
                <w:sz w:val="12"/>
                <w:szCs w:val="12"/>
              </w:rPr>
              <w:t>-</w:t>
            </w:r>
          </w:p>
        </w:tc>
      </w:tr>
      <w:tr w:rsidR="002A1DBB" w:rsidRPr="002A1DBB" w14:paraId="090FC68F" w14:textId="77777777" w:rsidTr="00566B2A">
        <w:trPr>
          <w:trHeight w:val="20"/>
        </w:trPr>
        <w:tc>
          <w:tcPr>
            <w:tcW w:w="15083" w:type="dxa"/>
            <w:gridSpan w:val="20"/>
            <w:shd w:val="clear" w:color="000000" w:fill="FFFFFF"/>
            <w:vAlign w:val="center"/>
          </w:tcPr>
          <w:p w14:paraId="44C9B41E" w14:textId="77777777" w:rsidR="002A1DBB" w:rsidRPr="002A1DBB" w:rsidRDefault="002A1DBB" w:rsidP="002A1DBB">
            <w:pPr>
              <w:rPr>
                <w:bCs/>
                <w:color w:val="000000"/>
                <w:sz w:val="12"/>
                <w:szCs w:val="12"/>
              </w:rPr>
            </w:pPr>
            <w:r w:rsidRPr="002A1DBB">
              <w:rPr>
                <w:color w:val="000000"/>
                <w:sz w:val="12"/>
                <w:szCs w:val="12"/>
              </w:rPr>
              <w:t>3.2. Реконструкция или модернизация существующих объектов системы централизованного теплоснабжения, за исключением тепловых сетей</w:t>
            </w:r>
          </w:p>
        </w:tc>
      </w:tr>
      <w:tr w:rsidR="002A1DBB" w:rsidRPr="002A1DBB" w14:paraId="33880D76" w14:textId="77777777" w:rsidTr="00566B2A">
        <w:trPr>
          <w:trHeight w:val="20"/>
        </w:trPr>
        <w:tc>
          <w:tcPr>
            <w:tcW w:w="341" w:type="dxa"/>
            <w:shd w:val="clear" w:color="000000" w:fill="FFFFFF"/>
            <w:vAlign w:val="center"/>
          </w:tcPr>
          <w:p w14:paraId="3D40FF64" w14:textId="77777777" w:rsidR="002A1DBB" w:rsidRPr="002A1DBB" w:rsidRDefault="002A1DBB" w:rsidP="002A1DBB">
            <w:pPr>
              <w:jc w:val="center"/>
              <w:rPr>
                <w:color w:val="000000"/>
                <w:sz w:val="12"/>
                <w:szCs w:val="12"/>
              </w:rPr>
            </w:pPr>
            <w:r w:rsidRPr="002A1DBB">
              <w:rPr>
                <w:color w:val="000000"/>
                <w:sz w:val="12"/>
                <w:szCs w:val="12"/>
              </w:rPr>
              <w:t>3.2.1</w:t>
            </w:r>
          </w:p>
        </w:tc>
        <w:tc>
          <w:tcPr>
            <w:tcW w:w="3827" w:type="dxa"/>
            <w:shd w:val="clear" w:color="auto" w:fill="auto"/>
            <w:vAlign w:val="center"/>
          </w:tcPr>
          <w:p w14:paraId="019275F3" w14:textId="77777777" w:rsidR="002A1DBB" w:rsidRPr="002A1DBB" w:rsidRDefault="002A1DBB" w:rsidP="002A1DBB">
            <w:pPr>
              <w:rPr>
                <w:color w:val="000000"/>
                <w:sz w:val="12"/>
                <w:szCs w:val="12"/>
              </w:rPr>
            </w:pPr>
            <w:r w:rsidRPr="002A1DBB">
              <w:rPr>
                <w:color w:val="000000"/>
                <w:sz w:val="12"/>
                <w:szCs w:val="12"/>
              </w:rPr>
              <w:t>Установка частотного преобразователя 30кВт 380-460</w:t>
            </w:r>
            <w:proofErr w:type="gramStart"/>
            <w:r w:rsidRPr="002A1DBB">
              <w:rPr>
                <w:color w:val="000000"/>
                <w:sz w:val="12"/>
                <w:szCs w:val="12"/>
              </w:rPr>
              <w:t>V,IP</w:t>
            </w:r>
            <w:proofErr w:type="gramEnd"/>
            <w:r w:rsidRPr="002A1DBB">
              <w:rPr>
                <w:color w:val="000000"/>
                <w:sz w:val="12"/>
                <w:szCs w:val="12"/>
              </w:rPr>
              <w:t>20 на перекачивающий насос К-90/35 №1 -1 штука, на конденсатные насосы КСВ 125/55 №1,2 -1 штука</w:t>
            </w:r>
          </w:p>
        </w:tc>
        <w:tc>
          <w:tcPr>
            <w:tcW w:w="1057" w:type="dxa"/>
            <w:shd w:val="clear" w:color="auto" w:fill="auto"/>
            <w:vAlign w:val="center"/>
          </w:tcPr>
          <w:p w14:paraId="6AC39DDA" w14:textId="77777777" w:rsidR="002A1DBB" w:rsidRPr="002A1DBB" w:rsidRDefault="002A1DBB" w:rsidP="002A1DBB">
            <w:pPr>
              <w:jc w:val="center"/>
              <w:rPr>
                <w:color w:val="000000"/>
                <w:sz w:val="12"/>
                <w:szCs w:val="12"/>
              </w:rPr>
            </w:pPr>
            <w:r w:rsidRPr="002A1DBB">
              <w:rPr>
                <w:color w:val="000000"/>
                <w:sz w:val="12"/>
                <w:szCs w:val="12"/>
              </w:rPr>
              <w:t>42:49:0101002:2013</w:t>
            </w:r>
          </w:p>
        </w:tc>
        <w:tc>
          <w:tcPr>
            <w:tcW w:w="1053" w:type="dxa"/>
            <w:gridSpan w:val="2"/>
            <w:shd w:val="clear" w:color="auto" w:fill="auto"/>
            <w:vAlign w:val="center"/>
          </w:tcPr>
          <w:p w14:paraId="6D8BA556" w14:textId="77777777" w:rsidR="002A1DBB" w:rsidRPr="002A1DBB" w:rsidRDefault="002A1DBB" w:rsidP="002A1DBB">
            <w:pPr>
              <w:jc w:val="center"/>
              <w:rPr>
                <w:color w:val="000000"/>
                <w:sz w:val="12"/>
                <w:szCs w:val="12"/>
              </w:rPr>
            </w:pPr>
            <w:r w:rsidRPr="002A1DBB">
              <w:rPr>
                <w:color w:val="000000"/>
                <w:sz w:val="12"/>
                <w:szCs w:val="12"/>
              </w:rPr>
              <w:t>котельная</w:t>
            </w:r>
          </w:p>
        </w:tc>
        <w:tc>
          <w:tcPr>
            <w:tcW w:w="1710" w:type="dxa"/>
            <w:gridSpan w:val="2"/>
            <w:shd w:val="clear" w:color="auto" w:fill="auto"/>
            <w:vAlign w:val="center"/>
          </w:tcPr>
          <w:p w14:paraId="2152C430" w14:textId="77777777" w:rsidR="002A1DBB" w:rsidRPr="002A1DBB" w:rsidRDefault="002A1DBB" w:rsidP="002A1DBB">
            <w:pPr>
              <w:jc w:val="center"/>
              <w:rPr>
                <w:color w:val="000000"/>
                <w:sz w:val="12"/>
                <w:szCs w:val="12"/>
              </w:rPr>
            </w:pPr>
            <w:r w:rsidRPr="002A1DBB">
              <w:rPr>
                <w:color w:val="000000"/>
                <w:sz w:val="12"/>
                <w:szCs w:val="12"/>
              </w:rPr>
              <w:t xml:space="preserve">г. Мыски, Центральная котельная, ул. </w:t>
            </w:r>
            <w:proofErr w:type="spellStart"/>
            <w:r w:rsidRPr="002A1DBB">
              <w:rPr>
                <w:color w:val="000000"/>
                <w:sz w:val="12"/>
                <w:szCs w:val="12"/>
              </w:rPr>
              <w:t>Рембазовская</w:t>
            </w:r>
            <w:proofErr w:type="spellEnd"/>
            <w:r w:rsidRPr="002A1DBB">
              <w:rPr>
                <w:color w:val="000000"/>
                <w:sz w:val="12"/>
                <w:szCs w:val="12"/>
              </w:rPr>
              <w:t>, 2д</w:t>
            </w:r>
          </w:p>
        </w:tc>
        <w:tc>
          <w:tcPr>
            <w:tcW w:w="690" w:type="dxa"/>
            <w:shd w:val="clear" w:color="auto" w:fill="auto"/>
            <w:vAlign w:val="center"/>
            <w:hideMark/>
          </w:tcPr>
          <w:p w14:paraId="7F3D274C" w14:textId="77777777" w:rsidR="002A1DBB" w:rsidRPr="002A1DBB" w:rsidRDefault="002A1DBB" w:rsidP="002A1DBB">
            <w:pPr>
              <w:jc w:val="center"/>
              <w:rPr>
                <w:bCs/>
                <w:color w:val="000000"/>
                <w:sz w:val="12"/>
                <w:szCs w:val="12"/>
              </w:rPr>
            </w:pPr>
            <w:r w:rsidRPr="002A1DBB">
              <w:rPr>
                <w:bCs/>
                <w:color w:val="000000"/>
                <w:sz w:val="12"/>
                <w:szCs w:val="12"/>
              </w:rPr>
              <w:t>-</w:t>
            </w:r>
          </w:p>
        </w:tc>
        <w:tc>
          <w:tcPr>
            <w:tcW w:w="769" w:type="dxa"/>
            <w:shd w:val="clear" w:color="auto" w:fill="auto"/>
            <w:vAlign w:val="center"/>
            <w:hideMark/>
          </w:tcPr>
          <w:p w14:paraId="681981D9" w14:textId="77777777" w:rsidR="002A1DBB" w:rsidRPr="002A1DBB" w:rsidRDefault="002A1DBB" w:rsidP="002A1DBB">
            <w:pPr>
              <w:jc w:val="center"/>
              <w:rPr>
                <w:bCs/>
                <w:color w:val="000000"/>
                <w:sz w:val="12"/>
                <w:szCs w:val="12"/>
              </w:rPr>
            </w:pPr>
            <w:r w:rsidRPr="002A1DBB">
              <w:rPr>
                <w:bCs/>
                <w:color w:val="000000"/>
                <w:sz w:val="12"/>
                <w:szCs w:val="12"/>
              </w:rPr>
              <w:t>-</w:t>
            </w:r>
          </w:p>
        </w:tc>
        <w:tc>
          <w:tcPr>
            <w:tcW w:w="858" w:type="dxa"/>
            <w:shd w:val="clear" w:color="auto" w:fill="auto"/>
            <w:vAlign w:val="center"/>
            <w:hideMark/>
          </w:tcPr>
          <w:p w14:paraId="359749C2" w14:textId="77777777" w:rsidR="002A1DBB" w:rsidRPr="002A1DBB" w:rsidRDefault="002A1DBB" w:rsidP="002A1DBB">
            <w:pPr>
              <w:jc w:val="center"/>
              <w:rPr>
                <w:bCs/>
                <w:color w:val="000000"/>
                <w:sz w:val="12"/>
                <w:szCs w:val="12"/>
              </w:rPr>
            </w:pPr>
            <w:r w:rsidRPr="002A1DBB">
              <w:rPr>
                <w:bCs/>
                <w:color w:val="000000"/>
                <w:sz w:val="12"/>
                <w:szCs w:val="12"/>
              </w:rPr>
              <w:t>-</w:t>
            </w:r>
          </w:p>
        </w:tc>
        <w:tc>
          <w:tcPr>
            <w:tcW w:w="630" w:type="dxa"/>
            <w:shd w:val="clear" w:color="auto" w:fill="auto"/>
            <w:vAlign w:val="center"/>
            <w:hideMark/>
          </w:tcPr>
          <w:p w14:paraId="07F56ED9" w14:textId="77777777" w:rsidR="002A1DBB" w:rsidRPr="002A1DBB" w:rsidRDefault="002A1DBB" w:rsidP="002A1DBB">
            <w:pPr>
              <w:jc w:val="center"/>
              <w:rPr>
                <w:bCs/>
                <w:color w:val="000000"/>
                <w:sz w:val="12"/>
                <w:szCs w:val="12"/>
              </w:rPr>
            </w:pPr>
            <w:r w:rsidRPr="002A1DBB">
              <w:rPr>
                <w:bCs/>
                <w:color w:val="000000"/>
                <w:sz w:val="12"/>
                <w:szCs w:val="12"/>
              </w:rPr>
              <w:t>-</w:t>
            </w:r>
          </w:p>
        </w:tc>
        <w:tc>
          <w:tcPr>
            <w:tcW w:w="655" w:type="dxa"/>
            <w:shd w:val="clear" w:color="auto" w:fill="auto"/>
            <w:vAlign w:val="center"/>
            <w:hideMark/>
          </w:tcPr>
          <w:p w14:paraId="6DAA265D" w14:textId="77777777" w:rsidR="002A1DBB" w:rsidRPr="002A1DBB" w:rsidRDefault="002A1DBB" w:rsidP="002A1DBB">
            <w:pPr>
              <w:jc w:val="center"/>
              <w:rPr>
                <w:bCs/>
                <w:color w:val="000000"/>
                <w:sz w:val="12"/>
                <w:szCs w:val="12"/>
              </w:rPr>
            </w:pPr>
            <w:r w:rsidRPr="002A1DBB">
              <w:rPr>
                <w:bCs/>
                <w:color w:val="000000"/>
                <w:sz w:val="12"/>
                <w:szCs w:val="12"/>
              </w:rPr>
              <w:t>-</w:t>
            </w:r>
          </w:p>
        </w:tc>
        <w:tc>
          <w:tcPr>
            <w:tcW w:w="584" w:type="dxa"/>
            <w:shd w:val="clear" w:color="auto" w:fill="auto"/>
            <w:vAlign w:val="center"/>
            <w:hideMark/>
          </w:tcPr>
          <w:p w14:paraId="338EAC15" w14:textId="77777777" w:rsidR="002A1DBB" w:rsidRPr="002A1DBB" w:rsidRDefault="002A1DBB" w:rsidP="002A1DBB">
            <w:pPr>
              <w:jc w:val="center"/>
              <w:rPr>
                <w:bCs/>
                <w:color w:val="000000"/>
                <w:sz w:val="12"/>
                <w:szCs w:val="12"/>
              </w:rPr>
            </w:pPr>
            <w:r w:rsidRPr="002A1DBB">
              <w:rPr>
                <w:bCs/>
                <w:color w:val="000000"/>
                <w:sz w:val="12"/>
                <w:szCs w:val="12"/>
              </w:rPr>
              <w:t>-</w:t>
            </w:r>
          </w:p>
        </w:tc>
        <w:tc>
          <w:tcPr>
            <w:tcW w:w="723" w:type="dxa"/>
            <w:gridSpan w:val="3"/>
            <w:shd w:val="clear" w:color="auto" w:fill="auto"/>
            <w:vAlign w:val="center"/>
            <w:hideMark/>
          </w:tcPr>
          <w:p w14:paraId="036C637F" w14:textId="77777777" w:rsidR="002A1DBB" w:rsidRPr="002A1DBB" w:rsidRDefault="002A1DBB" w:rsidP="002A1DBB">
            <w:pPr>
              <w:jc w:val="center"/>
              <w:rPr>
                <w:bCs/>
                <w:color w:val="000000"/>
                <w:sz w:val="12"/>
                <w:szCs w:val="12"/>
              </w:rPr>
            </w:pPr>
            <w:r w:rsidRPr="002A1DBB">
              <w:rPr>
                <w:bCs/>
                <w:color w:val="000000"/>
                <w:sz w:val="12"/>
                <w:szCs w:val="12"/>
              </w:rPr>
              <w:t>-</w:t>
            </w:r>
          </w:p>
        </w:tc>
        <w:tc>
          <w:tcPr>
            <w:tcW w:w="856" w:type="dxa"/>
            <w:shd w:val="clear" w:color="auto" w:fill="auto"/>
            <w:vAlign w:val="center"/>
            <w:hideMark/>
          </w:tcPr>
          <w:p w14:paraId="7031A5A6" w14:textId="77777777" w:rsidR="002A1DBB" w:rsidRPr="002A1DBB" w:rsidRDefault="002A1DBB" w:rsidP="002A1DBB">
            <w:pPr>
              <w:jc w:val="center"/>
              <w:rPr>
                <w:bCs/>
                <w:color w:val="000000"/>
                <w:sz w:val="12"/>
                <w:szCs w:val="12"/>
              </w:rPr>
            </w:pPr>
            <w:r w:rsidRPr="002A1DBB">
              <w:rPr>
                <w:bCs/>
                <w:color w:val="000000"/>
                <w:sz w:val="12"/>
                <w:szCs w:val="12"/>
              </w:rPr>
              <w:t>-</w:t>
            </w:r>
          </w:p>
        </w:tc>
        <w:tc>
          <w:tcPr>
            <w:tcW w:w="746" w:type="dxa"/>
            <w:gridSpan w:val="2"/>
            <w:shd w:val="clear" w:color="auto" w:fill="auto"/>
            <w:vAlign w:val="center"/>
            <w:hideMark/>
          </w:tcPr>
          <w:p w14:paraId="3BACB915" w14:textId="77777777" w:rsidR="002A1DBB" w:rsidRPr="002A1DBB" w:rsidRDefault="002A1DBB" w:rsidP="002A1DBB">
            <w:pPr>
              <w:jc w:val="center"/>
              <w:rPr>
                <w:bCs/>
                <w:color w:val="000000"/>
                <w:sz w:val="12"/>
                <w:szCs w:val="12"/>
              </w:rPr>
            </w:pPr>
            <w:r w:rsidRPr="002A1DBB">
              <w:rPr>
                <w:bCs/>
                <w:color w:val="000000"/>
                <w:sz w:val="12"/>
                <w:szCs w:val="12"/>
              </w:rPr>
              <w:t>-</w:t>
            </w:r>
          </w:p>
        </w:tc>
        <w:tc>
          <w:tcPr>
            <w:tcW w:w="584" w:type="dxa"/>
            <w:shd w:val="clear" w:color="auto" w:fill="auto"/>
            <w:vAlign w:val="center"/>
            <w:hideMark/>
          </w:tcPr>
          <w:p w14:paraId="6C452422" w14:textId="77777777" w:rsidR="002A1DBB" w:rsidRPr="002A1DBB" w:rsidRDefault="002A1DBB" w:rsidP="002A1DBB">
            <w:pPr>
              <w:jc w:val="center"/>
              <w:rPr>
                <w:bCs/>
                <w:color w:val="000000"/>
                <w:sz w:val="12"/>
                <w:szCs w:val="12"/>
              </w:rPr>
            </w:pPr>
            <w:r w:rsidRPr="002A1DBB">
              <w:rPr>
                <w:bCs/>
                <w:color w:val="000000"/>
                <w:sz w:val="12"/>
                <w:szCs w:val="12"/>
              </w:rPr>
              <w:t>-</w:t>
            </w:r>
          </w:p>
        </w:tc>
      </w:tr>
      <w:tr w:rsidR="002A1DBB" w:rsidRPr="002A1DBB" w14:paraId="073C01EB" w14:textId="77777777" w:rsidTr="00566B2A">
        <w:trPr>
          <w:trHeight w:val="20"/>
        </w:trPr>
        <w:tc>
          <w:tcPr>
            <w:tcW w:w="341" w:type="dxa"/>
            <w:shd w:val="clear" w:color="000000" w:fill="FFFFFF"/>
            <w:vAlign w:val="center"/>
          </w:tcPr>
          <w:p w14:paraId="05792AEF" w14:textId="77777777" w:rsidR="002A1DBB" w:rsidRPr="002A1DBB" w:rsidRDefault="002A1DBB" w:rsidP="002A1DBB">
            <w:pPr>
              <w:jc w:val="center"/>
              <w:rPr>
                <w:color w:val="000000"/>
                <w:sz w:val="12"/>
                <w:szCs w:val="12"/>
              </w:rPr>
            </w:pPr>
            <w:r w:rsidRPr="002A1DBB">
              <w:rPr>
                <w:color w:val="000000"/>
                <w:sz w:val="12"/>
                <w:szCs w:val="12"/>
              </w:rPr>
              <w:t>3.2.2</w:t>
            </w:r>
          </w:p>
        </w:tc>
        <w:tc>
          <w:tcPr>
            <w:tcW w:w="3827" w:type="dxa"/>
            <w:shd w:val="clear" w:color="auto" w:fill="auto"/>
            <w:vAlign w:val="center"/>
          </w:tcPr>
          <w:p w14:paraId="1470B5BE" w14:textId="77777777" w:rsidR="002A1DBB" w:rsidRPr="002A1DBB" w:rsidRDefault="002A1DBB" w:rsidP="002A1DBB">
            <w:pPr>
              <w:rPr>
                <w:color w:val="000000"/>
                <w:sz w:val="12"/>
                <w:szCs w:val="12"/>
              </w:rPr>
            </w:pPr>
            <w:r w:rsidRPr="002A1DBB">
              <w:rPr>
                <w:color w:val="000000"/>
                <w:sz w:val="12"/>
                <w:szCs w:val="12"/>
              </w:rPr>
              <w:t>Установка частотного преобразователя 55кВт 380-460</w:t>
            </w:r>
            <w:proofErr w:type="gramStart"/>
            <w:r w:rsidRPr="002A1DBB">
              <w:rPr>
                <w:color w:val="000000"/>
                <w:sz w:val="12"/>
                <w:szCs w:val="12"/>
              </w:rPr>
              <w:t>V,IP</w:t>
            </w:r>
            <w:proofErr w:type="gramEnd"/>
            <w:r w:rsidRPr="002A1DBB">
              <w:rPr>
                <w:color w:val="000000"/>
                <w:sz w:val="12"/>
                <w:szCs w:val="12"/>
              </w:rPr>
              <w:t>20 с датчиками давления 0-2,5 мПа (0-25 бар) 4…20 мА, G1/2 на питательные насосы ЦНСГ-38/220№3, №5, №6, ЦНСГ-60/198 №4 - 4 штуки</w:t>
            </w:r>
          </w:p>
        </w:tc>
        <w:tc>
          <w:tcPr>
            <w:tcW w:w="1057" w:type="dxa"/>
            <w:shd w:val="clear" w:color="auto" w:fill="auto"/>
            <w:vAlign w:val="center"/>
          </w:tcPr>
          <w:p w14:paraId="42F9063A" w14:textId="77777777" w:rsidR="002A1DBB" w:rsidRPr="002A1DBB" w:rsidRDefault="002A1DBB" w:rsidP="002A1DBB">
            <w:pPr>
              <w:jc w:val="center"/>
              <w:rPr>
                <w:color w:val="000000"/>
                <w:sz w:val="12"/>
                <w:szCs w:val="12"/>
              </w:rPr>
            </w:pPr>
            <w:r w:rsidRPr="002A1DBB">
              <w:rPr>
                <w:color w:val="000000"/>
                <w:sz w:val="12"/>
                <w:szCs w:val="12"/>
              </w:rPr>
              <w:t>42:49:0101002:2013</w:t>
            </w:r>
          </w:p>
        </w:tc>
        <w:tc>
          <w:tcPr>
            <w:tcW w:w="1053" w:type="dxa"/>
            <w:gridSpan w:val="2"/>
            <w:shd w:val="clear" w:color="auto" w:fill="auto"/>
            <w:vAlign w:val="center"/>
          </w:tcPr>
          <w:p w14:paraId="6670AE7E" w14:textId="77777777" w:rsidR="002A1DBB" w:rsidRPr="002A1DBB" w:rsidRDefault="002A1DBB" w:rsidP="002A1DBB">
            <w:pPr>
              <w:jc w:val="center"/>
              <w:rPr>
                <w:color w:val="000000"/>
                <w:sz w:val="12"/>
                <w:szCs w:val="12"/>
              </w:rPr>
            </w:pPr>
            <w:r w:rsidRPr="002A1DBB">
              <w:rPr>
                <w:color w:val="000000"/>
                <w:sz w:val="12"/>
                <w:szCs w:val="12"/>
              </w:rPr>
              <w:t>котельная</w:t>
            </w:r>
          </w:p>
        </w:tc>
        <w:tc>
          <w:tcPr>
            <w:tcW w:w="1710" w:type="dxa"/>
            <w:gridSpan w:val="2"/>
            <w:shd w:val="clear" w:color="auto" w:fill="auto"/>
            <w:vAlign w:val="center"/>
          </w:tcPr>
          <w:p w14:paraId="0BE3064C" w14:textId="77777777" w:rsidR="002A1DBB" w:rsidRPr="002A1DBB" w:rsidRDefault="002A1DBB" w:rsidP="002A1DBB">
            <w:pPr>
              <w:jc w:val="center"/>
              <w:rPr>
                <w:color w:val="000000"/>
                <w:sz w:val="12"/>
                <w:szCs w:val="12"/>
              </w:rPr>
            </w:pPr>
            <w:r w:rsidRPr="002A1DBB">
              <w:rPr>
                <w:color w:val="000000"/>
                <w:sz w:val="12"/>
                <w:szCs w:val="12"/>
              </w:rPr>
              <w:t xml:space="preserve">г. Мыски, Центральная котельная, ул. </w:t>
            </w:r>
            <w:proofErr w:type="spellStart"/>
            <w:r w:rsidRPr="002A1DBB">
              <w:rPr>
                <w:color w:val="000000"/>
                <w:sz w:val="12"/>
                <w:szCs w:val="12"/>
              </w:rPr>
              <w:t>Рембазовская</w:t>
            </w:r>
            <w:proofErr w:type="spellEnd"/>
            <w:r w:rsidRPr="002A1DBB">
              <w:rPr>
                <w:color w:val="000000"/>
                <w:sz w:val="12"/>
                <w:szCs w:val="12"/>
              </w:rPr>
              <w:t>, 2д</w:t>
            </w:r>
          </w:p>
        </w:tc>
        <w:tc>
          <w:tcPr>
            <w:tcW w:w="690" w:type="dxa"/>
            <w:shd w:val="clear" w:color="auto" w:fill="auto"/>
            <w:vAlign w:val="center"/>
          </w:tcPr>
          <w:p w14:paraId="1F754204" w14:textId="77777777" w:rsidR="002A1DBB" w:rsidRPr="002A1DBB" w:rsidRDefault="002A1DBB" w:rsidP="002A1DBB">
            <w:pPr>
              <w:jc w:val="center"/>
              <w:rPr>
                <w:bCs/>
                <w:color w:val="000000"/>
                <w:sz w:val="12"/>
                <w:szCs w:val="12"/>
              </w:rPr>
            </w:pPr>
          </w:p>
        </w:tc>
        <w:tc>
          <w:tcPr>
            <w:tcW w:w="769" w:type="dxa"/>
            <w:shd w:val="clear" w:color="auto" w:fill="auto"/>
            <w:vAlign w:val="center"/>
          </w:tcPr>
          <w:p w14:paraId="707253F7" w14:textId="77777777" w:rsidR="002A1DBB" w:rsidRPr="002A1DBB" w:rsidRDefault="002A1DBB" w:rsidP="002A1DBB">
            <w:pPr>
              <w:jc w:val="center"/>
              <w:rPr>
                <w:bCs/>
                <w:color w:val="000000"/>
                <w:sz w:val="12"/>
                <w:szCs w:val="12"/>
              </w:rPr>
            </w:pPr>
          </w:p>
        </w:tc>
        <w:tc>
          <w:tcPr>
            <w:tcW w:w="858" w:type="dxa"/>
            <w:shd w:val="clear" w:color="auto" w:fill="auto"/>
            <w:vAlign w:val="center"/>
          </w:tcPr>
          <w:p w14:paraId="6D0C13A1" w14:textId="77777777" w:rsidR="002A1DBB" w:rsidRPr="002A1DBB" w:rsidRDefault="002A1DBB" w:rsidP="002A1DBB">
            <w:pPr>
              <w:jc w:val="center"/>
              <w:rPr>
                <w:bCs/>
                <w:color w:val="000000"/>
                <w:sz w:val="12"/>
                <w:szCs w:val="12"/>
              </w:rPr>
            </w:pPr>
          </w:p>
        </w:tc>
        <w:tc>
          <w:tcPr>
            <w:tcW w:w="630" w:type="dxa"/>
            <w:shd w:val="clear" w:color="auto" w:fill="auto"/>
            <w:vAlign w:val="center"/>
          </w:tcPr>
          <w:p w14:paraId="0359ECB8" w14:textId="77777777" w:rsidR="002A1DBB" w:rsidRPr="002A1DBB" w:rsidRDefault="002A1DBB" w:rsidP="002A1DBB">
            <w:pPr>
              <w:jc w:val="center"/>
              <w:rPr>
                <w:bCs/>
                <w:color w:val="000000"/>
                <w:sz w:val="12"/>
                <w:szCs w:val="12"/>
              </w:rPr>
            </w:pPr>
          </w:p>
        </w:tc>
        <w:tc>
          <w:tcPr>
            <w:tcW w:w="655" w:type="dxa"/>
            <w:shd w:val="clear" w:color="auto" w:fill="auto"/>
            <w:vAlign w:val="center"/>
          </w:tcPr>
          <w:p w14:paraId="2BDB119B" w14:textId="77777777" w:rsidR="002A1DBB" w:rsidRPr="002A1DBB" w:rsidRDefault="002A1DBB" w:rsidP="002A1DBB">
            <w:pPr>
              <w:jc w:val="center"/>
              <w:rPr>
                <w:bCs/>
                <w:color w:val="000000"/>
                <w:sz w:val="12"/>
                <w:szCs w:val="12"/>
              </w:rPr>
            </w:pPr>
          </w:p>
        </w:tc>
        <w:tc>
          <w:tcPr>
            <w:tcW w:w="584" w:type="dxa"/>
            <w:shd w:val="clear" w:color="auto" w:fill="auto"/>
            <w:vAlign w:val="center"/>
          </w:tcPr>
          <w:p w14:paraId="0E3F3B15" w14:textId="77777777" w:rsidR="002A1DBB" w:rsidRPr="002A1DBB" w:rsidRDefault="002A1DBB" w:rsidP="002A1DBB">
            <w:pPr>
              <w:jc w:val="center"/>
              <w:rPr>
                <w:bCs/>
                <w:color w:val="000000"/>
                <w:sz w:val="12"/>
                <w:szCs w:val="12"/>
              </w:rPr>
            </w:pPr>
          </w:p>
        </w:tc>
        <w:tc>
          <w:tcPr>
            <w:tcW w:w="723" w:type="dxa"/>
            <w:gridSpan w:val="3"/>
            <w:shd w:val="clear" w:color="auto" w:fill="auto"/>
            <w:vAlign w:val="center"/>
          </w:tcPr>
          <w:p w14:paraId="2ACA4AF4" w14:textId="77777777" w:rsidR="002A1DBB" w:rsidRPr="002A1DBB" w:rsidRDefault="002A1DBB" w:rsidP="002A1DBB">
            <w:pPr>
              <w:jc w:val="center"/>
              <w:rPr>
                <w:bCs/>
                <w:color w:val="000000"/>
                <w:sz w:val="12"/>
                <w:szCs w:val="12"/>
              </w:rPr>
            </w:pPr>
          </w:p>
        </w:tc>
        <w:tc>
          <w:tcPr>
            <w:tcW w:w="856" w:type="dxa"/>
            <w:shd w:val="clear" w:color="auto" w:fill="auto"/>
            <w:vAlign w:val="center"/>
          </w:tcPr>
          <w:p w14:paraId="2DAA4091" w14:textId="77777777" w:rsidR="002A1DBB" w:rsidRPr="002A1DBB" w:rsidRDefault="002A1DBB" w:rsidP="002A1DBB">
            <w:pPr>
              <w:jc w:val="center"/>
              <w:rPr>
                <w:bCs/>
                <w:color w:val="000000"/>
                <w:sz w:val="12"/>
                <w:szCs w:val="12"/>
              </w:rPr>
            </w:pPr>
          </w:p>
        </w:tc>
        <w:tc>
          <w:tcPr>
            <w:tcW w:w="746" w:type="dxa"/>
            <w:gridSpan w:val="2"/>
            <w:shd w:val="clear" w:color="auto" w:fill="auto"/>
            <w:vAlign w:val="center"/>
          </w:tcPr>
          <w:p w14:paraId="777BD0EA" w14:textId="77777777" w:rsidR="002A1DBB" w:rsidRPr="002A1DBB" w:rsidRDefault="002A1DBB" w:rsidP="002A1DBB">
            <w:pPr>
              <w:jc w:val="center"/>
              <w:rPr>
                <w:bCs/>
                <w:color w:val="000000"/>
                <w:sz w:val="12"/>
                <w:szCs w:val="12"/>
              </w:rPr>
            </w:pPr>
          </w:p>
        </w:tc>
        <w:tc>
          <w:tcPr>
            <w:tcW w:w="584" w:type="dxa"/>
            <w:shd w:val="clear" w:color="auto" w:fill="auto"/>
            <w:vAlign w:val="center"/>
          </w:tcPr>
          <w:p w14:paraId="640AA3D5" w14:textId="77777777" w:rsidR="002A1DBB" w:rsidRPr="002A1DBB" w:rsidRDefault="002A1DBB" w:rsidP="002A1DBB">
            <w:pPr>
              <w:jc w:val="center"/>
              <w:rPr>
                <w:bCs/>
                <w:color w:val="000000"/>
                <w:sz w:val="12"/>
                <w:szCs w:val="12"/>
              </w:rPr>
            </w:pPr>
          </w:p>
        </w:tc>
      </w:tr>
      <w:tr w:rsidR="002A1DBB" w:rsidRPr="002A1DBB" w14:paraId="2C85DCEA" w14:textId="77777777" w:rsidTr="00566B2A">
        <w:trPr>
          <w:trHeight w:val="20"/>
        </w:trPr>
        <w:tc>
          <w:tcPr>
            <w:tcW w:w="341" w:type="dxa"/>
            <w:shd w:val="clear" w:color="000000" w:fill="FFFFFF"/>
            <w:vAlign w:val="center"/>
          </w:tcPr>
          <w:p w14:paraId="24223830" w14:textId="77777777" w:rsidR="002A1DBB" w:rsidRPr="002A1DBB" w:rsidRDefault="002A1DBB" w:rsidP="002A1DBB">
            <w:pPr>
              <w:jc w:val="center"/>
              <w:rPr>
                <w:color w:val="000000"/>
                <w:sz w:val="12"/>
                <w:szCs w:val="12"/>
              </w:rPr>
            </w:pPr>
            <w:r w:rsidRPr="002A1DBB">
              <w:rPr>
                <w:color w:val="000000"/>
                <w:sz w:val="12"/>
                <w:szCs w:val="12"/>
              </w:rPr>
              <w:t>3.2.3</w:t>
            </w:r>
          </w:p>
        </w:tc>
        <w:tc>
          <w:tcPr>
            <w:tcW w:w="3827" w:type="dxa"/>
            <w:shd w:val="clear" w:color="auto" w:fill="auto"/>
            <w:vAlign w:val="center"/>
          </w:tcPr>
          <w:p w14:paraId="4FD25C88" w14:textId="77777777" w:rsidR="002A1DBB" w:rsidRPr="002A1DBB" w:rsidRDefault="002A1DBB" w:rsidP="002A1DBB">
            <w:pPr>
              <w:rPr>
                <w:color w:val="000000"/>
                <w:sz w:val="12"/>
                <w:szCs w:val="12"/>
              </w:rPr>
            </w:pPr>
            <w:r w:rsidRPr="002A1DBB">
              <w:rPr>
                <w:color w:val="000000"/>
                <w:sz w:val="12"/>
                <w:szCs w:val="12"/>
              </w:rPr>
              <w:t xml:space="preserve">Проектирование, монтаж, наладка узла учета тепловой энергии центральной котельной г. Мыски </w:t>
            </w:r>
          </w:p>
        </w:tc>
        <w:tc>
          <w:tcPr>
            <w:tcW w:w="1057" w:type="dxa"/>
            <w:shd w:val="clear" w:color="auto" w:fill="auto"/>
            <w:vAlign w:val="center"/>
          </w:tcPr>
          <w:p w14:paraId="5434B81A" w14:textId="77777777" w:rsidR="002A1DBB" w:rsidRPr="002A1DBB" w:rsidRDefault="002A1DBB" w:rsidP="002A1DBB">
            <w:pPr>
              <w:jc w:val="center"/>
              <w:rPr>
                <w:color w:val="000000"/>
                <w:sz w:val="12"/>
                <w:szCs w:val="12"/>
              </w:rPr>
            </w:pPr>
            <w:r w:rsidRPr="002A1DBB">
              <w:rPr>
                <w:color w:val="000000"/>
                <w:sz w:val="12"/>
                <w:szCs w:val="12"/>
              </w:rPr>
              <w:t>42:49:0101002:2013</w:t>
            </w:r>
          </w:p>
        </w:tc>
        <w:tc>
          <w:tcPr>
            <w:tcW w:w="1053" w:type="dxa"/>
            <w:gridSpan w:val="2"/>
            <w:shd w:val="clear" w:color="auto" w:fill="auto"/>
            <w:vAlign w:val="center"/>
          </w:tcPr>
          <w:p w14:paraId="0587B077" w14:textId="77777777" w:rsidR="002A1DBB" w:rsidRPr="002A1DBB" w:rsidRDefault="002A1DBB" w:rsidP="002A1DBB">
            <w:pPr>
              <w:jc w:val="center"/>
              <w:rPr>
                <w:color w:val="000000"/>
                <w:sz w:val="12"/>
                <w:szCs w:val="12"/>
              </w:rPr>
            </w:pPr>
            <w:r w:rsidRPr="002A1DBB">
              <w:rPr>
                <w:color w:val="000000"/>
                <w:sz w:val="12"/>
                <w:szCs w:val="12"/>
              </w:rPr>
              <w:t>котельная</w:t>
            </w:r>
          </w:p>
        </w:tc>
        <w:tc>
          <w:tcPr>
            <w:tcW w:w="1710" w:type="dxa"/>
            <w:gridSpan w:val="2"/>
            <w:shd w:val="clear" w:color="auto" w:fill="auto"/>
            <w:vAlign w:val="center"/>
          </w:tcPr>
          <w:p w14:paraId="418971BD" w14:textId="77777777" w:rsidR="002A1DBB" w:rsidRPr="002A1DBB" w:rsidRDefault="002A1DBB" w:rsidP="002A1DBB">
            <w:pPr>
              <w:jc w:val="center"/>
              <w:rPr>
                <w:color w:val="000000"/>
                <w:sz w:val="12"/>
                <w:szCs w:val="12"/>
              </w:rPr>
            </w:pPr>
            <w:r w:rsidRPr="002A1DBB">
              <w:rPr>
                <w:color w:val="000000"/>
                <w:sz w:val="12"/>
                <w:szCs w:val="12"/>
              </w:rPr>
              <w:t xml:space="preserve">г. Мыски, Центральная котельная, ул. </w:t>
            </w:r>
            <w:proofErr w:type="spellStart"/>
            <w:r w:rsidRPr="002A1DBB">
              <w:rPr>
                <w:color w:val="000000"/>
                <w:sz w:val="12"/>
                <w:szCs w:val="12"/>
              </w:rPr>
              <w:t>Рембазовская</w:t>
            </w:r>
            <w:proofErr w:type="spellEnd"/>
            <w:r w:rsidRPr="002A1DBB">
              <w:rPr>
                <w:color w:val="000000"/>
                <w:sz w:val="12"/>
                <w:szCs w:val="12"/>
              </w:rPr>
              <w:t>, 2д</w:t>
            </w:r>
          </w:p>
        </w:tc>
        <w:tc>
          <w:tcPr>
            <w:tcW w:w="690" w:type="dxa"/>
            <w:shd w:val="clear" w:color="auto" w:fill="auto"/>
            <w:vAlign w:val="center"/>
            <w:hideMark/>
          </w:tcPr>
          <w:p w14:paraId="50DD3574" w14:textId="77777777" w:rsidR="002A1DBB" w:rsidRPr="002A1DBB" w:rsidRDefault="002A1DBB" w:rsidP="002A1DBB">
            <w:pPr>
              <w:jc w:val="center"/>
              <w:rPr>
                <w:bCs/>
                <w:color w:val="000000"/>
                <w:sz w:val="12"/>
                <w:szCs w:val="12"/>
              </w:rPr>
            </w:pPr>
            <w:r w:rsidRPr="002A1DBB">
              <w:rPr>
                <w:bCs/>
                <w:color w:val="000000"/>
                <w:sz w:val="12"/>
                <w:szCs w:val="12"/>
              </w:rPr>
              <w:t>-</w:t>
            </w:r>
          </w:p>
        </w:tc>
        <w:tc>
          <w:tcPr>
            <w:tcW w:w="769" w:type="dxa"/>
            <w:shd w:val="clear" w:color="auto" w:fill="auto"/>
            <w:vAlign w:val="center"/>
            <w:hideMark/>
          </w:tcPr>
          <w:p w14:paraId="51587C28" w14:textId="77777777" w:rsidR="002A1DBB" w:rsidRPr="002A1DBB" w:rsidRDefault="002A1DBB" w:rsidP="002A1DBB">
            <w:pPr>
              <w:jc w:val="center"/>
              <w:rPr>
                <w:bCs/>
                <w:color w:val="000000"/>
                <w:sz w:val="12"/>
                <w:szCs w:val="12"/>
              </w:rPr>
            </w:pPr>
            <w:r w:rsidRPr="002A1DBB">
              <w:rPr>
                <w:bCs/>
                <w:color w:val="000000"/>
                <w:sz w:val="12"/>
                <w:szCs w:val="12"/>
              </w:rPr>
              <w:t>-</w:t>
            </w:r>
          </w:p>
        </w:tc>
        <w:tc>
          <w:tcPr>
            <w:tcW w:w="858" w:type="dxa"/>
            <w:shd w:val="clear" w:color="auto" w:fill="auto"/>
            <w:vAlign w:val="center"/>
            <w:hideMark/>
          </w:tcPr>
          <w:p w14:paraId="4A9FDC47" w14:textId="77777777" w:rsidR="002A1DBB" w:rsidRPr="002A1DBB" w:rsidRDefault="002A1DBB" w:rsidP="002A1DBB">
            <w:pPr>
              <w:jc w:val="center"/>
              <w:rPr>
                <w:bCs/>
                <w:color w:val="000000"/>
                <w:sz w:val="12"/>
                <w:szCs w:val="12"/>
              </w:rPr>
            </w:pPr>
            <w:r w:rsidRPr="002A1DBB">
              <w:rPr>
                <w:bCs/>
                <w:color w:val="000000"/>
                <w:sz w:val="12"/>
                <w:szCs w:val="12"/>
              </w:rPr>
              <w:t>-</w:t>
            </w:r>
          </w:p>
        </w:tc>
        <w:tc>
          <w:tcPr>
            <w:tcW w:w="630" w:type="dxa"/>
            <w:shd w:val="clear" w:color="auto" w:fill="auto"/>
            <w:vAlign w:val="center"/>
            <w:hideMark/>
          </w:tcPr>
          <w:p w14:paraId="71D27026" w14:textId="77777777" w:rsidR="002A1DBB" w:rsidRPr="002A1DBB" w:rsidRDefault="002A1DBB" w:rsidP="002A1DBB">
            <w:pPr>
              <w:jc w:val="center"/>
              <w:rPr>
                <w:bCs/>
                <w:color w:val="000000"/>
                <w:sz w:val="12"/>
                <w:szCs w:val="12"/>
              </w:rPr>
            </w:pPr>
            <w:r w:rsidRPr="002A1DBB">
              <w:rPr>
                <w:bCs/>
                <w:color w:val="000000"/>
                <w:sz w:val="12"/>
                <w:szCs w:val="12"/>
              </w:rPr>
              <w:t>-</w:t>
            </w:r>
          </w:p>
        </w:tc>
        <w:tc>
          <w:tcPr>
            <w:tcW w:w="655" w:type="dxa"/>
            <w:shd w:val="clear" w:color="auto" w:fill="auto"/>
            <w:vAlign w:val="center"/>
            <w:hideMark/>
          </w:tcPr>
          <w:p w14:paraId="31255246" w14:textId="77777777" w:rsidR="002A1DBB" w:rsidRPr="002A1DBB" w:rsidRDefault="002A1DBB" w:rsidP="002A1DBB">
            <w:pPr>
              <w:jc w:val="center"/>
              <w:rPr>
                <w:bCs/>
                <w:color w:val="000000"/>
                <w:sz w:val="12"/>
                <w:szCs w:val="12"/>
              </w:rPr>
            </w:pPr>
            <w:r w:rsidRPr="002A1DBB">
              <w:rPr>
                <w:bCs/>
                <w:color w:val="000000"/>
                <w:sz w:val="12"/>
                <w:szCs w:val="12"/>
              </w:rPr>
              <w:t>-</w:t>
            </w:r>
          </w:p>
        </w:tc>
        <w:tc>
          <w:tcPr>
            <w:tcW w:w="584" w:type="dxa"/>
            <w:shd w:val="clear" w:color="auto" w:fill="auto"/>
            <w:vAlign w:val="center"/>
            <w:hideMark/>
          </w:tcPr>
          <w:p w14:paraId="7FD213A1" w14:textId="77777777" w:rsidR="002A1DBB" w:rsidRPr="002A1DBB" w:rsidRDefault="002A1DBB" w:rsidP="002A1DBB">
            <w:pPr>
              <w:jc w:val="center"/>
              <w:rPr>
                <w:bCs/>
                <w:color w:val="000000"/>
                <w:sz w:val="12"/>
                <w:szCs w:val="12"/>
              </w:rPr>
            </w:pPr>
            <w:r w:rsidRPr="002A1DBB">
              <w:rPr>
                <w:bCs/>
                <w:color w:val="000000"/>
                <w:sz w:val="12"/>
                <w:szCs w:val="12"/>
              </w:rPr>
              <w:t>-</w:t>
            </w:r>
          </w:p>
        </w:tc>
        <w:tc>
          <w:tcPr>
            <w:tcW w:w="723" w:type="dxa"/>
            <w:gridSpan w:val="3"/>
            <w:shd w:val="clear" w:color="auto" w:fill="auto"/>
            <w:vAlign w:val="center"/>
            <w:hideMark/>
          </w:tcPr>
          <w:p w14:paraId="3947FD47" w14:textId="77777777" w:rsidR="002A1DBB" w:rsidRPr="002A1DBB" w:rsidRDefault="002A1DBB" w:rsidP="002A1DBB">
            <w:pPr>
              <w:jc w:val="center"/>
              <w:rPr>
                <w:bCs/>
                <w:color w:val="000000"/>
                <w:sz w:val="12"/>
                <w:szCs w:val="12"/>
              </w:rPr>
            </w:pPr>
            <w:r w:rsidRPr="002A1DBB">
              <w:rPr>
                <w:bCs/>
                <w:color w:val="000000"/>
                <w:sz w:val="12"/>
                <w:szCs w:val="12"/>
              </w:rPr>
              <w:t>-</w:t>
            </w:r>
          </w:p>
        </w:tc>
        <w:tc>
          <w:tcPr>
            <w:tcW w:w="856" w:type="dxa"/>
            <w:shd w:val="clear" w:color="auto" w:fill="auto"/>
            <w:vAlign w:val="center"/>
            <w:hideMark/>
          </w:tcPr>
          <w:p w14:paraId="19CC54F4" w14:textId="77777777" w:rsidR="002A1DBB" w:rsidRPr="002A1DBB" w:rsidRDefault="002A1DBB" w:rsidP="002A1DBB">
            <w:pPr>
              <w:jc w:val="center"/>
              <w:rPr>
                <w:bCs/>
                <w:color w:val="000000"/>
                <w:sz w:val="12"/>
                <w:szCs w:val="12"/>
              </w:rPr>
            </w:pPr>
            <w:r w:rsidRPr="002A1DBB">
              <w:rPr>
                <w:bCs/>
                <w:color w:val="000000"/>
                <w:sz w:val="12"/>
                <w:szCs w:val="12"/>
              </w:rPr>
              <w:t>-</w:t>
            </w:r>
          </w:p>
        </w:tc>
        <w:tc>
          <w:tcPr>
            <w:tcW w:w="746" w:type="dxa"/>
            <w:gridSpan w:val="2"/>
            <w:shd w:val="clear" w:color="auto" w:fill="auto"/>
            <w:vAlign w:val="center"/>
            <w:hideMark/>
          </w:tcPr>
          <w:p w14:paraId="4EE3C50B" w14:textId="77777777" w:rsidR="002A1DBB" w:rsidRPr="002A1DBB" w:rsidRDefault="002A1DBB" w:rsidP="002A1DBB">
            <w:pPr>
              <w:jc w:val="center"/>
              <w:rPr>
                <w:bCs/>
                <w:color w:val="000000"/>
                <w:sz w:val="12"/>
                <w:szCs w:val="12"/>
              </w:rPr>
            </w:pPr>
            <w:r w:rsidRPr="002A1DBB">
              <w:rPr>
                <w:bCs/>
                <w:color w:val="000000"/>
                <w:sz w:val="12"/>
                <w:szCs w:val="12"/>
              </w:rPr>
              <w:t>-</w:t>
            </w:r>
          </w:p>
        </w:tc>
        <w:tc>
          <w:tcPr>
            <w:tcW w:w="584" w:type="dxa"/>
            <w:shd w:val="clear" w:color="auto" w:fill="auto"/>
            <w:vAlign w:val="center"/>
            <w:hideMark/>
          </w:tcPr>
          <w:p w14:paraId="130B1DE0" w14:textId="77777777" w:rsidR="002A1DBB" w:rsidRPr="002A1DBB" w:rsidRDefault="002A1DBB" w:rsidP="002A1DBB">
            <w:pPr>
              <w:jc w:val="center"/>
              <w:rPr>
                <w:bCs/>
                <w:color w:val="000000"/>
                <w:sz w:val="12"/>
                <w:szCs w:val="12"/>
              </w:rPr>
            </w:pPr>
            <w:r w:rsidRPr="002A1DBB">
              <w:rPr>
                <w:bCs/>
                <w:color w:val="000000"/>
                <w:sz w:val="12"/>
                <w:szCs w:val="12"/>
              </w:rPr>
              <w:t>-</w:t>
            </w:r>
          </w:p>
        </w:tc>
      </w:tr>
      <w:tr w:rsidR="002A1DBB" w:rsidRPr="002A1DBB" w14:paraId="1399379A" w14:textId="77777777" w:rsidTr="00566B2A">
        <w:trPr>
          <w:trHeight w:val="20"/>
        </w:trPr>
        <w:tc>
          <w:tcPr>
            <w:tcW w:w="341" w:type="dxa"/>
            <w:shd w:val="clear" w:color="000000" w:fill="FFFFFF"/>
            <w:vAlign w:val="center"/>
          </w:tcPr>
          <w:p w14:paraId="2678BBE0" w14:textId="77777777" w:rsidR="002A1DBB" w:rsidRPr="002A1DBB" w:rsidRDefault="002A1DBB" w:rsidP="002A1DBB">
            <w:pPr>
              <w:jc w:val="center"/>
              <w:rPr>
                <w:color w:val="000000"/>
                <w:sz w:val="12"/>
                <w:szCs w:val="12"/>
              </w:rPr>
            </w:pPr>
            <w:r w:rsidRPr="002A1DBB">
              <w:rPr>
                <w:color w:val="000000"/>
                <w:sz w:val="12"/>
                <w:szCs w:val="12"/>
              </w:rPr>
              <w:t>3.2.4</w:t>
            </w:r>
          </w:p>
        </w:tc>
        <w:tc>
          <w:tcPr>
            <w:tcW w:w="3827" w:type="dxa"/>
            <w:shd w:val="clear" w:color="auto" w:fill="auto"/>
            <w:vAlign w:val="center"/>
          </w:tcPr>
          <w:p w14:paraId="00CC4311" w14:textId="77777777" w:rsidR="002A1DBB" w:rsidRPr="002A1DBB" w:rsidRDefault="002A1DBB" w:rsidP="002A1DBB">
            <w:pPr>
              <w:rPr>
                <w:color w:val="000000"/>
                <w:sz w:val="12"/>
                <w:szCs w:val="12"/>
              </w:rPr>
            </w:pPr>
            <w:r w:rsidRPr="002A1DBB">
              <w:rPr>
                <w:color w:val="000000"/>
                <w:sz w:val="12"/>
                <w:szCs w:val="12"/>
              </w:rPr>
              <w:t>Разработка проектно-сметной документации по техническому перевооружению системы автоматизации и электросилового оборудования и техническое перевооружение системы автоматизации и электросилового оборудования водогрейного котла №2 КВТС-20-150 П</w:t>
            </w:r>
          </w:p>
        </w:tc>
        <w:tc>
          <w:tcPr>
            <w:tcW w:w="1057" w:type="dxa"/>
            <w:shd w:val="clear" w:color="auto" w:fill="auto"/>
            <w:vAlign w:val="center"/>
          </w:tcPr>
          <w:p w14:paraId="3735899D" w14:textId="77777777" w:rsidR="002A1DBB" w:rsidRPr="002A1DBB" w:rsidRDefault="002A1DBB" w:rsidP="002A1DBB">
            <w:pPr>
              <w:jc w:val="center"/>
              <w:rPr>
                <w:color w:val="000000"/>
                <w:sz w:val="12"/>
                <w:szCs w:val="12"/>
              </w:rPr>
            </w:pPr>
            <w:r w:rsidRPr="002A1DBB">
              <w:rPr>
                <w:color w:val="000000"/>
                <w:sz w:val="12"/>
                <w:szCs w:val="12"/>
              </w:rPr>
              <w:t>42:49:0101002:2013</w:t>
            </w:r>
          </w:p>
        </w:tc>
        <w:tc>
          <w:tcPr>
            <w:tcW w:w="1053" w:type="dxa"/>
            <w:gridSpan w:val="2"/>
            <w:shd w:val="clear" w:color="auto" w:fill="auto"/>
            <w:vAlign w:val="center"/>
          </w:tcPr>
          <w:p w14:paraId="1BED2CD9" w14:textId="77777777" w:rsidR="002A1DBB" w:rsidRPr="002A1DBB" w:rsidRDefault="002A1DBB" w:rsidP="002A1DBB">
            <w:pPr>
              <w:jc w:val="center"/>
              <w:rPr>
                <w:color w:val="000000"/>
                <w:sz w:val="12"/>
                <w:szCs w:val="12"/>
              </w:rPr>
            </w:pPr>
            <w:r w:rsidRPr="002A1DBB">
              <w:rPr>
                <w:color w:val="000000"/>
                <w:sz w:val="12"/>
                <w:szCs w:val="12"/>
              </w:rPr>
              <w:t>котельная</w:t>
            </w:r>
          </w:p>
        </w:tc>
        <w:tc>
          <w:tcPr>
            <w:tcW w:w="1710" w:type="dxa"/>
            <w:gridSpan w:val="2"/>
            <w:shd w:val="clear" w:color="auto" w:fill="auto"/>
            <w:vAlign w:val="center"/>
          </w:tcPr>
          <w:p w14:paraId="74DE337B" w14:textId="77777777" w:rsidR="002A1DBB" w:rsidRPr="002A1DBB" w:rsidRDefault="002A1DBB" w:rsidP="002A1DBB">
            <w:pPr>
              <w:jc w:val="center"/>
              <w:rPr>
                <w:color w:val="000000"/>
                <w:sz w:val="12"/>
                <w:szCs w:val="12"/>
              </w:rPr>
            </w:pPr>
            <w:r w:rsidRPr="002A1DBB">
              <w:rPr>
                <w:color w:val="000000"/>
                <w:sz w:val="12"/>
                <w:szCs w:val="12"/>
              </w:rPr>
              <w:t xml:space="preserve">г. Мыски, Центральная котельная, ул. </w:t>
            </w:r>
            <w:proofErr w:type="spellStart"/>
            <w:r w:rsidRPr="002A1DBB">
              <w:rPr>
                <w:color w:val="000000"/>
                <w:sz w:val="12"/>
                <w:szCs w:val="12"/>
              </w:rPr>
              <w:t>Рембазовская</w:t>
            </w:r>
            <w:proofErr w:type="spellEnd"/>
            <w:r w:rsidRPr="002A1DBB">
              <w:rPr>
                <w:color w:val="000000"/>
                <w:sz w:val="12"/>
                <w:szCs w:val="12"/>
              </w:rPr>
              <w:t>, 2д</w:t>
            </w:r>
          </w:p>
        </w:tc>
        <w:tc>
          <w:tcPr>
            <w:tcW w:w="690" w:type="dxa"/>
            <w:shd w:val="clear" w:color="auto" w:fill="auto"/>
            <w:vAlign w:val="center"/>
          </w:tcPr>
          <w:p w14:paraId="0B69EDCC" w14:textId="77777777" w:rsidR="002A1DBB" w:rsidRPr="002A1DBB" w:rsidRDefault="002A1DBB" w:rsidP="002A1DBB">
            <w:pPr>
              <w:jc w:val="center"/>
              <w:rPr>
                <w:bCs/>
                <w:color w:val="000000"/>
                <w:sz w:val="12"/>
                <w:szCs w:val="12"/>
              </w:rPr>
            </w:pPr>
          </w:p>
        </w:tc>
        <w:tc>
          <w:tcPr>
            <w:tcW w:w="769" w:type="dxa"/>
            <w:shd w:val="clear" w:color="auto" w:fill="auto"/>
            <w:vAlign w:val="center"/>
          </w:tcPr>
          <w:p w14:paraId="79D4652D" w14:textId="77777777" w:rsidR="002A1DBB" w:rsidRPr="002A1DBB" w:rsidRDefault="002A1DBB" w:rsidP="002A1DBB">
            <w:pPr>
              <w:jc w:val="center"/>
              <w:rPr>
                <w:bCs/>
                <w:color w:val="000000"/>
                <w:sz w:val="12"/>
                <w:szCs w:val="12"/>
              </w:rPr>
            </w:pPr>
          </w:p>
        </w:tc>
        <w:tc>
          <w:tcPr>
            <w:tcW w:w="858" w:type="dxa"/>
            <w:shd w:val="clear" w:color="auto" w:fill="auto"/>
            <w:vAlign w:val="center"/>
          </w:tcPr>
          <w:p w14:paraId="643A66C8" w14:textId="77777777" w:rsidR="002A1DBB" w:rsidRPr="002A1DBB" w:rsidRDefault="002A1DBB" w:rsidP="002A1DBB">
            <w:pPr>
              <w:jc w:val="center"/>
              <w:rPr>
                <w:bCs/>
                <w:color w:val="000000"/>
                <w:sz w:val="12"/>
                <w:szCs w:val="12"/>
              </w:rPr>
            </w:pPr>
          </w:p>
        </w:tc>
        <w:tc>
          <w:tcPr>
            <w:tcW w:w="630" w:type="dxa"/>
            <w:shd w:val="clear" w:color="auto" w:fill="auto"/>
            <w:vAlign w:val="center"/>
          </w:tcPr>
          <w:p w14:paraId="2F85F52D" w14:textId="77777777" w:rsidR="002A1DBB" w:rsidRPr="002A1DBB" w:rsidRDefault="002A1DBB" w:rsidP="002A1DBB">
            <w:pPr>
              <w:jc w:val="center"/>
              <w:rPr>
                <w:bCs/>
                <w:color w:val="000000"/>
                <w:sz w:val="12"/>
                <w:szCs w:val="12"/>
              </w:rPr>
            </w:pPr>
          </w:p>
        </w:tc>
        <w:tc>
          <w:tcPr>
            <w:tcW w:w="655" w:type="dxa"/>
            <w:shd w:val="clear" w:color="auto" w:fill="auto"/>
            <w:vAlign w:val="center"/>
          </w:tcPr>
          <w:p w14:paraId="411B961D" w14:textId="77777777" w:rsidR="002A1DBB" w:rsidRPr="002A1DBB" w:rsidRDefault="002A1DBB" w:rsidP="002A1DBB">
            <w:pPr>
              <w:jc w:val="center"/>
              <w:rPr>
                <w:bCs/>
                <w:color w:val="000000"/>
                <w:sz w:val="12"/>
                <w:szCs w:val="12"/>
              </w:rPr>
            </w:pPr>
          </w:p>
        </w:tc>
        <w:tc>
          <w:tcPr>
            <w:tcW w:w="584" w:type="dxa"/>
            <w:shd w:val="clear" w:color="auto" w:fill="auto"/>
            <w:vAlign w:val="center"/>
          </w:tcPr>
          <w:p w14:paraId="5A5ABD69" w14:textId="77777777" w:rsidR="002A1DBB" w:rsidRPr="002A1DBB" w:rsidRDefault="002A1DBB" w:rsidP="002A1DBB">
            <w:pPr>
              <w:jc w:val="center"/>
              <w:rPr>
                <w:bCs/>
                <w:color w:val="000000"/>
                <w:sz w:val="12"/>
                <w:szCs w:val="12"/>
              </w:rPr>
            </w:pPr>
          </w:p>
        </w:tc>
        <w:tc>
          <w:tcPr>
            <w:tcW w:w="723" w:type="dxa"/>
            <w:gridSpan w:val="3"/>
            <w:shd w:val="clear" w:color="auto" w:fill="auto"/>
            <w:vAlign w:val="center"/>
          </w:tcPr>
          <w:p w14:paraId="66214E0B" w14:textId="77777777" w:rsidR="002A1DBB" w:rsidRPr="002A1DBB" w:rsidRDefault="002A1DBB" w:rsidP="002A1DBB">
            <w:pPr>
              <w:jc w:val="center"/>
              <w:rPr>
                <w:bCs/>
                <w:color w:val="000000"/>
                <w:sz w:val="12"/>
                <w:szCs w:val="12"/>
              </w:rPr>
            </w:pPr>
          </w:p>
        </w:tc>
        <w:tc>
          <w:tcPr>
            <w:tcW w:w="856" w:type="dxa"/>
            <w:shd w:val="clear" w:color="auto" w:fill="auto"/>
            <w:vAlign w:val="center"/>
          </w:tcPr>
          <w:p w14:paraId="26BBE13A" w14:textId="77777777" w:rsidR="002A1DBB" w:rsidRPr="002A1DBB" w:rsidRDefault="002A1DBB" w:rsidP="002A1DBB">
            <w:pPr>
              <w:jc w:val="center"/>
              <w:rPr>
                <w:bCs/>
                <w:color w:val="000000"/>
                <w:sz w:val="12"/>
                <w:szCs w:val="12"/>
              </w:rPr>
            </w:pPr>
          </w:p>
        </w:tc>
        <w:tc>
          <w:tcPr>
            <w:tcW w:w="746" w:type="dxa"/>
            <w:gridSpan w:val="2"/>
            <w:shd w:val="clear" w:color="auto" w:fill="auto"/>
            <w:vAlign w:val="center"/>
          </w:tcPr>
          <w:p w14:paraId="10BC30C2" w14:textId="77777777" w:rsidR="002A1DBB" w:rsidRPr="002A1DBB" w:rsidRDefault="002A1DBB" w:rsidP="002A1DBB">
            <w:pPr>
              <w:jc w:val="center"/>
              <w:rPr>
                <w:bCs/>
                <w:color w:val="000000"/>
                <w:sz w:val="12"/>
                <w:szCs w:val="12"/>
              </w:rPr>
            </w:pPr>
          </w:p>
        </w:tc>
        <w:tc>
          <w:tcPr>
            <w:tcW w:w="584" w:type="dxa"/>
            <w:shd w:val="clear" w:color="auto" w:fill="auto"/>
            <w:vAlign w:val="center"/>
          </w:tcPr>
          <w:p w14:paraId="1EA74F48" w14:textId="77777777" w:rsidR="002A1DBB" w:rsidRPr="002A1DBB" w:rsidRDefault="002A1DBB" w:rsidP="002A1DBB">
            <w:pPr>
              <w:jc w:val="center"/>
              <w:rPr>
                <w:bCs/>
                <w:color w:val="000000"/>
                <w:sz w:val="12"/>
                <w:szCs w:val="12"/>
              </w:rPr>
            </w:pPr>
          </w:p>
        </w:tc>
      </w:tr>
      <w:tr w:rsidR="002A1DBB" w:rsidRPr="002A1DBB" w14:paraId="7E8C28AE" w14:textId="77777777" w:rsidTr="00566B2A">
        <w:trPr>
          <w:trHeight w:val="20"/>
        </w:trPr>
        <w:tc>
          <w:tcPr>
            <w:tcW w:w="341" w:type="dxa"/>
            <w:shd w:val="clear" w:color="000000" w:fill="FFFFFF"/>
            <w:vAlign w:val="center"/>
          </w:tcPr>
          <w:p w14:paraId="77F6DC7E" w14:textId="77777777" w:rsidR="002A1DBB" w:rsidRPr="002A1DBB" w:rsidRDefault="002A1DBB" w:rsidP="002A1DBB">
            <w:pPr>
              <w:jc w:val="center"/>
              <w:rPr>
                <w:color w:val="000000"/>
                <w:sz w:val="12"/>
                <w:szCs w:val="12"/>
              </w:rPr>
            </w:pPr>
            <w:r w:rsidRPr="002A1DBB">
              <w:rPr>
                <w:color w:val="000000"/>
                <w:sz w:val="12"/>
                <w:szCs w:val="12"/>
              </w:rPr>
              <w:t>3.2.5</w:t>
            </w:r>
          </w:p>
        </w:tc>
        <w:tc>
          <w:tcPr>
            <w:tcW w:w="3827" w:type="dxa"/>
            <w:shd w:val="clear" w:color="auto" w:fill="auto"/>
            <w:vAlign w:val="center"/>
          </w:tcPr>
          <w:p w14:paraId="5475CDE6" w14:textId="77777777" w:rsidR="002A1DBB" w:rsidRPr="002A1DBB" w:rsidRDefault="002A1DBB" w:rsidP="002A1DBB">
            <w:pPr>
              <w:rPr>
                <w:color w:val="000000"/>
                <w:sz w:val="12"/>
                <w:szCs w:val="12"/>
              </w:rPr>
            </w:pPr>
            <w:r w:rsidRPr="002A1DBB">
              <w:rPr>
                <w:color w:val="000000"/>
                <w:sz w:val="12"/>
                <w:szCs w:val="12"/>
              </w:rPr>
              <w:t xml:space="preserve">Монтаж и пуско-наладка конвейерных весов </w:t>
            </w:r>
          </w:p>
        </w:tc>
        <w:tc>
          <w:tcPr>
            <w:tcW w:w="1057" w:type="dxa"/>
            <w:shd w:val="clear" w:color="auto" w:fill="auto"/>
            <w:vAlign w:val="center"/>
          </w:tcPr>
          <w:p w14:paraId="4668E1C5" w14:textId="77777777" w:rsidR="002A1DBB" w:rsidRPr="002A1DBB" w:rsidRDefault="002A1DBB" w:rsidP="002A1DBB">
            <w:pPr>
              <w:jc w:val="center"/>
              <w:rPr>
                <w:color w:val="000000"/>
                <w:sz w:val="12"/>
                <w:szCs w:val="12"/>
              </w:rPr>
            </w:pPr>
            <w:r w:rsidRPr="002A1DBB">
              <w:rPr>
                <w:color w:val="000000"/>
                <w:sz w:val="12"/>
                <w:szCs w:val="12"/>
              </w:rPr>
              <w:t>42:49:0101002:2013</w:t>
            </w:r>
          </w:p>
        </w:tc>
        <w:tc>
          <w:tcPr>
            <w:tcW w:w="1053" w:type="dxa"/>
            <w:gridSpan w:val="2"/>
            <w:shd w:val="clear" w:color="auto" w:fill="auto"/>
            <w:vAlign w:val="center"/>
          </w:tcPr>
          <w:p w14:paraId="40AA2E04" w14:textId="77777777" w:rsidR="002A1DBB" w:rsidRPr="002A1DBB" w:rsidRDefault="002A1DBB" w:rsidP="002A1DBB">
            <w:pPr>
              <w:jc w:val="center"/>
              <w:rPr>
                <w:color w:val="000000"/>
                <w:sz w:val="12"/>
                <w:szCs w:val="12"/>
              </w:rPr>
            </w:pPr>
            <w:r w:rsidRPr="002A1DBB">
              <w:rPr>
                <w:color w:val="000000"/>
                <w:sz w:val="12"/>
                <w:szCs w:val="12"/>
              </w:rPr>
              <w:t>котельная</w:t>
            </w:r>
          </w:p>
        </w:tc>
        <w:tc>
          <w:tcPr>
            <w:tcW w:w="1710" w:type="dxa"/>
            <w:gridSpan w:val="2"/>
            <w:shd w:val="clear" w:color="auto" w:fill="auto"/>
            <w:vAlign w:val="center"/>
          </w:tcPr>
          <w:p w14:paraId="5BB4150F" w14:textId="77777777" w:rsidR="002A1DBB" w:rsidRPr="002A1DBB" w:rsidRDefault="002A1DBB" w:rsidP="002A1DBB">
            <w:pPr>
              <w:jc w:val="center"/>
              <w:rPr>
                <w:color w:val="000000"/>
                <w:sz w:val="12"/>
                <w:szCs w:val="12"/>
              </w:rPr>
            </w:pPr>
            <w:r w:rsidRPr="002A1DBB">
              <w:rPr>
                <w:color w:val="000000"/>
                <w:sz w:val="12"/>
                <w:szCs w:val="12"/>
              </w:rPr>
              <w:t xml:space="preserve">г. Мыски, Центральная котельная, ул. </w:t>
            </w:r>
            <w:proofErr w:type="spellStart"/>
            <w:r w:rsidRPr="002A1DBB">
              <w:rPr>
                <w:color w:val="000000"/>
                <w:sz w:val="12"/>
                <w:szCs w:val="12"/>
              </w:rPr>
              <w:t>Рембазовская</w:t>
            </w:r>
            <w:proofErr w:type="spellEnd"/>
            <w:r w:rsidRPr="002A1DBB">
              <w:rPr>
                <w:color w:val="000000"/>
                <w:sz w:val="12"/>
                <w:szCs w:val="12"/>
              </w:rPr>
              <w:t>, 2д</w:t>
            </w:r>
          </w:p>
        </w:tc>
        <w:tc>
          <w:tcPr>
            <w:tcW w:w="690" w:type="dxa"/>
            <w:shd w:val="clear" w:color="auto" w:fill="auto"/>
            <w:vAlign w:val="center"/>
          </w:tcPr>
          <w:p w14:paraId="2698D6D6" w14:textId="77777777" w:rsidR="002A1DBB" w:rsidRPr="002A1DBB" w:rsidRDefault="002A1DBB" w:rsidP="002A1DBB">
            <w:pPr>
              <w:jc w:val="center"/>
              <w:rPr>
                <w:bCs/>
                <w:color w:val="000000"/>
                <w:sz w:val="12"/>
                <w:szCs w:val="12"/>
              </w:rPr>
            </w:pPr>
          </w:p>
        </w:tc>
        <w:tc>
          <w:tcPr>
            <w:tcW w:w="769" w:type="dxa"/>
            <w:shd w:val="clear" w:color="auto" w:fill="auto"/>
            <w:vAlign w:val="center"/>
          </w:tcPr>
          <w:p w14:paraId="5076A948" w14:textId="77777777" w:rsidR="002A1DBB" w:rsidRPr="002A1DBB" w:rsidRDefault="002A1DBB" w:rsidP="002A1DBB">
            <w:pPr>
              <w:jc w:val="center"/>
              <w:rPr>
                <w:bCs/>
                <w:color w:val="000000"/>
                <w:sz w:val="12"/>
                <w:szCs w:val="12"/>
              </w:rPr>
            </w:pPr>
          </w:p>
        </w:tc>
        <w:tc>
          <w:tcPr>
            <w:tcW w:w="858" w:type="dxa"/>
            <w:shd w:val="clear" w:color="auto" w:fill="auto"/>
            <w:vAlign w:val="center"/>
          </w:tcPr>
          <w:p w14:paraId="73490B51" w14:textId="77777777" w:rsidR="002A1DBB" w:rsidRPr="002A1DBB" w:rsidRDefault="002A1DBB" w:rsidP="002A1DBB">
            <w:pPr>
              <w:jc w:val="center"/>
              <w:rPr>
                <w:bCs/>
                <w:color w:val="000000"/>
                <w:sz w:val="12"/>
                <w:szCs w:val="12"/>
              </w:rPr>
            </w:pPr>
          </w:p>
        </w:tc>
        <w:tc>
          <w:tcPr>
            <w:tcW w:w="630" w:type="dxa"/>
            <w:shd w:val="clear" w:color="auto" w:fill="auto"/>
            <w:vAlign w:val="center"/>
          </w:tcPr>
          <w:p w14:paraId="54440C4C" w14:textId="77777777" w:rsidR="002A1DBB" w:rsidRPr="002A1DBB" w:rsidRDefault="002A1DBB" w:rsidP="002A1DBB">
            <w:pPr>
              <w:jc w:val="center"/>
              <w:rPr>
                <w:bCs/>
                <w:color w:val="000000"/>
                <w:sz w:val="12"/>
                <w:szCs w:val="12"/>
              </w:rPr>
            </w:pPr>
          </w:p>
        </w:tc>
        <w:tc>
          <w:tcPr>
            <w:tcW w:w="655" w:type="dxa"/>
            <w:shd w:val="clear" w:color="auto" w:fill="auto"/>
            <w:vAlign w:val="center"/>
          </w:tcPr>
          <w:p w14:paraId="5198B2C6" w14:textId="77777777" w:rsidR="002A1DBB" w:rsidRPr="002A1DBB" w:rsidRDefault="002A1DBB" w:rsidP="002A1DBB">
            <w:pPr>
              <w:jc w:val="center"/>
              <w:rPr>
                <w:bCs/>
                <w:color w:val="000000"/>
                <w:sz w:val="12"/>
                <w:szCs w:val="12"/>
              </w:rPr>
            </w:pPr>
          </w:p>
        </w:tc>
        <w:tc>
          <w:tcPr>
            <w:tcW w:w="584" w:type="dxa"/>
            <w:shd w:val="clear" w:color="auto" w:fill="auto"/>
            <w:vAlign w:val="center"/>
          </w:tcPr>
          <w:p w14:paraId="6A0F36BC" w14:textId="77777777" w:rsidR="002A1DBB" w:rsidRPr="002A1DBB" w:rsidRDefault="002A1DBB" w:rsidP="002A1DBB">
            <w:pPr>
              <w:jc w:val="center"/>
              <w:rPr>
                <w:bCs/>
                <w:color w:val="000000"/>
                <w:sz w:val="12"/>
                <w:szCs w:val="12"/>
              </w:rPr>
            </w:pPr>
          </w:p>
        </w:tc>
        <w:tc>
          <w:tcPr>
            <w:tcW w:w="723" w:type="dxa"/>
            <w:gridSpan w:val="3"/>
            <w:shd w:val="clear" w:color="auto" w:fill="auto"/>
            <w:vAlign w:val="center"/>
          </w:tcPr>
          <w:p w14:paraId="64B3BE36" w14:textId="77777777" w:rsidR="002A1DBB" w:rsidRPr="002A1DBB" w:rsidRDefault="002A1DBB" w:rsidP="002A1DBB">
            <w:pPr>
              <w:jc w:val="center"/>
              <w:rPr>
                <w:bCs/>
                <w:color w:val="000000"/>
                <w:sz w:val="12"/>
                <w:szCs w:val="12"/>
              </w:rPr>
            </w:pPr>
          </w:p>
        </w:tc>
        <w:tc>
          <w:tcPr>
            <w:tcW w:w="856" w:type="dxa"/>
            <w:shd w:val="clear" w:color="auto" w:fill="auto"/>
            <w:vAlign w:val="center"/>
          </w:tcPr>
          <w:p w14:paraId="5E94F761" w14:textId="77777777" w:rsidR="002A1DBB" w:rsidRPr="002A1DBB" w:rsidRDefault="002A1DBB" w:rsidP="002A1DBB">
            <w:pPr>
              <w:jc w:val="center"/>
              <w:rPr>
                <w:bCs/>
                <w:color w:val="000000"/>
                <w:sz w:val="12"/>
                <w:szCs w:val="12"/>
              </w:rPr>
            </w:pPr>
          </w:p>
        </w:tc>
        <w:tc>
          <w:tcPr>
            <w:tcW w:w="746" w:type="dxa"/>
            <w:gridSpan w:val="2"/>
            <w:shd w:val="clear" w:color="auto" w:fill="auto"/>
            <w:vAlign w:val="center"/>
          </w:tcPr>
          <w:p w14:paraId="13E3354F" w14:textId="77777777" w:rsidR="002A1DBB" w:rsidRPr="002A1DBB" w:rsidRDefault="002A1DBB" w:rsidP="002A1DBB">
            <w:pPr>
              <w:jc w:val="center"/>
              <w:rPr>
                <w:bCs/>
                <w:color w:val="000000"/>
                <w:sz w:val="12"/>
                <w:szCs w:val="12"/>
              </w:rPr>
            </w:pPr>
          </w:p>
        </w:tc>
        <w:tc>
          <w:tcPr>
            <w:tcW w:w="584" w:type="dxa"/>
            <w:shd w:val="clear" w:color="auto" w:fill="auto"/>
            <w:vAlign w:val="center"/>
          </w:tcPr>
          <w:p w14:paraId="0E80CEDA" w14:textId="77777777" w:rsidR="002A1DBB" w:rsidRPr="002A1DBB" w:rsidRDefault="002A1DBB" w:rsidP="002A1DBB">
            <w:pPr>
              <w:jc w:val="center"/>
              <w:rPr>
                <w:bCs/>
                <w:color w:val="000000"/>
                <w:sz w:val="12"/>
                <w:szCs w:val="12"/>
              </w:rPr>
            </w:pPr>
          </w:p>
        </w:tc>
      </w:tr>
      <w:tr w:rsidR="002A1DBB" w:rsidRPr="002A1DBB" w14:paraId="7D49CC15" w14:textId="77777777" w:rsidTr="00566B2A">
        <w:trPr>
          <w:trHeight w:val="20"/>
        </w:trPr>
        <w:tc>
          <w:tcPr>
            <w:tcW w:w="341" w:type="dxa"/>
            <w:shd w:val="clear" w:color="000000" w:fill="FFFFFF"/>
            <w:vAlign w:val="center"/>
          </w:tcPr>
          <w:p w14:paraId="620190D9" w14:textId="77777777" w:rsidR="002A1DBB" w:rsidRPr="002A1DBB" w:rsidRDefault="002A1DBB" w:rsidP="002A1DBB">
            <w:pPr>
              <w:jc w:val="center"/>
              <w:rPr>
                <w:color w:val="000000"/>
                <w:sz w:val="12"/>
                <w:szCs w:val="12"/>
              </w:rPr>
            </w:pPr>
            <w:r w:rsidRPr="002A1DBB">
              <w:rPr>
                <w:color w:val="000000"/>
                <w:sz w:val="12"/>
                <w:szCs w:val="12"/>
              </w:rPr>
              <w:t>3.2.6</w:t>
            </w:r>
          </w:p>
        </w:tc>
        <w:tc>
          <w:tcPr>
            <w:tcW w:w="3827" w:type="dxa"/>
            <w:shd w:val="clear" w:color="auto" w:fill="auto"/>
            <w:vAlign w:val="center"/>
          </w:tcPr>
          <w:p w14:paraId="711EB590" w14:textId="77777777" w:rsidR="002A1DBB" w:rsidRPr="002A1DBB" w:rsidRDefault="002A1DBB" w:rsidP="002A1DBB">
            <w:pPr>
              <w:rPr>
                <w:color w:val="000000"/>
                <w:sz w:val="12"/>
                <w:szCs w:val="12"/>
              </w:rPr>
            </w:pPr>
            <w:r w:rsidRPr="002A1DBB">
              <w:rPr>
                <w:color w:val="000000"/>
                <w:sz w:val="12"/>
                <w:szCs w:val="12"/>
              </w:rPr>
              <w:t>Разработка проектно-сметной документации по техническому перевооружению системы автоматизации и электросилового оборудования и техническое перевооружение системы автоматизации и электросилового оборудования парового котла №5 ДКВР-20-13</w:t>
            </w:r>
          </w:p>
        </w:tc>
        <w:tc>
          <w:tcPr>
            <w:tcW w:w="1057" w:type="dxa"/>
            <w:shd w:val="clear" w:color="auto" w:fill="auto"/>
            <w:vAlign w:val="center"/>
          </w:tcPr>
          <w:p w14:paraId="42284242" w14:textId="77777777" w:rsidR="002A1DBB" w:rsidRPr="002A1DBB" w:rsidRDefault="002A1DBB" w:rsidP="002A1DBB">
            <w:pPr>
              <w:jc w:val="center"/>
              <w:rPr>
                <w:color w:val="000000"/>
                <w:sz w:val="12"/>
                <w:szCs w:val="12"/>
              </w:rPr>
            </w:pPr>
            <w:r w:rsidRPr="002A1DBB">
              <w:rPr>
                <w:color w:val="000000"/>
                <w:sz w:val="12"/>
                <w:szCs w:val="12"/>
              </w:rPr>
              <w:t>42:49:0101002:2013</w:t>
            </w:r>
          </w:p>
        </w:tc>
        <w:tc>
          <w:tcPr>
            <w:tcW w:w="1053" w:type="dxa"/>
            <w:gridSpan w:val="2"/>
            <w:shd w:val="clear" w:color="auto" w:fill="auto"/>
            <w:vAlign w:val="center"/>
          </w:tcPr>
          <w:p w14:paraId="1D82BC04" w14:textId="77777777" w:rsidR="002A1DBB" w:rsidRPr="002A1DBB" w:rsidRDefault="002A1DBB" w:rsidP="002A1DBB">
            <w:pPr>
              <w:jc w:val="center"/>
              <w:rPr>
                <w:color w:val="000000"/>
                <w:sz w:val="12"/>
                <w:szCs w:val="12"/>
              </w:rPr>
            </w:pPr>
            <w:r w:rsidRPr="002A1DBB">
              <w:rPr>
                <w:color w:val="000000"/>
                <w:sz w:val="12"/>
                <w:szCs w:val="12"/>
              </w:rPr>
              <w:t>котельная</w:t>
            </w:r>
          </w:p>
        </w:tc>
        <w:tc>
          <w:tcPr>
            <w:tcW w:w="1710" w:type="dxa"/>
            <w:gridSpan w:val="2"/>
            <w:shd w:val="clear" w:color="auto" w:fill="auto"/>
            <w:vAlign w:val="center"/>
          </w:tcPr>
          <w:p w14:paraId="3B73975B" w14:textId="77777777" w:rsidR="002A1DBB" w:rsidRPr="002A1DBB" w:rsidRDefault="002A1DBB" w:rsidP="002A1DBB">
            <w:pPr>
              <w:jc w:val="center"/>
              <w:rPr>
                <w:color w:val="000000"/>
                <w:sz w:val="12"/>
                <w:szCs w:val="12"/>
              </w:rPr>
            </w:pPr>
            <w:r w:rsidRPr="002A1DBB">
              <w:rPr>
                <w:color w:val="000000"/>
                <w:sz w:val="12"/>
                <w:szCs w:val="12"/>
              </w:rPr>
              <w:t xml:space="preserve">г. Мыски, Центральная котельная, ул. </w:t>
            </w:r>
            <w:proofErr w:type="spellStart"/>
            <w:r w:rsidRPr="002A1DBB">
              <w:rPr>
                <w:color w:val="000000"/>
                <w:sz w:val="12"/>
                <w:szCs w:val="12"/>
              </w:rPr>
              <w:t>Рембазовская</w:t>
            </w:r>
            <w:proofErr w:type="spellEnd"/>
            <w:r w:rsidRPr="002A1DBB">
              <w:rPr>
                <w:color w:val="000000"/>
                <w:sz w:val="12"/>
                <w:szCs w:val="12"/>
              </w:rPr>
              <w:t>, 2д</w:t>
            </w:r>
          </w:p>
        </w:tc>
        <w:tc>
          <w:tcPr>
            <w:tcW w:w="690" w:type="dxa"/>
            <w:shd w:val="clear" w:color="auto" w:fill="auto"/>
            <w:vAlign w:val="center"/>
          </w:tcPr>
          <w:p w14:paraId="5C8256D9" w14:textId="77777777" w:rsidR="002A1DBB" w:rsidRPr="002A1DBB" w:rsidRDefault="002A1DBB" w:rsidP="002A1DBB">
            <w:pPr>
              <w:jc w:val="center"/>
              <w:rPr>
                <w:bCs/>
                <w:color w:val="000000"/>
                <w:sz w:val="12"/>
                <w:szCs w:val="12"/>
              </w:rPr>
            </w:pPr>
          </w:p>
        </w:tc>
        <w:tc>
          <w:tcPr>
            <w:tcW w:w="769" w:type="dxa"/>
            <w:shd w:val="clear" w:color="auto" w:fill="auto"/>
            <w:vAlign w:val="center"/>
          </w:tcPr>
          <w:p w14:paraId="0F4AA60A" w14:textId="77777777" w:rsidR="002A1DBB" w:rsidRPr="002A1DBB" w:rsidRDefault="002A1DBB" w:rsidP="002A1DBB">
            <w:pPr>
              <w:jc w:val="center"/>
              <w:rPr>
                <w:bCs/>
                <w:color w:val="000000"/>
                <w:sz w:val="12"/>
                <w:szCs w:val="12"/>
              </w:rPr>
            </w:pPr>
          </w:p>
        </w:tc>
        <w:tc>
          <w:tcPr>
            <w:tcW w:w="858" w:type="dxa"/>
            <w:shd w:val="clear" w:color="auto" w:fill="auto"/>
            <w:vAlign w:val="center"/>
          </w:tcPr>
          <w:p w14:paraId="3DD093FE" w14:textId="77777777" w:rsidR="002A1DBB" w:rsidRPr="002A1DBB" w:rsidRDefault="002A1DBB" w:rsidP="002A1DBB">
            <w:pPr>
              <w:jc w:val="center"/>
              <w:rPr>
                <w:bCs/>
                <w:color w:val="000000"/>
                <w:sz w:val="12"/>
                <w:szCs w:val="12"/>
              </w:rPr>
            </w:pPr>
          </w:p>
        </w:tc>
        <w:tc>
          <w:tcPr>
            <w:tcW w:w="630" w:type="dxa"/>
            <w:shd w:val="clear" w:color="auto" w:fill="auto"/>
            <w:vAlign w:val="center"/>
          </w:tcPr>
          <w:p w14:paraId="05CA4042" w14:textId="77777777" w:rsidR="002A1DBB" w:rsidRPr="002A1DBB" w:rsidRDefault="002A1DBB" w:rsidP="002A1DBB">
            <w:pPr>
              <w:jc w:val="center"/>
              <w:rPr>
                <w:bCs/>
                <w:color w:val="000000"/>
                <w:sz w:val="12"/>
                <w:szCs w:val="12"/>
              </w:rPr>
            </w:pPr>
          </w:p>
        </w:tc>
        <w:tc>
          <w:tcPr>
            <w:tcW w:w="655" w:type="dxa"/>
            <w:shd w:val="clear" w:color="auto" w:fill="auto"/>
            <w:vAlign w:val="center"/>
          </w:tcPr>
          <w:p w14:paraId="3B0FD44E" w14:textId="77777777" w:rsidR="002A1DBB" w:rsidRPr="002A1DBB" w:rsidRDefault="002A1DBB" w:rsidP="002A1DBB">
            <w:pPr>
              <w:jc w:val="center"/>
              <w:rPr>
                <w:bCs/>
                <w:color w:val="000000"/>
                <w:sz w:val="12"/>
                <w:szCs w:val="12"/>
              </w:rPr>
            </w:pPr>
          </w:p>
        </w:tc>
        <w:tc>
          <w:tcPr>
            <w:tcW w:w="584" w:type="dxa"/>
            <w:shd w:val="clear" w:color="auto" w:fill="auto"/>
            <w:vAlign w:val="center"/>
          </w:tcPr>
          <w:p w14:paraId="6950943E" w14:textId="77777777" w:rsidR="002A1DBB" w:rsidRPr="002A1DBB" w:rsidRDefault="002A1DBB" w:rsidP="002A1DBB">
            <w:pPr>
              <w:jc w:val="center"/>
              <w:rPr>
                <w:bCs/>
                <w:color w:val="000000"/>
                <w:sz w:val="12"/>
                <w:szCs w:val="12"/>
              </w:rPr>
            </w:pPr>
          </w:p>
        </w:tc>
        <w:tc>
          <w:tcPr>
            <w:tcW w:w="723" w:type="dxa"/>
            <w:gridSpan w:val="3"/>
            <w:shd w:val="clear" w:color="auto" w:fill="auto"/>
            <w:vAlign w:val="center"/>
          </w:tcPr>
          <w:p w14:paraId="5353FB8B" w14:textId="77777777" w:rsidR="002A1DBB" w:rsidRPr="002A1DBB" w:rsidRDefault="002A1DBB" w:rsidP="002A1DBB">
            <w:pPr>
              <w:jc w:val="center"/>
              <w:rPr>
                <w:bCs/>
                <w:color w:val="000000"/>
                <w:sz w:val="12"/>
                <w:szCs w:val="12"/>
              </w:rPr>
            </w:pPr>
          </w:p>
        </w:tc>
        <w:tc>
          <w:tcPr>
            <w:tcW w:w="856" w:type="dxa"/>
            <w:shd w:val="clear" w:color="auto" w:fill="auto"/>
            <w:vAlign w:val="center"/>
          </w:tcPr>
          <w:p w14:paraId="57E5E859" w14:textId="77777777" w:rsidR="002A1DBB" w:rsidRPr="002A1DBB" w:rsidRDefault="002A1DBB" w:rsidP="002A1DBB">
            <w:pPr>
              <w:jc w:val="center"/>
              <w:rPr>
                <w:bCs/>
                <w:color w:val="000000"/>
                <w:sz w:val="12"/>
                <w:szCs w:val="12"/>
              </w:rPr>
            </w:pPr>
          </w:p>
        </w:tc>
        <w:tc>
          <w:tcPr>
            <w:tcW w:w="746" w:type="dxa"/>
            <w:gridSpan w:val="2"/>
            <w:shd w:val="clear" w:color="auto" w:fill="auto"/>
            <w:vAlign w:val="center"/>
          </w:tcPr>
          <w:p w14:paraId="2A0F8AE8" w14:textId="77777777" w:rsidR="002A1DBB" w:rsidRPr="002A1DBB" w:rsidRDefault="002A1DBB" w:rsidP="002A1DBB">
            <w:pPr>
              <w:jc w:val="center"/>
              <w:rPr>
                <w:bCs/>
                <w:color w:val="000000"/>
                <w:sz w:val="12"/>
                <w:szCs w:val="12"/>
              </w:rPr>
            </w:pPr>
          </w:p>
        </w:tc>
        <w:tc>
          <w:tcPr>
            <w:tcW w:w="584" w:type="dxa"/>
            <w:shd w:val="clear" w:color="auto" w:fill="auto"/>
            <w:vAlign w:val="center"/>
          </w:tcPr>
          <w:p w14:paraId="3150A153" w14:textId="77777777" w:rsidR="002A1DBB" w:rsidRPr="002A1DBB" w:rsidRDefault="002A1DBB" w:rsidP="002A1DBB">
            <w:pPr>
              <w:jc w:val="center"/>
              <w:rPr>
                <w:bCs/>
                <w:color w:val="000000"/>
                <w:sz w:val="12"/>
                <w:szCs w:val="12"/>
              </w:rPr>
            </w:pPr>
          </w:p>
        </w:tc>
      </w:tr>
      <w:tr w:rsidR="002A1DBB" w:rsidRPr="002A1DBB" w14:paraId="30262159" w14:textId="77777777" w:rsidTr="00566B2A">
        <w:trPr>
          <w:trHeight w:val="20"/>
        </w:trPr>
        <w:tc>
          <w:tcPr>
            <w:tcW w:w="341" w:type="dxa"/>
            <w:shd w:val="clear" w:color="000000" w:fill="FFFFFF"/>
            <w:vAlign w:val="center"/>
          </w:tcPr>
          <w:p w14:paraId="13274727" w14:textId="77777777" w:rsidR="002A1DBB" w:rsidRPr="002A1DBB" w:rsidRDefault="002A1DBB" w:rsidP="002A1DBB">
            <w:pPr>
              <w:jc w:val="center"/>
              <w:rPr>
                <w:color w:val="000000"/>
                <w:sz w:val="12"/>
                <w:szCs w:val="12"/>
              </w:rPr>
            </w:pPr>
            <w:r w:rsidRPr="002A1DBB">
              <w:rPr>
                <w:color w:val="000000"/>
                <w:sz w:val="12"/>
                <w:szCs w:val="12"/>
              </w:rPr>
              <w:t>3.2.7</w:t>
            </w:r>
          </w:p>
        </w:tc>
        <w:tc>
          <w:tcPr>
            <w:tcW w:w="3827" w:type="dxa"/>
            <w:shd w:val="clear" w:color="auto" w:fill="auto"/>
            <w:vAlign w:val="center"/>
          </w:tcPr>
          <w:p w14:paraId="64E17104" w14:textId="77777777" w:rsidR="002A1DBB" w:rsidRPr="002A1DBB" w:rsidRDefault="002A1DBB" w:rsidP="002A1DBB">
            <w:pPr>
              <w:rPr>
                <w:color w:val="000000"/>
                <w:sz w:val="12"/>
                <w:szCs w:val="12"/>
              </w:rPr>
            </w:pPr>
            <w:r w:rsidRPr="002A1DBB">
              <w:rPr>
                <w:color w:val="000000"/>
                <w:sz w:val="12"/>
                <w:szCs w:val="12"/>
              </w:rPr>
              <w:t xml:space="preserve">Реконструкция кровли здания котельной ул. </w:t>
            </w:r>
            <w:proofErr w:type="spellStart"/>
            <w:r w:rsidRPr="002A1DBB">
              <w:rPr>
                <w:color w:val="000000"/>
                <w:sz w:val="12"/>
                <w:szCs w:val="12"/>
              </w:rPr>
              <w:t>Рембазовская</w:t>
            </w:r>
            <w:proofErr w:type="spellEnd"/>
            <w:r w:rsidRPr="002A1DBB">
              <w:rPr>
                <w:color w:val="000000"/>
                <w:sz w:val="12"/>
                <w:szCs w:val="12"/>
              </w:rPr>
              <w:t>, 2 д</w:t>
            </w:r>
          </w:p>
        </w:tc>
        <w:tc>
          <w:tcPr>
            <w:tcW w:w="1057" w:type="dxa"/>
            <w:shd w:val="clear" w:color="auto" w:fill="auto"/>
            <w:vAlign w:val="center"/>
          </w:tcPr>
          <w:p w14:paraId="37B99C17" w14:textId="77777777" w:rsidR="002A1DBB" w:rsidRPr="002A1DBB" w:rsidRDefault="002A1DBB" w:rsidP="002A1DBB">
            <w:pPr>
              <w:jc w:val="center"/>
              <w:rPr>
                <w:color w:val="000000"/>
                <w:sz w:val="12"/>
                <w:szCs w:val="12"/>
              </w:rPr>
            </w:pPr>
            <w:r w:rsidRPr="002A1DBB">
              <w:rPr>
                <w:color w:val="000000"/>
                <w:sz w:val="12"/>
                <w:szCs w:val="12"/>
              </w:rPr>
              <w:t>42:49:0101002:2013</w:t>
            </w:r>
          </w:p>
        </w:tc>
        <w:tc>
          <w:tcPr>
            <w:tcW w:w="1053" w:type="dxa"/>
            <w:gridSpan w:val="2"/>
            <w:shd w:val="clear" w:color="auto" w:fill="auto"/>
            <w:vAlign w:val="center"/>
          </w:tcPr>
          <w:p w14:paraId="66A5FEF0" w14:textId="77777777" w:rsidR="002A1DBB" w:rsidRPr="002A1DBB" w:rsidRDefault="002A1DBB" w:rsidP="002A1DBB">
            <w:pPr>
              <w:jc w:val="center"/>
              <w:rPr>
                <w:color w:val="000000"/>
                <w:sz w:val="12"/>
                <w:szCs w:val="12"/>
              </w:rPr>
            </w:pPr>
            <w:r w:rsidRPr="002A1DBB">
              <w:rPr>
                <w:color w:val="000000"/>
                <w:sz w:val="12"/>
                <w:szCs w:val="12"/>
              </w:rPr>
              <w:t>котельная</w:t>
            </w:r>
          </w:p>
        </w:tc>
        <w:tc>
          <w:tcPr>
            <w:tcW w:w="1710" w:type="dxa"/>
            <w:gridSpan w:val="2"/>
            <w:shd w:val="clear" w:color="auto" w:fill="auto"/>
            <w:vAlign w:val="center"/>
          </w:tcPr>
          <w:p w14:paraId="09321C33" w14:textId="77777777" w:rsidR="002A1DBB" w:rsidRPr="002A1DBB" w:rsidRDefault="002A1DBB" w:rsidP="002A1DBB">
            <w:pPr>
              <w:jc w:val="center"/>
              <w:rPr>
                <w:color w:val="000000"/>
                <w:sz w:val="12"/>
                <w:szCs w:val="12"/>
              </w:rPr>
            </w:pPr>
            <w:r w:rsidRPr="002A1DBB">
              <w:rPr>
                <w:color w:val="000000"/>
                <w:sz w:val="12"/>
                <w:szCs w:val="12"/>
              </w:rPr>
              <w:t xml:space="preserve">г. Мыски, Центральная котельная, ул. </w:t>
            </w:r>
            <w:proofErr w:type="spellStart"/>
            <w:r w:rsidRPr="002A1DBB">
              <w:rPr>
                <w:color w:val="000000"/>
                <w:sz w:val="12"/>
                <w:szCs w:val="12"/>
              </w:rPr>
              <w:t>Рембазовская</w:t>
            </w:r>
            <w:proofErr w:type="spellEnd"/>
            <w:r w:rsidRPr="002A1DBB">
              <w:rPr>
                <w:color w:val="000000"/>
                <w:sz w:val="12"/>
                <w:szCs w:val="12"/>
              </w:rPr>
              <w:t>, 2д</w:t>
            </w:r>
          </w:p>
        </w:tc>
        <w:tc>
          <w:tcPr>
            <w:tcW w:w="690" w:type="dxa"/>
            <w:shd w:val="clear" w:color="auto" w:fill="auto"/>
            <w:vAlign w:val="center"/>
          </w:tcPr>
          <w:p w14:paraId="6270904A" w14:textId="77777777" w:rsidR="002A1DBB" w:rsidRPr="002A1DBB" w:rsidRDefault="002A1DBB" w:rsidP="002A1DBB">
            <w:pPr>
              <w:jc w:val="center"/>
              <w:rPr>
                <w:bCs/>
                <w:color w:val="000000"/>
                <w:sz w:val="12"/>
                <w:szCs w:val="12"/>
              </w:rPr>
            </w:pPr>
          </w:p>
        </w:tc>
        <w:tc>
          <w:tcPr>
            <w:tcW w:w="769" w:type="dxa"/>
            <w:shd w:val="clear" w:color="auto" w:fill="auto"/>
            <w:vAlign w:val="center"/>
          </w:tcPr>
          <w:p w14:paraId="135C56D4" w14:textId="77777777" w:rsidR="002A1DBB" w:rsidRPr="002A1DBB" w:rsidRDefault="002A1DBB" w:rsidP="002A1DBB">
            <w:pPr>
              <w:jc w:val="center"/>
              <w:rPr>
                <w:bCs/>
                <w:color w:val="000000"/>
                <w:sz w:val="12"/>
                <w:szCs w:val="12"/>
              </w:rPr>
            </w:pPr>
          </w:p>
        </w:tc>
        <w:tc>
          <w:tcPr>
            <w:tcW w:w="858" w:type="dxa"/>
            <w:shd w:val="clear" w:color="auto" w:fill="auto"/>
            <w:vAlign w:val="center"/>
          </w:tcPr>
          <w:p w14:paraId="587BC4BA" w14:textId="77777777" w:rsidR="002A1DBB" w:rsidRPr="002A1DBB" w:rsidRDefault="002A1DBB" w:rsidP="002A1DBB">
            <w:pPr>
              <w:jc w:val="center"/>
              <w:rPr>
                <w:bCs/>
                <w:color w:val="000000"/>
                <w:sz w:val="12"/>
                <w:szCs w:val="12"/>
              </w:rPr>
            </w:pPr>
          </w:p>
        </w:tc>
        <w:tc>
          <w:tcPr>
            <w:tcW w:w="630" w:type="dxa"/>
            <w:shd w:val="clear" w:color="auto" w:fill="auto"/>
            <w:vAlign w:val="center"/>
          </w:tcPr>
          <w:p w14:paraId="1F36F8E0" w14:textId="77777777" w:rsidR="002A1DBB" w:rsidRPr="002A1DBB" w:rsidRDefault="002A1DBB" w:rsidP="002A1DBB">
            <w:pPr>
              <w:jc w:val="center"/>
              <w:rPr>
                <w:bCs/>
                <w:color w:val="000000"/>
                <w:sz w:val="12"/>
                <w:szCs w:val="12"/>
              </w:rPr>
            </w:pPr>
          </w:p>
        </w:tc>
        <w:tc>
          <w:tcPr>
            <w:tcW w:w="655" w:type="dxa"/>
            <w:shd w:val="clear" w:color="auto" w:fill="auto"/>
            <w:vAlign w:val="center"/>
          </w:tcPr>
          <w:p w14:paraId="1AF67308" w14:textId="77777777" w:rsidR="002A1DBB" w:rsidRPr="002A1DBB" w:rsidRDefault="002A1DBB" w:rsidP="002A1DBB">
            <w:pPr>
              <w:jc w:val="center"/>
              <w:rPr>
                <w:bCs/>
                <w:color w:val="000000"/>
                <w:sz w:val="12"/>
                <w:szCs w:val="12"/>
              </w:rPr>
            </w:pPr>
          </w:p>
        </w:tc>
        <w:tc>
          <w:tcPr>
            <w:tcW w:w="584" w:type="dxa"/>
            <w:shd w:val="clear" w:color="auto" w:fill="auto"/>
            <w:vAlign w:val="center"/>
          </w:tcPr>
          <w:p w14:paraId="7BA7C295" w14:textId="77777777" w:rsidR="002A1DBB" w:rsidRPr="002A1DBB" w:rsidRDefault="002A1DBB" w:rsidP="002A1DBB">
            <w:pPr>
              <w:jc w:val="center"/>
              <w:rPr>
                <w:bCs/>
                <w:color w:val="000000"/>
                <w:sz w:val="12"/>
                <w:szCs w:val="12"/>
              </w:rPr>
            </w:pPr>
          </w:p>
        </w:tc>
        <w:tc>
          <w:tcPr>
            <w:tcW w:w="723" w:type="dxa"/>
            <w:gridSpan w:val="3"/>
            <w:shd w:val="clear" w:color="auto" w:fill="auto"/>
            <w:vAlign w:val="center"/>
          </w:tcPr>
          <w:p w14:paraId="6DE0D5AC" w14:textId="77777777" w:rsidR="002A1DBB" w:rsidRPr="002A1DBB" w:rsidRDefault="002A1DBB" w:rsidP="002A1DBB">
            <w:pPr>
              <w:jc w:val="center"/>
              <w:rPr>
                <w:bCs/>
                <w:color w:val="000000"/>
                <w:sz w:val="12"/>
                <w:szCs w:val="12"/>
              </w:rPr>
            </w:pPr>
          </w:p>
        </w:tc>
        <w:tc>
          <w:tcPr>
            <w:tcW w:w="856" w:type="dxa"/>
            <w:shd w:val="clear" w:color="auto" w:fill="auto"/>
            <w:vAlign w:val="center"/>
          </w:tcPr>
          <w:p w14:paraId="657217F3" w14:textId="77777777" w:rsidR="002A1DBB" w:rsidRPr="002A1DBB" w:rsidRDefault="002A1DBB" w:rsidP="002A1DBB">
            <w:pPr>
              <w:jc w:val="center"/>
              <w:rPr>
                <w:bCs/>
                <w:color w:val="000000"/>
                <w:sz w:val="12"/>
                <w:szCs w:val="12"/>
              </w:rPr>
            </w:pPr>
          </w:p>
        </w:tc>
        <w:tc>
          <w:tcPr>
            <w:tcW w:w="746" w:type="dxa"/>
            <w:gridSpan w:val="2"/>
            <w:shd w:val="clear" w:color="auto" w:fill="auto"/>
            <w:vAlign w:val="center"/>
          </w:tcPr>
          <w:p w14:paraId="650DB7D7" w14:textId="77777777" w:rsidR="002A1DBB" w:rsidRPr="002A1DBB" w:rsidRDefault="002A1DBB" w:rsidP="002A1DBB">
            <w:pPr>
              <w:jc w:val="center"/>
              <w:rPr>
                <w:bCs/>
                <w:color w:val="000000"/>
                <w:sz w:val="12"/>
                <w:szCs w:val="12"/>
              </w:rPr>
            </w:pPr>
          </w:p>
        </w:tc>
        <w:tc>
          <w:tcPr>
            <w:tcW w:w="584" w:type="dxa"/>
            <w:shd w:val="clear" w:color="auto" w:fill="auto"/>
            <w:vAlign w:val="center"/>
          </w:tcPr>
          <w:p w14:paraId="5A52A8E4" w14:textId="77777777" w:rsidR="002A1DBB" w:rsidRPr="002A1DBB" w:rsidRDefault="002A1DBB" w:rsidP="002A1DBB">
            <w:pPr>
              <w:jc w:val="center"/>
              <w:rPr>
                <w:bCs/>
                <w:color w:val="000000"/>
                <w:sz w:val="12"/>
                <w:szCs w:val="12"/>
              </w:rPr>
            </w:pPr>
          </w:p>
        </w:tc>
      </w:tr>
      <w:tr w:rsidR="002A1DBB" w:rsidRPr="002A1DBB" w14:paraId="5344BBBF" w14:textId="77777777" w:rsidTr="00566B2A">
        <w:trPr>
          <w:trHeight w:val="20"/>
        </w:trPr>
        <w:tc>
          <w:tcPr>
            <w:tcW w:w="341" w:type="dxa"/>
            <w:shd w:val="clear" w:color="000000" w:fill="FFFFFF"/>
            <w:vAlign w:val="center"/>
          </w:tcPr>
          <w:p w14:paraId="41DA2A19" w14:textId="77777777" w:rsidR="002A1DBB" w:rsidRPr="002A1DBB" w:rsidRDefault="002A1DBB" w:rsidP="002A1DBB">
            <w:pPr>
              <w:jc w:val="center"/>
              <w:rPr>
                <w:color w:val="000000"/>
                <w:sz w:val="12"/>
                <w:szCs w:val="12"/>
              </w:rPr>
            </w:pPr>
            <w:r w:rsidRPr="002A1DBB">
              <w:rPr>
                <w:color w:val="000000"/>
                <w:sz w:val="12"/>
                <w:szCs w:val="12"/>
              </w:rPr>
              <w:t>3.2.8</w:t>
            </w:r>
          </w:p>
        </w:tc>
        <w:tc>
          <w:tcPr>
            <w:tcW w:w="3827" w:type="dxa"/>
            <w:shd w:val="clear" w:color="auto" w:fill="auto"/>
            <w:vAlign w:val="center"/>
          </w:tcPr>
          <w:p w14:paraId="698DE7F5" w14:textId="77777777" w:rsidR="002A1DBB" w:rsidRPr="002A1DBB" w:rsidRDefault="002A1DBB" w:rsidP="002A1DBB">
            <w:pPr>
              <w:rPr>
                <w:color w:val="000000"/>
                <w:sz w:val="12"/>
                <w:szCs w:val="12"/>
              </w:rPr>
            </w:pPr>
            <w:r w:rsidRPr="002A1DBB">
              <w:rPr>
                <w:color w:val="000000"/>
                <w:sz w:val="12"/>
                <w:szCs w:val="12"/>
              </w:rPr>
              <w:t xml:space="preserve">Диспетчеризация центральной котельной ООО «Тепловая компания» </w:t>
            </w:r>
            <w:r w:rsidRPr="002A1DBB">
              <w:rPr>
                <w:color w:val="000000"/>
                <w:sz w:val="12"/>
                <w:szCs w:val="12"/>
              </w:rPr>
              <w:br/>
              <w:t>г. Мыски</w:t>
            </w:r>
          </w:p>
        </w:tc>
        <w:tc>
          <w:tcPr>
            <w:tcW w:w="1057" w:type="dxa"/>
            <w:shd w:val="clear" w:color="auto" w:fill="auto"/>
            <w:vAlign w:val="center"/>
          </w:tcPr>
          <w:p w14:paraId="04088AE8" w14:textId="77777777" w:rsidR="002A1DBB" w:rsidRPr="002A1DBB" w:rsidRDefault="002A1DBB" w:rsidP="002A1DBB">
            <w:pPr>
              <w:jc w:val="center"/>
              <w:rPr>
                <w:color w:val="000000"/>
                <w:sz w:val="12"/>
                <w:szCs w:val="12"/>
              </w:rPr>
            </w:pPr>
            <w:r w:rsidRPr="002A1DBB">
              <w:rPr>
                <w:color w:val="000000"/>
                <w:sz w:val="12"/>
                <w:szCs w:val="12"/>
              </w:rPr>
              <w:t>42:49:0101002:2013</w:t>
            </w:r>
          </w:p>
        </w:tc>
        <w:tc>
          <w:tcPr>
            <w:tcW w:w="1053" w:type="dxa"/>
            <w:gridSpan w:val="2"/>
            <w:shd w:val="clear" w:color="auto" w:fill="auto"/>
            <w:vAlign w:val="center"/>
          </w:tcPr>
          <w:p w14:paraId="56C5A525" w14:textId="77777777" w:rsidR="002A1DBB" w:rsidRPr="002A1DBB" w:rsidRDefault="002A1DBB" w:rsidP="002A1DBB">
            <w:pPr>
              <w:jc w:val="center"/>
              <w:rPr>
                <w:color w:val="000000"/>
                <w:sz w:val="12"/>
                <w:szCs w:val="12"/>
              </w:rPr>
            </w:pPr>
            <w:r w:rsidRPr="002A1DBB">
              <w:rPr>
                <w:color w:val="000000"/>
                <w:sz w:val="12"/>
                <w:szCs w:val="12"/>
              </w:rPr>
              <w:t>котельная</w:t>
            </w:r>
          </w:p>
        </w:tc>
        <w:tc>
          <w:tcPr>
            <w:tcW w:w="1710" w:type="dxa"/>
            <w:gridSpan w:val="2"/>
            <w:shd w:val="clear" w:color="auto" w:fill="auto"/>
            <w:vAlign w:val="center"/>
          </w:tcPr>
          <w:p w14:paraId="775D657D" w14:textId="77777777" w:rsidR="002A1DBB" w:rsidRPr="002A1DBB" w:rsidRDefault="002A1DBB" w:rsidP="002A1DBB">
            <w:pPr>
              <w:jc w:val="center"/>
              <w:rPr>
                <w:color w:val="000000"/>
                <w:sz w:val="12"/>
                <w:szCs w:val="12"/>
              </w:rPr>
            </w:pPr>
            <w:r w:rsidRPr="002A1DBB">
              <w:rPr>
                <w:color w:val="000000"/>
                <w:sz w:val="12"/>
                <w:szCs w:val="12"/>
              </w:rPr>
              <w:t xml:space="preserve">г. Мыски, Центральная котельная, ул. </w:t>
            </w:r>
            <w:proofErr w:type="spellStart"/>
            <w:r w:rsidRPr="002A1DBB">
              <w:rPr>
                <w:color w:val="000000"/>
                <w:sz w:val="12"/>
                <w:szCs w:val="12"/>
              </w:rPr>
              <w:t>Рембазовская</w:t>
            </w:r>
            <w:proofErr w:type="spellEnd"/>
            <w:r w:rsidRPr="002A1DBB">
              <w:rPr>
                <w:color w:val="000000"/>
                <w:sz w:val="12"/>
                <w:szCs w:val="12"/>
              </w:rPr>
              <w:t>, 2д</w:t>
            </w:r>
          </w:p>
        </w:tc>
        <w:tc>
          <w:tcPr>
            <w:tcW w:w="690" w:type="dxa"/>
            <w:shd w:val="clear" w:color="auto" w:fill="auto"/>
            <w:vAlign w:val="center"/>
          </w:tcPr>
          <w:p w14:paraId="550B5F93" w14:textId="77777777" w:rsidR="002A1DBB" w:rsidRPr="002A1DBB" w:rsidRDefault="002A1DBB" w:rsidP="002A1DBB">
            <w:pPr>
              <w:jc w:val="center"/>
              <w:rPr>
                <w:bCs/>
                <w:color w:val="000000"/>
                <w:sz w:val="12"/>
                <w:szCs w:val="12"/>
              </w:rPr>
            </w:pPr>
          </w:p>
        </w:tc>
        <w:tc>
          <w:tcPr>
            <w:tcW w:w="769" w:type="dxa"/>
            <w:shd w:val="clear" w:color="auto" w:fill="auto"/>
            <w:vAlign w:val="center"/>
          </w:tcPr>
          <w:p w14:paraId="305E6B49" w14:textId="77777777" w:rsidR="002A1DBB" w:rsidRPr="002A1DBB" w:rsidRDefault="002A1DBB" w:rsidP="002A1DBB">
            <w:pPr>
              <w:jc w:val="center"/>
              <w:rPr>
                <w:bCs/>
                <w:color w:val="000000"/>
                <w:sz w:val="12"/>
                <w:szCs w:val="12"/>
              </w:rPr>
            </w:pPr>
          </w:p>
        </w:tc>
        <w:tc>
          <w:tcPr>
            <w:tcW w:w="858" w:type="dxa"/>
            <w:shd w:val="clear" w:color="auto" w:fill="auto"/>
            <w:vAlign w:val="center"/>
          </w:tcPr>
          <w:p w14:paraId="3146A40A" w14:textId="77777777" w:rsidR="002A1DBB" w:rsidRPr="002A1DBB" w:rsidRDefault="002A1DBB" w:rsidP="002A1DBB">
            <w:pPr>
              <w:jc w:val="center"/>
              <w:rPr>
                <w:bCs/>
                <w:color w:val="000000"/>
                <w:sz w:val="12"/>
                <w:szCs w:val="12"/>
              </w:rPr>
            </w:pPr>
          </w:p>
        </w:tc>
        <w:tc>
          <w:tcPr>
            <w:tcW w:w="630" w:type="dxa"/>
            <w:shd w:val="clear" w:color="auto" w:fill="auto"/>
            <w:vAlign w:val="center"/>
          </w:tcPr>
          <w:p w14:paraId="7E0FE946" w14:textId="77777777" w:rsidR="002A1DBB" w:rsidRPr="002A1DBB" w:rsidRDefault="002A1DBB" w:rsidP="002A1DBB">
            <w:pPr>
              <w:jc w:val="center"/>
              <w:rPr>
                <w:bCs/>
                <w:color w:val="000000"/>
                <w:sz w:val="12"/>
                <w:szCs w:val="12"/>
              </w:rPr>
            </w:pPr>
          </w:p>
        </w:tc>
        <w:tc>
          <w:tcPr>
            <w:tcW w:w="655" w:type="dxa"/>
            <w:shd w:val="clear" w:color="auto" w:fill="auto"/>
            <w:vAlign w:val="center"/>
          </w:tcPr>
          <w:p w14:paraId="437513DF" w14:textId="77777777" w:rsidR="002A1DBB" w:rsidRPr="002A1DBB" w:rsidRDefault="002A1DBB" w:rsidP="002A1DBB">
            <w:pPr>
              <w:jc w:val="center"/>
              <w:rPr>
                <w:bCs/>
                <w:color w:val="000000"/>
                <w:sz w:val="12"/>
                <w:szCs w:val="12"/>
              </w:rPr>
            </w:pPr>
          </w:p>
        </w:tc>
        <w:tc>
          <w:tcPr>
            <w:tcW w:w="584" w:type="dxa"/>
            <w:shd w:val="clear" w:color="auto" w:fill="auto"/>
            <w:vAlign w:val="center"/>
          </w:tcPr>
          <w:p w14:paraId="7D882C26" w14:textId="77777777" w:rsidR="002A1DBB" w:rsidRPr="002A1DBB" w:rsidRDefault="002A1DBB" w:rsidP="002A1DBB">
            <w:pPr>
              <w:jc w:val="center"/>
              <w:rPr>
                <w:bCs/>
                <w:color w:val="000000"/>
                <w:sz w:val="12"/>
                <w:szCs w:val="12"/>
              </w:rPr>
            </w:pPr>
          </w:p>
        </w:tc>
        <w:tc>
          <w:tcPr>
            <w:tcW w:w="723" w:type="dxa"/>
            <w:gridSpan w:val="3"/>
            <w:shd w:val="clear" w:color="auto" w:fill="auto"/>
            <w:vAlign w:val="center"/>
          </w:tcPr>
          <w:p w14:paraId="6C129B59" w14:textId="77777777" w:rsidR="002A1DBB" w:rsidRPr="002A1DBB" w:rsidRDefault="002A1DBB" w:rsidP="002A1DBB">
            <w:pPr>
              <w:jc w:val="center"/>
              <w:rPr>
                <w:bCs/>
                <w:color w:val="000000"/>
                <w:sz w:val="12"/>
                <w:szCs w:val="12"/>
              </w:rPr>
            </w:pPr>
          </w:p>
        </w:tc>
        <w:tc>
          <w:tcPr>
            <w:tcW w:w="856" w:type="dxa"/>
            <w:shd w:val="clear" w:color="auto" w:fill="auto"/>
            <w:vAlign w:val="center"/>
          </w:tcPr>
          <w:p w14:paraId="20DE94C1" w14:textId="77777777" w:rsidR="002A1DBB" w:rsidRPr="002A1DBB" w:rsidRDefault="002A1DBB" w:rsidP="002A1DBB">
            <w:pPr>
              <w:jc w:val="center"/>
              <w:rPr>
                <w:bCs/>
                <w:color w:val="000000"/>
                <w:sz w:val="12"/>
                <w:szCs w:val="12"/>
              </w:rPr>
            </w:pPr>
          </w:p>
        </w:tc>
        <w:tc>
          <w:tcPr>
            <w:tcW w:w="746" w:type="dxa"/>
            <w:gridSpan w:val="2"/>
            <w:shd w:val="clear" w:color="auto" w:fill="auto"/>
            <w:vAlign w:val="center"/>
          </w:tcPr>
          <w:p w14:paraId="15FD677D" w14:textId="77777777" w:rsidR="002A1DBB" w:rsidRPr="002A1DBB" w:rsidRDefault="002A1DBB" w:rsidP="002A1DBB">
            <w:pPr>
              <w:jc w:val="center"/>
              <w:rPr>
                <w:bCs/>
                <w:color w:val="000000"/>
                <w:sz w:val="12"/>
                <w:szCs w:val="12"/>
              </w:rPr>
            </w:pPr>
          </w:p>
        </w:tc>
        <w:tc>
          <w:tcPr>
            <w:tcW w:w="584" w:type="dxa"/>
            <w:shd w:val="clear" w:color="auto" w:fill="auto"/>
            <w:vAlign w:val="center"/>
          </w:tcPr>
          <w:p w14:paraId="3577E2CE" w14:textId="77777777" w:rsidR="002A1DBB" w:rsidRPr="002A1DBB" w:rsidRDefault="002A1DBB" w:rsidP="002A1DBB">
            <w:pPr>
              <w:jc w:val="center"/>
              <w:rPr>
                <w:bCs/>
                <w:color w:val="000000"/>
                <w:sz w:val="12"/>
                <w:szCs w:val="12"/>
              </w:rPr>
            </w:pPr>
          </w:p>
        </w:tc>
      </w:tr>
      <w:tr w:rsidR="002A1DBB" w:rsidRPr="002A1DBB" w14:paraId="46501D2A" w14:textId="77777777" w:rsidTr="00566B2A">
        <w:trPr>
          <w:trHeight w:val="20"/>
        </w:trPr>
        <w:tc>
          <w:tcPr>
            <w:tcW w:w="15083" w:type="dxa"/>
            <w:gridSpan w:val="20"/>
            <w:shd w:val="clear" w:color="000000" w:fill="FFFFFF"/>
            <w:vAlign w:val="center"/>
          </w:tcPr>
          <w:p w14:paraId="0EE37019" w14:textId="77777777" w:rsidR="002A1DBB" w:rsidRPr="002A1DBB" w:rsidRDefault="002A1DBB" w:rsidP="002A1DBB">
            <w:pPr>
              <w:rPr>
                <w:bCs/>
                <w:color w:val="000000"/>
                <w:sz w:val="12"/>
                <w:szCs w:val="12"/>
              </w:rPr>
            </w:pPr>
            <w:r w:rsidRPr="002A1DBB">
              <w:rPr>
                <w:bCs/>
                <w:color w:val="000000"/>
                <w:sz w:val="12"/>
                <w:szCs w:val="12"/>
              </w:rPr>
              <w:t>Всего по группе 3</w:t>
            </w:r>
          </w:p>
        </w:tc>
      </w:tr>
      <w:tr w:rsidR="002A1DBB" w:rsidRPr="002A1DBB" w14:paraId="44267A06" w14:textId="77777777" w:rsidTr="00566B2A">
        <w:trPr>
          <w:trHeight w:val="20"/>
        </w:trPr>
        <w:tc>
          <w:tcPr>
            <w:tcW w:w="15083" w:type="dxa"/>
            <w:gridSpan w:val="20"/>
            <w:shd w:val="clear" w:color="000000" w:fill="FFFFFF"/>
            <w:vAlign w:val="center"/>
          </w:tcPr>
          <w:p w14:paraId="0A7BA2F0" w14:textId="77777777" w:rsidR="002A1DBB" w:rsidRPr="002A1DBB" w:rsidRDefault="002A1DBB" w:rsidP="002A1DBB">
            <w:pPr>
              <w:rPr>
                <w:bCs/>
                <w:color w:val="000000"/>
                <w:sz w:val="12"/>
                <w:szCs w:val="12"/>
              </w:rPr>
            </w:pPr>
            <w:r w:rsidRPr="002A1DBB">
              <w:rPr>
                <w:bCs/>
                <w:color w:val="000000"/>
                <w:sz w:val="12"/>
                <w:szCs w:val="12"/>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2A1DBB" w:rsidRPr="002A1DBB" w14:paraId="69CB7BE0" w14:textId="77777777" w:rsidTr="00566B2A">
        <w:trPr>
          <w:trHeight w:val="20"/>
        </w:trPr>
        <w:tc>
          <w:tcPr>
            <w:tcW w:w="15083" w:type="dxa"/>
            <w:gridSpan w:val="20"/>
            <w:shd w:val="clear" w:color="auto" w:fill="auto"/>
            <w:noWrap/>
            <w:vAlign w:val="center"/>
            <w:hideMark/>
          </w:tcPr>
          <w:p w14:paraId="132411CC" w14:textId="77777777" w:rsidR="002A1DBB" w:rsidRPr="002A1DBB" w:rsidRDefault="002A1DBB" w:rsidP="002A1DBB">
            <w:pPr>
              <w:rPr>
                <w:bCs/>
                <w:color w:val="000000"/>
                <w:sz w:val="12"/>
                <w:szCs w:val="12"/>
              </w:rPr>
            </w:pPr>
            <w:r w:rsidRPr="002A1DBB">
              <w:rPr>
                <w:bCs/>
                <w:color w:val="000000"/>
                <w:sz w:val="12"/>
                <w:szCs w:val="12"/>
              </w:rPr>
              <w:t>Всего по группе 4</w:t>
            </w:r>
          </w:p>
        </w:tc>
      </w:tr>
      <w:tr w:rsidR="002A1DBB" w:rsidRPr="002A1DBB" w14:paraId="702F8D16" w14:textId="77777777" w:rsidTr="00566B2A">
        <w:trPr>
          <w:trHeight w:val="20"/>
        </w:trPr>
        <w:tc>
          <w:tcPr>
            <w:tcW w:w="15083" w:type="dxa"/>
            <w:gridSpan w:val="20"/>
            <w:shd w:val="clear" w:color="auto" w:fill="auto"/>
            <w:vAlign w:val="center"/>
            <w:hideMark/>
          </w:tcPr>
          <w:p w14:paraId="3E5C2621" w14:textId="77777777" w:rsidR="002A1DBB" w:rsidRPr="002A1DBB" w:rsidRDefault="002A1DBB" w:rsidP="002A1DBB">
            <w:pPr>
              <w:rPr>
                <w:bCs/>
                <w:color w:val="000000"/>
                <w:sz w:val="12"/>
                <w:szCs w:val="12"/>
              </w:rPr>
            </w:pPr>
            <w:r w:rsidRPr="002A1DBB">
              <w:rPr>
                <w:bCs/>
                <w:color w:val="000000"/>
                <w:sz w:val="12"/>
                <w:szCs w:val="12"/>
              </w:rPr>
              <w:t>Группа 5. Вывод из эксплуатации, консервация и демонтаж объектов системы централизованного теплоснабжения</w:t>
            </w:r>
          </w:p>
        </w:tc>
      </w:tr>
      <w:tr w:rsidR="002A1DBB" w:rsidRPr="002A1DBB" w14:paraId="3E2F86EA" w14:textId="77777777" w:rsidTr="00566B2A">
        <w:trPr>
          <w:trHeight w:val="20"/>
        </w:trPr>
        <w:tc>
          <w:tcPr>
            <w:tcW w:w="15083" w:type="dxa"/>
            <w:gridSpan w:val="20"/>
            <w:shd w:val="clear" w:color="auto" w:fill="auto"/>
            <w:vAlign w:val="center"/>
            <w:hideMark/>
          </w:tcPr>
          <w:p w14:paraId="6B4481AC" w14:textId="77777777" w:rsidR="002A1DBB" w:rsidRPr="002A1DBB" w:rsidRDefault="002A1DBB" w:rsidP="002A1DBB">
            <w:pPr>
              <w:rPr>
                <w:color w:val="000000"/>
                <w:sz w:val="12"/>
                <w:szCs w:val="12"/>
              </w:rPr>
            </w:pPr>
            <w:r w:rsidRPr="002A1DBB">
              <w:rPr>
                <w:color w:val="000000"/>
                <w:sz w:val="12"/>
                <w:szCs w:val="12"/>
              </w:rPr>
              <w:t>5.1. Вывод из эксплуатации, консервация и демонтаж тепловых сетей</w:t>
            </w:r>
          </w:p>
        </w:tc>
      </w:tr>
      <w:tr w:rsidR="002A1DBB" w:rsidRPr="002A1DBB" w14:paraId="7BC90BEA" w14:textId="77777777" w:rsidTr="00566B2A">
        <w:trPr>
          <w:trHeight w:val="20"/>
        </w:trPr>
        <w:tc>
          <w:tcPr>
            <w:tcW w:w="15083" w:type="dxa"/>
            <w:gridSpan w:val="20"/>
            <w:shd w:val="clear" w:color="auto" w:fill="auto"/>
            <w:vAlign w:val="center"/>
            <w:hideMark/>
          </w:tcPr>
          <w:p w14:paraId="40579A59" w14:textId="77777777" w:rsidR="002A1DBB" w:rsidRPr="002A1DBB" w:rsidRDefault="002A1DBB" w:rsidP="002A1DBB">
            <w:pPr>
              <w:rPr>
                <w:color w:val="000000"/>
                <w:sz w:val="12"/>
                <w:szCs w:val="12"/>
              </w:rPr>
            </w:pPr>
            <w:r w:rsidRPr="002A1DBB">
              <w:rPr>
                <w:color w:val="000000"/>
                <w:sz w:val="12"/>
                <w:szCs w:val="12"/>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2A1DBB" w:rsidRPr="002A1DBB" w14:paraId="701E03F7" w14:textId="77777777" w:rsidTr="00566B2A">
        <w:trPr>
          <w:trHeight w:val="20"/>
        </w:trPr>
        <w:tc>
          <w:tcPr>
            <w:tcW w:w="15083" w:type="dxa"/>
            <w:gridSpan w:val="20"/>
            <w:shd w:val="clear" w:color="auto" w:fill="auto"/>
            <w:noWrap/>
            <w:vAlign w:val="center"/>
            <w:hideMark/>
          </w:tcPr>
          <w:p w14:paraId="6ADB0A10" w14:textId="77777777" w:rsidR="002A1DBB" w:rsidRPr="002A1DBB" w:rsidRDefault="002A1DBB" w:rsidP="002A1DBB">
            <w:pPr>
              <w:rPr>
                <w:bCs/>
                <w:color w:val="000000"/>
                <w:sz w:val="12"/>
                <w:szCs w:val="12"/>
              </w:rPr>
            </w:pPr>
            <w:r w:rsidRPr="002A1DBB">
              <w:rPr>
                <w:bCs/>
                <w:color w:val="000000"/>
                <w:sz w:val="12"/>
                <w:szCs w:val="12"/>
              </w:rPr>
              <w:t>Всего по группе 5</w:t>
            </w:r>
          </w:p>
        </w:tc>
      </w:tr>
      <w:tr w:rsidR="002A1DBB" w:rsidRPr="002A1DBB" w14:paraId="557855DD" w14:textId="77777777" w:rsidTr="00566B2A">
        <w:trPr>
          <w:trHeight w:val="20"/>
        </w:trPr>
        <w:tc>
          <w:tcPr>
            <w:tcW w:w="15083" w:type="dxa"/>
            <w:gridSpan w:val="20"/>
            <w:shd w:val="clear" w:color="auto" w:fill="auto"/>
            <w:vAlign w:val="center"/>
            <w:hideMark/>
          </w:tcPr>
          <w:p w14:paraId="4A8B1A2F" w14:textId="77777777" w:rsidR="002A1DBB" w:rsidRPr="002A1DBB" w:rsidRDefault="002A1DBB" w:rsidP="002A1DBB">
            <w:pPr>
              <w:rPr>
                <w:bCs/>
                <w:color w:val="000000"/>
                <w:sz w:val="12"/>
                <w:szCs w:val="12"/>
              </w:rPr>
            </w:pPr>
            <w:r w:rsidRPr="002A1DBB">
              <w:rPr>
                <w:bCs/>
                <w:color w:val="000000"/>
                <w:sz w:val="12"/>
                <w:szCs w:val="12"/>
              </w:rPr>
              <w:t>Группа 6. Мероприятия, предусматривающие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осуществлением деятельности в сфере теплоснабжения, включая мероприятия по обеспечению безопасности и антитеррористической защищенности объектов топливно-энергетического комплекса, безопасности критической информационной инфраструктуры.</w:t>
            </w:r>
          </w:p>
        </w:tc>
      </w:tr>
      <w:tr w:rsidR="002A1DBB" w:rsidRPr="002A1DBB" w14:paraId="5B36F3D6" w14:textId="77777777" w:rsidTr="00566B2A">
        <w:trPr>
          <w:trHeight w:val="20"/>
        </w:trPr>
        <w:tc>
          <w:tcPr>
            <w:tcW w:w="341" w:type="dxa"/>
            <w:shd w:val="clear" w:color="auto" w:fill="auto"/>
            <w:vAlign w:val="center"/>
          </w:tcPr>
          <w:p w14:paraId="0482E27F" w14:textId="77777777" w:rsidR="002A1DBB" w:rsidRPr="002A1DBB" w:rsidRDefault="002A1DBB" w:rsidP="002A1DBB">
            <w:pPr>
              <w:jc w:val="center"/>
              <w:rPr>
                <w:bCs/>
                <w:color w:val="000000"/>
                <w:sz w:val="12"/>
                <w:szCs w:val="12"/>
              </w:rPr>
            </w:pPr>
            <w:r w:rsidRPr="002A1DBB">
              <w:rPr>
                <w:color w:val="000000"/>
                <w:sz w:val="12"/>
                <w:szCs w:val="12"/>
              </w:rPr>
              <w:t>6.1</w:t>
            </w:r>
          </w:p>
        </w:tc>
        <w:tc>
          <w:tcPr>
            <w:tcW w:w="3827" w:type="dxa"/>
            <w:shd w:val="clear" w:color="auto" w:fill="auto"/>
            <w:vAlign w:val="center"/>
          </w:tcPr>
          <w:p w14:paraId="2C37C222" w14:textId="77777777" w:rsidR="002A1DBB" w:rsidRPr="002A1DBB" w:rsidRDefault="002A1DBB" w:rsidP="002A1DBB">
            <w:pPr>
              <w:rPr>
                <w:color w:val="000000"/>
                <w:sz w:val="12"/>
                <w:szCs w:val="12"/>
              </w:rPr>
            </w:pPr>
            <w:r w:rsidRPr="002A1DBB">
              <w:rPr>
                <w:color w:val="000000"/>
                <w:sz w:val="12"/>
                <w:szCs w:val="12"/>
              </w:rPr>
              <w:t>Монтаж инженерно-технических средств охраны объекта, включающих в себя устройство ограждения, освещения, видеонаблюдение и контрольно-пропускной пункт (центральная котельная г. Мыски)</w:t>
            </w:r>
          </w:p>
        </w:tc>
        <w:tc>
          <w:tcPr>
            <w:tcW w:w="1134" w:type="dxa"/>
            <w:gridSpan w:val="2"/>
            <w:shd w:val="clear" w:color="auto" w:fill="auto"/>
            <w:vAlign w:val="center"/>
          </w:tcPr>
          <w:p w14:paraId="721F5B54" w14:textId="77777777" w:rsidR="002A1DBB" w:rsidRPr="002A1DBB" w:rsidRDefault="002A1DBB" w:rsidP="002A1DBB">
            <w:pPr>
              <w:rPr>
                <w:color w:val="000000"/>
                <w:sz w:val="12"/>
                <w:szCs w:val="12"/>
              </w:rPr>
            </w:pPr>
            <w:r w:rsidRPr="002A1DBB">
              <w:rPr>
                <w:color w:val="000000"/>
                <w:sz w:val="12"/>
                <w:szCs w:val="12"/>
              </w:rPr>
              <w:t>42:49:0101002:2013</w:t>
            </w:r>
          </w:p>
        </w:tc>
        <w:tc>
          <w:tcPr>
            <w:tcW w:w="1001" w:type="dxa"/>
            <w:gridSpan w:val="2"/>
            <w:shd w:val="clear" w:color="auto" w:fill="auto"/>
            <w:vAlign w:val="center"/>
          </w:tcPr>
          <w:p w14:paraId="37FFA292" w14:textId="77777777" w:rsidR="002A1DBB" w:rsidRPr="002A1DBB" w:rsidRDefault="002A1DBB" w:rsidP="002A1DBB">
            <w:pPr>
              <w:rPr>
                <w:color w:val="000000"/>
                <w:sz w:val="12"/>
                <w:szCs w:val="12"/>
              </w:rPr>
            </w:pPr>
            <w:r w:rsidRPr="002A1DBB">
              <w:rPr>
                <w:color w:val="000000"/>
                <w:sz w:val="12"/>
                <w:szCs w:val="12"/>
              </w:rPr>
              <w:t>котельная</w:t>
            </w:r>
          </w:p>
        </w:tc>
        <w:tc>
          <w:tcPr>
            <w:tcW w:w="1685" w:type="dxa"/>
            <w:shd w:val="clear" w:color="auto" w:fill="auto"/>
            <w:vAlign w:val="center"/>
          </w:tcPr>
          <w:p w14:paraId="650C9B05" w14:textId="77777777" w:rsidR="002A1DBB" w:rsidRPr="002A1DBB" w:rsidRDefault="002A1DBB" w:rsidP="002A1DBB">
            <w:pPr>
              <w:rPr>
                <w:color w:val="000000"/>
                <w:sz w:val="12"/>
                <w:szCs w:val="12"/>
              </w:rPr>
            </w:pPr>
            <w:r w:rsidRPr="002A1DBB">
              <w:rPr>
                <w:color w:val="000000"/>
                <w:sz w:val="12"/>
                <w:szCs w:val="12"/>
              </w:rPr>
              <w:t xml:space="preserve">г. Мыски, Центральная котельная, ул. </w:t>
            </w:r>
            <w:proofErr w:type="spellStart"/>
            <w:r w:rsidRPr="002A1DBB">
              <w:rPr>
                <w:color w:val="000000"/>
                <w:sz w:val="12"/>
                <w:szCs w:val="12"/>
              </w:rPr>
              <w:t>Рембазовская</w:t>
            </w:r>
            <w:proofErr w:type="spellEnd"/>
            <w:r w:rsidRPr="002A1DBB">
              <w:rPr>
                <w:color w:val="000000"/>
                <w:sz w:val="12"/>
                <w:szCs w:val="12"/>
              </w:rPr>
              <w:t>, 2д</w:t>
            </w:r>
          </w:p>
        </w:tc>
        <w:tc>
          <w:tcPr>
            <w:tcW w:w="690" w:type="dxa"/>
            <w:shd w:val="clear" w:color="auto" w:fill="auto"/>
            <w:vAlign w:val="center"/>
          </w:tcPr>
          <w:p w14:paraId="2FA402CF" w14:textId="77777777" w:rsidR="002A1DBB" w:rsidRPr="002A1DBB" w:rsidRDefault="002A1DBB" w:rsidP="002A1DBB">
            <w:pPr>
              <w:rPr>
                <w:bCs/>
                <w:color w:val="000000"/>
                <w:sz w:val="12"/>
                <w:szCs w:val="12"/>
              </w:rPr>
            </w:pPr>
          </w:p>
        </w:tc>
        <w:tc>
          <w:tcPr>
            <w:tcW w:w="769" w:type="dxa"/>
            <w:shd w:val="clear" w:color="auto" w:fill="auto"/>
            <w:vAlign w:val="center"/>
          </w:tcPr>
          <w:p w14:paraId="420C7992" w14:textId="77777777" w:rsidR="002A1DBB" w:rsidRPr="002A1DBB" w:rsidRDefault="002A1DBB" w:rsidP="002A1DBB">
            <w:pPr>
              <w:rPr>
                <w:bCs/>
                <w:color w:val="000000"/>
                <w:sz w:val="12"/>
                <w:szCs w:val="12"/>
              </w:rPr>
            </w:pPr>
          </w:p>
        </w:tc>
        <w:tc>
          <w:tcPr>
            <w:tcW w:w="858" w:type="dxa"/>
            <w:shd w:val="clear" w:color="auto" w:fill="auto"/>
            <w:vAlign w:val="center"/>
          </w:tcPr>
          <w:p w14:paraId="73A09C9E" w14:textId="77777777" w:rsidR="002A1DBB" w:rsidRPr="002A1DBB" w:rsidRDefault="002A1DBB" w:rsidP="002A1DBB">
            <w:pPr>
              <w:rPr>
                <w:bCs/>
                <w:color w:val="000000"/>
                <w:sz w:val="12"/>
                <w:szCs w:val="12"/>
              </w:rPr>
            </w:pPr>
          </w:p>
        </w:tc>
        <w:tc>
          <w:tcPr>
            <w:tcW w:w="630" w:type="dxa"/>
            <w:shd w:val="clear" w:color="auto" w:fill="auto"/>
            <w:vAlign w:val="center"/>
          </w:tcPr>
          <w:p w14:paraId="73A55DA5" w14:textId="77777777" w:rsidR="002A1DBB" w:rsidRPr="002A1DBB" w:rsidRDefault="002A1DBB" w:rsidP="002A1DBB">
            <w:pPr>
              <w:rPr>
                <w:bCs/>
                <w:color w:val="000000"/>
                <w:sz w:val="12"/>
                <w:szCs w:val="12"/>
              </w:rPr>
            </w:pPr>
          </w:p>
        </w:tc>
        <w:tc>
          <w:tcPr>
            <w:tcW w:w="655" w:type="dxa"/>
            <w:shd w:val="clear" w:color="auto" w:fill="auto"/>
            <w:vAlign w:val="center"/>
          </w:tcPr>
          <w:p w14:paraId="2A0673B6" w14:textId="77777777" w:rsidR="002A1DBB" w:rsidRPr="002A1DBB" w:rsidRDefault="002A1DBB" w:rsidP="002A1DBB">
            <w:pPr>
              <w:rPr>
                <w:bCs/>
                <w:color w:val="000000"/>
                <w:sz w:val="12"/>
                <w:szCs w:val="12"/>
              </w:rPr>
            </w:pPr>
          </w:p>
        </w:tc>
        <w:tc>
          <w:tcPr>
            <w:tcW w:w="658" w:type="dxa"/>
            <w:gridSpan w:val="2"/>
            <w:shd w:val="clear" w:color="auto" w:fill="auto"/>
            <w:vAlign w:val="center"/>
          </w:tcPr>
          <w:p w14:paraId="5491CED4" w14:textId="77777777" w:rsidR="002A1DBB" w:rsidRPr="002A1DBB" w:rsidRDefault="002A1DBB" w:rsidP="002A1DBB">
            <w:pPr>
              <w:rPr>
                <w:bCs/>
                <w:color w:val="000000"/>
                <w:sz w:val="12"/>
                <w:szCs w:val="12"/>
              </w:rPr>
            </w:pPr>
          </w:p>
        </w:tc>
        <w:tc>
          <w:tcPr>
            <w:tcW w:w="567" w:type="dxa"/>
            <w:shd w:val="clear" w:color="auto" w:fill="auto"/>
            <w:vAlign w:val="center"/>
          </w:tcPr>
          <w:p w14:paraId="78B88051" w14:textId="77777777" w:rsidR="002A1DBB" w:rsidRPr="002A1DBB" w:rsidRDefault="002A1DBB" w:rsidP="002A1DBB">
            <w:pPr>
              <w:rPr>
                <w:bCs/>
                <w:color w:val="000000"/>
                <w:sz w:val="12"/>
                <w:szCs w:val="12"/>
              </w:rPr>
            </w:pPr>
          </w:p>
        </w:tc>
        <w:tc>
          <w:tcPr>
            <w:tcW w:w="1000" w:type="dxa"/>
            <w:gridSpan w:val="3"/>
            <w:shd w:val="clear" w:color="auto" w:fill="auto"/>
            <w:vAlign w:val="center"/>
          </w:tcPr>
          <w:p w14:paraId="591F9371" w14:textId="77777777" w:rsidR="002A1DBB" w:rsidRPr="002A1DBB" w:rsidRDefault="002A1DBB" w:rsidP="002A1DBB">
            <w:pPr>
              <w:rPr>
                <w:bCs/>
                <w:color w:val="000000"/>
                <w:sz w:val="12"/>
                <w:szCs w:val="12"/>
              </w:rPr>
            </w:pPr>
          </w:p>
        </w:tc>
        <w:tc>
          <w:tcPr>
            <w:tcW w:w="684" w:type="dxa"/>
            <w:shd w:val="clear" w:color="auto" w:fill="auto"/>
            <w:vAlign w:val="center"/>
          </w:tcPr>
          <w:p w14:paraId="2B68452C" w14:textId="77777777" w:rsidR="002A1DBB" w:rsidRPr="002A1DBB" w:rsidRDefault="002A1DBB" w:rsidP="002A1DBB">
            <w:pPr>
              <w:rPr>
                <w:bCs/>
                <w:color w:val="000000"/>
                <w:sz w:val="12"/>
                <w:szCs w:val="12"/>
              </w:rPr>
            </w:pPr>
          </w:p>
        </w:tc>
        <w:tc>
          <w:tcPr>
            <w:tcW w:w="584" w:type="dxa"/>
            <w:shd w:val="clear" w:color="auto" w:fill="auto"/>
            <w:vAlign w:val="center"/>
          </w:tcPr>
          <w:p w14:paraId="5A326AC5" w14:textId="77777777" w:rsidR="002A1DBB" w:rsidRPr="002A1DBB" w:rsidRDefault="002A1DBB" w:rsidP="002A1DBB">
            <w:pPr>
              <w:rPr>
                <w:bCs/>
                <w:color w:val="000000"/>
                <w:sz w:val="12"/>
                <w:szCs w:val="12"/>
              </w:rPr>
            </w:pPr>
          </w:p>
        </w:tc>
      </w:tr>
      <w:tr w:rsidR="002A1DBB" w:rsidRPr="002A1DBB" w14:paraId="249710A3" w14:textId="77777777" w:rsidTr="00566B2A">
        <w:trPr>
          <w:trHeight w:val="20"/>
        </w:trPr>
        <w:tc>
          <w:tcPr>
            <w:tcW w:w="15083" w:type="dxa"/>
            <w:gridSpan w:val="20"/>
            <w:shd w:val="clear" w:color="auto" w:fill="auto"/>
            <w:noWrap/>
            <w:vAlign w:val="center"/>
            <w:hideMark/>
          </w:tcPr>
          <w:p w14:paraId="663544A3" w14:textId="77777777" w:rsidR="002A1DBB" w:rsidRPr="002A1DBB" w:rsidRDefault="002A1DBB" w:rsidP="002A1DBB">
            <w:pPr>
              <w:rPr>
                <w:bCs/>
                <w:color w:val="000000"/>
                <w:sz w:val="12"/>
                <w:szCs w:val="12"/>
              </w:rPr>
            </w:pPr>
            <w:r w:rsidRPr="002A1DBB">
              <w:rPr>
                <w:bCs/>
                <w:color w:val="000000"/>
                <w:sz w:val="12"/>
                <w:szCs w:val="12"/>
              </w:rPr>
              <w:t>Всего по группе 6</w:t>
            </w:r>
          </w:p>
        </w:tc>
      </w:tr>
      <w:tr w:rsidR="002A1DBB" w:rsidRPr="002A1DBB" w14:paraId="2C622161" w14:textId="77777777" w:rsidTr="00566B2A">
        <w:trPr>
          <w:trHeight w:val="20"/>
        </w:trPr>
        <w:tc>
          <w:tcPr>
            <w:tcW w:w="15083" w:type="dxa"/>
            <w:gridSpan w:val="20"/>
            <w:shd w:val="clear" w:color="auto" w:fill="auto"/>
            <w:vAlign w:val="center"/>
            <w:hideMark/>
          </w:tcPr>
          <w:p w14:paraId="5265F483" w14:textId="77777777" w:rsidR="002A1DBB" w:rsidRPr="002A1DBB" w:rsidRDefault="002A1DBB" w:rsidP="002A1DBB">
            <w:pPr>
              <w:rPr>
                <w:bCs/>
                <w:color w:val="000000"/>
                <w:sz w:val="12"/>
                <w:szCs w:val="12"/>
              </w:rPr>
            </w:pPr>
            <w:r w:rsidRPr="002A1DBB">
              <w:rPr>
                <w:bCs/>
                <w:color w:val="000000"/>
                <w:sz w:val="12"/>
                <w:szCs w:val="12"/>
              </w:rPr>
              <w:t>ИТОГО по программе</w:t>
            </w:r>
          </w:p>
        </w:tc>
      </w:tr>
    </w:tbl>
    <w:p w14:paraId="4BA74D45" w14:textId="77777777" w:rsidR="002A1DBB" w:rsidRPr="002A1DBB" w:rsidRDefault="002A1DBB" w:rsidP="002A1DBB">
      <w:pPr>
        <w:autoSpaceDE w:val="0"/>
        <w:autoSpaceDN w:val="0"/>
        <w:adjustRightInd w:val="0"/>
        <w:jc w:val="both"/>
        <w:rPr>
          <w:b/>
          <w:bCs/>
          <w:sz w:val="32"/>
          <w:szCs w:val="32"/>
        </w:rPr>
      </w:pPr>
    </w:p>
    <w:p w14:paraId="6C4C3165" w14:textId="77777777" w:rsidR="002A1DBB" w:rsidRPr="002A1DBB" w:rsidRDefault="002A1DBB" w:rsidP="002A1DBB">
      <w:pPr>
        <w:autoSpaceDE w:val="0"/>
        <w:autoSpaceDN w:val="0"/>
        <w:adjustRightInd w:val="0"/>
        <w:jc w:val="both"/>
        <w:rPr>
          <w:b/>
          <w:bCs/>
          <w:sz w:val="32"/>
          <w:szCs w:val="32"/>
        </w:rPr>
      </w:pPr>
    </w:p>
    <w:tbl>
      <w:tblPr>
        <w:tblW w:w="1497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
        <w:gridCol w:w="6237"/>
        <w:gridCol w:w="425"/>
        <w:gridCol w:w="473"/>
        <w:gridCol w:w="32"/>
        <w:gridCol w:w="535"/>
        <w:gridCol w:w="32"/>
        <w:gridCol w:w="677"/>
        <w:gridCol w:w="31"/>
        <w:gridCol w:w="678"/>
        <w:gridCol w:w="31"/>
        <w:gridCol w:w="677"/>
        <w:gridCol w:w="32"/>
        <w:gridCol w:w="677"/>
        <w:gridCol w:w="32"/>
        <w:gridCol w:w="677"/>
        <w:gridCol w:w="31"/>
        <w:gridCol w:w="678"/>
        <w:gridCol w:w="31"/>
        <w:gridCol w:w="677"/>
        <w:gridCol w:w="32"/>
        <w:gridCol w:w="677"/>
        <w:gridCol w:w="32"/>
        <w:gridCol w:w="567"/>
        <w:gridCol w:w="667"/>
      </w:tblGrid>
      <w:tr w:rsidR="002A1DBB" w:rsidRPr="002A1DBB" w14:paraId="44C131DE" w14:textId="77777777" w:rsidTr="00566B2A">
        <w:trPr>
          <w:trHeight w:val="20"/>
        </w:trPr>
        <w:tc>
          <w:tcPr>
            <w:tcW w:w="341" w:type="dxa"/>
            <w:vMerge w:val="restart"/>
            <w:shd w:val="clear" w:color="000000" w:fill="FFFFFF"/>
            <w:vAlign w:val="center"/>
            <w:hideMark/>
          </w:tcPr>
          <w:p w14:paraId="420FEE05" w14:textId="77777777" w:rsidR="002A1DBB" w:rsidRPr="002A1DBB" w:rsidRDefault="002A1DBB" w:rsidP="002A1DBB">
            <w:pPr>
              <w:jc w:val="center"/>
              <w:rPr>
                <w:bCs/>
                <w:color w:val="000000"/>
                <w:sz w:val="12"/>
                <w:szCs w:val="12"/>
              </w:rPr>
            </w:pPr>
            <w:r w:rsidRPr="002A1DBB">
              <w:rPr>
                <w:bCs/>
                <w:color w:val="000000"/>
                <w:sz w:val="12"/>
                <w:szCs w:val="12"/>
              </w:rPr>
              <w:t>№ п/п</w:t>
            </w:r>
          </w:p>
        </w:tc>
        <w:tc>
          <w:tcPr>
            <w:tcW w:w="6662" w:type="dxa"/>
            <w:gridSpan w:val="2"/>
            <w:vMerge w:val="restart"/>
            <w:shd w:val="clear" w:color="000000" w:fill="FFFFFF"/>
            <w:vAlign w:val="center"/>
            <w:hideMark/>
          </w:tcPr>
          <w:p w14:paraId="782B193E" w14:textId="77777777" w:rsidR="002A1DBB" w:rsidRPr="002A1DBB" w:rsidRDefault="002A1DBB" w:rsidP="002A1DBB">
            <w:pPr>
              <w:jc w:val="center"/>
              <w:rPr>
                <w:bCs/>
                <w:color w:val="000000"/>
                <w:sz w:val="12"/>
                <w:szCs w:val="12"/>
              </w:rPr>
            </w:pPr>
            <w:r w:rsidRPr="002A1DBB">
              <w:rPr>
                <w:bCs/>
                <w:color w:val="000000"/>
                <w:sz w:val="12"/>
                <w:szCs w:val="12"/>
              </w:rPr>
              <w:t>Наименование мероприятий</w:t>
            </w:r>
          </w:p>
        </w:tc>
        <w:tc>
          <w:tcPr>
            <w:tcW w:w="473" w:type="dxa"/>
            <w:vMerge w:val="restart"/>
            <w:shd w:val="clear" w:color="000000" w:fill="FFFFFF"/>
            <w:vAlign w:val="center"/>
            <w:hideMark/>
          </w:tcPr>
          <w:p w14:paraId="28746127" w14:textId="77777777" w:rsidR="002A1DBB" w:rsidRPr="002A1DBB" w:rsidRDefault="002A1DBB" w:rsidP="002A1DBB">
            <w:pPr>
              <w:jc w:val="center"/>
              <w:rPr>
                <w:bCs/>
                <w:color w:val="000000"/>
                <w:sz w:val="12"/>
                <w:szCs w:val="12"/>
              </w:rPr>
            </w:pPr>
            <w:r w:rsidRPr="002A1DBB">
              <w:rPr>
                <w:bCs/>
                <w:color w:val="000000"/>
                <w:sz w:val="12"/>
                <w:szCs w:val="12"/>
              </w:rPr>
              <w:t xml:space="preserve">Год начала </w:t>
            </w:r>
            <w:proofErr w:type="spellStart"/>
            <w:r w:rsidRPr="002A1DBB">
              <w:rPr>
                <w:bCs/>
                <w:color w:val="000000"/>
                <w:sz w:val="12"/>
                <w:szCs w:val="12"/>
              </w:rPr>
              <w:t>реали-зации</w:t>
            </w:r>
            <w:proofErr w:type="spellEnd"/>
            <w:r w:rsidRPr="002A1DBB">
              <w:rPr>
                <w:bCs/>
                <w:color w:val="000000"/>
                <w:sz w:val="12"/>
                <w:szCs w:val="12"/>
              </w:rPr>
              <w:t xml:space="preserve"> </w:t>
            </w:r>
          </w:p>
        </w:tc>
        <w:tc>
          <w:tcPr>
            <w:tcW w:w="567" w:type="dxa"/>
            <w:gridSpan w:val="2"/>
            <w:vMerge w:val="restart"/>
            <w:shd w:val="clear" w:color="000000" w:fill="FFFFFF"/>
            <w:vAlign w:val="center"/>
            <w:hideMark/>
          </w:tcPr>
          <w:p w14:paraId="13BFD1F0" w14:textId="77777777" w:rsidR="002A1DBB" w:rsidRPr="002A1DBB" w:rsidRDefault="002A1DBB" w:rsidP="002A1DBB">
            <w:pPr>
              <w:jc w:val="center"/>
              <w:rPr>
                <w:bCs/>
                <w:color w:val="000000"/>
                <w:sz w:val="12"/>
                <w:szCs w:val="12"/>
              </w:rPr>
            </w:pPr>
            <w:r w:rsidRPr="002A1DBB">
              <w:rPr>
                <w:bCs/>
                <w:color w:val="000000"/>
                <w:sz w:val="12"/>
                <w:szCs w:val="12"/>
              </w:rPr>
              <w:t xml:space="preserve">Год </w:t>
            </w:r>
            <w:proofErr w:type="spellStart"/>
            <w:r w:rsidRPr="002A1DBB">
              <w:rPr>
                <w:bCs/>
                <w:color w:val="000000"/>
                <w:sz w:val="12"/>
                <w:szCs w:val="12"/>
              </w:rPr>
              <w:t>оконча-ния</w:t>
            </w:r>
            <w:proofErr w:type="spellEnd"/>
            <w:r w:rsidRPr="002A1DBB">
              <w:rPr>
                <w:bCs/>
                <w:color w:val="000000"/>
                <w:sz w:val="12"/>
                <w:szCs w:val="12"/>
              </w:rPr>
              <w:t xml:space="preserve"> </w:t>
            </w:r>
            <w:proofErr w:type="spellStart"/>
            <w:r w:rsidRPr="002A1DBB">
              <w:rPr>
                <w:bCs/>
                <w:color w:val="000000"/>
                <w:sz w:val="12"/>
                <w:szCs w:val="12"/>
              </w:rPr>
              <w:t>реали-зации</w:t>
            </w:r>
            <w:proofErr w:type="spellEnd"/>
            <w:r w:rsidRPr="002A1DBB">
              <w:rPr>
                <w:bCs/>
                <w:color w:val="000000"/>
                <w:sz w:val="12"/>
                <w:szCs w:val="12"/>
              </w:rPr>
              <w:t xml:space="preserve"> </w:t>
            </w:r>
          </w:p>
        </w:tc>
        <w:tc>
          <w:tcPr>
            <w:tcW w:w="6936" w:type="dxa"/>
            <w:gridSpan w:val="19"/>
            <w:shd w:val="clear" w:color="000000" w:fill="FFFFFF"/>
            <w:vAlign w:val="center"/>
            <w:hideMark/>
          </w:tcPr>
          <w:p w14:paraId="40E5A394" w14:textId="77777777" w:rsidR="002A1DBB" w:rsidRPr="002A1DBB" w:rsidRDefault="002A1DBB" w:rsidP="002A1DBB">
            <w:pPr>
              <w:jc w:val="center"/>
              <w:rPr>
                <w:bCs/>
                <w:color w:val="000000"/>
                <w:sz w:val="12"/>
                <w:szCs w:val="12"/>
              </w:rPr>
            </w:pPr>
            <w:r w:rsidRPr="002A1DBB">
              <w:rPr>
                <w:bCs/>
                <w:color w:val="000000"/>
                <w:sz w:val="12"/>
                <w:szCs w:val="12"/>
              </w:rPr>
              <w:t>Расходы на реализацию мероприятий в прогнозных ценах, тыс. руб. (без НДС)</w:t>
            </w:r>
          </w:p>
        </w:tc>
      </w:tr>
      <w:tr w:rsidR="002A1DBB" w:rsidRPr="002A1DBB" w14:paraId="6665AB6D" w14:textId="77777777" w:rsidTr="00566B2A">
        <w:trPr>
          <w:trHeight w:val="458"/>
        </w:trPr>
        <w:tc>
          <w:tcPr>
            <w:tcW w:w="341" w:type="dxa"/>
            <w:vMerge/>
            <w:vAlign w:val="center"/>
            <w:hideMark/>
          </w:tcPr>
          <w:p w14:paraId="42A2E7F7" w14:textId="77777777" w:rsidR="002A1DBB" w:rsidRPr="002A1DBB" w:rsidRDefault="002A1DBB" w:rsidP="002A1DBB">
            <w:pPr>
              <w:rPr>
                <w:bCs/>
                <w:color w:val="000000"/>
                <w:sz w:val="12"/>
                <w:szCs w:val="12"/>
              </w:rPr>
            </w:pPr>
          </w:p>
        </w:tc>
        <w:tc>
          <w:tcPr>
            <w:tcW w:w="6662" w:type="dxa"/>
            <w:gridSpan w:val="2"/>
            <w:vMerge/>
            <w:vAlign w:val="center"/>
            <w:hideMark/>
          </w:tcPr>
          <w:p w14:paraId="7EA9D228" w14:textId="77777777" w:rsidR="002A1DBB" w:rsidRPr="002A1DBB" w:rsidRDefault="002A1DBB" w:rsidP="002A1DBB">
            <w:pPr>
              <w:rPr>
                <w:bCs/>
                <w:color w:val="000000"/>
                <w:sz w:val="12"/>
                <w:szCs w:val="12"/>
              </w:rPr>
            </w:pPr>
          </w:p>
        </w:tc>
        <w:tc>
          <w:tcPr>
            <w:tcW w:w="473" w:type="dxa"/>
            <w:vMerge/>
            <w:vAlign w:val="center"/>
            <w:hideMark/>
          </w:tcPr>
          <w:p w14:paraId="53F04A28" w14:textId="77777777" w:rsidR="002A1DBB" w:rsidRPr="002A1DBB" w:rsidRDefault="002A1DBB" w:rsidP="002A1DBB">
            <w:pPr>
              <w:rPr>
                <w:bCs/>
                <w:color w:val="000000"/>
                <w:sz w:val="12"/>
                <w:szCs w:val="12"/>
              </w:rPr>
            </w:pPr>
          </w:p>
        </w:tc>
        <w:tc>
          <w:tcPr>
            <w:tcW w:w="567" w:type="dxa"/>
            <w:gridSpan w:val="2"/>
            <w:vMerge/>
            <w:vAlign w:val="center"/>
            <w:hideMark/>
          </w:tcPr>
          <w:p w14:paraId="4459C3A9" w14:textId="77777777" w:rsidR="002A1DBB" w:rsidRPr="002A1DBB" w:rsidRDefault="002A1DBB" w:rsidP="002A1DBB">
            <w:pPr>
              <w:rPr>
                <w:bCs/>
                <w:color w:val="000000"/>
                <w:sz w:val="12"/>
                <w:szCs w:val="12"/>
              </w:rPr>
            </w:pPr>
          </w:p>
        </w:tc>
        <w:tc>
          <w:tcPr>
            <w:tcW w:w="2126" w:type="dxa"/>
            <w:gridSpan w:val="6"/>
            <w:vMerge w:val="restart"/>
            <w:shd w:val="clear" w:color="000000" w:fill="FFFFFF"/>
            <w:vAlign w:val="center"/>
            <w:hideMark/>
          </w:tcPr>
          <w:p w14:paraId="42B41026" w14:textId="77777777" w:rsidR="002A1DBB" w:rsidRPr="002A1DBB" w:rsidRDefault="002A1DBB" w:rsidP="002A1DBB">
            <w:pPr>
              <w:jc w:val="center"/>
              <w:rPr>
                <w:bCs/>
                <w:color w:val="000000"/>
                <w:sz w:val="12"/>
                <w:szCs w:val="12"/>
              </w:rPr>
            </w:pPr>
            <w:r w:rsidRPr="002A1DBB">
              <w:rPr>
                <w:bCs/>
                <w:color w:val="000000"/>
                <w:sz w:val="12"/>
                <w:szCs w:val="12"/>
              </w:rPr>
              <w:t>Плановые расходы</w:t>
            </w:r>
          </w:p>
        </w:tc>
        <w:tc>
          <w:tcPr>
            <w:tcW w:w="709" w:type="dxa"/>
            <w:gridSpan w:val="2"/>
            <w:vMerge w:val="restart"/>
            <w:shd w:val="clear" w:color="000000" w:fill="FFFFFF"/>
            <w:vAlign w:val="center"/>
            <w:hideMark/>
          </w:tcPr>
          <w:p w14:paraId="10DC4EE9" w14:textId="77777777" w:rsidR="002A1DBB" w:rsidRPr="002A1DBB" w:rsidRDefault="002A1DBB" w:rsidP="002A1DBB">
            <w:pPr>
              <w:jc w:val="center"/>
              <w:rPr>
                <w:bCs/>
                <w:sz w:val="12"/>
                <w:szCs w:val="12"/>
              </w:rPr>
            </w:pPr>
            <w:proofErr w:type="spellStart"/>
            <w:r w:rsidRPr="002A1DBB">
              <w:rPr>
                <w:bCs/>
                <w:sz w:val="12"/>
                <w:szCs w:val="12"/>
              </w:rPr>
              <w:t>Профинан-сировано</w:t>
            </w:r>
            <w:proofErr w:type="spellEnd"/>
            <w:r w:rsidRPr="002A1DBB">
              <w:rPr>
                <w:bCs/>
                <w:sz w:val="12"/>
                <w:szCs w:val="12"/>
              </w:rPr>
              <w:br/>
              <w:t>к 2025</w:t>
            </w:r>
          </w:p>
        </w:tc>
        <w:tc>
          <w:tcPr>
            <w:tcW w:w="3434" w:type="dxa"/>
            <w:gridSpan w:val="10"/>
            <w:vMerge w:val="restart"/>
            <w:shd w:val="clear" w:color="000000" w:fill="FFFFFF"/>
            <w:vAlign w:val="center"/>
            <w:hideMark/>
          </w:tcPr>
          <w:p w14:paraId="6ECBF099" w14:textId="77777777" w:rsidR="002A1DBB" w:rsidRPr="002A1DBB" w:rsidRDefault="002A1DBB" w:rsidP="002A1DBB">
            <w:pPr>
              <w:jc w:val="center"/>
              <w:rPr>
                <w:bCs/>
                <w:color w:val="000000"/>
                <w:sz w:val="12"/>
                <w:szCs w:val="12"/>
              </w:rPr>
            </w:pPr>
            <w:r w:rsidRPr="002A1DBB">
              <w:rPr>
                <w:bCs/>
                <w:color w:val="000000"/>
                <w:sz w:val="12"/>
                <w:szCs w:val="12"/>
              </w:rPr>
              <w:t xml:space="preserve"> Финансирование, в т.ч. по годам</w:t>
            </w:r>
          </w:p>
        </w:tc>
        <w:tc>
          <w:tcPr>
            <w:tcW w:w="667" w:type="dxa"/>
            <w:vMerge w:val="restart"/>
            <w:shd w:val="clear" w:color="000000" w:fill="FFFFFF"/>
            <w:vAlign w:val="center"/>
            <w:hideMark/>
          </w:tcPr>
          <w:p w14:paraId="20DA0104" w14:textId="77777777" w:rsidR="002A1DBB" w:rsidRPr="002A1DBB" w:rsidRDefault="002A1DBB" w:rsidP="002A1DBB">
            <w:pPr>
              <w:jc w:val="center"/>
              <w:rPr>
                <w:bCs/>
                <w:color w:val="000000"/>
                <w:sz w:val="12"/>
                <w:szCs w:val="12"/>
              </w:rPr>
            </w:pPr>
            <w:r w:rsidRPr="002A1DBB">
              <w:rPr>
                <w:bCs/>
                <w:color w:val="000000"/>
                <w:sz w:val="12"/>
                <w:szCs w:val="12"/>
              </w:rPr>
              <w:t xml:space="preserve">Остаток </w:t>
            </w:r>
            <w:proofErr w:type="spellStart"/>
            <w:r w:rsidRPr="002A1DBB">
              <w:rPr>
                <w:bCs/>
                <w:color w:val="000000"/>
                <w:sz w:val="12"/>
                <w:szCs w:val="12"/>
              </w:rPr>
              <w:t>финанси-рования</w:t>
            </w:r>
            <w:proofErr w:type="spellEnd"/>
          </w:p>
        </w:tc>
      </w:tr>
      <w:tr w:rsidR="002A1DBB" w:rsidRPr="002A1DBB" w14:paraId="158D9766" w14:textId="77777777" w:rsidTr="00566B2A">
        <w:trPr>
          <w:trHeight w:val="458"/>
        </w:trPr>
        <w:tc>
          <w:tcPr>
            <w:tcW w:w="341" w:type="dxa"/>
            <w:vMerge/>
            <w:vAlign w:val="center"/>
            <w:hideMark/>
          </w:tcPr>
          <w:p w14:paraId="656E5E8B" w14:textId="77777777" w:rsidR="002A1DBB" w:rsidRPr="002A1DBB" w:rsidRDefault="002A1DBB" w:rsidP="002A1DBB">
            <w:pPr>
              <w:rPr>
                <w:bCs/>
                <w:color w:val="000000"/>
                <w:sz w:val="12"/>
                <w:szCs w:val="12"/>
              </w:rPr>
            </w:pPr>
          </w:p>
        </w:tc>
        <w:tc>
          <w:tcPr>
            <w:tcW w:w="6662" w:type="dxa"/>
            <w:gridSpan w:val="2"/>
            <w:vMerge/>
            <w:vAlign w:val="center"/>
            <w:hideMark/>
          </w:tcPr>
          <w:p w14:paraId="562DF48E" w14:textId="77777777" w:rsidR="002A1DBB" w:rsidRPr="002A1DBB" w:rsidRDefault="002A1DBB" w:rsidP="002A1DBB">
            <w:pPr>
              <w:rPr>
                <w:bCs/>
                <w:color w:val="000000"/>
                <w:sz w:val="12"/>
                <w:szCs w:val="12"/>
              </w:rPr>
            </w:pPr>
          </w:p>
        </w:tc>
        <w:tc>
          <w:tcPr>
            <w:tcW w:w="473" w:type="dxa"/>
            <w:vMerge/>
            <w:vAlign w:val="center"/>
            <w:hideMark/>
          </w:tcPr>
          <w:p w14:paraId="3C0BC14E" w14:textId="77777777" w:rsidR="002A1DBB" w:rsidRPr="002A1DBB" w:rsidRDefault="002A1DBB" w:rsidP="002A1DBB">
            <w:pPr>
              <w:rPr>
                <w:bCs/>
                <w:color w:val="000000"/>
                <w:sz w:val="12"/>
                <w:szCs w:val="12"/>
              </w:rPr>
            </w:pPr>
          </w:p>
        </w:tc>
        <w:tc>
          <w:tcPr>
            <w:tcW w:w="567" w:type="dxa"/>
            <w:gridSpan w:val="2"/>
            <w:vMerge/>
            <w:vAlign w:val="center"/>
            <w:hideMark/>
          </w:tcPr>
          <w:p w14:paraId="2A039F62" w14:textId="77777777" w:rsidR="002A1DBB" w:rsidRPr="002A1DBB" w:rsidRDefault="002A1DBB" w:rsidP="002A1DBB">
            <w:pPr>
              <w:rPr>
                <w:bCs/>
                <w:color w:val="000000"/>
                <w:sz w:val="12"/>
                <w:szCs w:val="12"/>
              </w:rPr>
            </w:pPr>
          </w:p>
        </w:tc>
        <w:tc>
          <w:tcPr>
            <w:tcW w:w="2126" w:type="dxa"/>
            <w:gridSpan w:val="6"/>
            <w:vMerge/>
            <w:vAlign w:val="center"/>
            <w:hideMark/>
          </w:tcPr>
          <w:p w14:paraId="68064878" w14:textId="77777777" w:rsidR="002A1DBB" w:rsidRPr="002A1DBB" w:rsidRDefault="002A1DBB" w:rsidP="002A1DBB">
            <w:pPr>
              <w:rPr>
                <w:bCs/>
                <w:color w:val="000000"/>
                <w:sz w:val="12"/>
                <w:szCs w:val="12"/>
              </w:rPr>
            </w:pPr>
          </w:p>
        </w:tc>
        <w:tc>
          <w:tcPr>
            <w:tcW w:w="709" w:type="dxa"/>
            <w:gridSpan w:val="2"/>
            <w:vMerge/>
            <w:vAlign w:val="center"/>
            <w:hideMark/>
          </w:tcPr>
          <w:p w14:paraId="54170393" w14:textId="77777777" w:rsidR="002A1DBB" w:rsidRPr="002A1DBB" w:rsidRDefault="002A1DBB" w:rsidP="002A1DBB">
            <w:pPr>
              <w:rPr>
                <w:bCs/>
                <w:sz w:val="12"/>
                <w:szCs w:val="12"/>
              </w:rPr>
            </w:pPr>
          </w:p>
        </w:tc>
        <w:tc>
          <w:tcPr>
            <w:tcW w:w="3434" w:type="dxa"/>
            <w:gridSpan w:val="10"/>
            <w:vMerge/>
            <w:vAlign w:val="center"/>
            <w:hideMark/>
          </w:tcPr>
          <w:p w14:paraId="11F11265" w14:textId="77777777" w:rsidR="002A1DBB" w:rsidRPr="002A1DBB" w:rsidRDefault="002A1DBB" w:rsidP="002A1DBB">
            <w:pPr>
              <w:rPr>
                <w:bCs/>
                <w:color w:val="000000"/>
                <w:sz w:val="12"/>
                <w:szCs w:val="12"/>
              </w:rPr>
            </w:pPr>
          </w:p>
        </w:tc>
        <w:tc>
          <w:tcPr>
            <w:tcW w:w="667" w:type="dxa"/>
            <w:vMerge/>
            <w:vAlign w:val="center"/>
            <w:hideMark/>
          </w:tcPr>
          <w:p w14:paraId="685B670F" w14:textId="77777777" w:rsidR="002A1DBB" w:rsidRPr="002A1DBB" w:rsidRDefault="002A1DBB" w:rsidP="002A1DBB">
            <w:pPr>
              <w:rPr>
                <w:bCs/>
                <w:color w:val="000000"/>
                <w:sz w:val="12"/>
                <w:szCs w:val="12"/>
              </w:rPr>
            </w:pPr>
          </w:p>
        </w:tc>
      </w:tr>
      <w:tr w:rsidR="002A1DBB" w:rsidRPr="002A1DBB" w14:paraId="065673C2" w14:textId="77777777" w:rsidTr="00566B2A">
        <w:trPr>
          <w:trHeight w:val="20"/>
        </w:trPr>
        <w:tc>
          <w:tcPr>
            <w:tcW w:w="341" w:type="dxa"/>
            <w:vMerge/>
            <w:vAlign w:val="center"/>
            <w:hideMark/>
          </w:tcPr>
          <w:p w14:paraId="73F5DB93" w14:textId="77777777" w:rsidR="002A1DBB" w:rsidRPr="002A1DBB" w:rsidRDefault="002A1DBB" w:rsidP="002A1DBB">
            <w:pPr>
              <w:rPr>
                <w:bCs/>
                <w:color w:val="000000"/>
                <w:sz w:val="12"/>
                <w:szCs w:val="12"/>
              </w:rPr>
            </w:pPr>
          </w:p>
        </w:tc>
        <w:tc>
          <w:tcPr>
            <w:tcW w:w="6662" w:type="dxa"/>
            <w:gridSpan w:val="2"/>
            <w:vMerge/>
            <w:vAlign w:val="center"/>
            <w:hideMark/>
          </w:tcPr>
          <w:p w14:paraId="39F58718" w14:textId="77777777" w:rsidR="002A1DBB" w:rsidRPr="002A1DBB" w:rsidRDefault="002A1DBB" w:rsidP="002A1DBB">
            <w:pPr>
              <w:rPr>
                <w:bCs/>
                <w:color w:val="000000"/>
                <w:sz w:val="12"/>
                <w:szCs w:val="12"/>
              </w:rPr>
            </w:pPr>
          </w:p>
        </w:tc>
        <w:tc>
          <w:tcPr>
            <w:tcW w:w="473" w:type="dxa"/>
            <w:vMerge/>
            <w:vAlign w:val="center"/>
            <w:hideMark/>
          </w:tcPr>
          <w:p w14:paraId="1B4C84C1" w14:textId="77777777" w:rsidR="002A1DBB" w:rsidRPr="002A1DBB" w:rsidRDefault="002A1DBB" w:rsidP="002A1DBB">
            <w:pPr>
              <w:rPr>
                <w:bCs/>
                <w:color w:val="000000"/>
                <w:sz w:val="12"/>
                <w:szCs w:val="12"/>
              </w:rPr>
            </w:pPr>
          </w:p>
        </w:tc>
        <w:tc>
          <w:tcPr>
            <w:tcW w:w="567" w:type="dxa"/>
            <w:gridSpan w:val="2"/>
            <w:vMerge/>
            <w:vAlign w:val="center"/>
            <w:hideMark/>
          </w:tcPr>
          <w:p w14:paraId="618D9C34" w14:textId="77777777" w:rsidR="002A1DBB" w:rsidRPr="002A1DBB" w:rsidRDefault="002A1DBB" w:rsidP="002A1DBB">
            <w:pPr>
              <w:rPr>
                <w:bCs/>
                <w:color w:val="000000"/>
                <w:sz w:val="12"/>
                <w:szCs w:val="12"/>
              </w:rPr>
            </w:pPr>
          </w:p>
        </w:tc>
        <w:tc>
          <w:tcPr>
            <w:tcW w:w="709" w:type="dxa"/>
            <w:gridSpan w:val="2"/>
            <w:vMerge w:val="restart"/>
            <w:shd w:val="clear" w:color="000000" w:fill="FFFFFF"/>
            <w:vAlign w:val="center"/>
            <w:hideMark/>
          </w:tcPr>
          <w:p w14:paraId="10AE6AA8" w14:textId="77777777" w:rsidR="002A1DBB" w:rsidRPr="002A1DBB" w:rsidRDefault="002A1DBB" w:rsidP="002A1DBB">
            <w:pPr>
              <w:jc w:val="center"/>
              <w:rPr>
                <w:bCs/>
                <w:color w:val="000000"/>
                <w:sz w:val="12"/>
                <w:szCs w:val="12"/>
              </w:rPr>
            </w:pPr>
            <w:r w:rsidRPr="002A1DBB">
              <w:rPr>
                <w:bCs/>
                <w:color w:val="000000"/>
                <w:sz w:val="12"/>
                <w:szCs w:val="12"/>
              </w:rPr>
              <w:t>Всего</w:t>
            </w:r>
          </w:p>
        </w:tc>
        <w:tc>
          <w:tcPr>
            <w:tcW w:w="1417" w:type="dxa"/>
            <w:gridSpan w:val="4"/>
            <w:shd w:val="clear" w:color="000000" w:fill="FFFFFF"/>
            <w:vAlign w:val="center"/>
            <w:hideMark/>
          </w:tcPr>
          <w:p w14:paraId="0E3E7ADD" w14:textId="77777777" w:rsidR="002A1DBB" w:rsidRPr="002A1DBB" w:rsidRDefault="002A1DBB" w:rsidP="002A1DBB">
            <w:pPr>
              <w:jc w:val="center"/>
              <w:rPr>
                <w:bCs/>
                <w:color w:val="000000"/>
                <w:sz w:val="12"/>
                <w:szCs w:val="12"/>
              </w:rPr>
            </w:pPr>
            <w:r w:rsidRPr="002A1DBB">
              <w:rPr>
                <w:bCs/>
                <w:color w:val="000000"/>
                <w:sz w:val="12"/>
                <w:szCs w:val="12"/>
              </w:rPr>
              <w:t>в том числе</w:t>
            </w:r>
          </w:p>
        </w:tc>
        <w:tc>
          <w:tcPr>
            <w:tcW w:w="709" w:type="dxa"/>
            <w:gridSpan w:val="2"/>
            <w:vMerge/>
            <w:vAlign w:val="center"/>
            <w:hideMark/>
          </w:tcPr>
          <w:p w14:paraId="0DFC1CDF" w14:textId="77777777" w:rsidR="002A1DBB" w:rsidRPr="002A1DBB" w:rsidRDefault="002A1DBB" w:rsidP="002A1DBB">
            <w:pPr>
              <w:rPr>
                <w:bCs/>
                <w:sz w:val="12"/>
                <w:szCs w:val="12"/>
              </w:rPr>
            </w:pPr>
          </w:p>
        </w:tc>
        <w:tc>
          <w:tcPr>
            <w:tcW w:w="3434" w:type="dxa"/>
            <w:gridSpan w:val="10"/>
            <w:vMerge/>
            <w:vAlign w:val="center"/>
            <w:hideMark/>
          </w:tcPr>
          <w:p w14:paraId="1BEC4D6A" w14:textId="77777777" w:rsidR="002A1DBB" w:rsidRPr="002A1DBB" w:rsidRDefault="002A1DBB" w:rsidP="002A1DBB">
            <w:pPr>
              <w:rPr>
                <w:bCs/>
                <w:color w:val="000000"/>
                <w:sz w:val="12"/>
                <w:szCs w:val="12"/>
              </w:rPr>
            </w:pPr>
          </w:p>
        </w:tc>
        <w:tc>
          <w:tcPr>
            <w:tcW w:w="667" w:type="dxa"/>
            <w:vMerge/>
            <w:vAlign w:val="center"/>
            <w:hideMark/>
          </w:tcPr>
          <w:p w14:paraId="53628A0A" w14:textId="77777777" w:rsidR="002A1DBB" w:rsidRPr="002A1DBB" w:rsidRDefault="002A1DBB" w:rsidP="002A1DBB">
            <w:pPr>
              <w:rPr>
                <w:bCs/>
                <w:color w:val="000000"/>
                <w:sz w:val="12"/>
                <w:szCs w:val="12"/>
              </w:rPr>
            </w:pPr>
          </w:p>
        </w:tc>
      </w:tr>
      <w:tr w:rsidR="002A1DBB" w:rsidRPr="002A1DBB" w14:paraId="57164BF5" w14:textId="77777777" w:rsidTr="00566B2A">
        <w:trPr>
          <w:trHeight w:val="458"/>
        </w:trPr>
        <w:tc>
          <w:tcPr>
            <w:tcW w:w="341" w:type="dxa"/>
            <w:vMerge/>
            <w:vAlign w:val="center"/>
            <w:hideMark/>
          </w:tcPr>
          <w:p w14:paraId="3DA38FF3" w14:textId="77777777" w:rsidR="002A1DBB" w:rsidRPr="002A1DBB" w:rsidRDefault="002A1DBB" w:rsidP="002A1DBB">
            <w:pPr>
              <w:rPr>
                <w:bCs/>
                <w:color w:val="000000"/>
                <w:sz w:val="12"/>
                <w:szCs w:val="12"/>
              </w:rPr>
            </w:pPr>
          </w:p>
        </w:tc>
        <w:tc>
          <w:tcPr>
            <w:tcW w:w="6662" w:type="dxa"/>
            <w:gridSpan w:val="2"/>
            <w:vMerge/>
            <w:vAlign w:val="center"/>
            <w:hideMark/>
          </w:tcPr>
          <w:p w14:paraId="46D63924" w14:textId="77777777" w:rsidR="002A1DBB" w:rsidRPr="002A1DBB" w:rsidRDefault="002A1DBB" w:rsidP="002A1DBB">
            <w:pPr>
              <w:rPr>
                <w:bCs/>
                <w:color w:val="000000"/>
                <w:sz w:val="12"/>
                <w:szCs w:val="12"/>
              </w:rPr>
            </w:pPr>
          </w:p>
        </w:tc>
        <w:tc>
          <w:tcPr>
            <w:tcW w:w="473" w:type="dxa"/>
            <w:vMerge/>
            <w:vAlign w:val="center"/>
            <w:hideMark/>
          </w:tcPr>
          <w:p w14:paraId="235AE815" w14:textId="77777777" w:rsidR="002A1DBB" w:rsidRPr="002A1DBB" w:rsidRDefault="002A1DBB" w:rsidP="002A1DBB">
            <w:pPr>
              <w:rPr>
                <w:bCs/>
                <w:color w:val="000000"/>
                <w:sz w:val="12"/>
                <w:szCs w:val="12"/>
              </w:rPr>
            </w:pPr>
          </w:p>
        </w:tc>
        <w:tc>
          <w:tcPr>
            <w:tcW w:w="567" w:type="dxa"/>
            <w:gridSpan w:val="2"/>
            <w:vMerge/>
            <w:vAlign w:val="center"/>
            <w:hideMark/>
          </w:tcPr>
          <w:p w14:paraId="71862479" w14:textId="77777777" w:rsidR="002A1DBB" w:rsidRPr="002A1DBB" w:rsidRDefault="002A1DBB" w:rsidP="002A1DBB">
            <w:pPr>
              <w:rPr>
                <w:bCs/>
                <w:color w:val="000000"/>
                <w:sz w:val="12"/>
                <w:szCs w:val="12"/>
              </w:rPr>
            </w:pPr>
          </w:p>
        </w:tc>
        <w:tc>
          <w:tcPr>
            <w:tcW w:w="709" w:type="dxa"/>
            <w:gridSpan w:val="2"/>
            <w:vMerge/>
            <w:vAlign w:val="center"/>
            <w:hideMark/>
          </w:tcPr>
          <w:p w14:paraId="423234A9" w14:textId="77777777" w:rsidR="002A1DBB" w:rsidRPr="002A1DBB" w:rsidRDefault="002A1DBB" w:rsidP="002A1DBB">
            <w:pPr>
              <w:rPr>
                <w:bCs/>
                <w:color w:val="000000"/>
                <w:sz w:val="12"/>
                <w:szCs w:val="12"/>
              </w:rPr>
            </w:pPr>
          </w:p>
        </w:tc>
        <w:tc>
          <w:tcPr>
            <w:tcW w:w="709" w:type="dxa"/>
            <w:gridSpan w:val="2"/>
            <w:vMerge w:val="restart"/>
            <w:shd w:val="clear" w:color="000000" w:fill="FFFFFF"/>
            <w:vAlign w:val="center"/>
            <w:hideMark/>
          </w:tcPr>
          <w:p w14:paraId="1B1B173B" w14:textId="77777777" w:rsidR="002A1DBB" w:rsidRPr="002A1DBB" w:rsidRDefault="002A1DBB" w:rsidP="002A1DBB">
            <w:pPr>
              <w:jc w:val="center"/>
              <w:rPr>
                <w:bCs/>
                <w:color w:val="000000"/>
                <w:sz w:val="12"/>
                <w:szCs w:val="12"/>
              </w:rPr>
            </w:pPr>
            <w:r w:rsidRPr="002A1DBB">
              <w:rPr>
                <w:bCs/>
                <w:color w:val="000000"/>
                <w:sz w:val="12"/>
                <w:szCs w:val="12"/>
              </w:rPr>
              <w:t>ПИР</w:t>
            </w:r>
          </w:p>
        </w:tc>
        <w:tc>
          <w:tcPr>
            <w:tcW w:w="708" w:type="dxa"/>
            <w:gridSpan w:val="2"/>
            <w:vMerge w:val="restart"/>
            <w:shd w:val="clear" w:color="000000" w:fill="FFFFFF"/>
            <w:vAlign w:val="center"/>
            <w:hideMark/>
          </w:tcPr>
          <w:p w14:paraId="7956F21F" w14:textId="77777777" w:rsidR="002A1DBB" w:rsidRPr="002A1DBB" w:rsidRDefault="002A1DBB" w:rsidP="002A1DBB">
            <w:pPr>
              <w:jc w:val="center"/>
              <w:rPr>
                <w:bCs/>
                <w:color w:val="000000"/>
                <w:sz w:val="12"/>
                <w:szCs w:val="12"/>
              </w:rPr>
            </w:pPr>
            <w:r w:rsidRPr="002A1DBB">
              <w:rPr>
                <w:bCs/>
                <w:color w:val="000000"/>
                <w:sz w:val="12"/>
                <w:szCs w:val="12"/>
              </w:rPr>
              <w:t>СМР</w:t>
            </w:r>
          </w:p>
        </w:tc>
        <w:tc>
          <w:tcPr>
            <w:tcW w:w="709" w:type="dxa"/>
            <w:gridSpan w:val="2"/>
            <w:vMerge/>
            <w:vAlign w:val="center"/>
            <w:hideMark/>
          </w:tcPr>
          <w:p w14:paraId="1793783D" w14:textId="77777777" w:rsidR="002A1DBB" w:rsidRPr="002A1DBB" w:rsidRDefault="002A1DBB" w:rsidP="002A1DBB">
            <w:pPr>
              <w:rPr>
                <w:bCs/>
                <w:sz w:val="12"/>
                <w:szCs w:val="12"/>
              </w:rPr>
            </w:pPr>
          </w:p>
        </w:tc>
        <w:tc>
          <w:tcPr>
            <w:tcW w:w="3434" w:type="dxa"/>
            <w:gridSpan w:val="10"/>
            <w:vMerge/>
            <w:vAlign w:val="center"/>
            <w:hideMark/>
          </w:tcPr>
          <w:p w14:paraId="0F788212" w14:textId="77777777" w:rsidR="002A1DBB" w:rsidRPr="002A1DBB" w:rsidRDefault="002A1DBB" w:rsidP="002A1DBB">
            <w:pPr>
              <w:rPr>
                <w:bCs/>
                <w:color w:val="000000"/>
                <w:sz w:val="12"/>
                <w:szCs w:val="12"/>
              </w:rPr>
            </w:pPr>
          </w:p>
        </w:tc>
        <w:tc>
          <w:tcPr>
            <w:tcW w:w="667" w:type="dxa"/>
            <w:vMerge/>
            <w:vAlign w:val="center"/>
            <w:hideMark/>
          </w:tcPr>
          <w:p w14:paraId="1D22B213" w14:textId="77777777" w:rsidR="002A1DBB" w:rsidRPr="002A1DBB" w:rsidRDefault="002A1DBB" w:rsidP="002A1DBB">
            <w:pPr>
              <w:rPr>
                <w:bCs/>
                <w:color w:val="000000"/>
                <w:sz w:val="12"/>
                <w:szCs w:val="12"/>
              </w:rPr>
            </w:pPr>
          </w:p>
        </w:tc>
      </w:tr>
      <w:tr w:rsidR="002A1DBB" w:rsidRPr="002A1DBB" w14:paraId="172D498A" w14:textId="77777777" w:rsidTr="00566B2A">
        <w:trPr>
          <w:trHeight w:val="20"/>
        </w:trPr>
        <w:tc>
          <w:tcPr>
            <w:tcW w:w="341" w:type="dxa"/>
            <w:vMerge/>
            <w:vAlign w:val="center"/>
            <w:hideMark/>
          </w:tcPr>
          <w:p w14:paraId="0D6CD3AB" w14:textId="77777777" w:rsidR="002A1DBB" w:rsidRPr="002A1DBB" w:rsidRDefault="002A1DBB" w:rsidP="002A1DBB">
            <w:pPr>
              <w:rPr>
                <w:bCs/>
                <w:color w:val="000000"/>
                <w:sz w:val="12"/>
                <w:szCs w:val="12"/>
              </w:rPr>
            </w:pPr>
          </w:p>
        </w:tc>
        <w:tc>
          <w:tcPr>
            <w:tcW w:w="6662" w:type="dxa"/>
            <w:gridSpan w:val="2"/>
            <w:vMerge/>
            <w:vAlign w:val="center"/>
            <w:hideMark/>
          </w:tcPr>
          <w:p w14:paraId="2300FC8C" w14:textId="77777777" w:rsidR="002A1DBB" w:rsidRPr="002A1DBB" w:rsidRDefault="002A1DBB" w:rsidP="002A1DBB">
            <w:pPr>
              <w:rPr>
                <w:bCs/>
                <w:color w:val="000000"/>
                <w:sz w:val="12"/>
                <w:szCs w:val="12"/>
              </w:rPr>
            </w:pPr>
          </w:p>
        </w:tc>
        <w:tc>
          <w:tcPr>
            <w:tcW w:w="473" w:type="dxa"/>
            <w:vMerge/>
            <w:vAlign w:val="center"/>
            <w:hideMark/>
          </w:tcPr>
          <w:p w14:paraId="77E54DE3" w14:textId="77777777" w:rsidR="002A1DBB" w:rsidRPr="002A1DBB" w:rsidRDefault="002A1DBB" w:rsidP="002A1DBB">
            <w:pPr>
              <w:rPr>
                <w:bCs/>
                <w:color w:val="000000"/>
                <w:sz w:val="12"/>
                <w:szCs w:val="12"/>
              </w:rPr>
            </w:pPr>
          </w:p>
        </w:tc>
        <w:tc>
          <w:tcPr>
            <w:tcW w:w="567" w:type="dxa"/>
            <w:gridSpan w:val="2"/>
            <w:vMerge/>
            <w:vAlign w:val="center"/>
            <w:hideMark/>
          </w:tcPr>
          <w:p w14:paraId="32EA0529" w14:textId="77777777" w:rsidR="002A1DBB" w:rsidRPr="002A1DBB" w:rsidRDefault="002A1DBB" w:rsidP="002A1DBB">
            <w:pPr>
              <w:rPr>
                <w:bCs/>
                <w:color w:val="000000"/>
                <w:sz w:val="12"/>
                <w:szCs w:val="12"/>
              </w:rPr>
            </w:pPr>
          </w:p>
        </w:tc>
        <w:tc>
          <w:tcPr>
            <w:tcW w:w="709" w:type="dxa"/>
            <w:gridSpan w:val="2"/>
            <w:vMerge/>
            <w:vAlign w:val="center"/>
            <w:hideMark/>
          </w:tcPr>
          <w:p w14:paraId="56D4CDEF" w14:textId="77777777" w:rsidR="002A1DBB" w:rsidRPr="002A1DBB" w:rsidRDefault="002A1DBB" w:rsidP="002A1DBB">
            <w:pPr>
              <w:rPr>
                <w:bCs/>
                <w:color w:val="000000"/>
                <w:sz w:val="12"/>
                <w:szCs w:val="12"/>
              </w:rPr>
            </w:pPr>
          </w:p>
        </w:tc>
        <w:tc>
          <w:tcPr>
            <w:tcW w:w="709" w:type="dxa"/>
            <w:gridSpan w:val="2"/>
            <w:vMerge/>
            <w:vAlign w:val="center"/>
            <w:hideMark/>
          </w:tcPr>
          <w:p w14:paraId="3CED3413" w14:textId="77777777" w:rsidR="002A1DBB" w:rsidRPr="002A1DBB" w:rsidRDefault="002A1DBB" w:rsidP="002A1DBB">
            <w:pPr>
              <w:rPr>
                <w:bCs/>
                <w:color w:val="000000"/>
                <w:sz w:val="12"/>
                <w:szCs w:val="12"/>
              </w:rPr>
            </w:pPr>
          </w:p>
        </w:tc>
        <w:tc>
          <w:tcPr>
            <w:tcW w:w="708" w:type="dxa"/>
            <w:gridSpan w:val="2"/>
            <w:vMerge/>
            <w:vAlign w:val="center"/>
            <w:hideMark/>
          </w:tcPr>
          <w:p w14:paraId="72F3861B" w14:textId="77777777" w:rsidR="002A1DBB" w:rsidRPr="002A1DBB" w:rsidRDefault="002A1DBB" w:rsidP="002A1DBB">
            <w:pPr>
              <w:rPr>
                <w:bCs/>
                <w:color w:val="000000"/>
                <w:sz w:val="12"/>
                <w:szCs w:val="12"/>
              </w:rPr>
            </w:pPr>
          </w:p>
        </w:tc>
        <w:tc>
          <w:tcPr>
            <w:tcW w:w="709" w:type="dxa"/>
            <w:gridSpan w:val="2"/>
            <w:vMerge/>
            <w:vAlign w:val="center"/>
            <w:hideMark/>
          </w:tcPr>
          <w:p w14:paraId="036CA569" w14:textId="77777777" w:rsidR="002A1DBB" w:rsidRPr="002A1DBB" w:rsidRDefault="002A1DBB" w:rsidP="002A1DBB">
            <w:pPr>
              <w:rPr>
                <w:bCs/>
                <w:sz w:val="12"/>
                <w:szCs w:val="12"/>
              </w:rPr>
            </w:pPr>
          </w:p>
        </w:tc>
        <w:tc>
          <w:tcPr>
            <w:tcW w:w="709" w:type="dxa"/>
            <w:gridSpan w:val="2"/>
            <w:shd w:val="clear" w:color="000000" w:fill="FFFFFF"/>
            <w:vAlign w:val="center"/>
            <w:hideMark/>
          </w:tcPr>
          <w:p w14:paraId="7A125A53" w14:textId="77777777" w:rsidR="002A1DBB" w:rsidRPr="002A1DBB" w:rsidRDefault="002A1DBB" w:rsidP="002A1DBB">
            <w:pPr>
              <w:jc w:val="center"/>
              <w:rPr>
                <w:bCs/>
                <w:color w:val="000000"/>
                <w:sz w:val="12"/>
                <w:szCs w:val="12"/>
              </w:rPr>
            </w:pPr>
            <w:r w:rsidRPr="002A1DBB">
              <w:rPr>
                <w:bCs/>
                <w:color w:val="000000"/>
                <w:sz w:val="12"/>
                <w:szCs w:val="12"/>
              </w:rPr>
              <w:t>2025</w:t>
            </w:r>
          </w:p>
        </w:tc>
        <w:tc>
          <w:tcPr>
            <w:tcW w:w="709" w:type="dxa"/>
            <w:gridSpan w:val="2"/>
            <w:shd w:val="clear" w:color="auto" w:fill="auto"/>
            <w:vAlign w:val="center"/>
            <w:hideMark/>
          </w:tcPr>
          <w:p w14:paraId="2D20104C" w14:textId="77777777" w:rsidR="002A1DBB" w:rsidRPr="002A1DBB" w:rsidRDefault="002A1DBB" w:rsidP="002A1DBB">
            <w:pPr>
              <w:jc w:val="center"/>
              <w:rPr>
                <w:bCs/>
                <w:color w:val="000000"/>
                <w:sz w:val="12"/>
                <w:szCs w:val="12"/>
              </w:rPr>
            </w:pPr>
            <w:r w:rsidRPr="002A1DBB">
              <w:rPr>
                <w:bCs/>
                <w:color w:val="000000"/>
                <w:sz w:val="12"/>
                <w:szCs w:val="12"/>
              </w:rPr>
              <w:t>2026</w:t>
            </w:r>
          </w:p>
        </w:tc>
        <w:tc>
          <w:tcPr>
            <w:tcW w:w="708" w:type="dxa"/>
            <w:gridSpan w:val="2"/>
            <w:shd w:val="clear" w:color="auto" w:fill="auto"/>
            <w:vAlign w:val="center"/>
            <w:hideMark/>
          </w:tcPr>
          <w:p w14:paraId="421E0E0C" w14:textId="77777777" w:rsidR="002A1DBB" w:rsidRPr="002A1DBB" w:rsidRDefault="002A1DBB" w:rsidP="002A1DBB">
            <w:pPr>
              <w:jc w:val="center"/>
              <w:rPr>
                <w:bCs/>
                <w:color w:val="000000"/>
                <w:sz w:val="12"/>
                <w:szCs w:val="12"/>
              </w:rPr>
            </w:pPr>
            <w:r w:rsidRPr="002A1DBB">
              <w:rPr>
                <w:bCs/>
                <w:color w:val="000000"/>
                <w:sz w:val="12"/>
                <w:szCs w:val="12"/>
              </w:rPr>
              <w:t>2027</w:t>
            </w:r>
          </w:p>
        </w:tc>
        <w:tc>
          <w:tcPr>
            <w:tcW w:w="709" w:type="dxa"/>
            <w:gridSpan w:val="2"/>
            <w:shd w:val="clear" w:color="auto" w:fill="auto"/>
            <w:vAlign w:val="center"/>
            <w:hideMark/>
          </w:tcPr>
          <w:p w14:paraId="160DC56B" w14:textId="77777777" w:rsidR="002A1DBB" w:rsidRPr="002A1DBB" w:rsidRDefault="002A1DBB" w:rsidP="002A1DBB">
            <w:pPr>
              <w:jc w:val="center"/>
              <w:rPr>
                <w:bCs/>
                <w:color w:val="000000"/>
                <w:sz w:val="12"/>
                <w:szCs w:val="12"/>
              </w:rPr>
            </w:pPr>
            <w:r w:rsidRPr="002A1DBB">
              <w:rPr>
                <w:bCs/>
                <w:color w:val="000000"/>
                <w:sz w:val="12"/>
                <w:szCs w:val="12"/>
              </w:rPr>
              <w:t>2028</w:t>
            </w:r>
          </w:p>
        </w:tc>
        <w:tc>
          <w:tcPr>
            <w:tcW w:w="599" w:type="dxa"/>
            <w:gridSpan w:val="2"/>
            <w:shd w:val="clear" w:color="auto" w:fill="auto"/>
            <w:vAlign w:val="center"/>
            <w:hideMark/>
          </w:tcPr>
          <w:p w14:paraId="295B524B" w14:textId="77777777" w:rsidR="002A1DBB" w:rsidRPr="002A1DBB" w:rsidRDefault="002A1DBB" w:rsidP="002A1DBB">
            <w:pPr>
              <w:jc w:val="center"/>
              <w:rPr>
                <w:bCs/>
                <w:color w:val="000000"/>
                <w:sz w:val="12"/>
                <w:szCs w:val="12"/>
              </w:rPr>
            </w:pPr>
            <w:r w:rsidRPr="002A1DBB">
              <w:rPr>
                <w:bCs/>
                <w:color w:val="000000"/>
                <w:sz w:val="12"/>
                <w:szCs w:val="12"/>
              </w:rPr>
              <w:t>2029</w:t>
            </w:r>
          </w:p>
        </w:tc>
        <w:tc>
          <w:tcPr>
            <w:tcW w:w="667" w:type="dxa"/>
            <w:vMerge/>
            <w:vAlign w:val="center"/>
            <w:hideMark/>
          </w:tcPr>
          <w:p w14:paraId="2F70D878" w14:textId="77777777" w:rsidR="002A1DBB" w:rsidRPr="002A1DBB" w:rsidRDefault="002A1DBB" w:rsidP="002A1DBB">
            <w:pPr>
              <w:rPr>
                <w:bCs/>
                <w:color w:val="000000"/>
                <w:sz w:val="12"/>
                <w:szCs w:val="12"/>
              </w:rPr>
            </w:pPr>
          </w:p>
        </w:tc>
      </w:tr>
      <w:tr w:rsidR="002A1DBB" w:rsidRPr="002A1DBB" w14:paraId="6A793DBB" w14:textId="77777777" w:rsidTr="00566B2A">
        <w:trPr>
          <w:trHeight w:val="20"/>
        </w:trPr>
        <w:tc>
          <w:tcPr>
            <w:tcW w:w="341" w:type="dxa"/>
            <w:shd w:val="clear" w:color="000000" w:fill="FFFFFF"/>
            <w:vAlign w:val="center"/>
            <w:hideMark/>
          </w:tcPr>
          <w:p w14:paraId="3F6AF3B9" w14:textId="77777777" w:rsidR="002A1DBB" w:rsidRPr="002A1DBB" w:rsidRDefault="002A1DBB" w:rsidP="002A1DBB">
            <w:pPr>
              <w:jc w:val="center"/>
              <w:rPr>
                <w:bCs/>
                <w:color w:val="000000"/>
                <w:sz w:val="12"/>
                <w:szCs w:val="12"/>
              </w:rPr>
            </w:pPr>
            <w:r w:rsidRPr="002A1DBB">
              <w:rPr>
                <w:bCs/>
                <w:color w:val="000000"/>
                <w:sz w:val="12"/>
                <w:szCs w:val="12"/>
              </w:rPr>
              <w:t>1</w:t>
            </w:r>
          </w:p>
        </w:tc>
        <w:tc>
          <w:tcPr>
            <w:tcW w:w="6662" w:type="dxa"/>
            <w:gridSpan w:val="2"/>
            <w:shd w:val="clear" w:color="000000" w:fill="FFFFFF"/>
            <w:vAlign w:val="center"/>
            <w:hideMark/>
          </w:tcPr>
          <w:p w14:paraId="0514C9B7" w14:textId="77777777" w:rsidR="002A1DBB" w:rsidRPr="002A1DBB" w:rsidRDefault="002A1DBB" w:rsidP="002A1DBB">
            <w:pPr>
              <w:jc w:val="center"/>
              <w:rPr>
                <w:bCs/>
                <w:color w:val="000000"/>
                <w:sz w:val="12"/>
                <w:szCs w:val="12"/>
              </w:rPr>
            </w:pPr>
            <w:r w:rsidRPr="002A1DBB">
              <w:rPr>
                <w:bCs/>
                <w:color w:val="000000"/>
                <w:sz w:val="12"/>
                <w:szCs w:val="12"/>
              </w:rPr>
              <w:t>2</w:t>
            </w:r>
          </w:p>
        </w:tc>
        <w:tc>
          <w:tcPr>
            <w:tcW w:w="473" w:type="dxa"/>
            <w:shd w:val="clear" w:color="000000" w:fill="FFFFFF"/>
            <w:vAlign w:val="center"/>
            <w:hideMark/>
          </w:tcPr>
          <w:p w14:paraId="098B2C3A" w14:textId="77777777" w:rsidR="002A1DBB" w:rsidRPr="002A1DBB" w:rsidRDefault="002A1DBB" w:rsidP="002A1DBB">
            <w:pPr>
              <w:jc w:val="center"/>
              <w:rPr>
                <w:bCs/>
                <w:color w:val="000000"/>
                <w:sz w:val="12"/>
                <w:szCs w:val="12"/>
              </w:rPr>
            </w:pPr>
            <w:r w:rsidRPr="002A1DBB">
              <w:rPr>
                <w:bCs/>
                <w:color w:val="000000"/>
                <w:sz w:val="12"/>
                <w:szCs w:val="12"/>
              </w:rPr>
              <w:t>8</w:t>
            </w:r>
          </w:p>
        </w:tc>
        <w:tc>
          <w:tcPr>
            <w:tcW w:w="567" w:type="dxa"/>
            <w:gridSpan w:val="2"/>
            <w:shd w:val="clear" w:color="000000" w:fill="FFFFFF"/>
            <w:vAlign w:val="center"/>
            <w:hideMark/>
          </w:tcPr>
          <w:p w14:paraId="3B2C7022" w14:textId="77777777" w:rsidR="002A1DBB" w:rsidRPr="002A1DBB" w:rsidRDefault="002A1DBB" w:rsidP="002A1DBB">
            <w:pPr>
              <w:jc w:val="center"/>
              <w:rPr>
                <w:bCs/>
                <w:color w:val="000000"/>
                <w:sz w:val="12"/>
                <w:szCs w:val="12"/>
              </w:rPr>
            </w:pPr>
            <w:r w:rsidRPr="002A1DBB">
              <w:rPr>
                <w:bCs/>
                <w:color w:val="000000"/>
                <w:sz w:val="12"/>
                <w:szCs w:val="12"/>
              </w:rPr>
              <w:t>9</w:t>
            </w:r>
          </w:p>
        </w:tc>
        <w:tc>
          <w:tcPr>
            <w:tcW w:w="709" w:type="dxa"/>
            <w:gridSpan w:val="2"/>
            <w:shd w:val="clear" w:color="000000" w:fill="FFFFFF"/>
            <w:vAlign w:val="center"/>
            <w:hideMark/>
          </w:tcPr>
          <w:p w14:paraId="32D691A2" w14:textId="77777777" w:rsidR="002A1DBB" w:rsidRPr="002A1DBB" w:rsidRDefault="002A1DBB" w:rsidP="002A1DBB">
            <w:pPr>
              <w:jc w:val="center"/>
              <w:rPr>
                <w:bCs/>
                <w:color w:val="000000"/>
                <w:sz w:val="12"/>
                <w:szCs w:val="12"/>
              </w:rPr>
            </w:pPr>
            <w:r w:rsidRPr="002A1DBB">
              <w:rPr>
                <w:bCs/>
                <w:color w:val="000000"/>
                <w:sz w:val="12"/>
                <w:szCs w:val="12"/>
              </w:rPr>
              <w:t>10.1</w:t>
            </w:r>
          </w:p>
        </w:tc>
        <w:tc>
          <w:tcPr>
            <w:tcW w:w="709" w:type="dxa"/>
            <w:gridSpan w:val="2"/>
            <w:shd w:val="clear" w:color="000000" w:fill="FFFFFF"/>
            <w:vAlign w:val="center"/>
            <w:hideMark/>
          </w:tcPr>
          <w:p w14:paraId="6C9DC00D" w14:textId="77777777" w:rsidR="002A1DBB" w:rsidRPr="002A1DBB" w:rsidRDefault="002A1DBB" w:rsidP="002A1DBB">
            <w:pPr>
              <w:jc w:val="center"/>
              <w:rPr>
                <w:bCs/>
                <w:color w:val="000000"/>
                <w:sz w:val="12"/>
                <w:szCs w:val="12"/>
              </w:rPr>
            </w:pPr>
            <w:r w:rsidRPr="002A1DBB">
              <w:rPr>
                <w:bCs/>
                <w:color w:val="000000"/>
                <w:sz w:val="12"/>
                <w:szCs w:val="12"/>
              </w:rPr>
              <w:t>10.2</w:t>
            </w:r>
          </w:p>
        </w:tc>
        <w:tc>
          <w:tcPr>
            <w:tcW w:w="708" w:type="dxa"/>
            <w:gridSpan w:val="2"/>
            <w:shd w:val="clear" w:color="000000" w:fill="FFFFFF"/>
            <w:vAlign w:val="center"/>
            <w:hideMark/>
          </w:tcPr>
          <w:p w14:paraId="7ADDA882" w14:textId="77777777" w:rsidR="002A1DBB" w:rsidRPr="002A1DBB" w:rsidRDefault="002A1DBB" w:rsidP="002A1DBB">
            <w:pPr>
              <w:jc w:val="center"/>
              <w:rPr>
                <w:bCs/>
                <w:color w:val="000000"/>
                <w:sz w:val="12"/>
                <w:szCs w:val="12"/>
              </w:rPr>
            </w:pPr>
            <w:r w:rsidRPr="002A1DBB">
              <w:rPr>
                <w:bCs/>
                <w:color w:val="000000"/>
                <w:sz w:val="12"/>
                <w:szCs w:val="12"/>
              </w:rPr>
              <w:t>10.3</w:t>
            </w:r>
          </w:p>
        </w:tc>
        <w:tc>
          <w:tcPr>
            <w:tcW w:w="709" w:type="dxa"/>
            <w:gridSpan w:val="2"/>
            <w:shd w:val="clear" w:color="000000" w:fill="FFFFFF"/>
            <w:vAlign w:val="center"/>
            <w:hideMark/>
          </w:tcPr>
          <w:p w14:paraId="249671BF" w14:textId="77777777" w:rsidR="002A1DBB" w:rsidRPr="002A1DBB" w:rsidRDefault="002A1DBB" w:rsidP="002A1DBB">
            <w:pPr>
              <w:jc w:val="center"/>
              <w:rPr>
                <w:bCs/>
                <w:color w:val="000000"/>
                <w:sz w:val="12"/>
                <w:szCs w:val="12"/>
              </w:rPr>
            </w:pPr>
            <w:r w:rsidRPr="002A1DBB">
              <w:rPr>
                <w:bCs/>
                <w:color w:val="000000"/>
                <w:sz w:val="12"/>
                <w:szCs w:val="12"/>
              </w:rPr>
              <w:t>10.4</w:t>
            </w:r>
          </w:p>
        </w:tc>
        <w:tc>
          <w:tcPr>
            <w:tcW w:w="709" w:type="dxa"/>
            <w:gridSpan w:val="2"/>
            <w:shd w:val="clear" w:color="000000" w:fill="FFFFFF"/>
            <w:vAlign w:val="center"/>
            <w:hideMark/>
          </w:tcPr>
          <w:p w14:paraId="3A96833B" w14:textId="77777777" w:rsidR="002A1DBB" w:rsidRPr="002A1DBB" w:rsidRDefault="002A1DBB" w:rsidP="002A1DBB">
            <w:pPr>
              <w:jc w:val="center"/>
              <w:rPr>
                <w:bCs/>
                <w:color w:val="000000"/>
                <w:sz w:val="12"/>
                <w:szCs w:val="12"/>
              </w:rPr>
            </w:pPr>
            <w:r w:rsidRPr="002A1DBB">
              <w:rPr>
                <w:bCs/>
                <w:color w:val="000000"/>
                <w:sz w:val="12"/>
                <w:szCs w:val="12"/>
              </w:rPr>
              <w:t>10.5</w:t>
            </w:r>
          </w:p>
        </w:tc>
        <w:tc>
          <w:tcPr>
            <w:tcW w:w="709" w:type="dxa"/>
            <w:gridSpan w:val="2"/>
            <w:shd w:val="clear" w:color="auto" w:fill="auto"/>
            <w:vAlign w:val="center"/>
            <w:hideMark/>
          </w:tcPr>
          <w:p w14:paraId="3B3535EA" w14:textId="77777777" w:rsidR="002A1DBB" w:rsidRPr="002A1DBB" w:rsidRDefault="002A1DBB" w:rsidP="002A1DBB">
            <w:pPr>
              <w:jc w:val="center"/>
              <w:rPr>
                <w:bCs/>
                <w:color w:val="000000"/>
                <w:sz w:val="12"/>
                <w:szCs w:val="12"/>
              </w:rPr>
            </w:pPr>
            <w:r w:rsidRPr="002A1DBB">
              <w:rPr>
                <w:bCs/>
                <w:color w:val="000000"/>
                <w:sz w:val="12"/>
                <w:szCs w:val="12"/>
              </w:rPr>
              <w:t>10.6</w:t>
            </w:r>
          </w:p>
        </w:tc>
        <w:tc>
          <w:tcPr>
            <w:tcW w:w="708" w:type="dxa"/>
            <w:gridSpan w:val="2"/>
            <w:shd w:val="clear" w:color="auto" w:fill="auto"/>
            <w:vAlign w:val="center"/>
            <w:hideMark/>
          </w:tcPr>
          <w:p w14:paraId="036236CA" w14:textId="77777777" w:rsidR="002A1DBB" w:rsidRPr="002A1DBB" w:rsidRDefault="002A1DBB" w:rsidP="002A1DBB">
            <w:pPr>
              <w:jc w:val="center"/>
              <w:rPr>
                <w:bCs/>
                <w:color w:val="000000"/>
                <w:sz w:val="12"/>
                <w:szCs w:val="12"/>
              </w:rPr>
            </w:pPr>
            <w:r w:rsidRPr="002A1DBB">
              <w:rPr>
                <w:bCs/>
                <w:color w:val="000000"/>
                <w:sz w:val="12"/>
                <w:szCs w:val="12"/>
              </w:rPr>
              <w:t>10.7</w:t>
            </w:r>
          </w:p>
        </w:tc>
        <w:tc>
          <w:tcPr>
            <w:tcW w:w="709" w:type="dxa"/>
            <w:gridSpan w:val="2"/>
            <w:shd w:val="clear" w:color="auto" w:fill="auto"/>
            <w:vAlign w:val="center"/>
            <w:hideMark/>
          </w:tcPr>
          <w:p w14:paraId="69DCA29F" w14:textId="77777777" w:rsidR="002A1DBB" w:rsidRPr="002A1DBB" w:rsidRDefault="002A1DBB" w:rsidP="002A1DBB">
            <w:pPr>
              <w:jc w:val="center"/>
              <w:rPr>
                <w:bCs/>
                <w:color w:val="000000"/>
                <w:sz w:val="12"/>
                <w:szCs w:val="12"/>
              </w:rPr>
            </w:pPr>
            <w:r w:rsidRPr="002A1DBB">
              <w:rPr>
                <w:bCs/>
                <w:color w:val="000000"/>
                <w:sz w:val="12"/>
                <w:szCs w:val="12"/>
              </w:rPr>
              <w:t>10.8</w:t>
            </w:r>
          </w:p>
        </w:tc>
        <w:tc>
          <w:tcPr>
            <w:tcW w:w="599" w:type="dxa"/>
            <w:gridSpan w:val="2"/>
            <w:shd w:val="clear" w:color="auto" w:fill="auto"/>
            <w:vAlign w:val="center"/>
            <w:hideMark/>
          </w:tcPr>
          <w:p w14:paraId="5057934A" w14:textId="77777777" w:rsidR="002A1DBB" w:rsidRPr="002A1DBB" w:rsidRDefault="002A1DBB" w:rsidP="002A1DBB">
            <w:pPr>
              <w:jc w:val="center"/>
              <w:rPr>
                <w:bCs/>
                <w:color w:val="000000"/>
                <w:sz w:val="12"/>
                <w:szCs w:val="12"/>
              </w:rPr>
            </w:pPr>
            <w:r w:rsidRPr="002A1DBB">
              <w:rPr>
                <w:bCs/>
                <w:color w:val="000000"/>
                <w:sz w:val="12"/>
                <w:szCs w:val="12"/>
              </w:rPr>
              <w:t>10.9</w:t>
            </w:r>
          </w:p>
        </w:tc>
        <w:tc>
          <w:tcPr>
            <w:tcW w:w="667" w:type="dxa"/>
            <w:shd w:val="clear" w:color="000000" w:fill="FFFFFF"/>
            <w:vAlign w:val="center"/>
            <w:hideMark/>
          </w:tcPr>
          <w:p w14:paraId="4ABA5C71" w14:textId="77777777" w:rsidR="002A1DBB" w:rsidRPr="002A1DBB" w:rsidRDefault="002A1DBB" w:rsidP="002A1DBB">
            <w:pPr>
              <w:jc w:val="center"/>
              <w:rPr>
                <w:bCs/>
                <w:color w:val="000000"/>
                <w:sz w:val="12"/>
                <w:szCs w:val="12"/>
              </w:rPr>
            </w:pPr>
            <w:r w:rsidRPr="002A1DBB">
              <w:rPr>
                <w:bCs/>
                <w:color w:val="000000"/>
                <w:sz w:val="12"/>
                <w:szCs w:val="12"/>
              </w:rPr>
              <w:t>10.10</w:t>
            </w:r>
          </w:p>
        </w:tc>
      </w:tr>
      <w:tr w:rsidR="002A1DBB" w:rsidRPr="002A1DBB" w14:paraId="299C36FD" w14:textId="77777777" w:rsidTr="00566B2A">
        <w:trPr>
          <w:trHeight w:val="20"/>
        </w:trPr>
        <w:tc>
          <w:tcPr>
            <w:tcW w:w="14979" w:type="dxa"/>
            <w:gridSpan w:val="25"/>
            <w:shd w:val="clear" w:color="000000" w:fill="FFFFFF"/>
            <w:vAlign w:val="center"/>
            <w:hideMark/>
          </w:tcPr>
          <w:p w14:paraId="4842113D" w14:textId="77777777" w:rsidR="002A1DBB" w:rsidRPr="002A1DBB" w:rsidRDefault="002A1DBB" w:rsidP="002A1DBB">
            <w:pPr>
              <w:rPr>
                <w:bCs/>
                <w:color w:val="000000"/>
                <w:sz w:val="12"/>
                <w:szCs w:val="12"/>
              </w:rPr>
            </w:pPr>
            <w:r w:rsidRPr="002A1DBB">
              <w:rPr>
                <w:bCs/>
                <w:color w:val="000000"/>
                <w:sz w:val="12"/>
                <w:szCs w:val="12"/>
              </w:rPr>
              <w:t>Группа 1. Строительство, реконструкция или модернизация объектов в целях подключения потребителей:</w:t>
            </w:r>
          </w:p>
        </w:tc>
      </w:tr>
      <w:tr w:rsidR="002A1DBB" w:rsidRPr="002A1DBB" w14:paraId="4E337E61" w14:textId="77777777" w:rsidTr="00566B2A">
        <w:trPr>
          <w:trHeight w:val="20"/>
        </w:trPr>
        <w:tc>
          <w:tcPr>
            <w:tcW w:w="14979" w:type="dxa"/>
            <w:gridSpan w:val="25"/>
            <w:shd w:val="clear" w:color="000000" w:fill="FFFFFF"/>
            <w:vAlign w:val="center"/>
            <w:hideMark/>
          </w:tcPr>
          <w:p w14:paraId="68F65BFA" w14:textId="77777777" w:rsidR="002A1DBB" w:rsidRPr="002A1DBB" w:rsidRDefault="002A1DBB" w:rsidP="002A1DBB">
            <w:pPr>
              <w:rPr>
                <w:color w:val="000000"/>
                <w:sz w:val="12"/>
                <w:szCs w:val="12"/>
              </w:rPr>
            </w:pPr>
            <w:r w:rsidRPr="002A1DBB">
              <w:rPr>
                <w:color w:val="000000"/>
                <w:sz w:val="12"/>
                <w:szCs w:val="12"/>
              </w:rPr>
              <w:t>1.1. Строительство новых тепловых сетей в целях подключения потребителей</w:t>
            </w:r>
          </w:p>
        </w:tc>
      </w:tr>
      <w:tr w:rsidR="002A1DBB" w:rsidRPr="002A1DBB" w14:paraId="72A704BC" w14:textId="77777777" w:rsidTr="00566B2A">
        <w:trPr>
          <w:trHeight w:val="20"/>
        </w:trPr>
        <w:tc>
          <w:tcPr>
            <w:tcW w:w="14979" w:type="dxa"/>
            <w:gridSpan w:val="25"/>
            <w:shd w:val="clear" w:color="000000" w:fill="FFFFFF"/>
            <w:vAlign w:val="center"/>
            <w:hideMark/>
          </w:tcPr>
          <w:p w14:paraId="2884330B" w14:textId="77777777" w:rsidR="002A1DBB" w:rsidRPr="002A1DBB" w:rsidRDefault="002A1DBB" w:rsidP="002A1DBB">
            <w:pPr>
              <w:rPr>
                <w:color w:val="000000"/>
                <w:sz w:val="12"/>
                <w:szCs w:val="12"/>
              </w:rPr>
            </w:pPr>
            <w:r w:rsidRPr="002A1DBB">
              <w:rPr>
                <w:color w:val="000000"/>
                <w:sz w:val="12"/>
                <w:szCs w:val="12"/>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2A1DBB" w:rsidRPr="002A1DBB" w14:paraId="62FB541B" w14:textId="77777777" w:rsidTr="00566B2A">
        <w:trPr>
          <w:trHeight w:val="20"/>
        </w:trPr>
        <w:tc>
          <w:tcPr>
            <w:tcW w:w="14979" w:type="dxa"/>
            <w:gridSpan w:val="25"/>
            <w:shd w:val="clear" w:color="auto" w:fill="auto"/>
            <w:vAlign w:val="center"/>
            <w:hideMark/>
          </w:tcPr>
          <w:p w14:paraId="0C6D950A" w14:textId="77777777" w:rsidR="002A1DBB" w:rsidRPr="002A1DBB" w:rsidRDefault="002A1DBB" w:rsidP="002A1DBB">
            <w:pPr>
              <w:rPr>
                <w:color w:val="000000"/>
                <w:sz w:val="12"/>
                <w:szCs w:val="12"/>
              </w:rPr>
            </w:pPr>
            <w:r w:rsidRPr="002A1DBB">
              <w:rPr>
                <w:color w:val="000000"/>
                <w:sz w:val="12"/>
                <w:szCs w:val="12"/>
              </w:rPr>
              <w:t>1.3. Увеличение пропускной способности существующих тепловых сетей в целях подключения потребителей</w:t>
            </w:r>
          </w:p>
        </w:tc>
      </w:tr>
      <w:tr w:rsidR="002A1DBB" w:rsidRPr="002A1DBB" w14:paraId="672642DB" w14:textId="77777777" w:rsidTr="00566B2A">
        <w:trPr>
          <w:trHeight w:val="20"/>
        </w:trPr>
        <w:tc>
          <w:tcPr>
            <w:tcW w:w="14979" w:type="dxa"/>
            <w:gridSpan w:val="25"/>
            <w:shd w:val="clear" w:color="auto" w:fill="auto"/>
            <w:vAlign w:val="center"/>
            <w:hideMark/>
          </w:tcPr>
          <w:p w14:paraId="5ED687D8" w14:textId="77777777" w:rsidR="002A1DBB" w:rsidRPr="002A1DBB" w:rsidRDefault="002A1DBB" w:rsidP="002A1DBB">
            <w:pPr>
              <w:rPr>
                <w:color w:val="000000"/>
                <w:sz w:val="12"/>
                <w:szCs w:val="12"/>
              </w:rPr>
            </w:pPr>
            <w:r w:rsidRPr="002A1DBB">
              <w:rPr>
                <w:color w:val="000000"/>
                <w:sz w:val="12"/>
                <w:szCs w:val="12"/>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2A1DBB" w:rsidRPr="002A1DBB" w14:paraId="49A5935C" w14:textId="77777777" w:rsidTr="00566B2A">
        <w:trPr>
          <w:trHeight w:val="20"/>
        </w:trPr>
        <w:tc>
          <w:tcPr>
            <w:tcW w:w="8043" w:type="dxa"/>
            <w:gridSpan w:val="6"/>
            <w:shd w:val="clear" w:color="000000" w:fill="FFFFFF"/>
            <w:noWrap/>
            <w:vAlign w:val="center"/>
            <w:hideMark/>
          </w:tcPr>
          <w:p w14:paraId="41DFC026" w14:textId="77777777" w:rsidR="002A1DBB" w:rsidRPr="002A1DBB" w:rsidRDefault="002A1DBB" w:rsidP="002A1DBB">
            <w:pPr>
              <w:rPr>
                <w:bCs/>
                <w:color w:val="000000"/>
                <w:sz w:val="12"/>
                <w:szCs w:val="12"/>
              </w:rPr>
            </w:pPr>
            <w:r w:rsidRPr="002A1DBB">
              <w:rPr>
                <w:bCs/>
                <w:color w:val="000000"/>
                <w:sz w:val="12"/>
                <w:szCs w:val="12"/>
              </w:rPr>
              <w:t>Всего по группе 1</w:t>
            </w:r>
          </w:p>
        </w:tc>
        <w:tc>
          <w:tcPr>
            <w:tcW w:w="709" w:type="dxa"/>
            <w:gridSpan w:val="2"/>
            <w:shd w:val="clear" w:color="000000" w:fill="FFFFFF"/>
            <w:vAlign w:val="center"/>
          </w:tcPr>
          <w:p w14:paraId="3FDB3D8F" w14:textId="77777777" w:rsidR="002A1DBB" w:rsidRPr="002A1DBB" w:rsidRDefault="002A1DBB" w:rsidP="002A1DBB">
            <w:pPr>
              <w:jc w:val="center"/>
              <w:rPr>
                <w:bCs/>
                <w:color w:val="000000"/>
                <w:sz w:val="12"/>
                <w:szCs w:val="12"/>
              </w:rPr>
            </w:pPr>
            <w:r w:rsidRPr="002A1DBB">
              <w:rPr>
                <w:color w:val="000000"/>
                <w:sz w:val="12"/>
                <w:szCs w:val="12"/>
              </w:rPr>
              <w:t>0,00</w:t>
            </w:r>
          </w:p>
        </w:tc>
        <w:tc>
          <w:tcPr>
            <w:tcW w:w="709" w:type="dxa"/>
            <w:gridSpan w:val="2"/>
            <w:shd w:val="clear" w:color="000000" w:fill="FFFFFF"/>
            <w:vAlign w:val="center"/>
          </w:tcPr>
          <w:p w14:paraId="58D562ED" w14:textId="77777777" w:rsidR="002A1DBB" w:rsidRPr="002A1DBB" w:rsidRDefault="002A1DBB" w:rsidP="002A1DBB">
            <w:pPr>
              <w:jc w:val="center"/>
              <w:rPr>
                <w:bCs/>
                <w:color w:val="000000"/>
                <w:sz w:val="12"/>
                <w:szCs w:val="12"/>
              </w:rPr>
            </w:pPr>
            <w:r w:rsidRPr="002A1DBB">
              <w:rPr>
                <w:color w:val="000000"/>
                <w:sz w:val="12"/>
                <w:szCs w:val="12"/>
              </w:rPr>
              <w:t>0,00</w:t>
            </w:r>
          </w:p>
        </w:tc>
        <w:tc>
          <w:tcPr>
            <w:tcW w:w="708" w:type="dxa"/>
            <w:gridSpan w:val="2"/>
            <w:shd w:val="clear" w:color="000000" w:fill="FFFFFF"/>
            <w:vAlign w:val="center"/>
          </w:tcPr>
          <w:p w14:paraId="0D40FEFC" w14:textId="77777777" w:rsidR="002A1DBB" w:rsidRPr="002A1DBB" w:rsidRDefault="002A1DBB" w:rsidP="002A1DBB">
            <w:pPr>
              <w:jc w:val="center"/>
              <w:rPr>
                <w:bCs/>
                <w:color w:val="000000"/>
                <w:sz w:val="12"/>
                <w:szCs w:val="12"/>
              </w:rPr>
            </w:pPr>
            <w:r w:rsidRPr="002A1DBB">
              <w:rPr>
                <w:color w:val="000000"/>
                <w:sz w:val="12"/>
                <w:szCs w:val="12"/>
              </w:rPr>
              <w:t>0,00</w:t>
            </w:r>
          </w:p>
        </w:tc>
        <w:tc>
          <w:tcPr>
            <w:tcW w:w="709" w:type="dxa"/>
            <w:gridSpan w:val="2"/>
            <w:shd w:val="clear" w:color="000000" w:fill="FFFFFF"/>
            <w:vAlign w:val="center"/>
          </w:tcPr>
          <w:p w14:paraId="1182B7B5" w14:textId="77777777" w:rsidR="002A1DBB" w:rsidRPr="002A1DBB" w:rsidRDefault="002A1DBB" w:rsidP="002A1DBB">
            <w:pPr>
              <w:jc w:val="center"/>
              <w:rPr>
                <w:bCs/>
                <w:color w:val="000000"/>
                <w:sz w:val="12"/>
                <w:szCs w:val="12"/>
              </w:rPr>
            </w:pPr>
            <w:r w:rsidRPr="002A1DBB">
              <w:rPr>
                <w:color w:val="000000"/>
                <w:sz w:val="12"/>
                <w:szCs w:val="12"/>
              </w:rPr>
              <w:t>0,00</w:t>
            </w:r>
          </w:p>
        </w:tc>
        <w:tc>
          <w:tcPr>
            <w:tcW w:w="709" w:type="dxa"/>
            <w:gridSpan w:val="2"/>
            <w:shd w:val="clear" w:color="000000" w:fill="FFFFFF"/>
            <w:vAlign w:val="center"/>
          </w:tcPr>
          <w:p w14:paraId="5ECE4A08" w14:textId="77777777" w:rsidR="002A1DBB" w:rsidRPr="002A1DBB" w:rsidRDefault="002A1DBB" w:rsidP="002A1DBB">
            <w:pPr>
              <w:jc w:val="center"/>
              <w:rPr>
                <w:bCs/>
                <w:color w:val="000000"/>
                <w:sz w:val="12"/>
                <w:szCs w:val="12"/>
              </w:rPr>
            </w:pPr>
            <w:r w:rsidRPr="002A1DBB">
              <w:rPr>
                <w:color w:val="000000"/>
                <w:sz w:val="12"/>
                <w:szCs w:val="12"/>
              </w:rPr>
              <w:t>0,00</w:t>
            </w:r>
          </w:p>
        </w:tc>
        <w:tc>
          <w:tcPr>
            <w:tcW w:w="709" w:type="dxa"/>
            <w:gridSpan w:val="2"/>
            <w:shd w:val="clear" w:color="auto" w:fill="auto"/>
            <w:vAlign w:val="center"/>
          </w:tcPr>
          <w:p w14:paraId="2AFB0659" w14:textId="77777777" w:rsidR="002A1DBB" w:rsidRPr="002A1DBB" w:rsidRDefault="002A1DBB" w:rsidP="002A1DBB">
            <w:pPr>
              <w:jc w:val="center"/>
              <w:rPr>
                <w:bCs/>
                <w:color w:val="000000"/>
                <w:sz w:val="12"/>
                <w:szCs w:val="12"/>
              </w:rPr>
            </w:pPr>
            <w:r w:rsidRPr="002A1DBB">
              <w:rPr>
                <w:color w:val="000000"/>
                <w:sz w:val="12"/>
                <w:szCs w:val="12"/>
              </w:rPr>
              <w:t>0,00</w:t>
            </w:r>
          </w:p>
        </w:tc>
        <w:tc>
          <w:tcPr>
            <w:tcW w:w="708" w:type="dxa"/>
            <w:gridSpan w:val="2"/>
            <w:shd w:val="clear" w:color="auto" w:fill="auto"/>
            <w:vAlign w:val="center"/>
          </w:tcPr>
          <w:p w14:paraId="7B2F5E51" w14:textId="77777777" w:rsidR="002A1DBB" w:rsidRPr="002A1DBB" w:rsidRDefault="002A1DBB" w:rsidP="002A1DBB">
            <w:pPr>
              <w:jc w:val="center"/>
              <w:rPr>
                <w:bCs/>
                <w:color w:val="000000"/>
                <w:sz w:val="12"/>
                <w:szCs w:val="12"/>
              </w:rPr>
            </w:pPr>
            <w:r w:rsidRPr="002A1DBB">
              <w:rPr>
                <w:color w:val="000000"/>
                <w:sz w:val="12"/>
                <w:szCs w:val="12"/>
              </w:rPr>
              <w:t>0,00</w:t>
            </w:r>
          </w:p>
        </w:tc>
        <w:tc>
          <w:tcPr>
            <w:tcW w:w="709" w:type="dxa"/>
            <w:gridSpan w:val="2"/>
            <w:shd w:val="clear" w:color="auto" w:fill="auto"/>
            <w:vAlign w:val="center"/>
          </w:tcPr>
          <w:p w14:paraId="63424F65" w14:textId="77777777" w:rsidR="002A1DBB" w:rsidRPr="002A1DBB" w:rsidRDefault="002A1DBB" w:rsidP="002A1DBB">
            <w:pPr>
              <w:jc w:val="center"/>
              <w:rPr>
                <w:bCs/>
                <w:color w:val="000000"/>
                <w:sz w:val="12"/>
                <w:szCs w:val="12"/>
              </w:rPr>
            </w:pPr>
            <w:r w:rsidRPr="002A1DBB">
              <w:rPr>
                <w:color w:val="000000"/>
                <w:sz w:val="12"/>
                <w:szCs w:val="12"/>
              </w:rPr>
              <w:t>0,00</w:t>
            </w:r>
          </w:p>
        </w:tc>
        <w:tc>
          <w:tcPr>
            <w:tcW w:w="599" w:type="dxa"/>
            <w:gridSpan w:val="2"/>
            <w:shd w:val="clear" w:color="auto" w:fill="auto"/>
            <w:vAlign w:val="center"/>
          </w:tcPr>
          <w:p w14:paraId="01ECCD35" w14:textId="77777777" w:rsidR="002A1DBB" w:rsidRPr="002A1DBB" w:rsidRDefault="002A1DBB" w:rsidP="002A1DBB">
            <w:pPr>
              <w:jc w:val="center"/>
              <w:rPr>
                <w:bCs/>
                <w:color w:val="000000"/>
                <w:sz w:val="12"/>
                <w:szCs w:val="12"/>
              </w:rPr>
            </w:pPr>
            <w:r w:rsidRPr="002A1DBB">
              <w:rPr>
                <w:color w:val="000000"/>
                <w:sz w:val="12"/>
                <w:szCs w:val="12"/>
              </w:rPr>
              <w:t>0,00</w:t>
            </w:r>
          </w:p>
        </w:tc>
        <w:tc>
          <w:tcPr>
            <w:tcW w:w="667" w:type="dxa"/>
            <w:shd w:val="clear" w:color="000000" w:fill="FFFFFF"/>
            <w:vAlign w:val="center"/>
          </w:tcPr>
          <w:p w14:paraId="748912DD" w14:textId="77777777" w:rsidR="002A1DBB" w:rsidRPr="002A1DBB" w:rsidRDefault="002A1DBB" w:rsidP="002A1DBB">
            <w:pPr>
              <w:jc w:val="center"/>
              <w:rPr>
                <w:bCs/>
                <w:color w:val="000000"/>
                <w:sz w:val="12"/>
                <w:szCs w:val="12"/>
              </w:rPr>
            </w:pPr>
            <w:r w:rsidRPr="002A1DBB">
              <w:rPr>
                <w:color w:val="000000"/>
                <w:sz w:val="12"/>
                <w:szCs w:val="12"/>
              </w:rPr>
              <w:t>0,00</w:t>
            </w:r>
          </w:p>
        </w:tc>
      </w:tr>
      <w:tr w:rsidR="002A1DBB" w:rsidRPr="002A1DBB" w14:paraId="266EF326" w14:textId="77777777" w:rsidTr="00566B2A">
        <w:trPr>
          <w:trHeight w:val="20"/>
        </w:trPr>
        <w:tc>
          <w:tcPr>
            <w:tcW w:w="14979" w:type="dxa"/>
            <w:gridSpan w:val="25"/>
            <w:shd w:val="clear" w:color="000000" w:fill="FFFFFF"/>
            <w:vAlign w:val="center"/>
            <w:hideMark/>
          </w:tcPr>
          <w:p w14:paraId="7013108D" w14:textId="77777777" w:rsidR="002A1DBB" w:rsidRPr="002A1DBB" w:rsidRDefault="002A1DBB" w:rsidP="002A1DBB">
            <w:pPr>
              <w:rPr>
                <w:bCs/>
                <w:color w:val="000000"/>
                <w:sz w:val="12"/>
                <w:szCs w:val="12"/>
              </w:rPr>
            </w:pPr>
            <w:r w:rsidRPr="002A1DBB">
              <w:rPr>
                <w:bCs/>
                <w:color w:val="000000"/>
                <w:sz w:val="12"/>
                <w:szCs w:val="12"/>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2A1DBB" w:rsidRPr="002A1DBB" w14:paraId="230FD670" w14:textId="77777777" w:rsidTr="00566B2A">
        <w:trPr>
          <w:trHeight w:val="20"/>
        </w:trPr>
        <w:tc>
          <w:tcPr>
            <w:tcW w:w="8043" w:type="dxa"/>
            <w:gridSpan w:val="6"/>
            <w:shd w:val="clear" w:color="auto" w:fill="auto"/>
            <w:vAlign w:val="center"/>
          </w:tcPr>
          <w:p w14:paraId="0972D173" w14:textId="77777777" w:rsidR="002A1DBB" w:rsidRPr="002A1DBB" w:rsidRDefault="002A1DBB" w:rsidP="002A1DBB">
            <w:pPr>
              <w:rPr>
                <w:bCs/>
                <w:color w:val="000000"/>
                <w:sz w:val="12"/>
                <w:szCs w:val="12"/>
              </w:rPr>
            </w:pPr>
            <w:r w:rsidRPr="002A1DBB">
              <w:rPr>
                <w:bCs/>
                <w:color w:val="000000"/>
                <w:sz w:val="12"/>
                <w:szCs w:val="12"/>
              </w:rPr>
              <w:t>Всего по группе 2</w:t>
            </w:r>
          </w:p>
        </w:tc>
        <w:tc>
          <w:tcPr>
            <w:tcW w:w="709" w:type="dxa"/>
            <w:gridSpan w:val="2"/>
            <w:shd w:val="clear" w:color="auto" w:fill="auto"/>
            <w:vAlign w:val="center"/>
          </w:tcPr>
          <w:p w14:paraId="14D9D7AF" w14:textId="77777777" w:rsidR="002A1DBB" w:rsidRPr="002A1DBB" w:rsidRDefault="002A1DBB" w:rsidP="002A1DBB">
            <w:pPr>
              <w:jc w:val="center"/>
              <w:rPr>
                <w:color w:val="000000"/>
                <w:sz w:val="12"/>
                <w:szCs w:val="12"/>
              </w:rPr>
            </w:pPr>
            <w:r w:rsidRPr="002A1DBB">
              <w:rPr>
                <w:color w:val="000000"/>
                <w:sz w:val="12"/>
                <w:szCs w:val="12"/>
              </w:rPr>
              <w:t>0,00</w:t>
            </w:r>
          </w:p>
        </w:tc>
        <w:tc>
          <w:tcPr>
            <w:tcW w:w="709" w:type="dxa"/>
            <w:gridSpan w:val="2"/>
            <w:shd w:val="clear" w:color="auto" w:fill="auto"/>
            <w:vAlign w:val="center"/>
          </w:tcPr>
          <w:p w14:paraId="0434232E" w14:textId="77777777" w:rsidR="002A1DBB" w:rsidRPr="002A1DBB" w:rsidRDefault="002A1DBB" w:rsidP="002A1DBB">
            <w:pPr>
              <w:jc w:val="center"/>
              <w:rPr>
                <w:color w:val="000000"/>
                <w:sz w:val="12"/>
                <w:szCs w:val="12"/>
              </w:rPr>
            </w:pPr>
            <w:r w:rsidRPr="002A1DBB">
              <w:rPr>
                <w:color w:val="000000"/>
                <w:sz w:val="12"/>
                <w:szCs w:val="12"/>
              </w:rPr>
              <w:t>0,00</w:t>
            </w:r>
          </w:p>
        </w:tc>
        <w:tc>
          <w:tcPr>
            <w:tcW w:w="708" w:type="dxa"/>
            <w:gridSpan w:val="2"/>
            <w:shd w:val="clear" w:color="auto" w:fill="auto"/>
            <w:vAlign w:val="center"/>
          </w:tcPr>
          <w:p w14:paraId="5F363D94" w14:textId="77777777" w:rsidR="002A1DBB" w:rsidRPr="002A1DBB" w:rsidRDefault="002A1DBB" w:rsidP="002A1DBB">
            <w:pPr>
              <w:jc w:val="center"/>
              <w:rPr>
                <w:color w:val="000000"/>
                <w:sz w:val="12"/>
                <w:szCs w:val="12"/>
              </w:rPr>
            </w:pPr>
            <w:r w:rsidRPr="002A1DBB">
              <w:rPr>
                <w:color w:val="000000"/>
                <w:sz w:val="12"/>
                <w:szCs w:val="12"/>
              </w:rPr>
              <w:t>0,00</w:t>
            </w:r>
          </w:p>
        </w:tc>
        <w:tc>
          <w:tcPr>
            <w:tcW w:w="709" w:type="dxa"/>
            <w:gridSpan w:val="2"/>
            <w:shd w:val="clear" w:color="auto" w:fill="auto"/>
            <w:vAlign w:val="center"/>
          </w:tcPr>
          <w:p w14:paraId="3EE53480" w14:textId="77777777" w:rsidR="002A1DBB" w:rsidRPr="002A1DBB" w:rsidRDefault="002A1DBB" w:rsidP="002A1DBB">
            <w:pPr>
              <w:jc w:val="center"/>
              <w:rPr>
                <w:bCs/>
                <w:color w:val="000000"/>
                <w:sz w:val="12"/>
                <w:szCs w:val="12"/>
              </w:rPr>
            </w:pPr>
            <w:r w:rsidRPr="002A1DBB">
              <w:rPr>
                <w:color w:val="000000"/>
                <w:sz w:val="12"/>
                <w:szCs w:val="12"/>
              </w:rPr>
              <w:t>0,00</w:t>
            </w:r>
          </w:p>
        </w:tc>
        <w:tc>
          <w:tcPr>
            <w:tcW w:w="709" w:type="dxa"/>
            <w:gridSpan w:val="2"/>
            <w:shd w:val="clear" w:color="auto" w:fill="auto"/>
            <w:vAlign w:val="center"/>
          </w:tcPr>
          <w:p w14:paraId="7A1BF541" w14:textId="77777777" w:rsidR="002A1DBB" w:rsidRPr="002A1DBB" w:rsidRDefault="002A1DBB" w:rsidP="002A1DBB">
            <w:pPr>
              <w:jc w:val="center"/>
              <w:rPr>
                <w:bCs/>
                <w:color w:val="000000"/>
                <w:sz w:val="12"/>
                <w:szCs w:val="12"/>
              </w:rPr>
            </w:pPr>
            <w:r w:rsidRPr="002A1DBB">
              <w:rPr>
                <w:color w:val="000000"/>
                <w:sz w:val="12"/>
                <w:szCs w:val="12"/>
              </w:rPr>
              <w:t>0,00</w:t>
            </w:r>
          </w:p>
        </w:tc>
        <w:tc>
          <w:tcPr>
            <w:tcW w:w="709" w:type="dxa"/>
            <w:gridSpan w:val="2"/>
            <w:shd w:val="clear" w:color="auto" w:fill="auto"/>
            <w:vAlign w:val="center"/>
          </w:tcPr>
          <w:p w14:paraId="1D9CA7E4" w14:textId="77777777" w:rsidR="002A1DBB" w:rsidRPr="002A1DBB" w:rsidRDefault="002A1DBB" w:rsidP="002A1DBB">
            <w:pPr>
              <w:jc w:val="center"/>
              <w:rPr>
                <w:bCs/>
                <w:color w:val="000000"/>
                <w:sz w:val="12"/>
                <w:szCs w:val="12"/>
              </w:rPr>
            </w:pPr>
            <w:r w:rsidRPr="002A1DBB">
              <w:rPr>
                <w:color w:val="000000"/>
                <w:sz w:val="12"/>
                <w:szCs w:val="12"/>
              </w:rPr>
              <w:t>0,00</w:t>
            </w:r>
          </w:p>
        </w:tc>
        <w:tc>
          <w:tcPr>
            <w:tcW w:w="708" w:type="dxa"/>
            <w:gridSpan w:val="2"/>
            <w:shd w:val="clear" w:color="auto" w:fill="auto"/>
            <w:vAlign w:val="center"/>
          </w:tcPr>
          <w:p w14:paraId="1DE19140" w14:textId="77777777" w:rsidR="002A1DBB" w:rsidRPr="002A1DBB" w:rsidRDefault="002A1DBB" w:rsidP="002A1DBB">
            <w:pPr>
              <w:jc w:val="center"/>
              <w:rPr>
                <w:color w:val="000000"/>
                <w:sz w:val="12"/>
                <w:szCs w:val="12"/>
              </w:rPr>
            </w:pPr>
            <w:r w:rsidRPr="002A1DBB">
              <w:rPr>
                <w:color w:val="000000"/>
                <w:sz w:val="12"/>
                <w:szCs w:val="12"/>
              </w:rPr>
              <w:t>0,00</w:t>
            </w:r>
          </w:p>
        </w:tc>
        <w:tc>
          <w:tcPr>
            <w:tcW w:w="709" w:type="dxa"/>
            <w:gridSpan w:val="2"/>
            <w:shd w:val="clear" w:color="auto" w:fill="auto"/>
            <w:vAlign w:val="center"/>
          </w:tcPr>
          <w:p w14:paraId="718DF94C" w14:textId="77777777" w:rsidR="002A1DBB" w:rsidRPr="002A1DBB" w:rsidRDefault="002A1DBB" w:rsidP="002A1DBB">
            <w:pPr>
              <w:jc w:val="center"/>
              <w:rPr>
                <w:bCs/>
                <w:color w:val="000000"/>
                <w:sz w:val="12"/>
                <w:szCs w:val="12"/>
              </w:rPr>
            </w:pPr>
            <w:r w:rsidRPr="002A1DBB">
              <w:rPr>
                <w:color w:val="000000"/>
                <w:sz w:val="12"/>
                <w:szCs w:val="12"/>
              </w:rPr>
              <w:t>0,00</w:t>
            </w:r>
          </w:p>
        </w:tc>
        <w:tc>
          <w:tcPr>
            <w:tcW w:w="599" w:type="dxa"/>
            <w:gridSpan w:val="2"/>
            <w:shd w:val="clear" w:color="auto" w:fill="auto"/>
            <w:vAlign w:val="center"/>
          </w:tcPr>
          <w:p w14:paraId="6EA1C986" w14:textId="77777777" w:rsidR="002A1DBB" w:rsidRPr="002A1DBB" w:rsidRDefault="002A1DBB" w:rsidP="002A1DBB">
            <w:pPr>
              <w:jc w:val="center"/>
              <w:rPr>
                <w:bCs/>
                <w:color w:val="000000"/>
                <w:sz w:val="12"/>
                <w:szCs w:val="12"/>
              </w:rPr>
            </w:pPr>
            <w:r w:rsidRPr="002A1DBB">
              <w:rPr>
                <w:color w:val="000000"/>
                <w:sz w:val="12"/>
                <w:szCs w:val="12"/>
              </w:rPr>
              <w:t>0,00</w:t>
            </w:r>
          </w:p>
        </w:tc>
        <w:tc>
          <w:tcPr>
            <w:tcW w:w="667" w:type="dxa"/>
            <w:shd w:val="clear" w:color="auto" w:fill="auto"/>
            <w:vAlign w:val="center"/>
          </w:tcPr>
          <w:p w14:paraId="4FBD0FB1" w14:textId="77777777" w:rsidR="002A1DBB" w:rsidRPr="002A1DBB" w:rsidRDefault="002A1DBB" w:rsidP="002A1DBB">
            <w:pPr>
              <w:jc w:val="center"/>
              <w:rPr>
                <w:bCs/>
                <w:color w:val="000000"/>
                <w:sz w:val="12"/>
                <w:szCs w:val="12"/>
              </w:rPr>
            </w:pPr>
            <w:r w:rsidRPr="002A1DBB">
              <w:rPr>
                <w:color w:val="000000"/>
                <w:sz w:val="12"/>
                <w:szCs w:val="12"/>
              </w:rPr>
              <w:t>0,00</w:t>
            </w:r>
          </w:p>
        </w:tc>
      </w:tr>
      <w:tr w:rsidR="002A1DBB" w:rsidRPr="002A1DBB" w14:paraId="3C191B54" w14:textId="77777777" w:rsidTr="00566B2A">
        <w:trPr>
          <w:trHeight w:val="20"/>
        </w:trPr>
        <w:tc>
          <w:tcPr>
            <w:tcW w:w="14979" w:type="dxa"/>
            <w:gridSpan w:val="25"/>
            <w:shd w:val="clear" w:color="auto" w:fill="auto"/>
            <w:vAlign w:val="center"/>
          </w:tcPr>
          <w:p w14:paraId="31A25810" w14:textId="77777777" w:rsidR="002A1DBB" w:rsidRPr="002A1DBB" w:rsidRDefault="002A1DBB" w:rsidP="002A1DBB">
            <w:pPr>
              <w:rPr>
                <w:bCs/>
                <w:color w:val="000000"/>
                <w:sz w:val="12"/>
                <w:szCs w:val="12"/>
              </w:rPr>
            </w:pPr>
            <w:r w:rsidRPr="002A1DBB">
              <w:rPr>
                <w:bCs/>
                <w:color w:val="000000"/>
                <w:sz w:val="12"/>
                <w:szCs w:val="12"/>
              </w:rPr>
              <w:t>Группа 3. Реконструкция или модернизация существующих объектов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r>
      <w:tr w:rsidR="002A1DBB" w:rsidRPr="002A1DBB" w14:paraId="18582F54" w14:textId="77777777" w:rsidTr="00566B2A">
        <w:trPr>
          <w:trHeight w:val="20"/>
        </w:trPr>
        <w:tc>
          <w:tcPr>
            <w:tcW w:w="14979" w:type="dxa"/>
            <w:gridSpan w:val="25"/>
            <w:shd w:val="clear" w:color="auto" w:fill="auto"/>
            <w:vAlign w:val="center"/>
          </w:tcPr>
          <w:p w14:paraId="2A3A443A" w14:textId="77777777" w:rsidR="002A1DBB" w:rsidRPr="002A1DBB" w:rsidRDefault="002A1DBB" w:rsidP="002A1DBB">
            <w:pPr>
              <w:rPr>
                <w:color w:val="000000"/>
                <w:sz w:val="12"/>
                <w:szCs w:val="12"/>
              </w:rPr>
            </w:pPr>
            <w:r w:rsidRPr="002A1DBB">
              <w:rPr>
                <w:color w:val="000000"/>
                <w:sz w:val="12"/>
                <w:szCs w:val="12"/>
              </w:rPr>
              <w:t>3.1. Реконструкция или модернизация существующих тепловых сетей</w:t>
            </w:r>
          </w:p>
        </w:tc>
      </w:tr>
      <w:tr w:rsidR="002A1DBB" w:rsidRPr="002A1DBB" w14:paraId="3136272C" w14:textId="77777777" w:rsidTr="00566B2A">
        <w:trPr>
          <w:trHeight w:val="20"/>
        </w:trPr>
        <w:tc>
          <w:tcPr>
            <w:tcW w:w="341" w:type="dxa"/>
            <w:shd w:val="clear" w:color="auto" w:fill="auto"/>
            <w:vAlign w:val="center"/>
          </w:tcPr>
          <w:p w14:paraId="0A1C5D38" w14:textId="77777777" w:rsidR="002A1DBB" w:rsidRPr="002A1DBB" w:rsidRDefault="002A1DBB" w:rsidP="002A1DBB">
            <w:pPr>
              <w:jc w:val="center"/>
              <w:rPr>
                <w:color w:val="000000"/>
                <w:sz w:val="12"/>
                <w:szCs w:val="12"/>
              </w:rPr>
            </w:pPr>
            <w:r w:rsidRPr="002A1DBB">
              <w:rPr>
                <w:color w:val="000000"/>
                <w:sz w:val="12"/>
                <w:szCs w:val="12"/>
              </w:rPr>
              <w:t>3.1.1</w:t>
            </w:r>
          </w:p>
        </w:tc>
        <w:tc>
          <w:tcPr>
            <w:tcW w:w="6662" w:type="dxa"/>
            <w:gridSpan w:val="2"/>
            <w:shd w:val="clear" w:color="auto" w:fill="auto"/>
            <w:vAlign w:val="center"/>
          </w:tcPr>
          <w:p w14:paraId="7D30ED8E" w14:textId="77777777" w:rsidR="002A1DBB" w:rsidRPr="002A1DBB" w:rsidRDefault="002A1DBB" w:rsidP="002A1DBB">
            <w:pPr>
              <w:rPr>
                <w:color w:val="000000"/>
                <w:sz w:val="12"/>
                <w:szCs w:val="12"/>
              </w:rPr>
            </w:pPr>
            <w:r w:rsidRPr="002A1DBB">
              <w:rPr>
                <w:color w:val="000000"/>
                <w:sz w:val="12"/>
                <w:szCs w:val="12"/>
              </w:rPr>
              <w:t>Реконструкция тепловой сети от т.7 до ПТ-5 (с изменением способа прокладки)</w:t>
            </w:r>
          </w:p>
        </w:tc>
        <w:tc>
          <w:tcPr>
            <w:tcW w:w="473" w:type="dxa"/>
            <w:shd w:val="clear" w:color="auto" w:fill="auto"/>
            <w:vAlign w:val="center"/>
          </w:tcPr>
          <w:p w14:paraId="591653F9" w14:textId="77777777" w:rsidR="002A1DBB" w:rsidRPr="002A1DBB" w:rsidRDefault="002A1DBB" w:rsidP="002A1DBB">
            <w:pPr>
              <w:jc w:val="center"/>
              <w:rPr>
                <w:color w:val="000000"/>
                <w:sz w:val="12"/>
                <w:szCs w:val="12"/>
              </w:rPr>
            </w:pPr>
            <w:r w:rsidRPr="002A1DBB">
              <w:rPr>
                <w:color w:val="000000"/>
                <w:sz w:val="12"/>
                <w:szCs w:val="12"/>
              </w:rPr>
              <w:t>2027</w:t>
            </w:r>
          </w:p>
        </w:tc>
        <w:tc>
          <w:tcPr>
            <w:tcW w:w="567" w:type="dxa"/>
            <w:gridSpan w:val="2"/>
            <w:shd w:val="clear" w:color="auto" w:fill="auto"/>
            <w:vAlign w:val="center"/>
          </w:tcPr>
          <w:p w14:paraId="48A06D2B" w14:textId="77777777" w:rsidR="002A1DBB" w:rsidRPr="002A1DBB" w:rsidRDefault="002A1DBB" w:rsidP="002A1DBB">
            <w:pPr>
              <w:jc w:val="center"/>
              <w:rPr>
                <w:color w:val="000000"/>
                <w:sz w:val="12"/>
                <w:szCs w:val="12"/>
              </w:rPr>
            </w:pPr>
            <w:r w:rsidRPr="002A1DBB">
              <w:rPr>
                <w:color w:val="000000"/>
                <w:sz w:val="12"/>
                <w:szCs w:val="12"/>
              </w:rPr>
              <w:t>2027</w:t>
            </w:r>
          </w:p>
        </w:tc>
        <w:tc>
          <w:tcPr>
            <w:tcW w:w="709" w:type="dxa"/>
            <w:gridSpan w:val="2"/>
            <w:shd w:val="clear" w:color="auto" w:fill="auto"/>
            <w:vAlign w:val="center"/>
          </w:tcPr>
          <w:p w14:paraId="4D88F22C" w14:textId="77777777" w:rsidR="002A1DBB" w:rsidRPr="002A1DBB" w:rsidRDefault="002A1DBB" w:rsidP="002A1DBB">
            <w:pPr>
              <w:jc w:val="center"/>
              <w:rPr>
                <w:color w:val="000000"/>
                <w:sz w:val="12"/>
                <w:szCs w:val="12"/>
              </w:rPr>
            </w:pPr>
            <w:r w:rsidRPr="002A1DBB">
              <w:rPr>
                <w:color w:val="000000"/>
                <w:sz w:val="12"/>
                <w:szCs w:val="12"/>
              </w:rPr>
              <w:t>5613,46</w:t>
            </w:r>
          </w:p>
        </w:tc>
        <w:tc>
          <w:tcPr>
            <w:tcW w:w="709" w:type="dxa"/>
            <w:gridSpan w:val="2"/>
            <w:shd w:val="clear" w:color="auto" w:fill="auto"/>
            <w:vAlign w:val="center"/>
          </w:tcPr>
          <w:p w14:paraId="19BF5CE0" w14:textId="77777777" w:rsidR="002A1DBB" w:rsidRPr="002A1DBB" w:rsidRDefault="002A1DBB" w:rsidP="002A1DBB">
            <w:pPr>
              <w:jc w:val="center"/>
              <w:rPr>
                <w:color w:val="000000"/>
                <w:sz w:val="12"/>
                <w:szCs w:val="12"/>
              </w:rPr>
            </w:pPr>
            <w:r w:rsidRPr="002A1DBB">
              <w:rPr>
                <w:color w:val="000000"/>
                <w:sz w:val="12"/>
                <w:szCs w:val="12"/>
              </w:rPr>
              <w:t>0,00</w:t>
            </w:r>
          </w:p>
        </w:tc>
        <w:tc>
          <w:tcPr>
            <w:tcW w:w="708" w:type="dxa"/>
            <w:gridSpan w:val="2"/>
            <w:shd w:val="clear" w:color="auto" w:fill="auto"/>
            <w:vAlign w:val="center"/>
          </w:tcPr>
          <w:p w14:paraId="5D5ABD83" w14:textId="77777777" w:rsidR="002A1DBB" w:rsidRPr="002A1DBB" w:rsidRDefault="002A1DBB" w:rsidP="002A1DBB">
            <w:pPr>
              <w:jc w:val="center"/>
              <w:rPr>
                <w:color w:val="000000"/>
                <w:sz w:val="12"/>
                <w:szCs w:val="12"/>
              </w:rPr>
            </w:pPr>
            <w:r w:rsidRPr="002A1DBB">
              <w:rPr>
                <w:color w:val="000000"/>
                <w:sz w:val="12"/>
                <w:szCs w:val="12"/>
              </w:rPr>
              <w:t>5613,46</w:t>
            </w:r>
          </w:p>
        </w:tc>
        <w:tc>
          <w:tcPr>
            <w:tcW w:w="709" w:type="dxa"/>
            <w:gridSpan w:val="2"/>
            <w:shd w:val="clear" w:color="auto" w:fill="auto"/>
            <w:vAlign w:val="center"/>
          </w:tcPr>
          <w:p w14:paraId="7D253702" w14:textId="77777777" w:rsidR="002A1DBB" w:rsidRPr="002A1DBB" w:rsidRDefault="002A1DBB" w:rsidP="002A1DBB">
            <w:pPr>
              <w:jc w:val="center"/>
              <w:rPr>
                <w:color w:val="000000"/>
                <w:sz w:val="12"/>
                <w:szCs w:val="12"/>
              </w:rPr>
            </w:pPr>
            <w:r w:rsidRPr="002A1DBB">
              <w:rPr>
                <w:color w:val="000000"/>
                <w:sz w:val="12"/>
                <w:szCs w:val="12"/>
              </w:rPr>
              <w:t>0,00</w:t>
            </w:r>
          </w:p>
        </w:tc>
        <w:tc>
          <w:tcPr>
            <w:tcW w:w="709" w:type="dxa"/>
            <w:gridSpan w:val="2"/>
            <w:shd w:val="clear" w:color="auto" w:fill="auto"/>
            <w:vAlign w:val="center"/>
          </w:tcPr>
          <w:p w14:paraId="17BC4190" w14:textId="77777777" w:rsidR="002A1DBB" w:rsidRPr="002A1DBB" w:rsidRDefault="002A1DBB" w:rsidP="002A1DBB">
            <w:pPr>
              <w:jc w:val="center"/>
              <w:rPr>
                <w:color w:val="000000"/>
                <w:sz w:val="12"/>
                <w:szCs w:val="12"/>
              </w:rPr>
            </w:pPr>
            <w:r w:rsidRPr="002A1DBB">
              <w:rPr>
                <w:color w:val="000000"/>
                <w:sz w:val="12"/>
                <w:szCs w:val="12"/>
              </w:rPr>
              <w:t>0,00</w:t>
            </w:r>
          </w:p>
        </w:tc>
        <w:tc>
          <w:tcPr>
            <w:tcW w:w="709" w:type="dxa"/>
            <w:gridSpan w:val="2"/>
            <w:shd w:val="clear" w:color="auto" w:fill="auto"/>
            <w:vAlign w:val="center"/>
          </w:tcPr>
          <w:p w14:paraId="2C2BF247" w14:textId="77777777" w:rsidR="002A1DBB" w:rsidRPr="002A1DBB" w:rsidRDefault="002A1DBB" w:rsidP="002A1DBB">
            <w:pPr>
              <w:jc w:val="center"/>
              <w:rPr>
                <w:color w:val="000000"/>
                <w:sz w:val="12"/>
                <w:szCs w:val="12"/>
              </w:rPr>
            </w:pPr>
            <w:r w:rsidRPr="002A1DBB">
              <w:rPr>
                <w:color w:val="000000"/>
                <w:sz w:val="12"/>
                <w:szCs w:val="12"/>
              </w:rPr>
              <w:t>0,00</w:t>
            </w:r>
          </w:p>
        </w:tc>
        <w:tc>
          <w:tcPr>
            <w:tcW w:w="708" w:type="dxa"/>
            <w:gridSpan w:val="2"/>
            <w:shd w:val="clear" w:color="auto" w:fill="auto"/>
            <w:vAlign w:val="center"/>
          </w:tcPr>
          <w:p w14:paraId="2CFA53C7" w14:textId="77777777" w:rsidR="002A1DBB" w:rsidRPr="002A1DBB" w:rsidRDefault="002A1DBB" w:rsidP="002A1DBB">
            <w:pPr>
              <w:jc w:val="center"/>
              <w:rPr>
                <w:color w:val="000000"/>
                <w:sz w:val="12"/>
                <w:szCs w:val="12"/>
              </w:rPr>
            </w:pPr>
            <w:r w:rsidRPr="002A1DBB">
              <w:rPr>
                <w:color w:val="000000"/>
                <w:sz w:val="12"/>
                <w:szCs w:val="12"/>
              </w:rPr>
              <w:t>5613,46</w:t>
            </w:r>
          </w:p>
        </w:tc>
        <w:tc>
          <w:tcPr>
            <w:tcW w:w="709" w:type="dxa"/>
            <w:gridSpan w:val="2"/>
            <w:shd w:val="clear" w:color="auto" w:fill="auto"/>
            <w:vAlign w:val="center"/>
          </w:tcPr>
          <w:p w14:paraId="1A6CC5CC" w14:textId="77777777" w:rsidR="002A1DBB" w:rsidRPr="002A1DBB" w:rsidRDefault="002A1DBB" w:rsidP="002A1DBB">
            <w:pPr>
              <w:jc w:val="center"/>
              <w:rPr>
                <w:color w:val="000000"/>
                <w:sz w:val="12"/>
                <w:szCs w:val="12"/>
              </w:rPr>
            </w:pPr>
            <w:r w:rsidRPr="002A1DBB">
              <w:rPr>
                <w:color w:val="000000"/>
                <w:sz w:val="12"/>
                <w:szCs w:val="12"/>
              </w:rPr>
              <w:t>0,00</w:t>
            </w:r>
          </w:p>
        </w:tc>
        <w:tc>
          <w:tcPr>
            <w:tcW w:w="599" w:type="dxa"/>
            <w:gridSpan w:val="2"/>
            <w:shd w:val="clear" w:color="auto" w:fill="auto"/>
            <w:vAlign w:val="center"/>
          </w:tcPr>
          <w:p w14:paraId="59ECE80B" w14:textId="77777777" w:rsidR="002A1DBB" w:rsidRPr="002A1DBB" w:rsidRDefault="002A1DBB" w:rsidP="002A1DBB">
            <w:pPr>
              <w:jc w:val="center"/>
              <w:rPr>
                <w:color w:val="000000"/>
                <w:sz w:val="12"/>
                <w:szCs w:val="12"/>
              </w:rPr>
            </w:pPr>
            <w:r w:rsidRPr="002A1DBB">
              <w:rPr>
                <w:color w:val="000000"/>
                <w:sz w:val="12"/>
                <w:szCs w:val="12"/>
              </w:rPr>
              <w:t>0,00</w:t>
            </w:r>
          </w:p>
        </w:tc>
        <w:tc>
          <w:tcPr>
            <w:tcW w:w="667" w:type="dxa"/>
            <w:shd w:val="clear" w:color="auto" w:fill="auto"/>
            <w:vAlign w:val="center"/>
          </w:tcPr>
          <w:p w14:paraId="708ECC07" w14:textId="77777777" w:rsidR="002A1DBB" w:rsidRPr="002A1DBB" w:rsidRDefault="002A1DBB" w:rsidP="002A1DBB">
            <w:pPr>
              <w:jc w:val="center"/>
              <w:rPr>
                <w:color w:val="000000"/>
                <w:sz w:val="12"/>
                <w:szCs w:val="12"/>
              </w:rPr>
            </w:pPr>
            <w:r w:rsidRPr="002A1DBB">
              <w:rPr>
                <w:color w:val="000000"/>
                <w:sz w:val="12"/>
                <w:szCs w:val="12"/>
              </w:rPr>
              <w:t>0,00</w:t>
            </w:r>
          </w:p>
        </w:tc>
      </w:tr>
      <w:tr w:rsidR="002A1DBB" w:rsidRPr="002A1DBB" w14:paraId="32B4032A" w14:textId="77777777" w:rsidTr="00566B2A">
        <w:trPr>
          <w:trHeight w:val="20"/>
        </w:trPr>
        <w:tc>
          <w:tcPr>
            <w:tcW w:w="341" w:type="dxa"/>
            <w:shd w:val="clear" w:color="auto" w:fill="auto"/>
            <w:vAlign w:val="center"/>
          </w:tcPr>
          <w:p w14:paraId="05899BEE" w14:textId="77777777" w:rsidR="002A1DBB" w:rsidRPr="002A1DBB" w:rsidRDefault="002A1DBB" w:rsidP="002A1DBB">
            <w:pPr>
              <w:jc w:val="center"/>
              <w:rPr>
                <w:color w:val="000000"/>
                <w:sz w:val="12"/>
                <w:szCs w:val="12"/>
              </w:rPr>
            </w:pPr>
            <w:r w:rsidRPr="002A1DBB">
              <w:rPr>
                <w:color w:val="000000"/>
                <w:sz w:val="12"/>
                <w:szCs w:val="12"/>
              </w:rPr>
              <w:t>3.1.2</w:t>
            </w:r>
          </w:p>
        </w:tc>
        <w:tc>
          <w:tcPr>
            <w:tcW w:w="6662" w:type="dxa"/>
            <w:gridSpan w:val="2"/>
            <w:shd w:val="clear" w:color="auto" w:fill="auto"/>
            <w:vAlign w:val="center"/>
          </w:tcPr>
          <w:p w14:paraId="0B2F9DE1" w14:textId="77777777" w:rsidR="002A1DBB" w:rsidRPr="002A1DBB" w:rsidRDefault="002A1DBB" w:rsidP="002A1DBB">
            <w:pPr>
              <w:rPr>
                <w:color w:val="000000"/>
                <w:sz w:val="12"/>
                <w:szCs w:val="12"/>
              </w:rPr>
            </w:pPr>
            <w:r w:rsidRPr="002A1DBB">
              <w:rPr>
                <w:color w:val="000000"/>
                <w:sz w:val="12"/>
                <w:szCs w:val="12"/>
              </w:rPr>
              <w:t>Реконструкция тепловой сети от ПТ1- до ПТ-2 (с увеличением диаметра до Ду 600)</w:t>
            </w:r>
          </w:p>
        </w:tc>
        <w:tc>
          <w:tcPr>
            <w:tcW w:w="473" w:type="dxa"/>
            <w:shd w:val="clear" w:color="auto" w:fill="auto"/>
            <w:vAlign w:val="center"/>
          </w:tcPr>
          <w:p w14:paraId="3CC87EDB" w14:textId="77777777" w:rsidR="002A1DBB" w:rsidRPr="002A1DBB" w:rsidRDefault="002A1DBB" w:rsidP="002A1DBB">
            <w:pPr>
              <w:jc w:val="center"/>
              <w:rPr>
                <w:color w:val="000000"/>
                <w:sz w:val="12"/>
                <w:szCs w:val="12"/>
              </w:rPr>
            </w:pPr>
            <w:r w:rsidRPr="002A1DBB">
              <w:rPr>
                <w:color w:val="000000"/>
                <w:sz w:val="12"/>
                <w:szCs w:val="12"/>
              </w:rPr>
              <w:t>2029</w:t>
            </w:r>
          </w:p>
        </w:tc>
        <w:tc>
          <w:tcPr>
            <w:tcW w:w="567" w:type="dxa"/>
            <w:gridSpan w:val="2"/>
            <w:shd w:val="clear" w:color="auto" w:fill="auto"/>
            <w:vAlign w:val="center"/>
          </w:tcPr>
          <w:p w14:paraId="72B76149" w14:textId="77777777" w:rsidR="002A1DBB" w:rsidRPr="002A1DBB" w:rsidRDefault="002A1DBB" w:rsidP="002A1DBB">
            <w:pPr>
              <w:jc w:val="center"/>
              <w:rPr>
                <w:color w:val="000000"/>
                <w:sz w:val="12"/>
                <w:szCs w:val="12"/>
              </w:rPr>
            </w:pPr>
            <w:r w:rsidRPr="002A1DBB">
              <w:rPr>
                <w:color w:val="000000"/>
                <w:sz w:val="12"/>
                <w:szCs w:val="12"/>
              </w:rPr>
              <w:t>2029</w:t>
            </w:r>
          </w:p>
        </w:tc>
        <w:tc>
          <w:tcPr>
            <w:tcW w:w="709" w:type="dxa"/>
            <w:gridSpan w:val="2"/>
            <w:shd w:val="clear" w:color="auto" w:fill="auto"/>
            <w:vAlign w:val="center"/>
          </w:tcPr>
          <w:p w14:paraId="001C2389" w14:textId="77777777" w:rsidR="002A1DBB" w:rsidRPr="002A1DBB" w:rsidRDefault="002A1DBB" w:rsidP="002A1DBB">
            <w:pPr>
              <w:jc w:val="center"/>
              <w:rPr>
                <w:color w:val="000000"/>
                <w:sz w:val="12"/>
                <w:szCs w:val="12"/>
              </w:rPr>
            </w:pPr>
            <w:r w:rsidRPr="002A1DBB">
              <w:rPr>
                <w:color w:val="000000"/>
                <w:sz w:val="12"/>
                <w:szCs w:val="12"/>
              </w:rPr>
              <w:t>10711,01</w:t>
            </w:r>
          </w:p>
        </w:tc>
        <w:tc>
          <w:tcPr>
            <w:tcW w:w="709" w:type="dxa"/>
            <w:gridSpan w:val="2"/>
            <w:shd w:val="clear" w:color="auto" w:fill="auto"/>
            <w:vAlign w:val="center"/>
          </w:tcPr>
          <w:p w14:paraId="528BF58B" w14:textId="77777777" w:rsidR="002A1DBB" w:rsidRPr="002A1DBB" w:rsidRDefault="002A1DBB" w:rsidP="002A1DBB">
            <w:pPr>
              <w:jc w:val="center"/>
              <w:rPr>
                <w:color w:val="000000"/>
                <w:sz w:val="12"/>
                <w:szCs w:val="12"/>
              </w:rPr>
            </w:pPr>
            <w:r w:rsidRPr="002A1DBB">
              <w:rPr>
                <w:color w:val="000000"/>
                <w:sz w:val="12"/>
                <w:szCs w:val="12"/>
              </w:rPr>
              <w:t>0,00</w:t>
            </w:r>
          </w:p>
        </w:tc>
        <w:tc>
          <w:tcPr>
            <w:tcW w:w="708" w:type="dxa"/>
            <w:gridSpan w:val="2"/>
            <w:shd w:val="clear" w:color="auto" w:fill="auto"/>
            <w:vAlign w:val="center"/>
          </w:tcPr>
          <w:p w14:paraId="5E57A6DE" w14:textId="77777777" w:rsidR="002A1DBB" w:rsidRPr="002A1DBB" w:rsidRDefault="002A1DBB" w:rsidP="002A1DBB">
            <w:pPr>
              <w:jc w:val="center"/>
              <w:rPr>
                <w:color w:val="000000"/>
                <w:sz w:val="12"/>
                <w:szCs w:val="12"/>
              </w:rPr>
            </w:pPr>
            <w:r w:rsidRPr="002A1DBB">
              <w:rPr>
                <w:color w:val="000000"/>
                <w:sz w:val="12"/>
                <w:szCs w:val="12"/>
              </w:rPr>
              <w:t>10711,01</w:t>
            </w:r>
          </w:p>
        </w:tc>
        <w:tc>
          <w:tcPr>
            <w:tcW w:w="709" w:type="dxa"/>
            <w:gridSpan w:val="2"/>
            <w:shd w:val="clear" w:color="auto" w:fill="auto"/>
            <w:vAlign w:val="center"/>
          </w:tcPr>
          <w:p w14:paraId="63A984EA" w14:textId="77777777" w:rsidR="002A1DBB" w:rsidRPr="002A1DBB" w:rsidRDefault="002A1DBB" w:rsidP="002A1DBB">
            <w:pPr>
              <w:jc w:val="center"/>
              <w:rPr>
                <w:color w:val="000000"/>
                <w:sz w:val="12"/>
                <w:szCs w:val="12"/>
              </w:rPr>
            </w:pPr>
            <w:r w:rsidRPr="002A1DBB">
              <w:rPr>
                <w:color w:val="000000"/>
                <w:sz w:val="12"/>
                <w:szCs w:val="12"/>
              </w:rPr>
              <w:t>0,00</w:t>
            </w:r>
          </w:p>
        </w:tc>
        <w:tc>
          <w:tcPr>
            <w:tcW w:w="709" w:type="dxa"/>
            <w:gridSpan w:val="2"/>
            <w:shd w:val="clear" w:color="auto" w:fill="auto"/>
            <w:vAlign w:val="center"/>
          </w:tcPr>
          <w:p w14:paraId="795CDEEB" w14:textId="77777777" w:rsidR="002A1DBB" w:rsidRPr="002A1DBB" w:rsidRDefault="002A1DBB" w:rsidP="002A1DBB">
            <w:pPr>
              <w:jc w:val="center"/>
              <w:rPr>
                <w:color w:val="000000"/>
                <w:sz w:val="12"/>
                <w:szCs w:val="12"/>
              </w:rPr>
            </w:pPr>
            <w:r w:rsidRPr="002A1DBB">
              <w:rPr>
                <w:color w:val="000000"/>
                <w:sz w:val="12"/>
                <w:szCs w:val="12"/>
              </w:rPr>
              <w:t>0,00</w:t>
            </w:r>
          </w:p>
        </w:tc>
        <w:tc>
          <w:tcPr>
            <w:tcW w:w="709" w:type="dxa"/>
            <w:gridSpan w:val="2"/>
            <w:shd w:val="clear" w:color="auto" w:fill="auto"/>
            <w:vAlign w:val="center"/>
          </w:tcPr>
          <w:p w14:paraId="7AE0DC5F" w14:textId="77777777" w:rsidR="002A1DBB" w:rsidRPr="002A1DBB" w:rsidRDefault="002A1DBB" w:rsidP="002A1DBB">
            <w:pPr>
              <w:jc w:val="center"/>
              <w:rPr>
                <w:color w:val="000000"/>
                <w:sz w:val="12"/>
                <w:szCs w:val="12"/>
              </w:rPr>
            </w:pPr>
            <w:r w:rsidRPr="002A1DBB">
              <w:rPr>
                <w:color w:val="000000"/>
                <w:sz w:val="12"/>
                <w:szCs w:val="12"/>
              </w:rPr>
              <w:t>0,00</w:t>
            </w:r>
          </w:p>
        </w:tc>
        <w:tc>
          <w:tcPr>
            <w:tcW w:w="708" w:type="dxa"/>
            <w:gridSpan w:val="2"/>
            <w:shd w:val="clear" w:color="auto" w:fill="auto"/>
            <w:vAlign w:val="center"/>
          </w:tcPr>
          <w:p w14:paraId="1F732438" w14:textId="77777777" w:rsidR="002A1DBB" w:rsidRPr="002A1DBB" w:rsidRDefault="002A1DBB" w:rsidP="002A1DBB">
            <w:pPr>
              <w:jc w:val="center"/>
              <w:rPr>
                <w:color w:val="000000"/>
                <w:sz w:val="12"/>
                <w:szCs w:val="12"/>
              </w:rPr>
            </w:pPr>
            <w:r w:rsidRPr="002A1DBB">
              <w:rPr>
                <w:color w:val="000000"/>
                <w:sz w:val="12"/>
                <w:szCs w:val="12"/>
              </w:rPr>
              <w:t>0,00</w:t>
            </w:r>
          </w:p>
        </w:tc>
        <w:tc>
          <w:tcPr>
            <w:tcW w:w="709" w:type="dxa"/>
            <w:gridSpan w:val="2"/>
            <w:shd w:val="clear" w:color="auto" w:fill="auto"/>
            <w:vAlign w:val="center"/>
          </w:tcPr>
          <w:p w14:paraId="1F414DFD" w14:textId="77777777" w:rsidR="002A1DBB" w:rsidRPr="002A1DBB" w:rsidRDefault="002A1DBB" w:rsidP="002A1DBB">
            <w:pPr>
              <w:jc w:val="center"/>
              <w:rPr>
                <w:color w:val="000000"/>
                <w:sz w:val="12"/>
                <w:szCs w:val="12"/>
              </w:rPr>
            </w:pPr>
            <w:r w:rsidRPr="002A1DBB">
              <w:rPr>
                <w:color w:val="000000"/>
                <w:sz w:val="12"/>
                <w:szCs w:val="12"/>
              </w:rPr>
              <w:t>0,00</w:t>
            </w:r>
          </w:p>
        </w:tc>
        <w:tc>
          <w:tcPr>
            <w:tcW w:w="599" w:type="dxa"/>
            <w:gridSpan w:val="2"/>
            <w:shd w:val="clear" w:color="auto" w:fill="auto"/>
            <w:vAlign w:val="center"/>
          </w:tcPr>
          <w:p w14:paraId="2759ADFD" w14:textId="77777777" w:rsidR="002A1DBB" w:rsidRPr="002A1DBB" w:rsidRDefault="002A1DBB" w:rsidP="002A1DBB">
            <w:pPr>
              <w:jc w:val="center"/>
              <w:rPr>
                <w:color w:val="000000"/>
                <w:sz w:val="12"/>
                <w:szCs w:val="12"/>
              </w:rPr>
            </w:pPr>
            <w:r w:rsidRPr="002A1DBB">
              <w:rPr>
                <w:color w:val="000000"/>
                <w:sz w:val="12"/>
                <w:szCs w:val="12"/>
              </w:rPr>
              <w:t>10711,01</w:t>
            </w:r>
          </w:p>
        </w:tc>
        <w:tc>
          <w:tcPr>
            <w:tcW w:w="667" w:type="dxa"/>
            <w:shd w:val="clear" w:color="auto" w:fill="auto"/>
            <w:vAlign w:val="center"/>
          </w:tcPr>
          <w:p w14:paraId="36749CE6" w14:textId="77777777" w:rsidR="002A1DBB" w:rsidRPr="002A1DBB" w:rsidRDefault="002A1DBB" w:rsidP="002A1DBB">
            <w:pPr>
              <w:jc w:val="center"/>
              <w:rPr>
                <w:color w:val="000000"/>
                <w:sz w:val="12"/>
                <w:szCs w:val="12"/>
              </w:rPr>
            </w:pPr>
            <w:r w:rsidRPr="002A1DBB">
              <w:rPr>
                <w:color w:val="000000"/>
                <w:sz w:val="12"/>
                <w:szCs w:val="12"/>
              </w:rPr>
              <w:t>0,00</w:t>
            </w:r>
          </w:p>
        </w:tc>
      </w:tr>
      <w:tr w:rsidR="002A1DBB" w:rsidRPr="002A1DBB" w14:paraId="39C2EBC2" w14:textId="77777777" w:rsidTr="00566B2A">
        <w:trPr>
          <w:trHeight w:val="20"/>
        </w:trPr>
        <w:tc>
          <w:tcPr>
            <w:tcW w:w="14979" w:type="dxa"/>
            <w:gridSpan w:val="25"/>
            <w:shd w:val="clear" w:color="000000" w:fill="FFFFFF"/>
            <w:vAlign w:val="center"/>
          </w:tcPr>
          <w:p w14:paraId="3EEA3368" w14:textId="77777777" w:rsidR="002A1DBB" w:rsidRPr="002A1DBB" w:rsidRDefault="002A1DBB" w:rsidP="002A1DBB">
            <w:pPr>
              <w:rPr>
                <w:color w:val="000000"/>
                <w:sz w:val="12"/>
                <w:szCs w:val="12"/>
              </w:rPr>
            </w:pPr>
            <w:r w:rsidRPr="002A1DBB">
              <w:rPr>
                <w:color w:val="000000"/>
                <w:sz w:val="12"/>
                <w:szCs w:val="12"/>
              </w:rPr>
              <w:t>3.2. Реконструкция или модернизация существующих объектов системы централизованного теплоснабжения, за исключением тепловых сетей</w:t>
            </w:r>
          </w:p>
        </w:tc>
      </w:tr>
      <w:tr w:rsidR="002A1DBB" w:rsidRPr="002A1DBB" w14:paraId="41B8A2B4" w14:textId="77777777" w:rsidTr="00566B2A">
        <w:trPr>
          <w:trHeight w:val="20"/>
        </w:trPr>
        <w:tc>
          <w:tcPr>
            <w:tcW w:w="341" w:type="dxa"/>
            <w:shd w:val="clear" w:color="000000" w:fill="FFFFFF"/>
            <w:vAlign w:val="center"/>
          </w:tcPr>
          <w:p w14:paraId="05DB3631" w14:textId="77777777" w:rsidR="002A1DBB" w:rsidRPr="002A1DBB" w:rsidRDefault="002A1DBB" w:rsidP="002A1DBB">
            <w:pPr>
              <w:jc w:val="center"/>
              <w:rPr>
                <w:color w:val="000000"/>
                <w:sz w:val="12"/>
                <w:szCs w:val="12"/>
              </w:rPr>
            </w:pPr>
            <w:r w:rsidRPr="002A1DBB">
              <w:rPr>
                <w:color w:val="000000"/>
                <w:sz w:val="12"/>
                <w:szCs w:val="12"/>
              </w:rPr>
              <w:t>3.2.1</w:t>
            </w:r>
          </w:p>
        </w:tc>
        <w:tc>
          <w:tcPr>
            <w:tcW w:w="6662" w:type="dxa"/>
            <w:gridSpan w:val="2"/>
            <w:shd w:val="clear" w:color="auto" w:fill="auto"/>
            <w:vAlign w:val="center"/>
          </w:tcPr>
          <w:p w14:paraId="45BA9891" w14:textId="77777777" w:rsidR="002A1DBB" w:rsidRPr="002A1DBB" w:rsidRDefault="002A1DBB" w:rsidP="002A1DBB">
            <w:pPr>
              <w:rPr>
                <w:color w:val="000000"/>
                <w:sz w:val="12"/>
                <w:szCs w:val="12"/>
              </w:rPr>
            </w:pPr>
            <w:r w:rsidRPr="002A1DBB">
              <w:rPr>
                <w:color w:val="000000"/>
                <w:sz w:val="12"/>
                <w:szCs w:val="12"/>
              </w:rPr>
              <w:t>Установка частотного преобразователя 30кВт 380-460</w:t>
            </w:r>
            <w:proofErr w:type="gramStart"/>
            <w:r w:rsidRPr="002A1DBB">
              <w:rPr>
                <w:color w:val="000000"/>
                <w:sz w:val="12"/>
                <w:szCs w:val="12"/>
              </w:rPr>
              <w:t>V,IP</w:t>
            </w:r>
            <w:proofErr w:type="gramEnd"/>
            <w:r w:rsidRPr="002A1DBB">
              <w:rPr>
                <w:color w:val="000000"/>
                <w:sz w:val="12"/>
                <w:szCs w:val="12"/>
              </w:rPr>
              <w:t>20 на перекачивающий насос К-90/35 №1 -1 штука, на конденсатные насосы КСВ 125/55 №1,2 -1 штука</w:t>
            </w:r>
          </w:p>
        </w:tc>
        <w:tc>
          <w:tcPr>
            <w:tcW w:w="473" w:type="dxa"/>
            <w:shd w:val="clear" w:color="auto" w:fill="auto"/>
            <w:vAlign w:val="center"/>
          </w:tcPr>
          <w:p w14:paraId="227BD74E" w14:textId="77777777" w:rsidR="002A1DBB" w:rsidRPr="002A1DBB" w:rsidRDefault="002A1DBB" w:rsidP="002A1DBB">
            <w:pPr>
              <w:jc w:val="center"/>
              <w:rPr>
                <w:color w:val="000000"/>
                <w:sz w:val="12"/>
                <w:szCs w:val="12"/>
              </w:rPr>
            </w:pPr>
            <w:r w:rsidRPr="002A1DBB">
              <w:rPr>
                <w:color w:val="000000"/>
                <w:sz w:val="12"/>
                <w:szCs w:val="12"/>
              </w:rPr>
              <w:t>2028</w:t>
            </w:r>
          </w:p>
        </w:tc>
        <w:tc>
          <w:tcPr>
            <w:tcW w:w="567" w:type="dxa"/>
            <w:gridSpan w:val="2"/>
            <w:shd w:val="clear" w:color="auto" w:fill="auto"/>
            <w:vAlign w:val="center"/>
          </w:tcPr>
          <w:p w14:paraId="03FFA302" w14:textId="77777777" w:rsidR="002A1DBB" w:rsidRPr="002A1DBB" w:rsidRDefault="002A1DBB" w:rsidP="002A1DBB">
            <w:pPr>
              <w:jc w:val="center"/>
              <w:rPr>
                <w:color w:val="000000"/>
                <w:sz w:val="12"/>
                <w:szCs w:val="12"/>
              </w:rPr>
            </w:pPr>
            <w:r w:rsidRPr="002A1DBB">
              <w:rPr>
                <w:color w:val="000000"/>
                <w:sz w:val="12"/>
                <w:szCs w:val="12"/>
              </w:rPr>
              <w:t>2028</w:t>
            </w:r>
          </w:p>
        </w:tc>
        <w:tc>
          <w:tcPr>
            <w:tcW w:w="709" w:type="dxa"/>
            <w:gridSpan w:val="2"/>
            <w:shd w:val="clear" w:color="auto" w:fill="auto"/>
            <w:vAlign w:val="center"/>
          </w:tcPr>
          <w:p w14:paraId="011D24C6" w14:textId="77777777" w:rsidR="002A1DBB" w:rsidRPr="002A1DBB" w:rsidRDefault="002A1DBB" w:rsidP="002A1DBB">
            <w:pPr>
              <w:jc w:val="center"/>
              <w:rPr>
                <w:color w:val="000000"/>
                <w:sz w:val="12"/>
                <w:szCs w:val="12"/>
              </w:rPr>
            </w:pPr>
            <w:r w:rsidRPr="002A1DBB">
              <w:rPr>
                <w:color w:val="000000"/>
                <w:sz w:val="12"/>
                <w:szCs w:val="12"/>
              </w:rPr>
              <w:t>183,99</w:t>
            </w:r>
          </w:p>
        </w:tc>
        <w:tc>
          <w:tcPr>
            <w:tcW w:w="709" w:type="dxa"/>
            <w:gridSpan w:val="2"/>
            <w:shd w:val="clear" w:color="auto" w:fill="auto"/>
            <w:vAlign w:val="center"/>
          </w:tcPr>
          <w:p w14:paraId="56187760" w14:textId="77777777" w:rsidR="002A1DBB" w:rsidRPr="002A1DBB" w:rsidRDefault="002A1DBB" w:rsidP="002A1DBB">
            <w:pPr>
              <w:jc w:val="center"/>
              <w:rPr>
                <w:color w:val="000000"/>
                <w:sz w:val="12"/>
                <w:szCs w:val="12"/>
              </w:rPr>
            </w:pPr>
            <w:r w:rsidRPr="002A1DBB">
              <w:rPr>
                <w:color w:val="000000"/>
                <w:sz w:val="12"/>
                <w:szCs w:val="12"/>
              </w:rPr>
              <w:t>0,00</w:t>
            </w:r>
          </w:p>
        </w:tc>
        <w:tc>
          <w:tcPr>
            <w:tcW w:w="708" w:type="dxa"/>
            <w:gridSpan w:val="2"/>
            <w:shd w:val="clear" w:color="auto" w:fill="auto"/>
            <w:vAlign w:val="center"/>
          </w:tcPr>
          <w:p w14:paraId="03A8879B" w14:textId="77777777" w:rsidR="002A1DBB" w:rsidRPr="002A1DBB" w:rsidRDefault="002A1DBB" w:rsidP="002A1DBB">
            <w:pPr>
              <w:jc w:val="center"/>
              <w:rPr>
                <w:color w:val="000000"/>
                <w:sz w:val="12"/>
                <w:szCs w:val="12"/>
              </w:rPr>
            </w:pPr>
            <w:r w:rsidRPr="002A1DBB">
              <w:rPr>
                <w:color w:val="000000"/>
                <w:sz w:val="12"/>
                <w:szCs w:val="12"/>
              </w:rPr>
              <w:t>183,99</w:t>
            </w:r>
          </w:p>
        </w:tc>
        <w:tc>
          <w:tcPr>
            <w:tcW w:w="709" w:type="dxa"/>
            <w:gridSpan w:val="2"/>
            <w:shd w:val="clear" w:color="auto" w:fill="auto"/>
            <w:vAlign w:val="center"/>
          </w:tcPr>
          <w:p w14:paraId="7366E932" w14:textId="77777777" w:rsidR="002A1DBB" w:rsidRPr="002A1DBB" w:rsidRDefault="002A1DBB" w:rsidP="002A1DBB">
            <w:pPr>
              <w:jc w:val="center"/>
              <w:rPr>
                <w:color w:val="000000"/>
                <w:sz w:val="12"/>
                <w:szCs w:val="12"/>
              </w:rPr>
            </w:pPr>
            <w:r w:rsidRPr="002A1DBB">
              <w:rPr>
                <w:color w:val="000000"/>
                <w:sz w:val="12"/>
                <w:szCs w:val="12"/>
              </w:rPr>
              <w:t>0,00</w:t>
            </w:r>
          </w:p>
        </w:tc>
        <w:tc>
          <w:tcPr>
            <w:tcW w:w="709" w:type="dxa"/>
            <w:gridSpan w:val="2"/>
            <w:shd w:val="clear" w:color="auto" w:fill="auto"/>
            <w:vAlign w:val="center"/>
          </w:tcPr>
          <w:p w14:paraId="4E0D2397" w14:textId="77777777" w:rsidR="002A1DBB" w:rsidRPr="002A1DBB" w:rsidRDefault="002A1DBB" w:rsidP="002A1DBB">
            <w:pPr>
              <w:jc w:val="center"/>
              <w:rPr>
                <w:color w:val="000000"/>
                <w:sz w:val="12"/>
                <w:szCs w:val="12"/>
              </w:rPr>
            </w:pPr>
            <w:r w:rsidRPr="002A1DBB">
              <w:rPr>
                <w:color w:val="000000"/>
                <w:sz w:val="12"/>
                <w:szCs w:val="12"/>
              </w:rPr>
              <w:t>0,00</w:t>
            </w:r>
          </w:p>
        </w:tc>
        <w:tc>
          <w:tcPr>
            <w:tcW w:w="709" w:type="dxa"/>
            <w:gridSpan w:val="2"/>
            <w:shd w:val="clear" w:color="auto" w:fill="auto"/>
            <w:vAlign w:val="center"/>
          </w:tcPr>
          <w:p w14:paraId="691B3E94" w14:textId="77777777" w:rsidR="002A1DBB" w:rsidRPr="002A1DBB" w:rsidRDefault="002A1DBB" w:rsidP="002A1DBB">
            <w:pPr>
              <w:jc w:val="center"/>
              <w:rPr>
                <w:color w:val="000000"/>
                <w:sz w:val="12"/>
                <w:szCs w:val="12"/>
              </w:rPr>
            </w:pPr>
            <w:r w:rsidRPr="002A1DBB">
              <w:rPr>
                <w:color w:val="000000"/>
                <w:sz w:val="12"/>
                <w:szCs w:val="12"/>
              </w:rPr>
              <w:t>0,00</w:t>
            </w:r>
          </w:p>
        </w:tc>
        <w:tc>
          <w:tcPr>
            <w:tcW w:w="708" w:type="dxa"/>
            <w:gridSpan w:val="2"/>
            <w:shd w:val="clear" w:color="auto" w:fill="auto"/>
            <w:vAlign w:val="center"/>
          </w:tcPr>
          <w:p w14:paraId="553CB517" w14:textId="77777777" w:rsidR="002A1DBB" w:rsidRPr="002A1DBB" w:rsidRDefault="002A1DBB" w:rsidP="002A1DBB">
            <w:pPr>
              <w:jc w:val="center"/>
              <w:rPr>
                <w:color w:val="000000"/>
                <w:sz w:val="12"/>
                <w:szCs w:val="12"/>
              </w:rPr>
            </w:pPr>
            <w:r w:rsidRPr="002A1DBB">
              <w:rPr>
                <w:color w:val="000000"/>
                <w:sz w:val="12"/>
                <w:szCs w:val="12"/>
              </w:rPr>
              <w:t>0,00</w:t>
            </w:r>
          </w:p>
        </w:tc>
        <w:tc>
          <w:tcPr>
            <w:tcW w:w="709" w:type="dxa"/>
            <w:gridSpan w:val="2"/>
            <w:shd w:val="clear" w:color="auto" w:fill="auto"/>
            <w:vAlign w:val="center"/>
          </w:tcPr>
          <w:p w14:paraId="14FC20D4" w14:textId="77777777" w:rsidR="002A1DBB" w:rsidRPr="002A1DBB" w:rsidRDefault="002A1DBB" w:rsidP="002A1DBB">
            <w:pPr>
              <w:jc w:val="center"/>
              <w:rPr>
                <w:color w:val="000000"/>
                <w:sz w:val="12"/>
                <w:szCs w:val="12"/>
              </w:rPr>
            </w:pPr>
            <w:r w:rsidRPr="002A1DBB">
              <w:rPr>
                <w:color w:val="000000"/>
                <w:sz w:val="12"/>
                <w:szCs w:val="12"/>
              </w:rPr>
              <w:t>183,99</w:t>
            </w:r>
          </w:p>
        </w:tc>
        <w:tc>
          <w:tcPr>
            <w:tcW w:w="599" w:type="dxa"/>
            <w:gridSpan w:val="2"/>
            <w:shd w:val="clear" w:color="auto" w:fill="auto"/>
            <w:vAlign w:val="center"/>
          </w:tcPr>
          <w:p w14:paraId="278426F4" w14:textId="77777777" w:rsidR="002A1DBB" w:rsidRPr="002A1DBB" w:rsidRDefault="002A1DBB" w:rsidP="002A1DBB">
            <w:pPr>
              <w:jc w:val="center"/>
              <w:rPr>
                <w:color w:val="000000"/>
                <w:sz w:val="12"/>
                <w:szCs w:val="12"/>
              </w:rPr>
            </w:pPr>
            <w:r w:rsidRPr="002A1DBB">
              <w:rPr>
                <w:color w:val="000000"/>
                <w:sz w:val="12"/>
                <w:szCs w:val="12"/>
              </w:rPr>
              <w:t>0,00</w:t>
            </w:r>
          </w:p>
        </w:tc>
        <w:tc>
          <w:tcPr>
            <w:tcW w:w="667" w:type="dxa"/>
            <w:shd w:val="clear" w:color="auto" w:fill="auto"/>
            <w:vAlign w:val="center"/>
          </w:tcPr>
          <w:p w14:paraId="13D7327D" w14:textId="77777777" w:rsidR="002A1DBB" w:rsidRPr="002A1DBB" w:rsidRDefault="002A1DBB" w:rsidP="002A1DBB">
            <w:pPr>
              <w:jc w:val="center"/>
              <w:rPr>
                <w:color w:val="000000"/>
                <w:sz w:val="12"/>
                <w:szCs w:val="12"/>
              </w:rPr>
            </w:pPr>
            <w:r w:rsidRPr="002A1DBB">
              <w:rPr>
                <w:color w:val="000000"/>
                <w:sz w:val="12"/>
                <w:szCs w:val="12"/>
              </w:rPr>
              <w:t>0,00</w:t>
            </w:r>
          </w:p>
        </w:tc>
      </w:tr>
      <w:tr w:rsidR="002A1DBB" w:rsidRPr="002A1DBB" w14:paraId="120D2DAE" w14:textId="77777777" w:rsidTr="00566B2A">
        <w:trPr>
          <w:trHeight w:val="20"/>
        </w:trPr>
        <w:tc>
          <w:tcPr>
            <w:tcW w:w="341" w:type="dxa"/>
            <w:shd w:val="clear" w:color="000000" w:fill="FFFFFF"/>
            <w:vAlign w:val="center"/>
          </w:tcPr>
          <w:p w14:paraId="63469D31" w14:textId="77777777" w:rsidR="002A1DBB" w:rsidRPr="002A1DBB" w:rsidRDefault="002A1DBB" w:rsidP="002A1DBB">
            <w:pPr>
              <w:jc w:val="center"/>
              <w:rPr>
                <w:color w:val="000000"/>
                <w:sz w:val="12"/>
                <w:szCs w:val="12"/>
              </w:rPr>
            </w:pPr>
            <w:r w:rsidRPr="002A1DBB">
              <w:rPr>
                <w:color w:val="000000"/>
                <w:sz w:val="12"/>
                <w:szCs w:val="12"/>
              </w:rPr>
              <w:t>3.2.2</w:t>
            </w:r>
          </w:p>
        </w:tc>
        <w:tc>
          <w:tcPr>
            <w:tcW w:w="6662" w:type="dxa"/>
            <w:gridSpan w:val="2"/>
            <w:shd w:val="clear" w:color="auto" w:fill="auto"/>
            <w:vAlign w:val="center"/>
          </w:tcPr>
          <w:p w14:paraId="27095DC8" w14:textId="77777777" w:rsidR="002A1DBB" w:rsidRPr="002A1DBB" w:rsidRDefault="002A1DBB" w:rsidP="002A1DBB">
            <w:pPr>
              <w:rPr>
                <w:color w:val="000000"/>
                <w:sz w:val="12"/>
                <w:szCs w:val="12"/>
              </w:rPr>
            </w:pPr>
            <w:r w:rsidRPr="002A1DBB">
              <w:rPr>
                <w:color w:val="000000"/>
                <w:sz w:val="12"/>
                <w:szCs w:val="12"/>
              </w:rPr>
              <w:t>Установка частотного преобразователя 55кВт 380-460</w:t>
            </w:r>
            <w:proofErr w:type="gramStart"/>
            <w:r w:rsidRPr="002A1DBB">
              <w:rPr>
                <w:color w:val="000000"/>
                <w:sz w:val="12"/>
                <w:szCs w:val="12"/>
              </w:rPr>
              <w:t>V,IP</w:t>
            </w:r>
            <w:proofErr w:type="gramEnd"/>
            <w:r w:rsidRPr="002A1DBB">
              <w:rPr>
                <w:color w:val="000000"/>
                <w:sz w:val="12"/>
                <w:szCs w:val="12"/>
              </w:rPr>
              <w:t>20 с датчиками давления 0-2,5 мПа (0-25 бар) 4…20 мА, G1/2 на питательные насосы ЦНСГ-38/220№3, №5, №6, ЦНСГ-60/198 №4 - 4 штуки</w:t>
            </w:r>
          </w:p>
        </w:tc>
        <w:tc>
          <w:tcPr>
            <w:tcW w:w="473" w:type="dxa"/>
            <w:shd w:val="clear" w:color="auto" w:fill="auto"/>
            <w:vAlign w:val="center"/>
          </w:tcPr>
          <w:p w14:paraId="2D5F9A99" w14:textId="77777777" w:rsidR="002A1DBB" w:rsidRPr="002A1DBB" w:rsidRDefault="002A1DBB" w:rsidP="002A1DBB">
            <w:pPr>
              <w:jc w:val="center"/>
              <w:rPr>
                <w:color w:val="000000"/>
                <w:sz w:val="12"/>
                <w:szCs w:val="12"/>
              </w:rPr>
            </w:pPr>
            <w:r w:rsidRPr="002A1DBB">
              <w:rPr>
                <w:color w:val="000000"/>
                <w:sz w:val="12"/>
                <w:szCs w:val="12"/>
              </w:rPr>
              <w:t>2025</w:t>
            </w:r>
          </w:p>
        </w:tc>
        <w:tc>
          <w:tcPr>
            <w:tcW w:w="567" w:type="dxa"/>
            <w:gridSpan w:val="2"/>
            <w:shd w:val="clear" w:color="auto" w:fill="auto"/>
            <w:vAlign w:val="center"/>
          </w:tcPr>
          <w:p w14:paraId="47BAAA5C" w14:textId="77777777" w:rsidR="002A1DBB" w:rsidRPr="002A1DBB" w:rsidRDefault="002A1DBB" w:rsidP="002A1DBB">
            <w:pPr>
              <w:jc w:val="center"/>
              <w:rPr>
                <w:color w:val="000000"/>
                <w:sz w:val="12"/>
                <w:szCs w:val="12"/>
              </w:rPr>
            </w:pPr>
            <w:r w:rsidRPr="002A1DBB">
              <w:rPr>
                <w:color w:val="000000"/>
                <w:sz w:val="12"/>
                <w:szCs w:val="12"/>
              </w:rPr>
              <w:t>2025</w:t>
            </w:r>
          </w:p>
        </w:tc>
        <w:tc>
          <w:tcPr>
            <w:tcW w:w="709" w:type="dxa"/>
            <w:gridSpan w:val="2"/>
            <w:shd w:val="clear" w:color="auto" w:fill="auto"/>
            <w:vAlign w:val="center"/>
          </w:tcPr>
          <w:p w14:paraId="5F266FE6" w14:textId="77777777" w:rsidR="002A1DBB" w:rsidRPr="002A1DBB" w:rsidRDefault="002A1DBB" w:rsidP="002A1DBB">
            <w:pPr>
              <w:jc w:val="center"/>
              <w:rPr>
                <w:color w:val="000000"/>
                <w:sz w:val="12"/>
                <w:szCs w:val="12"/>
              </w:rPr>
            </w:pPr>
            <w:r w:rsidRPr="002A1DBB">
              <w:rPr>
                <w:color w:val="000000"/>
                <w:sz w:val="12"/>
                <w:szCs w:val="12"/>
              </w:rPr>
              <w:t>768,47</w:t>
            </w:r>
          </w:p>
        </w:tc>
        <w:tc>
          <w:tcPr>
            <w:tcW w:w="709" w:type="dxa"/>
            <w:gridSpan w:val="2"/>
            <w:shd w:val="clear" w:color="auto" w:fill="auto"/>
            <w:vAlign w:val="center"/>
          </w:tcPr>
          <w:p w14:paraId="609FBAA5" w14:textId="77777777" w:rsidR="002A1DBB" w:rsidRPr="002A1DBB" w:rsidRDefault="002A1DBB" w:rsidP="002A1DBB">
            <w:pPr>
              <w:jc w:val="center"/>
              <w:rPr>
                <w:color w:val="000000"/>
                <w:sz w:val="12"/>
                <w:szCs w:val="12"/>
              </w:rPr>
            </w:pPr>
            <w:r w:rsidRPr="002A1DBB">
              <w:rPr>
                <w:color w:val="000000"/>
                <w:sz w:val="12"/>
                <w:szCs w:val="12"/>
              </w:rPr>
              <w:t>0,00</w:t>
            </w:r>
          </w:p>
        </w:tc>
        <w:tc>
          <w:tcPr>
            <w:tcW w:w="708" w:type="dxa"/>
            <w:gridSpan w:val="2"/>
            <w:shd w:val="clear" w:color="auto" w:fill="auto"/>
            <w:vAlign w:val="center"/>
          </w:tcPr>
          <w:p w14:paraId="6AC841F4" w14:textId="77777777" w:rsidR="002A1DBB" w:rsidRPr="002A1DBB" w:rsidRDefault="002A1DBB" w:rsidP="002A1DBB">
            <w:pPr>
              <w:jc w:val="center"/>
              <w:rPr>
                <w:color w:val="000000"/>
                <w:sz w:val="12"/>
                <w:szCs w:val="12"/>
              </w:rPr>
            </w:pPr>
            <w:r w:rsidRPr="002A1DBB">
              <w:rPr>
                <w:color w:val="000000"/>
                <w:sz w:val="12"/>
                <w:szCs w:val="12"/>
              </w:rPr>
              <w:t>768,47</w:t>
            </w:r>
          </w:p>
        </w:tc>
        <w:tc>
          <w:tcPr>
            <w:tcW w:w="709" w:type="dxa"/>
            <w:gridSpan w:val="2"/>
            <w:shd w:val="clear" w:color="auto" w:fill="auto"/>
            <w:vAlign w:val="center"/>
          </w:tcPr>
          <w:p w14:paraId="1F970AB4" w14:textId="77777777" w:rsidR="002A1DBB" w:rsidRPr="002A1DBB" w:rsidRDefault="002A1DBB" w:rsidP="002A1DBB">
            <w:pPr>
              <w:jc w:val="center"/>
              <w:rPr>
                <w:color w:val="000000"/>
                <w:sz w:val="12"/>
                <w:szCs w:val="12"/>
              </w:rPr>
            </w:pPr>
            <w:r w:rsidRPr="002A1DBB">
              <w:rPr>
                <w:color w:val="000000"/>
                <w:sz w:val="12"/>
                <w:szCs w:val="12"/>
              </w:rPr>
              <w:t>0,00</w:t>
            </w:r>
          </w:p>
        </w:tc>
        <w:tc>
          <w:tcPr>
            <w:tcW w:w="709" w:type="dxa"/>
            <w:gridSpan w:val="2"/>
            <w:shd w:val="clear" w:color="auto" w:fill="auto"/>
            <w:vAlign w:val="center"/>
          </w:tcPr>
          <w:p w14:paraId="008265F3" w14:textId="77777777" w:rsidR="002A1DBB" w:rsidRPr="002A1DBB" w:rsidRDefault="002A1DBB" w:rsidP="002A1DBB">
            <w:pPr>
              <w:jc w:val="center"/>
              <w:rPr>
                <w:color w:val="000000"/>
                <w:sz w:val="12"/>
                <w:szCs w:val="12"/>
              </w:rPr>
            </w:pPr>
            <w:r w:rsidRPr="002A1DBB">
              <w:rPr>
                <w:color w:val="000000"/>
                <w:sz w:val="12"/>
                <w:szCs w:val="12"/>
              </w:rPr>
              <w:t>768,47</w:t>
            </w:r>
          </w:p>
        </w:tc>
        <w:tc>
          <w:tcPr>
            <w:tcW w:w="709" w:type="dxa"/>
            <w:gridSpan w:val="2"/>
            <w:shd w:val="clear" w:color="auto" w:fill="auto"/>
            <w:vAlign w:val="center"/>
          </w:tcPr>
          <w:p w14:paraId="258DC47D" w14:textId="77777777" w:rsidR="002A1DBB" w:rsidRPr="002A1DBB" w:rsidRDefault="002A1DBB" w:rsidP="002A1DBB">
            <w:pPr>
              <w:jc w:val="center"/>
              <w:rPr>
                <w:color w:val="000000"/>
                <w:sz w:val="12"/>
                <w:szCs w:val="12"/>
              </w:rPr>
            </w:pPr>
            <w:r w:rsidRPr="002A1DBB">
              <w:rPr>
                <w:color w:val="000000"/>
                <w:sz w:val="12"/>
                <w:szCs w:val="12"/>
              </w:rPr>
              <w:t>0,00</w:t>
            </w:r>
          </w:p>
        </w:tc>
        <w:tc>
          <w:tcPr>
            <w:tcW w:w="708" w:type="dxa"/>
            <w:gridSpan w:val="2"/>
            <w:shd w:val="clear" w:color="auto" w:fill="auto"/>
            <w:vAlign w:val="center"/>
          </w:tcPr>
          <w:p w14:paraId="4AB7C581" w14:textId="77777777" w:rsidR="002A1DBB" w:rsidRPr="002A1DBB" w:rsidRDefault="002A1DBB" w:rsidP="002A1DBB">
            <w:pPr>
              <w:jc w:val="center"/>
              <w:rPr>
                <w:color w:val="000000"/>
                <w:sz w:val="12"/>
                <w:szCs w:val="12"/>
              </w:rPr>
            </w:pPr>
            <w:r w:rsidRPr="002A1DBB">
              <w:rPr>
                <w:color w:val="000000"/>
                <w:sz w:val="12"/>
                <w:szCs w:val="12"/>
              </w:rPr>
              <w:t>0,00</w:t>
            </w:r>
          </w:p>
        </w:tc>
        <w:tc>
          <w:tcPr>
            <w:tcW w:w="709" w:type="dxa"/>
            <w:gridSpan w:val="2"/>
            <w:shd w:val="clear" w:color="auto" w:fill="auto"/>
            <w:vAlign w:val="center"/>
          </w:tcPr>
          <w:p w14:paraId="0720BFE5" w14:textId="77777777" w:rsidR="002A1DBB" w:rsidRPr="002A1DBB" w:rsidRDefault="002A1DBB" w:rsidP="002A1DBB">
            <w:pPr>
              <w:jc w:val="center"/>
              <w:rPr>
                <w:color w:val="000000"/>
                <w:sz w:val="12"/>
                <w:szCs w:val="12"/>
              </w:rPr>
            </w:pPr>
            <w:r w:rsidRPr="002A1DBB">
              <w:rPr>
                <w:color w:val="000000"/>
                <w:sz w:val="12"/>
                <w:szCs w:val="12"/>
              </w:rPr>
              <w:t>0,00</w:t>
            </w:r>
          </w:p>
        </w:tc>
        <w:tc>
          <w:tcPr>
            <w:tcW w:w="599" w:type="dxa"/>
            <w:gridSpan w:val="2"/>
            <w:shd w:val="clear" w:color="auto" w:fill="auto"/>
            <w:vAlign w:val="center"/>
          </w:tcPr>
          <w:p w14:paraId="0E6E5DB4" w14:textId="77777777" w:rsidR="002A1DBB" w:rsidRPr="002A1DBB" w:rsidRDefault="002A1DBB" w:rsidP="002A1DBB">
            <w:pPr>
              <w:jc w:val="center"/>
              <w:rPr>
                <w:color w:val="000000"/>
                <w:sz w:val="12"/>
                <w:szCs w:val="12"/>
              </w:rPr>
            </w:pPr>
            <w:r w:rsidRPr="002A1DBB">
              <w:rPr>
                <w:color w:val="000000"/>
                <w:sz w:val="12"/>
                <w:szCs w:val="12"/>
              </w:rPr>
              <w:t>0,00</w:t>
            </w:r>
          </w:p>
        </w:tc>
        <w:tc>
          <w:tcPr>
            <w:tcW w:w="667" w:type="dxa"/>
            <w:shd w:val="clear" w:color="auto" w:fill="auto"/>
            <w:vAlign w:val="center"/>
          </w:tcPr>
          <w:p w14:paraId="3B0D8DFE" w14:textId="77777777" w:rsidR="002A1DBB" w:rsidRPr="002A1DBB" w:rsidRDefault="002A1DBB" w:rsidP="002A1DBB">
            <w:pPr>
              <w:jc w:val="center"/>
              <w:rPr>
                <w:color w:val="000000"/>
                <w:sz w:val="12"/>
                <w:szCs w:val="12"/>
              </w:rPr>
            </w:pPr>
            <w:r w:rsidRPr="002A1DBB">
              <w:rPr>
                <w:color w:val="000000"/>
                <w:sz w:val="12"/>
                <w:szCs w:val="12"/>
              </w:rPr>
              <w:t>0,00</w:t>
            </w:r>
          </w:p>
        </w:tc>
      </w:tr>
      <w:tr w:rsidR="002A1DBB" w:rsidRPr="002A1DBB" w14:paraId="0498CB27" w14:textId="77777777" w:rsidTr="00566B2A">
        <w:trPr>
          <w:trHeight w:val="20"/>
        </w:trPr>
        <w:tc>
          <w:tcPr>
            <w:tcW w:w="341" w:type="dxa"/>
            <w:shd w:val="clear" w:color="000000" w:fill="FFFFFF"/>
            <w:vAlign w:val="center"/>
          </w:tcPr>
          <w:p w14:paraId="1E9E2EF9" w14:textId="77777777" w:rsidR="002A1DBB" w:rsidRPr="002A1DBB" w:rsidRDefault="002A1DBB" w:rsidP="002A1DBB">
            <w:pPr>
              <w:jc w:val="center"/>
              <w:rPr>
                <w:color w:val="000000"/>
                <w:sz w:val="12"/>
                <w:szCs w:val="12"/>
              </w:rPr>
            </w:pPr>
            <w:r w:rsidRPr="002A1DBB">
              <w:rPr>
                <w:color w:val="000000"/>
                <w:sz w:val="12"/>
                <w:szCs w:val="12"/>
              </w:rPr>
              <w:t>3.2.3</w:t>
            </w:r>
          </w:p>
        </w:tc>
        <w:tc>
          <w:tcPr>
            <w:tcW w:w="6662" w:type="dxa"/>
            <w:gridSpan w:val="2"/>
            <w:shd w:val="clear" w:color="auto" w:fill="auto"/>
            <w:vAlign w:val="center"/>
          </w:tcPr>
          <w:p w14:paraId="357CDA3A" w14:textId="77777777" w:rsidR="002A1DBB" w:rsidRPr="002A1DBB" w:rsidRDefault="002A1DBB" w:rsidP="002A1DBB">
            <w:pPr>
              <w:rPr>
                <w:color w:val="000000"/>
                <w:sz w:val="12"/>
                <w:szCs w:val="12"/>
              </w:rPr>
            </w:pPr>
            <w:r w:rsidRPr="002A1DBB">
              <w:rPr>
                <w:color w:val="000000"/>
                <w:sz w:val="12"/>
                <w:szCs w:val="12"/>
              </w:rPr>
              <w:t xml:space="preserve">Проектирование, монтаж, наладка узла учета тепловой энергии центральной котельной г. Мыски </w:t>
            </w:r>
          </w:p>
        </w:tc>
        <w:tc>
          <w:tcPr>
            <w:tcW w:w="473" w:type="dxa"/>
            <w:shd w:val="clear" w:color="auto" w:fill="auto"/>
            <w:vAlign w:val="center"/>
          </w:tcPr>
          <w:p w14:paraId="11CCBFC2" w14:textId="77777777" w:rsidR="002A1DBB" w:rsidRPr="002A1DBB" w:rsidRDefault="002A1DBB" w:rsidP="002A1DBB">
            <w:pPr>
              <w:jc w:val="center"/>
              <w:rPr>
                <w:color w:val="000000"/>
                <w:sz w:val="12"/>
                <w:szCs w:val="12"/>
              </w:rPr>
            </w:pPr>
            <w:r w:rsidRPr="002A1DBB">
              <w:rPr>
                <w:color w:val="000000"/>
                <w:sz w:val="12"/>
                <w:szCs w:val="12"/>
              </w:rPr>
              <w:t>2025</w:t>
            </w:r>
          </w:p>
        </w:tc>
        <w:tc>
          <w:tcPr>
            <w:tcW w:w="567" w:type="dxa"/>
            <w:gridSpan w:val="2"/>
            <w:shd w:val="clear" w:color="auto" w:fill="auto"/>
            <w:vAlign w:val="center"/>
          </w:tcPr>
          <w:p w14:paraId="76E54366" w14:textId="77777777" w:rsidR="002A1DBB" w:rsidRPr="002A1DBB" w:rsidRDefault="002A1DBB" w:rsidP="002A1DBB">
            <w:pPr>
              <w:jc w:val="center"/>
              <w:rPr>
                <w:color w:val="000000"/>
                <w:sz w:val="12"/>
                <w:szCs w:val="12"/>
              </w:rPr>
            </w:pPr>
            <w:r w:rsidRPr="002A1DBB">
              <w:rPr>
                <w:color w:val="000000"/>
                <w:sz w:val="12"/>
                <w:szCs w:val="12"/>
              </w:rPr>
              <w:t>2025</w:t>
            </w:r>
          </w:p>
        </w:tc>
        <w:tc>
          <w:tcPr>
            <w:tcW w:w="709" w:type="dxa"/>
            <w:gridSpan w:val="2"/>
            <w:shd w:val="clear" w:color="auto" w:fill="auto"/>
            <w:vAlign w:val="center"/>
          </w:tcPr>
          <w:p w14:paraId="54579CA9" w14:textId="77777777" w:rsidR="002A1DBB" w:rsidRPr="002A1DBB" w:rsidRDefault="002A1DBB" w:rsidP="002A1DBB">
            <w:pPr>
              <w:jc w:val="center"/>
              <w:rPr>
                <w:color w:val="000000"/>
                <w:sz w:val="12"/>
                <w:szCs w:val="12"/>
              </w:rPr>
            </w:pPr>
            <w:r w:rsidRPr="002A1DBB">
              <w:rPr>
                <w:color w:val="000000"/>
                <w:sz w:val="12"/>
                <w:szCs w:val="12"/>
              </w:rPr>
              <w:t>1084,25</w:t>
            </w:r>
          </w:p>
        </w:tc>
        <w:tc>
          <w:tcPr>
            <w:tcW w:w="709" w:type="dxa"/>
            <w:gridSpan w:val="2"/>
            <w:shd w:val="clear" w:color="auto" w:fill="auto"/>
            <w:vAlign w:val="center"/>
          </w:tcPr>
          <w:p w14:paraId="4021DBEE" w14:textId="77777777" w:rsidR="002A1DBB" w:rsidRPr="002A1DBB" w:rsidRDefault="002A1DBB" w:rsidP="002A1DBB">
            <w:pPr>
              <w:jc w:val="center"/>
              <w:rPr>
                <w:color w:val="000000"/>
                <w:sz w:val="12"/>
                <w:szCs w:val="12"/>
              </w:rPr>
            </w:pPr>
            <w:r w:rsidRPr="002A1DBB">
              <w:rPr>
                <w:color w:val="000000"/>
                <w:sz w:val="12"/>
                <w:szCs w:val="12"/>
              </w:rPr>
              <w:t>80,00</w:t>
            </w:r>
          </w:p>
        </w:tc>
        <w:tc>
          <w:tcPr>
            <w:tcW w:w="708" w:type="dxa"/>
            <w:gridSpan w:val="2"/>
            <w:shd w:val="clear" w:color="auto" w:fill="auto"/>
            <w:vAlign w:val="center"/>
          </w:tcPr>
          <w:p w14:paraId="6DFF1FCF" w14:textId="77777777" w:rsidR="002A1DBB" w:rsidRPr="002A1DBB" w:rsidRDefault="002A1DBB" w:rsidP="002A1DBB">
            <w:pPr>
              <w:jc w:val="center"/>
              <w:rPr>
                <w:color w:val="000000"/>
                <w:sz w:val="12"/>
                <w:szCs w:val="12"/>
              </w:rPr>
            </w:pPr>
            <w:r w:rsidRPr="002A1DBB">
              <w:rPr>
                <w:color w:val="000000"/>
                <w:sz w:val="12"/>
                <w:szCs w:val="12"/>
              </w:rPr>
              <w:t>1004,25</w:t>
            </w:r>
          </w:p>
        </w:tc>
        <w:tc>
          <w:tcPr>
            <w:tcW w:w="709" w:type="dxa"/>
            <w:gridSpan w:val="2"/>
            <w:shd w:val="clear" w:color="auto" w:fill="auto"/>
            <w:vAlign w:val="center"/>
          </w:tcPr>
          <w:p w14:paraId="6F744D0B" w14:textId="77777777" w:rsidR="002A1DBB" w:rsidRPr="002A1DBB" w:rsidRDefault="002A1DBB" w:rsidP="002A1DBB">
            <w:pPr>
              <w:jc w:val="center"/>
              <w:rPr>
                <w:color w:val="000000"/>
                <w:sz w:val="12"/>
                <w:szCs w:val="12"/>
              </w:rPr>
            </w:pPr>
            <w:r w:rsidRPr="002A1DBB">
              <w:rPr>
                <w:color w:val="000000"/>
                <w:sz w:val="12"/>
                <w:szCs w:val="12"/>
              </w:rPr>
              <w:t>0,00</w:t>
            </w:r>
          </w:p>
        </w:tc>
        <w:tc>
          <w:tcPr>
            <w:tcW w:w="709" w:type="dxa"/>
            <w:gridSpan w:val="2"/>
            <w:shd w:val="clear" w:color="auto" w:fill="auto"/>
            <w:vAlign w:val="center"/>
          </w:tcPr>
          <w:p w14:paraId="5BBCA125" w14:textId="77777777" w:rsidR="002A1DBB" w:rsidRPr="002A1DBB" w:rsidRDefault="002A1DBB" w:rsidP="002A1DBB">
            <w:pPr>
              <w:jc w:val="center"/>
              <w:rPr>
                <w:color w:val="000000"/>
                <w:sz w:val="12"/>
                <w:szCs w:val="12"/>
              </w:rPr>
            </w:pPr>
            <w:r w:rsidRPr="002A1DBB">
              <w:rPr>
                <w:color w:val="000000"/>
                <w:sz w:val="12"/>
                <w:szCs w:val="12"/>
              </w:rPr>
              <w:t>1 084,25</w:t>
            </w:r>
          </w:p>
        </w:tc>
        <w:tc>
          <w:tcPr>
            <w:tcW w:w="709" w:type="dxa"/>
            <w:gridSpan w:val="2"/>
            <w:shd w:val="clear" w:color="auto" w:fill="auto"/>
            <w:vAlign w:val="center"/>
          </w:tcPr>
          <w:p w14:paraId="6E7EF5E9" w14:textId="77777777" w:rsidR="002A1DBB" w:rsidRPr="002A1DBB" w:rsidRDefault="002A1DBB" w:rsidP="002A1DBB">
            <w:pPr>
              <w:jc w:val="center"/>
              <w:rPr>
                <w:color w:val="000000"/>
                <w:sz w:val="12"/>
                <w:szCs w:val="12"/>
              </w:rPr>
            </w:pPr>
            <w:r w:rsidRPr="002A1DBB">
              <w:rPr>
                <w:color w:val="000000"/>
                <w:sz w:val="12"/>
                <w:szCs w:val="12"/>
              </w:rPr>
              <w:t>0,00</w:t>
            </w:r>
          </w:p>
        </w:tc>
        <w:tc>
          <w:tcPr>
            <w:tcW w:w="708" w:type="dxa"/>
            <w:gridSpan w:val="2"/>
            <w:shd w:val="clear" w:color="auto" w:fill="auto"/>
            <w:vAlign w:val="center"/>
          </w:tcPr>
          <w:p w14:paraId="17ACD3F3" w14:textId="77777777" w:rsidR="002A1DBB" w:rsidRPr="002A1DBB" w:rsidRDefault="002A1DBB" w:rsidP="002A1DBB">
            <w:pPr>
              <w:jc w:val="center"/>
              <w:rPr>
                <w:color w:val="000000"/>
                <w:sz w:val="12"/>
                <w:szCs w:val="12"/>
              </w:rPr>
            </w:pPr>
            <w:r w:rsidRPr="002A1DBB">
              <w:rPr>
                <w:color w:val="000000"/>
                <w:sz w:val="12"/>
                <w:szCs w:val="12"/>
              </w:rPr>
              <w:t>0,00</w:t>
            </w:r>
          </w:p>
        </w:tc>
        <w:tc>
          <w:tcPr>
            <w:tcW w:w="709" w:type="dxa"/>
            <w:gridSpan w:val="2"/>
            <w:shd w:val="clear" w:color="auto" w:fill="auto"/>
            <w:vAlign w:val="center"/>
          </w:tcPr>
          <w:p w14:paraId="5C4BBEC2" w14:textId="77777777" w:rsidR="002A1DBB" w:rsidRPr="002A1DBB" w:rsidRDefault="002A1DBB" w:rsidP="002A1DBB">
            <w:pPr>
              <w:jc w:val="center"/>
              <w:rPr>
                <w:color w:val="000000"/>
                <w:sz w:val="12"/>
                <w:szCs w:val="12"/>
              </w:rPr>
            </w:pPr>
            <w:r w:rsidRPr="002A1DBB">
              <w:rPr>
                <w:color w:val="000000"/>
                <w:sz w:val="12"/>
                <w:szCs w:val="12"/>
              </w:rPr>
              <w:t>0,00</w:t>
            </w:r>
          </w:p>
        </w:tc>
        <w:tc>
          <w:tcPr>
            <w:tcW w:w="599" w:type="dxa"/>
            <w:gridSpan w:val="2"/>
            <w:shd w:val="clear" w:color="auto" w:fill="auto"/>
            <w:vAlign w:val="center"/>
          </w:tcPr>
          <w:p w14:paraId="60E1FC21" w14:textId="77777777" w:rsidR="002A1DBB" w:rsidRPr="002A1DBB" w:rsidRDefault="002A1DBB" w:rsidP="002A1DBB">
            <w:pPr>
              <w:jc w:val="center"/>
              <w:rPr>
                <w:color w:val="000000"/>
                <w:sz w:val="12"/>
                <w:szCs w:val="12"/>
              </w:rPr>
            </w:pPr>
            <w:r w:rsidRPr="002A1DBB">
              <w:rPr>
                <w:color w:val="000000"/>
                <w:sz w:val="12"/>
                <w:szCs w:val="12"/>
              </w:rPr>
              <w:t>0,00</w:t>
            </w:r>
          </w:p>
        </w:tc>
        <w:tc>
          <w:tcPr>
            <w:tcW w:w="667" w:type="dxa"/>
            <w:shd w:val="clear" w:color="auto" w:fill="auto"/>
            <w:vAlign w:val="center"/>
          </w:tcPr>
          <w:p w14:paraId="58926E28" w14:textId="77777777" w:rsidR="002A1DBB" w:rsidRPr="002A1DBB" w:rsidRDefault="002A1DBB" w:rsidP="002A1DBB">
            <w:pPr>
              <w:jc w:val="center"/>
              <w:rPr>
                <w:color w:val="000000"/>
                <w:sz w:val="12"/>
                <w:szCs w:val="12"/>
              </w:rPr>
            </w:pPr>
            <w:r w:rsidRPr="002A1DBB">
              <w:rPr>
                <w:color w:val="000000"/>
                <w:sz w:val="12"/>
                <w:szCs w:val="12"/>
              </w:rPr>
              <w:t>0,00</w:t>
            </w:r>
          </w:p>
        </w:tc>
      </w:tr>
      <w:tr w:rsidR="002A1DBB" w:rsidRPr="002A1DBB" w14:paraId="351898CB" w14:textId="77777777" w:rsidTr="00566B2A">
        <w:trPr>
          <w:trHeight w:val="20"/>
        </w:trPr>
        <w:tc>
          <w:tcPr>
            <w:tcW w:w="341" w:type="dxa"/>
            <w:shd w:val="clear" w:color="000000" w:fill="FFFFFF"/>
            <w:vAlign w:val="center"/>
          </w:tcPr>
          <w:p w14:paraId="74B649BE" w14:textId="77777777" w:rsidR="002A1DBB" w:rsidRPr="002A1DBB" w:rsidRDefault="002A1DBB" w:rsidP="002A1DBB">
            <w:pPr>
              <w:jc w:val="center"/>
              <w:rPr>
                <w:color w:val="000000"/>
                <w:sz w:val="12"/>
                <w:szCs w:val="12"/>
              </w:rPr>
            </w:pPr>
            <w:r w:rsidRPr="002A1DBB">
              <w:rPr>
                <w:color w:val="000000"/>
                <w:sz w:val="12"/>
                <w:szCs w:val="12"/>
              </w:rPr>
              <w:t>3.2.4</w:t>
            </w:r>
          </w:p>
        </w:tc>
        <w:tc>
          <w:tcPr>
            <w:tcW w:w="6662" w:type="dxa"/>
            <w:gridSpan w:val="2"/>
            <w:shd w:val="clear" w:color="auto" w:fill="auto"/>
            <w:vAlign w:val="center"/>
          </w:tcPr>
          <w:p w14:paraId="1037EF2B" w14:textId="77777777" w:rsidR="002A1DBB" w:rsidRPr="002A1DBB" w:rsidRDefault="002A1DBB" w:rsidP="002A1DBB">
            <w:pPr>
              <w:rPr>
                <w:color w:val="000000"/>
                <w:sz w:val="12"/>
                <w:szCs w:val="12"/>
              </w:rPr>
            </w:pPr>
            <w:r w:rsidRPr="002A1DBB">
              <w:rPr>
                <w:color w:val="000000"/>
                <w:sz w:val="12"/>
                <w:szCs w:val="12"/>
              </w:rPr>
              <w:t>Разработка проектно-сметной документации по техническому перевооружению системы автоматизации и электросилового оборудования и техническое перевооружение системы автоматизации и электросилового оборудования водогрейного котла №2 КВТС-20-150 П</w:t>
            </w:r>
          </w:p>
        </w:tc>
        <w:tc>
          <w:tcPr>
            <w:tcW w:w="473" w:type="dxa"/>
            <w:shd w:val="clear" w:color="auto" w:fill="auto"/>
            <w:vAlign w:val="center"/>
          </w:tcPr>
          <w:p w14:paraId="4CDF02E3" w14:textId="77777777" w:rsidR="002A1DBB" w:rsidRPr="002A1DBB" w:rsidRDefault="002A1DBB" w:rsidP="002A1DBB">
            <w:pPr>
              <w:jc w:val="center"/>
              <w:rPr>
                <w:color w:val="000000"/>
                <w:sz w:val="12"/>
                <w:szCs w:val="12"/>
              </w:rPr>
            </w:pPr>
            <w:r w:rsidRPr="002A1DBB">
              <w:rPr>
                <w:color w:val="000000"/>
                <w:sz w:val="12"/>
                <w:szCs w:val="12"/>
              </w:rPr>
              <w:t>2025</w:t>
            </w:r>
          </w:p>
        </w:tc>
        <w:tc>
          <w:tcPr>
            <w:tcW w:w="567" w:type="dxa"/>
            <w:gridSpan w:val="2"/>
            <w:shd w:val="clear" w:color="auto" w:fill="auto"/>
            <w:vAlign w:val="center"/>
          </w:tcPr>
          <w:p w14:paraId="227E9622" w14:textId="77777777" w:rsidR="002A1DBB" w:rsidRPr="002A1DBB" w:rsidRDefault="002A1DBB" w:rsidP="002A1DBB">
            <w:pPr>
              <w:jc w:val="center"/>
              <w:rPr>
                <w:color w:val="000000"/>
                <w:sz w:val="12"/>
                <w:szCs w:val="12"/>
              </w:rPr>
            </w:pPr>
            <w:r w:rsidRPr="002A1DBB">
              <w:rPr>
                <w:color w:val="000000"/>
                <w:sz w:val="12"/>
                <w:szCs w:val="12"/>
              </w:rPr>
              <w:t>2025</w:t>
            </w:r>
          </w:p>
        </w:tc>
        <w:tc>
          <w:tcPr>
            <w:tcW w:w="709" w:type="dxa"/>
            <w:gridSpan w:val="2"/>
            <w:shd w:val="clear" w:color="auto" w:fill="auto"/>
            <w:vAlign w:val="center"/>
          </w:tcPr>
          <w:p w14:paraId="6D525DC1" w14:textId="77777777" w:rsidR="002A1DBB" w:rsidRPr="002A1DBB" w:rsidRDefault="002A1DBB" w:rsidP="002A1DBB">
            <w:pPr>
              <w:jc w:val="center"/>
              <w:rPr>
                <w:color w:val="000000"/>
                <w:sz w:val="12"/>
                <w:szCs w:val="12"/>
              </w:rPr>
            </w:pPr>
            <w:r w:rsidRPr="002A1DBB">
              <w:rPr>
                <w:color w:val="000000"/>
                <w:sz w:val="12"/>
                <w:szCs w:val="12"/>
              </w:rPr>
              <w:t>4145,80</w:t>
            </w:r>
          </w:p>
        </w:tc>
        <w:tc>
          <w:tcPr>
            <w:tcW w:w="709" w:type="dxa"/>
            <w:gridSpan w:val="2"/>
            <w:shd w:val="clear" w:color="auto" w:fill="auto"/>
            <w:vAlign w:val="center"/>
          </w:tcPr>
          <w:p w14:paraId="0BE3B94A" w14:textId="77777777" w:rsidR="002A1DBB" w:rsidRPr="002A1DBB" w:rsidRDefault="002A1DBB" w:rsidP="002A1DBB">
            <w:pPr>
              <w:jc w:val="center"/>
              <w:rPr>
                <w:color w:val="000000"/>
                <w:sz w:val="12"/>
                <w:szCs w:val="12"/>
              </w:rPr>
            </w:pPr>
            <w:r w:rsidRPr="002A1DBB">
              <w:rPr>
                <w:color w:val="000000"/>
                <w:sz w:val="12"/>
                <w:szCs w:val="12"/>
              </w:rPr>
              <w:t>300,00</w:t>
            </w:r>
          </w:p>
        </w:tc>
        <w:tc>
          <w:tcPr>
            <w:tcW w:w="708" w:type="dxa"/>
            <w:gridSpan w:val="2"/>
            <w:shd w:val="clear" w:color="auto" w:fill="auto"/>
            <w:vAlign w:val="center"/>
          </w:tcPr>
          <w:p w14:paraId="3A480F3E" w14:textId="77777777" w:rsidR="002A1DBB" w:rsidRPr="002A1DBB" w:rsidRDefault="002A1DBB" w:rsidP="002A1DBB">
            <w:pPr>
              <w:jc w:val="center"/>
              <w:rPr>
                <w:color w:val="000000"/>
                <w:sz w:val="12"/>
                <w:szCs w:val="12"/>
              </w:rPr>
            </w:pPr>
            <w:r w:rsidRPr="002A1DBB">
              <w:rPr>
                <w:color w:val="000000"/>
                <w:sz w:val="12"/>
                <w:szCs w:val="12"/>
              </w:rPr>
              <w:t>3845,80</w:t>
            </w:r>
          </w:p>
        </w:tc>
        <w:tc>
          <w:tcPr>
            <w:tcW w:w="709" w:type="dxa"/>
            <w:gridSpan w:val="2"/>
            <w:shd w:val="clear" w:color="auto" w:fill="auto"/>
            <w:vAlign w:val="center"/>
          </w:tcPr>
          <w:p w14:paraId="797DA2AC" w14:textId="77777777" w:rsidR="002A1DBB" w:rsidRPr="002A1DBB" w:rsidRDefault="002A1DBB" w:rsidP="002A1DBB">
            <w:pPr>
              <w:jc w:val="center"/>
              <w:rPr>
                <w:color w:val="000000"/>
                <w:sz w:val="12"/>
                <w:szCs w:val="12"/>
              </w:rPr>
            </w:pPr>
            <w:r w:rsidRPr="002A1DBB">
              <w:rPr>
                <w:color w:val="000000"/>
                <w:sz w:val="12"/>
                <w:szCs w:val="12"/>
              </w:rPr>
              <w:t>0,00</w:t>
            </w:r>
          </w:p>
        </w:tc>
        <w:tc>
          <w:tcPr>
            <w:tcW w:w="709" w:type="dxa"/>
            <w:gridSpan w:val="2"/>
            <w:shd w:val="clear" w:color="auto" w:fill="auto"/>
            <w:vAlign w:val="center"/>
          </w:tcPr>
          <w:p w14:paraId="63D6A8ED" w14:textId="77777777" w:rsidR="002A1DBB" w:rsidRPr="002A1DBB" w:rsidRDefault="002A1DBB" w:rsidP="002A1DBB">
            <w:pPr>
              <w:jc w:val="center"/>
              <w:rPr>
                <w:color w:val="000000"/>
                <w:sz w:val="12"/>
                <w:szCs w:val="12"/>
              </w:rPr>
            </w:pPr>
            <w:r w:rsidRPr="002A1DBB">
              <w:rPr>
                <w:color w:val="000000"/>
                <w:sz w:val="12"/>
                <w:szCs w:val="12"/>
              </w:rPr>
              <w:t>4 145,80</w:t>
            </w:r>
          </w:p>
        </w:tc>
        <w:tc>
          <w:tcPr>
            <w:tcW w:w="709" w:type="dxa"/>
            <w:gridSpan w:val="2"/>
            <w:shd w:val="clear" w:color="auto" w:fill="auto"/>
            <w:vAlign w:val="center"/>
          </w:tcPr>
          <w:p w14:paraId="3D1B8375" w14:textId="77777777" w:rsidR="002A1DBB" w:rsidRPr="002A1DBB" w:rsidRDefault="002A1DBB" w:rsidP="002A1DBB">
            <w:pPr>
              <w:jc w:val="center"/>
              <w:rPr>
                <w:color w:val="000000"/>
                <w:sz w:val="12"/>
                <w:szCs w:val="12"/>
              </w:rPr>
            </w:pPr>
            <w:r w:rsidRPr="002A1DBB">
              <w:rPr>
                <w:color w:val="000000"/>
                <w:sz w:val="12"/>
                <w:szCs w:val="12"/>
              </w:rPr>
              <w:t>0,00</w:t>
            </w:r>
          </w:p>
        </w:tc>
        <w:tc>
          <w:tcPr>
            <w:tcW w:w="708" w:type="dxa"/>
            <w:gridSpan w:val="2"/>
            <w:shd w:val="clear" w:color="auto" w:fill="auto"/>
            <w:vAlign w:val="center"/>
          </w:tcPr>
          <w:p w14:paraId="638F06E7" w14:textId="77777777" w:rsidR="002A1DBB" w:rsidRPr="002A1DBB" w:rsidRDefault="002A1DBB" w:rsidP="002A1DBB">
            <w:pPr>
              <w:jc w:val="center"/>
              <w:rPr>
                <w:color w:val="000000"/>
                <w:sz w:val="12"/>
                <w:szCs w:val="12"/>
              </w:rPr>
            </w:pPr>
            <w:r w:rsidRPr="002A1DBB">
              <w:rPr>
                <w:color w:val="000000"/>
                <w:sz w:val="12"/>
                <w:szCs w:val="12"/>
              </w:rPr>
              <w:t>0,00</w:t>
            </w:r>
          </w:p>
        </w:tc>
        <w:tc>
          <w:tcPr>
            <w:tcW w:w="709" w:type="dxa"/>
            <w:gridSpan w:val="2"/>
            <w:shd w:val="clear" w:color="auto" w:fill="auto"/>
            <w:vAlign w:val="center"/>
          </w:tcPr>
          <w:p w14:paraId="0108BF3D" w14:textId="77777777" w:rsidR="002A1DBB" w:rsidRPr="002A1DBB" w:rsidRDefault="002A1DBB" w:rsidP="002A1DBB">
            <w:pPr>
              <w:jc w:val="center"/>
              <w:rPr>
                <w:color w:val="000000"/>
                <w:sz w:val="12"/>
                <w:szCs w:val="12"/>
              </w:rPr>
            </w:pPr>
            <w:r w:rsidRPr="002A1DBB">
              <w:rPr>
                <w:color w:val="000000"/>
                <w:sz w:val="12"/>
                <w:szCs w:val="12"/>
              </w:rPr>
              <w:t>0,00</w:t>
            </w:r>
          </w:p>
        </w:tc>
        <w:tc>
          <w:tcPr>
            <w:tcW w:w="599" w:type="dxa"/>
            <w:gridSpan w:val="2"/>
            <w:shd w:val="clear" w:color="auto" w:fill="auto"/>
            <w:vAlign w:val="center"/>
          </w:tcPr>
          <w:p w14:paraId="479D292D" w14:textId="77777777" w:rsidR="002A1DBB" w:rsidRPr="002A1DBB" w:rsidRDefault="002A1DBB" w:rsidP="002A1DBB">
            <w:pPr>
              <w:jc w:val="center"/>
              <w:rPr>
                <w:color w:val="000000"/>
                <w:sz w:val="12"/>
                <w:szCs w:val="12"/>
              </w:rPr>
            </w:pPr>
            <w:r w:rsidRPr="002A1DBB">
              <w:rPr>
                <w:color w:val="000000"/>
                <w:sz w:val="12"/>
                <w:szCs w:val="12"/>
              </w:rPr>
              <w:t>0,00</w:t>
            </w:r>
          </w:p>
        </w:tc>
        <w:tc>
          <w:tcPr>
            <w:tcW w:w="667" w:type="dxa"/>
            <w:shd w:val="clear" w:color="auto" w:fill="auto"/>
            <w:vAlign w:val="center"/>
          </w:tcPr>
          <w:p w14:paraId="73418F05" w14:textId="77777777" w:rsidR="002A1DBB" w:rsidRPr="002A1DBB" w:rsidRDefault="002A1DBB" w:rsidP="002A1DBB">
            <w:pPr>
              <w:jc w:val="center"/>
              <w:rPr>
                <w:color w:val="000000"/>
                <w:sz w:val="12"/>
                <w:szCs w:val="12"/>
              </w:rPr>
            </w:pPr>
            <w:r w:rsidRPr="002A1DBB">
              <w:rPr>
                <w:color w:val="000000"/>
                <w:sz w:val="12"/>
                <w:szCs w:val="12"/>
              </w:rPr>
              <w:t>0,00</w:t>
            </w:r>
          </w:p>
        </w:tc>
      </w:tr>
      <w:tr w:rsidR="002A1DBB" w:rsidRPr="002A1DBB" w14:paraId="022F33E2" w14:textId="77777777" w:rsidTr="00566B2A">
        <w:trPr>
          <w:trHeight w:val="20"/>
        </w:trPr>
        <w:tc>
          <w:tcPr>
            <w:tcW w:w="341" w:type="dxa"/>
            <w:shd w:val="clear" w:color="000000" w:fill="FFFFFF"/>
            <w:vAlign w:val="center"/>
          </w:tcPr>
          <w:p w14:paraId="0BAA85D5" w14:textId="77777777" w:rsidR="002A1DBB" w:rsidRPr="002A1DBB" w:rsidRDefault="002A1DBB" w:rsidP="002A1DBB">
            <w:pPr>
              <w:jc w:val="center"/>
              <w:rPr>
                <w:color w:val="000000"/>
                <w:sz w:val="12"/>
                <w:szCs w:val="12"/>
              </w:rPr>
            </w:pPr>
            <w:r w:rsidRPr="002A1DBB">
              <w:rPr>
                <w:color w:val="000000"/>
                <w:sz w:val="12"/>
                <w:szCs w:val="12"/>
              </w:rPr>
              <w:t>3.2.5</w:t>
            </w:r>
          </w:p>
        </w:tc>
        <w:tc>
          <w:tcPr>
            <w:tcW w:w="6662" w:type="dxa"/>
            <w:gridSpan w:val="2"/>
            <w:shd w:val="clear" w:color="auto" w:fill="auto"/>
            <w:vAlign w:val="center"/>
          </w:tcPr>
          <w:p w14:paraId="27DCE6F1" w14:textId="77777777" w:rsidR="002A1DBB" w:rsidRPr="002A1DBB" w:rsidRDefault="002A1DBB" w:rsidP="002A1DBB">
            <w:pPr>
              <w:rPr>
                <w:color w:val="000000"/>
                <w:sz w:val="12"/>
                <w:szCs w:val="12"/>
              </w:rPr>
            </w:pPr>
            <w:r w:rsidRPr="002A1DBB">
              <w:rPr>
                <w:color w:val="000000"/>
                <w:sz w:val="12"/>
                <w:szCs w:val="12"/>
              </w:rPr>
              <w:t xml:space="preserve">Монтаж и пуско-наладка конвейерных весов </w:t>
            </w:r>
          </w:p>
        </w:tc>
        <w:tc>
          <w:tcPr>
            <w:tcW w:w="473" w:type="dxa"/>
            <w:shd w:val="clear" w:color="auto" w:fill="auto"/>
            <w:vAlign w:val="center"/>
          </w:tcPr>
          <w:p w14:paraId="6094659E" w14:textId="77777777" w:rsidR="002A1DBB" w:rsidRPr="002A1DBB" w:rsidRDefault="002A1DBB" w:rsidP="002A1DBB">
            <w:pPr>
              <w:jc w:val="center"/>
              <w:rPr>
                <w:color w:val="000000"/>
                <w:sz w:val="12"/>
                <w:szCs w:val="12"/>
              </w:rPr>
            </w:pPr>
            <w:r w:rsidRPr="002A1DBB">
              <w:rPr>
                <w:color w:val="000000"/>
                <w:sz w:val="12"/>
                <w:szCs w:val="12"/>
              </w:rPr>
              <w:t>2027</w:t>
            </w:r>
          </w:p>
        </w:tc>
        <w:tc>
          <w:tcPr>
            <w:tcW w:w="567" w:type="dxa"/>
            <w:gridSpan w:val="2"/>
            <w:shd w:val="clear" w:color="auto" w:fill="auto"/>
            <w:vAlign w:val="center"/>
          </w:tcPr>
          <w:p w14:paraId="380B55D6" w14:textId="77777777" w:rsidR="002A1DBB" w:rsidRPr="002A1DBB" w:rsidRDefault="002A1DBB" w:rsidP="002A1DBB">
            <w:pPr>
              <w:jc w:val="center"/>
              <w:rPr>
                <w:color w:val="000000"/>
                <w:sz w:val="12"/>
                <w:szCs w:val="12"/>
              </w:rPr>
            </w:pPr>
            <w:r w:rsidRPr="002A1DBB">
              <w:rPr>
                <w:color w:val="000000"/>
                <w:sz w:val="12"/>
                <w:szCs w:val="12"/>
              </w:rPr>
              <w:t>2027</w:t>
            </w:r>
          </w:p>
        </w:tc>
        <w:tc>
          <w:tcPr>
            <w:tcW w:w="709" w:type="dxa"/>
            <w:gridSpan w:val="2"/>
            <w:shd w:val="clear" w:color="auto" w:fill="auto"/>
            <w:vAlign w:val="center"/>
          </w:tcPr>
          <w:p w14:paraId="25E8BAC0" w14:textId="77777777" w:rsidR="002A1DBB" w:rsidRPr="002A1DBB" w:rsidRDefault="002A1DBB" w:rsidP="002A1DBB">
            <w:pPr>
              <w:jc w:val="center"/>
              <w:rPr>
                <w:color w:val="000000"/>
                <w:sz w:val="12"/>
                <w:szCs w:val="12"/>
              </w:rPr>
            </w:pPr>
            <w:r w:rsidRPr="002A1DBB">
              <w:rPr>
                <w:color w:val="000000"/>
                <w:sz w:val="12"/>
                <w:szCs w:val="12"/>
              </w:rPr>
              <w:t>1257,14</w:t>
            </w:r>
          </w:p>
        </w:tc>
        <w:tc>
          <w:tcPr>
            <w:tcW w:w="709" w:type="dxa"/>
            <w:gridSpan w:val="2"/>
            <w:shd w:val="clear" w:color="auto" w:fill="auto"/>
            <w:vAlign w:val="center"/>
          </w:tcPr>
          <w:p w14:paraId="6C512094" w14:textId="77777777" w:rsidR="002A1DBB" w:rsidRPr="002A1DBB" w:rsidRDefault="002A1DBB" w:rsidP="002A1DBB">
            <w:pPr>
              <w:jc w:val="center"/>
              <w:rPr>
                <w:color w:val="000000"/>
                <w:sz w:val="12"/>
                <w:szCs w:val="12"/>
              </w:rPr>
            </w:pPr>
            <w:r w:rsidRPr="002A1DBB">
              <w:rPr>
                <w:color w:val="000000"/>
                <w:sz w:val="12"/>
                <w:szCs w:val="12"/>
              </w:rPr>
              <w:t>0,00</w:t>
            </w:r>
          </w:p>
        </w:tc>
        <w:tc>
          <w:tcPr>
            <w:tcW w:w="708" w:type="dxa"/>
            <w:gridSpan w:val="2"/>
            <w:shd w:val="clear" w:color="auto" w:fill="auto"/>
            <w:vAlign w:val="center"/>
          </w:tcPr>
          <w:p w14:paraId="7F5BBCE1" w14:textId="77777777" w:rsidR="002A1DBB" w:rsidRPr="002A1DBB" w:rsidRDefault="002A1DBB" w:rsidP="002A1DBB">
            <w:pPr>
              <w:jc w:val="center"/>
              <w:rPr>
                <w:color w:val="000000"/>
                <w:sz w:val="12"/>
                <w:szCs w:val="12"/>
              </w:rPr>
            </w:pPr>
            <w:r w:rsidRPr="002A1DBB">
              <w:rPr>
                <w:color w:val="000000"/>
                <w:sz w:val="12"/>
                <w:szCs w:val="12"/>
              </w:rPr>
              <w:t>1257,14</w:t>
            </w:r>
          </w:p>
        </w:tc>
        <w:tc>
          <w:tcPr>
            <w:tcW w:w="709" w:type="dxa"/>
            <w:gridSpan w:val="2"/>
            <w:shd w:val="clear" w:color="auto" w:fill="auto"/>
            <w:vAlign w:val="center"/>
          </w:tcPr>
          <w:p w14:paraId="7D6A1253" w14:textId="77777777" w:rsidR="002A1DBB" w:rsidRPr="002A1DBB" w:rsidRDefault="002A1DBB" w:rsidP="002A1DBB">
            <w:pPr>
              <w:jc w:val="center"/>
              <w:rPr>
                <w:color w:val="000000"/>
                <w:sz w:val="12"/>
                <w:szCs w:val="12"/>
              </w:rPr>
            </w:pPr>
            <w:r w:rsidRPr="002A1DBB">
              <w:rPr>
                <w:color w:val="000000"/>
                <w:sz w:val="12"/>
                <w:szCs w:val="12"/>
              </w:rPr>
              <w:t>0,00</w:t>
            </w:r>
          </w:p>
        </w:tc>
        <w:tc>
          <w:tcPr>
            <w:tcW w:w="709" w:type="dxa"/>
            <w:gridSpan w:val="2"/>
            <w:shd w:val="clear" w:color="auto" w:fill="auto"/>
            <w:vAlign w:val="center"/>
          </w:tcPr>
          <w:p w14:paraId="694DED77" w14:textId="77777777" w:rsidR="002A1DBB" w:rsidRPr="002A1DBB" w:rsidRDefault="002A1DBB" w:rsidP="002A1DBB">
            <w:pPr>
              <w:jc w:val="center"/>
              <w:rPr>
                <w:color w:val="000000"/>
                <w:sz w:val="12"/>
                <w:szCs w:val="12"/>
              </w:rPr>
            </w:pPr>
            <w:r w:rsidRPr="002A1DBB">
              <w:rPr>
                <w:color w:val="000000"/>
                <w:sz w:val="12"/>
                <w:szCs w:val="12"/>
              </w:rPr>
              <w:t>0,00</w:t>
            </w:r>
          </w:p>
        </w:tc>
        <w:tc>
          <w:tcPr>
            <w:tcW w:w="709" w:type="dxa"/>
            <w:gridSpan w:val="2"/>
            <w:shd w:val="clear" w:color="auto" w:fill="auto"/>
            <w:vAlign w:val="center"/>
          </w:tcPr>
          <w:p w14:paraId="6D9BDD0C" w14:textId="77777777" w:rsidR="002A1DBB" w:rsidRPr="002A1DBB" w:rsidRDefault="002A1DBB" w:rsidP="002A1DBB">
            <w:pPr>
              <w:jc w:val="center"/>
              <w:rPr>
                <w:color w:val="000000"/>
                <w:sz w:val="12"/>
                <w:szCs w:val="12"/>
              </w:rPr>
            </w:pPr>
            <w:r w:rsidRPr="002A1DBB">
              <w:rPr>
                <w:color w:val="000000"/>
                <w:sz w:val="12"/>
                <w:szCs w:val="12"/>
              </w:rPr>
              <w:t>0,00</w:t>
            </w:r>
          </w:p>
        </w:tc>
        <w:tc>
          <w:tcPr>
            <w:tcW w:w="708" w:type="dxa"/>
            <w:gridSpan w:val="2"/>
            <w:shd w:val="clear" w:color="auto" w:fill="auto"/>
            <w:vAlign w:val="center"/>
          </w:tcPr>
          <w:p w14:paraId="0F7C0801" w14:textId="77777777" w:rsidR="002A1DBB" w:rsidRPr="002A1DBB" w:rsidRDefault="002A1DBB" w:rsidP="002A1DBB">
            <w:pPr>
              <w:jc w:val="center"/>
              <w:rPr>
                <w:color w:val="000000"/>
                <w:sz w:val="12"/>
                <w:szCs w:val="12"/>
              </w:rPr>
            </w:pPr>
            <w:r w:rsidRPr="002A1DBB">
              <w:rPr>
                <w:color w:val="000000"/>
                <w:sz w:val="12"/>
                <w:szCs w:val="12"/>
              </w:rPr>
              <w:t>1 257,14</w:t>
            </w:r>
          </w:p>
        </w:tc>
        <w:tc>
          <w:tcPr>
            <w:tcW w:w="709" w:type="dxa"/>
            <w:gridSpan w:val="2"/>
            <w:shd w:val="clear" w:color="auto" w:fill="auto"/>
            <w:vAlign w:val="center"/>
          </w:tcPr>
          <w:p w14:paraId="244BBE8B" w14:textId="77777777" w:rsidR="002A1DBB" w:rsidRPr="002A1DBB" w:rsidRDefault="002A1DBB" w:rsidP="002A1DBB">
            <w:pPr>
              <w:jc w:val="center"/>
              <w:rPr>
                <w:color w:val="000000"/>
                <w:sz w:val="12"/>
                <w:szCs w:val="12"/>
              </w:rPr>
            </w:pPr>
            <w:r w:rsidRPr="002A1DBB">
              <w:rPr>
                <w:color w:val="000000"/>
                <w:sz w:val="12"/>
                <w:szCs w:val="12"/>
              </w:rPr>
              <w:t>0,00</w:t>
            </w:r>
          </w:p>
        </w:tc>
        <w:tc>
          <w:tcPr>
            <w:tcW w:w="599" w:type="dxa"/>
            <w:gridSpan w:val="2"/>
            <w:shd w:val="clear" w:color="auto" w:fill="auto"/>
            <w:vAlign w:val="center"/>
          </w:tcPr>
          <w:p w14:paraId="08D9AC79" w14:textId="77777777" w:rsidR="002A1DBB" w:rsidRPr="002A1DBB" w:rsidRDefault="002A1DBB" w:rsidP="002A1DBB">
            <w:pPr>
              <w:jc w:val="center"/>
              <w:rPr>
                <w:color w:val="000000"/>
                <w:sz w:val="12"/>
                <w:szCs w:val="12"/>
              </w:rPr>
            </w:pPr>
            <w:r w:rsidRPr="002A1DBB">
              <w:rPr>
                <w:color w:val="000000"/>
                <w:sz w:val="12"/>
                <w:szCs w:val="12"/>
              </w:rPr>
              <w:t>0,00</w:t>
            </w:r>
          </w:p>
        </w:tc>
        <w:tc>
          <w:tcPr>
            <w:tcW w:w="667" w:type="dxa"/>
            <w:shd w:val="clear" w:color="auto" w:fill="auto"/>
            <w:vAlign w:val="center"/>
          </w:tcPr>
          <w:p w14:paraId="21BA467F" w14:textId="77777777" w:rsidR="002A1DBB" w:rsidRPr="002A1DBB" w:rsidRDefault="002A1DBB" w:rsidP="002A1DBB">
            <w:pPr>
              <w:jc w:val="center"/>
              <w:rPr>
                <w:color w:val="000000"/>
                <w:sz w:val="12"/>
                <w:szCs w:val="12"/>
              </w:rPr>
            </w:pPr>
            <w:r w:rsidRPr="002A1DBB">
              <w:rPr>
                <w:color w:val="000000"/>
                <w:sz w:val="12"/>
                <w:szCs w:val="12"/>
              </w:rPr>
              <w:t>0,00</w:t>
            </w:r>
          </w:p>
        </w:tc>
      </w:tr>
      <w:tr w:rsidR="002A1DBB" w:rsidRPr="002A1DBB" w14:paraId="224F9776" w14:textId="77777777" w:rsidTr="00566B2A">
        <w:trPr>
          <w:trHeight w:val="20"/>
        </w:trPr>
        <w:tc>
          <w:tcPr>
            <w:tcW w:w="341" w:type="dxa"/>
            <w:shd w:val="clear" w:color="000000" w:fill="FFFFFF"/>
            <w:vAlign w:val="center"/>
          </w:tcPr>
          <w:p w14:paraId="67E60BFD" w14:textId="77777777" w:rsidR="002A1DBB" w:rsidRPr="002A1DBB" w:rsidRDefault="002A1DBB" w:rsidP="002A1DBB">
            <w:pPr>
              <w:jc w:val="center"/>
              <w:rPr>
                <w:color w:val="000000"/>
                <w:sz w:val="12"/>
                <w:szCs w:val="12"/>
              </w:rPr>
            </w:pPr>
            <w:r w:rsidRPr="002A1DBB">
              <w:rPr>
                <w:color w:val="000000"/>
                <w:sz w:val="12"/>
                <w:szCs w:val="12"/>
              </w:rPr>
              <w:t>3.2.6</w:t>
            </w:r>
          </w:p>
        </w:tc>
        <w:tc>
          <w:tcPr>
            <w:tcW w:w="6662" w:type="dxa"/>
            <w:gridSpan w:val="2"/>
            <w:shd w:val="clear" w:color="auto" w:fill="auto"/>
            <w:vAlign w:val="center"/>
          </w:tcPr>
          <w:p w14:paraId="7F66CD2A" w14:textId="77777777" w:rsidR="002A1DBB" w:rsidRPr="002A1DBB" w:rsidRDefault="002A1DBB" w:rsidP="002A1DBB">
            <w:pPr>
              <w:rPr>
                <w:color w:val="000000"/>
                <w:sz w:val="12"/>
                <w:szCs w:val="12"/>
              </w:rPr>
            </w:pPr>
            <w:r w:rsidRPr="002A1DBB">
              <w:rPr>
                <w:color w:val="000000"/>
                <w:sz w:val="12"/>
                <w:szCs w:val="12"/>
              </w:rPr>
              <w:t>Разработка проектно-сметной документации по техническому перевооружению системы автоматизации и электросилового оборудования и техническое перевооружение системы автоматизации и электросилового оборудования парового котла №5 ДКВР-20-13</w:t>
            </w:r>
          </w:p>
        </w:tc>
        <w:tc>
          <w:tcPr>
            <w:tcW w:w="473" w:type="dxa"/>
            <w:shd w:val="clear" w:color="auto" w:fill="auto"/>
            <w:vAlign w:val="center"/>
          </w:tcPr>
          <w:p w14:paraId="25D9B673" w14:textId="77777777" w:rsidR="002A1DBB" w:rsidRPr="002A1DBB" w:rsidRDefault="002A1DBB" w:rsidP="002A1DBB">
            <w:pPr>
              <w:jc w:val="center"/>
              <w:rPr>
                <w:color w:val="000000"/>
                <w:sz w:val="12"/>
                <w:szCs w:val="12"/>
              </w:rPr>
            </w:pPr>
            <w:r w:rsidRPr="002A1DBB">
              <w:rPr>
                <w:color w:val="000000"/>
                <w:sz w:val="12"/>
                <w:szCs w:val="12"/>
              </w:rPr>
              <w:t>2026</w:t>
            </w:r>
          </w:p>
        </w:tc>
        <w:tc>
          <w:tcPr>
            <w:tcW w:w="567" w:type="dxa"/>
            <w:gridSpan w:val="2"/>
            <w:shd w:val="clear" w:color="auto" w:fill="auto"/>
            <w:vAlign w:val="center"/>
          </w:tcPr>
          <w:p w14:paraId="2C392CB9" w14:textId="77777777" w:rsidR="002A1DBB" w:rsidRPr="002A1DBB" w:rsidRDefault="002A1DBB" w:rsidP="002A1DBB">
            <w:pPr>
              <w:jc w:val="center"/>
              <w:rPr>
                <w:color w:val="000000"/>
                <w:sz w:val="12"/>
                <w:szCs w:val="12"/>
              </w:rPr>
            </w:pPr>
            <w:r w:rsidRPr="002A1DBB">
              <w:rPr>
                <w:color w:val="000000"/>
                <w:sz w:val="12"/>
                <w:szCs w:val="12"/>
              </w:rPr>
              <w:t>2026</w:t>
            </w:r>
          </w:p>
        </w:tc>
        <w:tc>
          <w:tcPr>
            <w:tcW w:w="709" w:type="dxa"/>
            <w:gridSpan w:val="2"/>
            <w:shd w:val="clear" w:color="auto" w:fill="auto"/>
            <w:vAlign w:val="center"/>
          </w:tcPr>
          <w:p w14:paraId="287591F8" w14:textId="77777777" w:rsidR="002A1DBB" w:rsidRPr="002A1DBB" w:rsidRDefault="002A1DBB" w:rsidP="002A1DBB">
            <w:pPr>
              <w:jc w:val="center"/>
              <w:rPr>
                <w:color w:val="000000"/>
                <w:sz w:val="12"/>
                <w:szCs w:val="12"/>
              </w:rPr>
            </w:pPr>
            <w:r w:rsidRPr="002A1DBB">
              <w:rPr>
                <w:color w:val="000000"/>
                <w:sz w:val="12"/>
                <w:szCs w:val="12"/>
              </w:rPr>
              <w:t>5889,07</w:t>
            </w:r>
          </w:p>
        </w:tc>
        <w:tc>
          <w:tcPr>
            <w:tcW w:w="709" w:type="dxa"/>
            <w:gridSpan w:val="2"/>
            <w:shd w:val="clear" w:color="auto" w:fill="auto"/>
            <w:vAlign w:val="center"/>
          </w:tcPr>
          <w:p w14:paraId="416DABFD" w14:textId="77777777" w:rsidR="002A1DBB" w:rsidRPr="002A1DBB" w:rsidRDefault="002A1DBB" w:rsidP="002A1DBB">
            <w:pPr>
              <w:jc w:val="center"/>
              <w:rPr>
                <w:color w:val="000000"/>
                <w:sz w:val="12"/>
                <w:szCs w:val="12"/>
              </w:rPr>
            </w:pPr>
            <w:r w:rsidRPr="002A1DBB">
              <w:rPr>
                <w:color w:val="000000"/>
                <w:sz w:val="12"/>
                <w:szCs w:val="12"/>
              </w:rPr>
              <w:t>300,00</w:t>
            </w:r>
          </w:p>
        </w:tc>
        <w:tc>
          <w:tcPr>
            <w:tcW w:w="708" w:type="dxa"/>
            <w:gridSpan w:val="2"/>
            <w:shd w:val="clear" w:color="auto" w:fill="auto"/>
            <w:vAlign w:val="center"/>
          </w:tcPr>
          <w:p w14:paraId="276BDB09" w14:textId="77777777" w:rsidR="002A1DBB" w:rsidRPr="002A1DBB" w:rsidRDefault="002A1DBB" w:rsidP="002A1DBB">
            <w:pPr>
              <w:jc w:val="center"/>
              <w:rPr>
                <w:color w:val="000000"/>
                <w:sz w:val="12"/>
                <w:szCs w:val="12"/>
              </w:rPr>
            </w:pPr>
            <w:r w:rsidRPr="002A1DBB">
              <w:rPr>
                <w:color w:val="000000"/>
                <w:sz w:val="12"/>
                <w:szCs w:val="12"/>
              </w:rPr>
              <w:t>5589,07</w:t>
            </w:r>
          </w:p>
        </w:tc>
        <w:tc>
          <w:tcPr>
            <w:tcW w:w="709" w:type="dxa"/>
            <w:gridSpan w:val="2"/>
            <w:shd w:val="clear" w:color="auto" w:fill="auto"/>
            <w:vAlign w:val="center"/>
          </w:tcPr>
          <w:p w14:paraId="6FBE9EBD" w14:textId="77777777" w:rsidR="002A1DBB" w:rsidRPr="002A1DBB" w:rsidRDefault="002A1DBB" w:rsidP="002A1DBB">
            <w:pPr>
              <w:jc w:val="center"/>
              <w:rPr>
                <w:color w:val="000000"/>
                <w:sz w:val="12"/>
                <w:szCs w:val="12"/>
              </w:rPr>
            </w:pPr>
            <w:r w:rsidRPr="002A1DBB">
              <w:rPr>
                <w:color w:val="000000"/>
                <w:sz w:val="12"/>
                <w:szCs w:val="12"/>
              </w:rPr>
              <w:t>0,00</w:t>
            </w:r>
          </w:p>
        </w:tc>
        <w:tc>
          <w:tcPr>
            <w:tcW w:w="709" w:type="dxa"/>
            <w:gridSpan w:val="2"/>
            <w:shd w:val="clear" w:color="auto" w:fill="auto"/>
            <w:vAlign w:val="center"/>
          </w:tcPr>
          <w:p w14:paraId="7EDCBAE2" w14:textId="77777777" w:rsidR="002A1DBB" w:rsidRPr="002A1DBB" w:rsidRDefault="002A1DBB" w:rsidP="002A1DBB">
            <w:pPr>
              <w:jc w:val="center"/>
              <w:rPr>
                <w:color w:val="000000"/>
                <w:sz w:val="12"/>
                <w:szCs w:val="12"/>
              </w:rPr>
            </w:pPr>
            <w:r w:rsidRPr="002A1DBB">
              <w:rPr>
                <w:color w:val="000000"/>
                <w:sz w:val="12"/>
                <w:szCs w:val="12"/>
              </w:rPr>
              <w:t>0,00</w:t>
            </w:r>
          </w:p>
        </w:tc>
        <w:tc>
          <w:tcPr>
            <w:tcW w:w="709" w:type="dxa"/>
            <w:gridSpan w:val="2"/>
            <w:shd w:val="clear" w:color="auto" w:fill="auto"/>
            <w:vAlign w:val="center"/>
          </w:tcPr>
          <w:p w14:paraId="74FA649D" w14:textId="77777777" w:rsidR="002A1DBB" w:rsidRPr="002A1DBB" w:rsidRDefault="002A1DBB" w:rsidP="002A1DBB">
            <w:pPr>
              <w:jc w:val="center"/>
              <w:rPr>
                <w:color w:val="000000"/>
                <w:sz w:val="12"/>
                <w:szCs w:val="12"/>
              </w:rPr>
            </w:pPr>
            <w:r w:rsidRPr="002A1DBB">
              <w:rPr>
                <w:color w:val="000000"/>
                <w:sz w:val="12"/>
                <w:szCs w:val="12"/>
              </w:rPr>
              <w:t>5 889,07</w:t>
            </w:r>
          </w:p>
        </w:tc>
        <w:tc>
          <w:tcPr>
            <w:tcW w:w="708" w:type="dxa"/>
            <w:gridSpan w:val="2"/>
            <w:shd w:val="clear" w:color="auto" w:fill="auto"/>
            <w:vAlign w:val="center"/>
          </w:tcPr>
          <w:p w14:paraId="44F2C642" w14:textId="77777777" w:rsidR="002A1DBB" w:rsidRPr="002A1DBB" w:rsidRDefault="002A1DBB" w:rsidP="002A1DBB">
            <w:pPr>
              <w:jc w:val="center"/>
              <w:rPr>
                <w:color w:val="000000"/>
                <w:sz w:val="12"/>
                <w:szCs w:val="12"/>
              </w:rPr>
            </w:pPr>
            <w:r w:rsidRPr="002A1DBB">
              <w:rPr>
                <w:color w:val="000000"/>
                <w:sz w:val="12"/>
                <w:szCs w:val="12"/>
              </w:rPr>
              <w:t>0,00</w:t>
            </w:r>
          </w:p>
        </w:tc>
        <w:tc>
          <w:tcPr>
            <w:tcW w:w="709" w:type="dxa"/>
            <w:gridSpan w:val="2"/>
            <w:shd w:val="clear" w:color="auto" w:fill="auto"/>
            <w:vAlign w:val="center"/>
          </w:tcPr>
          <w:p w14:paraId="30ACA91F" w14:textId="77777777" w:rsidR="002A1DBB" w:rsidRPr="002A1DBB" w:rsidRDefault="002A1DBB" w:rsidP="002A1DBB">
            <w:pPr>
              <w:jc w:val="center"/>
              <w:rPr>
                <w:color w:val="000000"/>
                <w:sz w:val="12"/>
                <w:szCs w:val="12"/>
              </w:rPr>
            </w:pPr>
            <w:r w:rsidRPr="002A1DBB">
              <w:rPr>
                <w:color w:val="000000"/>
                <w:sz w:val="12"/>
                <w:szCs w:val="12"/>
              </w:rPr>
              <w:t>0,00</w:t>
            </w:r>
          </w:p>
        </w:tc>
        <w:tc>
          <w:tcPr>
            <w:tcW w:w="599" w:type="dxa"/>
            <w:gridSpan w:val="2"/>
            <w:shd w:val="clear" w:color="auto" w:fill="auto"/>
            <w:vAlign w:val="center"/>
          </w:tcPr>
          <w:p w14:paraId="6AE0C740" w14:textId="77777777" w:rsidR="002A1DBB" w:rsidRPr="002A1DBB" w:rsidRDefault="002A1DBB" w:rsidP="002A1DBB">
            <w:pPr>
              <w:jc w:val="center"/>
              <w:rPr>
                <w:color w:val="000000"/>
                <w:sz w:val="12"/>
                <w:szCs w:val="12"/>
              </w:rPr>
            </w:pPr>
            <w:r w:rsidRPr="002A1DBB">
              <w:rPr>
                <w:color w:val="000000"/>
                <w:sz w:val="12"/>
                <w:szCs w:val="12"/>
              </w:rPr>
              <w:t>0,00</w:t>
            </w:r>
          </w:p>
        </w:tc>
        <w:tc>
          <w:tcPr>
            <w:tcW w:w="667" w:type="dxa"/>
            <w:shd w:val="clear" w:color="auto" w:fill="auto"/>
            <w:vAlign w:val="center"/>
          </w:tcPr>
          <w:p w14:paraId="4C48DCE8" w14:textId="77777777" w:rsidR="002A1DBB" w:rsidRPr="002A1DBB" w:rsidRDefault="002A1DBB" w:rsidP="002A1DBB">
            <w:pPr>
              <w:jc w:val="center"/>
              <w:rPr>
                <w:color w:val="000000"/>
                <w:sz w:val="12"/>
                <w:szCs w:val="12"/>
              </w:rPr>
            </w:pPr>
            <w:r w:rsidRPr="002A1DBB">
              <w:rPr>
                <w:color w:val="000000"/>
                <w:sz w:val="12"/>
                <w:szCs w:val="12"/>
              </w:rPr>
              <w:t>0,00</w:t>
            </w:r>
          </w:p>
        </w:tc>
      </w:tr>
      <w:tr w:rsidR="002A1DBB" w:rsidRPr="002A1DBB" w14:paraId="41DF1DAA" w14:textId="77777777" w:rsidTr="00566B2A">
        <w:trPr>
          <w:trHeight w:val="20"/>
        </w:trPr>
        <w:tc>
          <w:tcPr>
            <w:tcW w:w="341" w:type="dxa"/>
            <w:shd w:val="clear" w:color="000000" w:fill="FFFFFF"/>
            <w:vAlign w:val="center"/>
          </w:tcPr>
          <w:p w14:paraId="627241E9" w14:textId="77777777" w:rsidR="002A1DBB" w:rsidRPr="002A1DBB" w:rsidRDefault="002A1DBB" w:rsidP="002A1DBB">
            <w:pPr>
              <w:jc w:val="center"/>
              <w:rPr>
                <w:color w:val="000000"/>
                <w:sz w:val="12"/>
                <w:szCs w:val="12"/>
              </w:rPr>
            </w:pPr>
            <w:r w:rsidRPr="002A1DBB">
              <w:rPr>
                <w:color w:val="000000"/>
                <w:sz w:val="12"/>
                <w:szCs w:val="12"/>
              </w:rPr>
              <w:t>3.2.7</w:t>
            </w:r>
          </w:p>
        </w:tc>
        <w:tc>
          <w:tcPr>
            <w:tcW w:w="6662" w:type="dxa"/>
            <w:gridSpan w:val="2"/>
            <w:shd w:val="clear" w:color="auto" w:fill="auto"/>
            <w:vAlign w:val="center"/>
          </w:tcPr>
          <w:p w14:paraId="545782C0" w14:textId="77777777" w:rsidR="002A1DBB" w:rsidRPr="002A1DBB" w:rsidRDefault="002A1DBB" w:rsidP="002A1DBB">
            <w:pPr>
              <w:rPr>
                <w:color w:val="000000"/>
                <w:sz w:val="12"/>
                <w:szCs w:val="12"/>
              </w:rPr>
            </w:pPr>
            <w:r w:rsidRPr="002A1DBB">
              <w:rPr>
                <w:color w:val="000000"/>
                <w:sz w:val="12"/>
                <w:szCs w:val="12"/>
              </w:rPr>
              <w:t xml:space="preserve">Реконструкция кровли здания котельной ул. </w:t>
            </w:r>
            <w:proofErr w:type="spellStart"/>
            <w:r w:rsidRPr="002A1DBB">
              <w:rPr>
                <w:color w:val="000000"/>
                <w:sz w:val="12"/>
                <w:szCs w:val="12"/>
              </w:rPr>
              <w:t>Рембазовская</w:t>
            </w:r>
            <w:proofErr w:type="spellEnd"/>
            <w:r w:rsidRPr="002A1DBB">
              <w:rPr>
                <w:color w:val="000000"/>
                <w:sz w:val="12"/>
                <w:szCs w:val="12"/>
              </w:rPr>
              <w:t>, 2 д</w:t>
            </w:r>
          </w:p>
        </w:tc>
        <w:tc>
          <w:tcPr>
            <w:tcW w:w="473" w:type="dxa"/>
            <w:shd w:val="clear" w:color="auto" w:fill="auto"/>
            <w:vAlign w:val="center"/>
          </w:tcPr>
          <w:p w14:paraId="3C3FEA4C" w14:textId="77777777" w:rsidR="002A1DBB" w:rsidRPr="002A1DBB" w:rsidRDefault="002A1DBB" w:rsidP="002A1DBB">
            <w:pPr>
              <w:jc w:val="center"/>
              <w:rPr>
                <w:color w:val="000000"/>
                <w:sz w:val="12"/>
                <w:szCs w:val="12"/>
              </w:rPr>
            </w:pPr>
            <w:r w:rsidRPr="002A1DBB">
              <w:rPr>
                <w:color w:val="000000"/>
                <w:sz w:val="12"/>
                <w:szCs w:val="12"/>
              </w:rPr>
              <w:t>2028</w:t>
            </w:r>
          </w:p>
        </w:tc>
        <w:tc>
          <w:tcPr>
            <w:tcW w:w="567" w:type="dxa"/>
            <w:gridSpan w:val="2"/>
            <w:shd w:val="clear" w:color="auto" w:fill="auto"/>
            <w:vAlign w:val="center"/>
          </w:tcPr>
          <w:p w14:paraId="7B0C4AAF" w14:textId="77777777" w:rsidR="002A1DBB" w:rsidRPr="002A1DBB" w:rsidRDefault="002A1DBB" w:rsidP="002A1DBB">
            <w:pPr>
              <w:jc w:val="center"/>
              <w:rPr>
                <w:color w:val="000000"/>
                <w:sz w:val="12"/>
                <w:szCs w:val="12"/>
              </w:rPr>
            </w:pPr>
            <w:r w:rsidRPr="002A1DBB">
              <w:rPr>
                <w:color w:val="000000"/>
                <w:sz w:val="12"/>
                <w:szCs w:val="12"/>
              </w:rPr>
              <w:t>2028</w:t>
            </w:r>
          </w:p>
        </w:tc>
        <w:tc>
          <w:tcPr>
            <w:tcW w:w="709" w:type="dxa"/>
            <w:gridSpan w:val="2"/>
            <w:shd w:val="clear" w:color="auto" w:fill="auto"/>
            <w:vAlign w:val="center"/>
          </w:tcPr>
          <w:p w14:paraId="219A1D0D" w14:textId="77777777" w:rsidR="002A1DBB" w:rsidRPr="002A1DBB" w:rsidRDefault="002A1DBB" w:rsidP="002A1DBB">
            <w:pPr>
              <w:jc w:val="center"/>
              <w:rPr>
                <w:color w:val="000000"/>
                <w:sz w:val="12"/>
                <w:szCs w:val="12"/>
              </w:rPr>
            </w:pPr>
            <w:r w:rsidRPr="002A1DBB">
              <w:rPr>
                <w:color w:val="000000"/>
                <w:sz w:val="12"/>
                <w:szCs w:val="12"/>
              </w:rPr>
              <w:t>13147,41</w:t>
            </w:r>
          </w:p>
        </w:tc>
        <w:tc>
          <w:tcPr>
            <w:tcW w:w="709" w:type="dxa"/>
            <w:gridSpan w:val="2"/>
            <w:shd w:val="clear" w:color="auto" w:fill="auto"/>
            <w:vAlign w:val="center"/>
          </w:tcPr>
          <w:p w14:paraId="305950C4" w14:textId="77777777" w:rsidR="002A1DBB" w:rsidRPr="002A1DBB" w:rsidRDefault="002A1DBB" w:rsidP="002A1DBB">
            <w:pPr>
              <w:jc w:val="center"/>
              <w:rPr>
                <w:color w:val="000000"/>
                <w:sz w:val="12"/>
                <w:szCs w:val="12"/>
              </w:rPr>
            </w:pPr>
            <w:r w:rsidRPr="002A1DBB">
              <w:rPr>
                <w:color w:val="000000"/>
                <w:sz w:val="12"/>
                <w:szCs w:val="12"/>
              </w:rPr>
              <w:t>0,00</w:t>
            </w:r>
          </w:p>
        </w:tc>
        <w:tc>
          <w:tcPr>
            <w:tcW w:w="708" w:type="dxa"/>
            <w:gridSpan w:val="2"/>
            <w:shd w:val="clear" w:color="auto" w:fill="auto"/>
            <w:vAlign w:val="center"/>
          </w:tcPr>
          <w:p w14:paraId="6D7C4F42" w14:textId="77777777" w:rsidR="002A1DBB" w:rsidRPr="002A1DBB" w:rsidRDefault="002A1DBB" w:rsidP="002A1DBB">
            <w:pPr>
              <w:jc w:val="center"/>
              <w:rPr>
                <w:color w:val="000000"/>
                <w:sz w:val="12"/>
                <w:szCs w:val="12"/>
              </w:rPr>
            </w:pPr>
            <w:r w:rsidRPr="002A1DBB">
              <w:rPr>
                <w:color w:val="000000"/>
                <w:sz w:val="12"/>
                <w:szCs w:val="12"/>
              </w:rPr>
              <w:t>13147,41</w:t>
            </w:r>
          </w:p>
        </w:tc>
        <w:tc>
          <w:tcPr>
            <w:tcW w:w="709" w:type="dxa"/>
            <w:gridSpan w:val="2"/>
            <w:shd w:val="clear" w:color="auto" w:fill="auto"/>
            <w:vAlign w:val="center"/>
          </w:tcPr>
          <w:p w14:paraId="54F991EF" w14:textId="77777777" w:rsidR="002A1DBB" w:rsidRPr="002A1DBB" w:rsidRDefault="002A1DBB" w:rsidP="002A1DBB">
            <w:pPr>
              <w:jc w:val="center"/>
              <w:rPr>
                <w:color w:val="000000"/>
                <w:sz w:val="12"/>
                <w:szCs w:val="12"/>
              </w:rPr>
            </w:pPr>
            <w:r w:rsidRPr="002A1DBB">
              <w:rPr>
                <w:color w:val="000000"/>
                <w:sz w:val="12"/>
                <w:szCs w:val="12"/>
              </w:rPr>
              <w:t>0,00</w:t>
            </w:r>
          </w:p>
        </w:tc>
        <w:tc>
          <w:tcPr>
            <w:tcW w:w="709" w:type="dxa"/>
            <w:gridSpan w:val="2"/>
            <w:shd w:val="clear" w:color="auto" w:fill="auto"/>
            <w:vAlign w:val="center"/>
          </w:tcPr>
          <w:p w14:paraId="05605A84" w14:textId="77777777" w:rsidR="002A1DBB" w:rsidRPr="002A1DBB" w:rsidRDefault="002A1DBB" w:rsidP="002A1DBB">
            <w:pPr>
              <w:jc w:val="center"/>
              <w:rPr>
                <w:color w:val="000000"/>
                <w:sz w:val="12"/>
                <w:szCs w:val="12"/>
              </w:rPr>
            </w:pPr>
            <w:r w:rsidRPr="002A1DBB">
              <w:rPr>
                <w:color w:val="000000"/>
                <w:sz w:val="12"/>
                <w:szCs w:val="12"/>
              </w:rPr>
              <w:t>0,00</w:t>
            </w:r>
          </w:p>
        </w:tc>
        <w:tc>
          <w:tcPr>
            <w:tcW w:w="709" w:type="dxa"/>
            <w:gridSpan w:val="2"/>
            <w:shd w:val="clear" w:color="auto" w:fill="auto"/>
            <w:vAlign w:val="center"/>
          </w:tcPr>
          <w:p w14:paraId="5C7D2184" w14:textId="77777777" w:rsidR="002A1DBB" w:rsidRPr="002A1DBB" w:rsidRDefault="002A1DBB" w:rsidP="002A1DBB">
            <w:pPr>
              <w:jc w:val="center"/>
              <w:rPr>
                <w:color w:val="000000"/>
                <w:sz w:val="12"/>
                <w:szCs w:val="12"/>
              </w:rPr>
            </w:pPr>
            <w:r w:rsidRPr="002A1DBB">
              <w:rPr>
                <w:color w:val="000000"/>
                <w:sz w:val="12"/>
                <w:szCs w:val="12"/>
              </w:rPr>
              <w:t>0,00</w:t>
            </w:r>
          </w:p>
        </w:tc>
        <w:tc>
          <w:tcPr>
            <w:tcW w:w="708" w:type="dxa"/>
            <w:gridSpan w:val="2"/>
            <w:shd w:val="clear" w:color="auto" w:fill="auto"/>
            <w:vAlign w:val="center"/>
          </w:tcPr>
          <w:p w14:paraId="477B9B32" w14:textId="77777777" w:rsidR="002A1DBB" w:rsidRPr="002A1DBB" w:rsidRDefault="002A1DBB" w:rsidP="002A1DBB">
            <w:pPr>
              <w:jc w:val="center"/>
              <w:rPr>
                <w:color w:val="000000"/>
                <w:sz w:val="12"/>
                <w:szCs w:val="12"/>
              </w:rPr>
            </w:pPr>
            <w:r w:rsidRPr="002A1DBB">
              <w:rPr>
                <w:color w:val="000000"/>
                <w:sz w:val="12"/>
                <w:szCs w:val="12"/>
              </w:rPr>
              <w:t>0,00</w:t>
            </w:r>
          </w:p>
        </w:tc>
        <w:tc>
          <w:tcPr>
            <w:tcW w:w="709" w:type="dxa"/>
            <w:gridSpan w:val="2"/>
            <w:shd w:val="clear" w:color="auto" w:fill="auto"/>
            <w:vAlign w:val="center"/>
          </w:tcPr>
          <w:p w14:paraId="6BFDA9A0" w14:textId="77777777" w:rsidR="002A1DBB" w:rsidRPr="002A1DBB" w:rsidRDefault="002A1DBB" w:rsidP="002A1DBB">
            <w:pPr>
              <w:jc w:val="center"/>
              <w:rPr>
                <w:color w:val="000000"/>
                <w:sz w:val="12"/>
                <w:szCs w:val="12"/>
              </w:rPr>
            </w:pPr>
            <w:r w:rsidRPr="002A1DBB">
              <w:rPr>
                <w:color w:val="000000"/>
                <w:sz w:val="12"/>
                <w:szCs w:val="12"/>
              </w:rPr>
              <w:t>13 147,41</w:t>
            </w:r>
          </w:p>
        </w:tc>
        <w:tc>
          <w:tcPr>
            <w:tcW w:w="599" w:type="dxa"/>
            <w:gridSpan w:val="2"/>
            <w:shd w:val="clear" w:color="auto" w:fill="auto"/>
            <w:vAlign w:val="center"/>
          </w:tcPr>
          <w:p w14:paraId="7D613E81" w14:textId="77777777" w:rsidR="002A1DBB" w:rsidRPr="002A1DBB" w:rsidRDefault="002A1DBB" w:rsidP="002A1DBB">
            <w:pPr>
              <w:jc w:val="center"/>
              <w:rPr>
                <w:color w:val="000000"/>
                <w:sz w:val="12"/>
                <w:szCs w:val="12"/>
              </w:rPr>
            </w:pPr>
            <w:r w:rsidRPr="002A1DBB">
              <w:rPr>
                <w:color w:val="000000"/>
                <w:sz w:val="12"/>
                <w:szCs w:val="12"/>
              </w:rPr>
              <w:t>0,00</w:t>
            </w:r>
          </w:p>
        </w:tc>
        <w:tc>
          <w:tcPr>
            <w:tcW w:w="667" w:type="dxa"/>
            <w:shd w:val="clear" w:color="auto" w:fill="auto"/>
            <w:vAlign w:val="center"/>
          </w:tcPr>
          <w:p w14:paraId="16A7E3E9" w14:textId="77777777" w:rsidR="002A1DBB" w:rsidRPr="002A1DBB" w:rsidRDefault="002A1DBB" w:rsidP="002A1DBB">
            <w:pPr>
              <w:jc w:val="center"/>
              <w:rPr>
                <w:color w:val="000000"/>
                <w:sz w:val="12"/>
                <w:szCs w:val="12"/>
              </w:rPr>
            </w:pPr>
            <w:r w:rsidRPr="002A1DBB">
              <w:rPr>
                <w:color w:val="000000"/>
                <w:sz w:val="12"/>
                <w:szCs w:val="12"/>
              </w:rPr>
              <w:t>0,00</w:t>
            </w:r>
          </w:p>
        </w:tc>
      </w:tr>
      <w:tr w:rsidR="002A1DBB" w:rsidRPr="002A1DBB" w14:paraId="5E73D946" w14:textId="77777777" w:rsidTr="00566B2A">
        <w:trPr>
          <w:trHeight w:val="20"/>
        </w:trPr>
        <w:tc>
          <w:tcPr>
            <w:tcW w:w="341" w:type="dxa"/>
            <w:shd w:val="clear" w:color="000000" w:fill="FFFFFF"/>
            <w:vAlign w:val="center"/>
          </w:tcPr>
          <w:p w14:paraId="2781C931" w14:textId="77777777" w:rsidR="002A1DBB" w:rsidRPr="002A1DBB" w:rsidRDefault="002A1DBB" w:rsidP="002A1DBB">
            <w:pPr>
              <w:jc w:val="center"/>
              <w:rPr>
                <w:color w:val="000000"/>
                <w:sz w:val="12"/>
                <w:szCs w:val="12"/>
              </w:rPr>
            </w:pPr>
            <w:r w:rsidRPr="002A1DBB">
              <w:rPr>
                <w:color w:val="000000"/>
                <w:sz w:val="12"/>
                <w:szCs w:val="12"/>
              </w:rPr>
              <w:t>3.2.8</w:t>
            </w:r>
          </w:p>
        </w:tc>
        <w:tc>
          <w:tcPr>
            <w:tcW w:w="6662" w:type="dxa"/>
            <w:gridSpan w:val="2"/>
            <w:shd w:val="clear" w:color="auto" w:fill="auto"/>
            <w:vAlign w:val="center"/>
          </w:tcPr>
          <w:p w14:paraId="39102CC0" w14:textId="77777777" w:rsidR="002A1DBB" w:rsidRPr="002A1DBB" w:rsidRDefault="002A1DBB" w:rsidP="002A1DBB">
            <w:pPr>
              <w:rPr>
                <w:color w:val="000000"/>
                <w:sz w:val="12"/>
                <w:szCs w:val="12"/>
              </w:rPr>
            </w:pPr>
            <w:r w:rsidRPr="002A1DBB">
              <w:rPr>
                <w:color w:val="000000"/>
                <w:sz w:val="12"/>
                <w:szCs w:val="12"/>
              </w:rPr>
              <w:t xml:space="preserve">Диспетчеризация центральной котельной ООО «Тепловая компания» </w:t>
            </w:r>
            <w:r w:rsidRPr="002A1DBB">
              <w:rPr>
                <w:color w:val="000000"/>
                <w:sz w:val="12"/>
                <w:szCs w:val="12"/>
              </w:rPr>
              <w:br/>
              <w:t>г. Мыски</w:t>
            </w:r>
          </w:p>
        </w:tc>
        <w:tc>
          <w:tcPr>
            <w:tcW w:w="473" w:type="dxa"/>
            <w:shd w:val="clear" w:color="auto" w:fill="auto"/>
            <w:vAlign w:val="center"/>
          </w:tcPr>
          <w:p w14:paraId="3C919452" w14:textId="77777777" w:rsidR="002A1DBB" w:rsidRPr="002A1DBB" w:rsidRDefault="002A1DBB" w:rsidP="002A1DBB">
            <w:pPr>
              <w:jc w:val="center"/>
              <w:rPr>
                <w:color w:val="000000"/>
                <w:sz w:val="12"/>
                <w:szCs w:val="12"/>
              </w:rPr>
            </w:pPr>
            <w:r w:rsidRPr="002A1DBB">
              <w:rPr>
                <w:color w:val="000000"/>
                <w:sz w:val="12"/>
                <w:szCs w:val="12"/>
              </w:rPr>
              <w:t>2028</w:t>
            </w:r>
          </w:p>
        </w:tc>
        <w:tc>
          <w:tcPr>
            <w:tcW w:w="567" w:type="dxa"/>
            <w:gridSpan w:val="2"/>
            <w:shd w:val="clear" w:color="auto" w:fill="auto"/>
            <w:vAlign w:val="center"/>
          </w:tcPr>
          <w:p w14:paraId="37F3EE13" w14:textId="77777777" w:rsidR="002A1DBB" w:rsidRPr="002A1DBB" w:rsidRDefault="002A1DBB" w:rsidP="002A1DBB">
            <w:pPr>
              <w:jc w:val="center"/>
              <w:rPr>
                <w:color w:val="000000"/>
                <w:sz w:val="12"/>
                <w:szCs w:val="12"/>
              </w:rPr>
            </w:pPr>
            <w:r w:rsidRPr="002A1DBB">
              <w:rPr>
                <w:color w:val="000000"/>
                <w:sz w:val="12"/>
                <w:szCs w:val="12"/>
              </w:rPr>
              <w:t>2029</w:t>
            </w:r>
          </w:p>
        </w:tc>
        <w:tc>
          <w:tcPr>
            <w:tcW w:w="709" w:type="dxa"/>
            <w:gridSpan w:val="2"/>
            <w:shd w:val="clear" w:color="auto" w:fill="auto"/>
            <w:vAlign w:val="center"/>
          </w:tcPr>
          <w:p w14:paraId="2401120A" w14:textId="77777777" w:rsidR="002A1DBB" w:rsidRPr="002A1DBB" w:rsidRDefault="002A1DBB" w:rsidP="002A1DBB">
            <w:pPr>
              <w:jc w:val="center"/>
              <w:rPr>
                <w:color w:val="000000"/>
                <w:sz w:val="12"/>
                <w:szCs w:val="12"/>
              </w:rPr>
            </w:pPr>
            <w:r w:rsidRPr="002A1DBB">
              <w:rPr>
                <w:color w:val="000000"/>
                <w:sz w:val="12"/>
                <w:szCs w:val="12"/>
              </w:rPr>
              <w:t>7730,00</w:t>
            </w:r>
          </w:p>
        </w:tc>
        <w:tc>
          <w:tcPr>
            <w:tcW w:w="709" w:type="dxa"/>
            <w:gridSpan w:val="2"/>
            <w:shd w:val="clear" w:color="auto" w:fill="auto"/>
            <w:vAlign w:val="center"/>
          </w:tcPr>
          <w:p w14:paraId="581DD9E1" w14:textId="77777777" w:rsidR="002A1DBB" w:rsidRPr="002A1DBB" w:rsidRDefault="002A1DBB" w:rsidP="002A1DBB">
            <w:pPr>
              <w:jc w:val="center"/>
              <w:rPr>
                <w:color w:val="000000"/>
                <w:sz w:val="12"/>
                <w:szCs w:val="12"/>
              </w:rPr>
            </w:pPr>
            <w:r w:rsidRPr="002A1DBB">
              <w:rPr>
                <w:color w:val="000000"/>
                <w:sz w:val="12"/>
                <w:szCs w:val="12"/>
              </w:rPr>
              <w:t>0,00</w:t>
            </w:r>
          </w:p>
        </w:tc>
        <w:tc>
          <w:tcPr>
            <w:tcW w:w="708" w:type="dxa"/>
            <w:gridSpan w:val="2"/>
            <w:shd w:val="clear" w:color="auto" w:fill="auto"/>
            <w:vAlign w:val="center"/>
          </w:tcPr>
          <w:p w14:paraId="0C3C7B30" w14:textId="77777777" w:rsidR="002A1DBB" w:rsidRPr="002A1DBB" w:rsidRDefault="002A1DBB" w:rsidP="002A1DBB">
            <w:pPr>
              <w:jc w:val="center"/>
              <w:rPr>
                <w:color w:val="000000"/>
                <w:sz w:val="12"/>
                <w:szCs w:val="12"/>
              </w:rPr>
            </w:pPr>
            <w:r w:rsidRPr="002A1DBB">
              <w:rPr>
                <w:color w:val="000000"/>
                <w:sz w:val="12"/>
                <w:szCs w:val="12"/>
              </w:rPr>
              <w:t>7730,00</w:t>
            </w:r>
          </w:p>
        </w:tc>
        <w:tc>
          <w:tcPr>
            <w:tcW w:w="709" w:type="dxa"/>
            <w:gridSpan w:val="2"/>
            <w:shd w:val="clear" w:color="auto" w:fill="auto"/>
            <w:vAlign w:val="center"/>
          </w:tcPr>
          <w:p w14:paraId="074E89E0" w14:textId="77777777" w:rsidR="002A1DBB" w:rsidRPr="002A1DBB" w:rsidRDefault="002A1DBB" w:rsidP="002A1DBB">
            <w:pPr>
              <w:jc w:val="center"/>
              <w:rPr>
                <w:color w:val="000000"/>
                <w:sz w:val="12"/>
                <w:szCs w:val="12"/>
              </w:rPr>
            </w:pPr>
            <w:r w:rsidRPr="002A1DBB">
              <w:rPr>
                <w:color w:val="000000"/>
                <w:sz w:val="12"/>
                <w:szCs w:val="12"/>
              </w:rPr>
              <w:t>0,00</w:t>
            </w:r>
          </w:p>
        </w:tc>
        <w:tc>
          <w:tcPr>
            <w:tcW w:w="709" w:type="dxa"/>
            <w:gridSpan w:val="2"/>
            <w:shd w:val="clear" w:color="auto" w:fill="auto"/>
            <w:vAlign w:val="center"/>
          </w:tcPr>
          <w:p w14:paraId="6B0C1B02" w14:textId="77777777" w:rsidR="002A1DBB" w:rsidRPr="002A1DBB" w:rsidRDefault="002A1DBB" w:rsidP="002A1DBB">
            <w:pPr>
              <w:jc w:val="center"/>
              <w:rPr>
                <w:color w:val="000000"/>
                <w:sz w:val="12"/>
                <w:szCs w:val="12"/>
              </w:rPr>
            </w:pPr>
            <w:r w:rsidRPr="002A1DBB">
              <w:rPr>
                <w:color w:val="000000"/>
                <w:sz w:val="12"/>
                <w:szCs w:val="12"/>
              </w:rPr>
              <w:t>0,00</w:t>
            </w:r>
          </w:p>
        </w:tc>
        <w:tc>
          <w:tcPr>
            <w:tcW w:w="709" w:type="dxa"/>
            <w:gridSpan w:val="2"/>
            <w:shd w:val="clear" w:color="auto" w:fill="auto"/>
            <w:vAlign w:val="center"/>
          </w:tcPr>
          <w:p w14:paraId="4A750440" w14:textId="77777777" w:rsidR="002A1DBB" w:rsidRPr="002A1DBB" w:rsidRDefault="002A1DBB" w:rsidP="002A1DBB">
            <w:pPr>
              <w:jc w:val="center"/>
              <w:rPr>
                <w:color w:val="000000"/>
                <w:sz w:val="12"/>
                <w:szCs w:val="12"/>
              </w:rPr>
            </w:pPr>
            <w:r w:rsidRPr="002A1DBB">
              <w:rPr>
                <w:color w:val="000000"/>
                <w:sz w:val="12"/>
                <w:szCs w:val="12"/>
              </w:rPr>
              <w:t>0,00</w:t>
            </w:r>
          </w:p>
        </w:tc>
        <w:tc>
          <w:tcPr>
            <w:tcW w:w="708" w:type="dxa"/>
            <w:gridSpan w:val="2"/>
            <w:shd w:val="clear" w:color="auto" w:fill="auto"/>
            <w:vAlign w:val="center"/>
          </w:tcPr>
          <w:p w14:paraId="0630F414" w14:textId="77777777" w:rsidR="002A1DBB" w:rsidRPr="002A1DBB" w:rsidRDefault="002A1DBB" w:rsidP="002A1DBB">
            <w:pPr>
              <w:jc w:val="center"/>
              <w:rPr>
                <w:color w:val="000000"/>
                <w:sz w:val="12"/>
                <w:szCs w:val="12"/>
              </w:rPr>
            </w:pPr>
            <w:r w:rsidRPr="002A1DBB">
              <w:rPr>
                <w:color w:val="000000"/>
                <w:sz w:val="12"/>
                <w:szCs w:val="12"/>
              </w:rPr>
              <w:t>0,00</w:t>
            </w:r>
          </w:p>
        </w:tc>
        <w:tc>
          <w:tcPr>
            <w:tcW w:w="709" w:type="dxa"/>
            <w:gridSpan w:val="2"/>
            <w:shd w:val="clear" w:color="auto" w:fill="auto"/>
            <w:vAlign w:val="center"/>
          </w:tcPr>
          <w:p w14:paraId="1F105B2A" w14:textId="77777777" w:rsidR="002A1DBB" w:rsidRPr="002A1DBB" w:rsidRDefault="002A1DBB" w:rsidP="002A1DBB">
            <w:pPr>
              <w:jc w:val="center"/>
              <w:rPr>
                <w:color w:val="000000"/>
                <w:sz w:val="12"/>
                <w:szCs w:val="12"/>
              </w:rPr>
            </w:pPr>
            <w:r w:rsidRPr="002A1DBB">
              <w:rPr>
                <w:color w:val="000000"/>
                <w:sz w:val="12"/>
                <w:szCs w:val="12"/>
              </w:rPr>
              <w:t>1 000,00</w:t>
            </w:r>
          </w:p>
        </w:tc>
        <w:tc>
          <w:tcPr>
            <w:tcW w:w="599" w:type="dxa"/>
            <w:gridSpan w:val="2"/>
            <w:shd w:val="clear" w:color="auto" w:fill="auto"/>
            <w:vAlign w:val="center"/>
          </w:tcPr>
          <w:p w14:paraId="51862110" w14:textId="77777777" w:rsidR="002A1DBB" w:rsidRPr="002A1DBB" w:rsidRDefault="002A1DBB" w:rsidP="002A1DBB">
            <w:pPr>
              <w:jc w:val="center"/>
              <w:rPr>
                <w:color w:val="000000"/>
                <w:sz w:val="12"/>
                <w:szCs w:val="12"/>
              </w:rPr>
            </w:pPr>
            <w:r w:rsidRPr="002A1DBB">
              <w:rPr>
                <w:color w:val="000000"/>
                <w:sz w:val="12"/>
                <w:szCs w:val="12"/>
              </w:rPr>
              <w:t>6 730,00</w:t>
            </w:r>
          </w:p>
        </w:tc>
        <w:tc>
          <w:tcPr>
            <w:tcW w:w="667" w:type="dxa"/>
            <w:shd w:val="clear" w:color="auto" w:fill="auto"/>
            <w:vAlign w:val="center"/>
          </w:tcPr>
          <w:p w14:paraId="21AF559B" w14:textId="77777777" w:rsidR="002A1DBB" w:rsidRPr="002A1DBB" w:rsidRDefault="002A1DBB" w:rsidP="002A1DBB">
            <w:pPr>
              <w:jc w:val="center"/>
              <w:rPr>
                <w:color w:val="000000"/>
                <w:sz w:val="12"/>
                <w:szCs w:val="12"/>
              </w:rPr>
            </w:pPr>
            <w:r w:rsidRPr="002A1DBB">
              <w:rPr>
                <w:color w:val="000000"/>
                <w:sz w:val="12"/>
                <w:szCs w:val="12"/>
              </w:rPr>
              <w:t>0,00</w:t>
            </w:r>
          </w:p>
        </w:tc>
      </w:tr>
      <w:tr w:rsidR="002A1DBB" w:rsidRPr="002A1DBB" w14:paraId="762D69EE" w14:textId="77777777" w:rsidTr="00566B2A">
        <w:trPr>
          <w:trHeight w:val="20"/>
        </w:trPr>
        <w:tc>
          <w:tcPr>
            <w:tcW w:w="8043" w:type="dxa"/>
            <w:gridSpan w:val="6"/>
            <w:shd w:val="clear" w:color="000000" w:fill="FFFFFF"/>
            <w:vAlign w:val="center"/>
          </w:tcPr>
          <w:p w14:paraId="1D633497" w14:textId="77777777" w:rsidR="002A1DBB" w:rsidRPr="002A1DBB" w:rsidRDefault="002A1DBB" w:rsidP="002A1DBB">
            <w:pPr>
              <w:rPr>
                <w:bCs/>
                <w:color w:val="000000"/>
                <w:sz w:val="12"/>
                <w:szCs w:val="12"/>
              </w:rPr>
            </w:pPr>
            <w:r w:rsidRPr="002A1DBB">
              <w:rPr>
                <w:bCs/>
                <w:color w:val="000000"/>
                <w:sz w:val="12"/>
                <w:szCs w:val="12"/>
              </w:rPr>
              <w:t>Всего по группе 3</w:t>
            </w:r>
          </w:p>
        </w:tc>
        <w:tc>
          <w:tcPr>
            <w:tcW w:w="709" w:type="dxa"/>
            <w:gridSpan w:val="2"/>
            <w:shd w:val="clear" w:color="auto" w:fill="auto"/>
            <w:vAlign w:val="center"/>
          </w:tcPr>
          <w:p w14:paraId="01E53663" w14:textId="77777777" w:rsidR="002A1DBB" w:rsidRPr="002A1DBB" w:rsidRDefault="002A1DBB" w:rsidP="002A1DBB">
            <w:pPr>
              <w:jc w:val="center"/>
              <w:rPr>
                <w:color w:val="000000"/>
                <w:sz w:val="12"/>
                <w:szCs w:val="12"/>
              </w:rPr>
            </w:pPr>
            <w:r w:rsidRPr="002A1DBB">
              <w:rPr>
                <w:color w:val="000000"/>
                <w:sz w:val="12"/>
                <w:szCs w:val="12"/>
              </w:rPr>
              <w:t>50 530,60</w:t>
            </w:r>
          </w:p>
        </w:tc>
        <w:tc>
          <w:tcPr>
            <w:tcW w:w="709" w:type="dxa"/>
            <w:gridSpan w:val="2"/>
            <w:shd w:val="clear" w:color="auto" w:fill="auto"/>
            <w:vAlign w:val="center"/>
          </w:tcPr>
          <w:p w14:paraId="516429EA" w14:textId="77777777" w:rsidR="002A1DBB" w:rsidRPr="002A1DBB" w:rsidRDefault="002A1DBB" w:rsidP="002A1DBB">
            <w:pPr>
              <w:jc w:val="center"/>
              <w:rPr>
                <w:color w:val="000000"/>
                <w:sz w:val="12"/>
                <w:szCs w:val="12"/>
              </w:rPr>
            </w:pPr>
            <w:r w:rsidRPr="002A1DBB">
              <w:rPr>
                <w:color w:val="000000"/>
                <w:sz w:val="12"/>
                <w:szCs w:val="12"/>
              </w:rPr>
              <w:t>680,00</w:t>
            </w:r>
          </w:p>
        </w:tc>
        <w:tc>
          <w:tcPr>
            <w:tcW w:w="708" w:type="dxa"/>
            <w:gridSpan w:val="2"/>
            <w:shd w:val="clear" w:color="auto" w:fill="auto"/>
            <w:vAlign w:val="center"/>
          </w:tcPr>
          <w:p w14:paraId="0AA8C776" w14:textId="77777777" w:rsidR="002A1DBB" w:rsidRPr="002A1DBB" w:rsidRDefault="002A1DBB" w:rsidP="002A1DBB">
            <w:pPr>
              <w:jc w:val="center"/>
              <w:rPr>
                <w:color w:val="000000"/>
                <w:sz w:val="12"/>
                <w:szCs w:val="12"/>
              </w:rPr>
            </w:pPr>
            <w:r w:rsidRPr="002A1DBB">
              <w:rPr>
                <w:color w:val="000000"/>
                <w:sz w:val="12"/>
                <w:szCs w:val="12"/>
              </w:rPr>
              <w:t>49 850,60</w:t>
            </w:r>
          </w:p>
        </w:tc>
        <w:tc>
          <w:tcPr>
            <w:tcW w:w="709" w:type="dxa"/>
            <w:gridSpan w:val="2"/>
            <w:shd w:val="clear" w:color="auto" w:fill="auto"/>
            <w:vAlign w:val="center"/>
          </w:tcPr>
          <w:p w14:paraId="07F8AEFF" w14:textId="77777777" w:rsidR="002A1DBB" w:rsidRPr="002A1DBB" w:rsidRDefault="002A1DBB" w:rsidP="002A1DBB">
            <w:pPr>
              <w:jc w:val="center"/>
              <w:rPr>
                <w:color w:val="000000"/>
                <w:sz w:val="12"/>
                <w:szCs w:val="12"/>
              </w:rPr>
            </w:pPr>
            <w:r w:rsidRPr="002A1DBB">
              <w:rPr>
                <w:color w:val="000000"/>
                <w:sz w:val="12"/>
                <w:szCs w:val="12"/>
              </w:rPr>
              <w:t>0,00</w:t>
            </w:r>
          </w:p>
        </w:tc>
        <w:tc>
          <w:tcPr>
            <w:tcW w:w="709" w:type="dxa"/>
            <w:gridSpan w:val="2"/>
            <w:shd w:val="clear" w:color="auto" w:fill="auto"/>
            <w:vAlign w:val="center"/>
          </w:tcPr>
          <w:p w14:paraId="6A5E17CB" w14:textId="77777777" w:rsidR="002A1DBB" w:rsidRPr="002A1DBB" w:rsidRDefault="002A1DBB" w:rsidP="002A1DBB">
            <w:pPr>
              <w:jc w:val="center"/>
              <w:rPr>
                <w:color w:val="000000"/>
                <w:sz w:val="12"/>
                <w:szCs w:val="12"/>
              </w:rPr>
            </w:pPr>
            <w:r w:rsidRPr="002A1DBB">
              <w:rPr>
                <w:color w:val="000000"/>
                <w:sz w:val="12"/>
                <w:szCs w:val="12"/>
              </w:rPr>
              <w:t>5 998,52</w:t>
            </w:r>
          </w:p>
        </w:tc>
        <w:tc>
          <w:tcPr>
            <w:tcW w:w="709" w:type="dxa"/>
            <w:gridSpan w:val="2"/>
            <w:shd w:val="clear" w:color="auto" w:fill="auto"/>
            <w:vAlign w:val="center"/>
          </w:tcPr>
          <w:p w14:paraId="36C3B890" w14:textId="77777777" w:rsidR="002A1DBB" w:rsidRPr="002A1DBB" w:rsidRDefault="002A1DBB" w:rsidP="002A1DBB">
            <w:pPr>
              <w:jc w:val="center"/>
              <w:rPr>
                <w:color w:val="000000"/>
                <w:sz w:val="12"/>
                <w:szCs w:val="12"/>
              </w:rPr>
            </w:pPr>
            <w:r w:rsidRPr="002A1DBB">
              <w:rPr>
                <w:color w:val="000000"/>
                <w:sz w:val="12"/>
                <w:szCs w:val="12"/>
              </w:rPr>
              <w:t>5 889,07</w:t>
            </w:r>
          </w:p>
        </w:tc>
        <w:tc>
          <w:tcPr>
            <w:tcW w:w="708" w:type="dxa"/>
            <w:gridSpan w:val="2"/>
            <w:shd w:val="clear" w:color="auto" w:fill="auto"/>
            <w:vAlign w:val="center"/>
          </w:tcPr>
          <w:p w14:paraId="0D8C42C8" w14:textId="77777777" w:rsidR="002A1DBB" w:rsidRPr="002A1DBB" w:rsidRDefault="002A1DBB" w:rsidP="002A1DBB">
            <w:pPr>
              <w:jc w:val="center"/>
              <w:rPr>
                <w:color w:val="000000"/>
                <w:sz w:val="12"/>
                <w:szCs w:val="12"/>
              </w:rPr>
            </w:pPr>
            <w:r w:rsidRPr="002A1DBB">
              <w:rPr>
                <w:color w:val="000000"/>
                <w:sz w:val="12"/>
                <w:szCs w:val="12"/>
              </w:rPr>
              <w:t>6 870,60</w:t>
            </w:r>
          </w:p>
        </w:tc>
        <w:tc>
          <w:tcPr>
            <w:tcW w:w="709" w:type="dxa"/>
            <w:gridSpan w:val="2"/>
            <w:shd w:val="clear" w:color="auto" w:fill="auto"/>
            <w:vAlign w:val="center"/>
          </w:tcPr>
          <w:p w14:paraId="58EABDA9" w14:textId="77777777" w:rsidR="002A1DBB" w:rsidRPr="002A1DBB" w:rsidRDefault="002A1DBB" w:rsidP="002A1DBB">
            <w:pPr>
              <w:jc w:val="center"/>
              <w:rPr>
                <w:color w:val="000000"/>
                <w:sz w:val="12"/>
                <w:szCs w:val="12"/>
              </w:rPr>
            </w:pPr>
            <w:r w:rsidRPr="002A1DBB">
              <w:rPr>
                <w:color w:val="000000"/>
                <w:sz w:val="12"/>
                <w:szCs w:val="12"/>
              </w:rPr>
              <w:t>14 331,40</w:t>
            </w:r>
          </w:p>
        </w:tc>
        <w:tc>
          <w:tcPr>
            <w:tcW w:w="599" w:type="dxa"/>
            <w:gridSpan w:val="2"/>
            <w:shd w:val="clear" w:color="auto" w:fill="auto"/>
            <w:vAlign w:val="center"/>
          </w:tcPr>
          <w:p w14:paraId="407ACF6A" w14:textId="77777777" w:rsidR="002A1DBB" w:rsidRPr="002A1DBB" w:rsidRDefault="002A1DBB" w:rsidP="002A1DBB">
            <w:pPr>
              <w:jc w:val="center"/>
              <w:rPr>
                <w:color w:val="000000"/>
                <w:sz w:val="12"/>
                <w:szCs w:val="12"/>
              </w:rPr>
            </w:pPr>
            <w:r w:rsidRPr="002A1DBB">
              <w:rPr>
                <w:color w:val="000000"/>
                <w:sz w:val="12"/>
                <w:szCs w:val="12"/>
              </w:rPr>
              <w:t>17 441,01</w:t>
            </w:r>
          </w:p>
        </w:tc>
        <w:tc>
          <w:tcPr>
            <w:tcW w:w="667" w:type="dxa"/>
            <w:shd w:val="clear" w:color="auto" w:fill="auto"/>
            <w:vAlign w:val="center"/>
          </w:tcPr>
          <w:p w14:paraId="4273F93D" w14:textId="77777777" w:rsidR="002A1DBB" w:rsidRPr="002A1DBB" w:rsidRDefault="002A1DBB" w:rsidP="002A1DBB">
            <w:pPr>
              <w:jc w:val="center"/>
              <w:rPr>
                <w:color w:val="000000"/>
                <w:sz w:val="12"/>
                <w:szCs w:val="12"/>
              </w:rPr>
            </w:pPr>
            <w:r w:rsidRPr="002A1DBB">
              <w:rPr>
                <w:color w:val="000000"/>
                <w:sz w:val="12"/>
                <w:szCs w:val="12"/>
              </w:rPr>
              <w:t>0,00</w:t>
            </w:r>
          </w:p>
        </w:tc>
      </w:tr>
      <w:tr w:rsidR="002A1DBB" w:rsidRPr="002A1DBB" w14:paraId="5B22CB2D" w14:textId="77777777" w:rsidTr="00566B2A">
        <w:trPr>
          <w:trHeight w:val="20"/>
        </w:trPr>
        <w:tc>
          <w:tcPr>
            <w:tcW w:w="14979" w:type="dxa"/>
            <w:gridSpan w:val="25"/>
            <w:shd w:val="clear" w:color="000000" w:fill="FFFFFF"/>
            <w:vAlign w:val="center"/>
          </w:tcPr>
          <w:p w14:paraId="4745C852" w14:textId="77777777" w:rsidR="002A1DBB" w:rsidRPr="002A1DBB" w:rsidRDefault="002A1DBB" w:rsidP="002A1DBB">
            <w:pPr>
              <w:rPr>
                <w:bCs/>
                <w:color w:val="000000"/>
                <w:sz w:val="12"/>
                <w:szCs w:val="12"/>
              </w:rPr>
            </w:pPr>
            <w:r w:rsidRPr="002A1DBB">
              <w:rPr>
                <w:bCs/>
                <w:color w:val="000000"/>
                <w:sz w:val="12"/>
                <w:szCs w:val="12"/>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2A1DBB" w:rsidRPr="002A1DBB" w14:paraId="4B45A38D" w14:textId="77777777" w:rsidTr="00566B2A">
        <w:trPr>
          <w:trHeight w:val="20"/>
        </w:trPr>
        <w:tc>
          <w:tcPr>
            <w:tcW w:w="8043" w:type="dxa"/>
            <w:gridSpan w:val="6"/>
            <w:shd w:val="clear" w:color="auto" w:fill="auto"/>
            <w:noWrap/>
            <w:vAlign w:val="center"/>
            <w:hideMark/>
          </w:tcPr>
          <w:p w14:paraId="60D971EF" w14:textId="77777777" w:rsidR="002A1DBB" w:rsidRPr="002A1DBB" w:rsidRDefault="002A1DBB" w:rsidP="002A1DBB">
            <w:pPr>
              <w:rPr>
                <w:bCs/>
                <w:color w:val="000000"/>
                <w:sz w:val="12"/>
                <w:szCs w:val="12"/>
              </w:rPr>
            </w:pPr>
            <w:r w:rsidRPr="002A1DBB">
              <w:rPr>
                <w:bCs/>
                <w:color w:val="000000"/>
                <w:sz w:val="12"/>
                <w:szCs w:val="12"/>
              </w:rPr>
              <w:t>Всего по группе 4</w:t>
            </w:r>
          </w:p>
        </w:tc>
        <w:tc>
          <w:tcPr>
            <w:tcW w:w="709" w:type="dxa"/>
            <w:gridSpan w:val="2"/>
            <w:shd w:val="clear" w:color="auto" w:fill="auto"/>
            <w:vAlign w:val="center"/>
          </w:tcPr>
          <w:p w14:paraId="10F4CFF1" w14:textId="77777777" w:rsidR="002A1DBB" w:rsidRPr="002A1DBB" w:rsidRDefault="002A1DBB" w:rsidP="002A1DBB">
            <w:pPr>
              <w:jc w:val="center"/>
              <w:rPr>
                <w:bCs/>
                <w:color w:val="000000"/>
                <w:sz w:val="12"/>
                <w:szCs w:val="12"/>
              </w:rPr>
            </w:pPr>
            <w:r w:rsidRPr="002A1DBB">
              <w:rPr>
                <w:color w:val="000000"/>
                <w:sz w:val="12"/>
                <w:szCs w:val="12"/>
              </w:rPr>
              <w:t>0,00</w:t>
            </w:r>
          </w:p>
        </w:tc>
        <w:tc>
          <w:tcPr>
            <w:tcW w:w="709" w:type="dxa"/>
            <w:gridSpan w:val="2"/>
            <w:shd w:val="clear" w:color="auto" w:fill="auto"/>
            <w:vAlign w:val="center"/>
          </w:tcPr>
          <w:p w14:paraId="1ADA1C88" w14:textId="77777777" w:rsidR="002A1DBB" w:rsidRPr="002A1DBB" w:rsidRDefault="002A1DBB" w:rsidP="002A1DBB">
            <w:pPr>
              <w:jc w:val="center"/>
              <w:rPr>
                <w:bCs/>
                <w:color w:val="000000"/>
                <w:sz w:val="12"/>
                <w:szCs w:val="12"/>
              </w:rPr>
            </w:pPr>
            <w:r w:rsidRPr="002A1DBB">
              <w:rPr>
                <w:color w:val="000000"/>
                <w:sz w:val="12"/>
                <w:szCs w:val="12"/>
              </w:rPr>
              <w:t>0,00</w:t>
            </w:r>
          </w:p>
        </w:tc>
        <w:tc>
          <w:tcPr>
            <w:tcW w:w="708" w:type="dxa"/>
            <w:gridSpan w:val="2"/>
            <w:shd w:val="clear" w:color="auto" w:fill="auto"/>
            <w:vAlign w:val="center"/>
          </w:tcPr>
          <w:p w14:paraId="3C8547ED" w14:textId="77777777" w:rsidR="002A1DBB" w:rsidRPr="002A1DBB" w:rsidRDefault="002A1DBB" w:rsidP="002A1DBB">
            <w:pPr>
              <w:jc w:val="center"/>
              <w:rPr>
                <w:bCs/>
                <w:color w:val="000000"/>
                <w:sz w:val="12"/>
                <w:szCs w:val="12"/>
              </w:rPr>
            </w:pPr>
            <w:r w:rsidRPr="002A1DBB">
              <w:rPr>
                <w:color w:val="000000"/>
                <w:sz w:val="12"/>
                <w:szCs w:val="12"/>
              </w:rPr>
              <w:t>0,00</w:t>
            </w:r>
          </w:p>
        </w:tc>
        <w:tc>
          <w:tcPr>
            <w:tcW w:w="709" w:type="dxa"/>
            <w:gridSpan w:val="2"/>
            <w:shd w:val="clear" w:color="auto" w:fill="auto"/>
            <w:vAlign w:val="center"/>
          </w:tcPr>
          <w:p w14:paraId="6025239D" w14:textId="77777777" w:rsidR="002A1DBB" w:rsidRPr="002A1DBB" w:rsidRDefault="002A1DBB" w:rsidP="002A1DBB">
            <w:pPr>
              <w:jc w:val="center"/>
              <w:rPr>
                <w:bCs/>
                <w:color w:val="000000"/>
                <w:sz w:val="12"/>
                <w:szCs w:val="12"/>
              </w:rPr>
            </w:pPr>
            <w:r w:rsidRPr="002A1DBB">
              <w:rPr>
                <w:color w:val="000000"/>
                <w:sz w:val="12"/>
                <w:szCs w:val="12"/>
              </w:rPr>
              <w:t>0,00</w:t>
            </w:r>
          </w:p>
        </w:tc>
        <w:tc>
          <w:tcPr>
            <w:tcW w:w="709" w:type="dxa"/>
            <w:gridSpan w:val="2"/>
            <w:shd w:val="clear" w:color="auto" w:fill="auto"/>
            <w:vAlign w:val="center"/>
          </w:tcPr>
          <w:p w14:paraId="0BD43A0C" w14:textId="77777777" w:rsidR="002A1DBB" w:rsidRPr="002A1DBB" w:rsidRDefault="002A1DBB" w:rsidP="002A1DBB">
            <w:pPr>
              <w:jc w:val="center"/>
              <w:rPr>
                <w:bCs/>
                <w:color w:val="000000"/>
                <w:sz w:val="12"/>
                <w:szCs w:val="12"/>
              </w:rPr>
            </w:pPr>
            <w:r w:rsidRPr="002A1DBB">
              <w:rPr>
                <w:color w:val="000000"/>
                <w:sz w:val="12"/>
                <w:szCs w:val="12"/>
              </w:rPr>
              <w:t>0,00</w:t>
            </w:r>
          </w:p>
        </w:tc>
        <w:tc>
          <w:tcPr>
            <w:tcW w:w="709" w:type="dxa"/>
            <w:gridSpan w:val="2"/>
            <w:shd w:val="clear" w:color="auto" w:fill="auto"/>
            <w:vAlign w:val="center"/>
          </w:tcPr>
          <w:p w14:paraId="67C38312" w14:textId="77777777" w:rsidR="002A1DBB" w:rsidRPr="002A1DBB" w:rsidRDefault="002A1DBB" w:rsidP="002A1DBB">
            <w:pPr>
              <w:jc w:val="center"/>
              <w:rPr>
                <w:bCs/>
                <w:color w:val="000000"/>
                <w:sz w:val="12"/>
                <w:szCs w:val="12"/>
              </w:rPr>
            </w:pPr>
            <w:r w:rsidRPr="002A1DBB">
              <w:rPr>
                <w:color w:val="000000"/>
                <w:sz w:val="12"/>
                <w:szCs w:val="12"/>
              </w:rPr>
              <w:t>0,00</w:t>
            </w:r>
          </w:p>
        </w:tc>
        <w:tc>
          <w:tcPr>
            <w:tcW w:w="708" w:type="dxa"/>
            <w:gridSpan w:val="2"/>
            <w:shd w:val="clear" w:color="auto" w:fill="auto"/>
            <w:vAlign w:val="center"/>
          </w:tcPr>
          <w:p w14:paraId="528849E4" w14:textId="77777777" w:rsidR="002A1DBB" w:rsidRPr="002A1DBB" w:rsidRDefault="002A1DBB" w:rsidP="002A1DBB">
            <w:pPr>
              <w:jc w:val="center"/>
              <w:rPr>
                <w:bCs/>
                <w:color w:val="000000"/>
                <w:sz w:val="12"/>
                <w:szCs w:val="12"/>
              </w:rPr>
            </w:pPr>
            <w:r w:rsidRPr="002A1DBB">
              <w:rPr>
                <w:color w:val="000000"/>
                <w:sz w:val="12"/>
                <w:szCs w:val="12"/>
              </w:rPr>
              <w:t>0,00</w:t>
            </w:r>
          </w:p>
        </w:tc>
        <w:tc>
          <w:tcPr>
            <w:tcW w:w="709" w:type="dxa"/>
            <w:gridSpan w:val="2"/>
            <w:shd w:val="clear" w:color="auto" w:fill="auto"/>
            <w:vAlign w:val="center"/>
          </w:tcPr>
          <w:p w14:paraId="51878F70" w14:textId="77777777" w:rsidR="002A1DBB" w:rsidRPr="002A1DBB" w:rsidRDefault="002A1DBB" w:rsidP="002A1DBB">
            <w:pPr>
              <w:jc w:val="center"/>
              <w:rPr>
                <w:bCs/>
                <w:color w:val="000000"/>
                <w:sz w:val="12"/>
                <w:szCs w:val="12"/>
              </w:rPr>
            </w:pPr>
            <w:r w:rsidRPr="002A1DBB">
              <w:rPr>
                <w:color w:val="000000"/>
                <w:sz w:val="12"/>
                <w:szCs w:val="12"/>
              </w:rPr>
              <w:t>0,00</w:t>
            </w:r>
          </w:p>
        </w:tc>
        <w:tc>
          <w:tcPr>
            <w:tcW w:w="599" w:type="dxa"/>
            <w:gridSpan w:val="2"/>
            <w:shd w:val="clear" w:color="auto" w:fill="auto"/>
            <w:vAlign w:val="center"/>
          </w:tcPr>
          <w:p w14:paraId="58968CD5" w14:textId="77777777" w:rsidR="002A1DBB" w:rsidRPr="002A1DBB" w:rsidRDefault="002A1DBB" w:rsidP="002A1DBB">
            <w:pPr>
              <w:jc w:val="center"/>
              <w:rPr>
                <w:bCs/>
                <w:color w:val="000000"/>
                <w:sz w:val="12"/>
                <w:szCs w:val="12"/>
              </w:rPr>
            </w:pPr>
            <w:r w:rsidRPr="002A1DBB">
              <w:rPr>
                <w:color w:val="000000"/>
                <w:sz w:val="12"/>
                <w:szCs w:val="12"/>
              </w:rPr>
              <w:t>0,00</w:t>
            </w:r>
          </w:p>
        </w:tc>
        <w:tc>
          <w:tcPr>
            <w:tcW w:w="667" w:type="dxa"/>
            <w:shd w:val="clear" w:color="auto" w:fill="auto"/>
            <w:vAlign w:val="center"/>
          </w:tcPr>
          <w:p w14:paraId="22A5BCB8" w14:textId="77777777" w:rsidR="002A1DBB" w:rsidRPr="002A1DBB" w:rsidRDefault="002A1DBB" w:rsidP="002A1DBB">
            <w:pPr>
              <w:jc w:val="center"/>
              <w:rPr>
                <w:bCs/>
                <w:color w:val="000000"/>
                <w:sz w:val="12"/>
                <w:szCs w:val="12"/>
              </w:rPr>
            </w:pPr>
            <w:r w:rsidRPr="002A1DBB">
              <w:rPr>
                <w:color w:val="000000"/>
                <w:sz w:val="12"/>
                <w:szCs w:val="12"/>
              </w:rPr>
              <w:t>0,00</w:t>
            </w:r>
          </w:p>
        </w:tc>
      </w:tr>
      <w:tr w:rsidR="002A1DBB" w:rsidRPr="002A1DBB" w14:paraId="24EC1C1C" w14:textId="77777777" w:rsidTr="00566B2A">
        <w:trPr>
          <w:trHeight w:val="20"/>
        </w:trPr>
        <w:tc>
          <w:tcPr>
            <w:tcW w:w="14979" w:type="dxa"/>
            <w:gridSpan w:val="25"/>
            <w:shd w:val="clear" w:color="auto" w:fill="auto"/>
            <w:vAlign w:val="center"/>
            <w:hideMark/>
          </w:tcPr>
          <w:p w14:paraId="49A047B7" w14:textId="77777777" w:rsidR="002A1DBB" w:rsidRPr="002A1DBB" w:rsidRDefault="002A1DBB" w:rsidP="002A1DBB">
            <w:pPr>
              <w:rPr>
                <w:bCs/>
                <w:color w:val="000000"/>
                <w:sz w:val="12"/>
                <w:szCs w:val="12"/>
              </w:rPr>
            </w:pPr>
            <w:r w:rsidRPr="002A1DBB">
              <w:rPr>
                <w:bCs/>
                <w:color w:val="000000"/>
                <w:sz w:val="12"/>
                <w:szCs w:val="12"/>
              </w:rPr>
              <w:t>Группа 5. Вывод из эксплуатации, консервация и демонтаж объектов системы централизованного теплоснабжения</w:t>
            </w:r>
          </w:p>
        </w:tc>
      </w:tr>
      <w:tr w:rsidR="002A1DBB" w:rsidRPr="002A1DBB" w14:paraId="29C14084" w14:textId="77777777" w:rsidTr="00566B2A">
        <w:trPr>
          <w:trHeight w:val="20"/>
        </w:trPr>
        <w:tc>
          <w:tcPr>
            <w:tcW w:w="14979" w:type="dxa"/>
            <w:gridSpan w:val="25"/>
            <w:shd w:val="clear" w:color="auto" w:fill="auto"/>
            <w:vAlign w:val="center"/>
            <w:hideMark/>
          </w:tcPr>
          <w:p w14:paraId="10FF35D7" w14:textId="77777777" w:rsidR="002A1DBB" w:rsidRPr="002A1DBB" w:rsidRDefault="002A1DBB" w:rsidP="002A1DBB">
            <w:pPr>
              <w:rPr>
                <w:color w:val="000000"/>
                <w:sz w:val="12"/>
                <w:szCs w:val="12"/>
              </w:rPr>
            </w:pPr>
            <w:r w:rsidRPr="002A1DBB">
              <w:rPr>
                <w:color w:val="000000"/>
                <w:sz w:val="12"/>
                <w:szCs w:val="12"/>
              </w:rPr>
              <w:t>5.1. Вывод из эксплуатации, консервация и демонтаж тепловых сетей</w:t>
            </w:r>
          </w:p>
        </w:tc>
      </w:tr>
      <w:tr w:rsidR="002A1DBB" w:rsidRPr="002A1DBB" w14:paraId="7DBF95C6" w14:textId="77777777" w:rsidTr="00566B2A">
        <w:trPr>
          <w:trHeight w:val="20"/>
        </w:trPr>
        <w:tc>
          <w:tcPr>
            <w:tcW w:w="14979" w:type="dxa"/>
            <w:gridSpan w:val="25"/>
            <w:shd w:val="clear" w:color="auto" w:fill="auto"/>
            <w:vAlign w:val="center"/>
            <w:hideMark/>
          </w:tcPr>
          <w:p w14:paraId="75D4BF66" w14:textId="77777777" w:rsidR="002A1DBB" w:rsidRPr="002A1DBB" w:rsidRDefault="002A1DBB" w:rsidP="002A1DBB">
            <w:pPr>
              <w:rPr>
                <w:color w:val="000000"/>
                <w:sz w:val="12"/>
                <w:szCs w:val="12"/>
              </w:rPr>
            </w:pPr>
            <w:r w:rsidRPr="002A1DBB">
              <w:rPr>
                <w:color w:val="000000"/>
                <w:sz w:val="12"/>
                <w:szCs w:val="12"/>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2A1DBB" w:rsidRPr="002A1DBB" w14:paraId="7AEA807E" w14:textId="77777777" w:rsidTr="00566B2A">
        <w:trPr>
          <w:trHeight w:val="20"/>
        </w:trPr>
        <w:tc>
          <w:tcPr>
            <w:tcW w:w="8043" w:type="dxa"/>
            <w:gridSpan w:val="6"/>
            <w:shd w:val="clear" w:color="auto" w:fill="auto"/>
            <w:noWrap/>
            <w:vAlign w:val="center"/>
            <w:hideMark/>
          </w:tcPr>
          <w:p w14:paraId="39E1D886" w14:textId="77777777" w:rsidR="002A1DBB" w:rsidRPr="002A1DBB" w:rsidRDefault="002A1DBB" w:rsidP="002A1DBB">
            <w:pPr>
              <w:rPr>
                <w:bCs/>
                <w:color w:val="000000"/>
                <w:sz w:val="12"/>
                <w:szCs w:val="12"/>
              </w:rPr>
            </w:pPr>
            <w:r w:rsidRPr="002A1DBB">
              <w:rPr>
                <w:bCs/>
                <w:color w:val="000000"/>
                <w:sz w:val="12"/>
                <w:szCs w:val="12"/>
              </w:rPr>
              <w:t>Всего по группе 5</w:t>
            </w:r>
          </w:p>
        </w:tc>
        <w:tc>
          <w:tcPr>
            <w:tcW w:w="709" w:type="dxa"/>
            <w:gridSpan w:val="2"/>
            <w:shd w:val="clear" w:color="auto" w:fill="auto"/>
            <w:vAlign w:val="center"/>
          </w:tcPr>
          <w:p w14:paraId="283C4F71" w14:textId="77777777" w:rsidR="002A1DBB" w:rsidRPr="002A1DBB" w:rsidRDefault="002A1DBB" w:rsidP="002A1DBB">
            <w:pPr>
              <w:jc w:val="center"/>
              <w:rPr>
                <w:bCs/>
                <w:color w:val="000000"/>
                <w:sz w:val="12"/>
                <w:szCs w:val="12"/>
              </w:rPr>
            </w:pPr>
            <w:r w:rsidRPr="002A1DBB">
              <w:rPr>
                <w:color w:val="000000"/>
                <w:sz w:val="12"/>
                <w:szCs w:val="12"/>
              </w:rPr>
              <w:t>0,00</w:t>
            </w:r>
          </w:p>
        </w:tc>
        <w:tc>
          <w:tcPr>
            <w:tcW w:w="709" w:type="dxa"/>
            <w:gridSpan w:val="2"/>
            <w:shd w:val="clear" w:color="auto" w:fill="auto"/>
            <w:vAlign w:val="center"/>
          </w:tcPr>
          <w:p w14:paraId="2CC075D2" w14:textId="77777777" w:rsidR="002A1DBB" w:rsidRPr="002A1DBB" w:rsidRDefault="002A1DBB" w:rsidP="002A1DBB">
            <w:pPr>
              <w:jc w:val="center"/>
              <w:rPr>
                <w:bCs/>
                <w:color w:val="000000"/>
                <w:sz w:val="12"/>
                <w:szCs w:val="12"/>
              </w:rPr>
            </w:pPr>
            <w:r w:rsidRPr="002A1DBB">
              <w:rPr>
                <w:color w:val="000000"/>
                <w:sz w:val="12"/>
                <w:szCs w:val="12"/>
              </w:rPr>
              <w:t>0,00</w:t>
            </w:r>
          </w:p>
        </w:tc>
        <w:tc>
          <w:tcPr>
            <w:tcW w:w="708" w:type="dxa"/>
            <w:gridSpan w:val="2"/>
            <w:shd w:val="clear" w:color="auto" w:fill="auto"/>
            <w:vAlign w:val="center"/>
          </w:tcPr>
          <w:p w14:paraId="6E74D5F9" w14:textId="77777777" w:rsidR="002A1DBB" w:rsidRPr="002A1DBB" w:rsidRDefault="002A1DBB" w:rsidP="002A1DBB">
            <w:pPr>
              <w:jc w:val="center"/>
              <w:rPr>
                <w:bCs/>
                <w:color w:val="000000"/>
                <w:sz w:val="12"/>
                <w:szCs w:val="12"/>
              </w:rPr>
            </w:pPr>
            <w:r w:rsidRPr="002A1DBB">
              <w:rPr>
                <w:color w:val="000000"/>
                <w:sz w:val="12"/>
                <w:szCs w:val="12"/>
              </w:rPr>
              <w:t>0,00</w:t>
            </w:r>
          </w:p>
        </w:tc>
        <w:tc>
          <w:tcPr>
            <w:tcW w:w="709" w:type="dxa"/>
            <w:gridSpan w:val="2"/>
            <w:shd w:val="clear" w:color="auto" w:fill="auto"/>
            <w:vAlign w:val="center"/>
          </w:tcPr>
          <w:p w14:paraId="1341A5C0" w14:textId="77777777" w:rsidR="002A1DBB" w:rsidRPr="002A1DBB" w:rsidRDefault="002A1DBB" w:rsidP="002A1DBB">
            <w:pPr>
              <w:jc w:val="center"/>
              <w:rPr>
                <w:bCs/>
                <w:color w:val="000000"/>
                <w:sz w:val="12"/>
                <w:szCs w:val="12"/>
              </w:rPr>
            </w:pPr>
            <w:r w:rsidRPr="002A1DBB">
              <w:rPr>
                <w:color w:val="000000"/>
                <w:sz w:val="12"/>
                <w:szCs w:val="12"/>
              </w:rPr>
              <w:t>0,00</w:t>
            </w:r>
          </w:p>
        </w:tc>
        <w:tc>
          <w:tcPr>
            <w:tcW w:w="709" w:type="dxa"/>
            <w:gridSpan w:val="2"/>
            <w:shd w:val="clear" w:color="000000" w:fill="FFFFFF"/>
            <w:vAlign w:val="center"/>
          </w:tcPr>
          <w:p w14:paraId="588066A1" w14:textId="77777777" w:rsidR="002A1DBB" w:rsidRPr="002A1DBB" w:rsidRDefault="002A1DBB" w:rsidP="002A1DBB">
            <w:pPr>
              <w:jc w:val="center"/>
              <w:rPr>
                <w:bCs/>
                <w:color w:val="000000"/>
                <w:sz w:val="12"/>
                <w:szCs w:val="12"/>
              </w:rPr>
            </w:pPr>
            <w:r w:rsidRPr="002A1DBB">
              <w:rPr>
                <w:color w:val="000000"/>
                <w:sz w:val="12"/>
                <w:szCs w:val="12"/>
              </w:rPr>
              <w:t>0,00</w:t>
            </w:r>
          </w:p>
        </w:tc>
        <w:tc>
          <w:tcPr>
            <w:tcW w:w="709" w:type="dxa"/>
            <w:gridSpan w:val="2"/>
            <w:shd w:val="clear" w:color="auto" w:fill="auto"/>
            <w:vAlign w:val="center"/>
          </w:tcPr>
          <w:p w14:paraId="50EE0AF3" w14:textId="77777777" w:rsidR="002A1DBB" w:rsidRPr="002A1DBB" w:rsidRDefault="002A1DBB" w:rsidP="002A1DBB">
            <w:pPr>
              <w:jc w:val="center"/>
              <w:rPr>
                <w:bCs/>
                <w:color w:val="000000"/>
                <w:sz w:val="12"/>
                <w:szCs w:val="12"/>
              </w:rPr>
            </w:pPr>
            <w:r w:rsidRPr="002A1DBB">
              <w:rPr>
                <w:color w:val="000000"/>
                <w:sz w:val="12"/>
                <w:szCs w:val="12"/>
              </w:rPr>
              <w:t>0,00</w:t>
            </w:r>
          </w:p>
        </w:tc>
        <w:tc>
          <w:tcPr>
            <w:tcW w:w="708" w:type="dxa"/>
            <w:gridSpan w:val="2"/>
            <w:shd w:val="clear" w:color="auto" w:fill="auto"/>
            <w:vAlign w:val="center"/>
          </w:tcPr>
          <w:p w14:paraId="5726EBA9" w14:textId="77777777" w:rsidR="002A1DBB" w:rsidRPr="002A1DBB" w:rsidRDefault="002A1DBB" w:rsidP="002A1DBB">
            <w:pPr>
              <w:jc w:val="center"/>
              <w:rPr>
                <w:bCs/>
                <w:color w:val="000000"/>
                <w:sz w:val="12"/>
                <w:szCs w:val="12"/>
              </w:rPr>
            </w:pPr>
            <w:r w:rsidRPr="002A1DBB">
              <w:rPr>
                <w:color w:val="000000"/>
                <w:sz w:val="12"/>
                <w:szCs w:val="12"/>
              </w:rPr>
              <w:t>0,00</w:t>
            </w:r>
          </w:p>
        </w:tc>
        <w:tc>
          <w:tcPr>
            <w:tcW w:w="709" w:type="dxa"/>
            <w:gridSpan w:val="2"/>
            <w:shd w:val="clear" w:color="auto" w:fill="auto"/>
            <w:vAlign w:val="center"/>
          </w:tcPr>
          <w:p w14:paraId="0B2B9501" w14:textId="77777777" w:rsidR="002A1DBB" w:rsidRPr="002A1DBB" w:rsidRDefault="002A1DBB" w:rsidP="002A1DBB">
            <w:pPr>
              <w:jc w:val="center"/>
              <w:rPr>
                <w:bCs/>
                <w:color w:val="000000"/>
                <w:sz w:val="12"/>
                <w:szCs w:val="12"/>
              </w:rPr>
            </w:pPr>
            <w:r w:rsidRPr="002A1DBB">
              <w:rPr>
                <w:color w:val="000000"/>
                <w:sz w:val="12"/>
                <w:szCs w:val="12"/>
              </w:rPr>
              <w:t>0,00</w:t>
            </w:r>
          </w:p>
        </w:tc>
        <w:tc>
          <w:tcPr>
            <w:tcW w:w="599" w:type="dxa"/>
            <w:gridSpan w:val="2"/>
            <w:shd w:val="clear" w:color="auto" w:fill="auto"/>
            <w:vAlign w:val="center"/>
          </w:tcPr>
          <w:p w14:paraId="21FFFC57" w14:textId="77777777" w:rsidR="002A1DBB" w:rsidRPr="002A1DBB" w:rsidRDefault="002A1DBB" w:rsidP="002A1DBB">
            <w:pPr>
              <w:jc w:val="center"/>
              <w:rPr>
                <w:bCs/>
                <w:color w:val="000000"/>
                <w:sz w:val="12"/>
                <w:szCs w:val="12"/>
              </w:rPr>
            </w:pPr>
            <w:r w:rsidRPr="002A1DBB">
              <w:rPr>
                <w:color w:val="000000"/>
                <w:sz w:val="12"/>
                <w:szCs w:val="12"/>
              </w:rPr>
              <w:t>0,00</w:t>
            </w:r>
          </w:p>
        </w:tc>
        <w:tc>
          <w:tcPr>
            <w:tcW w:w="667" w:type="dxa"/>
            <w:shd w:val="clear" w:color="auto" w:fill="auto"/>
            <w:vAlign w:val="center"/>
          </w:tcPr>
          <w:p w14:paraId="74805930" w14:textId="77777777" w:rsidR="002A1DBB" w:rsidRPr="002A1DBB" w:rsidRDefault="002A1DBB" w:rsidP="002A1DBB">
            <w:pPr>
              <w:jc w:val="center"/>
              <w:rPr>
                <w:bCs/>
                <w:color w:val="000000"/>
                <w:sz w:val="12"/>
                <w:szCs w:val="12"/>
              </w:rPr>
            </w:pPr>
            <w:r w:rsidRPr="002A1DBB">
              <w:rPr>
                <w:color w:val="000000"/>
                <w:sz w:val="12"/>
                <w:szCs w:val="12"/>
              </w:rPr>
              <w:t>0,00</w:t>
            </w:r>
          </w:p>
        </w:tc>
      </w:tr>
      <w:tr w:rsidR="002A1DBB" w:rsidRPr="002A1DBB" w14:paraId="53304C8D" w14:textId="77777777" w:rsidTr="00566B2A">
        <w:trPr>
          <w:trHeight w:val="20"/>
        </w:trPr>
        <w:tc>
          <w:tcPr>
            <w:tcW w:w="14979" w:type="dxa"/>
            <w:gridSpan w:val="25"/>
            <w:shd w:val="clear" w:color="auto" w:fill="auto"/>
            <w:vAlign w:val="center"/>
            <w:hideMark/>
          </w:tcPr>
          <w:p w14:paraId="11505DEF" w14:textId="77777777" w:rsidR="002A1DBB" w:rsidRPr="002A1DBB" w:rsidRDefault="002A1DBB" w:rsidP="002A1DBB">
            <w:pPr>
              <w:rPr>
                <w:bCs/>
                <w:color w:val="000000"/>
                <w:sz w:val="12"/>
                <w:szCs w:val="12"/>
              </w:rPr>
            </w:pPr>
            <w:r w:rsidRPr="002A1DBB">
              <w:rPr>
                <w:bCs/>
                <w:color w:val="000000"/>
                <w:sz w:val="12"/>
                <w:szCs w:val="12"/>
              </w:rPr>
              <w:t>Группа 6. Мероприятия, предусматривающие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осуществлением деятельности в сфере теплоснабжения, включая мероприятия по обеспечению безопасности и антитеррористической защищенности объектов топливно-энергетического комплекса, безопасности критической информационной инфраструктуры.</w:t>
            </w:r>
          </w:p>
        </w:tc>
      </w:tr>
      <w:tr w:rsidR="002A1DBB" w:rsidRPr="002A1DBB" w14:paraId="3F975C27" w14:textId="77777777" w:rsidTr="00566B2A">
        <w:trPr>
          <w:trHeight w:val="20"/>
        </w:trPr>
        <w:tc>
          <w:tcPr>
            <w:tcW w:w="341" w:type="dxa"/>
            <w:shd w:val="clear" w:color="auto" w:fill="auto"/>
            <w:vAlign w:val="center"/>
          </w:tcPr>
          <w:p w14:paraId="7EF595EF" w14:textId="77777777" w:rsidR="002A1DBB" w:rsidRPr="002A1DBB" w:rsidRDefault="002A1DBB" w:rsidP="002A1DBB">
            <w:pPr>
              <w:jc w:val="center"/>
              <w:rPr>
                <w:bCs/>
                <w:color w:val="000000"/>
                <w:sz w:val="12"/>
                <w:szCs w:val="12"/>
              </w:rPr>
            </w:pPr>
            <w:r w:rsidRPr="002A1DBB">
              <w:rPr>
                <w:color w:val="000000"/>
                <w:sz w:val="12"/>
                <w:szCs w:val="12"/>
              </w:rPr>
              <w:t>6.1</w:t>
            </w:r>
          </w:p>
        </w:tc>
        <w:tc>
          <w:tcPr>
            <w:tcW w:w="6237" w:type="dxa"/>
            <w:shd w:val="clear" w:color="auto" w:fill="auto"/>
            <w:vAlign w:val="center"/>
          </w:tcPr>
          <w:p w14:paraId="2E85F46D" w14:textId="77777777" w:rsidR="002A1DBB" w:rsidRPr="002A1DBB" w:rsidRDefault="002A1DBB" w:rsidP="002A1DBB">
            <w:pPr>
              <w:rPr>
                <w:color w:val="000000"/>
                <w:sz w:val="12"/>
                <w:szCs w:val="12"/>
              </w:rPr>
            </w:pPr>
            <w:r w:rsidRPr="002A1DBB">
              <w:rPr>
                <w:color w:val="000000"/>
                <w:sz w:val="12"/>
                <w:szCs w:val="12"/>
              </w:rPr>
              <w:t>Монтаж инженерно-технических средств охраны объекта, включающих в себя устройство ограждения, освещения, видеонаблюдение и контрольно-пропускной пункт (центральная котельная г. Мыски)</w:t>
            </w:r>
          </w:p>
        </w:tc>
        <w:tc>
          <w:tcPr>
            <w:tcW w:w="930" w:type="dxa"/>
            <w:gridSpan w:val="3"/>
            <w:shd w:val="clear" w:color="auto" w:fill="auto"/>
            <w:vAlign w:val="center"/>
          </w:tcPr>
          <w:p w14:paraId="63FEC426" w14:textId="77777777" w:rsidR="002A1DBB" w:rsidRPr="002A1DBB" w:rsidRDefault="002A1DBB" w:rsidP="002A1DBB">
            <w:pPr>
              <w:jc w:val="center"/>
              <w:rPr>
                <w:color w:val="000000"/>
                <w:sz w:val="12"/>
                <w:szCs w:val="12"/>
              </w:rPr>
            </w:pPr>
            <w:r w:rsidRPr="002A1DBB">
              <w:rPr>
                <w:color w:val="000000"/>
                <w:sz w:val="12"/>
                <w:szCs w:val="12"/>
              </w:rPr>
              <w:t>2025</w:t>
            </w:r>
          </w:p>
        </w:tc>
        <w:tc>
          <w:tcPr>
            <w:tcW w:w="567" w:type="dxa"/>
            <w:gridSpan w:val="2"/>
            <w:shd w:val="clear" w:color="auto" w:fill="auto"/>
            <w:vAlign w:val="center"/>
          </w:tcPr>
          <w:p w14:paraId="3FB7DBBE" w14:textId="77777777" w:rsidR="002A1DBB" w:rsidRPr="002A1DBB" w:rsidRDefault="002A1DBB" w:rsidP="002A1DBB">
            <w:pPr>
              <w:jc w:val="center"/>
              <w:rPr>
                <w:color w:val="000000"/>
                <w:sz w:val="12"/>
                <w:szCs w:val="12"/>
              </w:rPr>
            </w:pPr>
            <w:r w:rsidRPr="002A1DBB">
              <w:rPr>
                <w:color w:val="000000"/>
                <w:sz w:val="12"/>
                <w:szCs w:val="12"/>
              </w:rPr>
              <w:t>2027</w:t>
            </w:r>
          </w:p>
        </w:tc>
        <w:tc>
          <w:tcPr>
            <w:tcW w:w="708" w:type="dxa"/>
            <w:gridSpan w:val="2"/>
            <w:shd w:val="clear" w:color="auto" w:fill="auto"/>
            <w:vAlign w:val="center"/>
          </w:tcPr>
          <w:p w14:paraId="0B75DE1F" w14:textId="77777777" w:rsidR="002A1DBB" w:rsidRPr="002A1DBB" w:rsidRDefault="002A1DBB" w:rsidP="002A1DBB">
            <w:pPr>
              <w:jc w:val="center"/>
              <w:rPr>
                <w:color w:val="000000"/>
                <w:sz w:val="12"/>
                <w:szCs w:val="12"/>
              </w:rPr>
            </w:pPr>
            <w:r w:rsidRPr="002A1DBB">
              <w:rPr>
                <w:color w:val="000000"/>
                <w:sz w:val="12"/>
                <w:szCs w:val="12"/>
              </w:rPr>
              <w:t>25010,37</w:t>
            </w:r>
          </w:p>
        </w:tc>
        <w:tc>
          <w:tcPr>
            <w:tcW w:w="709" w:type="dxa"/>
            <w:gridSpan w:val="2"/>
            <w:shd w:val="clear" w:color="auto" w:fill="auto"/>
            <w:vAlign w:val="center"/>
          </w:tcPr>
          <w:p w14:paraId="43D6F36C" w14:textId="77777777" w:rsidR="002A1DBB" w:rsidRPr="002A1DBB" w:rsidRDefault="002A1DBB" w:rsidP="002A1DBB">
            <w:pPr>
              <w:jc w:val="center"/>
              <w:rPr>
                <w:color w:val="000000"/>
                <w:sz w:val="12"/>
                <w:szCs w:val="12"/>
              </w:rPr>
            </w:pPr>
            <w:r w:rsidRPr="002A1DBB">
              <w:rPr>
                <w:color w:val="000000"/>
                <w:sz w:val="12"/>
                <w:szCs w:val="12"/>
              </w:rPr>
              <w:t>1010,00</w:t>
            </w:r>
          </w:p>
        </w:tc>
        <w:tc>
          <w:tcPr>
            <w:tcW w:w="709" w:type="dxa"/>
            <w:gridSpan w:val="2"/>
            <w:shd w:val="clear" w:color="auto" w:fill="auto"/>
            <w:vAlign w:val="center"/>
          </w:tcPr>
          <w:p w14:paraId="28455DDD" w14:textId="77777777" w:rsidR="002A1DBB" w:rsidRPr="002A1DBB" w:rsidRDefault="002A1DBB" w:rsidP="002A1DBB">
            <w:pPr>
              <w:jc w:val="center"/>
              <w:rPr>
                <w:color w:val="000000"/>
                <w:sz w:val="12"/>
                <w:szCs w:val="12"/>
              </w:rPr>
            </w:pPr>
            <w:r w:rsidRPr="002A1DBB">
              <w:rPr>
                <w:color w:val="000000"/>
                <w:sz w:val="12"/>
                <w:szCs w:val="12"/>
              </w:rPr>
              <w:t>24000,37</w:t>
            </w:r>
          </w:p>
        </w:tc>
        <w:tc>
          <w:tcPr>
            <w:tcW w:w="709" w:type="dxa"/>
            <w:gridSpan w:val="2"/>
            <w:shd w:val="clear" w:color="auto" w:fill="auto"/>
            <w:vAlign w:val="center"/>
          </w:tcPr>
          <w:p w14:paraId="082EA2C8" w14:textId="77777777" w:rsidR="002A1DBB" w:rsidRPr="002A1DBB" w:rsidRDefault="002A1DBB" w:rsidP="002A1DBB">
            <w:pPr>
              <w:jc w:val="center"/>
              <w:rPr>
                <w:color w:val="000000"/>
                <w:sz w:val="12"/>
                <w:szCs w:val="12"/>
              </w:rPr>
            </w:pPr>
            <w:r w:rsidRPr="002A1DBB">
              <w:rPr>
                <w:color w:val="000000"/>
                <w:sz w:val="12"/>
                <w:szCs w:val="12"/>
              </w:rPr>
              <w:t>1010,00</w:t>
            </w:r>
          </w:p>
        </w:tc>
        <w:tc>
          <w:tcPr>
            <w:tcW w:w="708" w:type="dxa"/>
            <w:gridSpan w:val="2"/>
            <w:shd w:val="clear" w:color="auto" w:fill="auto"/>
            <w:vAlign w:val="center"/>
          </w:tcPr>
          <w:p w14:paraId="00278EAE" w14:textId="77777777" w:rsidR="002A1DBB" w:rsidRPr="002A1DBB" w:rsidRDefault="002A1DBB" w:rsidP="002A1DBB">
            <w:pPr>
              <w:jc w:val="center"/>
              <w:rPr>
                <w:color w:val="000000"/>
                <w:sz w:val="12"/>
                <w:szCs w:val="12"/>
              </w:rPr>
            </w:pPr>
            <w:r w:rsidRPr="002A1DBB">
              <w:rPr>
                <w:color w:val="000000"/>
                <w:sz w:val="12"/>
                <w:szCs w:val="12"/>
              </w:rPr>
              <w:t>8412,84</w:t>
            </w:r>
          </w:p>
        </w:tc>
        <w:tc>
          <w:tcPr>
            <w:tcW w:w="709" w:type="dxa"/>
            <w:gridSpan w:val="2"/>
            <w:shd w:val="clear" w:color="auto" w:fill="auto"/>
            <w:vAlign w:val="center"/>
          </w:tcPr>
          <w:p w14:paraId="08994949" w14:textId="77777777" w:rsidR="002A1DBB" w:rsidRPr="002A1DBB" w:rsidRDefault="002A1DBB" w:rsidP="002A1DBB">
            <w:pPr>
              <w:jc w:val="center"/>
              <w:rPr>
                <w:color w:val="000000"/>
                <w:sz w:val="12"/>
                <w:szCs w:val="12"/>
              </w:rPr>
            </w:pPr>
            <w:r w:rsidRPr="002A1DBB">
              <w:rPr>
                <w:color w:val="000000"/>
                <w:sz w:val="12"/>
                <w:szCs w:val="12"/>
              </w:rPr>
              <w:t>8256,78</w:t>
            </w:r>
          </w:p>
        </w:tc>
        <w:tc>
          <w:tcPr>
            <w:tcW w:w="709" w:type="dxa"/>
            <w:gridSpan w:val="2"/>
            <w:shd w:val="clear" w:color="auto" w:fill="auto"/>
            <w:vAlign w:val="center"/>
          </w:tcPr>
          <w:p w14:paraId="7B9D1F1A" w14:textId="77777777" w:rsidR="002A1DBB" w:rsidRPr="002A1DBB" w:rsidRDefault="002A1DBB" w:rsidP="002A1DBB">
            <w:pPr>
              <w:jc w:val="center"/>
              <w:rPr>
                <w:color w:val="000000"/>
                <w:sz w:val="12"/>
                <w:szCs w:val="12"/>
              </w:rPr>
            </w:pPr>
            <w:r w:rsidRPr="002A1DBB">
              <w:rPr>
                <w:color w:val="000000"/>
                <w:sz w:val="12"/>
                <w:szCs w:val="12"/>
              </w:rPr>
              <w:t>7330,75</w:t>
            </w:r>
          </w:p>
        </w:tc>
        <w:tc>
          <w:tcPr>
            <w:tcW w:w="709" w:type="dxa"/>
            <w:gridSpan w:val="2"/>
            <w:shd w:val="clear" w:color="auto" w:fill="auto"/>
            <w:vAlign w:val="center"/>
          </w:tcPr>
          <w:p w14:paraId="55BF2FC1" w14:textId="77777777" w:rsidR="002A1DBB" w:rsidRPr="002A1DBB" w:rsidRDefault="002A1DBB" w:rsidP="002A1DBB">
            <w:pPr>
              <w:jc w:val="center"/>
              <w:rPr>
                <w:color w:val="000000"/>
                <w:sz w:val="12"/>
                <w:szCs w:val="12"/>
              </w:rPr>
            </w:pPr>
            <w:r w:rsidRPr="002A1DBB">
              <w:rPr>
                <w:color w:val="000000"/>
                <w:sz w:val="12"/>
                <w:szCs w:val="12"/>
              </w:rPr>
              <w:t>0,00</w:t>
            </w:r>
          </w:p>
        </w:tc>
        <w:tc>
          <w:tcPr>
            <w:tcW w:w="567" w:type="dxa"/>
            <w:shd w:val="clear" w:color="auto" w:fill="auto"/>
            <w:vAlign w:val="center"/>
          </w:tcPr>
          <w:p w14:paraId="2297F1D5" w14:textId="77777777" w:rsidR="002A1DBB" w:rsidRPr="002A1DBB" w:rsidRDefault="002A1DBB" w:rsidP="002A1DBB">
            <w:pPr>
              <w:jc w:val="center"/>
              <w:rPr>
                <w:color w:val="000000"/>
                <w:sz w:val="12"/>
                <w:szCs w:val="12"/>
              </w:rPr>
            </w:pPr>
            <w:r w:rsidRPr="002A1DBB">
              <w:rPr>
                <w:color w:val="000000"/>
                <w:sz w:val="12"/>
                <w:szCs w:val="12"/>
              </w:rPr>
              <w:t>0,00</w:t>
            </w:r>
          </w:p>
        </w:tc>
        <w:tc>
          <w:tcPr>
            <w:tcW w:w="667" w:type="dxa"/>
            <w:shd w:val="clear" w:color="auto" w:fill="auto"/>
            <w:vAlign w:val="center"/>
          </w:tcPr>
          <w:p w14:paraId="3A252F61" w14:textId="77777777" w:rsidR="002A1DBB" w:rsidRPr="002A1DBB" w:rsidRDefault="002A1DBB" w:rsidP="002A1DBB">
            <w:pPr>
              <w:jc w:val="center"/>
              <w:rPr>
                <w:color w:val="000000"/>
                <w:sz w:val="12"/>
                <w:szCs w:val="12"/>
              </w:rPr>
            </w:pPr>
            <w:r w:rsidRPr="002A1DBB">
              <w:rPr>
                <w:color w:val="000000"/>
                <w:sz w:val="12"/>
                <w:szCs w:val="12"/>
              </w:rPr>
              <w:t>0,00</w:t>
            </w:r>
          </w:p>
        </w:tc>
      </w:tr>
      <w:tr w:rsidR="002A1DBB" w:rsidRPr="002A1DBB" w14:paraId="4E41D9B6" w14:textId="77777777" w:rsidTr="00566B2A">
        <w:trPr>
          <w:trHeight w:val="20"/>
        </w:trPr>
        <w:tc>
          <w:tcPr>
            <w:tcW w:w="8075" w:type="dxa"/>
            <w:gridSpan w:val="7"/>
            <w:shd w:val="clear" w:color="auto" w:fill="auto"/>
            <w:vAlign w:val="center"/>
          </w:tcPr>
          <w:p w14:paraId="2CB71BB0" w14:textId="77777777" w:rsidR="002A1DBB" w:rsidRPr="002A1DBB" w:rsidRDefault="002A1DBB" w:rsidP="002A1DBB">
            <w:pPr>
              <w:rPr>
                <w:bCs/>
                <w:color w:val="000000"/>
                <w:sz w:val="12"/>
                <w:szCs w:val="12"/>
              </w:rPr>
            </w:pPr>
            <w:r w:rsidRPr="002A1DBB">
              <w:rPr>
                <w:bCs/>
                <w:color w:val="000000"/>
                <w:sz w:val="12"/>
                <w:szCs w:val="12"/>
              </w:rPr>
              <w:t>Всего по группе 6</w:t>
            </w:r>
          </w:p>
        </w:tc>
        <w:tc>
          <w:tcPr>
            <w:tcW w:w="708" w:type="dxa"/>
            <w:gridSpan w:val="2"/>
            <w:shd w:val="clear" w:color="auto" w:fill="auto"/>
            <w:vAlign w:val="center"/>
          </w:tcPr>
          <w:p w14:paraId="07ADE869" w14:textId="77777777" w:rsidR="002A1DBB" w:rsidRPr="002A1DBB" w:rsidRDefault="002A1DBB" w:rsidP="002A1DBB">
            <w:pPr>
              <w:jc w:val="center"/>
              <w:rPr>
                <w:color w:val="000000"/>
                <w:sz w:val="12"/>
                <w:szCs w:val="12"/>
              </w:rPr>
            </w:pPr>
            <w:r w:rsidRPr="002A1DBB">
              <w:rPr>
                <w:color w:val="000000"/>
                <w:sz w:val="12"/>
                <w:szCs w:val="12"/>
              </w:rPr>
              <w:t>25010,37</w:t>
            </w:r>
          </w:p>
        </w:tc>
        <w:tc>
          <w:tcPr>
            <w:tcW w:w="709" w:type="dxa"/>
            <w:gridSpan w:val="2"/>
            <w:shd w:val="clear" w:color="auto" w:fill="auto"/>
            <w:vAlign w:val="center"/>
          </w:tcPr>
          <w:p w14:paraId="35B9C3D6" w14:textId="77777777" w:rsidR="002A1DBB" w:rsidRPr="002A1DBB" w:rsidRDefault="002A1DBB" w:rsidP="002A1DBB">
            <w:pPr>
              <w:jc w:val="center"/>
              <w:rPr>
                <w:color w:val="000000"/>
                <w:sz w:val="12"/>
                <w:szCs w:val="12"/>
              </w:rPr>
            </w:pPr>
            <w:r w:rsidRPr="002A1DBB">
              <w:rPr>
                <w:color w:val="000000"/>
                <w:sz w:val="12"/>
                <w:szCs w:val="12"/>
              </w:rPr>
              <w:t>1010,00</w:t>
            </w:r>
          </w:p>
        </w:tc>
        <w:tc>
          <w:tcPr>
            <w:tcW w:w="709" w:type="dxa"/>
            <w:gridSpan w:val="2"/>
            <w:shd w:val="clear" w:color="auto" w:fill="auto"/>
            <w:vAlign w:val="center"/>
          </w:tcPr>
          <w:p w14:paraId="329AAB5B" w14:textId="77777777" w:rsidR="002A1DBB" w:rsidRPr="002A1DBB" w:rsidRDefault="002A1DBB" w:rsidP="002A1DBB">
            <w:pPr>
              <w:jc w:val="center"/>
              <w:rPr>
                <w:color w:val="000000"/>
                <w:sz w:val="12"/>
                <w:szCs w:val="12"/>
              </w:rPr>
            </w:pPr>
            <w:r w:rsidRPr="002A1DBB">
              <w:rPr>
                <w:color w:val="000000"/>
                <w:sz w:val="12"/>
                <w:szCs w:val="12"/>
              </w:rPr>
              <w:t>24000,37</w:t>
            </w:r>
          </w:p>
        </w:tc>
        <w:tc>
          <w:tcPr>
            <w:tcW w:w="709" w:type="dxa"/>
            <w:gridSpan w:val="2"/>
            <w:shd w:val="clear" w:color="auto" w:fill="auto"/>
            <w:vAlign w:val="center"/>
          </w:tcPr>
          <w:p w14:paraId="72AC87E4" w14:textId="77777777" w:rsidR="002A1DBB" w:rsidRPr="002A1DBB" w:rsidRDefault="002A1DBB" w:rsidP="002A1DBB">
            <w:pPr>
              <w:jc w:val="center"/>
              <w:rPr>
                <w:color w:val="000000"/>
                <w:sz w:val="12"/>
                <w:szCs w:val="12"/>
              </w:rPr>
            </w:pPr>
            <w:r w:rsidRPr="002A1DBB">
              <w:rPr>
                <w:color w:val="000000"/>
                <w:sz w:val="12"/>
                <w:szCs w:val="12"/>
              </w:rPr>
              <w:t>1010,00</w:t>
            </w:r>
          </w:p>
        </w:tc>
        <w:tc>
          <w:tcPr>
            <w:tcW w:w="708" w:type="dxa"/>
            <w:gridSpan w:val="2"/>
            <w:shd w:val="clear" w:color="auto" w:fill="auto"/>
            <w:vAlign w:val="center"/>
          </w:tcPr>
          <w:p w14:paraId="5FE61AC1" w14:textId="77777777" w:rsidR="002A1DBB" w:rsidRPr="002A1DBB" w:rsidRDefault="002A1DBB" w:rsidP="002A1DBB">
            <w:pPr>
              <w:jc w:val="center"/>
              <w:rPr>
                <w:color w:val="000000"/>
                <w:sz w:val="12"/>
                <w:szCs w:val="12"/>
              </w:rPr>
            </w:pPr>
            <w:r w:rsidRPr="002A1DBB">
              <w:rPr>
                <w:color w:val="000000"/>
                <w:sz w:val="12"/>
                <w:szCs w:val="12"/>
              </w:rPr>
              <w:t>8412,84</w:t>
            </w:r>
          </w:p>
        </w:tc>
        <w:tc>
          <w:tcPr>
            <w:tcW w:w="709" w:type="dxa"/>
            <w:gridSpan w:val="2"/>
            <w:shd w:val="clear" w:color="auto" w:fill="auto"/>
            <w:vAlign w:val="center"/>
          </w:tcPr>
          <w:p w14:paraId="199D51BB" w14:textId="77777777" w:rsidR="002A1DBB" w:rsidRPr="002A1DBB" w:rsidRDefault="002A1DBB" w:rsidP="002A1DBB">
            <w:pPr>
              <w:jc w:val="center"/>
              <w:rPr>
                <w:color w:val="000000"/>
                <w:sz w:val="12"/>
                <w:szCs w:val="12"/>
              </w:rPr>
            </w:pPr>
            <w:r w:rsidRPr="002A1DBB">
              <w:rPr>
                <w:color w:val="000000"/>
                <w:sz w:val="12"/>
                <w:szCs w:val="12"/>
              </w:rPr>
              <w:t>8256,78</w:t>
            </w:r>
          </w:p>
        </w:tc>
        <w:tc>
          <w:tcPr>
            <w:tcW w:w="709" w:type="dxa"/>
            <w:gridSpan w:val="2"/>
            <w:shd w:val="clear" w:color="auto" w:fill="auto"/>
            <w:vAlign w:val="center"/>
          </w:tcPr>
          <w:p w14:paraId="435530D3" w14:textId="77777777" w:rsidR="002A1DBB" w:rsidRPr="002A1DBB" w:rsidRDefault="002A1DBB" w:rsidP="002A1DBB">
            <w:pPr>
              <w:jc w:val="center"/>
              <w:rPr>
                <w:color w:val="000000"/>
                <w:sz w:val="12"/>
                <w:szCs w:val="12"/>
              </w:rPr>
            </w:pPr>
            <w:r w:rsidRPr="002A1DBB">
              <w:rPr>
                <w:color w:val="000000"/>
                <w:sz w:val="12"/>
                <w:szCs w:val="12"/>
              </w:rPr>
              <w:t>7330,75</w:t>
            </w:r>
          </w:p>
        </w:tc>
        <w:tc>
          <w:tcPr>
            <w:tcW w:w="709" w:type="dxa"/>
            <w:gridSpan w:val="2"/>
            <w:shd w:val="clear" w:color="auto" w:fill="auto"/>
            <w:vAlign w:val="center"/>
          </w:tcPr>
          <w:p w14:paraId="363EE9D7" w14:textId="77777777" w:rsidR="002A1DBB" w:rsidRPr="002A1DBB" w:rsidRDefault="002A1DBB" w:rsidP="002A1DBB">
            <w:pPr>
              <w:jc w:val="center"/>
              <w:rPr>
                <w:color w:val="000000"/>
                <w:sz w:val="12"/>
                <w:szCs w:val="12"/>
              </w:rPr>
            </w:pPr>
            <w:r w:rsidRPr="002A1DBB">
              <w:rPr>
                <w:color w:val="000000"/>
                <w:sz w:val="12"/>
                <w:szCs w:val="12"/>
              </w:rPr>
              <w:t>0,00</w:t>
            </w:r>
          </w:p>
        </w:tc>
        <w:tc>
          <w:tcPr>
            <w:tcW w:w="567" w:type="dxa"/>
            <w:shd w:val="clear" w:color="auto" w:fill="auto"/>
            <w:vAlign w:val="center"/>
          </w:tcPr>
          <w:p w14:paraId="269DB91F" w14:textId="77777777" w:rsidR="002A1DBB" w:rsidRPr="002A1DBB" w:rsidRDefault="002A1DBB" w:rsidP="002A1DBB">
            <w:pPr>
              <w:jc w:val="center"/>
              <w:rPr>
                <w:color w:val="000000"/>
                <w:sz w:val="12"/>
                <w:szCs w:val="12"/>
              </w:rPr>
            </w:pPr>
            <w:r w:rsidRPr="002A1DBB">
              <w:rPr>
                <w:color w:val="000000"/>
                <w:sz w:val="12"/>
                <w:szCs w:val="12"/>
              </w:rPr>
              <w:t>0,00</w:t>
            </w:r>
          </w:p>
        </w:tc>
        <w:tc>
          <w:tcPr>
            <w:tcW w:w="667" w:type="dxa"/>
            <w:shd w:val="clear" w:color="auto" w:fill="auto"/>
            <w:vAlign w:val="center"/>
          </w:tcPr>
          <w:p w14:paraId="0BD38FD7" w14:textId="77777777" w:rsidR="002A1DBB" w:rsidRPr="002A1DBB" w:rsidRDefault="002A1DBB" w:rsidP="002A1DBB">
            <w:pPr>
              <w:jc w:val="center"/>
              <w:rPr>
                <w:color w:val="000000"/>
                <w:sz w:val="12"/>
                <w:szCs w:val="12"/>
              </w:rPr>
            </w:pPr>
            <w:r w:rsidRPr="002A1DBB">
              <w:rPr>
                <w:color w:val="000000"/>
                <w:sz w:val="12"/>
                <w:szCs w:val="12"/>
              </w:rPr>
              <w:t>0,00</w:t>
            </w:r>
          </w:p>
        </w:tc>
      </w:tr>
      <w:tr w:rsidR="002A1DBB" w:rsidRPr="002A1DBB" w14:paraId="5F8474A5" w14:textId="77777777" w:rsidTr="00566B2A">
        <w:trPr>
          <w:trHeight w:val="20"/>
        </w:trPr>
        <w:tc>
          <w:tcPr>
            <w:tcW w:w="8075" w:type="dxa"/>
            <w:gridSpan w:val="7"/>
            <w:shd w:val="clear" w:color="auto" w:fill="auto"/>
            <w:vAlign w:val="center"/>
          </w:tcPr>
          <w:p w14:paraId="4F49F435" w14:textId="77777777" w:rsidR="002A1DBB" w:rsidRPr="002A1DBB" w:rsidRDefault="002A1DBB" w:rsidP="002A1DBB">
            <w:pPr>
              <w:rPr>
                <w:bCs/>
                <w:color w:val="000000"/>
                <w:sz w:val="12"/>
                <w:szCs w:val="12"/>
              </w:rPr>
            </w:pPr>
            <w:r w:rsidRPr="002A1DBB">
              <w:rPr>
                <w:bCs/>
                <w:color w:val="000000"/>
                <w:sz w:val="12"/>
                <w:szCs w:val="12"/>
              </w:rPr>
              <w:t>ИТОГО по программе</w:t>
            </w:r>
          </w:p>
        </w:tc>
        <w:tc>
          <w:tcPr>
            <w:tcW w:w="708" w:type="dxa"/>
            <w:gridSpan w:val="2"/>
            <w:shd w:val="clear" w:color="auto" w:fill="auto"/>
            <w:vAlign w:val="center"/>
          </w:tcPr>
          <w:p w14:paraId="632A6DF8" w14:textId="77777777" w:rsidR="002A1DBB" w:rsidRPr="002A1DBB" w:rsidRDefault="002A1DBB" w:rsidP="002A1DBB">
            <w:pPr>
              <w:jc w:val="center"/>
              <w:rPr>
                <w:color w:val="000000"/>
                <w:sz w:val="12"/>
                <w:szCs w:val="12"/>
              </w:rPr>
            </w:pPr>
            <w:r w:rsidRPr="002A1DBB">
              <w:rPr>
                <w:color w:val="000000"/>
                <w:sz w:val="12"/>
                <w:szCs w:val="12"/>
              </w:rPr>
              <w:t>75 540,97</w:t>
            </w:r>
          </w:p>
        </w:tc>
        <w:tc>
          <w:tcPr>
            <w:tcW w:w="709" w:type="dxa"/>
            <w:gridSpan w:val="2"/>
            <w:shd w:val="clear" w:color="auto" w:fill="auto"/>
            <w:vAlign w:val="center"/>
          </w:tcPr>
          <w:p w14:paraId="6DC99F54" w14:textId="77777777" w:rsidR="002A1DBB" w:rsidRPr="002A1DBB" w:rsidRDefault="002A1DBB" w:rsidP="002A1DBB">
            <w:pPr>
              <w:jc w:val="center"/>
              <w:rPr>
                <w:color w:val="000000"/>
                <w:sz w:val="12"/>
                <w:szCs w:val="12"/>
              </w:rPr>
            </w:pPr>
            <w:r w:rsidRPr="002A1DBB">
              <w:rPr>
                <w:color w:val="000000"/>
                <w:sz w:val="12"/>
                <w:szCs w:val="12"/>
              </w:rPr>
              <w:t>1 690,00</w:t>
            </w:r>
          </w:p>
        </w:tc>
        <w:tc>
          <w:tcPr>
            <w:tcW w:w="709" w:type="dxa"/>
            <w:gridSpan w:val="2"/>
            <w:shd w:val="clear" w:color="auto" w:fill="auto"/>
            <w:vAlign w:val="center"/>
          </w:tcPr>
          <w:p w14:paraId="6AF24A5B" w14:textId="77777777" w:rsidR="002A1DBB" w:rsidRPr="002A1DBB" w:rsidRDefault="002A1DBB" w:rsidP="002A1DBB">
            <w:pPr>
              <w:jc w:val="center"/>
              <w:rPr>
                <w:color w:val="000000"/>
                <w:sz w:val="12"/>
                <w:szCs w:val="12"/>
              </w:rPr>
            </w:pPr>
            <w:r w:rsidRPr="002A1DBB">
              <w:rPr>
                <w:color w:val="000000"/>
                <w:sz w:val="12"/>
                <w:szCs w:val="12"/>
              </w:rPr>
              <w:t>73 850,97</w:t>
            </w:r>
          </w:p>
        </w:tc>
        <w:tc>
          <w:tcPr>
            <w:tcW w:w="709" w:type="dxa"/>
            <w:gridSpan w:val="2"/>
            <w:shd w:val="clear" w:color="auto" w:fill="auto"/>
            <w:vAlign w:val="center"/>
          </w:tcPr>
          <w:p w14:paraId="6C1B742D" w14:textId="77777777" w:rsidR="002A1DBB" w:rsidRPr="002A1DBB" w:rsidRDefault="002A1DBB" w:rsidP="002A1DBB">
            <w:pPr>
              <w:jc w:val="center"/>
              <w:rPr>
                <w:color w:val="000000"/>
                <w:sz w:val="12"/>
                <w:szCs w:val="12"/>
              </w:rPr>
            </w:pPr>
            <w:r w:rsidRPr="002A1DBB">
              <w:rPr>
                <w:color w:val="000000"/>
                <w:sz w:val="12"/>
                <w:szCs w:val="12"/>
              </w:rPr>
              <w:t>1 010,00</w:t>
            </w:r>
          </w:p>
        </w:tc>
        <w:tc>
          <w:tcPr>
            <w:tcW w:w="708" w:type="dxa"/>
            <w:gridSpan w:val="2"/>
            <w:shd w:val="clear" w:color="auto" w:fill="auto"/>
            <w:vAlign w:val="center"/>
          </w:tcPr>
          <w:p w14:paraId="7444CA92" w14:textId="77777777" w:rsidR="002A1DBB" w:rsidRPr="002A1DBB" w:rsidRDefault="002A1DBB" w:rsidP="002A1DBB">
            <w:pPr>
              <w:jc w:val="center"/>
              <w:rPr>
                <w:color w:val="000000"/>
                <w:sz w:val="12"/>
                <w:szCs w:val="12"/>
              </w:rPr>
            </w:pPr>
            <w:r w:rsidRPr="002A1DBB">
              <w:rPr>
                <w:color w:val="000000"/>
                <w:sz w:val="12"/>
                <w:szCs w:val="12"/>
              </w:rPr>
              <w:t>14 411,36</w:t>
            </w:r>
          </w:p>
        </w:tc>
        <w:tc>
          <w:tcPr>
            <w:tcW w:w="709" w:type="dxa"/>
            <w:gridSpan w:val="2"/>
            <w:shd w:val="clear" w:color="auto" w:fill="auto"/>
            <w:vAlign w:val="center"/>
          </w:tcPr>
          <w:p w14:paraId="0E1C365B" w14:textId="77777777" w:rsidR="002A1DBB" w:rsidRPr="002A1DBB" w:rsidRDefault="002A1DBB" w:rsidP="002A1DBB">
            <w:pPr>
              <w:jc w:val="center"/>
              <w:rPr>
                <w:color w:val="000000"/>
                <w:sz w:val="12"/>
                <w:szCs w:val="12"/>
              </w:rPr>
            </w:pPr>
            <w:r w:rsidRPr="002A1DBB">
              <w:rPr>
                <w:color w:val="000000"/>
                <w:sz w:val="12"/>
                <w:szCs w:val="12"/>
              </w:rPr>
              <w:t>14 145,85</w:t>
            </w:r>
          </w:p>
        </w:tc>
        <w:tc>
          <w:tcPr>
            <w:tcW w:w="709" w:type="dxa"/>
            <w:gridSpan w:val="2"/>
            <w:shd w:val="clear" w:color="auto" w:fill="auto"/>
            <w:vAlign w:val="center"/>
          </w:tcPr>
          <w:p w14:paraId="6B5E0983" w14:textId="77777777" w:rsidR="002A1DBB" w:rsidRPr="002A1DBB" w:rsidRDefault="002A1DBB" w:rsidP="002A1DBB">
            <w:pPr>
              <w:jc w:val="center"/>
              <w:rPr>
                <w:color w:val="000000"/>
                <w:sz w:val="12"/>
                <w:szCs w:val="12"/>
              </w:rPr>
            </w:pPr>
            <w:r w:rsidRPr="002A1DBB">
              <w:rPr>
                <w:color w:val="000000"/>
                <w:sz w:val="12"/>
                <w:szCs w:val="12"/>
              </w:rPr>
              <w:t>14 201,35</w:t>
            </w:r>
          </w:p>
        </w:tc>
        <w:tc>
          <w:tcPr>
            <w:tcW w:w="709" w:type="dxa"/>
            <w:gridSpan w:val="2"/>
            <w:shd w:val="clear" w:color="auto" w:fill="auto"/>
            <w:vAlign w:val="center"/>
          </w:tcPr>
          <w:p w14:paraId="119FD93C" w14:textId="77777777" w:rsidR="002A1DBB" w:rsidRPr="002A1DBB" w:rsidRDefault="002A1DBB" w:rsidP="002A1DBB">
            <w:pPr>
              <w:jc w:val="center"/>
              <w:rPr>
                <w:color w:val="000000"/>
                <w:sz w:val="12"/>
                <w:szCs w:val="12"/>
              </w:rPr>
            </w:pPr>
            <w:r w:rsidRPr="002A1DBB">
              <w:rPr>
                <w:color w:val="000000"/>
                <w:sz w:val="12"/>
                <w:szCs w:val="12"/>
              </w:rPr>
              <w:t>14 331,40</w:t>
            </w:r>
          </w:p>
        </w:tc>
        <w:tc>
          <w:tcPr>
            <w:tcW w:w="567" w:type="dxa"/>
            <w:shd w:val="clear" w:color="auto" w:fill="auto"/>
            <w:vAlign w:val="center"/>
          </w:tcPr>
          <w:p w14:paraId="3C5D82FA" w14:textId="77777777" w:rsidR="002A1DBB" w:rsidRPr="002A1DBB" w:rsidRDefault="002A1DBB" w:rsidP="002A1DBB">
            <w:pPr>
              <w:jc w:val="center"/>
              <w:rPr>
                <w:color w:val="000000"/>
                <w:sz w:val="12"/>
                <w:szCs w:val="12"/>
              </w:rPr>
            </w:pPr>
            <w:r w:rsidRPr="002A1DBB">
              <w:rPr>
                <w:color w:val="000000"/>
                <w:sz w:val="12"/>
                <w:szCs w:val="12"/>
              </w:rPr>
              <w:t>17 441,01</w:t>
            </w:r>
          </w:p>
        </w:tc>
        <w:tc>
          <w:tcPr>
            <w:tcW w:w="667" w:type="dxa"/>
            <w:shd w:val="clear" w:color="auto" w:fill="auto"/>
            <w:vAlign w:val="center"/>
          </w:tcPr>
          <w:p w14:paraId="6A7682CA" w14:textId="77777777" w:rsidR="002A1DBB" w:rsidRPr="002A1DBB" w:rsidRDefault="002A1DBB" w:rsidP="002A1DBB">
            <w:pPr>
              <w:jc w:val="center"/>
              <w:rPr>
                <w:color w:val="000000"/>
                <w:sz w:val="12"/>
                <w:szCs w:val="12"/>
              </w:rPr>
            </w:pPr>
            <w:r w:rsidRPr="002A1DBB">
              <w:rPr>
                <w:color w:val="000000"/>
                <w:sz w:val="12"/>
                <w:szCs w:val="12"/>
              </w:rPr>
              <w:t>0,00</w:t>
            </w:r>
          </w:p>
        </w:tc>
      </w:tr>
    </w:tbl>
    <w:p w14:paraId="777BC20B" w14:textId="77777777" w:rsidR="002A1DBB" w:rsidRPr="002A1DBB" w:rsidRDefault="002A1DBB" w:rsidP="002A1DBB">
      <w:pPr>
        <w:autoSpaceDE w:val="0"/>
        <w:autoSpaceDN w:val="0"/>
        <w:adjustRightInd w:val="0"/>
        <w:jc w:val="both"/>
        <w:rPr>
          <w:b/>
          <w:bCs/>
          <w:sz w:val="28"/>
          <w:szCs w:val="28"/>
        </w:rPr>
      </w:pPr>
    </w:p>
    <w:p w14:paraId="61D0139C" w14:textId="77777777" w:rsidR="002A1DBB" w:rsidRPr="002A1DBB" w:rsidRDefault="002A1DBB" w:rsidP="002A1DBB">
      <w:pPr>
        <w:autoSpaceDE w:val="0"/>
        <w:autoSpaceDN w:val="0"/>
        <w:adjustRightInd w:val="0"/>
        <w:jc w:val="both"/>
        <w:rPr>
          <w:b/>
          <w:bCs/>
          <w:sz w:val="28"/>
          <w:szCs w:val="28"/>
        </w:rPr>
      </w:pPr>
    </w:p>
    <w:p w14:paraId="068D2C01" w14:textId="77777777" w:rsidR="002A1DBB" w:rsidRPr="002A1DBB" w:rsidRDefault="002A1DBB" w:rsidP="002A1DBB">
      <w:pPr>
        <w:autoSpaceDE w:val="0"/>
        <w:autoSpaceDN w:val="0"/>
        <w:adjustRightInd w:val="0"/>
        <w:jc w:val="both"/>
        <w:rPr>
          <w:b/>
          <w:bCs/>
          <w:sz w:val="28"/>
          <w:szCs w:val="28"/>
        </w:rPr>
      </w:pPr>
    </w:p>
    <w:p w14:paraId="70DDDE27" w14:textId="77777777" w:rsidR="002A1DBB" w:rsidRPr="002A1DBB" w:rsidRDefault="002A1DBB" w:rsidP="002A1DBB">
      <w:pPr>
        <w:autoSpaceDE w:val="0"/>
        <w:autoSpaceDN w:val="0"/>
        <w:adjustRightInd w:val="0"/>
        <w:jc w:val="both"/>
        <w:rPr>
          <w:b/>
          <w:bCs/>
          <w:sz w:val="28"/>
          <w:szCs w:val="28"/>
        </w:rPr>
      </w:pPr>
    </w:p>
    <w:p w14:paraId="0AA07C6D" w14:textId="77777777" w:rsidR="002A1DBB" w:rsidRPr="002A1DBB" w:rsidRDefault="002A1DBB" w:rsidP="002A1DBB">
      <w:pPr>
        <w:autoSpaceDE w:val="0"/>
        <w:autoSpaceDN w:val="0"/>
        <w:adjustRightInd w:val="0"/>
        <w:jc w:val="both"/>
        <w:rPr>
          <w:b/>
          <w:bCs/>
          <w:sz w:val="28"/>
          <w:szCs w:val="28"/>
        </w:rPr>
      </w:pPr>
    </w:p>
    <w:p w14:paraId="49D2179F" w14:textId="77777777" w:rsidR="002A1DBB" w:rsidRPr="002A1DBB" w:rsidRDefault="002A1DBB" w:rsidP="002A1DBB">
      <w:pPr>
        <w:autoSpaceDE w:val="0"/>
        <w:autoSpaceDN w:val="0"/>
        <w:adjustRightInd w:val="0"/>
        <w:jc w:val="both"/>
        <w:rPr>
          <w:b/>
          <w:bCs/>
          <w:sz w:val="28"/>
          <w:szCs w:val="28"/>
        </w:rPr>
      </w:pPr>
    </w:p>
    <w:p w14:paraId="408EC2C1" w14:textId="77777777" w:rsidR="002A1DBB" w:rsidRPr="002A1DBB" w:rsidRDefault="002A1DBB" w:rsidP="002A1DBB">
      <w:pPr>
        <w:autoSpaceDE w:val="0"/>
        <w:autoSpaceDN w:val="0"/>
        <w:adjustRightInd w:val="0"/>
        <w:jc w:val="both"/>
        <w:rPr>
          <w:b/>
          <w:bCs/>
          <w:sz w:val="28"/>
          <w:szCs w:val="28"/>
        </w:rPr>
      </w:pPr>
    </w:p>
    <w:tbl>
      <w:tblPr>
        <w:tblW w:w="1508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
        <w:gridCol w:w="4394"/>
        <w:gridCol w:w="567"/>
        <w:gridCol w:w="851"/>
        <w:gridCol w:w="745"/>
        <w:gridCol w:w="709"/>
        <w:gridCol w:w="919"/>
        <w:gridCol w:w="2202"/>
        <w:gridCol w:w="674"/>
        <w:gridCol w:w="758"/>
        <w:gridCol w:w="813"/>
        <w:gridCol w:w="1174"/>
        <w:gridCol w:w="939"/>
      </w:tblGrid>
      <w:tr w:rsidR="002A1DBB" w:rsidRPr="002A1DBB" w14:paraId="5E5B4335" w14:textId="77777777" w:rsidTr="00566B2A">
        <w:trPr>
          <w:trHeight w:val="20"/>
        </w:trPr>
        <w:tc>
          <w:tcPr>
            <w:tcW w:w="341" w:type="dxa"/>
            <w:vMerge w:val="restart"/>
            <w:shd w:val="clear" w:color="000000" w:fill="FFFFFF"/>
            <w:vAlign w:val="center"/>
            <w:hideMark/>
          </w:tcPr>
          <w:p w14:paraId="3FD24E6A" w14:textId="77777777" w:rsidR="002A1DBB" w:rsidRPr="002A1DBB" w:rsidRDefault="002A1DBB" w:rsidP="002A1DBB">
            <w:pPr>
              <w:jc w:val="center"/>
              <w:rPr>
                <w:bCs/>
                <w:color w:val="000000"/>
                <w:sz w:val="12"/>
                <w:szCs w:val="12"/>
              </w:rPr>
            </w:pPr>
            <w:r w:rsidRPr="002A1DBB">
              <w:rPr>
                <w:bCs/>
                <w:color w:val="000000"/>
                <w:sz w:val="12"/>
                <w:szCs w:val="12"/>
              </w:rPr>
              <w:t>№ п/п</w:t>
            </w:r>
          </w:p>
        </w:tc>
        <w:tc>
          <w:tcPr>
            <w:tcW w:w="4394" w:type="dxa"/>
            <w:vMerge w:val="restart"/>
            <w:shd w:val="clear" w:color="000000" w:fill="FFFFFF"/>
            <w:vAlign w:val="center"/>
            <w:hideMark/>
          </w:tcPr>
          <w:p w14:paraId="02170C5B" w14:textId="77777777" w:rsidR="002A1DBB" w:rsidRPr="002A1DBB" w:rsidRDefault="002A1DBB" w:rsidP="002A1DBB">
            <w:pPr>
              <w:jc w:val="center"/>
              <w:rPr>
                <w:bCs/>
                <w:color w:val="000000"/>
                <w:sz w:val="12"/>
                <w:szCs w:val="12"/>
              </w:rPr>
            </w:pPr>
            <w:r w:rsidRPr="002A1DBB">
              <w:rPr>
                <w:bCs/>
                <w:color w:val="000000"/>
                <w:sz w:val="12"/>
                <w:szCs w:val="12"/>
              </w:rPr>
              <w:t>Наименование мероприятий</w:t>
            </w:r>
          </w:p>
          <w:p w14:paraId="4941BC5A" w14:textId="77777777" w:rsidR="002A1DBB" w:rsidRPr="002A1DBB" w:rsidRDefault="002A1DBB" w:rsidP="002A1DBB">
            <w:pPr>
              <w:rPr>
                <w:sz w:val="12"/>
                <w:szCs w:val="12"/>
              </w:rPr>
            </w:pPr>
          </w:p>
          <w:p w14:paraId="79E39280" w14:textId="77777777" w:rsidR="002A1DBB" w:rsidRPr="002A1DBB" w:rsidRDefault="002A1DBB" w:rsidP="002A1DBB">
            <w:pPr>
              <w:rPr>
                <w:sz w:val="12"/>
                <w:szCs w:val="12"/>
              </w:rPr>
            </w:pPr>
          </w:p>
        </w:tc>
        <w:tc>
          <w:tcPr>
            <w:tcW w:w="10351" w:type="dxa"/>
            <w:gridSpan w:val="11"/>
            <w:shd w:val="clear" w:color="000000" w:fill="FFFFFF"/>
            <w:vAlign w:val="center"/>
            <w:hideMark/>
          </w:tcPr>
          <w:p w14:paraId="2A78261F" w14:textId="77777777" w:rsidR="002A1DBB" w:rsidRPr="002A1DBB" w:rsidRDefault="002A1DBB" w:rsidP="002A1DBB">
            <w:pPr>
              <w:jc w:val="center"/>
              <w:rPr>
                <w:bCs/>
                <w:color w:val="000000"/>
                <w:sz w:val="12"/>
                <w:szCs w:val="12"/>
              </w:rPr>
            </w:pPr>
            <w:r w:rsidRPr="002A1DBB">
              <w:rPr>
                <w:bCs/>
                <w:color w:val="000000"/>
                <w:sz w:val="12"/>
                <w:szCs w:val="12"/>
              </w:rPr>
              <w:t>Расшифровка источников финансирования инвестиционной программы, тыс. руб. без НДС</w:t>
            </w:r>
          </w:p>
        </w:tc>
      </w:tr>
      <w:tr w:rsidR="002A1DBB" w:rsidRPr="002A1DBB" w14:paraId="0C5BEDD1" w14:textId="77777777" w:rsidTr="00566B2A">
        <w:trPr>
          <w:trHeight w:val="458"/>
        </w:trPr>
        <w:tc>
          <w:tcPr>
            <w:tcW w:w="341" w:type="dxa"/>
            <w:vMerge/>
            <w:vAlign w:val="center"/>
            <w:hideMark/>
          </w:tcPr>
          <w:p w14:paraId="6E2E4130" w14:textId="77777777" w:rsidR="002A1DBB" w:rsidRPr="002A1DBB" w:rsidRDefault="002A1DBB" w:rsidP="002A1DBB">
            <w:pPr>
              <w:rPr>
                <w:bCs/>
                <w:color w:val="000000"/>
                <w:sz w:val="12"/>
                <w:szCs w:val="12"/>
              </w:rPr>
            </w:pPr>
          </w:p>
        </w:tc>
        <w:tc>
          <w:tcPr>
            <w:tcW w:w="4394" w:type="dxa"/>
            <w:vMerge/>
            <w:vAlign w:val="center"/>
            <w:hideMark/>
          </w:tcPr>
          <w:p w14:paraId="7F87AEB8" w14:textId="77777777" w:rsidR="002A1DBB" w:rsidRPr="002A1DBB" w:rsidRDefault="002A1DBB" w:rsidP="002A1DBB">
            <w:pPr>
              <w:rPr>
                <w:bCs/>
                <w:color w:val="000000"/>
                <w:sz w:val="12"/>
                <w:szCs w:val="12"/>
              </w:rPr>
            </w:pPr>
          </w:p>
        </w:tc>
        <w:tc>
          <w:tcPr>
            <w:tcW w:w="567" w:type="dxa"/>
            <w:vMerge w:val="restart"/>
            <w:shd w:val="clear" w:color="000000" w:fill="FFFFFF"/>
            <w:vAlign w:val="center"/>
            <w:hideMark/>
          </w:tcPr>
          <w:p w14:paraId="1346B26C" w14:textId="77777777" w:rsidR="002A1DBB" w:rsidRPr="002A1DBB" w:rsidRDefault="002A1DBB" w:rsidP="002A1DBB">
            <w:pPr>
              <w:jc w:val="center"/>
              <w:rPr>
                <w:bCs/>
                <w:color w:val="000000"/>
                <w:sz w:val="12"/>
                <w:szCs w:val="12"/>
              </w:rPr>
            </w:pPr>
            <w:proofErr w:type="spellStart"/>
            <w:r w:rsidRPr="002A1DBB">
              <w:rPr>
                <w:bCs/>
                <w:color w:val="000000"/>
                <w:sz w:val="12"/>
                <w:szCs w:val="12"/>
              </w:rPr>
              <w:t>Амор-тизация</w:t>
            </w:r>
            <w:proofErr w:type="spellEnd"/>
          </w:p>
        </w:tc>
        <w:tc>
          <w:tcPr>
            <w:tcW w:w="851" w:type="dxa"/>
            <w:vMerge w:val="restart"/>
            <w:shd w:val="clear" w:color="000000" w:fill="FFFFFF"/>
            <w:vAlign w:val="center"/>
            <w:hideMark/>
          </w:tcPr>
          <w:p w14:paraId="1A378A2A" w14:textId="77777777" w:rsidR="002A1DBB" w:rsidRPr="002A1DBB" w:rsidRDefault="002A1DBB" w:rsidP="002A1DBB">
            <w:pPr>
              <w:jc w:val="center"/>
              <w:rPr>
                <w:bCs/>
                <w:color w:val="000000"/>
                <w:sz w:val="12"/>
                <w:szCs w:val="12"/>
              </w:rPr>
            </w:pPr>
            <w:r w:rsidRPr="002A1DBB">
              <w:rPr>
                <w:bCs/>
                <w:color w:val="000000"/>
                <w:sz w:val="12"/>
                <w:szCs w:val="12"/>
              </w:rPr>
              <w:t>Прибыль, направленная на инвестиции</w:t>
            </w:r>
          </w:p>
        </w:tc>
        <w:tc>
          <w:tcPr>
            <w:tcW w:w="745" w:type="dxa"/>
            <w:vMerge w:val="restart"/>
            <w:shd w:val="clear" w:color="000000" w:fill="FFFFFF"/>
            <w:vAlign w:val="center"/>
            <w:hideMark/>
          </w:tcPr>
          <w:p w14:paraId="5FBC382F" w14:textId="77777777" w:rsidR="002A1DBB" w:rsidRPr="002A1DBB" w:rsidRDefault="002A1DBB" w:rsidP="002A1DBB">
            <w:pPr>
              <w:jc w:val="center"/>
              <w:rPr>
                <w:bCs/>
                <w:color w:val="000000"/>
                <w:sz w:val="12"/>
                <w:szCs w:val="12"/>
              </w:rPr>
            </w:pPr>
            <w:r w:rsidRPr="002A1DBB">
              <w:rPr>
                <w:bCs/>
                <w:color w:val="000000"/>
                <w:sz w:val="12"/>
                <w:szCs w:val="12"/>
              </w:rPr>
              <w:t>Средства, полученные за счет платы за подключение</w:t>
            </w:r>
          </w:p>
        </w:tc>
        <w:tc>
          <w:tcPr>
            <w:tcW w:w="709" w:type="dxa"/>
            <w:vMerge w:val="restart"/>
            <w:shd w:val="clear" w:color="000000" w:fill="FFFFFF"/>
            <w:vAlign w:val="center"/>
            <w:hideMark/>
          </w:tcPr>
          <w:p w14:paraId="52C4557D" w14:textId="77777777" w:rsidR="002A1DBB" w:rsidRPr="002A1DBB" w:rsidRDefault="002A1DBB" w:rsidP="002A1DBB">
            <w:pPr>
              <w:jc w:val="center"/>
              <w:rPr>
                <w:bCs/>
                <w:color w:val="000000"/>
                <w:sz w:val="12"/>
                <w:szCs w:val="12"/>
              </w:rPr>
            </w:pPr>
            <w:r w:rsidRPr="002A1DBB">
              <w:rPr>
                <w:bCs/>
                <w:color w:val="000000"/>
                <w:sz w:val="12"/>
                <w:szCs w:val="12"/>
              </w:rPr>
              <w:t>Прочие собственные средства</w:t>
            </w:r>
          </w:p>
        </w:tc>
        <w:tc>
          <w:tcPr>
            <w:tcW w:w="3121" w:type="dxa"/>
            <w:gridSpan w:val="2"/>
            <w:vMerge w:val="restart"/>
            <w:shd w:val="clear" w:color="000000" w:fill="FFFFFF"/>
            <w:vAlign w:val="center"/>
            <w:hideMark/>
          </w:tcPr>
          <w:p w14:paraId="51108443" w14:textId="77777777" w:rsidR="002A1DBB" w:rsidRPr="002A1DBB" w:rsidRDefault="002A1DBB" w:rsidP="002A1DBB">
            <w:pPr>
              <w:jc w:val="center"/>
              <w:rPr>
                <w:bCs/>
                <w:color w:val="000000"/>
                <w:sz w:val="12"/>
                <w:szCs w:val="12"/>
              </w:rPr>
            </w:pPr>
            <w:r w:rsidRPr="002A1DBB">
              <w:rPr>
                <w:bCs/>
                <w:color w:val="000000"/>
                <w:sz w:val="12"/>
                <w:szCs w:val="12"/>
              </w:rPr>
              <w:t>Экономия расходов</w:t>
            </w:r>
          </w:p>
        </w:tc>
        <w:tc>
          <w:tcPr>
            <w:tcW w:w="674" w:type="dxa"/>
            <w:vMerge w:val="restart"/>
            <w:shd w:val="clear" w:color="000000" w:fill="FFFFFF"/>
            <w:vAlign w:val="center"/>
            <w:hideMark/>
          </w:tcPr>
          <w:p w14:paraId="01AECEBE" w14:textId="77777777" w:rsidR="002A1DBB" w:rsidRPr="002A1DBB" w:rsidRDefault="002A1DBB" w:rsidP="002A1DBB">
            <w:pPr>
              <w:jc w:val="center"/>
              <w:rPr>
                <w:bCs/>
                <w:color w:val="000000"/>
                <w:sz w:val="12"/>
                <w:szCs w:val="12"/>
              </w:rPr>
            </w:pPr>
            <w:r w:rsidRPr="002A1DBB">
              <w:rPr>
                <w:bCs/>
                <w:color w:val="000000"/>
                <w:sz w:val="12"/>
                <w:szCs w:val="12"/>
              </w:rPr>
              <w:t>Расходы на оплату лизинговых платежей по договору финансовой аренды (лизинга)</w:t>
            </w:r>
          </w:p>
        </w:tc>
        <w:tc>
          <w:tcPr>
            <w:tcW w:w="758" w:type="dxa"/>
            <w:vMerge w:val="restart"/>
            <w:shd w:val="clear" w:color="000000" w:fill="FFFFFF"/>
            <w:vAlign w:val="center"/>
            <w:hideMark/>
          </w:tcPr>
          <w:p w14:paraId="2A3DFEAE" w14:textId="77777777" w:rsidR="002A1DBB" w:rsidRPr="002A1DBB" w:rsidRDefault="002A1DBB" w:rsidP="002A1DBB">
            <w:pPr>
              <w:jc w:val="center"/>
              <w:rPr>
                <w:bCs/>
                <w:color w:val="000000"/>
                <w:sz w:val="12"/>
                <w:szCs w:val="12"/>
              </w:rPr>
            </w:pPr>
            <w:r w:rsidRPr="002A1DBB">
              <w:rPr>
                <w:bCs/>
                <w:color w:val="000000"/>
                <w:sz w:val="12"/>
                <w:szCs w:val="12"/>
              </w:rPr>
              <w:t>Иные собственные средства</w:t>
            </w:r>
          </w:p>
        </w:tc>
        <w:tc>
          <w:tcPr>
            <w:tcW w:w="813" w:type="dxa"/>
            <w:vMerge w:val="restart"/>
            <w:shd w:val="clear" w:color="000000" w:fill="FFFFFF"/>
            <w:vAlign w:val="center"/>
            <w:hideMark/>
          </w:tcPr>
          <w:p w14:paraId="276020C6" w14:textId="77777777" w:rsidR="002A1DBB" w:rsidRPr="002A1DBB" w:rsidRDefault="002A1DBB" w:rsidP="002A1DBB">
            <w:pPr>
              <w:jc w:val="center"/>
              <w:rPr>
                <w:bCs/>
                <w:color w:val="000000"/>
                <w:sz w:val="12"/>
                <w:szCs w:val="12"/>
              </w:rPr>
            </w:pPr>
            <w:r w:rsidRPr="002A1DBB">
              <w:rPr>
                <w:bCs/>
                <w:color w:val="000000"/>
                <w:sz w:val="12"/>
                <w:szCs w:val="12"/>
              </w:rPr>
              <w:t>Привлеченные средства на возвратной основе</w:t>
            </w:r>
          </w:p>
        </w:tc>
        <w:tc>
          <w:tcPr>
            <w:tcW w:w="1174" w:type="dxa"/>
            <w:vMerge w:val="restart"/>
            <w:shd w:val="clear" w:color="000000" w:fill="FFFFFF"/>
            <w:vAlign w:val="center"/>
            <w:hideMark/>
          </w:tcPr>
          <w:p w14:paraId="2DD601F4" w14:textId="77777777" w:rsidR="002A1DBB" w:rsidRPr="002A1DBB" w:rsidRDefault="002A1DBB" w:rsidP="002A1DBB">
            <w:pPr>
              <w:jc w:val="center"/>
              <w:rPr>
                <w:bCs/>
                <w:color w:val="000000"/>
                <w:sz w:val="12"/>
                <w:szCs w:val="12"/>
              </w:rPr>
            </w:pPr>
            <w:r w:rsidRPr="002A1DBB">
              <w:rPr>
                <w:bCs/>
                <w:color w:val="000000"/>
                <w:sz w:val="12"/>
                <w:szCs w:val="12"/>
              </w:rPr>
              <w:t>Бюджетные средства по каждой системе централизованного теплоснабжения с выделением расходов концедента на строительство, модернизацию и (или) реконструкцию объекта концессионного соглашения по каждой системе централизованного теплоснабжения при наличии таких расходов</w:t>
            </w:r>
          </w:p>
        </w:tc>
        <w:tc>
          <w:tcPr>
            <w:tcW w:w="939" w:type="dxa"/>
            <w:vMerge w:val="restart"/>
            <w:shd w:val="clear" w:color="000000" w:fill="FFFFFF"/>
            <w:vAlign w:val="center"/>
            <w:hideMark/>
          </w:tcPr>
          <w:p w14:paraId="0615C60F" w14:textId="77777777" w:rsidR="002A1DBB" w:rsidRPr="002A1DBB" w:rsidRDefault="002A1DBB" w:rsidP="002A1DBB">
            <w:pPr>
              <w:jc w:val="center"/>
              <w:rPr>
                <w:bCs/>
                <w:color w:val="000000"/>
                <w:sz w:val="12"/>
                <w:szCs w:val="12"/>
              </w:rPr>
            </w:pPr>
            <w:r w:rsidRPr="002A1DBB">
              <w:rPr>
                <w:bCs/>
                <w:color w:val="000000"/>
                <w:sz w:val="12"/>
                <w:szCs w:val="12"/>
              </w:rPr>
              <w:t>Прочие источники финансирования</w:t>
            </w:r>
          </w:p>
        </w:tc>
      </w:tr>
      <w:tr w:rsidR="002A1DBB" w:rsidRPr="002A1DBB" w14:paraId="4823EA5E" w14:textId="77777777" w:rsidTr="00566B2A">
        <w:trPr>
          <w:trHeight w:val="458"/>
        </w:trPr>
        <w:tc>
          <w:tcPr>
            <w:tcW w:w="341" w:type="dxa"/>
            <w:vMerge/>
            <w:vAlign w:val="center"/>
            <w:hideMark/>
          </w:tcPr>
          <w:p w14:paraId="3DBF1F87" w14:textId="77777777" w:rsidR="002A1DBB" w:rsidRPr="002A1DBB" w:rsidRDefault="002A1DBB" w:rsidP="002A1DBB">
            <w:pPr>
              <w:rPr>
                <w:bCs/>
                <w:color w:val="000000"/>
                <w:sz w:val="12"/>
                <w:szCs w:val="12"/>
              </w:rPr>
            </w:pPr>
          </w:p>
        </w:tc>
        <w:tc>
          <w:tcPr>
            <w:tcW w:w="4394" w:type="dxa"/>
            <w:vMerge/>
            <w:vAlign w:val="center"/>
            <w:hideMark/>
          </w:tcPr>
          <w:p w14:paraId="68294526" w14:textId="77777777" w:rsidR="002A1DBB" w:rsidRPr="002A1DBB" w:rsidRDefault="002A1DBB" w:rsidP="002A1DBB">
            <w:pPr>
              <w:rPr>
                <w:bCs/>
                <w:color w:val="000000"/>
                <w:sz w:val="12"/>
                <w:szCs w:val="12"/>
              </w:rPr>
            </w:pPr>
          </w:p>
        </w:tc>
        <w:tc>
          <w:tcPr>
            <w:tcW w:w="567" w:type="dxa"/>
            <w:vMerge/>
            <w:vAlign w:val="center"/>
            <w:hideMark/>
          </w:tcPr>
          <w:p w14:paraId="124EAB1C" w14:textId="77777777" w:rsidR="002A1DBB" w:rsidRPr="002A1DBB" w:rsidRDefault="002A1DBB" w:rsidP="002A1DBB">
            <w:pPr>
              <w:rPr>
                <w:bCs/>
                <w:color w:val="000000"/>
                <w:sz w:val="12"/>
                <w:szCs w:val="12"/>
              </w:rPr>
            </w:pPr>
          </w:p>
        </w:tc>
        <w:tc>
          <w:tcPr>
            <w:tcW w:w="851" w:type="dxa"/>
            <w:vMerge/>
            <w:vAlign w:val="center"/>
            <w:hideMark/>
          </w:tcPr>
          <w:p w14:paraId="6F06FEA7" w14:textId="77777777" w:rsidR="002A1DBB" w:rsidRPr="002A1DBB" w:rsidRDefault="002A1DBB" w:rsidP="002A1DBB">
            <w:pPr>
              <w:rPr>
                <w:bCs/>
                <w:color w:val="000000"/>
                <w:sz w:val="12"/>
                <w:szCs w:val="12"/>
              </w:rPr>
            </w:pPr>
          </w:p>
        </w:tc>
        <w:tc>
          <w:tcPr>
            <w:tcW w:w="745" w:type="dxa"/>
            <w:vMerge/>
            <w:vAlign w:val="center"/>
            <w:hideMark/>
          </w:tcPr>
          <w:p w14:paraId="7A643052" w14:textId="77777777" w:rsidR="002A1DBB" w:rsidRPr="002A1DBB" w:rsidRDefault="002A1DBB" w:rsidP="002A1DBB">
            <w:pPr>
              <w:rPr>
                <w:bCs/>
                <w:color w:val="000000"/>
                <w:sz w:val="12"/>
                <w:szCs w:val="12"/>
              </w:rPr>
            </w:pPr>
          </w:p>
        </w:tc>
        <w:tc>
          <w:tcPr>
            <w:tcW w:w="709" w:type="dxa"/>
            <w:vMerge/>
            <w:vAlign w:val="center"/>
            <w:hideMark/>
          </w:tcPr>
          <w:p w14:paraId="709EAA1B" w14:textId="77777777" w:rsidR="002A1DBB" w:rsidRPr="002A1DBB" w:rsidRDefault="002A1DBB" w:rsidP="002A1DBB">
            <w:pPr>
              <w:rPr>
                <w:bCs/>
                <w:color w:val="000000"/>
                <w:sz w:val="12"/>
                <w:szCs w:val="12"/>
              </w:rPr>
            </w:pPr>
          </w:p>
        </w:tc>
        <w:tc>
          <w:tcPr>
            <w:tcW w:w="3121" w:type="dxa"/>
            <w:gridSpan w:val="2"/>
            <w:vMerge/>
            <w:vAlign w:val="center"/>
            <w:hideMark/>
          </w:tcPr>
          <w:p w14:paraId="11F0B271" w14:textId="77777777" w:rsidR="002A1DBB" w:rsidRPr="002A1DBB" w:rsidRDefault="002A1DBB" w:rsidP="002A1DBB">
            <w:pPr>
              <w:rPr>
                <w:bCs/>
                <w:color w:val="000000"/>
                <w:sz w:val="12"/>
                <w:szCs w:val="12"/>
              </w:rPr>
            </w:pPr>
          </w:p>
        </w:tc>
        <w:tc>
          <w:tcPr>
            <w:tcW w:w="674" w:type="dxa"/>
            <w:vMerge/>
            <w:vAlign w:val="center"/>
            <w:hideMark/>
          </w:tcPr>
          <w:p w14:paraId="59FA4A6D" w14:textId="77777777" w:rsidR="002A1DBB" w:rsidRPr="002A1DBB" w:rsidRDefault="002A1DBB" w:rsidP="002A1DBB">
            <w:pPr>
              <w:rPr>
                <w:bCs/>
                <w:color w:val="000000"/>
                <w:sz w:val="12"/>
                <w:szCs w:val="12"/>
              </w:rPr>
            </w:pPr>
          </w:p>
        </w:tc>
        <w:tc>
          <w:tcPr>
            <w:tcW w:w="758" w:type="dxa"/>
            <w:vMerge/>
            <w:vAlign w:val="center"/>
            <w:hideMark/>
          </w:tcPr>
          <w:p w14:paraId="72062C55" w14:textId="77777777" w:rsidR="002A1DBB" w:rsidRPr="002A1DBB" w:rsidRDefault="002A1DBB" w:rsidP="002A1DBB">
            <w:pPr>
              <w:rPr>
                <w:bCs/>
                <w:color w:val="000000"/>
                <w:sz w:val="12"/>
                <w:szCs w:val="12"/>
              </w:rPr>
            </w:pPr>
          </w:p>
        </w:tc>
        <w:tc>
          <w:tcPr>
            <w:tcW w:w="813" w:type="dxa"/>
            <w:vMerge/>
            <w:vAlign w:val="center"/>
            <w:hideMark/>
          </w:tcPr>
          <w:p w14:paraId="71DFB8EE" w14:textId="77777777" w:rsidR="002A1DBB" w:rsidRPr="002A1DBB" w:rsidRDefault="002A1DBB" w:rsidP="002A1DBB">
            <w:pPr>
              <w:rPr>
                <w:bCs/>
                <w:color w:val="000000"/>
                <w:sz w:val="12"/>
                <w:szCs w:val="12"/>
              </w:rPr>
            </w:pPr>
          </w:p>
        </w:tc>
        <w:tc>
          <w:tcPr>
            <w:tcW w:w="1174" w:type="dxa"/>
            <w:vMerge/>
            <w:vAlign w:val="center"/>
            <w:hideMark/>
          </w:tcPr>
          <w:p w14:paraId="2EC66CA3" w14:textId="77777777" w:rsidR="002A1DBB" w:rsidRPr="002A1DBB" w:rsidRDefault="002A1DBB" w:rsidP="002A1DBB">
            <w:pPr>
              <w:rPr>
                <w:bCs/>
                <w:color w:val="000000"/>
                <w:sz w:val="12"/>
                <w:szCs w:val="12"/>
              </w:rPr>
            </w:pPr>
          </w:p>
        </w:tc>
        <w:tc>
          <w:tcPr>
            <w:tcW w:w="939" w:type="dxa"/>
            <w:vMerge/>
            <w:vAlign w:val="center"/>
            <w:hideMark/>
          </w:tcPr>
          <w:p w14:paraId="0D426B88" w14:textId="77777777" w:rsidR="002A1DBB" w:rsidRPr="002A1DBB" w:rsidRDefault="002A1DBB" w:rsidP="002A1DBB">
            <w:pPr>
              <w:rPr>
                <w:bCs/>
                <w:color w:val="000000"/>
                <w:sz w:val="12"/>
                <w:szCs w:val="12"/>
              </w:rPr>
            </w:pPr>
          </w:p>
        </w:tc>
      </w:tr>
      <w:tr w:rsidR="002A1DBB" w:rsidRPr="002A1DBB" w14:paraId="750CBED7" w14:textId="77777777" w:rsidTr="00566B2A">
        <w:trPr>
          <w:trHeight w:val="458"/>
        </w:trPr>
        <w:tc>
          <w:tcPr>
            <w:tcW w:w="341" w:type="dxa"/>
            <w:vMerge/>
            <w:vAlign w:val="center"/>
            <w:hideMark/>
          </w:tcPr>
          <w:p w14:paraId="24E2E733" w14:textId="77777777" w:rsidR="002A1DBB" w:rsidRPr="002A1DBB" w:rsidRDefault="002A1DBB" w:rsidP="002A1DBB">
            <w:pPr>
              <w:rPr>
                <w:bCs/>
                <w:color w:val="000000"/>
                <w:sz w:val="12"/>
                <w:szCs w:val="12"/>
              </w:rPr>
            </w:pPr>
          </w:p>
        </w:tc>
        <w:tc>
          <w:tcPr>
            <w:tcW w:w="4394" w:type="dxa"/>
            <w:vMerge/>
            <w:vAlign w:val="center"/>
            <w:hideMark/>
          </w:tcPr>
          <w:p w14:paraId="2FCC5B35" w14:textId="77777777" w:rsidR="002A1DBB" w:rsidRPr="002A1DBB" w:rsidRDefault="002A1DBB" w:rsidP="002A1DBB">
            <w:pPr>
              <w:rPr>
                <w:bCs/>
                <w:color w:val="000000"/>
                <w:sz w:val="12"/>
                <w:szCs w:val="12"/>
              </w:rPr>
            </w:pPr>
          </w:p>
        </w:tc>
        <w:tc>
          <w:tcPr>
            <w:tcW w:w="567" w:type="dxa"/>
            <w:vMerge/>
            <w:vAlign w:val="center"/>
            <w:hideMark/>
          </w:tcPr>
          <w:p w14:paraId="4DD3C543" w14:textId="77777777" w:rsidR="002A1DBB" w:rsidRPr="002A1DBB" w:rsidRDefault="002A1DBB" w:rsidP="002A1DBB">
            <w:pPr>
              <w:rPr>
                <w:bCs/>
                <w:color w:val="000000"/>
                <w:sz w:val="12"/>
                <w:szCs w:val="12"/>
              </w:rPr>
            </w:pPr>
          </w:p>
        </w:tc>
        <w:tc>
          <w:tcPr>
            <w:tcW w:w="851" w:type="dxa"/>
            <w:vMerge/>
            <w:vAlign w:val="center"/>
            <w:hideMark/>
          </w:tcPr>
          <w:p w14:paraId="50438058" w14:textId="77777777" w:rsidR="002A1DBB" w:rsidRPr="002A1DBB" w:rsidRDefault="002A1DBB" w:rsidP="002A1DBB">
            <w:pPr>
              <w:rPr>
                <w:bCs/>
                <w:color w:val="000000"/>
                <w:sz w:val="12"/>
                <w:szCs w:val="12"/>
              </w:rPr>
            </w:pPr>
          </w:p>
        </w:tc>
        <w:tc>
          <w:tcPr>
            <w:tcW w:w="745" w:type="dxa"/>
            <w:vMerge/>
            <w:vAlign w:val="center"/>
            <w:hideMark/>
          </w:tcPr>
          <w:p w14:paraId="489F841D" w14:textId="77777777" w:rsidR="002A1DBB" w:rsidRPr="002A1DBB" w:rsidRDefault="002A1DBB" w:rsidP="002A1DBB">
            <w:pPr>
              <w:rPr>
                <w:bCs/>
                <w:color w:val="000000"/>
                <w:sz w:val="12"/>
                <w:szCs w:val="12"/>
              </w:rPr>
            </w:pPr>
          </w:p>
        </w:tc>
        <w:tc>
          <w:tcPr>
            <w:tcW w:w="709" w:type="dxa"/>
            <w:vMerge/>
            <w:vAlign w:val="center"/>
            <w:hideMark/>
          </w:tcPr>
          <w:p w14:paraId="2A9C25B4" w14:textId="77777777" w:rsidR="002A1DBB" w:rsidRPr="002A1DBB" w:rsidRDefault="002A1DBB" w:rsidP="002A1DBB">
            <w:pPr>
              <w:rPr>
                <w:bCs/>
                <w:color w:val="000000"/>
                <w:sz w:val="12"/>
                <w:szCs w:val="12"/>
              </w:rPr>
            </w:pPr>
          </w:p>
        </w:tc>
        <w:tc>
          <w:tcPr>
            <w:tcW w:w="3121" w:type="dxa"/>
            <w:gridSpan w:val="2"/>
            <w:vMerge/>
            <w:vAlign w:val="center"/>
            <w:hideMark/>
          </w:tcPr>
          <w:p w14:paraId="435F23B6" w14:textId="77777777" w:rsidR="002A1DBB" w:rsidRPr="002A1DBB" w:rsidRDefault="002A1DBB" w:rsidP="002A1DBB">
            <w:pPr>
              <w:rPr>
                <w:bCs/>
                <w:color w:val="000000"/>
                <w:sz w:val="12"/>
                <w:szCs w:val="12"/>
              </w:rPr>
            </w:pPr>
          </w:p>
        </w:tc>
        <w:tc>
          <w:tcPr>
            <w:tcW w:w="674" w:type="dxa"/>
            <w:vMerge/>
            <w:vAlign w:val="center"/>
            <w:hideMark/>
          </w:tcPr>
          <w:p w14:paraId="33E9D53C" w14:textId="77777777" w:rsidR="002A1DBB" w:rsidRPr="002A1DBB" w:rsidRDefault="002A1DBB" w:rsidP="002A1DBB">
            <w:pPr>
              <w:rPr>
                <w:bCs/>
                <w:color w:val="000000"/>
                <w:sz w:val="12"/>
                <w:szCs w:val="12"/>
              </w:rPr>
            </w:pPr>
          </w:p>
        </w:tc>
        <w:tc>
          <w:tcPr>
            <w:tcW w:w="758" w:type="dxa"/>
            <w:vMerge/>
            <w:vAlign w:val="center"/>
            <w:hideMark/>
          </w:tcPr>
          <w:p w14:paraId="2CA629A7" w14:textId="77777777" w:rsidR="002A1DBB" w:rsidRPr="002A1DBB" w:rsidRDefault="002A1DBB" w:rsidP="002A1DBB">
            <w:pPr>
              <w:rPr>
                <w:bCs/>
                <w:color w:val="000000"/>
                <w:sz w:val="12"/>
                <w:szCs w:val="12"/>
              </w:rPr>
            </w:pPr>
          </w:p>
        </w:tc>
        <w:tc>
          <w:tcPr>
            <w:tcW w:w="813" w:type="dxa"/>
            <w:vMerge/>
            <w:vAlign w:val="center"/>
            <w:hideMark/>
          </w:tcPr>
          <w:p w14:paraId="7D98B0C0" w14:textId="77777777" w:rsidR="002A1DBB" w:rsidRPr="002A1DBB" w:rsidRDefault="002A1DBB" w:rsidP="002A1DBB">
            <w:pPr>
              <w:rPr>
                <w:bCs/>
                <w:color w:val="000000"/>
                <w:sz w:val="12"/>
                <w:szCs w:val="12"/>
              </w:rPr>
            </w:pPr>
          </w:p>
        </w:tc>
        <w:tc>
          <w:tcPr>
            <w:tcW w:w="1174" w:type="dxa"/>
            <w:vMerge/>
            <w:vAlign w:val="center"/>
            <w:hideMark/>
          </w:tcPr>
          <w:p w14:paraId="65C1A1B8" w14:textId="77777777" w:rsidR="002A1DBB" w:rsidRPr="002A1DBB" w:rsidRDefault="002A1DBB" w:rsidP="002A1DBB">
            <w:pPr>
              <w:rPr>
                <w:bCs/>
                <w:color w:val="000000"/>
                <w:sz w:val="12"/>
                <w:szCs w:val="12"/>
              </w:rPr>
            </w:pPr>
          </w:p>
        </w:tc>
        <w:tc>
          <w:tcPr>
            <w:tcW w:w="939" w:type="dxa"/>
            <w:vMerge/>
            <w:vAlign w:val="center"/>
            <w:hideMark/>
          </w:tcPr>
          <w:p w14:paraId="5066064E" w14:textId="77777777" w:rsidR="002A1DBB" w:rsidRPr="002A1DBB" w:rsidRDefault="002A1DBB" w:rsidP="002A1DBB">
            <w:pPr>
              <w:rPr>
                <w:bCs/>
                <w:color w:val="000000"/>
                <w:sz w:val="12"/>
                <w:szCs w:val="12"/>
              </w:rPr>
            </w:pPr>
          </w:p>
        </w:tc>
      </w:tr>
      <w:tr w:rsidR="002A1DBB" w:rsidRPr="002A1DBB" w14:paraId="1E55AFAF" w14:textId="77777777" w:rsidTr="00566B2A">
        <w:trPr>
          <w:trHeight w:val="458"/>
        </w:trPr>
        <w:tc>
          <w:tcPr>
            <w:tcW w:w="341" w:type="dxa"/>
            <w:vMerge/>
            <w:vAlign w:val="center"/>
            <w:hideMark/>
          </w:tcPr>
          <w:p w14:paraId="05023C83" w14:textId="77777777" w:rsidR="002A1DBB" w:rsidRPr="002A1DBB" w:rsidRDefault="002A1DBB" w:rsidP="002A1DBB">
            <w:pPr>
              <w:rPr>
                <w:bCs/>
                <w:color w:val="000000"/>
                <w:sz w:val="12"/>
                <w:szCs w:val="12"/>
              </w:rPr>
            </w:pPr>
          </w:p>
        </w:tc>
        <w:tc>
          <w:tcPr>
            <w:tcW w:w="4394" w:type="dxa"/>
            <w:vMerge/>
            <w:vAlign w:val="center"/>
            <w:hideMark/>
          </w:tcPr>
          <w:p w14:paraId="41D8318D" w14:textId="77777777" w:rsidR="002A1DBB" w:rsidRPr="002A1DBB" w:rsidRDefault="002A1DBB" w:rsidP="002A1DBB">
            <w:pPr>
              <w:rPr>
                <w:bCs/>
                <w:color w:val="000000"/>
                <w:sz w:val="12"/>
                <w:szCs w:val="12"/>
              </w:rPr>
            </w:pPr>
          </w:p>
        </w:tc>
        <w:tc>
          <w:tcPr>
            <w:tcW w:w="567" w:type="dxa"/>
            <w:vMerge/>
            <w:vAlign w:val="center"/>
            <w:hideMark/>
          </w:tcPr>
          <w:p w14:paraId="1DF1BE66" w14:textId="77777777" w:rsidR="002A1DBB" w:rsidRPr="002A1DBB" w:rsidRDefault="002A1DBB" w:rsidP="002A1DBB">
            <w:pPr>
              <w:rPr>
                <w:bCs/>
                <w:color w:val="000000"/>
                <w:sz w:val="12"/>
                <w:szCs w:val="12"/>
              </w:rPr>
            </w:pPr>
          </w:p>
        </w:tc>
        <w:tc>
          <w:tcPr>
            <w:tcW w:w="851" w:type="dxa"/>
            <w:vMerge/>
            <w:vAlign w:val="center"/>
            <w:hideMark/>
          </w:tcPr>
          <w:p w14:paraId="5E22102A" w14:textId="77777777" w:rsidR="002A1DBB" w:rsidRPr="002A1DBB" w:rsidRDefault="002A1DBB" w:rsidP="002A1DBB">
            <w:pPr>
              <w:rPr>
                <w:bCs/>
                <w:color w:val="000000"/>
                <w:sz w:val="12"/>
                <w:szCs w:val="12"/>
              </w:rPr>
            </w:pPr>
          </w:p>
        </w:tc>
        <w:tc>
          <w:tcPr>
            <w:tcW w:w="745" w:type="dxa"/>
            <w:vMerge/>
            <w:vAlign w:val="center"/>
            <w:hideMark/>
          </w:tcPr>
          <w:p w14:paraId="5BD3158A" w14:textId="77777777" w:rsidR="002A1DBB" w:rsidRPr="002A1DBB" w:rsidRDefault="002A1DBB" w:rsidP="002A1DBB">
            <w:pPr>
              <w:rPr>
                <w:bCs/>
                <w:color w:val="000000"/>
                <w:sz w:val="12"/>
                <w:szCs w:val="12"/>
              </w:rPr>
            </w:pPr>
          </w:p>
        </w:tc>
        <w:tc>
          <w:tcPr>
            <w:tcW w:w="709" w:type="dxa"/>
            <w:vMerge/>
            <w:vAlign w:val="center"/>
            <w:hideMark/>
          </w:tcPr>
          <w:p w14:paraId="4BEE39C1" w14:textId="77777777" w:rsidR="002A1DBB" w:rsidRPr="002A1DBB" w:rsidRDefault="002A1DBB" w:rsidP="002A1DBB">
            <w:pPr>
              <w:rPr>
                <w:bCs/>
                <w:color w:val="000000"/>
                <w:sz w:val="12"/>
                <w:szCs w:val="12"/>
              </w:rPr>
            </w:pPr>
          </w:p>
        </w:tc>
        <w:tc>
          <w:tcPr>
            <w:tcW w:w="3121" w:type="dxa"/>
            <w:gridSpan w:val="2"/>
            <w:vMerge/>
            <w:vAlign w:val="center"/>
            <w:hideMark/>
          </w:tcPr>
          <w:p w14:paraId="0D2A8D2A" w14:textId="77777777" w:rsidR="002A1DBB" w:rsidRPr="002A1DBB" w:rsidRDefault="002A1DBB" w:rsidP="002A1DBB">
            <w:pPr>
              <w:rPr>
                <w:bCs/>
                <w:color w:val="000000"/>
                <w:sz w:val="12"/>
                <w:szCs w:val="12"/>
              </w:rPr>
            </w:pPr>
          </w:p>
        </w:tc>
        <w:tc>
          <w:tcPr>
            <w:tcW w:w="674" w:type="dxa"/>
            <w:vMerge/>
            <w:vAlign w:val="center"/>
            <w:hideMark/>
          </w:tcPr>
          <w:p w14:paraId="347634E3" w14:textId="77777777" w:rsidR="002A1DBB" w:rsidRPr="002A1DBB" w:rsidRDefault="002A1DBB" w:rsidP="002A1DBB">
            <w:pPr>
              <w:rPr>
                <w:bCs/>
                <w:color w:val="000000"/>
                <w:sz w:val="12"/>
                <w:szCs w:val="12"/>
              </w:rPr>
            </w:pPr>
          </w:p>
        </w:tc>
        <w:tc>
          <w:tcPr>
            <w:tcW w:w="758" w:type="dxa"/>
            <w:vMerge/>
            <w:vAlign w:val="center"/>
            <w:hideMark/>
          </w:tcPr>
          <w:p w14:paraId="35D7BDE2" w14:textId="77777777" w:rsidR="002A1DBB" w:rsidRPr="002A1DBB" w:rsidRDefault="002A1DBB" w:rsidP="002A1DBB">
            <w:pPr>
              <w:rPr>
                <w:bCs/>
                <w:color w:val="000000"/>
                <w:sz w:val="12"/>
                <w:szCs w:val="12"/>
              </w:rPr>
            </w:pPr>
          </w:p>
        </w:tc>
        <w:tc>
          <w:tcPr>
            <w:tcW w:w="813" w:type="dxa"/>
            <w:vMerge/>
            <w:vAlign w:val="center"/>
            <w:hideMark/>
          </w:tcPr>
          <w:p w14:paraId="309C63A4" w14:textId="77777777" w:rsidR="002A1DBB" w:rsidRPr="002A1DBB" w:rsidRDefault="002A1DBB" w:rsidP="002A1DBB">
            <w:pPr>
              <w:rPr>
                <w:bCs/>
                <w:color w:val="000000"/>
                <w:sz w:val="12"/>
                <w:szCs w:val="12"/>
              </w:rPr>
            </w:pPr>
          </w:p>
        </w:tc>
        <w:tc>
          <w:tcPr>
            <w:tcW w:w="1174" w:type="dxa"/>
            <w:vMerge/>
            <w:vAlign w:val="center"/>
            <w:hideMark/>
          </w:tcPr>
          <w:p w14:paraId="7AA74A90" w14:textId="77777777" w:rsidR="002A1DBB" w:rsidRPr="002A1DBB" w:rsidRDefault="002A1DBB" w:rsidP="002A1DBB">
            <w:pPr>
              <w:rPr>
                <w:bCs/>
                <w:color w:val="000000"/>
                <w:sz w:val="12"/>
                <w:szCs w:val="12"/>
              </w:rPr>
            </w:pPr>
          </w:p>
        </w:tc>
        <w:tc>
          <w:tcPr>
            <w:tcW w:w="939" w:type="dxa"/>
            <w:vMerge/>
            <w:vAlign w:val="center"/>
            <w:hideMark/>
          </w:tcPr>
          <w:p w14:paraId="7EE47B28" w14:textId="77777777" w:rsidR="002A1DBB" w:rsidRPr="002A1DBB" w:rsidRDefault="002A1DBB" w:rsidP="002A1DBB">
            <w:pPr>
              <w:rPr>
                <w:bCs/>
                <w:color w:val="000000"/>
                <w:sz w:val="12"/>
                <w:szCs w:val="12"/>
              </w:rPr>
            </w:pPr>
          </w:p>
        </w:tc>
      </w:tr>
      <w:tr w:rsidR="002A1DBB" w:rsidRPr="002A1DBB" w14:paraId="05A7CCDF" w14:textId="77777777" w:rsidTr="00566B2A">
        <w:trPr>
          <w:trHeight w:val="298"/>
        </w:trPr>
        <w:tc>
          <w:tcPr>
            <w:tcW w:w="341" w:type="dxa"/>
            <w:vMerge/>
            <w:vAlign w:val="center"/>
            <w:hideMark/>
          </w:tcPr>
          <w:p w14:paraId="584193AE" w14:textId="77777777" w:rsidR="002A1DBB" w:rsidRPr="002A1DBB" w:rsidRDefault="002A1DBB" w:rsidP="002A1DBB">
            <w:pPr>
              <w:rPr>
                <w:bCs/>
                <w:color w:val="000000"/>
                <w:sz w:val="12"/>
                <w:szCs w:val="12"/>
              </w:rPr>
            </w:pPr>
          </w:p>
        </w:tc>
        <w:tc>
          <w:tcPr>
            <w:tcW w:w="4394" w:type="dxa"/>
            <w:vMerge/>
            <w:vAlign w:val="center"/>
            <w:hideMark/>
          </w:tcPr>
          <w:p w14:paraId="66CB6282" w14:textId="77777777" w:rsidR="002A1DBB" w:rsidRPr="002A1DBB" w:rsidRDefault="002A1DBB" w:rsidP="002A1DBB">
            <w:pPr>
              <w:rPr>
                <w:bCs/>
                <w:color w:val="000000"/>
                <w:sz w:val="12"/>
                <w:szCs w:val="12"/>
              </w:rPr>
            </w:pPr>
          </w:p>
        </w:tc>
        <w:tc>
          <w:tcPr>
            <w:tcW w:w="567" w:type="dxa"/>
            <w:vMerge/>
            <w:vAlign w:val="center"/>
            <w:hideMark/>
          </w:tcPr>
          <w:p w14:paraId="238F0F70" w14:textId="77777777" w:rsidR="002A1DBB" w:rsidRPr="002A1DBB" w:rsidRDefault="002A1DBB" w:rsidP="002A1DBB">
            <w:pPr>
              <w:rPr>
                <w:bCs/>
                <w:color w:val="000000"/>
                <w:sz w:val="12"/>
                <w:szCs w:val="12"/>
              </w:rPr>
            </w:pPr>
          </w:p>
        </w:tc>
        <w:tc>
          <w:tcPr>
            <w:tcW w:w="851" w:type="dxa"/>
            <w:vMerge/>
            <w:vAlign w:val="center"/>
            <w:hideMark/>
          </w:tcPr>
          <w:p w14:paraId="424FF8FB" w14:textId="77777777" w:rsidR="002A1DBB" w:rsidRPr="002A1DBB" w:rsidRDefault="002A1DBB" w:rsidP="002A1DBB">
            <w:pPr>
              <w:rPr>
                <w:bCs/>
                <w:color w:val="000000"/>
                <w:sz w:val="12"/>
                <w:szCs w:val="12"/>
              </w:rPr>
            </w:pPr>
          </w:p>
        </w:tc>
        <w:tc>
          <w:tcPr>
            <w:tcW w:w="745" w:type="dxa"/>
            <w:vMerge/>
            <w:vAlign w:val="center"/>
            <w:hideMark/>
          </w:tcPr>
          <w:p w14:paraId="110F7EFE" w14:textId="77777777" w:rsidR="002A1DBB" w:rsidRPr="002A1DBB" w:rsidRDefault="002A1DBB" w:rsidP="002A1DBB">
            <w:pPr>
              <w:rPr>
                <w:bCs/>
                <w:color w:val="000000"/>
                <w:sz w:val="12"/>
                <w:szCs w:val="12"/>
              </w:rPr>
            </w:pPr>
          </w:p>
        </w:tc>
        <w:tc>
          <w:tcPr>
            <w:tcW w:w="709" w:type="dxa"/>
            <w:vMerge/>
            <w:vAlign w:val="center"/>
            <w:hideMark/>
          </w:tcPr>
          <w:p w14:paraId="1A878688" w14:textId="77777777" w:rsidR="002A1DBB" w:rsidRPr="002A1DBB" w:rsidRDefault="002A1DBB" w:rsidP="002A1DBB">
            <w:pPr>
              <w:rPr>
                <w:bCs/>
                <w:color w:val="000000"/>
                <w:sz w:val="12"/>
                <w:szCs w:val="12"/>
              </w:rPr>
            </w:pPr>
          </w:p>
        </w:tc>
        <w:tc>
          <w:tcPr>
            <w:tcW w:w="919" w:type="dxa"/>
            <w:shd w:val="clear" w:color="000000" w:fill="FFFFFF"/>
            <w:vAlign w:val="center"/>
            <w:hideMark/>
          </w:tcPr>
          <w:p w14:paraId="5C40C1FB" w14:textId="77777777" w:rsidR="002A1DBB" w:rsidRPr="002A1DBB" w:rsidRDefault="002A1DBB" w:rsidP="002A1DBB">
            <w:pPr>
              <w:jc w:val="center"/>
              <w:rPr>
                <w:bCs/>
                <w:color w:val="000000"/>
                <w:sz w:val="12"/>
                <w:szCs w:val="12"/>
              </w:rPr>
            </w:pPr>
            <w:r w:rsidRPr="002A1DBB">
              <w:rPr>
                <w:bCs/>
                <w:color w:val="000000"/>
                <w:sz w:val="12"/>
                <w:szCs w:val="12"/>
              </w:rPr>
              <w:t>в результате реализации мероприятий инвестиционной программы</w:t>
            </w:r>
          </w:p>
        </w:tc>
        <w:tc>
          <w:tcPr>
            <w:tcW w:w="2202" w:type="dxa"/>
            <w:shd w:val="clear" w:color="000000" w:fill="FFFFFF"/>
            <w:vAlign w:val="center"/>
            <w:hideMark/>
          </w:tcPr>
          <w:p w14:paraId="3B5EAB53" w14:textId="77777777" w:rsidR="002A1DBB" w:rsidRPr="002A1DBB" w:rsidRDefault="002A1DBB" w:rsidP="002A1DBB">
            <w:pPr>
              <w:jc w:val="center"/>
              <w:rPr>
                <w:bCs/>
                <w:color w:val="000000"/>
                <w:sz w:val="12"/>
                <w:szCs w:val="12"/>
              </w:rPr>
            </w:pPr>
            <w:r w:rsidRPr="002A1DBB">
              <w:rPr>
                <w:bCs/>
                <w:color w:val="000000"/>
                <w:sz w:val="12"/>
                <w:szCs w:val="12"/>
              </w:rPr>
              <w:t xml:space="preserve">связанную с сокращением потерь в тепловых сетях, сменой видов и (или) марки основного и (или) резервного топлива на источниках тепловой энергии, реализацией </w:t>
            </w:r>
            <w:proofErr w:type="spellStart"/>
            <w:r w:rsidRPr="002A1DBB">
              <w:rPr>
                <w:bCs/>
                <w:color w:val="000000"/>
                <w:sz w:val="12"/>
                <w:szCs w:val="12"/>
              </w:rPr>
              <w:t>энергосервисного</w:t>
            </w:r>
            <w:proofErr w:type="spellEnd"/>
            <w:r w:rsidRPr="002A1DBB">
              <w:rPr>
                <w:bCs/>
                <w:color w:val="000000"/>
                <w:sz w:val="12"/>
                <w:szCs w:val="12"/>
              </w:rPr>
              <w:t xml:space="preserve"> договора (контракта) в размере, определенном по решению регулируемой организации, плату за подключение (технологическое присоединение) к системам централизованного теплоснабжения (раздельно по каждой системе, если регулируемая организация эксплуатирует несколько таких систем</w:t>
            </w:r>
          </w:p>
        </w:tc>
        <w:tc>
          <w:tcPr>
            <w:tcW w:w="674" w:type="dxa"/>
            <w:vMerge/>
            <w:vAlign w:val="center"/>
            <w:hideMark/>
          </w:tcPr>
          <w:p w14:paraId="39DF73A2" w14:textId="77777777" w:rsidR="002A1DBB" w:rsidRPr="002A1DBB" w:rsidRDefault="002A1DBB" w:rsidP="002A1DBB">
            <w:pPr>
              <w:rPr>
                <w:bCs/>
                <w:color w:val="000000"/>
                <w:sz w:val="12"/>
                <w:szCs w:val="12"/>
              </w:rPr>
            </w:pPr>
          </w:p>
        </w:tc>
        <w:tc>
          <w:tcPr>
            <w:tcW w:w="758" w:type="dxa"/>
            <w:vMerge/>
            <w:vAlign w:val="center"/>
            <w:hideMark/>
          </w:tcPr>
          <w:p w14:paraId="4C63D795" w14:textId="77777777" w:rsidR="002A1DBB" w:rsidRPr="002A1DBB" w:rsidRDefault="002A1DBB" w:rsidP="002A1DBB">
            <w:pPr>
              <w:rPr>
                <w:bCs/>
                <w:color w:val="000000"/>
                <w:sz w:val="12"/>
                <w:szCs w:val="12"/>
              </w:rPr>
            </w:pPr>
          </w:p>
        </w:tc>
        <w:tc>
          <w:tcPr>
            <w:tcW w:w="813" w:type="dxa"/>
            <w:vMerge/>
            <w:vAlign w:val="center"/>
            <w:hideMark/>
          </w:tcPr>
          <w:p w14:paraId="2D523EC7" w14:textId="77777777" w:rsidR="002A1DBB" w:rsidRPr="002A1DBB" w:rsidRDefault="002A1DBB" w:rsidP="002A1DBB">
            <w:pPr>
              <w:rPr>
                <w:bCs/>
                <w:color w:val="000000"/>
                <w:sz w:val="12"/>
                <w:szCs w:val="12"/>
              </w:rPr>
            </w:pPr>
          </w:p>
        </w:tc>
        <w:tc>
          <w:tcPr>
            <w:tcW w:w="1174" w:type="dxa"/>
            <w:vMerge/>
            <w:vAlign w:val="center"/>
            <w:hideMark/>
          </w:tcPr>
          <w:p w14:paraId="473F355B" w14:textId="77777777" w:rsidR="002A1DBB" w:rsidRPr="002A1DBB" w:rsidRDefault="002A1DBB" w:rsidP="002A1DBB">
            <w:pPr>
              <w:rPr>
                <w:bCs/>
                <w:color w:val="000000"/>
                <w:sz w:val="12"/>
                <w:szCs w:val="12"/>
              </w:rPr>
            </w:pPr>
          </w:p>
        </w:tc>
        <w:tc>
          <w:tcPr>
            <w:tcW w:w="939" w:type="dxa"/>
            <w:vMerge/>
            <w:vAlign w:val="center"/>
            <w:hideMark/>
          </w:tcPr>
          <w:p w14:paraId="5EEEAE76" w14:textId="77777777" w:rsidR="002A1DBB" w:rsidRPr="002A1DBB" w:rsidRDefault="002A1DBB" w:rsidP="002A1DBB">
            <w:pPr>
              <w:rPr>
                <w:bCs/>
                <w:color w:val="000000"/>
                <w:sz w:val="12"/>
                <w:szCs w:val="12"/>
              </w:rPr>
            </w:pPr>
          </w:p>
        </w:tc>
      </w:tr>
      <w:tr w:rsidR="002A1DBB" w:rsidRPr="002A1DBB" w14:paraId="1F903BB7" w14:textId="77777777" w:rsidTr="00566B2A">
        <w:trPr>
          <w:trHeight w:val="20"/>
        </w:trPr>
        <w:tc>
          <w:tcPr>
            <w:tcW w:w="341" w:type="dxa"/>
            <w:shd w:val="clear" w:color="000000" w:fill="FFFFFF"/>
            <w:vAlign w:val="center"/>
            <w:hideMark/>
          </w:tcPr>
          <w:p w14:paraId="116B3EFC" w14:textId="77777777" w:rsidR="002A1DBB" w:rsidRPr="002A1DBB" w:rsidRDefault="002A1DBB" w:rsidP="002A1DBB">
            <w:pPr>
              <w:jc w:val="center"/>
              <w:rPr>
                <w:bCs/>
                <w:color w:val="000000"/>
                <w:sz w:val="12"/>
                <w:szCs w:val="12"/>
              </w:rPr>
            </w:pPr>
            <w:r w:rsidRPr="002A1DBB">
              <w:rPr>
                <w:bCs/>
                <w:color w:val="000000"/>
                <w:sz w:val="12"/>
                <w:szCs w:val="12"/>
              </w:rPr>
              <w:t>1</w:t>
            </w:r>
          </w:p>
        </w:tc>
        <w:tc>
          <w:tcPr>
            <w:tcW w:w="4394" w:type="dxa"/>
            <w:shd w:val="clear" w:color="000000" w:fill="FFFFFF"/>
            <w:vAlign w:val="center"/>
            <w:hideMark/>
          </w:tcPr>
          <w:p w14:paraId="5A5C1752" w14:textId="77777777" w:rsidR="002A1DBB" w:rsidRPr="002A1DBB" w:rsidRDefault="002A1DBB" w:rsidP="002A1DBB">
            <w:pPr>
              <w:jc w:val="center"/>
              <w:rPr>
                <w:bCs/>
                <w:color w:val="000000"/>
                <w:sz w:val="12"/>
                <w:szCs w:val="12"/>
              </w:rPr>
            </w:pPr>
            <w:r w:rsidRPr="002A1DBB">
              <w:rPr>
                <w:bCs/>
                <w:color w:val="000000"/>
                <w:sz w:val="12"/>
                <w:szCs w:val="12"/>
              </w:rPr>
              <w:t>2</w:t>
            </w:r>
          </w:p>
        </w:tc>
        <w:tc>
          <w:tcPr>
            <w:tcW w:w="567" w:type="dxa"/>
            <w:shd w:val="clear" w:color="000000" w:fill="FFFFFF"/>
            <w:vAlign w:val="center"/>
            <w:hideMark/>
          </w:tcPr>
          <w:p w14:paraId="19F79376" w14:textId="77777777" w:rsidR="002A1DBB" w:rsidRPr="002A1DBB" w:rsidRDefault="002A1DBB" w:rsidP="002A1DBB">
            <w:pPr>
              <w:jc w:val="center"/>
              <w:rPr>
                <w:bCs/>
                <w:color w:val="000000"/>
                <w:sz w:val="12"/>
                <w:szCs w:val="12"/>
              </w:rPr>
            </w:pPr>
            <w:r w:rsidRPr="002A1DBB">
              <w:rPr>
                <w:bCs/>
                <w:color w:val="000000"/>
                <w:sz w:val="12"/>
                <w:szCs w:val="12"/>
              </w:rPr>
              <w:t>11.1</w:t>
            </w:r>
          </w:p>
        </w:tc>
        <w:tc>
          <w:tcPr>
            <w:tcW w:w="851" w:type="dxa"/>
            <w:shd w:val="clear" w:color="000000" w:fill="FFFFFF"/>
            <w:vAlign w:val="center"/>
            <w:hideMark/>
          </w:tcPr>
          <w:p w14:paraId="49E0D435" w14:textId="77777777" w:rsidR="002A1DBB" w:rsidRPr="002A1DBB" w:rsidRDefault="002A1DBB" w:rsidP="002A1DBB">
            <w:pPr>
              <w:jc w:val="center"/>
              <w:rPr>
                <w:bCs/>
                <w:color w:val="000000"/>
                <w:sz w:val="12"/>
                <w:szCs w:val="12"/>
              </w:rPr>
            </w:pPr>
            <w:r w:rsidRPr="002A1DBB">
              <w:rPr>
                <w:bCs/>
                <w:color w:val="000000"/>
                <w:sz w:val="12"/>
                <w:szCs w:val="12"/>
              </w:rPr>
              <w:t>11.2</w:t>
            </w:r>
          </w:p>
        </w:tc>
        <w:tc>
          <w:tcPr>
            <w:tcW w:w="745" w:type="dxa"/>
            <w:shd w:val="clear" w:color="000000" w:fill="FFFFFF"/>
            <w:vAlign w:val="center"/>
            <w:hideMark/>
          </w:tcPr>
          <w:p w14:paraId="5139D3E3" w14:textId="77777777" w:rsidR="002A1DBB" w:rsidRPr="002A1DBB" w:rsidRDefault="002A1DBB" w:rsidP="002A1DBB">
            <w:pPr>
              <w:jc w:val="center"/>
              <w:rPr>
                <w:bCs/>
                <w:color w:val="000000"/>
                <w:sz w:val="12"/>
                <w:szCs w:val="12"/>
              </w:rPr>
            </w:pPr>
            <w:r w:rsidRPr="002A1DBB">
              <w:rPr>
                <w:bCs/>
                <w:color w:val="000000"/>
                <w:sz w:val="12"/>
                <w:szCs w:val="12"/>
              </w:rPr>
              <w:t>11.3</w:t>
            </w:r>
          </w:p>
        </w:tc>
        <w:tc>
          <w:tcPr>
            <w:tcW w:w="709" w:type="dxa"/>
            <w:shd w:val="clear" w:color="000000" w:fill="FFFFFF"/>
            <w:vAlign w:val="center"/>
            <w:hideMark/>
          </w:tcPr>
          <w:p w14:paraId="3282951D" w14:textId="77777777" w:rsidR="002A1DBB" w:rsidRPr="002A1DBB" w:rsidRDefault="002A1DBB" w:rsidP="002A1DBB">
            <w:pPr>
              <w:jc w:val="center"/>
              <w:rPr>
                <w:bCs/>
                <w:color w:val="000000"/>
                <w:sz w:val="12"/>
                <w:szCs w:val="12"/>
              </w:rPr>
            </w:pPr>
            <w:r w:rsidRPr="002A1DBB">
              <w:rPr>
                <w:bCs/>
                <w:color w:val="000000"/>
                <w:sz w:val="12"/>
                <w:szCs w:val="12"/>
              </w:rPr>
              <w:t>11.4</w:t>
            </w:r>
          </w:p>
        </w:tc>
        <w:tc>
          <w:tcPr>
            <w:tcW w:w="919" w:type="dxa"/>
            <w:shd w:val="clear" w:color="000000" w:fill="FFFFFF"/>
            <w:vAlign w:val="center"/>
            <w:hideMark/>
          </w:tcPr>
          <w:p w14:paraId="569F57B8" w14:textId="77777777" w:rsidR="002A1DBB" w:rsidRPr="002A1DBB" w:rsidRDefault="002A1DBB" w:rsidP="002A1DBB">
            <w:pPr>
              <w:jc w:val="center"/>
              <w:rPr>
                <w:bCs/>
                <w:color w:val="000000"/>
                <w:sz w:val="12"/>
                <w:szCs w:val="12"/>
              </w:rPr>
            </w:pPr>
            <w:r w:rsidRPr="002A1DBB">
              <w:rPr>
                <w:bCs/>
                <w:color w:val="000000"/>
                <w:sz w:val="12"/>
                <w:szCs w:val="12"/>
              </w:rPr>
              <w:t>11.5.1</w:t>
            </w:r>
          </w:p>
        </w:tc>
        <w:tc>
          <w:tcPr>
            <w:tcW w:w="2202" w:type="dxa"/>
            <w:shd w:val="clear" w:color="000000" w:fill="FFFFFF"/>
            <w:vAlign w:val="center"/>
            <w:hideMark/>
          </w:tcPr>
          <w:p w14:paraId="39F5140C" w14:textId="77777777" w:rsidR="002A1DBB" w:rsidRPr="002A1DBB" w:rsidRDefault="002A1DBB" w:rsidP="002A1DBB">
            <w:pPr>
              <w:jc w:val="center"/>
              <w:rPr>
                <w:bCs/>
                <w:color w:val="000000"/>
                <w:sz w:val="12"/>
                <w:szCs w:val="12"/>
              </w:rPr>
            </w:pPr>
            <w:r w:rsidRPr="002A1DBB">
              <w:rPr>
                <w:bCs/>
                <w:color w:val="000000"/>
                <w:sz w:val="12"/>
                <w:szCs w:val="12"/>
              </w:rPr>
              <w:t>11.5.2</w:t>
            </w:r>
          </w:p>
        </w:tc>
        <w:tc>
          <w:tcPr>
            <w:tcW w:w="674" w:type="dxa"/>
            <w:shd w:val="clear" w:color="000000" w:fill="FFFFFF"/>
            <w:vAlign w:val="center"/>
            <w:hideMark/>
          </w:tcPr>
          <w:p w14:paraId="0A0EE0E9" w14:textId="77777777" w:rsidR="002A1DBB" w:rsidRPr="002A1DBB" w:rsidRDefault="002A1DBB" w:rsidP="002A1DBB">
            <w:pPr>
              <w:jc w:val="center"/>
              <w:rPr>
                <w:bCs/>
                <w:color w:val="000000"/>
                <w:sz w:val="12"/>
                <w:szCs w:val="12"/>
              </w:rPr>
            </w:pPr>
            <w:r w:rsidRPr="002A1DBB">
              <w:rPr>
                <w:bCs/>
                <w:color w:val="000000"/>
                <w:sz w:val="12"/>
                <w:szCs w:val="12"/>
              </w:rPr>
              <w:t>11.6</w:t>
            </w:r>
          </w:p>
        </w:tc>
        <w:tc>
          <w:tcPr>
            <w:tcW w:w="758" w:type="dxa"/>
            <w:shd w:val="clear" w:color="000000" w:fill="FFFFFF"/>
            <w:vAlign w:val="center"/>
            <w:hideMark/>
          </w:tcPr>
          <w:p w14:paraId="77D7083C" w14:textId="77777777" w:rsidR="002A1DBB" w:rsidRPr="002A1DBB" w:rsidRDefault="002A1DBB" w:rsidP="002A1DBB">
            <w:pPr>
              <w:jc w:val="center"/>
              <w:rPr>
                <w:bCs/>
                <w:color w:val="000000"/>
                <w:sz w:val="12"/>
                <w:szCs w:val="12"/>
              </w:rPr>
            </w:pPr>
            <w:r w:rsidRPr="002A1DBB">
              <w:rPr>
                <w:bCs/>
                <w:color w:val="000000"/>
                <w:sz w:val="12"/>
                <w:szCs w:val="12"/>
              </w:rPr>
              <w:t>11.7</w:t>
            </w:r>
          </w:p>
        </w:tc>
        <w:tc>
          <w:tcPr>
            <w:tcW w:w="813" w:type="dxa"/>
            <w:shd w:val="clear" w:color="000000" w:fill="FFFFFF"/>
            <w:vAlign w:val="center"/>
            <w:hideMark/>
          </w:tcPr>
          <w:p w14:paraId="0F63CB7A" w14:textId="77777777" w:rsidR="002A1DBB" w:rsidRPr="002A1DBB" w:rsidRDefault="002A1DBB" w:rsidP="002A1DBB">
            <w:pPr>
              <w:jc w:val="center"/>
              <w:rPr>
                <w:bCs/>
                <w:color w:val="000000"/>
                <w:sz w:val="12"/>
                <w:szCs w:val="12"/>
              </w:rPr>
            </w:pPr>
            <w:r w:rsidRPr="002A1DBB">
              <w:rPr>
                <w:bCs/>
                <w:color w:val="000000"/>
                <w:sz w:val="12"/>
                <w:szCs w:val="12"/>
              </w:rPr>
              <w:t>11.8</w:t>
            </w:r>
          </w:p>
        </w:tc>
        <w:tc>
          <w:tcPr>
            <w:tcW w:w="1174" w:type="dxa"/>
            <w:shd w:val="clear" w:color="000000" w:fill="FFFFFF"/>
            <w:vAlign w:val="center"/>
            <w:hideMark/>
          </w:tcPr>
          <w:p w14:paraId="0281CD88" w14:textId="77777777" w:rsidR="002A1DBB" w:rsidRPr="002A1DBB" w:rsidRDefault="002A1DBB" w:rsidP="002A1DBB">
            <w:pPr>
              <w:jc w:val="center"/>
              <w:rPr>
                <w:bCs/>
                <w:color w:val="000000"/>
                <w:sz w:val="12"/>
                <w:szCs w:val="12"/>
              </w:rPr>
            </w:pPr>
            <w:r w:rsidRPr="002A1DBB">
              <w:rPr>
                <w:bCs/>
                <w:color w:val="000000"/>
                <w:sz w:val="12"/>
                <w:szCs w:val="12"/>
              </w:rPr>
              <w:t>11.9</w:t>
            </w:r>
          </w:p>
        </w:tc>
        <w:tc>
          <w:tcPr>
            <w:tcW w:w="939" w:type="dxa"/>
            <w:shd w:val="clear" w:color="000000" w:fill="FFFFFF"/>
            <w:vAlign w:val="center"/>
            <w:hideMark/>
          </w:tcPr>
          <w:p w14:paraId="48B69573" w14:textId="77777777" w:rsidR="002A1DBB" w:rsidRPr="002A1DBB" w:rsidRDefault="002A1DBB" w:rsidP="002A1DBB">
            <w:pPr>
              <w:jc w:val="center"/>
              <w:rPr>
                <w:bCs/>
                <w:color w:val="000000"/>
                <w:sz w:val="12"/>
                <w:szCs w:val="12"/>
              </w:rPr>
            </w:pPr>
            <w:r w:rsidRPr="002A1DBB">
              <w:rPr>
                <w:bCs/>
                <w:color w:val="000000"/>
                <w:sz w:val="12"/>
                <w:szCs w:val="12"/>
              </w:rPr>
              <w:t>11.10</w:t>
            </w:r>
          </w:p>
        </w:tc>
      </w:tr>
      <w:tr w:rsidR="002A1DBB" w:rsidRPr="002A1DBB" w14:paraId="3A6AADCB" w14:textId="77777777" w:rsidTr="00566B2A">
        <w:trPr>
          <w:trHeight w:val="20"/>
        </w:trPr>
        <w:tc>
          <w:tcPr>
            <w:tcW w:w="15086" w:type="dxa"/>
            <w:gridSpan w:val="13"/>
            <w:shd w:val="clear" w:color="000000" w:fill="FFFFFF"/>
            <w:vAlign w:val="center"/>
            <w:hideMark/>
          </w:tcPr>
          <w:p w14:paraId="7B4FAB47" w14:textId="77777777" w:rsidR="002A1DBB" w:rsidRPr="002A1DBB" w:rsidRDefault="002A1DBB" w:rsidP="002A1DBB">
            <w:pPr>
              <w:rPr>
                <w:bCs/>
                <w:color w:val="000000"/>
                <w:sz w:val="12"/>
                <w:szCs w:val="12"/>
              </w:rPr>
            </w:pPr>
            <w:r w:rsidRPr="002A1DBB">
              <w:rPr>
                <w:bCs/>
                <w:color w:val="000000"/>
                <w:sz w:val="12"/>
                <w:szCs w:val="12"/>
              </w:rPr>
              <w:t>Группа 1. Строительство, реконструкция или модернизация объектов в целях подключения потребителей:</w:t>
            </w:r>
          </w:p>
        </w:tc>
      </w:tr>
      <w:tr w:rsidR="002A1DBB" w:rsidRPr="002A1DBB" w14:paraId="1507DB09" w14:textId="77777777" w:rsidTr="00566B2A">
        <w:trPr>
          <w:trHeight w:val="20"/>
        </w:trPr>
        <w:tc>
          <w:tcPr>
            <w:tcW w:w="15086" w:type="dxa"/>
            <w:gridSpan w:val="13"/>
            <w:shd w:val="clear" w:color="000000" w:fill="FFFFFF"/>
            <w:vAlign w:val="center"/>
            <w:hideMark/>
          </w:tcPr>
          <w:p w14:paraId="299A06E9" w14:textId="77777777" w:rsidR="002A1DBB" w:rsidRPr="002A1DBB" w:rsidRDefault="002A1DBB" w:rsidP="002A1DBB">
            <w:pPr>
              <w:rPr>
                <w:color w:val="000000"/>
                <w:sz w:val="12"/>
                <w:szCs w:val="12"/>
              </w:rPr>
            </w:pPr>
            <w:r w:rsidRPr="002A1DBB">
              <w:rPr>
                <w:color w:val="000000"/>
                <w:sz w:val="12"/>
                <w:szCs w:val="12"/>
              </w:rPr>
              <w:t>1.1. Строительство новых тепловых сетей в целях подключения потребителей</w:t>
            </w:r>
          </w:p>
        </w:tc>
      </w:tr>
      <w:tr w:rsidR="002A1DBB" w:rsidRPr="002A1DBB" w14:paraId="39840475" w14:textId="77777777" w:rsidTr="00566B2A">
        <w:trPr>
          <w:trHeight w:val="20"/>
        </w:trPr>
        <w:tc>
          <w:tcPr>
            <w:tcW w:w="15086" w:type="dxa"/>
            <w:gridSpan w:val="13"/>
            <w:shd w:val="clear" w:color="000000" w:fill="FFFFFF"/>
            <w:vAlign w:val="center"/>
            <w:hideMark/>
          </w:tcPr>
          <w:p w14:paraId="696A9932" w14:textId="77777777" w:rsidR="002A1DBB" w:rsidRPr="002A1DBB" w:rsidRDefault="002A1DBB" w:rsidP="002A1DBB">
            <w:pPr>
              <w:rPr>
                <w:color w:val="000000"/>
                <w:sz w:val="12"/>
                <w:szCs w:val="12"/>
              </w:rPr>
            </w:pPr>
            <w:r w:rsidRPr="002A1DBB">
              <w:rPr>
                <w:color w:val="000000"/>
                <w:sz w:val="12"/>
                <w:szCs w:val="12"/>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2A1DBB" w:rsidRPr="002A1DBB" w14:paraId="1139D771" w14:textId="77777777" w:rsidTr="00566B2A">
        <w:trPr>
          <w:trHeight w:val="20"/>
        </w:trPr>
        <w:tc>
          <w:tcPr>
            <w:tcW w:w="15086" w:type="dxa"/>
            <w:gridSpan w:val="13"/>
            <w:shd w:val="clear" w:color="auto" w:fill="auto"/>
            <w:vAlign w:val="center"/>
            <w:hideMark/>
          </w:tcPr>
          <w:p w14:paraId="18ABC88F" w14:textId="77777777" w:rsidR="002A1DBB" w:rsidRPr="002A1DBB" w:rsidRDefault="002A1DBB" w:rsidP="002A1DBB">
            <w:pPr>
              <w:rPr>
                <w:color w:val="000000"/>
                <w:sz w:val="12"/>
                <w:szCs w:val="12"/>
              </w:rPr>
            </w:pPr>
            <w:r w:rsidRPr="002A1DBB">
              <w:rPr>
                <w:color w:val="000000"/>
                <w:sz w:val="12"/>
                <w:szCs w:val="12"/>
              </w:rPr>
              <w:t>1.3. Увеличение пропускной способности существующих тепловых сетей в целях подключения потребителей</w:t>
            </w:r>
          </w:p>
        </w:tc>
      </w:tr>
      <w:tr w:rsidR="002A1DBB" w:rsidRPr="002A1DBB" w14:paraId="7CAB8602" w14:textId="77777777" w:rsidTr="00566B2A">
        <w:trPr>
          <w:trHeight w:val="20"/>
        </w:trPr>
        <w:tc>
          <w:tcPr>
            <w:tcW w:w="15086" w:type="dxa"/>
            <w:gridSpan w:val="13"/>
            <w:shd w:val="clear" w:color="auto" w:fill="auto"/>
            <w:vAlign w:val="center"/>
            <w:hideMark/>
          </w:tcPr>
          <w:p w14:paraId="730AB415" w14:textId="77777777" w:rsidR="002A1DBB" w:rsidRPr="002A1DBB" w:rsidRDefault="002A1DBB" w:rsidP="002A1DBB">
            <w:pPr>
              <w:rPr>
                <w:color w:val="000000"/>
                <w:sz w:val="12"/>
                <w:szCs w:val="12"/>
              </w:rPr>
            </w:pPr>
            <w:r w:rsidRPr="002A1DBB">
              <w:rPr>
                <w:color w:val="000000"/>
                <w:sz w:val="12"/>
                <w:szCs w:val="12"/>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2A1DBB" w:rsidRPr="002A1DBB" w14:paraId="07E32B68" w14:textId="77777777" w:rsidTr="00566B2A">
        <w:trPr>
          <w:trHeight w:val="20"/>
        </w:trPr>
        <w:tc>
          <w:tcPr>
            <w:tcW w:w="4735" w:type="dxa"/>
            <w:gridSpan w:val="2"/>
            <w:shd w:val="clear" w:color="000000" w:fill="FFFFFF"/>
            <w:noWrap/>
            <w:vAlign w:val="center"/>
            <w:hideMark/>
          </w:tcPr>
          <w:p w14:paraId="5B40E8A5" w14:textId="77777777" w:rsidR="002A1DBB" w:rsidRPr="002A1DBB" w:rsidRDefault="002A1DBB" w:rsidP="002A1DBB">
            <w:pPr>
              <w:rPr>
                <w:bCs/>
                <w:color w:val="000000"/>
                <w:sz w:val="12"/>
                <w:szCs w:val="12"/>
              </w:rPr>
            </w:pPr>
            <w:r w:rsidRPr="002A1DBB">
              <w:rPr>
                <w:bCs/>
                <w:color w:val="000000"/>
                <w:sz w:val="12"/>
                <w:szCs w:val="12"/>
              </w:rPr>
              <w:t>Всего по группе 1</w:t>
            </w:r>
          </w:p>
        </w:tc>
        <w:tc>
          <w:tcPr>
            <w:tcW w:w="567" w:type="dxa"/>
            <w:shd w:val="clear" w:color="000000" w:fill="FFFFFF"/>
            <w:vAlign w:val="center"/>
            <w:hideMark/>
          </w:tcPr>
          <w:p w14:paraId="6429EDC3"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851" w:type="dxa"/>
            <w:shd w:val="clear" w:color="000000" w:fill="FFFFFF"/>
            <w:vAlign w:val="center"/>
            <w:hideMark/>
          </w:tcPr>
          <w:p w14:paraId="37933A4A"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45" w:type="dxa"/>
            <w:shd w:val="clear" w:color="000000" w:fill="FFFFFF"/>
            <w:vAlign w:val="center"/>
            <w:hideMark/>
          </w:tcPr>
          <w:p w14:paraId="26300AAB"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09" w:type="dxa"/>
            <w:shd w:val="clear" w:color="000000" w:fill="FFFFFF"/>
            <w:vAlign w:val="center"/>
            <w:hideMark/>
          </w:tcPr>
          <w:p w14:paraId="1C15F72C"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19" w:type="dxa"/>
            <w:shd w:val="clear" w:color="000000" w:fill="FFFFFF"/>
            <w:vAlign w:val="center"/>
            <w:hideMark/>
          </w:tcPr>
          <w:p w14:paraId="11B81D8B"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2202" w:type="dxa"/>
            <w:shd w:val="clear" w:color="000000" w:fill="FFFFFF"/>
            <w:vAlign w:val="center"/>
            <w:hideMark/>
          </w:tcPr>
          <w:p w14:paraId="5F5206B4"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674" w:type="dxa"/>
            <w:shd w:val="clear" w:color="000000" w:fill="FFFFFF"/>
            <w:vAlign w:val="center"/>
            <w:hideMark/>
          </w:tcPr>
          <w:p w14:paraId="68D823D8"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58" w:type="dxa"/>
            <w:shd w:val="clear" w:color="000000" w:fill="FFFFFF"/>
            <w:vAlign w:val="center"/>
            <w:hideMark/>
          </w:tcPr>
          <w:p w14:paraId="46E40A5B"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813" w:type="dxa"/>
            <w:shd w:val="clear" w:color="000000" w:fill="FFFFFF"/>
            <w:vAlign w:val="center"/>
            <w:hideMark/>
          </w:tcPr>
          <w:p w14:paraId="356E2CAF"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1174" w:type="dxa"/>
            <w:shd w:val="clear" w:color="000000" w:fill="FFFFFF"/>
            <w:vAlign w:val="center"/>
            <w:hideMark/>
          </w:tcPr>
          <w:p w14:paraId="5EB5176E"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39" w:type="dxa"/>
            <w:shd w:val="clear" w:color="000000" w:fill="FFFFFF"/>
            <w:vAlign w:val="center"/>
            <w:hideMark/>
          </w:tcPr>
          <w:p w14:paraId="6450B957" w14:textId="77777777" w:rsidR="002A1DBB" w:rsidRPr="002A1DBB" w:rsidRDefault="002A1DBB" w:rsidP="002A1DBB">
            <w:pPr>
              <w:jc w:val="center"/>
              <w:rPr>
                <w:bCs/>
                <w:color w:val="000000"/>
                <w:sz w:val="12"/>
                <w:szCs w:val="12"/>
              </w:rPr>
            </w:pPr>
            <w:r w:rsidRPr="002A1DBB">
              <w:rPr>
                <w:bCs/>
                <w:color w:val="000000"/>
                <w:sz w:val="12"/>
                <w:szCs w:val="12"/>
              </w:rPr>
              <w:t>0,00</w:t>
            </w:r>
          </w:p>
        </w:tc>
      </w:tr>
      <w:tr w:rsidR="002A1DBB" w:rsidRPr="002A1DBB" w14:paraId="22D38EB9" w14:textId="77777777" w:rsidTr="00566B2A">
        <w:trPr>
          <w:trHeight w:val="20"/>
        </w:trPr>
        <w:tc>
          <w:tcPr>
            <w:tcW w:w="15086" w:type="dxa"/>
            <w:gridSpan w:val="13"/>
            <w:shd w:val="clear" w:color="000000" w:fill="FFFFFF"/>
            <w:vAlign w:val="center"/>
            <w:hideMark/>
          </w:tcPr>
          <w:p w14:paraId="3104DE5E" w14:textId="77777777" w:rsidR="002A1DBB" w:rsidRPr="002A1DBB" w:rsidRDefault="002A1DBB" w:rsidP="002A1DBB">
            <w:pPr>
              <w:rPr>
                <w:bCs/>
                <w:color w:val="000000"/>
                <w:sz w:val="12"/>
                <w:szCs w:val="12"/>
              </w:rPr>
            </w:pPr>
            <w:r w:rsidRPr="002A1DBB">
              <w:rPr>
                <w:bCs/>
                <w:color w:val="000000"/>
                <w:sz w:val="12"/>
                <w:szCs w:val="12"/>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2A1DBB" w:rsidRPr="002A1DBB" w14:paraId="78EB2BBD" w14:textId="77777777" w:rsidTr="00566B2A">
        <w:trPr>
          <w:trHeight w:val="20"/>
        </w:trPr>
        <w:tc>
          <w:tcPr>
            <w:tcW w:w="4735" w:type="dxa"/>
            <w:gridSpan w:val="2"/>
            <w:shd w:val="clear" w:color="auto" w:fill="auto"/>
            <w:vAlign w:val="center"/>
          </w:tcPr>
          <w:p w14:paraId="29170921" w14:textId="77777777" w:rsidR="002A1DBB" w:rsidRPr="002A1DBB" w:rsidRDefault="002A1DBB" w:rsidP="002A1DBB">
            <w:pPr>
              <w:rPr>
                <w:bCs/>
                <w:color w:val="000000"/>
                <w:sz w:val="12"/>
                <w:szCs w:val="12"/>
              </w:rPr>
            </w:pPr>
            <w:r w:rsidRPr="002A1DBB">
              <w:rPr>
                <w:bCs/>
                <w:color w:val="000000"/>
                <w:sz w:val="12"/>
                <w:szCs w:val="12"/>
              </w:rPr>
              <w:t>Всего по группе 2</w:t>
            </w:r>
          </w:p>
        </w:tc>
        <w:tc>
          <w:tcPr>
            <w:tcW w:w="567" w:type="dxa"/>
            <w:shd w:val="clear" w:color="auto" w:fill="auto"/>
            <w:vAlign w:val="center"/>
          </w:tcPr>
          <w:p w14:paraId="73C5FA1F"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851" w:type="dxa"/>
            <w:shd w:val="clear" w:color="auto" w:fill="auto"/>
            <w:vAlign w:val="center"/>
          </w:tcPr>
          <w:p w14:paraId="0D196DE0"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45" w:type="dxa"/>
            <w:shd w:val="clear" w:color="auto" w:fill="auto"/>
            <w:vAlign w:val="center"/>
          </w:tcPr>
          <w:p w14:paraId="2398F288"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09" w:type="dxa"/>
            <w:shd w:val="clear" w:color="auto" w:fill="auto"/>
            <w:vAlign w:val="center"/>
          </w:tcPr>
          <w:p w14:paraId="3D9D222C"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19" w:type="dxa"/>
            <w:shd w:val="clear" w:color="auto" w:fill="auto"/>
            <w:vAlign w:val="center"/>
          </w:tcPr>
          <w:p w14:paraId="5034D8DC"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2202" w:type="dxa"/>
            <w:shd w:val="clear" w:color="auto" w:fill="auto"/>
            <w:vAlign w:val="center"/>
          </w:tcPr>
          <w:p w14:paraId="167058D3"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674" w:type="dxa"/>
            <w:shd w:val="clear" w:color="auto" w:fill="auto"/>
            <w:vAlign w:val="center"/>
          </w:tcPr>
          <w:p w14:paraId="6F0C5584"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58" w:type="dxa"/>
            <w:shd w:val="clear" w:color="auto" w:fill="auto"/>
            <w:vAlign w:val="center"/>
          </w:tcPr>
          <w:p w14:paraId="47399201"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813" w:type="dxa"/>
            <w:shd w:val="clear" w:color="auto" w:fill="auto"/>
            <w:vAlign w:val="center"/>
          </w:tcPr>
          <w:p w14:paraId="06A2FD52"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1174" w:type="dxa"/>
            <w:shd w:val="clear" w:color="auto" w:fill="auto"/>
            <w:vAlign w:val="center"/>
          </w:tcPr>
          <w:p w14:paraId="35DCD4CF"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39" w:type="dxa"/>
            <w:shd w:val="clear" w:color="auto" w:fill="auto"/>
            <w:vAlign w:val="center"/>
          </w:tcPr>
          <w:p w14:paraId="73DCCE81" w14:textId="77777777" w:rsidR="002A1DBB" w:rsidRPr="002A1DBB" w:rsidRDefault="002A1DBB" w:rsidP="002A1DBB">
            <w:pPr>
              <w:jc w:val="center"/>
              <w:rPr>
                <w:bCs/>
                <w:color w:val="000000"/>
                <w:sz w:val="12"/>
                <w:szCs w:val="12"/>
              </w:rPr>
            </w:pPr>
            <w:r w:rsidRPr="002A1DBB">
              <w:rPr>
                <w:bCs/>
                <w:color w:val="000000"/>
                <w:sz w:val="12"/>
                <w:szCs w:val="12"/>
              </w:rPr>
              <w:t>0,00</w:t>
            </w:r>
          </w:p>
        </w:tc>
      </w:tr>
      <w:tr w:rsidR="002A1DBB" w:rsidRPr="002A1DBB" w14:paraId="3C6DA350" w14:textId="77777777" w:rsidTr="00566B2A">
        <w:trPr>
          <w:trHeight w:val="20"/>
        </w:trPr>
        <w:tc>
          <w:tcPr>
            <w:tcW w:w="15086" w:type="dxa"/>
            <w:gridSpan w:val="13"/>
            <w:shd w:val="clear" w:color="auto" w:fill="auto"/>
            <w:vAlign w:val="center"/>
          </w:tcPr>
          <w:p w14:paraId="70F9DBAE" w14:textId="77777777" w:rsidR="002A1DBB" w:rsidRPr="002A1DBB" w:rsidRDefault="002A1DBB" w:rsidP="002A1DBB">
            <w:pPr>
              <w:rPr>
                <w:bCs/>
                <w:color w:val="000000"/>
                <w:sz w:val="12"/>
                <w:szCs w:val="12"/>
              </w:rPr>
            </w:pPr>
            <w:r w:rsidRPr="002A1DBB">
              <w:rPr>
                <w:bCs/>
                <w:color w:val="000000"/>
                <w:sz w:val="12"/>
                <w:szCs w:val="12"/>
              </w:rPr>
              <w:t>Группа 3. Реконструкция или модернизация существующих объектов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r>
      <w:tr w:rsidR="002A1DBB" w:rsidRPr="002A1DBB" w14:paraId="23372AA9" w14:textId="77777777" w:rsidTr="00566B2A">
        <w:trPr>
          <w:trHeight w:val="20"/>
        </w:trPr>
        <w:tc>
          <w:tcPr>
            <w:tcW w:w="15086" w:type="dxa"/>
            <w:gridSpan w:val="13"/>
            <w:shd w:val="clear" w:color="auto" w:fill="auto"/>
            <w:vAlign w:val="center"/>
          </w:tcPr>
          <w:p w14:paraId="551F0CB4" w14:textId="77777777" w:rsidR="002A1DBB" w:rsidRPr="002A1DBB" w:rsidRDefault="002A1DBB" w:rsidP="002A1DBB">
            <w:pPr>
              <w:rPr>
                <w:color w:val="000000"/>
                <w:sz w:val="12"/>
                <w:szCs w:val="12"/>
              </w:rPr>
            </w:pPr>
            <w:r w:rsidRPr="002A1DBB">
              <w:rPr>
                <w:color w:val="000000"/>
                <w:sz w:val="12"/>
                <w:szCs w:val="12"/>
              </w:rPr>
              <w:t>3.1. Реконструкция или модернизация существующих тепловых сетей</w:t>
            </w:r>
          </w:p>
        </w:tc>
      </w:tr>
      <w:tr w:rsidR="002A1DBB" w:rsidRPr="002A1DBB" w14:paraId="18B2E1BB" w14:textId="77777777" w:rsidTr="00566B2A">
        <w:trPr>
          <w:trHeight w:val="20"/>
        </w:trPr>
        <w:tc>
          <w:tcPr>
            <w:tcW w:w="341" w:type="dxa"/>
            <w:shd w:val="clear" w:color="auto" w:fill="auto"/>
            <w:vAlign w:val="center"/>
          </w:tcPr>
          <w:p w14:paraId="166C63FF" w14:textId="77777777" w:rsidR="002A1DBB" w:rsidRPr="002A1DBB" w:rsidRDefault="002A1DBB" w:rsidP="002A1DBB">
            <w:pPr>
              <w:jc w:val="center"/>
              <w:rPr>
                <w:color w:val="000000"/>
                <w:sz w:val="12"/>
                <w:szCs w:val="12"/>
              </w:rPr>
            </w:pPr>
            <w:r w:rsidRPr="002A1DBB">
              <w:rPr>
                <w:color w:val="000000"/>
                <w:sz w:val="12"/>
                <w:szCs w:val="12"/>
              </w:rPr>
              <w:t>3.1.1</w:t>
            </w:r>
          </w:p>
        </w:tc>
        <w:tc>
          <w:tcPr>
            <w:tcW w:w="4394" w:type="dxa"/>
            <w:shd w:val="clear" w:color="auto" w:fill="auto"/>
            <w:vAlign w:val="center"/>
          </w:tcPr>
          <w:p w14:paraId="5744F5DE" w14:textId="77777777" w:rsidR="002A1DBB" w:rsidRPr="002A1DBB" w:rsidRDefault="002A1DBB" w:rsidP="002A1DBB">
            <w:pPr>
              <w:rPr>
                <w:color w:val="000000"/>
                <w:sz w:val="12"/>
                <w:szCs w:val="12"/>
              </w:rPr>
            </w:pPr>
            <w:r w:rsidRPr="002A1DBB">
              <w:rPr>
                <w:color w:val="000000"/>
                <w:sz w:val="12"/>
                <w:szCs w:val="12"/>
              </w:rPr>
              <w:t>Реконструкция тепловой сети от т.7 до ПТ-5 (с изменением способа прокладки)</w:t>
            </w:r>
          </w:p>
        </w:tc>
        <w:tc>
          <w:tcPr>
            <w:tcW w:w="567" w:type="dxa"/>
            <w:shd w:val="clear" w:color="auto" w:fill="auto"/>
            <w:vAlign w:val="center"/>
          </w:tcPr>
          <w:p w14:paraId="0B992363" w14:textId="77777777" w:rsidR="002A1DBB" w:rsidRPr="002A1DBB" w:rsidRDefault="002A1DBB" w:rsidP="002A1DBB">
            <w:pPr>
              <w:jc w:val="center"/>
              <w:rPr>
                <w:bCs/>
                <w:color w:val="000000"/>
                <w:sz w:val="12"/>
                <w:szCs w:val="12"/>
              </w:rPr>
            </w:pPr>
            <w:r w:rsidRPr="002A1DBB">
              <w:rPr>
                <w:bCs/>
                <w:color w:val="000000"/>
                <w:sz w:val="12"/>
                <w:szCs w:val="12"/>
              </w:rPr>
              <w:t>2 192,71</w:t>
            </w:r>
          </w:p>
        </w:tc>
        <w:tc>
          <w:tcPr>
            <w:tcW w:w="851" w:type="dxa"/>
            <w:shd w:val="clear" w:color="auto" w:fill="auto"/>
            <w:vAlign w:val="center"/>
          </w:tcPr>
          <w:p w14:paraId="0CEF495C" w14:textId="77777777" w:rsidR="002A1DBB" w:rsidRPr="002A1DBB" w:rsidRDefault="002A1DBB" w:rsidP="002A1DBB">
            <w:pPr>
              <w:jc w:val="center"/>
              <w:rPr>
                <w:bCs/>
                <w:color w:val="000000"/>
                <w:sz w:val="12"/>
                <w:szCs w:val="12"/>
              </w:rPr>
            </w:pPr>
            <w:r w:rsidRPr="002A1DBB">
              <w:rPr>
                <w:bCs/>
                <w:color w:val="000000"/>
                <w:sz w:val="12"/>
                <w:szCs w:val="12"/>
              </w:rPr>
              <w:t>3 420,75</w:t>
            </w:r>
          </w:p>
        </w:tc>
        <w:tc>
          <w:tcPr>
            <w:tcW w:w="745" w:type="dxa"/>
            <w:shd w:val="clear" w:color="auto" w:fill="auto"/>
            <w:vAlign w:val="center"/>
          </w:tcPr>
          <w:p w14:paraId="52DE1155"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09" w:type="dxa"/>
            <w:shd w:val="clear" w:color="auto" w:fill="auto"/>
            <w:vAlign w:val="center"/>
          </w:tcPr>
          <w:p w14:paraId="2C4BCB96"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19" w:type="dxa"/>
            <w:shd w:val="clear" w:color="auto" w:fill="auto"/>
            <w:vAlign w:val="center"/>
          </w:tcPr>
          <w:p w14:paraId="72CE0DEF"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2202" w:type="dxa"/>
            <w:shd w:val="clear" w:color="auto" w:fill="auto"/>
            <w:vAlign w:val="center"/>
          </w:tcPr>
          <w:p w14:paraId="65F97EDC"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674" w:type="dxa"/>
            <w:shd w:val="clear" w:color="auto" w:fill="auto"/>
            <w:vAlign w:val="center"/>
          </w:tcPr>
          <w:p w14:paraId="2F84B3A3"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58" w:type="dxa"/>
            <w:shd w:val="clear" w:color="auto" w:fill="auto"/>
            <w:vAlign w:val="center"/>
          </w:tcPr>
          <w:p w14:paraId="10EC3568"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813" w:type="dxa"/>
            <w:shd w:val="clear" w:color="auto" w:fill="auto"/>
            <w:vAlign w:val="center"/>
          </w:tcPr>
          <w:p w14:paraId="50C98B4E"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1174" w:type="dxa"/>
            <w:shd w:val="clear" w:color="auto" w:fill="auto"/>
            <w:vAlign w:val="center"/>
          </w:tcPr>
          <w:p w14:paraId="5EF215D6"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39" w:type="dxa"/>
            <w:shd w:val="clear" w:color="auto" w:fill="auto"/>
            <w:vAlign w:val="center"/>
          </w:tcPr>
          <w:p w14:paraId="083C9F2B" w14:textId="77777777" w:rsidR="002A1DBB" w:rsidRPr="002A1DBB" w:rsidRDefault="002A1DBB" w:rsidP="002A1DBB">
            <w:pPr>
              <w:jc w:val="center"/>
              <w:rPr>
                <w:bCs/>
                <w:color w:val="000000"/>
                <w:sz w:val="12"/>
                <w:szCs w:val="12"/>
              </w:rPr>
            </w:pPr>
            <w:r w:rsidRPr="002A1DBB">
              <w:rPr>
                <w:bCs/>
                <w:color w:val="000000"/>
                <w:sz w:val="12"/>
                <w:szCs w:val="12"/>
              </w:rPr>
              <w:t>0,00</w:t>
            </w:r>
          </w:p>
        </w:tc>
      </w:tr>
      <w:tr w:rsidR="002A1DBB" w:rsidRPr="002A1DBB" w14:paraId="5EBF2693" w14:textId="77777777" w:rsidTr="00566B2A">
        <w:trPr>
          <w:trHeight w:val="20"/>
        </w:trPr>
        <w:tc>
          <w:tcPr>
            <w:tcW w:w="341" w:type="dxa"/>
            <w:shd w:val="clear" w:color="auto" w:fill="auto"/>
            <w:vAlign w:val="center"/>
          </w:tcPr>
          <w:p w14:paraId="218A83C0" w14:textId="77777777" w:rsidR="002A1DBB" w:rsidRPr="002A1DBB" w:rsidRDefault="002A1DBB" w:rsidP="002A1DBB">
            <w:pPr>
              <w:jc w:val="center"/>
              <w:rPr>
                <w:color w:val="000000"/>
                <w:sz w:val="12"/>
                <w:szCs w:val="12"/>
              </w:rPr>
            </w:pPr>
            <w:r w:rsidRPr="002A1DBB">
              <w:rPr>
                <w:color w:val="000000"/>
                <w:sz w:val="12"/>
                <w:szCs w:val="12"/>
              </w:rPr>
              <w:t>3.1.2</w:t>
            </w:r>
          </w:p>
        </w:tc>
        <w:tc>
          <w:tcPr>
            <w:tcW w:w="4394" w:type="dxa"/>
            <w:shd w:val="clear" w:color="auto" w:fill="auto"/>
            <w:vAlign w:val="center"/>
          </w:tcPr>
          <w:p w14:paraId="59ED14CC" w14:textId="77777777" w:rsidR="002A1DBB" w:rsidRPr="002A1DBB" w:rsidRDefault="002A1DBB" w:rsidP="002A1DBB">
            <w:pPr>
              <w:rPr>
                <w:color w:val="000000"/>
                <w:sz w:val="12"/>
                <w:szCs w:val="12"/>
              </w:rPr>
            </w:pPr>
            <w:r w:rsidRPr="002A1DBB">
              <w:rPr>
                <w:color w:val="000000"/>
                <w:sz w:val="12"/>
                <w:szCs w:val="12"/>
              </w:rPr>
              <w:t>Реконструкция тепловой сети от ПТ1- до ПТ-2 (с увеличением диаметра до Ду 600)</w:t>
            </w:r>
          </w:p>
        </w:tc>
        <w:tc>
          <w:tcPr>
            <w:tcW w:w="567" w:type="dxa"/>
            <w:shd w:val="clear" w:color="auto" w:fill="auto"/>
            <w:vAlign w:val="center"/>
          </w:tcPr>
          <w:p w14:paraId="7743AADA" w14:textId="77777777" w:rsidR="002A1DBB" w:rsidRPr="002A1DBB" w:rsidRDefault="002A1DBB" w:rsidP="002A1DBB">
            <w:pPr>
              <w:jc w:val="center"/>
              <w:rPr>
                <w:bCs/>
                <w:color w:val="000000"/>
                <w:sz w:val="12"/>
                <w:szCs w:val="12"/>
              </w:rPr>
            </w:pPr>
            <w:r w:rsidRPr="002A1DBB">
              <w:rPr>
                <w:bCs/>
                <w:color w:val="000000"/>
                <w:sz w:val="12"/>
                <w:szCs w:val="12"/>
              </w:rPr>
              <w:t>4 090,31</w:t>
            </w:r>
          </w:p>
        </w:tc>
        <w:tc>
          <w:tcPr>
            <w:tcW w:w="851" w:type="dxa"/>
            <w:shd w:val="clear" w:color="auto" w:fill="auto"/>
            <w:vAlign w:val="center"/>
          </w:tcPr>
          <w:p w14:paraId="79FE57BD" w14:textId="77777777" w:rsidR="002A1DBB" w:rsidRPr="002A1DBB" w:rsidRDefault="002A1DBB" w:rsidP="002A1DBB">
            <w:pPr>
              <w:jc w:val="center"/>
              <w:rPr>
                <w:bCs/>
                <w:color w:val="000000"/>
                <w:sz w:val="12"/>
                <w:szCs w:val="12"/>
              </w:rPr>
            </w:pPr>
            <w:r w:rsidRPr="002A1DBB">
              <w:rPr>
                <w:bCs/>
                <w:color w:val="000000"/>
                <w:sz w:val="12"/>
                <w:szCs w:val="12"/>
              </w:rPr>
              <w:t>6 620,70</w:t>
            </w:r>
          </w:p>
        </w:tc>
        <w:tc>
          <w:tcPr>
            <w:tcW w:w="745" w:type="dxa"/>
            <w:shd w:val="clear" w:color="auto" w:fill="auto"/>
            <w:vAlign w:val="center"/>
          </w:tcPr>
          <w:p w14:paraId="2D78F941"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09" w:type="dxa"/>
            <w:shd w:val="clear" w:color="auto" w:fill="auto"/>
            <w:vAlign w:val="center"/>
          </w:tcPr>
          <w:p w14:paraId="14FEF561"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19" w:type="dxa"/>
            <w:shd w:val="clear" w:color="auto" w:fill="auto"/>
            <w:vAlign w:val="center"/>
          </w:tcPr>
          <w:p w14:paraId="141837A6"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2202" w:type="dxa"/>
            <w:shd w:val="clear" w:color="auto" w:fill="auto"/>
            <w:vAlign w:val="center"/>
          </w:tcPr>
          <w:p w14:paraId="001B91A2"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674" w:type="dxa"/>
            <w:shd w:val="clear" w:color="auto" w:fill="auto"/>
            <w:vAlign w:val="center"/>
          </w:tcPr>
          <w:p w14:paraId="3CAE9B6A"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58" w:type="dxa"/>
            <w:shd w:val="clear" w:color="auto" w:fill="auto"/>
            <w:vAlign w:val="center"/>
          </w:tcPr>
          <w:p w14:paraId="118D07C1"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813" w:type="dxa"/>
            <w:shd w:val="clear" w:color="auto" w:fill="auto"/>
            <w:vAlign w:val="center"/>
          </w:tcPr>
          <w:p w14:paraId="6A6F3B98"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1174" w:type="dxa"/>
            <w:shd w:val="clear" w:color="auto" w:fill="auto"/>
            <w:vAlign w:val="center"/>
          </w:tcPr>
          <w:p w14:paraId="484E372C"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39" w:type="dxa"/>
            <w:shd w:val="clear" w:color="auto" w:fill="auto"/>
            <w:vAlign w:val="center"/>
          </w:tcPr>
          <w:p w14:paraId="7BA75D9C" w14:textId="77777777" w:rsidR="002A1DBB" w:rsidRPr="002A1DBB" w:rsidRDefault="002A1DBB" w:rsidP="002A1DBB">
            <w:pPr>
              <w:jc w:val="center"/>
              <w:rPr>
                <w:bCs/>
                <w:color w:val="000000"/>
                <w:sz w:val="12"/>
                <w:szCs w:val="12"/>
              </w:rPr>
            </w:pPr>
            <w:r w:rsidRPr="002A1DBB">
              <w:rPr>
                <w:bCs/>
                <w:color w:val="000000"/>
                <w:sz w:val="12"/>
                <w:szCs w:val="12"/>
              </w:rPr>
              <w:t>0,00</w:t>
            </w:r>
          </w:p>
        </w:tc>
      </w:tr>
      <w:tr w:rsidR="002A1DBB" w:rsidRPr="002A1DBB" w14:paraId="05DF7A6F" w14:textId="77777777" w:rsidTr="00566B2A">
        <w:trPr>
          <w:trHeight w:val="20"/>
        </w:trPr>
        <w:tc>
          <w:tcPr>
            <w:tcW w:w="15086" w:type="dxa"/>
            <w:gridSpan w:val="13"/>
            <w:shd w:val="clear" w:color="000000" w:fill="FFFFFF"/>
            <w:vAlign w:val="center"/>
          </w:tcPr>
          <w:p w14:paraId="6637CDCF" w14:textId="77777777" w:rsidR="002A1DBB" w:rsidRPr="002A1DBB" w:rsidRDefault="002A1DBB" w:rsidP="002A1DBB">
            <w:pPr>
              <w:rPr>
                <w:bCs/>
                <w:color w:val="000000"/>
                <w:sz w:val="12"/>
                <w:szCs w:val="12"/>
              </w:rPr>
            </w:pPr>
            <w:r w:rsidRPr="002A1DBB">
              <w:rPr>
                <w:color w:val="000000"/>
                <w:sz w:val="12"/>
                <w:szCs w:val="12"/>
              </w:rPr>
              <w:t>3.2. Реконструкция или модернизация существующих объектов системы централизованного теплоснабжения, за исключением тепловых сетей</w:t>
            </w:r>
          </w:p>
        </w:tc>
      </w:tr>
      <w:tr w:rsidR="002A1DBB" w:rsidRPr="002A1DBB" w14:paraId="6E9745A7" w14:textId="77777777" w:rsidTr="00566B2A">
        <w:trPr>
          <w:trHeight w:val="20"/>
        </w:trPr>
        <w:tc>
          <w:tcPr>
            <w:tcW w:w="341" w:type="dxa"/>
            <w:shd w:val="clear" w:color="000000" w:fill="FFFFFF"/>
            <w:vAlign w:val="center"/>
          </w:tcPr>
          <w:p w14:paraId="6968ADF1" w14:textId="77777777" w:rsidR="002A1DBB" w:rsidRPr="002A1DBB" w:rsidRDefault="002A1DBB" w:rsidP="002A1DBB">
            <w:pPr>
              <w:jc w:val="center"/>
              <w:rPr>
                <w:color w:val="000000"/>
                <w:sz w:val="12"/>
                <w:szCs w:val="12"/>
              </w:rPr>
            </w:pPr>
            <w:r w:rsidRPr="002A1DBB">
              <w:rPr>
                <w:color w:val="000000"/>
                <w:sz w:val="12"/>
                <w:szCs w:val="12"/>
              </w:rPr>
              <w:t>3.2.1</w:t>
            </w:r>
          </w:p>
        </w:tc>
        <w:tc>
          <w:tcPr>
            <w:tcW w:w="4394" w:type="dxa"/>
            <w:shd w:val="clear" w:color="auto" w:fill="auto"/>
            <w:vAlign w:val="center"/>
          </w:tcPr>
          <w:p w14:paraId="6FE5EA8A" w14:textId="77777777" w:rsidR="002A1DBB" w:rsidRPr="002A1DBB" w:rsidRDefault="002A1DBB" w:rsidP="002A1DBB">
            <w:pPr>
              <w:rPr>
                <w:color w:val="000000"/>
                <w:sz w:val="12"/>
                <w:szCs w:val="12"/>
              </w:rPr>
            </w:pPr>
            <w:r w:rsidRPr="002A1DBB">
              <w:rPr>
                <w:color w:val="000000"/>
                <w:sz w:val="12"/>
                <w:szCs w:val="12"/>
              </w:rPr>
              <w:t>Установка частотного преобразователя 30кВт 380-460</w:t>
            </w:r>
            <w:proofErr w:type="gramStart"/>
            <w:r w:rsidRPr="002A1DBB">
              <w:rPr>
                <w:color w:val="000000"/>
                <w:sz w:val="12"/>
                <w:szCs w:val="12"/>
              </w:rPr>
              <w:t>V,IP</w:t>
            </w:r>
            <w:proofErr w:type="gramEnd"/>
            <w:r w:rsidRPr="002A1DBB">
              <w:rPr>
                <w:color w:val="000000"/>
                <w:sz w:val="12"/>
                <w:szCs w:val="12"/>
              </w:rPr>
              <w:t>20 на перекачивающий насос К-90/35 №1 -1 штука, на конденсатные насосы КСВ 125/55 №1,2 -1 штука</w:t>
            </w:r>
          </w:p>
        </w:tc>
        <w:tc>
          <w:tcPr>
            <w:tcW w:w="567" w:type="dxa"/>
            <w:shd w:val="clear" w:color="auto" w:fill="auto"/>
            <w:vAlign w:val="center"/>
          </w:tcPr>
          <w:p w14:paraId="626390DD" w14:textId="77777777" w:rsidR="002A1DBB" w:rsidRPr="002A1DBB" w:rsidRDefault="002A1DBB" w:rsidP="002A1DBB">
            <w:pPr>
              <w:jc w:val="center"/>
              <w:rPr>
                <w:bCs/>
                <w:color w:val="000000"/>
                <w:sz w:val="12"/>
                <w:szCs w:val="12"/>
              </w:rPr>
            </w:pPr>
            <w:r w:rsidRPr="002A1DBB">
              <w:rPr>
                <w:bCs/>
                <w:color w:val="000000"/>
                <w:sz w:val="12"/>
                <w:szCs w:val="12"/>
              </w:rPr>
              <w:t>99,29</w:t>
            </w:r>
          </w:p>
        </w:tc>
        <w:tc>
          <w:tcPr>
            <w:tcW w:w="851" w:type="dxa"/>
            <w:shd w:val="clear" w:color="auto" w:fill="auto"/>
            <w:vAlign w:val="center"/>
          </w:tcPr>
          <w:p w14:paraId="20B95B4F" w14:textId="77777777" w:rsidR="002A1DBB" w:rsidRPr="002A1DBB" w:rsidRDefault="002A1DBB" w:rsidP="002A1DBB">
            <w:pPr>
              <w:jc w:val="center"/>
              <w:rPr>
                <w:bCs/>
                <w:color w:val="000000"/>
                <w:sz w:val="12"/>
                <w:szCs w:val="12"/>
              </w:rPr>
            </w:pPr>
            <w:r w:rsidRPr="002A1DBB">
              <w:rPr>
                <w:bCs/>
                <w:color w:val="000000"/>
                <w:sz w:val="12"/>
                <w:szCs w:val="12"/>
              </w:rPr>
              <w:t>84,70</w:t>
            </w:r>
          </w:p>
        </w:tc>
        <w:tc>
          <w:tcPr>
            <w:tcW w:w="745" w:type="dxa"/>
            <w:shd w:val="clear" w:color="auto" w:fill="auto"/>
            <w:vAlign w:val="center"/>
          </w:tcPr>
          <w:p w14:paraId="01F0A432"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09" w:type="dxa"/>
            <w:shd w:val="clear" w:color="auto" w:fill="auto"/>
            <w:vAlign w:val="center"/>
          </w:tcPr>
          <w:p w14:paraId="07D7B203"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19" w:type="dxa"/>
            <w:shd w:val="clear" w:color="auto" w:fill="auto"/>
            <w:vAlign w:val="center"/>
          </w:tcPr>
          <w:p w14:paraId="78D4D822"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2202" w:type="dxa"/>
            <w:shd w:val="clear" w:color="auto" w:fill="auto"/>
            <w:vAlign w:val="center"/>
          </w:tcPr>
          <w:p w14:paraId="18748648"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674" w:type="dxa"/>
            <w:shd w:val="clear" w:color="auto" w:fill="auto"/>
            <w:vAlign w:val="center"/>
          </w:tcPr>
          <w:p w14:paraId="49503F1D"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58" w:type="dxa"/>
            <w:shd w:val="clear" w:color="auto" w:fill="auto"/>
            <w:vAlign w:val="center"/>
          </w:tcPr>
          <w:p w14:paraId="269215E7"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813" w:type="dxa"/>
            <w:shd w:val="clear" w:color="auto" w:fill="auto"/>
            <w:vAlign w:val="center"/>
          </w:tcPr>
          <w:p w14:paraId="4D5EF4A4"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1174" w:type="dxa"/>
            <w:shd w:val="clear" w:color="auto" w:fill="auto"/>
            <w:vAlign w:val="center"/>
          </w:tcPr>
          <w:p w14:paraId="4EDC1A7C"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39" w:type="dxa"/>
            <w:shd w:val="clear" w:color="auto" w:fill="auto"/>
            <w:vAlign w:val="center"/>
          </w:tcPr>
          <w:p w14:paraId="6CF0D7E4" w14:textId="77777777" w:rsidR="002A1DBB" w:rsidRPr="002A1DBB" w:rsidRDefault="002A1DBB" w:rsidP="002A1DBB">
            <w:pPr>
              <w:jc w:val="center"/>
              <w:rPr>
                <w:bCs/>
                <w:color w:val="000000"/>
                <w:sz w:val="12"/>
                <w:szCs w:val="12"/>
              </w:rPr>
            </w:pPr>
            <w:r w:rsidRPr="002A1DBB">
              <w:rPr>
                <w:bCs/>
                <w:color w:val="000000"/>
                <w:sz w:val="12"/>
                <w:szCs w:val="12"/>
              </w:rPr>
              <w:t>0,00</w:t>
            </w:r>
          </w:p>
        </w:tc>
      </w:tr>
      <w:tr w:rsidR="002A1DBB" w:rsidRPr="002A1DBB" w14:paraId="6DB714A1" w14:textId="77777777" w:rsidTr="00566B2A">
        <w:trPr>
          <w:trHeight w:val="20"/>
        </w:trPr>
        <w:tc>
          <w:tcPr>
            <w:tcW w:w="341" w:type="dxa"/>
            <w:shd w:val="clear" w:color="000000" w:fill="FFFFFF"/>
            <w:vAlign w:val="center"/>
          </w:tcPr>
          <w:p w14:paraId="3C581360" w14:textId="77777777" w:rsidR="002A1DBB" w:rsidRPr="002A1DBB" w:rsidRDefault="002A1DBB" w:rsidP="002A1DBB">
            <w:pPr>
              <w:jc w:val="center"/>
              <w:rPr>
                <w:color w:val="000000"/>
                <w:sz w:val="12"/>
                <w:szCs w:val="12"/>
              </w:rPr>
            </w:pPr>
            <w:r w:rsidRPr="002A1DBB">
              <w:rPr>
                <w:color w:val="000000"/>
                <w:sz w:val="12"/>
                <w:szCs w:val="12"/>
              </w:rPr>
              <w:t>3.2.2</w:t>
            </w:r>
          </w:p>
        </w:tc>
        <w:tc>
          <w:tcPr>
            <w:tcW w:w="4394" w:type="dxa"/>
            <w:shd w:val="clear" w:color="auto" w:fill="auto"/>
            <w:vAlign w:val="center"/>
          </w:tcPr>
          <w:p w14:paraId="19EC1F85" w14:textId="77777777" w:rsidR="002A1DBB" w:rsidRPr="002A1DBB" w:rsidRDefault="002A1DBB" w:rsidP="002A1DBB">
            <w:pPr>
              <w:rPr>
                <w:color w:val="000000"/>
                <w:sz w:val="12"/>
                <w:szCs w:val="12"/>
              </w:rPr>
            </w:pPr>
            <w:r w:rsidRPr="002A1DBB">
              <w:rPr>
                <w:color w:val="000000"/>
                <w:sz w:val="12"/>
                <w:szCs w:val="12"/>
              </w:rPr>
              <w:t>Установка частотного преобразователя 55кВт 380-460</w:t>
            </w:r>
            <w:proofErr w:type="gramStart"/>
            <w:r w:rsidRPr="002A1DBB">
              <w:rPr>
                <w:color w:val="000000"/>
                <w:sz w:val="12"/>
                <w:szCs w:val="12"/>
              </w:rPr>
              <w:t>V,IP</w:t>
            </w:r>
            <w:proofErr w:type="gramEnd"/>
            <w:r w:rsidRPr="002A1DBB">
              <w:rPr>
                <w:color w:val="000000"/>
                <w:sz w:val="12"/>
                <w:szCs w:val="12"/>
              </w:rPr>
              <w:t>20 с датчиками давления 0-2,5 мПа (0-25 бар) 4…20 мА, G1/2 на питательные насосы ЦНСГ-38/220№3, №5, №6, ЦНСГ-60/198 №4 - 4 штуки</w:t>
            </w:r>
          </w:p>
        </w:tc>
        <w:tc>
          <w:tcPr>
            <w:tcW w:w="567" w:type="dxa"/>
            <w:shd w:val="clear" w:color="auto" w:fill="auto"/>
            <w:vAlign w:val="center"/>
          </w:tcPr>
          <w:p w14:paraId="1281FC66" w14:textId="77777777" w:rsidR="002A1DBB" w:rsidRPr="002A1DBB" w:rsidRDefault="002A1DBB" w:rsidP="002A1DBB">
            <w:pPr>
              <w:jc w:val="center"/>
              <w:rPr>
                <w:bCs/>
                <w:color w:val="000000"/>
                <w:sz w:val="12"/>
                <w:szCs w:val="12"/>
              </w:rPr>
            </w:pPr>
            <w:r w:rsidRPr="002A1DBB">
              <w:rPr>
                <w:bCs/>
                <w:color w:val="000000"/>
                <w:sz w:val="12"/>
                <w:szCs w:val="12"/>
              </w:rPr>
              <w:t>264,20</w:t>
            </w:r>
          </w:p>
        </w:tc>
        <w:tc>
          <w:tcPr>
            <w:tcW w:w="851" w:type="dxa"/>
            <w:shd w:val="clear" w:color="auto" w:fill="auto"/>
            <w:vAlign w:val="center"/>
          </w:tcPr>
          <w:p w14:paraId="1FBC88AF" w14:textId="77777777" w:rsidR="002A1DBB" w:rsidRPr="002A1DBB" w:rsidRDefault="002A1DBB" w:rsidP="002A1DBB">
            <w:pPr>
              <w:jc w:val="center"/>
              <w:rPr>
                <w:bCs/>
                <w:color w:val="000000"/>
                <w:sz w:val="12"/>
                <w:szCs w:val="12"/>
              </w:rPr>
            </w:pPr>
            <w:r w:rsidRPr="002A1DBB">
              <w:rPr>
                <w:bCs/>
                <w:color w:val="000000"/>
                <w:sz w:val="12"/>
                <w:szCs w:val="12"/>
              </w:rPr>
              <w:t>504,26</w:t>
            </w:r>
          </w:p>
        </w:tc>
        <w:tc>
          <w:tcPr>
            <w:tcW w:w="745" w:type="dxa"/>
            <w:shd w:val="clear" w:color="auto" w:fill="auto"/>
            <w:vAlign w:val="center"/>
          </w:tcPr>
          <w:p w14:paraId="1ED45AD2"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09" w:type="dxa"/>
            <w:shd w:val="clear" w:color="auto" w:fill="auto"/>
            <w:vAlign w:val="center"/>
          </w:tcPr>
          <w:p w14:paraId="53ACFB6F"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19" w:type="dxa"/>
            <w:shd w:val="clear" w:color="auto" w:fill="auto"/>
            <w:vAlign w:val="center"/>
          </w:tcPr>
          <w:p w14:paraId="2E36C6AA"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2202" w:type="dxa"/>
            <w:shd w:val="clear" w:color="auto" w:fill="auto"/>
            <w:vAlign w:val="center"/>
          </w:tcPr>
          <w:p w14:paraId="06702C79"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674" w:type="dxa"/>
            <w:shd w:val="clear" w:color="auto" w:fill="auto"/>
            <w:vAlign w:val="center"/>
          </w:tcPr>
          <w:p w14:paraId="1866C0BA"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58" w:type="dxa"/>
            <w:shd w:val="clear" w:color="auto" w:fill="auto"/>
            <w:vAlign w:val="center"/>
          </w:tcPr>
          <w:p w14:paraId="38FC5DD6"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813" w:type="dxa"/>
            <w:shd w:val="clear" w:color="auto" w:fill="auto"/>
            <w:vAlign w:val="center"/>
          </w:tcPr>
          <w:p w14:paraId="44A8B269"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1174" w:type="dxa"/>
            <w:shd w:val="clear" w:color="auto" w:fill="auto"/>
            <w:vAlign w:val="center"/>
          </w:tcPr>
          <w:p w14:paraId="16D12D8E"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39" w:type="dxa"/>
            <w:shd w:val="clear" w:color="auto" w:fill="auto"/>
            <w:vAlign w:val="center"/>
          </w:tcPr>
          <w:p w14:paraId="71CD5808" w14:textId="77777777" w:rsidR="002A1DBB" w:rsidRPr="002A1DBB" w:rsidRDefault="002A1DBB" w:rsidP="002A1DBB">
            <w:pPr>
              <w:jc w:val="center"/>
              <w:rPr>
                <w:bCs/>
                <w:color w:val="000000"/>
                <w:sz w:val="12"/>
                <w:szCs w:val="12"/>
              </w:rPr>
            </w:pPr>
            <w:r w:rsidRPr="002A1DBB">
              <w:rPr>
                <w:bCs/>
                <w:color w:val="000000"/>
                <w:sz w:val="12"/>
                <w:szCs w:val="12"/>
              </w:rPr>
              <w:t>0,00</w:t>
            </w:r>
          </w:p>
        </w:tc>
      </w:tr>
      <w:tr w:rsidR="002A1DBB" w:rsidRPr="002A1DBB" w14:paraId="602EFAEC" w14:textId="77777777" w:rsidTr="00566B2A">
        <w:trPr>
          <w:trHeight w:val="20"/>
        </w:trPr>
        <w:tc>
          <w:tcPr>
            <w:tcW w:w="341" w:type="dxa"/>
            <w:shd w:val="clear" w:color="000000" w:fill="FFFFFF"/>
            <w:vAlign w:val="center"/>
          </w:tcPr>
          <w:p w14:paraId="239F49B8" w14:textId="77777777" w:rsidR="002A1DBB" w:rsidRPr="002A1DBB" w:rsidRDefault="002A1DBB" w:rsidP="002A1DBB">
            <w:pPr>
              <w:jc w:val="center"/>
              <w:rPr>
                <w:color w:val="000000"/>
                <w:sz w:val="12"/>
                <w:szCs w:val="12"/>
              </w:rPr>
            </w:pPr>
            <w:r w:rsidRPr="002A1DBB">
              <w:rPr>
                <w:color w:val="000000"/>
                <w:sz w:val="12"/>
                <w:szCs w:val="12"/>
              </w:rPr>
              <w:t>3.2.3</w:t>
            </w:r>
          </w:p>
        </w:tc>
        <w:tc>
          <w:tcPr>
            <w:tcW w:w="4394" w:type="dxa"/>
            <w:shd w:val="clear" w:color="auto" w:fill="auto"/>
            <w:vAlign w:val="center"/>
          </w:tcPr>
          <w:p w14:paraId="30DBDA9B" w14:textId="77777777" w:rsidR="002A1DBB" w:rsidRPr="002A1DBB" w:rsidRDefault="002A1DBB" w:rsidP="002A1DBB">
            <w:pPr>
              <w:rPr>
                <w:color w:val="000000"/>
                <w:sz w:val="12"/>
                <w:szCs w:val="12"/>
              </w:rPr>
            </w:pPr>
            <w:r w:rsidRPr="002A1DBB">
              <w:rPr>
                <w:color w:val="000000"/>
                <w:sz w:val="12"/>
                <w:szCs w:val="12"/>
              </w:rPr>
              <w:t xml:space="preserve">Проектирование, монтаж, наладка узла учета тепловой энергии центральной котельной г. Мыски </w:t>
            </w:r>
          </w:p>
        </w:tc>
        <w:tc>
          <w:tcPr>
            <w:tcW w:w="567" w:type="dxa"/>
            <w:shd w:val="clear" w:color="auto" w:fill="auto"/>
            <w:vAlign w:val="center"/>
          </w:tcPr>
          <w:p w14:paraId="7D5E4013" w14:textId="77777777" w:rsidR="002A1DBB" w:rsidRPr="002A1DBB" w:rsidRDefault="002A1DBB" w:rsidP="002A1DBB">
            <w:pPr>
              <w:jc w:val="center"/>
              <w:rPr>
                <w:bCs/>
                <w:color w:val="000000"/>
                <w:sz w:val="12"/>
                <w:szCs w:val="12"/>
              </w:rPr>
            </w:pPr>
            <w:r w:rsidRPr="002A1DBB">
              <w:rPr>
                <w:bCs/>
                <w:color w:val="000000"/>
                <w:sz w:val="12"/>
                <w:szCs w:val="12"/>
              </w:rPr>
              <w:t>372,77</w:t>
            </w:r>
          </w:p>
        </w:tc>
        <w:tc>
          <w:tcPr>
            <w:tcW w:w="851" w:type="dxa"/>
            <w:shd w:val="clear" w:color="auto" w:fill="auto"/>
            <w:vAlign w:val="center"/>
          </w:tcPr>
          <w:p w14:paraId="23CD1BF4" w14:textId="77777777" w:rsidR="002A1DBB" w:rsidRPr="002A1DBB" w:rsidRDefault="002A1DBB" w:rsidP="002A1DBB">
            <w:pPr>
              <w:jc w:val="center"/>
              <w:rPr>
                <w:bCs/>
                <w:color w:val="000000"/>
                <w:sz w:val="12"/>
                <w:szCs w:val="12"/>
              </w:rPr>
            </w:pPr>
            <w:r w:rsidRPr="002A1DBB">
              <w:rPr>
                <w:bCs/>
                <w:color w:val="000000"/>
                <w:sz w:val="12"/>
                <w:szCs w:val="12"/>
              </w:rPr>
              <w:t>711,48</w:t>
            </w:r>
          </w:p>
        </w:tc>
        <w:tc>
          <w:tcPr>
            <w:tcW w:w="745" w:type="dxa"/>
            <w:shd w:val="clear" w:color="auto" w:fill="auto"/>
            <w:vAlign w:val="center"/>
          </w:tcPr>
          <w:p w14:paraId="0EB62DA5"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09" w:type="dxa"/>
            <w:shd w:val="clear" w:color="auto" w:fill="auto"/>
            <w:vAlign w:val="center"/>
          </w:tcPr>
          <w:p w14:paraId="7E01C9C9"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19" w:type="dxa"/>
            <w:shd w:val="clear" w:color="auto" w:fill="auto"/>
            <w:vAlign w:val="center"/>
          </w:tcPr>
          <w:p w14:paraId="25A722BA"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2202" w:type="dxa"/>
            <w:shd w:val="clear" w:color="auto" w:fill="auto"/>
            <w:vAlign w:val="center"/>
          </w:tcPr>
          <w:p w14:paraId="17EBF30B"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674" w:type="dxa"/>
            <w:shd w:val="clear" w:color="auto" w:fill="auto"/>
            <w:vAlign w:val="center"/>
          </w:tcPr>
          <w:p w14:paraId="51D7ACAF"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58" w:type="dxa"/>
            <w:shd w:val="clear" w:color="auto" w:fill="auto"/>
            <w:vAlign w:val="center"/>
          </w:tcPr>
          <w:p w14:paraId="5A089E8C"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813" w:type="dxa"/>
            <w:shd w:val="clear" w:color="auto" w:fill="auto"/>
            <w:vAlign w:val="center"/>
          </w:tcPr>
          <w:p w14:paraId="17B74D0F"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1174" w:type="dxa"/>
            <w:shd w:val="clear" w:color="auto" w:fill="auto"/>
            <w:vAlign w:val="center"/>
          </w:tcPr>
          <w:p w14:paraId="6E13F703"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39" w:type="dxa"/>
            <w:shd w:val="clear" w:color="auto" w:fill="auto"/>
            <w:vAlign w:val="center"/>
          </w:tcPr>
          <w:p w14:paraId="0EF821A2" w14:textId="77777777" w:rsidR="002A1DBB" w:rsidRPr="002A1DBB" w:rsidRDefault="002A1DBB" w:rsidP="002A1DBB">
            <w:pPr>
              <w:jc w:val="center"/>
              <w:rPr>
                <w:bCs/>
                <w:color w:val="000000"/>
                <w:sz w:val="12"/>
                <w:szCs w:val="12"/>
              </w:rPr>
            </w:pPr>
            <w:r w:rsidRPr="002A1DBB">
              <w:rPr>
                <w:bCs/>
                <w:color w:val="000000"/>
                <w:sz w:val="12"/>
                <w:szCs w:val="12"/>
              </w:rPr>
              <w:t>0,00</w:t>
            </w:r>
          </w:p>
        </w:tc>
      </w:tr>
      <w:tr w:rsidR="002A1DBB" w:rsidRPr="002A1DBB" w14:paraId="07391CA2" w14:textId="77777777" w:rsidTr="00566B2A">
        <w:trPr>
          <w:trHeight w:val="20"/>
        </w:trPr>
        <w:tc>
          <w:tcPr>
            <w:tcW w:w="341" w:type="dxa"/>
            <w:shd w:val="clear" w:color="000000" w:fill="FFFFFF"/>
            <w:vAlign w:val="center"/>
          </w:tcPr>
          <w:p w14:paraId="055D1CFC" w14:textId="77777777" w:rsidR="002A1DBB" w:rsidRPr="002A1DBB" w:rsidRDefault="002A1DBB" w:rsidP="002A1DBB">
            <w:pPr>
              <w:jc w:val="center"/>
              <w:rPr>
                <w:color w:val="000000"/>
                <w:sz w:val="12"/>
                <w:szCs w:val="12"/>
              </w:rPr>
            </w:pPr>
            <w:r w:rsidRPr="002A1DBB">
              <w:rPr>
                <w:color w:val="000000"/>
                <w:sz w:val="12"/>
                <w:szCs w:val="12"/>
              </w:rPr>
              <w:t>3.2.4</w:t>
            </w:r>
          </w:p>
        </w:tc>
        <w:tc>
          <w:tcPr>
            <w:tcW w:w="4394" w:type="dxa"/>
            <w:shd w:val="clear" w:color="auto" w:fill="auto"/>
            <w:vAlign w:val="center"/>
          </w:tcPr>
          <w:p w14:paraId="602D9C94" w14:textId="77777777" w:rsidR="002A1DBB" w:rsidRPr="002A1DBB" w:rsidRDefault="002A1DBB" w:rsidP="002A1DBB">
            <w:pPr>
              <w:rPr>
                <w:color w:val="000000"/>
                <w:sz w:val="12"/>
                <w:szCs w:val="12"/>
              </w:rPr>
            </w:pPr>
            <w:r w:rsidRPr="002A1DBB">
              <w:rPr>
                <w:color w:val="000000"/>
                <w:sz w:val="12"/>
                <w:szCs w:val="12"/>
              </w:rPr>
              <w:t>Разработка проектно-сметной документации по техническому перевооружению системы автоматизации и электросилового оборудования и техническое перевооружение системы автоматизации и электросилового оборудования водогрейного котла №2 КВТС-20-150 П</w:t>
            </w:r>
          </w:p>
        </w:tc>
        <w:tc>
          <w:tcPr>
            <w:tcW w:w="567" w:type="dxa"/>
            <w:shd w:val="clear" w:color="auto" w:fill="auto"/>
            <w:vAlign w:val="center"/>
          </w:tcPr>
          <w:p w14:paraId="50DCB9F9" w14:textId="77777777" w:rsidR="002A1DBB" w:rsidRPr="002A1DBB" w:rsidRDefault="002A1DBB" w:rsidP="002A1DBB">
            <w:pPr>
              <w:jc w:val="center"/>
              <w:rPr>
                <w:bCs/>
                <w:color w:val="000000"/>
                <w:sz w:val="12"/>
                <w:szCs w:val="12"/>
              </w:rPr>
            </w:pPr>
            <w:r w:rsidRPr="002A1DBB">
              <w:rPr>
                <w:bCs/>
                <w:color w:val="000000"/>
                <w:sz w:val="12"/>
                <w:szCs w:val="12"/>
              </w:rPr>
              <w:t>1 425,35</w:t>
            </w:r>
          </w:p>
        </w:tc>
        <w:tc>
          <w:tcPr>
            <w:tcW w:w="851" w:type="dxa"/>
            <w:shd w:val="clear" w:color="auto" w:fill="auto"/>
            <w:vAlign w:val="center"/>
          </w:tcPr>
          <w:p w14:paraId="3ED767FD" w14:textId="77777777" w:rsidR="002A1DBB" w:rsidRPr="002A1DBB" w:rsidRDefault="002A1DBB" w:rsidP="002A1DBB">
            <w:pPr>
              <w:jc w:val="center"/>
              <w:rPr>
                <w:bCs/>
                <w:color w:val="000000"/>
                <w:sz w:val="12"/>
                <w:szCs w:val="12"/>
              </w:rPr>
            </w:pPr>
            <w:r w:rsidRPr="002A1DBB">
              <w:rPr>
                <w:bCs/>
                <w:color w:val="000000"/>
                <w:sz w:val="12"/>
                <w:szCs w:val="12"/>
              </w:rPr>
              <w:t>2 720,45</w:t>
            </w:r>
          </w:p>
        </w:tc>
        <w:tc>
          <w:tcPr>
            <w:tcW w:w="745" w:type="dxa"/>
            <w:shd w:val="clear" w:color="auto" w:fill="auto"/>
            <w:vAlign w:val="center"/>
          </w:tcPr>
          <w:p w14:paraId="68BD2947"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09" w:type="dxa"/>
            <w:shd w:val="clear" w:color="auto" w:fill="auto"/>
            <w:vAlign w:val="center"/>
          </w:tcPr>
          <w:p w14:paraId="3BE576DD"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19" w:type="dxa"/>
            <w:shd w:val="clear" w:color="auto" w:fill="auto"/>
            <w:vAlign w:val="center"/>
          </w:tcPr>
          <w:p w14:paraId="6D0DCF9A"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2202" w:type="dxa"/>
            <w:shd w:val="clear" w:color="auto" w:fill="auto"/>
            <w:vAlign w:val="center"/>
          </w:tcPr>
          <w:p w14:paraId="45E2468C"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674" w:type="dxa"/>
            <w:shd w:val="clear" w:color="auto" w:fill="auto"/>
            <w:vAlign w:val="center"/>
          </w:tcPr>
          <w:p w14:paraId="14B94F97"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58" w:type="dxa"/>
            <w:shd w:val="clear" w:color="auto" w:fill="auto"/>
            <w:vAlign w:val="center"/>
          </w:tcPr>
          <w:p w14:paraId="242F0875"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813" w:type="dxa"/>
            <w:shd w:val="clear" w:color="auto" w:fill="auto"/>
            <w:vAlign w:val="center"/>
          </w:tcPr>
          <w:p w14:paraId="3B64379D"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1174" w:type="dxa"/>
            <w:shd w:val="clear" w:color="auto" w:fill="auto"/>
            <w:vAlign w:val="center"/>
          </w:tcPr>
          <w:p w14:paraId="0EB643FA"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39" w:type="dxa"/>
            <w:shd w:val="clear" w:color="auto" w:fill="auto"/>
            <w:vAlign w:val="center"/>
          </w:tcPr>
          <w:p w14:paraId="015A7B4E" w14:textId="77777777" w:rsidR="002A1DBB" w:rsidRPr="002A1DBB" w:rsidRDefault="002A1DBB" w:rsidP="002A1DBB">
            <w:pPr>
              <w:jc w:val="center"/>
              <w:rPr>
                <w:bCs/>
                <w:color w:val="000000"/>
                <w:sz w:val="12"/>
                <w:szCs w:val="12"/>
              </w:rPr>
            </w:pPr>
            <w:r w:rsidRPr="002A1DBB">
              <w:rPr>
                <w:bCs/>
                <w:color w:val="000000"/>
                <w:sz w:val="12"/>
                <w:szCs w:val="12"/>
              </w:rPr>
              <w:t>0,00</w:t>
            </w:r>
          </w:p>
        </w:tc>
      </w:tr>
      <w:tr w:rsidR="002A1DBB" w:rsidRPr="002A1DBB" w14:paraId="451DC118" w14:textId="77777777" w:rsidTr="00566B2A">
        <w:trPr>
          <w:trHeight w:val="20"/>
        </w:trPr>
        <w:tc>
          <w:tcPr>
            <w:tcW w:w="341" w:type="dxa"/>
            <w:shd w:val="clear" w:color="000000" w:fill="FFFFFF"/>
            <w:vAlign w:val="center"/>
          </w:tcPr>
          <w:p w14:paraId="350C164B" w14:textId="77777777" w:rsidR="002A1DBB" w:rsidRPr="002A1DBB" w:rsidRDefault="002A1DBB" w:rsidP="002A1DBB">
            <w:pPr>
              <w:jc w:val="center"/>
              <w:rPr>
                <w:color w:val="000000"/>
                <w:sz w:val="12"/>
                <w:szCs w:val="12"/>
              </w:rPr>
            </w:pPr>
            <w:r w:rsidRPr="002A1DBB">
              <w:rPr>
                <w:color w:val="000000"/>
                <w:sz w:val="12"/>
                <w:szCs w:val="12"/>
              </w:rPr>
              <w:t>3.2.5</w:t>
            </w:r>
          </w:p>
        </w:tc>
        <w:tc>
          <w:tcPr>
            <w:tcW w:w="4394" w:type="dxa"/>
            <w:shd w:val="clear" w:color="auto" w:fill="auto"/>
            <w:vAlign w:val="center"/>
          </w:tcPr>
          <w:p w14:paraId="2BC01D5E" w14:textId="77777777" w:rsidR="002A1DBB" w:rsidRPr="002A1DBB" w:rsidRDefault="002A1DBB" w:rsidP="002A1DBB">
            <w:pPr>
              <w:rPr>
                <w:color w:val="000000"/>
                <w:sz w:val="12"/>
                <w:szCs w:val="12"/>
              </w:rPr>
            </w:pPr>
            <w:r w:rsidRPr="002A1DBB">
              <w:rPr>
                <w:color w:val="000000"/>
                <w:sz w:val="12"/>
                <w:szCs w:val="12"/>
              </w:rPr>
              <w:t xml:space="preserve">Монтаж и пуско-наладка конвейерных весов </w:t>
            </w:r>
          </w:p>
        </w:tc>
        <w:tc>
          <w:tcPr>
            <w:tcW w:w="567" w:type="dxa"/>
            <w:shd w:val="clear" w:color="auto" w:fill="auto"/>
            <w:vAlign w:val="center"/>
          </w:tcPr>
          <w:p w14:paraId="04336061" w14:textId="77777777" w:rsidR="002A1DBB" w:rsidRPr="002A1DBB" w:rsidRDefault="002A1DBB" w:rsidP="002A1DBB">
            <w:pPr>
              <w:jc w:val="center"/>
              <w:rPr>
                <w:bCs/>
                <w:color w:val="000000"/>
                <w:sz w:val="12"/>
                <w:szCs w:val="12"/>
              </w:rPr>
            </w:pPr>
            <w:r w:rsidRPr="002A1DBB">
              <w:rPr>
                <w:bCs/>
                <w:color w:val="000000"/>
                <w:sz w:val="12"/>
                <w:szCs w:val="12"/>
              </w:rPr>
              <w:t>491,06</w:t>
            </w:r>
          </w:p>
        </w:tc>
        <w:tc>
          <w:tcPr>
            <w:tcW w:w="851" w:type="dxa"/>
            <w:shd w:val="clear" w:color="auto" w:fill="auto"/>
            <w:vAlign w:val="center"/>
          </w:tcPr>
          <w:p w14:paraId="42050E11" w14:textId="77777777" w:rsidR="002A1DBB" w:rsidRPr="002A1DBB" w:rsidRDefault="002A1DBB" w:rsidP="002A1DBB">
            <w:pPr>
              <w:jc w:val="center"/>
              <w:rPr>
                <w:bCs/>
                <w:color w:val="000000"/>
                <w:sz w:val="12"/>
                <w:szCs w:val="12"/>
              </w:rPr>
            </w:pPr>
            <w:r w:rsidRPr="002A1DBB">
              <w:rPr>
                <w:bCs/>
                <w:color w:val="000000"/>
                <w:sz w:val="12"/>
                <w:szCs w:val="12"/>
              </w:rPr>
              <w:t>766,08</w:t>
            </w:r>
          </w:p>
        </w:tc>
        <w:tc>
          <w:tcPr>
            <w:tcW w:w="745" w:type="dxa"/>
            <w:shd w:val="clear" w:color="auto" w:fill="auto"/>
            <w:vAlign w:val="center"/>
          </w:tcPr>
          <w:p w14:paraId="56F9736F"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09" w:type="dxa"/>
            <w:shd w:val="clear" w:color="auto" w:fill="auto"/>
            <w:vAlign w:val="center"/>
          </w:tcPr>
          <w:p w14:paraId="3ACE55F9"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19" w:type="dxa"/>
            <w:shd w:val="clear" w:color="auto" w:fill="auto"/>
            <w:vAlign w:val="center"/>
          </w:tcPr>
          <w:p w14:paraId="18C4F379"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2202" w:type="dxa"/>
            <w:shd w:val="clear" w:color="auto" w:fill="auto"/>
            <w:vAlign w:val="center"/>
          </w:tcPr>
          <w:p w14:paraId="56BD1D68"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674" w:type="dxa"/>
            <w:shd w:val="clear" w:color="auto" w:fill="auto"/>
            <w:vAlign w:val="center"/>
          </w:tcPr>
          <w:p w14:paraId="301DFE51"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58" w:type="dxa"/>
            <w:shd w:val="clear" w:color="auto" w:fill="auto"/>
            <w:vAlign w:val="center"/>
          </w:tcPr>
          <w:p w14:paraId="09B2339C"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813" w:type="dxa"/>
            <w:shd w:val="clear" w:color="auto" w:fill="auto"/>
            <w:vAlign w:val="center"/>
          </w:tcPr>
          <w:p w14:paraId="14729468"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1174" w:type="dxa"/>
            <w:shd w:val="clear" w:color="auto" w:fill="auto"/>
            <w:vAlign w:val="center"/>
          </w:tcPr>
          <w:p w14:paraId="0AB41E1F"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39" w:type="dxa"/>
            <w:shd w:val="clear" w:color="auto" w:fill="auto"/>
            <w:vAlign w:val="center"/>
          </w:tcPr>
          <w:p w14:paraId="3AF4318D" w14:textId="77777777" w:rsidR="002A1DBB" w:rsidRPr="002A1DBB" w:rsidRDefault="002A1DBB" w:rsidP="002A1DBB">
            <w:pPr>
              <w:jc w:val="center"/>
              <w:rPr>
                <w:bCs/>
                <w:color w:val="000000"/>
                <w:sz w:val="12"/>
                <w:szCs w:val="12"/>
              </w:rPr>
            </w:pPr>
            <w:r w:rsidRPr="002A1DBB">
              <w:rPr>
                <w:bCs/>
                <w:color w:val="000000"/>
                <w:sz w:val="12"/>
                <w:szCs w:val="12"/>
              </w:rPr>
              <w:t>0,00</w:t>
            </w:r>
          </w:p>
        </w:tc>
      </w:tr>
      <w:tr w:rsidR="002A1DBB" w:rsidRPr="002A1DBB" w14:paraId="229C3378" w14:textId="77777777" w:rsidTr="00566B2A">
        <w:trPr>
          <w:trHeight w:val="20"/>
        </w:trPr>
        <w:tc>
          <w:tcPr>
            <w:tcW w:w="341" w:type="dxa"/>
            <w:shd w:val="clear" w:color="000000" w:fill="FFFFFF"/>
            <w:vAlign w:val="center"/>
          </w:tcPr>
          <w:p w14:paraId="21858B84" w14:textId="77777777" w:rsidR="002A1DBB" w:rsidRPr="002A1DBB" w:rsidRDefault="002A1DBB" w:rsidP="002A1DBB">
            <w:pPr>
              <w:jc w:val="center"/>
              <w:rPr>
                <w:color w:val="000000"/>
                <w:sz w:val="12"/>
                <w:szCs w:val="12"/>
              </w:rPr>
            </w:pPr>
            <w:r w:rsidRPr="002A1DBB">
              <w:rPr>
                <w:color w:val="000000"/>
                <w:sz w:val="12"/>
                <w:szCs w:val="12"/>
              </w:rPr>
              <w:t>3.2.6</w:t>
            </w:r>
          </w:p>
        </w:tc>
        <w:tc>
          <w:tcPr>
            <w:tcW w:w="4394" w:type="dxa"/>
            <w:shd w:val="clear" w:color="auto" w:fill="auto"/>
            <w:vAlign w:val="center"/>
          </w:tcPr>
          <w:p w14:paraId="1B45F99B" w14:textId="77777777" w:rsidR="002A1DBB" w:rsidRPr="002A1DBB" w:rsidRDefault="002A1DBB" w:rsidP="002A1DBB">
            <w:pPr>
              <w:rPr>
                <w:color w:val="000000"/>
                <w:sz w:val="12"/>
                <w:szCs w:val="12"/>
              </w:rPr>
            </w:pPr>
            <w:r w:rsidRPr="002A1DBB">
              <w:rPr>
                <w:color w:val="000000"/>
                <w:sz w:val="12"/>
                <w:szCs w:val="12"/>
              </w:rPr>
              <w:t>Разработка проектно-сметной документации по техническому перевооружению системы автоматизации и электросилового оборудования и техническое перевооружение системы автоматизации и электросилового оборудования парового котла №5 ДКВР-20-13</w:t>
            </w:r>
          </w:p>
        </w:tc>
        <w:tc>
          <w:tcPr>
            <w:tcW w:w="567" w:type="dxa"/>
            <w:shd w:val="clear" w:color="auto" w:fill="auto"/>
            <w:vAlign w:val="center"/>
          </w:tcPr>
          <w:p w14:paraId="6685810E" w14:textId="77777777" w:rsidR="002A1DBB" w:rsidRPr="002A1DBB" w:rsidRDefault="002A1DBB" w:rsidP="002A1DBB">
            <w:pPr>
              <w:jc w:val="center"/>
              <w:rPr>
                <w:bCs/>
                <w:color w:val="000000"/>
                <w:sz w:val="12"/>
                <w:szCs w:val="12"/>
              </w:rPr>
            </w:pPr>
            <w:r w:rsidRPr="002A1DBB">
              <w:rPr>
                <w:bCs/>
                <w:color w:val="000000"/>
                <w:sz w:val="12"/>
                <w:szCs w:val="12"/>
              </w:rPr>
              <w:t>2 261,26</w:t>
            </w:r>
          </w:p>
        </w:tc>
        <w:tc>
          <w:tcPr>
            <w:tcW w:w="851" w:type="dxa"/>
            <w:shd w:val="clear" w:color="auto" w:fill="auto"/>
            <w:vAlign w:val="center"/>
          </w:tcPr>
          <w:p w14:paraId="2AB4D672" w14:textId="77777777" w:rsidR="002A1DBB" w:rsidRPr="002A1DBB" w:rsidRDefault="002A1DBB" w:rsidP="002A1DBB">
            <w:pPr>
              <w:jc w:val="center"/>
              <w:rPr>
                <w:bCs/>
                <w:color w:val="000000"/>
                <w:sz w:val="12"/>
                <w:szCs w:val="12"/>
              </w:rPr>
            </w:pPr>
            <w:r w:rsidRPr="002A1DBB">
              <w:rPr>
                <w:bCs/>
                <w:color w:val="000000"/>
                <w:sz w:val="12"/>
                <w:szCs w:val="12"/>
              </w:rPr>
              <w:t>3 627,81</w:t>
            </w:r>
          </w:p>
        </w:tc>
        <w:tc>
          <w:tcPr>
            <w:tcW w:w="745" w:type="dxa"/>
            <w:shd w:val="clear" w:color="auto" w:fill="auto"/>
            <w:vAlign w:val="center"/>
          </w:tcPr>
          <w:p w14:paraId="76939D84"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09" w:type="dxa"/>
            <w:shd w:val="clear" w:color="auto" w:fill="auto"/>
            <w:vAlign w:val="center"/>
          </w:tcPr>
          <w:p w14:paraId="180EC372"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19" w:type="dxa"/>
            <w:shd w:val="clear" w:color="auto" w:fill="auto"/>
            <w:vAlign w:val="center"/>
          </w:tcPr>
          <w:p w14:paraId="096CB4E0"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2202" w:type="dxa"/>
            <w:shd w:val="clear" w:color="auto" w:fill="auto"/>
            <w:vAlign w:val="center"/>
          </w:tcPr>
          <w:p w14:paraId="2A639B4A"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674" w:type="dxa"/>
            <w:shd w:val="clear" w:color="auto" w:fill="auto"/>
            <w:vAlign w:val="center"/>
          </w:tcPr>
          <w:p w14:paraId="4A493C46"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58" w:type="dxa"/>
            <w:shd w:val="clear" w:color="auto" w:fill="auto"/>
            <w:vAlign w:val="center"/>
          </w:tcPr>
          <w:p w14:paraId="769A33D3"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813" w:type="dxa"/>
            <w:shd w:val="clear" w:color="auto" w:fill="auto"/>
            <w:vAlign w:val="center"/>
          </w:tcPr>
          <w:p w14:paraId="14C32329"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1174" w:type="dxa"/>
            <w:shd w:val="clear" w:color="auto" w:fill="auto"/>
            <w:vAlign w:val="center"/>
          </w:tcPr>
          <w:p w14:paraId="1D2898F7"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39" w:type="dxa"/>
            <w:shd w:val="clear" w:color="auto" w:fill="auto"/>
            <w:vAlign w:val="center"/>
          </w:tcPr>
          <w:p w14:paraId="3980F0A1" w14:textId="77777777" w:rsidR="002A1DBB" w:rsidRPr="002A1DBB" w:rsidRDefault="002A1DBB" w:rsidP="002A1DBB">
            <w:pPr>
              <w:jc w:val="center"/>
              <w:rPr>
                <w:bCs/>
                <w:color w:val="000000"/>
                <w:sz w:val="12"/>
                <w:szCs w:val="12"/>
              </w:rPr>
            </w:pPr>
            <w:r w:rsidRPr="002A1DBB">
              <w:rPr>
                <w:bCs/>
                <w:color w:val="000000"/>
                <w:sz w:val="12"/>
                <w:szCs w:val="12"/>
              </w:rPr>
              <w:t>0,00</w:t>
            </w:r>
          </w:p>
        </w:tc>
      </w:tr>
      <w:tr w:rsidR="002A1DBB" w:rsidRPr="002A1DBB" w14:paraId="16A83D64" w14:textId="77777777" w:rsidTr="00566B2A">
        <w:trPr>
          <w:trHeight w:val="20"/>
        </w:trPr>
        <w:tc>
          <w:tcPr>
            <w:tcW w:w="341" w:type="dxa"/>
            <w:shd w:val="clear" w:color="000000" w:fill="FFFFFF"/>
            <w:vAlign w:val="center"/>
          </w:tcPr>
          <w:p w14:paraId="5D6F5A69" w14:textId="77777777" w:rsidR="002A1DBB" w:rsidRPr="002A1DBB" w:rsidRDefault="002A1DBB" w:rsidP="002A1DBB">
            <w:pPr>
              <w:jc w:val="center"/>
              <w:rPr>
                <w:color w:val="000000"/>
                <w:sz w:val="12"/>
                <w:szCs w:val="12"/>
              </w:rPr>
            </w:pPr>
            <w:r w:rsidRPr="002A1DBB">
              <w:rPr>
                <w:color w:val="000000"/>
                <w:sz w:val="12"/>
                <w:szCs w:val="12"/>
              </w:rPr>
              <w:t>3.2.7</w:t>
            </w:r>
          </w:p>
        </w:tc>
        <w:tc>
          <w:tcPr>
            <w:tcW w:w="4394" w:type="dxa"/>
            <w:shd w:val="clear" w:color="auto" w:fill="auto"/>
            <w:vAlign w:val="center"/>
          </w:tcPr>
          <w:p w14:paraId="13EC437E" w14:textId="77777777" w:rsidR="002A1DBB" w:rsidRPr="002A1DBB" w:rsidRDefault="002A1DBB" w:rsidP="002A1DBB">
            <w:pPr>
              <w:rPr>
                <w:color w:val="000000"/>
                <w:sz w:val="12"/>
                <w:szCs w:val="12"/>
              </w:rPr>
            </w:pPr>
            <w:r w:rsidRPr="002A1DBB">
              <w:rPr>
                <w:color w:val="000000"/>
                <w:sz w:val="12"/>
                <w:szCs w:val="12"/>
              </w:rPr>
              <w:t xml:space="preserve">Реконструкция кровли здания котельной ул. </w:t>
            </w:r>
            <w:proofErr w:type="spellStart"/>
            <w:r w:rsidRPr="002A1DBB">
              <w:rPr>
                <w:color w:val="000000"/>
                <w:sz w:val="12"/>
                <w:szCs w:val="12"/>
              </w:rPr>
              <w:t>Рембазовская</w:t>
            </w:r>
            <w:proofErr w:type="spellEnd"/>
            <w:r w:rsidRPr="002A1DBB">
              <w:rPr>
                <w:color w:val="000000"/>
                <w:sz w:val="12"/>
                <w:szCs w:val="12"/>
              </w:rPr>
              <w:t xml:space="preserve"> 2д</w:t>
            </w:r>
          </w:p>
        </w:tc>
        <w:tc>
          <w:tcPr>
            <w:tcW w:w="567" w:type="dxa"/>
            <w:shd w:val="clear" w:color="auto" w:fill="auto"/>
            <w:vAlign w:val="center"/>
          </w:tcPr>
          <w:p w14:paraId="69E5E7FA" w14:textId="77777777" w:rsidR="002A1DBB" w:rsidRPr="002A1DBB" w:rsidRDefault="002A1DBB" w:rsidP="002A1DBB">
            <w:pPr>
              <w:jc w:val="center"/>
              <w:rPr>
                <w:bCs/>
                <w:color w:val="000000"/>
                <w:sz w:val="12"/>
                <w:szCs w:val="12"/>
              </w:rPr>
            </w:pPr>
            <w:r w:rsidRPr="002A1DBB">
              <w:rPr>
                <w:bCs/>
                <w:color w:val="000000"/>
                <w:sz w:val="12"/>
                <w:szCs w:val="12"/>
              </w:rPr>
              <w:t>7 094,67</w:t>
            </w:r>
          </w:p>
        </w:tc>
        <w:tc>
          <w:tcPr>
            <w:tcW w:w="851" w:type="dxa"/>
            <w:shd w:val="clear" w:color="auto" w:fill="auto"/>
            <w:vAlign w:val="center"/>
          </w:tcPr>
          <w:p w14:paraId="34014C4B" w14:textId="77777777" w:rsidR="002A1DBB" w:rsidRPr="002A1DBB" w:rsidRDefault="002A1DBB" w:rsidP="002A1DBB">
            <w:pPr>
              <w:jc w:val="center"/>
              <w:rPr>
                <w:bCs/>
                <w:color w:val="000000"/>
                <w:sz w:val="12"/>
                <w:szCs w:val="12"/>
              </w:rPr>
            </w:pPr>
            <w:r w:rsidRPr="002A1DBB">
              <w:rPr>
                <w:bCs/>
                <w:color w:val="000000"/>
                <w:sz w:val="12"/>
                <w:szCs w:val="12"/>
              </w:rPr>
              <w:t>6 052,74</w:t>
            </w:r>
          </w:p>
        </w:tc>
        <w:tc>
          <w:tcPr>
            <w:tcW w:w="745" w:type="dxa"/>
            <w:shd w:val="clear" w:color="auto" w:fill="auto"/>
            <w:vAlign w:val="center"/>
          </w:tcPr>
          <w:p w14:paraId="30D8B75B"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09" w:type="dxa"/>
            <w:shd w:val="clear" w:color="auto" w:fill="auto"/>
            <w:vAlign w:val="center"/>
          </w:tcPr>
          <w:p w14:paraId="04FEFD4C"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19" w:type="dxa"/>
            <w:shd w:val="clear" w:color="auto" w:fill="auto"/>
            <w:vAlign w:val="center"/>
          </w:tcPr>
          <w:p w14:paraId="4547FAEA"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2202" w:type="dxa"/>
            <w:shd w:val="clear" w:color="auto" w:fill="auto"/>
            <w:vAlign w:val="center"/>
          </w:tcPr>
          <w:p w14:paraId="7571C696"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674" w:type="dxa"/>
            <w:shd w:val="clear" w:color="auto" w:fill="auto"/>
            <w:vAlign w:val="center"/>
          </w:tcPr>
          <w:p w14:paraId="28DC51B1"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58" w:type="dxa"/>
            <w:shd w:val="clear" w:color="auto" w:fill="auto"/>
            <w:vAlign w:val="center"/>
          </w:tcPr>
          <w:p w14:paraId="2736CE0A"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813" w:type="dxa"/>
            <w:shd w:val="clear" w:color="auto" w:fill="auto"/>
            <w:vAlign w:val="center"/>
          </w:tcPr>
          <w:p w14:paraId="7C8B2E32"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1174" w:type="dxa"/>
            <w:shd w:val="clear" w:color="auto" w:fill="auto"/>
            <w:vAlign w:val="center"/>
          </w:tcPr>
          <w:p w14:paraId="027828D5"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39" w:type="dxa"/>
            <w:shd w:val="clear" w:color="auto" w:fill="auto"/>
            <w:vAlign w:val="center"/>
          </w:tcPr>
          <w:p w14:paraId="56C31FCF" w14:textId="77777777" w:rsidR="002A1DBB" w:rsidRPr="002A1DBB" w:rsidRDefault="002A1DBB" w:rsidP="002A1DBB">
            <w:pPr>
              <w:jc w:val="center"/>
              <w:rPr>
                <w:bCs/>
                <w:color w:val="000000"/>
                <w:sz w:val="12"/>
                <w:szCs w:val="12"/>
              </w:rPr>
            </w:pPr>
            <w:r w:rsidRPr="002A1DBB">
              <w:rPr>
                <w:bCs/>
                <w:color w:val="000000"/>
                <w:sz w:val="12"/>
                <w:szCs w:val="12"/>
              </w:rPr>
              <w:t>0,00</w:t>
            </w:r>
          </w:p>
        </w:tc>
      </w:tr>
      <w:tr w:rsidR="002A1DBB" w:rsidRPr="002A1DBB" w14:paraId="468D4185" w14:textId="77777777" w:rsidTr="00566B2A">
        <w:trPr>
          <w:trHeight w:val="20"/>
        </w:trPr>
        <w:tc>
          <w:tcPr>
            <w:tcW w:w="341" w:type="dxa"/>
            <w:shd w:val="clear" w:color="000000" w:fill="FFFFFF"/>
            <w:vAlign w:val="center"/>
          </w:tcPr>
          <w:p w14:paraId="4F47F31A" w14:textId="77777777" w:rsidR="002A1DBB" w:rsidRPr="002A1DBB" w:rsidRDefault="002A1DBB" w:rsidP="002A1DBB">
            <w:pPr>
              <w:jc w:val="center"/>
              <w:rPr>
                <w:color w:val="000000"/>
                <w:sz w:val="12"/>
                <w:szCs w:val="12"/>
              </w:rPr>
            </w:pPr>
            <w:r w:rsidRPr="002A1DBB">
              <w:rPr>
                <w:color w:val="000000"/>
                <w:sz w:val="12"/>
                <w:szCs w:val="12"/>
              </w:rPr>
              <w:t>3.2.8</w:t>
            </w:r>
          </w:p>
        </w:tc>
        <w:tc>
          <w:tcPr>
            <w:tcW w:w="4394" w:type="dxa"/>
            <w:shd w:val="clear" w:color="auto" w:fill="auto"/>
            <w:vAlign w:val="center"/>
          </w:tcPr>
          <w:p w14:paraId="16461B1E" w14:textId="77777777" w:rsidR="002A1DBB" w:rsidRPr="002A1DBB" w:rsidRDefault="002A1DBB" w:rsidP="002A1DBB">
            <w:pPr>
              <w:rPr>
                <w:color w:val="000000"/>
                <w:sz w:val="12"/>
                <w:szCs w:val="12"/>
              </w:rPr>
            </w:pPr>
            <w:r w:rsidRPr="002A1DBB">
              <w:rPr>
                <w:color w:val="000000"/>
                <w:sz w:val="12"/>
                <w:szCs w:val="12"/>
              </w:rPr>
              <w:t xml:space="preserve">Диспетчеризация центральной котельной ООО «Тепловая компания» </w:t>
            </w:r>
            <w:r w:rsidRPr="002A1DBB">
              <w:rPr>
                <w:color w:val="000000"/>
                <w:sz w:val="12"/>
                <w:szCs w:val="12"/>
              </w:rPr>
              <w:br/>
              <w:t>г. Мыски</w:t>
            </w:r>
          </w:p>
        </w:tc>
        <w:tc>
          <w:tcPr>
            <w:tcW w:w="567" w:type="dxa"/>
            <w:shd w:val="clear" w:color="auto" w:fill="auto"/>
            <w:vAlign w:val="center"/>
          </w:tcPr>
          <w:p w14:paraId="1A8B0C3E" w14:textId="77777777" w:rsidR="002A1DBB" w:rsidRPr="002A1DBB" w:rsidRDefault="002A1DBB" w:rsidP="002A1DBB">
            <w:pPr>
              <w:jc w:val="center"/>
              <w:rPr>
                <w:bCs/>
                <w:color w:val="000000"/>
                <w:sz w:val="12"/>
                <w:szCs w:val="12"/>
              </w:rPr>
            </w:pPr>
            <w:r w:rsidRPr="002A1DBB">
              <w:rPr>
                <w:bCs/>
                <w:color w:val="000000"/>
                <w:sz w:val="12"/>
                <w:szCs w:val="12"/>
              </w:rPr>
              <w:t>3 109,67</w:t>
            </w:r>
          </w:p>
        </w:tc>
        <w:tc>
          <w:tcPr>
            <w:tcW w:w="851" w:type="dxa"/>
            <w:shd w:val="clear" w:color="auto" w:fill="auto"/>
            <w:vAlign w:val="center"/>
          </w:tcPr>
          <w:p w14:paraId="63615ECB" w14:textId="77777777" w:rsidR="002A1DBB" w:rsidRPr="002A1DBB" w:rsidRDefault="002A1DBB" w:rsidP="002A1DBB">
            <w:pPr>
              <w:jc w:val="center"/>
              <w:rPr>
                <w:bCs/>
                <w:color w:val="000000"/>
                <w:sz w:val="12"/>
                <w:szCs w:val="12"/>
              </w:rPr>
            </w:pPr>
            <w:r w:rsidRPr="002A1DBB">
              <w:rPr>
                <w:bCs/>
                <w:color w:val="000000"/>
                <w:sz w:val="12"/>
                <w:szCs w:val="12"/>
              </w:rPr>
              <w:t>4 620,33</w:t>
            </w:r>
          </w:p>
        </w:tc>
        <w:tc>
          <w:tcPr>
            <w:tcW w:w="745" w:type="dxa"/>
            <w:shd w:val="clear" w:color="auto" w:fill="auto"/>
            <w:vAlign w:val="center"/>
          </w:tcPr>
          <w:p w14:paraId="297E7B66"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09" w:type="dxa"/>
            <w:shd w:val="clear" w:color="auto" w:fill="auto"/>
            <w:vAlign w:val="center"/>
          </w:tcPr>
          <w:p w14:paraId="7450AFE0"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19" w:type="dxa"/>
            <w:shd w:val="clear" w:color="auto" w:fill="auto"/>
            <w:vAlign w:val="center"/>
          </w:tcPr>
          <w:p w14:paraId="56780A93"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2202" w:type="dxa"/>
            <w:shd w:val="clear" w:color="auto" w:fill="auto"/>
            <w:vAlign w:val="center"/>
          </w:tcPr>
          <w:p w14:paraId="563AA050"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674" w:type="dxa"/>
            <w:shd w:val="clear" w:color="auto" w:fill="auto"/>
            <w:vAlign w:val="center"/>
          </w:tcPr>
          <w:p w14:paraId="22250105"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58" w:type="dxa"/>
            <w:shd w:val="clear" w:color="auto" w:fill="auto"/>
            <w:vAlign w:val="center"/>
          </w:tcPr>
          <w:p w14:paraId="00A4DC23"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813" w:type="dxa"/>
            <w:shd w:val="clear" w:color="auto" w:fill="auto"/>
            <w:vAlign w:val="center"/>
          </w:tcPr>
          <w:p w14:paraId="4F9DCA7C"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1174" w:type="dxa"/>
            <w:shd w:val="clear" w:color="auto" w:fill="auto"/>
            <w:vAlign w:val="center"/>
          </w:tcPr>
          <w:p w14:paraId="736DD17C"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39" w:type="dxa"/>
            <w:shd w:val="clear" w:color="auto" w:fill="auto"/>
            <w:vAlign w:val="center"/>
          </w:tcPr>
          <w:p w14:paraId="570A7091" w14:textId="77777777" w:rsidR="002A1DBB" w:rsidRPr="002A1DBB" w:rsidRDefault="002A1DBB" w:rsidP="002A1DBB">
            <w:pPr>
              <w:jc w:val="center"/>
              <w:rPr>
                <w:bCs/>
                <w:color w:val="000000"/>
                <w:sz w:val="12"/>
                <w:szCs w:val="12"/>
              </w:rPr>
            </w:pPr>
            <w:r w:rsidRPr="002A1DBB">
              <w:rPr>
                <w:bCs/>
                <w:color w:val="000000"/>
                <w:sz w:val="12"/>
                <w:szCs w:val="12"/>
              </w:rPr>
              <w:t>0,00</w:t>
            </w:r>
          </w:p>
        </w:tc>
      </w:tr>
      <w:tr w:rsidR="002A1DBB" w:rsidRPr="002A1DBB" w14:paraId="711FF932" w14:textId="77777777" w:rsidTr="00566B2A">
        <w:trPr>
          <w:trHeight w:val="20"/>
        </w:trPr>
        <w:tc>
          <w:tcPr>
            <w:tcW w:w="4735" w:type="dxa"/>
            <w:gridSpan w:val="2"/>
            <w:shd w:val="clear" w:color="000000" w:fill="FFFFFF"/>
            <w:vAlign w:val="center"/>
          </w:tcPr>
          <w:p w14:paraId="341752CD" w14:textId="77777777" w:rsidR="002A1DBB" w:rsidRPr="002A1DBB" w:rsidRDefault="002A1DBB" w:rsidP="002A1DBB">
            <w:pPr>
              <w:rPr>
                <w:color w:val="000000"/>
                <w:sz w:val="12"/>
                <w:szCs w:val="12"/>
              </w:rPr>
            </w:pPr>
            <w:r w:rsidRPr="002A1DBB">
              <w:rPr>
                <w:bCs/>
                <w:color w:val="000000"/>
                <w:sz w:val="12"/>
                <w:szCs w:val="12"/>
              </w:rPr>
              <w:t>Всего по группе 3</w:t>
            </w:r>
          </w:p>
        </w:tc>
        <w:tc>
          <w:tcPr>
            <w:tcW w:w="567" w:type="dxa"/>
            <w:shd w:val="clear" w:color="auto" w:fill="auto"/>
            <w:vAlign w:val="center"/>
          </w:tcPr>
          <w:p w14:paraId="7DD040E2" w14:textId="77777777" w:rsidR="002A1DBB" w:rsidRPr="002A1DBB" w:rsidRDefault="002A1DBB" w:rsidP="002A1DBB">
            <w:pPr>
              <w:jc w:val="center"/>
              <w:rPr>
                <w:bCs/>
                <w:color w:val="000000"/>
                <w:sz w:val="12"/>
                <w:szCs w:val="12"/>
              </w:rPr>
            </w:pPr>
            <w:r w:rsidRPr="002A1DBB">
              <w:rPr>
                <w:bCs/>
                <w:color w:val="000000"/>
                <w:sz w:val="12"/>
                <w:szCs w:val="12"/>
              </w:rPr>
              <w:t>21 401,30</w:t>
            </w:r>
          </w:p>
        </w:tc>
        <w:tc>
          <w:tcPr>
            <w:tcW w:w="851" w:type="dxa"/>
            <w:shd w:val="clear" w:color="auto" w:fill="auto"/>
            <w:vAlign w:val="center"/>
          </w:tcPr>
          <w:p w14:paraId="39562A11" w14:textId="77777777" w:rsidR="002A1DBB" w:rsidRPr="002A1DBB" w:rsidRDefault="002A1DBB" w:rsidP="002A1DBB">
            <w:pPr>
              <w:jc w:val="center"/>
              <w:rPr>
                <w:bCs/>
                <w:color w:val="000000"/>
                <w:sz w:val="12"/>
                <w:szCs w:val="12"/>
              </w:rPr>
            </w:pPr>
            <w:r w:rsidRPr="002A1DBB">
              <w:rPr>
                <w:bCs/>
                <w:color w:val="000000"/>
                <w:sz w:val="12"/>
                <w:szCs w:val="12"/>
              </w:rPr>
              <w:t>29 129,29</w:t>
            </w:r>
          </w:p>
        </w:tc>
        <w:tc>
          <w:tcPr>
            <w:tcW w:w="745" w:type="dxa"/>
            <w:shd w:val="clear" w:color="auto" w:fill="auto"/>
            <w:vAlign w:val="center"/>
          </w:tcPr>
          <w:p w14:paraId="3998B3B4"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09" w:type="dxa"/>
            <w:shd w:val="clear" w:color="auto" w:fill="auto"/>
            <w:vAlign w:val="center"/>
          </w:tcPr>
          <w:p w14:paraId="3232DEF4"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19" w:type="dxa"/>
            <w:shd w:val="clear" w:color="auto" w:fill="auto"/>
            <w:vAlign w:val="center"/>
          </w:tcPr>
          <w:p w14:paraId="649FF2F5"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2202" w:type="dxa"/>
            <w:shd w:val="clear" w:color="auto" w:fill="auto"/>
            <w:vAlign w:val="center"/>
          </w:tcPr>
          <w:p w14:paraId="6738834F"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674" w:type="dxa"/>
            <w:shd w:val="clear" w:color="auto" w:fill="auto"/>
            <w:vAlign w:val="center"/>
          </w:tcPr>
          <w:p w14:paraId="7E125386"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58" w:type="dxa"/>
            <w:shd w:val="clear" w:color="auto" w:fill="auto"/>
            <w:vAlign w:val="center"/>
          </w:tcPr>
          <w:p w14:paraId="201B361D"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813" w:type="dxa"/>
            <w:shd w:val="clear" w:color="auto" w:fill="auto"/>
            <w:vAlign w:val="center"/>
          </w:tcPr>
          <w:p w14:paraId="4EF7C8E1"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1174" w:type="dxa"/>
            <w:shd w:val="clear" w:color="auto" w:fill="auto"/>
            <w:vAlign w:val="center"/>
          </w:tcPr>
          <w:p w14:paraId="12E2517C"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39" w:type="dxa"/>
            <w:shd w:val="clear" w:color="auto" w:fill="auto"/>
            <w:vAlign w:val="center"/>
          </w:tcPr>
          <w:p w14:paraId="0F5CAB30" w14:textId="77777777" w:rsidR="002A1DBB" w:rsidRPr="002A1DBB" w:rsidRDefault="002A1DBB" w:rsidP="002A1DBB">
            <w:pPr>
              <w:jc w:val="center"/>
              <w:rPr>
                <w:bCs/>
                <w:color w:val="000000"/>
                <w:sz w:val="12"/>
                <w:szCs w:val="12"/>
              </w:rPr>
            </w:pPr>
            <w:r w:rsidRPr="002A1DBB">
              <w:rPr>
                <w:bCs/>
                <w:color w:val="000000"/>
                <w:sz w:val="12"/>
                <w:szCs w:val="12"/>
              </w:rPr>
              <w:t>0,00</w:t>
            </w:r>
          </w:p>
        </w:tc>
      </w:tr>
      <w:tr w:rsidR="002A1DBB" w:rsidRPr="002A1DBB" w14:paraId="2F1C3B50" w14:textId="77777777" w:rsidTr="00566B2A">
        <w:trPr>
          <w:trHeight w:val="20"/>
        </w:trPr>
        <w:tc>
          <w:tcPr>
            <w:tcW w:w="15086" w:type="dxa"/>
            <w:gridSpan w:val="13"/>
            <w:shd w:val="clear" w:color="000000" w:fill="FFFFFF"/>
            <w:vAlign w:val="center"/>
          </w:tcPr>
          <w:p w14:paraId="72A7EC2C" w14:textId="77777777" w:rsidR="002A1DBB" w:rsidRPr="002A1DBB" w:rsidRDefault="002A1DBB" w:rsidP="002A1DBB">
            <w:pPr>
              <w:rPr>
                <w:bCs/>
                <w:color w:val="000000"/>
                <w:sz w:val="12"/>
                <w:szCs w:val="12"/>
              </w:rPr>
            </w:pPr>
            <w:r w:rsidRPr="002A1DBB">
              <w:rPr>
                <w:bCs/>
                <w:color w:val="000000"/>
                <w:sz w:val="12"/>
                <w:szCs w:val="12"/>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2A1DBB" w:rsidRPr="002A1DBB" w14:paraId="08F41E9F" w14:textId="77777777" w:rsidTr="00566B2A">
        <w:trPr>
          <w:trHeight w:val="20"/>
        </w:trPr>
        <w:tc>
          <w:tcPr>
            <w:tcW w:w="4735" w:type="dxa"/>
            <w:gridSpan w:val="2"/>
            <w:shd w:val="clear" w:color="auto" w:fill="auto"/>
            <w:noWrap/>
            <w:vAlign w:val="center"/>
            <w:hideMark/>
          </w:tcPr>
          <w:p w14:paraId="691C321E" w14:textId="77777777" w:rsidR="002A1DBB" w:rsidRPr="002A1DBB" w:rsidRDefault="002A1DBB" w:rsidP="002A1DBB">
            <w:pPr>
              <w:rPr>
                <w:bCs/>
                <w:color w:val="000000"/>
                <w:sz w:val="12"/>
                <w:szCs w:val="12"/>
              </w:rPr>
            </w:pPr>
            <w:r w:rsidRPr="002A1DBB">
              <w:rPr>
                <w:bCs/>
                <w:color w:val="000000"/>
                <w:sz w:val="12"/>
                <w:szCs w:val="12"/>
              </w:rPr>
              <w:t>Всего по группе 4</w:t>
            </w:r>
          </w:p>
        </w:tc>
        <w:tc>
          <w:tcPr>
            <w:tcW w:w="567" w:type="dxa"/>
            <w:shd w:val="clear" w:color="auto" w:fill="auto"/>
            <w:vAlign w:val="center"/>
          </w:tcPr>
          <w:p w14:paraId="79BBA2BB"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851" w:type="dxa"/>
            <w:shd w:val="clear" w:color="auto" w:fill="auto"/>
            <w:vAlign w:val="center"/>
          </w:tcPr>
          <w:p w14:paraId="2E5EC71C"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45" w:type="dxa"/>
            <w:shd w:val="clear" w:color="auto" w:fill="auto"/>
            <w:vAlign w:val="center"/>
            <w:hideMark/>
          </w:tcPr>
          <w:p w14:paraId="05095BA9"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09" w:type="dxa"/>
            <w:shd w:val="clear" w:color="auto" w:fill="auto"/>
            <w:vAlign w:val="center"/>
            <w:hideMark/>
          </w:tcPr>
          <w:p w14:paraId="530E17BE"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19" w:type="dxa"/>
            <w:shd w:val="clear" w:color="auto" w:fill="auto"/>
            <w:vAlign w:val="center"/>
            <w:hideMark/>
          </w:tcPr>
          <w:p w14:paraId="5EB1BA73"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2202" w:type="dxa"/>
            <w:shd w:val="clear" w:color="auto" w:fill="auto"/>
            <w:vAlign w:val="center"/>
            <w:hideMark/>
          </w:tcPr>
          <w:p w14:paraId="634AB33A"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674" w:type="dxa"/>
            <w:shd w:val="clear" w:color="auto" w:fill="auto"/>
            <w:vAlign w:val="center"/>
            <w:hideMark/>
          </w:tcPr>
          <w:p w14:paraId="43CAB606"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58" w:type="dxa"/>
            <w:shd w:val="clear" w:color="auto" w:fill="auto"/>
            <w:vAlign w:val="center"/>
            <w:hideMark/>
          </w:tcPr>
          <w:p w14:paraId="52B5EAFB"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813" w:type="dxa"/>
            <w:shd w:val="clear" w:color="auto" w:fill="auto"/>
            <w:vAlign w:val="center"/>
            <w:hideMark/>
          </w:tcPr>
          <w:p w14:paraId="2804811E"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1174" w:type="dxa"/>
            <w:shd w:val="clear" w:color="auto" w:fill="auto"/>
            <w:vAlign w:val="center"/>
            <w:hideMark/>
          </w:tcPr>
          <w:p w14:paraId="4FDA1EE2"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39" w:type="dxa"/>
            <w:shd w:val="clear" w:color="auto" w:fill="auto"/>
            <w:vAlign w:val="center"/>
            <w:hideMark/>
          </w:tcPr>
          <w:p w14:paraId="7DDFACC6" w14:textId="77777777" w:rsidR="002A1DBB" w:rsidRPr="002A1DBB" w:rsidRDefault="002A1DBB" w:rsidP="002A1DBB">
            <w:pPr>
              <w:jc w:val="center"/>
              <w:rPr>
                <w:bCs/>
                <w:color w:val="000000"/>
                <w:sz w:val="12"/>
                <w:szCs w:val="12"/>
              </w:rPr>
            </w:pPr>
            <w:r w:rsidRPr="002A1DBB">
              <w:rPr>
                <w:bCs/>
                <w:color w:val="000000"/>
                <w:sz w:val="12"/>
                <w:szCs w:val="12"/>
              </w:rPr>
              <w:t>0,00</w:t>
            </w:r>
          </w:p>
        </w:tc>
      </w:tr>
      <w:tr w:rsidR="002A1DBB" w:rsidRPr="002A1DBB" w14:paraId="0598A175" w14:textId="77777777" w:rsidTr="00566B2A">
        <w:trPr>
          <w:trHeight w:val="20"/>
        </w:trPr>
        <w:tc>
          <w:tcPr>
            <w:tcW w:w="15086" w:type="dxa"/>
            <w:gridSpan w:val="13"/>
            <w:shd w:val="clear" w:color="auto" w:fill="auto"/>
            <w:vAlign w:val="center"/>
            <w:hideMark/>
          </w:tcPr>
          <w:p w14:paraId="18476273" w14:textId="77777777" w:rsidR="002A1DBB" w:rsidRPr="002A1DBB" w:rsidRDefault="002A1DBB" w:rsidP="002A1DBB">
            <w:pPr>
              <w:rPr>
                <w:bCs/>
                <w:color w:val="000000"/>
                <w:sz w:val="12"/>
                <w:szCs w:val="12"/>
              </w:rPr>
            </w:pPr>
            <w:r w:rsidRPr="002A1DBB">
              <w:rPr>
                <w:bCs/>
                <w:color w:val="000000"/>
                <w:sz w:val="12"/>
                <w:szCs w:val="12"/>
              </w:rPr>
              <w:t>Группа 5. Вывод из эксплуатации, консервация и демонтаж объектов системы централизованного теплоснабжения</w:t>
            </w:r>
          </w:p>
        </w:tc>
      </w:tr>
      <w:tr w:rsidR="002A1DBB" w:rsidRPr="002A1DBB" w14:paraId="2743E898" w14:textId="77777777" w:rsidTr="00566B2A">
        <w:trPr>
          <w:trHeight w:val="20"/>
        </w:trPr>
        <w:tc>
          <w:tcPr>
            <w:tcW w:w="15086" w:type="dxa"/>
            <w:gridSpan w:val="13"/>
            <w:shd w:val="clear" w:color="auto" w:fill="auto"/>
            <w:vAlign w:val="center"/>
            <w:hideMark/>
          </w:tcPr>
          <w:p w14:paraId="4B76CA83" w14:textId="77777777" w:rsidR="002A1DBB" w:rsidRPr="002A1DBB" w:rsidRDefault="002A1DBB" w:rsidP="002A1DBB">
            <w:pPr>
              <w:rPr>
                <w:color w:val="000000"/>
                <w:sz w:val="12"/>
                <w:szCs w:val="12"/>
              </w:rPr>
            </w:pPr>
            <w:r w:rsidRPr="002A1DBB">
              <w:rPr>
                <w:color w:val="000000"/>
                <w:sz w:val="12"/>
                <w:szCs w:val="12"/>
              </w:rPr>
              <w:t>5.1. Вывод из эксплуатации, консервация и демонтаж тепловых сетей</w:t>
            </w:r>
          </w:p>
        </w:tc>
      </w:tr>
      <w:tr w:rsidR="002A1DBB" w:rsidRPr="002A1DBB" w14:paraId="4EA53FF3" w14:textId="77777777" w:rsidTr="00566B2A">
        <w:trPr>
          <w:trHeight w:val="20"/>
        </w:trPr>
        <w:tc>
          <w:tcPr>
            <w:tcW w:w="15086" w:type="dxa"/>
            <w:gridSpan w:val="13"/>
            <w:shd w:val="clear" w:color="auto" w:fill="auto"/>
            <w:vAlign w:val="center"/>
            <w:hideMark/>
          </w:tcPr>
          <w:p w14:paraId="733EE35C" w14:textId="77777777" w:rsidR="002A1DBB" w:rsidRPr="002A1DBB" w:rsidRDefault="002A1DBB" w:rsidP="002A1DBB">
            <w:pPr>
              <w:rPr>
                <w:color w:val="000000"/>
                <w:sz w:val="12"/>
                <w:szCs w:val="12"/>
              </w:rPr>
            </w:pPr>
            <w:r w:rsidRPr="002A1DBB">
              <w:rPr>
                <w:color w:val="000000"/>
                <w:sz w:val="12"/>
                <w:szCs w:val="12"/>
              </w:rPr>
              <w:lastRenderedPageBreak/>
              <w:t>5.2. Вывод из эксплуатации, консервация и демонтаж иных объектов системы централизованного теплоснабжения, за исключением тепловых сетей</w:t>
            </w:r>
          </w:p>
        </w:tc>
      </w:tr>
      <w:tr w:rsidR="002A1DBB" w:rsidRPr="002A1DBB" w14:paraId="543AA6F4" w14:textId="77777777" w:rsidTr="00566B2A">
        <w:trPr>
          <w:trHeight w:val="20"/>
        </w:trPr>
        <w:tc>
          <w:tcPr>
            <w:tcW w:w="4735" w:type="dxa"/>
            <w:gridSpan w:val="2"/>
            <w:shd w:val="clear" w:color="auto" w:fill="auto"/>
            <w:noWrap/>
            <w:vAlign w:val="center"/>
            <w:hideMark/>
          </w:tcPr>
          <w:p w14:paraId="34932D1D" w14:textId="77777777" w:rsidR="002A1DBB" w:rsidRPr="002A1DBB" w:rsidRDefault="002A1DBB" w:rsidP="002A1DBB">
            <w:pPr>
              <w:rPr>
                <w:bCs/>
                <w:color w:val="000000"/>
                <w:sz w:val="12"/>
                <w:szCs w:val="12"/>
              </w:rPr>
            </w:pPr>
            <w:r w:rsidRPr="002A1DBB">
              <w:rPr>
                <w:bCs/>
                <w:color w:val="000000"/>
                <w:sz w:val="12"/>
                <w:szCs w:val="12"/>
              </w:rPr>
              <w:t>Всего по группе 5</w:t>
            </w:r>
          </w:p>
        </w:tc>
        <w:tc>
          <w:tcPr>
            <w:tcW w:w="567" w:type="dxa"/>
            <w:shd w:val="clear" w:color="auto" w:fill="auto"/>
            <w:vAlign w:val="center"/>
            <w:hideMark/>
          </w:tcPr>
          <w:p w14:paraId="0D36713A"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851" w:type="dxa"/>
            <w:shd w:val="clear" w:color="auto" w:fill="auto"/>
            <w:vAlign w:val="center"/>
            <w:hideMark/>
          </w:tcPr>
          <w:p w14:paraId="7CA280AE"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45" w:type="dxa"/>
            <w:shd w:val="clear" w:color="auto" w:fill="auto"/>
            <w:vAlign w:val="center"/>
            <w:hideMark/>
          </w:tcPr>
          <w:p w14:paraId="012F7F69"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09" w:type="dxa"/>
            <w:shd w:val="clear" w:color="auto" w:fill="auto"/>
            <w:vAlign w:val="center"/>
            <w:hideMark/>
          </w:tcPr>
          <w:p w14:paraId="16379DB6"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19" w:type="dxa"/>
            <w:shd w:val="clear" w:color="auto" w:fill="auto"/>
            <w:vAlign w:val="center"/>
            <w:hideMark/>
          </w:tcPr>
          <w:p w14:paraId="6EAA1C4B"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2202" w:type="dxa"/>
            <w:shd w:val="clear" w:color="auto" w:fill="auto"/>
            <w:vAlign w:val="center"/>
            <w:hideMark/>
          </w:tcPr>
          <w:p w14:paraId="0F0C5209"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674" w:type="dxa"/>
            <w:shd w:val="clear" w:color="auto" w:fill="auto"/>
            <w:vAlign w:val="center"/>
            <w:hideMark/>
          </w:tcPr>
          <w:p w14:paraId="66B3EAF9"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58" w:type="dxa"/>
            <w:shd w:val="clear" w:color="auto" w:fill="auto"/>
            <w:vAlign w:val="center"/>
            <w:hideMark/>
          </w:tcPr>
          <w:p w14:paraId="1F4A4C25"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813" w:type="dxa"/>
            <w:shd w:val="clear" w:color="auto" w:fill="auto"/>
            <w:vAlign w:val="center"/>
            <w:hideMark/>
          </w:tcPr>
          <w:p w14:paraId="0057DA52"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1174" w:type="dxa"/>
            <w:shd w:val="clear" w:color="auto" w:fill="auto"/>
            <w:vAlign w:val="center"/>
            <w:hideMark/>
          </w:tcPr>
          <w:p w14:paraId="455F3C14"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39" w:type="dxa"/>
            <w:shd w:val="clear" w:color="auto" w:fill="auto"/>
            <w:vAlign w:val="center"/>
            <w:hideMark/>
          </w:tcPr>
          <w:p w14:paraId="71909F42" w14:textId="77777777" w:rsidR="002A1DBB" w:rsidRPr="002A1DBB" w:rsidRDefault="002A1DBB" w:rsidP="002A1DBB">
            <w:pPr>
              <w:jc w:val="center"/>
              <w:rPr>
                <w:bCs/>
                <w:color w:val="000000"/>
                <w:sz w:val="12"/>
                <w:szCs w:val="12"/>
              </w:rPr>
            </w:pPr>
            <w:r w:rsidRPr="002A1DBB">
              <w:rPr>
                <w:bCs/>
                <w:color w:val="000000"/>
                <w:sz w:val="12"/>
                <w:szCs w:val="12"/>
              </w:rPr>
              <w:t>0,00</w:t>
            </w:r>
          </w:p>
        </w:tc>
      </w:tr>
    </w:tbl>
    <w:p w14:paraId="6923C1C5" w14:textId="77777777" w:rsidR="002A1DBB" w:rsidRPr="002A1DBB" w:rsidRDefault="002A1DBB" w:rsidP="002A1DBB">
      <w:pPr>
        <w:rPr>
          <w:sz w:val="20"/>
          <w:szCs w:val="20"/>
        </w:rPr>
      </w:pPr>
    </w:p>
    <w:p w14:paraId="1F0A7B47" w14:textId="77777777" w:rsidR="002A1DBB" w:rsidRPr="002A1DBB" w:rsidRDefault="002A1DBB" w:rsidP="002A1DBB">
      <w:pPr>
        <w:rPr>
          <w:sz w:val="20"/>
          <w:szCs w:val="20"/>
        </w:rPr>
      </w:pPr>
    </w:p>
    <w:p w14:paraId="70280F68" w14:textId="77777777" w:rsidR="002A1DBB" w:rsidRPr="002A1DBB" w:rsidRDefault="002A1DBB" w:rsidP="002A1DBB">
      <w:pPr>
        <w:rPr>
          <w:sz w:val="20"/>
          <w:szCs w:val="20"/>
        </w:rPr>
      </w:pPr>
    </w:p>
    <w:p w14:paraId="4BE406F6" w14:textId="77777777" w:rsidR="002A1DBB" w:rsidRPr="002A1DBB" w:rsidRDefault="002A1DBB" w:rsidP="002A1DBB">
      <w:pPr>
        <w:rPr>
          <w:sz w:val="20"/>
          <w:szCs w:val="20"/>
        </w:rPr>
      </w:pPr>
    </w:p>
    <w:p w14:paraId="05EBE0B7" w14:textId="77777777" w:rsidR="002A1DBB" w:rsidRPr="002A1DBB" w:rsidRDefault="002A1DBB" w:rsidP="002A1DBB">
      <w:pPr>
        <w:rPr>
          <w:sz w:val="20"/>
          <w:szCs w:val="20"/>
        </w:rPr>
      </w:pPr>
    </w:p>
    <w:tbl>
      <w:tblPr>
        <w:tblW w:w="1508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
        <w:gridCol w:w="4394"/>
        <w:gridCol w:w="567"/>
        <w:gridCol w:w="851"/>
        <w:gridCol w:w="745"/>
        <w:gridCol w:w="709"/>
        <w:gridCol w:w="919"/>
        <w:gridCol w:w="2202"/>
        <w:gridCol w:w="674"/>
        <w:gridCol w:w="758"/>
        <w:gridCol w:w="813"/>
        <w:gridCol w:w="1174"/>
        <w:gridCol w:w="939"/>
      </w:tblGrid>
      <w:tr w:rsidR="002A1DBB" w:rsidRPr="002A1DBB" w14:paraId="7236EFCE" w14:textId="77777777" w:rsidTr="00566B2A">
        <w:trPr>
          <w:trHeight w:val="20"/>
        </w:trPr>
        <w:tc>
          <w:tcPr>
            <w:tcW w:w="341" w:type="dxa"/>
            <w:shd w:val="clear" w:color="000000" w:fill="FFFFFF"/>
            <w:vAlign w:val="center"/>
            <w:hideMark/>
          </w:tcPr>
          <w:p w14:paraId="45187BAF" w14:textId="77777777" w:rsidR="002A1DBB" w:rsidRPr="002A1DBB" w:rsidRDefault="002A1DBB" w:rsidP="002A1DBB">
            <w:pPr>
              <w:jc w:val="center"/>
              <w:rPr>
                <w:bCs/>
                <w:color w:val="000000"/>
                <w:sz w:val="12"/>
                <w:szCs w:val="12"/>
              </w:rPr>
            </w:pPr>
            <w:r w:rsidRPr="002A1DBB">
              <w:rPr>
                <w:bCs/>
                <w:color w:val="000000"/>
                <w:sz w:val="12"/>
                <w:szCs w:val="12"/>
              </w:rPr>
              <w:t>1</w:t>
            </w:r>
          </w:p>
        </w:tc>
        <w:tc>
          <w:tcPr>
            <w:tcW w:w="4394" w:type="dxa"/>
            <w:shd w:val="clear" w:color="000000" w:fill="FFFFFF"/>
            <w:vAlign w:val="center"/>
            <w:hideMark/>
          </w:tcPr>
          <w:p w14:paraId="574DD30C" w14:textId="77777777" w:rsidR="002A1DBB" w:rsidRPr="002A1DBB" w:rsidRDefault="002A1DBB" w:rsidP="002A1DBB">
            <w:pPr>
              <w:jc w:val="center"/>
              <w:rPr>
                <w:bCs/>
                <w:color w:val="000000"/>
                <w:sz w:val="12"/>
                <w:szCs w:val="12"/>
              </w:rPr>
            </w:pPr>
            <w:r w:rsidRPr="002A1DBB">
              <w:rPr>
                <w:bCs/>
                <w:color w:val="000000"/>
                <w:sz w:val="12"/>
                <w:szCs w:val="12"/>
              </w:rPr>
              <w:t>2</w:t>
            </w:r>
          </w:p>
        </w:tc>
        <w:tc>
          <w:tcPr>
            <w:tcW w:w="567" w:type="dxa"/>
            <w:shd w:val="clear" w:color="000000" w:fill="FFFFFF"/>
            <w:vAlign w:val="center"/>
            <w:hideMark/>
          </w:tcPr>
          <w:p w14:paraId="5FA65178" w14:textId="77777777" w:rsidR="002A1DBB" w:rsidRPr="002A1DBB" w:rsidRDefault="002A1DBB" w:rsidP="002A1DBB">
            <w:pPr>
              <w:jc w:val="center"/>
              <w:rPr>
                <w:bCs/>
                <w:color w:val="000000"/>
                <w:sz w:val="12"/>
                <w:szCs w:val="12"/>
              </w:rPr>
            </w:pPr>
            <w:r w:rsidRPr="002A1DBB">
              <w:rPr>
                <w:bCs/>
                <w:color w:val="000000"/>
                <w:sz w:val="12"/>
                <w:szCs w:val="12"/>
              </w:rPr>
              <w:t>11.1</w:t>
            </w:r>
          </w:p>
        </w:tc>
        <w:tc>
          <w:tcPr>
            <w:tcW w:w="851" w:type="dxa"/>
            <w:shd w:val="clear" w:color="000000" w:fill="FFFFFF"/>
            <w:vAlign w:val="center"/>
            <w:hideMark/>
          </w:tcPr>
          <w:p w14:paraId="0A9047D5" w14:textId="77777777" w:rsidR="002A1DBB" w:rsidRPr="002A1DBB" w:rsidRDefault="002A1DBB" w:rsidP="002A1DBB">
            <w:pPr>
              <w:jc w:val="center"/>
              <w:rPr>
                <w:bCs/>
                <w:color w:val="000000"/>
                <w:sz w:val="12"/>
                <w:szCs w:val="12"/>
              </w:rPr>
            </w:pPr>
            <w:r w:rsidRPr="002A1DBB">
              <w:rPr>
                <w:bCs/>
                <w:color w:val="000000"/>
                <w:sz w:val="12"/>
                <w:szCs w:val="12"/>
              </w:rPr>
              <w:t>11.2</w:t>
            </w:r>
          </w:p>
        </w:tc>
        <w:tc>
          <w:tcPr>
            <w:tcW w:w="745" w:type="dxa"/>
            <w:shd w:val="clear" w:color="000000" w:fill="FFFFFF"/>
            <w:vAlign w:val="center"/>
            <w:hideMark/>
          </w:tcPr>
          <w:p w14:paraId="5C2064AF" w14:textId="77777777" w:rsidR="002A1DBB" w:rsidRPr="002A1DBB" w:rsidRDefault="002A1DBB" w:rsidP="002A1DBB">
            <w:pPr>
              <w:jc w:val="center"/>
              <w:rPr>
                <w:bCs/>
                <w:color w:val="000000"/>
                <w:sz w:val="12"/>
                <w:szCs w:val="12"/>
              </w:rPr>
            </w:pPr>
            <w:r w:rsidRPr="002A1DBB">
              <w:rPr>
                <w:bCs/>
                <w:color w:val="000000"/>
                <w:sz w:val="12"/>
                <w:szCs w:val="12"/>
              </w:rPr>
              <w:t>11.3</w:t>
            </w:r>
          </w:p>
        </w:tc>
        <w:tc>
          <w:tcPr>
            <w:tcW w:w="709" w:type="dxa"/>
            <w:shd w:val="clear" w:color="000000" w:fill="FFFFFF"/>
            <w:vAlign w:val="center"/>
            <w:hideMark/>
          </w:tcPr>
          <w:p w14:paraId="61C37127" w14:textId="77777777" w:rsidR="002A1DBB" w:rsidRPr="002A1DBB" w:rsidRDefault="002A1DBB" w:rsidP="002A1DBB">
            <w:pPr>
              <w:jc w:val="center"/>
              <w:rPr>
                <w:bCs/>
                <w:color w:val="000000"/>
                <w:sz w:val="12"/>
                <w:szCs w:val="12"/>
              </w:rPr>
            </w:pPr>
            <w:r w:rsidRPr="002A1DBB">
              <w:rPr>
                <w:bCs/>
                <w:color w:val="000000"/>
                <w:sz w:val="12"/>
                <w:szCs w:val="12"/>
              </w:rPr>
              <w:t>11.4</w:t>
            </w:r>
          </w:p>
        </w:tc>
        <w:tc>
          <w:tcPr>
            <w:tcW w:w="919" w:type="dxa"/>
            <w:shd w:val="clear" w:color="000000" w:fill="FFFFFF"/>
            <w:vAlign w:val="center"/>
            <w:hideMark/>
          </w:tcPr>
          <w:p w14:paraId="21D8CE5F" w14:textId="77777777" w:rsidR="002A1DBB" w:rsidRPr="002A1DBB" w:rsidRDefault="002A1DBB" w:rsidP="002A1DBB">
            <w:pPr>
              <w:jc w:val="center"/>
              <w:rPr>
                <w:bCs/>
                <w:color w:val="000000"/>
                <w:sz w:val="12"/>
                <w:szCs w:val="12"/>
              </w:rPr>
            </w:pPr>
            <w:r w:rsidRPr="002A1DBB">
              <w:rPr>
                <w:bCs/>
                <w:color w:val="000000"/>
                <w:sz w:val="12"/>
                <w:szCs w:val="12"/>
              </w:rPr>
              <w:t>11.5.1</w:t>
            </w:r>
          </w:p>
        </w:tc>
        <w:tc>
          <w:tcPr>
            <w:tcW w:w="2202" w:type="dxa"/>
            <w:shd w:val="clear" w:color="000000" w:fill="FFFFFF"/>
            <w:vAlign w:val="center"/>
            <w:hideMark/>
          </w:tcPr>
          <w:p w14:paraId="1571C6E4" w14:textId="77777777" w:rsidR="002A1DBB" w:rsidRPr="002A1DBB" w:rsidRDefault="002A1DBB" w:rsidP="002A1DBB">
            <w:pPr>
              <w:jc w:val="center"/>
              <w:rPr>
                <w:bCs/>
                <w:color w:val="000000"/>
                <w:sz w:val="12"/>
                <w:szCs w:val="12"/>
              </w:rPr>
            </w:pPr>
            <w:r w:rsidRPr="002A1DBB">
              <w:rPr>
                <w:bCs/>
                <w:color w:val="000000"/>
                <w:sz w:val="12"/>
                <w:szCs w:val="12"/>
              </w:rPr>
              <w:t>11.5.2</w:t>
            </w:r>
          </w:p>
        </w:tc>
        <w:tc>
          <w:tcPr>
            <w:tcW w:w="674" w:type="dxa"/>
            <w:shd w:val="clear" w:color="000000" w:fill="FFFFFF"/>
            <w:vAlign w:val="center"/>
            <w:hideMark/>
          </w:tcPr>
          <w:p w14:paraId="48E7CB08" w14:textId="77777777" w:rsidR="002A1DBB" w:rsidRPr="002A1DBB" w:rsidRDefault="002A1DBB" w:rsidP="002A1DBB">
            <w:pPr>
              <w:jc w:val="center"/>
              <w:rPr>
                <w:bCs/>
                <w:color w:val="000000"/>
                <w:sz w:val="12"/>
                <w:szCs w:val="12"/>
              </w:rPr>
            </w:pPr>
            <w:r w:rsidRPr="002A1DBB">
              <w:rPr>
                <w:bCs/>
                <w:color w:val="000000"/>
                <w:sz w:val="12"/>
                <w:szCs w:val="12"/>
              </w:rPr>
              <w:t>11.6</w:t>
            </w:r>
          </w:p>
        </w:tc>
        <w:tc>
          <w:tcPr>
            <w:tcW w:w="758" w:type="dxa"/>
            <w:shd w:val="clear" w:color="000000" w:fill="FFFFFF"/>
            <w:vAlign w:val="center"/>
            <w:hideMark/>
          </w:tcPr>
          <w:p w14:paraId="7F64C034" w14:textId="77777777" w:rsidR="002A1DBB" w:rsidRPr="002A1DBB" w:rsidRDefault="002A1DBB" w:rsidP="002A1DBB">
            <w:pPr>
              <w:jc w:val="center"/>
              <w:rPr>
                <w:bCs/>
                <w:color w:val="000000"/>
                <w:sz w:val="12"/>
                <w:szCs w:val="12"/>
              </w:rPr>
            </w:pPr>
            <w:r w:rsidRPr="002A1DBB">
              <w:rPr>
                <w:bCs/>
                <w:color w:val="000000"/>
                <w:sz w:val="12"/>
                <w:szCs w:val="12"/>
              </w:rPr>
              <w:t>11.7</w:t>
            </w:r>
          </w:p>
        </w:tc>
        <w:tc>
          <w:tcPr>
            <w:tcW w:w="813" w:type="dxa"/>
            <w:shd w:val="clear" w:color="000000" w:fill="FFFFFF"/>
            <w:vAlign w:val="center"/>
            <w:hideMark/>
          </w:tcPr>
          <w:p w14:paraId="572E83F9" w14:textId="77777777" w:rsidR="002A1DBB" w:rsidRPr="002A1DBB" w:rsidRDefault="002A1DBB" w:rsidP="002A1DBB">
            <w:pPr>
              <w:jc w:val="center"/>
              <w:rPr>
                <w:bCs/>
                <w:color w:val="000000"/>
                <w:sz w:val="12"/>
                <w:szCs w:val="12"/>
              </w:rPr>
            </w:pPr>
            <w:r w:rsidRPr="002A1DBB">
              <w:rPr>
                <w:bCs/>
                <w:color w:val="000000"/>
                <w:sz w:val="12"/>
                <w:szCs w:val="12"/>
              </w:rPr>
              <w:t>11.8</w:t>
            </w:r>
          </w:p>
        </w:tc>
        <w:tc>
          <w:tcPr>
            <w:tcW w:w="1174" w:type="dxa"/>
            <w:shd w:val="clear" w:color="000000" w:fill="FFFFFF"/>
            <w:vAlign w:val="center"/>
            <w:hideMark/>
          </w:tcPr>
          <w:p w14:paraId="2E89D5AE" w14:textId="77777777" w:rsidR="002A1DBB" w:rsidRPr="002A1DBB" w:rsidRDefault="002A1DBB" w:rsidP="002A1DBB">
            <w:pPr>
              <w:jc w:val="center"/>
              <w:rPr>
                <w:bCs/>
                <w:color w:val="000000"/>
                <w:sz w:val="12"/>
                <w:szCs w:val="12"/>
              </w:rPr>
            </w:pPr>
            <w:r w:rsidRPr="002A1DBB">
              <w:rPr>
                <w:bCs/>
                <w:color w:val="000000"/>
                <w:sz w:val="12"/>
                <w:szCs w:val="12"/>
              </w:rPr>
              <w:t>11.9</w:t>
            </w:r>
          </w:p>
        </w:tc>
        <w:tc>
          <w:tcPr>
            <w:tcW w:w="939" w:type="dxa"/>
            <w:shd w:val="clear" w:color="000000" w:fill="FFFFFF"/>
            <w:vAlign w:val="center"/>
            <w:hideMark/>
          </w:tcPr>
          <w:p w14:paraId="78D72F1A" w14:textId="77777777" w:rsidR="002A1DBB" w:rsidRPr="002A1DBB" w:rsidRDefault="002A1DBB" w:rsidP="002A1DBB">
            <w:pPr>
              <w:jc w:val="center"/>
              <w:rPr>
                <w:bCs/>
                <w:color w:val="000000"/>
                <w:sz w:val="12"/>
                <w:szCs w:val="12"/>
              </w:rPr>
            </w:pPr>
            <w:r w:rsidRPr="002A1DBB">
              <w:rPr>
                <w:bCs/>
                <w:color w:val="000000"/>
                <w:sz w:val="12"/>
                <w:szCs w:val="12"/>
              </w:rPr>
              <w:t>11.10</w:t>
            </w:r>
          </w:p>
        </w:tc>
      </w:tr>
      <w:tr w:rsidR="002A1DBB" w:rsidRPr="002A1DBB" w14:paraId="05F86610" w14:textId="77777777" w:rsidTr="00566B2A">
        <w:trPr>
          <w:trHeight w:val="20"/>
        </w:trPr>
        <w:tc>
          <w:tcPr>
            <w:tcW w:w="15086" w:type="dxa"/>
            <w:gridSpan w:val="13"/>
            <w:shd w:val="clear" w:color="auto" w:fill="auto"/>
            <w:vAlign w:val="center"/>
            <w:hideMark/>
          </w:tcPr>
          <w:p w14:paraId="409A9950" w14:textId="77777777" w:rsidR="002A1DBB" w:rsidRPr="002A1DBB" w:rsidRDefault="002A1DBB" w:rsidP="002A1DBB">
            <w:pPr>
              <w:rPr>
                <w:bCs/>
                <w:color w:val="000000"/>
                <w:sz w:val="12"/>
                <w:szCs w:val="12"/>
              </w:rPr>
            </w:pPr>
            <w:r w:rsidRPr="002A1DBB">
              <w:rPr>
                <w:bCs/>
                <w:color w:val="000000"/>
                <w:sz w:val="12"/>
                <w:szCs w:val="12"/>
              </w:rPr>
              <w:t>Группа 6. Мероприятия, предусматривающие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осуществлением деятельности в сфере теплоснабжения, включая мероприятия по обеспечению безопасности и антитеррористической защищенности объектов топливно-энергетического комплекса, безопасности критической информационной инфраструктуры.</w:t>
            </w:r>
          </w:p>
        </w:tc>
      </w:tr>
      <w:tr w:rsidR="002A1DBB" w:rsidRPr="002A1DBB" w14:paraId="2C70885B" w14:textId="77777777" w:rsidTr="00566B2A">
        <w:trPr>
          <w:trHeight w:val="20"/>
        </w:trPr>
        <w:tc>
          <w:tcPr>
            <w:tcW w:w="341" w:type="dxa"/>
            <w:shd w:val="clear" w:color="000000" w:fill="FFFFFF"/>
            <w:vAlign w:val="center"/>
          </w:tcPr>
          <w:p w14:paraId="257018AE" w14:textId="77777777" w:rsidR="002A1DBB" w:rsidRPr="002A1DBB" w:rsidRDefault="002A1DBB" w:rsidP="002A1DBB">
            <w:pPr>
              <w:jc w:val="center"/>
              <w:rPr>
                <w:bCs/>
                <w:color w:val="000000"/>
                <w:sz w:val="12"/>
                <w:szCs w:val="12"/>
              </w:rPr>
            </w:pPr>
            <w:r w:rsidRPr="002A1DBB">
              <w:rPr>
                <w:color w:val="000000"/>
                <w:sz w:val="12"/>
                <w:szCs w:val="12"/>
              </w:rPr>
              <w:t>6.1</w:t>
            </w:r>
          </w:p>
        </w:tc>
        <w:tc>
          <w:tcPr>
            <w:tcW w:w="4394" w:type="dxa"/>
            <w:shd w:val="clear" w:color="auto" w:fill="auto"/>
            <w:vAlign w:val="center"/>
          </w:tcPr>
          <w:p w14:paraId="586F8CC6" w14:textId="77777777" w:rsidR="002A1DBB" w:rsidRPr="002A1DBB" w:rsidRDefault="002A1DBB" w:rsidP="002A1DBB">
            <w:pPr>
              <w:rPr>
                <w:color w:val="000000"/>
                <w:sz w:val="12"/>
                <w:szCs w:val="12"/>
              </w:rPr>
            </w:pPr>
            <w:r w:rsidRPr="002A1DBB">
              <w:rPr>
                <w:color w:val="000000"/>
                <w:sz w:val="12"/>
                <w:szCs w:val="12"/>
              </w:rPr>
              <w:t>Монтаж инженерно-технических средств охраны объекта, включающих в себя устройство ограждения, освещения, видеонаблюдение и контрольно-пропускной пункт (центральная котельная г. Мыски)</w:t>
            </w:r>
          </w:p>
        </w:tc>
        <w:tc>
          <w:tcPr>
            <w:tcW w:w="567" w:type="dxa"/>
            <w:shd w:val="clear" w:color="auto" w:fill="auto"/>
            <w:vAlign w:val="center"/>
          </w:tcPr>
          <w:p w14:paraId="4A785F4C" w14:textId="77777777" w:rsidR="002A1DBB" w:rsidRPr="002A1DBB" w:rsidRDefault="002A1DBB" w:rsidP="002A1DBB">
            <w:pPr>
              <w:jc w:val="center"/>
              <w:rPr>
                <w:bCs/>
                <w:color w:val="000000"/>
                <w:sz w:val="12"/>
                <w:szCs w:val="12"/>
              </w:rPr>
            </w:pPr>
            <w:r w:rsidRPr="002A1DBB">
              <w:rPr>
                <w:bCs/>
                <w:color w:val="000000"/>
                <w:sz w:val="12"/>
                <w:szCs w:val="12"/>
              </w:rPr>
              <w:t>8 926,30</w:t>
            </w:r>
          </w:p>
        </w:tc>
        <w:tc>
          <w:tcPr>
            <w:tcW w:w="851" w:type="dxa"/>
            <w:shd w:val="clear" w:color="auto" w:fill="auto"/>
            <w:vAlign w:val="center"/>
          </w:tcPr>
          <w:p w14:paraId="06ECB883" w14:textId="77777777" w:rsidR="002A1DBB" w:rsidRPr="002A1DBB" w:rsidRDefault="002A1DBB" w:rsidP="002A1DBB">
            <w:pPr>
              <w:jc w:val="center"/>
              <w:rPr>
                <w:bCs/>
                <w:color w:val="000000"/>
                <w:sz w:val="12"/>
                <w:szCs w:val="12"/>
              </w:rPr>
            </w:pPr>
            <w:r w:rsidRPr="002A1DBB">
              <w:rPr>
                <w:bCs/>
                <w:color w:val="000000"/>
                <w:sz w:val="12"/>
                <w:szCs w:val="12"/>
              </w:rPr>
              <w:t>15 074,07</w:t>
            </w:r>
          </w:p>
        </w:tc>
        <w:tc>
          <w:tcPr>
            <w:tcW w:w="745" w:type="dxa"/>
            <w:shd w:val="clear" w:color="auto" w:fill="auto"/>
            <w:vAlign w:val="center"/>
          </w:tcPr>
          <w:p w14:paraId="426F1B28" w14:textId="77777777" w:rsidR="002A1DBB" w:rsidRPr="002A1DBB" w:rsidRDefault="002A1DBB" w:rsidP="002A1DBB">
            <w:pPr>
              <w:jc w:val="center"/>
              <w:rPr>
                <w:bCs/>
                <w:color w:val="000000"/>
                <w:sz w:val="12"/>
                <w:szCs w:val="12"/>
              </w:rPr>
            </w:pPr>
          </w:p>
        </w:tc>
        <w:tc>
          <w:tcPr>
            <w:tcW w:w="709" w:type="dxa"/>
            <w:shd w:val="clear" w:color="auto" w:fill="auto"/>
            <w:vAlign w:val="center"/>
          </w:tcPr>
          <w:p w14:paraId="3B71B5C2" w14:textId="77777777" w:rsidR="002A1DBB" w:rsidRPr="002A1DBB" w:rsidRDefault="002A1DBB" w:rsidP="002A1DBB">
            <w:pPr>
              <w:jc w:val="center"/>
              <w:rPr>
                <w:bCs/>
                <w:color w:val="000000"/>
                <w:sz w:val="12"/>
                <w:szCs w:val="12"/>
              </w:rPr>
            </w:pPr>
          </w:p>
        </w:tc>
        <w:tc>
          <w:tcPr>
            <w:tcW w:w="919" w:type="dxa"/>
            <w:shd w:val="clear" w:color="auto" w:fill="auto"/>
            <w:vAlign w:val="center"/>
          </w:tcPr>
          <w:p w14:paraId="1456A05B" w14:textId="77777777" w:rsidR="002A1DBB" w:rsidRPr="002A1DBB" w:rsidRDefault="002A1DBB" w:rsidP="002A1DBB">
            <w:pPr>
              <w:jc w:val="center"/>
              <w:rPr>
                <w:bCs/>
                <w:color w:val="000000"/>
                <w:sz w:val="12"/>
                <w:szCs w:val="12"/>
              </w:rPr>
            </w:pPr>
          </w:p>
        </w:tc>
        <w:tc>
          <w:tcPr>
            <w:tcW w:w="2202" w:type="dxa"/>
            <w:shd w:val="clear" w:color="auto" w:fill="auto"/>
            <w:vAlign w:val="center"/>
          </w:tcPr>
          <w:p w14:paraId="5A528478" w14:textId="77777777" w:rsidR="002A1DBB" w:rsidRPr="002A1DBB" w:rsidRDefault="002A1DBB" w:rsidP="002A1DBB">
            <w:pPr>
              <w:jc w:val="center"/>
              <w:rPr>
                <w:bCs/>
                <w:color w:val="000000"/>
                <w:sz w:val="12"/>
                <w:szCs w:val="12"/>
              </w:rPr>
            </w:pPr>
          </w:p>
        </w:tc>
        <w:tc>
          <w:tcPr>
            <w:tcW w:w="674" w:type="dxa"/>
            <w:shd w:val="clear" w:color="auto" w:fill="auto"/>
            <w:vAlign w:val="center"/>
          </w:tcPr>
          <w:p w14:paraId="2AB0DF63" w14:textId="77777777" w:rsidR="002A1DBB" w:rsidRPr="002A1DBB" w:rsidRDefault="002A1DBB" w:rsidP="002A1DBB">
            <w:pPr>
              <w:jc w:val="center"/>
              <w:rPr>
                <w:bCs/>
                <w:color w:val="000000"/>
                <w:sz w:val="12"/>
                <w:szCs w:val="12"/>
              </w:rPr>
            </w:pPr>
          </w:p>
        </w:tc>
        <w:tc>
          <w:tcPr>
            <w:tcW w:w="758" w:type="dxa"/>
            <w:shd w:val="clear" w:color="auto" w:fill="auto"/>
            <w:vAlign w:val="center"/>
          </w:tcPr>
          <w:p w14:paraId="5E76B31A" w14:textId="77777777" w:rsidR="002A1DBB" w:rsidRPr="002A1DBB" w:rsidRDefault="002A1DBB" w:rsidP="002A1DBB">
            <w:pPr>
              <w:jc w:val="center"/>
              <w:rPr>
                <w:bCs/>
                <w:color w:val="000000"/>
                <w:sz w:val="12"/>
                <w:szCs w:val="12"/>
              </w:rPr>
            </w:pPr>
          </w:p>
        </w:tc>
        <w:tc>
          <w:tcPr>
            <w:tcW w:w="813" w:type="dxa"/>
            <w:shd w:val="clear" w:color="auto" w:fill="auto"/>
            <w:vAlign w:val="center"/>
          </w:tcPr>
          <w:p w14:paraId="0AC1D9FE" w14:textId="77777777" w:rsidR="002A1DBB" w:rsidRPr="002A1DBB" w:rsidRDefault="002A1DBB" w:rsidP="002A1DBB">
            <w:pPr>
              <w:jc w:val="center"/>
              <w:rPr>
                <w:bCs/>
                <w:color w:val="000000"/>
                <w:sz w:val="12"/>
                <w:szCs w:val="12"/>
              </w:rPr>
            </w:pPr>
          </w:p>
        </w:tc>
        <w:tc>
          <w:tcPr>
            <w:tcW w:w="1174" w:type="dxa"/>
            <w:shd w:val="clear" w:color="auto" w:fill="auto"/>
            <w:vAlign w:val="center"/>
          </w:tcPr>
          <w:p w14:paraId="49D4AE2E" w14:textId="77777777" w:rsidR="002A1DBB" w:rsidRPr="002A1DBB" w:rsidRDefault="002A1DBB" w:rsidP="002A1DBB">
            <w:pPr>
              <w:jc w:val="center"/>
              <w:rPr>
                <w:bCs/>
                <w:color w:val="000000"/>
                <w:sz w:val="12"/>
                <w:szCs w:val="12"/>
              </w:rPr>
            </w:pPr>
          </w:p>
        </w:tc>
        <w:tc>
          <w:tcPr>
            <w:tcW w:w="939" w:type="dxa"/>
            <w:shd w:val="clear" w:color="auto" w:fill="auto"/>
            <w:vAlign w:val="center"/>
          </w:tcPr>
          <w:p w14:paraId="7F2AEA6E" w14:textId="77777777" w:rsidR="002A1DBB" w:rsidRPr="002A1DBB" w:rsidRDefault="002A1DBB" w:rsidP="002A1DBB">
            <w:pPr>
              <w:jc w:val="center"/>
              <w:rPr>
                <w:bCs/>
                <w:color w:val="000000"/>
                <w:sz w:val="12"/>
                <w:szCs w:val="12"/>
              </w:rPr>
            </w:pPr>
          </w:p>
        </w:tc>
      </w:tr>
      <w:tr w:rsidR="002A1DBB" w:rsidRPr="002A1DBB" w14:paraId="301BC8C7" w14:textId="77777777" w:rsidTr="00566B2A">
        <w:trPr>
          <w:trHeight w:val="20"/>
        </w:trPr>
        <w:tc>
          <w:tcPr>
            <w:tcW w:w="4735" w:type="dxa"/>
            <w:gridSpan w:val="2"/>
            <w:shd w:val="clear" w:color="auto" w:fill="auto"/>
            <w:noWrap/>
            <w:vAlign w:val="center"/>
            <w:hideMark/>
          </w:tcPr>
          <w:p w14:paraId="742BD16A" w14:textId="77777777" w:rsidR="002A1DBB" w:rsidRPr="002A1DBB" w:rsidRDefault="002A1DBB" w:rsidP="002A1DBB">
            <w:pPr>
              <w:rPr>
                <w:bCs/>
                <w:color w:val="000000"/>
                <w:sz w:val="12"/>
                <w:szCs w:val="12"/>
              </w:rPr>
            </w:pPr>
            <w:r w:rsidRPr="002A1DBB">
              <w:rPr>
                <w:bCs/>
                <w:color w:val="000000"/>
                <w:sz w:val="12"/>
                <w:szCs w:val="12"/>
              </w:rPr>
              <w:t>Всего по группе 6</w:t>
            </w:r>
          </w:p>
        </w:tc>
        <w:tc>
          <w:tcPr>
            <w:tcW w:w="567" w:type="dxa"/>
            <w:shd w:val="clear" w:color="auto" w:fill="auto"/>
            <w:vAlign w:val="center"/>
            <w:hideMark/>
          </w:tcPr>
          <w:p w14:paraId="500DBEDA" w14:textId="77777777" w:rsidR="002A1DBB" w:rsidRPr="002A1DBB" w:rsidRDefault="002A1DBB" w:rsidP="002A1DBB">
            <w:pPr>
              <w:jc w:val="center"/>
              <w:rPr>
                <w:bCs/>
                <w:color w:val="000000"/>
                <w:sz w:val="12"/>
                <w:szCs w:val="12"/>
              </w:rPr>
            </w:pPr>
            <w:r w:rsidRPr="002A1DBB">
              <w:rPr>
                <w:bCs/>
                <w:color w:val="000000"/>
                <w:sz w:val="12"/>
                <w:szCs w:val="12"/>
              </w:rPr>
              <w:t>8 926,30</w:t>
            </w:r>
          </w:p>
        </w:tc>
        <w:tc>
          <w:tcPr>
            <w:tcW w:w="851" w:type="dxa"/>
            <w:shd w:val="clear" w:color="auto" w:fill="auto"/>
            <w:vAlign w:val="center"/>
            <w:hideMark/>
          </w:tcPr>
          <w:p w14:paraId="3A5F880A" w14:textId="77777777" w:rsidR="002A1DBB" w:rsidRPr="002A1DBB" w:rsidRDefault="002A1DBB" w:rsidP="002A1DBB">
            <w:pPr>
              <w:jc w:val="center"/>
              <w:rPr>
                <w:bCs/>
                <w:color w:val="000000"/>
                <w:sz w:val="12"/>
                <w:szCs w:val="12"/>
              </w:rPr>
            </w:pPr>
            <w:r w:rsidRPr="002A1DBB">
              <w:rPr>
                <w:bCs/>
                <w:color w:val="000000"/>
                <w:sz w:val="12"/>
                <w:szCs w:val="12"/>
              </w:rPr>
              <w:t>15 074,07</w:t>
            </w:r>
          </w:p>
        </w:tc>
        <w:tc>
          <w:tcPr>
            <w:tcW w:w="745" w:type="dxa"/>
            <w:shd w:val="clear" w:color="auto" w:fill="auto"/>
            <w:vAlign w:val="center"/>
            <w:hideMark/>
          </w:tcPr>
          <w:p w14:paraId="7DF2AF1C"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09" w:type="dxa"/>
            <w:shd w:val="clear" w:color="auto" w:fill="auto"/>
            <w:vAlign w:val="center"/>
            <w:hideMark/>
          </w:tcPr>
          <w:p w14:paraId="6234D050"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19" w:type="dxa"/>
            <w:shd w:val="clear" w:color="auto" w:fill="auto"/>
            <w:vAlign w:val="center"/>
            <w:hideMark/>
          </w:tcPr>
          <w:p w14:paraId="1F2872BE"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2202" w:type="dxa"/>
            <w:shd w:val="clear" w:color="auto" w:fill="auto"/>
            <w:vAlign w:val="center"/>
            <w:hideMark/>
          </w:tcPr>
          <w:p w14:paraId="6DC6A927"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674" w:type="dxa"/>
            <w:shd w:val="clear" w:color="auto" w:fill="auto"/>
            <w:vAlign w:val="center"/>
            <w:hideMark/>
          </w:tcPr>
          <w:p w14:paraId="79543DF7"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58" w:type="dxa"/>
            <w:shd w:val="clear" w:color="auto" w:fill="auto"/>
            <w:vAlign w:val="center"/>
            <w:hideMark/>
          </w:tcPr>
          <w:p w14:paraId="2FDA363A"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813" w:type="dxa"/>
            <w:shd w:val="clear" w:color="auto" w:fill="auto"/>
            <w:vAlign w:val="center"/>
            <w:hideMark/>
          </w:tcPr>
          <w:p w14:paraId="615F0E88"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1174" w:type="dxa"/>
            <w:shd w:val="clear" w:color="auto" w:fill="auto"/>
            <w:vAlign w:val="center"/>
            <w:hideMark/>
          </w:tcPr>
          <w:p w14:paraId="16BD71D8"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39" w:type="dxa"/>
            <w:shd w:val="clear" w:color="auto" w:fill="auto"/>
            <w:vAlign w:val="center"/>
            <w:hideMark/>
          </w:tcPr>
          <w:p w14:paraId="7CC5174C" w14:textId="77777777" w:rsidR="002A1DBB" w:rsidRPr="002A1DBB" w:rsidRDefault="002A1DBB" w:rsidP="002A1DBB">
            <w:pPr>
              <w:jc w:val="center"/>
              <w:rPr>
                <w:bCs/>
                <w:color w:val="000000"/>
                <w:sz w:val="12"/>
                <w:szCs w:val="12"/>
              </w:rPr>
            </w:pPr>
            <w:r w:rsidRPr="002A1DBB">
              <w:rPr>
                <w:bCs/>
                <w:color w:val="000000"/>
                <w:sz w:val="12"/>
                <w:szCs w:val="12"/>
              </w:rPr>
              <w:t>0,00</w:t>
            </w:r>
          </w:p>
        </w:tc>
      </w:tr>
      <w:tr w:rsidR="002A1DBB" w:rsidRPr="002A1DBB" w14:paraId="5F07E2DB" w14:textId="77777777" w:rsidTr="00566B2A">
        <w:trPr>
          <w:trHeight w:val="20"/>
        </w:trPr>
        <w:tc>
          <w:tcPr>
            <w:tcW w:w="4735" w:type="dxa"/>
            <w:gridSpan w:val="2"/>
            <w:shd w:val="clear" w:color="auto" w:fill="auto"/>
            <w:vAlign w:val="center"/>
            <w:hideMark/>
          </w:tcPr>
          <w:p w14:paraId="34F25209" w14:textId="77777777" w:rsidR="002A1DBB" w:rsidRPr="002A1DBB" w:rsidRDefault="002A1DBB" w:rsidP="002A1DBB">
            <w:pPr>
              <w:rPr>
                <w:bCs/>
                <w:color w:val="000000"/>
                <w:sz w:val="12"/>
                <w:szCs w:val="12"/>
              </w:rPr>
            </w:pPr>
            <w:r w:rsidRPr="002A1DBB">
              <w:rPr>
                <w:bCs/>
                <w:color w:val="000000"/>
                <w:sz w:val="12"/>
                <w:szCs w:val="12"/>
              </w:rPr>
              <w:t>ИТОГО по программе</w:t>
            </w:r>
          </w:p>
        </w:tc>
        <w:tc>
          <w:tcPr>
            <w:tcW w:w="567" w:type="dxa"/>
            <w:shd w:val="clear" w:color="auto" w:fill="auto"/>
            <w:vAlign w:val="center"/>
          </w:tcPr>
          <w:p w14:paraId="4F41F1A5" w14:textId="77777777" w:rsidR="002A1DBB" w:rsidRPr="002A1DBB" w:rsidRDefault="002A1DBB" w:rsidP="002A1DBB">
            <w:pPr>
              <w:jc w:val="center"/>
              <w:rPr>
                <w:bCs/>
                <w:color w:val="000000"/>
                <w:sz w:val="12"/>
                <w:szCs w:val="12"/>
              </w:rPr>
            </w:pPr>
            <w:r w:rsidRPr="002A1DBB">
              <w:rPr>
                <w:bCs/>
                <w:color w:val="000000"/>
                <w:sz w:val="12"/>
                <w:szCs w:val="12"/>
              </w:rPr>
              <w:t>30 327,61</w:t>
            </w:r>
          </w:p>
        </w:tc>
        <w:tc>
          <w:tcPr>
            <w:tcW w:w="851" w:type="dxa"/>
            <w:shd w:val="clear" w:color="auto" w:fill="auto"/>
            <w:vAlign w:val="center"/>
          </w:tcPr>
          <w:p w14:paraId="2FE020A2" w14:textId="77777777" w:rsidR="002A1DBB" w:rsidRPr="002A1DBB" w:rsidRDefault="002A1DBB" w:rsidP="002A1DBB">
            <w:pPr>
              <w:jc w:val="center"/>
              <w:rPr>
                <w:bCs/>
                <w:color w:val="000000"/>
                <w:sz w:val="12"/>
                <w:szCs w:val="12"/>
              </w:rPr>
            </w:pPr>
            <w:r w:rsidRPr="002A1DBB">
              <w:rPr>
                <w:bCs/>
                <w:color w:val="000000"/>
                <w:sz w:val="12"/>
                <w:szCs w:val="12"/>
              </w:rPr>
              <w:t>44 203,36</w:t>
            </w:r>
          </w:p>
        </w:tc>
        <w:tc>
          <w:tcPr>
            <w:tcW w:w="745" w:type="dxa"/>
            <w:shd w:val="clear" w:color="auto" w:fill="auto"/>
            <w:vAlign w:val="center"/>
            <w:hideMark/>
          </w:tcPr>
          <w:p w14:paraId="4450AA96"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09" w:type="dxa"/>
            <w:shd w:val="clear" w:color="auto" w:fill="auto"/>
            <w:vAlign w:val="center"/>
            <w:hideMark/>
          </w:tcPr>
          <w:p w14:paraId="65AD1E1F"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19" w:type="dxa"/>
            <w:shd w:val="clear" w:color="auto" w:fill="auto"/>
            <w:vAlign w:val="center"/>
            <w:hideMark/>
          </w:tcPr>
          <w:p w14:paraId="3D697F1A"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2202" w:type="dxa"/>
            <w:shd w:val="clear" w:color="auto" w:fill="auto"/>
            <w:vAlign w:val="center"/>
            <w:hideMark/>
          </w:tcPr>
          <w:p w14:paraId="133DDB3E"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674" w:type="dxa"/>
            <w:shd w:val="clear" w:color="auto" w:fill="auto"/>
            <w:vAlign w:val="center"/>
            <w:hideMark/>
          </w:tcPr>
          <w:p w14:paraId="4710A859"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758" w:type="dxa"/>
            <w:shd w:val="clear" w:color="auto" w:fill="auto"/>
            <w:vAlign w:val="center"/>
            <w:hideMark/>
          </w:tcPr>
          <w:p w14:paraId="65173B77"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813" w:type="dxa"/>
            <w:shd w:val="clear" w:color="auto" w:fill="auto"/>
            <w:vAlign w:val="center"/>
            <w:hideMark/>
          </w:tcPr>
          <w:p w14:paraId="47513BF7"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1174" w:type="dxa"/>
            <w:shd w:val="clear" w:color="auto" w:fill="auto"/>
            <w:vAlign w:val="center"/>
            <w:hideMark/>
          </w:tcPr>
          <w:p w14:paraId="1276569D" w14:textId="77777777" w:rsidR="002A1DBB" w:rsidRPr="002A1DBB" w:rsidRDefault="002A1DBB" w:rsidP="002A1DBB">
            <w:pPr>
              <w:jc w:val="center"/>
              <w:rPr>
                <w:bCs/>
                <w:color w:val="000000"/>
                <w:sz w:val="12"/>
                <w:szCs w:val="12"/>
              </w:rPr>
            </w:pPr>
            <w:r w:rsidRPr="002A1DBB">
              <w:rPr>
                <w:bCs/>
                <w:color w:val="000000"/>
                <w:sz w:val="12"/>
                <w:szCs w:val="12"/>
              </w:rPr>
              <w:t>0,00</w:t>
            </w:r>
          </w:p>
        </w:tc>
        <w:tc>
          <w:tcPr>
            <w:tcW w:w="939" w:type="dxa"/>
            <w:shd w:val="clear" w:color="auto" w:fill="auto"/>
            <w:vAlign w:val="center"/>
            <w:hideMark/>
          </w:tcPr>
          <w:p w14:paraId="60E57D61" w14:textId="77777777" w:rsidR="002A1DBB" w:rsidRPr="002A1DBB" w:rsidRDefault="002A1DBB" w:rsidP="002A1DBB">
            <w:pPr>
              <w:jc w:val="center"/>
              <w:rPr>
                <w:bCs/>
                <w:color w:val="000000"/>
                <w:sz w:val="12"/>
                <w:szCs w:val="12"/>
              </w:rPr>
            </w:pPr>
            <w:r w:rsidRPr="002A1DBB">
              <w:rPr>
                <w:bCs/>
                <w:color w:val="000000"/>
                <w:sz w:val="12"/>
                <w:szCs w:val="12"/>
              </w:rPr>
              <w:t>0,00</w:t>
            </w:r>
          </w:p>
        </w:tc>
      </w:tr>
    </w:tbl>
    <w:p w14:paraId="4C96C59F" w14:textId="77777777" w:rsidR="002A1DBB" w:rsidRPr="002A1DBB" w:rsidRDefault="002A1DBB" w:rsidP="002A1DBB">
      <w:pPr>
        <w:rPr>
          <w:sz w:val="20"/>
          <w:szCs w:val="20"/>
        </w:rPr>
        <w:sectPr w:rsidR="002A1DBB" w:rsidRPr="002A1DBB" w:rsidSect="002A1DBB">
          <w:pgSz w:w="16838" w:h="11906" w:orient="landscape"/>
          <w:pgMar w:top="1082" w:right="1134" w:bottom="142" w:left="1134" w:header="709" w:footer="256" w:gutter="0"/>
          <w:cols w:space="708"/>
          <w:docGrid w:linePitch="360"/>
        </w:sectPr>
      </w:pPr>
    </w:p>
    <w:p w14:paraId="17363420" w14:textId="133D82C6" w:rsidR="004A5D4F" w:rsidRPr="00F01343" w:rsidRDefault="004A5D4F" w:rsidP="004A5D4F">
      <w:pPr>
        <w:tabs>
          <w:tab w:val="left" w:pos="270"/>
          <w:tab w:val="right" w:pos="9355"/>
        </w:tabs>
        <w:ind w:left="-5557" w:firstLine="10660"/>
      </w:pPr>
      <w:r w:rsidRPr="00F01343">
        <w:lastRenderedPageBreak/>
        <w:t>Приложение</w:t>
      </w:r>
      <w:r>
        <w:t xml:space="preserve"> </w:t>
      </w:r>
      <w:bookmarkEnd w:id="9"/>
      <w:r>
        <w:t>№ 13 к протоколу</w:t>
      </w:r>
      <w:r w:rsidRPr="00F01343">
        <w:t xml:space="preserve"> № </w:t>
      </w:r>
      <w:r>
        <w:t>73</w:t>
      </w:r>
    </w:p>
    <w:p w14:paraId="157A760F" w14:textId="77777777" w:rsidR="004A5D4F" w:rsidRPr="00F01343" w:rsidRDefault="004A5D4F" w:rsidP="004A5D4F">
      <w:pPr>
        <w:tabs>
          <w:tab w:val="left" w:pos="3686"/>
          <w:tab w:val="left" w:pos="9498"/>
        </w:tabs>
        <w:ind w:left="-5557" w:right="-569" w:firstLine="10660"/>
      </w:pPr>
      <w:r w:rsidRPr="00F01343">
        <w:t>заседания правления Региональной</w:t>
      </w:r>
    </w:p>
    <w:p w14:paraId="160FED67" w14:textId="77777777" w:rsidR="004A5D4F" w:rsidRDefault="004A5D4F" w:rsidP="004A5D4F">
      <w:pPr>
        <w:tabs>
          <w:tab w:val="left" w:pos="3686"/>
          <w:tab w:val="left" w:pos="9498"/>
        </w:tabs>
        <w:ind w:left="-5557" w:right="-569" w:firstLine="10660"/>
      </w:pPr>
      <w:r w:rsidRPr="00F01343">
        <w:t>энергетической комиссии</w:t>
      </w:r>
      <w:r>
        <w:t xml:space="preserve"> </w:t>
      </w:r>
      <w:r w:rsidRPr="00F01343">
        <w:t xml:space="preserve">Кузбасса </w:t>
      </w:r>
    </w:p>
    <w:p w14:paraId="7C13349F" w14:textId="77777777" w:rsidR="004A5D4F" w:rsidRDefault="004A5D4F" w:rsidP="004A5D4F">
      <w:pPr>
        <w:tabs>
          <w:tab w:val="left" w:pos="3686"/>
          <w:tab w:val="left" w:pos="9498"/>
        </w:tabs>
        <w:ind w:left="-5557" w:right="-569" w:firstLine="10660"/>
      </w:pPr>
      <w:r w:rsidRPr="00F01343">
        <w:t xml:space="preserve">от </w:t>
      </w:r>
      <w:r>
        <w:t>29</w:t>
      </w:r>
      <w:r w:rsidRPr="00F01343">
        <w:t>.</w:t>
      </w:r>
      <w:r>
        <w:t>10</w:t>
      </w:r>
      <w:r w:rsidRPr="00F01343">
        <w:t>.2024</w:t>
      </w:r>
    </w:p>
    <w:p w14:paraId="4F284B57" w14:textId="77777777" w:rsidR="002A1DBB" w:rsidRPr="002A1DBB" w:rsidRDefault="002A1DBB" w:rsidP="002A1DBB">
      <w:pPr>
        <w:ind w:right="536"/>
        <w:rPr>
          <w:sz w:val="20"/>
          <w:szCs w:val="20"/>
        </w:rPr>
      </w:pPr>
    </w:p>
    <w:p w14:paraId="42779B5E" w14:textId="77777777" w:rsidR="004A5D4F" w:rsidRPr="004A5D4F" w:rsidRDefault="004A5D4F" w:rsidP="004A5D4F">
      <w:pPr>
        <w:jc w:val="center"/>
        <w:rPr>
          <w:b/>
          <w:bCs/>
          <w:sz w:val="28"/>
          <w:szCs w:val="28"/>
        </w:rPr>
      </w:pPr>
      <w:r w:rsidRPr="004A5D4F">
        <w:rPr>
          <w:b/>
          <w:bCs/>
          <w:sz w:val="28"/>
          <w:szCs w:val="28"/>
        </w:rPr>
        <w:t>Экспертное заключение</w:t>
      </w:r>
    </w:p>
    <w:p w14:paraId="019041FD" w14:textId="77777777" w:rsidR="004A5D4F" w:rsidRPr="004A5D4F" w:rsidRDefault="004A5D4F" w:rsidP="004A5D4F">
      <w:pPr>
        <w:jc w:val="center"/>
        <w:rPr>
          <w:b/>
          <w:bCs/>
          <w:sz w:val="28"/>
          <w:szCs w:val="28"/>
        </w:rPr>
      </w:pPr>
      <w:r w:rsidRPr="004A5D4F">
        <w:rPr>
          <w:b/>
          <w:bCs/>
          <w:sz w:val="28"/>
          <w:szCs w:val="28"/>
        </w:rPr>
        <w:t>Региональной энергетической комиссии Кузбасса</w:t>
      </w:r>
    </w:p>
    <w:p w14:paraId="16403C69" w14:textId="77777777" w:rsidR="004A5D4F" w:rsidRPr="004A5D4F" w:rsidRDefault="004A5D4F" w:rsidP="004A5D4F">
      <w:pPr>
        <w:jc w:val="center"/>
        <w:rPr>
          <w:sz w:val="28"/>
          <w:szCs w:val="28"/>
        </w:rPr>
      </w:pPr>
      <w:r w:rsidRPr="004A5D4F">
        <w:rPr>
          <w:sz w:val="28"/>
          <w:szCs w:val="28"/>
        </w:rPr>
        <w:t xml:space="preserve">по материалам, представленным ООО «Новокузнецкая теплосетевая компания» для утверждения инвестиционной программы в сфере теплоснабжения по контуру теплоснабжения Центральной ТЭЦ </w:t>
      </w:r>
      <w:r w:rsidRPr="004A5D4F">
        <w:rPr>
          <w:sz w:val="28"/>
          <w:szCs w:val="28"/>
        </w:rPr>
        <w:br/>
        <w:t>на 2025-2029 годы</w:t>
      </w:r>
    </w:p>
    <w:p w14:paraId="116A691F" w14:textId="77777777" w:rsidR="004A5D4F" w:rsidRPr="004A5D4F" w:rsidRDefault="004A5D4F" w:rsidP="004A5D4F">
      <w:pPr>
        <w:spacing w:line="276" w:lineRule="auto"/>
        <w:jc w:val="both"/>
        <w:rPr>
          <w:sz w:val="28"/>
          <w:szCs w:val="28"/>
        </w:rPr>
      </w:pPr>
    </w:p>
    <w:p w14:paraId="3A4F93C4" w14:textId="77777777" w:rsidR="004A5D4F" w:rsidRPr="004A5D4F" w:rsidRDefault="004A5D4F" w:rsidP="004A5D4F">
      <w:pPr>
        <w:keepNext/>
        <w:numPr>
          <w:ilvl w:val="0"/>
          <w:numId w:val="276"/>
        </w:numPr>
        <w:spacing w:line="360" w:lineRule="auto"/>
        <w:jc w:val="center"/>
        <w:outlineLvl w:val="0"/>
        <w:rPr>
          <w:b/>
          <w:sz w:val="28"/>
          <w:szCs w:val="20"/>
        </w:rPr>
      </w:pPr>
      <w:r w:rsidRPr="004A5D4F">
        <w:rPr>
          <w:b/>
          <w:sz w:val="28"/>
          <w:szCs w:val="20"/>
        </w:rPr>
        <w:t>Нормативно методическая база</w:t>
      </w:r>
    </w:p>
    <w:p w14:paraId="19E4A750" w14:textId="77777777" w:rsidR="004A5D4F" w:rsidRPr="004A5D4F" w:rsidRDefault="004A5D4F" w:rsidP="004A5D4F">
      <w:pPr>
        <w:spacing w:line="276" w:lineRule="auto"/>
        <w:jc w:val="both"/>
        <w:rPr>
          <w:rFonts w:eastAsia="Calibri"/>
          <w:sz w:val="28"/>
          <w:szCs w:val="28"/>
          <w:lang w:eastAsia="en-US"/>
        </w:rPr>
      </w:pPr>
      <w:r w:rsidRPr="004A5D4F">
        <w:rPr>
          <w:rFonts w:eastAsia="Calibri"/>
          <w:sz w:val="28"/>
          <w:szCs w:val="28"/>
          <w:lang w:eastAsia="en-US"/>
        </w:rPr>
        <w:t xml:space="preserve">Нормативно-методической основой проведения анализа материалов, представленных </w:t>
      </w:r>
      <w:r w:rsidRPr="004A5D4F">
        <w:rPr>
          <w:sz w:val="28"/>
          <w:szCs w:val="28"/>
        </w:rPr>
        <w:t>ООО «Новокузнецкая теплосетевая компания»</w:t>
      </w:r>
      <w:r w:rsidRPr="004A5D4F">
        <w:rPr>
          <w:rFonts w:eastAsia="Calibri"/>
          <w:sz w:val="28"/>
          <w:szCs w:val="28"/>
          <w:lang w:eastAsia="en-US"/>
        </w:rPr>
        <w:t xml:space="preserve"> являются:</w:t>
      </w:r>
    </w:p>
    <w:p w14:paraId="73F36B1F" w14:textId="77777777" w:rsidR="004A5D4F" w:rsidRPr="004A5D4F" w:rsidRDefault="004A5D4F" w:rsidP="004A5D4F">
      <w:pPr>
        <w:spacing w:line="276" w:lineRule="auto"/>
        <w:ind w:firstLine="851"/>
        <w:jc w:val="both"/>
        <w:rPr>
          <w:sz w:val="28"/>
          <w:szCs w:val="28"/>
        </w:rPr>
      </w:pPr>
      <w:r w:rsidRPr="004A5D4F">
        <w:rPr>
          <w:sz w:val="28"/>
          <w:szCs w:val="28"/>
        </w:rPr>
        <w:t>- Гражданский кодекс Российской Федерации;</w:t>
      </w:r>
    </w:p>
    <w:p w14:paraId="5C6173E7" w14:textId="77777777" w:rsidR="004A5D4F" w:rsidRPr="004A5D4F" w:rsidRDefault="004A5D4F" w:rsidP="004A5D4F">
      <w:pPr>
        <w:spacing w:line="276" w:lineRule="auto"/>
        <w:ind w:firstLine="851"/>
        <w:jc w:val="both"/>
        <w:rPr>
          <w:sz w:val="28"/>
          <w:szCs w:val="28"/>
        </w:rPr>
      </w:pPr>
      <w:r w:rsidRPr="004A5D4F">
        <w:rPr>
          <w:sz w:val="28"/>
          <w:szCs w:val="28"/>
        </w:rPr>
        <w:t>- Налоговый кодекс Российской Федерации (в дальнейшем НК РФ);</w:t>
      </w:r>
    </w:p>
    <w:p w14:paraId="21A857A3" w14:textId="77777777" w:rsidR="004A5D4F" w:rsidRPr="004A5D4F" w:rsidRDefault="004A5D4F" w:rsidP="004A5D4F">
      <w:pPr>
        <w:spacing w:line="276" w:lineRule="auto"/>
        <w:ind w:firstLine="851"/>
        <w:jc w:val="both"/>
        <w:rPr>
          <w:sz w:val="28"/>
          <w:szCs w:val="28"/>
        </w:rPr>
      </w:pPr>
      <w:r w:rsidRPr="004A5D4F">
        <w:rPr>
          <w:sz w:val="28"/>
          <w:szCs w:val="28"/>
        </w:rPr>
        <w:t>- Трудовой Кодекс Российской Федерации (в дальнейшем ТК РФ);</w:t>
      </w:r>
    </w:p>
    <w:p w14:paraId="5236BF36" w14:textId="77777777" w:rsidR="004A5D4F" w:rsidRPr="004A5D4F" w:rsidRDefault="004A5D4F" w:rsidP="004A5D4F">
      <w:pPr>
        <w:spacing w:line="276" w:lineRule="auto"/>
        <w:ind w:firstLine="851"/>
        <w:jc w:val="both"/>
        <w:rPr>
          <w:sz w:val="28"/>
          <w:szCs w:val="28"/>
        </w:rPr>
      </w:pPr>
      <w:r w:rsidRPr="004A5D4F">
        <w:rPr>
          <w:sz w:val="28"/>
          <w:szCs w:val="28"/>
        </w:rPr>
        <w:t>- Федеральный закон от 27.07.2010 № 190-ФЗ «О теплоснабжении»;</w:t>
      </w:r>
    </w:p>
    <w:p w14:paraId="195260E6" w14:textId="77777777" w:rsidR="004A5D4F" w:rsidRPr="004A5D4F" w:rsidRDefault="004A5D4F" w:rsidP="004A5D4F">
      <w:pPr>
        <w:spacing w:line="276" w:lineRule="auto"/>
        <w:ind w:firstLine="851"/>
        <w:jc w:val="both"/>
        <w:rPr>
          <w:sz w:val="28"/>
          <w:szCs w:val="28"/>
        </w:rPr>
      </w:pPr>
      <w:r w:rsidRPr="004A5D4F">
        <w:rPr>
          <w:sz w:val="28"/>
          <w:szCs w:val="28"/>
        </w:rPr>
        <w:t>- Федеральный Закон от 17.08.1995 № 147-ФЗ «О естественных монополиях»;</w:t>
      </w:r>
    </w:p>
    <w:p w14:paraId="085C08B6" w14:textId="77777777" w:rsidR="004A5D4F" w:rsidRPr="004A5D4F" w:rsidRDefault="004A5D4F" w:rsidP="004A5D4F">
      <w:pPr>
        <w:tabs>
          <w:tab w:val="num" w:pos="1080"/>
        </w:tabs>
        <w:spacing w:line="276" w:lineRule="auto"/>
        <w:ind w:firstLine="851"/>
        <w:jc w:val="both"/>
        <w:rPr>
          <w:sz w:val="28"/>
          <w:szCs w:val="28"/>
        </w:rPr>
      </w:pPr>
      <w:r w:rsidRPr="004A5D4F">
        <w:rPr>
          <w:sz w:val="28"/>
          <w:szCs w:val="28"/>
        </w:rPr>
        <w:t>- Постановление Правительства РФ от 06.07.1998 № 700 «О введении раздельного учета затрат по регулируемым видам деятельности в энергетике»;</w:t>
      </w:r>
    </w:p>
    <w:p w14:paraId="4DC6E796" w14:textId="77777777" w:rsidR="004A5D4F" w:rsidRPr="004A5D4F" w:rsidRDefault="004A5D4F" w:rsidP="004A5D4F">
      <w:pPr>
        <w:tabs>
          <w:tab w:val="num" w:pos="1080"/>
        </w:tabs>
        <w:spacing w:line="276" w:lineRule="auto"/>
        <w:ind w:firstLine="851"/>
        <w:jc w:val="both"/>
        <w:rPr>
          <w:sz w:val="28"/>
          <w:szCs w:val="28"/>
        </w:rPr>
      </w:pPr>
      <w:r w:rsidRPr="004A5D4F">
        <w:rPr>
          <w:sz w:val="28"/>
          <w:szCs w:val="28"/>
        </w:rPr>
        <w:t>- Постановление Правительства Российской Федерации 22.10.2012            № 1075 «О ценообразовании в сфере теплоснабжения»;</w:t>
      </w:r>
    </w:p>
    <w:p w14:paraId="62AF4B8B" w14:textId="77777777" w:rsidR="004A5D4F" w:rsidRPr="004A5D4F" w:rsidRDefault="004A5D4F" w:rsidP="004A5D4F">
      <w:pPr>
        <w:tabs>
          <w:tab w:val="num" w:pos="1080"/>
        </w:tabs>
        <w:spacing w:line="276" w:lineRule="auto"/>
        <w:ind w:firstLine="851"/>
        <w:jc w:val="both"/>
        <w:rPr>
          <w:sz w:val="28"/>
          <w:szCs w:val="28"/>
        </w:rPr>
      </w:pPr>
      <w:r w:rsidRPr="004A5D4F">
        <w:rPr>
          <w:rFonts w:eastAsia="Calibri"/>
          <w:sz w:val="28"/>
          <w:szCs w:val="28"/>
          <w:lang w:eastAsia="en-US"/>
        </w:rPr>
        <w:t>- Постановление Правительства РФ от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w:t>
      </w:r>
      <w:r w:rsidRPr="004A5D4F">
        <w:rPr>
          <w:sz w:val="28"/>
          <w:szCs w:val="28"/>
        </w:rPr>
        <w:t xml:space="preserve"> </w:t>
      </w:r>
    </w:p>
    <w:p w14:paraId="79F1FC78" w14:textId="77777777" w:rsidR="004A5D4F" w:rsidRPr="004A5D4F" w:rsidRDefault="004A5D4F" w:rsidP="004A5D4F">
      <w:pPr>
        <w:tabs>
          <w:tab w:val="num" w:pos="1080"/>
        </w:tabs>
        <w:spacing w:line="276" w:lineRule="auto"/>
        <w:ind w:firstLine="851"/>
        <w:jc w:val="both"/>
        <w:rPr>
          <w:rFonts w:eastAsia="Calibri"/>
          <w:sz w:val="28"/>
          <w:szCs w:val="28"/>
          <w:lang w:eastAsia="en-US"/>
        </w:rPr>
      </w:pPr>
      <w:r w:rsidRPr="004A5D4F">
        <w:rPr>
          <w:sz w:val="28"/>
          <w:szCs w:val="28"/>
        </w:rPr>
        <w:t>- Приказ ФСТ России от 13.06.2013 № 760-э «Об утверждении методических указаний по расчету регулируемых цен (тарифов) в сфере теплоснабжения»;</w:t>
      </w:r>
    </w:p>
    <w:p w14:paraId="536F73CA" w14:textId="77777777" w:rsidR="004A5D4F" w:rsidRPr="004A5D4F" w:rsidRDefault="004A5D4F" w:rsidP="004A5D4F">
      <w:pPr>
        <w:tabs>
          <w:tab w:val="num" w:pos="1080"/>
        </w:tabs>
        <w:spacing w:line="276" w:lineRule="auto"/>
        <w:ind w:firstLine="851"/>
        <w:jc w:val="both"/>
        <w:rPr>
          <w:sz w:val="28"/>
          <w:szCs w:val="28"/>
        </w:rPr>
      </w:pPr>
      <w:r w:rsidRPr="004A5D4F">
        <w:rPr>
          <w:sz w:val="28"/>
          <w:szCs w:val="28"/>
        </w:rPr>
        <w:t>- Приказ Министерства строительства и жилищно-коммунального хозяйства Российской Федерации от 28.08.2014 № 506/</w:t>
      </w:r>
      <w:proofErr w:type="spellStart"/>
      <w:r w:rsidRPr="004A5D4F">
        <w:rPr>
          <w:sz w:val="28"/>
          <w:szCs w:val="28"/>
        </w:rPr>
        <w:t>пр</w:t>
      </w:r>
      <w:proofErr w:type="spellEnd"/>
      <w:r w:rsidRPr="004A5D4F">
        <w:rPr>
          <w:sz w:val="28"/>
          <w:szCs w:val="28"/>
        </w:rPr>
        <w:t xml:space="preserve"> «О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w:t>
      </w:r>
      <w:r w:rsidRPr="004A5D4F">
        <w:rPr>
          <w:sz w:val="28"/>
          <w:szCs w:val="28"/>
        </w:rPr>
        <w:lastRenderedPageBreak/>
        <w:t>строительства для объектов непроизводственного назначения и инженерной инфраструктуры»;</w:t>
      </w:r>
    </w:p>
    <w:p w14:paraId="75B9F14F" w14:textId="77777777" w:rsidR="004A5D4F" w:rsidRPr="004A5D4F" w:rsidRDefault="004A5D4F" w:rsidP="004A5D4F">
      <w:pPr>
        <w:tabs>
          <w:tab w:val="num" w:pos="1080"/>
        </w:tabs>
        <w:spacing w:line="276" w:lineRule="auto"/>
        <w:ind w:firstLine="851"/>
        <w:jc w:val="both"/>
        <w:rPr>
          <w:sz w:val="28"/>
          <w:szCs w:val="28"/>
        </w:rPr>
      </w:pPr>
      <w:r w:rsidRPr="004A5D4F">
        <w:rPr>
          <w:sz w:val="28"/>
          <w:szCs w:val="28"/>
        </w:rPr>
        <w:t>- Приказ Минстроя России от 16.02.2023 № 103/</w:t>
      </w:r>
      <w:proofErr w:type="spellStart"/>
      <w:r w:rsidRPr="004A5D4F">
        <w:rPr>
          <w:sz w:val="28"/>
          <w:szCs w:val="28"/>
        </w:rPr>
        <w:t>пр</w:t>
      </w:r>
      <w:proofErr w:type="spellEnd"/>
      <w:r w:rsidRPr="004A5D4F">
        <w:rPr>
          <w:sz w:val="28"/>
          <w:szCs w:val="28"/>
        </w:rPr>
        <w:t xml:space="preserve"> «Об утверждении формы инвестиционной программы организации, осуществляющей регулируемые виды деятельности в сфере теплоснабжения»;</w:t>
      </w:r>
    </w:p>
    <w:p w14:paraId="796B573C" w14:textId="77777777" w:rsidR="004A5D4F" w:rsidRPr="004A5D4F" w:rsidRDefault="004A5D4F" w:rsidP="004A5D4F">
      <w:pPr>
        <w:tabs>
          <w:tab w:val="num" w:pos="1080"/>
        </w:tabs>
        <w:spacing w:line="276" w:lineRule="auto"/>
        <w:ind w:firstLine="851"/>
        <w:jc w:val="both"/>
        <w:rPr>
          <w:rFonts w:eastAsia="Calibri"/>
          <w:sz w:val="28"/>
          <w:szCs w:val="28"/>
          <w:lang w:eastAsia="en-US"/>
        </w:rPr>
      </w:pPr>
      <w:r w:rsidRPr="004A5D4F">
        <w:rPr>
          <w:sz w:val="28"/>
          <w:szCs w:val="28"/>
        </w:rPr>
        <w:t>- Приказ Минстроя России от 17.03.2023 № 197/</w:t>
      </w:r>
      <w:proofErr w:type="spellStart"/>
      <w:r w:rsidRPr="004A5D4F">
        <w:rPr>
          <w:sz w:val="28"/>
          <w:szCs w:val="28"/>
        </w:rPr>
        <w:t>пр</w:t>
      </w:r>
      <w:proofErr w:type="spellEnd"/>
      <w:r w:rsidRPr="004A5D4F">
        <w:rPr>
          <w:sz w:val="28"/>
          <w:szCs w:val="28"/>
        </w:rPr>
        <w:t xml:space="preserve"> «Об утверждении методических рекомендаций по заполнению формы инвестиционной программы организации, осуществляющей регулируемые виды деятельности в сфере теплоснабжения и признании утратившим силу приказа Министерства строительства и жилищно-коммунального хозяйства Российской Федерации от 13 августа 2014 г. № 459/</w:t>
      </w:r>
      <w:proofErr w:type="spellStart"/>
      <w:r w:rsidRPr="004A5D4F">
        <w:rPr>
          <w:sz w:val="28"/>
          <w:szCs w:val="28"/>
        </w:rPr>
        <w:t>пр</w:t>
      </w:r>
      <w:proofErr w:type="spellEnd"/>
      <w:r w:rsidRPr="004A5D4F">
        <w:rPr>
          <w:sz w:val="28"/>
          <w:szCs w:val="28"/>
        </w:rPr>
        <w:t>»</w:t>
      </w:r>
    </w:p>
    <w:p w14:paraId="25FE9C99" w14:textId="77777777" w:rsidR="004A5D4F" w:rsidRPr="004A5D4F" w:rsidRDefault="004A5D4F" w:rsidP="004A5D4F">
      <w:pPr>
        <w:tabs>
          <w:tab w:val="num" w:pos="1080"/>
        </w:tabs>
        <w:spacing w:line="276" w:lineRule="auto"/>
        <w:ind w:firstLine="851"/>
        <w:jc w:val="both"/>
        <w:rPr>
          <w:rFonts w:eastAsia="Calibri"/>
          <w:sz w:val="28"/>
          <w:szCs w:val="28"/>
          <w:lang w:eastAsia="en-US"/>
        </w:rPr>
      </w:pPr>
      <w:r w:rsidRPr="004A5D4F">
        <w:rPr>
          <w:rFonts w:eastAsia="Calibri"/>
          <w:sz w:val="28"/>
          <w:szCs w:val="28"/>
          <w:lang w:eastAsia="en-US"/>
        </w:rPr>
        <w:t>- 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33CA608A" w14:textId="77777777" w:rsidR="004A5D4F" w:rsidRPr="004A5D4F" w:rsidRDefault="004A5D4F" w:rsidP="004A5D4F">
      <w:pPr>
        <w:keepNext/>
        <w:numPr>
          <w:ilvl w:val="0"/>
          <w:numId w:val="276"/>
        </w:numPr>
        <w:spacing w:line="360" w:lineRule="auto"/>
        <w:jc w:val="center"/>
        <w:outlineLvl w:val="0"/>
        <w:rPr>
          <w:b/>
          <w:sz w:val="28"/>
          <w:szCs w:val="20"/>
        </w:rPr>
      </w:pPr>
      <w:r w:rsidRPr="004A5D4F">
        <w:rPr>
          <w:b/>
          <w:sz w:val="28"/>
          <w:szCs w:val="20"/>
        </w:rPr>
        <w:t>Экспертное заключение</w:t>
      </w:r>
    </w:p>
    <w:p w14:paraId="75E6687E" w14:textId="77777777" w:rsidR="004A5D4F" w:rsidRPr="004A5D4F" w:rsidRDefault="004A5D4F" w:rsidP="004A5D4F">
      <w:pPr>
        <w:tabs>
          <w:tab w:val="num" w:pos="1080"/>
        </w:tabs>
        <w:spacing w:line="276" w:lineRule="auto"/>
        <w:jc w:val="both"/>
        <w:rPr>
          <w:rFonts w:eastAsia="Calibri"/>
          <w:sz w:val="28"/>
          <w:szCs w:val="28"/>
          <w:lang w:eastAsia="en-US"/>
        </w:rPr>
      </w:pPr>
      <w:r w:rsidRPr="004A5D4F">
        <w:rPr>
          <w:rFonts w:eastAsia="Calibri"/>
          <w:sz w:val="28"/>
          <w:szCs w:val="28"/>
          <w:lang w:eastAsia="en-US"/>
        </w:rPr>
        <w:t>ООО «Новокузнецкая теплосетевая компания» (далее Предприятие) обратилось в Региональную энергетическую комиссию Кузбасса с заявлением об утверждении инвестиционной программы в сфере теплоснабжения в контуре Центральной ТЭЦ на 2025-2029 годы.</w:t>
      </w:r>
    </w:p>
    <w:p w14:paraId="2343AC3A" w14:textId="77777777" w:rsidR="004A5D4F" w:rsidRPr="004A5D4F" w:rsidRDefault="004A5D4F" w:rsidP="004A5D4F">
      <w:pPr>
        <w:tabs>
          <w:tab w:val="num" w:pos="1080"/>
        </w:tabs>
        <w:spacing w:line="276" w:lineRule="auto"/>
        <w:jc w:val="both"/>
        <w:rPr>
          <w:rFonts w:eastAsia="Calibri"/>
          <w:sz w:val="28"/>
          <w:szCs w:val="28"/>
          <w:lang w:eastAsia="en-US"/>
        </w:rPr>
      </w:pPr>
      <w:r w:rsidRPr="004A5D4F">
        <w:rPr>
          <w:rFonts w:eastAsia="Calibri"/>
          <w:sz w:val="28"/>
          <w:szCs w:val="28"/>
          <w:lang w:eastAsia="en-US"/>
        </w:rPr>
        <w:t xml:space="preserve">Предприятие представило инвестиционную программу </w:t>
      </w:r>
      <w:r w:rsidRPr="004A5D4F">
        <w:rPr>
          <w:rFonts w:eastAsia="Calibri"/>
          <w:sz w:val="28"/>
          <w:szCs w:val="28"/>
          <w:lang w:eastAsia="en-US"/>
        </w:rPr>
        <w:br/>
        <w:t>в размере 108 421 тыс. руб. (без НДС) из прибыли 96 586 тыс. руб., из амортизации 11 835 тыс. руб.</w:t>
      </w:r>
    </w:p>
    <w:p w14:paraId="7632E9AF" w14:textId="77777777" w:rsidR="004A5D4F" w:rsidRPr="004A5D4F" w:rsidRDefault="004A5D4F" w:rsidP="004A5D4F">
      <w:pPr>
        <w:tabs>
          <w:tab w:val="num" w:pos="1080"/>
        </w:tabs>
        <w:spacing w:line="276" w:lineRule="auto"/>
        <w:jc w:val="both"/>
        <w:rPr>
          <w:rFonts w:eastAsia="Calibri"/>
          <w:sz w:val="28"/>
          <w:szCs w:val="28"/>
          <w:lang w:eastAsia="en-US"/>
        </w:rPr>
      </w:pPr>
      <w:r w:rsidRPr="004A5D4F">
        <w:rPr>
          <w:rFonts w:eastAsia="Calibri"/>
          <w:sz w:val="28"/>
          <w:szCs w:val="28"/>
          <w:lang w:eastAsia="en-US"/>
        </w:rPr>
        <w:t xml:space="preserve">Инвестиционная программа соответствует п. </w:t>
      </w:r>
      <w:hyperlink r:id="rId36" w:history="1">
        <w:r w:rsidRPr="004A5D4F">
          <w:rPr>
            <w:rFonts w:eastAsia="Calibri"/>
            <w:sz w:val="28"/>
            <w:szCs w:val="28"/>
            <w:lang w:eastAsia="en-US"/>
          </w:rPr>
          <w:t>8</w:t>
        </w:r>
      </w:hyperlink>
      <w:r w:rsidRPr="004A5D4F">
        <w:rPr>
          <w:rFonts w:eastAsia="Calibri"/>
          <w:sz w:val="28"/>
          <w:szCs w:val="28"/>
          <w:lang w:eastAsia="en-US"/>
        </w:rPr>
        <w:t xml:space="preserve"> - </w:t>
      </w:r>
      <w:hyperlink r:id="rId37" w:history="1">
        <w:r w:rsidRPr="004A5D4F">
          <w:rPr>
            <w:rFonts w:eastAsia="Calibri"/>
            <w:sz w:val="28"/>
            <w:szCs w:val="28"/>
            <w:lang w:eastAsia="en-US"/>
          </w:rPr>
          <w:t>19</w:t>
        </w:r>
      </w:hyperlink>
      <w:r w:rsidRPr="004A5D4F">
        <w:rPr>
          <w:rFonts w:eastAsia="Calibri"/>
          <w:sz w:val="28"/>
          <w:szCs w:val="28"/>
          <w:lang w:eastAsia="en-US"/>
        </w:rPr>
        <w:t xml:space="preserve"> Правил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утвержденных постановлением Правительства РФ </w:t>
      </w:r>
      <w:r w:rsidRPr="004A5D4F">
        <w:rPr>
          <w:rFonts w:eastAsia="Calibri"/>
          <w:sz w:val="28"/>
          <w:szCs w:val="28"/>
          <w:lang w:eastAsia="en-US"/>
        </w:rPr>
        <w:br/>
        <w:t>от 5 мая 2014 г. № 410 (далее Правила).</w:t>
      </w:r>
    </w:p>
    <w:p w14:paraId="1A3BDCC2" w14:textId="77777777" w:rsidR="004A5D4F" w:rsidRPr="004A5D4F" w:rsidRDefault="004A5D4F" w:rsidP="004A5D4F">
      <w:pPr>
        <w:tabs>
          <w:tab w:val="num" w:pos="1080"/>
        </w:tabs>
        <w:spacing w:line="276" w:lineRule="auto"/>
        <w:jc w:val="both"/>
        <w:rPr>
          <w:rFonts w:eastAsia="Calibri"/>
          <w:sz w:val="28"/>
          <w:szCs w:val="28"/>
          <w:lang w:eastAsia="en-US"/>
        </w:rPr>
      </w:pPr>
      <w:r w:rsidRPr="004A5D4F">
        <w:rPr>
          <w:rFonts w:eastAsia="Calibri"/>
          <w:sz w:val="28"/>
          <w:szCs w:val="28"/>
          <w:lang w:eastAsia="en-US"/>
        </w:rPr>
        <w:t xml:space="preserve">Инвестиционная программа соответствует п. 6 Правил, целесообразность реализации мероприятий инвестиционной программы обоснована в схеме теплоснабжения Новокузнецкого городского округа. </w:t>
      </w:r>
    </w:p>
    <w:p w14:paraId="0590AD76" w14:textId="77777777" w:rsidR="004A5D4F" w:rsidRPr="004A5D4F" w:rsidRDefault="004A5D4F" w:rsidP="004A5D4F">
      <w:pPr>
        <w:tabs>
          <w:tab w:val="num" w:pos="1080"/>
        </w:tabs>
        <w:spacing w:line="276" w:lineRule="auto"/>
        <w:jc w:val="both"/>
        <w:rPr>
          <w:rFonts w:eastAsia="Calibri"/>
          <w:sz w:val="28"/>
          <w:szCs w:val="28"/>
          <w:lang w:eastAsia="en-US"/>
        </w:rPr>
      </w:pPr>
      <w:r w:rsidRPr="004A5D4F">
        <w:rPr>
          <w:rFonts w:eastAsia="Calibri"/>
          <w:sz w:val="28"/>
          <w:szCs w:val="28"/>
          <w:lang w:eastAsia="en-US"/>
        </w:rPr>
        <w:t>В качестве обосновывающих материалов представлены: пояснительная записка к инвестиционной программе, локальные сметные расчеты.</w:t>
      </w:r>
    </w:p>
    <w:p w14:paraId="1A5B3713" w14:textId="77777777" w:rsidR="004A5D4F" w:rsidRPr="004A5D4F" w:rsidRDefault="004A5D4F" w:rsidP="004A5D4F">
      <w:pPr>
        <w:tabs>
          <w:tab w:val="num" w:pos="1080"/>
        </w:tabs>
        <w:spacing w:line="276" w:lineRule="auto"/>
        <w:jc w:val="both"/>
        <w:rPr>
          <w:rFonts w:eastAsia="Calibri"/>
          <w:sz w:val="28"/>
          <w:szCs w:val="28"/>
          <w:lang w:eastAsia="en-US"/>
        </w:rPr>
      </w:pPr>
      <w:r w:rsidRPr="004A5D4F">
        <w:rPr>
          <w:rFonts w:eastAsia="Calibri"/>
          <w:sz w:val="28"/>
          <w:szCs w:val="28"/>
          <w:lang w:eastAsia="en-US"/>
        </w:rPr>
        <w:t>В инвестиционную программу включены следующие мероприятия со следующими обоснованиями необходимости:</w:t>
      </w:r>
    </w:p>
    <w:p w14:paraId="385C9803" w14:textId="77777777" w:rsidR="004A5D4F" w:rsidRPr="004A5D4F" w:rsidRDefault="004A5D4F" w:rsidP="004A5D4F">
      <w:pPr>
        <w:numPr>
          <w:ilvl w:val="0"/>
          <w:numId w:val="277"/>
        </w:numPr>
        <w:spacing w:line="276" w:lineRule="auto"/>
        <w:jc w:val="both"/>
        <w:rPr>
          <w:bCs/>
          <w:sz w:val="28"/>
          <w:szCs w:val="28"/>
        </w:rPr>
      </w:pPr>
      <w:r w:rsidRPr="004A5D4F">
        <w:rPr>
          <w:color w:val="000000"/>
          <w:sz w:val="28"/>
          <w:szCs w:val="28"/>
        </w:rPr>
        <w:lastRenderedPageBreak/>
        <w:t>Реконструкция тепловой сети с увеличением диаметра ТК-7 Вокзальная -ТК-8 - ТК-9 Вокзальная, СМР;</w:t>
      </w:r>
    </w:p>
    <w:p w14:paraId="53408933" w14:textId="77777777" w:rsidR="004A5D4F" w:rsidRPr="004A5D4F" w:rsidRDefault="004A5D4F" w:rsidP="004A5D4F">
      <w:pPr>
        <w:numPr>
          <w:ilvl w:val="0"/>
          <w:numId w:val="277"/>
        </w:numPr>
        <w:spacing w:line="276" w:lineRule="auto"/>
        <w:jc w:val="both"/>
        <w:rPr>
          <w:bCs/>
          <w:sz w:val="28"/>
          <w:szCs w:val="28"/>
        </w:rPr>
      </w:pPr>
      <w:r w:rsidRPr="004A5D4F">
        <w:rPr>
          <w:color w:val="000000"/>
          <w:sz w:val="28"/>
          <w:szCs w:val="28"/>
        </w:rPr>
        <w:t>Реконструкция тепловой сети с увеличением диаметра т. А (смена типа прокладки) - наружная стена ЦТП-5 (Промышленная, 5), проектирование;</w:t>
      </w:r>
    </w:p>
    <w:p w14:paraId="6DDC48C2" w14:textId="77777777" w:rsidR="004A5D4F" w:rsidRPr="004A5D4F" w:rsidRDefault="004A5D4F" w:rsidP="004A5D4F">
      <w:pPr>
        <w:numPr>
          <w:ilvl w:val="0"/>
          <w:numId w:val="277"/>
        </w:numPr>
        <w:spacing w:line="276" w:lineRule="auto"/>
        <w:jc w:val="both"/>
        <w:rPr>
          <w:bCs/>
          <w:sz w:val="28"/>
          <w:szCs w:val="28"/>
        </w:rPr>
      </w:pPr>
      <w:r w:rsidRPr="004A5D4F">
        <w:rPr>
          <w:color w:val="000000"/>
          <w:sz w:val="28"/>
          <w:szCs w:val="28"/>
        </w:rPr>
        <w:t xml:space="preserve">Реконструкция тепловой сети с увеличением диаметра т. А (смена типа прокладки) - наружная стена ЦТП-5 (Промышленная, 5) Этап: </w:t>
      </w:r>
      <w:proofErr w:type="spellStart"/>
      <w:r w:rsidRPr="004A5D4F">
        <w:rPr>
          <w:color w:val="000000"/>
          <w:sz w:val="28"/>
          <w:szCs w:val="28"/>
        </w:rPr>
        <w:t>т.А</w:t>
      </w:r>
      <w:proofErr w:type="spellEnd"/>
      <w:r w:rsidRPr="004A5D4F">
        <w:rPr>
          <w:color w:val="000000"/>
          <w:sz w:val="28"/>
          <w:szCs w:val="28"/>
        </w:rPr>
        <w:t xml:space="preserve"> (смена типа прокладки) - НО - </w:t>
      </w:r>
      <w:proofErr w:type="spellStart"/>
      <w:r w:rsidRPr="004A5D4F">
        <w:rPr>
          <w:color w:val="000000"/>
          <w:sz w:val="28"/>
          <w:szCs w:val="28"/>
        </w:rPr>
        <w:t>т.Б</w:t>
      </w:r>
      <w:proofErr w:type="spellEnd"/>
      <w:r w:rsidRPr="004A5D4F">
        <w:rPr>
          <w:color w:val="000000"/>
          <w:sz w:val="28"/>
          <w:szCs w:val="28"/>
        </w:rPr>
        <w:t xml:space="preserve"> (в районе хозяйственного корпуса ул. Щорса, 7/1), СМР;</w:t>
      </w:r>
    </w:p>
    <w:p w14:paraId="36E03582" w14:textId="77777777" w:rsidR="004A5D4F" w:rsidRPr="004A5D4F" w:rsidRDefault="004A5D4F" w:rsidP="004A5D4F">
      <w:pPr>
        <w:numPr>
          <w:ilvl w:val="0"/>
          <w:numId w:val="277"/>
        </w:numPr>
        <w:spacing w:line="276" w:lineRule="auto"/>
        <w:jc w:val="both"/>
        <w:rPr>
          <w:bCs/>
          <w:sz w:val="28"/>
          <w:szCs w:val="28"/>
        </w:rPr>
      </w:pPr>
      <w:proofErr w:type="gramStart"/>
      <w:r w:rsidRPr="004A5D4F">
        <w:rPr>
          <w:color w:val="000000"/>
          <w:sz w:val="28"/>
          <w:szCs w:val="28"/>
        </w:rPr>
        <w:t>Реконструкция  тепловой</w:t>
      </w:r>
      <w:proofErr w:type="gramEnd"/>
      <w:r w:rsidRPr="004A5D4F">
        <w:rPr>
          <w:color w:val="000000"/>
          <w:sz w:val="28"/>
          <w:szCs w:val="28"/>
        </w:rPr>
        <w:t xml:space="preserve"> сети с увеличением диаметра т. А (смена типа прокладки) - наружная стена ЦТП-5 (Промышленная, 5) Этап:  </w:t>
      </w:r>
      <w:proofErr w:type="spellStart"/>
      <w:r w:rsidRPr="004A5D4F">
        <w:rPr>
          <w:color w:val="000000"/>
          <w:sz w:val="28"/>
          <w:szCs w:val="28"/>
        </w:rPr>
        <w:t>т.Б</w:t>
      </w:r>
      <w:proofErr w:type="spellEnd"/>
      <w:r w:rsidRPr="004A5D4F">
        <w:rPr>
          <w:color w:val="000000"/>
          <w:sz w:val="28"/>
          <w:szCs w:val="28"/>
        </w:rPr>
        <w:t xml:space="preserve"> (в районе хозяйственного корпуса ул.Щорса,7/1) - НО-10 (в районе здания ул. Щорса, 15а, к.3), СМР;</w:t>
      </w:r>
    </w:p>
    <w:p w14:paraId="52719FF5" w14:textId="77777777" w:rsidR="004A5D4F" w:rsidRPr="004A5D4F" w:rsidRDefault="004A5D4F" w:rsidP="004A5D4F">
      <w:pPr>
        <w:numPr>
          <w:ilvl w:val="0"/>
          <w:numId w:val="277"/>
        </w:numPr>
        <w:spacing w:line="276" w:lineRule="auto"/>
        <w:jc w:val="both"/>
        <w:rPr>
          <w:bCs/>
          <w:sz w:val="28"/>
          <w:szCs w:val="28"/>
        </w:rPr>
      </w:pPr>
      <w:r w:rsidRPr="004A5D4F">
        <w:rPr>
          <w:color w:val="000000"/>
          <w:sz w:val="28"/>
          <w:szCs w:val="28"/>
        </w:rPr>
        <w:t>Реконструкция тепловой сети с увеличением диаметра т. А (смена типа прокладки) - наружная стена ЦТП-5 (Промышленная, 5) Этап: НО 10 (в районе здания ул. Щорса, 15а к.3) - НО 13 (в районе здания ул. Лермонтова, 6 к.2), СМР;</w:t>
      </w:r>
    </w:p>
    <w:p w14:paraId="6C124AC6" w14:textId="77777777" w:rsidR="004A5D4F" w:rsidRPr="004A5D4F" w:rsidRDefault="004A5D4F" w:rsidP="004A5D4F">
      <w:pPr>
        <w:numPr>
          <w:ilvl w:val="0"/>
          <w:numId w:val="277"/>
        </w:numPr>
        <w:spacing w:line="276" w:lineRule="auto"/>
        <w:jc w:val="both"/>
        <w:rPr>
          <w:bCs/>
          <w:sz w:val="28"/>
          <w:szCs w:val="28"/>
        </w:rPr>
      </w:pPr>
      <w:r w:rsidRPr="004A5D4F">
        <w:rPr>
          <w:color w:val="000000"/>
          <w:sz w:val="28"/>
          <w:szCs w:val="28"/>
        </w:rPr>
        <w:t xml:space="preserve">Реконструкция тепловой сети с увеличением диаметра т. А (смена типа прокладки) - наружная стена ЦТП-5 (Промышленная, 5) Этап: НО13 (в районе здания </w:t>
      </w:r>
      <w:r w:rsidRPr="004A5D4F">
        <w:rPr>
          <w:color w:val="000000"/>
          <w:sz w:val="28"/>
          <w:szCs w:val="28"/>
        </w:rPr>
        <w:br/>
        <w:t>ул. Лермонтова, 6 к.2) - наружная стена ЦТП-5 (Промышленная,5), СМР.</w:t>
      </w:r>
    </w:p>
    <w:p w14:paraId="14CB86CB" w14:textId="77777777" w:rsidR="004A5D4F" w:rsidRPr="004A5D4F" w:rsidRDefault="004A5D4F" w:rsidP="004A5D4F">
      <w:pPr>
        <w:spacing w:line="276" w:lineRule="auto"/>
        <w:jc w:val="both"/>
        <w:rPr>
          <w:sz w:val="28"/>
          <w:szCs w:val="28"/>
        </w:rPr>
      </w:pPr>
      <w:r w:rsidRPr="004A5D4F">
        <w:rPr>
          <w:sz w:val="28"/>
          <w:szCs w:val="28"/>
        </w:rPr>
        <w:t>Обоснованность стоимостных показателей (сметных расчетов), включаемых экспертами в инвестиционную программу, проверена с помощью программного комплекса ГРАНД-Смета. В результате проверки экспертами стоимость мероприятий признана обоснованной.</w:t>
      </w:r>
    </w:p>
    <w:p w14:paraId="5EFECCC5" w14:textId="77777777" w:rsidR="004A5D4F" w:rsidRPr="004A5D4F" w:rsidRDefault="004A5D4F" w:rsidP="004A5D4F">
      <w:pPr>
        <w:tabs>
          <w:tab w:val="left" w:pos="720"/>
        </w:tabs>
        <w:spacing w:line="276" w:lineRule="auto"/>
        <w:jc w:val="both"/>
        <w:rPr>
          <w:sz w:val="28"/>
          <w:szCs w:val="28"/>
        </w:rPr>
      </w:pPr>
      <w:r w:rsidRPr="004A5D4F">
        <w:rPr>
          <w:sz w:val="28"/>
          <w:szCs w:val="28"/>
        </w:rPr>
        <w:t>Проанализировав представленные обосновывающие документы, экспертная группа, считает предложенные мероприятия обоснованными и предлагает утвердить инвестиционную программу на 2025-2029 годы в размере 108 421 тыс. руб. (без НДС) из прибыли 96 586 тыс. руб., из амортизации 11 835 тыс. руб.</w:t>
      </w:r>
    </w:p>
    <w:p w14:paraId="70029627" w14:textId="77777777" w:rsidR="004A5D4F" w:rsidRPr="004A5D4F" w:rsidRDefault="004A5D4F" w:rsidP="004A5D4F">
      <w:pPr>
        <w:jc w:val="center"/>
        <w:rPr>
          <w:color w:val="000000"/>
          <w:sz w:val="28"/>
          <w:szCs w:val="28"/>
        </w:rPr>
      </w:pPr>
      <w:r w:rsidRPr="004A5D4F">
        <w:rPr>
          <w:bCs/>
          <w:sz w:val="28"/>
          <w:szCs w:val="28"/>
        </w:rPr>
        <w:t xml:space="preserve">Финансовый план </w:t>
      </w:r>
      <w:r w:rsidRPr="004A5D4F">
        <w:rPr>
          <w:color w:val="000000"/>
          <w:sz w:val="28"/>
          <w:szCs w:val="28"/>
        </w:rPr>
        <w:t>ООО «Новокузнецкая теплосетевая компания»</w:t>
      </w:r>
    </w:p>
    <w:tbl>
      <w:tblPr>
        <w:tblW w:w="9131" w:type="dxa"/>
        <w:tblInd w:w="113" w:type="dxa"/>
        <w:tblLayout w:type="fixed"/>
        <w:tblCellMar>
          <w:left w:w="28" w:type="dxa"/>
          <w:right w:w="28" w:type="dxa"/>
        </w:tblCellMar>
        <w:tblLook w:val="04A0" w:firstRow="1" w:lastRow="0" w:firstColumn="1" w:lastColumn="0" w:noHBand="0" w:noVBand="1"/>
      </w:tblPr>
      <w:tblGrid>
        <w:gridCol w:w="341"/>
        <w:gridCol w:w="1135"/>
        <w:gridCol w:w="851"/>
        <w:gridCol w:w="992"/>
        <w:gridCol w:w="886"/>
        <w:gridCol w:w="992"/>
        <w:gridCol w:w="992"/>
        <w:gridCol w:w="992"/>
        <w:gridCol w:w="993"/>
        <w:gridCol w:w="957"/>
      </w:tblGrid>
      <w:tr w:rsidR="004A5D4F" w:rsidRPr="004A5D4F" w14:paraId="1F94A761" w14:textId="77777777" w:rsidTr="00566B2A">
        <w:trPr>
          <w:trHeight w:val="368"/>
        </w:trPr>
        <w:tc>
          <w:tcPr>
            <w:tcW w:w="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474849" w14:textId="77777777" w:rsidR="004A5D4F" w:rsidRPr="004A5D4F" w:rsidRDefault="004A5D4F" w:rsidP="004A5D4F">
            <w:pPr>
              <w:jc w:val="center"/>
              <w:rPr>
                <w:bCs/>
                <w:sz w:val="18"/>
                <w:szCs w:val="18"/>
              </w:rPr>
            </w:pPr>
            <w:r w:rsidRPr="004A5D4F">
              <w:rPr>
                <w:bCs/>
                <w:sz w:val="18"/>
                <w:szCs w:val="18"/>
              </w:rPr>
              <w:t>№</w:t>
            </w:r>
            <w:r w:rsidRPr="004A5D4F">
              <w:rPr>
                <w:bCs/>
                <w:sz w:val="18"/>
                <w:szCs w:val="18"/>
              </w:rPr>
              <w:br/>
              <w:t>п/п</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CE491" w14:textId="77777777" w:rsidR="004A5D4F" w:rsidRPr="004A5D4F" w:rsidRDefault="004A5D4F" w:rsidP="004A5D4F">
            <w:pPr>
              <w:jc w:val="center"/>
              <w:rPr>
                <w:bCs/>
                <w:sz w:val="18"/>
                <w:szCs w:val="18"/>
              </w:rPr>
            </w:pPr>
            <w:r w:rsidRPr="004A5D4F">
              <w:rPr>
                <w:bCs/>
                <w:sz w:val="18"/>
                <w:szCs w:val="18"/>
              </w:rPr>
              <w:t>Источники финансирования</w:t>
            </w:r>
          </w:p>
        </w:tc>
        <w:tc>
          <w:tcPr>
            <w:tcW w:w="7655" w:type="dxa"/>
            <w:gridSpan w:val="8"/>
            <w:tcBorders>
              <w:top w:val="single" w:sz="4" w:space="0" w:color="auto"/>
              <w:left w:val="nil"/>
              <w:bottom w:val="single" w:sz="4" w:space="0" w:color="auto"/>
              <w:right w:val="single" w:sz="4" w:space="0" w:color="auto"/>
            </w:tcBorders>
            <w:shd w:val="clear" w:color="auto" w:fill="auto"/>
            <w:vAlign w:val="center"/>
            <w:hideMark/>
          </w:tcPr>
          <w:p w14:paraId="26C99CE4" w14:textId="77777777" w:rsidR="004A5D4F" w:rsidRPr="004A5D4F" w:rsidRDefault="004A5D4F" w:rsidP="004A5D4F">
            <w:pPr>
              <w:jc w:val="center"/>
              <w:rPr>
                <w:bCs/>
                <w:sz w:val="18"/>
                <w:szCs w:val="18"/>
              </w:rPr>
            </w:pPr>
            <w:r w:rsidRPr="004A5D4F">
              <w:rPr>
                <w:bCs/>
                <w:sz w:val="18"/>
                <w:szCs w:val="18"/>
              </w:rPr>
              <w:t>Расходы на реализацию инвестиционной программы (тыс. руб. без НДС)</w:t>
            </w:r>
          </w:p>
        </w:tc>
      </w:tr>
      <w:tr w:rsidR="004A5D4F" w:rsidRPr="004A5D4F" w14:paraId="7FAD25F0" w14:textId="77777777" w:rsidTr="00566B2A">
        <w:trPr>
          <w:trHeight w:val="300"/>
        </w:trPr>
        <w:tc>
          <w:tcPr>
            <w:tcW w:w="341" w:type="dxa"/>
            <w:vMerge/>
            <w:tcBorders>
              <w:top w:val="single" w:sz="4" w:space="0" w:color="auto"/>
              <w:left w:val="single" w:sz="4" w:space="0" w:color="auto"/>
              <w:bottom w:val="single" w:sz="4" w:space="0" w:color="auto"/>
              <w:right w:val="single" w:sz="4" w:space="0" w:color="auto"/>
            </w:tcBorders>
            <w:vAlign w:val="center"/>
            <w:hideMark/>
          </w:tcPr>
          <w:p w14:paraId="24E5F1D5" w14:textId="77777777" w:rsidR="004A5D4F" w:rsidRPr="004A5D4F" w:rsidRDefault="004A5D4F" w:rsidP="004A5D4F">
            <w:pPr>
              <w:rPr>
                <w:bCs/>
                <w:sz w:val="18"/>
                <w:szCs w:val="18"/>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247B37B2" w14:textId="77777777" w:rsidR="004A5D4F" w:rsidRPr="004A5D4F" w:rsidRDefault="004A5D4F" w:rsidP="004A5D4F">
            <w:pPr>
              <w:rPr>
                <w:bCs/>
                <w:sz w:val="18"/>
                <w:szCs w:val="18"/>
              </w:rPr>
            </w:pP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146DCD" w14:textId="77777777" w:rsidR="004A5D4F" w:rsidRPr="004A5D4F" w:rsidRDefault="004A5D4F" w:rsidP="004A5D4F">
            <w:pPr>
              <w:jc w:val="center"/>
              <w:rPr>
                <w:bCs/>
                <w:sz w:val="18"/>
                <w:szCs w:val="18"/>
              </w:rPr>
            </w:pPr>
            <w:r w:rsidRPr="004A5D4F">
              <w:rPr>
                <w:bCs/>
                <w:sz w:val="18"/>
                <w:szCs w:val="18"/>
              </w:rPr>
              <w:t>по видам деятельности</w:t>
            </w:r>
          </w:p>
        </w:tc>
        <w:tc>
          <w:tcPr>
            <w:tcW w:w="8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C5058B" w14:textId="77777777" w:rsidR="004A5D4F" w:rsidRPr="004A5D4F" w:rsidRDefault="004A5D4F" w:rsidP="004A5D4F">
            <w:pPr>
              <w:jc w:val="center"/>
              <w:rPr>
                <w:bCs/>
                <w:sz w:val="18"/>
                <w:szCs w:val="18"/>
              </w:rPr>
            </w:pPr>
            <w:r w:rsidRPr="004A5D4F">
              <w:rPr>
                <w:bCs/>
                <w:sz w:val="18"/>
                <w:szCs w:val="18"/>
              </w:rPr>
              <w:t>Всего</w:t>
            </w:r>
          </w:p>
        </w:tc>
        <w:tc>
          <w:tcPr>
            <w:tcW w:w="4926" w:type="dxa"/>
            <w:gridSpan w:val="5"/>
            <w:tcBorders>
              <w:top w:val="single" w:sz="4" w:space="0" w:color="auto"/>
              <w:left w:val="nil"/>
              <w:bottom w:val="single" w:sz="4" w:space="0" w:color="auto"/>
              <w:right w:val="single" w:sz="4" w:space="0" w:color="000000"/>
            </w:tcBorders>
            <w:shd w:val="clear" w:color="auto" w:fill="auto"/>
            <w:vAlign w:val="center"/>
            <w:hideMark/>
          </w:tcPr>
          <w:p w14:paraId="3972AEEA" w14:textId="77777777" w:rsidR="004A5D4F" w:rsidRPr="004A5D4F" w:rsidRDefault="004A5D4F" w:rsidP="004A5D4F">
            <w:pPr>
              <w:jc w:val="center"/>
              <w:rPr>
                <w:bCs/>
                <w:sz w:val="18"/>
                <w:szCs w:val="18"/>
              </w:rPr>
            </w:pPr>
            <w:r w:rsidRPr="004A5D4F">
              <w:rPr>
                <w:bCs/>
                <w:sz w:val="18"/>
                <w:szCs w:val="18"/>
              </w:rPr>
              <w:t xml:space="preserve">по годам реализации </w:t>
            </w:r>
          </w:p>
        </w:tc>
      </w:tr>
      <w:tr w:rsidR="004A5D4F" w:rsidRPr="004A5D4F" w14:paraId="3EBFF3D9" w14:textId="77777777" w:rsidTr="00566B2A">
        <w:trPr>
          <w:trHeight w:val="534"/>
        </w:trPr>
        <w:tc>
          <w:tcPr>
            <w:tcW w:w="341" w:type="dxa"/>
            <w:vMerge/>
            <w:tcBorders>
              <w:top w:val="single" w:sz="4" w:space="0" w:color="auto"/>
              <w:left w:val="single" w:sz="4" w:space="0" w:color="auto"/>
              <w:bottom w:val="single" w:sz="4" w:space="0" w:color="auto"/>
              <w:right w:val="single" w:sz="4" w:space="0" w:color="auto"/>
            </w:tcBorders>
            <w:vAlign w:val="center"/>
            <w:hideMark/>
          </w:tcPr>
          <w:p w14:paraId="30956DB6" w14:textId="77777777" w:rsidR="004A5D4F" w:rsidRPr="004A5D4F" w:rsidRDefault="004A5D4F" w:rsidP="004A5D4F">
            <w:pPr>
              <w:rPr>
                <w:bCs/>
                <w:sz w:val="18"/>
                <w:szCs w:val="18"/>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6F9EACF7" w14:textId="77777777" w:rsidR="004A5D4F" w:rsidRPr="004A5D4F" w:rsidRDefault="004A5D4F" w:rsidP="004A5D4F">
            <w:pPr>
              <w:rPr>
                <w:bCs/>
                <w:sz w:val="18"/>
                <w:szCs w:val="18"/>
              </w:rPr>
            </w:pPr>
          </w:p>
        </w:tc>
        <w:tc>
          <w:tcPr>
            <w:tcW w:w="851" w:type="dxa"/>
            <w:tcBorders>
              <w:top w:val="nil"/>
              <w:left w:val="nil"/>
              <w:bottom w:val="single" w:sz="4" w:space="0" w:color="auto"/>
              <w:right w:val="single" w:sz="4" w:space="0" w:color="auto"/>
            </w:tcBorders>
            <w:shd w:val="clear" w:color="auto" w:fill="auto"/>
            <w:hideMark/>
          </w:tcPr>
          <w:p w14:paraId="355E755E" w14:textId="77777777" w:rsidR="004A5D4F" w:rsidRPr="004A5D4F" w:rsidRDefault="004A5D4F" w:rsidP="004A5D4F">
            <w:pPr>
              <w:jc w:val="center"/>
              <w:rPr>
                <w:bCs/>
                <w:iCs/>
                <w:sz w:val="18"/>
                <w:szCs w:val="18"/>
              </w:rPr>
            </w:pPr>
            <w:proofErr w:type="spellStart"/>
            <w:r w:rsidRPr="004A5D4F">
              <w:rPr>
                <w:bCs/>
                <w:iCs/>
                <w:sz w:val="18"/>
                <w:szCs w:val="18"/>
              </w:rPr>
              <w:t>Произ-водство</w:t>
            </w:r>
            <w:proofErr w:type="spellEnd"/>
            <w:r w:rsidRPr="004A5D4F">
              <w:rPr>
                <w:bCs/>
                <w:iCs/>
                <w:sz w:val="18"/>
                <w:szCs w:val="18"/>
              </w:rPr>
              <w:t xml:space="preserve"> тепло-энергии</w:t>
            </w:r>
          </w:p>
        </w:tc>
        <w:tc>
          <w:tcPr>
            <w:tcW w:w="992" w:type="dxa"/>
            <w:tcBorders>
              <w:top w:val="nil"/>
              <w:left w:val="nil"/>
              <w:bottom w:val="single" w:sz="4" w:space="0" w:color="auto"/>
              <w:right w:val="single" w:sz="4" w:space="0" w:color="auto"/>
            </w:tcBorders>
            <w:shd w:val="clear" w:color="auto" w:fill="auto"/>
            <w:vAlign w:val="center"/>
            <w:hideMark/>
          </w:tcPr>
          <w:p w14:paraId="03C977E3" w14:textId="77777777" w:rsidR="004A5D4F" w:rsidRPr="004A5D4F" w:rsidRDefault="004A5D4F" w:rsidP="004A5D4F">
            <w:pPr>
              <w:jc w:val="center"/>
              <w:rPr>
                <w:bCs/>
                <w:iCs/>
                <w:sz w:val="18"/>
                <w:szCs w:val="18"/>
              </w:rPr>
            </w:pPr>
            <w:r w:rsidRPr="004A5D4F">
              <w:rPr>
                <w:bCs/>
                <w:iCs/>
                <w:sz w:val="18"/>
                <w:szCs w:val="18"/>
              </w:rPr>
              <w:t xml:space="preserve">Передача </w:t>
            </w:r>
            <w:proofErr w:type="spellStart"/>
            <w:r w:rsidRPr="004A5D4F">
              <w:rPr>
                <w:bCs/>
                <w:iCs/>
                <w:sz w:val="18"/>
                <w:szCs w:val="18"/>
              </w:rPr>
              <w:t>теплоэ-нергии</w:t>
            </w:r>
            <w:proofErr w:type="spellEnd"/>
          </w:p>
        </w:tc>
        <w:tc>
          <w:tcPr>
            <w:tcW w:w="886" w:type="dxa"/>
            <w:vMerge/>
            <w:tcBorders>
              <w:top w:val="nil"/>
              <w:left w:val="single" w:sz="4" w:space="0" w:color="auto"/>
              <w:bottom w:val="single" w:sz="4" w:space="0" w:color="auto"/>
              <w:right w:val="single" w:sz="4" w:space="0" w:color="auto"/>
            </w:tcBorders>
            <w:vAlign w:val="center"/>
            <w:hideMark/>
          </w:tcPr>
          <w:p w14:paraId="6308DFAF" w14:textId="77777777" w:rsidR="004A5D4F" w:rsidRPr="004A5D4F" w:rsidRDefault="004A5D4F" w:rsidP="004A5D4F">
            <w:pPr>
              <w:rPr>
                <w:bCs/>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667A1A75" w14:textId="77777777" w:rsidR="004A5D4F" w:rsidRPr="004A5D4F" w:rsidRDefault="004A5D4F" w:rsidP="004A5D4F">
            <w:pPr>
              <w:jc w:val="center"/>
              <w:rPr>
                <w:bCs/>
                <w:sz w:val="18"/>
                <w:szCs w:val="18"/>
              </w:rPr>
            </w:pPr>
            <w:r w:rsidRPr="004A5D4F">
              <w:rPr>
                <w:bCs/>
                <w:sz w:val="18"/>
                <w:szCs w:val="18"/>
              </w:rPr>
              <w:t>2025</w:t>
            </w:r>
          </w:p>
        </w:tc>
        <w:tc>
          <w:tcPr>
            <w:tcW w:w="992" w:type="dxa"/>
            <w:tcBorders>
              <w:top w:val="nil"/>
              <w:left w:val="nil"/>
              <w:bottom w:val="single" w:sz="4" w:space="0" w:color="auto"/>
              <w:right w:val="single" w:sz="4" w:space="0" w:color="auto"/>
            </w:tcBorders>
            <w:shd w:val="clear" w:color="auto" w:fill="auto"/>
            <w:noWrap/>
            <w:vAlign w:val="center"/>
            <w:hideMark/>
          </w:tcPr>
          <w:p w14:paraId="7555EB31" w14:textId="77777777" w:rsidR="004A5D4F" w:rsidRPr="004A5D4F" w:rsidRDefault="004A5D4F" w:rsidP="004A5D4F">
            <w:pPr>
              <w:jc w:val="center"/>
              <w:rPr>
                <w:bCs/>
                <w:sz w:val="18"/>
                <w:szCs w:val="18"/>
              </w:rPr>
            </w:pPr>
            <w:r w:rsidRPr="004A5D4F">
              <w:rPr>
                <w:bCs/>
                <w:sz w:val="18"/>
                <w:szCs w:val="18"/>
              </w:rPr>
              <w:t>2026</w:t>
            </w:r>
          </w:p>
        </w:tc>
        <w:tc>
          <w:tcPr>
            <w:tcW w:w="992" w:type="dxa"/>
            <w:tcBorders>
              <w:top w:val="nil"/>
              <w:left w:val="nil"/>
              <w:bottom w:val="single" w:sz="4" w:space="0" w:color="auto"/>
              <w:right w:val="single" w:sz="4" w:space="0" w:color="auto"/>
            </w:tcBorders>
            <w:shd w:val="clear" w:color="auto" w:fill="auto"/>
            <w:noWrap/>
            <w:vAlign w:val="center"/>
            <w:hideMark/>
          </w:tcPr>
          <w:p w14:paraId="7C2CBE31" w14:textId="77777777" w:rsidR="004A5D4F" w:rsidRPr="004A5D4F" w:rsidRDefault="004A5D4F" w:rsidP="004A5D4F">
            <w:pPr>
              <w:jc w:val="center"/>
              <w:rPr>
                <w:bCs/>
                <w:sz w:val="18"/>
                <w:szCs w:val="18"/>
              </w:rPr>
            </w:pPr>
            <w:r w:rsidRPr="004A5D4F">
              <w:rPr>
                <w:bCs/>
                <w:sz w:val="18"/>
                <w:szCs w:val="18"/>
              </w:rPr>
              <w:t>2027</w:t>
            </w:r>
          </w:p>
        </w:tc>
        <w:tc>
          <w:tcPr>
            <w:tcW w:w="993" w:type="dxa"/>
            <w:tcBorders>
              <w:top w:val="nil"/>
              <w:left w:val="nil"/>
              <w:bottom w:val="single" w:sz="4" w:space="0" w:color="auto"/>
              <w:right w:val="single" w:sz="4" w:space="0" w:color="auto"/>
            </w:tcBorders>
            <w:shd w:val="clear" w:color="auto" w:fill="auto"/>
            <w:noWrap/>
            <w:vAlign w:val="center"/>
            <w:hideMark/>
          </w:tcPr>
          <w:p w14:paraId="5B8966B2" w14:textId="77777777" w:rsidR="004A5D4F" w:rsidRPr="004A5D4F" w:rsidRDefault="004A5D4F" w:rsidP="004A5D4F">
            <w:pPr>
              <w:jc w:val="center"/>
              <w:rPr>
                <w:bCs/>
                <w:sz w:val="18"/>
                <w:szCs w:val="18"/>
              </w:rPr>
            </w:pPr>
            <w:r w:rsidRPr="004A5D4F">
              <w:rPr>
                <w:bCs/>
                <w:sz w:val="18"/>
                <w:szCs w:val="18"/>
              </w:rPr>
              <w:t>2028</w:t>
            </w:r>
          </w:p>
        </w:tc>
        <w:tc>
          <w:tcPr>
            <w:tcW w:w="957" w:type="dxa"/>
            <w:tcBorders>
              <w:top w:val="nil"/>
              <w:left w:val="nil"/>
              <w:bottom w:val="single" w:sz="4" w:space="0" w:color="auto"/>
              <w:right w:val="single" w:sz="4" w:space="0" w:color="auto"/>
            </w:tcBorders>
            <w:shd w:val="clear" w:color="auto" w:fill="auto"/>
            <w:noWrap/>
            <w:vAlign w:val="center"/>
            <w:hideMark/>
          </w:tcPr>
          <w:p w14:paraId="41358F1C" w14:textId="77777777" w:rsidR="004A5D4F" w:rsidRPr="004A5D4F" w:rsidRDefault="004A5D4F" w:rsidP="004A5D4F">
            <w:pPr>
              <w:jc w:val="center"/>
              <w:rPr>
                <w:bCs/>
                <w:sz w:val="18"/>
                <w:szCs w:val="18"/>
              </w:rPr>
            </w:pPr>
            <w:r w:rsidRPr="004A5D4F">
              <w:rPr>
                <w:bCs/>
                <w:sz w:val="18"/>
                <w:szCs w:val="18"/>
              </w:rPr>
              <w:t>2029</w:t>
            </w:r>
          </w:p>
        </w:tc>
      </w:tr>
      <w:tr w:rsidR="004A5D4F" w:rsidRPr="004A5D4F" w14:paraId="7E0F4AAE" w14:textId="77777777" w:rsidTr="00566B2A">
        <w:trPr>
          <w:trHeight w:val="2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14:paraId="64FA9B08" w14:textId="77777777" w:rsidR="004A5D4F" w:rsidRPr="004A5D4F" w:rsidRDefault="004A5D4F" w:rsidP="004A5D4F">
            <w:pPr>
              <w:jc w:val="center"/>
              <w:rPr>
                <w:sz w:val="18"/>
                <w:szCs w:val="18"/>
              </w:rPr>
            </w:pPr>
            <w:r w:rsidRPr="004A5D4F">
              <w:rPr>
                <w:sz w:val="18"/>
                <w:szCs w:val="18"/>
              </w:rPr>
              <w:t>1</w:t>
            </w:r>
          </w:p>
        </w:tc>
        <w:tc>
          <w:tcPr>
            <w:tcW w:w="1135" w:type="dxa"/>
            <w:tcBorders>
              <w:top w:val="nil"/>
              <w:left w:val="nil"/>
              <w:bottom w:val="single" w:sz="4" w:space="0" w:color="auto"/>
              <w:right w:val="single" w:sz="4" w:space="0" w:color="auto"/>
            </w:tcBorders>
            <w:shd w:val="clear" w:color="auto" w:fill="auto"/>
            <w:noWrap/>
            <w:vAlign w:val="bottom"/>
            <w:hideMark/>
          </w:tcPr>
          <w:p w14:paraId="7D1A5B84" w14:textId="77777777" w:rsidR="004A5D4F" w:rsidRPr="004A5D4F" w:rsidRDefault="004A5D4F" w:rsidP="004A5D4F">
            <w:pPr>
              <w:jc w:val="center"/>
              <w:rPr>
                <w:sz w:val="18"/>
                <w:szCs w:val="18"/>
              </w:rPr>
            </w:pPr>
            <w:r w:rsidRPr="004A5D4F">
              <w:rPr>
                <w:sz w:val="18"/>
                <w:szCs w:val="18"/>
              </w:rPr>
              <w:t>2</w:t>
            </w:r>
          </w:p>
        </w:tc>
        <w:tc>
          <w:tcPr>
            <w:tcW w:w="851" w:type="dxa"/>
            <w:tcBorders>
              <w:top w:val="nil"/>
              <w:left w:val="nil"/>
              <w:bottom w:val="single" w:sz="4" w:space="0" w:color="auto"/>
              <w:right w:val="single" w:sz="4" w:space="0" w:color="auto"/>
            </w:tcBorders>
            <w:shd w:val="clear" w:color="auto" w:fill="auto"/>
            <w:noWrap/>
            <w:vAlign w:val="bottom"/>
            <w:hideMark/>
          </w:tcPr>
          <w:p w14:paraId="7735E072" w14:textId="77777777" w:rsidR="004A5D4F" w:rsidRPr="004A5D4F" w:rsidRDefault="004A5D4F" w:rsidP="004A5D4F">
            <w:pPr>
              <w:jc w:val="center"/>
              <w:rPr>
                <w:sz w:val="18"/>
                <w:szCs w:val="18"/>
              </w:rPr>
            </w:pPr>
            <w:r w:rsidRPr="004A5D4F">
              <w:rPr>
                <w:sz w:val="18"/>
                <w:szCs w:val="18"/>
              </w:rPr>
              <w:t>3</w:t>
            </w:r>
          </w:p>
        </w:tc>
        <w:tc>
          <w:tcPr>
            <w:tcW w:w="992" w:type="dxa"/>
            <w:tcBorders>
              <w:top w:val="nil"/>
              <w:left w:val="nil"/>
              <w:bottom w:val="single" w:sz="4" w:space="0" w:color="auto"/>
              <w:right w:val="single" w:sz="4" w:space="0" w:color="auto"/>
            </w:tcBorders>
            <w:shd w:val="clear" w:color="auto" w:fill="auto"/>
            <w:noWrap/>
            <w:vAlign w:val="bottom"/>
            <w:hideMark/>
          </w:tcPr>
          <w:p w14:paraId="68F05B3D" w14:textId="77777777" w:rsidR="004A5D4F" w:rsidRPr="004A5D4F" w:rsidRDefault="004A5D4F" w:rsidP="004A5D4F">
            <w:pPr>
              <w:jc w:val="center"/>
              <w:rPr>
                <w:sz w:val="18"/>
                <w:szCs w:val="18"/>
              </w:rPr>
            </w:pPr>
            <w:r w:rsidRPr="004A5D4F">
              <w:rPr>
                <w:sz w:val="18"/>
                <w:szCs w:val="18"/>
              </w:rPr>
              <w:t>4</w:t>
            </w:r>
          </w:p>
        </w:tc>
        <w:tc>
          <w:tcPr>
            <w:tcW w:w="886" w:type="dxa"/>
            <w:tcBorders>
              <w:top w:val="nil"/>
              <w:left w:val="nil"/>
              <w:bottom w:val="single" w:sz="4" w:space="0" w:color="auto"/>
              <w:right w:val="single" w:sz="4" w:space="0" w:color="auto"/>
            </w:tcBorders>
            <w:shd w:val="clear" w:color="auto" w:fill="auto"/>
            <w:noWrap/>
            <w:vAlign w:val="bottom"/>
            <w:hideMark/>
          </w:tcPr>
          <w:p w14:paraId="67E92DAA" w14:textId="77777777" w:rsidR="004A5D4F" w:rsidRPr="004A5D4F" w:rsidRDefault="004A5D4F" w:rsidP="004A5D4F">
            <w:pPr>
              <w:jc w:val="center"/>
              <w:rPr>
                <w:sz w:val="18"/>
                <w:szCs w:val="18"/>
              </w:rPr>
            </w:pPr>
            <w:r w:rsidRPr="004A5D4F">
              <w:rPr>
                <w:sz w:val="18"/>
                <w:szCs w:val="18"/>
              </w:rPr>
              <w:t>5</w:t>
            </w:r>
          </w:p>
        </w:tc>
        <w:tc>
          <w:tcPr>
            <w:tcW w:w="992" w:type="dxa"/>
            <w:tcBorders>
              <w:top w:val="nil"/>
              <w:left w:val="nil"/>
              <w:bottom w:val="single" w:sz="4" w:space="0" w:color="auto"/>
              <w:right w:val="single" w:sz="4" w:space="0" w:color="auto"/>
            </w:tcBorders>
            <w:shd w:val="clear" w:color="auto" w:fill="auto"/>
            <w:noWrap/>
            <w:vAlign w:val="bottom"/>
            <w:hideMark/>
          </w:tcPr>
          <w:p w14:paraId="7789D248" w14:textId="77777777" w:rsidR="004A5D4F" w:rsidRPr="004A5D4F" w:rsidRDefault="004A5D4F" w:rsidP="004A5D4F">
            <w:pPr>
              <w:jc w:val="center"/>
              <w:rPr>
                <w:sz w:val="18"/>
                <w:szCs w:val="18"/>
              </w:rPr>
            </w:pPr>
            <w:r w:rsidRPr="004A5D4F">
              <w:rPr>
                <w:sz w:val="18"/>
                <w:szCs w:val="18"/>
              </w:rPr>
              <w:t>6</w:t>
            </w:r>
          </w:p>
        </w:tc>
        <w:tc>
          <w:tcPr>
            <w:tcW w:w="992" w:type="dxa"/>
            <w:tcBorders>
              <w:top w:val="nil"/>
              <w:left w:val="nil"/>
              <w:bottom w:val="single" w:sz="4" w:space="0" w:color="auto"/>
              <w:right w:val="single" w:sz="4" w:space="0" w:color="auto"/>
            </w:tcBorders>
            <w:shd w:val="clear" w:color="auto" w:fill="auto"/>
            <w:noWrap/>
            <w:vAlign w:val="bottom"/>
            <w:hideMark/>
          </w:tcPr>
          <w:p w14:paraId="7D551A33" w14:textId="77777777" w:rsidR="004A5D4F" w:rsidRPr="004A5D4F" w:rsidRDefault="004A5D4F" w:rsidP="004A5D4F">
            <w:pPr>
              <w:jc w:val="center"/>
              <w:rPr>
                <w:sz w:val="18"/>
                <w:szCs w:val="18"/>
              </w:rPr>
            </w:pPr>
            <w:r w:rsidRPr="004A5D4F">
              <w:rPr>
                <w:sz w:val="18"/>
                <w:szCs w:val="18"/>
              </w:rPr>
              <w:t>7</w:t>
            </w:r>
          </w:p>
        </w:tc>
        <w:tc>
          <w:tcPr>
            <w:tcW w:w="992" w:type="dxa"/>
            <w:tcBorders>
              <w:top w:val="nil"/>
              <w:left w:val="nil"/>
              <w:bottom w:val="single" w:sz="4" w:space="0" w:color="auto"/>
              <w:right w:val="single" w:sz="4" w:space="0" w:color="auto"/>
            </w:tcBorders>
            <w:shd w:val="clear" w:color="auto" w:fill="auto"/>
            <w:noWrap/>
            <w:vAlign w:val="bottom"/>
            <w:hideMark/>
          </w:tcPr>
          <w:p w14:paraId="44DB1515" w14:textId="77777777" w:rsidR="004A5D4F" w:rsidRPr="004A5D4F" w:rsidRDefault="004A5D4F" w:rsidP="004A5D4F">
            <w:pPr>
              <w:jc w:val="center"/>
              <w:rPr>
                <w:sz w:val="18"/>
                <w:szCs w:val="18"/>
              </w:rPr>
            </w:pPr>
            <w:r w:rsidRPr="004A5D4F">
              <w:rPr>
                <w:sz w:val="18"/>
                <w:szCs w:val="18"/>
              </w:rPr>
              <w:t>8</w:t>
            </w:r>
          </w:p>
        </w:tc>
        <w:tc>
          <w:tcPr>
            <w:tcW w:w="993" w:type="dxa"/>
            <w:tcBorders>
              <w:top w:val="nil"/>
              <w:left w:val="nil"/>
              <w:bottom w:val="single" w:sz="4" w:space="0" w:color="auto"/>
              <w:right w:val="single" w:sz="4" w:space="0" w:color="auto"/>
            </w:tcBorders>
            <w:shd w:val="clear" w:color="auto" w:fill="auto"/>
            <w:noWrap/>
            <w:vAlign w:val="bottom"/>
            <w:hideMark/>
          </w:tcPr>
          <w:p w14:paraId="23C49887" w14:textId="77777777" w:rsidR="004A5D4F" w:rsidRPr="004A5D4F" w:rsidRDefault="004A5D4F" w:rsidP="004A5D4F">
            <w:pPr>
              <w:jc w:val="center"/>
              <w:rPr>
                <w:sz w:val="18"/>
                <w:szCs w:val="18"/>
              </w:rPr>
            </w:pPr>
            <w:r w:rsidRPr="004A5D4F">
              <w:rPr>
                <w:sz w:val="18"/>
                <w:szCs w:val="18"/>
              </w:rPr>
              <w:t>9</w:t>
            </w:r>
          </w:p>
        </w:tc>
        <w:tc>
          <w:tcPr>
            <w:tcW w:w="957" w:type="dxa"/>
            <w:tcBorders>
              <w:top w:val="nil"/>
              <w:left w:val="nil"/>
              <w:bottom w:val="single" w:sz="4" w:space="0" w:color="auto"/>
              <w:right w:val="single" w:sz="4" w:space="0" w:color="auto"/>
            </w:tcBorders>
            <w:shd w:val="clear" w:color="auto" w:fill="auto"/>
            <w:noWrap/>
            <w:vAlign w:val="bottom"/>
            <w:hideMark/>
          </w:tcPr>
          <w:p w14:paraId="481C3AF9" w14:textId="77777777" w:rsidR="004A5D4F" w:rsidRPr="004A5D4F" w:rsidRDefault="004A5D4F" w:rsidP="004A5D4F">
            <w:pPr>
              <w:jc w:val="center"/>
              <w:rPr>
                <w:sz w:val="18"/>
                <w:szCs w:val="18"/>
              </w:rPr>
            </w:pPr>
            <w:r w:rsidRPr="004A5D4F">
              <w:rPr>
                <w:sz w:val="18"/>
                <w:szCs w:val="18"/>
              </w:rPr>
              <w:t>10</w:t>
            </w:r>
          </w:p>
        </w:tc>
      </w:tr>
      <w:tr w:rsidR="004A5D4F" w:rsidRPr="004A5D4F" w14:paraId="04F25050" w14:textId="77777777" w:rsidTr="00566B2A">
        <w:trPr>
          <w:trHeight w:val="346"/>
        </w:trPr>
        <w:tc>
          <w:tcPr>
            <w:tcW w:w="341" w:type="dxa"/>
            <w:tcBorders>
              <w:top w:val="nil"/>
              <w:left w:val="single" w:sz="4" w:space="0" w:color="auto"/>
              <w:bottom w:val="single" w:sz="4" w:space="0" w:color="auto"/>
              <w:right w:val="single" w:sz="4" w:space="0" w:color="auto"/>
            </w:tcBorders>
            <w:shd w:val="clear" w:color="auto" w:fill="auto"/>
            <w:hideMark/>
          </w:tcPr>
          <w:p w14:paraId="2BB0E874" w14:textId="77777777" w:rsidR="004A5D4F" w:rsidRPr="004A5D4F" w:rsidRDefault="004A5D4F" w:rsidP="004A5D4F">
            <w:pPr>
              <w:jc w:val="center"/>
              <w:rPr>
                <w:sz w:val="18"/>
                <w:szCs w:val="18"/>
              </w:rPr>
            </w:pPr>
            <w:r w:rsidRPr="004A5D4F">
              <w:rPr>
                <w:sz w:val="18"/>
                <w:szCs w:val="18"/>
              </w:rPr>
              <w:t>1</w:t>
            </w:r>
          </w:p>
        </w:tc>
        <w:tc>
          <w:tcPr>
            <w:tcW w:w="1135" w:type="dxa"/>
            <w:tcBorders>
              <w:top w:val="nil"/>
              <w:left w:val="nil"/>
              <w:bottom w:val="single" w:sz="4" w:space="0" w:color="auto"/>
              <w:right w:val="single" w:sz="4" w:space="0" w:color="auto"/>
            </w:tcBorders>
            <w:shd w:val="clear" w:color="auto" w:fill="auto"/>
            <w:hideMark/>
          </w:tcPr>
          <w:p w14:paraId="3CD26BB4" w14:textId="77777777" w:rsidR="004A5D4F" w:rsidRPr="004A5D4F" w:rsidRDefault="004A5D4F" w:rsidP="004A5D4F">
            <w:pPr>
              <w:rPr>
                <w:sz w:val="18"/>
                <w:szCs w:val="18"/>
              </w:rPr>
            </w:pPr>
            <w:r w:rsidRPr="004A5D4F">
              <w:rPr>
                <w:sz w:val="18"/>
                <w:szCs w:val="18"/>
              </w:rPr>
              <w:t>Собственные средства</w:t>
            </w:r>
          </w:p>
        </w:tc>
        <w:tc>
          <w:tcPr>
            <w:tcW w:w="851" w:type="dxa"/>
            <w:tcBorders>
              <w:top w:val="nil"/>
              <w:left w:val="nil"/>
              <w:bottom w:val="single" w:sz="4" w:space="0" w:color="auto"/>
              <w:right w:val="single" w:sz="4" w:space="0" w:color="auto"/>
            </w:tcBorders>
            <w:shd w:val="clear" w:color="auto" w:fill="auto"/>
            <w:noWrap/>
            <w:vAlign w:val="center"/>
          </w:tcPr>
          <w:p w14:paraId="6F7AAFC1" w14:textId="77777777" w:rsidR="004A5D4F" w:rsidRPr="004A5D4F" w:rsidRDefault="004A5D4F" w:rsidP="004A5D4F">
            <w:pPr>
              <w:jc w:val="center"/>
              <w:rPr>
                <w:bCs/>
                <w:sz w:val="18"/>
                <w:szCs w:val="18"/>
              </w:rPr>
            </w:pPr>
            <w:r w:rsidRPr="004A5D4F">
              <w:rPr>
                <w:bCs/>
                <w:sz w:val="18"/>
                <w:szCs w:val="18"/>
              </w:rPr>
              <w:t>0,00</w:t>
            </w:r>
          </w:p>
        </w:tc>
        <w:tc>
          <w:tcPr>
            <w:tcW w:w="992" w:type="dxa"/>
            <w:tcBorders>
              <w:top w:val="nil"/>
              <w:left w:val="nil"/>
              <w:bottom w:val="single" w:sz="4" w:space="0" w:color="auto"/>
              <w:right w:val="single" w:sz="4" w:space="0" w:color="auto"/>
            </w:tcBorders>
            <w:shd w:val="clear" w:color="auto" w:fill="auto"/>
            <w:noWrap/>
            <w:vAlign w:val="center"/>
          </w:tcPr>
          <w:p w14:paraId="50B5775F" w14:textId="77777777" w:rsidR="004A5D4F" w:rsidRPr="004A5D4F" w:rsidRDefault="004A5D4F" w:rsidP="004A5D4F">
            <w:pPr>
              <w:jc w:val="center"/>
              <w:rPr>
                <w:sz w:val="18"/>
                <w:szCs w:val="18"/>
              </w:rPr>
            </w:pPr>
            <w:r w:rsidRPr="004A5D4F">
              <w:rPr>
                <w:sz w:val="18"/>
                <w:szCs w:val="18"/>
              </w:rPr>
              <w:t>108 421</w:t>
            </w:r>
          </w:p>
        </w:tc>
        <w:tc>
          <w:tcPr>
            <w:tcW w:w="886" w:type="dxa"/>
            <w:tcBorders>
              <w:top w:val="nil"/>
              <w:left w:val="nil"/>
              <w:bottom w:val="single" w:sz="4" w:space="0" w:color="auto"/>
              <w:right w:val="single" w:sz="4" w:space="0" w:color="auto"/>
            </w:tcBorders>
            <w:shd w:val="clear" w:color="auto" w:fill="auto"/>
            <w:noWrap/>
            <w:vAlign w:val="center"/>
          </w:tcPr>
          <w:p w14:paraId="5CB165E1" w14:textId="77777777" w:rsidR="004A5D4F" w:rsidRPr="004A5D4F" w:rsidRDefault="004A5D4F" w:rsidP="004A5D4F">
            <w:pPr>
              <w:jc w:val="center"/>
              <w:rPr>
                <w:sz w:val="18"/>
                <w:szCs w:val="18"/>
              </w:rPr>
            </w:pPr>
            <w:r w:rsidRPr="004A5D4F">
              <w:rPr>
                <w:sz w:val="18"/>
                <w:szCs w:val="18"/>
              </w:rPr>
              <w:t>108 421</w:t>
            </w:r>
          </w:p>
        </w:tc>
        <w:tc>
          <w:tcPr>
            <w:tcW w:w="992" w:type="dxa"/>
            <w:tcBorders>
              <w:top w:val="nil"/>
              <w:left w:val="nil"/>
              <w:bottom w:val="single" w:sz="4" w:space="0" w:color="auto"/>
              <w:right w:val="single" w:sz="4" w:space="0" w:color="auto"/>
            </w:tcBorders>
            <w:shd w:val="clear" w:color="auto" w:fill="auto"/>
            <w:noWrap/>
            <w:vAlign w:val="center"/>
          </w:tcPr>
          <w:p w14:paraId="1C9E57EF" w14:textId="77777777" w:rsidR="004A5D4F" w:rsidRPr="004A5D4F" w:rsidRDefault="004A5D4F" w:rsidP="004A5D4F">
            <w:pPr>
              <w:jc w:val="center"/>
              <w:rPr>
                <w:sz w:val="18"/>
                <w:szCs w:val="18"/>
              </w:rPr>
            </w:pPr>
            <w:r w:rsidRPr="004A5D4F">
              <w:rPr>
                <w:sz w:val="18"/>
                <w:szCs w:val="18"/>
              </w:rPr>
              <w:t>14 364</w:t>
            </w:r>
          </w:p>
        </w:tc>
        <w:tc>
          <w:tcPr>
            <w:tcW w:w="992" w:type="dxa"/>
            <w:tcBorders>
              <w:top w:val="nil"/>
              <w:left w:val="nil"/>
              <w:bottom w:val="single" w:sz="4" w:space="0" w:color="auto"/>
              <w:right w:val="single" w:sz="4" w:space="0" w:color="auto"/>
            </w:tcBorders>
            <w:shd w:val="clear" w:color="auto" w:fill="auto"/>
            <w:noWrap/>
            <w:vAlign w:val="center"/>
          </w:tcPr>
          <w:p w14:paraId="01A03495" w14:textId="77777777" w:rsidR="004A5D4F" w:rsidRPr="004A5D4F" w:rsidRDefault="004A5D4F" w:rsidP="004A5D4F">
            <w:pPr>
              <w:jc w:val="center"/>
              <w:rPr>
                <w:sz w:val="18"/>
                <w:szCs w:val="18"/>
              </w:rPr>
            </w:pPr>
            <w:r w:rsidRPr="004A5D4F">
              <w:rPr>
                <w:sz w:val="18"/>
                <w:szCs w:val="18"/>
              </w:rPr>
              <w:t>22 023</w:t>
            </w:r>
          </w:p>
        </w:tc>
        <w:tc>
          <w:tcPr>
            <w:tcW w:w="992" w:type="dxa"/>
            <w:tcBorders>
              <w:top w:val="nil"/>
              <w:left w:val="nil"/>
              <w:bottom w:val="single" w:sz="4" w:space="0" w:color="auto"/>
              <w:right w:val="single" w:sz="4" w:space="0" w:color="auto"/>
            </w:tcBorders>
            <w:shd w:val="clear" w:color="auto" w:fill="auto"/>
            <w:noWrap/>
            <w:vAlign w:val="center"/>
          </w:tcPr>
          <w:p w14:paraId="7A0DF9EA" w14:textId="77777777" w:rsidR="004A5D4F" w:rsidRPr="004A5D4F" w:rsidRDefault="004A5D4F" w:rsidP="004A5D4F">
            <w:pPr>
              <w:jc w:val="center"/>
              <w:rPr>
                <w:sz w:val="18"/>
                <w:szCs w:val="18"/>
              </w:rPr>
            </w:pPr>
            <w:r w:rsidRPr="004A5D4F">
              <w:rPr>
                <w:sz w:val="18"/>
                <w:szCs w:val="18"/>
              </w:rPr>
              <w:t>23 219</w:t>
            </w:r>
          </w:p>
        </w:tc>
        <w:tc>
          <w:tcPr>
            <w:tcW w:w="993" w:type="dxa"/>
            <w:tcBorders>
              <w:top w:val="nil"/>
              <w:left w:val="nil"/>
              <w:bottom w:val="single" w:sz="4" w:space="0" w:color="auto"/>
              <w:right w:val="single" w:sz="4" w:space="0" w:color="auto"/>
            </w:tcBorders>
            <w:shd w:val="clear" w:color="auto" w:fill="auto"/>
            <w:noWrap/>
            <w:vAlign w:val="center"/>
          </w:tcPr>
          <w:p w14:paraId="05397249" w14:textId="77777777" w:rsidR="004A5D4F" w:rsidRPr="004A5D4F" w:rsidRDefault="004A5D4F" w:rsidP="004A5D4F">
            <w:pPr>
              <w:jc w:val="center"/>
              <w:rPr>
                <w:sz w:val="18"/>
                <w:szCs w:val="18"/>
              </w:rPr>
            </w:pPr>
            <w:r w:rsidRPr="004A5D4F">
              <w:rPr>
                <w:sz w:val="18"/>
                <w:szCs w:val="18"/>
              </w:rPr>
              <w:t>23 187</w:t>
            </w:r>
          </w:p>
        </w:tc>
        <w:tc>
          <w:tcPr>
            <w:tcW w:w="957" w:type="dxa"/>
            <w:tcBorders>
              <w:top w:val="nil"/>
              <w:left w:val="nil"/>
              <w:bottom w:val="single" w:sz="4" w:space="0" w:color="auto"/>
              <w:right w:val="single" w:sz="4" w:space="0" w:color="auto"/>
            </w:tcBorders>
            <w:shd w:val="clear" w:color="auto" w:fill="auto"/>
            <w:noWrap/>
            <w:vAlign w:val="center"/>
          </w:tcPr>
          <w:p w14:paraId="07E2054F" w14:textId="77777777" w:rsidR="004A5D4F" w:rsidRPr="004A5D4F" w:rsidRDefault="004A5D4F" w:rsidP="004A5D4F">
            <w:pPr>
              <w:jc w:val="center"/>
              <w:rPr>
                <w:sz w:val="18"/>
                <w:szCs w:val="18"/>
              </w:rPr>
            </w:pPr>
            <w:r w:rsidRPr="004A5D4F">
              <w:rPr>
                <w:sz w:val="18"/>
                <w:szCs w:val="18"/>
              </w:rPr>
              <w:t>25 628</w:t>
            </w:r>
          </w:p>
        </w:tc>
      </w:tr>
      <w:tr w:rsidR="004A5D4F" w:rsidRPr="004A5D4F" w14:paraId="475E38DA" w14:textId="77777777" w:rsidTr="00566B2A">
        <w:trPr>
          <w:trHeight w:val="161"/>
        </w:trPr>
        <w:tc>
          <w:tcPr>
            <w:tcW w:w="341" w:type="dxa"/>
            <w:tcBorders>
              <w:top w:val="nil"/>
              <w:left w:val="single" w:sz="4" w:space="0" w:color="auto"/>
              <w:bottom w:val="single" w:sz="4" w:space="0" w:color="auto"/>
              <w:right w:val="single" w:sz="4" w:space="0" w:color="auto"/>
            </w:tcBorders>
            <w:shd w:val="clear" w:color="auto" w:fill="auto"/>
            <w:hideMark/>
          </w:tcPr>
          <w:p w14:paraId="5EFFD1C5" w14:textId="77777777" w:rsidR="004A5D4F" w:rsidRPr="004A5D4F" w:rsidRDefault="004A5D4F" w:rsidP="004A5D4F">
            <w:pPr>
              <w:jc w:val="center"/>
              <w:rPr>
                <w:sz w:val="18"/>
                <w:szCs w:val="18"/>
              </w:rPr>
            </w:pPr>
            <w:r w:rsidRPr="004A5D4F">
              <w:rPr>
                <w:sz w:val="18"/>
                <w:szCs w:val="18"/>
              </w:rPr>
              <w:t>1.1</w:t>
            </w:r>
          </w:p>
        </w:tc>
        <w:tc>
          <w:tcPr>
            <w:tcW w:w="1135" w:type="dxa"/>
            <w:tcBorders>
              <w:top w:val="nil"/>
              <w:left w:val="nil"/>
              <w:bottom w:val="single" w:sz="4" w:space="0" w:color="auto"/>
              <w:right w:val="single" w:sz="4" w:space="0" w:color="auto"/>
            </w:tcBorders>
            <w:shd w:val="clear" w:color="auto" w:fill="auto"/>
            <w:hideMark/>
          </w:tcPr>
          <w:p w14:paraId="171F6210" w14:textId="77777777" w:rsidR="004A5D4F" w:rsidRPr="004A5D4F" w:rsidRDefault="004A5D4F" w:rsidP="004A5D4F">
            <w:pPr>
              <w:rPr>
                <w:sz w:val="18"/>
                <w:szCs w:val="18"/>
              </w:rPr>
            </w:pPr>
            <w:r w:rsidRPr="004A5D4F">
              <w:rPr>
                <w:sz w:val="18"/>
                <w:szCs w:val="18"/>
              </w:rPr>
              <w:t>амортизационные отчисления</w:t>
            </w:r>
          </w:p>
        </w:tc>
        <w:tc>
          <w:tcPr>
            <w:tcW w:w="851" w:type="dxa"/>
            <w:tcBorders>
              <w:top w:val="nil"/>
              <w:left w:val="nil"/>
              <w:bottom w:val="single" w:sz="4" w:space="0" w:color="auto"/>
              <w:right w:val="single" w:sz="4" w:space="0" w:color="auto"/>
            </w:tcBorders>
            <w:shd w:val="clear" w:color="auto" w:fill="auto"/>
            <w:noWrap/>
            <w:vAlign w:val="center"/>
          </w:tcPr>
          <w:p w14:paraId="2A01BE14" w14:textId="77777777" w:rsidR="004A5D4F" w:rsidRPr="004A5D4F" w:rsidRDefault="004A5D4F" w:rsidP="004A5D4F">
            <w:pPr>
              <w:jc w:val="center"/>
              <w:rPr>
                <w:sz w:val="18"/>
                <w:szCs w:val="18"/>
              </w:rPr>
            </w:pPr>
            <w:r w:rsidRPr="004A5D4F">
              <w:rPr>
                <w:bCs/>
                <w:sz w:val="18"/>
                <w:szCs w:val="18"/>
              </w:rPr>
              <w:t>0,00</w:t>
            </w:r>
          </w:p>
        </w:tc>
        <w:tc>
          <w:tcPr>
            <w:tcW w:w="992" w:type="dxa"/>
            <w:tcBorders>
              <w:top w:val="nil"/>
              <w:left w:val="nil"/>
              <w:bottom w:val="single" w:sz="4" w:space="0" w:color="auto"/>
              <w:right w:val="single" w:sz="4" w:space="0" w:color="auto"/>
            </w:tcBorders>
            <w:shd w:val="clear" w:color="auto" w:fill="auto"/>
            <w:noWrap/>
            <w:vAlign w:val="center"/>
          </w:tcPr>
          <w:p w14:paraId="1FE5DCEF" w14:textId="77777777" w:rsidR="004A5D4F" w:rsidRPr="004A5D4F" w:rsidRDefault="004A5D4F" w:rsidP="004A5D4F">
            <w:pPr>
              <w:jc w:val="center"/>
              <w:rPr>
                <w:sz w:val="18"/>
                <w:szCs w:val="18"/>
              </w:rPr>
            </w:pPr>
            <w:r w:rsidRPr="004A5D4F">
              <w:rPr>
                <w:sz w:val="18"/>
                <w:szCs w:val="18"/>
              </w:rPr>
              <w:t>11835</w:t>
            </w:r>
          </w:p>
        </w:tc>
        <w:tc>
          <w:tcPr>
            <w:tcW w:w="886" w:type="dxa"/>
            <w:tcBorders>
              <w:top w:val="nil"/>
              <w:left w:val="nil"/>
              <w:bottom w:val="single" w:sz="4" w:space="0" w:color="auto"/>
              <w:right w:val="single" w:sz="4" w:space="0" w:color="auto"/>
            </w:tcBorders>
            <w:shd w:val="clear" w:color="auto" w:fill="auto"/>
            <w:noWrap/>
            <w:vAlign w:val="center"/>
          </w:tcPr>
          <w:p w14:paraId="5059843B" w14:textId="77777777" w:rsidR="004A5D4F" w:rsidRPr="004A5D4F" w:rsidRDefault="004A5D4F" w:rsidP="004A5D4F">
            <w:pPr>
              <w:jc w:val="center"/>
              <w:rPr>
                <w:sz w:val="18"/>
                <w:szCs w:val="18"/>
              </w:rPr>
            </w:pPr>
            <w:r w:rsidRPr="004A5D4F">
              <w:rPr>
                <w:sz w:val="18"/>
                <w:szCs w:val="18"/>
              </w:rPr>
              <w:t>11835</w:t>
            </w:r>
          </w:p>
        </w:tc>
        <w:tc>
          <w:tcPr>
            <w:tcW w:w="992" w:type="dxa"/>
            <w:tcBorders>
              <w:top w:val="nil"/>
              <w:left w:val="nil"/>
              <w:bottom w:val="single" w:sz="4" w:space="0" w:color="auto"/>
              <w:right w:val="single" w:sz="4" w:space="0" w:color="auto"/>
            </w:tcBorders>
            <w:shd w:val="clear" w:color="auto" w:fill="auto"/>
            <w:noWrap/>
            <w:vAlign w:val="center"/>
          </w:tcPr>
          <w:p w14:paraId="1532A93F" w14:textId="77777777" w:rsidR="004A5D4F" w:rsidRPr="004A5D4F" w:rsidRDefault="004A5D4F" w:rsidP="004A5D4F">
            <w:pPr>
              <w:jc w:val="center"/>
              <w:rPr>
                <w:sz w:val="18"/>
                <w:szCs w:val="18"/>
              </w:rPr>
            </w:pPr>
            <w:r w:rsidRPr="004A5D4F">
              <w:rPr>
                <w:sz w:val="18"/>
                <w:szCs w:val="18"/>
              </w:rPr>
              <w:t>2367</w:t>
            </w:r>
          </w:p>
        </w:tc>
        <w:tc>
          <w:tcPr>
            <w:tcW w:w="992" w:type="dxa"/>
            <w:tcBorders>
              <w:top w:val="nil"/>
              <w:left w:val="nil"/>
              <w:bottom w:val="single" w:sz="4" w:space="0" w:color="auto"/>
              <w:right w:val="single" w:sz="4" w:space="0" w:color="auto"/>
            </w:tcBorders>
            <w:shd w:val="clear" w:color="auto" w:fill="auto"/>
            <w:noWrap/>
            <w:vAlign w:val="center"/>
          </w:tcPr>
          <w:p w14:paraId="5393993F" w14:textId="77777777" w:rsidR="004A5D4F" w:rsidRPr="004A5D4F" w:rsidRDefault="004A5D4F" w:rsidP="004A5D4F">
            <w:pPr>
              <w:jc w:val="center"/>
              <w:rPr>
                <w:sz w:val="18"/>
                <w:szCs w:val="18"/>
              </w:rPr>
            </w:pPr>
            <w:r w:rsidRPr="004A5D4F">
              <w:rPr>
                <w:sz w:val="18"/>
                <w:szCs w:val="18"/>
              </w:rPr>
              <w:t>2367</w:t>
            </w:r>
          </w:p>
        </w:tc>
        <w:tc>
          <w:tcPr>
            <w:tcW w:w="992" w:type="dxa"/>
            <w:tcBorders>
              <w:top w:val="nil"/>
              <w:left w:val="nil"/>
              <w:bottom w:val="single" w:sz="4" w:space="0" w:color="auto"/>
              <w:right w:val="single" w:sz="4" w:space="0" w:color="auto"/>
            </w:tcBorders>
            <w:shd w:val="clear" w:color="auto" w:fill="auto"/>
            <w:noWrap/>
            <w:vAlign w:val="center"/>
          </w:tcPr>
          <w:p w14:paraId="606AEB0A" w14:textId="77777777" w:rsidR="004A5D4F" w:rsidRPr="004A5D4F" w:rsidRDefault="004A5D4F" w:rsidP="004A5D4F">
            <w:pPr>
              <w:jc w:val="center"/>
              <w:rPr>
                <w:sz w:val="18"/>
                <w:szCs w:val="18"/>
              </w:rPr>
            </w:pPr>
            <w:r w:rsidRPr="004A5D4F">
              <w:rPr>
                <w:sz w:val="18"/>
                <w:szCs w:val="18"/>
              </w:rPr>
              <w:t>2367</w:t>
            </w:r>
          </w:p>
        </w:tc>
        <w:tc>
          <w:tcPr>
            <w:tcW w:w="993" w:type="dxa"/>
            <w:tcBorders>
              <w:top w:val="nil"/>
              <w:left w:val="nil"/>
              <w:bottom w:val="single" w:sz="4" w:space="0" w:color="auto"/>
              <w:right w:val="single" w:sz="4" w:space="0" w:color="auto"/>
            </w:tcBorders>
            <w:shd w:val="clear" w:color="auto" w:fill="auto"/>
            <w:noWrap/>
            <w:vAlign w:val="center"/>
          </w:tcPr>
          <w:p w14:paraId="00C7C0B8" w14:textId="77777777" w:rsidR="004A5D4F" w:rsidRPr="004A5D4F" w:rsidRDefault="004A5D4F" w:rsidP="004A5D4F">
            <w:pPr>
              <w:jc w:val="center"/>
              <w:rPr>
                <w:sz w:val="18"/>
                <w:szCs w:val="18"/>
              </w:rPr>
            </w:pPr>
            <w:r w:rsidRPr="004A5D4F">
              <w:rPr>
                <w:sz w:val="18"/>
                <w:szCs w:val="18"/>
              </w:rPr>
              <w:t>2367</w:t>
            </w:r>
          </w:p>
        </w:tc>
        <w:tc>
          <w:tcPr>
            <w:tcW w:w="957" w:type="dxa"/>
            <w:tcBorders>
              <w:top w:val="nil"/>
              <w:left w:val="nil"/>
              <w:bottom w:val="single" w:sz="4" w:space="0" w:color="auto"/>
              <w:right w:val="single" w:sz="4" w:space="0" w:color="auto"/>
            </w:tcBorders>
            <w:shd w:val="clear" w:color="auto" w:fill="auto"/>
            <w:noWrap/>
            <w:vAlign w:val="center"/>
          </w:tcPr>
          <w:p w14:paraId="0A38FD68" w14:textId="77777777" w:rsidR="004A5D4F" w:rsidRPr="004A5D4F" w:rsidRDefault="004A5D4F" w:rsidP="004A5D4F">
            <w:pPr>
              <w:jc w:val="center"/>
              <w:rPr>
                <w:sz w:val="18"/>
                <w:szCs w:val="18"/>
              </w:rPr>
            </w:pPr>
            <w:r w:rsidRPr="004A5D4F">
              <w:rPr>
                <w:sz w:val="18"/>
                <w:szCs w:val="18"/>
              </w:rPr>
              <w:t>2367</w:t>
            </w:r>
          </w:p>
        </w:tc>
      </w:tr>
      <w:tr w:rsidR="004A5D4F" w:rsidRPr="004A5D4F" w14:paraId="20A59CCC" w14:textId="77777777" w:rsidTr="00566B2A">
        <w:trPr>
          <w:trHeight w:val="20"/>
        </w:trPr>
        <w:tc>
          <w:tcPr>
            <w:tcW w:w="341" w:type="dxa"/>
            <w:tcBorders>
              <w:top w:val="nil"/>
              <w:left w:val="single" w:sz="4" w:space="0" w:color="auto"/>
              <w:bottom w:val="single" w:sz="4" w:space="0" w:color="auto"/>
              <w:right w:val="single" w:sz="4" w:space="0" w:color="auto"/>
            </w:tcBorders>
            <w:shd w:val="clear" w:color="auto" w:fill="auto"/>
            <w:hideMark/>
          </w:tcPr>
          <w:p w14:paraId="04B7DFC6" w14:textId="77777777" w:rsidR="004A5D4F" w:rsidRPr="004A5D4F" w:rsidRDefault="004A5D4F" w:rsidP="004A5D4F">
            <w:pPr>
              <w:jc w:val="center"/>
              <w:rPr>
                <w:sz w:val="18"/>
                <w:szCs w:val="18"/>
              </w:rPr>
            </w:pPr>
            <w:r w:rsidRPr="004A5D4F">
              <w:rPr>
                <w:sz w:val="18"/>
                <w:szCs w:val="18"/>
              </w:rPr>
              <w:lastRenderedPageBreak/>
              <w:t>1.2</w:t>
            </w:r>
          </w:p>
        </w:tc>
        <w:tc>
          <w:tcPr>
            <w:tcW w:w="1135" w:type="dxa"/>
            <w:tcBorders>
              <w:top w:val="nil"/>
              <w:left w:val="nil"/>
              <w:bottom w:val="single" w:sz="4" w:space="0" w:color="auto"/>
              <w:right w:val="single" w:sz="4" w:space="0" w:color="auto"/>
            </w:tcBorders>
            <w:shd w:val="clear" w:color="auto" w:fill="auto"/>
            <w:hideMark/>
          </w:tcPr>
          <w:p w14:paraId="1D105F30" w14:textId="77777777" w:rsidR="004A5D4F" w:rsidRPr="004A5D4F" w:rsidRDefault="004A5D4F" w:rsidP="004A5D4F">
            <w:pPr>
              <w:rPr>
                <w:sz w:val="18"/>
                <w:szCs w:val="18"/>
              </w:rPr>
            </w:pPr>
            <w:r w:rsidRPr="004A5D4F">
              <w:rPr>
                <w:sz w:val="18"/>
                <w:szCs w:val="18"/>
              </w:rPr>
              <w:t>прибыль, направленная на инвестиции</w:t>
            </w:r>
          </w:p>
        </w:tc>
        <w:tc>
          <w:tcPr>
            <w:tcW w:w="851" w:type="dxa"/>
            <w:tcBorders>
              <w:top w:val="nil"/>
              <w:left w:val="nil"/>
              <w:bottom w:val="single" w:sz="4" w:space="0" w:color="auto"/>
              <w:right w:val="single" w:sz="4" w:space="0" w:color="auto"/>
            </w:tcBorders>
            <w:shd w:val="clear" w:color="auto" w:fill="auto"/>
            <w:noWrap/>
            <w:vAlign w:val="center"/>
          </w:tcPr>
          <w:p w14:paraId="18206704" w14:textId="77777777" w:rsidR="004A5D4F" w:rsidRPr="004A5D4F" w:rsidRDefault="004A5D4F" w:rsidP="004A5D4F">
            <w:pPr>
              <w:jc w:val="center"/>
              <w:rPr>
                <w:sz w:val="18"/>
                <w:szCs w:val="18"/>
              </w:rPr>
            </w:pPr>
            <w:r w:rsidRPr="004A5D4F">
              <w:rPr>
                <w:bCs/>
                <w:sz w:val="18"/>
                <w:szCs w:val="18"/>
              </w:rPr>
              <w:t>0,00</w:t>
            </w:r>
          </w:p>
        </w:tc>
        <w:tc>
          <w:tcPr>
            <w:tcW w:w="992" w:type="dxa"/>
            <w:tcBorders>
              <w:top w:val="nil"/>
              <w:left w:val="nil"/>
              <w:bottom w:val="single" w:sz="4" w:space="0" w:color="auto"/>
              <w:right w:val="single" w:sz="4" w:space="0" w:color="auto"/>
            </w:tcBorders>
            <w:shd w:val="clear" w:color="auto" w:fill="auto"/>
            <w:noWrap/>
            <w:vAlign w:val="center"/>
          </w:tcPr>
          <w:p w14:paraId="2E1CCF3C" w14:textId="77777777" w:rsidR="004A5D4F" w:rsidRPr="004A5D4F" w:rsidRDefault="004A5D4F" w:rsidP="004A5D4F">
            <w:pPr>
              <w:jc w:val="center"/>
              <w:rPr>
                <w:sz w:val="18"/>
                <w:szCs w:val="18"/>
              </w:rPr>
            </w:pPr>
            <w:r w:rsidRPr="004A5D4F">
              <w:rPr>
                <w:sz w:val="18"/>
                <w:szCs w:val="18"/>
              </w:rPr>
              <w:t>96 586</w:t>
            </w:r>
          </w:p>
        </w:tc>
        <w:tc>
          <w:tcPr>
            <w:tcW w:w="886" w:type="dxa"/>
            <w:tcBorders>
              <w:top w:val="nil"/>
              <w:left w:val="nil"/>
              <w:bottom w:val="single" w:sz="4" w:space="0" w:color="auto"/>
              <w:right w:val="single" w:sz="4" w:space="0" w:color="auto"/>
            </w:tcBorders>
            <w:shd w:val="clear" w:color="auto" w:fill="auto"/>
            <w:noWrap/>
            <w:vAlign w:val="center"/>
          </w:tcPr>
          <w:p w14:paraId="2246EEEA" w14:textId="77777777" w:rsidR="004A5D4F" w:rsidRPr="004A5D4F" w:rsidRDefault="004A5D4F" w:rsidP="004A5D4F">
            <w:pPr>
              <w:jc w:val="center"/>
              <w:rPr>
                <w:sz w:val="18"/>
                <w:szCs w:val="18"/>
              </w:rPr>
            </w:pPr>
            <w:r w:rsidRPr="004A5D4F">
              <w:rPr>
                <w:sz w:val="18"/>
                <w:szCs w:val="18"/>
              </w:rPr>
              <w:t>96 586</w:t>
            </w:r>
          </w:p>
        </w:tc>
        <w:tc>
          <w:tcPr>
            <w:tcW w:w="992" w:type="dxa"/>
            <w:tcBorders>
              <w:top w:val="nil"/>
              <w:left w:val="nil"/>
              <w:bottom w:val="single" w:sz="4" w:space="0" w:color="auto"/>
              <w:right w:val="single" w:sz="4" w:space="0" w:color="auto"/>
            </w:tcBorders>
            <w:shd w:val="clear" w:color="auto" w:fill="auto"/>
            <w:noWrap/>
            <w:vAlign w:val="center"/>
          </w:tcPr>
          <w:p w14:paraId="164850BD" w14:textId="77777777" w:rsidR="004A5D4F" w:rsidRPr="004A5D4F" w:rsidRDefault="004A5D4F" w:rsidP="004A5D4F">
            <w:pPr>
              <w:jc w:val="center"/>
              <w:rPr>
                <w:sz w:val="18"/>
                <w:szCs w:val="18"/>
              </w:rPr>
            </w:pPr>
            <w:r w:rsidRPr="004A5D4F">
              <w:rPr>
                <w:sz w:val="18"/>
                <w:szCs w:val="18"/>
              </w:rPr>
              <w:t>11 997</w:t>
            </w:r>
          </w:p>
        </w:tc>
        <w:tc>
          <w:tcPr>
            <w:tcW w:w="992" w:type="dxa"/>
            <w:tcBorders>
              <w:top w:val="nil"/>
              <w:left w:val="nil"/>
              <w:bottom w:val="single" w:sz="4" w:space="0" w:color="auto"/>
              <w:right w:val="single" w:sz="4" w:space="0" w:color="auto"/>
            </w:tcBorders>
            <w:shd w:val="clear" w:color="auto" w:fill="auto"/>
            <w:noWrap/>
            <w:vAlign w:val="center"/>
          </w:tcPr>
          <w:p w14:paraId="6F4E324E" w14:textId="77777777" w:rsidR="004A5D4F" w:rsidRPr="004A5D4F" w:rsidRDefault="004A5D4F" w:rsidP="004A5D4F">
            <w:pPr>
              <w:jc w:val="center"/>
              <w:rPr>
                <w:sz w:val="18"/>
                <w:szCs w:val="18"/>
              </w:rPr>
            </w:pPr>
            <w:r w:rsidRPr="004A5D4F">
              <w:rPr>
                <w:sz w:val="18"/>
                <w:szCs w:val="18"/>
              </w:rPr>
              <w:t>19 656</w:t>
            </w:r>
          </w:p>
        </w:tc>
        <w:tc>
          <w:tcPr>
            <w:tcW w:w="992" w:type="dxa"/>
            <w:tcBorders>
              <w:top w:val="nil"/>
              <w:left w:val="nil"/>
              <w:bottom w:val="single" w:sz="4" w:space="0" w:color="auto"/>
              <w:right w:val="single" w:sz="4" w:space="0" w:color="auto"/>
            </w:tcBorders>
            <w:shd w:val="clear" w:color="auto" w:fill="auto"/>
            <w:noWrap/>
            <w:vAlign w:val="center"/>
          </w:tcPr>
          <w:p w14:paraId="25ECDDC3" w14:textId="77777777" w:rsidR="004A5D4F" w:rsidRPr="004A5D4F" w:rsidRDefault="004A5D4F" w:rsidP="004A5D4F">
            <w:pPr>
              <w:jc w:val="center"/>
              <w:rPr>
                <w:sz w:val="18"/>
                <w:szCs w:val="18"/>
              </w:rPr>
            </w:pPr>
            <w:r w:rsidRPr="004A5D4F">
              <w:rPr>
                <w:sz w:val="18"/>
                <w:szCs w:val="18"/>
              </w:rPr>
              <w:t>20 852</w:t>
            </w:r>
          </w:p>
        </w:tc>
        <w:tc>
          <w:tcPr>
            <w:tcW w:w="993" w:type="dxa"/>
            <w:tcBorders>
              <w:top w:val="nil"/>
              <w:left w:val="nil"/>
              <w:bottom w:val="single" w:sz="4" w:space="0" w:color="auto"/>
              <w:right w:val="single" w:sz="4" w:space="0" w:color="auto"/>
            </w:tcBorders>
            <w:shd w:val="clear" w:color="auto" w:fill="auto"/>
            <w:noWrap/>
            <w:vAlign w:val="center"/>
          </w:tcPr>
          <w:p w14:paraId="0B044C66" w14:textId="77777777" w:rsidR="004A5D4F" w:rsidRPr="004A5D4F" w:rsidRDefault="004A5D4F" w:rsidP="004A5D4F">
            <w:pPr>
              <w:jc w:val="center"/>
              <w:rPr>
                <w:sz w:val="18"/>
                <w:szCs w:val="18"/>
              </w:rPr>
            </w:pPr>
            <w:r w:rsidRPr="004A5D4F">
              <w:rPr>
                <w:sz w:val="18"/>
                <w:szCs w:val="18"/>
              </w:rPr>
              <w:t>20 820</w:t>
            </w:r>
          </w:p>
        </w:tc>
        <w:tc>
          <w:tcPr>
            <w:tcW w:w="957" w:type="dxa"/>
            <w:tcBorders>
              <w:top w:val="nil"/>
              <w:left w:val="nil"/>
              <w:bottom w:val="single" w:sz="4" w:space="0" w:color="auto"/>
              <w:right w:val="single" w:sz="4" w:space="0" w:color="auto"/>
            </w:tcBorders>
            <w:shd w:val="clear" w:color="auto" w:fill="auto"/>
            <w:noWrap/>
            <w:vAlign w:val="center"/>
          </w:tcPr>
          <w:p w14:paraId="3EF38E44" w14:textId="77777777" w:rsidR="004A5D4F" w:rsidRPr="004A5D4F" w:rsidRDefault="004A5D4F" w:rsidP="004A5D4F">
            <w:pPr>
              <w:jc w:val="center"/>
              <w:rPr>
                <w:sz w:val="18"/>
                <w:szCs w:val="18"/>
              </w:rPr>
            </w:pPr>
            <w:r w:rsidRPr="004A5D4F">
              <w:rPr>
                <w:sz w:val="18"/>
                <w:szCs w:val="18"/>
              </w:rPr>
              <w:t>23 261</w:t>
            </w:r>
          </w:p>
        </w:tc>
      </w:tr>
    </w:tbl>
    <w:p w14:paraId="0C7D0CA3" w14:textId="77777777" w:rsidR="004A5D4F" w:rsidRPr="004A5D4F" w:rsidRDefault="004A5D4F" w:rsidP="004A5D4F">
      <w:pPr>
        <w:spacing w:line="276" w:lineRule="auto"/>
        <w:jc w:val="both"/>
        <w:rPr>
          <w:bCs/>
          <w:sz w:val="28"/>
          <w:szCs w:val="28"/>
        </w:rPr>
      </w:pPr>
    </w:p>
    <w:p w14:paraId="345A8A7A" w14:textId="77777777" w:rsidR="004A5D4F" w:rsidRPr="004A5D4F" w:rsidRDefault="004A5D4F" w:rsidP="004A5D4F">
      <w:pPr>
        <w:spacing w:line="276" w:lineRule="auto"/>
        <w:jc w:val="both"/>
        <w:rPr>
          <w:bCs/>
          <w:sz w:val="28"/>
          <w:szCs w:val="20"/>
        </w:rPr>
      </w:pPr>
      <w:r w:rsidRPr="004A5D4F">
        <w:rPr>
          <w:bCs/>
          <w:sz w:val="28"/>
          <w:szCs w:val="28"/>
        </w:rPr>
        <w:t xml:space="preserve">Перечень мероприятий, подлежащих выполнению </w:t>
      </w:r>
      <w:r w:rsidRPr="004A5D4F">
        <w:rPr>
          <w:bCs/>
          <w:sz w:val="28"/>
          <w:szCs w:val="28"/>
        </w:rPr>
        <w:br/>
        <w:t>в 2025-2029 годах отражен в приложении к настоящему экспертному заключению.</w:t>
      </w:r>
    </w:p>
    <w:p w14:paraId="0E4D1DF3" w14:textId="77777777" w:rsidR="004A5D4F" w:rsidRPr="004A5D4F" w:rsidRDefault="004A5D4F" w:rsidP="004A5D4F">
      <w:pPr>
        <w:tabs>
          <w:tab w:val="left" w:pos="0"/>
          <w:tab w:val="left" w:pos="900"/>
        </w:tabs>
        <w:jc w:val="both"/>
        <w:rPr>
          <w:b/>
          <w:sz w:val="28"/>
          <w:szCs w:val="28"/>
        </w:rPr>
      </w:pPr>
    </w:p>
    <w:p w14:paraId="3F82AE79" w14:textId="77777777" w:rsidR="004A5D4F" w:rsidRPr="004A5D4F" w:rsidRDefault="004A5D4F" w:rsidP="004A5D4F">
      <w:pPr>
        <w:jc w:val="both"/>
        <w:rPr>
          <w:sz w:val="20"/>
          <w:szCs w:val="20"/>
        </w:rPr>
      </w:pPr>
    </w:p>
    <w:p w14:paraId="136C3578" w14:textId="77777777" w:rsidR="004A5D4F" w:rsidRPr="004A5D4F" w:rsidRDefault="004A5D4F" w:rsidP="004A5D4F">
      <w:pPr>
        <w:jc w:val="both"/>
        <w:rPr>
          <w:sz w:val="20"/>
          <w:szCs w:val="20"/>
        </w:rPr>
        <w:sectPr w:rsidR="004A5D4F" w:rsidRPr="004A5D4F" w:rsidSect="004A5D4F">
          <w:headerReference w:type="default" r:id="rId38"/>
          <w:pgSz w:w="11906" w:h="16838"/>
          <w:pgMar w:top="567" w:right="1418" w:bottom="567" w:left="1559" w:header="709" w:footer="709" w:gutter="0"/>
          <w:cols w:space="708"/>
          <w:titlePg/>
          <w:docGrid w:linePitch="360"/>
        </w:sectPr>
      </w:pPr>
    </w:p>
    <w:p w14:paraId="394C0A72" w14:textId="77777777" w:rsidR="004A5D4F" w:rsidRPr="004A5D4F" w:rsidRDefault="004A5D4F" w:rsidP="004A5D4F">
      <w:pPr>
        <w:ind w:right="536"/>
        <w:jc w:val="right"/>
        <w:rPr>
          <w:sz w:val="22"/>
          <w:szCs w:val="22"/>
        </w:rPr>
      </w:pPr>
      <w:r w:rsidRPr="004A5D4F">
        <w:rPr>
          <w:sz w:val="22"/>
          <w:szCs w:val="22"/>
        </w:rPr>
        <w:lastRenderedPageBreak/>
        <w:t>Приложение</w:t>
      </w:r>
    </w:p>
    <w:p w14:paraId="353986B0" w14:textId="77777777" w:rsidR="004A5D4F" w:rsidRPr="004A5D4F" w:rsidRDefault="004A5D4F" w:rsidP="004A5D4F">
      <w:pPr>
        <w:ind w:right="536"/>
        <w:jc w:val="center"/>
        <w:rPr>
          <w:bCs/>
          <w:sz w:val="28"/>
          <w:szCs w:val="28"/>
        </w:rPr>
      </w:pPr>
      <w:r w:rsidRPr="004A5D4F">
        <w:rPr>
          <w:bCs/>
          <w:sz w:val="28"/>
          <w:szCs w:val="28"/>
        </w:rPr>
        <w:t xml:space="preserve">Инвестиционная программа </w:t>
      </w:r>
      <w:r w:rsidRPr="004A5D4F">
        <w:rPr>
          <w:color w:val="000000"/>
          <w:sz w:val="28"/>
          <w:szCs w:val="28"/>
        </w:rPr>
        <w:t>ООО «Новокузнецкая теплосетевая компания» по контуру теплоснабжения Центральной ТЭЦ</w:t>
      </w:r>
      <w:r w:rsidRPr="004A5D4F">
        <w:rPr>
          <w:bCs/>
          <w:sz w:val="28"/>
          <w:szCs w:val="28"/>
        </w:rPr>
        <w:t xml:space="preserve"> на 2025 - 2029 годы</w:t>
      </w:r>
    </w:p>
    <w:tbl>
      <w:tblPr>
        <w:tblW w:w="1500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1"/>
        <w:gridCol w:w="3685"/>
        <w:gridCol w:w="1057"/>
        <w:gridCol w:w="1053"/>
        <w:gridCol w:w="1710"/>
        <w:gridCol w:w="690"/>
        <w:gridCol w:w="769"/>
        <w:gridCol w:w="856"/>
        <w:gridCol w:w="630"/>
        <w:gridCol w:w="655"/>
        <w:gridCol w:w="580"/>
        <w:gridCol w:w="723"/>
        <w:gridCol w:w="856"/>
        <w:gridCol w:w="746"/>
        <w:gridCol w:w="657"/>
      </w:tblGrid>
      <w:tr w:rsidR="004A5D4F" w:rsidRPr="004A5D4F" w14:paraId="2D5CC874" w14:textId="77777777" w:rsidTr="00566B2A">
        <w:trPr>
          <w:trHeight w:val="20"/>
        </w:trPr>
        <w:tc>
          <w:tcPr>
            <w:tcW w:w="341" w:type="dxa"/>
            <w:vMerge w:val="restart"/>
            <w:shd w:val="clear" w:color="000000" w:fill="FFFFFF"/>
            <w:vAlign w:val="center"/>
            <w:hideMark/>
          </w:tcPr>
          <w:p w14:paraId="7AF0EE84" w14:textId="77777777" w:rsidR="004A5D4F" w:rsidRPr="004A5D4F" w:rsidRDefault="004A5D4F" w:rsidP="004A5D4F">
            <w:pPr>
              <w:jc w:val="center"/>
              <w:rPr>
                <w:bCs/>
                <w:color w:val="000000"/>
                <w:sz w:val="12"/>
                <w:szCs w:val="12"/>
              </w:rPr>
            </w:pPr>
            <w:r w:rsidRPr="004A5D4F">
              <w:rPr>
                <w:bCs/>
                <w:color w:val="000000"/>
                <w:sz w:val="12"/>
                <w:szCs w:val="12"/>
              </w:rPr>
              <w:t>№ п/п</w:t>
            </w:r>
          </w:p>
        </w:tc>
        <w:tc>
          <w:tcPr>
            <w:tcW w:w="3685" w:type="dxa"/>
            <w:vMerge w:val="restart"/>
            <w:shd w:val="clear" w:color="000000" w:fill="FFFFFF"/>
            <w:vAlign w:val="center"/>
            <w:hideMark/>
          </w:tcPr>
          <w:p w14:paraId="07FB4354" w14:textId="77777777" w:rsidR="004A5D4F" w:rsidRPr="004A5D4F" w:rsidRDefault="004A5D4F" w:rsidP="004A5D4F">
            <w:pPr>
              <w:jc w:val="center"/>
              <w:rPr>
                <w:bCs/>
                <w:color w:val="000000"/>
                <w:sz w:val="12"/>
                <w:szCs w:val="12"/>
              </w:rPr>
            </w:pPr>
            <w:r w:rsidRPr="004A5D4F">
              <w:rPr>
                <w:bCs/>
                <w:color w:val="000000"/>
                <w:sz w:val="12"/>
                <w:szCs w:val="12"/>
              </w:rPr>
              <w:t>Наименование мероприятий</w:t>
            </w:r>
          </w:p>
        </w:tc>
        <w:tc>
          <w:tcPr>
            <w:tcW w:w="1057" w:type="dxa"/>
            <w:vMerge w:val="restart"/>
            <w:shd w:val="clear" w:color="000000" w:fill="FFFFFF"/>
            <w:vAlign w:val="center"/>
            <w:hideMark/>
          </w:tcPr>
          <w:p w14:paraId="4D52AD47" w14:textId="77777777" w:rsidR="004A5D4F" w:rsidRPr="004A5D4F" w:rsidRDefault="004A5D4F" w:rsidP="004A5D4F">
            <w:pPr>
              <w:jc w:val="center"/>
              <w:rPr>
                <w:bCs/>
                <w:color w:val="000000"/>
                <w:sz w:val="12"/>
                <w:szCs w:val="12"/>
              </w:rPr>
            </w:pPr>
            <w:r w:rsidRPr="004A5D4F">
              <w:rPr>
                <w:bCs/>
                <w:color w:val="000000"/>
                <w:sz w:val="12"/>
                <w:szCs w:val="12"/>
              </w:rPr>
              <w:t>Кадастровый номер объекта (участка объекта)</w:t>
            </w:r>
          </w:p>
        </w:tc>
        <w:tc>
          <w:tcPr>
            <w:tcW w:w="1053" w:type="dxa"/>
            <w:vMerge w:val="restart"/>
            <w:shd w:val="clear" w:color="000000" w:fill="FFFFFF"/>
            <w:vAlign w:val="center"/>
            <w:hideMark/>
          </w:tcPr>
          <w:p w14:paraId="77CE6CBC" w14:textId="77777777" w:rsidR="004A5D4F" w:rsidRPr="004A5D4F" w:rsidRDefault="004A5D4F" w:rsidP="004A5D4F">
            <w:pPr>
              <w:jc w:val="center"/>
              <w:rPr>
                <w:bCs/>
                <w:color w:val="000000"/>
                <w:sz w:val="12"/>
                <w:szCs w:val="12"/>
              </w:rPr>
            </w:pPr>
            <w:r w:rsidRPr="004A5D4F">
              <w:rPr>
                <w:bCs/>
                <w:color w:val="000000"/>
                <w:sz w:val="12"/>
                <w:szCs w:val="12"/>
              </w:rPr>
              <w:t>Вид объекта</w:t>
            </w:r>
          </w:p>
        </w:tc>
        <w:tc>
          <w:tcPr>
            <w:tcW w:w="1710" w:type="dxa"/>
            <w:vMerge w:val="restart"/>
            <w:shd w:val="clear" w:color="000000" w:fill="FFFFFF"/>
            <w:vAlign w:val="center"/>
            <w:hideMark/>
          </w:tcPr>
          <w:p w14:paraId="452E505F" w14:textId="77777777" w:rsidR="004A5D4F" w:rsidRPr="004A5D4F" w:rsidRDefault="004A5D4F" w:rsidP="004A5D4F">
            <w:pPr>
              <w:jc w:val="center"/>
              <w:rPr>
                <w:bCs/>
                <w:color w:val="000000"/>
                <w:sz w:val="12"/>
                <w:szCs w:val="12"/>
              </w:rPr>
            </w:pPr>
            <w:r w:rsidRPr="004A5D4F">
              <w:rPr>
                <w:bCs/>
                <w:color w:val="000000"/>
                <w:sz w:val="12"/>
                <w:szCs w:val="12"/>
              </w:rPr>
              <w:t>Описание и место расположения объекта</w:t>
            </w:r>
          </w:p>
        </w:tc>
        <w:tc>
          <w:tcPr>
            <w:tcW w:w="7162" w:type="dxa"/>
            <w:gridSpan w:val="10"/>
            <w:shd w:val="clear" w:color="000000" w:fill="FFFFFF"/>
            <w:vAlign w:val="center"/>
            <w:hideMark/>
          </w:tcPr>
          <w:p w14:paraId="1CCE31E4" w14:textId="77777777" w:rsidR="004A5D4F" w:rsidRPr="004A5D4F" w:rsidRDefault="004A5D4F" w:rsidP="004A5D4F">
            <w:pPr>
              <w:jc w:val="center"/>
              <w:rPr>
                <w:bCs/>
                <w:color w:val="000000"/>
                <w:sz w:val="12"/>
                <w:szCs w:val="12"/>
              </w:rPr>
            </w:pPr>
            <w:r w:rsidRPr="004A5D4F">
              <w:rPr>
                <w:bCs/>
                <w:color w:val="000000"/>
                <w:sz w:val="12"/>
                <w:szCs w:val="12"/>
              </w:rPr>
              <w:t>Основные технические характеристики</w:t>
            </w:r>
          </w:p>
        </w:tc>
      </w:tr>
      <w:tr w:rsidR="004A5D4F" w:rsidRPr="004A5D4F" w14:paraId="5F390FE4" w14:textId="77777777" w:rsidTr="00566B2A">
        <w:trPr>
          <w:trHeight w:val="458"/>
        </w:trPr>
        <w:tc>
          <w:tcPr>
            <w:tcW w:w="341" w:type="dxa"/>
            <w:vMerge/>
            <w:vAlign w:val="center"/>
            <w:hideMark/>
          </w:tcPr>
          <w:p w14:paraId="5B82CEB3" w14:textId="77777777" w:rsidR="004A5D4F" w:rsidRPr="004A5D4F" w:rsidRDefault="004A5D4F" w:rsidP="004A5D4F">
            <w:pPr>
              <w:rPr>
                <w:bCs/>
                <w:color w:val="000000"/>
                <w:sz w:val="12"/>
                <w:szCs w:val="12"/>
              </w:rPr>
            </w:pPr>
          </w:p>
        </w:tc>
        <w:tc>
          <w:tcPr>
            <w:tcW w:w="3685" w:type="dxa"/>
            <w:vMerge/>
            <w:vAlign w:val="center"/>
            <w:hideMark/>
          </w:tcPr>
          <w:p w14:paraId="44408A96" w14:textId="77777777" w:rsidR="004A5D4F" w:rsidRPr="004A5D4F" w:rsidRDefault="004A5D4F" w:rsidP="004A5D4F">
            <w:pPr>
              <w:rPr>
                <w:bCs/>
                <w:color w:val="000000"/>
                <w:sz w:val="12"/>
                <w:szCs w:val="12"/>
              </w:rPr>
            </w:pPr>
          </w:p>
        </w:tc>
        <w:tc>
          <w:tcPr>
            <w:tcW w:w="1057" w:type="dxa"/>
            <w:vMerge/>
            <w:vAlign w:val="center"/>
            <w:hideMark/>
          </w:tcPr>
          <w:p w14:paraId="7B1162FF" w14:textId="77777777" w:rsidR="004A5D4F" w:rsidRPr="004A5D4F" w:rsidRDefault="004A5D4F" w:rsidP="004A5D4F">
            <w:pPr>
              <w:rPr>
                <w:bCs/>
                <w:color w:val="000000"/>
                <w:sz w:val="12"/>
                <w:szCs w:val="12"/>
              </w:rPr>
            </w:pPr>
          </w:p>
        </w:tc>
        <w:tc>
          <w:tcPr>
            <w:tcW w:w="1053" w:type="dxa"/>
            <w:vMerge/>
            <w:vAlign w:val="center"/>
            <w:hideMark/>
          </w:tcPr>
          <w:p w14:paraId="650FCDEA" w14:textId="77777777" w:rsidR="004A5D4F" w:rsidRPr="004A5D4F" w:rsidRDefault="004A5D4F" w:rsidP="004A5D4F">
            <w:pPr>
              <w:rPr>
                <w:bCs/>
                <w:color w:val="000000"/>
                <w:sz w:val="12"/>
                <w:szCs w:val="12"/>
              </w:rPr>
            </w:pPr>
          </w:p>
        </w:tc>
        <w:tc>
          <w:tcPr>
            <w:tcW w:w="1710" w:type="dxa"/>
            <w:vMerge/>
            <w:vAlign w:val="center"/>
            <w:hideMark/>
          </w:tcPr>
          <w:p w14:paraId="2A5B7ED3" w14:textId="77777777" w:rsidR="004A5D4F" w:rsidRPr="004A5D4F" w:rsidRDefault="004A5D4F" w:rsidP="004A5D4F">
            <w:pPr>
              <w:rPr>
                <w:bCs/>
                <w:color w:val="000000"/>
                <w:sz w:val="12"/>
                <w:szCs w:val="12"/>
              </w:rPr>
            </w:pPr>
          </w:p>
        </w:tc>
        <w:tc>
          <w:tcPr>
            <w:tcW w:w="7162" w:type="dxa"/>
            <w:gridSpan w:val="10"/>
            <w:vMerge w:val="restart"/>
            <w:shd w:val="clear" w:color="000000" w:fill="FFFFFF"/>
            <w:vAlign w:val="center"/>
            <w:hideMark/>
          </w:tcPr>
          <w:p w14:paraId="131D1EF3" w14:textId="77777777" w:rsidR="004A5D4F" w:rsidRPr="004A5D4F" w:rsidRDefault="004A5D4F" w:rsidP="004A5D4F">
            <w:pPr>
              <w:jc w:val="center"/>
              <w:rPr>
                <w:bCs/>
                <w:color w:val="000000"/>
                <w:sz w:val="12"/>
                <w:szCs w:val="12"/>
              </w:rPr>
            </w:pPr>
            <w:r w:rsidRPr="004A5D4F">
              <w:rPr>
                <w:bCs/>
                <w:color w:val="000000"/>
                <w:sz w:val="12"/>
                <w:szCs w:val="12"/>
              </w:rPr>
              <w:t>Наименование и значение показателя</w:t>
            </w:r>
          </w:p>
        </w:tc>
      </w:tr>
      <w:tr w:rsidR="004A5D4F" w:rsidRPr="004A5D4F" w14:paraId="797AC28A" w14:textId="77777777" w:rsidTr="00566B2A">
        <w:trPr>
          <w:trHeight w:val="458"/>
        </w:trPr>
        <w:tc>
          <w:tcPr>
            <w:tcW w:w="341" w:type="dxa"/>
            <w:vMerge/>
            <w:vAlign w:val="center"/>
            <w:hideMark/>
          </w:tcPr>
          <w:p w14:paraId="2B237FD6" w14:textId="77777777" w:rsidR="004A5D4F" w:rsidRPr="004A5D4F" w:rsidRDefault="004A5D4F" w:rsidP="004A5D4F">
            <w:pPr>
              <w:rPr>
                <w:bCs/>
                <w:color w:val="000000"/>
                <w:sz w:val="12"/>
                <w:szCs w:val="12"/>
              </w:rPr>
            </w:pPr>
          </w:p>
        </w:tc>
        <w:tc>
          <w:tcPr>
            <w:tcW w:w="3685" w:type="dxa"/>
            <w:vMerge/>
            <w:vAlign w:val="center"/>
            <w:hideMark/>
          </w:tcPr>
          <w:p w14:paraId="0BEBFEB3" w14:textId="77777777" w:rsidR="004A5D4F" w:rsidRPr="004A5D4F" w:rsidRDefault="004A5D4F" w:rsidP="004A5D4F">
            <w:pPr>
              <w:rPr>
                <w:bCs/>
                <w:color w:val="000000"/>
                <w:sz w:val="12"/>
                <w:szCs w:val="12"/>
              </w:rPr>
            </w:pPr>
          </w:p>
        </w:tc>
        <w:tc>
          <w:tcPr>
            <w:tcW w:w="1057" w:type="dxa"/>
            <w:vMerge/>
            <w:vAlign w:val="center"/>
            <w:hideMark/>
          </w:tcPr>
          <w:p w14:paraId="7796D737" w14:textId="77777777" w:rsidR="004A5D4F" w:rsidRPr="004A5D4F" w:rsidRDefault="004A5D4F" w:rsidP="004A5D4F">
            <w:pPr>
              <w:rPr>
                <w:bCs/>
                <w:color w:val="000000"/>
                <w:sz w:val="12"/>
                <w:szCs w:val="12"/>
              </w:rPr>
            </w:pPr>
          </w:p>
        </w:tc>
        <w:tc>
          <w:tcPr>
            <w:tcW w:w="1053" w:type="dxa"/>
            <w:vMerge/>
            <w:vAlign w:val="center"/>
            <w:hideMark/>
          </w:tcPr>
          <w:p w14:paraId="70CB500A" w14:textId="77777777" w:rsidR="004A5D4F" w:rsidRPr="004A5D4F" w:rsidRDefault="004A5D4F" w:rsidP="004A5D4F">
            <w:pPr>
              <w:rPr>
                <w:bCs/>
                <w:color w:val="000000"/>
                <w:sz w:val="12"/>
                <w:szCs w:val="12"/>
              </w:rPr>
            </w:pPr>
          </w:p>
        </w:tc>
        <w:tc>
          <w:tcPr>
            <w:tcW w:w="1710" w:type="dxa"/>
            <w:vMerge/>
            <w:vAlign w:val="center"/>
            <w:hideMark/>
          </w:tcPr>
          <w:p w14:paraId="42CA8199" w14:textId="77777777" w:rsidR="004A5D4F" w:rsidRPr="004A5D4F" w:rsidRDefault="004A5D4F" w:rsidP="004A5D4F">
            <w:pPr>
              <w:rPr>
                <w:bCs/>
                <w:color w:val="000000"/>
                <w:sz w:val="12"/>
                <w:szCs w:val="12"/>
              </w:rPr>
            </w:pPr>
          </w:p>
        </w:tc>
        <w:tc>
          <w:tcPr>
            <w:tcW w:w="7162" w:type="dxa"/>
            <w:gridSpan w:val="10"/>
            <w:vMerge/>
            <w:vAlign w:val="center"/>
            <w:hideMark/>
          </w:tcPr>
          <w:p w14:paraId="6DDAAF0F" w14:textId="77777777" w:rsidR="004A5D4F" w:rsidRPr="004A5D4F" w:rsidRDefault="004A5D4F" w:rsidP="004A5D4F">
            <w:pPr>
              <w:rPr>
                <w:bCs/>
                <w:color w:val="000000"/>
                <w:sz w:val="12"/>
                <w:szCs w:val="12"/>
              </w:rPr>
            </w:pPr>
          </w:p>
        </w:tc>
      </w:tr>
      <w:tr w:rsidR="004A5D4F" w:rsidRPr="004A5D4F" w14:paraId="388B2BFB" w14:textId="77777777" w:rsidTr="00566B2A">
        <w:trPr>
          <w:trHeight w:val="20"/>
        </w:trPr>
        <w:tc>
          <w:tcPr>
            <w:tcW w:w="341" w:type="dxa"/>
            <w:vMerge/>
            <w:vAlign w:val="center"/>
            <w:hideMark/>
          </w:tcPr>
          <w:p w14:paraId="75861E24" w14:textId="77777777" w:rsidR="004A5D4F" w:rsidRPr="004A5D4F" w:rsidRDefault="004A5D4F" w:rsidP="004A5D4F">
            <w:pPr>
              <w:rPr>
                <w:bCs/>
                <w:color w:val="000000"/>
                <w:sz w:val="12"/>
                <w:szCs w:val="12"/>
              </w:rPr>
            </w:pPr>
          </w:p>
        </w:tc>
        <w:tc>
          <w:tcPr>
            <w:tcW w:w="3685" w:type="dxa"/>
            <w:vMerge/>
            <w:vAlign w:val="center"/>
            <w:hideMark/>
          </w:tcPr>
          <w:p w14:paraId="353F4E94" w14:textId="77777777" w:rsidR="004A5D4F" w:rsidRPr="004A5D4F" w:rsidRDefault="004A5D4F" w:rsidP="004A5D4F">
            <w:pPr>
              <w:rPr>
                <w:bCs/>
                <w:color w:val="000000"/>
                <w:sz w:val="12"/>
                <w:szCs w:val="12"/>
              </w:rPr>
            </w:pPr>
          </w:p>
        </w:tc>
        <w:tc>
          <w:tcPr>
            <w:tcW w:w="1057" w:type="dxa"/>
            <w:vMerge/>
            <w:vAlign w:val="center"/>
            <w:hideMark/>
          </w:tcPr>
          <w:p w14:paraId="58B65536" w14:textId="77777777" w:rsidR="004A5D4F" w:rsidRPr="004A5D4F" w:rsidRDefault="004A5D4F" w:rsidP="004A5D4F">
            <w:pPr>
              <w:rPr>
                <w:bCs/>
                <w:color w:val="000000"/>
                <w:sz w:val="12"/>
                <w:szCs w:val="12"/>
              </w:rPr>
            </w:pPr>
          </w:p>
        </w:tc>
        <w:tc>
          <w:tcPr>
            <w:tcW w:w="1053" w:type="dxa"/>
            <w:vMerge/>
            <w:vAlign w:val="center"/>
            <w:hideMark/>
          </w:tcPr>
          <w:p w14:paraId="65EFE377" w14:textId="77777777" w:rsidR="004A5D4F" w:rsidRPr="004A5D4F" w:rsidRDefault="004A5D4F" w:rsidP="004A5D4F">
            <w:pPr>
              <w:rPr>
                <w:bCs/>
                <w:color w:val="000000"/>
                <w:sz w:val="12"/>
                <w:szCs w:val="12"/>
              </w:rPr>
            </w:pPr>
          </w:p>
        </w:tc>
        <w:tc>
          <w:tcPr>
            <w:tcW w:w="1710" w:type="dxa"/>
            <w:vMerge/>
            <w:vAlign w:val="center"/>
            <w:hideMark/>
          </w:tcPr>
          <w:p w14:paraId="3EF626D2" w14:textId="77777777" w:rsidR="004A5D4F" w:rsidRPr="004A5D4F" w:rsidRDefault="004A5D4F" w:rsidP="004A5D4F">
            <w:pPr>
              <w:rPr>
                <w:bCs/>
                <w:color w:val="000000"/>
                <w:sz w:val="12"/>
                <w:szCs w:val="12"/>
              </w:rPr>
            </w:pPr>
          </w:p>
        </w:tc>
        <w:tc>
          <w:tcPr>
            <w:tcW w:w="3600" w:type="dxa"/>
            <w:gridSpan w:val="5"/>
            <w:shd w:val="clear" w:color="000000" w:fill="FFFFFF"/>
            <w:vAlign w:val="center"/>
            <w:hideMark/>
          </w:tcPr>
          <w:p w14:paraId="043C10EC" w14:textId="77777777" w:rsidR="004A5D4F" w:rsidRPr="004A5D4F" w:rsidRDefault="004A5D4F" w:rsidP="004A5D4F">
            <w:pPr>
              <w:jc w:val="center"/>
              <w:rPr>
                <w:bCs/>
                <w:color w:val="000000"/>
                <w:sz w:val="12"/>
                <w:szCs w:val="12"/>
              </w:rPr>
            </w:pPr>
            <w:r w:rsidRPr="004A5D4F">
              <w:rPr>
                <w:bCs/>
                <w:color w:val="000000"/>
                <w:sz w:val="12"/>
                <w:szCs w:val="12"/>
              </w:rPr>
              <w:t>до реализации мероприятия</w:t>
            </w:r>
          </w:p>
        </w:tc>
        <w:tc>
          <w:tcPr>
            <w:tcW w:w="3562" w:type="dxa"/>
            <w:gridSpan w:val="5"/>
            <w:shd w:val="clear" w:color="000000" w:fill="FFFFFF"/>
            <w:vAlign w:val="center"/>
            <w:hideMark/>
          </w:tcPr>
          <w:p w14:paraId="0F61DDEB" w14:textId="77777777" w:rsidR="004A5D4F" w:rsidRPr="004A5D4F" w:rsidRDefault="004A5D4F" w:rsidP="004A5D4F">
            <w:pPr>
              <w:jc w:val="center"/>
              <w:rPr>
                <w:bCs/>
                <w:color w:val="000000"/>
                <w:sz w:val="12"/>
                <w:szCs w:val="12"/>
              </w:rPr>
            </w:pPr>
            <w:r w:rsidRPr="004A5D4F">
              <w:rPr>
                <w:bCs/>
                <w:color w:val="000000"/>
                <w:sz w:val="12"/>
                <w:szCs w:val="12"/>
              </w:rPr>
              <w:t>после реализации мероприятия</w:t>
            </w:r>
          </w:p>
        </w:tc>
      </w:tr>
      <w:tr w:rsidR="004A5D4F" w:rsidRPr="004A5D4F" w14:paraId="03BB0833" w14:textId="77777777" w:rsidTr="00566B2A">
        <w:trPr>
          <w:trHeight w:val="20"/>
        </w:trPr>
        <w:tc>
          <w:tcPr>
            <w:tcW w:w="341" w:type="dxa"/>
            <w:vMerge/>
            <w:vAlign w:val="center"/>
            <w:hideMark/>
          </w:tcPr>
          <w:p w14:paraId="4E230B15" w14:textId="77777777" w:rsidR="004A5D4F" w:rsidRPr="004A5D4F" w:rsidRDefault="004A5D4F" w:rsidP="004A5D4F">
            <w:pPr>
              <w:rPr>
                <w:bCs/>
                <w:color w:val="000000"/>
                <w:sz w:val="12"/>
                <w:szCs w:val="12"/>
              </w:rPr>
            </w:pPr>
          </w:p>
        </w:tc>
        <w:tc>
          <w:tcPr>
            <w:tcW w:w="3685" w:type="dxa"/>
            <w:vMerge/>
            <w:vAlign w:val="center"/>
            <w:hideMark/>
          </w:tcPr>
          <w:p w14:paraId="316D08BC" w14:textId="77777777" w:rsidR="004A5D4F" w:rsidRPr="004A5D4F" w:rsidRDefault="004A5D4F" w:rsidP="004A5D4F">
            <w:pPr>
              <w:rPr>
                <w:bCs/>
                <w:color w:val="000000"/>
                <w:sz w:val="12"/>
                <w:szCs w:val="12"/>
              </w:rPr>
            </w:pPr>
          </w:p>
        </w:tc>
        <w:tc>
          <w:tcPr>
            <w:tcW w:w="1057" w:type="dxa"/>
            <w:vMerge/>
            <w:vAlign w:val="center"/>
            <w:hideMark/>
          </w:tcPr>
          <w:p w14:paraId="3EF4E18C" w14:textId="77777777" w:rsidR="004A5D4F" w:rsidRPr="004A5D4F" w:rsidRDefault="004A5D4F" w:rsidP="004A5D4F">
            <w:pPr>
              <w:rPr>
                <w:bCs/>
                <w:color w:val="000000"/>
                <w:sz w:val="12"/>
                <w:szCs w:val="12"/>
              </w:rPr>
            </w:pPr>
          </w:p>
        </w:tc>
        <w:tc>
          <w:tcPr>
            <w:tcW w:w="1053" w:type="dxa"/>
            <w:vMerge/>
            <w:vAlign w:val="center"/>
            <w:hideMark/>
          </w:tcPr>
          <w:p w14:paraId="537D9C1D" w14:textId="77777777" w:rsidR="004A5D4F" w:rsidRPr="004A5D4F" w:rsidRDefault="004A5D4F" w:rsidP="004A5D4F">
            <w:pPr>
              <w:rPr>
                <w:bCs/>
                <w:color w:val="000000"/>
                <w:sz w:val="12"/>
                <w:szCs w:val="12"/>
              </w:rPr>
            </w:pPr>
          </w:p>
        </w:tc>
        <w:tc>
          <w:tcPr>
            <w:tcW w:w="1710" w:type="dxa"/>
            <w:vMerge/>
            <w:vAlign w:val="center"/>
            <w:hideMark/>
          </w:tcPr>
          <w:p w14:paraId="14DADFBA" w14:textId="77777777" w:rsidR="004A5D4F" w:rsidRPr="004A5D4F" w:rsidRDefault="004A5D4F" w:rsidP="004A5D4F">
            <w:pPr>
              <w:rPr>
                <w:bCs/>
                <w:color w:val="000000"/>
                <w:sz w:val="12"/>
                <w:szCs w:val="12"/>
              </w:rPr>
            </w:pPr>
          </w:p>
        </w:tc>
        <w:tc>
          <w:tcPr>
            <w:tcW w:w="2945" w:type="dxa"/>
            <w:gridSpan w:val="4"/>
            <w:shd w:val="clear" w:color="000000" w:fill="FFFFFF"/>
            <w:vAlign w:val="center"/>
            <w:hideMark/>
          </w:tcPr>
          <w:p w14:paraId="2BC59838" w14:textId="77777777" w:rsidR="004A5D4F" w:rsidRPr="004A5D4F" w:rsidRDefault="004A5D4F" w:rsidP="004A5D4F">
            <w:pPr>
              <w:jc w:val="center"/>
              <w:rPr>
                <w:bCs/>
                <w:color w:val="000000"/>
                <w:sz w:val="12"/>
                <w:szCs w:val="12"/>
              </w:rPr>
            </w:pPr>
            <w:r w:rsidRPr="004A5D4F">
              <w:rPr>
                <w:bCs/>
                <w:color w:val="000000"/>
                <w:sz w:val="12"/>
                <w:szCs w:val="12"/>
              </w:rPr>
              <w:t>Тепловая сеть</w:t>
            </w:r>
          </w:p>
        </w:tc>
        <w:tc>
          <w:tcPr>
            <w:tcW w:w="655" w:type="dxa"/>
            <w:vMerge w:val="restart"/>
            <w:shd w:val="clear" w:color="000000" w:fill="FFFFFF"/>
            <w:vAlign w:val="center"/>
            <w:hideMark/>
          </w:tcPr>
          <w:p w14:paraId="566D7848" w14:textId="77777777" w:rsidR="004A5D4F" w:rsidRPr="004A5D4F" w:rsidRDefault="004A5D4F" w:rsidP="004A5D4F">
            <w:pPr>
              <w:jc w:val="center"/>
              <w:rPr>
                <w:bCs/>
                <w:color w:val="000000"/>
                <w:sz w:val="12"/>
                <w:szCs w:val="12"/>
              </w:rPr>
            </w:pPr>
            <w:r w:rsidRPr="004A5D4F">
              <w:rPr>
                <w:bCs/>
                <w:color w:val="000000"/>
                <w:sz w:val="12"/>
                <w:szCs w:val="12"/>
              </w:rPr>
              <w:t>Тепловая нагрузка, Гкал/ч</w:t>
            </w:r>
          </w:p>
        </w:tc>
        <w:tc>
          <w:tcPr>
            <w:tcW w:w="2905" w:type="dxa"/>
            <w:gridSpan w:val="4"/>
            <w:shd w:val="clear" w:color="000000" w:fill="FFFFFF"/>
            <w:textDirection w:val="btLr"/>
            <w:vAlign w:val="center"/>
            <w:hideMark/>
          </w:tcPr>
          <w:p w14:paraId="40AC3720" w14:textId="77777777" w:rsidR="004A5D4F" w:rsidRPr="004A5D4F" w:rsidRDefault="004A5D4F" w:rsidP="004A5D4F">
            <w:pPr>
              <w:jc w:val="center"/>
              <w:rPr>
                <w:bCs/>
                <w:color w:val="000000"/>
                <w:sz w:val="12"/>
                <w:szCs w:val="12"/>
              </w:rPr>
            </w:pPr>
            <w:r w:rsidRPr="004A5D4F">
              <w:rPr>
                <w:bCs/>
                <w:color w:val="000000"/>
                <w:sz w:val="12"/>
                <w:szCs w:val="12"/>
              </w:rPr>
              <w:t> </w:t>
            </w:r>
          </w:p>
        </w:tc>
        <w:tc>
          <w:tcPr>
            <w:tcW w:w="657" w:type="dxa"/>
            <w:shd w:val="clear" w:color="000000" w:fill="FFFFFF"/>
            <w:vAlign w:val="center"/>
            <w:hideMark/>
          </w:tcPr>
          <w:p w14:paraId="29CB9FB7" w14:textId="77777777" w:rsidR="004A5D4F" w:rsidRPr="004A5D4F" w:rsidRDefault="004A5D4F" w:rsidP="004A5D4F">
            <w:pPr>
              <w:rPr>
                <w:bCs/>
                <w:color w:val="000000"/>
                <w:sz w:val="12"/>
                <w:szCs w:val="12"/>
              </w:rPr>
            </w:pPr>
            <w:r w:rsidRPr="004A5D4F">
              <w:rPr>
                <w:bCs/>
                <w:color w:val="000000"/>
                <w:sz w:val="12"/>
                <w:szCs w:val="12"/>
              </w:rPr>
              <w:t> </w:t>
            </w:r>
          </w:p>
        </w:tc>
      </w:tr>
      <w:tr w:rsidR="004A5D4F" w:rsidRPr="004A5D4F" w14:paraId="3B98067B" w14:textId="77777777" w:rsidTr="00566B2A">
        <w:trPr>
          <w:trHeight w:val="56"/>
        </w:trPr>
        <w:tc>
          <w:tcPr>
            <w:tcW w:w="341" w:type="dxa"/>
            <w:vMerge/>
            <w:vAlign w:val="center"/>
            <w:hideMark/>
          </w:tcPr>
          <w:p w14:paraId="39364267" w14:textId="77777777" w:rsidR="004A5D4F" w:rsidRPr="004A5D4F" w:rsidRDefault="004A5D4F" w:rsidP="004A5D4F">
            <w:pPr>
              <w:rPr>
                <w:bCs/>
                <w:color w:val="000000"/>
                <w:sz w:val="12"/>
                <w:szCs w:val="12"/>
              </w:rPr>
            </w:pPr>
          </w:p>
        </w:tc>
        <w:tc>
          <w:tcPr>
            <w:tcW w:w="3685" w:type="dxa"/>
            <w:vMerge/>
            <w:vAlign w:val="center"/>
            <w:hideMark/>
          </w:tcPr>
          <w:p w14:paraId="719E33E5" w14:textId="77777777" w:rsidR="004A5D4F" w:rsidRPr="004A5D4F" w:rsidRDefault="004A5D4F" w:rsidP="004A5D4F">
            <w:pPr>
              <w:rPr>
                <w:bCs/>
                <w:color w:val="000000"/>
                <w:sz w:val="12"/>
                <w:szCs w:val="12"/>
              </w:rPr>
            </w:pPr>
          </w:p>
        </w:tc>
        <w:tc>
          <w:tcPr>
            <w:tcW w:w="1057" w:type="dxa"/>
            <w:vMerge/>
            <w:vAlign w:val="center"/>
            <w:hideMark/>
          </w:tcPr>
          <w:p w14:paraId="5D39C729" w14:textId="77777777" w:rsidR="004A5D4F" w:rsidRPr="004A5D4F" w:rsidRDefault="004A5D4F" w:rsidP="004A5D4F">
            <w:pPr>
              <w:rPr>
                <w:bCs/>
                <w:color w:val="000000"/>
                <w:sz w:val="12"/>
                <w:szCs w:val="12"/>
              </w:rPr>
            </w:pPr>
          </w:p>
        </w:tc>
        <w:tc>
          <w:tcPr>
            <w:tcW w:w="1053" w:type="dxa"/>
            <w:vMerge/>
            <w:vAlign w:val="center"/>
            <w:hideMark/>
          </w:tcPr>
          <w:p w14:paraId="0C9A4A30" w14:textId="77777777" w:rsidR="004A5D4F" w:rsidRPr="004A5D4F" w:rsidRDefault="004A5D4F" w:rsidP="004A5D4F">
            <w:pPr>
              <w:rPr>
                <w:bCs/>
                <w:color w:val="000000"/>
                <w:sz w:val="12"/>
                <w:szCs w:val="12"/>
              </w:rPr>
            </w:pPr>
          </w:p>
        </w:tc>
        <w:tc>
          <w:tcPr>
            <w:tcW w:w="1710" w:type="dxa"/>
            <w:vMerge/>
            <w:vAlign w:val="center"/>
            <w:hideMark/>
          </w:tcPr>
          <w:p w14:paraId="161CC232" w14:textId="77777777" w:rsidR="004A5D4F" w:rsidRPr="004A5D4F" w:rsidRDefault="004A5D4F" w:rsidP="004A5D4F">
            <w:pPr>
              <w:rPr>
                <w:bCs/>
                <w:color w:val="000000"/>
                <w:sz w:val="12"/>
                <w:szCs w:val="12"/>
              </w:rPr>
            </w:pPr>
          </w:p>
        </w:tc>
        <w:tc>
          <w:tcPr>
            <w:tcW w:w="690" w:type="dxa"/>
            <w:shd w:val="clear" w:color="000000" w:fill="FFFFFF"/>
            <w:vAlign w:val="center"/>
            <w:hideMark/>
          </w:tcPr>
          <w:p w14:paraId="6852B8D3" w14:textId="77777777" w:rsidR="004A5D4F" w:rsidRPr="004A5D4F" w:rsidRDefault="004A5D4F" w:rsidP="004A5D4F">
            <w:pPr>
              <w:jc w:val="center"/>
              <w:rPr>
                <w:bCs/>
                <w:color w:val="000000"/>
                <w:sz w:val="12"/>
                <w:szCs w:val="12"/>
              </w:rPr>
            </w:pPr>
            <w:r w:rsidRPr="004A5D4F">
              <w:rPr>
                <w:bCs/>
                <w:color w:val="000000"/>
                <w:sz w:val="12"/>
                <w:szCs w:val="12"/>
              </w:rPr>
              <w:t>Условный диаметр, мм</w:t>
            </w:r>
          </w:p>
        </w:tc>
        <w:tc>
          <w:tcPr>
            <w:tcW w:w="769" w:type="dxa"/>
            <w:shd w:val="clear" w:color="000000" w:fill="FFFFFF"/>
            <w:vAlign w:val="center"/>
            <w:hideMark/>
          </w:tcPr>
          <w:p w14:paraId="48896D7D" w14:textId="77777777" w:rsidR="004A5D4F" w:rsidRPr="004A5D4F" w:rsidRDefault="004A5D4F" w:rsidP="004A5D4F">
            <w:pPr>
              <w:jc w:val="center"/>
              <w:rPr>
                <w:bCs/>
                <w:color w:val="000000"/>
                <w:sz w:val="12"/>
                <w:szCs w:val="12"/>
              </w:rPr>
            </w:pPr>
            <w:r w:rsidRPr="004A5D4F">
              <w:rPr>
                <w:bCs/>
                <w:color w:val="000000"/>
                <w:sz w:val="12"/>
                <w:szCs w:val="12"/>
              </w:rPr>
              <w:t>Пропускная способность, т/ч</w:t>
            </w:r>
          </w:p>
        </w:tc>
        <w:tc>
          <w:tcPr>
            <w:tcW w:w="856" w:type="dxa"/>
            <w:shd w:val="clear" w:color="000000" w:fill="FFFFFF"/>
            <w:vAlign w:val="center"/>
            <w:hideMark/>
          </w:tcPr>
          <w:p w14:paraId="5B3A3165" w14:textId="77777777" w:rsidR="004A5D4F" w:rsidRPr="004A5D4F" w:rsidRDefault="004A5D4F" w:rsidP="004A5D4F">
            <w:pPr>
              <w:jc w:val="center"/>
              <w:rPr>
                <w:bCs/>
                <w:color w:val="000000"/>
                <w:sz w:val="12"/>
                <w:szCs w:val="12"/>
              </w:rPr>
            </w:pPr>
            <w:r w:rsidRPr="004A5D4F">
              <w:rPr>
                <w:bCs/>
                <w:color w:val="000000"/>
                <w:sz w:val="12"/>
                <w:szCs w:val="12"/>
              </w:rPr>
              <w:t>Протяженность (в однотрубном исчислении), км</w:t>
            </w:r>
          </w:p>
        </w:tc>
        <w:tc>
          <w:tcPr>
            <w:tcW w:w="630" w:type="dxa"/>
            <w:shd w:val="clear" w:color="000000" w:fill="FFFFFF"/>
            <w:vAlign w:val="center"/>
            <w:hideMark/>
          </w:tcPr>
          <w:p w14:paraId="6285D97D" w14:textId="77777777" w:rsidR="004A5D4F" w:rsidRPr="004A5D4F" w:rsidRDefault="004A5D4F" w:rsidP="004A5D4F">
            <w:pPr>
              <w:jc w:val="center"/>
              <w:rPr>
                <w:bCs/>
                <w:color w:val="000000"/>
                <w:sz w:val="12"/>
                <w:szCs w:val="12"/>
              </w:rPr>
            </w:pPr>
            <w:r w:rsidRPr="004A5D4F">
              <w:rPr>
                <w:bCs/>
                <w:color w:val="000000"/>
                <w:sz w:val="12"/>
                <w:szCs w:val="12"/>
              </w:rPr>
              <w:t>Способ прокладки</w:t>
            </w:r>
          </w:p>
        </w:tc>
        <w:tc>
          <w:tcPr>
            <w:tcW w:w="655" w:type="dxa"/>
            <w:vMerge/>
            <w:vAlign w:val="center"/>
            <w:hideMark/>
          </w:tcPr>
          <w:p w14:paraId="43F57C88" w14:textId="77777777" w:rsidR="004A5D4F" w:rsidRPr="004A5D4F" w:rsidRDefault="004A5D4F" w:rsidP="004A5D4F">
            <w:pPr>
              <w:rPr>
                <w:bCs/>
                <w:color w:val="000000"/>
                <w:sz w:val="12"/>
                <w:szCs w:val="12"/>
              </w:rPr>
            </w:pPr>
          </w:p>
        </w:tc>
        <w:tc>
          <w:tcPr>
            <w:tcW w:w="580" w:type="dxa"/>
            <w:shd w:val="clear" w:color="000000" w:fill="FFFFFF"/>
            <w:vAlign w:val="center"/>
            <w:hideMark/>
          </w:tcPr>
          <w:p w14:paraId="3BB74B5E" w14:textId="77777777" w:rsidR="004A5D4F" w:rsidRPr="004A5D4F" w:rsidRDefault="004A5D4F" w:rsidP="004A5D4F">
            <w:pPr>
              <w:jc w:val="center"/>
              <w:rPr>
                <w:bCs/>
                <w:color w:val="000000"/>
                <w:sz w:val="12"/>
                <w:szCs w:val="12"/>
              </w:rPr>
            </w:pPr>
            <w:r w:rsidRPr="004A5D4F">
              <w:rPr>
                <w:bCs/>
                <w:color w:val="000000"/>
                <w:sz w:val="12"/>
                <w:szCs w:val="12"/>
              </w:rPr>
              <w:t>Условный диаметр, мм</w:t>
            </w:r>
          </w:p>
        </w:tc>
        <w:tc>
          <w:tcPr>
            <w:tcW w:w="723" w:type="dxa"/>
            <w:shd w:val="clear" w:color="000000" w:fill="FFFFFF"/>
            <w:vAlign w:val="center"/>
            <w:hideMark/>
          </w:tcPr>
          <w:p w14:paraId="01D32673" w14:textId="77777777" w:rsidR="004A5D4F" w:rsidRPr="004A5D4F" w:rsidRDefault="004A5D4F" w:rsidP="004A5D4F">
            <w:pPr>
              <w:jc w:val="center"/>
              <w:rPr>
                <w:bCs/>
                <w:color w:val="000000"/>
                <w:sz w:val="12"/>
                <w:szCs w:val="12"/>
              </w:rPr>
            </w:pPr>
            <w:r w:rsidRPr="004A5D4F">
              <w:rPr>
                <w:bCs/>
                <w:color w:val="000000"/>
                <w:sz w:val="12"/>
                <w:szCs w:val="12"/>
              </w:rPr>
              <w:t>Пропускная способность, т/ч</w:t>
            </w:r>
          </w:p>
        </w:tc>
        <w:tc>
          <w:tcPr>
            <w:tcW w:w="856" w:type="dxa"/>
            <w:shd w:val="clear" w:color="000000" w:fill="FFFFFF"/>
            <w:vAlign w:val="center"/>
            <w:hideMark/>
          </w:tcPr>
          <w:p w14:paraId="1C76C054" w14:textId="77777777" w:rsidR="004A5D4F" w:rsidRPr="004A5D4F" w:rsidRDefault="004A5D4F" w:rsidP="004A5D4F">
            <w:pPr>
              <w:jc w:val="center"/>
              <w:rPr>
                <w:bCs/>
                <w:color w:val="000000"/>
                <w:sz w:val="12"/>
                <w:szCs w:val="12"/>
              </w:rPr>
            </w:pPr>
            <w:r w:rsidRPr="004A5D4F">
              <w:rPr>
                <w:bCs/>
                <w:color w:val="000000"/>
                <w:sz w:val="12"/>
                <w:szCs w:val="12"/>
              </w:rPr>
              <w:t>Протяженность (в однотрубном исчислении), км</w:t>
            </w:r>
          </w:p>
        </w:tc>
        <w:tc>
          <w:tcPr>
            <w:tcW w:w="746" w:type="dxa"/>
            <w:shd w:val="clear" w:color="000000" w:fill="FFFFFF"/>
            <w:vAlign w:val="center"/>
            <w:hideMark/>
          </w:tcPr>
          <w:p w14:paraId="12BD12FD" w14:textId="77777777" w:rsidR="004A5D4F" w:rsidRPr="004A5D4F" w:rsidRDefault="004A5D4F" w:rsidP="004A5D4F">
            <w:pPr>
              <w:jc w:val="center"/>
              <w:rPr>
                <w:bCs/>
                <w:color w:val="000000"/>
                <w:sz w:val="12"/>
                <w:szCs w:val="12"/>
              </w:rPr>
            </w:pPr>
            <w:r w:rsidRPr="004A5D4F">
              <w:rPr>
                <w:bCs/>
                <w:color w:val="000000"/>
                <w:sz w:val="12"/>
                <w:szCs w:val="12"/>
              </w:rPr>
              <w:t>Способ прокладки</w:t>
            </w:r>
          </w:p>
        </w:tc>
        <w:tc>
          <w:tcPr>
            <w:tcW w:w="657" w:type="dxa"/>
            <w:shd w:val="clear" w:color="000000" w:fill="FFFFFF"/>
            <w:vAlign w:val="center"/>
            <w:hideMark/>
          </w:tcPr>
          <w:p w14:paraId="7A8E2E6D" w14:textId="77777777" w:rsidR="004A5D4F" w:rsidRPr="004A5D4F" w:rsidRDefault="004A5D4F" w:rsidP="004A5D4F">
            <w:pPr>
              <w:jc w:val="center"/>
              <w:rPr>
                <w:bCs/>
                <w:color w:val="000000"/>
                <w:sz w:val="12"/>
                <w:szCs w:val="12"/>
              </w:rPr>
            </w:pPr>
            <w:r w:rsidRPr="004A5D4F">
              <w:rPr>
                <w:bCs/>
                <w:color w:val="000000"/>
                <w:sz w:val="12"/>
                <w:szCs w:val="12"/>
              </w:rPr>
              <w:t>Тепловая нагрузка, Гкал/ч</w:t>
            </w:r>
          </w:p>
        </w:tc>
      </w:tr>
      <w:tr w:rsidR="004A5D4F" w:rsidRPr="004A5D4F" w14:paraId="413EA6EA" w14:textId="77777777" w:rsidTr="00566B2A">
        <w:trPr>
          <w:trHeight w:val="20"/>
        </w:trPr>
        <w:tc>
          <w:tcPr>
            <w:tcW w:w="341" w:type="dxa"/>
            <w:shd w:val="clear" w:color="000000" w:fill="FFFFFF"/>
            <w:vAlign w:val="center"/>
            <w:hideMark/>
          </w:tcPr>
          <w:p w14:paraId="523D7253" w14:textId="77777777" w:rsidR="004A5D4F" w:rsidRPr="004A5D4F" w:rsidRDefault="004A5D4F" w:rsidP="004A5D4F">
            <w:pPr>
              <w:jc w:val="center"/>
              <w:rPr>
                <w:bCs/>
                <w:color w:val="000000"/>
                <w:sz w:val="12"/>
                <w:szCs w:val="12"/>
              </w:rPr>
            </w:pPr>
            <w:r w:rsidRPr="004A5D4F">
              <w:rPr>
                <w:bCs/>
                <w:color w:val="000000"/>
                <w:sz w:val="12"/>
                <w:szCs w:val="12"/>
              </w:rPr>
              <w:t>1</w:t>
            </w:r>
          </w:p>
        </w:tc>
        <w:tc>
          <w:tcPr>
            <w:tcW w:w="3685" w:type="dxa"/>
            <w:shd w:val="clear" w:color="000000" w:fill="FFFFFF"/>
            <w:vAlign w:val="center"/>
            <w:hideMark/>
          </w:tcPr>
          <w:p w14:paraId="1A57CB99" w14:textId="77777777" w:rsidR="004A5D4F" w:rsidRPr="004A5D4F" w:rsidRDefault="004A5D4F" w:rsidP="004A5D4F">
            <w:pPr>
              <w:jc w:val="center"/>
              <w:rPr>
                <w:bCs/>
                <w:color w:val="000000"/>
                <w:sz w:val="12"/>
                <w:szCs w:val="12"/>
              </w:rPr>
            </w:pPr>
            <w:r w:rsidRPr="004A5D4F">
              <w:rPr>
                <w:bCs/>
                <w:color w:val="000000"/>
                <w:sz w:val="12"/>
                <w:szCs w:val="12"/>
              </w:rPr>
              <w:t>2</w:t>
            </w:r>
          </w:p>
        </w:tc>
        <w:tc>
          <w:tcPr>
            <w:tcW w:w="1057" w:type="dxa"/>
            <w:shd w:val="clear" w:color="000000" w:fill="FFFFFF"/>
            <w:vAlign w:val="center"/>
            <w:hideMark/>
          </w:tcPr>
          <w:p w14:paraId="352A6035" w14:textId="77777777" w:rsidR="004A5D4F" w:rsidRPr="004A5D4F" w:rsidRDefault="004A5D4F" w:rsidP="004A5D4F">
            <w:pPr>
              <w:jc w:val="center"/>
              <w:rPr>
                <w:bCs/>
                <w:color w:val="000000"/>
                <w:sz w:val="12"/>
                <w:szCs w:val="12"/>
              </w:rPr>
            </w:pPr>
            <w:r w:rsidRPr="004A5D4F">
              <w:rPr>
                <w:bCs/>
                <w:color w:val="000000"/>
                <w:sz w:val="12"/>
                <w:szCs w:val="12"/>
              </w:rPr>
              <w:t>3</w:t>
            </w:r>
          </w:p>
        </w:tc>
        <w:tc>
          <w:tcPr>
            <w:tcW w:w="1053" w:type="dxa"/>
            <w:shd w:val="clear" w:color="000000" w:fill="FFFFFF"/>
            <w:vAlign w:val="center"/>
            <w:hideMark/>
          </w:tcPr>
          <w:p w14:paraId="35B9B0DD" w14:textId="77777777" w:rsidR="004A5D4F" w:rsidRPr="004A5D4F" w:rsidRDefault="004A5D4F" w:rsidP="004A5D4F">
            <w:pPr>
              <w:jc w:val="center"/>
              <w:rPr>
                <w:bCs/>
                <w:color w:val="000000"/>
                <w:sz w:val="12"/>
                <w:szCs w:val="12"/>
              </w:rPr>
            </w:pPr>
            <w:r w:rsidRPr="004A5D4F">
              <w:rPr>
                <w:bCs/>
                <w:color w:val="000000"/>
                <w:sz w:val="12"/>
                <w:szCs w:val="12"/>
              </w:rPr>
              <w:t>4</w:t>
            </w:r>
          </w:p>
        </w:tc>
        <w:tc>
          <w:tcPr>
            <w:tcW w:w="1710" w:type="dxa"/>
            <w:shd w:val="clear" w:color="000000" w:fill="FFFFFF"/>
            <w:vAlign w:val="center"/>
            <w:hideMark/>
          </w:tcPr>
          <w:p w14:paraId="2FC2DF6F" w14:textId="77777777" w:rsidR="004A5D4F" w:rsidRPr="004A5D4F" w:rsidRDefault="004A5D4F" w:rsidP="004A5D4F">
            <w:pPr>
              <w:jc w:val="center"/>
              <w:rPr>
                <w:bCs/>
                <w:color w:val="000000"/>
                <w:sz w:val="12"/>
                <w:szCs w:val="12"/>
              </w:rPr>
            </w:pPr>
            <w:r w:rsidRPr="004A5D4F">
              <w:rPr>
                <w:bCs/>
                <w:color w:val="000000"/>
                <w:sz w:val="12"/>
                <w:szCs w:val="12"/>
              </w:rPr>
              <w:t>5</w:t>
            </w:r>
          </w:p>
        </w:tc>
        <w:tc>
          <w:tcPr>
            <w:tcW w:w="690" w:type="dxa"/>
            <w:shd w:val="clear" w:color="000000" w:fill="FFFFFF"/>
            <w:vAlign w:val="center"/>
            <w:hideMark/>
          </w:tcPr>
          <w:p w14:paraId="6202744C" w14:textId="77777777" w:rsidR="004A5D4F" w:rsidRPr="004A5D4F" w:rsidRDefault="004A5D4F" w:rsidP="004A5D4F">
            <w:pPr>
              <w:jc w:val="center"/>
              <w:rPr>
                <w:bCs/>
                <w:color w:val="000000"/>
                <w:sz w:val="12"/>
                <w:szCs w:val="12"/>
              </w:rPr>
            </w:pPr>
            <w:r w:rsidRPr="004A5D4F">
              <w:rPr>
                <w:bCs/>
                <w:color w:val="000000"/>
                <w:sz w:val="12"/>
                <w:szCs w:val="12"/>
              </w:rPr>
              <w:t>6.1</w:t>
            </w:r>
          </w:p>
        </w:tc>
        <w:tc>
          <w:tcPr>
            <w:tcW w:w="769" w:type="dxa"/>
            <w:shd w:val="clear" w:color="000000" w:fill="FFFFFF"/>
            <w:vAlign w:val="center"/>
            <w:hideMark/>
          </w:tcPr>
          <w:p w14:paraId="133472AF" w14:textId="77777777" w:rsidR="004A5D4F" w:rsidRPr="004A5D4F" w:rsidRDefault="004A5D4F" w:rsidP="004A5D4F">
            <w:pPr>
              <w:jc w:val="center"/>
              <w:rPr>
                <w:bCs/>
                <w:color w:val="000000"/>
                <w:sz w:val="12"/>
                <w:szCs w:val="12"/>
              </w:rPr>
            </w:pPr>
            <w:r w:rsidRPr="004A5D4F">
              <w:rPr>
                <w:bCs/>
                <w:color w:val="000000"/>
                <w:sz w:val="12"/>
                <w:szCs w:val="12"/>
              </w:rPr>
              <w:t>6.2</w:t>
            </w:r>
          </w:p>
        </w:tc>
        <w:tc>
          <w:tcPr>
            <w:tcW w:w="856" w:type="dxa"/>
            <w:shd w:val="clear" w:color="000000" w:fill="FFFFFF"/>
            <w:vAlign w:val="center"/>
            <w:hideMark/>
          </w:tcPr>
          <w:p w14:paraId="5E206CB4" w14:textId="77777777" w:rsidR="004A5D4F" w:rsidRPr="004A5D4F" w:rsidRDefault="004A5D4F" w:rsidP="004A5D4F">
            <w:pPr>
              <w:jc w:val="center"/>
              <w:rPr>
                <w:bCs/>
                <w:color w:val="000000"/>
                <w:sz w:val="12"/>
                <w:szCs w:val="12"/>
              </w:rPr>
            </w:pPr>
            <w:r w:rsidRPr="004A5D4F">
              <w:rPr>
                <w:bCs/>
                <w:color w:val="000000"/>
                <w:sz w:val="12"/>
                <w:szCs w:val="12"/>
              </w:rPr>
              <w:t>6.3</w:t>
            </w:r>
          </w:p>
        </w:tc>
        <w:tc>
          <w:tcPr>
            <w:tcW w:w="630" w:type="dxa"/>
            <w:shd w:val="clear" w:color="000000" w:fill="FFFFFF"/>
            <w:vAlign w:val="center"/>
            <w:hideMark/>
          </w:tcPr>
          <w:p w14:paraId="1CF71A06" w14:textId="77777777" w:rsidR="004A5D4F" w:rsidRPr="004A5D4F" w:rsidRDefault="004A5D4F" w:rsidP="004A5D4F">
            <w:pPr>
              <w:jc w:val="center"/>
              <w:rPr>
                <w:bCs/>
                <w:color w:val="000000"/>
                <w:sz w:val="12"/>
                <w:szCs w:val="12"/>
              </w:rPr>
            </w:pPr>
            <w:r w:rsidRPr="004A5D4F">
              <w:rPr>
                <w:bCs/>
                <w:color w:val="000000"/>
                <w:sz w:val="12"/>
                <w:szCs w:val="12"/>
              </w:rPr>
              <w:t>6.4</w:t>
            </w:r>
          </w:p>
        </w:tc>
        <w:tc>
          <w:tcPr>
            <w:tcW w:w="655" w:type="dxa"/>
            <w:shd w:val="clear" w:color="000000" w:fill="FFFFFF"/>
            <w:vAlign w:val="center"/>
            <w:hideMark/>
          </w:tcPr>
          <w:p w14:paraId="4EAE097B" w14:textId="77777777" w:rsidR="004A5D4F" w:rsidRPr="004A5D4F" w:rsidRDefault="004A5D4F" w:rsidP="004A5D4F">
            <w:pPr>
              <w:jc w:val="center"/>
              <w:rPr>
                <w:bCs/>
                <w:color w:val="000000"/>
                <w:sz w:val="12"/>
                <w:szCs w:val="12"/>
              </w:rPr>
            </w:pPr>
            <w:r w:rsidRPr="004A5D4F">
              <w:rPr>
                <w:bCs/>
                <w:color w:val="000000"/>
                <w:sz w:val="12"/>
                <w:szCs w:val="12"/>
              </w:rPr>
              <w:t>6.5</w:t>
            </w:r>
          </w:p>
        </w:tc>
        <w:tc>
          <w:tcPr>
            <w:tcW w:w="580" w:type="dxa"/>
            <w:shd w:val="clear" w:color="000000" w:fill="FFFFFF"/>
            <w:vAlign w:val="center"/>
            <w:hideMark/>
          </w:tcPr>
          <w:p w14:paraId="05AEA175" w14:textId="77777777" w:rsidR="004A5D4F" w:rsidRPr="004A5D4F" w:rsidRDefault="004A5D4F" w:rsidP="004A5D4F">
            <w:pPr>
              <w:jc w:val="center"/>
              <w:rPr>
                <w:bCs/>
                <w:color w:val="000000"/>
                <w:sz w:val="12"/>
                <w:szCs w:val="12"/>
              </w:rPr>
            </w:pPr>
            <w:r w:rsidRPr="004A5D4F">
              <w:rPr>
                <w:bCs/>
                <w:color w:val="000000"/>
                <w:sz w:val="12"/>
                <w:szCs w:val="12"/>
              </w:rPr>
              <w:t>7.1</w:t>
            </w:r>
          </w:p>
        </w:tc>
        <w:tc>
          <w:tcPr>
            <w:tcW w:w="723" w:type="dxa"/>
            <w:shd w:val="clear" w:color="000000" w:fill="FFFFFF"/>
            <w:vAlign w:val="center"/>
            <w:hideMark/>
          </w:tcPr>
          <w:p w14:paraId="1774BCF4" w14:textId="77777777" w:rsidR="004A5D4F" w:rsidRPr="004A5D4F" w:rsidRDefault="004A5D4F" w:rsidP="004A5D4F">
            <w:pPr>
              <w:jc w:val="center"/>
              <w:rPr>
                <w:bCs/>
                <w:color w:val="000000"/>
                <w:sz w:val="12"/>
                <w:szCs w:val="12"/>
              </w:rPr>
            </w:pPr>
            <w:r w:rsidRPr="004A5D4F">
              <w:rPr>
                <w:bCs/>
                <w:color w:val="000000"/>
                <w:sz w:val="12"/>
                <w:szCs w:val="12"/>
              </w:rPr>
              <w:t>7.2</w:t>
            </w:r>
          </w:p>
        </w:tc>
        <w:tc>
          <w:tcPr>
            <w:tcW w:w="856" w:type="dxa"/>
            <w:shd w:val="clear" w:color="000000" w:fill="FFFFFF"/>
            <w:vAlign w:val="center"/>
            <w:hideMark/>
          </w:tcPr>
          <w:p w14:paraId="7481A000" w14:textId="77777777" w:rsidR="004A5D4F" w:rsidRPr="004A5D4F" w:rsidRDefault="004A5D4F" w:rsidP="004A5D4F">
            <w:pPr>
              <w:jc w:val="center"/>
              <w:rPr>
                <w:bCs/>
                <w:color w:val="000000"/>
                <w:sz w:val="12"/>
                <w:szCs w:val="12"/>
              </w:rPr>
            </w:pPr>
            <w:r w:rsidRPr="004A5D4F">
              <w:rPr>
                <w:bCs/>
                <w:color w:val="000000"/>
                <w:sz w:val="12"/>
                <w:szCs w:val="12"/>
              </w:rPr>
              <w:t>7.3</w:t>
            </w:r>
          </w:p>
        </w:tc>
        <w:tc>
          <w:tcPr>
            <w:tcW w:w="746" w:type="dxa"/>
            <w:shd w:val="clear" w:color="000000" w:fill="FFFFFF"/>
            <w:vAlign w:val="center"/>
            <w:hideMark/>
          </w:tcPr>
          <w:p w14:paraId="2BE40528" w14:textId="77777777" w:rsidR="004A5D4F" w:rsidRPr="004A5D4F" w:rsidRDefault="004A5D4F" w:rsidP="004A5D4F">
            <w:pPr>
              <w:jc w:val="center"/>
              <w:rPr>
                <w:bCs/>
                <w:color w:val="000000"/>
                <w:sz w:val="12"/>
                <w:szCs w:val="12"/>
              </w:rPr>
            </w:pPr>
            <w:r w:rsidRPr="004A5D4F">
              <w:rPr>
                <w:bCs/>
                <w:color w:val="000000"/>
                <w:sz w:val="12"/>
                <w:szCs w:val="12"/>
              </w:rPr>
              <w:t>7.4</w:t>
            </w:r>
          </w:p>
        </w:tc>
        <w:tc>
          <w:tcPr>
            <w:tcW w:w="657" w:type="dxa"/>
            <w:shd w:val="clear" w:color="000000" w:fill="FFFFFF"/>
            <w:vAlign w:val="center"/>
            <w:hideMark/>
          </w:tcPr>
          <w:p w14:paraId="65A68B66" w14:textId="77777777" w:rsidR="004A5D4F" w:rsidRPr="004A5D4F" w:rsidRDefault="004A5D4F" w:rsidP="004A5D4F">
            <w:pPr>
              <w:jc w:val="center"/>
              <w:rPr>
                <w:bCs/>
                <w:color w:val="000000"/>
                <w:sz w:val="12"/>
                <w:szCs w:val="12"/>
              </w:rPr>
            </w:pPr>
            <w:r w:rsidRPr="004A5D4F">
              <w:rPr>
                <w:bCs/>
                <w:color w:val="000000"/>
                <w:sz w:val="12"/>
                <w:szCs w:val="12"/>
              </w:rPr>
              <w:t>7.5</w:t>
            </w:r>
          </w:p>
        </w:tc>
      </w:tr>
      <w:tr w:rsidR="004A5D4F" w:rsidRPr="004A5D4F" w14:paraId="6CD07159" w14:textId="77777777" w:rsidTr="00566B2A">
        <w:trPr>
          <w:trHeight w:val="20"/>
        </w:trPr>
        <w:tc>
          <w:tcPr>
            <w:tcW w:w="15008" w:type="dxa"/>
            <w:gridSpan w:val="15"/>
            <w:shd w:val="clear" w:color="000000" w:fill="FFFFFF"/>
            <w:vAlign w:val="center"/>
            <w:hideMark/>
          </w:tcPr>
          <w:p w14:paraId="1B963733" w14:textId="77777777" w:rsidR="004A5D4F" w:rsidRPr="004A5D4F" w:rsidRDefault="004A5D4F" w:rsidP="004A5D4F">
            <w:pPr>
              <w:rPr>
                <w:bCs/>
                <w:color w:val="000000"/>
                <w:sz w:val="12"/>
                <w:szCs w:val="12"/>
              </w:rPr>
            </w:pPr>
            <w:r w:rsidRPr="004A5D4F">
              <w:rPr>
                <w:bCs/>
                <w:color w:val="000000"/>
                <w:sz w:val="12"/>
                <w:szCs w:val="12"/>
              </w:rPr>
              <w:t>Группа 1. Строительство, реконструкция или модернизация объектов в целях подключения потребителей:</w:t>
            </w:r>
          </w:p>
        </w:tc>
      </w:tr>
      <w:tr w:rsidR="004A5D4F" w:rsidRPr="004A5D4F" w14:paraId="7AD1FB73" w14:textId="77777777" w:rsidTr="00566B2A">
        <w:trPr>
          <w:trHeight w:val="20"/>
        </w:trPr>
        <w:tc>
          <w:tcPr>
            <w:tcW w:w="15008" w:type="dxa"/>
            <w:gridSpan w:val="15"/>
            <w:shd w:val="clear" w:color="000000" w:fill="FFFFFF"/>
            <w:vAlign w:val="center"/>
            <w:hideMark/>
          </w:tcPr>
          <w:p w14:paraId="13994AA9" w14:textId="77777777" w:rsidR="004A5D4F" w:rsidRPr="004A5D4F" w:rsidRDefault="004A5D4F" w:rsidP="004A5D4F">
            <w:pPr>
              <w:rPr>
                <w:color w:val="000000"/>
                <w:sz w:val="12"/>
                <w:szCs w:val="12"/>
              </w:rPr>
            </w:pPr>
            <w:r w:rsidRPr="004A5D4F">
              <w:rPr>
                <w:color w:val="000000"/>
                <w:sz w:val="12"/>
                <w:szCs w:val="12"/>
              </w:rPr>
              <w:t>1.1. Строительство новых тепловых сетей в целях подключения потребителей</w:t>
            </w:r>
          </w:p>
        </w:tc>
      </w:tr>
      <w:tr w:rsidR="004A5D4F" w:rsidRPr="004A5D4F" w14:paraId="2B289C00" w14:textId="77777777" w:rsidTr="00566B2A">
        <w:trPr>
          <w:trHeight w:val="20"/>
        </w:trPr>
        <w:tc>
          <w:tcPr>
            <w:tcW w:w="15008" w:type="dxa"/>
            <w:gridSpan w:val="15"/>
            <w:shd w:val="clear" w:color="000000" w:fill="FFFFFF"/>
            <w:vAlign w:val="center"/>
            <w:hideMark/>
          </w:tcPr>
          <w:p w14:paraId="64A8649C" w14:textId="77777777" w:rsidR="004A5D4F" w:rsidRPr="004A5D4F" w:rsidRDefault="004A5D4F" w:rsidP="004A5D4F">
            <w:pPr>
              <w:rPr>
                <w:color w:val="000000"/>
                <w:sz w:val="12"/>
                <w:szCs w:val="12"/>
              </w:rPr>
            </w:pPr>
            <w:r w:rsidRPr="004A5D4F">
              <w:rPr>
                <w:color w:val="000000"/>
                <w:sz w:val="12"/>
                <w:szCs w:val="12"/>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4A5D4F" w:rsidRPr="004A5D4F" w14:paraId="16229D0D" w14:textId="77777777" w:rsidTr="00566B2A">
        <w:trPr>
          <w:trHeight w:val="20"/>
        </w:trPr>
        <w:tc>
          <w:tcPr>
            <w:tcW w:w="15008" w:type="dxa"/>
            <w:gridSpan w:val="15"/>
            <w:shd w:val="clear" w:color="auto" w:fill="auto"/>
            <w:vAlign w:val="center"/>
            <w:hideMark/>
          </w:tcPr>
          <w:p w14:paraId="4FF571FB" w14:textId="77777777" w:rsidR="004A5D4F" w:rsidRPr="004A5D4F" w:rsidRDefault="004A5D4F" w:rsidP="004A5D4F">
            <w:pPr>
              <w:rPr>
                <w:color w:val="000000"/>
                <w:sz w:val="12"/>
                <w:szCs w:val="12"/>
              </w:rPr>
            </w:pPr>
            <w:r w:rsidRPr="004A5D4F">
              <w:rPr>
                <w:color w:val="000000"/>
                <w:sz w:val="12"/>
                <w:szCs w:val="12"/>
              </w:rPr>
              <w:t>1.3. Увеличение пропускной способности существующих тепловых сетей в целях подключения потребителей</w:t>
            </w:r>
          </w:p>
        </w:tc>
      </w:tr>
      <w:tr w:rsidR="004A5D4F" w:rsidRPr="004A5D4F" w14:paraId="30BECB11" w14:textId="77777777" w:rsidTr="00566B2A">
        <w:trPr>
          <w:trHeight w:val="20"/>
        </w:trPr>
        <w:tc>
          <w:tcPr>
            <w:tcW w:w="15008" w:type="dxa"/>
            <w:gridSpan w:val="15"/>
            <w:shd w:val="clear" w:color="auto" w:fill="auto"/>
            <w:vAlign w:val="center"/>
            <w:hideMark/>
          </w:tcPr>
          <w:p w14:paraId="48EFC0A8" w14:textId="77777777" w:rsidR="004A5D4F" w:rsidRPr="004A5D4F" w:rsidRDefault="004A5D4F" w:rsidP="004A5D4F">
            <w:pPr>
              <w:rPr>
                <w:color w:val="000000"/>
                <w:sz w:val="12"/>
                <w:szCs w:val="12"/>
              </w:rPr>
            </w:pPr>
            <w:r w:rsidRPr="004A5D4F">
              <w:rPr>
                <w:color w:val="000000"/>
                <w:sz w:val="12"/>
                <w:szCs w:val="12"/>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4A5D4F" w:rsidRPr="004A5D4F" w14:paraId="4F397ED7" w14:textId="77777777" w:rsidTr="00566B2A">
        <w:trPr>
          <w:trHeight w:val="20"/>
        </w:trPr>
        <w:tc>
          <w:tcPr>
            <w:tcW w:w="15008" w:type="dxa"/>
            <w:gridSpan w:val="15"/>
            <w:shd w:val="clear" w:color="000000" w:fill="FFFFFF"/>
            <w:noWrap/>
            <w:vAlign w:val="center"/>
            <w:hideMark/>
          </w:tcPr>
          <w:p w14:paraId="22812372" w14:textId="77777777" w:rsidR="004A5D4F" w:rsidRPr="004A5D4F" w:rsidRDefault="004A5D4F" w:rsidP="004A5D4F">
            <w:pPr>
              <w:rPr>
                <w:bCs/>
                <w:color w:val="000000"/>
                <w:sz w:val="12"/>
                <w:szCs w:val="12"/>
              </w:rPr>
            </w:pPr>
            <w:r w:rsidRPr="004A5D4F">
              <w:rPr>
                <w:bCs/>
                <w:color w:val="000000"/>
                <w:sz w:val="12"/>
                <w:szCs w:val="12"/>
              </w:rPr>
              <w:t>Всего по группе 1</w:t>
            </w:r>
          </w:p>
        </w:tc>
      </w:tr>
      <w:tr w:rsidR="004A5D4F" w:rsidRPr="004A5D4F" w14:paraId="54A7806B" w14:textId="77777777" w:rsidTr="00566B2A">
        <w:trPr>
          <w:trHeight w:val="20"/>
        </w:trPr>
        <w:tc>
          <w:tcPr>
            <w:tcW w:w="15008" w:type="dxa"/>
            <w:gridSpan w:val="15"/>
            <w:shd w:val="clear" w:color="000000" w:fill="FFFFFF"/>
            <w:vAlign w:val="center"/>
            <w:hideMark/>
          </w:tcPr>
          <w:p w14:paraId="6BC3E14F" w14:textId="77777777" w:rsidR="004A5D4F" w:rsidRPr="004A5D4F" w:rsidRDefault="004A5D4F" w:rsidP="004A5D4F">
            <w:pPr>
              <w:rPr>
                <w:bCs/>
                <w:color w:val="000000"/>
                <w:sz w:val="12"/>
                <w:szCs w:val="12"/>
              </w:rPr>
            </w:pPr>
            <w:r w:rsidRPr="004A5D4F">
              <w:rPr>
                <w:bCs/>
                <w:color w:val="000000"/>
                <w:sz w:val="12"/>
                <w:szCs w:val="12"/>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4A5D4F" w:rsidRPr="004A5D4F" w14:paraId="62718C8B" w14:textId="77777777" w:rsidTr="00566B2A">
        <w:trPr>
          <w:trHeight w:val="20"/>
        </w:trPr>
        <w:tc>
          <w:tcPr>
            <w:tcW w:w="15008" w:type="dxa"/>
            <w:gridSpan w:val="15"/>
            <w:shd w:val="clear" w:color="auto" w:fill="auto"/>
            <w:noWrap/>
            <w:vAlign w:val="center"/>
            <w:hideMark/>
          </w:tcPr>
          <w:p w14:paraId="38F6784A" w14:textId="77777777" w:rsidR="004A5D4F" w:rsidRPr="004A5D4F" w:rsidRDefault="004A5D4F" w:rsidP="004A5D4F">
            <w:pPr>
              <w:rPr>
                <w:bCs/>
                <w:color w:val="000000"/>
                <w:sz w:val="12"/>
                <w:szCs w:val="12"/>
              </w:rPr>
            </w:pPr>
            <w:r w:rsidRPr="004A5D4F">
              <w:rPr>
                <w:bCs/>
                <w:color w:val="000000"/>
                <w:sz w:val="12"/>
                <w:szCs w:val="12"/>
              </w:rPr>
              <w:t>Всего по группе 2</w:t>
            </w:r>
          </w:p>
        </w:tc>
      </w:tr>
      <w:tr w:rsidR="004A5D4F" w:rsidRPr="004A5D4F" w14:paraId="09F7938E" w14:textId="77777777" w:rsidTr="00566B2A">
        <w:trPr>
          <w:trHeight w:val="20"/>
        </w:trPr>
        <w:tc>
          <w:tcPr>
            <w:tcW w:w="15008" w:type="dxa"/>
            <w:gridSpan w:val="15"/>
            <w:shd w:val="clear" w:color="auto" w:fill="auto"/>
            <w:vAlign w:val="center"/>
          </w:tcPr>
          <w:p w14:paraId="39298C49" w14:textId="77777777" w:rsidR="004A5D4F" w:rsidRPr="004A5D4F" w:rsidRDefault="004A5D4F" w:rsidP="004A5D4F">
            <w:pPr>
              <w:rPr>
                <w:bCs/>
                <w:color w:val="000000"/>
                <w:sz w:val="12"/>
                <w:szCs w:val="12"/>
              </w:rPr>
            </w:pPr>
            <w:r w:rsidRPr="004A5D4F">
              <w:rPr>
                <w:bCs/>
                <w:color w:val="000000"/>
                <w:sz w:val="12"/>
                <w:szCs w:val="12"/>
              </w:rPr>
              <w:t>Группа 3. Реконструкция или модернизация существующих объектов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r>
      <w:tr w:rsidR="004A5D4F" w:rsidRPr="004A5D4F" w14:paraId="4AB2448D" w14:textId="77777777" w:rsidTr="00566B2A">
        <w:trPr>
          <w:trHeight w:val="20"/>
        </w:trPr>
        <w:tc>
          <w:tcPr>
            <w:tcW w:w="15008" w:type="dxa"/>
            <w:gridSpan w:val="15"/>
            <w:shd w:val="clear" w:color="auto" w:fill="auto"/>
            <w:vAlign w:val="center"/>
          </w:tcPr>
          <w:p w14:paraId="79E4698D" w14:textId="77777777" w:rsidR="004A5D4F" w:rsidRPr="004A5D4F" w:rsidRDefault="004A5D4F" w:rsidP="004A5D4F">
            <w:pPr>
              <w:rPr>
                <w:color w:val="000000"/>
                <w:sz w:val="12"/>
                <w:szCs w:val="12"/>
              </w:rPr>
            </w:pPr>
            <w:r w:rsidRPr="004A5D4F">
              <w:rPr>
                <w:color w:val="000000"/>
                <w:sz w:val="12"/>
                <w:szCs w:val="12"/>
              </w:rPr>
              <w:t>3.1. Реконструкция или модернизация существующих тепловых сетей</w:t>
            </w:r>
          </w:p>
        </w:tc>
      </w:tr>
      <w:tr w:rsidR="004A5D4F" w:rsidRPr="004A5D4F" w14:paraId="6F89A066" w14:textId="77777777" w:rsidTr="00566B2A">
        <w:trPr>
          <w:trHeight w:val="20"/>
        </w:trPr>
        <w:tc>
          <w:tcPr>
            <w:tcW w:w="341" w:type="dxa"/>
            <w:shd w:val="clear" w:color="auto" w:fill="auto"/>
            <w:vAlign w:val="center"/>
          </w:tcPr>
          <w:p w14:paraId="33FCB8A7" w14:textId="77777777" w:rsidR="004A5D4F" w:rsidRPr="004A5D4F" w:rsidRDefault="004A5D4F" w:rsidP="004A5D4F">
            <w:pPr>
              <w:jc w:val="center"/>
              <w:rPr>
                <w:color w:val="000000"/>
                <w:sz w:val="12"/>
                <w:szCs w:val="12"/>
              </w:rPr>
            </w:pPr>
            <w:r w:rsidRPr="004A5D4F">
              <w:rPr>
                <w:color w:val="000000"/>
                <w:sz w:val="12"/>
                <w:szCs w:val="12"/>
              </w:rPr>
              <w:t>3.1.1</w:t>
            </w:r>
          </w:p>
        </w:tc>
        <w:tc>
          <w:tcPr>
            <w:tcW w:w="3685" w:type="dxa"/>
            <w:shd w:val="clear" w:color="auto" w:fill="auto"/>
            <w:vAlign w:val="center"/>
          </w:tcPr>
          <w:p w14:paraId="0144B9EF" w14:textId="77777777" w:rsidR="004A5D4F" w:rsidRPr="004A5D4F" w:rsidRDefault="004A5D4F" w:rsidP="004A5D4F">
            <w:pPr>
              <w:rPr>
                <w:color w:val="000000"/>
                <w:sz w:val="12"/>
                <w:szCs w:val="12"/>
              </w:rPr>
            </w:pPr>
            <w:r w:rsidRPr="004A5D4F">
              <w:rPr>
                <w:color w:val="000000"/>
                <w:sz w:val="12"/>
                <w:szCs w:val="12"/>
              </w:rPr>
              <w:t>Реконструкция тепловой сети с увеличением диаметра ТК-7 Вокзальная -ТК-8 - ТК-9 Вокзальная, СМР</w:t>
            </w:r>
          </w:p>
        </w:tc>
        <w:tc>
          <w:tcPr>
            <w:tcW w:w="1057" w:type="dxa"/>
            <w:shd w:val="clear" w:color="auto" w:fill="auto"/>
            <w:vAlign w:val="center"/>
          </w:tcPr>
          <w:p w14:paraId="449DC271" w14:textId="77777777" w:rsidR="004A5D4F" w:rsidRPr="004A5D4F" w:rsidRDefault="004A5D4F" w:rsidP="004A5D4F">
            <w:pPr>
              <w:jc w:val="center"/>
              <w:rPr>
                <w:color w:val="000000"/>
                <w:sz w:val="12"/>
                <w:szCs w:val="12"/>
              </w:rPr>
            </w:pPr>
            <w:r w:rsidRPr="004A5D4F">
              <w:rPr>
                <w:color w:val="000000"/>
                <w:sz w:val="12"/>
                <w:szCs w:val="12"/>
              </w:rPr>
              <w:t>42:30:0000000:2780</w:t>
            </w:r>
          </w:p>
        </w:tc>
        <w:tc>
          <w:tcPr>
            <w:tcW w:w="1053" w:type="dxa"/>
            <w:shd w:val="clear" w:color="auto" w:fill="auto"/>
            <w:vAlign w:val="center"/>
          </w:tcPr>
          <w:p w14:paraId="733940DD" w14:textId="77777777" w:rsidR="004A5D4F" w:rsidRPr="004A5D4F" w:rsidRDefault="004A5D4F" w:rsidP="004A5D4F">
            <w:pPr>
              <w:jc w:val="center"/>
              <w:rPr>
                <w:color w:val="000000"/>
                <w:sz w:val="12"/>
                <w:szCs w:val="12"/>
              </w:rPr>
            </w:pPr>
            <w:r w:rsidRPr="004A5D4F">
              <w:rPr>
                <w:color w:val="000000"/>
                <w:sz w:val="12"/>
                <w:szCs w:val="12"/>
              </w:rPr>
              <w:t>сети теплоснабжения</w:t>
            </w:r>
          </w:p>
        </w:tc>
        <w:tc>
          <w:tcPr>
            <w:tcW w:w="1710" w:type="dxa"/>
            <w:shd w:val="clear" w:color="auto" w:fill="auto"/>
            <w:vAlign w:val="center"/>
          </w:tcPr>
          <w:p w14:paraId="767A6574" w14:textId="77777777" w:rsidR="004A5D4F" w:rsidRPr="004A5D4F" w:rsidRDefault="004A5D4F" w:rsidP="004A5D4F">
            <w:pPr>
              <w:jc w:val="center"/>
              <w:rPr>
                <w:color w:val="000000"/>
                <w:sz w:val="12"/>
                <w:szCs w:val="12"/>
              </w:rPr>
            </w:pPr>
            <w:r w:rsidRPr="004A5D4F">
              <w:rPr>
                <w:color w:val="000000"/>
                <w:sz w:val="12"/>
                <w:szCs w:val="12"/>
              </w:rPr>
              <w:t xml:space="preserve">г. Новокузнецк, </w:t>
            </w:r>
            <w:proofErr w:type="spellStart"/>
            <w:r w:rsidRPr="004A5D4F">
              <w:rPr>
                <w:color w:val="000000"/>
                <w:sz w:val="12"/>
                <w:szCs w:val="12"/>
              </w:rPr>
              <w:t>Завокзальная</w:t>
            </w:r>
            <w:proofErr w:type="spellEnd"/>
            <w:r w:rsidRPr="004A5D4F">
              <w:rPr>
                <w:color w:val="000000"/>
                <w:sz w:val="12"/>
                <w:szCs w:val="12"/>
              </w:rPr>
              <w:t xml:space="preserve"> часть Куйбышевского района</w:t>
            </w:r>
          </w:p>
        </w:tc>
        <w:tc>
          <w:tcPr>
            <w:tcW w:w="690" w:type="dxa"/>
            <w:shd w:val="clear" w:color="auto" w:fill="auto"/>
            <w:vAlign w:val="center"/>
          </w:tcPr>
          <w:p w14:paraId="5093070E" w14:textId="77777777" w:rsidR="004A5D4F" w:rsidRPr="004A5D4F" w:rsidRDefault="004A5D4F" w:rsidP="004A5D4F">
            <w:pPr>
              <w:jc w:val="center"/>
              <w:rPr>
                <w:color w:val="000000"/>
                <w:sz w:val="12"/>
                <w:szCs w:val="12"/>
              </w:rPr>
            </w:pPr>
            <w:r w:rsidRPr="004A5D4F">
              <w:rPr>
                <w:color w:val="000000"/>
                <w:sz w:val="12"/>
                <w:szCs w:val="12"/>
              </w:rPr>
              <w:t>250</w:t>
            </w:r>
          </w:p>
        </w:tc>
        <w:tc>
          <w:tcPr>
            <w:tcW w:w="769" w:type="dxa"/>
            <w:shd w:val="clear" w:color="auto" w:fill="auto"/>
            <w:vAlign w:val="center"/>
          </w:tcPr>
          <w:p w14:paraId="33827DED" w14:textId="77777777" w:rsidR="004A5D4F" w:rsidRPr="004A5D4F" w:rsidRDefault="004A5D4F" w:rsidP="004A5D4F">
            <w:pPr>
              <w:jc w:val="center"/>
              <w:rPr>
                <w:color w:val="000000"/>
                <w:sz w:val="12"/>
                <w:szCs w:val="12"/>
              </w:rPr>
            </w:pPr>
            <w:r w:rsidRPr="004A5D4F">
              <w:rPr>
                <w:color w:val="000000"/>
                <w:sz w:val="12"/>
                <w:szCs w:val="12"/>
              </w:rPr>
              <w:t>189,7</w:t>
            </w:r>
          </w:p>
        </w:tc>
        <w:tc>
          <w:tcPr>
            <w:tcW w:w="856" w:type="dxa"/>
            <w:shd w:val="clear" w:color="auto" w:fill="auto"/>
            <w:vAlign w:val="center"/>
          </w:tcPr>
          <w:p w14:paraId="3025BEC5" w14:textId="77777777" w:rsidR="004A5D4F" w:rsidRPr="004A5D4F" w:rsidRDefault="004A5D4F" w:rsidP="004A5D4F">
            <w:pPr>
              <w:jc w:val="center"/>
              <w:rPr>
                <w:color w:val="000000"/>
                <w:sz w:val="12"/>
                <w:szCs w:val="12"/>
              </w:rPr>
            </w:pPr>
            <w:r w:rsidRPr="004A5D4F">
              <w:rPr>
                <w:color w:val="000000"/>
                <w:sz w:val="12"/>
                <w:szCs w:val="12"/>
              </w:rPr>
              <w:t>0,132</w:t>
            </w:r>
          </w:p>
        </w:tc>
        <w:tc>
          <w:tcPr>
            <w:tcW w:w="630" w:type="dxa"/>
            <w:shd w:val="clear" w:color="auto" w:fill="auto"/>
            <w:vAlign w:val="center"/>
          </w:tcPr>
          <w:p w14:paraId="331464F5" w14:textId="77777777" w:rsidR="004A5D4F" w:rsidRPr="004A5D4F" w:rsidRDefault="004A5D4F" w:rsidP="004A5D4F">
            <w:pPr>
              <w:rPr>
                <w:color w:val="000000"/>
                <w:sz w:val="12"/>
                <w:szCs w:val="12"/>
              </w:rPr>
            </w:pPr>
            <w:r w:rsidRPr="004A5D4F">
              <w:rPr>
                <w:color w:val="000000"/>
                <w:sz w:val="12"/>
                <w:szCs w:val="12"/>
              </w:rPr>
              <w:t>подземная</w:t>
            </w:r>
          </w:p>
        </w:tc>
        <w:tc>
          <w:tcPr>
            <w:tcW w:w="655" w:type="dxa"/>
            <w:shd w:val="clear" w:color="auto" w:fill="auto"/>
            <w:vAlign w:val="center"/>
          </w:tcPr>
          <w:p w14:paraId="3071D93B" w14:textId="77777777" w:rsidR="004A5D4F" w:rsidRPr="004A5D4F" w:rsidRDefault="004A5D4F" w:rsidP="004A5D4F">
            <w:pPr>
              <w:jc w:val="center"/>
              <w:rPr>
                <w:color w:val="000000"/>
                <w:sz w:val="12"/>
                <w:szCs w:val="12"/>
              </w:rPr>
            </w:pPr>
            <w:r w:rsidRPr="004A5D4F">
              <w:rPr>
                <w:color w:val="000000"/>
                <w:sz w:val="12"/>
                <w:szCs w:val="12"/>
              </w:rPr>
              <w:t>6,6395</w:t>
            </w:r>
          </w:p>
        </w:tc>
        <w:tc>
          <w:tcPr>
            <w:tcW w:w="580" w:type="dxa"/>
            <w:shd w:val="clear" w:color="auto" w:fill="auto"/>
            <w:vAlign w:val="center"/>
          </w:tcPr>
          <w:p w14:paraId="1AA77830" w14:textId="77777777" w:rsidR="004A5D4F" w:rsidRPr="004A5D4F" w:rsidRDefault="004A5D4F" w:rsidP="004A5D4F">
            <w:pPr>
              <w:jc w:val="center"/>
              <w:rPr>
                <w:color w:val="000000"/>
                <w:sz w:val="12"/>
                <w:szCs w:val="12"/>
              </w:rPr>
            </w:pPr>
            <w:r w:rsidRPr="004A5D4F">
              <w:rPr>
                <w:color w:val="000000"/>
                <w:sz w:val="12"/>
                <w:szCs w:val="12"/>
              </w:rPr>
              <w:t>400</w:t>
            </w:r>
          </w:p>
        </w:tc>
        <w:tc>
          <w:tcPr>
            <w:tcW w:w="723" w:type="dxa"/>
            <w:shd w:val="clear" w:color="auto" w:fill="auto"/>
            <w:vAlign w:val="center"/>
          </w:tcPr>
          <w:p w14:paraId="25BA956B" w14:textId="77777777" w:rsidR="004A5D4F" w:rsidRPr="004A5D4F" w:rsidRDefault="004A5D4F" w:rsidP="004A5D4F">
            <w:pPr>
              <w:jc w:val="center"/>
              <w:rPr>
                <w:color w:val="000000"/>
                <w:sz w:val="12"/>
                <w:szCs w:val="12"/>
              </w:rPr>
            </w:pPr>
            <w:r w:rsidRPr="004A5D4F">
              <w:rPr>
                <w:color w:val="000000"/>
                <w:sz w:val="12"/>
                <w:szCs w:val="12"/>
              </w:rPr>
              <w:t>484,6</w:t>
            </w:r>
          </w:p>
        </w:tc>
        <w:tc>
          <w:tcPr>
            <w:tcW w:w="856" w:type="dxa"/>
            <w:shd w:val="clear" w:color="auto" w:fill="auto"/>
            <w:vAlign w:val="center"/>
          </w:tcPr>
          <w:p w14:paraId="0202E465" w14:textId="77777777" w:rsidR="004A5D4F" w:rsidRPr="004A5D4F" w:rsidRDefault="004A5D4F" w:rsidP="004A5D4F">
            <w:pPr>
              <w:jc w:val="center"/>
              <w:rPr>
                <w:color w:val="000000"/>
                <w:sz w:val="12"/>
                <w:szCs w:val="12"/>
              </w:rPr>
            </w:pPr>
            <w:r w:rsidRPr="004A5D4F">
              <w:rPr>
                <w:color w:val="000000"/>
                <w:sz w:val="12"/>
                <w:szCs w:val="12"/>
              </w:rPr>
              <w:t>0,132</w:t>
            </w:r>
          </w:p>
        </w:tc>
        <w:tc>
          <w:tcPr>
            <w:tcW w:w="746" w:type="dxa"/>
            <w:shd w:val="clear" w:color="auto" w:fill="auto"/>
            <w:vAlign w:val="center"/>
          </w:tcPr>
          <w:p w14:paraId="4400A4D9" w14:textId="77777777" w:rsidR="004A5D4F" w:rsidRPr="004A5D4F" w:rsidRDefault="004A5D4F" w:rsidP="004A5D4F">
            <w:pPr>
              <w:rPr>
                <w:color w:val="000000"/>
                <w:sz w:val="12"/>
                <w:szCs w:val="12"/>
              </w:rPr>
            </w:pPr>
            <w:r w:rsidRPr="004A5D4F">
              <w:rPr>
                <w:color w:val="000000"/>
                <w:sz w:val="12"/>
                <w:szCs w:val="12"/>
              </w:rPr>
              <w:t>подземная</w:t>
            </w:r>
          </w:p>
        </w:tc>
        <w:tc>
          <w:tcPr>
            <w:tcW w:w="657" w:type="dxa"/>
            <w:shd w:val="clear" w:color="auto" w:fill="auto"/>
            <w:vAlign w:val="center"/>
          </w:tcPr>
          <w:p w14:paraId="67C0EE7A" w14:textId="77777777" w:rsidR="004A5D4F" w:rsidRPr="004A5D4F" w:rsidRDefault="004A5D4F" w:rsidP="004A5D4F">
            <w:pPr>
              <w:jc w:val="center"/>
              <w:rPr>
                <w:color w:val="000000"/>
                <w:sz w:val="12"/>
                <w:szCs w:val="12"/>
              </w:rPr>
            </w:pPr>
            <w:r w:rsidRPr="004A5D4F">
              <w:rPr>
                <w:color w:val="000000"/>
                <w:sz w:val="12"/>
                <w:szCs w:val="12"/>
              </w:rPr>
              <w:t>16,961</w:t>
            </w:r>
          </w:p>
        </w:tc>
      </w:tr>
      <w:tr w:rsidR="004A5D4F" w:rsidRPr="004A5D4F" w14:paraId="14BCC852" w14:textId="77777777" w:rsidTr="00566B2A">
        <w:trPr>
          <w:trHeight w:val="20"/>
        </w:trPr>
        <w:tc>
          <w:tcPr>
            <w:tcW w:w="341" w:type="dxa"/>
            <w:shd w:val="clear" w:color="auto" w:fill="auto"/>
            <w:vAlign w:val="center"/>
          </w:tcPr>
          <w:p w14:paraId="0DDB6058" w14:textId="77777777" w:rsidR="004A5D4F" w:rsidRPr="004A5D4F" w:rsidRDefault="004A5D4F" w:rsidP="004A5D4F">
            <w:pPr>
              <w:jc w:val="center"/>
              <w:rPr>
                <w:color w:val="000000"/>
                <w:sz w:val="12"/>
                <w:szCs w:val="12"/>
              </w:rPr>
            </w:pPr>
            <w:r w:rsidRPr="004A5D4F">
              <w:rPr>
                <w:color w:val="000000"/>
                <w:sz w:val="12"/>
                <w:szCs w:val="12"/>
              </w:rPr>
              <w:t>3.1.2</w:t>
            </w:r>
          </w:p>
        </w:tc>
        <w:tc>
          <w:tcPr>
            <w:tcW w:w="3685" w:type="dxa"/>
            <w:shd w:val="clear" w:color="auto" w:fill="auto"/>
            <w:vAlign w:val="bottom"/>
          </w:tcPr>
          <w:p w14:paraId="340BCA0A" w14:textId="77777777" w:rsidR="004A5D4F" w:rsidRPr="004A5D4F" w:rsidRDefault="004A5D4F" w:rsidP="004A5D4F">
            <w:pPr>
              <w:rPr>
                <w:color w:val="000000"/>
                <w:sz w:val="12"/>
                <w:szCs w:val="12"/>
              </w:rPr>
            </w:pPr>
            <w:r w:rsidRPr="004A5D4F">
              <w:rPr>
                <w:color w:val="000000"/>
                <w:sz w:val="12"/>
                <w:szCs w:val="12"/>
              </w:rPr>
              <w:t xml:space="preserve">Реконструкция тепловой сети с увеличением диаметра т. А (смена типа прокладки) - наружная стена ЦТП-5 (Промышленная, 5), проектирование </w:t>
            </w:r>
          </w:p>
        </w:tc>
        <w:tc>
          <w:tcPr>
            <w:tcW w:w="1057" w:type="dxa"/>
            <w:shd w:val="clear" w:color="auto" w:fill="auto"/>
            <w:vAlign w:val="center"/>
          </w:tcPr>
          <w:p w14:paraId="4352B2B5" w14:textId="77777777" w:rsidR="004A5D4F" w:rsidRPr="004A5D4F" w:rsidRDefault="004A5D4F" w:rsidP="004A5D4F">
            <w:pPr>
              <w:jc w:val="center"/>
              <w:rPr>
                <w:color w:val="000000"/>
                <w:sz w:val="12"/>
                <w:szCs w:val="12"/>
              </w:rPr>
            </w:pPr>
            <w:r w:rsidRPr="004A5D4F">
              <w:rPr>
                <w:color w:val="000000"/>
                <w:sz w:val="12"/>
                <w:szCs w:val="12"/>
              </w:rPr>
              <w:t>42:30:0000000:5266</w:t>
            </w:r>
          </w:p>
        </w:tc>
        <w:tc>
          <w:tcPr>
            <w:tcW w:w="1053" w:type="dxa"/>
            <w:shd w:val="clear" w:color="auto" w:fill="auto"/>
            <w:vAlign w:val="center"/>
          </w:tcPr>
          <w:p w14:paraId="569E91C2" w14:textId="77777777" w:rsidR="004A5D4F" w:rsidRPr="004A5D4F" w:rsidRDefault="004A5D4F" w:rsidP="004A5D4F">
            <w:pPr>
              <w:jc w:val="center"/>
              <w:rPr>
                <w:color w:val="000000"/>
                <w:sz w:val="12"/>
                <w:szCs w:val="12"/>
              </w:rPr>
            </w:pPr>
            <w:r w:rsidRPr="004A5D4F">
              <w:rPr>
                <w:color w:val="000000"/>
                <w:sz w:val="12"/>
                <w:szCs w:val="12"/>
              </w:rPr>
              <w:t>сети теплоснабжения</w:t>
            </w:r>
          </w:p>
        </w:tc>
        <w:tc>
          <w:tcPr>
            <w:tcW w:w="1710" w:type="dxa"/>
            <w:shd w:val="clear" w:color="auto" w:fill="auto"/>
            <w:vAlign w:val="center"/>
          </w:tcPr>
          <w:p w14:paraId="1C4AAEAC" w14:textId="77777777" w:rsidR="004A5D4F" w:rsidRPr="004A5D4F" w:rsidRDefault="004A5D4F" w:rsidP="004A5D4F">
            <w:pPr>
              <w:jc w:val="center"/>
              <w:rPr>
                <w:color w:val="000000"/>
                <w:sz w:val="12"/>
                <w:szCs w:val="12"/>
              </w:rPr>
            </w:pPr>
            <w:r w:rsidRPr="004A5D4F">
              <w:rPr>
                <w:color w:val="000000"/>
                <w:sz w:val="12"/>
                <w:szCs w:val="12"/>
              </w:rPr>
              <w:t>г. Новокузнецк, Куйбышевский район</w:t>
            </w:r>
          </w:p>
        </w:tc>
        <w:tc>
          <w:tcPr>
            <w:tcW w:w="690" w:type="dxa"/>
            <w:shd w:val="clear" w:color="auto" w:fill="auto"/>
            <w:vAlign w:val="center"/>
            <w:hideMark/>
          </w:tcPr>
          <w:p w14:paraId="781BC53D" w14:textId="77777777" w:rsidR="004A5D4F" w:rsidRPr="004A5D4F" w:rsidRDefault="004A5D4F" w:rsidP="004A5D4F">
            <w:pPr>
              <w:jc w:val="center"/>
              <w:rPr>
                <w:color w:val="000000"/>
                <w:sz w:val="12"/>
                <w:szCs w:val="12"/>
              </w:rPr>
            </w:pPr>
            <w:r w:rsidRPr="004A5D4F">
              <w:rPr>
                <w:color w:val="000000"/>
                <w:sz w:val="12"/>
                <w:szCs w:val="12"/>
              </w:rPr>
              <w:t>300</w:t>
            </w:r>
          </w:p>
        </w:tc>
        <w:tc>
          <w:tcPr>
            <w:tcW w:w="769" w:type="dxa"/>
            <w:shd w:val="clear" w:color="auto" w:fill="auto"/>
            <w:vAlign w:val="center"/>
            <w:hideMark/>
          </w:tcPr>
          <w:p w14:paraId="5C6A9D4F" w14:textId="77777777" w:rsidR="004A5D4F" w:rsidRPr="004A5D4F" w:rsidRDefault="004A5D4F" w:rsidP="004A5D4F">
            <w:pPr>
              <w:jc w:val="center"/>
              <w:rPr>
                <w:color w:val="000000"/>
                <w:sz w:val="12"/>
                <w:szCs w:val="12"/>
              </w:rPr>
            </w:pPr>
            <w:r w:rsidRPr="004A5D4F">
              <w:rPr>
                <w:color w:val="000000"/>
                <w:sz w:val="12"/>
                <w:szCs w:val="12"/>
              </w:rPr>
              <w:t> </w:t>
            </w:r>
          </w:p>
        </w:tc>
        <w:tc>
          <w:tcPr>
            <w:tcW w:w="856" w:type="dxa"/>
            <w:shd w:val="clear" w:color="auto" w:fill="auto"/>
            <w:vAlign w:val="center"/>
            <w:hideMark/>
          </w:tcPr>
          <w:p w14:paraId="0121CC20" w14:textId="77777777" w:rsidR="004A5D4F" w:rsidRPr="004A5D4F" w:rsidRDefault="004A5D4F" w:rsidP="004A5D4F">
            <w:pPr>
              <w:jc w:val="center"/>
              <w:rPr>
                <w:color w:val="000000"/>
                <w:sz w:val="12"/>
                <w:szCs w:val="12"/>
              </w:rPr>
            </w:pPr>
            <w:r w:rsidRPr="004A5D4F">
              <w:rPr>
                <w:color w:val="000000"/>
                <w:sz w:val="12"/>
                <w:szCs w:val="12"/>
              </w:rPr>
              <w:t>1,808</w:t>
            </w:r>
          </w:p>
        </w:tc>
        <w:tc>
          <w:tcPr>
            <w:tcW w:w="630" w:type="dxa"/>
            <w:shd w:val="clear" w:color="auto" w:fill="auto"/>
            <w:vAlign w:val="center"/>
            <w:hideMark/>
          </w:tcPr>
          <w:p w14:paraId="08A094BC" w14:textId="77777777" w:rsidR="004A5D4F" w:rsidRPr="004A5D4F" w:rsidRDefault="004A5D4F" w:rsidP="004A5D4F">
            <w:pPr>
              <w:rPr>
                <w:color w:val="000000"/>
                <w:sz w:val="12"/>
                <w:szCs w:val="12"/>
              </w:rPr>
            </w:pPr>
            <w:r w:rsidRPr="004A5D4F">
              <w:rPr>
                <w:color w:val="000000"/>
                <w:sz w:val="12"/>
                <w:szCs w:val="12"/>
              </w:rPr>
              <w:t>надземная</w:t>
            </w:r>
          </w:p>
        </w:tc>
        <w:tc>
          <w:tcPr>
            <w:tcW w:w="655" w:type="dxa"/>
            <w:shd w:val="clear" w:color="auto" w:fill="auto"/>
            <w:vAlign w:val="center"/>
            <w:hideMark/>
          </w:tcPr>
          <w:p w14:paraId="1376B11D" w14:textId="77777777" w:rsidR="004A5D4F" w:rsidRPr="004A5D4F" w:rsidRDefault="004A5D4F" w:rsidP="004A5D4F">
            <w:pPr>
              <w:jc w:val="center"/>
              <w:rPr>
                <w:color w:val="000000"/>
                <w:sz w:val="12"/>
                <w:szCs w:val="12"/>
              </w:rPr>
            </w:pPr>
            <w:r w:rsidRPr="004A5D4F">
              <w:rPr>
                <w:color w:val="000000"/>
                <w:sz w:val="12"/>
                <w:szCs w:val="12"/>
              </w:rPr>
              <w:t> </w:t>
            </w:r>
          </w:p>
        </w:tc>
        <w:tc>
          <w:tcPr>
            <w:tcW w:w="580" w:type="dxa"/>
            <w:shd w:val="clear" w:color="auto" w:fill="auto"/>
            <w:vAlign w:val="center"/>
            <w:hideMark/>
          </w:tcPr>
          <w:p w14:paraId="4B756915" w14:textId="77777777" w:rsidR="004A5D4F" w:rsidRPr="004A5D4F" w:rsidRDefault="004A5D4F" w:rsidP="004A5D4F">
            <w:pPr>
              <w:jc w:val="center"/>
              <w:rPr>
                <w:color w:val="000000"/>
                <w:sz w:val="12"/>
                <w:szCs w:val="12"/>
              </w:rPr>
            </w:pPr>
            <w:r w:rsidRPr="004A5D4F">
              <w:rPr>
                <w:color w:val="000000"/>
                <w:sz w:val="12"/>
                <w:szCs w:val="12"/>
              </w:rPr>
              <w:t>400</w:t>
            </w:r>
          </w:p>
        </w:tc>
        <w:tc>
          <w:tcPr>
            <w:tcW w:w="723" w:type="dxa"/>
            <w:shd w:val="clear" w:color="auto" w:fill="auto"/>
            <w:vAlign w:val="center"/>
            <w:hideMark/>
          </w:tcPr>
          <w:p w14:paraId="724D2E05" w14:textId="77777777" w:rsidR="004A5D4F" w:rsidRPr="004A5D4F" w:rsidRDefault="004A5D4F" w:rsidP="004A5D4F">
            <w:pPr>
              <w:jc w:val="center"/>
              <w:rPr>
                <w:color w:val="000000"/>
                <w:sz w:val="12"/>
                <w:szCs w:val="12"/>
              </w:rPr>
            </w:pPr>
            <w:r w:rsidRPr="004A5D4F">
              <w:rPr>
                <w:color w:val="000000"/>
                <w:sz w:val="12"/>
                <w:szCs w:val="12"/>
              </w:rPr>
              <w:t> </w:t>
            </w:r>
          </w:p>
        </w:tc>
        <w:tc>
          <w:tcPr>
            <w:tcW w:w="856" w:type="dxa"/>
            <w:shd w:val="clear" w:color="auto" w:fill="auto"/>
            <w:vAlign w:val="center"/>
            <w:hideMark/>
          </w:tcPr>
          <w:p w14:paraId="15EB60D1" w14:textId="77777777" w:rsidR="004A5D4F" w:rsidRPr="004A5D4F" w:rsidRDefault="004A5D4F" w:rsidP="004A5D4F">
            <w:pPr>
              <w:jc w:val="center"/>
              <w:rPr>
                <w:color w:val="000000"/>
                <w:sz w:val="12"/>
                <w:szCs w:val="12"/>
              </w:rPr>
            </w:pPr>
            <w:r w:rsidRPr="004A5D4F">
              <w:rPr>
                <w:color w:val="000000"/>
                <w:sz w:val="12"/>
                <w:szCs w:val="12"/>
              </w:rPr>
              <w:t>1,808</w:t>
            </w:r>
          </w:p>
        </w:tc>
        <w:tc>
          <w:tcPr>
            <w:tcW w:w="746" w:type="dxa"/>
            <w:shd w:val="clear" w:color="auto" w:fill="auto"/>
            <w:vAlign w:val="center"/>
            <w:hideMark/>
          </w:tcPr>
          <w:p w14:paraId="01EDF417" w14:textId="77777777" w:rsidR="004A5D4F" w:rsidRPr="004A5D4F" w:rsidRDefault="004A5D4F" w:rsidP="004A5D4F">
            <w:pPr>
              <w:rPr>
                <w:color w:val="000000"/>
                <w:sz w:val="12"/>
                <w:szCs w:val="12"/>
              </w:rPr>
            </w:pPr>
            <w:r w:rsidRPr="004A5D4F">
              <w:rPr>
                <w:color w:val="000000"/>
                <w:sz w:val="12"/>
                <w:szCs w:val="12"/>
              </w:rPr>
              <w:t>надземная</w:t>
            </w:r>
          </w:p>
        </w:tc>
        <w:tc>
          <w:tcPr>
            <w:tcW w:w="657" w:type="dxa"/>
            <w:shd w:val="clear" w:color="auto" w:fill="auto"/>
            <w:vAlign w:val="center"/>
            <w:hideMark/>
          </w:tcPr>
          <w:p w14:paraId="20B9D8BF" w14:textId="77777777" w:rsidR="004A5D4F" w:rsidRPr="004A5D4F" w:rsidRDefault="004A5D4F" w:rsidP="004A5D4F">
            <w:pPr>
              <w:jc w:val="center"/>
              <w:rPr>
                <w:color w:val="000000"/>
                <w:sz w:val="12"/>
                <w:szCs w:val="12"/>
              </w:rPr>
            </w:pPr>
            <w:r w:rsidRPr="004A5D4F">
              <w:rPr>
                <w:color w:val="000000"/>
                <w:sz w:val="12"/>
                <w:szCs w:val="12"/>
              </w:rPr>
              <w:t> </w:t>
            </w:r>
          </w:p>
        </w:tc>
      </w:tr>
      <w:tr w:rsidR="004A5D4F" w:rsidRPr="004A5D4F" w14:paraId="6754FD88" w14:textId="77777777" w:rsidTr="00566B2A">
        <w:trPr>
          <w:trHeight w:val="20"/>
        </w:trPr>
        <w:tc>
          <w:tcPr>
            <w:tcW w:w="341" w:type="dxa"/>
            <w:shd w:val="clear" w:color="000000" w:fill="FFFFFF"/>
            <w:vAlign w:val="center"/>
          </w:tcPr>
          <w:p w14:paraId="295DAD5C" w14:textId="77777777" w:rsidR="004A5D4F" w:rsidRPr="004A5D4F" w:rsidRDefault="004A5D4F" w:rsidP="004A5D4F">
            <w:pPr>
              <w:jc w:val="center"/>
              <w:rPr>
                <w:color w:val="000000"/>
                <w:sz w:val="12"/>
                <w:szCs w:val="12"/>
              </w:rPr>
            </w:pPr>
            <w:r w:rsidRPr="004A5D4F">
              <w:rPr>
                <w:color w:val="000000"/>
                <w:sz w:val="12"/>
                <w:szCs w:val="12"/>
              </w:rPr>
              <w:t>3.1.3</w:t>
            </w:r>
          </w:p>
        </w:tc>
        <w:tc>
          <w:tcPr>
            <w:tcW w:w="3685" w:type="dxa"/>
            <w:shd w:val="clear" w:color="auto" w:fill="auto"/>
            <w:vAlign w:val="bottom"/>
          </w:tcPr>
          <w:p w14:paraId="09D06569" w14:textId="77777777" w:rsidR="004A5D4F" w:rsidRPr="004A5D4F" w:rsidRDefault="004A5D4F" w:rsidP="004A5D4F">
            <w:pPr>
              <w:rPr>
                <w:color w:val="000000"/>
                <w:sz w:val="12"/>
                <w:szCs w:val="12"/>
              </w:rPr>
            </w:pPr>
            <w:r w:rsidRPr="004A5D4F">
              <w:rPr>
                <w:color w:val="000000"/>
                <w:sz w:val="12"/>
                <w:szCs w:val="12"/>
              </w:rPr>
              <w:t xml:space="preserve">Реконструкция тепловой сети с увеличением диаметра т. А (смена типа прокладки) - наружная стена ЦТП-5 (Промышленная, 5) Этап: </w:t>
            </w:r>
            <w:proofErr w:type="spellStart"/>
            <w:r w:rsidRPr="004A5D4F">
              <w:rPr>
                <w:color w:val="000000"/>
                <w:sz w:val="12"/>
                <w:szCs w:val="12"/>
              </w:rPr>
              <w:t>т.А</w:t>
            </w:r>
            <w:proofErr w:type="spellEnd"/>
            <w:r w:rsidRPr="004A5D4F">
              <w:rPr>
                <w:color w:val="000000"/>
                <w:sz w:val="12"/>
                <w:szCs w:val="12"/>
              </w:rPr>
              <w:t xml:space="preserve"> (смена типа прокладки) - НО - </w:t>
            </w:r>
            <w:proofErr w:type="spellStart"/>
            <w:r w:rsidRPr="004A5D4F">
              <w:rPr>
                <w:color w:val="000000"/>
                <w:sz w:val="12"/>
                <w:szCs w:val="12"/>
              </w:rPr>
              <w:t>т.Б</w:t>
            </w:r>
            <w:proofErr w:type="spellEnd"/>
            <w:r w:rsidRPr="004A5D4F">
              <w:rPr>
                <w:color w:val="000000"/>
                <w:sz w:val="12"/>
                <w:szCs w:val="12"/>
              </w:rPr>
              <w:t xml:space="preserve"> (в районе хозяйственного корпуса ул. Щорса, 7/1), СМР</w:t>
            </w:r>
          </w:p>
        </w:tc>
        <w:tc>
          <w:tcPr>
            <w:tcW w:w="1057" w:type="dxa"/>
            <w:shd w:val="clear" w:color="auto" w:fill="auto"/>
            <w:vAlign w:val="center"/>
          </w:tcPr>
          <w:p w14:paraId="1ACF2F75" w14:textId="77777777" w:rsidR="004A5D4F" w:rsidRPr="004A5D4F" w:rsidRDefault="004A5D4F" w:rsidP="004A5D4F">
            <w:pPr>
              <w:jc w:val="center"/>
              <w:rPr>
                <w:color w:val="000000"/>
                <w:sz w:val="12"/>
                <w:szCs w:val="12"/>
              </w:rPr>
            </w:pPr>
            <w:r w:rsidRPr="004A5D4F">
              <w:rPr>
                <w:color w:val="000000"/>
                <w:sz w:val="12"/>
                <w:szCs w:val="12"/>
              </w:rPr>
              <w:t>42:30:0000000:5266</w:t>
            </w:r>
          </w:p>
        </w:tc>
        <w:tc>
          <w:tcPr>
            <w:tcW w:w="1053" w:type="dxa"/>
            <w:shd w:val="clear" w:color="auto" w:fill="auto"/>
            <w:vAlign w:val="center"/>
          </w:tcPr>
          <w:p w14:paraId="195C6BD4" w14:textId="77777777" w:rsidR="004A5D4F" w:rsidRPr="004A5D4F" w:rsidRDefault="004A5D4F" w:rsidP="004A5D4F">
            <w:pPr>
              <w:jc w:val="center"/>
              <w:rPr>
                <w:color w:val="000000"/>
                <w:sz w:val="12"/>
                <w:szCs w:val="12"/>
              </w:rPr>
            </w:pPr>
            <w:r w:rsidRPr="004A5D4F">
              <w:rPr>
                <w:color w:val="000000"/>
                <w:sz w:val="12"/>
                <w:szCs w:val="12"/>
              </w:rPr>
              <w:t>сети теплоснабжения</w:t>
            </w:r>
          </w:p>
        </w:tc>
        <w:tc>
          <w:tcPr>
            <w:tcW w:w="1710" w:type="dxa"/>
            <w:shd w:val="clear" w:color="auto" w:fill="auto"/>
            <w:vAlign w:val="center"/>
          </w:tcPr>
          <w:p w14:paraId="09A17312" w14:textId="77777777" w:rsidR="004A5D4F" w:rsidRPr="004A5D4F" w:rsidRDefault="004A5D4F" w:rsidP="004A5D4F">
            <w:pPr>
              <w:jc w:val="center"/>
              <w:rPr>
                <w:color w:val="000000"/>
                <w:sz w:val="12"/>
                <w:szCs w:val="12"/>
              </w:rPr>
            </w:pPr>
            <w:r w:rsidRPr="004A5D4F">
              <w:rPr>
                <w:color w:val="000000"/>
                <w:sz w:val="12"/>
                <w:szCs w:val="12"/>
              </w:rPr>
              <w:t>г. Новокузнецк, Куйбышевский район</w:t>
            </w:r>
          </w:p>
        </w:tc>
        <w:tc>
          <w:tcPr>
            <w:tcW w:w="690" w:type="dxa"/>
            <w:shd w:val="clear" w:color="auto" w:fill="auto"/>
            <w:vAlign w:val="center"/>
            <w:hideMark/>
          </w:tcPr>
          <w:p w14:paraId="11C81EDB" w14:textId="77777777" w:rsidR="004A5D4F" w:rsidRPr="004A5D4F" w:rsidRDefault="004A5D4F" w:rsidP="004A5D4F">
            <w:pPr>
              <w:jc w:val="center"/>
              <w:rPr>
                <w:color w:val="000000"/>
                <w:sz w:val="12"/>
                <w:szCs w:val="12"/>
              </w:rPr>
            </w:pPr>
            <w:r w:rsidRPr="004A5D4F">
              <w:rPr>
                <w:color w:val="000000"/>
                <w:sz w:val="12"/>
                <w:szCs w:val="12"/>
              </w:rPr>
              <w:t>300</w:t>
            </w:r>
          </w:p>
        </w:tc>
        <w:tc>
          <w:tcPr>
            <w:tcW w:w="769" w:type="dxa"/>
            <w:shd w:val="clear" w:color="auto" w:fill="auto"/>
            <w:vAlign w:val="center"/>
            <w:hideMark/>
          </w:tcPr>
          <w:p w14:paraId="45547C91" w14:textId="77777777" w:rsidR="004A5D4F" w:rsidRPr="004A5D4F" w:rsidRDefault="004A5D4F" w:rsidP="004A5D4F">
            <w:pPr>
              <w:jc w:val="center"/>
              <w:rPr>
                <w:color w:val="000000"/>
                <w:sz w:val="12"/>
                <w:szCs w:val="12"/>
              </w:rPr>
            </w:pPr>
            <w:r w:rsidRPr="004A5D4F">
              <w:rPr>
                <w:color w:val="000000"/>
                <w:sz w:val="12"/>
                <w:szCs w:val="12"/>
              </w:rPr>
              <w:t>270</w:t>
            </w:r>
          </w:p>
        </w:tc>
        <w:tc>
          <w:tcPr>
            <w:tcW w:w="856" w:type="dxa"/>
            <w:shd w:val="clear" w:color="auto" w:fill="auto"/>
            <w:vAlign w:val="center"/>
            <w:hideMark/>
          </w:tcPr>
          <w:p w14:paraId="553BABAE" w14:textId="77777777" w:rsidR="004A5D4F" w:rsidRPr="004A5D4F" w:rsidRDefault="004A5D4F" w:rsidP="004A5D4F">
            <w:pPr>
              <w:jc w:val="center"/>
              <w:rPr>
                <w:color w:val="000000"/>
                <w:sz w:val="12"/>
                <w:szCs w:val="12"/>
              </w:rPr>
            </w:pPr>
            <w:r w:rsidRPr="004A5D4F">
              <w:rPr>
                <w:color w:val="000000"/>
                <w:sz w:val="12"/>
                <w:szCs w:val="12"/>
              </w:rPr>
              <w:t>0,474</w:t>
            </w:r>
          </w:p>
        </w:tc>
        <w:tc>
          <w:tcPr>
            <w:tcW w:w="630" w:type="dxa"/>
            <w:shd w:val="clear" w:color="auto" w:fill="auto"/>
            <w:vAlign w:val="center"/>
            <w:hideMark/>
          </w:tcPr>
          <w:p w14:paraId="6D36065A" w14:textId="77777777" w:rsidR="004A5D4F" w:rsidRPr="004A5D4F" w:rsidRDefault="004A5D4F" w:rsidP="004A5D4F">
            <w:pPr>
              <w:rPr>
                <w:color w:val="000000"/>
                <w:sz w:val="12"/>
                <w:szCs w:val="12"/>
              </w:rPr>
            </w:pPr>
            <w:r w:rsidRPr="004A5D4F">
              <w:rPr>
                <w:color w:val="000000"/>
                <w:sz w:val="12"/>
                <w:szCs w:val="12"/>
              </w:rPr>
              <w:t>надземная</w:t>
            </w:r>
          </w:p>
        </w:tc>
        <w:tc>
          <w:tcPr>
            <w:tcW w:w="655" w:type="dxa"/>
            <w:shd w:val="clear" w:color="auto" w:fill="auto"/>
            <w:vAlign w:val="center"/>
            <w:hideMark/>
          </w:tcPr>
          <w:p w14:paraId="4C9EAA39" w14:textId="77777777" w:rsidR="004A5D4F" w:rsidRPr="004A5D4F" w:rsidRDefault="004A5D4F" w:rsidP="004A5D4F">
            <w:pPr>
              <w:jc w:val="center"/>
              <w:rPr>
                <w:color w:val="000000"/>
                <w:sz w:val="12"/>
                <w:szCs w:val="12"/>
              </w:rPr>
            </w:pPr>
            <w:r w:rsidRPr="004A5D4F">
              <w:rPr>
                <w:color w:val="000000"/>
                <w:sz w:val="12"/>
                <w:szCs w:val="12"/>
              </w:rPr>
              <w:t>21,6</w:t>
            </w:r>
          </w:p>
        </w:tc>
        <w:tc>
          <w:tcPr>
            <w:tcW w:w="580" w:type="dxa"/>
            <w:shd w:val="clear" w:color="auto" w:fill="auto"/>
            <w:vAlign w:val="center"/>
            <w:hideMark/>
          </w:tcPr>
          <w:p w14:paraId="7DF52C89" w14:textId="77777777" w:rsidR="004A5D4F" w:rsidRPr="004A5D4F" w:rsidRDefault="004A5D4F" w:rsidP="004A5D4F">
            <w:pPr>
              <w:jc w:val="center"/>
              <w:rPr>
                <w:color w:val="000000"/>
                <w:sz w:val="12"/>
                <w:szCs w:val="12"/>
              </w:rPr>
            </w:pPr>
            <w:r w:rsidRPr="004A5D4F">
              <w:rPr>
                <w:color w:val="000000"/>
                <w:sz w:val="12"/>
                <w:szCs w:val="12"/>
              </w:rPr>
              <w:t>400</w:t>
            </w:r>
          </w:p>
        </w:tc>
        <w:tc>
          <w:tcPr>
            <w:tcW w:w="723" w:type="dxa"/>
            <w:shd w:val="clear" w:color="auto" w:fill="auto"/>
            <w:vAlign w:val="center"/>
            <w:hideMark/>
          </w:tcPr>
          <w:p w14:paraId="41BA902F" w14:textId="77777777" w:rsidR="004A5D4F" w:rsidRPr="004A5D4F" w:rsidRDefault="004A5D4F" w:rsidP="004A5D4F">
            <w:pPr>
              <w:jc w:val="center"/>
              <w:rPr>
                <w:color w:val="000000"/>
                <w:sz w:val="12"/>
                <w:szCs w:val="12"/>
              </w:rPr>
            </w:pPr>
            <w:r w:rsidRPr="004A5D4F">
              <w:rPr>
                <w:color w:val="000000"/>
                <w:sz w:val="12"/>
                <w:szCs w:val="12"/>
              </w:rPr>
              <w:t>484,6</w:t>
            </w:r>
          </w:p>
        </w:tc>
        <w:tc>
          <w:tcPr>
            <w:tcW w:w="856" w:type="dxa"/>
            <w:shd w:val="clear" w:color="auto" w:fill="auto"/>
            <w:vAlign w:val="center"/>
            <w:hideMark/>
          </w:tcPr>
          <w:p w14:paraId="2D3A4433" w14:textId="77777777" w:rsidR="004A5D4F" w:rsidRPr="004A5D4F" w:rsidRDefault="004A5D4F" w:rsidP="004A5D4F">
            <w:pPr>
              <w:jc w:val="center"/>
              <w:rPr>
                <w:color w:val="000000"/>
                <w:sz w:val="12"/>
                <w:szCs w:val="12"/>
              </w:rPr>
            </w:pPr>
            <w:r w:rsidRPr="004A5D4F">
              <w:rPr>
                <w:color w:val="000000"/>
                <w:sz w:val="12"/>
                <w:szCs w:val="12"/>
              </w:rPr>
              <w:t>0,474</w:t>
            </w:r>
          </w:p>
        </w:tc>
        <w:tc>
          <w:tcPr>
            <w:tcW w:w="746" w:type="dxa"/>
            <w:shd w:val="clear" w:color="auto" w:fill="auto"/>
            <w:vAlign w:val="center"/>
            <w:hideMark/>
          </w:tcPr>
          <w:p w14:paraId="2F572C4C" w14:textId="77777777" w:rsidR="004A5D4F" w:rsidRPr="004A5D4F" w:rsidRDefault="004A5D4F" w:rsidP="004A5D4F">
            <w:pPr>
              <w:rPr>
                <w:color w:val="000000"/>
                <w:sz w:val="12"/>
                <w:szCs w:val="12"/>
              </w:rPr>
            </w:pPr>
            <w:r w:rsidRPr="004A5D4F">
              <w:rPr>
                <w:color w:val="000000"/>
                <w:sz w:val="12"/>
                <w:szCs w:val="12"/>
              </w:rPr>
              <w:t>надземная</w:t>
            </w:r>
          </w:p>
        </w:tc>
        <w:tc>
          <w:tcPr>
            <w:tcW w:w="657" w:type="dxa"/>
            <w:shd w:val="clear" w:color="auto" w:fill="auto"/>
            <w:vAlign w:val="center"/>
            <w:hideMark/>
          </w:tcPr>
          <w:p w14:paraId="3E4B3C4C" w14:textId="77777777" w:rsidR="004A5D4F" w:rsidRPr="004A5D4F" w:rsidRDefault="004A5D4F" w:rsidP="004A5D4F">
            <w:pPr>
              <w:jc w:val="center"/>
              <w:rPr>
                <w:color w:val="000000"/>
                <w:sz w:val="12"/>
                <w:szCs w:val="12"/>
              </w:rPr>
            </w:pPr>
            <w:r w:rsidRPr="004A5D4F">
              <w:rPr>
                <w:color w:val="000000"/>
                <w:sz w:val="12"/>
                <w:szCs w:val="12"/>
              </w:rPr>
              <w:t>38,768</w:t>
            </w:r>
          </w:p>
        </w:tc>
      </w:tr>
      <w:tr w:rsidR="004A5D4F" w:rsidRPr="004A5D4F" w14:paraId="307262A8" w14:textId="77777777" w:rsidTr="00566B2A">
        <w:trPr>
          <w:trHeight w:val="20"/>
        </w:trPr>
        <w:tc>
          <w:tcPr>
            <w:tcW w:w="341" w:type="dxa"/>
            <w:shd w:val="clear" w:color="000000" w:fill="FFFFFF"/>
            <w:vAlign w:val="center"/>
          </w:tcPr>
          <w:p w14:paraId="428F4703" w14:textId="77777777" w:rsidR="004A5D4F" w:rsidRPr="004A5D4F" w:rsidRDefault="004A5D4F" w:rsidP="004A5D4F">
            <w:pPr>
              <w:jc w:val="center"/>
              <w:rPr>
                <w:color w:val="000000"/>
                <w:sz w:val="12"/>
                <w:szCs w:val="12"/>
              </w:rPr>
            </w:pPr>
            <w:r w:rsidRPr="004A5D4F">
              <w:rPr>
                <w:color w:val="000000"/>
                <w:sz w:val="12"/>
                <w:szCs w:val="12"/>
              </w:rPr>
              <w:t>3.1.4</w:t>
            </w:r>
          </w:p>
        </w:tc>
        <w:tc>
          <w:tcPr>
            <w:tcW w:w="3685" w:type="dxa"/>
            <w:shd w:val="clear" w:color="auto" w:fill="auto"/>
            <w:vAlign w:val="bottom"/>
          </w:tcPr>
          <w:p w14:paraId="0DA41A8E" w14:textId="77777777" w:rsidR="004A5D4F" w:rsidRPr="004A5D4F" w:rsidRDefault="004A5D4F" w:rsidP="004A5D4F">
            <w:pPr>
              <w:rPr>
                <w:color w:val="000000"/>
                <w:sz w:val="12"/>
                <w:szCs w:val="12"/>
              </w:rPr>
            </w:pPr>
            <w:r w:rsidRPr="004A5D4F">
              <w:rPr>
                <w:color w:val="000000"/>
                <w:sz w:val="12"/>
                <w:szCs w:val="12"/>
              </w:rPr>
              <w:t xml:space="preserve">Реконструкция тепловой сети с увеличением диаметра т. А (смена типа прокладки) - наружная стена ЦТП-5 (Промышленная, 5) Этап: </w:t>
            </w:r>
            <w:proofErr w:type="spellStart"/>
            <w:proofErr w:type="gramStart"/>
            <w:r w:rsidRPr="004A5D4F">
              <w:rPr>
                <w:color w:val="000000"/>
                <w:sz w:val="12"/>
                <w:szCs w:val="12"/>
              </w:rPr>
              <w:t>т.Б</w:t>
            </w:r>
            <w:proofErr w:type="spellEnd"/>
            <w:proofErr w:type="gramEnd"/>
            <w:r w:rsidRPr="004A5D4F">
              <w:rPr>
                <w:color w:val="000000"/>
                <w:sz w:val="12"/>
                <w:szCs w:val="12"/>
              </w:rPr>
              <w:t xml:space="preserve"> (в районе хозяйственного корпуса ул.Щорса,7/1) - НО-10 (в районе здания ул. Щорса, 15а, к.3), СМР</w:t>
            </w:r>
          </w:p>
        </w:tc>
        <w:tc>
          <w:tcPr>
            <w:tcW w:w="1057" w:type="dxa"/>
            <w:shd w:val="clear" w:color="auto" w:fill="auto"/>
            <w:vAlign w:val="center"/>
          </w:tcPr>
          <w:p w14:paraId="6B9B729B" w14:textId="77777777" w:rsidR="004A5D4F" w:rsidRPr="004A5D4F" w:rsidRDefault="004A5D4F" w:rsidP="004A5D4F">
            <w:pPr>
              <w:jc w:val="center"/>
              <w:rPr>
                <w:color w:val="000000"/>
                <w:sz w:val="12"/>
                <w:szCs w:val="12"/>
              </w:rPr>
            </w:pPr>
            <w:r w:rsidRPr="004A5D4F">
              <w:rPr>
                <w:color w:val="000000"/>
                <w:sz w:val="12"/>
                <w:szCs w:val="12"/>
              </w:rPr>
              <w:t>42:30:0000000:5266</w:t>
            </w:r>
          </w:p>
        </w:tc>
        <w:tc>
          <w:tcPr>
            <w:tcW w:w="1053" w:type="dxa"/>
            <w:shd w:val="clear" w:color="auto" w:fill="auto"/>
            <w:vAlign w:val="center"/>
          </w:tcPr>
          <w:p w14:paraId="458886EA" w14:textId="77777777" w:rsidR="004A5D4F" w:rsidRPr="004A5D4F" w:rsidRDefault="004A5D4F" w:rsidP="004A5D4F">
            <w:pPr>
              <w:jc w:val="center"/>
              <w:rPr>
                <w:color w:val="000000"/>
                <w:sz w:val="12"/>
                <w:szCs w:val="12"/>
              </w:rPr>
            </w:pPr>
            <w:r w:rsidRPr="004A5D4F">
              <w:rPr>
                <w:color w:val="000000"/>
                <w:sz w:val="12"/>
                <w:szCs w:val="12"/>
              </w:rPr>
              <w:t>сети теплоснабжения</w:t>
            </w:r>
          </w:p>
        </w:tc>
        <w:tc>
          <w:tcPr>
            <w:tcW w:w="1710" w:type="dxa"/>
            <w:shd w:val="clear" w:color="auto" w:fill="auto"/>
            <w:vAlign w:val="center"/>
          </w:tcPr>
          <w:p w14:paraId="21AC9A59" w14:textId="77777777" w:rsidR="004A5D4F" w:rsidRPr="004A5D4F" w:rsidRDefault="004A5D4F" w:rsidP="004A5D4F">
            <w:pPr>
              <w:jc w:val="center"/>
              <w:rPr>
                <w:color w:val="000000"/>
                <w:sz w:val="12"/>
                <w:szCs w:val="12"/>
              </w:rPr>
            </w:pPr>
            <w:r w:rsidRPr="004A5D4F">
              <w:rPr>
                <w:color w:val="000000"/>
                <w:sz w:val="12"/>
                <w:szCs w:val="12"/>
              </w:rPr>
              <w:t>г. Новокузнецк, Куйбышевский район</w:t>
            </w:r>
          </w:p>
        </w:tc>
        <w:tc>
          <w:tcPr>
            <w:tcW w:w="690" w:type="dxa"/>
            <w:shd w:val="clear" w:color="auto" w:fill="auto"/>
            <w:vAlign w:val="center"/>
            <w:hideMark/>
          </w:tcPr>
          <w:p w14:paraId="75AA0BEA" w14:textId="77777777" w:rsidR="004A5D4F" w:rsidRPr="004A5D4F" w:rsidRDefault="004A5D4F" w:rsidP="004A5D4F">
            <w:pPr>
              <w:jc w:val="center"/>
              <w:rPr>
                <w:color w:val="000000"/>
                <w:sz w:val="12"/>
                <w:szCs w:val="12"/>
              </w:rPr>
            </w:pPr>
            <w:r w:rsidRPr="004A5D4F">
              <w:rPr>
                <w:color w:val="000000"/>
                <w:sz w:val="12"/>
                <w:szCs w:val="12"/>
              </w:rPr>
              <w:t>300</w:t>
            </w:r>
          </w:p>
        </w:tc>
        <w:tc>
          <w:tcPr>
            <w:tcW w:w="769" w:type="dxa"/>
            <w:shd w:val="clear" w:color="auto" w:fill="auto"/>
            <w:vAlign w:val="center"/>
            <w:hideMark/>
          </w:tcPr>
          <w:p w14:paraId="17980A12" w14:textId="77777777" w:rsidR="004A5D4F" w:rsidRPr="004A5D4F" w:rsidRDefault="004A5D4F" w:rsidP="004A5D4F">
            <w:pPr>
              <w:jc w:val="center"/>
              <w:rPr>
                <w:color w:val="000000"/>
                <w:sz w:val="12"/>
                <w:szCs w:val="12"/>
              </w:rPr>
            </w:pPr>
            <w:r w:rsidRPr="004A5D4F">
              <w:rPr>
                <w:color w:val="000000"/>
                <w:sz w:val="12"/>
                <w:szCs w:val="12"/>
              </w:rPr>
              <w:t>270</w:t>
            </w:r>
          </w:p>
        </w:tc>
        <w:tc>
          <w:tcPr>
            <w:tcW w:w="856" w:type="dxa"/>
            <w:shd w:val="clear" w:color="auto" w:fill="auto"/>
            <w:vAlign w:val="center"/>
            <w:hideMark/>
          </w:tcPr>
          <w:p w14:paraId="3EC703F8" w14:textId="77777777" w:rsidR="004A5D4F" w:rsidRPr="004A5D4F" w:rsidRDefault="004A5D4F" w:rsidP="004A5D4F">
            <w:pPr>
              <w:jc w:val="center"/>
              <w:rPr>
                <w:color w:val="000000"/>
                <w:sz w:val="12"/>
                <w:szCs w:val="12"/>
              </w:rPr>
            </w:pPr>
            <w:r w:rsidRPr="004A5D4F">
              <w:rPr>
                <w:color w:val="000000"/>
                <w:sz w:val="12"/>
                <w:szCs w:val="12"/>
              </w:rPr>
              <w:t>0,450</w:t>
            </w:r>
          </w:p>
        </w:tc>
        <w:tc>
          <w:tcPr>
            <w:tcW w:w="630" w:type="dxa"/>
            <w:shd w:val="clear" w:color="auto" w:fill="auto"/>
            <w:vAlign w:val="center"/>
            <w:hideMark/>
          </w:tcPr>
          <w:p w14:paraId="73F01A1B" w14:textId="77777777" w:rsidR="004A5D4F" w:rsidRPr="004A5D4F" w:rsidRDefault="004A5D4F" w:rsidP="004A5D4F">
            <w:pPr>
              <w:rPr>
                <w:color w:val="000000"/>
                <w:sz w:val="12"/>
                <w:szCs w:val="12"/>
              </w:rPr>
            </w:pPr>
            <w:r w:rsidRPr="004A5D4F">
              <w:rPr>
                <w:color w:val="000000"/>
                <w:sz w:val="12"/>
                <w:szCs w:val="12"/>
              </w:rPr>
              <w:t>надземная</w:t>
            </w:r>
          </w:p>
        </w:tc>
        <w:tc>
          <w:tcPr>
            <w:tcW w:w="655" w:type="dxa"/>
            <w:shd w:val="clear" w:color="auto" w:fill="auto"/>
            <w:vAlign w:val="center"/>
            <w:hideMark/>
          </w:tcPr>
          <w:p w14:paraId="5D2675EB" w14:textId="77777777" w:rsidR="004A5D4F" w:rsidRPr="004A5D4F" w:rsidRDefault="004A5D4F" w:rsidP="004A5D4F">
            <w:pPr>
              <w:jc w:val="center"/>
              <w:rPr>
                <w:color w:val="000000"/>
                <w:sz w:val="12"/>
                <w:szCs w:val="12"/>
              </w:rPr>
            </w:pPr>
            <w:r w:rsidRPr="004A5D4F">
              <w:rPr>
                <w:color w:val="000000"/>
                <w:sz w:val="12"/>
                <w:szCs w:val="12"/>
              </w:rPr>
              <w:t>21,6</w:t>
            </w:r>
          </w:p>
        </w:tc>
        <w:tc>
          <w:tcPr>
            <w:tcW w:w="580" w:type="dxa"/>
            <w:shd w:val="clear" w:color="auto" w:fill="auto"/>
            <w:vAlign w:val="center"/>
            <w:hideMark/>
          </w:tcPr>
          <w:p w14:paraId="278698CE" w14:textId="77777777" w:rsidR="004A5D4F" w:rsidRPr="004A5D4F" w:rsidRDefault="004A5D4F" w:rsidP="004A5D4F">
            <w:pPr>
              <w:jc w:val="center"/>
              <w:rPr>
                <w:color w:val="000000"/>
                <w:sz w:val="12"/>
                <w:szCs w:val="12"/>
              </w:rPr>
            </w:pPr>
            <w:r w:rsidRPr="004A5D4F">
              <w:rPr>
                <w:color w:val="000000"/>
                <w:sz w:val="12"/>
                <w:szCs w:val="12"/>
              </w:rPr>
              <w:t>400</w:t>
            </w:r>
          </w:p>
        </w:tc>
        <w:tc>
          <w:tcPr>
            <w:tcW w:w="723" w:type="dxa"/>
            <w:shd w:val="clear" w:color="auto" w:fill="auto"/>
            <w:vAlign w:val="center"/>
            <w:hideMark/>
          </w:tcPr>
          <w:p w14:paraId="71A0E7E8" w14:textId="77777777" w:rsidR="004A5D4F" w:rsidRPr="004A5D4F" w:rsidRDefault="004A5D4F" w:rsidP="004A5D4F">
            <w:pPr>
              <w:jc w:val="center"/>
              <w:rPr>
                <w:color w:val="000000"/>
                <w:sz w:val="12"/>
                <w:szCs w:val="12"/>
              </w:rPr>
            </w:pPr>
            <w:r w:rsidRPr="004A5D4F">
              <w:rPr>
                <w:color w:val="000000"/>
                <w:sz w:val="12"/>
                <w:szCs w:val="12"/>
              </w:rPr>
              <w:t>484,6</w:t>
            </w:r>
          </w:p>
        </w:tc>
        <w:tc>
          <w:tcPr>
            <w:tcW w:w="856" w:type="dxa"/>
            <w:shd w:val="clear" w:color="auto" w:fill="auto"/>
            <w:vAlign w:val="center"/>
            <w:hideMark/>
          </w:tcPr>
          <w:p w14:paraId="44ED9DA7" w14:textId="77777777" w:rsidR="004A5D4F" w:rsidRPr="004A5D4F" w:rsidRDefault="004A5D4F" w:rsidP="004A5D4F">
            <w:pPr>
              <w:jc w:val="center"/>
              <w:rPr>
                <w:color w:val="000000"/>
                <w:sz w:val="12"/>
                <w:szCs w:val="12"/>
              </w:rPr>
            </w:pPr>
            <w:r w:rsidRPr="004A5D4F">
              <w:rPr>
                <w:color w:val="000000"/>
                <w:sz w:val="12"/>
                <w:szCs w:val="12"/>
              </w:rPr>
              <w:t>0,450</w:t>
            </w:r>
          </w:p>
        </w:tc>
        <w:tc>
          <w:tcPr>
            <w:tcW w:w="746" w:type="dxa"/>
            <w:shd w:val="clear" w:color="auto" w:fill="auto"/>
            <w:vAlign w:val="center"/>
            <w:hideMark/>
          </w:tcPr>
          <w:p w14:paraId="6AC5D892" w14:textId="77777777" w:rsidR="004A5D4F" w:rsidRPr="004A5D4F" w:rsidRDefault="004A5D4F" w:rsidP="004A5D4F">
            <w:pPr>
              <w:rPr>
                <w:color w:val="000000"/>
                <w:sz w:val="12"/>
                <w:szCs w:val="12"/>
              </w:rPr>
            </w:pPr>
            <w:r w:rsidRPr="004A5D4F">
              <w:rPr>
                <w:color w:val="000000"/>
                <w:sz w:val="12"/>
                <w:szCs w:val="12"/>
              </w:rPr>
              <w:t>надземная</w:t>
            </w:r>
          </w:p>
        </w:tc>
        <w:tc>
          <w:tcPr>
            <w:tcW w:w="657" w:type="dxa"/>
            <w:shd w:val="clear" w:color="auto" w:fill="auto"/>
            <w:vAlign w:val="center"/>
            <w:hideMark/>
          </w:tcPr>
          <w:p w14:paraId="43124F20" w14:textId="77777777" w:rsidR="004A5D4F" w:rsidRPr="004A5D4F" w:rsidRDefault="004A5D4F" w:rsidP="004A5D4F">
            <w:pPr>
              <w:jc w:val="center"/>
              <w:rPr>
                <w:color w:val="000000"/>
                <w:sz w:val="12"/>
                <w:szCs w:val="12"/>
              </w:rPr>
            </w:pPr>
            <w:r w:rsidRPr="004A5D4F">
              <w:rPr>
                <w:color w:val="000000"/>
                <w:sz w:val="12"/>
                <w:szCs w:val="12"/>
              </w:rPr>
              <w:t>38,768</w:t>
            </w:r>
          </w:p>
        </w:tc>
      </w:tr>
      <w:tr w:rsidR="004A5D4F" w:rsidRPr="004A5D4F" w14:paraId="2D69BC83" w14:textId="77777777" w:rsidTr="00566B2A">
        <w:trPr>
          <w:trHeight w:val="20"/>
        </w:trPr>
        <w:tc>
          <w:tcPr>
            <w:tcW w:w="341" w:type="dxa"/>
            <w:shd w:val="clear" w:color="000000" w:fill="FFFFFF"/>
            <w:vAlign w:val="center"/>
          </w:tcPr>
          <w:p w14:paraId="2F3F8D51" w14:textId="77777777" w:rsidR="004A5D4F" w:rsidRPr="004A5D4F" w:rsidRDefault="004A5D4F" w:rsidP="004A5D4F">
            <w:pPr>
              <w:jc w:val="center"/>
              <w:rPr>
                <w:color w:val="000000"/>
                <w:sz w:val="12"/>
                <w:szCs w:val="12"/>
              </w:rPr>
            </w:pPr>
            <w:r w:rsidRPr="004A5D4F">
              <w:rPr>
                <w:color w:val="000000"/>
                <w:sz w:val="12"/>
                <w:szCs w:val="12"/>
              </w:rPr>
              <w:t>3.1.5</w:t>
            </w:r>
          </w:p>
        </w:tc>
        <w:tc>
          <w:tcPr>
            <w:tcW w:w="3685" w:type="dxa"/>
            <w:shd w:val="clear" w:color="auto" w:fill="auto"/>
            <w:vAlign w:val="bottom"/>
          </w:tcPr>
          <w:p w14:paraId="341D1E70" w14:textId="77777777" w:rsidR="004A5D4F" w:rsidRPr="004A5D4F" w:rsidRDefault="004A5D4F" w:rsidP="004A5D4F">
            <w:pPr>
              <w:rPr>
                <w:color w:val="000000"/>
                <w:sz w:val="12"/>
                <w:szCs w:val="12"/>
              </w:rPr>
            </w:pPr>
            <w:r w:rsidRPr="004A5D4F">
              <w:rPr>
                <w:color w:val="000000"/>
                <w:sz w:val="12"/>
                <w:szCs w:val="12"/>
              </w:rPr>
              <w:t>Реконструкция тепловой сети с увеличением диаметра т. А (смена типа прокладки) - наружная стена ЦТП-5 (Промышленная, 5) Этап: НО 10 (в районе здания ул. Щорса, 15а к.3) - НО 13 (в районе здания ул. Лермонтова, 6 к.2), СМР</w:t>
            </w:r>
          </w:p>
        </w:tc>
        <w:tc>
          <w:tcPr>
            <w:tcW w:w="1057" w:type="dxa"/>
            <w:shd w:val="clear" w:color="auto" w:fill="auto"/>
            <w:vAlign w:val="center"/>
          </w:tcPr>
          <w:p w14:paraId="5C258980" w14:textId="77777777" w:rsidR="004A5D4F" w:rsidRPr="004A5D4F" w:rsidRDefault="004A5D4F" w:rsidP="004A5D4F">
            <w:pPr>
              <w:jc w:val="center"/>
              <w:rPr>
                <w:color w:val="000000"/>
                <w:sz w:val="12"/>
                <w:szCs w:val="12"/>
              </w:rPr>
            </w:pPr>
            <w:r w:rsidRPr="004A5D4F">
              <w:rPr>
                <w:color w:val="000000"/>
                <w:sz w:val="12"/>
                <w:szCs w:val="12"/>
              </w:rPr>
              <w:t>42:30:0000000:5266</w:t>
            </w:r>
          </w:p>
        </w:tc>
        <w:tc>
          <w:tcPr>
            <w:tcW w:w="1053" w:type="dxa"/>
            <w:shd w:val="clear" w:color="auto" w:fill="auto"/>
            <w:vAlign w:val="center"/>
          </w:tcPr>
          <w:p w14:paraId="2718D309" w14:textId="77777777" w:rsidR="004A5D4F" w:rsidRPr="004A5D4F" w:rsidRDefault="004A5D4F" w:rsidP="004A5D4F">
            <w:pPr>
              <w:jc w:val="center"/>
              <w:rPr>
                <w:color w:val="000000"/>
                <w:sz w:val="12"/>
                <w:szCs w:val="12"/>
              </w:rPr>
            </w:pPr>
            <w:r w:rsidRPr="004A5D4F">
              <w:rPr>
                <w:color w:val="000000"/>
                <w:sz w:val="12"/>
                <w:szCs w:val="12"/>
              </w:rPr>
              <w:t>сети теплоснабжения</w:t>
            </w:r>
          </w:p>
        </w:tc>
        <w:tc>
          <w:tcPr>
            <w:tcW w:w="1710" w:type="dxa"/>
            <w:shd w:val="clear" w:color="auto" w:fill="auto"/>
            <w:vAlign w:val="center"/>
          </w:tcPr>
          <w:p w14:paraId="7E64CA72" w14:textId="77777777" w:rsidR="004A5D4F" w:rsidRPr="004A5D4F" w:rsidRDefault="004A5D4F" w:rsidP="004A5D4F">
            <w:pPr>
              <w:jc w:val="center"/>
              <w:rPr>
                <w:color w:val="000000"/>
                <w:sz w:val="12"/>
                <w:szCs w:val="12"/>
              </w:rPr>
            </w:pPr>
            <w:r w:rsidRPr="004A5D4F">
              <w:rPr>
                <w:color w:val="000000"/>
                <w:sz w:val="12"/>
                <w:szCs w:val="12"/>
              </w:rPr>
              <w:t>г. Новокузнецк, Куйбышевский район</w:t>
            </w:r>
          </w:p>
        </w:tc>
        <w:tc>
          <w:tcPr>
            <w:tcW w:w="690" w:type="dxa"/>
            <w:shd w:val="clear" w:color="auto" w:fill="auto"/>
            <w:vAlign w:val="center"/>
          </w:tcPr>
          <w:p w14:paraId="7BB770DF" w14:textId="77777777" w:rsidR="004A5D4F" w:rsidRPr="004A5D4F" w:rsidRDefault="004A5D4F" w:rsidP="004A5D4F">
            <w:pPr>
              <w:jc w:val="center"/>
              <w:rPr>
                <w:color w:val="000000"/>
                <w:sz w:val="12"/>
                <w:szCs w:val="12"/>
              </w:rPr>
            </w:pPr>
            <w:r w:rsidRPr="004A5D4F">
              <w:rPr>
                <w:color w:val="000000"/>
                <w:sz w:val="12"/>
                <w:szCs w:val="12"/>
              </w:rPr>
              <w:t>300</w:t>
            </w:r>
          </w:p>
        </w:tc>
        <w:tc>
          <w:tcPr>
            <w:tcW w:w="769" w:type="dxa"/>
            <w:shd w:val="clear" w:color="auto" w:fill="auto"/>
            <w:vAlign w:val="center"/>
          </w:tcPr>
          <w:p w14:paraId="477205C9" w14:textId="77777777" w:rsidR="004A5D4F" w:rsidRPr="004A5D4F" w:rsidRDefault="004A5D4F" w:rsidP="004A5D4F">
            <w:pPr>
              <w:jc w:val="center"/>
              <w:rPr>
                <w:color w:val="000000"/>
                <w:sz w:val="12"/>
                <w:szCs w:val="12"/>
              </w:rPr>
            </w:pPr>
            <w:r w:rsidRPr="004A5D4F">
              <w:rPr>
                <w:color w:val="000000"/>
                <w:sz w:val="12"/>
                <w:szCs w:val="12"/>
              </w:rPr>
              <w:t>270</w:t>
            </w:r>
          </w:p>
        </w:tc>
        <w:tc>
          <w:tcPr>
            <w:tcW w:w="856" w:type="dxa"/>
            <w:shd w:val="clear" w:color="auto" w:fill="auto"/>
            <w:vAlign w:val="center"/>
          </w:tcPr>
          <w:p w14:paraId="7C54C3B6" w14:textId="77777777" w:rsidR="004A5D4F" w:rsidRPr="004A5D4F" w:rsidRDefault="004A5D4F" w:rsidP="004A5D4F">
            <w:pPr>
              <w:jc w:val="center"/>
              <w:rPr>
                <w:color w:val="000000"/>
                <w:sz w:val="12"/>
                <w:szCs w:val="12"/>
              </w:rPr>
            </w:pPr>
            <w:r w:rsidRPr="004A5D4F">
              <w:rPr>
                <w:color w:val="000000"/>
                <w:sz w:val="12"/>
                <w:szCs w:val="12"/>
              </w:rPr>
              <w:t>0,448</w:t>
            </w:r>
          </w:p>
        </w:tc>
        <w:tc>
          <w:tcPr>
            <w:tcW w:w="630" w:type="dxa"/>
            <w:shd w:val="clear" w:color="auto" w:fill="auto"/>
            <w:vAlign w:val="center"/>
          </w:tcPr>
          <w:p w14:paraId="5AE51932" w14:textId="77777777" w:rsidR="004A5D4F" w:rsidRPr="004A5D4F" w:rsidRDefault="004A5D4F" w:rsidP="004A5D4F">
            <w:pPr>
              <w:rPr>
                <w:color w:val="000000"/>
                <w:sz w:val="12"/>
                <w:szCs w:val="12"/>
              </w:rPr>
            </w:pPr>
            <w:r w:rsidRPr="004A5D4F">
              <w:rPr>
                <w:color w:val="000000"/>
                <w:sz w:val="12"/>
                <w:szCs w:val="12"/>
              </w:rPr>
              <w:t>надземная</w:t>
            </w:r>
          </w:p>
        </w:tc>
        <w:tc>
          <w:tcPr>
            <w:tcW w:w="655" w:type="dxa"/>
            <w:shd w:val="clear" w:color="auto" w:fill="auto"/>
            <w:vAlign w:val="center"/>
          </w:tcPr>
          <w:p w14:paraId="22048B93" w14:textId="77777777" w:rsidR="004A5D4F" w:rsidRPr="004A5D4F" w:rsidRDefault="004A5D4F" w:rsidP="004A5D4F">
            <w:pPr>
              <w:jc w:val="center"/>
              <w:rPr>
                <w:color w:val="000000"/>
                <w:sz w:val="12"/>
                <w:szCs w:val="12"/>
              </w:rPr>
            </w:pPr>
            <w:r w:rsidRPr="004A5D4F">
              <w:rPr>
                <w:color w:val="000000"/>
                <w:sz w:val="12"/>
                <w:szCs w:val="12"/>
              </w:rPr>
              <w:t>21,6</w:t>
            </w:r>
          </w:p>
        </w:tc>
        <w:tc>
          <w:tcPr>
            <w:tcW w:w="580" w:type="dxa"/>
            <w:shd w:val="clear" w:color="auto" w:fill="auto"/>
            <w:vAlign w:val="center"/>
          </w:tcPr>
          <w:p w14:paraId="236B5C46" w14:textId="77777777" w:rsidR="004A5D4F" w:rsidRPr="004A5D4F" w:rsidRDefault="004A5D4F" w:rsidP="004A5D4F">
            <w:pPr>
              <w:jc w:val="center"/>
              <w:rPr>
                <w:color w:val="000000"/>
                <w:sz w:val="12"/>
                <w:szCs w:val="12"/>
              </w:rPr>
            </w:pPr>
            <w:r w:rsidRPr="004A5D4F">
              <w:rPr>
                <w:color w:val="000000"/>
                <w:sz w:val="12"/>
                <w:szCs w:val="12"/>
              </w:rPr>
              <w:t>400</w:t>
            </w:r>
          </w:p>
        </w:tc>
        <w:tc>
          <w:tcPr>
            <w:tcW w:w="723" w:type="dxa"/>
            <w:shd w:val="clear" w:color="auto" w:fill="auto"/>
            <w:vAlign w:val="center"/>
          </w:tcPr>
          <w:p w14:paraId="68BFA30C" w14:textId="77777777" w:rsidR="004A5D4F" w:rsidRPr="004A5D4F" w:rsidRDefault="004A5D4F" w:rsidP="004A5D4F">
            <w:pPr>
              <w:jc w:val="center"/>
              <w:rPr>
                <w:color w:val="000000"/>
                <w:sz w:val="12"/>
                <w:szCs w:val="12"/>
              </w:rPr>
            </w:pPr>
            <w:r w:rsidRPr="004A5D4F">
              <w:rPr>
                <w:color w:val="000000"/>
                <w:sz w:val="12"/>
                <w:szCs w:val="12"/>
              </w:rPr>
              <w:t>484,6</w:t>
            </w:r>
          </w:p>
        </w:tc>
        <w:tc>
          <w:tcPr>
            <w:tcW w:w="856" w:type="dxa"/>
            <w:shd w:val="clear" w:color="auto" w:fill="auto"/>
            <w:vAlign w:val="center"/>
          </w:tcPr>
          <w:p w14:paraId="1ADEF75A" w14:textId="77777777" w:rsidR="004A5D4F" w:rsidRPr="004A5D4F" w:rsidRDefault="004A5D4F" w:rsidP="004A5D4F">
            <w:pPr>
              <w:jc w:val="center"/>
              <w:rPr>
                <w:color w:val="000000"/>
                <w:sz w:val="12"/>
                <w:szCs w:val="12"/>
              </w:rPr>
            </w:pPr>
            <w:r w:rsidRPr="004A5D4F">
              <w:rPr>
                <w:color w:val="000000"/>
                <w:sz w:val="12"/>
                <w:szCs w:val="12"/>
              </w:rPr>
              <w:t>0,448</w:t>
            </w:r>
          </w:p>
        </w:tc>
        <w:tc>
          <w:tcPr>
            <w:tcW w:w="746" w:type="dxa"/>
            <w:shd w:val="clear" w:color="auto" w:fill="auto"/>
            <w:vAlign w:val="center"/>
          </w:tcPr>
          <w:p w14:paraId="76C3F210" w14:textId="77777777" w:rsidR="004A5D4F" w:rsidRPr="004A5D4F" w:rsidRDefault="004A5D4F" w:rsidP="004A5D4F">
            <w:pPr>
              <w:rPr>
                <w:color w:val="000000"/>
                <w:sz w:val="12"/>
                <w:szCs w:val="12"/>
              </w:rPr>
            </w:pPr>
            <w:r w:rsidRPr="004A5D4F">
              <w:rPr>
                <w:color w:val="000000"/>
                <w:sz w:val="12"/>
                <w:szCs w:val="12"/>
              </w:rPr>
              <w:t>надземная</w:t>
            </w:r>
          </w:p>
        </w:tc>
        <w:tc>
          <w:tcPr>
            <w:tcW w:w="657" w:type="dxa"/>
            <w:shd w:val="clear" w:color="auto" w:fill="auto"/>
            <w:vAlign w:val="center"/>
          </w:tcPr>
          <w:p w14:paraId="562A3CC2" w14:textId="77777777" w:rsidR="004A5D4F" w:rsidRPr="004A5D4F" w:rsidRDefault="004A5D4F" w:rsidP="004A5D4F">
            <w:pPr>
              <w:jc w:val="center"/>
              <w:rPr>
                <w:color w:val="000000"/>
                <w:sz w:val="12"/>
                <w:szCs w:val="12"/>
              </w:rPr>
            </w:pPr>
            <w:r w:rsidRPr="004A5D4F">
              <w:rPr>
                <w:color w:val="000000"/>
                <w:sz w:val="12"/>
                <w:szCs w:val="12"/>
              </w:rPr>
              <w:t>38,768</w:t>
            </w:r>
          </w:p>
        </w:tc>
      </w:tr>
      <w:tr w:rsidR="004A5D4F" w:rsidRPr="004A5D4F" w14:paraId="76317DAA" w14:textId="77777777" w:rsidTr="00566B2A">
        <w:trPr>
          <w:trHeight w:val="20"/>
        </w:trPr>
        <w:tc>
          <w:tcPr>
            <w:tcW w:w="341" w:type="dxa"/>
            <w:shd w:val="clear" w:color="000000" w:fill="FFFFFF"/>
            <w:vAlign w:val="center"/>
          </w:tcPr>
          <w:p w14:paraId="4C71C5DB" w14:textId="77777777" w:rsidR="004A5D4F" w:rsidRPr="004A5D4F" w:rsidRDefault="004A5D4F" w:rsidP="004A5D4F">
            <w:pPr>
              <w:jc w:val="center"/>
              <w:rPr>
                <w:color w:val="000000"/>
                <w:sz w:val="12"/>
                <w:szCs w:val="12"/>
              </w:rPr>
            </w:pPr>
            <w:r w:rsidRPr="004A5D4F">
              <w:rPr>
                <w:color w:val="000000"/>
                <w:sz w:val="12"/>
                <w:szCs w:val="12"/>
              </w:rPr>
              <w:t>3.1.6</w:t>
            </w:r>
          </w:p>
        </w:tc>
        <w:tc>
          <w:tcPr>
            <w:tcW w:w="3685" w:type="dxa"/>
            <w:shd w:val="clear" w:color="auto" w:fill="auto"/>
            <w:vAlign w:val="bottom"/>
          </w:tcPr>
          <w:p w14:paraId="43C03B59" w14:textId="77777777" w:rsidR="004A5D4F" w:rsidRPr="004A5D4F" w:rsidRDefault="004A5D4F" w:rsidP="004A5D4F">
            <w:pPr>
              <w:rPr>
                <w:color w:val="000000"/>
                <w:sz w:val="12"/>
                <w:szCs w:val="12"/>
              </w:rPr>
            </w:pPr>
            <w:r w:rsidRPr="004A5D4F">
              <w:rPr>
                <w:color w:val="000000"/>
                <w:sz w:val="12"/>
                <w:szCs w:val="12"/>
              </w:rPr>
              <w:t>Реконструкция тепловой сети с увеличением диаметра т. А (смена типа прокладки) - наружная стена ЦТП-5 (Промышленная, 5) Этап: НО13 (в районе здания ул. Лермонтова, 6 к.2) - наружная стена ЦТП-5 (Промышленная,5), СМР</w:t>
            </w:r>
          </w:p>
        </w:tc>
        <w:tc>
          <w:tcPr>
            <w:tcW w:w="1057" w:type="dxa"/>
            <w:shd w:val="clear" w:color="auto" w:fill="auto"/>
            <w:vAlign w:val="center"/>
          </w:tcPr>
          <w:p w14:paraId="40B1A88A" w14:textId="77777777" w:rsidR="004A5D4F" w:rsidRPr="004A5D4F" w:rsidRDefault="004A5D4F" w:rsidP="004A5D4F">
            <w:pPr>
              <w:jc w:val="center"/>
              <w:rPr>
                <w:color w:val="000000"/>
                <w:sz w:val="12"/>
                <w:szCs w:val="12"/>
              </w:rPr>
            </w:pPr>
            <w:r w:rsidRPr="004A5D4F">
              <w:rPr>
                <w:color w:val="000000"/>
                <w:sz w:val="12"/>
                <w:szCs w:val="12"/>
              </w:rPr>
              <w:t>42:30:0000000:5266</w:t>
            </w:r>
          </w:p>
        </w:tc>
        <w:tc>
          <w:tcPr>
            <w:tcW w:w="1053" w:type="dxa"/>
            <w:shd w:val="clear" w:color="auto" w:fill="auto"/>
            <w:vAlign w:val="center"/>
          </w:tcPr>
          <w:p w14:paraId="7A9B7C7D" w14:textId="77777777" w:rsidR="004A5D4F" w:rsidRPr="004A5D4F" w:rsidRDefault="004A5D4F" w:rsidP="004A5D4F">
            <w:pPr>
              <w:jc w:val="center"/>
              <w:rPr>
                <w:color w:val="000000"/>
                <w:sz w:val="12"/>
                <w:szCs w:val="12"/>
              </w:rPr>
            </w:pPr>
            <w:r w:rsidRPr="004A5D4F">
              <w:rPr>
                <w:color w:val="000000"/>
                <w:sz w:val="12"/>
                <w:szCs w:val="12"/>
              </w:rPr>
              <w:t>сети теплоснабжения</w:t>
            </w:r>
          </w:p>
        </w:tc>
        <w:tc>
          <w:tcPr>
            <w:tcW w:w="1710" w:type="dxa"/>
            <w:shd w:val="clear" w:color="auto" w:fill="auto"/>
            <w:vAlign w:val="center"/>
          </w:tcPr>
          <w:p w14:paraId="3A03B6C1" w14:textId="77777777" w:rsidR="004A5D4F" w:rsidRPr="004A5D4F" w:rsidRDefault="004A5D4F" w:rsidP="004A5D4F">
            <w:pPr>
              <w:jc w:val="center"/>
              <w:rPr>
                <w:color w:val="000000"/>
                <w:sz w:val="12"/>
                <w:szCs w:val="12"/>
              </w:rPr>
            </w:pPr>
            <w:r w:rsidRPr="004A5D4F">
              <w:rPr>
                <w:color w:val="000000"/>
                <w:sz w:val="12"/>
                <w:szCs w:val="12"/>
              </w:rPr>
              <w:t>г. Новокузнецк, Куйбышевский район</w:t>
            </w:r>
          </w:p>
        </w:tc>
        <w:tc>
          <w:tcPr>
            <w:tcW w:w="690" w:type="dxa"/>
            <w:shd w:val="clear" w:color="auto" w:fill="auto"/>
            <w:vAlign w:val="center"/>
            <w:hideMark/>
          </w:tcPr>
          <w:p w14:paraId="3B86E0F5" w14:textId="77777777" w:rsidR="004A5D4F" w:rsidRPr="004A5D4F" w:rsidRDefault="004A5D4F" w:rsidP="004A5D4F">
            <w:pPr>
              <w:jc w:val="center"/>
              <w:rPr>
                <w:color w:val="000000"/>
                <w:sz w:val="12"/>
                <w:szCs w:val="12"/>
              </w:rPr>
            </w:pPr>
            <w:r w:rsidRPr="004A5D4F">
              <w:rPr>
                <w:color w:val="000000"/>
                <w:sz w:val="12"/>
                <w:szCs w:val="12"/>
              </w:rPr>
              <w:t>300</w:t>
            </w:r>
          </w:p>
        </w:tc>
        <w:tc>
          <w:tcPr>
            <w:tcW w:w="769" w:type="dxa"/>
            <w:shd w:val="clear" w:color="auto" w:fill="auto"/>
            <w:vAlign w:val="center"/>
            <w:hideMark/>
          </w:tcPr>
          <w:p w14:paraId="4070DE7C" w14:textId="77777777" w:rsidR="004A5D4F" w:rsidRPr="004A5D4F" w:rsidRDefault="004A5D4F" w:rsidP="004A5D4F">
            <w:pPr>
              <w:jc w:val="center"/>
              <w:rPr>
                <w:color w:val="000000"/>
                <w:sz w:val="12"/>
                <w:szCs w:val="12"/>
              </w:rPr>
            </w:pPr>
            <w:r w:rsidRPr="004A5D4F">
              <w:rPr>
                <w:color w:val="000000"/>
                <w:sz w:val="12"/>
                <w:szCs w:val="12"/>
              </w:rPr>
              <w:t>270</w:t>
            </w:r>
          </w:p>
        </w:tc>
        <w:tc>
          <w:tcPr>
            <w:tcW w:w="856" w:type="dxa"/>
            <w:shd w:val="clear" w:color="auto" w:fill="auto"/>
            <w:vAlign w:val="center"/>
            <w:hideMark/>
          </w:tcPr>
          <w:p w14:paraId="45141FD3" w14:textId="77777777" w:rsidR="004A5D4F" w:rsidRPr="004A5D4F" w:rsidRDefault="004A5D4F" w:rsidP="004A5D4F">
            <w:pPr>
              <w:jc w:val="center"/>
              <w:rPr>
                <w:color w:val="000000"/>
                <w:sz w:val="12"/>
                <w:szCs w:val="12"/>
              </w:rPr>
            </w:pPr>
            <w:r w:rsidRPr="004A5D4F">
              <w:rPr>
                <w:color w:val="000000"/>
                <w:sz w:val="12"/>
                <w:szCs w:val="12"/>
              </w:rPr>
              <w:t>0,436</w:t>
            </w:r>
          </w:p>
        </w:tc>
        <w:tc>
          <w:tcPr>
            <w:tcW w:w="630" w:type="dxa"/>
            <w:shd w:val="clear" w:color="auto" w:fill="auto"/>
            <w:vAlign w:val="center"/>
            <w:hideMark/>
          </w:tcPr>
          <w:p w14:paraId="3015C742" w14:textId="77777777" w:rsidR="004A5D4F" w:rsidRPr="004A5D4F" w:rsidRDefault="004A5D4F" w:rsidP="004A5D4F">
            <w:pPr>
              <w:rPr>
                <w:color w:val="000000"/>
                <w:sz w:val="12"/>
                <w:szCs w:val="12"/>
              </w:rPr>
            </w:pPr>
            <w:r w:rsidRPr="004A5D4F">
              <w:rPr>
                <w:color w:val="000000"/>
                <w:sz w:val="12"/>
                <w:szCs w:val="12"/>
              </w:rPr>
              <w:t>надземная</w:t>
            </w:r>
          </w:p>
        </w:tc>
        <w:tc>
          <w:tcPr>
            <w:tcW w:w="655" w:type="dxa"/>
            <w:shd w:val="clear" w:color="auto" w:fill="auto"/>
            <w:vAlign w:val="center"/>
            <w:hideMark/>
          </w:tcPr>
          <w:p w14:paraId="4E89EE24" w14:textId="77777777" w:rsidR="004A5D4F" w:rsidRPr="004A5D4F" w:rsidRDefault="004A5D4F" w:rsidP="004A5D4F">
            <w:pPr>
              <w:jc w:val="center"/>
              <w:rPr>
                <w:color w:val="000000"/>
                <w:sz w:val="12"/>
                <w:szCs w:val="12"/>
              </w:rPr>
            </w:pPr>
            <w:r w:rsidRPr="004A5D4F">
              <w:rPr>
                <w:color w:val="000000"/>
                <w:sz w:val="12"/>
                <w:szCs w:val="12"/>
              </w:rPr>
              <w:t>21,6</w:t>
            </w:r>
          </w:p>
        </w:tc>
        <w:tc>
          <w:tcPr>
            <w:tcW w:w="580" w:type="dxa"/>
            <w:shd w:val="clear" w:color="auto" w:fill="auto"/>
            <w:vAlign w:val="center"/>
            <w:hideMark/>
          </w:tcPr>
          <w:p w14:paraId="1C81B9A4" w14:textId="77777777" w:rsidR="004A5D4F" w:rsidRPr="004A5D4F" w:rsidRDefault="004A5D4F" w:rsidP="004A5D4F">
            <w:pPr>
              <w:jc w:val="center"/>
              <w:rPr>
                <w:color w:val="000000"/>
                <w:sz w:val="12"/>
                <w:szCs w:val="12"/>
              </w:rPr>
            </w:pPr>
            <w:r w:rsidRPr="004A5D4F">
              <w:rPr>
                <w:color w:val="000000"/>
                <w:sz w:val="12"/>
                <w:szCs w:val="12"/>
              </w:rPr>
              <w:t>400</w:t>
            </w:r>
          </w:p>
        </w:tc>
        <w:tc>
          <w:tcPr>
            <w:tcW w:w="723" w:type="dxa"/>
            <w:shd w:val="clear" w:color="auto" w:fill="auto"/>
            <w:vAlign w:val="center"/>
            <w:hideMark/>
          </w:tcPr>
          <w:p w14:paraId="37BB84E5" w14:textId="77777777" w:rsidR="004A5D4F" w:rsidRPr="004A5D4F" w:rsidRDefault="004A5D4F" w:rsidP="004A5D4F">
            <w:pPr>
              <w:jc w:val="center"/>
              <w:rPr>
                <w:color w:val="000000"/>
                <w:sz w:val="12"/>
                <w:szCs w:val="12"/>
              </w:rPr>
            </w:pPr>
            <w:r w:rsidRPr="004A5D4F">
              <w:rPr>
                <w:color w:val="000000"/>
                <w:sz w:val="12"/>
                <w:szCs w:val="12"/>
              </w:rPr>
              <w:t>484,6</w:t>
            </w:r>
          </w:p>
        </w:tc>
        <w:tc>
          <w:tcPr>
            <w:tcW w:w="856" w:type="dxa"/>
            <w:shd w:val="clear" w:color="auto" w:fill="auto"/>
            <w:vAlign w:val="center"/>
            <w:hideMark/>
          </w:tcPr>
          <w:p w14:paraId="2FE62780" w14:textId="77777777" w:rsidR="004A5D4F" w:rsidRPr="004A5D4F" w:rsidRDefault="004A5D4F" w:rsidP="004A5D4F">
            <w:pPr>
              <w:jc w:val="center"/>
              <w:rPr>
                <w:color w:val="000000"/>
                <w:sz w:val="12"/>
                <w:szCs w:val="12"/>
              </w:rPr>
            </w:pPr>
            <w:r w:rsidRPr="004A5D4F">
              <w:rPr>
                <w:color w:val="000000"/>
                <w:sz w:val="12"/>
                <w:szCs w:val="12"/>
              </w:rPr>
              <w:t>0,436</w:t>
            </w:r>
          </w:p>
        </w:tc>
        <w:tc>
          <w:tcPr>
            <w:tcW w:w="746" w:type="dxa"/>
            <w:shd w:val="clear" w:color="auto" w:fill="auto"/>
            <w:vAlign w:val="center"/>
            <w:hideMark/>
          </w:tcPr>
          <w:p w14:paraId="2B8618F7" w14:textId="77777777" w:rsidR="004A5D4F" w:rsidRPr="004A5D4F" w:rsidRDefault="004A5D4F" w:rsidP="004A5D4F">
            <w:pPr>
              <w:rPr>
                <w:color w:val="000000"/>
                <w:sz w:val="12"/>
                <w:szCs w:val="12"/>
              </w:rPr>
            </w:pPr>
            <w:r w:rsidRPr="004A5D4F">
              <w:rPr>
                <w:color w:val="000000"/>
                <w:sz w:val="12"/>
                <w:szCs w:val="12"/>
              </w:rPr>
              <w:t>надземная</w:t>
            </w:r>
          </w:p>
        </w:tc>
        <w:tc>
          <w:tcPr>
            <w:tcW w:w="657" w:type="dxa"/>
            <w:shd w:val="clear" w:color="auto" w:fill="auto"/>
            <w:vAlign w:val="center"/>
            <w:hideMark/>
          </w:tcPr>
          <w:p w14:paraId="52788FCD" w14:textId="77777777" w:rsidR="004A5D4F" w:rsidRPr="004A5D4F" w:rsidRDefault="004A5D4F" w:rsidP="004A5D4F">
            <w:pPr>
              <w:jc w:val="center"/>
              <w:rPr>
                <w:color w:val="000000"/>
                <w:sz w:val="12"/>
                <w:szCs w:val="12"/>
              </w:rPr>
            </w:pPr>
            <w:r w:rsidRPr="004A5D4F">
              <w:rPr>
                <w:color w:val="000000"/>
                <w:sz w:val="12"/>
                <w:szCs w:val="12"/>
              </w:rPr>
              <w:t>38,768</w:t>
            </w:r>
          </w:p>
        </w:tc>
      </w:tr>
      <w:tr w:rsidR="004A5D4F" w:rsidRPr="004A5D4F" w14:paraId="48C417D7" w14:textId="77777777" w:rsidTr="00566B2A">
        <w:trPr>
          <w:trHeight w:val="20"/>
        </w:trPr>
        <w:tc>
          <w:tcPr>
            <w:tcW w:w="15008" w:type="dxa"/>
            <w:gridSpan w:val="15"/>
            <w:shd w:val="clear" w:color="000000" w:fill="FFFFFF"/>
            <w:vAlign w:val="center"/>
          </w:tcPr>
          <w:p w14:paraId="63AEECEC" w14:textId="77777777" w:rsidR="004A5D4F" w:rsidRPr="004A5D4F" w:rsidRDefault="004A5D4F" w:rsidP="004A5D4F">
            <w:pPr>
              <w:rPr>
                <w:bCs/>
                <w:color w:val="000000"/>
                <w:sz w:val="12"/>
                <w:szCs w:val="12"/>
              </w:rPr>
            </w:pPr>
            <w:r w:rsidRPr="004A5D4F">
              <w:rPr>
                <w:color w:val="000000"/>
                <w:sz w:val="12"/>
                <w:szCs w:val="12"/>
              </w:rPr>
              <w:t>3.2. Реконструкция или модернизация существующих объектов системы централизованного теплоснабжения, за исключением тепловых сетей</w:t>
            </w:r>
          </w:p>
        </w:tc>
      </w:tr>
      <w:tr w:rsidR="004A5D4F" w:rsidRPr="004A5D4F" w14:paraId="394F8560" w14:textId="77777777" w:rsidTr="00566B2A">
        <w:trPr>
          <w:trHeight w:val="20"/>
        </w:trPr>
        <w:tc>
          <w:tcPr>
            <w:tcW w:w="15008" w:type="dxa"/>
            <w:gridSpan w:val="15"/>
            <w:shd w:val="clear" w:color="000000" w:fill="FFFFFF"/>
            <w:vAlign w:val="center"/>
          </w:tcPr>
          <w:p w14:paraId="25D3617B" w14:textId="77777777" w:rsidR="004A5D4F" w:rsidRPr="004A5D4F" w:rsidRDefault="004A5D4F" w:rsidP="004A5D4F">
            <w:pPr>
              <w:rPr>
                <w:bCs/>
                <w:color w:val="000000"/>
                <w:sz w:val="12"/>
                <w:szCs w:val="12"/>
              </w:rPr>
            </w:pPr>
            <w:r w:rsidRPr="004A5D4F">
              <w:rPr>
                <w:bCs/>
                <w:color w:val="000000"/>
                <w:sz w:val="12"/>
                <w:szCs w:val="12"/>
              </w:rPr>
              <w:t>Всего по группе 3</w:t>
            </w:r>
          </w:p>
        </w:tc>
      </w:tr>
      <w:tr w:rsidR="004A5D4F" w:rsidRPr="004A5D4F" w14:paraId="6B457D4D" w14:textId="77777777" w:rsidTr="00566B2A">
        <w:trPr>
          <w:trHeight w:val="20"/>
        </w:trPr>
        <w:tc>
          <w:tcPr>
            <w:tcW w:w="15008" w:type="dxa"/>
            <w:gridSpan w:val="15"/>
            <w:shd w:val="clear" w:color="000000" w:fill="FFFFFF"/>
            <w:vAlign w:val="center"/>
          </w:tcPr>
          <w:p w14:paraId="3ABC779C" w14:textId="77777777" w:rsidR="004A5D4F" w:rsidRPr="004A5D4F" w:rsidRDefault="004A5D4F" w:rsidP="004A5D4F">
            <w:pPr>
              <w:rPr>
                <w:bCs/>
                <w:color w:val="000000"/>
                <w:sz w:val="12"/>
                <w:szCs w:val="12"/>
              </w:rPr>
            </w:pPr>
            <w:r w:rsidRPr="004A5D4F">
              <w:rPr>
                <w:bCs/>
                <w:color w:val="000000"/>
                <w:sz w:val="12"/>
                <w:szCs w:val="12"/>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4A5D4F" w:rsidRPr="004A5D4F" w14:paraId="5F778C82" w14:textId="77777777" w:rsidTr="00566B2A">
        <w:trPr>
          <w:trHeight w:val="20"/>
        </w:trPr>
        <w:tc>
          <w:tcPr>
            <w:tcW w:w="15008" w:type="dxa"/>
            <w:gridSpan w:val="15"/>
            <w:shd w:val="clear" w:color="auto" w:fill="auto"/>
            <w:noWrap/>
            <w:vAlign w:val="center"/>
            <w:hideMark/>
          </w:tcPr>
          <w:p w14:paraId="63E4E6CF" w14:textId="77777777" w:rsidR="004A5D4F" w:rsidRPr="004A5D4F" w:rsidRDefault="004A5D4F" w:rsidP="004A5D4F">
            <w:pPr>
              <w:rPr>
                <w:bCs/>
                <w:color w:val="000000"/>
                <w:sz w:val="12"/>
                <w:szCs w:val="12"/>
              </w:rPr>
            </w:pPr>
            <w:r w:rsidRPr="004A5D4F">
              <w:rPr>
                <w:bCs/>
                <w:color w:val="000000"/>
                <w:sz w:val="12"/>
                <w:szCs w:val="12"/>
              </w:rPr>
              <w:t>Всего по группе 4</w:t>
            </w:r>
          </w:p>
        </w:tc>
      </w:tr>
      <w:tr w:rsidR="004A5D4F" w:rsidRPr="004A5D4F" w14:paraId="6E1545CD" w14:textId="77777777" w:rsidTr="00566B2A">
        <w:trPr>
          <w:trHeight w:val="20"/>
        </w:trPr>
        <w:tc>
          <w:tcPr>
            <w:tcW w:w="15008" w:type="dxa"/>
            <w:gridSpan w:val="15"/>
            <w:shd w:val="clear" w:color="auto" w:fill="auto"/>
            <w:vAlign w:val="center"/>
            <w:hideMark/>
          </w:tcPr>
          <w:p w14:paraId="085633FE" w14:textId="77777777" w:rsidR="004A5D4F" w:rsidRPr="004A5D4F" w:rsidRDefault="004A5D4F" w:rsidP="004A5D4F">
            <w:pPr>
              <w:rPr>
                <w:bCs/>
                <w:color w:val="000000"/>
                <w:sz w:val="12"/>
                <w:szCs w:val="12"/>
              </w:rPr>
            </w:pPr>
            <w:r w:rsidRPr="004A5D4F">
              <w:rPr>
                <w:bCs/>
                <w:color w:val="000000"/>
                <w:sz w:val="12"/>
                <w:szCs w:val="12"/>
              </w:rPr>
              <w:t>Группа 5. Вывод из эксплуатации, консервация и демонтаж объектов системы централизованного теплоснабжения</w:t>
            </w:r>
          </w:p>
        </w:tc>
      </w:tr>
      <w:tr w:rsidR="004A5D4F" w:rsidRPr="004A5D4F" w14:paraId="13D4B0D8" w14:textId="77777777" w:rsidTr="00566B2A">
        <w:trPr>
          <w:trHeight w:val="20"/>
        </w:trPr>
        <w:tc>
          <w:tcPr>
            <w:tcW w:w="15008" w:type="dxa"/>
            <w:gridSpan w:val="15"/>
            <w:shd w:val="clear" w:color="auto" w:fill="auto"/>
            <w:vAlign w:val="center"/>
            <w:hideMark/>
          </w:tcPr>
          <w:p w14:paraId="4123C1F5" w14:textId="77777777" w:rsidR="004A5D4F" w:rsidRPr="004A5D4F" w:rsidRDefault="004A5D4F" w:rsidP="004A5D4F">
            <w:pPr>
              <w:rPr>
                <w:color w:val="000000"/>
                <w:sz w:val="12"/>
                <w:szCs w:val="12"/>
              </w:rPr>
            </w:pPr>
            <w:r w:rsidRPr="004A5D4F">
              <w:rPr>
                <w:color w:val="000000"/>
                <w:sz w:val="12"/>
                <w:szCs w:val="12"/>
              </w:rPr>
              <w:t>5.1. Вывод из эксплуатации, консервация и демонтаж тепловых сетей</w:t>
            </w:r>
          </w:p>
        </w:tc>
      </w:tr>
      <w:tr w:rsidR="004A5D4F" w:rsidRPr="004A5D4F" w14:paraId="13520F19" w14:textId="77777777" w:rsidTr="00566B2A">
        <w:trPr>
          <w:trHeight w:val="20"/>
        </w:trPr>
        <w:tc>
          <w:tcPr>
            <w:tcW w:w="15008" w:type="dxa"/>
            <w:gridSpan w:val="15"/>
            <w:shd w:val="clear" w:color="auto" w:fill="auto"/>
            <w:vAlign w:val="center"/>
            <w:hideMark/>
          </w:tcPr>
          <w:p w14:paraId="619103F7" w14:textId="77777777" w:rsidR="004A5D4F" w:rsidRPr="004A5D4F" w:rsidRDefault="004A5D4F" w:rsidP="004A5D4F">
            <w:pPr>
              <w:rPr>
                <w:color w:val="000000"/>
                <w:sz w:val="12"/>
                <w:szCs w:val="12"/>
              </w:rPr>
            </w:pPr>
            <w:r w:rsidRPr="004A5D4F">
              <w:rPr>
                <w:color w:val="000000"/>
                <w:sz w:val="12"/>
                <w:szCs w:val="12"/>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4A5D4F" w:rsidRPr="004A5D4F" w14:paraId="5309CACD" w14:textId="77777777" w:rsidTr="00566B2A">
        <w:trPr>
          <w:trHeight w:val="20"/>
        </w:trPr>
        <w:tc>
          <w:tcPr>
            <w:tcW w:w="15008" w:type="dxa"/>
            <w:gridSpan w:val="15"/>
            <w:shd w:val="clear" w:color="auto" w:fill="auto"/>
            <w:noWrap/>
            <w:vAlign w:val="center"/>
            <w:hideMark/>
          </w:tcPr>
          <w:p w14:paraId="4E19E8EE" w14:textId="77777777" w:rsidR="004A5D4F" w:rsidRPr="004A5D4F" w:rsidRDefault="004A5D4F" w:rsidP="004A5D4F">
            <w:pPr>
              <w:rPr>
                <w:bCs/>
                <w:color w:val="000000"/>
                <w:sz w:val="12"/>
                <w:szCs w:val="12"/>
              </w:rPr>
            </w:pPr>
            <w:r w:rsidRPr="004A5D4F">
              <w:rPr>
                <w:bCs/>
                <w:color w:val="000000"/>
                <w:sz w:val="12"/>
                <w:szCs w:val="12"/>
              </w:rPr>
              <w:t>Всего по группе 5</w:t>
            </w:r>
          </w:p>
        </w:tc>
      </w:tr>
      <w:tr w:rsidR="004A5D4F" w:rsidRPr="004A5D4F" w14:paraId="154D8885" w14:textId="77777777" w:rsidTr="00566B2A">
        <w:trPr>
          <w:trHeight w:val="20"/>
        </w:trPr>
        <w:tc>
          <w:tcPr>
            <w:tcW w:w="15008" w:type="dxa"/>
            <w:gridSpan w:val="15"/>
            <w:shd w:val="clear" w:color="auto" w:fill="auto"/>
            <w:vAlign w:val="center"/>
            <w:hideMark/>
          </w:tcPr>
          <w:p w14:paraId="39B5FA3B" w14:textId="77777777" w:rsidR="004A5D4F" w:rsidRPr="004A5D4F" w:rsidRDefault="004A5D4F" w:rsidP="004A5D4F">
            <w:pPr>
              <w:rPr>
                <w:bCs/>
                <w:color w:val="000000"/>
                <w:sz w:val="12"/>
                <w:szCs w:val="12"/>
              </w:rPr>
            </w:pPr>
            <w:r w:rsidRPr="004A5D4F">
              <w:rPr>
                <w:bCs/>
                <w:color w:val="000000"/>
                <w:sz w:val="12"/>
                <w:szCs w:val="12"/>
              </w:rPr>
              <w:lastRenderedPageBreak/>
              <w:t>Группа 6. Мероприятия, предусматривающие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осуществлением деятельности в сфере теплоснабжения, включая мероприятия по обеспечению безопасности и антитеррористической защищенности объектов топливно-энергетического комплекса, безопасности критической информационной инфраструктуры.</w:t>
            </w:r>
          </w:p>
        </w:tc>
      </w:tr>
      <w:tr w:rsidR="004A5D4F" w:rsidRPr="004A5D4F" w14:paraId="4016412E" w14:textId="77777777" w:rsidTr="00566B2A">
        <w:trPr>
          <w:trHeight w:val="20"/>
        </w:trPr>
        <w:tc>
          <w:tcPr>
            <w:tcW w:w="15008" w:type="dxa"/>
            <w:gridSpan w:val="15"/>
            <w:shd w:val="clear" w:color="auto" w:fill="auto"/>
            <w:noWrap/>
            <w:vAlign w:val="center"/>
            <w:hideMark/>
          </w:tcPr>
          <w:p w14:paraId="5A7B1D0C" w14:textId="77777777" w:rsidR="004A5D4F" w:rsidRPr="004A5D4F" w:rsidRDefault="004A5D4F" w:rsidP="004A5D4F">
            <w:pPr>
              <w:rPr>
                <w:bCs/>
                <w:color w:val="000000"/>
                <w:sz w:val="12"/>
                <w:szCs w:val="12"/>
              </w:rPr>
            </w:pPr>
            <w:r w:rsidRPr="004A5D4F">
              <w:rPr>
                <w:bCs/>
                <w:color w:val="000000"/>
                <w:sz w:val="12"/>
                <w:szCs w:val="12"/>
              </w:rPr>
              <w:t>Всего по группе 6</w:t>
            </w:r>
          </w:p>
        </w:tc>
      </w:tr>
      <w:tr w:rsidR="004A5D4F" w:rsidRPr="004A5D4F" w14:paraId="202888AE" w14:textId="77777777" w:rsidTr="00566B2A">
        <w:trPr>
          <w:trHeight w:val="20"/>
        </w:trPr>
        <w:tc>
          <w:tcPr>
            <w:tcW w:w="15008" w:type="dxa"/>
            <w:gridSpan w:val="15"/>
            <w:shd w:val="clear" w:color="auto" w:fill="auto"/>
            <w:vAlign w:val="center"/>
            <w:hideMark/>
          </w:tcPr>
          <w:p w14:paraId="30CF6A2A" w14:textId="77777777" w:rsidR="004A5D4F" w:rsidRPr="004A5D4F" w:rsidRDefault="004A5D4F" w:rsidP="004A5D4F">
            <w:pPr>
              <w:rPr>
                <w:bCs/>
                <w:color w:val="000000"/>
                <w:sz w:val="12"/>
                <w:szCs w:val="12"/>
              </w:rPr>
            </w:pPr>
            <w:r w:rsidRPr="004A5D4F">
              <w:rPr>
                <w:bCs/>
                <w:color w:val="000000"/>
                <w:sz w:val="12"/>
                <w:szCs w:val="12"/>
              </w:rPr>
              <w:t>ИТОГО по программе</w:t>
            </w:r>
          </w:p>
        </w:tc>
      </w:tr>
    </w:tbl>
    <w:p w14:paraId="4E103042" w14:textId="77777777" w:rsidR="004A5D4F" w:rsidRPr="004A5D4F" w:rsidRDefault="004A5D4F" w:rsidP="004A5D4F">
      <w:pPr>
        <w:autoSpaceDE w:val="0"/>
        <w:autoSpaceDN w:val="0"/>
        <w:adjustRightInd w:val="0"/>
        <w:jc w:val="both"/>
        <w:rPr>
          <w:b/>
          <w:bCs/>
          <w:sz w:val="32"/>
          <w:szCs w:val="32"/>
        </w:rPr>
      </w:pPr>
    </w:p>
    <w:tbl>
      <w:tblPr>
        <w:tblW w:w="148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
        <w:gridCol w:w="6378"/>
        <w:gridCol w:w="473"/>
        <w:gridCol w:w="567"/>
        <w:gridCol w:w="709"/>
        <w:gridCol w:w="709"/>
        <w:gridCol w:w="708"/>
        <w:gridCol w:w="709"/>
        <w:gridCol w:w="709"/>
        <w:gridCol w:w="709"/>
        <w:gridCol w:w="708"/>
        <w:gridCol w:w="709"/>
        <w:gridCol w:w="709"/>
        <w:gridCol w:w="709"/>
      </w:tblGrid>
      <w:tr w:rsidR="004A5D4F" w:rsidRPr="004A5D4F" w14:paraId="0B7A662F" w14:textId="77777777" w:rsidTr="00566B2A">
        <w:trPr>
          <w:trHeight w:val="20"/>
        </w:trPr>
        <w:tc>
          <w:tcPr>
            <w:tcW w:w="341" w:type="dxa"/>
            <w:vMerge w:val="restart"/>
            <w:shd w:val="clear" w:color="000000" w:fill="FFFFFF"/>
            <w:vAlign w:val="center"/>
            <w:hideMark/>
          </w:tcPr>
          <w:p w14:paraId="5E1844E4" w14:textId="77777777" w:rsidR="004A5D4F" w:rsidRPr="004A5D4F" w:rsidRDefault="004A5D4F" w:rsidP="004A5D4F">
            <w:pPr>
              <w:jc w:val="center"/>
              <w:rPr>
                <w:bCs/>
                <w:color w:val="000000"/>
                <w:sz w:val="12"/>
                <w:szCs w:val="12"/>
              </w:rPr>
            </w:pPr>
            <w:r w:rsidRPr="004A5D4F">
              <w:rPr>
                <w:bCs/>
                <w:color w:val="000000"/>
                <w:sz w:val="12"/>
                <w:szCs w:val="12"/>
              </w:rPr>
              <w:t>№ п/п</w:t>
            </w:r>
          </w:p>
        </w:tc>
        <w:tc>
          <w:tcPr>
            <w:tcW w:w="6378" w:type="dxa"/>
            <w:vMerge w:val="restart"/>
            <w:shd w:val="clear" w:color="000000" w:fill="FFFFFF"/>
            <w:vAlign w:val="center"/>
            <w:hideMark/>
          </w:tcPr>
          <w:p w14:paraId="6417D4C3" w14:textId="77777777" w:rsidR="004A5D4F" w:rsidRPr="004A5D4F" w:rsidRDefault="004A5D4F" w:rsidP="004A5D4F">
            <w:pPr>
              <w:jc w:val="center"/>
              <w:rPr>
                <w:bCs/>
                <w:color w:val="000000"/>
                <w:sz w:val="12"/>
                <w:szCs w:val="12"/>
              </w:rPr>
            </w:pPr>
            <w:r w:rsidRPr="004A5D4F">
              <w:rPr>
                <w:bCs/>
                <w:color w:val="000000"/>
                <w:sz w:val="12"/>
                <w:szCs w:val="12"/>
              </w:rPr>
              <w:t>Наименование мероприятий</w:t>
            </w:r>
          </w:p>
        </w:tc>
        <w:tc>
          <w:tcPr>
            <w:tcW w:w="473" w:type="dxa"/>
            <w:vMerge w:val="restart"/>
            <w:shd w:val="clear" w:color="000000" w:fill="FFFFFF"/>
            <w:vAlign w:val="center"/>
            <w:hideMark/>
          </w:tcPr>
          <w:p w14:paraId="014A394D" w14:textId="77777777" w:rsidR="004A5D4F" w:rsidRPr="004A5D4F" w:rsidRDefault="004A5D4F" w:rsidP="004A5D4F">
            <w:pPr>
              <w:jc w:val="center"/>
              <w:rPr>
                <w:bCs/>
                <w:color w:val="000000"/>
                <w:sz w:val="12"/>
                <w:szCs w:val="12"/>
              </w:rPr>
            </w:pPr>
            <w:r w:rsidRPr="004A5D4F">
              <w:rPr>
                <w:bCs/>
                <w:color w:val="000000"/>
                <w:sz w:val="12"/>
                <w:szCs w:val="12"/>
              </w:rPr>
              <w:t xml:space="preserve">Год начала </w:t>
            </w:r>
            <w:proofErr w:type="spellStart"/>
            <w:r w:rsidRPr="004A5D4F">
              <w:rPr>
                <w:bCs/>
                <w:color w:val="000000"/>
                <w:sz w:val="12"/>
                <w:szCs w:val="12"/>
              </w:rPr>
              <w:t>реали-зации</w:t>
            </w:r>
            <w:proofErr w:type="spellEnd"/>
            <w:r w:rsidRPr="004A5D4F">
              <w:rPr>
                <w:bCs/>
                <w:color w:val="000000"/>
                <w:sz w:val="12"/>
                <w:szCs w:val="12"/>
              </w:rPr>
              <w:t xml:space="preserve"> </w:t>
            </w:r>
          </w:p>
        </w:tc>
        <w:tc>
          <w:tcPr>
            <w:tcW w:w="567" w:type="dxa"/>
            <w:vMerge w:val="restart"/>
            <w:shd w:val="clear" w:color="000000" w:fill="FFFFFF"/>
            <w:vAlign w:val="center"/>
            <w:hideMark/>
          </w:tcPr>
          <w:p w14:paraId="1784E723" w14:textId="77777777" w:rsidR="004A5D4F" w:rsidRPr="004A5D4F" w:rsidRDefault="004A5D4F" w:rsidP="004A5D4F">
            <w:pPr>
              <w:jc w:val="center"/>
              <w:rPr>
                <w:bCs/>
                <w:color w:val="000000"/>
                <w:sz w:val="12"/>
                <w:szCs w:val="12"/>
              </w:rPr>
            </w:pPr>
            <w:r w:rsidRPr="004A5D4F">
              <w:rPr>
                <w:bCs/>
                <w:color w:val="000000"/>
                <w:sz w:val="12"/>
                <w:szCs w:val="12"/>
              </w:rPr>
              <w:t xml:space="preserve">Год </w:t>
            </w:r>
            <w:proofErr w:type="spellStart"/>
            <w:r w:rsidRPr="004A5D4F">
              <w:rPr>
                <w:bCs/>
                <w:color w:val="000000"/>
                <w:sz w:val="12"/>
                <w:szCs w:val="12"/>
              </w:rPr>
              <w:t>оконча-ния</w:t>
            </w:r>
            <w:proofErr w:type="spellEnd"/>
            <w:r w:rsidRPr="004A5D4F">
              <w:rPr>
                <w:bCs/>
                <w:color w:val="000000"/>
                <w:sz w:val="12"/>
                <w:szCs w:val="12"/>
              </w:rPr>
              <w:t xml:space="preserve"> </w:t>
            </w:r>
            <w:proofErr w:type="spellStart"/>
            <w:r w:rsidRPr="004A5D4F">
              <w:rPr>
                <w:bCs/>
                <w:color w:val="000000"/>
                <w:sz w:val="12"/>
                <w:szCs w:val="12"/>
              </w:rPr>
              <w:t>реали-зации</w:t>
            </w:r>
            <w:proofErr w:type="spellEnd"/>
            <w:r w:rsidRPr="004A5D4F">
              <w:rPr>
                <w:bCs/>
                <w:color w:val="000000"/>
                <w:sz w:val="12"/>
                <w:szCs w:val="12"/>
              </w:rPr>
              <w:t xml:space="preserve"> </w:t>
            </w:r>
          </w:p>
        </w:tc>
        <w:tc>
          <w:tcPr>
            <w:tcW w:w="7088" w:type="dxa"/>
            <w:gridSpan w:val="10"/>
            <w:shd w:val="clear" w:color="000000" w:fill="FFFFFF"/>
            <w:vAlign w:val="center"/>
            <w:hideMark/>
          </w:tcPr>
          <w:p w14:paraId="60A3EAFA" w14:textId="77777777" w:rsidR="004A5D4F" w:rsidRPr="004A5D4F" w:rsidRDefault="004A5D4F" w:rsidP="004A5D4F">
            <w:pPr>
              <w:jc w:val="center"/>
              <w:rPr>
                <w:bCs/>
                <w:color w:val="000000"/>
                <w:sz w:val="12"/>
                <w:szCs w:val="12"/>
              </w:rPr>
            </w:pPr>
            <w:r w:rsidRPr="004A5D4F">
              <w:rPr>
                <w:bCs/>
                <w:color w:val="000000"/>
                <w:sz w:val="12"/>
                <w:szCs w:val="12"/>
              </w:rPr>
              <w:t>Расходы на реализацию мероприятий в прогнозных ценах, тыс. руб. (без НДС)</w:t>
            </w:r>
          </w:p>
        </w:tc>
      </w:tr>
      <w:tr w:rsidR="004A5D4F" w:rsidRPr="004A5D4F" w14:paraId="44B7B482" w14:textId="77777777" w:rsidTr="00566B2A">
        <w:trPr>
          <w:trHeight w:val="458"/>
        </w:trPr>
        <w:tc>
          <w:tcPr>
            <w:tcW w:w="341" w:type="dxa"/>
            <w:vMerge/>
            <w:vAlign w:val="center"/>
            <w:hideMark/>
          </w:tcPr>
          <w:p w14:paraId="71AEBD56" w14:textId="77777777" w:rsidR="004A5D4F" w:rsidRPr="004A5D4F" w:rsidRDefault="004A5D4F" w:rsidP="004A5D4F">
            <w:pPr>
              <w:rPr>
                <w:bCs/>
                <w:color w:val="000000"/>
                <w:sz w:val="12"/>
                <w:szCs w:val="12"/>
              </w:rPr>
            </w:pPr>
          </w:p>
        </w:tc>
        <w:tc>
          <w:tcPr>
            <w:tcW w:w="6378" w:type="dxa"/>
            <w:vMerge/>
            <w:vAlign w:val="center"/>
            <w:hideMark/>
          </w:tcPr>
          <w:p w14:paraId="57A28926" w14:textId="77777777" w:rsidR="004A5D4F" w:rsidRPr="004A5D4F" w:rsidRDefault="004A5D4F" w:rsidP="004A5D4F">
            <w:pPr>
              <w:rPr>
                <w:bCs/>
                <w:color w:val="000000"/>
                <w:sz w:val="12"/>
                <w:szCs w:val="12"/>
              </w:rPr>
            </w:pPr>
          </w:p>
        </w:tc>
        <w:tc>
          <w:tcPr>
            <w:tcW w:w="473" w:type="dxa"/>
            <w:vMerge/>
            <w:vAlign w:val="center"/>
            <w:hideMark/>
          </w:tcPr>
          <w:p w14:paraId="117448DB" w14:textId="77777777" w:rsidR="004A5D4F" w:rsidRPr="004A5D4F" w:rsidRDefault="004A5D4F" w:rsidP="004A5D4F">
            <w:pPr>
              <w:rPr>
                <w:bCs/>
                <w:color w:val="000000"/>
                <w:sz w:val="12"/>
                <w:szCs w:val="12"/>
              </w:rPr>
            </w:pPr>
          </w:p>
        </w:tc>
        <w:tc>
          <w:tcPr>
            <w:tcW w:w="567" w:type="dxa"/>
            <w:vMerge/>
            <w:vAlign w:val="center"/>
            <w:hideMark/>
          </w:tcPr>
          <w:p w14:paraId="351BA910" w14:textId="77777777" w:rsidR="004A5D4F" w:rsidRPr="004A5D4F" w:rsidRDefault="004A5D4F" w:rsidP="004A5D4F">
            <w:pPr>
              <w:rPr>
                <w:bCs/>
                <w:color w:val="000000"/>
                <w:sz w:val="12"/>
                <w:szCs w:val="12"/>
              </w:rPr>
            </w:pPr>
          </w:p>
        </w:tc>
        <w:tc>
          <w:tcPr>
            <w:tcW w:w="2126" w:type="dxa"/>
            <w:gridSpan w:val="3"/>
            <w:vMerge w:val="restart"/>
            <w:shd w:val="clear" w:color="000000" w:fill="FFFFFF"/>
            <w:vAlign w:val="center"/>
            <w:hideMark/>
          </w:tcPr>
          <w:p w14:paraId="0131AACD" w14:textId="77777777" w:rsidR="004A5D4F" w:rsidRPr="004A5D4F" w:rsidRDefault="004A5D4F" w:rsidP="004A5D4F">
            <w:pPr>
              <w:jc w:val="center"/>
              <w:rPr>
                <w:bCs/>
                <w:color w:val="000000"/>
                <w:sz w:val="12"/>
                <w:szCs w:val="12"/>
              </w:rPr>
            </w:pPr>
            <w:r w:rsidRPr="004A5D4F">
              <w:rPr>
                <w:bCs/>
                <w:color w:val="000000"/>
                <w:sz w:val="12"/>
                <w:szCs w:val="12"/>
              </w:rPr>
              <w:t>Плановые расходы</w:t>
            </w:r>
          </w:p>
        </w:tc>
        <w:tc>
          <w:tcPr>
            <w:tcW w:w="709" w:type="dxa"/>
            <w:vMerge w:val="restart"/>
            <w:shd w:val="clear" w:color="000000" w:fill="FFFFFF"/>
            <w:vAlign w:val="center"/>
            <w:hideMark/>
          </w:tcPr>
          <w:p w14:paraId="697221BC" w14:textId="77777777" w:rsidR="004A5D4F" w:rsidRPr="004A5D4F" w:rsidRDefault="004A5D4F" w:rsidP="004A5D4F">
            <w:pPr>
              <w:jc w:val="center"/>
              <w:rPr>
                <w:bCs/>
                <w:sz w:val="12"/>
                <w:szCs w:val="12"/>
              </w:rPr>
            </w:pPr>
            <w:proofErr w:type="spellStart"/>
            <w:r w:rsidRPr="004A5D4F">
              <w:rPr>
                <w:bCs/>
                <w:sz w:val="12"/>
                <w:szCs w:val="12"/>
              </w:rPr>
              <w:t>Профинан-сировано</w:t>
            </w:r>
            <w:proofErr w:type="spellEnd"/>
            <w:r w:rsidRPr="004A5D4F">
              <w:rPr>
                <w:bCs/>
                <w:sz w:val="12"/>
                <w:szCs w:val="12"/>
              </w:rPr>
              <w:br/>
              <w:t>к 2025</w:t>
            </w:r>
          </w:p>
        </w:tc>
        <w:tc>
          <w:tcPr>
            <w:tcW w:w="3544" w:type="dxa"/>
            <w:gridSpan w:val="5"/>
            <w:vMerge w:val="restart"/>
            <w:shd w:val="clear" w:color="000000" w:fill="FFFFFF"/>
            <w:vAlign w:val="center"/>
            <w:hideMark/>
          </w:tcPr>
          <w:p w14:paraId="5A850A07" w14:textId="77777777" w:rsidR="004A5D4F" w:rsidRPr="004A5D4F" w:rsidRDefault="004A5D4F" w:rsidP="004A5D4F">
            <w:pPr>
              <w:jc w:val="center"/>
              <w:rPr>
                <w:bCs/>
                <w:color w:val="000000"/>
                <w:sz w:val="12"/>
                <w:szCs w:val="12"/>
              </w:rPr>
            </w:pPr>
            <w:r w:rsidRPr="004A5D4F">
              <w:rPr>
                <w:bCs/>
                <w:color w:val="000000"/>
                <w:sz w:val="12"/>
                <w:szCs w:val="12"/>
              </w:rPr>
              <w:t xml:space="preserve"> Финансирование, в т.ч. по годам</w:t>
            </w:r>
          </w:p>
        </w:tc>
        <w:tc>
          <w:tcPr>
            <w:tcW w:w="709" w:type="dxa"/>
            <w:vMerge w:val="restart"/>
            <w:shd w:val="clear" w:color="000000" w:fill="FFFFFF"/>
            <w:vAlign w:val="center"/>
            <w:hideMark/>
          </w:tcPr>
          <w:p w14:paraId="3CDEA6F4" w14:textId="77777777" w:rsidR="004A5D4F" w:rsidRPr="004A5D4F" w:rsidRDefault="004A5D4F" w:rsidP="004A5D4F">
            <w:pPr>
              <w:jc w:val="center"/>
              <w:rPr>
                <w:bCs/>
                <w:color w:val="000000"/>
                <w:sz w:val="12"/>
                <w:szCs w:val="12"/>
              </w:rPr>
            </w:pPr>
            <w:r w:rsidRPr="004A5D4F">
              <w:rPr>
                <w:bCs/>
                <w:color w:val="000000"/>
                <w:sz w:val="12"/>
                <w:szCs w:val="12"/>
              </w:rPr>
              <w:t xml:space="preserve">Остаток </w:t>
            </w:r>
            <w:proofErr w:type="spellStart"/>
            <w:r w:rsidRPr="004A5D4F">
              <w:rPr>
                <w:bCs/>
                <w:color w:val="000000"/>
                <w:sz w:val="12"/>
                <w:szCs w:val="12"/>
              </w:rPr>
              <w:t>финанси-рования</w:t>
            </w:r>
            <w:proofErr w:type="spellEnd"/>
          </w:p>
        </w:tc>
      </w:tr>
      <w:tr w:rsidR="004A5D4F" w:rsidRPr="004A5D4F" w14:paraId="11641B8A" w14:textId="77777777" w:rsidTr="00566B2A">
        <w:trPr>
          <w:trHeight w:val="458"/>
        </w:trPr>
        <w:tc>
          <w:tcPr>
            <w:tcW w:w="341" w:type="dxa"/>
            <w:vMerge/>
            <w:vAlign w:val="center"/>
            <w:hideMark/>
          </w:tcPr>
          <w:p w14:paraId="5694BF35" w14:textId="77777777" w:rsidR="004A5D4F" w:rsidRPr="004A5D4F" w:rsidRDefault="004A5D4F" w:rsidP="004A5D4F">
            <w:pPr>
              <w:rPr>
                <w:bCs/>
                <w:color w:val="000000"/>
                <w:sz w:val="12"/>
                <w:szCs w:val="12"/>
              </w:rPr>
            </w:pPr>
          </w:p>
        </w:tc>
        <w:tc>
          <w:tcPr>
            <w:tcW w:w="6378" w:type="dxa"/>
            <w:vMerge/>
            <w:vAlign w:val="center"/>
            <w:hideMark/>
          </w:tcPr>
          <w:p w14:paraId="2378483F" w14:textId="77777777" w:rsidR="004A5D4F" w:rsidRPr="004A5D4F" w:rsidRDefault="004A5D4F" w:rsidP="004A5D4F">
            <w:pPr>
              <w:rPr>
                <w:bCs/>
                <w:color w:val="000000"/>
                <w:sz w:val="12"/>
                <w:szCs w:val="12"/>
              </w:rPr>
            </w:pPr>
          </w:p>
        </w:tc>
        <w:tc>
          <w:tcPr>
            <w:tcW w:w="473" w:type="dxa"/>
            <w:vMerge/>
            <w:vAlign w:val="center"/>
            <w:hideMark/>
          </w:tcPr>
          <w:p w14:paraId="58785341" w14:textId="77777777" w:rsidR="004A5D4F" w:rsidRPr="004A5D4F" w:rsidRDefault="004A5D4F" w:rsidP="004A5D4F">
            <w:pPr>
              <w:rPr>
                <w:bCs/>
                <w:color w:val="000000"/>
                <w:sz w:val="12"/>
                <w:szCs w:val="12"/>
              </w:rPr>
            </w:pPr>
          </w:p>
        </w:tc>
        <w:tc>
          <w:tcPr>
            <w:tcW w:w="567" w:type="dxa"/>
            <w:vMerge/>
            <w:vAlign w:val="center"/>
            <w:hideMark/>
          </w:tcPr>
          <w:p w14:paraId="1B1ED190" w14:textId="77777777" w:rsidR="004A5D4F" w:rsidRPr="004A5D4F" w:rsidRDefault="004A5D4F" w:rsidP="004A5D4F">
            <w:pPr>
              <w:rPr>
                <w:bCs/>
                <w:color w:val="000000"/>
                <w:sz w:val="12"/>
                <w:szCs w:val="12"/>
              </w:rPr>
            </w:pPr>
          </w:p>
        </w:tc>
        <w:tc>
          <w:tcPr>
            <w:tcW w:w="2126" w:type="dxa"/>
            <w:gridSpan w:val="3"/>
            <w:vMerge/>
            <w:vAlign w:val="center"/>
            <w:hideMark/>
          </w:tcPr>
          <w:p w14:paraId="085A38D7" w14:textId="77777777" w:rsidR="004A5D4F" w:rsidRPr="004A5D4F" w:rsidRDefault="004A5D4F" w:rsidP="004A5D4F">
            <w:pPr>
              <w:rPr>
                <w:bCs/>
                <w:color w:val="000000"/>
                <w:sz w:val="12"/>
                <w:szCs w:val="12"/>
              </w:rPr>
            </w:pPr>
          </w:p>
        </w:tc>
        <w:tc>
          <w:tcPr>
            <w:tcW w:w="709" w:type="dxa"/>
            <w:vMerge/>
            <w:vAlign w:val="center"/>
            <w:hideMark/>
          </w:tcPr>
          <w:p w14:paraId="08433413" w14:textId="77777777" w:rsidR="004A5D4F" w:rsidRPr="004A5D4F" w:rsidRDefault="004A5D4F" w:rsidP="004A5D4F">
            <w:pPr>
              <w:rPr>
                <w:bCs/>
                <w:sz w:val="12"/>
                <w:szCs w:val="12"/>
              </w:rPr>
            </w:pPr>
          </w:p>
        </w:tc>
        <w:tc>
          <w:tcPr>
            <w:tcW w:w="3544" w:type="dxa"/>
            <w:gridSpan w:val="5"/>
            <w:vMerge/>
            <w:vAlign w:val="center"/>
            <w:hideMark/>
          </w:tcPr>
          <w:p w14:paraId="15317793" w14:textId="77777777" w:rsidR="004A5D4F" w:rsidRPr="004A5D4F" w:rsidRDefault="004A5D4F" w:rsidP="004A5D4F">
            <w:pPr>
              <w:rPr>
                <w:bCs/>
                <w:color w:val="000000"/>
                <w:sz w:val="12"/>
                <w:szCs w:val="12"/>
              </w:rPr>
            </w:pPr>
          </w:p>
        </w:tc>
        <w:tc>
          <w:tcPr>
            <w:tcW w:w="709" w:type="dxa"/>
            <w:vMerge/>
            <w:vAlign w:val="center"/>
            <w:hideMark/>
          </w:tcPr>
          <w:p w14:paraId="25C4FE7F" w14:textId="77777777" w:rsidR="004A5D4F" w:rsidRPr="004A5D4F" w:rsidRDefault="004A5D4F" w:rsidP="004A5D4F">
            <w:pPr>
              <w:rPr>
                <w:bCs/>
                <w:color w:val="000000"/>
                <w:sz w:val="12"/>
                <w:szCs w:val="12"/>
              </w:rPr>
            </w:pPr>
          </w:p>
        </w:tc>
      </w:tr>
      <w:tr w:rsidR="004A5D4F" w:rsidRPr="004A5D4F" w14:paraId="4E7DD406" w14:textId="77777777" w:rsidTr="00566B2A">
        <w:trPr>
          <w:trHeight w:val="20"/>
        </w:trPr>
        <w:tc>
          <w:tcPr>
            <w:tcW w:w="341" w:type="dxa"/>
            <w:vMerge/>
            <w:vAlign w:val="center"/>
            <w:hideMark/>
          </w:tcPr>
          <w:p w14:paraId="488148F6" w14:textId="77777777" w:rsidR="004A5D4F" w:rsidRPr="004A5D4F" w:rsidRDefault="004A5D4F" w:rsidP="004A5D4F">
            <w:pPr>
              <w:rPr>
                <w:bCs/>
                <w:color w:val="000000"/>
                <w:sz w:val="12"/>
                <w:szCs w:val="12"/>
              </w:rPr>
            </w:pPr>
          </w:p>
        </w:tc>
        <w:tc>
          <w:tcPr>
            <w:tcW w:w="6378" w:type="dxa"/>
            <w:vMerge/>
            <w:vAlign w:val="center"/>
            <w:hideMark/>
          </w:tcPr>
          <w:p w14:paraId="22D8D851" w14:textId="77777777" w:rsidR="004A5D4F" w:rsidRPr="004A5D4F" w:rsidRDefault="004A5D4F" w:rsidP="004A5D4F">
            <w:pPr>
              <w:rPr>
                <w:bCs/>
                <w:color w:val="000000"/>
                <w:sz w:val="12"/>
                <w:szCs w:val="12"/>
              </w:rPr>
            </w:pPr>
          </w:p>
        </w:tc>
        <w:tc>
          <w:tcPr>
            <w:tcW w:w="473" w:type="dxa"/>
            <w:vMerge/>
            <w:vAlign w:val="center"/>
            <w:hideMark/>
          </w:tcPr>
          <w:p w14:paraId="73EF51D2" w14:textId="77777777" w:rsidR="004A5D4F" w:rsidRPr="004A5D4F" w:rsidRDefault="004A5D4F" w:rsidP="004A5D4F">
            <w:pPr>
              <w:rPr>
                <w:bCs/>
                <w:color w:val="000000"/>
                <w:sz w:val="12"/>
                <w:szCs w:val="12"/>
              </w:rPr>
            </w:pPr>
          </w:p>
        </w:tc>
        <w:tc>
          <w:tcPr>
            <w:tcW w:w="567" w:type="dxa"/>
            <w:vMerge/>
            <w:vAlign w:val="center"/>
            <w:hideMark/>
          </w:tcPr>
          <w:p w14:paraId="3F22E08C" w14:textId="77777777" w:rsidR="004A5D4F" w:rsidRPr="004A5D4F" w:rsidRDefault="004A5D4F" w:rsidP="004A5D4F">
            <w:pPr>
              <w:rPr>
                <w:bCs/>
                <w:color w:val="000000"/>
                <w:sz w:val="12"/>
                <w:szCs w:val="12"/>
              </w:rPr>
            </w:pPr>
          </w:p>
        </w:tc>
        <w:tc>
          <w:tcPr>
            <w:tcW w:w="709" w:type="dxa"/>
            <w:vMerge w:val="restart"/>
            <w:shd w:val="clear" w:color="000000" w:fill="FFFFFF"/>
            <w:vAlign w:val="center"/>
            <w:hideMark/>
          </w:tcPr>
          <w:p w14:paraId="380D2D0E" w14:textId="77777777" w:rsidR="004A5D4F" w:rsidRPr="004A5D4F" w:rsidRDefault="004A5D4F" w:rsidP="004A5D4F">
            <w:pPr>
              <w:jc w:val="center"/>
              <w:rPr>
                <w:bCs/>
                <w:color w:val="000000"/>
                <w:sz w:val="12"/>
                <w:szCs w:val="12"/>
              </w:rPr>
            </w:pPr>
            <w:r w:rsidRPr="004A5D4F">
              <w:rPr>
                <w:bCs/>
                <w:color w:val="000000"/>
                <w:sz w:val="12"/>
                <w:szCs w:val="12"/>
              </w:rPr>
              <w:t>Всего</w:t>
            </w:r>
          </w:p>
        </w:tc>
        <w:tc>
          <w:tcPr>
            <w:tcW w:w="1417" w:type="dxa"/>
            <w:gridSpan w:val="2"/>
            <w:shd w:val="clear" w:color="000000" w:fill="FFFFFF"/>
            <w:vAlign w:val="center"/>
            <w:hideMark/>
          </w:tcPr>
          <w:p w14:paraId="6C8655E3" w14:textId="77777777" w:rsidR="004A5D4F" w:rsidRPr="004A5D4F" w:rsidRDefault="004A5D4F" w:rsidP="004A5D4F">
            <w:pPr>
              <w:jc w:val="center"/>
              <w:rPr>
                <w:bCs/>
                <w:color w:val="000000"/>
                <w:sz w:val="12"/>
                <w:szCs w:val="12"/>
              </w:rPr>
            </w:pPr>
            <w:r w:rsidRPr="004A5D4F">
              <w:rPr>
                <w:bCs/>
                <w:color w:val="000000"/>
                <w:sz w:val="12"/>
                <w:szCs w:val="12"/>
              </w:rPr>
              <w:t>в том числе</w:t>
            </w:r>
          </w:p>
        </w:tc>
        <w:tc>
          <w:tcPr>
            <w:tcW w:w="709" w:type="dxa"/>
            <w:vMerge/>
            <w:vAlign w:val="center"/>
            <w:hideMark/>
          </w:tcPr>
          <w:p w14:paraId="7899E391" w14:textId="77777777" w:rsidR="004A5D4F" w:rsidRPr="004A5D4F" w:rsidRDefault="004A5D4F" w:rsidP="004A5D4F">
            <w:pPr>
              <w:rPr>
                <w:bCs/>
                <w:sz w:val="12"/>
                <w:szCs w:val="12"/>
              </w:rPr>
            </w:pPr>
          </w:p>
        </w:tc>
        <w:tc>
          <w:tcPr>
            <w:tcW w:w="3544" w:type="dxa"/>
            <w:gridSpan w:val="5"/>
            <w:vMerge/>
            <w:vAlign w:val="center"/>
            <w:hideMark/>
          </w:tcPr>
          <w:p w14:paraId="42BC267D" w14:textId="77777777" w:rsidR="004A5D4F" w:rsidRPr="004A5D4F" w:rsidRDefault="004A5D4F" w:rsidP="004A5D4F">
            <w:pPr>
              <w:rPr>
                <w:bCs/>
                <w:color w:val="000000"/>
                <w:sz w:val="12"/>
                <w:szCs w:val="12"/>
              </w:rPr>
            </w:pPr>
          </w:p>
        </w:tc>
        <w:tc>
          <w:tcPr>
            <w:tcW w:w="709" w:type="dxa"/>
            <w:vMerge/>
            <w:vAlign w:val="center"/>
            <w:hideMark/>
          </w:tcPr>
          <w:p w14:paraId="471D6A24" w14:textId="77777777" w:rsidR="004A5D4F" w:rsidRPr="004A5D4F" w:rsidRDefault="004A5D4F" w:rsidP="004A5D4F">
            <w:pPr>
              <w:rPr>
                <w:bCs/>
                <w:color w:val="000000"/>
                <w:sz w:val="12"/>
                <w:szCs w:val="12"/>
              </w:rPr>
            </w:pPr>
          </w:p>
        </w:tc>
      </w:tr>
      <w:tr w:rsidR="004A5D4F" w:rsidRPr="004A5D4F" w14:paraId="000FFCE4" w14:textId="77777777" w:rsidTr="00566B2A">
        <w:trPr>
          <w:trHeight w:val="458"/>
        </w:trPr>
        <w:tc>
          <w:tcPr>
            <w:tcW w:w="341" w:type="dxa"/>
            <w:vMerge/>
            <w:vAlign w:val="center"/>
            <w:hideMark/>
          </w:tcPr>
          <w:p w14:paraId="4C3BC810" w14:textId="77777777" w:rsidR="004A5D4F" w:rsidRPr="004A5D4F" w:rsidRDefault="004A5D4F" w:rsidP="004A5D4F">
            <w:pPr>
              <w:rPr>
                <w:bCs/>
                <w:color w:val="000000"/>
                <w:sz w:val="12"/>
                <w:szCs w:val="12"/>
              </w:rPr>
            </w:pPr>
          </w:p>
        </w:tc>
        <w:tc>
          <w:tcPr>
            <w:tcW w:w="6378" w:type="dxa"/>
            <w:vMerge/>
            <w:vAlign w:val="center"/>
            <w:hideMark/>
          </w:tcPr>
          <w:p w14:paraId="2C76FE82" w14:textId="77777777" w:rsidR="004A5D4F" w:rsidRPr="004A5D4F" w:rsidRDefault="004A5D4F" w:rsidP="004A5D4F">
            <w:pPr>
              <w:rPr>
                <w:bCs/>
                <w:color w:val="000000"/>
                <w:sz w:val="12"/>
                <w:szCs w:val="12"/>
              </w:rPr>
            </w:pPr>
          </w:p>
        </w:tc>
        <w:tc>
          <w:tcPr>
            <w:tcW w:w="473" w:type="dxa"/>
            <w:vMerge/>
            <w:vAlign w:val="center"/>
            <w:hideMark/>
          </w:tcPr>
          <w:p w14:paraId="6C0E7BE5" w14:textId="77777777" w:rsidR="004A5D4F" w:rsidRPr="004A5D4F" w:rsidRDefault="004A5D4F" w:rsidP="004A5D4F">
            <w:pPr>
              <w:rPr>
                <w:bCs/>
                <w:color w:val="000000"/>
                <w:sz w:val="12"/>
                <w:szCs w:val="12"/>
              </w:rPr>
            </w:pPr>
          </w:p>
        </w:tc>
        <w:tc>
          <w:tcPr>
            <w:tcW w:w="567" w:type="dxa"/>
            <w:vMerge/>
            <w:vAlign w:val="center"/>
            <w:hideMark/>
          </w:tcPr>
          <w:p w14:paraId="02B3E2A7" w14:textId="77777777" w:rsidR="004A5D4F" w:rsidRPr="004A5D4F" w:rsidRDefault="004A5D4F" w:rsidP="004A5D4F">
            <w:pPr>
              <w:rPr>
                <w:bCs/>
                <w:color w:val="000000"/>
                <w:sz w:val="12"/>
                <w:szCs w:val="12"/>
              </w:rPr>
            </w:pPr>
          </w:p>
        </w:tc>
        <w:tc>
          <w:tcPr>
            <w:tcW w:w="709" w:type="dxa"/>
            <w:vMerge/>
            <w:vAlign w:val="center"/>
            <w:hideMark/>
          </w:tcPr>
          <w:p w14:paraId="4A0AC7DB" w14:textId="77777777" w:rsidR="004A5D4F" w:rsidRPr="004A5D4F" w:rsidRDefault="004A5D4F" w:rsidP="004A5D4F">
            <w:pPr>
              <w:rPr>
                <w:bCs/>
                <w:color w:val="000000"/>
                <w:sz w:val="12"/>
                <w:szCs w:val="12"/>
              </w:rPr>
            </w:pPr>
          </w:p>
        </w:tc>
        <w:tc>
          <w:tcPr>
            <w:tcW w:w="709" w:type="dxa"/>
            <w:vMerge w:val="restart"/>
            <w:shd w:val="clear" w:color="000000" w:fill="FFFFFF"/>
            <w:vAlign w:val="center"/>
            <w:hideMark/>
          </w:tcPr>
          <w:p w14:paraId="1AA1F654" w14:textId="77777777" w:rsidR="004A5D4F" w:rsidRPr="004A5D4F" w:rsidRDefault="004A5D4F" w:rsidP="004A5D4F">
            <w:pPr>
              <w:jc w:val="center"/>
              <w:rPr>
                <w:bCs/>
                <w:color w:val="000000"/>
                <w:sz w:val="12"/>
                <w:szCs w:val="12"/>
              </w:rPr>
            </w:pPr>
            <w:r w:rsidRPr="004A5D4F">
              <w:rPr>
                <w:bCs/>
                <w:color w:val="000000"/>
                <w:sz w:val="12"/>
                <w:szCs w:val="12"/>
              </w:rPr>
              <w:t>ПИР</w:t>
            </w:r>
          </w:p>
        </w:tc>
        <w:tc>
          <w:tcPr>
            <w:tcW w:w="708" w:type="dxa"/>
            <w:vMerge w:val="restart"/>
            <w:shd w:val="clear" w:color="000000" w:fill="FFFFFF"/>
            <w:vAlign w:val="center"/>
            <w:hideMark/>
          </w:tcPr>
          <w:p w14:paraId="5273AFDC" w14:textId="77777777" w:rsidR="004A5D4F" w:rsidRPr="004A5D4F" w:rsidRDefault="004A5D4F" w:rsidP="004A5D4F">
            <w:pPr>
              <w:jc w:val="center"/>
              <w:rPr>
                <w:bCs/>
                <w:color w:val="000000"/>
                <w:sz w:val="12"/>
                <w:szCs w:val="12"/>
              </w:rPr>
            </w:pPr>
            <w:r w:rsidRPr="004A5D4F">
              <w:rPr>
                <w:bCs/>
                <w:color w:val="000000"/>
                <w:sz w:val="12"/>
                <w:szCs w:val="12"/>
              </w:rPr>
              <w:t>СМР</w:t>
            </w:r>
          </w:p>
        </w:tc>
        <w:tc>
          <w:tcPr>
            <w:tcW w:w="709" w:type="dxa"/>
            <w:vMerge/>
            <w:vAlign w:val="center"/>
            <w:hideMark/>
          </w:tcPr>
          <w:p w14:paraId="3B2E5F5E" w14:textId="77777777" w:rsidR="004A5D4F" w:rsidRPr="004A5D4F" w:rsidRDefault="004A5D4F" w:rsidP="004A5D4F">
            <w:pPr>
              <w:rPr>
                <w:bCs/>
                <w:sz w:val="12"/>
                <w:szCs w:val="12"/>
              </w:rPr>
            </w:pPr>
          </w:p>
        </w:tc>
        <w:tc>
          <w:tcPr>
            <w:tcW w:w="3544" w:type="dxa"/>
            <w:gridSpan w:val="5"/>
            <w:vMerge/>
            <w:vAlign w:val="center"/>
            <w:hideMark/>
          </w:tcPr>
          <w:p w14:paraId="7D0D67D2" w14:textId="77777777" w:rsidR="004A5D4F" w:rsidRPr="004A5D4F" w:rsidRDefault="004A5D4F" w:rsidP="004A5D4F">
            <w:pPr>
              <w:rPr>
                <w:bCs/>
                <w:color w:val="000000"/>
                <w:sz w:val="12"/>
                <w:szCs w:val="12"/>
              </w:rPr>
            </w:pPr>
          </w:p>
        </w:tc>
        <w:tc>
          <w:tcPr>
            <w:tcW w:w="709" w:type="dxa"/>
            <w:vMerge/>
            <w:vAlign w:val="center"/>
            <w:hideMark/>
          </w:tcPr>
          <w:p w14:paraId="0654D8DB" w14:textId="77777777" w:rsidR="004A5D4F" w:rsidRPr="004A5D4F" w:rsidRDefault="004A5D4F" w:rsidP="004A5D4F">
            <w:pPr>
              <w:rPr>
                <w:bCs/>
                <w:color w:val="000000"/>
                <w:sz w:val="12"/>
                <w:szCs w:val="12"/>
              </w:rPr>
            </w:pPr>
          </w:p>
        </w:tc>
      </w:tr>
      <w:tr w:rsidR="004A5D4F" w:rsidRPr="004A5D4F" w14:paraId="251546D8" w14:textId="77777777" w:rsidTr="00566B2A">
        <w:trPr>
          <w:trHeight w:val="20"/>
        </w:trPr>
        <w:tc>
          <w:tcPr>
            <w:tcW w:w="341" w:type="dxa"/>
            <w:vMerge/>
            <w:vAlign w:val="center"/>
            <w:hideMark/>
          </w:tcPr>
          <w:p w14:paraId="00655434" w14:textId="77777777" w:rsidR="004A5D4F" w:rsidRPr="004A5D4F" w:rsidRDefault="004A5D4F" w:rsidP="004A5D4F">
            <w:pPr>
              <w:rPr>
                <w:bCs/>
                <w:color w:val="000000"/>
                <w:sz w:val="12"/>
                <w:szCs w:val="12"/>
              </w:rPr>
            </w:pPr>
          </w:p>
        </w:tc>
        <w:tc>
          <w:tcPr>
            <w:tcW w:w="6378" w:type="dxa"/>
            <w:vMerge/>
            <w:vAlign w:val="center"/>
            <w:hideMark/>
          </w:tcPr>
          <w:p w14:paraId="4A5C0A29" w14:textId="77777777" w:rsidR="004A5D4F" w:rsidRPr="004A5D4F" w:rsidRDefault="004A5D4F" w:rsidP="004A5D4F">
            <w:pPr>
              <w:rPr>
                <w:bCs/>
                <w:color w:val="000000"/>
                <w:sz w:val="12"/>
                <w:szCs w:val="12"/>
              </w:rPr>
            </w:pPr>
          </w:p>
        </w:tc>
        <w:tc>
          <w:tcPr>
            <w:tcW w:w="473" w:type="dxa"/>
            <w:vMerge/>
            <w:vAlign w:val="center"/>
            <w:hideMark/>
          </w:tcPr>
          <w:p w14:paraId="47FEA207" w14:textId="77777777" w:rsidR="004A5D4F" w:rsidRPr="004A5D4F" w:rsidRDefault="004A5D4F" w:rsidP="004A5D4F">
            <w:pPr>
              <w:rPr>
                <w:bCs/>
                <w:color w:val="000000"/>
                <w:sz w:val="12"/>
                <w:szCs w:val="12"/>
              </w:rPr>
            </w:pPr>
          </w:p>
        </w:tc>
        <w:tc>
          <w:tcPr>
            <w:tcW w:w="567" w:type="dxa"/>
            <w:vMerge/>
            <w:vAlign w:val="center"/>
            <w:hideMark/>
          </w:tcPr>
          <w:p w14:paraId="0E9AB0E0" w14:textId="77777777" w:rsidR="004A5D4F" w:rsidRPr="004A5D4F" w:rsidRDefault="004A5D4F" w:rsidP="004A5D4F">
            <w:pPr>
              <w:rPr>
                <w:bCs/>
                <w:color w:val="000000"/>
                <w:sz w:val="12"/>
                <w:szCs w:val="12"/>
              </w:rPr>
            </w:pPr>
          </w:p>
        </w:tc>
        <w:tc>
          <w:tcPr>
            <w:tcW w:w="709" w:type="dxa"/>
            <w:vMerge/>
            <w:vAlign w:val="center"/>
            <w:hideMark/>
          </w:tcPr>
          <w:p w14:paraId="5F803C0B" w14:textId="77777777" w:rsidR="004A5D4F" w:rsidRPr="004A5D4F" w:rsidRDefault="004A5D4F" w:rsidP="004A5D4F">
            <w:pPr>
              <w:rPr>
                <w:bCs/>
                <w:color w:val="000000"/>
                <w:sz w:val="12"/>
                <w:szCs w:val="12"/>
              </w:rPr>
            </w:pPr>
          </w:p>
        </w:tc>
        <w:tc>
          <w:tcPr>
            <w:tcW w:w="709" w:type="dxa"/>
            <w:vMerge/>
            <w:vAlign w:val="center"/>
            <w:hideMark/>
          </w:tcPr>
          <w:p w14:paraId="558C5473" w14:textId="77777777" w:rsidR="004A5D4F" w:rsidRPr="004A5D4F" w:rsidRDefault="004A5D4F" w:rsidP="004A5D4F">
            <w:pPr>
              <w:rPr>
                <w:bCs/>
                <w:color w:val="000000"/>
                <w:sz w:val="12"/>
                <w:szCs w:val="12"/>
              </w:rPr>
            </w:pPr>
          </w:p>
        </w:tc>
        <w:tc>
          <w:tcPr>
            <w:tcW w:w="708" w:type="dxa"/>
            <w:vMerge/>
            <w:vAlign w:val="center"/>
            <w:hideMark/>
          </w:tcPr>
          <w:p w14:paraId="0390B38C" w14:textId="77777777" w:rsidR="004A5D4F" w:rsidRPr="004A5D4F" w:rsidRDefault="004A5D4F" w:rsidP="004A5D4F">
            <w:pPr>
              <w:rPr>
                <w:bCs/>
                <w:color w:val="000000"/>
                <w:sz w:val="12"/>
                <w:szCs w:val="12"/>
              </w:rPr>
            </w:pPr>
          </w:p>
        </w:tc>
        <w:tc>
          <w:tcPr>
            <w:tcW w:w="709" w:type="dxa"/>
            <w:vMerge/>
            <w:vAlign w:val="center"/>
            <w:hideMark/>
          </w:tcPr>
          <w:p w14:paraId="6144A752" w14:textId="77777777" w:rsidR="004A5D4F" w:rsidRPr="004A5D4F" w:rsidRDefault="004A5D4F" w:rsidP="004A5D4F">
            <w:pPr>
              <w:rPr>
                <w:bCs/>
                <w:sz w:val="12"/>
                <w:szCs w:val="12"/>
              </w:rPr>
            </w:pPr>
          </w:p>
        </w:tc>
        <w:tc>
          <w:tcPr>
            <w:tcW w:w="709" w:type="dxa"/>
            <w:shd w:val="clear" w:color="000000" w:fill="FFFFFF"/>
            <w:vAlign w:val="center"/>
            <w:hideMark/>
          </w:tcPr>
          <w:p w14:paraId="21D3EE1A" w14:textId="77777777" w:rsidR="004A5D4F" w:rsidRPr="004A5D4F" w:rsidRDefault="004A5D4F" w:rsidP="004A5D4F">
            <w:pPr>
              <w:jc w:val="center"/>
              <w:rPr>
                <w:bCs/>
                <w:color w:val="000000"/>
                <w:sz w:val="12"/>
                <w:szCs w:val="12"/>
              </w:rPr>
            </w:pPr>
            <w:r w:rsidRPr="004A5D4F">
              <w:rPr>
                <w:bCs/>
                <w:color w:val="000000"/>
                <w:sz w:val="12"/>
                <w:szCs w:val="12"/>
              </w:rPr>
              <w:t>2025</w:t>
            </w:r>
          </w:p>
        </w:tc>
        <w:tc>
          <w:tcPr>
            <w:tcW w:w="709" w:type="dxa"/>
            <w:shd w:val="clear" w:color="auto" w:fill="auto"/>
            <w:vAlign w:val="center"/>
            <w:hideMark/>
          </w:tcPr>
          <w:p w14:paraId="5A6211D8" w14:textId="77777777" w:rsidR="004A5D4F" w:rsidRPr="004A5D4F" w:rsidRDefault="004A5D4F" w:rsidP="004A5D4F">
            <w:pPr>
              <w:jc w:val="center"/>
              <w:rPr>
                <w:bCs/>
                <w:color w:val="000000"/>
                <w:sz w:val="12"/>
                <w:szCs w:val="12"/>
              </w:rPr>
            </w:pPr>
            <w:r w:rsidRPr="004A5D4F">
              <w:rPr>
                <w:bCs/>
                <w:color w:val="000000"/>
                <w:sz w:val="12"/>
                <w:szCs w:val="12"/>
              </w:rPr>
              <w:t>2026</w:t>
            </w:r>
          </w:p>
        </w:tc>
        <w:tc>
          <w:tcPr>
            <w:tcW w:w="708" w:type="dxa"/>
            <w:shd w:val="clear" w:color="auto" w:fill="auto"/>
            <w:vAlign w:val="center"/>
            <w:hideMark/>
          </w:tcPr>
          <w:p w14:paraId="7F53605C" w14:textId="77777777" w:rsidR="004A5D4F" w:rsidRPr="004A5D4F" w:rsidRDefault="004A5D4F" w:rsidP="004A5D4F">
            <w:pPr>
              <w:jc w:val="center"/>
              <w:rPr>
                <w:bCs/>
                <w:color w:val="000000"/>
                <w:sz w:val="12"/>
                <w:szCs w:val="12"/>
              </w:rPr>
            </w:pPr>
            <w:r w:rsidRPr="004A5D4F">
              <w:rPr>
                <w:bCs/>
                <w:color w:val="000000"/>
                <w:sz w:val="12"/>
                <w:szCs w:val="12"/>
              </w:rPr>
              <w:t>2027</w:t>
            </w:r>
          </w:p>
        </w:tc>
        <w:tc>
          <w:tcPr>
            <w:tcW w:w="709" w:type="dxa"/>
            <w:shd w:val="clear" w:color="auto" w:fill="auto"/>
            <w:vAlign w:val="center"/>
            <w:hideMark/>
          </w:tcPr>
          <w:p w14:paraId="3CA4A1E8" w14:textId="77777777" w:rsidR="004A5D4F" w:rsidRPr="004A5D4F" w:rsidRDefault="004A5D4F" w:rsidP="004A5D4F">
            <w:pPr>
              <w:jc w:val="center"/>
              <w:rPr>
                <w:bCs/>
                <w:color w:val="000000"/>
                <w:sz w:val="12"/>
                <w:szCs w:val="12"/>
              </w:rPr>
            </w:pPr>
            <w:r w:rsidRPr="004A5D4F">
              <w:rPr>
                <w:bCs/>
                <w:color w:val="000000"/>
                <w:sz w:val="12"/>
                <w:szCs w:val="12"/>
              </w:rPr>
              <w:t>2028</w:t>
            </w:r>
          </w:p>
        </w:tc>
        <w:tc>
          <w:tcPr>
            <w:tcW w:w="709" w:type="dxa"/>
            <w:shd w:val="clear" w:color="auto" w:fill="auto"/>
            <w:vAlign w:val="center"/>
            <w:hideMark/>
          </w:tcPr>
          <w:p w14:paraId="12E41E1F" w14:textId="77777777" w:rsidR="004A5D4F" w:rsidRPr="004A5D4F" w:rsidRDefault="004A5D4F" w:rsidP="004A5D4F">
            <w:pPr>
              <w:jc w:val="center"/>
              <w:rPr>
                <w:bCs/>
                <w:color w:val="000000"/>
                <w:sz w:val="12"/>
                <w:szCs w:val="12"/>
              </w:rPr>
            </w:pPr>
            <w:r w:rsidRPr="004A5D4F">
              <w:rPr>
                <w:bCs/>
                <w:color w:val="000000"/>
                <w:sz w:val="12"/>
                <w:szCs w:val="12"/>
              </w:rPr>
              <w:t>2029</w:t>
            </w:r>
          </w:p>
        </w:tc>
        <w:tc>
          <w:tcPr>
            <w:tcW w:w="709" w:type="dxa"/>
            <w:vMerge/>
            <w:vAlign w:val="center"/>
            <w:hideMark/>
          </w:tcPr>
          <w:p w14:paraId="546440C2" w14:textId="77777777" w:rsidR="004A5D4F" w:rsidRPr="004A5D4F" w:rsidRDefault="004A5D4F" w:rsidP="004A5D4F">
            <w:pPr>
              <w:rPr>
                <w:bCs/>
                <w:color w:val="000000"/>
                <w:sz w:val="12"/>
                <w:szCs w:val="12"/>
              </w:rPr>
            </w:pPr>
          </w:p>
        </w:tc>
      </w:tr>
      <w:tr w:rsidR="004A5D4F" w:rsidRPr="004A5D4F" w14:paraId="41A2CA3A" w14:textId="77777777" w:rsidTr="00566B2A">
        <w:trPr>
          <w:trHeight w:val="20"/>
        </w:trPr>
        <w:tc>
          <w:tcPr>
            <w:tcW w:w="341" w:type="dxa"/>
            <w:shd w:val="clear" w:color="000000" w:fill="FFFFFF"/>
            <w:vAlign w:val="center"/>
            <w:hideMark/>
          </w:tcPr>
          <w:p w14:paraId="3C4B8351" w14:textId="77777777" w:rsidR="004A5D4F" w:rsidRPr="004A5D4F" w:rsidRDefault="004A5D4F" w:rsidP="004A5D4F">
            <w:pPr>
              <w:jc w:val="center"/>
              <w:rPr>
                <w:bCs/>
                <w:color w:val="000000"/>
                <w:sz w:val="12"/>
                <w:szCs w:val="12"/>
              </w:rPr>
            </w:pPr>
            <w:r w:rsidRPr="004A5D4F">
              <w:rPr>
                <w:bCs/>
                <w:color w:val="000000"/>
                <w:sz w:val="12"/>
                <w:szCs w:val="12"/>
              </w:rPr>
              <w:t>1</w:t>
            </w:r>
          </w:p>
        </w:tc>
        <w:tc>
          <w:tcPr>
            <w:tcW w:w="6378" w:type="dxa"/>
            <w:shd w:val="clear" w:color="000000" w:fill="FFFFFF"/>
            <w:vAlign w:val="center"/>
            <w:hideMark/>
          </w:tcPr>
          <w:p w14:paraId="37F992C4" w14:textId="77777777" w:rsidR="004A5D4F" w:rsidRPr="004A5D4F" w:rsidRDefault="004A5D4F" w:rsidP="004A5D4F">
            <w:pPr>
              <w:jc w:val="center"/>
              <w:rPr>
                <w:bCs/>
                <w:color w:val="000000"/>
                <w:sz w:val="12"/>
                <w:szCs w:val="12"/>
              </w:rPr>
            </w:pPr>
            <w:r w:rsidRPr="004A5D4F">
              <w:rPr>
                <w:bCs/>
                <w:color w:val="000000"/>
                <w:sz w:val="12"/>
                <w:szCs w:val="12"/>
              </w:rPr>
              <w:t>2</w:t>
            </w:r>
          </w:p>
        </w:tc>
        <w:tc>
          <w:tcPr>
            <w:tcW w:w="473" w:type="dxa"/>
            <w:shd w:val="clear" w:color="000000" w:fill="FFFFFF"/>
            <w:vAlign w:val="center"/>
            <w:hideMark/>
          </w:tcPr>
          <w:p w14:paraId="7C8048F5" w14:textId="77777777" w:rsidR="004A5D4F" w:rsidRPr="004A5D4F" w:rsidRDefault="004A5D4F" w:rsidP="004A5D4F">
            <w:pPr>
              <w:jc w:val="center"/>
              <w:rPr>
                <w:bCs/>
                <w:color w:val="000000"/>
                <w:sz w:val="12"/>
                <w:szCs w:val="12"/>
              </w:rPr>
            </w:pPr>
            <w:r w:rsidRPr="004A5D4F">
              <w:rPr>
                <w:bCs/>
                <w:color w:val="000000"/>
                <w:sz w:val="12"/>
                <w:szCs w:val="12"/>
              </w:rPr>
              <w:t>8</w:t>
            </w:r>
          </w:p>
        </w:tc>
        <w:tc>
          <w:tcPr>
            <w:tcW w:w="567" w:type="dxa"/>
            <w:shd w:val="clear" w:color="000000" w:fill="FFFFFF"/>
            <w:vAlign w:val="center"/>
            <w:hideMark/>
          </w:tcPr>
          <w:p w14:paraId="607BE473" w14:textId="77777777" w:rsidR="004A5D4F" w:rsidRPr="004A5D4F" w:rsidRDefault="004A5D4F" w:rsidP="004A5D4F">
            <w:pPr>
              <w:jc w:val="center"/>
              <w:rPr>
                <w:bCs/>
                <w:color w:val="000000"/>
                <w:sz w:val="12"/>
                <w:szCs w:val="12"/>
              </w:rPr>
            </w:pPr>
            <w:r w:rsidRPr="004A5D4F">
              <w:rPr>
                <w:bCs/>
                <w:color w:val="000000"/>
                <w:sz w:val="12"/>
                <w:szCs w:val="12"/>
              </w:rPr>
              <w:t>9</w:t>
            </w:r>
          </w:p>
        </w:tc>
        <w:tc>
          <w:tcPr>
            <w:tcW w:w="709" w:type="dxa"/>
            <w:shd w:val="clear" w:color="000000" w:fill="FFFFFF"/>
            <w:vAlign w:val="center"/>
            <w:hideMark/>
          </w:tcPr>
          <w:p w14:paraId="0BF7FCF4" w14:textId="77777777" w:rsidR="004A5D4F" w:rsidRPr="004A5D4F" w:rsidRDefault="004A5D4F" w:rsidP="004A5D4F">
            <w:pPr>
              <w:jc w:val="center"/>
              <w:rPr>
                <w:bCs/>
                <w:color w:val="000000"/>
                <w:sz w:val="12"/>
                <w:szCs w:val="12"/>
              </w:rPr>
            </w:pPr>
            <w:r w:rsidRPr="004A5D4F">
              <w:rPr>
                <w:bCs/>
                <w:color w:val="000000"/>
                <w:sz w:val="12"/>
                <w:szCs w:val="12"/>
              </w:rPr>
              <w:t>10.1</w:t>
            </w:r>
          </w:p>
        </w:tc>
        <w:tc>
          <w:tcPr>
            <w:tcW w:w="709" w:type="dxa"/>
            <w:shd w:val="clear" w:color="000000" w:fill="FFFFFF"/>
            <w:vAlign w:val="center"/>
            <w:hideMark/>
          </w:tcPr>
          <w:p w14:paraId="43AFC2B4" w14:textId="77777777" w:rsidR="004A5D4F" w:rsidRPr="004A5D4F" w:rsidRDefault="004A5D4F" w:rsidP="004A5D4F">
            <w:pPr>
              <w:jc w:val="center"/>
              <w:rPr>
                <w:bCs/>
                <w:color w:val="000000"/>
                <w:sz w:val="12"/>
                <w:szCs w:val="12"/>
              </w:rPr>
            </w:pPr>
            <w:r w:rsidRPr="004A5D4F">
              <w:rPr>
                <w:bCs/>
                <w:color w:val="000000"/>
                <w:sz w:val="12"/>
                <w:szCs w:val="12"/>
              </w:rPr>
              <w:t>10.2</w:t>
            </w:r>
          </w:p>
        </w:tc>
        <w:tc>
          <w:tcPr>
            <w:tcW w:w="708" w:type="dxa"/>
            <w:shd w:val="clear" w:color="000000" w:fill="FFFFFF"/>
            <w:vAlign w:val="center"/>
            <w:hideMark/>
          </w:tcPr>
          <w:p w14:paraId="48CD57B8" w14:textId="77777777" w:rsidR="004A5D4F" w:rsidRPr="004A5D4F" w:rsidRDefault="004A5D4F" w:rsidP="004A5D4F">
            <w:pPr>
              <w:jc w:val="center"/>
              <w:rPr>
                <w:bCs/>
                <w:color w:val="000000"/>
                <w:sz w:val="12"/>
                <w:szCs w:val="12"/>
              </w:rPr>
            </w:pPr>
            <w:r w:rsidRPr="004A5D4F">
              <w:rPr>
                <w:bCs/>
                <w:color w:val="000000"/>
                <w:sz w:val="12"/>
                <w:szCs w:val="12"/>
              </w:rPr>
              <w:t>10.3</w:t>
            </w:r>
          </w:p>
        </w:tc>
        <w:tc>
          <w:tcPr>
            <w:tcW w:w="709" w:type="dxa"/>
            <w:shd w:val="clear" w:color="000000" w:fill="FFFFFF"/>
            <w:vAlign w:val="center"/>
            <w:hideMark/>
          </w:tcPr>
          <w:p w14:paraId="08AB1001" w14:textId="77777777" w:rsidR="004A5D4F" w:rsidRPr="004A5D4F" w:rsidRDefault="004A5D4F" w:rsidP="004A5D4F">
            <w:pPr>
              <w:jc w:val="center"/>
              <w:rPr>
                <w:bCs/>
                <w:color w:val="000000"/>
                <w:sz w:val="12"/>
                <w:szCs w:val="12"/>
              </w:rPr>
            </w:pPr>
            <w:r w:rsidRPr="004A5D4F">
              <w:rPr>
                <w:bCs/>
                <w:color w:val="000000"/>
                <w:sz w:val="12"/>
                <w:szCs w:val="12"/>
              </w:rPr>
              <w:t>10.4</w:t>
            </w:r>
          </w:p>
        </w:tc>
        <w:tc>
          <w:tcPr>
            <w:tcW w:w="709" w:type="dxa"/>
            <w:shd w:val="clear" w:color="000000" w:fill="FFFFFF"/>
            <w:vAlign w:val="center"/>
            <w:hideMark/>
          </w:tcPr>
          <w:p w14:paraId="2591A7E5" w14:textId="77777777" w:rsidR="004A5D4F" w:rsidRPr="004A5D4F" w:rsidRDefault="004A5D4F" w:rsidP="004A5D4F">
            <w:pPr>
              <w:jc w:val="center"/>
              <w:rPr>
                <w:bCs/>
                <w:color w:val="000000"/>
                <w:sz w:val="12"/>
                <w:szCs w:val="12"/>
              </w:rPr>
            </w:pPr>
            <w:r w:rsidRPr="004A5D4F">
              <w:rPr>
                <w:bCs/>
                <w:color w:val="000000"/>
                <w:sz w:val="12"/>
                <w:szCs w:val="12"/>
              </w:rPr>
              <w:t>10.5</w:t>
            </w:r>
          </w:p>
        </w:tc>
        <w:tc>
          <w:tcPr>
            <w:tcW w:w="709" w:type="dxa"/>
            <w:shd w:val="clear" w:color="auto" w:fill="auto"/>
            <w:vAlign w:val="center"/>
            <w:hideMark/>
          </w:tcPr>
          <w:p w14:paraId="5FE2B223" w14:textId="77777777" w:rsidR="004A5D4F" w:rsidRPr="004A5D4F" w:rsidRDefault="004A5D4F" w:rsidP="004A5D4F">
            <w:pPr>
              <w:jc w:val="center"/>
              <w:rPr>
                <w:bCs/>
                <w:color w:val="000000"/>
                <w:sz w:val="12"/>
                <w:szCs w:val="12"/>
              </w:rPr>
            </w:pPr>
            <w:r w:rsidRPr="004A5D4F">
              <w:rPr>
                <w:bCs/>
                <w:color w:val="000000"/>
                <w:sz w:val="12"/>
                <w:szCs w:val="12"/>
              </w:rPr>
              <w:t>10.6</w:t>
            </w:r>
          </w:p>
        </w:tc>
        <w:tc>
          <w:tcPr>
            <w:tcW w:w="708" w:type="dxa"/>
            <w:shd w:val="clear" w:color="auto" w:fill="auto"/>
            <w:vAlign w:val="center"/>
            <w:hideMark/>
          </w:tcPr>
          <w:p w14:paraId="16D8E087" w14:textId="77777777" w:rsidR="004A5D4F" w:rsidRPr="004A5D4F" w:rsidRDefault="004A5D4F" w:rsidP="004A5D4F">
            <w:pPr>
              <w:jc w:val="center"/>
              <w:rPr>
                <w:bCs/>
                <w:color w:val="000000"/>
                <w:sz w:val="12"/>
                <w:szCs w:val="12"/>
              </w:rPr>
            </w:pPr>
            <w:r w:rsidRPr="004A5D4F">
              <w:rPr>
                <w:bCs/>
                <w:color w:val="000000"/>
                <w:sz w:val="12"/>
                <w:szCs w:val="12"/>
              </w:rPr>
              <w:t>10.7</w:t>
            </w:r>
          </w:p>
        </w:tc>
        <w:tc>
          <w:tcPr>
            <w:tcW w:w="709" w:type="dxa"/>
            <w:shd w:val="clear" w:color="auto" w:fill="auto"/>
            <w:vAlign w:val="center"/>
            <w:hideMark/>
          </w:tcPr>
          <w:p w14:paraId="192A5F88" w14:textId="77777777" w:rsidR="004A5D4F" w:rsidRPr="004A5D4F" w:rsidRDefault="004A5D4F" w:rsidP="004A5D4F">
            <w:pPr>
              <w:jc w:val="center"/>
              <w:rPr>
                <w:bCs/>
                <w:color w:val="000000"/>
                <w:sz w:val="12"/>
                <w:szCs w:val="12"/>
              </w:rPr>
            </w:pPr>
            <w:r w:rsidRPr="004A5D4F">
              <w:rPr>
                <w:bCs/>
                <w:color w:val="000000"/>
                <w:sz w:val="12"/>
                <w:szCs w:val="12"/>
              </w:rPr>
              <w:t>10.8</w:t>
            </w:r>
          </w:p>
        </w:tc>
        <w:tc>
          <w:tcPr>
            <w:tcW w:w="709" w:type="dxa"/>
            <w:shd w:val="clear" w:color="auto" w:fill="auto"/>
            <w:vAlign w:val="center"/>
            <w:hideMark/>
          </w:tcPr>
          <w:p w14:paraId="099F98A3" w14:textId="77777777" w:rsidR="004A5D4F" w:rsidRPr="004A5D4F" w:rsidRDefault="004A5D4F" w:rsidP="004A5D4F">
            <w:pPr>
              <w:jc w:val="center"/>
              <w:rPr>
                <w:bCs/>
                <w:color w:val="000000"/>
                <w:sz w:val="12"/>
                <w:szCs w:val="12"/>
              </w:rPr>
            </w:pPr>
            <w:r w:rsidRPr="004A5D4F">
              <w:rPr>
                <w:bCs/>
                <w:color w:val="000000"/>
                <w:sz w:val="12"/>
                <w:szCs w:val="12"/>
              </w:rPr>
              <w:t>10.9</w:t>
            </w:r>
          </w:p>
        </w:tc>
        <w:tc>
          <w:tcPr>
            <w:tcW w:w="709" w:type="dxa"/>
            <w:shd w:val="clear" w:color="000000" w:fill="FFFFFF"/>
            <w:vAlign w:val="center"/>
            <w:hideMark/>
          </w:tcPr>
          <w:p w14:paraId="4AAF497B" w14:textId="77777777" w:rsidR="004A5D4F" w:rsidRPr="004A5D4F" w:rsidRDefault="004A5D4F" w:rsidP="004A5D4F">
            <w:pPr>
              <w:jc w:val="center"/>
              <w:rPr>
                <w:bCs/>
                <w:color w:val="000000"/>
                <w:sz w:val="12"/>
                <w:szCs w:val="12"/>
              </w:rPr>
            </w:pPr>
            <w:r w:rsidRPr="004A5D4F">
              <w:rPr>
                <w:bCs/>
                <w:color w:val="000000"/>
                <w:sz w:val="12"/>
                <w:szCs w:val="12"/>
              </w:rPr>
              <w:t>10.10</w:t>
            </w:r>
          </w:p>
        </w:tc>
      </w:tr>
      <w:tr w:rsidR="004A5D4F" w:rsidRPr="004A5D4F" w14:paraId="1143A5E6" w14:textId="77777777" w:rsidTr="00566B2A">
        <w:trPr>
          <w:trHeight w:val="20"/>
        </w:trPr>
        <w:tc>
          <w:tcPr>
            <w:tcW w:w="14847" w:type="dxa"/>
            <w:gridSpan w:val="14"/>
            <w:shd w:val="clear" w:color="000000" w:fill="FFFFFF"/>
            <w:vAlign w:val="center"/>
            <w:hideMark/>
          </w:tcPr>
          <w:p w14:paraId="1D34E50B" w14:textId="77777777" w:rsidR="004A5D4F" w:rsidRPr="004A5D4F" w:rsidRDefault="004A5D4F" w:rsidP="004A5D4F">
            <w:pPr>
              <w:rPr>
                <w:bCs/>
                <w:color w:val="000000"/>
                <w:sz w:val="12"/>
                <w:szCs w:val="12"/>
              </w:rPr>
            </w:pPr>
            <w:r w:rsidRPr="004A5D4F">
              <w:rPr>
                <w:bCs/>
                <w:color w:val="000000"/>
                <w:sz w:val="12"/>
                <w:szCs w:val="12"/>
              </w:rPr>
              <w:t>Группа 1. Строительство, реконструкция или модернизация объектов в целях подключения потребителей:</w:t>
            </w:r>
          </w:p>
        </w:tc>
      </w:tr>
      <w:tr w:rsidR="004A5D4F" w:rsidRPr="004A5D4F" w14:paraId="1709FEDD" w14:textId="77777777" w:rsidTr="00566B2A">
        <w:trPr>
          <w:trHeight w:val="20"/>
        </w:trPr>
        <w:tc>
          <w:tcPr>
            <w:tcW w:w="14847" w:type="dxa"/>
            <w:gridSpan w:val="14"/>
            <w:shd w:val="clear" w:color="000000" w:fill="FFFFFF"/>
            <w:vAlign w:val="center"/>
            <w:hideMark/>
          </w:tcPr>
          <w:p w14:paraId="6B40264B" w14:textId="77777777" w:rsidR="004A5D4F" w:rsidRPr="004A5D4F" w:rsidRDefault="004A5D4F" w:rsidP="004A5D4F">
            <w:pPr>
              <w:rPr>
                <w:color w:val="000000"/>
                <w:sz w:val="12"/>
                <w:szCs w:val="12"/>
              </w:rPr>
            </w:pPr>
            <w:r w:rsidRPr="004A5D4F">
              <w:rPr>
                <w:color w:val="000000"/>
                <w:sz w:val="12"/>
                <w:szCs w:val="12"/>
              </w:rPr>
              <w:t>1.1. Строительство новых тепловых сетей в целях подключения потребителей</w:t>
            </w:r>
          </w:p>
        </w:tc>
      </w:tr>
      <w:tr w:rsidR="004A5D4F" w:rsidRPr="004A5D4F" w14:paraId="42C5D368" w14:textId="77777777" w:rsidTr="00566B2A">
        <w:trPr>
          <w:trHeight w:val="20"/>
        </w:trPr>
        <w:tc>
          <w:tcPr>
            <w:tcW w:w="14847" w:type="dxa"/>
            <w:gridSpan w:val="14"/>
            <w:shd w:val="clear" w:color="000000" w:fill="FFFFFF"/>
            <w:vAlign w:val="center"/>
            <w:hideMark/>
          </w:tcPr>
          <w:p w14:paraId="7583223F" w14:textId="77777777" w:rsidR="004A5D4F" w:rsidRPr="004A5D4F" w:rsidRDefault="004A5D4F" w:rsidP="004A5D4F">
            <w:pPr>
              <w:rPr>
                <w:color w:val="000000"/>
                <w:sz w:val="12"/>
                <w:szCs w:val="12"/>
              </w:rPr>
            </w:pPr>
            <w:r w:rsidRPr="004A5D4F">
              <w:rPr>
                <w:color w:val="000000"/>
                <w:sz w:val="12"/>
                <w:szCs w:val="12"/>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4A5D4F" w:rsidRPr="004A5D4F" w14:paraId="13C7A68A" w14:textId="77777777" w:rsidTr="00566B2A">
        <w:trPr>
          <w:trHeight w:val="20"/>
        </w:trPr>
        <w:tc>
          <w:tcPr>
            <w:tcW w:w="14847" w:type="dxa"/>
            <w:gridSpan w:val="14"/>
            <w:shd w:val="clear" w:color="auto" w:fill="auto"/>
            <w:vAlign w:val="center"/>
            <w:hideMark/>
          </w:tcPr>
          <w:p w14:paraId="3A4C14D3" w14:textId="77777777" w:rsidR="004A5D4F" w:rsidRPr="004A5D4F" w:rsidRDefault="004A5D4F" w:rsidP="004A5D4F">
            <w:pPr>
              <w:rPr>
                <w:color w:val="000000"/>
                <w:sz w:val="12"/>
                <w:szCs w:val="12"/>
              </w:rPr>
            </w:pPr>
            <w:r w:rsidRPr="004A5D4F">
              <w:rPr>
                <w:color w:val="000000"/>
                <w:sz w:val="12"/>
                <w:szCs w:val="12"/>
              </w:rPr>
              <w:t>1.3. Увеличение пропускной способности существующих тепловых сетей в целях подключения потребителей</w:t>
            </w:r>
          </w:p>
        </w:tc>
      </w:tr>
      <w:tr w:rsidR="004A5D4F" w:rsidRPr="004A5D4F" w14:paraId="353B5FD7" w14:textId="77777777" w:rsidTr="00566B2A">
        <w:trPr>
          <w:trHeight w:val="20"/>
        </w:trPr>
        <w:tc>
          <w:tcPr>
            <w:tcW w:w="14847" w:type="dxa"/>
            <w:gridSpan w:val="14"/>
            <w:shd w:val="clear" w:color="auto" w:fill="auto"/>
            <w:vAlign w:val="center"/>
            <w:hideMark/>
          </w:tcPr>
          <w:p w14:paraId="6D4CC556" w14:textId="77777777" w:rsidR="004A5D4F" w:rsidRPr="004A5D4F" w:rsidRDefault="004A5D4F" w:rsidP="004A5D4F">
            <w:pPr>
              <w:rPr>
                <w:color w:val="000000"/>
                <w:sz w:val="12"/>
                <w:szCs w:val="12"/>
              </w:rPr>
            </w:pPr>
            <w:r w:rsidRPr="004A5D4F">
              <w:rPr>
                <w:color w:val="000000"/>
                <w:sz w:val="12"/>
                <w:szCs w:val="12"/>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4A5D4F" w:rsidRPr="004A5D4F" w14:paraId="111781AE" w14:textId="77777777" w:rsidTr="00566B2A">
        <w:trPr>
          <w:trHeight w:val="20"/>
        </w:trPr>
        <w:tc>
          <w:tcPr>
            <w:tcW w:w="7759" w:type="dxa"/>
            <w:gridSpan w:val="4"/>
            <w:shd w:val="clear" w:color="000000" w:fill="FFFFFF"/>
            <w:noWrap/>
            <w:vAlign w:val="center"/>
            <w:hideMark/>
          </w:tcPr>
          <w:p w14:paraId="41D88EA7" w14:textId="77777777" w:rsidR="004A5D4F" w:rsidRPr="004A5D4F" w:rsidRDefault="004A5D4F" w:rsidP="004A5D4F">
            <w:pPr>
              <w:rPr>
                <w:bCs/>
                <w:color w:val="000000"/>
                <w:sz w:val="12"/>
                <w:szCs w:val="12"/>
              </w:rPr>
            </w:pPr>
            <w:r w:rsidRPr="004A5D4F">
              <w:rPr>
                <w:bCs/>
                <w:color w:val="000000"/>
                <w:sz w:val="12"/>
                <w:szCs w:val="12"/>
              </w:rPr>
              <w:t>Всего по группе 1</w:t>
            </w:r>
          </w:p>
        </w:tc>
        <w:tc>
          <w:tcPr>
            <w:tcW w:w="709" w:type="dxa"/>
            <w:shd w:val="clear" w:color="000000" w:fill="FFFFFF"/>
            <w:vAlign w:val="center"/>
          </w:tcPr>
          <w:p w14:paraId="2BE56473"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000000" w:fill="FFFFFF"/>
            <w:vAlign w:val="center"/>
          </w:tcPr>
          <w:p w14:paraId="1A4B6A12" w14:textId="77777777" w:rsidR="004A5D4F" w:rsidRPr="004A5D4F" w:rsidRDefault="004A5D4F" w:rsidP="004A5D4F">
            <w:pPr>
              <w:jc w:val="center"/>
              <w:rPr>
                <w:bCs/>
                <w:color w:val="000000"/>
                <w:sz w:val="12"/>
                <w:szCs w:val="12"/>
              </w:rPr>
            </w:pPr>
            <w:r w:rsidRPr="004A5D4F">
              <w:rPr>
                <w:color w:val="000000"/>
                <w:sz w:val="12"/>
                <w:szCs w:val="12"/>
              </w:rPr>
              <w:t>0,00</w:t>
            </w:r>
          </w:p>
        </w:tc>
        <w:tc>
          <w:tcPr>
            <w:tcW w:w="708" w:type="dxa"/>
            <w:shd w:val="clear" w:color="000000" w:fill="FFFFFF"/>
            <w:vAlign w:val="center"/>
          </w:tcPr>
          <w:p w14:paraId="5A30E34B"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000000" w:fill="FFFFFF"/>
            <w:vAlign w:val="center"/>
          </w:tcPr>
          <w:p w14:paraId="208C9B46"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000000" w:fill="FFFFFF"/>
            <w:vAlign w:val="center"/>
          </w:tcPr>
          <w:p w14:paraId="4D2D9CE7"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69E926E7" w14:textId="77777777" w:rsidR="004A5D4F" w:rsidRPr="004A5D4F" w:rsidRDefault="004A5D4F" w:rsidP="004A5D4F">
            <w:pPr>
              <w:jc w:val="center"/>
              <w:rPr>
                <w:bCs/>
                <w:color w:val="000000"/>
                <w:sz w:val="12"/>
                <w:szCs w:val="12"/>
              </w:rPr>
            </w:pPr>
            <w:r w:rsidRPr="004A5D4F">
              <w:rPr>
                <w:color w:val="000000"/>
                <w:sz w:val="12"/>
                <w:szCs w:val="12"/>
              </w:rPr>
              <w:t>0,00</w:t>
            </w:r>
          </w:p>
        </w:tc>
        <w:tc>
          <w:tcPr>
            <w:tcW w:w="708" w:type="dxa"/>
            <w:shd w:val="clear" w:color="auto" w:fill="auto"/>
            <w:vAlign w:val="center"/>
          </w:tcPr>
          <w:p w14:paraId="308655B8"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2C93399A"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2715A6E8"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000000" w:fill="FFFFFF"/>
            <w:vAlign w:val="center"/>
          </w:tcPr>
          <w:p w14:paraId="04B0E395" w14:textId="77777777" w:rsidR="004A5D4F" w:rsidRPr="004A5D4F" w:rsidRDefault="004A5D4F" w:rsidP="004A5D4F">
            <w:pPr>
              <w:jc w:val="center"/>
              <w:rPr>
                <w:bCs/>
                <w:color w:val="000000"/>
                <w:sz w:val="12"/>
                <w:szCs w:val="12"/>
              </w:rPr>
            </w:pPr>
            <w:r w:rsidRPr="004A5D4F">
              <w:rPr>
                <w:color w:val="000000"/>
                <w:sz w:val="12"/>
                <w:szCs w:val="12"/>
              </w:rPr>
              <w:t>0,00</w:t>
            </w:r>
          </w:p>
        </w:tc>
      </w:tr>
      <w:tr w:rsidR="004A5D4F" w:rsidRPr="004A5D4F" w14:paraId="3FAB5917" w14:textId="77777777" w:rsidTr="00566B2A">
        <w:trPr>
          <w:trHeight w:val="20"/>
        </w:trPr>
        <w:tc>
          <w:tcPr>
            <w:tcW w:w="14847" w:type="dxa"/>
            <w:gridSpan w:val="14"/>
            <w:shd w:val="clear" w:color="000000" w:fill="FFFFFF"/>
            <w:vAlign w:val="center"/>
            <w:hideMark/>
          </w:tcPr>
          <w:p w14:paraId="4DD6ACAD" w14:textId="77777777" w:rsidR="004A5D4F" w:rsidRPr="004A5D4F" w:rsidRDefault="004A5D4F" w:rsidP="004A5D4F">
            <w:pPr>
              <w:rPr>
                <w:bCs/>
                <w:color w:val="000000"/>
                <w:sz w:val="12"/>
                <w:szCs w:val="12"/>
              </w:rPr>
            </w:pPr>
            <w:r w:rsidRPr="004A5D4F">
              <w:rPr>
                <w:bCs/>
                <w:color w:val="000000"/>
                <w:sz w:val="12"/>
                <w:szCs w:val="12"/>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4A5D4F" w:rsidRPr="004A5D4F" w14:paraId="133981A6" w14:textId="77777777" w:rsidTr="00566B2A">
        <w:trPr>
          <w:trHeight w:val="20"/>
        </w:trPr>
        <w:tc>
          <w:tcPr>
            <w:tcW w:w="7759" w:type="dxa"/>
            <w:gridSpan w:val="4"/>
            <w:shd w:val="clear" w:color="auto" w:fill="auto"/>
            <w:vAlign w:val="center"/>
          </w:tcPr>
          <w:p w14:paraId="2B85A4F1" w14:textId="77777777" w:rsidR="004A5D4F" w:rsidRPr="004A5D4F" w:rsidRDefault="004A5D4F" w:rsidP="004A5D4F">
            <w:pPr>
              <w:rPr>
                <w:bCs/>
                <w:color w:val="000000"/>
                <w:sz w:val="12"/>
                <w:szCs w:val="12"/>
              </w:rPr>
            </w:pPr>
            <w:r w:rsidRPr="004A5D4F">
              <w:rPr>
                <w:bCs/>
                <w:color w:val="000000"/>
                <w:sz w:val="12"/>
                <w:szCs w:val="12"/>
              </w:rPr>
              <w:t>Всего по группе 2</w:t>
            </w:r>
          </w:p>
        </w:tc>
        <w:tc>
          <w:tcPr>
            <w:tcW w:w="709" w:type="dxa"/>
            <w:shd w:val="clear" w:color="auto" w:fill="auto"/>
            <w:vAlign w:val="center"/>
          </w:tcPr>
          <w:p w14:paraId="4115865F" w14:textId="77777777" w:rsidR="004A5D4F" w:rsidRPr="004A5D4F" w:rsidRDefault="004A5D4F" w:rsidP="004A5D4F">
            <w:pPr>
              <w:jc w:val="center"/>
              <w:rPr>
                <w:color w:val="000000"/>
                <w:sz w:val="12"/>
                <w:szCs w:val="12"/>
              </w:rPr>
            </w:pPr>
            <w:r w:rsidRPr="004A5D4F">
              <w:rPr>
                <w:color w:val="000000"/>
                <w:sz w:val="12"/>
                <w:szCs w:val="12"/>
              </w:rPr>
              <w:t>0,00</w:t>
            </w:r>
          </w:p>
        </w:tc>
        <w:tc>
          <w:tcPr>
            <w:tcW w:w="709" w:type="dxa"/>
            <w:shd w:val="clear" w:color="auto" w:fill="auto"/>
            <w:vAlign w:val="center"/>
          </w:tcPr>
          <w:p w14:paraId="71D0B5A9" w14:textId="77777777" w:rsidR="004A5D4F" w:rsidRPr="004A5D4F" w:rsidRDefault="004A5D4F" w:rsidP="004A5D4F">
            <w:pPr>
              <w:jc w:val="center"/>
              <w:rPr>
                <w:color w:val="000000"/>
                <w:sz w:val="12"/>
                <w:szCs w:val="12"/>
              </w:rPr>
            </w:pPr>
            <w:r w:rsidRPr="004A5D4F">
              <w:rPr>
                <w:color w:val="000000"/>
                <w:sz w:val="12"/>
                <w:szCs w:val="12"/>
              </w:rPr>
              <w:t>0,00</w:t>
            </w:r>
          </w:p>
        </w:tc>
        <w:tc>
          <w:tcPr>
            <w:tcW w:w="708" w:type="dxa"/>
            <w:shd w:val="clear" w:color="auto" w:fill="auto"/>
            <w:vAlign w:val="center"/>
          </w:tcPr>
          <w:p w14:paraId="6ED61BB6" w14:textId="77777777" w:rsidR="004A5D4F" w:rsidRPr="004A5D4F" w:rsidRDefault="004A5D4F" w:rsidP="004A5D4F">
            <w:pPr>
              <w:jc w:val="center"/>
              <w:rPr>
                <w:color w:val="000000"/>
                <w:sz w:val="12"/>
                <w:szCs w:val="12"/>
              </w:rPr>
            </w:pPr>
            <w:r w:rsidRPr="004A5D4F">
              <w:rPr>
                <w:color w:val="000000"/>
                <w:sz w:val="12"/>
                <w:szCs w:val="12"/>
              </w:rPr>
              <w:t>0,00</w:t>
            </w:r>
          </w:p>
        </w:tc>
        <w:tc>
          <w:tcPr>
            <w:tcW w:w="709" w:type="dxa"/>
            <w:shd w:val="clear" w:color="auto" w:fill="auto"/>
            <w:vAlign w:val="center"/>
          </w:tcPr>
          <w:p w14:paraId="26F2171F"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306DB96F"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7C6FA180" w14:textId="77777777" w:rsidR="004A5D4F" w:rsidRPr="004A5D4F" w:rsidRDefault="004A5D4F" w:rsidP="004A5D4F">
            <w:pPr>
              <w:jc w:val="center"/>
              <w:rPr>
                <w:bCs/>
                <w:color w:val="000000"/>
                <w:sz w:val="12"/>
                <w:szCs w:val="12"/>
              </w:rPr>
            </w:pPr>
            <w:r w:rsidRPr="004A5D4F">
              <w:rPr>
                <w:color w:val="000000"/>
                <w:sz w:val="12"/>
                <w:szCs w:val="12"/>
              </w:rPr>
              <w:t>0,00</w:t>
            </w:r>
          </w:p>
        </w:tc>
        <w:tc>
          <w:tcPr>
            <w:tcW w:w="708" w:type="dxa"/>
            <w:shd w:val="clear" w:color="auto" w:fill="auto"/>
            <w:vAlign w:val="center"/>
          </w:tcPr>
          <w:p w14:paraId="6193A4F5" w14:textId="77777777" w:rsidR="004A5D4F" w:rsidRPr="004A5D4F" w:rsidRDefault="004A5D4F" w:rsidP="004A5D4F">
            <w:pPr>
              <w:jc w:val="center"/>
              <w:rPr>
                <w:color w:val="000000"/>
                <w:sz w:val="12"/>
                <w:szCs w:val="12"/>
              </w:rPr>
            </w:pPr>
            <w:r w:rsidRPr="004A5D4F">
              <w:rPr>
                <w:color w:val="000000"/>
                <w:sz w:val="12"/>
                <w:szCs w:val="12"/>
              </w:rPr>
              <w:t>0,00</w:t>
            </w:r>
          </w:p>
        </w:tc>
        <w:tc>
          <w:tcPr>
            <w:tcW w:w="709" w:type="dxa"/>
            <w:shd w:val="clear" w:color="auto" w:fill="auto"/>
            <w:vAlign w:val="center"/>
          </w:tcPr>
          <w:p w14:paraId="782C35C6"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5317E6E9"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57026DC2" w14:textId="77777777" w:rsidR="004A5D4F" w:rsidRPr="004A5D4F" w:rsidRDefault="004A5D4F" w:rsidP="004A5D4F">
            <w:pPr>
              <w:jc w:val="center"/>
              <w:rPr>
                <w:bCs/>
                <w:color w:val="000000"/>
                <w:sz w:val="12"/>
                <w:szCs w:val="12"/>
              </w:rPr>
            </w:pPr>
            <w:r w:rsidRPr="004A5D4F">
              <w:rPr>
                <w:color w:val="000000"/>
                <w:sz w:val="12"/>
                <w:szCs w:val="12"/>
              </w:rPr>
              <w:t>0,00</w:t>
            </w:r>
          </w:p>
        </w:tc>
      </w:tr>
      <w:tr w:rsidR="004A5D4F" w:rsidRPr="004A5D4F" w14:paraId="565FC1D4" w14:textId="77777777" w:rsidTr="00566B2A">
        <w:trPr>
          <w:trHeight w:val="20"/>
        </w:trPr>
        <w:tc>
          <w:tcPr>
            <w:tcW w:w="14847" w:type="dxa"/>
            <w:gridSpan w:val="14"/>
            <w:shd w:val="clear" w:color="auto" w:fill="auto"/>
            <w:vAlign w:val="center"/>
          </w:tcPr>
          <w:p w14:paraId="202F6C70" w14:textId="77777777" w:rsidR="004A5D4F" w:rsidRPr="004A5D4F" w:rsidRDefault="004A5D4F" w:rsidP="004A5D4F">
            <w:pPr>
              <w:rPr>
                <w:bCs/>
                <w:color w:val="000000"/>
                <w:sz w:val="12"/>
                <w:szCs w:val="12"/>
              </w:rPr>
            </w:pPr>
            <w:r w:rsidRPr="004A5D4F">
              <w:rPr>
                <w:bCs/>
                <w:color w:val="000000"/>
                <w:sz w:val="12"/>
                <w:szCs w:val="12"/>
              </w:rPr>
              <w:t>Группа 3. Реконструкция или модернизация существующих объектов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r>
      <w:tr w:rsidR="004A5D4F" w:rsidRPr="004A5D4F" w14:paraId="1CC483C0" w14:textId="77777777" w:rsidTr="00566B2A">
        <w:trPr>
          <w:trHeight w:val="20"/>
        </w:trPr>
        <w:tc>
          <w:tcPr>
            <w:tcW w:w="14847" w:type="dxa"/>
            <w:gridSpan w:val="14"/>
            <w:shd w:val="clear" w:color="auto" w:fill="auto"/>
            <w:vAlign w:val="center"/>
          </w:tcPr>
          <w:p w14:paraId="329BC43F" w14:textId="77777777" w:rsidR="004A5D4F" w:rsidRPr="004A5D4F" w:rsidRDefault="004A5D4F" w:rsidP="004A5D4F">
            <w:pPr>
              <w:rPr>
                <w:color w:val="000000"/>
                <w:sz w:val="12"/>
                <w:szCs w:val="12"/>
              </w:rPr>
            </w:pPr>
            <w:r w:rsidRPr="004A5D4F">
              <w:rPr>
                <w:color w:val="000000"/>
                <w:sz w:val="12"/>
                <w:szCs w:val="12"/>
              </w:rPr>
              <w:t>3.1. Реконструкция или модернизация существующих тепловых сетей</w:t>
            </w:r>
          </w:p>
        </w:tc>
      </w:tr>
      <w:tr w:rsidR="004A5D4F" w:rsidRPr="004A5D4F" w14:paraId="008FE23B" w14:textId="77777777" w:rsidTr="00566B2A">
        <w:trPr>
          <w:trHeight w:val="20"/>
        </w:trPr>
        <w:tc>
          <w:tcPr>
            <w:tcW w:w="341" w:type="dxa"/>
            <w:shd w:val="clear" w:color="auto" w:fill="auto"/>
            <w:vAlign w:val="center"/>
          </w:tcPr>
          <w:p w14:paraId="39FF0E94" w14:textId="77777777" w:rsidR="004A5D4F" w:rsidRPr="004A5D4F" w:rsidRDefault="004A5D4F" w:rsidP="004A5D4F">
            <w:pPr>
              <w:jc w:val="center"/>
              <w:rPr>
                <w:color w:val="000000"/>
                <w:sz w:val="12"/>
                <w:szCs w:val="12"/>
              </w:rPr>
            </w:pPr>
            <w:r w:rsidRPr="004A5D4F">
              <w:rPr>
                <w:color w:val="000000"/>
                <w:sz w:val="12"/>
                <w:szCs w:val="12"/>
              </w:rPr>
              <w:t>3.1.1</w:t>
            </w:r>
          </w:p>
        </w:tc>
        <w:tc>
          <w:tcPr>
            <w:tcW w:w="6378" w:type="dxa"/>
            <w:shd w:val="clear" w:color="auto" w:fill="auto"/>
            <w:vAlign w:val="center"/>
          </w:tcPr>
          <w:p w14:paraId="08DF1597" w14:textId="77777777" w:rsidR="004A5D4F" w:rsidRPr="004A5D4F" w:rsidRDefault="004A5D4F" w:rsidP="004A5D4F">
            <w:pPr>
              <w:rPr>
                <w:color w:val="000000"/>
                <w:sz w:val="12"/>
                <w:szCs w:val="12"/>
              </w:rPr>
            </w:pPr>
            <w:r w:rsidRPr="004A5D4F">
              <w:rPr>
                <w:color w:val="000000"/>
                <w:sz w:val="12"/>
                <w:szCs w:val="12"/>
              </w:rPr>
              <w:t>Реконструкция тепловой сети с увеличением диаметра ТК-7 Вокзальная -ТК-8 - ТК-9 Вокзальная, СМР</w:t>
            </w:r>
          </w:p>
        </w:tc>
        <w:tc>
          <w:tcPr>
            <w:tcW w:w="473" w:type="dxa"/>
            <w:shd w:val="clear" w:color="auto" w:fill="auto"/>
            <w:vAlign w:val="center"/>
          </w:tcPr>
          <w:p w14:paraId="714C02D1" w14:textId="77777777" w:rsidR="004A5D4F" w:rsidRPr="004A5D4F" w:rsidRDefault="004A5D4F" w:rsidP="004A5D4F">
            <w:pPr>
              <w:jc w:val="center"/>
              <w:rPr>
                <w:color w:val="000000"/>
                <w:sz w:val="12"/>
                <w:szCs w:val="12"/>
              </w:rPr>
            </w:pPr>
            <w:r w:rsidRPr="004A5D4F">
              <w:rPr>
                <w:color w:val="000000"/>
                <w:sz w:val="12"/>
                <w:szCs w:val="12"/>
              </w:rPr>
              <w:t>2025</w:t>
            </w:r>
          </w:p>
        </w:tc>
        <w:tc>
          <w:tcPr>
            <w:tcW w:w="567" w:type="dxa"/>
            <w:shd w:val="clear" w:color="auto" w:fill="auto"/>
            <w:vAlign w:val="center"/>
          </w:tcPr>
          <w:p w14:paraId="0C14F847" w14:textId="77777777" w:rsidR="004A5D4F" w:rsidRPr="004A5D4F" w:rsidRDefault="004A5D4F" w:rsidP="004A5D4F">
            <w:pPr>
              <w:jc w:val="center"/>
              <w:rPr>
                <w:color w:val="000000"/>
                <w:sz w:val="12"/>
                <w:szCs w:val="12"/>
              </w:rPr>
            </w:pPr>
            <w:r w:rsidRPr="004A5D4F">
              <w:rPr>
                <w:color w:val="000000"/>
                <w:sz w:val="12"/>
                <w:szCs w:val="12"/>
              </w:rPr>
              <w:t>2025</w:t>
            </w:r>
          </w:p>
        </w:tc>
        <w:tc>
          <w:tcPr>
            <w:tcW w:w="709" w:type="dxa"/>
            <w:shd w:val="clear" w:color="auto" w:fill="auto"/>
            <w:vAlign w:val="center"/>
          </w:tcPr>
          <w:p w14:paraId="1B856215" w14:textId="77777777" w:rsidR="004A5D4F" w:rsidRPr="004A5D4F" w:rsidRDefault="004A5D4F" w:rsidP="004A5D4F">
            <w:pPr>
              <w:jc w:val="center"/>
              <w:rPr>
                <w:color w:val="000000"/>
                <w:sz w:val="12"/>
                <w:szCs w:val="12"/>
              </w:rPr>
            </w:pPr>
            <w:r w:rsidRPr="004A5D4F">
              <w:rPr>
                <w:color w:val="000000"/>
                <w:sz w:val="12"/>
                <w:szCs w:val="12"/>
              </w:rPr>
              <w:t>8 133,85</w:t>
            </w:r>
          </w:p>
        </w:tc>
        <w:tc>
          <w:tcPr>
            <w:tcW w:w="709" w:type="dxa"/>
            <w:shd w:val="clear" w:color="auto" w:fill="auto"/>
            <w:vAlign w:val="center"/>
          </w:tcPr>
          <w:p w14:paraId="6710927F" w14:textId="77777777" w:rsidR="004A5D4F" w:rsidRPr="004A5D4F" w:rsidRDefault="004A5D4F" w:rsidP="004A5D4F">
            <w:pPr>
              <w:jc w:val="center"/>
              <w:rPr>
                <w:color w:val="000000"/>
                <w:sz w:val="12"/>
                <w:szCs w:val="12"/>
              </w:rPr>
            </w:pPr>
            <w:r w:rsidRPr="004A5D4F">
              <w:rPr>
                <w:color w:val="000000"/>
                <w:sz w:val="12"/>
                <w:szCs w:val="12"/>
              </w:rPr>
              <w:t>0,00</w:t>
            </w:r>
          </w:p>
        </w:tc>
        <w:tc>
          <w:tcPr>
            <w:tcW w:w="708" w:type="dxa"/>
            <w:shd w:val="clear" w:color="auto" w:fill="auto"/>
            <w:vAlign w:val="center"/>
          </w:tcPr>
          <w:p w14:paraId="01D10E4C" w14:textId="77777777" w:rsidR="004A5D4F" w:rsidRPr="004A5D4F" w:rsidRDefault="004A5D4F" w:rsidP="004A5D4F">
            <w:pPr>
              <w:jc w:val="center"/>
              <w:rPr>
                <w:color w:val="000000"/>
                <w:sz w:val="12"/>
                <w:szCs w:val="12"/>
              </w:rPr>
            </w:pPr>
            <w:r w:rsidRPr="004A5D4F">
              <w:rPr>
                <w:color w:val="000000"/>
                <w:sz w:val="12"/>
                <w:szCs w:val="12"/>
              </w:rPr>
              <w:t>8 133,85</w:t>
            </w:r>
          </w:p>
        </w:tc>
        <w:tc>
          <w:tcPr>
            <w:tcW w:w="709" w:type="dxa"/>
            <w:shd w:val="clear" w:color="auto" w:fill="auto"/>
            <w:vAlign w:val="center"/>
          </w:tcPr>
          <w:p w14:paraId="4C1E2C43" w14:textId="77777777" w:rsidR="004A5D4F" w:rsidRPr="004A5D4F" w:rsidRDefault="004A5D4F" w:rsidP="004A5D4F">
            <w:pPr>
              <w:jc w:val="center"/>
              <w:rPr>
                <w:color w:val="000000"/>
                <w:sz w:val="12"/>
                <w:szCs w:val="12"/>
              </w:rPr>
            </w:pPr>
            <w:r w:rsidRPr="004A5D4F">
              <w:rPr>
                <w:color w:val="000000"/>
                <w:sz w:val="12"/>
                <w:szCs w:val="12"/>
              </w:rPr>
              <w:t>0,00</w:t>
            </w:r>
          </w:p>
        </w:tc>
        <w:tc>
          <w:tcPr>
            <w:tcW w:w="709" w:type="dxa"/>
            <w:shd w:val="clear" w:color="auto" w:fill="auto"/>
            <w:vAlign w:val="center"/>
          </w:tcPr>
          <w:p w14:paraId="3C94D817" w14:textId="77777777" w:rsidR="004A5D4F" w:rsidRPr="004A5D4F" w:rsidRDefault="004A5D4F" w:rsidP="004A5D4F">
            <w:pPr>
              <w:jc w:val="center"/>
              <w:rPr>
                <w:color w:val="000000"/>
                <w:sz w:val="12"/>
                <w:szCs w:val="12"/>
              </w:rPr>
            </w:pPr>
            <w:r w:rsidRPr="004A5D4F">
              <w:rPr>
                <w:color w:val="000000"/>
                <w:sz w:val="12"/>
                <w:szCs w:val="12"/>
              </w:rPr>
              <w:t>8 133,85</w:t>
            </w:r>
          </w:p>
        </w:tc>
        <w:tc>
          <w:tcPr>
            <w:tcW w:w="709" w:type="dxa"/>
            <w:shd w:val="clear" w:color="auto" w:fill="auto"/>
            <w:vAlign w:val="center"/>
          </w:tcPr>
          <w:p w14:paraId="3532BB5B" w14:textId="77777777" w:rsidR="004A5D4F" w:rsidRPr="004A5D4F" w:rsidRDefault="004A5D4F" w:rsidP="004A5D4F">
            <w:pPr>
              <w:jc w:val="center"/>
              <w:rPr>
                <w:color w:val="000000"/>
                <w:sz w:val="12"/>
                <w:szCs w:val="12"/>
              </w:rPr>
            </w:pPr>
            <w:r w:rsidRPr="004A5D4F">
              <w:rPr>
                <w:color w:val="000000"/>
                <w:sz w:val="12"/>
                <w:szCs w:val="12"/>
              </w:rPr>
              <w:t>0,00</w:t>
            </w:r>
          </w:p>
        </w:tc>
        <w:tc>
          <w:tcPr>
            <w:tcW w:w="708" w:type="dxa"/>
            <w:shd w:val="clear" w:color="auto" w:fill="auto"/>
            <w:vAlign w:val="center"/>
          </w:tcPr>
          <w:p w14:paraId="764A5318" w14:textId="77777777" w:rsidR="004A5D4F" w:rsidRPr="004A5D4F" w:rsidRDefault="004A5D4F" w:rsidP="004A5D4F">
            <w:pPr>
              <w:jc w:val="center"/>
              <w:rPr>
                <w:color w:val="000000"/>
                <w:sz w:val="12"/>
                <w:szCs w:val="12"/>
              </w:rPr>
            </w:pPr>
            <w:r w:rsidRPr="004A5D4F">
              <w:rPr>
                <w:color w:val="000000"/>
                <w:sz w:val="12"/>
                <w:szCs w:val="12"/>
              </w:rPr>
              <w:t>0,00</w:t>
            </w:r>
          </w:p>
        </w:tc>
        <w:tc>
          <w:tcPr>
            <w:tcW w:w="709" w:type="dxa"/>
            <w:shd w:val="clear" w:color="auto" w:fill="auto"/>
            <w:vAlign w:val="center"/>
          </w:tcPr>
          <w:p w14:paraId="1C62B309" w14:textId="77777777" w:rsidR="004A5D4F" w:rsidRPr="004A5D4F" w:rsidRDefault="004A5D4F" w:rsidP="004A5D4F">
            <w:pPr>
              <w:jc w:val="center"/>
              <w:rPr>
                <w:color w:val="000000"/>
                <w:sz w:val="12"/>
                <w:szCs w:val="12"/>
              </w:rPr>
            </w:pPr>
            <w:r w:rsidRPr="004A5D4F">
              <w:rPr>
                <w:color w:val="000000"/>
                <w:sz w:val="12"/>
                <w:szCs w:val="12"/>
              </w:rPr>
              <w:t>0,00</w:t>
            </w:r>
          </w:p>
        </w:tc>
        <w:tc>
          <w:tcPr>
            <w:tcW w:w="709" w:type="dxa"/>
            <w:shd w:val="clear" w:color="auto" w:fill="auto"/>
            <w:vAlign w:val="center"/>
          </w:tcPr>
          <w:p w14:paraId="117B28BA" w14:textId="77777777" w:rsidR="004A5D4F" w:rsidRPr="004A5D4F" w:rsidRDefault="004A5D4F" w:rsidP="004A5D4F">
            <w:pPr>
              <w:jc w:val="center"/>
              <w:rPr>
                <w:color w:val="000000"/>
                <w:sz w:val="12"/>
                <w:szCs w:val="12"/>
              </w:rPr>
            </w:pPr>
            <w:r w:rsidRPr="004A5D4F">
              <w:rPr>
                <w:color w:val="000000"/>
                <w:sz w:val="12"/>
                <w:szCs w:val="12"/>
              </w:rPr>
              <w:t>0,00</w:t>
            </w:r>
          </w:p>
        </w:tc>
        <w:tc>
          <w:tcPr>
            <w:tcW w:w="709" w:type="dxa"/>
            <w:shd w:val="clear" w:color="auto" w:fill="auto"/>
            <w:vAlign w:val="center"/>
          </w:tcPr>
          <w:p w14:paraId="3CD633D9" w14:textId="77777777" w:rsidR="004A5D4F" w:rsidRPr="004A5D4F" w:rsidRDefault="004A5D4F" w:rsidP="004A5D4F">
            <w:pPr>
              <w:jc w:val="center"/>
              <w:rPr>
                <w:color w:val="000000"/>
                <w:sz w:val="12"/>
                <w:szCs w:val="12"/>
              </w:rPr>
            </w:pPr>
            <w:r w:rsidRPr="004A5D4F">
              <w:rPr>
                <w:color w:val="000000"/>
                <w:sz w:val="12"/>
                <w:szCs w:val="12"/>
              </w:rPr>
              <w:t>0,00</w:t>
            </w:r>
          </w:p>
        </w:tc>
      </w:tr>
      <w:tr w:rsidR="004A5D4F" w:rsidRPr="004A5D4F" w14:paraId="48E8B797" w14:textId="77777777" w:rsidTr="00566B2A">
        <w:trPr>
          <w:trHeight w:val="20"/>
        </w:trPr>
        <w:tc>
          <w:tcPr>
            <w:tcW w:w="341" w:type="dxa"/>
            <w:shd w:val="clear" w:color="auto" w:fill="auto"/>
            <w:vAlign w:val="center"/>
          </w:tcPr>
          <w:p w14:paraId="2AE68F1B" w14:textId="77777777" w:rsidR="004A5D4F" w:rsidRPr="004A5D4F" w:rsidRDefault="004A5D4F" w:rsidP="004A5D4F">
            <w:pPr>
              <w:jc w:val="center"/>
              <w:rPr>
                <w:color w:val="000000"/>
                <w:sz w:val="12"/>
                <w:szCs w:val="12"/>
              </w:rPr>
            </w:pPr>
            <w:r w:rsidRPr="004A5D4F">
              <w:rPr>
                <w:color w:val="000000"/>
                <w:sz w:val="12"/>
                <w:szCs w:val="12"/>
              </w:rPr>
              <w:t>3.1.2</w:t>
            </w:r>
          </w:p>
        </w:tc>
        <w:tc>
          <w:tcPr>
            <w:tcW w:w="6378" w:type="dxa"/>
            <w:shd w:val="clear" w:color="auto" w:fill="auto"/>
            <w:vAlign w:val="bottom"/>
          </w:tcPr>
          <w:p w14:paraId="6A0CD5F3" w14:textId="77777777" w:rsidR="004A5D4F" w:rsidRPr="004A5D4F" w:rsidRDefault="004A5D4F" w:rsidP="004A5D4F">
            <w:pPr>
              <w:rPr>
                <w:color w:val="000000"/>
                <w:sz w:val="12"/>
                <w:szCs w:val="12"/>
              </w:rPr>
            </w:pPr>
            <w:r w:rsidRPr="004A5D4F">
              <w:rPr>
                <w:color w:val="000000"/>
                <w:sz w:val="12"/>
                <w:szCs w:val="12"/>
              </w:rPr>
              <w:t xml:space="preserve">Реконструкция тепловой сети с увеличением диаметра т. А (смена типа прокладки) - наружная стена ЦТП-5 (Промышленная, 5) Этап: </w:t>
            </w:r>
            <w:proofErr w:type="spellStart"/>
            <w:r w:rsidRPr="004A5D4F">
              <w:rPr>
                <w:color w:val="000000"/>
                <w:sz w:val="12"/>
                <w:szCs w:val="12"/>
              </w:rPr>
              <w:t>т.А</w:t>
            </w:r>
            <w:proofErr w:type="spellEnd"/>
            <w:r w:rsidRPr="004A5D4F">
              <w:rPr>
                <w:color w:val="000000"/>
                <w:sz w:val="12"/>
                <w:szCs w:val="12"/>
              </w:rPr>
              <w:t xml:space="preserve"> (смена типа прокладки) - НО - </w:t>
            </w:r>
            <w:proofErr w:type="spellStart"/>
            <w:r w:rsidRPr="004A5D4F">
              <w:rPr>
                <w:color w:val="000000"/>
                <w:sz w:val="12"/>
                <w:szCs w:val="12"/>
              </w:rPr>
              <w:t>т.Б</w:t>
            </w:r>
            <w:proofErr w:type="spellEnd"/>
            <w:r w:rsidRPr="004A5D4F">
              <w:rPr>
                <w:color w:val="000000"/>
                <w:sz w:val="12"/>
                <w:szCs w:val="12"/>
              </w:rPr>
              <w:t xml:space="preserve"> (в районе хозяйственного корпуса ул. Щорса, 7/1), СМР</w:t>
            </w:r>
          </w:p>
        </w:tc>
        <w:tc>
          <w:tcPr>
            <w:tcW w:w="473" w:type="dxa"/>
            <w:shd w:val="clear" w:color="auto" w:fill="auto"/>
            <w:vAlign w:val="center"/>
          </w:tcPr>
          <w:p w14:paraId="0978BA23" w14:textId="77777777" w:rsidR="004A5D4F" w:rsidRPr="004A5D4F" w:rsidRDefault="004A5D4F" w:rsidP="004A5D4F">
            <w:pPr>
              <w:jc w:val="center"/>
              <w:rPr>
                <w:color w:val="000000"/>
                <w:sz w:val="12"/>
                <w:szCs w:val="12"/>
              </w:rPr>
            </w:pPr>
            <w:r w:rsidRPr="004A5D4F">
              <w:rPr>
                <w:color w:val="000000"/>
                <w:sz w:val="12"/>
                <w:szCs w:val="12"/>
              </w:rPr>
              <w:t>2025</w:t>
            </w:r>
          </w:p>
        </w:tc>
        <w:tc>
          <w:tcPr>
            <w:tcW w:w="567" w:type="dxa"/>
            <w:shd w:val="clear" w:color="auto" w:fill="auto"/>
            <w:vAlign w:val="center"/>
          </w:tcPr>
          <w:p w14:paraId="77898D41" w14:textId="77777777" w:rsidR="004A5D4F" w:rsidRPr="004A5D4F" w:rsidRDefault="004A5D4F" w:rsidP="004A5D4F">
            <w:pPr>
              <w:jc w:val="center"/>
              <w:rPr>
                <w:color w:val="000000"/>
                <w:sz w:val="12"/>
                <w:szCs w:val="12"/>
              </w:rPr>
            </w:pPr>
            <w:r w:rsidRPr="004A5D4F">
              <w:rPr>
                <w:color w:val="000000"/>
                <w:sz w:val="12"/>
                <w:szCs w:val="12"/>
              </w:rPr>
              <w:t>2025</w:t>
            </w:r>
          </w:p>
        </w:tc>
        <w:tc>
          <w:tcPr>
            <w:tcW w:w="709" w:type="dxa"/>
            <w:shd w:val="clear" w:color="auto" w:fill="auto"/>
            <w:vAlign w:val="center"/>
          </w:tcPr>
          <w:p w14:paraId="72FCEDD2" w14:textId="77777777" w:rsidR="004A5D4F" w:rsidRPr="004A5D4F" w:rsidRDefault="004A5D4F" w:rsidP="004A5D4F">
            <w:pPr>
              <w:jc w:val="center"/>
              <w:rPr>
                <w:color w:val="000000"/>
                <w:sz w:val="12"/>
                <w:szCs w:val="12"/>
              </w:rPr>
            </w:pPr>
            <w:r w:rsidRPr="004A5D4F">
              <w:rPr>
                <w:color w:val="000000"/>
                <w:sz w:val="12"/>
                <w:szCs w:val="12"/>
              </w:rPr>
              <w:t>6 230,30</w:t>
            </w:r>
          </w:p>
        </w:tc>
        <w:tc>
          <w:tcPr>
            <w:tcW w:w="709" w:type="dxa"/>
            <w:shd w:val="clear" w:color="auto" w:fill="auto"/>
            <w:vAlign w:val="center"/>
          </w:tcPr>
          <w:p w14:paraId="6C3C9130" w14:textId="77777777" w:rsidR="004A5D4F" w:rsidRPr="004A5D4F" w:rsidRDefault="004A5D4F" w:rsidP="004A5D4F">
            <w:pPr>
              <w:jc w:val="center"/>
              <w:rPr>
                <w:color w:val="000000"/>
                <w:sz w:val="12"/>
                <w:szCs w:val="12"/>
              </w:rPr>
            </w:pPr>
            <w:r w:rsidRPr="004A5D4F">
              <w:rPr>
                <w:color w:val="000000"/>
                <w:sz w:val="12"/>
                <w:szCs w:val="12"/>
              </w:rPr>
              <w:t>6 230,30</w:t>
            </w:r>
          </w:p>
        </w:tc>
        <w:tc>
          <w:tcPr>
            <w:tcW w:w="708" w:type="dxa"/>
            <w:shd w:val="clear" w:color="auto" w:fill="auto"/>
            <w:vAlign w:val="center"/>
          </w:tcPr>
          <w:p w14:paraId="6A9AE109" w14:textId="77777777" w:rsidR="004A5D4F" w:rsidRPr="004A5D4F" w:rsidRDefault="004A5D4F" w:rsidP="004A5D4F">
            <w:pPr>
              <w:jc w:val="center"/>
              <w:rPr>
                <w:color w:val="000000"/>
                <w:sz w:val="12"/>
                <w:szCs w:val="12"/>
              </w:rPr>
            </w:pPr>
            <w:r w:rsidRPr="004A5D4F">
              <w:rPr>
                <w:color w:val="000000"/>
                <w:sz w:val="12"/>
                <w:szCs w:val="12"/>
              </w:rPr>
              <w:t> 0,00</w:t>
            </w:r>
          </w:p>
        </w:tc>
        <w:tc>
          <w:tcPr>
            <w:tcW w:w="709" w:type="dxa"/>
            <w:shd w:val="clear" w:color="auto" w:fill="auto"/>
            <w:vAlign w:val="center"/>
          </w:tcPr>
          <w:p w14:paraId="52B80730" w14:textId="77777777" w:rsidR="004A5D4F" w:rsidRPr="004A5D4F" w:rsidRDefault="004A5D4F" w:rsidP="004A5D4F">
            <w:pPr>
              <w:jc w:val="center"/>
              <w:rPr>
                <w:color w:val="000000"/>
                <w:sz w:val="12"/>
                <w:szCs w:val="12"/>
              </w:rPr>
            </w:pPr>
            <w:r w:rsidRPr="004A5D4F">
              <w:rPr>
                <w:color w:val="000000"/>
                <w:sz w:val="12"/>
                <w:szCs w:val="12"/>
              </w:rPr>
              <w:t>0,00</w:t>
            </w:r>
          </w:p>
        </w:tc>
        <w:tc>
          <w:tcPr>
            <w:tcW w:w="709" w:type="dxa"/>
            <w:shd w:val="clear" w:color="auto" w:fill="auto"/>
            <w:vAlign w:val="center"/>
          </w:tcPr>
          <w:p w14:paraId="78F88C02" w14:textId="77777777" w:rsidR="004A5D4F" w:rsidRPr="004A5D4F" w:rsidRDefault="004A5D4F" w:rsidP="004A5D4F">
            <w:pPr>
              <w:jc w:val="center"/>
              <w:rPr>
                <w:color w:val="000000"/>
                <w:sz w:val="12"/>
                <w:szCs w:val="12"/>
              </w:rPr>
            </w:pPr>
            <w:r w:rsidRPr="004A5D4F">
              <w:rPr>
                <w:color w:val="000000"/>
                <w:sz w:val="12"/>
                <w:szCs w:val="12"/>
              </w:rPr>
              <w:t>6 230,30</w:t>
            </w:r>
          </w:p>
        </w:tc>
        <w:tc>
          <w:tcPr>
            <w:tcW w:w="709" w:type="dxa"/>
            <w:shd w:val="clear" w:color="auto" w:fill="auto"/>
            <w:vAlign w:val="center"/>
          </w:tcPr>
          <w:p w14:paraId="7220252E" w14:textId="77777777" w:rsidR="004A5D4F" w:rsidRPr="004A5D4F" w:rsidRDefault="004A5D4F" w:rsidP="004A5D4F">
            <w:pPr>
              <w:jc w:val="center"/>
              <w:rPr>
                <w:color w:val="000000"/>
                <w:sz w:val="12"/>
                <w:szCs w:val="12"/>
              </w:rPr>
            </w:pPr>
            <w:r w:rsidRPr="004A5D4F">
              <w:rPr>
                <w:color w:val="000000"/>
                <w:sz w:val="12"/>
                <w:szCs w:val="12"/>
              </w:rPr>
              <w:t>0,00</w:t>
            </w:r>
          </w:p>
        </w:tc>
        <w:tc>
          <w:tcPr>
            <w:tcW w:w="708" w:type="dxa"/>
            <w:shd w:val="clear" w:color="auto" w:fill="auto"/>
            <w:vAlign w:val="center"/>
          </w:tcPr>
          <w:p w14:paraId="563F4AAC" w14:textId="77777777" w:rsidR="004A5D4F" w:rsidRPr="004A5D4F" w:rsidRDefault="004A5D4F" w:rsidP="004A5D4F">
            <w:pPr>
              <w:jc w:val="center"/>
              <w:rPr>
                <w:color w:val="000000"/>
                <w:sz w:val="12"/>
                <w:szCs w:val="12"/>
              </w:rPr>
            </w:pPr>
            <w:r w:rsidRPr="004A5D4F">
              <w:rPr>
                <w:color w:val="000000"/>
                <w:sz w:val="12"/>
                <w:szCs w:val="12"/>
              </w:rPr>
              <w:t>0,00</w:t>
            </w:r>
          </w:p>
        </w:tc>
        <w:tc>
          <w:tcPr>
            <w:tcW w:w="709" w:type="dxa"/>
            <w:shd w:val="clear" w:color="auto" w:fill="auto"/>
            <w:vAlign w:val="center"/>
          </w:tcPr>
          <w:p w14:paraId="55209727" w14:textId="77777777" w:rsidR="004A5D4F" w:rsidRPr="004A5D4F" w:rsidRDefault="004A5D4F" w:rsidP="004A5D4F">
            <w:pPr>
              <w:jc w:val="center"/>
              <w:rPr>
                <w:color w:val="000000"/>
                <w:sz w:val="12"/>
                <w:szCs w:val="12"/>
              </w:rPr>
            </w:pPr>
            <w:r w:rsidRPr="004A5D4F">
              <w:rPr>
                <w:color w:val="000000"/>
                <w:sz w:val="12"/>
                <w:szCs w:val="12"/>
              </w:rPr>
              <w:t>0,00</w:t>
            </w:r>
          </w:p>
        </w:tc>
        <w:tc>
          <w:tcPr>
            <w:tcW w:w="709" w:type="dxa"/>
            <w:shd w:val="clear" w:color="auto" w:fill="auto"/>
            <w:vAlign w:val="center"/>
          </w:tcPr>
          <w:p w14:paraId="5E5397DF" w14:textId="77777777" w:rsidR="004A5D4F" w:rsidRPr="004A5D4F" w:rsidRDefault="004A5D4F" w:rsidP="004A5D4F">
            <w:pPr>
              <w:jc w:val="center"/>
              <w:rPr>
                <w:color w:val="000000"/>
                <w:sz w:val="12"/>
                <w:szCs w:val="12"/>
              </w:rPr>
            </w:pPr>
            <w:r w:rsidRPr="004A5D4F">
              <w:rPr>
                <w:color w:val="000000"/>
                <w:sz w:val="12"/>
                <w:szCs w:val="12"/>
              </w:rPr>
              <w:t>0,00</w:t>
            </w:r>
          </w:p>
        </w:tc>
        <w:tc>
          <w:tcPr>
            <w:tcW w:w="709" w:type="dxa"/>
            <w:shd w:val="clear" w:color="auto" w:fill="auto"/>
            <w:vAlign w:val="center"/>
          </w:tcPr>
          <w:p w14:paraId="47F624A5" w14:textId="77777777" w:rsidR="004A5D4F" w:rsidRPr="004A5D4F" w:rsidRDefault="004A5D4F" w:rsidP="004A5D4F">
            <w:pPr>
              <w:jc w:val="center"/>
              <w:rPr>
                <w:color w:val="000000"/>
                <w:sz w:val="12"/>
                <w:szCs w:val="12"/>
              </w:rPr>
            </w:pPr>
            <w:r w:rsidRPr="004A5D4F">
              <w:rPr>
                <w:color w:val="000000"/>
                <w:sz w:val="12"/>
                <w:szCs w:val="12"/>
              </w:rPr>
              <w:t>0,00</w:t>
            </w:r>
          </w:p>
        </w:tc>
      </w:tr>
      <w:tr w:rsidR="004A5D4F" w:rsidRPr="004A5D4F" w14:paraId="4E9BE612" w14:textId="77777777" w:rsidTr="00566B2A">
        <w:trPr>
          <w:trHeight w:val="20"/>
        </w:trPr>
        <w:tc>
          <w:tcPr>
            <w:tcW w:w="341" w:type="dxa"/>
            <w:shd w:val="clear" w:color="000000" w:fill="FFFFFF"/>
            <w:vAlign w:val="center"/>
          </w:tcPr>
          <w:p w14:paraId="22D7FA0B" w14:textId="77777777" w:rsidR="004A5D4F" w:rsidRPr="004A5D4F" w:rsidRDefault="004A5D4F" w:rsidP="004A5D4F">
            <w:pPr>
              <w:jc w:val="center"/>
              <w:rPr>
                <w:color w:val="000000"/>
                <w:sz w:val="12"/>
                <w:szCs w:val="12"/>
              </w:rPr>
            </w:pPr>
            <w:r w:rsidRPr="004A5D4F">
              <w:rPr>
                <w:color w:val="000000"/>
                <w:sz w:val="12"/>
                <w:szCs w:val="12"/>
              </w:rPr>
              <w:t>3.1.3</w:t>
            </w:r>
          </w:p>
        </w:tc>
        <w:tc>
          <w:tcPr>
            <w:tcW w:w="6378" w:type="dxa"/>
            <w:shd w:val="clear" w:color="auto" w:fill="auto"/>
            <w:vAlign w:val="bottom"/>
          </w:tcPr>
          <w:p w14:paraId="52A037D6" w14:textId="77777777" w:rsidR="004A5D4F" w:rsidRPr="004A5D4F" w:rsidRDefault="004A5D4F" w:rsidP="004A5D4F">
            <w:pPr>
              <w:rPr>
                <w:color w:val="000000"/>
                <w:sz w:val="12"/>
                <w:szCs w:val="12"/>
              </w:rPr>
            </w:pPr>
            <w:r w:rsidRPr="004A5D4F">
              <w:rPr>
                <w:color w:val="000000"/>
                <w:sz w:val="12"/>
                <w:szCs w:val="12"/>
              </w:rPr>
              <w:t xml:space="preserve"> Реконструкция тепловой сети с увеличением диаметра т. А (смена типа прокладки) - наружная стена ЦТП-5 (Промышленная, 5) Этап: </w:t>
            </w:r>
            <w:proofErr w:type="spellStart"/>
            <w:r w:rsidRPr="004A5D4F">
              <w:rPr>
                <w:color w:val="000000"/>
                <w:sz w:val="12"/>
                <w:szCs w:val="12"/>
              </w:rPr>
              <w:t>т.А</w:t>
            </w:r>
            <w:proofErr w:type="spellEnd"/>
            <w:r w:rsidRPr="004A5D4F">
              <w:rPr>
                <w:color w:val="000000"/>
                <w:sz w:val="12"/>
                <w:szCs w:val="12"/>
              </w:rPr>
              <w:t xml:space="preserve"> (смена типа прокладки) - НО - </w:t>
            </w:r>
            <w:proofErr w:type="spellStart"/>
            <w:r w:rsidRPr="004A5D4F">
              <w:rPr>
                <w:color w:val="000000"/>
                <w:sz w:val="12"/>
                <w:szCs w:val="12"/>
              </w:rPr>
              <w:t>т.Б</w:t>
            </w:r>
            <w:proofErr w:type="spellEnd"/>
            <w:r w:rsidRPr="004A5D4F">
              <w:rPr>
                <w:color w:val="000000"/>
                <w:sz w:val="12"/>
                <w:szCs w:val="12"/>
              </w:rPr>
              <w:t xml:space="preserve"> (в районе хозяйственного корпуса ул. Щорса, 7/1), СМР</w:t>
            </w:r>
          </w:p>
        </w:tc>
        <w:tc>
          <w:tcPr>
            <w:tcW w:w="473" w:type="dxa"/>
            <w:shd w:val="clear" w:color="auto" w:fill="auto"/>
            <w:vAlign w:val="center"/>
          </w:tcPr>
          <w:p w14:paraId="678ADD4A" w14:textId="77777777" w:rsidR="004A5D4F" w:rsidRPr="004A5D4F" w:rsidRDefault="004A5D4F" w:rsidP="004A5D4F">
            <w:pPr>
              <w:jc w:val="center"/>
              <w:rPr>
                <w:color w:val="000000"/>
                <w:sz w:val="12"/>
                <w:szCs w:val="12"/>
              </w:rPr>
            </w:pPr>
            <w:r w:rsidRPr="004A5D4F">
              <w:rPr>
                <w:color w:val="000000"/>
                <w:sz w:val="12"/>
                <w:szCs w:val="12"/>
              </w:rPr>
              <w:t>2026</w:t>
            </w:r>
          </w:p>
        </w:tc>
        <w:tc>
          <w:tcPr>
            <w:tcW w:w="567" w:type="dxa"/>
            <w:shd w:val="clear" w:color="auto" w:fill="auto"/>
            <w:vAlign w:val="center"/>
          </w:tcPr>
          <w:p w14:paraId="555843D6" w14:textId="77777777" w:rsidR="004A5D4F" w:rsidRPr="004A5D4F" w:rsidRDefault="004A5D4F" w:rsidP="004A5D4F">
            <w:pPr>
              <w:jc w:val="center"/>
              <w:rPr>
                <w:color w:val="000000"/>
                <w:sz w:val="12"/>
                <w:szCs w:val="12"/>
              </w:rPr>
            </w:pPr>
            <w:r w:rsidRPr="004A5D4F">
              <w:rPr>
                <w:color w:val="000000"/>
                <w:sz w:val="12"/>
                <w:szCs w:val="12"/>
              </w:rPr>
              <w:t>2026</w:t>
            </w:r>
          </w:p>
        </w:tc>
        <w:tc>
          <w:tcPr>
            <w:tcW w:w="709" w:type="dxa"/>
            <w:shd w:val="clear" w:color="auto" w:fill="auto"/>
            <w:vAlign w:val="center"/>
          </w:tcPr>
          <w:p w14:paraId="362F4E6C" w14:textId="77777777" w:rsidR="004A5D4F" w:rsidRPr="004A5D4F" w:rsidRDefault="004A5D4F" w:rsidP="004A5D4F">
            <w:pPr>
              <w:jc w:val="center"/>
              <w:rPr>
                <w:color w:val="000000"/>
                <w:sz w:val="12"/>
                <w:szCs w:val="12"/>
              </w:rPr>
            </w:pPr>
            <w:r w:rsidRPr="004A5D4F">
              <w:rPr>
                <w:color w:val="000000"/>
                <w:sz w:val="12"/>
                <w:szCs w:val="12"/>
              </w:rPr>
              <w:t>22 022,57</w:t>
            </w:r>
          </w:p>
        </w:tc>
        <w:tc>
          <w:tcPr>
            <w:tcW w:w="709" w:type="dxa"/>
            <w:shd w:val="clear" w:color="auto" w:fill="auto"/>
            <w:vAlign w:val="center"/>
          </w:tcPr>
          <w:p w14:paraId="4FE04B5E" w14:textId="77777777" w:rsidR="004A5D4F" w:rsidRPr="004A5D4F" w:rsidRDefault="004A5D4F" w:rsidP="004A5D4F">
            <w:pPr>
              <w:jc w:val="center"/>
              <w:rPr>
                <w:color w:val="000000"/>
                <w:sz w:val="12"/>
                <w:szCs w:val="12"/>
              </w:rPr>
            </w:pPr>
            <w:r w:rsidRPr="004A5D4F">
              <w:rPr>
                <w:color w:val="000000"/>
                <w:sz w:val="12"/>
                <w:szCs w:val="12"/>
              </w:rPr>
              <w:t>0,00</w:t>
            </w:r>
          </w:p>
        </w:tc>
        <w:tc>
          <w:tcPr>
            <w:tcW w:w="708" w:type="dxa"/>
            <w:shd w:val="clear" w:color="auto" w:fill="auto"/>
            <w:vAlign w:val="center"/>
          </w:tcPr>
          <w:p w14:paraId="6AB82F96" w14:textId="77777777" w:rsidR="004A5D4F" w:rsidRPr="004A5D4F" w:rsidRDefault="004A5D4F" w:rsidP="004A5D4F">
            <w:pPr>
              <w:jc w:val="center"/>
              <w:rPr>
                <w:color w:val="000000"/>
                <w:sz w:val="12"/>
                <w:szCs w:val="12"/>
              </w:rPr>
            </w:pPr>
            <w:r w:rsidRPr="004A5D4F">
              <w:rPr>
                <w:color w:val="000000"/>
                <w:sz w:val="12"/>
                <w:szCs w:val="12"/>
              </w:rPr>
              <w:t>22 022,57</w:t>
            </w:r>
          </w:p>
        </w:tc>
        <w:tc>
          <w:tcPr>
            <w:tcW w:w="709" w:type="dxa"/>
            <w:shd w:val="clear" w:color="auto" w:fill="auto"/>
            <w:vAlign w:val="center"/>
          </w:tcPr>
          <w:p w14:paraId="3706708C" w14:textId="77777777" w:rsidR="004A5D4F" w:rsidRPr="004A5D4F" w:rsidRDefault="004A5D4F" w:rsidP="004A5D4F">
            <w:pPr>
              <w:jc w:val="center"/>
              <w:rPr>
                <w:color w:val="000000"/>
                <w:sz w:val="12"/>
                <w:szCs w:val="12"/>
              </w:rPr>
            </w:pPr>
            <w:r w:rsidRPr="004A5D4F">
              <w:rPr>
                <w:color w:val="000000"/>
                <w:sz w:val="12"/>
                <w:szCs w:val="12"/>
              </w:rPr>
              <w:t>0,00</w:t>
            </w:r>
          </w:p>
        </w:tc>
        <w:tc>
          <w:tcPr>
            <w:tcW w:w="709" w:type="dxa"/>
            <w:shd w:val="clear" w:color="auto" w:fill="auto"/>
            <w:vAlign w:val="center"/>
          </w:tcPr>
          <w:p w14:paraId="0D1889A6" w14:textId="77777777" w:rsidR="004A5D4F" w:rsidRPr="004A5D4F" w:rsidRDefault="004A5D4F" w:rsidP="004A5D4F">
            <w:pPr>
              <w:jc w:val="center"/>
              <w:rPr>
                <w:color w:val="000000"/>
                <w:sz w:val="12"/>
                <w:szCs w:val="12"/>
              </w:rPr>
            </w:pPr>
            <w:r w:rsidRPr="004A5D4F">
              <w:rPr>
                <w:color w:val="000000"/>
                <w:sz w:val="12"/>
                <w:szCs w:val="12"/>
              </w:rPr>
              <w:t>0,00</w:t>
            </w:r>
          </w:p>
        </w:tc>
        <w:tc>
          <w:tcPr>
            <w:tcW w:w="709" w:type="dxa"/>
            <w:shd w:val="clear" w:color="auto" w:fill="auto"/>
            <w:vAlign w:val="center"/>
          </w:tcPr>
          <w:p w14:paraId="0165502B" w14:textId="77777777" w:rsidR="004A5D4F" w:rsidRPr="004A5D4F" w:rsidRDefault="004A5D4F" w:rsidP="004A5D4F">
            <w:pPr>
              <w:jc w:val="center"/>
              <w:rPr>
                <w:color w:val="000000"/>
                <w:sz w:val="12"/>
                <w:szCs w:val="12"/>
              </w:rPr>
            </w:pPr>
            <w:r w:rsidRPr="004A5D4F">
              <w:rPr>
                <w:color w:val="000000"/>
                <w:sz w:val="12"/>
                <w:szCs w:val="12"/>
              </w:rPr>
              <w:t>22 022,57</w:t>
            </w:r>
          </w:p>
        </w:tc>
        <w:tc>
          <w:tcPr>
            <w:tcW w:w="708" w:type="dxa"/>
            <w:shd w:val="clear" w:color="auto" w:fill="auto"/>
            <w:vAlign w:val="center"/>
          </w:tcPr>
          <w:p w14:paraId="26C13134" w14:textId="77777777" w:rsidR="004A5D4F" w:rsidRPr="004A5D4F" w:rsidRDefault="004A5D4F" w:rsidP="004A5D4F">
            <w:pPr>
              <w:jc w:val="center"/>
              <w:rPr>
                <w:color w:val="000000"/>
                <w:sz w:val="12"/>
                <w:szCs w:val="12"/>
              </w:rPr>
            </w:pPr>
            <w:r w:rsidRPr="004A5D4F">
              <w:rPr>
                <w:color w:val="000000"/>
                <w:sz w:val="12"/>
                <w:szCs w:val="12"/>
              </w:rPr>
              <w:t>0,00</w:t>
            </w:r>
          </w:p>
        </w:tc>
        <w:tc>
          <w:tcPr>
            <w:tcW w:w="709" w:type="dxa"/>
            <w:shd w:val="clear" w:color="auto" w:fill="auto"/>
            <w:vAlign w:val="center"/>
          </w:tcPr>
          <w:p w14:paraId="5C89587B" w14:textId="77777777" w:rsidR="004A5D4F" w:rsidRPr="004A5D4F" w:rsidRDefault="004A5D4F" w:rsidP="004A5D4F">
            <w:pPr>
              <w:jc w:val="center"/>
              <w:rPr>
                <w:color w:val="000000"/>
                <w:sz w:val="12"/>
                <w:szCs w:val="12"/>
              </w:rPr>
            </w:pPr>
            <w:r w:rsidRPr="004A5D4F">
              <w:rPr>
                <w:color w:val="000000"/>
                <w:sz w:val="12"/>
                <w:szCs w:val="12"/>
              </w:rPr>
              <w:t>0,00</w:t>
            </w:r>
          </w:p>
        </w:tc>
        <w:tc>
          <w:tcPr>
            <w:tcW w:w="709" w:type="dxa"/>
            <w:shd w:val="clear" w:color="auto" w:fill="auto"/>
            <w:vAlign w:val="center"/>
          </w:tcPr>
          <w:p w14:paraId="1C143BB1" w14:textId="77777777" w:rsidR="004A5D4F" w:rsidRPr="004A5D4F" w:rsidRDefault="004A5D4F" w:rsidP="004A5D4F">
            <w:pPr>
              <w:jc w:val="center"/>
              <w:rPr>
                <w:color w:val="000000"/>
                <w:sz w:val="12"/>
                <w:szCs w:val="12"/>
              </w:rPr>
            </w:pPr>
            <w:r w:rsidRPr="004A5D4F">
              <w:rPr>
                <w:color w:val="000000"/>
                <w:sz w:val="12"/>
                <w:szCs w:val="12"/>
              </w:rPr>
              <w:t>0,00</w:t>
            </w:r>
          </w:p>
        </w:tc>
        <w:tc>
          <w:tcPr>
            <w:tcW w:w="709" w:type="dxa"/>
            <w:shd w:val="clear" w:color="auto" w:fill="auto"/>
            <w:vAlign w:val="center"/>
          </w:tcPr>
          <w:p w14:paraId="4F42BEBB" w14:textId="77777777" w:rsidR="004A5D4F" w:rsidRPr="004A5D4F" w:rsidRDefault="004A5D4F" w:rsidP="004A5D4F">
            <w:pPr>
              <w:jc w:val="center"/>
              <w:rPr>
                <w:color w:val="000000"/>
                <w:sz w:val="12"/>
                <w:szCs w:val="12"/>
              </w:rPr>
            </w:pPr>
            <w:r w:rsidRPr="004A5D4F">
              <w:rPr>
                <w:color w:val="000000"/>
                <w:sz w:val="12"/>
                <w:szCs w:val="12"/>
              </w:rPr>
              <w:t>0,00</w:t>
            </w:r>
          </w:p>
        </w:tc>
      </w:tr>
      <w:tr w:rsidR="004A5D4F" w:rsidRPr="004A5D4F" w14:paraId="1BCD8549" w14:textId="77777777" w:rsidTr="00566B2A">
        <w:trPr>
          <w:trHeight w:val="20"/>
        </w:trPr>
        <w:tc>
          <w:tcPr>
            <w:tcW w:w="341" w:type="dxa"/>
            <w:shd w:val="clear" w:color="000000" w:fill="FFFFFF"/>
            <w:vAlign w:val="center"/>
          </w:tcPr>
          <w:p w14:paraId="4DD62E15" w14:textId="77777777" w:rsidR="004A5D4F" w:rsidRPr="004A5D4F" w:rsidRDefault="004A5D4F" w:rsidP="004A5D4F">
            <w:pPr>
              <w:jc w:val="center"/>
              <w:rPr>
                <w:color w:val="000000"/>
                <w:sz w:val="12"/>
                <w:szCs w:val="12"/>
              </w:rPr>
            </w:pPr>
            <w:r w:rsidRPr="004A5D4F">
              <w:rPr>
                <w:color w:val="000000"/>
                <w:sz w:val="12"/>
                <w:szCs w:val="12"/>
              </w:rPr>
              <w:t>3.1.4</w:t>
            </w:r>
          </w:p>
        </w:tc>
        <w:tc>
          <w:tcPr>
            <w:tcW w:w="6378" w:type="dxa"/>
            <w:shd w:val="clear" w:color="auto" w:fill="auto"/>
            <w:vAlign w:val="bottom"/>
          </w:tcPr>
          <w:p w14:paraId="2CB2CAE6" w14:textId="77777777" w:rsidR="004A5D4F" w:rsidRPr="004A5D4F" w:rsidRDefault="004A5D4F" w:rsidP="004A5D4F">
            <w:pPr>
              <w:rPr>
                <w:color w:val="000000"/>
                <w:sz w:val="12"/>
                <w:szCs w:val="12"/>
              </w:rPr>
            </w:pPr>
            <w:r w:rsidRPr="004A5D4F">
              <w:rPr>
                <w:color w:val="000000"/>
                <w:sz w:val="12"/>
                <w:szCs w:val="12"/>
              </w:rPr>
              <w:t xml:space="preserve">Реконструкция тепловой сети с увеличением диаметра т. А (смена типа прокладки) - наружная стена ЦТП-5 (Промышленная, 5) Этап: </w:t>
            </w:r>
            <w:proofErr w:type="spellStart"/>
            <w:proofErr w:type="gramStart"/>
            <w:r w:rsidRPr="004A5D4F">
              <w:rPr>
                <w:color w:val="000000"/>
                <w:sz w:val="12"/>
                <w:szCs w:val="12"/>
              </w:rPr>
              <w:t>т.Б</w:t>
            </w:r>
            <w:proofErr w:type="spellEnd"/>
            <w:proofErr w:type="gramEnd"/>
            <w:r w:rsidRPr="004A5D4F">
              <w:rPr>
                <w:color w:val="000000"/>
                <w:sz w:val="12"/>
                <w:szCs w:val="12"/>
              </w:rPr>
              <w:t xml:space="preserve"> (в районе хозяйственного корпуса ул.Щорса,7/1) - НО-10 (в районе здания ул. Щорса, 15а, к.3), СМР</w:t>
            </w:r>
          </w:p>
        </w:tc>
        <w:tc>
          <w:tcPr>
            <w:tcW w:w="473" w:type="dxa"/>
            <w:shd w:val="clear" w:color="auto" w:fill="auto"/>
            <w:vAlign w:val="center"/>
          </w:tcPr>
          <w:p w14:paraId="621EA947" w14:textId="77777777" w:rsidR="004A5D4F" w:rsidRPr="004A5D4F" w:rsidRDefault="004A5D4F" w:rsidP="004A5D4F">
            <w:pPr>
              <w:jc w:val="center"/>
              <w:rPr>
                <w:color w:val="000000"/>
                <w:sz w:val="12"/>
                <w:szCs w:val="12"/>
              </w:rPr>
            </w:pPr>
            <w:r w:rsidRPr="004A5D4F">
              <w:rPr>
                <w:color w:val="000000"/>
                <w:sz w:val="12"/>
                <w:szCs w:val="12"/>
              </w:rPr>
              <w:t>2027</w:t>
            </w:r>
          </w:p>
        </w:tc>
        <w:tc>
          <w:tcPr>
            <w:tcW w:w="567" w:type="dxa"/>
            <w:shd w:val="clear" w:color="auto" w:fill="auto"/>
            <w:vAlign w:val="center"/>
          </w:tcPr>
          <w:p w14:paraId="4D50ECD2" w14:textId="77777777" w:rsidR="004A5D4F" w:rsidRPr="004A5D4F" w:rsidRDefault="004A5D4F" w:rsidP="004A5D4F">
            <w:pPr>
              <w:jc w:val="center"/>
              <w:rPr>
                <w:color w:val="000000"/>
                <w:sz w:val="12"/>
                <w:szCs w:val="12"/>
              </w:rPr>
            </w:pPr>
            <w:r w:rsidRPr="004A5D4F">
              <w:rPr>
                <w:color w:val="000000"/>
                <w:sz w:val="12"/>
                <w:szCs w:val="12"/>
              </w:rPr>
              <w:t>2027</w:t>
            </w:r>
          </w:p>
        </w:tc>
        <w:tc>
          <w:tcPr>
            <w:tcW w:w="709" w:type="dxa"/>
            <w:shd w:val="clear" w:color="auto" w:fill="auto"/>
            <w:vAlign w:val="center"/>
          </w:tcPr>
          <w:p w14:paraId="349A20F0" w14:textId="77777777" w:rsidR="004A5D4F" w:rsidRPr="004A5D4F" w:rsidRDefault="004A5D4F" w:rsidP="004A5D4F">
            <w:pPr>
              <w:jc w:val="center"/>
              <w:rPr>
                <w:color w:val="000000"/>
                <w:sz w:val="12"/>
                <w:szCs w:val="12"/>
              </w:rPr>
            </w:pPr>
            <w:r w:rsidRPr="004A5D4F">
              <w:rPr>
                <w:color w:val="000000"/>
                <w:sz w:val="12"/>
                <w:szCs w:val="12"/>
              </w:rPr>
              <w:t>23 218,73</w:t>
            </w:r>
          </w:p>
        </w:tc>
        <w:tc>
          <w:tcPr>
            <w:tcW w:w="709" w:type="dxa"/>
            <w:shd w:val="clear" w:color="auto" w:fill="auto"/>
            <w:vAlign w:val="center"/>
          </w:tcPr>
          <w:p w14:paraId="17EE5934" w14:textId="77777777" w:rsidR="004A5D4F" w:rsidRPr="004A5D4F" w:rsidRDefault="004A5D4F" w:rsidP="004A5D4F">
            <w:pPr>
              <w:jc w:val="center"/>
              <w:rPr>
                <w:color w:val="000000"/>
                <w:sz w:val="12"/>
                <w:szCs w:val="12"/>
              </w:rPr>
            </w:pPr>
            <w:r w:rsidRPr="004A5D4F">
              <w:rPr>
                <w:color w:val="000000"/>
                <w:sz w:val="12"/>
                <w:szCs w:val="12"/>
              </w:rPr>
              <w:t>0,00</w:t>
            </w:r>
          </w:p>
        </w:tc>
        <w:tc>
          <w:tcPr>
            <w:tcW w:w="708" w:type="dxa"/>
            <w:shd w:val="clear" w:color="auto" w:fill="auto"/>
            <w:vAlign w:val="center"/>
          </w:tcPr>
          <w:p w14:paraId="2DE0D458" w14:textId="77777777" w:rsidR="004A5D4F" w:rsidRPr="004A5D4F" w:rsidRDefault="004A5D4F" w:rsidP="004A5D4F">
            <w:pPr>
              <w:jc w:val="center"/>
              <w:rPr>
                <w:color w:val="000000"/>
                <w:sz w:val="12"/>
                <w:szCs w:val="12"/>
              </w:rPr>
            </w:pPr>
            <w:r w:rsidRPr="004A5D4F">
              <w:rPr>
                <w:color w:val="000000"/>
                <w:sz w:val="12"/>
                <w:szCs w:val="12"/>
              </w:rPr>
              <w:t>23 218,73</w:t>
            </w:r>
          </w:p>
        </w:tc>
        <w:tc>
          <w:tcPr>
            <w:tcW w:w="709" w:type="dxa"/>
            <w:shd w:val="clear" w:color="auto" w:fill="auto"/>
            <w:vAlign w:val="center"/>
          </w:tcPr>
          <w:p w14:paraId="253EED24" w14:textId="77777777" w:rsidR="004A5D4F" w:rsidRPr="004A5D4F" w:rsidRDefault="004A5D4F" w:rsidP="004A5D4F">
            <w:pPr>
              <w:jc w:val="center"/>
              <w:rPr>
                <w:color w:val="000000"/>
                <w:sz w:val="12"/>
                <w:szCs w:val="12"/>
              </w:rPr>
            </w:pPr>
            <w:r w:rsidRPr="004A5D4F">
              <w:rPr>
                <w:color w:val="000000"/>
                <w:sz w:val="12"/>
                <w:szCs w:val="12"/>
              </w:rPr>
              <w:t>0,00</w:t>
            </w:r>
          </w:p>
        </w:tc>
        <w:tc>
          <w:tcPr>
            <w:tcW w:w="709" w:type="dxa"/>
            <w:shd w:val="clear" w:color="auto" w:fill="auto"/>
            <w:vAlign w:val="center"/>
          </w:tcPr>
          <w:p w14:paraId="7A1C4841" w14:textId="77777777" w:rsidR="004A5D4F" w:rsidRPr="004A5D4F" w:rsidRDefault="004A5D4F" w:rsidP="004A5D4F">
            <w:pPr>
              <w:jc w:val="center"/>
              <w:rPr>
                <w:color w:val="000000"/>
                <w:sz w:val="12"/>
                <w:szCs w:val="12"/>
              </w:rPr>
            </w:pPr>
            <w:r w:rsidRPr="004A5D4F">
              <w:rPr>
                <w:color w:val="000000"/>
                <w:sz w:val="12"/>
                <w:szCs w:val="12"/>
              </w:rPr>
              <w:t>0,00</w:t>
            </w:r>
          </w:p>
        </w:tc>
        <w:tc>
          <w:tcPr>
            <w:tcW w:w="709" w:type="dxa"/>
            <w:shd w:val="clear" w:color="auto" w:fill="auto"/>
            <w:vAlign w:val="center"/>
          </w:tcPr>
          <w:p w14:paraId="2A0CDF13" w14:textId="77777777" w:rsidR="004A5D4F" w:rsidRPr="004A5D4F" w:rsidRDefault="004A5D4F" w:rsidP="004A5D4F">
            <w:pPr>
              <w:jc w:val="center"/>
              <w:rPr>
                <w:color w:val="000000"/>
                <w:sz w:val="12"/>
                <w:szCs w:val="12"/>
              </w:rPr>
            </w:pPr>
            <w:r w:rsidRPr="004A5D4F">
              <w:rPr>
                <w:color w:val="000000"/>
                <w:sz w:val="12"/>
                <w:szCs w:val="12"/>
              </w:rPr>
              <w:t>0,00</w:t>
            </w:r>
          </w:p>
        </w:tc>
        <w:tc>
          <w:tcPr>
            <w:tcW w:w="708" w:type="dxa"/>
            <w:shd w:val="clear" w:color="auto" w:fill="auto"/>
            <w:vAlign w:val="center"/>
          </w:tcPr>
          <w:p w14:paraId="4AD6A050" w14:textId="77777777" w:rsidR="004A5D4F" w:rsidRPr="004A5D4F" w:rsidRDefault="004A5D4F" w:rsidP="004A5D4F">
            <w:pPr>
              <w:jc w:val="center"/>
              <w:rPr>
                <w:color w:val="000000"/>
                <w:sz w:val="12"/>
                <w:szCs w:val="12"/>
              </w:rPr>
            </w:pPr>
            <w:r w:rsidRPr="004A5D4F">
              <w:rPr>
                <w:color w:val="000000"/>
                <w:sz w:val="12"/>
                <w:szCs w:val="12"/>
              </w:rPr>
              <w:t>23 218,73</w:t>
            </w:r>
          </w:p>
        </w:tc>
        <w:tc>
          <w:tcPr>
            <w:tcW w:w="709" w:type="dxa"/>
            <w:shd w:val="clear" w:color="auto" w:fill="auto"/>
            <w:vAlign w:val="center"/>
          </w:tcPr>
          <w:p w14:paraId="26D0F0AF" w14:textId="77777777" w:rsidR="004A5D4F" w:rsidRPr="004A5D4F" w:rsidRDefault="004A5D4F" w:rsidP="004A5D4F">
            <w:pPr>
              <w:jc w:val="center"/>
              <w:rPr>
                <w:color w:val="000000"/>
                <w:sz w:val="12"/>
                <w:szCs w:val="12"/>
              </w:rPr>
            </w:pPr>
            <w:r w:rsidRPr="004A5D4F">
              <w:rPr>
                <w:color w:val="000000"/>
                <w:sz w:val="12"/>
                <w:szCs w:val="12"/>
              </w:rPr>
              <w:t>0,00</w:t>
            </w:r>
          </w:p>
        </w:tc>
        <w:tc>
          <w:tcPr>
            <w:tcW w:w="709" w:type="dxa"/>
            <w:shd w:val="clear" w:color="auto" w:fill="auto"/>
            <w:vAlign w:val="center"/>
          </w:tcPr>
          <w:p w14:paraId="38AE3853" w14:textId="77777777" w:rsidR="004A5D4F" w:rsidRPr="004A5D4F" w:rsidRDefault="004A5D4F" w:rsidP="004A5D4F">
            <w:pPr>
              <w:jc w:val="center"/>
              <w:rPr>
                <w:color w:val="000000"/>
                <w:sz w:val="12"/>
                <w:szCs w:val="12"/>
              </w:rPr>
            </w:pPr>
            <w:r w:rsidRPr="004A5D4F">
              <w:rPr>
                <w:color w:val="000000"/>
                <w:sz w:val="12"/>
                <w:szCs w:val="12"/>
              </w:rPr>
              <w:t>0,00</w:t>
            </w:r>
          </w:p>
        </w:tc>
        <w:tc>
          <w:tcPr>
            <w:tcW w:w="709" w:type="dxa"/>
            <w:shd w:val="clear" w:color="auto" w:fill="auto"/>
            <w:vAlign w:val="center"/>
          </w:tcPr>
          <w:p w14:paraId="0EB39E53" w14:textId="77777777" w:rsidR="004A5D4F" w:rsidRPr="004A5D4F" w:rsidRDefault="004A5D4F" w:rsidP="004A5D4F">
            <w:pPr>
              <w:jc w:val="center"/>
              <w:rPr>
                <w:color w:val="000000"/>
                <w:sz w:val="12"/>
                <w:szCs w:val="12"/>
              </w:rPr>
            </w:pPr>
            <w:r w:rsidRPr="004A5D4F">
              <w:rPr>
                <w:color w:val="000000"/>
                <w:sz w:val="12"/>
                <w:szCs w:val="12"/>
              </w:rPr>
              <w:t>0,00</w:t>
            </w:r>
          </w:p>
        </w:tc>
      </w:tr>
      <w:tr w:rsidR="004A5D4F" w:rsidRPr="004A5D4F" w14:paraId="7BC7D5AE" w14:textId="77777777" w:rsidTr="00566B2A">
        <w:trPr>
          <w:trHeight w:val="20"/>
        </w:trPr>
        <w:tc>
          <w:tcPr>
            <w:tcW w:w="341" w:type="dxa"/>
            <w:shd w:val="clear" w:color="000000" w:fill="FFFFFF"/>
            <w:vAlign w:val="center"/>
          </w:tcPr>
          <w:p w14:paraId="367EFEA9" w14:textId="77777777" w:rsidR="004A5D4F" w:rsidRPr="004A5D4F" w:rsidRDefault="004A5D4F" w:rsidP="004A5D4F">
            <w:pPr>
              <w:jc w:val="center"/>
              <w:rPr>
                <w:color w:val="000000"/>
                <w:sz w:val="12"/>
                <w:szCs w:val="12"/>
              </w:rPr>
            </w:pPr>
            <w:r w:rsidRPr="004A5D4F">
              <w:rPr>
                <w:color w:val="000000"/>
                <w:sz w:val="12"/>
                <w:szCs w:val="12"/>
              </w:rPr>
              <w:t>3.1.5</w:t>
            </w:r>
          </w:p>
        </w:tc>
        <w:tc>
          <w:tcPr>
            <w:tcW w:w="6378" w:type="dxa"/>
            <w:shd w:val="clear" w:color="auto" w:fill="auto"/>
            <w:vAlign w:val="bottom"/>
          </w:tcPr>
          <w:p w14:paraId="40FC7BA0" w14:textId="77777777" w:rsidR="004A5D4F" w:rsidRPr="004A5D4F" w:rsidRDefault="004A5D4F" w:rsidP="004A5D4F">
            <w:pPr>
              <w:rPr>
                <w:color w:val="000000"/>
                <w:sz w:val="12"/>
                <w:szCs w:val="12"/>
              </w:rPr>
            </w:pPr>
            <w:r w:rsidRPr="004A5D4F">
              <w:rPr>
                <w:color w:val="000000"/>
                <w:sz w:val="12"/>
                <w:szCs w:val="12"/>
              </w:rPr>
              <w:t>Реконструкция тепловой сети с увеличением диаметра т. А (смена типа прокладки) - наружная стена ЦТП-5 (Промышленная, 5) Этап: НО 10 (в районе здания ул. Щорса, 15а к.3) - НО 13 (в районе здания ул. Лермонтова, 6 к.2), СМР</w:t>
            </w:r>
          </w:p>
        </w:tc>
        <w:tc>
          <w:tcPr>
            <w:tcW w:w="473" w:type="dxa"/>
            <w:shd w:val="clear" w:color="auto" w:fill="auto"/>
            <w:vAlign w:val="center"/>
          </w:tcPr>
          <w:p w14:paraId="311F87FC" w14:textId="77777777" w:rsidR="004A5D4F" w:rsidRPr="004A5D4F" w:rsidRDefault="004A5D4F" w:rsidP="004A5D4F">
            <w:pPr>
              <w:jc w:val="center"/>
              <w:rPr>
                <w:color w:val="000000"/>
                <w:sz w:val="12"/>
                <w:szCs w:val="12"/>
              </w:rPr>
            </w:pPr>
            <w:r w:rsidRPr="004A5D4F">
              <w:rPr>
                <w:color w:val="000000"/>
                <w:sz w:val="12"/>
                <w:szCs w:val="12"/>
              </w:rPr>
              <w:t>2028</w:t>
            </w:r>
          </w:p>
        </w:tc>
        <w:tc>
          <w:tcPr>
            <w:tcW w:w="567" w:type="dxa"/>
            <w:shd w:val="clear" w:color="auto" w:fill="auto"/>
            <w:vAlign w:val="center"/>
          </w:tcPr>
          <w:p w14:paraId="21B0A6BD" w14:textId="77777777" w:rsidR="004A5D4F" w:rsidRPr="004A5D4F" w:rsidRDefault="004A5D4F" w:rsidP="004A5D4F">
            <w:pPr>
              <w:jc w:val="center"/>
              <w:rPr>
                <w:color w:val="000000"/>
                <w:sz w:val="12"/>
                <w:szCs w:val="12"/>
              </w:rPr>
            </w:pPr>
            <w:r w:rsidRPr="004A5D4F">
              <w:rPr>
                <w:color w:val="000000"/>
                <w:sz w:val="12"/>
                <w:szCs w:val="12"/>
              </w:rPr>
              <w:t>2028</w:t>
            </w:r>
          </w:p>
        </w:tc>
        <w:tc>
          <w:tcPr>
            <w:tcW w:w="709" w:type="dxa"/>
            <w:shd w:val="clear" w:color="auto" w:fill="auto"/>
            <w:vAlign w:val="center"/>
          </w:tcPr>
          <w:p w14:paraId="10F9727C" w14:textId="77777777" w:rsidR="004A5D4F" w:rsidRPr="004A5D4F" w:rsidRDefault="004A5D4F" w:rsidP="004A5D4F">
            <w:pPr>
              <w:jc w:val="center"/>
              <w:rPr>
                <w:color w:val="000000"/>
                <w:sz w:val="12"/>
                <w:szCs w:val="12"/>
              </w:rPr>
            </w:pPr>
            <w:r w:rsidRPr="004A5D4F">
              <w:rPr>
                <w:color w:val="000000"/>
                <w:sz w:val="12"/>
                <w:szCs w:val="12"/>
              </w:rPr>
              <w:t>23 187,00</w:t>
            </w:r>
          </w:p>
        </w:tc>
        <w:tc>
          <w:tcPr>
            <w:tcW w:w="709" w:type="dxa"/>
            <w:shd w:val="clear" w:color="auto" w:fill="auto"/>
            <w:vAlign w:val="center"/>
          </w:tcPr>
          <w:p w14:paraId="4CA9C002" w14:textId="77777777" w:rsidR="004A5D4F" w:rsidRPr="004A5D4F" w:rsidRDefault="004A5D4F" w:rsidP="004A5D4F">
            <w:pPr>
              <w:jc w:val="center"/>
              <w:rPr>
                <w:color w:val="000000"/>
                <w:sz w:val="12"/>
                <w:szCs w:val="12"/>
              </w:rPr>
            </w:pPr>
            <w:r w:rsidRPr="004A5D4F">
              <w:rPr>
                <w:color w:val="000000"/>
                <w:sz w:val="12"/>
                <w:szCs w:val="12"/>
              </w:rPr>
              <w:t>0,00</w:t>
            </w:r>
          </w:p>
        </w:tc>
        <w:tc>
          <w:tcPr>
            <w:tcW w:w="708" w:type="dxa"/>
            <w:shd w:val="clear" w:color="auto" w:fill="auto"/>
            <w:vAlign w:val="center"/>
          </w:tcPr>
          <w:p w14:paraId="2737F913" w14:textId="77777777" w:rsidR="004A5D4F" w:rsidRPr="004A5D4F" w:rsidRDefault="004A5D4F" w:rsidP="004A5D4F">
            <w:pPr>
              <w:jc w:val="center"/>
              <w:rPr>
                <w:color w:val="000000"/>
                <w:sz w:val="12"/>
                <w:szCs w:val="12"/>
              </w:rPr>
            </w:pPr>
            <w:r w:rsidRPr="004A5D4F">
              <w:rPr>
                <w:color w:val="000000"/>
                <w:sz w:val="12"/>
                <w:szCs w:val="12"/>
              </w:rPr>
              <w:t>23 187,00</w:t>
            </w:r>
          </w:p>
        </w:tc>
        <w:tc>
          <w:tcPr>
            <w:tcW w:w="709" w:type="dxa"/>
            <w:shd w:val="clear" w:color="auto" w:fill="auto"/>
            <w:vAlign w:val="center"/>
          </w:tcPr>
          <w:p w14:paraId="295B1A68" w14:textId="77777777" w:rsidR="004A5D4F" w:rsidRPr="004A5D4F" w:rsidRDefault="004A5D4F" w:rsidP="004A5D4F">
            <w:pPr>
              <w:jc w:val="center"/>
              <w:rPr>
                <w:color w:val="000000"/>
                <w:sz w:val="12"/>
                <w:szCs w:val="12"/>
              </w:rPr>
            </w:pPr>
            <w:r w:rsidRPr="004A5D4F">
              <w:rPr>
                <w:color w:val="000000"/>
                <w:sz w:val="12"/>
                <w:szCs w:val="12"/>
              </w:rPr>
              <w:t>0,00</w:t>
            </w:r>
          </w:p>
        </w:tc>
        <w:tc>
          <w:tcPr>
            <w:tcW w:w="709" w:type="dxa"/>
            <w:shd w:val="clear" w:color="auto" w:fill="auto"/>
            <w:vAlign w:val="center"/>
          </w:tcPr>
          <w:p w14:paraId="2710CCB8" w14:textId="77777777" w:rsidR="004A5D4F" w:rsidRPr="004A5D4F" w:rsidRDefault="004A5D4F" w:rsidP="004A5D4F">
            <w:pPr>
              <w:jc w:val="center"/>
              <w:rPr>
                <w:color w:val="000000"/>
                <w:sz w:val="12"/>
                <w:szCs w:val="12"/>
              </w:rPr>
            </w:pPr>
            <w:r w:rsidRPr="004A5D4F">
              <w:rPr>
                <w:color w:val="000000"/>
                <w:sz w:val="12"/>
                <w:szCs w:val="12"/>
              </w:rPr>
              <w:t>0,00</w:t>
            </w:r>
          </w:p>
        </w:tc>
        <w:tc>
          <w:tcPr>
            <w:tcW w:w="709" w:type="dxa"/>
            <w:shd w:val="clear" w:color="auto" w:fill="auto"/>
            <w:vAlign w:val="center"/>
          </w:tcPr>
          <w:p w14:paraId="4A8A6684" w14:textId="77777777" w:rsidR="004A5D4F" w:rsidRPr="004A5D4F" w:rsidRDefault="004A5D4F" w:rsidP="004A5D4F">
            <w:pPr>
              <w:jc w:val="center"/>
              <w:rPr>
                <w:color w:val="000000"/>
                <w:sz w:val="12"/>
                <w:szCs w:val="12"/>
              </w:rPr>
            </w:pPr>
            <w:r w:rsidRPr="004A5D4F">
              <w:rPr>
                <w:color w:val="000000"/>
                <w:sz w:val="12"/>
                <w:szCs w:val="12"/>
              </w:rPr>
              <w:t>0,00</w:t>
            </w:r>
          </w:p>
        </w:tc>
        <w:tc>
          <w:tcPr>
            <w:tcW w:w="708" w:type="dxa"/>
            <w:shd w:val="clear" w:color="auto" w:fill="auto"/>
            <w:vAlign w:val="center"/>
          </w:tcPr>
          <w:p w14:paraId="3A8BAE38" w14:textId="77777777" w:rsidR="004A5D4F" w:rsidRPr="004A5D4F" w:rsidRDefault="004A5D4F" w:rsidP="004A5D4F">
            <w:pPr>
              <w:jc w:val="center"/>
              <w:rPr>
                <w:color w:val="000000"/>
                <w:sz w:val="12"/>
                <w:szCs w:val="12"/>
              </w:rPr>
            </w:pPr>
            <w:r w:rsidRPr="004A5D4F">
              <w:rPr>
                <w:color w:val="000000"/>
                <w:sz w:val="12"/>
                <w:szCs w:val="12"/>
              </w:rPr>
              <w:t>0,00</w:t>
            </w:r>
          </w:p>
        </w:tc>
        <w:tc>
          <w:tcPr>
            <w:tcW w:w="709" w:type="dxa"/>
            <w:shd w:val="clear" w:color="auto" w:fill="auto"/>
            <w:vAlign w:val="center"/>
          </w:tcPr>
          <w:p w14:paraId="1BA77323" w14:textId="77777777" w:rsidR="004A5D4F" w:rsidRPr="004A5D4F" w:rsidRDefault="004A5D4F" w:rsidP="004A5D4F">
            <w:pPr>
              <w:jc w:val="center"/>
              <w:rPr>
                <w:color w:val="000000"/>
                <w:sz w:val="12"/>
                <w:szCs w:val="12"/>
              </w:rPr>
            </w:pPr>
            <w:r w:rsidRPr="004A5D4F">
              <w:rPr>
                <w:color w:val="000000"/>
                <w:sz w:val="12"/>
                <w:szCs w:val="12"/>
              </w:rPr>
              <w:t>23 187,00</w:t>
            </w:r>
          </w:p>
        </w:tc>
        <w:tc>
          <w:tcPr>
            <w:tcW w:w="709" w:type="dxa"/>
            <w:shd w:val="clear" w:color="auto" w:fill="auto"/>
            <w:vAlign w:val="center"/>
          </w:tcPr>
          <w:p w14:paraId="01F8C290" w14:textId="77777777" w:rsidR="004A5D4F" w:rsidRPr="004A5D4F" w:rsidRDefault="004A5D4F" w:rsidP="004A5D4F">
            <w:pPr>
              <w:jc w:val="center"/>
              <w:rPr>
                <w:color w:val="000000"/>
                <w:sz w:val="12"/>
                <w:szCs w:val="12"/>
              </w:rPr>
            </w:pPr>
            <w:r w:rsidRPr="004A5D4F">
              <w:rPr>
                <w:color w:val="000000"/>
                <w:sz w:val="12"/>
                <w:szCs w:val="12"/>
              </w:rPr>
              <w:t>0,00</w:t>
            </w:r>
          </w:p>
        </w:tc>
        <w:tc>
          <w:tcPr>
            <w:tcW w:w="709" w:type="dxa"/>
            <w:shd w:val="clear" w:color="auto" w:fill="auto"/>
            <w:vAlign w:val="center"/>
          </w:tcPr>
          <w:p w14:paraId="3F4CAE4F" w14:textId="77777777" w:rsidR="004A5D4F" w:rsidRPr="004A5D4F" w:rsidRDefault="004A5D4F" w:rsidP="004A5D4F">
            <w:pPr>
              <w:jc w:val="center"/>
              <w:rPr>
                <w:color w:val="000000"/>
                <w:sz w:val="12"/>
                <w:szCs w:val="12"/>
              </w:rPr>
            </w:pPr>
            <w:r w:rsidRPr="004A5D4F">
              <w:rPr>
                <w:color w:val="000000"/>
                <w:sz w:val="12"/>
                <w:szCs w:val="12"/>
              </w:rPr>
              <w:t>0,00</w:t>
            </w:r>
          </w:p>
        </w:tc>
      </w:tr>
      <w:tr w:rsidR="004A5D4F" w:rsidRPr="004A5D4F" w14:paraId="73F65211" w14:textId="77777777" w:rsidTr="00566B2A">
        <w:trPr>
          <w:trHeight w:val="20"/>
        </w:trPr>
        <w:tc>
          <w:tcPr>
            <w:tcW w:w="341" w:type="dxa"/>
            <w:shd w:val="clear" w:color="000000" w:fill="FFFFFF"/>
            <w:vAlign w:val="center"/>
          </w:tcPr>
          <w:p w14:paraId="3C5D61E8" w14:textId="77777777" w:rsidR="004A5D4F" w:rsidRPr="004A5D4F" w:rsidRDefault="004A5D4F" w:rsidP="004A5D4F">
            <w:pPr>
              <w:jc w:val="center"/>
              <w:rPr>
                <w:color w:val="000000"/>
                <w:sz w:val="12"/>
                <w:szCs w:val="12"/>
              </w:rPr>
            </w:pPr>
            <w:r w:rsidRPr="004A5D4F">
              <w:rPr>
                <w:color w:val="000000"/>
                <w:sz w:val="12"/>
                <w:szCs w:val="12"/>
              </w:rPr>
              <w:t>3.1.6</w:t>
            </w:r>
          </w:p>
        </w:tc>
        <w:tc>
          <w:tcPr>
            <w:tcW w:w="6378" w:type="dxa"/>
            <w:shd w:val="clear" w:color="auto" w:fill="auto"/>
            <w:vAlign w:val="bottom"/>
          </w:tcPr>
          <w:p w14:paraId="6581D81F" w14:textId="77777777" w:rsidR="004A5D4F" w:rsidRPr="004A5D4F" w:rsidRDefault="004A5D4F" w:rsidP="004A5D4F">
            <w:pPr>
              <w:rPr>
                <w:color w:val="000000"/>
                <w:sz w:val="12"/>
                <w:szCs w:val="12"/>
              </w:rPr>
            </w:pPr>
            <w:r w:rsidRPr="004A5D4F">
              <w:rPr>
                <w:color w:val="000000"/>
                <w:sz w:val="12"/>
                <w:szCs w:val="12"/>
              </w:rPr>
              <w:t>Реконструкция тепловой сети с увеличением диаметра т. А (смена типа прокладки) - наружная стена ЦТП-5 (Промышленная, 5) Этап: НО13 (в районе здания ул. Лермонтова, 6 к.2) - наружная стена ЦТП-5 (Промышленная,5), СМР</w:t>
            </w:r>
          </w:p>
        </w:tc>
        <w:tc>
          <w:tcPr>
            <w:tcW w:w="473" w:type="dxa"/>
            <w:shd w:val="clear" w:color="auto" w:fill="auto"/>
            <w:vAlign w:val="center"/>
          </w:tcPr>
          <w:p w14:paraId="414D0B1B" w14:textId="77777777" w:rsidR="004A5D4F" w:rsidRPr="004A5D4F" w:rsidRDefault="004A5D4F" w:rsidP="004A5D4F">
            <w:pPr>
              <w:jc w:val="center"/>
              <w:rPr>
                <w:color w:val="000000"/>
                <w:sz w:val="12"/>
                <w:szCs w:val="12"/>
              </w:rPr>
            </w:pPr>
            <w:r w:rsidRPr="004A5D4F">
              <w:rPr>
                <w:color w:val="000000"/>
                <w:sz w:val="12"/>
                <w:szCs w:val="12"/>
              </w:rPr>
              <w:t>2029</w:t>
            </w:r>
          </w:p>
        </w:tc>
        <w:tc>
          <w:tcPr>
            <w:tcW w:w="567" w:type="dxa"/>
            <w:shd w:val="clear" w:color="auto" w:fill="auto"/>
            <w:vAlign w:val="center"/>
          </w:tcPr>
          <w:p w14:paraId="43AFEF96" w14:textId="77777777" w:rsidR="004A5D4F" w:rsidRPr="004A5D4F" w:rsidRDefault="004A5D4F" w:rsidP="004A5D4F">
            <w:pPr>
              <w:jc w:val="center"/>
              <w:rPr>
                <w:color w:val="000000"/>
                <w:sz w:val="12"/>
                <w:szCs w:val="12"/>
              </w:rPr>
            </w:pPr>
            <w:r w:rsidRPr="004A5D4F">
              <w:rPr>
                <w:color w:val="000000"/>
                <w:sz w:val="12"/>
                <w:szCs w:val="12"/>
              </w:rPr>
              <w:t>2029</w:t>
            </w:r>
          </w:p>
        </w:tc>
        <w:tc>
          <w:tcPr>
            <w:tcW w:w="709" w:type="dxa"/>
            <w:shd w:val="clear" w:color="auto" w:fill="auto"/>
            <w:vAlign w:val="center"/>
          </w:tcPr>
          <w:p w14:paraId="4F873318" w14:textId="77777777" w:rsidR="004A5D4F" w:rsidRPr="004A5D4F" w:rsidRDefault="004A5D4F" w:rsidP="004A5D4F">
            <w:pPr>
              <w:jc w:val="center"/>
              <w:rPr>
                <w:color w:val="000000"/>
                <w:sz w:val="12"/>
                <w:szCs w:val="12"/>
              </w:rPr>
            </w:pPr>
            <w:r w:rsidRPr="004A5D4F">
              <w:rPr>
                <w:color w:val="000000"/>
                <w:sz w:val="12"/>
                <w:szCs w:val="12"/>
              </w:rPr>
              <w:t>25 628,29</w:t>
            </w:r>
          </w:p>
        </w:tc>
        <w:tc>
          <w:tcPr>
            <w:tcW w:w="709" w:type="dxa"/>
            <w:shd w:val="clear" w:color="auto" w:fill="auto"/>
            <w:vAlign w:val="center"/>
          </w:tcPr>
          <w:p w14:paraId="10C00540" w14:textId="77777777" w:rsidR="004A5D4F" w:rsidRPr="004A5D4F" w:rsidRDefault="004A5D4F" w:rsidP="004A5D4F">
            <w:pPr>
              <w:jc w:val="center"/>
              <w:rPr>
                <w:color w:val="000000"/>
                <w:sz w:val="12"/>
                <w:szCs w:val="12"/>
              </w:rPr>
            </w:pPr>
            <w:r w:rsidRPr="004A5D4F">
              <w:rPr>
                <w:color w:val="000000"/>
                <w:sz w:val="12"/>
                <w:szCs w:val="12"/>
              </w:rPr>
              <w:t>0,00</w:t>
            </w:r>
          </w:p>
        </w:tc>
        <w:tc>
          <w:tcPr>
            <w:tcW w:w="708" w:type="dxa"/>
            <w:shd w:val="clear" w:color="auto" w:fill="auto"/>
            <w:vAlign w:val="center"/>
          </w:tcPr>
          <w:p w14:paraId="31962073" w14:textId="77777777" w:rsidR="004A5D4F" w:rsidRPr="004A5D4F" w:rsidRDefault="004A5D4F" w:rsidP="004A5D4F">
            <w:pPr>
              <w:jc w:val="center"/>
              <w:rPr>
                <w:color w:val="000000"/>
                <w:sz w:val="12"/>
                <w:szCs w:val="12"/>
              </w:rPr>
            </w:pPr>
            <w:r w:rsidRPr="004A5D4F">
              <w:rPr>
                <w:color w:val="000000"/>
                <w:sz w:val="12"/>
                <w:szCs w:val="12"/>
              </w:rPr>
              <w:t>25 628,29</w:t>
            </w:r>
          </w:p>
        </w:tc>
        <w:tc>
          <w:tcPr>
            <w:tcW w:w="709" w:type="dxa"/>
            <w:shd w:val="clear" w:color="auto" w:fill="auto"/>
            <w:vAlign w:val="center"/>
          </w:tcPr>
          <w:p w14:paraId="67679818" w14:textId="77777777" w:rsidR="004A5D4F" w:rsidRPr="004A5D4F" w:rsidRDefault="004A5D4F" w:rsidP="004A5D4F">
            <w:pPr>
              <w:jc w:val="center"/>
              <w:rPr>
                <w:color w:val="000000"/>
                <w:sz w:val="12"/>
                <w:szCs w:val="12"/>
              </w:rPr>
            </w:pPr>
            <w:r w:rsidRPr="004A5D4F">
              <w:rPr>
                <w:color w:val="000000"/>
                <w:sz w:val="12"/>
                <w:szCs w:val="12"/>
              </w:rPr>
              <w:t>0,00</w:t>
            </w:r>
          </w:p>
        </w:tc>
        <w:tc>
          <w:tcPr>
            <w:tcW w:w="709" w:type="dxa"/>
            <w:shd w:val="clear" w:color="auto" w:fill="auto"/>
            <w:vAlign w:val="center"/>
          </w:tcPr>
          <w:p w14:paraId="0C42B307" w14:textId="77777777" w:rsidR="004A5D4F" w:rsidRPr="004A5D4F" w:rsidRDefault="004A5D4F" w:rsidP="004A5D4F">
            <w:pPr>
              <w:jc w:val="center"/>
              <w:rPr>
                <w:color w:val="000000"/>
                <w:sz w:val="12"/>
                <w:szCs w:val="12"/>
              </w:rPr>
            </w:pPr>
            <w:r w:rsidRPr="004A5D4F">
              <w:rPr>
                <w:color w:val="000000"/>
                <w:sz w:val="12"/>
                <w:szCs w:val="12"/>
              </w:rPr>
              <w:t>0,00</w:t>
            </w:r>
          </w:p>
        </w:tc>
        <w:tc>
          <w:tcPr>
            <w:tcW w:w="709" w:type="dxa"/>
            <w:shd w:val="clear" w:color="auto" w:fill="auto"/>
            <w:vAlign w:val="center"/>
          </w:tcPr>
          <w:p w14:paraId="75DAD301" w14:textId="77777777" w:rsidR="004A5D4F" w:rsidRPr="004A5D4F" w:rsidRDefault="004A5D4F" w:rsidP="004A5D4F">
            <w:pPr>
              <w:jc w:val="center"/>
              <w:rPr>
                <w:color w:val="000000"/>
                <w:sz w:val="12"/>
                <w:szCs w:val="12"/>
              </w:rPr>
            </w:pPr>
            <w:r w:rsidRPr="004A5D4F">
              <w:rPr>
                <w:color w:val="000000"/>
                <w:sz w:val="12"/>
                <w:szCs w:val="12"/>
              </w:rPr>
              <w:t>0,00</w:t>
            </w:r>
          </w:p>
        </w:tc>
        <w:tc>
          <w:tcPr>
            <w:tcW w:w="708" w:type="dxa"/>
            <w:shd w:val="clear" w:color="auto" w:fill="auto"/>
            <w:vAlign w:val="center"/>
          </w:tcPr>
          <w:p w14:paraId="66DDC7CB" w14:textId="77777777" w:rsidR="004A5D4F" w:rsidRPr="004A5D4F" w:rsidRDefault="004A5D4F" w:rsidP="004A5D4F">
            <w:pPr>
              <w:jc w:val="center"/>
              <w:rPr>
                <w:color w:val="000000"/>
                <w:sz w:val="12"/>
                <w:szCs w:val="12"/>
              </w:rPr>
            </w:pPr>
            <w:r w:rsidRPr="004A5D4F">
              <w:rPr>
                <w:color w:val="000000"/>
                <w:sz w:val="12"/>
                <w:szCs w:val="12"/>
              </w:rPr>
              <w:t>0,00</w:t>
            </w:r>
          </w:p>
        </w:tc>
        <w:tc>
          <w:tcPr>
            <w:tcW w:w="709" w:type="dxa"/>
            <w:shd w:val="clear" w:color="auto" w:fill="auto"/>
            <w:vAlign w:val="center"/>
          </w:tcPr>
          <w:p w14:paraId="6546AF74" w14:textId="77777777" w:rsidR="004A5D4F" w:rsidRPr="004A5D4F" w:rsidRDefault="004A5D4F" w:rsidP="004A5D4F">
            <w:pPr>
              <w:jc w:val="center"/>
              <w:rPr>
                <w:color w:val="000000"/>
                <w:sz w:val="12"/>
                <w:szCs w:val="12"/>
              </w:rPr>
            </w:pPr>
            <w:r w:rsidRPr="004A5D4F">
              <w:rPr>
                <w:color w:val="000000"/>
                <w:sz w:val="12"/>
                <w:szCs w:val="12"/>
              </w:rPr>
              <w:t>0,00</w:t>
            </w:r>
          </w:p>
        </w:tc>
        <w:tc>
          <w:tcPr>
            <w:tcW w:w="709" w:type="dxa"/>
            <w:shd w:val="clear" w:color="auto" w:fill="auto"/>
            <w:vAlign w:val="center"/>
          </w:tcPr>
          <w:p w14:paraId="63C5E6E1" w14:textId="77777777" w:rsidR="004A5D4F" w:rsidRPr="004A5D4F" w:rsidRDefault="004A5D4F" w:rsidP="004A5D4F">
            <w:pPr>
              <w:jc w:val="center"/>
              <w:rPr>
                <w:color w:val="000000"/>
                <w:sz w:val="12"/>
                <w:szCs w:val="12"/>
              </w:rPr>
            </w:pPr>
            <w:r w:rsidRPr="004A5D4F">
              <w:rPr>
                <w:color w:val="000000"/>
                <w:sz w:val="12"/>
                <w:szCs w:val="12"/>
              </w:rPr>
              <w:t>25 628,29</w:t>
            </w:r>
          </w:p>
        </w:tc>
        <w:tc>
          <w:tcPr>
            <w:tcW w:w="709" w:type="dxa"/>
            <w:shd w:val="clear" w:color="auto" w:fill="auto"/>
            <w:vAlign w:val="center"/>
          </w:tcPr>
          <w:p w14:paraId="3A373B9A" w14:textId="77777777" w:rsidR="004A5D4F" w:rsidRPr="004A5D4F" w:rsidRDefault="004A5D4F" w:rsidP="004A5D4F">
            <w:pPr>
              <w:jc w:val="center"/>
              <w:rPr>
                <w:color w:val="000000"/>
                <w:sz w:val="12"/>
                <w:szCs w:val="12"/>
              </w:rPr>
            </w:pPr>
            <w:r w:rsidRPr="004A5D4F">
              <w:rPr>
                <w:color w:val="000000"/>
                <w:sz w:val="12"/>
                <w:szCs w:val="12"/>
              </w:rPr>
              <w:t>0,00</w:t>
            </w:r>
          </w:p>
        </w:tc>
      </w:tr>
      <w:tr w:rsidR="004A5D4F" w:rsidRPr="004A5D4F" w14:paraId="5265A566" w14:textId="77777777" w:rsidTr="00566B2A">
        <w:trPr>
          <w:trHeight w:val="20"/>
        </w:trPr>
        <w:tc>
          <w:tcPr>
            <w:tcW w:w="14847" w:type="dxa"/>
            <w:gridSpan w:val="14"/>
            <w:shd w:val="clear" w:color="000000" w:fill="FFFFFF"/>
            <w:vAlign w:val="center"/>
          </w:tcPr>
          <w:p w14:paraId="4BB74F2F" w14:textId="77777777" w:rsidR="004A5D4F" w:rsidRPr="004A5D4F" w:rsidRDefault="004A5D4F" w:rsidP="004A5D4F">
            <w:pPr>
              <w:rPr>
                <w:color w:val="000000"/>
                <w:sz w:val="12"/>
                <w:szCs w:val="12"/>
              </w:rPr>
            </w:pPr>
            <w:r w:rsidRPr="004A5D4F">
              <w:rPr>
                <w:color w:val="000000"/>
                <w:sz w:val="12"/>
                <w:szCs w:val="12"/>
              </w:rPr>
              <w:t xml:space="preserve">3.2. Реконструкция </w:t>
            </w:r>
            <w:r w:rsidRPr="004A5D4F">
              <w:rPr>
                <w:bCs/>
                <w:color w:val="000000"/>
                <w:sz w:val="12"/>
                <w:szCs w:val="12"/>
              </w:rPr>
              <w:t>или</w:t>
            </w:r>
            <w:r w:rsidRPr="004A5D4F">
              <w:rPr>
                <w:color w:val="000000"/>
                <w:sz w:val="12"/>
                <w:szCs w:val="12"/>
              </w:rPr>
              <w:t xml:space="preserve"> модернизация существующих объектов системы централизованного теплоснабжения, за исключением тепловых сетей</w:t>
            </w:r>
          </w:p>
        </w:tc>
      </w:tr>
      <w:tr w:rsidR="004A5D4F" w:rsidRPr="004A5D4F" w14:paraId="753DAED0" w14:textId="77777777" w:rsidTr="00566B2A">
        <w:trPr>
          <w:trHeight w:val="20"/>
        </w:trPr>
        <w:tc>
          <w:tcPr>
            <w:tcW w:w="7759" w:type="dxa"/>
            <w:gridSpan w:val="4"/>
            <w:shd w:val="clear" w:color="000000" w:fill="FFFFFF"/>
            <w:vAlign w:val="center"/>
          </w:tcPr>
          <w:p w14:paraId="20872667" w14:textId="77777777" w:rsidR="004A5D4F" w:rsidRPr="004A5D4F" w:rsidRDefault="004A5D4F" w:rsidP="004A5D4F">
            <w:pPr>
              <w:rPr>
                <w:bCs/>
                <w:color w:val="000000"/>
                <w:sz w:val="12"/>
                <w:szCs w:val="12"/>
              </w:rPr>
            </w:pPr>
            <w:r w:rsidRPr="004A5D4F">
              <w:rPr>
                <w:bCs/>
                <w:color w:val="000000"/>
                <w:sz w:val="12"/>
                <w:szCs w:val="12"/>
              </w:rPr>
              <w:t>Всего по группе 3</w:t>
            </w:r>
          </w:p>
        </w:tc>
        <w:tc>
          <w:tcPr>
            <w:tcW w:w="709" w:type="dxa"/>
            <w:shd w:val="clear" w:color="auto" w:fill="auto"/>
            <w:vAlign w:val="center"/>
          </w:tcPr>
          <w:p w14:paraId="7BD909EB" w14:textId="77777777" w:rsidR="004A5D4F" w:rsidRPr="004A5D4F" w:rsidRDefault="004A5D4F" w:rsidP="004A5D4F">
            <w:pPr>
              <w:jc w:val="center"/>
              <w:rPr>
                <w:color w:val="000000"/>
                <w:sz w:val="12"/>
                <w:szCs w:val="12"/>
              </w:rPr>
            </w:pPr>
            <w:r w:rsidRPr="004A5D4F">
              <w:rPr>
                <w:color w:val="000000"/>
                <w:sz w:val="12"/>
                <w:szCs w:val="12"/>
              </w:rPr>
              <w:t>108 420,74</w:t>
            </w:r>
          </w:p>
        </w:tc>
        <w:tc>
          <w:tcPr>
            <w:tcW w:w="709" w:type="dxa"/>
            <w:shd w:val="clear" w:color="auto" w:fill="auto"/>
            <w:vAlign w:val="center"/>
          </w:tcPr>
          <w:p w14:paraId="505E67AB" w14:textId="77777777" w:rsidR="004A5D4F" w:rsidRPr="004A5D4F" w:rsidRDefault="004A5D4F" w:rsidP="004A5D4F">
            <w:pPr>
              <w:jc w:val="center"/>
              <w:rPr>
                <w:color w:val="000000"/>
                <w:sz w:val="12"/>
                <w:szCs w:val="12"/>
              </w:rPr>
            </w:pPr>
            <w:r w:rsidRPr="004A5D4F">
              <w:rPr>
                <w:color w:val="000000"/>
                <w:sz w:val="12"/>
                <w:szCs w:val="12"/>
              </w:rPr>
              <w:t>6 230,30</w:t>
            </w:r>
          </w:p>
        </w:tc>
        <w:tc>
          <w:tcPr>
            <w:tcW w:w="708" w:type="dxa"/>
            <w:shd w:val="clear" w:color="auto" w:fill="auto"/>
            <w:vAlign w:val="center"/>
          </w:tcPr>
          <w:p w14:paraId="50BBE928" w14:textId="77777777" w:rsidR="004A5D4F" w:rsidRPr="004A5D4F" w:rsidRDefault="004A5D4F" w:rsidP="004A5D4F">
            <w:pPr>
              <w:jc w:val="center"/>
              <w:rPr>
                <w:color w:val="000000"/>
                <w:sz w:val="12"/>
                <w:szCs w:val="12"/>
              </w:rPr>
            </w:pPr>
            <w:r w:rsidRPr="004A5D4F">
              <w:rPr>
                <w:color w:val="000000"/>
                <w:sz w:val="12"/>
                <w:szCs w:val="12"/>
              </w:rPr>
              <w:t>102 190,44</w:t>
            </w:r>
          </w:p>
        </w:tc>
        <w:tc>
          <w:tcPr>
            <w:tcW w:w="709" w:type="dxa"/>
            <w:shd w:val="clear" w:color="auto" w:fill="auto"/>
            <w:vAlign w:val="center"/>
          </w:tcPr>
          <w:p w14:paraId="53EC7BCC" w14:textId="77777777" w:rsidR="004A5D4F" w:rsidRPr="004A5D4F" w:rsidRDefault="004A5D4F" w:rsidP="004A5D4F">
            <w:pPr>
              <w:jc w:val="center"/>
              <w:rPr>
                <w:color w:val="000000"/>
                <w:sz w:val="12"/>
                <w:szCs w:val="12"/>
              </w:rPr>
            </w:pPr>
            <w:r w:rsidRPr="004A5D4F">
              <w:rPr>
                <w:color w:val="000000"/>
                <w:sz w:val="12"/>
                <w:szCs w:val="12"/>
              </w:rPr>
              <w:t> 0,00</w:t>
            </w:r>
          </w:p>
        </w:tc>
        <w:tc>
          <w:tcPr>
            <w:tcW w:w="709" w:type="dxa"/>
            <w:shd w:val="clear" w:color="auto" w:fill="auto"/>
            <w:vAlign w:val="center"/>
          </w:tcPr>
          <w:p w14:paraId="325619E7" w14:textId="77777777" w:rsidR="004A5D4F" w:rsidRPr="004A5D4F" w:rsidRDefault="004A5D4F" w:rsidP="004A5D4F">
            <w:pPr>
              <w:jc w:val="center"/>
              <w:rPr>
                <w:color w:val="000000"/>
                <w:sz w:val="12"/>
                <w:szCs w:val="12"/>
              </w:rPr>
            </w:pPr>
            <w:r w:rsidRPr="004A5D4F">
              <w:rPr>
                <w:color w:val="000000"/>
                <w:sz w:val="12"/>
                <w:szCs w:val="12"/>
              </w:rPr>
              <w:t>14 364,15</w:t>
            </w:r>
          </w:p>
        </w:tc>
        <w:tc>
          <w:tcPr>
            <w:tcW w:w="709" w:type="dxa"/>
            <w:shd w:val="clear" w:color="auto" w:fill="auto"/>
            <w:vAlign w:val="center"/>
          </w:tcPr>
          <w:p w14:paraId="2C2C6FC3" w14:textId="77777777" w:rsidR="004A5D4F" w:rsidRPr="004A5D4F" w:rsidRDefault="004A5D4F" w:rsidP="004A5D4F">
            <w:pPr>
              <w:jc w:val="center"/>
              <w:rPr>
                <w:color w:val="000000"/>
                <w:sz w:val="12"/>
                <w:szCs w:val="12"/>
              </w:rPr>
            </w:pPr>
            <w:r w:rsidRPr="004A5D4F">
              <w:rPr>
                <w:color w:val="000000"/>
                <w:sz w:val="12"/>
                <w:szCs w:val="12"/>
              </w:rPr>
              <w:t>22 022,57</w:t>
            </w:r>
          </w:p>
        </w:tc>
        <w:tc>
          <w:tcPr>
            <w:tcW w:w="708" w:type="dxa"/>
            <w:shd w:val="clear" w:color="auto" w:fill="auto"/>
            <w:vAlign w:val="center"/>
          </w:tcPr>
          <w:p w14:paraId="3FC85233" w14:textId="77777777" w:rsidR="004A5D4F" w:rsidRPr="004A5D4F" w:rsidRDefault="004A5D4F" w:rsidP="004A5D4F">
            <w:pPr>
              <w:jc w:val="center"/>
              <w:rPr>
                <w:color w:val="000000"/>
                <w:sz w:val="12"/>
                <w:szCs w:val="12"/>
              </w:rPr>
            </w:pPr>
            <w:r w:rsidRPr="004A5D4F">
              <w:rPr>
                <w:color w:val="000000"/>
                <w:sz w:val="12"/>
                <w:szCs w:val="12"/>
              </w:rPr>
              <w:t>23 218,73</w:t>
            </w:r>
          </w:p>
        </w:tc>
        <w:tc>
          <w:tcPr>
            <w:tcW w:w="709" w:type="dxa"/>
            <w:shd w:val="clear" w:color="auto" w:fill="auto"/>
            <w:vAlign w:val="center"/>
          </w:tcPr>
          <w:p w14:paraId="03063783" w14:textId="77777777" w:rsidR="004A5D4F" w:rsidRPr="004A5D4F" w:rsidRDefault="004A5D4F" w:rsidP="004A5D4F">
            <w:pPr>
              <w:jc w:val="center"/>
              <w:rPr>
                <w:color w:val="000000"/>
                <w:sz w:val="12"/>
                <w:szCs w:val="12"/>
              </w:rPr>
            </w:pPr>
            <w:r w:rsidRPr="004A5D4F">
              <w:rPr>
                <w:color w:val="000000"/>
                <w:sz w:val="12"/>
                <w:szCs w:val="12"/>
              </w:rPr>
              <w:t>23 187,00</w:t>
            </w:r>
          </w:p>
        </w:tc>
        <w:tc>
          <w:tcPr>
            <w:tcW w:w="709" w:type="dxa"/>
            <w:shd w:val="clear" w:color="auto" w:fill="auto"/>
            <w:vAlign w:val="center"/>
          </w:tcPr>
          <w:p w14:paraId="208C4CEC" w14:textId="77777777" w:rsidR="004A5D4F" w:rsidRPr="004A5D4F" w:rsidRDefault="004A5D4F" w:rsidP="004A5D4F">
            <w:pPr>
              <w:jc w:val="center"/>
              <w:rPr>
                <w:color w:val="000000"/>
                <w:sz w:val="12"/>
                <w:szCs w:val="12"/>
              </w:rPr>
            </w:pPr>
            <w:r w:rsidRPr="004A5D4F">
              <w:rPr>
                <w:color w:val="000000"/>
                <w:sz w:val="12"/>
                <w:szCs w:val="12"/>
              </w:rPr>
              <w:t>25 628,29</w:t>
            </w:r>
          </w:p>
        </w:tc>
        <w:tc>
          <w:tcPr>
            <w:tcW w:w="709" w:type="dxa"/>
            <w:shd w:val="clear" w:color="auto" w:fill="auto"/>
            <w:vAlign w:val="center"/>
          </w:tcPr>
          <w:p w14:paraId="416FB348" w14:textId="77777777" w:rsidR="004A5D4F" w:rsidRPr="004A5D4F" w:rsidRDefault="004A5D4F" w:rsidP="004A5D4F">
            <w:pPr>
              <w:jc w:val="center"/>
              <w:rPr>
                <w:bCs/>
                <w:color w:val="000000"/>
                <w:sz w:val="12"/>
                <w:szCs w:val="12"/>
              </w:rPr>
            </w:pPr>
            <w:r w:rsidRPr="004A5D4F">
              <w:rPr>
                <w:color w:val="000000"/>
                <w:sz w:val="12"/>
                <w:szCs w:val="12"/>
              </w:rPr>
              <w:t>0,00</w:t>
            </w:r>
          </w:p>
        </w:tc>
      </w:tr>
      <w:tr w:rsidR="004A5D4F" w:rsidRPr="004A5D4F" w14:paraId="71C62A96" w14:textId="77777777" w:rsidTr="00566B2A">
        <w:trPr>
          <w:trHeight w:val="20"/>
        </w:trPr>
        <w:tc>
          <w:tcPr>
            <w:tcW w:w="14847" w:type="dxa"/>
            <w:gridSpan w:val="14"/>
            <w:shd w:val="clear" w:color="000000" w:fill="FFFFFF"/>
            <w:vAlign w:val="center"/>
          </w:tcPr>
          <w:p w14:paraId="5A6863B6" w14:textId="77777777" w:rsidR="004A5D4F" w:rsidRPr="004A5D4F" w:rsidRDefault="004A5D4F" w:rsidP="004A5D4F">
            <w:pPr>
              <w:rPr>
                <w:bCs/>
                <w:color w:val="000000"/>
                <w:sz w:val="12"/>
                <w:szCs w:val="12"/>
              </w:rPr>
            </w:pPr>
            <w:r w:rsidRPr="004A5D4F">
              <w:rPr>
                <w:bCs/>
                <w:color w:val="000000"/>
                <w:sz w:val="12"/>
                <w:szCs w:val="12"/>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4A5D4F" w:rsidRPr="004A5D4F" w14:paraId="0CC41B06" w14:textId="77777777" w:rsidTr="00566B2A">
        <w:trPr>
          <w:trHeight w:val="20"/>
        </w:trPr>
        <w:tc>
          <w:tcPr>
            <w:tcW w:w="7759" w:type="dxa"/>
            <w:gridSpan w:val="4"/>
            <w:shd w:val="clear" w:color="auto" w:fill="auto"/>
            <w:noWrap/>
            <w:vAlign w:val="center"/>
            <w:hideMark/>
          </w:tcPr>
          <w:p w14:paraId="5A5CA4CB" w14:textId="77777777" w:rsidR="004A5D4F" w:rsidRPr="004A5D4F" w:rsidRDefault="004A5D4F" w:rsidP="004A5D4F">
            <w:pPr>
              <w:rPr>
                <w:bCs/>
                <w:color w:val="000000"/>
                <w:sz w:val="12"/>
                <w:szCs w:val="12"/>
              </w:rPr>
            </w:pPr>
            <w:r w:rsidRPr="004A5D4F">
              <w:rPr>
                <w:bCs/>
                <w:color w:val="000000"/>
                <w:sz w:val="12"/>
                <w:szCs w:val="12"/>
              </w:rPr>
              <w:t>Всего по группе 4</w:t>
            </w:r>
          </w:p>
        </w:tc>
        <w:tc>
          <w:tcPr>
            <w:tcW w:w="709" w:type="dxa"/>
            <w:shd w:val="clear" w:color="auto" w:fill="auto"/>
            <w:vAlign w:val="center"/>
          </w:tcPr>
          <w:p w14:paraId="2F2AD398"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19042B83" w14:textId="77777777" w:rsidR="004A5D4F" w:rsidRPr="004A5D4F" w:rsidRDefault="004A5D4F" w:rsidP="004A5D4F">
            <w:pPr>
              <w:jc w:val="center"/>
              <w:rPr>
                <w:bCs/>
                <w:color w:val="000000"/>
                <w:sz w:val="12"/>
                <w:szCs w:val="12"/>
              </w:rPr>
            </w:pPr>
            <w:r w:rsidRPr="004A5D4F">
              <w:rPr>
                <w:color w:val="000000"/>
                <w:sz w:val="12"/>
                <w:szCs w:val="12"/>
              </w:rPr>
              <w:t>0,00</w:t>
            </w:r>
          </w:p>
        </w:tc>
        <w:tc>
          <w:tcPr>
            <w:tcW w:w="708" w:type="dxa"/>
            <w:shd w:val="clear" w:color="auto" w:fill="auto"/>
            <w:vAlign w:val="center"/>
          </w:tcPr>
          <w:p w14:paraId="50060A65"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12C99B50"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5B57FEA3"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59D0A45B" w14:textId="77777777" w:rsidR="004A5D4F" w:rsidRPr="004A5D4F" w:rsidRDefault="004A5D4F" w:rsidP="004A5D4F">
            <w:pPr>
              <w:jc w:val="center"/>
              <w:rPr>
                <w:bCs/>
                <w:color w:val="000000"/>
                <w:sz w:val="12"/>
                <w:szCs w:val="12"/>
              </w:rPr>
            </w:pPr>
            <w:r w:rsidRPr="004A5D4F">
              <w:rPr>
                <w:color w:val="000000"/>
                <w:sz w:val="12"/>
                <w:szCs w:val="12"/>
              </w:rPr>
              <w:t>0,00</w:t>
            </w:r>
          </w:p>
        </w:tc>
        <w:tc>
          <w:tcPr>
            <w:tcW w:w="708" w:type="dxa"/>
            <w:shd w:val="clear" w:color="auto" w:fill="auto"/>
            <w:vAlign w:val="center"/>
          </w:tcPr>
          <w:p w14:paraId="343E1B8A"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4DB346DD"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71B25BEE"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627DBCE2" w14:textId="77777777" w:rsidR="004A5D4F" w:rsidRPr="004A5D4F" w:rsidRDefault="004A5D4F" w:rsidP="004A5D4F">
            <w:pPr>
              <w:jc w:val="center"/>
              <w:rPr>
                <w:bCs/>
                <w:color w:val="000000"/>
                <w:sz w:val="12"/>
                <w:szCs w:val="12"/>
              </w:rPr>
            </w:pPr>
            <w:r w:rsidRPr="004A5D4F">
              <w:rPr>
                <w:color w:val="000000"/>
                <w:sz w:val="12"/>
                <w:szCs w:val="12"/>
              </w:rPr>
              <w:t>0,00</w:t>
            </w:r>
          </w:p>
        </w:tc>
      </w:tr>
      <w:tr w:rsidR="004A5D4F" w:rsidRPr="004A5D4F" w14:paraId="652AF86B" w14:textId="77777777" w:rsidTr="00566B2A">
        <w:trPr>
          <w:trHeight w:val="20"/>
        </w:trPr>
        <w:tc>
          <w:tcPr>
            <w:tcW w:w="14847" w:type="dxa"/>
            <w:gridSpan w:val="14"/>
            <w:shd w:val="clear" w:color="auto" w:fill="auto"/>
            <w:vAlign w:val="center"/>
            <w:hideMark/>
          </w:tcPr>
          <w:p w14:paraId="5A4D5E64" w14:textId="77777777" w:rsidR="004A5D4F" w:rsidRPr="004A5D4F" w:rsidRDefault="004A5D4F" w:rsidP="004A5D4F">
            <w:pPr>
              <w:rPr>
                <w:bCs/>
                <w:color w:val="000000"/>
                <w:sz w:val="12"/>
                <w:szCs w:val="12"/>
              </w:rPr>
            </w:pPr>
            <w:r w:rsidRPr="004A5D4F">
              <w:rPr>
                <w:bCs/>
                <w:color w:val="000000"/>
                <w:sz w:val="12"/>
                <w:szCs w:val="12"/>
              </w:rPr>
              <w:t>Группа 5. Вывод из эксплуатации, консервация и демонтаж объектов системы централизованного теплоснабжения</w:t>
            </w:r>
          </w:p>
        </w:tc>
      </w:tr>
      <w:tr w:rsidR="004A5D4F" w:rsidRPr="004A5D4F" w14:paraId="72149B1A" w14:textId="77777777" w:rsidTr="00566B2A">
        <w:trPr>
          <w:trHeight w:val="20"/>
        </w:trPr>
        <w:tc>
          <w:tcPr>
            <w:tcW w:w="14847" w:type="dxa"/>
            <w:gridSpan w:val="14"/>
            <w:shd w:val="clear" w:color="auto" w:fill="auto"/>
            <w:vAlign w:val="center"/>
            <w:hideMark/>
          </w:tcPr>
          <w:p w14:paraId="3C8915C2" w14:textId="77777777" w:rsidR="004A5D4F" w:rsidRPr="004A5D4F" w:rsidRDefault="004A5D4F" w:rsidP="004A5D4F">
            <w:pPr>
              <w:rPr>
                <w:color w:val="000000"/>
                <w:sz w:val="12"/>
                <w:szCs w:val="12"/>
              </w:rPr>
            </w:pPr>
            <w:r w:rsidRPr="004A5D4F">
              <w:rPr>
                <w:color w:val="000000"/>
                <w:sz w:val="12"/>
                <w:szCs w:val="12"/>
              </w:rPr>
              <w:t>5.1. Вывод из эксплуатации, консервация и демонтаж тепловых сетей</w:t>
            </w:r>
          </w:p>
        </w:tc>
      </w:tr>
      <w:tr w:rsidR="004A5D4F" w:rsidRPr="004A5D4F" w14:paraId="5B576A81" w14:textId="77777777" w:rsidTr="00566B2A">
        <w:trPr>
          <w:trHeight w:val="20"/>
        </w:trPr>
        <w:tc>
          <w:tcPr>
            <w:tcW w:w="14847" w:type="dxa"/>
            <w:gridSpan w:val="14"/>
            <w:shd w:val="clear" w:color="auto" w:fill="auto"/>
            <w:vAlign w:val="center"/>
            <w:hideMark/>
          </w:tcPr>
          <w:p w14:paraId="1B8F164E" w14:textId="77777777" w:rsidR="004A5D4F" w:rsidRPr="004A5D4F" w:rsidRDefault="004A5D4F" w:rsidP="004A5D4F">
            <w:pPr>
              <w:rPr>
                <w:color w:val="000000"/>
                <w:sz w:val="12"/>
                <w:szCs w:val="12"/>
              </w:rPr>
            </w:pPr>
            <w:r w:rsidRPr="004A5D4F">
              <w:rPr>
                <w:color w:val="000000"/>
                <w:sz w:val="12"/>
                <w:szCs w:val="12"/>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4A5D4F" w:rsidRPr="004A5D4F" w14:paraId="3BBC3841" w14:textId="77777777" w:rsidTr="00566B2A">
        <w:trPr>
          <w:trHeight w:val="20"/>
        </w:trPr>
        <w:tc>
          <w:tcPr>
            <w:tcW w:w="7759" w:type="dxa"/>
            <w:gridSpan w:val="4"/>
            <w:shd w:val="clear" w:color="auto" w:fill="auto"/>
            <w:noWrap/>
            <w:vAlign w:val="center"/>
            <w:hideMark/>
          </w:tcPr>
          <w:p w14:paraId="439DAB3C" w14:textId="77777777" w:rsidR="004A5D4F" w:rsidRPr="004A5D4F" w:rsidRDefault="004A5D4F" w:rsidP="004A5D4F">
            <w:pPr>
              <w:rPr>
                <w:bCs/>
                <w:color w:val="000000"/>
                <w:sz w:val="12"/>
                <w:szCs w:val="12"/>
              </w:rPr>
            </w:pPr>
            <w:r w:rsidRPr="004A5D4F">
              <w:rPr>
                <w:bCs/>
                <w:color w:val="000000"/>
                <w:sz w:val="12"/>
                <w:szCs w:val="12"/>
              </w:rPr>
              <w:t>Всего по группе 5</w:t>
            </w:r>
          </w:p>
        </w:tc>
        <w:tc>
          <w:tcPr>
            <w:tcW w:w="709" w:type="dxa"/>
            <w:shd w:val="clear" w:color="auto" w:fill="auto"/>
            <w:vAlign w:val="center"/>
          </w:tcPr>
          <w:p w14:paraId="12BEE482"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4050FC2F" w14:textId="77777777" w:rsidR="004A5D4F" w:rsidRPr="004A5D4F" w:rsidRDefault="004A5D4F" w:rsidP="004A5D4F">
            <w:pPr>
              <w:jc w:val="center"/>
              <w:rPr>
                <w:bCs/>
                <w:color w:val="000000"/>
                <w:sz w:val="12"/>
                <w:szCs w:val="12"/>
              </w:rPr>
            </w:pPr>
            <w:r w:rsidRPr="004A5D4F">
              <w:rPr>
                <w:color w:val="000000"/>
                <w:sz w:val="12"/>
                <w:szCs w:val="12"/>
              </w:rPr>
              <w:t>0,00</w:t>
            </w:r>
          </w:p>
        </w:tc>
        <w:tc>
          <w:tcPr>
            <w:tcW w:w="708" w:type="dxa"/>
            <w:shd w:val="clear" w:color="auto" w:fill="auto"/>
            <w:vAlign w:val="center"/>
          </w:tcPr>
          <w:p w14:paraId="7DE7704F"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32CC93B7"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000000" w:fill="FFFFFF"/>
            <w:vAlign w:val="center"/>
          </w:tcPr>
          <w:p w14:paraId="6D4BA79F"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0A6A7E4B" w14:textId="77777777" w:rsidR="004A5D4F" w:rsidRPr="004A5D4F" w:rsidRDefault="004A5D4F" w:rsidP="004A5D4F">
            <w:pPr>
              <w:jc w:val="center"/>
              <w:rPr>
                <w:bCs/>
                <w:color w:val="000000"/>
                <w:sz w:val="12"/>
                <w:szCs w:val="12"/>
              </w:rPr>
            </w:pPr>
            <w:r w:rsidRPr="004A5D4F">
              <w:rPr>
                <w:color w:val="000000"/>
                <w:sz w:val="12"/>
                <w:szCs w:val="12"/>
              </w:rPr>
              <w:t>0,00</w:t>
            </w:r>
          </w:p>
        </w:tc>
        <w:tc>
          <w:tcPr>
            <w:tcW w:w="708" w:type="dxa"/>
            <w:shd w:val="clear" w:color="auto" w:fill="auto"/>
            <w:vAlign w:val="center"/>
          </w:tcPr>
          <w:p w14:paraId="327BBCB8"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50039E88"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35E5B062"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47AC656F" w14:textId="77777777" w:rsidR="004A5D4F" w:rsidRPr="004A5D4F" w:rsidRDefault="004A5D4F" w:rsidP="004A5D4F">
            <w:pPr>
              <w:jc w:val="center"/>
              <w:rPr>
                <w:bCs/>
                <w:color w:val="000000"/>
                <w:sz w:val="12"/>
                <w:szCs w:val="12"/>
              </w:rPr>
            </w:pPr>
            <w:r w:rsidRPr="004A5D4F">
              <w:rPr>
                <w:color w:val="000000"/>
                <w:sz w:val="12"/>
                <w:szCs w:val="12"/>
              </w:rPr>
              <w:t>0,00</w:t>
            </w:r>
          </w:p>
        </w:tc>
      </w:tr>
      <w:tr w:rsidR="004A5D4F" w:rsidRPr="004A5D4F" w14:paraId="6EF73CAA" w14:textId="77777777" w:rsidTr="00566B2A">
        <w:trPr>
          <w:trHeight w:val="20"/>
        </w:trPr>
        <w:tc>
          <w:tcPr>
            <w:tcW w:w="14847" w:type="dxa"/>
            <w:gridSpan w:val="14"/>
            <w:shd w:val="clear" w:color="auto" w:fill="auto"/>
            <w:vAlign w:val="center"/>
            <w:hideMark/>
          </w:tcPr>
          <w:p w14:paraId="3EC6E2CA" w14:textId="77777777" w:rsidR="004A5D4F" w:rsidRPr="004A5D4F" w:rsidRDefault="004A5D4F" w:rsidP="004A5D4F">
            <w:pPr>
              <w:rPr>
                <w:bCs/>
                <w:color w:val="000000"/>
                <w:sz w:val="12"/>
                <w:szCs w:val="12"/>
              </w:rPr>
            </w:pPr>
            <w:r w:rsidRPr="004A5D4F">
              <w:rPr>
                <w:bCs/>
                <w:color w:val="000000"/>
                <w:sz w:val="12"/>
                <w:szCs w:val="12"/>
              </w:rPr>
              <w:t>Группа 6. Мероприятия, предусматривающие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осуществлением деятельности в сфере теплоснабжения, включая мероприятия по обеспечению безопасности и антитеррористической защищенности объектов топливно-энергетического комплекса, безопасности критической информационной инфраструктуры.</w:t>
            </w:r>
          </w:p>
        </w:tc>
      </w:tr>
      <w:tr w:rsidR="004A5D4F" w:rsidRPr="004A5D4F" w14:paraId="045EFC2A" w14:textId="77777777" w:rsidTr="00566B2A">
        <w:trPr>
          <w:trHeight w:val="20"/>
        </w:trPr>
        <w:tc>
          <w:tcPr>
            <w:tcW w:w="7759" w:type="dxa"/>
            <w:gridSpan w:val="4"/>
            <w:shd w:val="clear" w:color="auto" w:fill="auto"/>
            <w:noWrap/>
            <w:vAlign w:val="center"/>
            <w:hideMark/>
          </w:tcPr>
          <w:p w14:paraId="1DDF4B6F" w14:textId="77777777" w:rsidR="004A5D4F" w:rsidRPr="004A5D4F" w:rsidRDefault="004A5D4F" w:rsidP="004A5D4F">
            <w:pPr>
              <w:rPr>
                <w:bCs/>
                <w:color w:val="000000"/>
                <w:sz w:val="12"/>
                <w:szCs w:val="12"/>
              </w:rPr>
            </w:pPr>
            <w:r w:rsidRPr="004A5D4F">
              <w:rPr>
                <w:bCs/>
                <w:color w:val="000000"/>
                <w:sz w:val="12"/>
                <w:szCs w:val="12"/>
              </w:rPr>
              <w:t>Всего по группе 6</w:t>
            </w:r>
          </w:p>
        </w:tc>
        <w:tc>
          <w:tcPr>
            <w:tcW w:w="709" w:type="dxa"/>
            <w:shd w:val="clear" w:color="auto" w:fill="auto"/>
            <w:vAlign w:val="center"/>
          </w:tcPr>
          <w:p w14:paraId="1A5D969A"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13674B0B" w14:textId="77777777" w:rsidR="004A5D4F" w:rsidRPr="004A5D4F" w:rsidRDefault="004A5D4F" w:rsidP="004A5D4F">
            <w:pPr>
              <w:jc w:val="center"/>
              <w:rPr>
                <w:bCs/>
                <w:color w:val="000000"/>
                <w:sz w:val="12"/>
                <w:szCs w:val="12"/>
              </w:rPr>
            </w:pPr>
            <w:r w:rsidRPr="004A5D4F">
              <w:rPr>
                <w:color w:val="000000"/>
                <w:sz w:val="12"/>
                <w:szCs w:val="12"/>
              </w:rPr>
              <w:t>0,00</w:t>
            </w:r>
          </w:p>
        </w:tc>
        <w:tc>
          <w:tcPr>
            <w:tcW w:w="708" w:type="dxa"/>
            <w:shd w:val="clear" w:color="auto" w:fill="auto"/>
            <w:vAlign w:val="center"/>
          </w:tcPr>
          <w:p w14:paraId="7CB6A834"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065FD079"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24CD75EB"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7931888B" w14:textId="77777777" w:rsidR="004A5D4F" w:rsidRPr="004A5D4F" w:rsidRDefault="004A5D4F" w:rsidP="004A5D4F">
            <w:pPr>
              <w:jc w:val="center"/>
              <w:rPr>
                <w:bCs/>
                <w:color w:val="000000"/>
                <w:sz w:val="12"/>
                <w:szCs w:val="12"/>
              </w:rPr>
            </w:pPr>
            <w:r w:rsidRPr="004A5D4F">
              <w:rPr>
                <w:color w:val="000000"/>
                <w:sz w:val="12"/>
                <w:szCs w:val="12"/>
              </w:rPr>
              <w:t>0,00</w:t>
            </w:r>
          </w:p>
        </w:tc>
        <w:tc>
          <w:tcPr>
            <w:tcW w:w="708" w:type="dxa"/>
            <w:shd w:val="clear" w:color="auto" w:fill="auto"/>
            <w:vAlign w:val="center"/>
          </w:tcPr>
          <w:p w14:paraId="7C5023F8"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2980DB74"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4F6FBC71"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0C9D29F3" w14:textId="77777777" w:rsidR="004A5D4F" w:rsidRPr="004A5D4F" w:rsidRDefault="004A5D4F" w:rsidP="004A5D4F">
            <w:pPr>
              <w:jc w:val="center"/>
              <w:rPr>
                <w:bCs/>
                <w:color w:val="000000"/>
                <w:sz w:val="12"/>
                <w:szCs w:val="12"/>
              </w:rPr>
            </w:pPr>
            <w:r w:rsidRPr="004A5D4F">
              <w:rPr>
                <w:color w:val="000000"/>
                <w:sz w:val="12"/>
                <w:szCs w:val="12"/>
              </w:rPr>
              <w:t>0,00</w:t>
            </w:r>
          </w:p>
        </w:tc>
      </w:tr>
      <w:tr w:rsidR="004A5D4F" w:rsidRPr="004A5D4F" w14:paraId="7D123FC9" w14:textId="77777777" w:rsidTr="00566B2A">
        <w:trPr>
          <w:trHeight w:val="20"/>
        </w:trPr>
        <w:tc>
          <w:tcPr>
            <w:tcW w:w="7759" w:type="dxa"/>
            <w:gridSpan w:val="4"/>
            <w:shd w:val="clear" w:color="auto" w:fill="auto"/>
            <w:vAlign w:val="center"/>
            <w:hideMark/>
          </w:tcPr>
          <w:p w14:paraId="4AFC832A" w14:textId="77777777" w:rsidR="004A5D4F" w:rsidRPr="004A5D4F" w:rsidRDefault="004A5D4F" w:rsidP="004A5D4F">
            <w:pPr>
              <w:rPr>
                <w:bCs/>
                <w:color w:val="000000"/>
                <w:sz w:val="12"/>
                <w:szCs w:val="12"/>
              </w:rPr>
            </w:pPr>
            <w:r w:rsidRPr="004A5D4F">
              <w:rPr>
                <w:bCs/>
                <w:color w:val="000000"/>
                <w:sz w:val="12"/>
                <w:szCs w:val="12"/>
              </w:rPr>
              <w:t>ИТОГО по программе</w:t>
            </w:r>
          </w:p>
        </w:tc>
        <w:tc>
          <w:tcPr>
            <w:tcW w:w="709" w:type="dxa"/>
            <w:shd w:val="clear" w:color="auto" w:fill="auto"/>
            <w:vAlign w:val="center"/>
          </w:tcPr>
          <w:p w14:paraId="5440CD08" w14:textId="77777777" w:rsidR="004A5D4F" w:rsidRPr="004A5D4F" w:rsidRDefault="004A5D4F" w:rsidP="004A5D4F">
            <w:pPr>
              <w:jc w:val="center"/>
              <w:rPr>
                <w:color w:val="000000"/>
                <w:sz w:val="12"/>
                <w:szCs w:val="12"/>
              </w:rPr>
            </w:pPr>
            <w:r w:rsidRPr="004A5D4F">
              <w:rPr>
                <w:color w:val="000000"/>
                <w:sz w:val="12"/>
                <w:szCs w:val="12"/>
              </w:rPr>
              <w:t>108 420,74</w:t>
            </w:r>
          </w:p>
        </w:tc>
        <w:tc>
          <w:tcPr>
            <w:tcW w:w="709" w:type="dxa"/>
            <w:shd w:val="clear" w:color="auto" w:fill="auto"/>
            <w:vAlign w:val="center"/>
          </w:tcPr>
          <w:p w14:paraId="55067F86" w14:textId="77777777" w:rsidR="004A5D4F" w:rsidRPr="004A5D4F" w:rsidRDefault="004A5D4F" w:rsidP="004A5D4F">
            <w:pPr>
              <w:jc w:val="center"/>
              <w:rPr>
                <w:color w:val="000000"/>
                <w:sz w:val="12"/>
                <w:szCs w:val="12"/>
              </w:rPr>
            </w:pPr>
            <w:r w:rsidRPr="004A5D4F">
              <w:rPr>
                <w:color w:val="000000"/>
                <w:sz w:val="12"/>
                <w:szCs w:val="12"/>
              </w:rPr>
              <w:t>6 230,30</w:t>
            </w:r>
          </w:p>
        </w:tc>
        <w:tc>
          <w:tcPr>
            <w:tcW w:w="708" w:type="dxa"/>
            <w:shd w:val="clear" w:color="auto" w:fill="auto"/>
            <w:vAlign w:val="center"/>
          </w:tcPr>
          <w:p w14:paraId="75572CCA" w14:textId="77777777" w:rsidR="004A5D4F" w:rsidRPr="004A5D4F" w:rsidRDefault="004A5D4F" w:rsidP="004A5D4F">
            <w:pPr>
              <w:jc w:val="center"/>
              <w:rPr>
                <w:color w:val="000000"/>
                <w:sz w:val="12"/>
                <w:szCs w:val="12"/>
              </w:rPr>
            </w:pPr>
            <w:r w:rsidRPr="004A5D4F">
              <w:rPr>
                <w:color w:val="000000"/>
                <w:sz w:val="12"/>
                <w:szCs w:val="12"/>
              </w:rPr>
              <w:t>102 190,44</w:t>
            </w:r>
          </w:p>
        </w:tc>
        <w:tc>
          <w:tcPr>
            <w:tcW w:w="709" w:type="dxa"/>
            <w:shd w:val="clear" w:color="auto" w:fill="auto"/>
            <w:vAlign w:val="center"/>
          </w:tcPr>
          <w:p w14:paraId="2C5E3DEA" w14:textId="77777777" w:rsidR="004A5D4F" w:rsidRPr="004A5D4F" w:rsidRDefault="004A5D4F" w:rsidP="004A5D4F">
            <w:pPr>
              <w:jc w:val="center"/>
              <w:rPr>
                <w:color w:val="000000"/>
                <w:sz w:val="12"/>
                <w:szCs w:val="12"/>
              </w:rPr>
            </w:pPr>
            <w:r w:rsidRPr="004A5D4F">
              <w:rPr>
                <w:color w:val="000000"/>
                <w:sz w:val="12"/>
                <w:szCs w:val="12"/>
              </w:rPr>
              <w:t> 0,00</w:t>
            </w:r>
          </w:p>
        </w:tc>
        <w:tc>
          <w:tcPr>
            <w:tcW w:w="709" w:type="dxa"/>
            <w:shd w:val="clear" w:color="auto" w:fill="auto"/>
            <w:vAlign w:val="center"/>
          </w:tcPr>
          <w:p w14:paraId="367A0FA7" w14:textId="77777777" w:rsidR="004A5D4F" w:rsidRPr="004A5D4F" w:rsidRDefault="004A5D4F" w:rsidP="004A5D4F">
            <w:pPr>
              <w:jc w:val="center"/>
              <w:rPr>
                <w:color w:val="000000"/>
                <w:sz w:val="12"/>
                <w:szCs w:val="12"/>
              </w:rPr>
            </w:pPr>
            <w:r w:rsidRPr="004A5D4F">
              <w:rPr>
                <w:color w:val="000000"/>
                <w:sz w:val="12"/>
                <w:szCs w:val="12"/>
              </w:rPr>
              <w:t>14 364,15</w:t>
            </w:r>
          </w:p>
        </w:tc>
        <w:tc>
          <w:tcPr>
            <w:tcW w:w="709" w:type="dxa"/>
            <w:shd w:val="clear" w:color="auto" w:fill="auto"/>
            <w:vAlign w:val="center"/>
          </w:tcPr>
          <w:p w14:paraId="03B744C0" w14:textId="77777777" w:rsidR="004A5D4F" w:rsidRPr="004A5D4F" w:rsidRDefault="004A5D4F" w:rsidP="004A5D4F">
            <w:pPr>
              <w:jc w:val="center"/>
              <w:rPr>
                <w:color w:val="000000"/>
                <w:sz w:val="12"/>
                <w:szCs w:val="12"/>
              </w:rPr>
            </w:pPr>
            <w:r w:rsidRPr="004A5D4F">
              <w:rPr>
                <w:color w:val="000000"/>
                <w:sz w:val="12"/>
                <w:szCs w:val="12"/>
              </w:rPr>
              <w:t>22 022,57</w:t>
            </w:r>
          </w:p>
        </w:tc>
        <w:tc>
          <w:tcPr>
            <w:tcW w:w="708" w:type="dxa"/>
            <w:shd w:val="clear" w:color="auto" w:fill="auto"/>
            <w:vAlign w:val="center"/>
          </w:tcPr>
          <w:p w14:paraId="28D52D61" w14:textId="77777777" w:rsidR="004A5D4F" w:rsidRPr="004A5D4F" w:rsidRDefault="004A5D4F" w:rsidP="004A5D4F">
            <w:pPr>
              <w:jc w:val="center"/>
              <w:rPr>
                <w:color w:val="000000"/>
                <w:sz w:val="12"/>
                <w:szCs w:val="12"/>
              </w:rPr>
            </w:pPr>
            <w:r w:rsidRPr="004A5D4F">
              <w:rPr>
                <w:color w:val="000000"/>
                <w:sz w:val="12"/>
                <w:szCs w:val="12"/>
              </w:rPr>
              <w:t>23 218,73</w:t>
            </w:r>
          </w:p>
        </w:tc>
        <w:tc>
          <w:tcPr>
            <w:tcW w:w="709" w:type="dxa"/>
            <w:shd w:val="clear" w:color="auto" w:fill="auto"/>
            <w:vAlign w:val="center"/>
          </w:tcPr>
          <w:p w14:paraId="153A9B7D" w14:textId="77777777" w:rsidR="004A5D4F" w:rsidRPr="004A5D4F" w:rsidRDefault="004A5D4F" w:rsidP="004A5D4F">
            <w:pPr>
              <w:jc w:val="center"/>
              <w:rPr>
                <w:color w:val="000000"/>
                <w:sz w:val="12"/>
                <w:szCs w:val="12"/>
              </w:rPr>
            </w:pPr>
            <w:r w:rsidRPr="004A5D4F">
              <w:rPr>
                <w:color w:val="000000"/>
                <w:sz w:val="12"/>
                <w:szCs w:val="12"/>
              </w:rPr>
              <w:t>23 187,00</w:t>
            </w:r>
          </w:p>
        </w:tc>
        <w:tc>
          <w:tcPr>
            <w:tcW w:w="709" w:type="dxa"/>
            <w:shd w:val="clear" w:color="auto" w:fill="auto"/>
            <w:vAlign w:val="center"/>
          </w:tcPr>
          <w:p w14:paraId="046BB533" w14:textId="77777777" w:rsidR="004A5D4F" w:rsidRPr="004A5D4F" w:rsidRDefault="004A5D4F" w:rsidP="004A5D4F">
            <w:pPr>
              <w:jc w:val="center"/>
              <w:rPr>
                <w:color w:val="000000"/>
                <w:sz w:val="12"/>
                <w:szCs w:val="12"/>
              </w:rPr>
            </w:pPr>
            <w:r w:rsidRPr="004A5D4F">
              <w:rPr>
                <w:color w:val="000000"/>
                <w:sz w:val="12"/>
                <w:szCs w:val="12"/>
              </w:rPr>
              <w:t>25 628,29</w:t>
            </w:r>
          </w:p>
        </w:tc>
        <w:tc>
          <w:tcPr>
            <w:tcW w:w="709" w:type="dxa"/>
            <w:shd w:val="clear" w:color="auto" w:fill="auto"/>
            <w:vAlign w:val="center"/>
          </w:tcPr>
          <w:p w14:paraId="33130E24" w14:textId="77777777" w:rsidR="004A5D4F" w:rsidRPr="004A5D4F" w:rsidRDefault="004A5D4F" w:rsidP="004A5D4F">
            <w:pPr>
              <w:jc w:val="center"/>
              <w:rPr>
                <w:bCs/>
                <w:color w:val="000000"/>
                <w:sz w:val="12"/>
                <w:szCs w:val="12"/>
              </w:rPr>
            </w:pPr>
            <w:r w:rsidRPr="004A5D4F">
              <w:rPr>
                <w:color w:val="000000"/>
                <w:sz w:val="12"/>
                <w:szCs w:val="12"/>
              </w:rPr>
              <w:t>0,00</w:t>
            </w:r>
          </w:p>
        </w:tc>
      </w:tr>
    </w:tbl>
    <w:p w14:paraId="4025F183" w14:textId="77777777" w:rsidR="004A5D4F" w:rsidRPr="004A5D4F" w:rsidRDefault="004A5D4F" w:rsidP="004A5D4F">
      <w:pPr>
        <w:autoSpaceDE w:val="0"/>
        <w:autoSpaceDN w:val="0"/>
        <w:adjustRightInd w:val="0"/>
        <w:jc w:val="both"/>
        <w:rPr>
          <w:b/>
          <w:bCs/>
          <w:sz w:val="28"/>
          <w:szCs w:val="28"/>
        </w:rPr>
      </w:pPr>
    </w:p>
    <w:p w14:paraId="0AAF1339" w14:textId="77777777" w:rsidR="004A5D4F" w:rsidRPr="004A5D4F" w:rsidRDefault="004A5D4F" w:rsidP="004A5D4F">
      <w:pPr>
        <w:autoSpaceDE w:val="0"/>
        <w:autoSpaceDN w:val="0"/>
        <w:adjustRightInd w:val="0"/>
        <w:jc w:val="both"/>
        <w:rPr>
          <w:b/>
          <w:bCs/>
          <w:sz w:val="28"/>
          <w:szCs w:val="28"/>
        </w:rPr>
      </w:pPr>
    </w:p>
    <w:p w14:paraId="79812302" w14:textId="77777777" w:rsidR="004A5D4F" w:rsidRPr="004A5D4F" w:rsidRDefault="004A5D4F" w:rsidP="004A5D4F">
      <w:pPr>
        <w:autoSpaceDE w:val="0"/>
        <w:autoSpaceDN w:val="0"/>
        <w:adjustRightInd w:val="0"/>
        <w:jc w:val="both"/>
        <w:rPr>
          <w:b/>
          <w:bCs/>
          <w:sz w:val="28"/>
          <w:szCs w:val="28"/>
        </w:rPr>
      </w:pPr>
    </w:p>
    <w:p w14:paraId="6A28F17F" w14:textId="77777777" w:rsidR="004A5D4F" w:rsidRPr="004A5D4F" w:rsidRDefault="004A5D4F" w:rsidP="004A5D4F">
      <w:pPr>
        <w:autoSpaceDE w:val="0"/>
        <w:autoSpaceDN w:val="0"/>
        <w:adjustRightInd w:val="0"/>
        <w:jc w:val="both"/>
        <w:rPr>
          <w:b/>
          <w:bCs/>
          <w:sz w:val="28"/>
          <w:szCs w:val="28"/>
        </w:rPr>
      </w:pPr>
    </w:p>
    <w:p w14:paraId="3FC57306" w14:textId="77777777" w:rsidR="004A5D4F" w:rsidRPr="004A5D4F" w:rsidRDefault="004A5D4F" w:rsidP="004A5D4F">
      <w:pPr>
        <w:autoSpaceDE w:val="0"/>
        <w:autoSpaceDN w:val="0"/>
        <w:adjustRightInd w:val="0"/>
        <w:jc w:val="both"/>
        <w:rPr>
          <w:b/>
          <w:bCs/>
          <w:sz w:val="28"/>
          <w:szCs w:val="28"/>
        </w:rPr>
      </w:pPr>
    </w:p>
    <w:p w14:paraId="14DA7783" w14:textId="77777777" w:rsidR="004A5D4F" w:rsidRPr="004A5D4F" w:rsidRDefault="004A5D4F" w:rsidP="004A5D4F">
      <w:pPr>
        <w:autoSpaceDE w:val="0"/>
        <w:autoSpaceDN w:val="0"/>
        <w:adjustRightInd w:val="0"/>
        <w:jc w:val="both"/>
        <w:rPr>
          <w:b/>
          <w:bCs/>
          <w:sz w:val="28"/>
          <w:szCs w:val="28"/>
        </w:rPr>
      </w:pPr>
    </w:p>
    <w:p w14:paraId="1C279743" w14:textId="77777777" w:rsidR="004A5D4F" w:rsidRPr="004A5D4F" w:rsidRDefault="004A5D4F" w:rsidP="004A5D4F">
      <w:pPr>
        <w:autoSpaceDE w:val="0"/>
        <w:autoSpaceDN w:val="0"/>
        <w:adjustRightInd w:val="0"/>
        <w:jc w:val="both"/>
        <w:rPr>
          <w:b/>
          <w:bCs/>
          <w:sz w:val="28"/>
          <w:szCs w:val="28"/>
        </w:rPr>
      </w:pPr>
    </w:p>
    <w:tbl>
      <w:tblPr>
        <w:tblW w:w="1508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
        <w:gridCol w:w="4394"/>
        <w:gridCol w:w="567"/>
        <w:gridCol w:w="851"/>
        <w:gridCol w:w="745"/>
        <w:gridCol w:w="709"/>
        <w:gridCol w:w="919"/>
        <w:gridCol w:w="2202"/>
        <w:gridCol w:w="674"/>
        <w:gridCol w:w="758"/>
        <w:gridCol w:w="813"/>
        <w:gridCol w:w="1174"/>
        <w:gridCol w:w="939"/>
      </w:tblGrid>
      <w:tr w:rsidR="004A5D4F" w:rsidRPr="004A5D4F" w14:paraId="1D5AF8BC" w14:textId="77777777" w:rsidTr="00566B2A">
        <w:trPr>
          <w:trHeight w:val="20"/>
        </w:trPr>
        <w:tc>
          <w:tcPr>
            <w:tcW w:w="341" w:type="dxa"/>
            <w:vMerge w:val="restart"/>
            <w:shd w:val="clear" w:color="000000" w:fill="FFFFFF"/>
            <w:vAlign w:val="center"/>
            <w:hideMark/>
          </w:tcPr>
          <w:p w14:paraId="35E2A16F" w14:textId="77777777" w:rsidR="004A5D4F" w:rsidRPr="004A5D4F" w:rsidRDefault="004A5D4F" w:rsidP="004A5D4F">
            <w:pPr>
              <w:jc w:val="center"/>
              <w:rPr>
                <w:bCs/>
                <w:color w:val="000000"/>
                <w:sz w:val="12"/>
                <w:szCs w:val="12"/>
              </w:rPr>
            </w:pPr>
            <w:r w:rsidRPr="004A5D4F">
              <w:rPr>
                <w:bCs/>
                <w:color w:val="000000"/>
                <w:sz w:val="12"/>
                <w:szCs w:val="12"/>
              </w:rPr>
              <w:t>№ п/п</w:t>
            </w:r>
          </w:p>
        </w:tc>
        <w:tc>
          <w:tcPr>
            <w:tcW w:w="4394" w:type="dxa"/>
            <w:vMerge w:val="restart"/>
            <w:shd w:val="clear" w:color="000000" w:fill="FFFFFF"/>
            <w:vAlign w:val="center"/>
            <w:hideMark/>
          </w:tcPr>
          <w:p w14:paraId="5257ECB9" w14:textId="77777777" w:rsidR="004A5D4F" w:rsidRPr="004A5D4F" w:rsidRDefault="004A5D4F" w:rsidP="004A5D4F">
            <w:pPr>
              <w:jc w:val="center"/>
              <w:rPr>
                <w:bCs/>
                <w:color w:val="000000"/>
                <w:sz w:val="12"/>
                <w:szCs w:val="12"/>
              </w:rPr>
            </w:pPr>
            <w:r w:rsidRPr="004A5D4F">
              <w:rPr>
                <w:bCs/>
                <w:color w:val="000000"/>
                <w:sz w:val="12"/>
                <w:szCs w:val="12"/>
              </w:rPr>
              <w:t>Наименование мероприятий</w:t>
            </w:r>
          </w:p>
          <w:p w14:paraId="12216767" w14:textId="77777777" w:rsidR="004A5D4F" w:rsidRPr="004A5D4F" w:rsidRDefault="004A5D4F" w:rsidP="004A5D4F">
            <w:pPr>
              <w:rPr>
                <w:sz w:val="12"/>
                <w:szCs w:val="12"/>
              </w:rPr>
            </w:pPr>
          </w:p>
          <w:p w14:paraId="26888701" w14:textId="77777777" w:rsidR="004A5D4F" w:rsidRPr="004A5D4F" w:rsidRDefault="004A5D4F" w:rsidP="004A5D4F">
            <w:pPr>
              <w:rPr>
                <w:sz w:val="12"/>
                <w:szCs w:val="12"/>
              </w:rPr>
            </w:pPr>
          </w:p>
        </w:tc>
        <w:tc>
          <w:tcPr>
            <w:tcW w:w="10351" w:type="dxa"/>
            <w:gridSpan w:val="11"/>
            <w:shd w:val="clear" w:color="000000" w:fill="FFFFFF"/>
            <w:vAlign w:val="center"/>
            <w:hideMark/>
          </w:tcPr>
          <w:p w14:paraId="5EAFE7C2" w14:textId="77777777" w:rsidR="004A5D4F" w:rsidRPr="004A5D4F" w:rsidRDefault="004A5D4F" w:rsidP="004A5D4F">
            <w:pPr>
              <w:jc w:val="center"/>
              <w:rPr>
                <w:bCs/>
                <w:color w:val="000000"/>
                <w:sz w:val="12"/>
                <w:szCs w:val="12"/>
              </w:rPr>
            </w:pPr>
            <w:r w:rsidRPr="004A5D4F">
              <w:rPr>
                <w:bCs/>
                <w:color w:val="000000"/>
                <w:sz w:val="12"/>
                <w:szCs w:val="12"/>
              </w:rPr>
              <w:t>Расшифровка источников финансирования инвестиционной программы, тыс. руб. без НДС</w:t>
            </w:r>
          </w:p>
        </w:tc>
      </w:tr>
      <w:tr w:rsidR="004A5D4F" w:rsidRPr="004A5D4F" w14:paraId="76A52458" w14:textId="77777777" w:rsidTr="00566B2A">
        <w:trPr>
          <w:trHeight w:val="458"/>
        </w:trPr>
        <w:tc>
          <w:tcPr>
            <w:tcW w:w="341" w:type="dxa"/>
            <w:vMerge/>
            <w:vAlign w:val="center"/>
            <w:hideMark/>
          </w:tcPr>
          <w:p w14:paraId="4605166B" w14:textId="77777777" w:rsidR="004A5D4F" w:rsidRPr="004A5D4F" w:rsidRDefault="004A5D4F" w:rsidP="004A5D4F">
            <w:pPr>
              <w:rPr>
                <w:bCs/>
                <w:color w:val="000000"/>
                <w:sz w:val="12"/>
                <w:szCs w:val="12"/>
              </w:rPr>
            </w:pPr>
          </w:p>
        </w:tc>
        <w:tc>
          <w:tcPr>
            <w:tcW w:w="4394" w:type="dxa"/>
            <w:vMerge/>
            <w:vAlign w:val="center"/>
            <w:hideMark/>
          </w:tcPr>
          <w:p w14:paraId="4C39E3B5" w14:textId="77777777" w:rsidR="004A5D4F" w:rsidRPr="004A5D4F" w:rsidRDefault="004A5D4F" w:rsidP="004A5D4F">
            <w:pPr>
              <w:rPr>
                <w:bCs/>
                <w:color w:val="000000"/>
                <w:sz w:val="12"/>
                <w:szCs w:val="12"/>
              </w:rPr>
            </w:pPr>
          </w:p>
        </w:tc>
        <w:tc>
          <w:tcPr>
            <w:tcW w:w="567" w:type="dxa"/>
            <w:vMerge w:val="restart"/>
            <w:shd w:val="clear" w:color="000000" w:fill="FFFFFF"/>
            <w:vAlign w:val="center"/>
            <w:hideMark/>
          </w:tcPr>
          <w:p w14:paraId="63E1729D" w14:textId="77777777" w:rsidR="004A5D4F" w:rsidRPr="004A5D4F" w:rsidRDefault="004A5D4F" w:rsidP="004A5D4F">
            <w:pPr>
              <w:jc w:val="center"/>
              <w:rPr>
                <w:bCs/>
                <w:color w:val="000000"/>
                <w:sz w:val="12"/>
                <w:szCs w:val="12"/>
              </w:rPr>
            </w:pPr>
            <w:proofErr w:type="spellStart"/>
            <w:r w:rsidRPr="004A5D4F">
              <w:rPr>
                <w:bCs/>
                <w:color w:val="000000"/>
                <w:sz w:val="12"/>
                <w:szCs w:val="12"/>
              </w:rPr>
              <w:t>Амор-тизация</w:t>
            </w:r>
            <w:proofErr w:type="spellEnd"/>
          </w:p>
        </w:tc>
        <w:tc>
          <w:tcPr>
            <w:tcW w:w="851" w:type="dxa"/>
            <w:vMerge w:val="restart"/>
            <w:shd w:val="clear" w:color="000000" w:fill="FFFFFF"/>
            <w:vAlign w:val="center"/>
            <w:hideMark/>
          </w:tcPr>
          <w:p w14:paraId="5AF6E566" w14:textId="77777777" w:rsidR="004A5D4F" w:rsidRPr="004A5D4F" w:rsidRDefault="004A5D4F" w:rsidP="004A5D4F">
            <w:pPr>
              <w:jc w:val="center"/>
              <w:rPr>
                <w:bCs/>
                <w:color w:val="000000"/>
                <w:sz w:val="12"/>
                <w:szCs w:val="12"/>
              </w:rPr>
            </w:pPr>
            <w:r w:rsidRPr="004A5D4F">
              <w:rPr>
                <w:bCs/>
                <w:color w:val="000000"/>
                <w:sz w:val="12"/>
                <w:szCs w:val="12"/>
              </w:rPr>
              <w:t>Прибыль, направленная на инвестиции</w:t>
            </w:r>
          </w:p>
        </w:tc>
        <w:tc>
          <w:tcPr>
            <w:tcW w:w="745" w:type="dxa"/>
            <w:vMerge w:val="restart"/>
            <w:shd w:val="clear" w:color="000000" w:fill="FFFFFF"/>
            <w:vAlign w:val="center"/>
            <w:hideMark/>
          </w:tcPr>
          <w:p w14:paraId="4CCB5744" w14:textId="77777777" w:rsidR="004A5D4F" w:rsidRPr="004A5D4F" w:rsidRDefault="004A5D4F" w:rsidP="004A5D4F">
            <w:pPr>
              <w:jc w:val="center"/>
              <w:rPr>
                <w:bCs/>
                <w:color w:val="000000"/>
                <w:sz w:val="12"/>
                <w:szCs w:val="12"/>
              </w:rPr>
            </w:pPr>
            <w:r w:rsidRPr="004A5D4F">
              <w:rPr>
                <w:bCs/>
                <w:color w:val="000000"/>
                <w:sz w:val="12"/>
                <w:szCs w:val="12"/>
              </w:rPr>
              <w:t>Средства, полученные за счет платы за подключение</w:t>
            </w:r>
          </w:p>
        </w:tc>
        <w:tc>
          <w:tcPr>
            <w:tcW w:w="709" w:type="dxa"/>
            <w:vMerge w:val="restart"/>
            <w:shd w:val="clear" w:color="000000" w:fill="FFFFFF"/>
            <w:vAlign w:val="center"/>
            <w:hideMark/>
          </w:tcPr>
          <w:p w14:paraId="2FDFA40B" w14:textId="77777777" w:rsidR="004A5D4F" w:rsidRPr="004A5D4F" w:rsidRDefault="004A5D4F" w:rsidP="004A5D4F">
            <w:pPr>
              <w:jc w:val="center"/>
              <w:rPr>
                <w:bCs/>
                <w:color w:val="000000"/>
                <w:sz w:val="12"/>
                <w:szCs w:val="12"/>
              </w:rPr>
            </w:pPr>
            <w:r w:rsidRPr="004A5D4F">
              <w:rPr>
                <w:bCs/>
                <w:color w:val="000000"/>
                <w:sz w:val="12"/>
                <w:szCs w:val="12"/>
              </w:rPr>
              <w:t>Прочие собственные средства</w:t>
            </w:r>
          </w:p>
        </w:tc>
        <w:tc>
          <w:tcPr>
            <w:tcW w:w="3121" w:type="dxa"/>
            <w:gridSpan w:val="2"/>
            <w:vMerge w:val="restart"/>
            <w:shd w:val="clear" w:color="000000" w:fill="FFFFFF"/>
            <w:vAlign w:val="center"/>
            <w:hideMark/>
          </w:tcPr>
          <w:p w14:paraId="31A519C1" w14:textId="77777777" w:rsidR="004A5D4F" w:rsidRPr="004A5D4F" w:rsidRDefault="004A5D4F" w:rsidP="004A5D4F">
            <w:pPr>
              <w:jc w:val="center"/>
              <w:rPr>
                <w:bCs/>
                <w:color w:val="000000"/>
                <w:sz w:val="12"/>
                <w:szCs w:val="12"/>
              </w:rPr>
            </w:pPr>
            <w:r w:rsidRPr="004A5D4F">
              <w:rPr>
                <w:bCs/>
                <w:color w:val="000000"/>
                <w:sz w:val="12"/>
                <w:szCs w:val="12"/>
              </w:rPr>
              <w:t>Экономия расходов</w:t>
            </w:r>
          </w:p>
        </w:tc>
        <w:tc>
          <w:tcPr>
            <w:tcW w:w="674" w:type="dxa"/>
            <w:vMerge w:val="restart"/>
            <w:shd w:val="clear" w:color="000000" w:fill="FFFFFF"/>
            <w:vAlign w:val="center"/>
            <w:hideMark/>
          </w:tcPr>
          <w:p w14:paraId="25D9E033" w14:textId="77777777" w:rsidR="004A5D4F" w:rsidRPr="004A5D4F" w:rsidRDefault="004A5D4F" w:rsidP="004A5D4F">
            <w:pPr>
              <w:jc w:val="center"/>
              <w:rPr>
                <w:bCs/>
                <w:color w:val="000000"/>
                <w:sz w:val="12"/>
                <w:szCs w:val="12"/>
              </w:rPr>
            </w:pPr>
            <w:r w:rsidRPr="004A5D4F">
              <w:rPr>
                <w:bCs/>
                <w:color w:val="000000"/>
                <w:sz w:val="12"/>
                <w:szCs w:val="12"/>
              </w:rPr>
              <w:t>Расходы на оплату лизинговых платежей по договору финансовой аренды (лизинга)</w:t>
            </w:r>
          </w:p>
        </w:tc>
        <w:tc>
          <w:tcPr>
            <w:tcW w:w="758" w:type="dxa"/>
            <w:vMerge w:val="restart"/>
            <w:shd w:val="clear" w:color="000000" w:fill="FFFFFF"/>
            <w:vAlign w:val="center"/>
            <w:hideMark/>
          </w:tcPr>
          <w:p w14:paraId="327ACB43" w14:textId="77777777" w:rsidR="004A5D4F" w:rsidRPr="004A5D4F" w:rsidRDefault="004A5D4F" w:rsidP="004A5D4F">
            <w:pPr>
              <w:jc w:val="center"/>
              <w:rPr>
                <w:bCs/>
                <w:color w:val="000000"/>
                <w:sz w:val="12"/>
                <w:szCs w:val="12"/>
              </w:rPr>
            </w:pPr>
            <w:r w:rsidRPr="004A5D4F">
              <w:rPr>
                <w:bCs/>
                <w:color w:val="000000"/>
                <w:sz w:val="12"/>
                <w:szCs w:val="12"/>
              </w:rPr>
              <w:t>Иные собственные средства</w:t>
            </w:r>
          </w:p>
        </w:tc>
        <w:tc>
          <w:tcPr>
            <w:tcW w:w="813" w:type="dxa"/>
            <w:vMerge w:val="restart"/>
            <w:shd w:val="clear" w:color="000000" w:fill="FFFFFF"/>
            <w:vAlign w:val="center"/>
            <w:hideMark/>
          </w:tcPr>
          <w:p w14:paraId="2BD48ECD" w14:textId="77777777" w:rsidR="004A5D4F" w:rsidRPr="004A5D4F" w:rsidRDefault="004A5D4F" w:rsidP="004A5D4F">
            <w:pPr>
              <w:jc w:val="center"/>
              <w:rPr>
                <w:bCs/>
                <w:color w:val="000000"/>
                <w:sz w:val="12"/>
                <w:szCs w:val="12"/>
              </w:rPr>
            </w:pPr>
            <w:r w:rsidRPr="004A5D4F">
              <w:rPr>
                <w:bCs/>
                <w:color w:val="000000"/>
                <w:sz w:val="12"/>
                <w:szCs w:val="12"/>
              </w:rPr>
              <w:t>Привлеченные средства на возвратной основе</w:t>
            </w:r>
          </w:p>
        </w:tc>
        <w:tc>
          <w:tcPr>
            <w:tcW w:w="1174" w:type="dxa"/>
            <w:vMerge w:val="restart"/>
            <w:shd w:val="clear" w:color="000000" w:fill="FFFFFF"/>
            <w:vAlign w:val="center"/>
            <w:hideMark/>
          </w:tcPr>
          <w:p w14:paraId="14771090" w14:textId="77777777" w:rsidR="004A5D4F" w:rsidRPr="004A5D4F" w:rsidRDefault="004A5D4F" w:rsidP="004A5D4F">
            <w:pPr>
              <w:jc w:val="center"/>
              <w:rPr>
                <w:bCs/>
                <w:color w:val="000000"/>
                <w:sz w:val="12"/>
                <w:szCs w:val="12"/>
              </w:rPr>
            </w:pPr>
            <w:r w:rsidRPr="004A5D4F">
              <w:rPr>
                <w:bCs/>
                <w:color w:val="000000"/>
                <w:sz w:val="12"/>
                <w:szCs w:val="12"/>
              </w:rPr>
              <w:t>Бюджетные средства по каждой системе централизованного теплоснабжения с выделением расходов концедента на строительство, модернизацию и (или) реконструкцию объекта концессионного соглашения по каждой системе централизованного теплоснабжения при наличии таких расходов</w:t>
            </w:r>
          </w:p>
        </w:tc>
        <w:tc>
          <w:tcPr>
            <w:tcW w:w="939" w:type="dxa"/>
            <w:vMerge w:val="restart"/>
            <w:shd w:val="clear" w:color="000000" w:fill="FFFFFF"/>
            <w:vAlign w:val="center"/>
            <w:hideMark/>
          </w:tcPr>
          <w:p w14:paraId="36C31FBB" w14:textId="77777777" w:rsidR="004A5D4F" w:rsidRPr="004A5D4F" w:rsidRDefault="004A5D4F" w:rsidP="004A5D4F">
            <w:pPr>
              <w:jc w:val="center"/>
              <w:rPr>
                <w:bCs/>
                <w:color w:val="000000"/>
                <w:sz w:val="12"/>
                <w:szCs w:val="12"/>
              </w:rPr>
            </w:pPr>
            <w:r w:rsidRPr="004A5D4F">
              <w:rPr>
                <w:bCs/>
                <w:color w:val="000000"/>
                <w:sz w:val="12"/>
                <w:szCs w:val="12"/>
              </w:rPr>
              <w:t>Прочие источники финансирования</w:t>
            </w:r>
          </w:p>
        </w:tc>
      </w:tr>
      <w:tr w:rsidR="004A5D4F" w:rsidRPr="004A5D4F" w14:paraId="1CD19F7A" w14:textId="77777777" w:rsidTr="00566B2A">
        <w:trPr>
          <w:trHeight w:val="458"/>
        </w:trPr>
        <w:tc>
          <w:tcPr>
            <w:tcW w:w="341" w:type="dxa"/>
            <w:vMerge/>
            <w:vAlign w:val="center"/>
            <w:hideMark/>
          </w:tcPr>
          <w:p w14:paraId="387034E3" w14:textId="77777777" w:rsidR="004A5D4F" w:rsidRPr="004A5D4F" w:rsidRDefault="004A5D4F" w:rsidP="004A5D4F">
            <w:pPr>
              <w:rPr>
                <w:bCs/>
                <w:color w:val="000000"/>
                <w:sz w:val="12"/>
                <w:szCs w:val="12"/>
              </w:rPr>
            </w:pPr>
          </w:p>
        </w:tc>
        <w:tc>
          <w:tcPr>
            <w:tcW w:w="4394" w:type="dxa"/>
            <w:vMerge/>
            <w:vAlign w:val="center"/>
            <w:hideMark/>
          </w:tcPr>
          <w:p w14:paraId="43A9B81D" w14:textId="77777777" w:rsidR="004A5D4F" w:rsidRPr="004A5D4F" w:rsidRDefault="004A5D4F" w:rsidP="004A5D4F">
            <w:pPr>
              <w:rPr>
                <w:bCs/>
                <w:color w:val="000000"/>
                <w:sz w:val="12"/>
                <w:szCs w:val="12"/>
              </w:rPr>
            </w:pPr>
          </w:p>
        </w:tc>
        <w:tc>
          <w:tcPr>
            <w:tcW w:w="567" w:type="dxa"/>
            <w:vMerge/>
            <w:vAlign w:val="center"/>
            <w:hideMark/>
          </w:tcPr>
          <w:p w14:paraId="61090D98" w14:textId="77777777" w:rsidR="004A5D4F" w:rsidRPr="004A5D4F" w:rsidRDefault="004A5D4F" w:rsidP="004A5D4F">
            <w:pPr>
              <w:rPr>
                <w:bCs/>
                <w:color w:val="000000"/>
                <w:sz w:val="12"/>
                <w:szCs w:val="12"/>
              </w:rPr>
            </w:pPr>
          </w:p>
        </w:tc>
        <w:tc>
          <w:tcPr>
            <w:tcW w:w="851" w:type="dxa"/>
            <w:vMerge/>
            <w:vAlign w:val="center"/>
            <w:hideMark/>
          </w:tcPr>
          <w:p w14:paraId="335B70FD" w14:textId="77777777" w:rsidR="004A5D4F" w:rsidRPr="004A5D4F" w:rsidRDefault="004A5D4F" w:rsidP="004A5D4F">
            <w:pPr>
              <w:rPr>
                <w:bCs/>
                <w:color w:val="000000"/>
                <w:sz w:val="12"/>
                <w:szCs w:val="12"/>
              </w:rPr>
            </w:pPr>
          </w:p>
        </w:tc>
        <w:tc>
          <w:tcPr>
            <w:tcW w:w="745" w:type="dxa"/>
            <w:vMerge/>
            <w:vAlign w:val="center"/>
            <w:hideMark/>
          </w:tcPr>
          <w:p w14:paraId="560A5B8C" w14:textId="77777777" w:rsidR="004A5D4F" w:rsidRPr="004A5D4F" w:rsidRDefault="004A5D4F" w:rsidP="004A5D4F">
            <w:pPr>
              <w:rPr>
                <w:bCs/>
                <w:color w:val="000000"/>
                <w:sz w:val="12"/>
                <w:szCs w:val="12"/>
              </w:rPr>
            </w:pPr>
          </w:p>
        </w:tc>
        <w:tc>
          <w:tcPr>
            <w:tcW w:w="709" w:type="dxa"/>
            <w:vMerge/>
            <w:vAlign w:val="center"/>
            <w:hideMark/>
          </w:tcPr>
          <w:p w14:paraId="6666E831" w14:textId="77777777" w:rsidR="004A5D4F" w:rsidRPr="004A5D4F" w:rsidRDefault="004A5D4F" w:rsidP="004A5D4F">
            <w:pPr>
              <w:rPr>
                <w:bCs/>
                <w:color w:val="000000"/>
                <w:sz w:val="12"/>
                <w:szCs w:val="12"/>
              </w:rPr>
            </w:pPr>
          </w:p>
        </w:tc>
        <w:tc>
          <w:tcPr>
            <w:tcW w:w="3121" w:type="dxa"/>
            <w:gridSpan w:val="2"/>
            <w:vMerge/>
            <w:vAlign w:val="center"/>
            <w:hideMark/>
          </w:tcPr>
          <w:p w14:paraId="14E693F1" w14:textId="77777777" w:rsidR="004A5D4F" w:rsidRPr="004A5D4F" w:rsidRDefault="004A5D4F" w:rsidP="004A5D4F">
            <w:pPr>
              <w:rPr>
                <w:bCs/>
                <w:color w:val="000000"/>
                <w:sz w:val="12"/>
                <w:szCs w:val="12"/>
              </w:rPr>
            </w:pPr>
          </w:p>
        </w:tc>
        <w:tc>
          <w:tcPr>
            <w:tcW w:w="674" w:type="dxa"/>
            <w:vMerge/>
            <w:vAlign w:val="center"/>
            <w:hideMark/>
          </w:tcPr>
          <w:p w14:paraId="6CC64CDB" w14:textId="77777777" w:rsidR="004A5D4F" w:rsidRPr="004A5D4F" w:rsidRDefault="004A5D4F" w:rsidP="004A5D4F">
            <w:pPr>
              <w:rPr>
                <w:bCs/>
                <w:color w:val="000000"/>
                <w:sz w:val="12"/>
                <w:szCs w:val="12"/>
              </w:rPr>
            </w:pPr>
          </w:p>
        </w:tc>
        <w:tc>
          <w:tcPr>
            <w:tcW w:w="758" w:type="dxa"/>
            <w:vMerge/>
            <w:vAlign w:val="center"/>
            <w:hideMark/>
          </w:tcPr>
          <w:p w14:paraId="0E7F5244" w14:textId="77777777" w:rsidR="004A5D4F" w:rsidRPr="004A5D4F" w:rsidRDefault="004A5D4F" w:rsidP="004A5D4F">
            <w:pPr>
              <w:rPr>
                <w:bCs/>
                <w:color w:val="000000"/>
                <w:sz w:val="12"/>
                <w:szCs w:val="12"/>
              </w:rPr>
            </w:pPr>
          </w:p>
        </w:tc>
        <w:tc>
          <w:tcPr>
            <w:tcW w:w="813" w:type="dxa"/>
            <w:vMerge/>
            <w:vAlign w:val="center"/>
            <w:hideMark/>
          </w:tcPr>
          <w:p w14:paraId="4583B2F9" w14:textId="77777777" w:rsidR="004A5D4F" w:rsidRPr="004A5D4F" w:rsidRDefault="004A5D4F" w:rsidP="004A5D4F">
            <w:pPr>
              <w:rPr>
                <w:bCs/>
                <w:color w:val="000000"/>
                <w:sz w:val="12"/>
                <w:szCs w:val="12"/>
              </w:rPr>
            </w:pPr>
          </w:p>
        </w:tc>
        <w:tc>
          <w:tcPr>
            <w:tcW w:w="1174" w:type="dxa"/>
            <w:vMerge/>
            <w:vAlign w:val="center"/>
            <w:hideMark/>
          </w:tcPr>
          <w:p w14:paraId="6875E41B" w14:textId="77777777" w:rsidR="004A5D4F" w:rsidRPr="004A5D4F" w:rsidRDefault="004A5D4F" w:rsidP="004A5D4F">
            <w:pPr>
              <w:rPr>
                <w:bCs/>
                <w:color w:val="000000"/>
                <w:sz w:val="12"/>
                <w:szCs w:val="12"/>
              </w:rPr>
            </w:pPr>
          </w:p>
        </w:tc>
        <w:tc>
          <w:tcPr>
            <w:tcW w:w="939" w:type="dxa"/>
            <w:vMerge/>
            <w:vAlign w:val="center"/>
            <w:hideMark/>
          </w:tcPr>
          <w:p w14:paraId="0DBCBDFF" w14:textId="77777777" w:rsidR="004A5D4F" w:rsidRPr="004A5D4F" w:rsidRDefault="004A5D4F" w:rsidP="004A5D4F">
            <w:pPr>
              <w:rPr>
                <w:bCs/>
                <w:color w:val="000000"/>
                <w:sz w:val="12"/>
                <w:szCs w:val="12"/>
              </w:rPr>
            </w:pPr>
          </w:p>
        </w:tc>
      </w:tr>
      <w:tr w:rsidR="004A5D4F" w:rsidRPr="004A5D4F" w14:paraId="46160E2A" w14:textId="77777777" w:rsidTr="00566B2A">
        <w:trPr>
          <w:trHeight w:val="458"/>
        </w:trPr>
        <w:tc>
          <w:tcPr>
            <w:tcW w:w="341" w:type="dxa"/>
            <w:vMerge/>
            <w:vAlign w:val="center"/>
            <w:hideMark/>
          </w:tcPr>
          <w:p w14:paraId="30DFDBDF" w14:textId="77777777" w:rsidR="004A5D4F" w:rsidRPr="004A5D4F" w:rsidRDefault="004A5D4F" w:rsidP="004A5D4F">
            <w:pPr>
              <w:rPr>
                <w:bCs/>
                <w:color w:val="000000"/>
                <w:sz w:val="12"/>
                <w:szCs w:val="12"/>
              </w:rPr>
            </w:pPr>
          </w:p>
        </w:tc>
        <w:tc>
          <w:tcPr>
            <w:tcW w:w="4394" w:type="dxa"/>
            <w:vMerge/>
            <w:vAlign w:val="center"/>
            <w:hideMark/>
          </w:tcPr>
          <w:p w14:paraId="1702B79B" w14:textId="77777777" w:rsidR="004A5D4F" w:rsidRPr="004A5D4F" w:rsidRDefault="004A5D4F" w:rsidP="004A5D4F">
            <w:pPr>
              <w:rPr>
                <w:bCs/>
                <w:color w:val="000000"/>
                <w:sz w:val="12"/>
                <w:szCs w:val="12"/>
              </w:rPr>
            </w:pPr>
          </w:p>
        </w:tc>
        <w:tc>
          <w:tcPr>
            <w:tcW w:w="567" w:type="dxa"/>
            <w:vMerge/>
            <w:vAlign w:val="center"/>
            <w:hideMark/>
          </w:tcPr>
          <w:p w14:paraId="5E4A749F" w14:textId="77777777" w:rsidR="004A5D4F" w:rsidRPr="004A5D4F" w:rsidRDefault="004A5D4F" w:rsidP="004A5D4F">
            <w:pPr>
              <w:rPr>
                <w:bCs/>
                <w:color w:val="000000"/>
                <w:sz w:val="12"/>
                <w:szCs w:val="12"/>
              </w:rPr>
            </w:pPr>
          </w:p>
        </w:tc>
        <w:tc>
          <w:tcPr>
            <w:tcW w:w="851" w:type="dxa"/>
            <w:vMerge/>
            <w:vAlign w:val="center"/>
            <w:hideMark/>
          </w:tcPr>
          <w:p w14:paraId="6968E441" w14:textId="77777777" w:rsidR="004A5D4F" w:rsidRPr="004A5D4F" w:rsidRDefault="004A5D4F" w:rsidP="004A5D4F">
            <w:pPr>
              <w:rPr>
                <w:bCs/>
                <w:color w:val="000000"/>
                <w:sz w:val="12"/>
                <w:szCs w:val="12"/>
              </w:rPr>
            </w:pPr>
          </w:p>
        </w:tc>
        <w:tc>
          <w:tcPr>
            <w:tcW w:w="745" w:type="dxa"/>
            <w:vMerge/>
            <w:vAlign w:val="center"/>
            <w:hideMark/>
          </w:tcPr>
          <w:p w14:paraId="78099269" w14:textId="77777777" w:rsidR="004A5D4F" w:rsidRPr="004A5D4F" w:rsidRDefault="004A5D4F" w:rsidP="004A5D4F">
            <w:pPr>
              <w:rPr>
                <w:bCs/>
                <w:color w:val="000000"/>
                <w:sz w:val="12"/>
                <w:szCs w:val="12"/>
              </w:rPr>
            </w:pPr>
          </w:p>
        </w:tc>
        <w:tc>
          <w:tcPr>
            <w:tcW w:w="709" w:type="dxa"/>
            <w:vMerge/>
            <w:vAlign w:val="center"/>
            <w:hideMark/>
          </w:tcPr>
          <w:p w14:paraId="2242CF91" w14:textId="77777777" w:rsidR="004A5D4F" w:rsidRPr="004A5D4F" w:rsidRDefault="004A5D4F" w:rsidP="004A5D4F">
            <w:pPr>
              <w:rPr>
                <w:bCs/>
                <w:color w:val="000000"/>
                <w:sz w:val="12"/>
                <w:szCs w:val="12"/>
              </w:rPr>
            </w:pPr>
          </w:p>
        </w:tc>
        <w:tc>
          <w:tcPr>
            <w:tcW w:w="3121" w:type="dxa"/>
            <w:gridSpan w:val="2"/>
            <w:vMerge/>
            <w:vAlign w:val="center"/>
            <w:hideMark/>
          </w:tcPr>
          <w:p w14:paraId="7821A63E" w14:textId="77777777" w:rsidR="004A5D4F" w:rsidRPr="004A5D4F" w:rsidRDefault="004A5D4F" w:rsidP="004A5D4F">
            <w:pPr>
              <w:rPr>
                <w:bCs/>
                <w:color w:val="000000"/>
                <w:sz w:val="12"/>
                <w:szCs w:val="12"/>
              </w:rPr>
            </w:pPr>
          </w:p>
        </w:tc>
        <w:tc>
          <w:tcPr>
            <w:tcW w:w="674" w:type="dxa"/>
            <w:vMerge/>
            <w:vAlign w:val="center"/>
            <w:hideMark/>
          </w:tcPr>
          <w:p w14:paraId="3DF39E0C" w14:textId="77777777" w:rsidR="004A5D4F" w:rsidRPr="004A5D4F" w:rsidRDefault="004A5D4F" w:rsidP="004A5D4F">
            <w:pPr>
              <w:rPr>
                <w:bCs/>
                <w:color w:val="000000"/>
                <w:sz w:val="12"/>
                <w:szCs w:val="12"/>
              </w:rPr>
            </w:pPr>
          </w:p>
        </w:tc>
        <w:tc>
          <w:tcPr>
            <w:tcW w:w="758" w:type="dxa"/>
            <w:vMerge/>
            <w:vAlign w:val="center"/>
            <w:hideMark/>
          </w:tcPr>
          <w:p w14:paraId="46030036" w14:textId="77777777" w:rsidR="004A5D4F" w:rsidRPr="004A5D4F" w:rsidRDefault="004A5D4F" w:rsidP="004A5D4F">
            <w:pPr>
              <w:rPr>
                <w:bCs/>
                <w:color w:val="000000"/>
                <w:sz w:val="12"/>
                <w:szCs w:val="12"/>
              </w:rPr>
            </w:pPr>
          </w:p>
        </w:tc>
        <w:tc>
          <w:tcPr>
            <w:tcW w:w="813" w:type="dxa"/>
            <w:vMerge/>
            <w:vAlign w:val="center"/>
            <w:hideMark/>
          </w:tcPr>
          <w:p w14:paraId="7C2BE6E3" w14:textId="77777777" w:rsidR="004A5D4F" w:rsidRPr="004A5D4F" w:rsidRDefault="004A5D4F" w:rsidP="004A5D4F">
            <w:pPr>
              <w:rPr>
                <w:bCs/>
                <w:color w:val="000000"/>
                <w:sz w:val="12"/>
                <w:szCs w:val="12"/>
              </w:rPr>
            </w:pPr>
          </w:p>
        </w:tc>
        <w:tc>
          <w:tcPr>
            <w:tcW w:w="1174" w:type="dxa"/>
            <w:vMerge/>
            <w:vAlign w:val="center"/>
            <w:hideMark/>
          </w:tcPr>
          <w:p w14:paraId="3B459969" w14:textId="77777777" w:rsidR="004A5D4F" w:rsidRPr="004A5D4F" w:rsidRDefault="004A5D4F" w:rsidP="004A5D4F">
            <w:pPr>
              <w:rPr>
                <w:bCs/>
                <w:color w:val="000000"/>
                <w:sz w:val="12"/>
                <w:szCs w:val="12"/>
              </w:rPr>
            </w:pPr>
          </w:p>
        </w:tc>
        <w:tc>
          <w:tcPr>
            <w:tcW w:w="939" w:type="dxa"/>
            <w:vMerge/>
            <w:vAlign w:val="center"/>
            <w:hideMark/>
          </w:tcPr>
          <w:p w14:paraId="781B303A" w14:textId="77777777" w:rsidR="004A5D4F" w:rsidRPr="004A5D4F" w:rsidRDefault="004A5D4F" w:rsidP="004A5D4F">
            <w:pPr>
              <w:rPr>
                <w:bCs/>
                <w:color w:val="000000"/>
                <w:sz w:val="12"/>
                <w:szCs w:val="12"/>
              </w:rPr>
            </w:pPr>
          </w:p>
        </w:tc>
      </w:tr>
      <w:tr w:rsidR="004A5D4F" w:rsidRPr="004A5D4F" w14:paraId="1C460F05" w14:textId="77777777" w:rsidTr="00566B2A">
        <w:trPr>
          <w:trHeight w:val="458"/>
        </w:trPr>
        <w:tc>
          <w:tcPr>
            <w:tcW w:w="341" w:type="dxa"/>
            <w:vMerge/>
            <w:vAlign w:val="center"/>
            <w:hideMark/>
          </w:tcPr>
          <w:p w14:paraId="572A4D14" w14:textId="77777777" w:rsidR="004A5D4F" w:rsidRPr="004A5D4F" w:rsidRDefault="004A5D4F" w:rsidP="004A5D4F">
            <w:pPr>
              <w:rPr>
                <w:bCs/>
                <w:color w:val="000000"/>
                <w:sz w:val="12"/>
                <w:szCs w:val="12"/>
              </w:rPr>
            </w:pPr>
          </w:p>
        </w:tc>
        <w:tc>
          <w:tcPr>
            <w:tcW w:w="4394" w:type="dxa"/>
            <w:vMerge/>
            <w:vAlign w:val="center"/>
            <w:hideMark/>
          </w:tcPr>
          <w:p w14:paraId="0CDBE0B8" w14:textId="77777777" w:rsidR="004A5D4F" w:rsidRPr="004A5D4F" w:rsidRDefault="004A5D4F" w:rsidP="004A5D4F">
            <w:pPr>
              <w:rPr>
                <w:bCs/>
                <w:color w:val="000000"/>
                <w:sz w:val="12"/>
                <w:szCs w:val="12"/>
              </w:rPr>
            </w:pPr>
          </w:p>
        </w:tc>
        <w:tc>
          <w:tcPr>
            <w:tcW w:w="567" w:type="dxa"/>
            <w:vMerge/>
            <w:vAlign w:val="center"/>
            <w:hideMark/>
          </w:tcPr>
          <w:p w14:paraId="6A48AE42" w14:textId="77777777" w:rsidR="004A5D4F" w:rsidRPr="004A5D4F" w:rsidRDefault="004A5D4F" w:rsidP="004A5D4F">
            <w:pPr>
              <w:rPr>
                <w:bCs/>
                <w:color w:val="000000"/>
                <w:sz w:val="12"/>
                <w:szCs w:val="12"/>
              </w:rPr>
            </w:pPr>
          </w:p>
        </w:tc>
        <w:tc>
          <w:tcPr>
            <w:tcW w:w="851" w:type="dxa"/>
            <w:vMerge/>
            <w:vAlign w:val="center"/>
            <w:hideMark/>
          </w:tcPr>
          <w:p w14:paraId="01521BC2" w14:textId="77777777" w:rsidR="004A5D4F" w:rsidRPr="004A5D4F" w:rsidRDefault="004A5D4F" w:rsidP="004A5D4F">
            <w:pPr>
              <w:rPr>
                <w:bCs/>
                <w:color w:val="000000"/>
                <w:sz w:val="12"/>
                <w:szCs w:val="12"/>
              </w:rPr>
            </w:pPr>
          </w:p>
        </w:tc>
        <w:tc>
          <w:tcPr>
            <w:tcW w:w="745" w:type="dxa"/>
            <w:vMerge/>
            <w:vAlign w:val="center"/>
            <w:hideMark/>
          </w:tcPr>
          <w:p w14:paraId="45FF85AB" w14:textId="77777777" w:rsidR="004A5D4F" w:rsidRPr="004A5D4F" w:rsidRDefault="004A5D4F" w:rsidP="004A5D4F">
            <w:pPr>
              <w:rPr>
                <w:bCs/>
                <w:color w:val="000000"/>
                <w:sz w:val="12"/>
                <w:szCs w:val="12"/>
              </w:rPr>
            </w:pPr>
          </w:p>
        </w:tc>
        <w:tc>
          <w:tcPr>
            <w:tcW w:w="709" w:type="dxa"/>
            <w:vMerge/>
            <w:vAlign w:val="center"/>
            <w:hideMark/>
          </w:tcPr>
          <w:p w14:paraId="76B7C0B1" w14:textId="77777777" w:rsidR="004A5D4F" w:rsidRPr="004A5D4F" w:rsidRDefault="004A5D4F" w:rsidP="004A5D4F">
            <w:pPr>
              <w:rPr>
                <w:bCs/>
                <w:color w:val="000000"/>
                <w:sz w:val="12"/>
                <w:szCs w:val="12"/>
              </w:rPr>
            </w:pPr>
          </w:p>
        </w:tc>
        <w:tc>
          <w:tcPr>
            <w:tcW w:w="3121" w:type="dxa"/>
            <w:gridSpan w:val="2"/>
            <w:vMerge/>
            <w:vAlign w:val="center"/>
            <w:hideMark/>
          </w:tcPr>
          <w:p w14:paraId="02684E3A" w14:textId="77777777" w:rsidR="004A5D4F" w:rsidRPr="004A5D4F" w:rsidRDefault="004A5D4F" w:rsidP="004A5D4F">
            <w:pPr>
              <w:rPr>
                <w:bCs/>
                <w:color w:val="000000"/>
                <w:sz w:val="12"/>
                <w:szCs w:val="12"/>
              </w:rPr>
            </w:pPr>
          </w:p>
        </w:tc>
        <w:tc>
          <w:tcPr>
            <w:tcW w:w="674" w:type="dxa"/>
            <w:vMerge/>
            <w:vAlign w:val="center"/>
            <w:hideMark/>
          </w:tcPr>
          <w:p w14:paraId="768DA75D" w14:textId="77777777" w:rsidR="004A5D4F" w:rsidRPr="004A5D4F" w:rsidRDefault="004A5D4F" w:rsidP="004A5D4F">
            <w:pPr>
              <w:rPr>
                <w:bCs/>
                <w:color w:val="000000"/>
                <w:sz w:val="12"/>
                <w:szCs w:val="12"/>
              </w:rPr>
            </w:pPr>
          </w:p>
        </w:tc>
        <w:tc>
          <w:tcPr>
            <w:tcW w:w="758" w:type="dxa"/>
            <w:vMerge/>
            <w:vAlign w:val="center"/>
            <w:hideMark/>
          </w:tcPr>
          <w:p w14:paraId="335A7FA4" w14:textId="77777777" w:rsidR="004A5D4F" w:rsidRPr="004A5D4F" w:rsidRDefault="004A5D4F" w:rsidP="004A5D4F">
            <w:pPr>
              <w:rPr>
                <w:bCs/>
                <w:color w:val="000000"/>
                <w:sz w:val="12"/>
                <w:szCs w:val="12"/>
              </w:rPr>
            </w:pPr>
          </w:p>
        </w:tc>
        <w:tc>
          <w:tcPr>
            <w:tcW w:w="813" w:type="dxa"/>
            <w:vMerge/>
            <w:vAlign w:val="center"/>
            <w:hideMark/>
          </w:tcPr>
          <w:p w14:paraId="31DF93DD" w14:textId="77777777" w:rsidR="004A5D4F" w:rsidRPr="004A5D4F" w:rsidRDefault="004A5D4F" w:rsidP="004A5D4F">
            <w:pPr>
              <w:rPr>
                <w:bCs/>
                <w:color w:val="000000"/>
                <w:sz w:val="12"/>
                <w:szCs w:val="12"/>
              </w:rPr>
            </w:pPr>
          </w:p>
        </w:tc>
        <w:tc>
          <w:tcPr>
            <w:tcW w:w="1174" w:type="dxa"/>
            <w:vMerge/>
            <w:vAlign w:val="center"/>
            <w:hideMark/>
          </w:tcPr>
          <w:p w14:paraId="69386497" w14:textId="77777777" w:rsidR="004A5D4F" w:rsidRPr="004A5D4F" w:rsidRDefault="004A5D4F" w:rsidP="004A5D4F">
            <w:pPr>
              <w:rPr>
                <w:bCs/>
                <w:color w:val="000000"/>
                <w:sz w:val="12"/>
                <w:szCs w:val="12"/>
              </w:rPr>
            </w:pPr>
          </w:p>
        </w:tc>
        <w:tc>
          <w:tcPr>
            <w:tcW w:w="939" w:type="dxa"/>
            <w:vMerge/>
            <w:vAlign w:val="center"/>
            <w:hideMark/>
          </w:tcPr>
          <w:p w14:paraId="3377F6DB" w14:textId="77777777" w:rsidR="004A5D4F" w:rsidRPr="004A5D4F" w:rsidRDefault="004A5D4F" w:rsidP="004A5D4F">
            <w:pPr>
              <w:rPr>
                <w:bCs/>
                <w:color w:val="000000"/>
                <w:sz w:val="12"/>
                <w:szCs w:val="12"/>
              </w:rPr>
            </w:pPr>
          </w:p>
        </w:tc>
      </w:tr>
      <w:tr w:rsidR="004A5D4F" w:rsidRPr="004A5D4F" w14:paraId="16BBEAC0" w14:textId="77777777" w:rsidTr="00566B2A">
        <w:trPr>
          <w:trHeight w:val="298"/>
        </w:trPr>
        <w:tc>
          <w:tcPr>
            <w:tcW w:w="341" w:type="dxa"/>
            <w:vMerge/>
            <w:vAlign w:val="center"/>
            <w:hideMark/>
          </w:tcPr>
          <w:p w14:paraId="46BAF607" w14:textId="77777777" w:rsidR="004A5D4F" w:rsidRPr="004A5D4F" w:rsidRDefault="004A5D4F" w:rsidP="004A5D4F">
            <w:pPr>
              <w:rPr>
                <w:bCs/>
                <w:color w:val="000000"/>
                <w:sz w:val="12"/>
                <w:szCs w:val="12"/>
              </w:rPr>
            </w:pPr>
          </w:p>
        </w:tc>
        <w:tc>
          <w:tcPr>
            <w:tcW w:w="4394" w:type="dxa"/>
            <w:vMerge/>
            <w:vAlign w:val="center"/>
            <w:hideMark/>
          </w:tcPr>
          <w:p w14:paraId="0D7D41C3" w14:textId="77777777" w:rsidR="004A5D4F" w:rsidRPr="004A5D4F" w:rsidRDefault="004A5D4F" w:rsidP="004A5D4F">
            <w:pPr>
              <w:rPr>
                <w:bCs/>
                <w:color w:val="000000"/>
                <w:sz w:val="12"/>
                <w:szCs w:val="12"/>
              </w:rPr>
            </w:pPr>
          </w:p>
        </w:tc>
        <w:tc>
          <w:tcPr>
            <w:tcW w:w="567" w:type="dxa"/>
            <w:vMerge/>
            <w:vAlign w:val="center"/>
            <w:hideMark/>
          </w:tcPr>
          <w:p w14:paraId="195099CD" w14:textId="77777777" w:rsidR="004A5D4F" w:rsidRPr="004A5D4F" w:rsidRDefault="004A5D4F" w:rsidP="004A5D4F">
            <w:pPr>
              <w:rPr>
                <w:bCs/>
                <w:color w:val="000000"/>
                <w:sz w:val="12"/>
                <w:szCs w:val="12"/>
              </w:rPr>
            </w:pPr>
          </w:p>
        </w:tc>
        <w:tc>
          <w:tcPr>
            <w:tcW w:w="851" w:type="dxa"/>
            <w:vMerge/>
            <w:vAlign w:val="center"/>
            <w:hideMark/>
          </w:tcPr>
          <w:p w14:paraId="44291DA5" w14:textId="77777777" w:rsidR="004A5D4F" w:rsidRPr="004A5D4F" w:rsidRDefault="004A5D4F" w:rsidP="004A5D4F">
            <w:pPr>
              <w:rPr>
                <w:bCs/>
                <w:color w:val="000000"/>
                <w:sz w:val="12"/>
                <w:szCs w:val="12"/>
              </w:rPr>
            </w:pPr>
          </w:p>
        </w:tc>
        <w:tc>
          <w:tcPr>
            <w:tcW w:w="745" w:type="dxa"/>
            <w:vMerge/>
            <w:vAlign w:val="center"/>
            <w:hideMark/>
          </w:tcPr>
          <w:p w14:paraId="78632A6A" w14:textId="77777777" w:rsidR="004A5D4F" w:rsidRPr="004A5D4F" w:rsidRDefault="004A5D4F" w:rsidP="004A5D4F">
            <w:pPr>
              <w:rPr>
                <w:bCs/>
                <w:color w:val="000000"/>
                <w:sz w:val="12"/>
                <w:szCs w:val="12"/>
              </w:rPr>
            </w:pPr>
          </w:p>
        </w:tc>
        <w:tc>
          <w:tcPr>
            <w:tcW w:w="709" w:type="dxa"/>
            <w:vMerge/>
            <w:vAlign w:val="center"/>
            <w:hideMark/>
          </w:tcPr>
          <w:p w14:paraId="0F5F1ECB" w14:textId="77777777" w:rsidR="004A5D4F" w:rsidRPr="004A5D4F" w:rsidRDefault="004A5D4F" w:rsidP="004A5D4F">
            <w:pPr>
              <w:rPr>
                <w:bCs/>
                <w:color w:val="000000"/>
                <w:sz w:val="12"/>
                <w:szCs w:val="12"/>
              </w:rPr>
            </w:pPr>
          </w:p>
        </w:tc>
        <w:tc>
          <w:tcPr>
            <w:tcW w:w="919" w:type="dxa"/>
            <w:shd w:val="clear" w:color="000000" w:fill="FFFFFF"/>
            <w:vAlign w:val="center"/>
            <w:hideMark/>
          </w:tcPr>
          <w:p w14:paraId="4F2D1601" w14:textId="77777777" w:rsidR="004A5D4F" w:rsidRPr="004A5D4F" w:rsidRDefault="004A5D4F" w:rsidP="004A5D4F">
            <w:pPr>
              <w:jc w:val="center"/>
              <w:rPr>
                <w:bCs/>
                <w:color w:val="000000"/>
                <w:sz w:val="12"/>
                <w:szCs w:val="12"/>
              </w:rPr>
            </w:pPr>
            <w:r w:rsidRPr="004A5D4F">
              <w:rPr>
                <w:bCs/>
                <w:color w:val="000000"/>
                <w:sz w:val="12"/>
                <w:szCs w:val="12"/>
              </w:rPr>
              <w:t>в результате реализации мероприятий инвестиционной программы</w:t>
            </w:r>
          </w:p>
        </w:tc>
        <w:tc>
          <w:tcPr>
            <w:tcW w:w="2202" w:type="dxa"/>
            <w:shd w:val="clear" w:color="000000" w:fill="FFFFFF"/>
            <w:vAlign w:val="center"/>
            <w:hideMark/>
          </w:tcPr>
          <w:p w14:paraId="0FB2106A" w14:textId="77777777" w:rsidR="004A5D4F" w:rsidRPr="004A5D4F" w:rsidRDefault="004A5D4F" w:rsidP="004A5D4F">
            <w:pPr>
              <w:jc w:val="center"/>
              <w:rPr>
                <w:bCs/>
                <w:color w:val="000000"/>
                <w:sz w:val="12"/>
                <w:szCs w:val="12"/>
              </w:rPr>
            </w:pPr>
            <w:r w:rsidRPr="004A5D4F">
              <w:rPr>
                <w:bCs/>
                <w:color w:val="000000"/>
                <w:sz w:val="12"/>
                <w:szCs w:val="12"/>
              </w:rPr>
              <w:t xml:space="preserve">связанную с сокращением потерь в тепловых сетях, сменой видов и (или) марки основного и (или) резервного топлива на источниках тепловой энергии, реализацией </w:t>
            </w:r>
            <w:proofErr w:type="spellStart"/>
            <w:r w:rsidRPr="004A5D4F">
              <w:rPr>
                <w:bCs/>
                <w:color w:val="000000"/>
                <w:sz w:val="12"/>
                <w:szCs w:val="12"/>
              </w:rPr>
              <w:t>энергосервисного</w:t>
            </w:r>
            <w:proofErr w:type="spellEnd"/>
            <w:r w:rsidRPr="004A5D4F">
              <w:rPr>
                <w:bCs/>
                <w:color w:val="000000"/>
                <w:sz w:val="12"/>
                <w:szCs w:val="12"/>
              </w:rPr>
              <w:t xml:space="preserve"> договора (контракта) в размере, определенном по решению регулируемой организации, плату за подключение (технологическое присоединение) к системам централизованного теплоснабжения (раздельно по каждой системе, если регулируемая организация эксплуатирует несколько таких систем</w:t>
            </w:r>
          </w:p>
        </w:tc>
        <w:tc>
          <w:tcPr>
            <w:tcW w:w="674" w:type="dxa"/>
            <w:vMerge/>
            <w:vAlign w:val="center"/>
            <w:hideMark/>
          </w:tcPr>
          <w:p w14:paraId="3D2C6323" w14:textId="77777777" w:rsidR="004A5D4F" w:rsidRPr="004A5D4F" w:rsidRDefault="004A5D4F" w:rsidP="004A5D4F">
            <w:pPr>
              <w:rPr>
                <w:bCs/>
                <w:color w:val="000000"/>
                <w:sz w:val="12"/>
                <w:szCs w:val="12"/>
              </w:rPr>
            </w:pPr>
          </w:p>
        </w:tc>
        <w:tc>
          <w:tcPr>
            <w:tcW w:w="758" w:type="dxa"/>
            <w:vMerge/>
            <w:vAlign w:val="center"/>
            <w:hideMark/>
          </w:tcPr>
          <w:p w14:paraId="6AE40B21" w14:textId="77777777" w:rsidR="004A5D4F" w:rsidRPr="004A5D4F" w:rsidRDefault="004A5D4F" w:rsidP="004A5D4F">
            <w:pPr>
              <w:rPr>
                <w:bCs/>
                <w:color w:val="000000"/>
                <w:sz w:val="12"/>
                <w:szCs w:val="12"/>
              </w:rPr>
            </w:pPr>
          </w:p>
        </w:tc>
        <w:tc>
          <w:tcPr>
            <w:tcW w:w="813" w:type="dxa"/>
            <w:vMerge/>
            <w:vAlign w:val="center"/>
            <w:hideMark/>
          </w:tcPr>
          <w:p w14:paraId="498BF3E3" w14:textId="77777777" w:rsidR="004A5D4F" w:rsidRPr="004A5D4F" w:rsidRDefault="004A5D4F" w:rsidP="004A5D4F">
            <w:pPr>
              <w:rPr>
                <w:bCs/>
                <w:color w:val="000000"/>
                <w:sz w:val="12"/>
                <w:szCs w:val="12"/>
              </w:rPr>
            </w:pPr>
          </w:p>
        </w:tc>
        <w:tc>
          <w:tcPr>
            <w:tcW w:w="1174" w:type="dxa"/>
            <w:vMerge/>
            <w:vAlign w:val="center"/>
            <w:hideMark/>
          </w:tcPr>
          <w:p w14:paraId="191831E5" w14:textId="77777777" w:rsidR="004A5D4F" w:rsidRPr="004A5D4F" w:rsidRDefault="004A5D4F" w:rsidP="004A5D4F">
            <w:pPr>
              <w:rPr>
                <w:bCs/>
                <w:color w:val="000000"/>
                <w:sz w:val="12"/>
                <w:szCs w:val="12"/>
              </w:rPr>
            </w:pPr>
          </w:p>
        </w:tc>
        <w:tc>
          <w:tcPr>
            <w:tcW w:w="939" w:type="dxa"/>
            <w:vMerge/>
            <w:vAlign w:val="center"/>
            <w:hideMark/>
          </w:tcPr>
          <w:p w14:paraId="503EDD48" w14:textId="77777777" w:rsidR="004A5D4F" w:rsidRPr="004A5D4F" w:rsidRDefault="004A5D4F" w:rsidP="004A5D4F">
            <w:pPr>
              <w:rPr>
                <w:bCs/>
                <w:color w:val="000000"/>
                <w:sz w:val="12"/>
                <w:szCs w:val="12"/>
              </w:rPr>
            </w:pPr>
          </w:p>
        </w:tc>
      </w:tr>
      <w:tr w:rsidR="004A5D4F" w:rsidRPr="004A5D4F" w14:paraId="58ACA183" w14:textId="77777777" w:rsidTr="00566B2A">
        <w:trPr>
          <w:trHeight w:val="20"/>
        </w:trPr>
        <w:tc>
          <w:tcPr>
            <w:tcW w:w="341" w:type="dxa"/>
            <w:shd w:val="clear" w:color="000000" w:fill="FFFFFF"/>
            <w:vAlign w:val="center"/>
            <w:hideMark/>
          </w:tcPr>
          <w:p w14:paraId="42298830" w14:textId="77777777" w:rsidR="004A5D4F" w:rsidRPr="004A5D4F" w:rsidRDefault="004A5D4F" w:rsidP="004A5D4F">
            <w:pPr>
              <w:jc w:val="center"/>
              <w:rPr>
                <w:bCs/>
                <w:color w:val="000000"/>
                <w:sz w:val="12"/>
                <w:szCs w:val="12"/>
              </w:rPr>
            </w:pPr>
            <w:r w:rsidRPr="004A5D4F">
              <w:rPr>
                <w:bCs/>
                <w:color w:val="000000"/>
                <w:sz w:val="12"/>
                <w:szCs w:val="12"/>
              </w:rPr>
              <w:t>1</w:t>
            </w:r>
          </w:p>
        </w:tc>
        <w:tc>
          <w:tcPr>
            <w:tcW w:w="4394" w:type="dxa"/>
            <w:shd w:val="clear" w:color="000000" w:fill="FFFFFF"/>
            <w:vAlign w:val="center"/>
            <w:hideMark/>
          </w:tcPr>
          <w:p w14:paraId="4E5A7B5E" w14:textId="77777777" w:rsidR="004A5D4F" w:rsidRPr="004A5D4F" w:rsidRDefault="004A5D4F" w:rsidP="004A5D4F">
            <w:pPr>
              <w:jc w:val="center"/>
              <w:rPr>
                <w:bCs/>
                <w:color w:val="000000"/>
                <w:sz w:val="12"/>
                <w:szCs w:val="12"/>
              </w:rPr>
            </w:pPr>
            <w:r w:rsidRPr="004A5D4F">
              <w:rPr>
                <w:bCs/>
                <w:color w:val="000000"/>
                <w:sz w:val="12"/>
                <w:szCs w:val="12"/>
              </w:rPr>
              <w:t>2</w:t>
            </w:r>
          </w:p>
        </w:tc>
        <w:tc>
          <w:tcPr>
            <w:tcW w:w="567" w:type="dxa"/>
            <w:shd w:val="clear" w:color="000000" w:fill="FFFFFF"/>
            <w:vAlign w:val="center"/>
            <w:hideMark/>
          </w:tcPr>
          <w:p w14:paraId="003BAE80" w14:textId="77777777" w:rsidR="004A5D4F" w:rsidRPr="004A5D4F" w:rsidRDefault="004A5D4F" w:rsidP="004A5D4F">
            <w:pPr>
              <w:jc w:val="center"/>
              <w:rPr>
                <w:bCs/>
                <w:color w:val="000000"/>
                <w:sz w:val="12"/>
                <w:szCs w:val="12"/>
              </w:rPr>
            </w:pPr>
            <w:r w:rsidRPr="004A5D4F">
              <w:rPr>
                <w:bCs/>
                <w:color w:val="000000"/>
                <w:sz w:val="12"/>
                <w:szCs w:val="12"/>
              </w:rPr>
              <w:t>11.1</w:t>
            </w:r>
          </w:p>
        </w:tc>
        <w:tc>
          <w:tcPr>
            <w:tcW w:w="851" w:type="dxa"/>
            <w:shd w:val="clear" w:color="000000" w:fill="FFFFFF"/>
            <w:vAlign w:val="center"/>
            <w:hideMark/>
          </w:tcPr>
          <w:p w14:paraId="0CA226D1" w14:textId="77777777" w:rsidR="004A5D4F" w:rsidRPr="004A5D4F" w:rsidRDefault="004A5D4F" w:rsidP="004A5D4F">
            <w:pPr>
              <w:jc w:val="center"/>
              <w:rPr>
                <w:bCs/>
                <w:color w:val="000000"/>
                <w:sz w:val="12"/>
                <w:szCs w:val="12"/>
              </w:rPr>
            </w:pPr>
            <w:r w:rsidRPr="004A5D4F">
              <w:rPr>
                <w:bCs/>
                <w:color w:val="000000"/>
                <w:sz w:val="12"/>
                <w:szCs w:val="12"/>
              </w:rPr>
              <w:t>11.2</w:t>
            </w:r>
          </w:p>
        </w:tc>
        <w:tc>
          <w:tcPr>
            <w:tcW w:w="745" w:type="dxa"/>
            <w:shd w:val="clear" w:color="000000" w:fill="FFFFFF"/>
            <w:vAlign w:val="center"/>
            <w:hideMark/>
          </w:tcPr>
          <w:p w14:paraId="43B7C9E3" w14:textId="77777777" w:rsidR="004A5D4F" w:rsidRPr="004A5D4F" w:rsidRDefault="004A5D4F" w:rsidP="004A5D4F">
            <w:pPr>
              <w:jc w:val="center"/>
              <w:rPr>
                <w:bCs/>
                <w:color w:val="000000"/>
                <w:sz w:val="12"/>
                <w:szCs w:val="12"/>
              </w:rPr>
            </w:pPr>
            <w:r w:rsidRPr="004A5D4F">
              <w:rPr>
                <w:bCs/>
                <w:color w:val="000000"/>
                <w:sz w:val="12"/>
                <w:szCs w:val="12"/>
              </w:rPr>
              <w:t>11.3</w:t>
            </w:r>
          </w:p>
        </w:tc>
        <w:tc>
          <w:tcPr>
            <w:tcW w:w="709" w:type="dxa"/>
            <w:shd w:val="clear" w:color="000000" w:fill="FFFFFF"/>
            <w:vAlign w:val="center"/>
            <w:hideMark/>
          </w:tcPr>
          <w:p w14:paraId="7CC8E6E3" w14:textId="77777777" w:rsidR="004A5D4F" w:rsidRPr="004A5D4F" w:rsidRDefault="004A5D4F" w:rsidP="004A5D4F">
            <w:pPr>
              <w:jc w:val="center"/>
              <w:rPr>
                <w:bCs/>
                <w:color w:val="000000"/>
                <w:sz w:val="12"/>
                <w:szCs w:val="12"/>
              </w:rPr>
            </w:pPr>
            <w:r w:rsidRPr="004A5D4F">
              <w:rPr>
                <w:bCs/>
                <w:color w:val="000000"/>
                <w:sz w:val="12"/>
                <w:szCs w:val="12"/>
              </w:rPr>
              <w:t>11.4</w:t>
            </w:r>
          </w:p>
        </w:tc>
        <w:tc>
          <w:tcPr>
            <w:tcW w:w="919" w:type="dxa"/>
            <w:shd w:val="clear" w:color="000000" w:fill="FFFFFF"/>
            <w:vAlign w:val="center"/>
            <w:hideMark/>
          </w:tcPr>
          <w:p w14:paraId="424E96CA" w14:textId="77777777" w:rsidR="004A5D4F" w:rsidRPr="004A5D4F" w:rsidRDefault="004A5D4F" w:rsidP="004A5D4F">
            <w:pPr>
              <w:jc w:val="center"/>
              <w:rPr>
                <w:bCs/>
                <w:color w:val="000000"/>
                <w:sz w:val="12"/>
                <w:szCs w:val="12"/>
              </w:rPr>
            </w:pPr>
            <w:r w:rsidRPr="004A5D4F">
              <w:rPr>
                <w:bCs/>
                <w:color w:val="000000"/>
                <w:sz w:val="12"/>
                <w:szCs w:val="12"/>
              </w:rPr>
              <w:t>11.5.1</w:t>
            </w:r>
          </w:p>
        </w:tc>
        <w:tc>
          <w:tcPr>
            <w:tcW w:w="2202" w:type="dxa"/>
            <w:shd w:val="clear" w:color="000000" w:fill="FFFFFF"/>
            <w:vAlign w:val="center"/>
            <w:hideMark/>
          </w:tcPr>
          <w:p w14:paraId="5BFB94D4" w14:textId="77777777" w:rsidR="004A5D4F" w:rsidRPr="004A5D4F" w:rsidRDefault="004A5D4F" w:rsidP="004A5D4F">
            <w:pPr>
              <w:jc w:val="center"/>
              <w:rPr>
                <w:bCs/>
                <w:color w:val="000000"/>
                <w:sz w:val="12"/>
                <w:szCs w:val="12"/>
              </w:rPr>
            </w:pPr>
            <w:r w:rsidRPr="004A5D4F">
              <w:rPr>
                <w:bCs/>
                <w:color w:val="000000"/>
                <w:sz w:val="12"/>
                <w:szCs w:val="12"/>
              </w:rPr>
              <w:t>11.5.2</w:t>
            </w:r>
          </w:p>
        </w:tc>
        <w:tc>
          <w:tcPr>
            <w:tcW w:w="674" w:type="dxa"/>
            <w:shd w:val="clear" w:color="000000" w:fill="FFFFFF"/>
            <w:vAlign w:val="center"/>
            <w:hideMark/>
          </w:tcPr>
          <w:p w14:paraId="5D8973DD" w14:textId="77777777" w:rsidR="004A5D4F" w:rsidRPr="004A5D4F" w:rsidRDefault="004A5D4F" w:rsidP="004A5D4F">
            <w:pPr>
              <w:jc w:val="center"/>
              <w:rPr>
                <w:bCs/>
                <w:color w:val="000000"/>
                <w:sz w:val="12"/>
                <w:szCs w:val="12"/>
              </w:rPr>
            </w:pPr>
            <w:r w:rsidRPr="004A5D4F">
              <w:rPr>
                <w:bCs/>
                <w:color w:val="000000"/>
                <w:sz w:val="12"/>
                <w:szCs w:val="12"/>
              </w:rPr>
              <w:t>11.6</w:t>
            </w:r>
          </w:p>
        </w:tc>
        <w:tc>
          <w:tcPr>
            <w:tcW w:w="758" w:type="dxa"/>
            <w:shd w:val="clear" w:color="000000" w:fill="FFFFFF"/>
            <w:vAlign w:val="center"/>
            <w:hideMark/>
          </w:tcPr>
          <w:p w14:paraId="7D2EBFDF" w14:textId="77777777" w:rsidR="004A5D4F" w:rsidRPr="004A5D4F" w:rsidRDefault="004A5D4F" w:rsidP="004A5D4F">
            <w:pPr>
              <w:jc w:val="center"/>
              <w:rPr>
                <w:bCs/>
                <w:color w:val="000000"/>
                <w:sz w:val="12"/>
                <w:szCs w:val="12"/>
              </w:rPr>
            </w:pPr>
            <w:r w:rsidRPr="004A5D4F">
              <w:rPr>
                <w:bCs/>
                <w:color w:val="000000"/>
                <w:sz w:val="12"/>
                <w:szCs w:val="12"/>
              </w:rPr>
              <w:t>11.7</w:t>
            </w:r>
          </w:p>
        </w:tc>
        <w:tc>
          <w:tcPr>
            <w:tcW w:w="813" w:type="dxa"/>
            <w:shd w:val="clear" w:color="000000" w:fill="FFFFFF"/>
            <w:vAlign w:val="center"/>
            <w:hideMark/>
          </w:tcPr>
          <w:p w14:paraId="0583BF02" w14:textId="77777777" w:rsidR="004A5D4F" w:rsidRPr="004A5D4F" w:rsidRDefault="004A5D4F" w:rsidP="004A5D4F">
            <w:pPr>
              <w:jc w:val="center"/>
              <w:rPr>
                <w:bCs/>
                <w:color w:val="000000"/>
                <w:sz w:val="12"/>
                <w:szCs w:val="12"/>
              </w:rPr>
            </w:pPr>
            <w:r w:rsidRPr="004A5D4F">
              <w:rPr>
                <w:bCs/>
                <w:color w:val="000000"/>
                <w:sz w:val="12"/>
                <w:szCs w:val="12"/>
              </w:rPr>
              <w:t>11.8</w:t>
            </w:r>
          </w:p>
        </w:tc>
        <w:tc>
          <w:tcPr>
            <w:tcW w:w="1174" w:type="dxa"/>
            <w:shd w:val="clear" w:color="000000" w:fill="FFFFFF"/>
            <w:vAlign w:val="center"/>
            <w:hideMark/>
          </w:tcPr>
          <w:p w14:paraId="2A435FE8" w14:textId="77777777" w:rsidR="004A5D4F" w:rsidRPr="004A5D4F" w:rsidRDefault="004A5D4F" w:rsidP="004A5D4F">
            <w:pPr>
              <w:jc w:val="center"/>
              <w:rPr>
                <w:bCs/>
                <w:color w:val="000000"/>
                <w:sz w:val="12"/>
                <w:szCs w:val="12"/>
              </w:rPr>
            </w:pPr>
            <w:r w:rsidRPr="004A5D4F">
              <w:rPr>
                <w:bCs/>
                <w:color w:val="000000"/>
                <w:sz w:val="12"/>
                <w:szCs w:val="12"/>
              </w:rPr>
              <w:t>11.9</w:t>
            </w:r>
          </w:p>
        </w:tc>
        <w:tc>
          <w:tcPr>
            <w:tcW w:w="939" w:type="dxa"/>
            <w:shd w:val="clear" w:color="000000" w:fill="FFFFFF"/>
            <w:vAlign w:val="center"/>
            <w:hideMark/>
          </w:tcPr>
          <w:p w14:paraId="75C31940" w14:textId="77777777" w:rsidR="004A5D4F" w:rsidRPr="004A5D4F" w:rsidRDefault="004A5D4F" w:rsidP="004A5D4F">
            <w:pPr>
              <w:jc w:val="center"/>
              <w:rPr>
                <w:bCs/>
                <w:color w:val="000000"/>
                <w:sz w:val="12"/>
                <w:szCs w:val="12"/>
              </w:rPr>
            </w:pPr>
            <w:r w:rsidRPr="004A5D4F">
              <w:rPr>
                <w:bCs/>
                <w:color w:val="000000"/>
                <w:sz w:val="12"/>
                <w:szCs w:val="12"/>
              </w:rPr>
              <w:t>11.10</w:t>
            </w:r>
          </w:p>
        </w:tc>
      </w:tr>
      <w:tr w:rsidR="004A5D4F" w:rsidRPr="004A5D4F" w14:paraId="7B2013C8" w14:textId="77777777" w:rsidTr="00566B2A">
        <w:trPr>
          <w:trHeight w:val="20"/>
        </w:trPr>
        <w:tc>
          <w:tcPr>
            <w:tcW w:w="15086" w:type="dxa"/>
            <w:gridSpan w:val="13"/>
            <w:shd w:val="clear" w:color="000000" w:fill="FFFFFF"/>
            <w:vAlign w:val="center"/>
            <w:hideMark/>
          </w:tcPr>
          <w:p w14:paraId="71BD02C4" w14:textId="77777777" w:rsidR="004A5D4F" w:rsidRPr="004A5D4F" w:rsidRDefault="004A5D4F" w:rsidP="004A5D4F">
            <w:pPr>
              <w:rPr>
                <w:bCs/>
                <w:color w:val="000000"/>
                <w:sz w:val="12"/>
                <w:szCs w:val="12"/>
              </w:rPr>
            </w:pPr>
            <w:r w:rsidRPr="004A5D4F">
              <w:rPr>
                <w:bCs/>
                <w:color w:val="000000"/>
                <w:sz w:val="12"/>
                <w:szCs w:val="12"/>
              </w:rPr>
              <w:t>Группа 1. Строительство, реконструкция или модернизация объектов в целях подключения потребителей:</w:t>
            </w:r>
          </w:p>
        </w:tc>
      </w:tr>
      <w:tr w:rsidR="004A5D4F" w:rsidRPr="004A5D4F" w14:paraId="62C141CE" w14:textId="77777777" w:rsidTr="00566B2A">
        <w:trPr>
          <w:trHeight w:val="20"/>
        </w:trPr>
        <w:tc>
          <w:tcPr>
            <w:tcW w:w="15086" w:type="dxa"/>
            <w:gridSpan w:val="13"/>
            <w:shd w:val="clear" w:color="000000" w:fill="FFFFFF"/>
            <w:vAlign w:val="center"/>
            <w:hideMark/>
          </w:tcPr>
          <w:p w14:paraId="18A3E628" w14:textId="77777777" w:rsidR="004A5D4F" w:rsidRPr="004A5D4F" w:rsidRDefault="004A5D4F" w:rsidP="004A5D4F">
            <w:pPr>
              <w:rPr>
                <w:color w:val="000000"/>
                <w:sz w:val="12"/>
                <w:szCs w:val="12"/>
              </w:rPr>
            </w:pPr>
            <w:r w:rsidRPr="004A5D4F">
              <w:rPr>
                <w:color w:val="000000"/>
                <w:sz w:val="12"/>
                <w:szCs w:val="12"/>
              </w:rPr>
              <w:t>1.1. Строительство новых тепловых сетей в целях подключения потребителей</w:t>
            </w:r>
          </w:p>
        </w:tc>
      </w:tr>
      <w:tr w:rsidR="004A5D4F" w:rsidRPr="004A5D4F" w14:paraId="2DE935D2" w14:textId="77777777" w:rsidTr="00566B2A">
        <w:trPr>
          <w:trHeight w:val="20"/>
        </w:trPr>
        <w:tc>
          <w:tcPr>
            <w:tcW w:w="15086" w:type="dxa"/>
            <w:gridSpan w:val="13"/>
            <w:shd w:val="clear" w:color="000000" w:fill="FFFFFF"/>
            <w:vAlign w:val="center"/>
            <w:hideMark/>
          </w:tcPr>
          <w:p w14:paraId="2B065B4C" w14:textId="77777777" w:rsidR="004A5D4F" w:rsidRPr="004A5D4F" w:rsidRDefault="004A5D4F" w:rsidP="004A5D4F">
            <w:pPr>
              <w:rPr>
                <w:color w:val="000000"/>
                <w:sz w:val="12"/>
                <w:szCs w:val="12"/>
              </w:rPr>
            </w:pPr>
            <w:r w:rsidRPr="004A5D4F">
              <w:rPr>
                <w:color w:val="000000"/>
                <w:sz w:val="12"/>
                <w:szCs w:val="12"/>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4A5D4F" w:rsidRPr="004A5D4F" w14:paraId="512E8F30" w14:textId="77777777" w:rsidTr="00566B2A">
        <w:trPr>
          <w:trHeight w:val="20"/>
        </w:trPr>
        <w:tc>
          <w:tcPr>
            <w:tcW w:w="15086" w:type="dxa"/>
            <w:gridSpan w:val="13"/>
            <w:shd w:val="clear" w:color="auto" w:fill="auto"/>
            <w:vAlign w:val="center"/>
            <w:hideMark/>
          </w:tcPr>
          <w:p w14:paraId="66C29081" w14:textId="77777777" w:rsidR="004A5D4F" w:rsidRPr="004A5D4F" w:rsidRDefault="004A5D4F" w:rsidP="004A5D4F">
            <w:pPr>
              <w:rPr>
                <w:color w:val="000000"/>
                <w:sz w:val="12"/>
                <w:szCs w:val="12"/>
              </w:rPr>
            </w:pPr>
            <w:r w:rsidRPr="004A5D4F">
              <w:rPr>
                <w:color w:val="000000"/>
                <w:sz w:val="12"/>
                <w:szCs w:val="12"/>
              </w:rPr>
              <w:t>1.3. Увеличение пропускной способности существующих тепловых сетей в целях подключения потребителей</w:t>
            </w:r>
          </w:p>
        </w:tc>
      </w:tr>
      <w:tr w:rsidR="004A5D4F" w:rsidRPr="004A5D4F" w14:paraId="37AFEC26" w14:textId="77777777" w:rsidTr="00566B2A">
        <w:trPr>
          <w:trHeight w:val="20"/>
        </w:trPr>
        <w:tc>
          <w:tcPr>
            <w:tcW w:w="15086" w:type="dxa"/>
            <w:gridSpan w:val="13"/>
            <w:shd w:val="clear" w:color="auto" w:fill="auto"/>
            <w:vAlign w:val="center"/>
            <w:hideMark/>
          </w:tcPr>
          <w:p w14:paraId="0237F49D" w14:textId="77777777" w:rsidR="004A5D4F" w:rsidRPr="004A5D4F" w:rsidRDefault="004A5D4F" w:rsidP="004A5D4F">
            <w:pPr>
              <w:rPr>
                <w:color w:val="000000"/>
                <w:sz w:val="12"/>
                <w:szCs w:val="12"/>
              </w:rPr>
            </w:pPr>
            <w:r w:rsidRPr="004A5D4F">
              <w:rPr>
                <w:color w:val="000000"/>
                <w:sz w:val="12"/>
                <w:szCs w:val="12"/>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4A5D4F" w:rsidRPr="004A5D4F" w14:paraId="185C54F1" w14:textId="77777777" w:rsidTr="00566B2A">
        <w:trPr>
          <w:trHeight w:val="20"/>
        </w:trPr>
        <w:tc>
          <w:tcPr>
            <w:tcW w:w="4735" w:type="dxa"/>
            <w:gridSpan w:val="2"/>
            <w:shd w:val="clear" w:color="000000" w:fill="FFFFFF"/>
            <w:noWrap/>
            <w:vAlign w:val="center"/>
            <w:hideMark/>
          </w:tcPr>
          <w:p w14:paraId="730341B9" w14:textId="77777777" w:rsidR="004A5D4F" w:rsidRPr="004A5D4F" w:rsidRDefault="004A5D4F" w:rsidP="004A5D4F">
            <w:pPr>
              <w:rPr>
                <w:bCs/>
                <w:color w:val="000000"/>
                <w:sz w:val="12"/>
                <w:szCs w:val="12"/>
              </w:rPr>
            </w:pPr>
            <w:r w:rsidRPr="004A5D4F">
              <w:rPr>
                <w:bCs/>
                <w:color w:val="000000"/>
                <w:sz w:val="12"/>
                <w:szCs w:val="12"/>
              </w:rPr>
              <w:t>Всего по группе 1</w:t>
            </w:r>
          </w:p>
        </w:tc>
        <w:tc>
          <w:tcPr>
            <w:tcW w:w="567" w:type="dxa"/>
            <w:shd w:val="clear" w:color="000000" w:fill="FFFFFF"/>
            <w:vAlign w:val="center"/>
            <w:hideMark/>
          </w:tcPr>
          <w:p w14:paraId="5EFD57D5"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851" w:type="dxa"/>
            <w:shd w:val="clear" w:color="000000" w:fill="FFFFFF"/>
            <w:vAlign w:val="center"/>
            <w:hideMark/>
          </w:tcPr>
          <w:p w14:paraId="381F6983"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45" w:type="dxa"/>
            <w:shd w:val="clear" w:color="000000" w:fill="FFFFFF"/>
            <w:vAlign w:val="center"/>
            <w:hideMark/>
          </w:tcPr>
          <w:p w14:paraId="281F85FB"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09" w:type="dxa"/>
            <w:shd w:val="clear" w:color="000000" w:fill="FFFFFF"/>
            <w:vAlign w:val="center"/>
            <w:hideMark/>
          </w:tcPr>
          <w:p w14:paraId="5C63BB49"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19" w:type="dxa"/>
            <w:shd w:val="clear" w:color="000000" w:fill="FFFFFF"/>
            <w:vAlign w:val="center"/>
            <w:hideMark/>
          </w:tcPr>
          <w:p w14:paraId="7914B5D5"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2202" w:type="dxa"/>
            <w:shd w:val="clear" w:color="000000" w:fill="FFFFFF"/>
            <w:vAlign w:val="center"/>
            <w:hideMark/>
          </w:tcPr>
          <w:p w14:paraId="2A90B62C"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674" w:type="dxa"/>
            <w:shd w:val="clear" w:color="000000" w:fill="FFFFFF"/>
            <w:vAlign w:val="center"/>
            <w:hideMark/>
          </w:tcPr>
          <w:p w14:paraId="0CA99153"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58" w:type="dxa"/>
            <w:shd w:val="clear" w:color="000000" w:fill="FFFFFF"/>
            <w:vAlign w:val="center"/>
            <w:hideMark/>
          </w:tcPr>
          <w:p w14:paraId="6038E0BC"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813" w:type="dxa"/>
            <w:shd w:val="clear" w:color="000000" w:fill="FFFFFF"/>
            <w:vAlign w:val="center"/>
            <w:hideMark/>
          </w:tcPr>
          <w:p w14:paraId="0112865C"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1174" w:type="dxa"/>
            <w:shd w:val="clear" w:color="000000" w:fill="FFFFFF"/>
            <w:vAlign w:val="center"/>
            <w:hideMark/>
          </w:tcPr>
          <w:p w14:paraId="3EB926C7"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39" w:type="dxa"/>
            <w:shd w:val="clear" w:color="000000" w:fill="FFFFFF"/>
            <w:vAlign w:val="center"/>
            <w:hideMark/>
          </w:tcPr>
          <w:p w14:paraId="60117257" w14:textId="77777777" w:rsidR="004A5D4F" w:rsidRPr="004A5D4F" w:rsidRDefault="004A5D4F" w:rsidP="004A5D4F">
            <w:pPr>
              <w:jc w:val="center"/>
              <w:rPr>
                <w:bCs/>
                <w:color w:val="000000"/>
                <w:sz w:val="12"/>
                <w:szCs w:val="12"/>
              </w:rPr>
            </w:pPr>
            <w:r w:rsidRPr="004A5D4F">
              <w:rPr>
                <w:bCs/>
                <w:color w:val="000000"/>
                <w:sz w:val="12"/>
                <w:szCs w:val="12"/>
              </w:rPr>
              <w:t>0,00</w:t>
            </w:r>
          </w:p>
        </w:tc>
      </w:tr>
      <w:tr w:rsidR="004A5D4F" w:rsidRPr="004A5D4F" w14:paraId="3109E273" w14:textId="77777777" w:rsidTr="00566B2A">
        <w:trPr>
          <w:trHeight w:val="20"/>
        </w:trPr>
        <w:tc>
          <w:tcPr>
            <w:tcW w:w="15086" w:type="dxa"/>
            <w:gridSpan w:val="13"/>
            <w:shd w:val="clear" w:color="000000" w:fill="FFFFFF"/>
            <w:vAlign w:val="center"/>
            <w:hideMark/>
          </w:tcPr>
          <w:p w14:paraId="29335328" w14:textId="77777777" w:rsidR="004A5D4F" w:rsidRPr="004A5D4F" w:rsidRDefault="004A5D4F" w:rsidP="004A5D4F">
            <w:pPr>
              <w:rPr>
                <w:bCs/>
                <w:color w:val="000000"/>
                <w:sz w:val="12"/>
                <w:szCs w:val="12"/>
              </w:rPr>
            </w:pPr>
            <w:r w:rsidRPr="004A5D4F">
              <w:rPr>
                <w:bCs/>
                <w:color w:val="000000"/>
                <w:sz w:val="12"/>
                <w:szCs w:val="12"/>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4A5D4F" w:rsidRPr="004A5D4F" w14:paraId="08987883" w14:textId="77777777" w:rsidTr="00566B2A">
        <w:trPr>
          <w:trHeight w:val="20"/>
        </w:trPr>
        <w:tc>
          <w:tcPr>
            <w:tcW w:w="4735" w:type="dxa"/>
            <w:gridSpan w:val="2"/>
            <w:shd w:val="clear" w:color="auto" w:fill="auto"/>
            <w:vAlign w:val="center"/>
          </w:tcPr>
          <w:p w14:paraId="6341231A" w14:textId="77777777" w:rsidR="004A5D4F" w:rsidRPr="004A5D4F" w:rsidRDefault="004A5D4F" w:rsidP="004A5D4F">
            <w:pPr>
              <w:rPr>
                <w:bCs/>
                <w:color w:val="000000"/>
                <w:sz w:val="12"/>
                <w:szCs w:val="12"/>
              </w:rPr>
            </w:pPr>
            <w:r w:rsidRPr="004A5D4F">
              <w:rPr>
                <w:bCs/>
                <w:color w:val="000000"/>
                <w:sz w:val="12"/>
                <w:szCs w:val="12"/>
              </w:rPr>
              <w:t>Всего по группе 2</w:t>
            </w:r>
          </w:p>
        </w:tc>
        <w:tc>
          <w:tcPr>
            <w:tcW w:w="567" w:type="dxa"/>
            <w:shd w:val="clear" w:color="auto" w:fill="auto"/>
            <w:vAlign w:val="center"/>
          </w:tcPr>
          <w:p w14:paraId="54EC87AB"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851" w:type="dxa"/>
            <w:shd w:val="clear" w:color="auto" w:fill="auto"/>
            <w:vAlign w:val="center"/>
          </w:tcPr>
          <w:p w14:paraId="111D8231"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45" w:type="dxa"/>
            <w:shd w:val="clear" w:color="auto" w:fill="auto"/>
            <w:vAlign w:val="center"/>
          </w:tcPr>
          <w:p w14:paraId="341847D3"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09" w:type="dxa"/>
            <w:shd w:val="clear" w:color="auto" w:fill="auto"/>
            <w:vAlign w:val="center"/>
          </w:tcPr>
          <w:p w14:paraId="22884212"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19" w:type="dxa"/>
            <w:shd w:val="clear" w:color="auto" w:fill="auto"/>
            <w:vAlign w:val="center"/>
          </w:tcPr>
          <w:p w14:paraId="605B6CE7"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2202" w:type="dxa"/>
            <w:shd w:val="clear" w:color="auto" w:fill="auto"/>
            <w:vAlign w:val="center"/>
          </w:tcPr>
          <w:p w14:paraId="2E6DB4E2"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674" w:type="dxa"/>
            <w:shd w:val="clear" w:color="auto" w:fill="auto"/>
            <w:vAlign w:val="center"/>
          </w:tcPr>
          <w:p w14:paraId="41C10935"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58" w:type="dxa"/>
            <w:shd w:val="clear" w:color="auto" w:fill="auto"/>
            <w:vAlign w:val="center"/>
          </w:tcPr>
          <w:p w14:paraId="258B1E8E"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813" w:type="dxa"/>
            <w:shd w:val="clear" w:color="auto" w:fill="auto"/>
            <w:vAlign w:val="center"/>
          </w:tcPr>
          <w:p w14:paraId="6520016E"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1174" w:type="dxa"/>
            <w:shd w:val="clear" w:color="auto" w:fill="auto"/>
            <w:vAlign w:val="center"/>
          </w:tcPr>
          <w:p w14:paraId="17E3BC9E"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39" w:type="dxa"/>
            <w:shd w:val="clear" w:color="auto" w:fill="auto"/>
            <w:vAlign w:val="center"/>
          </w:tcPr>
          <w:p w14:paraId="16C7C335" w14:textId="77777777" w:rsidR="004A5D4F" w:rsidRPr="004A5D4F" w:rsidRDefault="004A5D4F" w:rsidP="004A5D4F">
            <w:pPr>
              <w:jc w:val="center"/>
              <w:rPr>
                <w:bCs/>
                <w:color w:val="000000"/>
                <w:sz w:val="12"/>
                <w:szCs w:val="12"/>
              </w:rPr>
            </w:pPr>
            <w:r w:rsidRPr="004A5D4F">
              <w:rPr>
                <w:bCs/>
                <w:color w:val="000000"/>
                <w:sz w:val="12"/>
                <w:szCs w:val="12"/>
              </w:rPr>
              <w:t>0,00</w:t>
            </w:r>
          </w:p>
        </w:tc>
      </w:tr>
      <w:tr w:rsidR="004A5D4F" w:rsidRPr="004A5D4F" w14:paraId="1A97F867" w14:textId="77777777" w:rsidTr="00566B2A">
        <w:trPr>
          <w:trHeight w:val="20"/>
        </w:trPr>
        <w:tc>
          <w:tcPr>
            <w:tcW w:w="15086" w:type="dxa"/>
            <w:gridSpan w:val="13"/>
            <w:shd w:val="clear" w:color="auto" w:fill="auto"/>
            <w:vAlign w:val="center"/>
          </w:tcPr>
          <w:p w14:paraId="5C53EC2A" w14:textId="77777777" w:rsidR="004A5D4F" w:rsidRPr="004A5D4F" w:rsidRDefault="004A5D4F" w:rsidP="004A5D4F">
            <w:pPr>
              <w:rPr>
                <w:bCs/>
                <w:color w:val="000000"/>
                <w:sz w:val="12"/>
                <w:szCs w:val="12"/>
              </w:rPr>
            </w:pPr>
            <w:r w:rsidRPr="004A5D4F">
              <w:rPr>
                <w:bCs/>
                <w:color w:val="000000"/>
                <w:sz w:val="12"/>
                <w:szCs w:val="12"/>
              </w:rPr>
              <w:t>Группа 3. Реконструкция или модернизация существующих объектов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r>
      <w:tr w:rsidR="004A5D4F" w:rsidRPr="004A5D4F" w14:paraId="3E756280" w14:textId="77777777" w:rsidTr="00566B2A">
        <w:trPr>
          <w:trHeight w:val="20"/>
        </w:trPr>
        <w:tc>
          <w:tcPr>
            <w:tcW w:w="15086" w:type="dxa"/>
            <w:gridSpan w:val="13"/>
            <w:shd w:val="clear" w:color="auto" w:fill="auto"/>
            <w:vAlign w:val="center"/>
          </w:tcPr>
          <w:p w14:paraId="53214588" w14:textId="77777777" w:rsidR="004A5D4F" w:rsidRPr="004A5D4F" w:rsidRDefault="004A5D4F" w:rsidP="004A5D4F">
            <w:pPr>
              <w:rPr>
                <w:color w:val="000000"/>
                <w:sz w:val="12"/>
                <w:szCs w:val="12"/>
              </w:rPr>
            </w:pPr>
            <w:r w:rsidRPr="004A5D4F">
              <w:rPr>
                <w:color w:val="000000"/>
                <w:sz w:val="12"/>
                <w:szCs w:val="12"/>
              </w:rPr>
              <w:t>3.1. Реконструкция или модернизация существующих тепловых сетей</w:t>
            </w:r>
          </w:p>
        </w:tc>
      </w:tr>
      <w:tr w:rsidR="004A5D4F" w:rsidRPr="004A5D4F" w14:paraId="069C2910" w14:textId="77777777" w:rsidTr="00566B2A">
        <w:trPr>
          <w:trHeight w:val="20"/>
        </w:trPr>
        <w:tc>
          <w:tcPr>
            <w:tcW w:w="341" w:type="dxa"/>
            <w:shd w:val="clear" w:color="auto" w:fill="auto"/>
            <w:vAlign w:val="center"/>
          </w:tcPr>
          <w:p w14:paraId="38509826" w14:textId="77777777" w:rsidR="004A5D4F" w:rsidRPr="004A5D4F" w:rsidRDefault="004A5D4F" w:rsidP="004A5D4F">
            <w:pPr>
              <w:jc w:val="center"/>
              <w:rPr>
                <w:color w:val="000000"/>
                <w:sz w:val="12"/>
                <w:szCs w:val="12"/>
              </w:rPr>
            </w:pPr>
            <w:r w:rsidRPr="004A5D4F">
              <w:rPr>
                <w:color w:val="000000"/>
                <w:sz w:val="12"/>
                <w:szCs w:val="12"/>
              </w:rPr>
              <w:t>3.1.1</w:t>
            </w:r>
          </w:p>
        </w:tc>
        <w:tc>
          <w:tcPr>
            <w:tcW w:w="4394" w:type="dxa"/>
            <w:shd w:val="clear" w:color="auto" w:fill="auto"/>
            <w:vAlign w:val="center"/>
          </w:tcPr>
          <w:p w14:paraId="06E9C6DF" w14:textId="77777777" w:rsidR="004A5D4F" w:rsidRPr="004A5D4F" w:rsidRDefault="004A5D4F" w:rsidP="004A5D4F">
            <w:pPr>
              <w:rPr>
                <w:color w:val="000000"/>
                <w:sz w:val="12"/>
                <w:szCs w:val="12"/>
              </w:rPr>
            </w:pPr>
            <w:r w:rsidRPr="004A5D4F">
              <w:rPr>
                <w:color w:val="000000"/>
                <w:sz w:val="12"/>
                <w:szCs w:val="12"/>
              </w:rPr>
              <w:t>Реконструкция тепловой сети с увеличением диаметра ТК-7 Вокзальная -ТК-8 - ТК-9 Вокзальная, СМР</w:t>
            </w:r>
          </w:p>
        </w:tc>
        <w:tc>
          <w:tcPr>
            <w:tcW w:w="567" w:type="dxa"/>
            <w:shd w:val="clear" w:color="auto" w:fill="auto"/>
            <w:vAlign w:val="center"/>
          </w:tcPr>
          <w:p w14:paraId="517EFD0D" w14:textId="77777777" w:rsidR="004A5D4F" w:rsidRPr="004A5D4F" w:rsidRDefault="004A5D4F" w:rsidP="004A5D4F">
            <w:pPr>
              <w:jc w:val="center"/>
              <w:rPr>
                <w:bCs/>
                <w:color w:val="000000"/>
                <w:sz w:val="12"/>
                <w:szCs w:val="12"/>
              </w:rPr>
            </w:pPr>
            <w:r w:rsidRPr="004A5D4F">
              <w:rPr>
                <w:bCs/>
                <w:color w:val="000000"/>
                <w:sz w:val="12"/>
                <w:szCs w:val="12"/>
              </w:rPr>
              <w:t>2367,00</w:t>
            </w:r>
          </w:p>
        </w:tc>
        <w:tc>
          <w:tcPr>
            <w:tcW w:w="851" w:type="dxa"/>
            <w:shd w:val="clear" w:color="auto" w:fill="auto"/>
            <w:vAlign w:val="center"/>
          </w:tcPr>
          <w:p w14:paraId="0FBEC3BA" w14:textId="77777777" w:rsidR="004A5D4F" w:rsidRPr="004A5D4F" w:rsidRDefault="004A5D4F" w:rsidP="004A5D4F">
            <w:pPr>
              <w:jc w:val="center"/>
              <w:rPr>
                <w:bCs/>
                <w:color w:val="000000"/>
                <w:sz w:val="12"/>
                <w:szCs w:val="12"/>
              </w:rPr>
            </w:pPr>
            <w:r w:rsidRPr="004A5D4F">
              <w:rPr>
                <w:bCs/>
                <w:color w:val="000000"/>
                <w:sz w:val="12"/>
                <w:szCs w:val="12"/>
              </w:rPr>
              <w:t>5 766,85</w:t>
            </w:r>
          </w:p>
        </w:tc>
        <w:tc>
          <w:tcPr>
            <w:tcW w:w="745" w:type="dxa"/>
            <w:shd w:val="clear" w:color="auto" w:fill="auto"/>
            <w:vAlign w:val="center"/>
          </w:tcPr>
          <w:p w14:paraId="24676E8B"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09" w:type="dxa"/>
            <w:shd w:val="clear" w:color="auto" w:fill="auto"/>
            <w:vAlign w:val="center"/>
          </w:tcPr>
          <w:p w14:paraId="2F089846"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19" w:type="dxa"/>
            <w:shd w:val="clear" w:color="auto" w:fill="auto"/>
            <w:vAlign w:val="center"/>
          </w:tcPr>
          <w:p w14:paraId="77C67DBB"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2202" w:type="dxa"/>
            <w:shd w:val="clear" w:color="auto" w:fill="auto"/>
            <w:vAlign w:val="center"/>
          </w:tcPr>
          <w:p w14:paraId="14D27A01"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674" w:type="dxa"/>
            <w:shd w:val="clear" w:color="auto" w:fill="auto"/>
            <w:vAlign w:val="center"/>
          </w:tcPr>
          <w:p w14:paraId="699F30A2"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58" w:type="dxa"/>
            <w:shd w:val="clear" w:color="auto" w:fill="auto"/>
            <w:vAlign w:val="center"/>
          </w:tcPr>
          <w:p w14:paraId="1B19A081"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813" w:type="dxa"/>
            <w:shd w:val="clear" w:color="auto" w:fill="auto"/>
            <w:vAlign w:val="center"/>
          </w:tcPr>
          <w:p w14:paraId="412F2CAF"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1174" w:type="dxa"/>
            <w:shd w:val="clear" w:color="auto" w:fill="auto"/>
            <w:vAlign w:val="center"/>
          </w:tcPr>
          <w:p w14:paraId="49D21BC7"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39" w:type="dxa"/>
            <w:shd w:val="clear" w:color="auto" w:fill="auto"/>
            <w:vAlign w:val="center"/>
          </w:tcPr>
          <w:p w14:paraId="1C8071D8" w14:textId="77777777" w:rsidR="004A5D4F" w:rsidRPr="004A5D4F" w:rsidRDefault="004A5D4F" w:rsidP="004A5D4F">
            <w:pPr>
              <w:jc w:val="center"/>
              <w:rPr>
                <w:bCs/>
                <w:color w:val="000000"/>
                <w:sz w:val="12"/>
                <w:szCs w:val="12"/>
              </w:rPr>
            </w:pPr>
            <w:r w:rsidRPr="004A5D4F">
              <w:rPr>
                <w:bCs/>
                <w:color w:val="000000"/>
                <w:sz w:val="12"/>
                <w:szCs w:val="12"/>
              </w:rPr>
              <w:t>0,00</w:t>
            </w:r>
          </w:p>
        </w:tc>
      </w:tr>
      <w:tr w:rsidR="004A5D4F" w:rsidRPr="004A5D4F" w14:paraId="185DD502" w14:textId="77777777" w:rsidTr="00566B2A">
        <w:trPr>
          <w:trHeight w:val="20"/>
        </w:trPr>
        <w:tc>
          <w:tcPr>
            <w:tcW w:w="341" w:type="dxa"/>
            <w:shd w:val="clear" w:color="auto" w:fill="auto"/>
            <w:vAlign w:val="center"/>
          </w:tcPr>
          <w:p w14:paraId="2FE00A21" w14:textId="77777777" w:rsidR="004A5D4F" w:rsidRPr="004A5D4F" w:rsidRDefault="004A5D4F" w:rsidP="004A5D4F">
            <w:pPr>
              <w:jc w:val="center"/>
              <w:rPr>
                <w:color w:val="000000"/>
                <w:sz w:val="12"/>
                <w:szCs w:val="12"/>
              </w:rPr>
            </w:pPr>
            <w:r w:rsidRPr="004A5D4F">
              <w:rPr>
                <w:color w:val="000000"/>
                <w:sz w:val="12"/>
                <w:szCs w:val="12"/>
              </w:rPr>
              <w:t>3.1.2</w:t>
            </w:r>
          </w:p>
        </w:tc>
        <w:tc>
          <w:tcPr>
            <w:tcW w:w="4394" w:type="dxa"/>
            <w:shd w:val="clear" w:color="auto" w:fill="auto"/>
            <w:vAlign w:val="bottom"/>
          </w:tcPr>
          <w:p w14:paraId="40F15A1F" w14:textId="77777777" w:rsidR="004A5D4F" w:rsidRPr="004A5D4F" w:rsidRDefault="004A5D4F" w:rsidP="004A5D4F">
            <w:pPr>
              <w:rPr>
                <w:color w:val="000000"/>
                <w:sz w:val="12"/>
                <w:szCs w:val="12"/>
              </w:rPr>
            </w:pPr>
            <w:r w:rsidRPr="004A5D4F">
              <w:rPr>
                <w:color w:val="000000"/>
                <w:sz w:val="12"/>
                <w:szCs w:val="12"/>
              </w:rPr>
              <w:t xml:space="preserve">Реконструкция тепловой сети с увеличением диаметра т. А (смена типа прокладки) - наружная стена ЦТП-5 (Промышленная, 5) Этап: </w:t>
            </w:r>
            <w:proofErr w:type="spellStart"/>
            <w:r w:rsidRPr="004A5D4F">
              <w:rPr>
                <w:color w:val="000000"/>
                <w:sz w:val="12"/>
                <w:szCs w:val="12"/>
              </w:rPr>
              <w:t>т.А</w:t>
            </w:r>
            <w:proofErr w:type="spellEnd"/>
            <w:r w:rsidRPr="004A5D4F">
              <w:rPr>
                <w:color w:val="000000"/>
                <w:sz w:val="12"/>
                <w:szCs w:val="12"/>
              </w:rPr>
              <w:t xml:space="preserve"> (смена типа прокладки) - НО - </w:t>
            </w:r>
            <w:proofErr w:type="spellStart"/>
            <w:r w:rsidRPr="004A5D4F">
              <w:rPr>
                <w:color w:val="000000"/>
                <w:sz w:val="12"/>
                <w:szCs w:val="12"/>
              </w:rPr>
              <w:t>т.Б</w:t>
            </w:r>
            <w:proofErr w:type="spellEnd"/>
            <w:r w:rsidRPr="004A5D4F">
              <w:rPr>
                <w:color w:val="000000"/>
                <w:sz w:val="12"/>
                <w:szCs w:val="12"/>
              </w:rPr>
              <w:t xml:space="preserve"> (в районе хозяйственного корпуса ул. Щорса, 7/1), СМР</w:t>
            </w:r>
          </w:p>
        </w:tc>
        <w:tc>
          <w:tcPr>
            <w:tcW w:w="567" w:type="dxa"/>
            <w:shd w:val="clear" w:color="auto" w:fill="auto"/>
            <w:vAlign w:val="center"/>
          </w:tcPr>
          <w:p w14:paraId="061B31B4"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851" w:type="dxa"/>
            <w:shd w:val="clear" w:color="auto" w:fill="auto"/>
            <w:vAlign w:val="center"/>
          </w:tcPr>
          <w:p w14:paraId="5C4E8315" w14:textId="77777777" w:rsidR="004A5D4F" w:rsidRPr="004A5D4F" w:rsidRDefault="004A5D4F" w:rsidP="004A5D4F">
            <w:pPr>
              <w:jc w:val="center"/>
              <w:rPr>
                <w:bCs/>
                <w:color w:val="000000"/>
                <w:sz w:val="12"/>
                <w:szCs w:val="12"/>
              </w:rPr>
            </w:pPr>
            <w:r w:rsidRPr="004A5D4F">
              <w:rPr>
                <w:bCs/>
                <w:color w:val="000000"/>
                <w:sz w:val="12"/>
                <w:szCs w:val="12"/>
              </w:rPr>
              <w:t>6 230,30</w:t>
            </w:r>
          </w:p>
        </w:tc>
        <w:tc>
          <w:tcPr>
            <w:tcW w:w="745" w:type="dxa"/>
            <w:shd w:val="clear" w:color="auto" w:fill="auto"/>
            <w:vAlign w:val="center"/>
          </w:tcPr>
          <w:p w14:paraId="4B079B6A"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09" w:type="dxa"/>
            <w:shd w:val="clear" w:color="auto" w:fill="auto"/>
            <w:vAlign w:val="center"/>
          </w:tcPr>
          <w:p w14:paraId="7DE202BA"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19" w:type="dxa"/>
            <w:shd w:val="clear" w:color="auto" w:fill="auto"/>
            <w:vAlign w:val="center"/>
          </w:tcPr>
          <w:p w14:paraId="628F95E0"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2202" w:type="dxa"/>
            <w:shd w:val="clear" w:color="auto" w:fill="auto"/>
            <w:vAlign w:val="center"/>
          </w:tcPr>
          <w:p w14:paraId="39759967"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674" w:type="dxa"/>
            <w:shd w:val="clear" w:color="auto" w:fill="auto"/>
            <w:vAlign w:val="center"/>
          </w:tcPr>
          <w:p w14:paraId="6F8AD4E3"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58" w:type="dxa"/>
            <w:shd w:val="clear" w:color="auto" w:fill="auto"/>
            <w:vAlign w:val="center"/>
          </w:tcPr>
          <w:p w14:paraId="3C160BD1"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813" w:type="dxa"/>
            <w:shd w:val="clear" w:color="auto" w:fill="auto"/>
            <w:vAlign w:val="center"/>
          </w:tcPr>
          <w:p w14:paraId="34D01470"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1174" w:type="dxa"/>
            <w:shd w:val="clear" w:color="auto" w:fill="auto"/>
            <w:vAlign w:val="center"/>
          </w:tcPr>
          <w:p w14:paraId="2DACD96A"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39" w:type="dxa"/>
            <w:shd w:val="clear" w:color="auto" w:fill="auto"/>
            <w:vAlign w:val="center"/>
          </w:tcPr>
          <w:p w14:paraId="5B1D9158" w14:textId="77777777" w:rsidR="004A5D4F" w:rsidRPr="004A5D4F" w:rsidRDefault="004A5D4F" w:rsidP="004A5D4F">
            <w:pPr>
              <w:jc w:val="center"/>
              <w:rPr>
                <w:bCs/>
                <w:color w:val="000000"/>
                <w:sz w:val="12"/>
                <w:szCs w:val="12"/>
              </w:rPr>
            </w:pPr>
            <w:r w:rsidRPr="004A5D4F">
              <w:rPr>
                <w:bCs/>
                <w:color w:val="000000"/>
                <w:sz w:val="12"/>
                <w:szCs w:val="12"/>
              </w:rPr>
              <w:t>0,00</w:t>
            </w:r>
          </w:p>
        </w:tc>
      </w:tr>
      <w:tr w:rsidR="004A5D4F" w:rsidRPr="004A5D4F" w14:paraId="788DD0FE" w14:textId="77777777" w:rsidTr="00566B2A">
        <w:trPr>
          <w:trHeight w:val="20"/>
        </w:trPr>
        <w:tc>
          <w:tcPr>
            <w:tcW w:w="341" w:type="dxa"/>
            <w:shd w:val="clear" w:color="000000" w:fill="FFFFFF"/>
            <w:vAlign w:val="center"/>
          </w:tcPr>
          <w:p w14:paraId="62C160C0" w14:textId="77777777" w:rsidR="004A5D4F" w:rsidRPr="004A5D4F" w:rsidRDefault="004A5D4F" w:rsidP="004A5D4F">
            <w:pPr>
              <w:jc w:val="center"/>
              <w:rPr>
                <w:color w:val="000000"/>
                <w:sz w:val="12"/>
                <w:szCs w:val="12"/>
              </w:rPr>
            </w:pPr>
            <w:r w:rsidRPr="004A5D4F">
              <w:rPr>
                <w:color w:val="000000"/>
                <w:sz w:val="12"/>
                <w:szCs w:val="12"/>
              </w:rPr>
              <w:t>3.1.3</w:t>
            </w:r>
          </w:p>
        </w:tc>
        <w:tc>
          <w:tcPr>
            <w:tcW w:w="4394" w:type="dxa"/>
            <w:shd w:val="clear" w:color="auto" w:fill="auto"/>
            <w:vAlign w:val="bottom"/>
          </w:tcPr>
          <w:p w14:paraId="2FA99A57" w14:textId="77777777" w:rsidR="004A5D4F" w:rsidRPr="004A5D4F" w:rsidRDefault="004A5D4F" w:rsidP="004A5D4F">
            <w:pPr>
              <w:rPr>
                <w:color w:val="000000"/>
                <w:sz w:val="12"/>
                <w:szCs w:val="12"/>
              </w:rPr>
            </w:pPr>
            <w:r w:rsidRPr="004A5D4F">
              <w:rPr>
                <w:color w:val="000000"/>
                <w:sz w:val="12"/>
                <w:szCs w:val="12"/>
              </w:rPr>
              <w:t xml:space="preserve"> Реконструкция тепловой сети с увеличением диаметра т. А (смена типа прокладки) - наружная стена ЦТП-5 (Промышленная, 5) Этап: </w:t>
            </w:r>
            <w:proofErr w:type="spellStart"/>
            <w:r w:rsidRPr="004A5D4F">
              <w:rPr>
                <w:color w:val="000000"/>
                <w:sz w:val="12"/>
                <w:szCs w:val="12"/>
              </w:rPr>
              <w:t>т.А</w:t>
            </w:r>
            <w:proofErr w:type="spellEnd"/>
            <w:r w:rsidRPr="004A5D4F">
              <w:rPr>
                <w:color w:val="000000"/>
                <w:sz w:val="12"/>
                <w:szCs w:val="12"/>
              </w:rPr>
              <w:t xml:space="preserve"> (смена типа прокладки) - НО - </w:t>
            </w:r>
            <w:proofErr w:type="spellStart"/>
            <w:r w:rsidRPr="004A5D4F">
              <w:rPr>
                <w:color w:val="000000"/>
                <w:sz w:val="12"/>
                <w:szCs w:val="12"/>
              </w:rPr>
              <w:t>т.Б</w:t>
            </w:r>
            <w:proofErr w:type="spellEnd"/>
            <w:r w:rsidRPr="004A5D4F">
              <w:rPr>
                <w:color w:val="000000"/>
                <w:sz w:val="12"/>
                <w:szCs w:val="12"/>
              </w:rPr>
              <w:t xml:space="preserve"> (в районе хозяйственного корпуса ул. Щорса, 7/1), СМР</w:t>
            </w:r>
          </w:p>
        </w:tc>
        <w:tc>
          <w:tcPr>
            <w:tcW w:w="567" w:type="dxa"/>
            <w:shd w:val="clear" w:color="auto" w:fill="auto"/>
            <w:vAlign w:val="center"/>
          </w:tcPr>
          <w:p w14:paraId="1892C75C" w14:textId="77777777" w:rsidR="004A5D4F" w:rsidRPr="004A5D4F" w:rsidRDefault="004A5D4F" w:rsidP="004A5D4F">
            <w:pPr>
              <w:jc w:val="center"/>
              <w:rPr>
                <w:bCs/>
                <w:color w:val="000000"/>
                <w:sz w:val="12"/>
                <w:szCs w:val="12"/>
              </w:rPr>
            </w:pPr>
            <w:r w:rsidRPr="004A5D4F">
              <w:rPr>
                <w:bCs/>
                <w:color w:val="000000"/>
                <w:sz w:val="12"/>
                <w:szCs w:val="12"/>
              </w:rPr>
              <w:t>2367,00</w:t>
            </w:r>
          </w:p>
        </w:tc>
        <w:tc>
          <w:tcPr>
            <w:tcW w:w="851" w:type="dxa"/>
            <w:shd w:val="clear" w:color="auto" w:fill="auto"/>
            <w:vAlign w:val="center"/>
          </w:tcPr>
          <w:p w14:paraId="51F6E066" w14:textId="77777777" w:rsidR="004A5D4F" w:rsidRPr="004A5D4F" w:rsidRDefault="004A5D4F" w:rsidP="004A5D4F">
            <w:pPr>
              <w:jc w:val="center"/>
              <w:rPr>
                <w:bCs/>
                <w:color w:val="000000"/>
                <w:sz w:val="12"/>
                <w:szCs w:val="12"/>
              </w:rPr>
            </w:pPr>
            <w:r w:rsidRPr="004A5D4F">
              <w:rPr>
                <w:bCs/>
                <w:color w:val="000000"/>
                <w:sz w:val="12"/>
                <w:szCs w:val="12"/>
              </w:rPr>
              <w:t>19 655,57</w:t>
            </w:r>
          </w:p>
        </w:tc>
        <w:tc>
          <w:tcPr>
            <w:tcW w:w="745" w:type="dxa"/>
            <w:shd w:val="clear" w:color="auto" w:fill="auto"/>
            <w:vAlign w:val="center"/>
          </w:tcPr>
          <w:p w14:paraId="070B89F1"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09" w:type="dxa"/>
            <w:shd w:val="clear" w:color="auto" w:fill="auto"/>
            <w:vAlign w:val="center"/>
          </w:tcPr>
          <w:p w14:paraId="60B790B4"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19" w:type="dxa"/>
            <w:shd w:val="clear" w:color="auto" w:fill="auto"/>
            <w:vAlign w:val="center"/>
          </w:tcPr>
          <w:p w14:paraId="7D374565"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2202" w:type="dxa"/>
            <w:shd w:val="clear" w:color="auto" w:fill="auto"/>
            <w:vAlign w:val="center"/>
          </w:tcPr>
          <w:p w14:paraId="4C6E2522"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674" w:type="dxa"/>
            <w:shd w:val="clear" w:color="auto" w:fill="auto"/>
            <w:vAlign w:val="center"/>
          </w:tcPr>
          <w:p w14:paraId="3893637E"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58" w:type="dxa"/>
            <w:shd w:val="clear" w:color="auto" w:fill="auto"/>
            <w:vAlign w:val="center"/>
          </w:tcPr>
          <w:p w14:paraId="095C9FF5"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813" w:type="dxa"/>
            <w:shd w:val="clear" w:color="auto" w:fill="auto"/>
            <w:vAlign w:val="center"/>
          </w:tcPr>
          <w:p w14:paraId="417142E9"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1174" w:type="dxa"/>
            <w:shd w:val="clear" w:color="auto" w:fill="auto"/>
            <w:vAlign w:val="center"/>
          </w:tcPr>
          <w:p w14:paraId="3120B45F"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39" w:type="dxa"/>
            <w:shd w:val="clear" w:color="auto" w:fill="auto"/>
            <w:vAlign w:val="center"/>
          </w:tcPr>
          <w:p w14:paraId="4EB45E2D" w14:textId="77777777" w:rsidR="004A5D4F" w:rsidRPr="004A5D4F" w:rsidRDefault="004A5D4F" w:rsidP="004A5D4F">
            <w:pPr>
              <w:jc w:val="center"/>
              <w:rPr>
                <w:bCs/>
                <w:color w:val="000000"/>
                <w:sz w:val="12"/>
                <w:szCs w:val="12"/>
              </w:rPr>
            </w:pPr>
            <w:r w:rsidRPr="004A5D4F">
              <w:rPr>
                <w:bCs/>
                <w:color w:val="000000"/>
                <w:sz w:val="12"/>
                <w:szCs w:val="12"/>
              </w:rPr>
              <w:t>0,00</w:t>
            </w:r>
          </w:p>
        </w:tc>
      </w:tr>
      <w:tr w:rsidR="004A5D4F" w:rsidRPr="004A5D4F" w14:paraId="4DEFCA4C" w14:textId="77777777" w:rsidTr="00566B2A">
        <w:trPr>
          <w:trHeight w:val="20"/>
        </w:trPr>
        <w:tc>
          <w:tcPr>
            <w:tcW w:w="341" w:type="dxa"/>
            <w:shd w:val="clear" w:color="000000" w:fill="FFFFFF"/>
            <w:vAlign w:val="center"/>
          </w:tcPr>
          <w:p w14:paraId="739788A5" w14:textId="77777777" w:rsidR="004A5D4F" w:rsidRPr="004A5D4F" w:rsidRDefault="004A5D4F" w:rsidP="004A5D4F">
            <w:pPr>
              <w:jc w:val="center"/>
              <w:rPr>
                <w:color w:val="000000"/>
                <w:sz w:val="12"/>
                <w:szCs w:val="12"/>
              </w:rPr>
            </w:pPr>
            <w:r w:rsidRPr="004A5D4F">
              <w:rPr>
                <w:color w:val="000000"/>
                <w:sz w:val="12"/>
                <w:szCs w:val="12"/>
              </w:rPr>
              <w:t>3.1.4</w:t>
            </w:r>
          </w:p>
        </w:tc>
        <w:tc>
          <w:tcPr>
            <w:tcW w:w="4394" w:type="dxa"/>
            <w:shd w:val="clear" w:color="auto" w:fill="auto"/>
            <w:vAlign w:val="bottom"/>
          </w:tcPr>
          <w:p w14:paraId="17622332" w14:textId="77777777" w:rsidR="004A5D4F" w:rsidRPr="004A5D4F" w:rsidRDefault="004A5D4F" w:rsidP="004A5D4F">
            <w:pPr>
              <w:rPr>
                <w:color w:val="000000"/>
                <w:sz w:val="12"/>
                <w:szCs w:val="12"/>
              </w:rPr>
            </w:pPr>
            <w:r w:rsidRPr="004A5D4F">
              <w:rPr>
                <w:color w:val="000000"/>
                <w:sz w:val="12"/>
                <w:szCs w:val="12"/>
              </w:rPr>
              <w:t xml:space="preserve">Реконструкция тепловой сети с увеличением диаметра т. А (смена типа прокладки) - наружная стена ЦТП-5 (Промышленная, 5) Этап: </w:t>
            </w:r>
            <w:proofErr w:type="spellStart"/>
            <w:proofErr w:type="gramStart"/>
            <w:r w:rsidRPr="004A5D4F">
              <w:rPr>
                <w:color w:val="000000"/>
                <w:sz w:val="12"/>
                <w:szCs w:val="12"/>
              </w:rPr>
              <w:t>т.Б</w:t>
            </w:r>
            <w:proofErr w:type="spellEnd"/>
            <w:proofErr w:type="gramEnd"/>
            <w:r w:rsidRPr="004A5D4F">
              <w:rPr>
                <w:color w:val="000000"/>
                <w:sz w:val="12"/>
                <w:szCs w:val="12"/>
              </w:rPr>
              <w:t xml:space="preserve"> (в районе хозяйственного корпуса ул.Щорса,7/1) - НО-10 (в районе здания ул. Щорса, 15а, к.3), СМР</w:t>
            </w:r>
          </w:p>
        </w:tc>
        <w:tc>
          <w:tcPr>
            <w:tcW w:w="567" w:type="dxa"/>
            <w:shd w:val="clear" w:color="auto" w:fill="auto"/>
            <w:vAlign w:val="center"/>
          </w:tcPr>
          <w:p w14:paraId="2AECF561" w14:textId="77777777" w:rsidR="004A5D4F" w:rsidRPr="004A5D4F" w:rsidRDefault="004A5D4F" w:rsidP="004A5D4F">
            <w:pPr>
              <w:jc w:val="center"/>
              <w:rPr>
                <w:bCs/>
                <w:color w:val="000000"/>
                <w:sz w:val="12"/>
                <w:szCs w:val="12"/>
              </w:rPr>
            </w:pPr>
            <w:r w:rsidRPr="004A5D4F">
              <w:rPr>
                <w:bCs/>
                <w:color w:val="000000"/>
                <w:sz w:val="12"/>
                <w:szCs w:val="12"/>
              </w:rPr>
              <w:t>2367,00</w:t>
            </w:r>
          </w:p>
        </w:tc>
        <w:tc>
          <w:tcPr>
            <w:tcW w:w="851" w:type="dxa"/>
            <w:shd w:val="clear" w:color="auto" w:fill="auto"/>
            <w:vAlign w:val="center"/>
          </w:tcPr>
          <w:p w14:paraId="5F8E5743" w14:textId="77777777" w:rsidR="004A5D4F" w:rsidRPr="004A5D4F" w:rsidRDefault="004A5D4F" w:rsidP="004A5D4F">
            <w:pPr>
              <w:jc w:val="center"/>
              <w:rPr>
                <w:bCs/>
                <w:color w:val="000000"/>
                <w:sz w:val="12"/>
                <w:szCs w:val="12"/>
              </w:rPr>
            </w:pPr>
            <w:r w:rsidRPr="004A5D4F">
              <w:rPr>
                <w:bCs/>
                <w:color w:val="000000"/>
                <w:sz w:val="12"/>
                <w:szCs w:val="12"/>
              </w:rPr>
              <w:t>20 851,73</w:t>
            </w:r>
          </w:p>
        </w:tc>
        <w:tc>
          <w:tcPr>
            <w:tcW w:w="745" w:type="dxa"/>
            <w:shd w:val="clear" w:color="auto" w:fill="auto"/>
            <w:vAlign w:val="center"/>
          </w:tcPr>
          <w:p w14:paraId="72B69B0D"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09" w:type="dxa"/>
            <w:shd w:val="clear" w:color="auto" w:fill="auto"/>
            <w:vAlign w:val="center"/>
          </w:tcPr>
          <w:p w14:paraId="62672946"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19" w:type="dxa"/>
            <w:shd w:val="clear" w:color="auto" w:fill="auto"/>
            <w:vAlign w:val="center"/>
          </w:tcPr>
          <w:p w14:paraId="2AA73D78"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2202" w:type="dxa"/>
            <w:shd w:val="clear" w:color="auto" w:fill="auto"/>
            <w:vAlign w:val="center"/>
          </w:tcPr>
          <w:p w14:paraId="6CEDF2AB"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674" w:type="dxa"/>
            <w:shd w:val="clear" w:color="auto" w:fill="auto"/>
            <w:vAlign w:val="center"/>
          </w:tcPr>
          <w:p w14:paraId="7F836E4C"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58" w:type="dxa"/>
            <w:shd w:val="clear" w:color="auto" w:fill="auto"/>
            <w:vAlign w:val="center"/>
          </w:tcPr>
          <w:p w14:paraId="702B5444"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813" w:type="dxa"/>
            <w:shd w:val="clear" w:color="auto" w:fill="auto"/>
            <w:vAlign w:val="center"/>
          </w:tcPr>
          <w:p w14:paraId="494C9BE1"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1174" w:type="dxa"/>
            <w:shd w:val="clear" w:color="auto" w:fill="auto"/>
            <w:vAlign w:val="center"/>
          </w:tcPr>
          <w:p w14:paraId="1B04E53A"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39" w:type="dxa"/>
            <w:shd w:val="clear" w:color="auto" w:fill="auto"/>
            <w:vAlign w:val="center"/>
          </w:tcPr>
          <w:p w14:paraId="25DA976C" w14:textId="77777777" w:rsidR="004A5D4F" w:rsidRPr="004A5D4F" w:rsidRDefault="004A5D4F" w:rsidP="004A5D4F">
            <w:pPr>
              <w:jc w:val="center"/>
              <w:rPr>
                <w:bCs/>
                <w:color w:val="000000"/>
                <w:sz w:val="12"/>
                <w:szCs w:val="12"/>
              </w:rPr>
            </w:pPr>
            <w:r w:rsidRPr="004A5D4F">
              <w:rPr>
                <w:bCs/>
                <w:color w:val="000000"/>
                <w:sz w:val="12"/>
                <w:szCs w:val="12"/>
              </w:rPr>
              <w:t>0,00</w:t>
            </w:r>
          </w:p>
        </w:tc>
      </w:tr>
      <w:tr w:rsidR="004A5D4F" w:rsidRPr="004A5D4F" w14:paraId="688FC277" w14:textId="77777777" w:rsidTr="00566B2A">
        <w:trPr>
          <w:trHeight w:val="20"/>
        </w:trPr>
        <w:tc>
          <w:tcPr>
            <w:tcW w:w="341" w:type="dxa"/>
            <w:shd w:val="clear" w:color="000000" w:fill="FFFFFF"/>
            <w:vAlign w:val="center"/>
          </w:tcPr>
          <w:p w14:paraId="0330AB11" w14:textId="77777777" w:rsidR="004A5D4F" w:rsidRPr="004A5D4F" w:rsidRDefault="004A5D4F" w:rsidP="004A5D4F">
            <w:pPr>
              <w:jc w:val="center"/>
              <w:rPr>
                <w:color w:val="000000"/>
                <w:sz w:val="12"/>
                <w:szCs w:val="12"/>
              </w:rPr>
            </w:pPr>
            <w:r w:rsidRPr="004A5D4F">
              <w:rPr>
                <w:color w:val="000000"/>
                <w:sz w:val="12"/>
                <w:szCs w:val="12"/>
              </w:rPr>
              <w:t>3.1.5</w:t>
            </w:r>
          </w:p>
        </w:tc>
        <w:tc>
          <w:tcPr>
            <w:tcW w:w="4394" w:type="dxa"/>
            <w:shd w:val="clear" w:color="auto" w:fill="auto"/>
            <w:vAlign w:val="bottom"/>
          </w:tcPr>
          <w:p w14:paraId="7D1F5C66" w14:textId="77777777" w:rsidR="004A5D4F" w:rsidRPr="004A5D4F" w:rsidRDefault="004A5D4F" w:rsidP="004A5D4F">
            <w:pPr>
              <w:rPr>
                <w:color w:val="000000"/>
                <w:sz w:val="12"/>
                <w:szCs w:val="12"/>
              </w:rPr>
            </w:pPr>
            <w:r w:rsidRPr="004A5D4F">
              <w:rPr>
                <w:color w:val="000000"/>
                <w:sz w:val="12"/>
                <w:szCs w:val="12"/>
              </w:rPr>
              <w:t>Реконструкция тепловой сети с увеличением диаметра т. А (смена типа прокладки) - наружная стена ЦТП-5 (Промышленная, 5) Этап: НО 10 (в районе здания ул. Щорса, 15а к.3) - НО 13 (в районе здания ул. Лермонтова, 6 к.2), СМР</w:t>
            </w:r>
          </w:p>
        </w:tc>
        <w:tc>
          <w:tcPr>
            <w:tcW w:w="567" w:type="dxa"/>
            <w:shd w:val="clear" w:color="auto" w:fill="auto"/>
            <w:vAlign w:val="center"/>
          </w:tcPr>
          <w:p w14:paraId="3728C239" w14:textId="77777777" w:rsidR="004A5D4F" w:rsidRPr="004A5D4F" w:rsidRDefault="004A5D4F" w:rsidP="004A5D4F">
            <w:pPr>
              <w:jc w:val="center"/>
              <w:rPr>
                <w:bCs/>
                <w:color w:val="000000"/>
                <w:sz w:val="12"/>
                <w:szCs w:val="12"/>
              </w:rPr>
            </w:pPr>
            <w:r w:rsidRPr="004A5D4F">
              <w:rPr>
                <w:bCs/>
                <w:color w:val="000000"/>
                <w:sz w:val="12"/>
                <w:szCs w:val="12"/>
              </w:rPr>
              <w:t>2367,00</w:t>
            </w:r>
          </w:p>
        </w:tc>
        <w:tc>
          <w:tcPr>
            <w:tcW w:w="851" w:type="dxa"/>
            <w:shd w:val="clear" w:color="auto" w:fill="auto"/>
            <w:vAlign w:val="center"/>
          </w:tcPr>
          <w:p w14:paraId="31AFD75B" w14:textId="77777777" w:rsidR="004A5D4F" w:rsidRPr="004A5D4F" w:rsidRDefault="004A5D4F" w:rsidP="004A5D4F">
            <w:pPr>
              <w:jc w:val="center"/>
              <w:rPr>
                <w:bCs/>
                <w:color w:val="000000"/>
                <w:sz w:val="12"/>
                <w:szCs w:val="12"/>
              </w:rPr>
            </w:pPr>
            <w:r w:rsidRPr="004A5D4F">
              <w:rPr>
                <w:bCs/>
                <w:color w:val="000000"/>
                <w:sz w:val="12"/>
                <w:szCs w:val="12"/>
              </w:rPr>
              <w:t>20 820,00</w:t>
            </w:r>
          </w:p>
        </w:tc>
        <w:tc>
          <w:tcPr>
            <w:tcW w:w="745" w:type="dxa"/>
            <w:shd w:val="clear" w:color="auto" w:fill="auto"/>
            <w:vAlign w:val="center"/>
          </w:tcPr>
          <w:p w14:paraId="41E57EF2"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09" w:type="dxa"/>
            <w:shd w:val="clear" w:color="auto" w:fill="auto"/>
            <w:vAlign w:val="center"/>
          </w:tcPr>
          <w:p w14:paraId="1C43EF4B"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19" w:type="dxa"/>
            <w:shd w:val="clear" w:color="auto" w:fill="auto"/>
            <w:vAlign w:val="center"/>
          </w:tcPr>
          <w:p w14:paraId="753FE0DE"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2202" w:type="dxa"/>
            <w:shd w:val="clear" w:color="auto" w:fill="auto"/>
            <w:vAlign w:val="center"/>
          </w:tcPr>
          <w:p w14:paraId="2EA28F93"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674" w:type="dxa"/>
            <w:shd w:val="clear" w:color="auto" w:fill="auto"/>
            <w:vAlign w:val="center"/>
          </w:tcPr>
          <w:p w14:paraId="2D6AB5AC"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58" w:type="dxa"/>
            <w:shd w:val="clear" w:color="auto" w:fill="auto"/>
            <w:vAlign w:val="center"/>
          </w:tcPr>
          <w:p w14:paraId="71C854F5"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813" w:type="dxa"/>
            <w:shd w:val="clear" w:color="auto" w:fill="auto"/>
            <w:vAlign w:val="center"/>
          </w:tcPr>
          <w:p w14:paraId="2D70342A"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1174" w:type="dxa"/>
            <w:shd w:val="clear" w:color="auto" w:fill="auto"/>
            <w:vAlign w:val="center"/>
          </w:tcPr>
          <w:p w14:paraId="448DFE28"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39" w:type="dxa"/>
            <w:shd w:val="clear" w:color="auto" w:fill="auto"/>
            <w:vAlign w:val="center"/>
          </w:tcPr>
          <w:p w14:paraId="165C28A3" w14:textId="77777777" w:rsidR="004A5D4F" w:rsidRPr="004A5D4F" w:rsidRDefault="004A5D4F" w:rsidP="004A5D4F">
            <w:pPr>
              <w:jc w:val="center"/>
              <w:rPr>
                <w:bCs/>
                <w:color w:val="000000"/>
                <w:sz w:val="12"/>
                <w:szCs w:val="12"/>
              </w:rPr>
            </w:pPr>
            <w:r w:rsidRPr="004A5D4F">
              <w:rPr>
                <w:bCs/>
                <w:color w:val="000000"/>
                <w:sz w:val="12"/>
                <w:szCs w:val="12"/>
              </w:rPr>
              <w:t>0,00</w:t>
            </w:r>
          </w:p>
        </w:tc>
      </w:tr>
      <w:tr w:rsidR="004A5D4F" w:rsidRPr="004A5D4F" w14:paraId="655BFB5B" w14:textId="77777777" w:rsidTr="00566B2A">
        <w:trPr>
          <w:trHeight w:val="20"/>
        </w:trPr>
        <w:tc>
          <w:tcPr>
            <w:tcW w:w="341" w:type="dxa"/>
            <w:shd w:val="clear" w:color="000000" w:fill="FFFFFF"/>
            <w:vAlign w:val="center"/>
          </w:tcPr>
          <w:p w14:paraId="6E24337B" w14:textId="77777777" w:rsidR="004A5D4F" w:rsidRPr="004A5D4F" w:rsidRDefault="004A5D4F" w:rsidP="004A5D4F">
            <w:pPr>
              <w:jc w:val="center"/>
              <w:rPr>
                <w:color w:val="000000"/>
                <w:sz w:val="12"/>
                <w:szCs w:val="12"/>
              </w:rPr>
            </w:pPr>
            <w:r w:rsidRPr="004A5D4F">
              <w:rPr>
                <w:color w:val="000000"/>
                <w:sz w:val="12"/>
                <w:szCs w:val="12"/>
              </w:rPr>
              <w:lastRenderedPageBreak/>
              <w:t>3.1.6</w:t>
            </w:r>
          </w:p>
        </w:tc>
        <w:tc>
          <w:tcPr>
            <w:tcW w:w="4394" w:type="dxa"/>
            <w:shd w:val="clear" w:color="auto" w:fill="auto"/>
            <w:vAlign w:val="bottom"/>
          </w:tcPr>
          <w:p w14:paraId="7DD7F73B" w14:textId="77777777" w:rsidR="004A5D4F" w:rsidRPr="004A5D4F" w:rsidRDefault="004A5D4F" w:rsidP="004A5D4F">
            <w:pPr>
              <w:rPr>
                <w:color w:val="000000"/>
                <w:sz w:val="12"/>
                <w:szCs w:val="12"/>
              </w:rPr>
            </w:pPr>
            <w:r w:rsidRPr="004A5D4F">
              <w:rPr>
                <w:color w:val="000000"/>
                <w:sz w:val="12"/>
                <w:szCs w:val="12"/>
              </w:rPr>
              <w:t>Реконструкция тепловой сети с увеличением диаметра т. А (смена типа прокладки) - наружная стена ЦТП-5 (Промышленная, 5) Этап: НО13 (в районе здания ул. Лермонтова, 6 к.2) - наружная стена ЦТП-5 (Промышленная,5), СМР</w:t>
            </w:r>
          </w:p>
        </w:tc>
        <w:tc>
          <w:tcPr>
            <w:tcW w:w="567" w:type="dxa"/>
            <w:shd w:val="clear" w:color="auto" w:fill="auto"/>
            <w:vAlign w:val="center"/>
          </w:tcPr>
          <w:p w14:paraId="613494E2" w14:textId="77777777" w:rsidR="004A5D4F" w:rsidRPr="004A5D4F" w:rsidRDefault="004A5D4F" w:rsidP="004A5D4F">
            <w:pPr>
              <w:jc w:val="center"/>
              <w:rPr>
                <w:bCs/>
                <w:color w:val="000000"/>
                <w:sz w:val="12"/>
                <w:szCs w:val="12"/>
              </w:rPr>
            </w:pPr>
            <w:r w:rsidRPr="004A5D4F">
              <w:rPr>
                <w:bCs/>
                <w:color w:val="000000"/>
                <w:sz w:val="12"/>
                <w:szCs w:val="12"/>
              </w:rPr>
              <w:t>2367,00</w:t>
            </w:r>
          </w:p>
        </w:tc>
        <w:tc>
          <w:tcPr>
            <w:tcW w:w="851" w:type="dxa"/>
            <w:shd w:val="clear" w:color="auto" w:fill="auto"/>
            <w:vAlign w:val="center"/>
          </w:tcPr>
          <w:p w14:paraId="39408515" w14:textId="77777777" w:rsidR="004A5D4F" w:rsidRPr="004A5D4F" w:rsidRDefault="004A5D4F" w:rsidP="004A5D4F">
            <w:pPr>
              <w:jc w:val="center"/>
              <w:rPr>
                <w:bCs/>
                <w:color w:val="000000"/>
                <w:sz w:val="12"/>
                <w:szCs w:val="12"/>
              </w:rPr>
            </w:pPr>
            <w:r w:rsidRPr="004A5D4F">
              <w:rPr>
                <w:bCs/>
                <w:color w:val="000000"/>
                <w:sz w:val="12"/>
                <w:szCs w:val="12"/>
              </w:rPr>
              <w:t>23 261,29</w:t>
            </w:r>
          </w:p>
        </w:tc>
        <w:tc>
          <w:tcPr>
            <w:tcW w:w="745" w:type="dxa"/>
            <w:shd w:val="clear" w:color="auto" w:fill="auto"/>
            <w:vAlign w:val="center"/>
          </w:tcPr>
          <w:p w14:paraId="7B3E4E71"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09" w:type="dxa"/>
            <w:shd w:val="clear" w:color="auto" w:fill="auto"/>
            <w:vAlign w:val="center"/>
          </w:tcPr>
          <w:p w14:paraId="205440C2"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19" w:type="dxa"/>
            <w:shd w:val="clear" w:color="auto" w:fill="auto"/>
            <w:vAlign w:val="center"/>
          </w:tcPr>
          <w:p w14:paraId="5B45281E"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2202" w:type="dxa"/>
            <w:shd w:val="clear" w:color="auto" w:fill="auto"/>
            <w:vAlign w:val="center"/>
          </w:tcPr>
          <w:p w14:paraId="0720F858"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674" w:type="dxa"/>
            <w:shd w:val="clear" w:color="auto" w:fill="auto"/>
            <w:vAlign w:val="center"/>
          </w:tcPr>
          <w:p w14:paraId="16E3FB99"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58" w:type="dxa"/>
            <w:shd w:val="clear" w:color="auto" w:fill="auto"/>
            <w:vAlign w:val="center"/>
          </w:tcPr>
          <w:p w14:paraId="4337D5D4"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813" w:type="dxa"/>
            <w:shd w:val="clear" w:color="auto" w:fill="auto"/>
            <w:vAlign w:val="center"/>
          </w:tcPr>
          <w:p w14:paraId="5012F72A"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1174" w:type="dxa"/>
            <w:shd w:val="clear" w:color="auto" w:fill="auto"/>
            <w:vAlign w:val="center"/>
          </w:tcPr>
          <w:p w14:paraId="02A0D53C"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39" w:type="dxa"/>
            <w:shd w:val="clear" w:color="auto" w:fill="auto"/>
            <w:vAlign w:val="center"/>
          </w:tcPr>
          <w:p w14:paraId="6F212381" w14:textId="77777777" w:rsidR="004A5D4F" w:rsidRPr="004A5D4F" w:rsidRDefault="004A5D4F" w:rsidP="004A5D4F">
            <w:pPr>
              <w:jc w:val="center"/>
              <w:rPr>
                <w:bCs/>
                <w:color w:val="000000"/>
                <w:sz w:val="12"/>
                <w:szCs w:val="12"/>
              </w:rPr>
            </w:pPr>
            <w:r w:rsidRPr="004A5D4F">
              <w:rPr>
                <w:bCs/>
                <w:color w:val="000000"/>
                <w:sz w:val="12"/>
                <w:szCs w:val="12"/>
              </w:rPr>
              <w:t>0,00</w:t>
            </w:r>
          </w:p>
        </w:tc>
      </w:tr>
      <w:tr w:rsidR="004A5D4F" w:rsidRPr="004A5D4F" w14:paraId="29D0ADC6" w14:textId="77777777" w:rsidTr="00566B2A">
        <w:trPr>
          <w:trHeight w:val="20"/>
        </w:trPr>
        <w:tc>
          <w:tcPr>
            <w:tcW w:w="15086" w:type="dxa"/>
            <w:gridSpan w:val="13"/>
            <w:shd w:val="clear" w:color="000000" w:fill="FFFFFF"/>
            <w:vAlign w:val="center"/>
          </w:tcPr>
          <w:p w14:paraId="14C6CDC5" w14:textId="77777777" w:rsidR="004A5D4F" w:rsidRPr="004A5D4F" w:rsidRDefault="004A5D4F" w:rsidP="004A5D4F">
            <w:pPr>
              <w:rPr>
                <w:bCs/>
                <w:color w:val="000000"/>
                <w:sz w:val="12"/>
                <w:szCs w:val="12"/>
              </w:rPr>
            </w:pPr>
            <w:r w:rsidRPr="004A5D4F">
              <w:rPr>
                <w:color w:val="000000"/>
                <w:sz w:val="12"/>
                <w:szCs w:val="12"/>
              </w:rPr>
              <w:t>3.2. Реконструкция или модернизация существующих объектов системы централизованного теплоснабжения, за исключением тепловых сетей</w:t>
            </w:r>
          </w:p>
        </w:tc>
      </w:tr>
      <w:tr w:rsidR="004A5D4F" w:rsidRPr="004A5D4F" w14:paraId="7A1DA0DE" w14:textId="77777777" w:rsidTr="00566B2A">
        <w:trPr>
          <w:trHeight w:val="20"/>
        </w:trPr>
        <w:tc>
          <w:tcPr>
            <w:tcW w:w="4735" w:type="dxa"/>
            <w:gridSpan w:val="2"/>
            <w:shd w:val="clear" w:color="000000" w:fill="FFFFFF"/>
            <w:vAlign w:val="center"/>
          </w:tcPr>
          <w:p w14:paraId="45A7490A" w14:textId="77777777" w:rsidR="004A5D4F" w:rsidRPr="004A5D4F" w:rsidRDefault="004A5D4F" w:rsidP="004A5D4F">
            <w:pPr>
              <w:rPr>
                <w:color w:val="000000"/>
                <w:sz w:val="12"/>
                <w:szCs w:val="12"/>
              </w:rPr>
            </w:pPr>
            <w:r w:rsidRPr="004A5D4F">
              <w:rPr>
                <w:bCs/>
                <w:color w:val="000000"/>
                <w:sz w:val="12"/>
                <w:szCs w:val="12"/>
              </w:rPr>
              <w:t>Всего по группе 3</w:t>
            </w:r>
          </w:p>
        </w:tc>
        <w:tc>
          <w:tcPr>
            <w:tcW w:w="567" w:type="dxa"/>
            <w:shd w:val="clear" w:color="auto" w:fill="auto"/>
            <w:vAlign w:val="center"/>
          </w:tcPr>
          <w:p w14:paraId="3DA9E2BE" w14:textId="77777777" w:rsidR="004A5D4F" w:rsidRPr="004A5D4F" w:rsidRDefault="004A5D4F" w:rsidP="004A5D4F">
            <w:pPr>
              <w:jc w:val="center"/>
              <w:rPr>
                <w:bCs/>
                <w:color w:val="000000"/>
                <w:sz w:val="12"/>
                <w:szCs w:val="12"/>
              </w:rPr>
            </w:pPr>
            <w:r w:rsidRPr="004A5D4F">
              <w:rPr>
                <w:bCs/>
                <w:color w:val="000000"/>
                <w:sz w:val="12"/>
                <w:szCs w:val="12"/>
              </w:rPr>
              <w:t>11835,00</w:t>
            </w:r>
          </w:p>
        </w:tc>
        <w:tc>
          <w:tcPr>
            <w:tcW w:w="851" w:type="dxa"/>
            <w:shd w:val="clear" w:color="auto" w:fill="auto"/>
            <w:vAlign w:val="center"/>
          </w:tcPr>
          <w:p w14:paraId="396C7242" w14:textId="77777777" w:rsidR="004A5D4F" w:rsidRPr="004A5D4F" w:rsidRDefault="004A5D4F" w:rsidP="004A5D4F">
            <w:pPr>
              <w:jc w:val="center"/>
              <w:rPr>
                <w:bCs/>
                <w:color w:val="000000"/>
                <w:sz w:val="12"/>
                <w:szCs w:val="12"/>
              </w:rPr>
            </w:pPr>
            <w:r w:rsidRPr="004A5D4F">
              <w:rPr>
                <w:bCs/>
                <w:color w:val="000000"/>
                <w:sz w:val="12"/>
                <w:szCs w:val="12"/>
              </w:rPr>
              <w:t>96585,74</w:t>
            </w:r>
          </w:p>
        </w:tc>
        <w:tc>
          <w:tcPr>
            <w:tcW w:w="745" w:type="dxa"/>
            <w:shd w:val="clear" w:color="auto" w:fill="auto"/>
            <w:vAlign w:val="center"/>
          </w:tcPr>
          <w:p w14:paraId="106822A6"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09" w:type="dxa"/>
            <w:shd w:val="clear" w:color="auto" w:fill="auto"/>
            <w:vAlign w:val="center"/>
          </w:tcPr>
          <w:p w14:paraId="0605F786"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19" w:type="dxa"/>
            <w:shd w:val="clear" w:color="auto" w:fill="auto"/>
            <w:vAlign w:val="center"/>
          </w:tcPr>
          <w:p w14:paraId="2DF59284"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2202" w:type="dxa"/>
            <w:shd w:val="clear" w:color="auto" w:fill="auto"/>
            <w:vAlign w:val="center"/>
          </w:tcPr>
          <w:p w14:paraId="4102ACB1"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674" w:type="dxa"/>
            <w:shd w:val="clear" w:color="auto" w:fill="auto"/>
            <w:vAlign w:val="center"/>
          </w:tcPr>
          <w:p w14:paraId="1EA7DADE"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58" w:type="dxa"/>
            <w:shd w:val="clear" w:color="auto" w:fill="auto"/>
            <w:vAlign w:val="center"/>
          </w:tcPr>
          <w:p w14:paraId="288444F3"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813" w:type="dxa"/>
            <w:shd w:val="clear" w:color="auto" w:fill="auto"/>
            <w:vAlign w:val="center"/>
          </w:tcPr>
          <w:p w14:paraId="7555F0FF"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1174" w:type="dxa"/>
            <w:shd w:val="clear" w:color="auto" w:fill="auto"/>
            <w:vAlign w:val="center"/>
          </w:tcPr>
          <w:p w14:paraId="7D0B54DA"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39" w:type="dxa"/>
            <w:shd w:val="clear" w:color="auto" w:fill="auto"/>
            <w:vAlign w:val="center"/>
          </w:tcPr>
          <w:p w14:paraId="36C336E4" w14:textId="77777777" w:rsidR="004A5D4F" w:rsidRPr="004A5D4F" w:rsidRDefault="004A5D4F" w:rsidP="004A5D4F">
            <w:pPr>
              <w:jc w:val="center"/>
              <w:rPr>
                <w:bCs/>
                <w:color w:val="000000"/>
                <w:sz w:val="12"/>
                <w:szCs w:val="12"/>
              </w:rPr>
            </w:pPr>
            <w:r w:rsidRPr="004A5D4F">
              <w:rPr>
                <w:bCs/>
                <w:color w:val="000000"/>
                <w:sz w:val="12"/>
                <w:szCs w:val="12"/>
              </w:rPr>
              <w:t>0,00</w:t>
            </w:r>
          </w:p>
        </w:tc>
      </w:tr>
      <w:tr w:rsidR="004A5D4F" w:rsidRPr="004A5D4F" w14:paraId="762C96E8" w14:textId="77777777" w:rsidTr="00566B2A">
        <w:trPr>
          <w:trHeight w:val="20"/>
        </w:trPr>
        <w:tc>
          <w:tcPr>
            <w:tcW w:w="15086" w:type="dxa"/>
            <w:gridSpan w:val="13"/>
            <w:shd w:val="clear" w:color="000000" w:fill="FFFFFF"/>
            <w:vAlign w:val="center"/>
          </w:tcPr>
          <w:p w14:paraId="5DB14EE5" w14:textId="77777777" w:rsidR="004A5D4F" w:rsidRPr="004A5D4F" w:rsidRDefault="004A5D4F" w:rsidP="004A5D4F">
            <w:pPr>
              <w:rPr>
                <w:bCs/>
                <w:color w:val="000000"/>
                <w:sz w:val="12"/>
                <w:szCs w:val="12"/>
              </w:rPr>
            </w:pPr>
            <w:r w:rsidRPr="004A5D4F">
              <w:rPr>
                <w:bCs/>
                <w:color w:val="000000"/>
                <w:sz w:val="12"/>
                <w:szCs w:val="12"/>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4A5D4F" w:rsidRPr="004A5D4F" w14:paraId="593180C3" w14:textId="77777777" w:rsidTr="00566B2A">
        <w:trPr>
          <w:trHeight w:val="20"/>
        </w:trPr>
        <w:tc>
          <w:tcPr>
            <w:tcW w:w="4735" w:type="dxa"/>
            <w:gridSpan w:val="2"/>
            <w:shd w:val="clear" w:color="auto" w:fill="auto"/>
            <w:noWrap/>
            <w:vAlign w:val="center"/>
            <w:hideMark/>
          </w:tcPr>
          <w:p w14:paraId="27A63BD1" w14:textId="77777777" w:rsidR="004A5D4F" w:rsidRPr="004A5D4F" w:rsidRDefault="004A5D4F" w:rsidP="004A5D4F">
            <w:pPr>
              <w:rPr>
                <w:bCs/>
                <w:color w:val="000000"/>
                <w:sz w:val="12"/>
                <w:szCs w:val="12"/>
              </w:rPr>
            </w:pPr>
            <w:r w:rsidRPr="004A5D4F">
              <w:rPr>
                <w:bCs/>
                <w:color w:val="000000"/>
                <w:sz w:val="12"/>
                <w:szCs w:val="12"/>
              </w:rPr>
              <w:t>Всего по группе 4</w:t>
            </w:r>
          </w:p>
        </w:tc>
        <w:tc>
          <w:tcPr>
            <w:tcW w:w="567" w:type="dxa"/>
            <w:shd w:val="clear" w:color="auto" w:fill="auto"/>
            <w:vAlign w:val="center"/>
          </w:tcPr>
          <w:p w14:paraId="2F518C61"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851" w:type="dxa"/>
            <w:shd w:val="clear" w:color="auto" w:fill="auto"/>
            <w:vAlign w:val="center"/>
          </w:tcPr>
          <w:p w14:paraId="66833BB4"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45" w:type="dxa"/>
            <w:shd w:val="clear" w:color="auto" w:fill="auto"/>
            <w:vAlign w:val="center"/>
            <w:hideMark/>
          </w:tcPr>
          <w:p w14:paraId="539659C2"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09" w:type="dxa"/>
            <w:shd w:val="clear" w:color="auto" w:fill="auto"/>
            <w:vAlign w:val="center"/>
            <w:hideMark/>
          </w:tcPr>
          <w:p w14:paraId="49FE3A7F"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19" w:type="dxa"/>
            <w:shd w:val="clear" w:color="auto" w:fill="auto"/>
            <w:vAlign w:val="center"/>
            <w:hideMark/>
          </w:tcPr>
          <w:p w14:paraId="3916FDDE"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2202" w:type="dxa"/>
            <w:shd w:val="clear" w:color="auto" w:fill="auto"/>
            <w:vAlign w:val="center"/>
            <w:hideMark/>
          </w:tcPr>
          <w:p w14:paraId="4215FE6C"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674" w:type="dxa"/>
            <w:shd w:val="clear" w:color="auto" w:fill="auto"/>
            <w:vAlign w:val="center"/>
            <w:hideMark/>
          </w:tcPr>
          <w:p w14:paraId="60CE47BB"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58" w:type="dxa"/>
            <w:shd w:val="clear" w:color="auto" w:fill="auto"/>
            <w:vAlign w:val="center"/>
            <w:hideMark/>
          </w:tcPr>
          <w:p w14:paraId="64A2AA3F"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813" w:type="dxa"/>
            <w:shd w:val="clear" w:color="auto" w:fill="auto"/>
            <w:vAlign w:val="center"/>
            <w:hideMark/>
          </w:tcPr>
          <w:p w14:paraId="4F6A2082"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1174" w:type="dxa"/>
            <w:shd w:val="clear" w:color="auto" w:fill="auto"/>
            <w:vAlign w:val="center"/>
            <w:hideMark/>
          </w:tcPr>
          <w:p w14:paraId="356DEB1A"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39" w:type="dxa"/>
            <w:shd w:val="clear" w:color="auto" w:fill="auto"/>
            <w:vAlign w:val="center"/>
            <w:hideMark/>
          </w:tcPr>
          <w:p w14:paraId="54E1100C" w14:textId="77777777" w:rsidR="004A5D4F" w:rsidRPr="004A5D4F" w:rsidRDefault="004A5D4F" w:rsidP="004A5D4F">
            <w:pPr>
              <w:jc w:val="center"/>
              <w:rPr>
                <w:bCs/>
                <w:color w:val="000000"/>
                <w:sz w:val="12"/>
                <w:szCs w:val="12"/>
              </w:rPr>
            </w:pPr>
            <w:r w:rsidRPr="004A5D4F">
              <w:rPr>
                <w:bCs/>
                <w:color w:val="000000"/>
                <w:sz w:val="12"/>
                <w:szCs w:val="12"/>
              </w:rPr>
              <w:t>0,00</w:t>
            </w:r>
          </w:p>
        </w:tc>
      </w:tr>
      <w:tr w:rsidR="004A5D4F" w:rsidRPr="004A5D4F" w14:paraId="4DC35480" w14:textId="77777777" w:rsidTr="00566B2A">
        <w:trPr>
          <w:trHeight w:val="20"/>
        </w:trPr>
        <w:tc>
          <w:tcPr>
            <w:tcW w:w="15086" w:type="dxa"/>
            <w:gridSpan w:val="13"/>
            <w:shd w:val="clear" w:color="auto" w:fill="auto"/>
            <w:vAlign w:val="center"/>
            <w:hideMark/>
          </w:tcPr>
          <w:p w14:paraId="5B25A1F7" w14:textId="77777777" w:rsidR="004A5D4F" w:rsidRPr="004A5D4F" w:rsidRDefault="004A5D4F" w:rsidP="004A5D4F">
            <w:pPr>
              <w:rPr>
                <w:bCs/>
                <w:color w:val="000000"/>
                <w:sz w:val="12"/>
                <w:szCs w:val="12"/>
              </w:rPr>
            </w:pPr>
            <w:r w:rsidRPr="004A5D4F">
              <w:rPr>
                <w:bCs/>
                <w:color w:val="000000"/>
                <w:sz w:val="12"/>
                <w:szCs w:val="12"/>
              </w:rPr>
              <w:t>Группа 5. Вывод из эксплуатации, консервация и демонтаж объектов системы централизованного теплоснабжения</w:t>
            </w:r>
          </w:p>
        </w:tc>
      </w:tr>
      <w:tr w:rsidR="004A5D4F" w:rsidRPr="004A5D4F" w14:paraId="26BAF25D" w14:textId="77777777" w:rsidTr="00566B2A">
        <w:trPr>
          <w:trHeight w:val="20"/>
        </w:trPr>
        <w:tc>
          <w:tcPr>
            <w:tcW w:w="15086" w:type="dxa"/>
            <w:gridSpan w:val="13"/>
            <w:shd w:val="clear" w:color="auto" w:fill="auto"/>
            <w:vAlign w:val="center"/>
            <w:hideMark/>
          </w:tcPr>
          <w:p w14:paraId="598D8F2F" w14:textId="77777777" w:rsidR="004A5D4F" w:rsidRPr="004A5D4F" w:rsidRDefault="004A5D4F" w:rsidP="004A5D4F">
            <w:pPr>
              <w:rPr>
                <w:color w:val="000000"/>
                <w:sz w:val="12"/>
                <w:szCs w:val="12"/>
              </w:rPr>
            </w:pPr>
            <w:r w:rsidRPr="004A5D4F">
              <w:rPr>
                <w:color w:val="000000"/>
                <w:sz w:val="12"/>
                <w:szCs w:val="12"/>
              </w:rPr>
              <w:t>5.1. Вывод из эксплуатации, консервация и демонтаж тепловых сетей</w:t>
            </w:r>
          </w:p>
        </w:tc>
      </w:tr>
      <w:tr w:rsidR="004A5D4F" w:rsidRPr="004A5D4F" w14:paraId="689DD901" w14:textId="77777777" w:rsidTr="00566B2A">
        <w:trPr>
          <w:trHeight w:val="20"/>
        </w:trPr>
        <w:tc>
          <w:tcPr>
            <w:tcW w:w="15086" w:type="dxa"/>
            <w:gridSpan w:val="13"/>
            <w:shd w:val="clear" w:color="auto" w:fill="auto"/>
            <w:vAlign w:val="center"/>
            <w:hideMark/>
          </w:tcPr>
          <w:p w14:paraId="6CF0B006" w14:textId="77777777" w:rsidR="004A5D4F" w:rsidRPr="004A5D4F" w:rsidRDefault="004A5D4F" w:rsidP="004A5D4F">
            <w:pPr>
              <w:rPr>
                <w:color w:val="000000"/>
                <w:sz w:val="12"/>
                <w:szCs w:val="12"/>
              </w:rPr>
            </w:pPr>
            <w:r w:rsidRPr="004A5D4F">
              <w:rPr>
                <w:color w:val="000000"/>
                <w:sz w:val="12"/>
                <w:szCs w:val="12"/>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4A5D4F" w:rsidRPr="004A5D4F" w14:paraId="5592AEED" w14:textId="77777777" w:rsidTr="00566B2A">
        <w:trPr>
          <w:trHeight w:val="20"/>
        </w:trPr>
        <w:tc>
          <w:tcPr>
            <w:tcW w:w="4735" w:type="dxa"/>
            <w:gridSpan w:val="2"/>
            <w:shd w:val="clear" w:color="auto" w:fill="auto"/>
            <w:noWrap/>
            <w:vAlign w:val="center"/>
            <w:hideMark/>
          </w:tcPr>
          <w:p w14:paraId="0A9ADAE7" w14:textId="77777777" w:rsidR="004A5D4F" w:rsidRPr="004A5D4F" w:rsidRDefault="004A5D4F" w:rsidP="004A5D4F">
            <w:pPr>
              <w:rPr>
                <w:bCs/>
                <w:color w:val="000000"/>
                <w:sz w:val="12"/>
                <w:szCs w:val="12"/>
              </w:rPr>
            </w:pPr>
            <w:r w:rsidRPr="004A5D4F">
              <w:rPr>
                <w:bCs/>
                <w:color w:val="000000"/>
                <w:sz w:val="12"/>
                <w:szCs w:val="12"/>
              </w:rPr>
              <w:t>Всего по группе 5</w:t>
            </w:r>
          </w:p>
        </w:tc>
        <w:tc>
          <w:tcPr>
            <w:tcW w:w="567" w:type="dxa"/>
            <w:shd w:val="clear" w:color="auto" w:fill="auto"/>
            <w:vAlign w:val="center"/>
            <w:hideMark/>
          </w:tcPr>
          <w:p w14:paraId="71CC73BB"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851" w:type="dxa"/>
            <w:shd w:val="clear" w:color="auto" w:fill="auto"/>
            <w:vAlign w:val="center"/>
            <w:hideMark/>
          </w:tcPr>
          <w:p w14:paraId="4B80C664"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45" w:type="dxa"/>
            <w:shd w:val="clear" w:color="auto" w:fill="auto"/>
            <w:vAlign w:val="center"/>
            <w:hideMark/>
          </w:tcPr>
          <w:p w14:paraId="2647D51A"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09" w:type="dxa"/>
            <w:shd w:val="clear" w:color="auto" w:fill="auto"/>
            <w:vAlign w:val="center"/>
            <w:hideMark/>
          </w:tcPr>
          <w:p w14:paraId="2CC71A11"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19" w:type="dxa"/>
            <w:shd w:val="clear" w:color="auto" w:fill="auto"/>
            <w:vAlign w:val="center"/>
            <w:hideMark/>
          </w:tcPr>
          <w:p w14:paraId="6D3FCCEC"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2202" w:type="dxa"/>
            <w:shd w:val="clear" w:color="auto" w:fill="auto"/>
            <w:vAlign w:val="center"/>
            <w:hideMark/>
          </w:tcPr>
          <w:p w14:paraId="43A57644"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674" w:type="dxa"/>
            <w:shd w:val="clear" w:color="auto" w:fill="auto"/>
            <w:vAlign w:val="center"/>
            <w:hideMark/>
          </w:tcPr>
          <w:p w14:paraId="3DB6E459"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58" w:type="dxa"/>
            <w:shd w:val="clear" w:color="auto" w:fill="auto"/>
            <w:vAlign w:val="center"/>
            <w:hideMark/>
          </w:tcPr>
          <w:p w14:paraId="2C62F569"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813" w:type="dxa"/>
            <w:shd w:val="clear" w:color="auto" w:fill="auto"/>
            <w:vAlign w:val="center"/>
            <w:hideMark/>
          </w:tcPr>
          <w:p w14:paraId="6B6D9722"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1174" w:type="dxa"/>
            <w:shd w:val="clear" w:color="auto" w:fill="auto"/>
            <w:vAlign w:val="center"/>
            <w:hideMark/>
          </w:tcPr>
          <w:p w14:paraId="664BD2F5"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39" w:type="dxa"/>
            <w:shd w:val="clear" w:color="auto" w:fill="auto"/>
            <w:vAlign w:val="center"/>
            <w:hideMark/>
          </w:tcPr>
          <w:p w14:paraId="05E8F885" w14:textId="77777777" w:rsidR="004A5D4F" w:rsidRPr="004A5D4F" w:rsidRDefault="004A5D4F" w:rsidP="004A5D4F">
            <w:pPr>
              <w:jc w:val="center"/>
              <w:rPr>
                <w:bCs/>
                <w:color w:val="000000"/>
                <w:sz w:val="12"/>
                <w:szCs w:val="12"/>
              </w:rPr>
            </w:pPr>
            <w:r w:rsidRPr="004A5D4F">
              <w:rPr>
                <w:bCs/>
                <w:color w:val="000000"/>
                <w:sz w:val="12"/>
                <w:szCs w:val="12"/>
              </w:rPr>
              <w:t>0,00</w:t>
            </w:r>
          </w:p>
        </w:tc>
      </w:tr>
      <w:tr w:rsidR="004A5D4F" w:rsidRPr="004A5D4F" w14:paraId="78C6521C" w14:textId="77777777" w:rsidTr="00566B2A">
        <w:trPr>
          <w:trHeight w:val="20"/>
        </w:trPr>
        <w:tc>
          <w:tcPr>
            <w:tcW w:w="15086" w:type="dxa"/>
            <w:gridSpan w:val="13"/>
            <w:shd w:val="clear" w:color="auto" w:fill="auto"/>
            <w:vAlign w:val="center"/>
            <w:hideMark/>
          </w:tcPr>
          <w:p w14:paraId="774DA52B" w14:textId="77777777" w:rsidR="004A5D4F" w:rsidRPr="004A5D4F" w:rsidRDefault="004A5D4F" w:rsidP="004A5D4F">
            <w:pPr>
              <w:rPr>
                <w:bCs/>
                <w:color w:val="000000"/>
                <w:sz w:val="12"/>
                <w:szCs w:val="12"/>
              </w:rPr>
            </w:pPr>
            <w:r w:rsidRPr="004A5D4F">
              <w:rPr>
                <w:bCs/>
                <w:color w:val="000000"/>
                <w:sz w:val="12"/>
                <w:szCs w:val="12"/>
              </w:rPr>
              <w:t>Группа 6. Мероприятия, предусматривающие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осуществлением деятельности в сфере теплоснабжения, включая мероприятия по обеспечению безопасности и антитеррористической защищенности объектов топливно-энергетического комплекса, безопасности критической информационной инфраструктуры.</w:t>
            </w:r>
          </w:p>
        </w:tc>
      </w:tr>
      <w:tr w:rsidR="004A5D4F" w:rsidRPr="004A5D4F" w14:paraId="01A57297" w14:textId="77777777" w:rsidTr="00566B2A">
        <w:trPr>
          <w:trHeight w:val="20"/>
        </w:trPr>
        <w:tc>
          <w:tcPr>
            <w:tcW w:w="4735" w:type="dxa"/>
            <w:gridSpan w:val="2"/>
            <w:shd w:val="clear" w:color="auto" w:fill="auto"/>
            <w:noWrap/>
            <w:vAlign w:val="center"/>
            <w:hideMark/>
          </w:tcPr>
          <w:p w14:paraId="6B490729" w14:textId="77777777" w:rsidR="004A5D4F" w:rsidRPr="004A5D4F" w:rsidRDefault="004A5D4F" w:rsidP="004A5D4F">
            <w:pPr>
              <w:rPr>
                <w:bCs/>
                <w:color w:val="000000"/>
                <w:sz w:val="12"/>
                <w:szCs w:val="12"/>
              </w:rPr>
            </w:pPr>
            <w:r w:rsidRPr="004A5D4F">
              <w:rPr>
                <w:bCs/>
                <w:color w:val="000000"/>
                <w:sz w:val="12"/>
                <w:szCs w:val="12"/>
              </w:rPr>
              <w:t>Всего по группе 6</w:t>
            </w:r>
          </w:p>
        </w:tc>
        <w:tc>
          <w:tcPr>
            <w:tcW w:w="567" w:type="dxa"/>
            <w:shd w:val="clear" w:color="auto" w:fill="auto"/>
            <w:vAlign w:val="center"/>
            <w:hideMark/>
          </w:tcPr>
          <w:p w14:paraId="6BA4ADFF"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851" w:type="dxa"/>
            <w:shd w:val="clear" w:color="auto" w:fill="auto"/>
            <w:vAlign w:val="center"/>
            <w:hideMark/>
          </w:tcPr>
          <w:p w14:paraId="27B40474"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45" w:type="dxa"/>
            <w:shd w:val="clear" w:color="auto" w:fill="auto"/>
            <w:vAlign w:val="center"/>
            <w:hideMark/>
          </w:tcPr>
          <w:p w14:paraId="401B9083"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09" w:type="dxa"/>
            <w:shd w:val="clear" w:color="auto" w:fill="auto"/>
            <w:vAlign w:val="center"/>
            <w:hideMark/>
          </w:tcPr>
          <w:p w14:paraId="7C83B82B"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19" w:type="dxa"/>
            <w:shd w:val="clear" w:color="auto" w:fill="auto"/>
            <w:vAlign w:val="center"/>
            <w:hideMark/>
          </w:tcPr>
          <w:p w14:paraId="643D4DDE"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2202" w:type="dxa"/>
            <w:shd w:val="clear" w:color="auto" w:fill="auto"/>
            <w:vAlign w:val="center"/>
            <w:hideMark/>
          </w:tcPr>
          <w:p w14:paraId="1EE12E6B"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674" w:type="dxa"/>
            <w:shd w:val="clear" w:color="auto" w:fill="auto"/>
            <w:vAlign w:val="center"/>
            <w:hideMark/>
          </w:tcPr>
          <w:p w14:paraId="3FBE8082"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58" w:type="dxa"/>
            <w:shd w:val="clear" w:color="auto" w:fill="auto"/>
            <w:vAlign w:val="center"/>
            <w:hideMark/>
          </w:tcPr>
          <w:p w14:paraId="0A54D991"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813" w:type="dxa"/>
            <w:shd w:val="clear" w:color="auto" w:fill="auto"/>
            <w:vAlign w:val="center"/>
            <w:hideMark/>
          </w:tcPr>
          <w:p w14:paraId="742B3716"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1174" w:type="dxa"/>
            <w:shd w:val="clear" w:color="auto" w:fill="auto"/>
            <w:vAlign w:val="center"/>
            <w:hideMark/>
          </w:tcPr>
          <w:p w14:paraId="38ED35A9"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39" w:type="dxa"/>
            <w:shd w:val="clear" w:color="auto" w:fill="auto"/>
            <w:vAlign w:val="center"/>
            <w:hideMark/>
          </w:tcPr>
          <w:p w14:paraId="7F30792B" w14:textId="77777777" w:rsidR="004A5D4F" w:rsidRPr="004A5D4F" w:rsidRDefault="004A5D4F" w:rsidP="004A5D4F">
            <w:pPr>
              <w:jc w:val="center"/>
              <w:rPr>
                <w:bCs/>
                <w:color w:val="000000"/>
                <w:sz w:val="12"/>
                <w:szCs w:val="12"/>
              </w:rPr>
            </w:pPr>
            <w:r w:rsidRPr="004A5D4F">
              <w:rPr>
                <w:bCs/>
                <w:color w:val="000000"/>
                <w:sz w:val="12"/>
                <w:szCs w:val="12"/>
              </w:rPr>
              <w:t>0,00</w:t>
            </w:r>
          </w:p>
        </w:tc>
      </w:tr>
      <w:tr w:rsidR="004A5D4F" w:rsidRPr="004A5D4F" w14:paraId="0B8C1F90" w14:textId="77777777" w:rsidTr="00566B2A">
        <w:trPr>
          <w:trHeight w:val="20"/>
        </w:trPr>
        <w:tc>
          <w:tcPr>
            <w:tcW w:w="4735" w:type="dxa"/>
            <w:gridSpan w:val="2"/>
            <w:shd w:val="clear" w:color="auto" w:fill="auto"/>
            <w:vAlign w:val="center"/>
            <w:hideMark/>
          </w:tcPr>
          <w:p w14:paraId="4329CA05" w14:textId="77777777" w:rsidR="004A5D4F" w:rsidRPr="004A5D4F" w:rsidRDefault="004A5D4F" w:rsidP="004A5D4F">
            <w:pPr>
              <w:rPr>
                <w:bCs/>
                <w:color w:val="000000"/>
                <w:sz w:val="12"/>
                <w:szCs w:val="12"/>
              </w:rPr>
            </w:pPr>
            <w:r w:rsidRPr="004A5D4F">
              <w:rPr>
                <w:bCs/>
                <w:color w:val="000000"/>
                <w:sz w:val="12"/>
                <w:szCs w:val="12"/>
              </w:rPr>
              <w:t>ИТОГО по программе</w:t>
            </w:r>
          </w:p>
        </w:tc>
        <w:tc>
          <w:tcPr>
            <w:tcW w:w="567" w:type="dxa"/>
            <w:shd w:val="clear" w:color="auto" w:fill="auto"/>
            <w:vAlign w:val="center"/>
          </w:tcPr>
          <w:p w14:paraId="35380061" w14:textId="77777777" w:rsidR="004A5D4F" w:rsidRPr="004A5D4F" w:rsidRDefault="004A5D4F" w:rsidP="004A5D4F">
            <w:pPr>
              <w:jc w:val="center"/>
              <w:rPr>
                <w:bCs/>
                <w:color w:val="000000"/>
                <w:sz w:val="12"/>
                <w:szCs w:val="12"/>
              </w:rPr>
            </w:pPr>
            <w:r w:rsidRPr="004A5D4F">
              <w:rPr>
                <w:bCs/>
                <w:color w:val="000000"/>
                <w:sz w:val="12"/>
                <w:szCs w:val="12"/>
              </w:rPr>
              <w:t>11835</w:t>
            </w:r>
          </w:p>
        </w:tc>
        <w:tc>
          <w:tcPr>
            <w:tcW w:w="851" w:type="dxa"/>
            <w:shd w:val="clear" w:color="auto" w:fill="auto"/>
            <w:vAlign w:val="center"/>
          </w:tcPr>
          <w:p w14:paraId="40735105" w14:textId="77777777" w:rsidR="004A5D4F" w:rsidRPr="004A5D4F" w:rsidRDefault="004A5D4F" w:rsidP="004A5D4F">
            <w:pPr>
              <w:jc w:val="center"/>
              <w:rPr>
                <w:bCs/>
                <w:color w:val="000000"/>
                <w:sz w:val="12"/>
                <w:szCs w:val="12"/>
              </w:rPr>
            </w:pPr>
            <w:r w:rsidRPr="004A5D4F">
              <w:rPr>
                <w:bCs/>
                <w:color w:val="000000"/>
                <w:sz w:val="12"/>
                <w:szCs w:val="12"/>
              </w:rPr>
              <w:t>96585,74</w:t>
            </w:r>
          </w:p>
        </w:tc>
        <w:tc>
          <w:tcPr>
            <w:tcW w:w="745" w:type="dxa"/>
            <w:shd w:val="clear" w:color="auto" w:fill="auto"/>
            <w:vAlign w:val="center"/>
            <w:hideMark/>
          </w:tcPr>
          <w:p w14:paraId="22F8071B"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09" w:type="dxa"/>
            <w:shd w:val="clear" w:color="auto" w:fill="auto"/>
            <w:vAlign w:val="center"/>
            <w:hideMark/>
          </w:tcPr>
          <w:p w14:paraId="20356BEE"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19" w:type="dxa"/>
            <w:shd w:val="clear" w:color="auto" w:fill="auto"/>
            <w:vAlign w:val="center"/>
            <w:hideMark/>
          </w:tcPr>
          <w:p w14:paraId="3C7A4A20"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2202" w:type="dxa"/>
            <w:shd w:val="clear" w:color="auto" w:fill="auto"/>
            <w:vAlign w:val="center"/>
            <w:hideMark/>
          </w:tcPr>
          <w:p w14:paraId="3A7A7E19"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674" w:type="dxa"/>
            <w:shd w:val="clear" w:color="auto" w:fill="auto"/>
            <w:vAlign w:val="center"/>
            <w:hideMark/>
          </w:tcPr>
          <w:p w14:paraId="08446212"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58" w:type="dxa"/>
            <w:shd w:val="clear" w:color="auto" w:fill="auto"/>
            <w:vAlign w:val="center"/>
            <w:hideMark/>
          </w:tcPr>
          <w:p w14:paraId="42730FFA"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813" w:type="dxa"/>
            <w:shd w:val="clear" w:color="auto" w:fill="auto"/>
            <w:vAlign w:val="center"/>
            <w:hideMark/>
          </w:tcPr>
          <w:p w14:paraId="5338AF94"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1174" w:type="dxa"/>
            <w:shd w:val="clear" w:color="auto" w:fill="auto"/>
            <w:vAlign w:val="center"/>
            <w:hideMark/>
          </w:tcPr>
          <w:p w14:paraId="40B49EBA"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39" w:type="dxa"/>
            <w:shd w:val="clear" w:color="auto" w:fill="auto"/>
            <w:vAlign w:val="center"/>
            <w:hideMark/>
          </w:tcPr>
          <w:p w14:paraId="6C3A16DD" w14:textId="77777777" w:rsidR="004A5D4F" w:rsidRPr="004A5D4F" w:rsidRDefault="004A5D4F" w:rsidP="004A5D4F">
            <w:pPr>
              <w:jc w:val="center"/>
              <w:rPr>
                <w:bCs/>
                <w:color w:val="000000"/>
                <w:sz w:val="12"/>
                <w:szCs w:val="12"/>
              </w:rPr>
            </w:pPr>
            <w:r w:rsidRPr="004A5D4F">
              <w:rPr>
                <w:bCs/>
                <w:color w:val="000000"/>
                <w:sz w:val="12"/>
                <w:szCs w:val="12"/>
              </w:rPr>
              <w:t>0,00</w:t>
            </w:r>
          </w:p>
        </w:tc>
      </w:tr>
    </w:tbl>
    <w:p w14:paraId="19A393C8" w14:textId="77777777" w:rsidR="004A5D4F" w:rsidRPr="004A5D4F" w:rsidRDefault="004A5D4F" w:rsidP="004A5D4F">
      <w:pPr>
        <w:ind w:right="536"/>
        <w:jc w:val="center"/>
        <w:rPr>
          <w:sz w:val="20"/>
          <w:szCs w:val="20"/>
        </w:rPr>
      </w:pPr>
    </w:p>
    <w:p w14:paraId="3C58939B" w14:textId="77777777" w:rsidR="004A5D4F" w:rsidRDefault="004A5D4F" w:rsidP="0019769F">
      <w:pPr>
        <w:tabs>
          <w:tab w:val="left" w:pos="3686"/>
          <w:tab w:val="left" w:pos="9498"/>
        </w:tabs>
        <w:ind w:right="-569"/>
        <w:sectPr w:rsidR="004A5D4F" w:rsidSect="004A5D4F">
          <w:pgSz w:w="16838" w:h="11906" w:orient="landscape"/>
          <w:pgMar w:top="1135" w:right="567" w:bottom="1418" w:left="567" w:header="709" w:footer="709" w:gutter="0"/>
          <w:cols w:space="708"/>
          <w:docGrid w:linePitch="360"/>
        </w:sectPr>
      </w:pPr>
    </w:p>
    <w:p w14:paraId="2D2380EB" w14:textId="3B7AA417" w:rsidR="004A5D4F" w:rsidRPr="00F01343" w:rsidRDefault="004A5D4F" w:rsidP="004A5D4F">
      <w:pPr>
        <w:tabs>
          <w:tab w:val="left" w:pos="270"/>
          <w:tab w:val="right" w:pos="9355"/>
        </w:tabs>
        <w:ind w:left="-5557" w:firstLine="10519"/>
      </w:pPr>
      <w:bookmarkStart w:id="10" w:name="_Hlk181782660"/>
      <w:r w:rsidRPr="00F01343">
        <w:lastRenderedPageBreak/>
        <w:t>Приложение</w:t>
      </w:r>
      <w:r>
        <w:t xml:space="preserve"> № 14 к протоколу</w:t>
      </w:r>
      <w:r w:rsidRPr="00F01343">
        <w:t xml:space="preserve"> № </w:t>
      </w:r>
      <w:r>
        <w:t>73</w:t>
      </w:r>
    </w:p>
    <w:p w14:paraId="46158885" w14:textId="77777777" w:rsidR="004A5D4F" w:rsidRPr="00F01343" w:rsidRDefault="004A5D4F" w:rsidP="004A5D4F">
      <w:pPr>
        <w:tabs>
          <w:tab w:val="left" w:pos="3686"/>
          <w:tab w:val="left" w:pos="9498"/>
        </w:tabs>
        <w:ind w:left="-5557" w:right="-569" w:firstLine="10519"/>
      </w:pPr>
      <w:r w:rsidRPr="00F01343">
        <w:t>заседания правления Региональной</w:t>
      </w:r>
    </w:p>
    <w:p w14:paraId="5967CCD8" w14:textId="77777777" w:rsidR="004A5D4F" w:rsidRDefault="004A5D4F" w:rsidP="004A5D4F">
      <w:pPr>
        <w:tabs>
          <w:tab w:val="left" w:pos="3686"/>
          <w:tab w:val="left" w:pos="9498"/>
        </w:tabs>
        <w:ind w:left="-5557" w:right="-569" w:firstLine="10519"/>
      </w:pPr>
      <w:r w:rsidRPr="00F01343">
        <w:t>энергетической комиссии</w:t>
      </w:r>
      <w:r>
        <w:t xml:space="preserve"> </w:t>
      </w:r>
      <w:r w:rsidRPr="00F01343">
        <w:t xml:space="preserve">Кузбасса </w:t>
      </w:r>
    </w:p>
    <w:p w14:paraId="63E59A99" w14:textId="6BF2B71D" w:rsidR="005C1132" w:rsidRDefault="004A5D4F" w:rsidP="004A5D4F">
      <w:pPr>
        <w:tabs>
          <w:tab w:val="left" w:pos="3686"/>
          <w:tab w:val="left" w:pos="9498"/>
        </w:tabs>
        <w:ind w:left="-5557" w:right="-569" w:firstLine="10519"/>
      </w:pPr>
      <w:r w:rsidRPr="00F01343">
        <w:t xml:space="preserve">от </w:t>
      </w:r>
      <w:r>
        <w:t>29</w:t>
      </w:r>
      <w:r w:rsidRPr="00F01343">
        <w:t>.</w:t>
      </w:r>
      <w:r>
        <w:t>10</w:t>
      </w:r>
      <w:r w:rsidRPr="00F01343">
        <w:t>.2024</w:t>
      </w:r>
    </w:p>
    <w:p w14:paraId="39485D22" w14:textId="77777777" w:rsidR="004A5D4F" w:rsidRDefault="004A5D4F" w:rsidP="004A5D4F">
      <w:pPr>
        <w:jc w:val="center"/>
        <w:rPr>
          <w:b/>
          <w:bCs/>
          <w:sz w:val="28"/>
          <w:szCs w:val="28"/>
        </w:rPr>
      </w:pPr>
    </w:p>
    <w:p w14:paraId="0399437D" w14:textId="00E055CD" w:rsidR="004A5D4F" w:rsidRPr="004A5D4F" w:rsidRDefault="004A5D4F" w:rsidP="004A5D4F">
      <w:pPr>
        <w:jc w:val="center"/>
        <w:rPr>
          <w:b/>
          <w:bCs/>
          <w:sz w:val="28"/>
          <w:szCs w:val="28"/>
        </w:rPr>
      </w:pPr>
      <w:r w:rsidRPr="004A5D4F">
        <w:rPr>
          <w:b/>
          <w:bCs/>
          <w:sz w:val="28"/>
          <w:szCs w:val="28"/>
        </w:rPr>
        <w:t>Экспертное заключение</w:t>
      </w:r>
    </w:p>
    <w:p w14:paraId="29BEBE9F" w14:textId="77777777" w:rsidR="004A5D4F" w:rsidRPr="004A5D4F" w:rsidRDefault="004A5D4F" w:rsidP="004A5D4F">
      <w:pPr>
        <w:jc w:val="center"/>
        <w:rPr>
          <w:b/>
          <w:bCs/>
          <w:sz w:val="28"/>
          <w:szCs w:val="28"/>
        </w:rPr>
      </w:pPr>
      <w:r w:rsidRPr="004A5D4F">
        <w:rPr>
          <w:b/>
          <w:bCs/>
          <w:sz w:val="28"/>
          <w:szCs w:val="28"/>
        </w:rPr>
        <w:t>Региональной энергетической комиссии Кузбасса</w:t>
      </w:r>
    </w:p>
    <w:p w14:paraId="15A393AF" w14:textId="2829BC05" w:rsidR="004A5D4F" w:rsidRPr="004A5D4F" w:rsidRDefault="004A5D4F" w:rsidP="004A5D4F">
      <w:pPr>
        <w:ind w:left="709" w:right="283"/>
        <w:jc w:val="center"/>
        <w:rPr>
          <w:sz w:val="28"/>
          <w:szCs w:val="28"/>
        </w:rPr>
      </w:pPr>
      <w:r w:rsidRPr="004A5D4F">
        <w:rPr>
          <w:sz w:val="28"/>
          <w:szCs w:val="28"/>
        </w:rPr>
        <w:t>по материалам, представленным МКП ОГО «Теплоэнерго» для утверждения инвестиционной программы в сфере теплоснабжения на 2025 год</w:t>
      </w:r>
    </w:p>
    <w:p w14:paraId="3F6563B6" w14:textId="77777777" w:rsidR="004A5D4F" w:rsidRPr="004A5D4F" w:rsidRDefault="004A5D4F" w:rsidP="004A5D4F">
      <w:pPr>
        <w:jc w:val="center"/>
        <w:rPr>
          <w:sz w:val="25"/>
          <w:szCs w:val="25"/>
        </w:rPr>
      </w:pPr>
    </w:p>
    <w:p w14:paraId="50D6823B" w14:textId="77777777" w:rsidR="004A5D4F" w:rsidRPr="004A5D4F" w:rsidRDefault="004A5D4F" w:rsidP="004A5D4F">
      <w:pPr>
        <w:keepNext/>
        <w:numPr>
          <w:ilvl w:val="0"/>
          <w:numId w:val="278"/>
        </w:numPr>
        <w:spacing w:line="360" w:lineRule="auto"/>
        <w:jc w:val="center"/>
        <w:outlineLvl w:val="0"/>
        <w:rPr>
          <w:b/>
          <w:sz w:val="28"/>
          <w:szCs w:val="20"/>
        </w:rPr>
      </w:pPr>
      <w:r w:rsidRPr="004A5D4F">
        <w:rPr>
          <w:b/>
          <w:sz w:val="28"/>
          <w:szCs w:val="20"/>
        </w:rPr>
        <w:t>Нормативно методическая база</w:t>
      </w:r>
    </w:p>
    <w:p w14:paraId="504EFC6E" w14:textId="77777777" w:rsidR="004A5D4F" w:rsidRPr="004A5D4F" w:rsidRDefault="004A5D4F" w:rsidP="004A5D4F">
      <w:pPr>
        <w:spacing w:line="276" w:lineRule="auto"/>
        <w:ind w:left="-142" w:firstLine="505"/>
        <w:jc w:val="both"/>
        <w:rPr>
          <w:rFonts w:eastAsia="Calibri"/>
          <w:sz w:val="28"/>
          <w:szCs w:val="28"/>
          <w:lang w:eastAsia="en-US"/>
        </w:rPr>
      </w:pPr>
      <w:r w:rsidRPr="004A5D4F">
        <w:rPr>
          <w:rFonts w:eastAsia="Calibri"/>
          <w:sz w:val="28"/>
          <w:szCs w:val="28"/>
          <w:lang w:eastAsia="en-US"/>
        </w:rPr>
        <w:t xml:space="preserve">Нормативно-методической основой проведения анализа материалов, представленных </w:t>
      </w:r>
      <w:r w:rsidRPr="004A5D4F">
        <w:rPr>
          <w:sz w:val="28"/>
          <w:szCs w:val="28"/>
        </w:rPr>
        <w:t xml:space="preserve">МКП ОГО «Теплоэнерго» </w:t>
      </w:r>
      <w:r w:rsidRPr="004A5D4F">
        <w:rPr>
          <w:rFonts w:eastAsia="Calibri"/>
          <w:sz w:val="28"/>
          <w:szCs w:val="28"/>
          <w:lang w:eastAsia="en-US"/>
        </w:rPr>
        <w:t>являются:</w:t>
      </w:r>
    </w:p>
    <w:p w14:paraId="0136F07D" w14:textId="77777777" w:rsidR="004A5D4F" w:rsidRPr="004A5D4F" w:rsidRDefault="004A5D4F" w:rsidP="004A5D4F">
      <w:pPr>
        <w:spacing w:line="276" w:lineRule="auto"/>
        <w:ind w:left="-142" w:firstLine="505"/>
        <w:jc w:val="both"/>
        <w:rPr>
          <w:sz w:val="28"/>
          <w:szCs w:val="28"/>
        </w:rPr>
      </w:pPr>
      <w:r w:rsidRPr="004A5D4F">
        <w:rPr>
          <w:sz w:val="28"/>
          <w:szCs w:val="28"/>
        </w:rPr>
        <w:t>- Гражданский кодекс Российской Федерации;</w:t>
      </w:r>
    </w:p>
    <w:p w14:paraId="33B4ADCC" w14:textId="77777777" w:rsidR="004A5D4F" w:rsidRPr="004A5D4F" w:rsidRDefault="004A5D4F" w:rsidP="004A5D4F">
      <w:pPr>
        <w:spacing w:line="276" w:lineRule="auto"/>
        <w:ind w:left="-142" w:firstLine="505"/>
        <w:jc w:val="both"/>
        <w:rPr>
          <w:sz w:val="28"/>
          <w:szCs w:val="28"/>
        </w:rPr>
      </w:pPr>
      <w:r w:rsidRPr="004A5D4F">
        <w:rPr>
          <w:sz w:val="28"/>
          <w:szCs w:val="28"/>
        </w:rPr>
        <w:t>- Налоговый кодекс Российской Федерации (в дальнейшем НК РФ);</w:t>
      </w:r>
    </w:p>
    <w:p w14:paraId="357C4267" w14:textId="77777777" w:rsidR="004A5D4F" w:rsidRPr="004A5D4F" w:rsidRDefault="004A5D4F" w:rsidP="004A5D4F">
      <w:pPr>
        <w:spacing w:line="276" w:lineRule="auto"/>
        <w:ind w:left="-142" w:firstLine="505"/>
        <w:jc w:val="both"/>
        <w:rPr>
          <w:sz w:val="28"/>
          <w:szCs w:val="28"/>
        </w:rPr>
      </w:pPr>
      <w:r w:rsidRPr="004A5D4F">
        <w:rPr>
          <w:sz w:val="28"/>
          <w:szCs w:val="28"/>
        </w:rPr>
        <w:t>- Трудовой Кодекс Российской Федерации (в дальнейшем ТК РФ);</w:t>
      </w:r>
    </w:p>
    <w:p w14:paraId="7B0C3FD8" w14:textId="77777777" w:rsidR="004A5D4F" w:rsidRPr="004A5D4F" w:rsidRDefault="004A5D4F" w:rsidP="004A5D4F">
      <w:pPr>
        <w:spacing w:line="276" w:lineRule="auto"/>
        <w:ind w:left="-142" w:firstLine="505"/>
        <w:jc w:val="both"/>
        <w:rPr>
          <w:sz w:val="28"/>
          <w:szCs w:val="28"/>
        </w:rPr>
      </w:pPr>
      <w:r w:rsidRPr="004A5D4F">
        <w:rPr>
          <w:sz w:val="28"/>
          <w:szCs w:val="28"/>
        </w:rPr>
        <w:t>- Федеральный закон от 27.07.2010 № 190-ФЗ «О теплоснабжении»;</w:t>
      </w:r>
    </w:p>
    <w:p w14:paraId="1FFA427F" w14:textId="77777777" w:rsidR="004A5D4F" w:rsidRPr="004A5D4F" w:rsidRDefault="004A5D4F" w:rsidP="004A5D4F">
      <w:pPr>
        <w:spacing w:line="276" w:lineRule="auto"/>
        <w:ind w:left="-142" w:firstLine="505"/>
        <w:jc w:val="both"/>
        <w:rPr>
          <w:sz w:val="28"/>
          <w:szCs w:val="28"/>
        </w:rPr>
      </w:pPr>
      <w:r w:rsidRPr="004A5D4F">
        <w:rPr>
          <w:sz w:val="28"/>
          <w:szCs w:val="28"/>
        </w:rPr>
        <w:t>- Федеральный Закон от 17.08.1995 № 147-ФЗ «О естественных монополиях»;</w:t>
      </w:r>
    </w:p>
    <w:p w14:paraId="5ED5D3E2" w14:textId="77777777" w:rsidR="004A5D4F" w:rsidRPr="004A5D4F" w:rsidRDefault="004A5D4F" w:rsidP="004A5D4F">
      <w:pPr>
        <w:tabs>
          <w:tab w:val="num" w:pos="360"/>
          <w:tab w:val="num" w:pos="1080"/>
        </w:tabs>
        <w:spacing w:line="276" w:lineRule="auto"/>
        <w:ind w:left="-142" w:firstLine="505"/>
        <w:jc w:val="both"/>
        <w:rPr>
          <w:sz w:val="28"/>
          <w:szCs w:val="28"/>
        </w:rPr>
      </w:pPr>
      <w:r w:rsidRPr="004A5D4F">
        <w:rPr>
          <w:sz w:val="28"/>
          <w:szCs w:val="28"/>
        </w:rPr>
        <w:t>- Постановление Правительства РФ от 06.07.1998 № 700 «О введении раздельного учета затрат по регулируемым видам деятельности в энергетике»;</w:t>
      </w:r>
    </w:p>
    <w:p w14:paraId="4C2E6575" w14:textId="77777777" w:rsidR="004A5D4F" w:rsidRPr="004A5D4F" w:rsidRDefault="004A5D4F" w:rsidP="004A5D4F">
      <w:pPr>
        <w:tabs>
          <w:tab w:val="num" w:pos="360"/>
          <w:tab w:val="num" w:pos="1080"/>
        </w:tabs>
        <w:spacing w:line="276" w:lineRule="auto"/>
        <w:ind w:left="-142" w:firstLine="505"/>
        <w:jc w:val="both"/>
        <w:rPr>
          <w:sz w:val="28"/>
          <w:szCs w:val="28"/>
        </w:rPr>
      </w:pPr>
      <w:r w:rsidRPr="004A5D4F">
        <w:rPr>
          <w:sz w:val="28"/>
          <w:szCs w:val="28"/>
        </w:rPr>
        <w:t>- Постановление Правительства Российской Федерации 22.10.2012            № 1075 «О ценообразовании в сфере теплоснабжения»;</w:t>
      </w:r>
    </w:p>
    <w:p w14:paraId="2AF729F9" w14:textId="77777777" w:rsidR="004A5D4F" w:rsidRPr="004A5D4F" w:rsidRDefault="004A5D4F" w:rsidP="004A5D4F">
      <w:pPr>
        <w:tabs>
          <w:tab w:val="num" w:pos="360"/>
          <w:tab w:val="num" w:pos="1080"/>
        </w:tabs>
        <w:spacing w:line="276" w:lineRule="auto"/>
        <w:ind w:left="-142" w:firstLine="505"/>
        <w:jc w:val="both"/>
        <w:rPr>
          <w:sz w:val="28"/>
          <w:szCs w:val="28"/>
        </w:rPr>
      </w:pPr>
      <w:r w:rsidRPr="004A5D4F">
        <w:rPr>
          <w:rFonts w:eastAsia="Calibri"/>
          <w:sz w:val="28"/>
          <w:szCs w:val="28"/>
          <w:lang w:eastAsia="en-US"/>
        </w:rPr>
        <w:t>- Постановление Правительства РФ от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w:t>
      </w:r>
      <w:r w:rsidRPr="004A5D4F">
        <w:rPr>
          <w:sz w:val="28"/>
          <w:szCs w:val="28"/>
        </w:rPr>
        <w:t xml:space="preserve"> </w:t>
      </w:r>
    </w:p>
    <w:p w14:paraId="67120195" w14:textId="77777777" w:rsidR="004A5D4F" w:rsidRPr="004A5D4F" w:rsidRDefault="004A5D4F" w:rsidP="004A5D4F">
      <w:pPr>
        <w:tabs>
          <w:tab w:val="num" w:pos="360"/>
          <w:tab w:val="num" w:pos="1080"/>
        </w:tabs>
        <w:spacing w:line="276" w:lineRule="auto"/>
        <w:ind w:left="-142" w:firstLine="505"/>
        <w:jc w:val="both"/>
        <w:rPr>
          <w:rFonts w:eastAsia="Calibri"/>
          <w:sz w:val="28"/>
          <w:szCs w:val="28"/>
          <w:lang w:eastAsia="en-US"/>
        </w:rPr>
      </w:pPr>
      <w:r w:rsidRPr="004A5D4F">
        <w:rPr>
          <w:sz w:val="28"/>
          <w:szCs w:val="28"/>
        </w:rPr>
        <w:t>- Приказ ФСТ России от 13.06.2013 № 760-э «Об утверждении методических указаний по расчету регулируемых цен (тарифов) в сфере теплоснабжения»;</w:t>
      </w:r>
    </w:p>
    <w:p w14:paraId="38D39FF3" w14:textId="77777777" w:rsidR="004A5D4F" w:rsidRPr="004A5D4F" w:rsidRDefault="004A5D4F" w:rsidP="004A5D4F">
      <w:pPr>
        <w:tabs>
          <w:tab w:val="num" w:pos="360"/>
          <w:tab w:val="num" w:pos="1080"/>
        </w:tabs>
        <w:spacing w:line="276" w:lineRule="auto"/>
        <w:ind w:left="-142" w:firstLine="505"/>
        <w:jc w:val="both"/>
        <w:rPr>
          <w:sz w:val="28"/>
          <w:szCs w:val="28"/>
        </w:rPr>
      </w:pPr>
      <w:r w:rsidRPr="004A5D4F">
        <w:rPr>
          <w:sz w:val="28"/>
          <w:szCs w:val="28"/>
        </w:rPr>
        <w:t>- Приказ Министерства строительства и жилищно-коммунального хозяйства Российской Федерации от 28.08.2014 № 506/</w:t>
      </w:r>
      <w:proofErr w:type="spellStart"/>
      <w:r w:rsidRPr="004A5D4F">
        <w:rPr>
          <w:sz w:val="28"/>
          <w:szCs w:val="28"/>
        </w:rPr>
        <w:t>пр</w:t>
      </w:r>
      <w:proofErr w:type="spellEnd"/>
      <w:r w:rsidRPr="004A5D4F">
        <w:rPr>
          <w:sz w:val="28"/>
          <w:szCs w:val="28"/>
        </w:rPr>
        <w:t xml:space="preserve"> «О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w:t>
      </w:r>
    </w:p>
    <w:p w14:paraId="29ABF98E" w14:textId="77777777" w:rsidR="004A5D4F" w:rsidRPr="004A5D4F" w:rsidRDefault="004A5D4F" w:rsidP="004A5D4F">
      <w:pPr>
        <w:tabs>
          <w:tab w:val="num" w:pos="360"/>
          <w:tab w:val="num" w:pos="1080"/>
        </w:tabs>
        <w:spacing w:line="276" w:lineRule="auto"/>
        <w:ind w:left="-142" w:firstLine="505"/>
        <w:jc w:val="both"/>
        <w:rPr>
          <w:sz w:val="28"/>
          <w:szCs w:val="28"/>
        </w:rPr>
      </w:pPr>
      <w:r w:rsidRPr="004A5D4F">
        <w:rPr>
          <w:sz w:val="28"/>
          <w:szCs w:val="28"/>
        </w:rPr>
        <w:lastRenderedPageBreak/>
        <w:t>- Приказ Минстроя России от 16.02.2023 № 103/</w:t>
      </w:r>
      <w:proofErr w:type="spellStart"/>
      <w:r w:rsidRPr="004A5D4F">
        <w:rPr>
          <w:sz w:val="28"/>
          <w:szCs w:val="28"/>
        </w:rPr>
        <w:t>пр</w:t>
      </w:r>
      <w:proofErr w:type="spellEnd"/>
      <w:r w:rsidRPr="004A5D4F">
        <w:rPr>
          <w:sz w:val="28"/>
          <w:szCs w:val="28"/>
        </w:rPr>
        <w:t xml:space="preserve"> «Об утверждении формы инвестиционной программы организации, осуществляющей регулируемые виды деятельности в сфере теплоснабжения»;</w:t>
      </w:r>
    </w:p>
    <w:p w14:paraId="459192FA" w14:textId="77777777" w:rsidR="004A5D4F" w:rsidRPr="004A5D4F" w:rsidRDefault="004A5D4F" w:rsidP="004A5D4F">
      <w:pPr>
        <w:tabs>
          <w:tab w:val="num" w:pos="360"/>
          <w:tab w:val="num" w:pos="1080"/>
        </w:tabs>
        <w:spacing w:line="276" w:lineRule="auto"/>
        <w:ind w:left="-142" w:firstLine="505"/>
        <w:jc w:val="both"/>
        <w:rPr>
          <w:rFonts w:eastAsia="Calibri"/>
          <w:sz w:val="28"/>
          <w:szCs w:val="28"/>
          <w:lang w:eastAsia="en-US"/>
        </w:rPr>
      </w:pPr>
      <w:r w:rsidRPr="004A5D4F">
        <w:rPr>
          <w:sz w:val="28"/>
          <w:szCs w:val="28"/>
        </w:rPr>
        <w:t>- Приказ Минстроя России от 17.03.2023 № 197/</w:t>
      </w:r>
      <w:proofErr w:type="spellStart"/>
      <w:r w:rsidRPr="004A5D4F">
        <w:rPr>
          <w:sz w:val="28"/>
          <w:szCs w:val="28"/>
        </w:rPr>
        <w:t>пр</w:t>
      </w:r>
      <w:proofErr w:type="spellEnd"/>
      <w:r w:rsidRPr="004A5D4F">
        <w:rPr>
          <w:sz w:val="28"/>
          <w:szCs w:val="28"/>
        </w:rPr>
        <w:t xml:space="preserve"> «Об утверждении методических рекомендаций по заполнению формы инвестиционной программы организации, осуществляющей регулируемые виды деятельности в сфере теплоснабжения и признании утратившим силу приказа Министерства строительства и жилищно-коммунального хозяйства Российской Федерации от 13 августа 2014 г. № 459/</w:t>
      </w:r>
      <w:proofErr w:type="spellStart"/>
      <w:r w:rsidRPr="004A5D4F">
        <w:rPr>
          <w:sz w:val="28"/>
          <w:szCs w:val="28"/>
        </w:rPr>
        <w:t>пр</w:t>
      </w:r>
      <w:proofErr w:type="spellEnd"/>
      <w:r w:rsidRPr="004A5D4F">
        <w:rPr>
          <w:sz w:val="28"/>
          <w:szCs w:val="28"/>
        </w:rPr>
        <w:t>»</w:t>
      </w:r>
    </w:p>
    <w:p w14:paraId="7CC06B37" w14:textId="77777777" w:rsidR="004A5D4F" w:rsidRPr="004A5D4F" w:rsidRDefault="004A5D4F" w:rsidP="004A5D4F">
      <w:pPr>
        <w:tabs>
          <w:tab w:val="num" w:pos="360"/>
          <w:tab w:val="num" w:pos="1080"/>
        </w:tabs>
        <w:spacing w:line="276" w:lineRule="auto"/>
        <w:ind w:left="-142" w:firstLine="505"/>
        <w:jc w:val="both"/>
        <w:rPr>
          <w:rFonts w:eastAsia="Calibri"/>
          <w:sz w:val="28"/>
          <w:szCs w:val="28"/>
          <w:lang w:eastAsia="en-US"/>
        </w:rPr>
      </w:pPr>
      <w:r w:rsidRPr="004A5D4F">
        <w:rPr>
          <w:rFonts w:eastAsia="Calibri"/>
          <w:sz w:val="28"/>
          <w:szCs w:val="28"/>
          <w:lang w:eastAsia="en-US"/>
        </w:rPr>
        <w:t>- 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7CDE1A7B" w14:textId="77777777" w:rsidR="004A5D4F" w:rsidRPr="004A5D4F" w:rsidRDefault="004A5D4F" w:rsidP="004A5D4F">
      <w:pPr>
        <w:keepNext/>
        <w:numPr>
          <w:ilvl w:val="0"/>
          <w:numId w:val="278"/>
        </w:numPr>
        <w:spacing w:line="360" w:lineRule="auto"/>
        <w:jc w:val="center"/>
        <w:outlineLvl w:val="0"/>
        <w:rPr>
          <w:b/>
          <w:sz w:val="28"/>
          <w:szCs w:val="20"/>
        </w:rPr>
      </w:pPr>
      <w:r w:rsidRPr="004A5D4F">
        <w:rPr>
          <w:b/>
          <w:sz w:val="28"/>
          <w:szCs w:val="20"/>
        </w:rPr>
        <w:t>Экспертное заключение</w:t>
      </w:r>
    </w:p>
    <w:p w14:paraId="6FAAEA79" w14:textId="77777777" w:rsidR="004A5D4F" w:rsidRPr="004A5D4F" w:rsidRDefault="004A5D4F" w:rsidP="004A5D4F">
      <w:pPr>
        <w:tabs>
          <w:tab w:val="num" w:pos="360"/>
          <w:tab w:val="num" w:pos="1080"/>
        </w:tabs>
        <w:spacing w:line="276" w:lineRule="auto"/>
        <w:ind w:left="-142" w:firstLine="505"/>
        <w:jc w:val="both"/>
        <w:rPr>
          <w:rFonts w:eastAsia="Calibri"/>
          <w:sz w:val="28"/>
          <w:szCs w:val="28"/>
          <w:lang w:eastAsia="en-US"/>
        </w:rPr>
      </w:pPr>
      <w:r w:rsidRPr="004A5D4F">
        <w:rPr>
          <w:sz w:val="28"/>
          <w:szCs w:val="28"/>
        </w:rPr>
        <w:t>МКП ОГО «Теплоэнерго»</w:t>
      </w:r>
      <w:r w:rsidRPr="004A5D4F">
        <w:rPr>
          <w:rFonts w:eastAsia="Calibri"/>
          <w:sz w:val="28"/>
          <w:szCs w:val="28"/>
          <w:lang w:eastAsia="en-US"/>
        </w:rPr>
        <w:t xml:space="preserve"> (далее - Предприятие) обратилось в Региональную энергетическую комиссию Кузбасса с заявлением об утверждении инвестиционной программы в сфере теплоснабжения на 2025 год.</w:t>
      </w:r>
    </w:p>
    <w:p w14:paraId="0AF225A9" w14:textId="77777777" w:rsidR="004A5D4F" w:rsidRPr="004A5D4F" w:rsidRDefault="004A5D4F" w:rsidP="004A5D4F">
      <w:pPr>
        <w:tabs>
          <w:tab w:val="num" w:pos="360"/>
          <w:tab w:val="num" w:pos="1080"/>
        </w:tabs>
        <w:spacing w:line="276" w:lineRule="auto"/>
        <w:ind w:left="-142" w:firstLine="505"/>
        <w:jc w:val="both"/>
        <w:rPr>
          <w:rFonts w:eastAsia="Calibri"/>
          <w:sz w:val="28"/>
          <w:szCs w:val="28"/>
          <w:lang w:eastAsia="en-US"/>
        </w:rPr>
      </w:pPr>
      <w:r w:rsidRPr="004A5D4F">
        <w:rPr>
          <w:rFonts w:eastAsia="Calibri"/>
          <w:sz w:val="28"/>
          <w:szCs w:val="28"/>
          <w:lang w:eastAsia="en-US"/>
        </w:rPr>
        <w:t xml:space="preserve">Предприятие представило инвестиционную программу </w:t>
      </w:r>
      <w:r w:rsidRPr="004A5D4F">
        <w:rPr>
          <w:rFonts w:eastAsia="Calibri"/>
          <w:sz w:val="28"/>
          <w:szCs w:val="28"/>
          <w:lang w:eastAsia="en-US"/>
        </w:rPr>
        <w:br/>
        <w:t>в размере 27 035 тыс. руб. (без НДС), в том числе из прибыли 25 534 тыс. руб., из амортизации 1 501 тыс. руб.</w:t>
      </w:r>
    </w:p>
    <w:p w14:paraId="069B880F" w14:textId="77777777" w:rsidR="004A5D4F" w:rsidRPr="004A5D4F" w:rsidRDefault="004A5D4F" w:rsidP="004A5D4F">
      <w:pPr>
        <w:tabs>
          <w:tab w:val="num" w:pos="360"/>
          <w:tab w:val="num" w:pos="1080"/>
        </w:tabs>
        <w:spacing w:line="276" w:lineRule="auto"/>
        <w:ind w:left="-142" w:firstLine="505"/>
        <w:jc w:val="both"/>
        <w:rPr>
          <w:rFonts w:eastAsia="Calibri"/>
          <w:sz w:val="28"/>
          <w:szCs w:val="28"/>
          <w:lang w:eastAsia="en-US"/>
        </w:rPr>
      </w:pPr>
      <w:r w:rsidRPr="004A5D4F">
        <w:rPr>
          <w:rFonts w:eastAsia="Calibri"/>
          <w:sz w:val="28"/>
          <w:szCs w:val="28"/>
          <w:lang w:eastAsia="en-US"/>
        </w:rPr>
        <w:t xml:space="preserve">Инвестиционная программа соответствует п. </w:t>
      </w:r>
      <w:hyperlink r:id="rId39" w:history="1">
        <w:r w:rsidRPr="004A5D4F">
          <w:rPr>
            <w:rFonts w:eastAsia="Calibri"/>
            <w:sz w:val="28"/>
            <w:szCs w:val="28"/>
            <w:lang w:eastAsia="en-US"/>
          </w:rPr>
          <w:t>8</w:t>
        </w:r>
      </w:hyperlink>
      <w:r w:rsidRPr="004A5D4F">
        <w:rPr>
          <w:rFonts w:eastAsia="Calibri"/>
          <w:sz w:val="28"/>
          <w:szCs w:val="28"/>
          <w:lang w:eastAsia="en-US"/>
        </w:rPr>
        <w:t xml:space="preserve"> - </w:t>
      </w:r>
      <w:hyperlink r:id="rId40" w:history="1">
        <w:r w:rsidRPr="004A5D4F">
          <w:rPr>
            <w:rFonts w:eastAsia="Calibri"/>
            <w:sz w:val="28"/>
            <w:szCs w:val="28"/>
            <w:lang w:eastAsia="en-US"/>
          </w:rPr>
          <w:t>19</w:t>
        </w:r>
      </w:hyperlink>
      <w:r w:rsidRPr="004A5D4F">
        <w:rPr>
          <w:rFonts w:eastAsia="Calibri"/>
          <w:sz w:val="28"/>
          <w:szCs w:val="28"/>
          <w:lang w:eastAsia="en-US"/>
        </w:rPr>
        <w:t xml:space="preserve"> Правил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утвержденных постановлением Правительства РФ </w:t>
      </w:r>
      <w:r w:rsidRPr="004A5D4F">
        <w:rPr>
          <w:rFonts w:eastAsia="Calibri"/>
          <w:sz w:val="28"/>
          <w:szCs w:val="28"/>
          <w:lang w:eastAsia="en-US"/>
        </w:rPr>
        <w:br/>
        <w:t>от 5 мая 2014 г. № 410 (далее - Правила).</w:t>
      </w:r>
    </w:p>
    <w:p w14:paraId="17BF5BC1" w14:textId="77777777" w:rsidR="004A5D4F" w:rsidRPr="004A5D4F" w:rsidRDefault="004A5D4F" w:rsidP="004A5D4F">
      <w:pPr>
        <w:tabs>
          <w:tab w:val="num" w:pos="360"/>
          <w:tab w:val="num" w:pos="1080"/>
        </w:tabs>
        <w:spacing w:line="276" w:lineRule="auto"/>
        <w:ind w:left="-142" w:firstLine="505"/>
        <w:jc w:val="both"/>
        <w:rPr>
          <w:rFonts w:eastAsia="Calibri"/>
          <w:sz w:val="28"/>
          <w:szCs w:val="28"/>
          <w:lang w:eastAsia="en-US"/>
        </w:rPr>
      </w:pPr>
      <w:r w:rsidRPr="004A5D4F">
        <w:rPr>
          <w:bCs/>
          <w:sz w:val="28"/>
          <w:szCs w:val="20"/>
        </w:rPr>
        <w:t xml:space="preserve">Инвестиционная программа соответствует п. 6 Правил, а именно: целесообразность реализации мероприятий инвестиционной программы обоснована в схеме теплоснабжения </w:t>
      </w:r>
      <w:proofErr w:type="spellStart"/>
      <w:r w:rsidRPr="004A5D4F">
        <w:rPr>
          <w:bCs/>
          <w:sz w:val="28"/>
          <w:szCs w:val="20"/>
        </w:rPr>
        <w:t>Осинниковского</w:t>
      </w:r>
      <w:proofErr w:type="spellEnd"/>
      <w:r w:rsidRPr="004A5D4F">
        <w:rPr>
          <w:bCs/>
          <w:sz w:val="28"/>
          <w:szCs w:val="20"/>
        </w:rPr>
        <w:t xml:space="preserve"> городского округа.</w:t>
      </w:r>
    </w:p>
    <w:p w14:paraId="232FA659" w14:textId="77777777" w:rsidR="004A5D4F" w:rsidRPr="004A5D4F" w:rsidRDefault="004A5D4F" w:rsidP="004A5D4F">
      <w:pPr>
        <w:tabs>
          <w:tab w:val="num" w:pos="360"/>
          <w:tab w:val="num" w:pos="1080"/>
        </w:tabs>
        <w:spacing w:line="276" w:lineRule="auto"/>
        <w:ind w:left="-142" w:firstLine="505"/>
        <w:jc w:val="both"/>
        <w:rPr>
          <w:rFonts w:eastAsia="Calibri"/>
          <w:sz w:val="28"/>
          <w:szCs w:val="28"/>
          <w:lang w:eastAsia="en-US"/>
        </w:rPr>
      </w:pPr>
      <w:r w:rsidRPr="004A5D4F">
        <w:rPr>
          <w:rFonts w:eastAsia="Calibri"/>
          <w:sz w:val="28"/>
          <w:szCs w:val="28"/>
          <w:lang w:eastAsia="en-US"/>
        </w:rPr>
        <w:t>В качестве обосновывающих материалов представлены пояснительная записка к инвестиционной программе, сметный расчет.</w:t>
      </w:r>
    </w:p>
    <w:p w14:paraId="760D76C0" w14:textId="77777777" w:rsidR="004A5D4F" w:rsidRPr="004A5D4F" w:rsidRDefault="004A5D4F" w:rsidP="004A5D4F">
      <w:pPr>
        <w:tabs>
          <w:tab w:val="num" w:pos="360"/>
          <w:tab w:val="num" w:pos="1080"/>
        </w:tabs>
        <w:spacing w:line="276" w:lineRule="auto"/>
        <w:ind w:left="-142" w:firstLine="505"/>
        <w:jc w:val="both"/>
        <w:rPr>
          <w:rFonts w:eastAsia="Calibri"/>
          <w:sz w:val="28"/>
          <w:szCs w:val="28"/>
          <w:lang w:eastAsia="en-US"/>
        </w:rPr>
      </w:pPr>
      <w:r w:rsidRPr="004A5D4F">
        <w:rPr>
          <w:rFonts w:eastAsia="Calibri"/>
          <w:sz w:val="28"/>
          <w:szCs w:val="28"/>
          <w:lang w:eastAsia="en-US"/>
        </w:rPr>
        <w:t>В инвестиционную программу включено мероприятие по реконструкции участка тепломагистрали ЮК ГРЭС – Осинники с заменой теплоизоляции. Протяженность реконструируемого участка составляет 460 м в однотрубном исчислении.</w:t>
      </w:r>
    </w:p>
    <w:p w14:paraId="7D919C75" w14:textId="77777777" w:rsidR="004A5D4F" w:rsidRPr="004A5D4F" w:rsidRDefault="004A5D4F" w:rsidP="004A5D4F">
      <w:pPr>
        <w:tabs>
          <w:tab w:val="num" w:pos="360"/>
          <w:tab w:val="num" w:pos="1080"/>
        </w:tabs>
        <w:spacing w:line="276" w:lineRule="auto"/>
        <w:ind w:left="-142" w:firstLine="505"/>
        <w:jc w:val="both"/>
        <w:rPr>
          <w:sz w:val="28"/>
          <w:szCs w:val="28"/>
        </w:rPr>
      </w:pPr>
      <w:r w:rsidRPr="004A5D4F">
        <w:rPr>
          <w:rFonts w:eastAsia="Calibri"/>
          <w:sz w:val="28"/>
          <w:szCs w:val="28"/>
          <w:lang w:eastAsia="en-US"/>
        </w:rPr>
        <w:t xml:space="preserve">Обоснованность стоимостных показателей проверена на соответствие «НЦС 81-02-13-2024. Укрупненные нормативы цены строительства. </w:t>
      </w:r>
      <w:r w:rsidRPr="004A5D4F">
        <w:rPr>
          <w:rFonts w:eastAsia="Calibri"/>
          <w:sz w:val="28"/>
          <w:szCs w:val="28"/>
          <w:lang w:eastAsia="en-US"/>
        </w:rPr>
        <w:lastRenderedPageBreak/>
        <w:t xml:space="preserve">Сборник N 13. Наружные тепловые сети», утвержденных Приказом Минстроя России от 26.02.2024 № 142/пр. </w:t>
      </w:r>
      <w:r w:rsidRPr="004A5D4F">
        <w:rPr>
          <w:sz w:val="28"/>
          <w:szCs w:val="28"/>
        </w:rPr>
        <w:t xml:space="preserve">В результате проверки экспертами стоимость мероприятий признана соответствующей </w:t>
      </w:r>
      <w:r w:rsidRPr="004A5D4F">
        <w:rPr>
          <w:sz w:val="28"/>
          <w:szCs w:val="28"/>
        </w:rPr>
        <w:br/>
      </w:r>
      <w:r w:rsidRPr="004A5D4F">
        <w:rPr>
          <w:rFonts w:eastAsia="Calibri"/>
          <w:sz w:val="28"/>
          <w:szCs w:val="28"/>
          <w:lang w:eastAsia="en-US"/>
        </w:rPr>
        <w:t>НЦС 81-02-13-2024.</w:t>
      </w:r>
    </w:p>
    <w:p w14:paraId="562C2652" w14:textId="77777777" w:rsidR="004A5D4F" w:rsidRPr="004A5D4F" w:rsidRDefault="004A5D4F" w:rsidP="004A5D4F">
      <w:pPr>
        <w:tabs>
          <w:tab w:val="left" w:pos="720"/>
        </w:tabs>
        <w:spacing w:line="276" w:lineRule="auto"/>
        <w:ind w:firstLine="709"/>
        <w:jc w:val="both"/>
        <w:rPr>
          <w:sz w:val="28"/>
          <w:szCs w:val="28"/>
        </w:rPr>
      </w:pPr>
      <w:r w:rsidRPr="004A5D4F">
        <w:rPr>
          <w:sz w:val="28"/>
          <w:szCs w:val="28"/>
        </w:rPr>
        <w:t xml:space="preserve">Проанализировав представленные обосновывающие документы, экспертная группа, считает мероприятия обоснованными и предлагает утвердить инвестиционную программу на 2025 год в размере </w:t>
      </w:r>
      <w:r w:rsidRPr="004A5D4F">
        <w:rPr>
          <w:rFonts w:eastAsia="Calibri"/>
          <w:sz w:val="28"/>
          <w:szCs w:val="28"/>
          <w:lang w:eastAsia="en-US"/>
        </w:rPr>
        <w:t>27 035 тыс. руб. (без НДС), в том числе из прибыли 25 534 тыс. руб., из амортизации 1 501 тыс. руб.</w:t>
      </w:r>
    </w:p>
    <w:p w14:paraId="76C6EE54" w14:textId="77777777" w:rsidR="004A5D4F" w:rsidRPr="004A5D4F" w:rsidRDefault="004A5D4F" w:rsidP="004A5D4F">
      <w:pPr>
        <w:jc w:val="center"/>
        <w:rPr>
          <w:color w:val="000000"/>
          <w:sz w:val="28"/>
          <w:szCs w:val="28"/>
        </w:rPr>
      </w:pPr>
      <w:r w:rsidRPr="004A5D4F">
        <w:rPr>
          <w:bCs/>
          <w:sz w:val="28"/>
          <w:szCs w:val="28"/>
        </w:rPr>
        <w:t xml:space="preserve">Финансовый план </w:t>
      </w:r>
      <w:r w:rsidRPr="004A5D4F">
        <w:rPr>
          <w:sz w:val="28"/>
          <w:szCs w:val="28"/>
        </w:rPr>
        <w:t>МКП ОГО «Теплоэнерго»</w:t>
      </w:r>
    </w:p>
    <w:tbl>
      <w:tblPr>
        <w:tblW w:w="8726" w:type="dxa"/>
        <w:tblInd w:w="113" w:type="dxa"/>
        <w:tblLayout w:type="fixed"/>
        <w:tblCellMar>
          <w:left w:w="28" w:type="dxa"/>
          <w:right w:w="28" w:type="dxa"/>
        </w:tblCellMar>
        <w:tblLook w:val="04A0" w:firstRow="1" w:lastRow="0" w:firstColumn="1" w:lastColumn="0" w:noHBand="0" w:noVBand="1"/>
      </w:tblPr>
      <w:tblGrid>
        <w:gridCol w:w="502"/>
        <w:gridCol w:w="3949"/>
        <w:gridCol w:w="1539"/>
        <w:gridCol w:w="1176"/>
        <w:gridCol w:w="1560"/>
      </w:tblGrid>
      <w:tr w:rsidR="004A5D4F" w:rsidRPr="004A5D4F" w14:paraId="797F29D5" w14:textId="77777777" w:rsidTr="00566B2A">
        <w:trPr>
          <w:trHeight w:val="20"/>
        </w:trPr>
        <w:tc>
          <w:tcPr>
            <w:tcW w:w="5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B204DA" w14:textId="77777777" w:rsidR="004A5D4F" w:rsidRPr="004A5D4F" w:rsidRDefault="004A5D4F" w:rsidP="004A5D4F">
            <w:pPr>
              <w:jc w:val="center"/>
              <w:rPr>
                <w:bCs/>
                <w:sz w:val="18"/>
                <w:szCs w:val="18"/>
              </w:rPr>
            </w:pPr>
            <w:r w:rsidRPr="004A5D4F">
              <w:rPr>
                <w:bCs/>
                <w:sz w:val="18"/>
                <w:szCs w:val="18"/>
              </w:rPr>
              <w:t>№</w:t>
            </w:r>
            <w:r w:rsidRPr="004A5D4F">
              <w:rPr>
                <w:bCs/>
                <w:sz w:val="18"/>
                <w:szCs w:val="18"/>
              </w:rPr>
              <w:br/>
              <w:t>п/п</w:t>
            </w:r>
          </w:p>
        </w:tc>
        <w:tc>
          <w:tcPr>
            <w:tcW w:w="39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0EE3E" w14:textId="77777777" w:rsidR="004A5D4F" w:rsidRPr="004A5D4F" w:rsidRDefault="004A5D4F" w:rsidP="004A5D4F">
            <w:pPr>
              <w:jc w:val="center"/>
              <w:rPr>
                <w:bCs/>
                <w:sz w:val="18"/>
                <w:szCs w:val="18"/>
              </w:rPr>
            </w:pPr>
            <w:r w:rsidRPr="004A5D4F">
              <w:rPr>
                <w:bCs/>
                <w:sz w:val="18"/>
                <w:szCs w:val="18"/>
              </w:rPr>
              <w:t>Источники финансирования</w:t>
            </w:r>
          </w:p>
        </w:tc>
        <w:tc>
          <w:tcPr>
            <w:tcW w:w="4275" w:type="dxa"/>
            <w:gridSpan w:val="3"/>
            <w:tcBorders>
              <w:top w:val="single" w:sz="4" w:space="0" w:color="auto"/>
              <w:left w:val="nil"/>
              <w:bottom w:val="single" w:sz="4" w:space="0" w:color="auto"/>
              <w:right w:val="single" w:sz="4" w:space="0" w:color="auto"/>
            </w:tcBorders>
            <w:shd w:val="clear" w:color="auto" w:fill="auto"/>
            <w:vAlign w:val="center"/>
            <w:hideMark/>
          </w:tcPr>
          <w:p w14:paraId="3770B291" w14:textId="77777777" w:rsidR="004A5D4F" w:rsidRPr="004A5D4F" w:rsidRDefault="004A5D4F" w:rsidP="004A5D4F">
            <w:pPr>
              <w:jc w:val="center"/>
              <w:rPr>
                <w:bCs/>
                <w:sz w:val="18"/>
                <w:szCs w:val="18"/>
              </w:rPr>
            </w:pPr>
            <w:r w:rsidRPr="004A5D4F">
              <w:rPr>
                <w:bCs/>
                <w:sz w:val="18"/>
                <w:szCs w:val="18"/>
              </w:rPr>
              <w:t>Расходы на реализацию инвестиционной программы (тыс. руб. без НДС) (с использованием прогнозных индексов цен)</w:t>
            </w:r>
          </w:p>
        </w:tc>
      </w:tr>
      <w:tr w:rsidR="004A5D4F" w:rsidRPr="004A5D4F" w14:paraId="7339B374" w14:textId="77777777" w:rsidTr="00566B2A">
        <w:trPr>
          <w:trHeight w:val="20"/>
        </w:trPr>
        <w:tc>
          <w:tcPr>
            <w:tcW w:w="502" w:type="dxa"/>
            <w:vMerge/>
            <w:tcBorders>
              <w:top w:val="single" w:sz="4" w:space="0" w:color="auto"/>
              <w:left w:val="single" w:sz="4" w:space="0" w:color="auto"/>
              <w:bottom w:val="single" w:sz="4" w:space="0" w:color="auto"/>
              <w:right w:val="single" w:sz="4" w:space="0" w:color="auto"/>
            </w:tcBorders>
            <w:vAlign w:val="center"/>
            <w:hideMark/>
          </w:tcPr>
          <w:p w14:paraId="1E74C352" w14:textId="77777777" w:rsidR="004A5D4F" w:rsidRPr="004A5D4F" w:rsidRDefault="004A5D4F" w:rsidP="004A5D4F">
            <w:pPr>
              <w:rPr>
                <w:bCs/>
                <w:sz w:val="18"/>
                <w:szCs w:val="18"/>
              </w:rPr>
            </w:pPr>
          </w:p>
        </w:tc>
        <w:tc>
          <w:tcPr>
            <w:tcW w:w="3949" w:type="dxa"/>
            <w:vMerge/>
            <w:tcBorders>
              <w:top w:val="single" w:sz="4" w:space="0" w:color="auto"/>
              <w:left w:val="single" w:sz="4" w:space="0" w:color="auto"/>
              <w:bottom w:val="single" w:sz="4" w:space="0" w:color="auto"/>
              <w:right w:val="single" w:sz="4" w:space="0" w:color="auto"/>
            </w:tcBorders>
            <w:vAlign w:val="center"/>
            <w:hideMark/>
          </w:tcPr>
          <w:p w14:paraId="0075ECD8" w14:textId="77777777" w:rsidR="004A5D4F" w:rsidRPr="004A5D4F" w:rsidRDefault="004A5D4F" w:rsidP="004A5D4F">
            <w:pPr>
              <w:rPr>
                <w:bCs/>
                <w:sz w:val="18"/>
                <w:szCs w:val="18"/>
              </w:rPr>
            </w:pPr>
          </w:p>
        </w:tc>
        <w:tc>
          <w:tcPr>
            <w:tcW w:w="1539" w:type="dxa"/>
            <w:tcBorders>
              <w:top w:val="single" w:sz="4" w:space="0" w:color="auto"/>
              <w:left w:val="nil"/>
              <w:bottom w:val="single" w:sz="4" w:space="0" w:color="auto"/>
              <w:right w:val="single" w:sz="4" w:space="0" w:color="auto"/>
            </w:tcBorders>
            <w:shd w:val="clear" w:color="auto" w:fill="auto"/>
            <w:noWrap/>
            <w:vAlign w:val="center"/>
            <w:hideMark/>
          </w:tcPr>
          <w:p w14:paraId="470BDBF5" w14:textId="77777777" w:rsidR="004A5D4F" w:rsidRPr="004A5D4F" w:rsidRDefault="004A5D4F" w:rsidP="004A5D4F">
            <w:pPr>
              <w:jc w:val="center"/>
              <w:rPr>
                <w:bCs/>
                <w:sz w:val="18"/>
                <w:szCs w:val="18"/>
              </w:rPr>
            </w:pPr>
            <w:r w:rsidRPr="004A5D4F">
              <w:rPr>
                <w:bCs/>
                <w:sz w:val="18"/>
                <w:szCs w:val="18"/>
              </w:rPr>
              <w:t>по видам деятельности</w:t>
            </w:r>
          </w:p>
        </w:tc>
        <w:tc>
          <w:tcPr>
            <w:tcW w:w="11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021668" w14:textId="77777777" w:rsidR="004A5D4F" w:rsidRPr="004A5D4F" w:rsidRDefault="004A5D4F" w:rsidP="004A5D4F">
            <w:pPr>
              <w:jc w:val="center"/>
              <w:rPr>
                <w:bCs/>
                <w:sz w:val="18"/>
                <w:szCs w:val="18"/>
              </w:rPr>
            </w:pPr>
            <w:r w:rsidRPr="004A5D4F">
              <w:rPr>
                <w:bCs/>
                <w:sz w:val="18"/>
                <w:szCs w:val="18"/>
              </w:rPr>
              <w:t>Всего</w:t>
            </w:r>
          </w:p>
        </w:tc>
        <w:tc>
          <w:tcPr>
            <w:tcW w:w="1560" w:type="dxa"/>
            <w:tcBorders>
              <w:top w:val="single" w:sz="4" w:space="0" w:color="auto"/>
              <w:left w:val="nil"/>
              <w:bottom w:val="single" w:sz="4" w:space="0" w:color="auto"/>
              <w:right w:val="single" w:sz="4" w:space="0" w:color="000000"/>
            </w:tcBorders>
            <w:shd w:val="clear" w:color="auto" w:fill="auto"/>
            <w:vAlign w:val="center"/>
            <w:hideMark/>
          </w:tcPr>
          <w:p w14:paraId="44224EE6" w14:textId="77777777" w:rsidR="004A5D4F" w:rsidRPr="004A5D4F" w:rsidRDefault="004A5D4F" w:rsidP="004A5D4F">
            <w:pPr>
              <w:jc w:val="center"/>
              <w:rPr>
                <w:bCs/>
                <w:sz w:val="18"/>
                <w:szCs w:val="18"/>
              </w:rPr>
            </w:pPr>
            <w:r w:rsidRPr="004A5D4F">
              <w:rPr>
                <w:bCs/>
                <w:sz w:val="18"/>
                <w:szCs w:val="18"/>
              </w:rPr>
              <w:t xml:space="preserve">по годам реализации </w:t>
            </w:r>
          </w:p>
        </w:tc>
      </w:tr>
      <w:tr w:rsidR="004A5D4F" w:rsidRPr="004A5D4F" w14:paraId="269D2159" w14:textId="77777777" w:rsidTr="00566B2A">
        <w:trPr>
          <w:trHeight w:val="20"/>
        </w:trPr>
        <w:tc>
          <w:tcPr>
            <w:tcW w:w="502" w:type="dxa"/>
            <w:vMerge/>
            <w:tcBorders>
              <w:top w:val="single" w:sz="4" w:space="0" w:color="auto"/>
              <w:left w:val="single" w:sz="4" w:space="0" w:color="auto"/>
              <w:bottom w:val="single" w:sz="4" w:space="0" w:color="auto"/>
              <w:right w:val="single" w:sz="4" w:space="0" w:color="auto"/>
            </w:tcBorders>
            <w:vAlign w:val="center"/>
            <w:hideMark/>
          </w:tcPr>
          <w:p w14:paraId="07A66A8C" w14:textId="77777777" w:rsidR="004A5D4F" w:rsidRPr="004A5D4F" w:rsidRDefault="004A5D4F" w:rsidP="004A5D4F">
            <w:pPr>
              <w:rPr>
                <w:bCs/>
                <w:sz w:val="18"/>
                <w:szCs w:val="18"/>
              </w:rPr>
            </w:pPr>
          </w:p>
        </w:tc>
        <w:tc>
          <w:tcPr>
            <w:tcW w:w="3949" w:type="dxa"/>
            <w:vMerge/>
            <w:tcBorders>
              <w:top w:val="single" w:sz="4" w:space="0" w:color="auto"/>
              <w:left w:val="single" w:sz="4" w:space="0" w:color="auto"/>
              <w:bottom w:val="single" w:sz="4" w:space="0" w:color="auto"/>
              <w:right w:val="single" w:sz="4" w:space="0" w:color="auto"/>
            </w:tcBorders>
            <w:vAlign w:val="center"/>
            <w:hideMark/>
          </w:tcPr>
          <w:p w14:paraId="165224A6" w14:textId="77777777" w:rsidR="004A5D4F" w:rsidRPr="004A5D4F" w:rsidRDefault="004A5D4F" w:rsidP="004A5D4F">
            <w:pPr>
              <w:rPr>
                <w:bCs/>
                <w:sz w:val="18"/>
                <w:szCs w:val="18"/>
              </w:rPr>
            </w:pPr>
          </w:p>
        </w:tc>
        <w:tc>
          <w:tcPr>
            <w:tcW w:w="1539" w:type="dxa"/>
            <w:tcBorders>
              <w:top w:val="nil"/>
              <w:left w:val="nil"/>
              <w:bottom w:val="single" w:sz="4" w:space="0" w:color="auto"/>
              <w:right w:val="single" w:sz="4" w:space="0" w:color="auto"/>
            </w:tcBorders>
            <w:shd w:val="clear" w:color="auto" w:fill="auto"/>
            <w:vAlign w:val="center"/>
            <w:hideMark/>
          </w:tcPr>
          <w:p w14:paraId="6854B916" w14:textId="77777777" w:rsidR="004A5D4F" w:rsidRPr="004A5D4F" w:rsidRDefault="004A5D4F" w:rsidP="004A5D4F">
            <w:pPr>
              <w:jc w:val="center"/>
              <w:rPr>
                <w:bCs/>
                <w:iCs/>
                <w:sz w:val="18"/>
                <w:szCs w:val="18"/>
              </w:rPr>
            </w:pPr>
            <w:r w:rsidRPr="004A5D4F">
              <w:rPr>
                <w:bCs/>
                <w:iCs/>
                <w:sz w:val="18"/>
                <w:szCs w:val="18"/>
              </w:rPr>
              <w:t>Передача теплоэнергии</w:t>
            </w:r>
          </w:p>
        </w:tc>
        <w:tc>
          <w:tcPr>
            <w:tcW w:w="1176" w:type="dxa"/>
            <w:vMerge/>
            <w:tcBorders>
              <w:top w:val="nil"/>
              <w:left w:val="single" w:sz="4" w:space="0" w:color="auto"/>
              <w:bottom w:val="single" w:sz="4" w:space="0" w:color="auto"/>
              <w:right w:val="single" w:sz="4" w:space="0" w:color="auto"/>
            </w:tcBorders>
            <w:vAlign w:val="center"/>
            <w:hideMark/>
          </w:tcPr>
          <w:p w14:paraId="154D7775" w14:textId="77777777" w:rsidR="004A5D4F" w:rsidRPr="004A5D4F" w:rsidRDefault="004A5D4F" w:rsidP="004A5D4F">
            <w:pPr>
              <w:rPr>
                <w:bCs/>
                <w:sz w:val="18"/>
                <w:szCs w:val="18"/>
              </w:rPr>
            </w:pPr>
          </w:p>
        </w:tc>
        <w:tc>
          <w:tcPr>
            <w:tcW w:w="1560" w:type="dxa"/>
            <w:tcBorders>
              <w:top w:val="nil"/>
              <w:left w:val="nil"/>
              <w:bottom w:val="single" w:sz="4" w:space="0" w:color="auto"/>
              <w:right w:val="single" w:sz="4" w:space="0" w:color="auto"/>
            </w:tcBorders>
            <w:shd w:val="clear" w:color="auto" w:fill="auto"/>
            <w:noWrap/>
            <w:vAlign w:val="center"/>
            <w:hideMark/>
          </w:tcPr>
          <w:p w14:paraId="57EC7DA6" w14:textId="77777777" w:rsidR="004A5D4F" w:rsidRPr="004A5D4F" w:rsidRDefault="004A5D4F" w:rsidP="004A5D4F">
            <w:pPr>
              <w:jc w:val="center"/>
              <w:rPr>
                <w:bCs/>
                <w:sz w:val="18"/>
                <w:szCs w:val="18"/>
              </w:rPr>
            </w:pPr>
            <w:r w:rsidRPr="004A5D4F">
              <w:rPr>
                <w:bCs/>
                <w:sz w:val="18"/>
                <w:szCs w:val="18"/>
              </w:rPr>
              <w:t>2025</w:t>
            </w:r>
          </w:p>
        </w:tc>
      </w:tr>
      <w:tr w:rsidR="004A5D4F" w:rsidRPr="004A5D4F" w14:paraId="554CD35B" w14:textId="77777777" w:rsidTr="00566B2A">
        <w:trPr>
          <w:trHeight w:val="20"/>
        </w:trPr>
        <w:tc>
          <w:tcPr>
            <w:tcW w:w="502" w:type="dxa"/>
            <w:tcBorders>
              <w:top w:val="nil"/>
              <w:left w:val="single" w:sz="4" w:space="0" w:color="auto"/>
              <w:bottom w:val="single" w:sz="4" w:space="0" w:color="auto"/>
              <w:right w:val="single" w:sz="4" w:space="0" w:color="auto"/>
            </w:tcBorders>
            <w:shd w:val="clear" w:color="auto" w:fill="auto"/>
            <w:noWrap/>
            <w:vAlign w:val="bottom"/>
            <w:hideMark/>
          </w:tcPr>
          <w:p w14:paraId="75151737" w14:textId="77777777" w:rsidR="004A5D4F" w:rsidRPr="004A5D4F" w:rsidRDefault="004A5D4F" w:rsidP="004A5D4F">
            <w:pPr>
              <w:jc w:val="center"/>
              <w:rPr>
                <w:sz w:val="18"/>
                <w:szCs w:val="18"/>
              </w:rPr>
            </w:pPr>
            <w:r w:rsidRPr="004A5D4F">
              <w:rPr>
                <w:sz w:val="18"/>
                <w:szCs w:val="18"/>
              </w:rPr>
              <w:t>1</w:t>
            </w:r>
          </w:p>
        </w:tc>
        <w:tc>
          <w:tcPr>
            <w:tcW w:w="3949" w:type="dxa"/>
            <w:tcBorders>
              <w:top w:val="nil"/>
              <w:left w:val="nil"/>
              <w:bottom w:val="single" w:sz="4" w:space="0" w:color="auto"/>
              <w:right w:val="single" w:sz="4" w:space="0" w:color="auto"/>
            </w:tcBorders>
            <w:shd w:val="clear" w:color="auto" w:fill="auto"/>
            <w:noWrap/>
            <w:vAlign w:val="bottom"/>
            <w:hideMark/>
          </w:tcPr>
          <w:p w14:paraId="4528888C" w14:textId="77777777" w:rsidR="004A5D4F" w:rsidRPr="004A5D4F" w:rsidRDefault="004A5D4F" w:rsidP="004A5D4F">
            <w:pPr>
              <w:jc w:val="center"/>
              <w:rPr>
                <w:sz w:val="18"/>
                <w:szCs w:val="18"/>
              </w:rPr>
            </w:pPr>
            <w:r w:rsidRPr="004A5D4F">
              <w:rPr>
                <w:sz w:val="18"/>
                <w:szCs w:val="18"/>
              </w:rPr>
              <w:t>2</w:t>
            </w:r>
          </w:p>
        </w:tc>
        <w:tc>
          <w:tcPr>
            <w:tcW w:w="1539" w:type="dxa"/>
            <w:tcBorders>
              <w:top w:val="nil"/>
              <w:left w:val="nil"/>
              <w:bottom w:val="single" w:sz="4" w:space="0" w:color="auto"/>
              <w:right w:val="single" w:sz="4" w:space="0" w:color="auto"/>
            </w:tcBorders>
            <w:shd w:val="clear" w:color="auto" w:fill="auto"/>
            <w:noWrap/>
            <w:vAlign w:val="bottom"/>
            <w:hideMark/>
          </w:tcPr>
          <w:p w14:paraId="3F0B4E88" w14:textId="77777777" w:rsidR="004A5D4F" w:rsidRPr="004A5D4F" w:rsidRDefault="004A5D4F" w:rsidP="004A5D4F">
            <w:pPr>
              <w:jc w:val="center"/>
              <w:rPr>
                <w:sz w:val="18"/>
                <w:szCs w:val="18"/>
              </w:rPr>
            </w:pPr>
            <w:r w:rsidRPr="004A5D4F">
              <w:rPr>
                <w:sz w:val="18"/>
                <w:szCs w:val="18"/>
              </w:rPr>
              <w:t>3</w:t>
            </w:r>
          </w:p>
        </w:tc>
        <w:tc>
          <w:tcPr>
            <w:tcW w:w="1176" w:type="dxa"/>
            <w:tcBorders>
              <w:top w:val="nil"/>
              <w:left w:val="nil"/>
              <w:bottom w:val="single" w:sz="4" w:space="0" w:color="auto"/>
              <w:right w:val="single" w:sz="4" w:space="0" w:color="auto"/>
            </w:tcBorders>
            <w:shd w:val="clear" w:color="auto" w:fill="auto"/>
            <w:noWrap/>
            <w:vAlign w:val="bottom"/>
            <w:hideMark/>
          </w:tcPr>
          <w:p w14:paraId="2FD091EC" w14:textId="77777777" w:rsidR="004A5D4F" w:rsidRPr="004A5D4F" w:rsidRDefault="004A5D4F" w:rsidP="004A5D4F">
            <w:pPr>
              <w:jc w:val="center"/>
              <w:rPr>
                <w:sz w:val="18"/>
                <w:szCs w:val="18"/>
              </w:rPr>
            </w:pPr>
            <w:r w:rsidRPr="004A5D4F">
              <w:rPr>
                <w:sz w:val="18"/>
                <w:szCs w:val="18"/>
              </w:rPr>
              <w:t>5</w:t>
            </w:r>
          </w:p>
        </w:tc>
        <w:tc>
          <w:tcPr>
            <w:tcW w:w="1560" w:type="dxa"/>
            <w:tcBorders>
              <w:top w:val="nil"/>
              <w:left w:val="nil"/>
              <w:bottom w:val="single" w:sz="4" w:space="0" w:color="auto"/>
              <w:right w:val="single" w:sz="4" w:space="0" w:color="auto"/>
            </w:tcBorders>
            <w:shd w:val="clear" w:color="auto" w:fill="auto"/>
            <w:noWrap/>
            <w:vAlign w:val="bottom"/>
            <w:hideMark/>
          </w:tcPr>
          <w:p w14:paraId="6F7ACE64" w14:textId="77777777" w:rsidR="004A5D4F" w:rsidRPr="004A5D4F" w:rsidRDefault="004A5D4F" w:rsidP="004A5D4F">
            <w:pPr>
              <w:jc w:val="center"/>
              <w:rPr>
                <w:sz w:val="18"/>
                <w:szCs w:val="18"/>
              </w:rPr>
            </w:pPr>
            <w:r w:rsidRPr="004A5D4F">
              <w:rPr>
                <w:sz w:val="18"/>
                <w:szCs w:val="18"/>
              </w:rPr>
              <w:t>6</w:t>
            </w:r>
          </w:p>
        </w:tc>
      </w:tr>
      <w:tr w:rsidR="004A5D4F" w:rsidRPr="004A5D4F" w14:paraId="7B9CC934" w14:textId="77777777" w:rsidTr="00566B2A">
        <w:trPr>
          <w:trHeight w:val="2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7F551BCD" w14:textId="77777777" w:rsidR="004A5D4F" w:rsidRPr="004A5D4F" w:rsidRDefault="004A5D4F" w:rsidP="004A5D4F">
            <w:pPr>
              <w:jc w:val="center"/>
              <w:rPr>
                <w:sz w:val="18"/>
                <w:szCs w:val="18"/>
              </w:rPr>
            </w:pPr>
            <w:r w:rsidRPr="004A5D4F">
              <w:rPr>
                <w:sz w:val="18"/>
                <w:szCs w:val="18"/>
              </w:rPr>
              <w:t>1</w:t>
            </w:r>
          </w:p>
        </w:tc>
        <w:tc>
          <w:tcPr>
            <w:tcW w:w="3949" w:type="dxa"/>
            <w:tcBorders>
              <w:top w:val="nil"/>
              <w:left w:val="nil"/>
              <w:bottom w:val="single" w:sz="4" w:space="0" w:color="auto"/>
              <w:right w:val="single" w:sz="4" w:space="0" w:color="auto"/>
            </w:tcBorders>
            <w:shd w:val="clear" w:color="auto" w:fill="auto"/>
            <w:hideMark/>
          </w:tcPr>
          <w:p w14:paraId="7F188E31" w14:textId="77777777" w:rsidR="004A5D4F" w:rsidRPr="004A5D4F" w:rsidRDefault="004A5D4F" w:rsidP="004A5D4F">
            <w:pPr>
              <w:rPr>
                <w:sz w:val="18"/>
                <w:szCs w:val="18"/>
              </w:rPr>
            </w:pPr>
            <w:r w:rsidRPr="004A5D4F">
              <w:rPr>
                <w:sz w:val="18"/>
                <w:szCs w:val="18"/>
              </w:rPr>
              <w:t>Собственные средства</w:t>
            </w:r>
          </w:p>
        </w:tc>
        <w:tc>
          <w:tcPr>
            <w:tcW w:w="1539" w:type="dxa"/>
            <w:tcBorders>
              <w:top w:val="nil"/>
              <w:left w:val="nil"/>
              <w:bottom w:val="single" w:sz="4" w:space="0" w:color="auto"/>
              <w:right w:val="single" w:sz="4" w:space="0" w:color="auto"/>
            </w:tcBorders>
            <w:shd w:val="clear" w:color="auto" w:fill="auto"/>
            <w:noWrap/>
            <w:vAlign w:val="center"/>
          </w:tcPr>
          <w:p w14:paraId="6C13DE6A" w14:textId="77777777" w:rsidR="004A5D4F" w:rsidRPr="004A5D4F" w:rsidRDefault="004A5D4F" w:rsidP="004A5D4F">
            <w:pPr>
              <w:jc w:val="center"/>
              <w:rPr>
                <w:bCs/>
                <w:sz w:val="18"/>
                <w:szCs w:val="18"/>
              </w:rPr>
            </w:pPr>
            <w:r w:rsidRPr="004A5D4F">
              <w:rPr>
                <w:bCs/>
                <w:sz w:val="18"/>
                <w:szCs w:val="18"/>
              </w:rPr>
              <w:t>27035,00</w:t>
            </w:r>
          </w:p>
        </w:tc>
        <w:tc>
          <w:tcPr>
            <w:tcW w:w="1176" w:type="dxa"/>
            <w:tcBorders>
              <w:top w:val="nil"/>
              <w:left w:val="nil"/>
              <w:bottom w:val="single" w:sz="4" w:space="0" w:color="auto"/>
              <w:right w:val="single" w:sz="4" w:space="0" w:color="auto"/>
            </w:tcBorders>
            <w:shd w:val="clear" w:color="auto" w:fill="auto"/>
            <w:noWrap/>
            <w:vAlign w:val="center"/>
          </w:tcPr>
          <w:p w14:paraId="51488902" w14:textId="77777777" w:rsidR="004A5D4F" w:rsidRPr="004A5D4F" w:rsidRDefault="004A5D4F" w:rsidP="004A5D4F">
            <w:pPr>
              <w:jc w:val="center"/>
              <w:rPr>
                <w:bCs/>
                <w:sz w:val="18"/>
                <w:szCs w:val="18"/>
              </w:rPr>
            </w:pPr>
            <w:r w:rsidRPr="004A5D4F">
              <w:rPr>
                <w:bCs/>
                <w:sz w:val="18"/>
                <w:szCs w:val="18"/>
              </w:rPr>
              <w:t>27035,00</w:t>
            </w:r>
          </w:p>
        </w:tc>
        <w:tc>
          <w:tcPr>
            <w:tcW w:w="1560" w:type="dxa"/>
            <w:tcBorders>
              <w:top w:val="nil"/>
              <w:left w:val="nil"/>
              <w:bottom w:val="single" w:sz="4" w:space="0" w:color="auto"/>
              <w:right w:val="single" w:sz="4" w:space="0" w:color="auto"/>
            </w:tcBorders>
            <w:shd w:val="clear" w:color="auto" w:fill="auto"/>
            <w:noWrap/>
            <w:vAlign w:val="center"/>
          </w:tcPr>
          <w:p w14:paraId="66BCFF58" w14:textId="77777777" w:rsidR="004A5D4F" w:rsidRPr="004A5D4F" w:rsidRDefault="004A5D4F" w:rsidP="004A5D4F">
            <w:pPr>
              <w:jc w:val="center"/>
              <w:rPr>
                <w:bCs/>
                <w:sz w:val="18"/>
                <w:szCs w:val="18"/>
              </w:rPr>
            </w:pPr>
            <w:r w:rsidRPr="004A5D4F">
              <w:rPr>
                <w:bCs/>
                <w:sz w:val="18"/>
                <w:szCs w:val="18"/>
              </w:rPr>
              <w:t>27035,00</w:t>
            </w:r>
          </w:p>
        </w:tc>
      </w:tr>
      <w:tr w:rsidR="004A5D4F" w:rsidRPr="004A5D4F" w14:paraId="046C6A5F" w14:textId="77777777" w:rsidTr="00566B2A">
        <w:trPr>
          <w:trHeight w:val="2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48DFC1DB" w14:textId="77777777" w:rsidR="004A5D4F" w:rsidRPr="004A5D4F" w:rsidRDefault="004A5D4F" w:rsidP="004A5D4F">
            <w:pPr>
              <w:jc w:val="center"/>
              <w:rPr>
                <w:sz w:val="18"/>
                <w:szCs w:val="18"/>
              </w:rPr>
            </w:pPr>
            <w:r w:rsidRPr="004A5D4F">
              <w:rPr>
                <w:sz w:val="18"/>
                <w:szCs w:val="18"/>
              </w:rPr>
              <w:t>1.1</w:t>
            </w:r>
          </w:p>
        </w:tc>
        <w:tc>
          <w:tcPr>
            <w:tcW w:w="3949" w:type="dxa"/>
            <w:tcBorders>
              <w:top w:val="nil"/>
              <w:left w:val="nil"/>
              <w:bottom w:val="single" w:sz="4" w:space="0" w:color="auto"/>
              <w:right w:val="single" w:sz="4" w:space="0" w:color="auto"/>
            </w:tcBorders>
            <w:shd w:val="clear" w:color="auto" w:fill="auto"/>
            <w:hideMark/>
          </w:tcPr>
          <w:p w14:paraId="4B1CD309" w14:textId="77777777" w:rsidR="004A5D4F" w:rsidRPr="004A5D4F" w:rsidRDefault="004A5D4F" w:rsidP="004A5D4F">
            <w:pPr>
              <w:rPr>
                <w:sz w:val="18"/>
                <w:szCs w:val="18"/>
              </w:rPr>
            </w:pPr>
            <w:r w:rsidRPr="004A5D4F">
              <w:rPr>
                <w:sz w:val="18"/>
                <w:szCs w:val="18"/>
              </w:rPr>
              <w:t>амортизационные отчисления</w:t>
            </w:r>
          </w:p>
        </w:tc>
        <w:tc>
          <w:tcPr>
            <w:tcW w:w="1539" w:type="dxa"/>
            <w:tcBorders>
              <w:top w:val="nil"/>
              <w:left w:val="nil"/>
              <w:bottom w:val="single" w:sz="4" w:space="0" w:color="auto"/>
              <w:right w:val="single" w:sz="4" w:space="0" w:color="auto"/>
            </w:tcBorders>
            <w:shd w:val="clear" w:color="auto" w:fill="auto"/>
            <w:noWrap/>
            <w:vAlign w:val="center"/>
          </w:tcPr>
          <w:p w14:paraId="2BD8F05D" w14:textId="77777777" w:rsidR="004A5D4F" w:rsidRPr="004A5D4F" w:rsidRDefault="004A5D4F" w:rsidP="004A5D4F">
            <w:pPr>
              <w:jc w:val="center"/>
              <w:rPr>
                <w:sz w:val="18"/>
                <w:szCs w:val="18"/>
              </w:rPr>
            </w:pPr>
            <w:r w:rsidRPr="004A5D4F">
              <w:rPr>
                <w:bCs/>
                <w:sz w:val="18"/>
                <w:szCs w:val="18"/>
              </w:rPr>
              <w:t>1501,00</w:t>
            </w:r>
          </w:p>
        </w:tc>
        <w:tc>
          <w:tcPr>
            <w:tcW w:w="1176" w:type="dxa"/>
            <w:tcBorders>
              <w:top w:val="nil"/>
              <w:left w:val="nil"/>
              <w:bottom w:val="single" w:sz="4" w:space="0" w:color="auto"/>
              <w:right w:val="single" w:sz="4" w:space="0" w:color="auto"/>
            </w:tcBorders>
            <w:shd w:val="clear" w:color="auto" w:fill="auto"/>
            <w:noWrap/>
            <w:vAlign w:val="center"/>
          </w:tcPr>
          <w:p w14:paraId="3C89EF6F" w14:textId="77777777" w:rsidR="004A5D4F" w:rsidRPr="004A5D4F" w:rsidRDefault="004A5D4F" w:rsidP="004A5D4F">
            <w:pPr>
              <w:jc w:val="center"/>
              <w:rPr>
                <w:sz w:val="18"/>
                <w:szCs w:val="18"/>
              </w:rPr>
            </w:pPr>
            <w:r w:rsidRPr="004A5D4F">
              <w:rPr>
                <w:bCs/>
                <w:sz w:val="18"/>
                <w:szCs w:val="18"/>
              </w:rPr>
              <w:t>1501,00</w:t>
            </w:r>
          </w:p>
        </w:tc>
        <w:tc>
          <w:tcPr>
            <w:tcW w:w="1560" w:type="dxa"/>
            <w:tcBorders>
              <w:top w:val="nil"/>
              <w:left w:val="nil"/>
              <w:bottom w:val="single" w:sz="4" w:space="0" w:color="auto"/>
              <w:right w:val="single" w:sz="4" w:space="0" w:color="auto"/>
            </w:tcBorders>
            <w:shd w:val="clear" w:color="auto" w:fill="auto"/>
            <w:noWrap/>
            <w:vAlign w:val="center"/>
          </w:tcPr>
          <w:p w14:paraId="12B35263" w14:textId="77777777" w:rsidR="004A5D4F" w:rsidRPr="004A5D4F" w:rsidRDefault="004A5D4F" w:rsidP="004A5D4F">
            <w:pPr>
              <w:jc w:val="center"/>
              <w:rPr>
                <w:sz w:val="18"/>
                <w:szCs w:val="18"/>
              </w:rPr>
            </w:pPr>
            <w:r w:rsidRPr="004A5D4F">
              <w:rPr>
                <w:bCs/>
                <w:sz w:val="18"/>
                <w:szCs w:val="18"/>
              </w:rPr>
              <w:t>1501,00</w:t>
            </w:r>
          </w:p>
        </w:tc>
      </w:tr>
      <w:tr w:rsidR="004A5D4F" w:rsidRPr="004A5D4F" w14:paraId="22B5AD8C" w14:textId="77777777" w:rsidTr="00566B2A">
        <w:trPr>
          <w:trHeight w:val="2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4E398026" w14:textId="77777777" w:rsidR="004A5D4F" w:rsidRPr="004A5D4F" w:rsidRDefault="004A5D4F" w:rsidP="004A5D4F">
            <w:pPr>
              <w:jc w:val="center"/>
              <w:rPr>
                <w:sz w:val="18"/>
                <w:szCs w:val="18"/>
              </w:rPr>
            </w:pPr>
            <w:r w:rsidRPr="004A5D4F">
              <w:rPr>
                <w:sz w:val="18"/>
                <w:szCs w:val="18"/>
              </w:rPr>
              <w:t>1.2</w:t>
            </w:r>
          </w:p>
        </w:tc>
        <w:tc>
          <w:tcPr>
            <w:tcW w:w="3949" w:type="dxa"/>
            <w:tcBorders>
              <w:top w:val="nil"/>
              <w:left w:val="nil"/>
              <w:bottom w:val="single" w:sz="4" w:space="0" w:color="auto"/>
              <w:right w:val="single" w:sz="4" w:space="0" w:color="auto"/>
            </w:tcBorders>
            <w:shd w:val="clear" w:color="auto" w:fill="auto"/>
            <w:hideMark/>
          </w:tcPr>
          <w:p w14:paraId="0EF61025" w14:textId="77777777" w:rsidR="004A5D4F" w:rsidRPr="004A5D4F" w:rsidRDefault="004A5D4F" w:rsidP="004A5D4F">
            <w:pPr>
              <w:autoSpaceDE w:val="0"/>
              <w:autoSpaceDN w:val="0"/>
              <w:adjustRightInd w:val="0"/>
              <w:rPr>
                <w:sz w:val="18"/>
                <w:szCs w:val="18"/>
              </w:rPr>
            </w:pPr>
            <w:r w:rsidRPr="004A5D4F">
              <w:rPr>
                <w:sz w:val="18"/>
                <w:szCs w:val="18"/>
              </w:rPr>
              <w:t>расходы на капитальные вложения (инвестиции), финансируемые за счет нормативной прибыли, учитываемой в необходимой валовой выручке</w:t>
            </w:r>
          </w:p>
        </w:tc>
        <w:tc>
          <w:tcPr>
            <w:tcW w:w="1539" w:type="dxa"/>
            <w:tcBorders>
              <w:top w:val="nil"/>
              <w:left w:val="nil"/>
              <w:bottom w:val="single" w:sz="4" w:space="0" w:color="auto"/>
              <w:right w:val="single" w:sz="4" w:space="0" w:color="auto"/>
            </w:tcBorders>
            <w:shd w:val="clear" w:color="auto" w:fill="auto"/>
            <w:noWrap/>
            <w:vAlign w:val="center"/>
          </w:tcPr>
          <w:p w14:paraId="10D602DB" w14:textId="77777777" w:rsidR="004A5D4F" w:rsidRPr="004A5D4F" w:rsidRDefault="004A5D4F" w:rsidP="004A5D4F">
            <w:pPr>
              <w:jc w:val="center"/>
              <w:rPr>
                <w:bCs/>
                <w:sz w:val="18"/>
                <w:szCs w:val="18"/>
              </w:rPr>
            </w:pPr>
            <w:r w:rsidRPr="004A5D4F">
              <w:rPr>
                <w:bCs/>
                <w:sz w:val="18"/>
                <w:szCs w:val="18"/>
              </w:rPr>
              <w:t>25534,00</w:t>
            </w:r>
          </w:p>
        </w:tc>
        <w:tc>
          <w:tcPr>
            <w:tcW w:w="1176" w:type="dxa"/>
            <w:tcBorders>
              <w:top w:val="nil"/>
              <w:left w:val="nil"/>
              <w:bottom w:val="single" w:sz="4" w:space="0" w:color="auto"/>
              <w:right w:val="single" w:sz="4" w:space="0" w:color="auto"/>
            </w:tcBorders>
            <w:shd w:val="clear" w:color="auto" w:fill="auto"/>
            <w:noWrap/>
            <w:vAlign w:val="center"/>
          </w:tcPr>
          <w:p w14:paraId="7D3853DC" w14:textId="77777777" w:rsidR="004A5D4F" w:rsidRPr="004A5D4F" w:rsidRDefault="004A5D4F" w:rsidP="004A5D4F">
            <w:pPr>
              <w:jc w:val="center"/>
              <w:rPr>
                <w:bCs/>
                <w:sz w:val="18"/>
                <w:szCs w:val="18"/>
              </w:rPr>
            </w:pPr>
            <w:r w:rsidRPr="004A5D4F">
              <w:rPr>
                <w:bCs/>
                <w:sz w:val="18"/>
                <w:szCs w:val="18"/>
              </w:rPr>
              <w:t>25534,00</w:t>
            </w:r>
          </w:p>
        </w:tc>
        <w:tc>
          <w:tcPr>
            <w:tcW w:w="1560" w:type="dxa"/>
            <w:tcBorders>
              <w:top w:val="nil"/>
              <w:left w:val="nil"/>
              <w:bottom w:val="single" w:sz="4" w:space="0" w:color="auto"/>
              <w:right w:val="single" w:sz="4" w:space="0" w:color="auto"/>
            </w:tcBorders>
            <w:shd w:val="clear" w:color="auto" w:fill="auto"/>
            <w:noWrap/>
            <w:vAlign w:val="center"/>
          </w:tcPr>
          <w:p w14:paraId="74F629FC" w14:textId="77777777" w:rsidR="004A5D4F" w:rsidRPr="004A5D4F" w:rsidRDefault="004A5D4F" w:rsidP="004A5D4F">
            <w:pPr>
              <w:jc w:val="center"/>
              <w:rPr>
                <w:bCs/>
                <w:sz w:val="18"/>
                <w:szCs w:val="18"/>
              </w:rPr>
            </w:pPr>
            <w:r w:rsidRPr="004A5D4F">
              <w:rPr>
                <w:bCs/>
                <w:sz w:val="18"/>
                <w:szCs w:val="18"/>
              </w:rPr>
              <w:t>25534,00</w:t>
            </w:r>
          </w:p>
        </w:tc>
      </w:tr>
    </w:tbl>
    <w:p w14:paraId="2ECF9739" w14:textId="77777777" w:rsidR="004A5D4F" w:rsidRPr="004A5D4F" w:rsidRDefault="004A5D4F" w:rsidP="004A5D4F">
      <w:pPr>
        <w:spacing w:line="276" w:lineRule="auto"/>
        <w:ind w:firstLine="708"/>
        <w:jc w:val="both"/>
        <w:rPr>
          <w:bCs/>
          <w:sz w:val="28"/>
          <w:szCs w:val="28"/>
        </w:rPr>
      </w:pPr>
      <w:r w:rsidRPr="004A5D4F">
        <w:rPr>
          <w:bCs/>
          <w:sz w:val="28"/>
          <w:szCs w:val="28"/>
        </w:rPr>
        <w:t xml:space="preserve">Перечень мероприятий, подлежащих выполнению </w:t>
      </w:r>
      <w:r w:rsidRPr="004A5D4F">
        <w:rPr>
          <w:bCs/>
          <w:sz w:val="28"/>
          <w:szCs w:val="28"/>
        </w:rPr>
        <w:br/>
        <w:t>в 2025 году отражен в приложении к настоящему экспертному заключению.</w:t>
      </w:r>
    </w:p>
    <w:p w14:paraId="6CE9247F" w14:textId="77777777" w:rsidR="004A5D4F" w:rsidRPr="004A5D4F" w:rsidRDefault="004A5D4F" w:rsidP="004A5D4F">
      <w:pPr>
        <w:spacing w:line="276" w:lineRule="auto"/>
        <w:ind w:firstLine="708"/>
        <w:jc w:val="both"/>
        <w:rPr>
          <w:bCs/>
          <w:sz w:val="28"/>
          <w:szCs w:val="20"/>
        </w:rPr>
      </w:pPr>
    </w:p>
    <w:p w14:paraId="581AE4BF" w14:textId="77777777" w:rsidR="004A5D4F" w:rsidRPr="004A5D4F" w:rsidRDefault="004A5D4F" w:rsidP="004A5D4F">
      <w:pPr>
        <w:jc w:val="both"/>
        <w:rPr>
          <w:sz w:val="20"/>
          <w:szCs w:val="20"/>
        </w:rPr>
      </w:pPr>
    </w:p>
    <w:p w14:paraId="1AC647AF" w14:textId="77777777" w:rsidR="004A5D4F" w:rsidRPr="004A5D4F" w:rsidRDefault="004A5D4F" w:rsidP="004A5D4F">
      <w:pPr>
        <w:jc w:val="both"/>
        <w:rPr>
          <w:sz w:val="20"/>
          <w:szCs w:val="20"/>
        </w:rPr>
        <w:sectPr w:rsidR="004A5D4F" w:rsidRPr="004A5D4F" w:rsidSect="004A5D4F">
          <w:headerReference w:type="default" r:id="rId41"/>
          <w:pgSz w:w="11906" w:h="16838"/>
          <w:pgMar w:top="567" w:right="1418" w:bottom="567" w:left="1559" w:header="709" w:footer="709" w:gutter="0"/>
          <w:cols w:space="708"/>
          <w:titlePg/>
          <w:docGrid w:linePitch="360"/>
        </w:sectPr>
      </w:pPr>
    </w:p>
    <w:p w14:paraId="43B8C550" w14:textId="77777777" w:rsidR="004A5D4F" w:rsidRPr="004A5D4F" w:rsidRDefault="004A5D4F" w:rsidP="004A5D4F">
      <w:pPr>
        <w:ind w:left="284" w:right="536"/>
        <w:jc w:val="right"/>
        <w:rPr>
          <w:sz w:val="22"/>
          <w:szCs w:val="22"/>
        </w:rPr>
      </w:pPr>
      <w:r w:rsidRPr="004A5D4F">
        <w:rPr>
          <w:sz w:val="22"/>
          <w:szCs w:val="22"/>
        </w:rPr>
        <w:lastRenderedPageBreak/>
        <w:t>Приложение</w:t>
      </w:r>
    </w:p>
    <w:p w14:paraId="22766582" w14:textId="77777777" w:rsidR="004A5D4F" w:rsidRPr="004A5D4F" w:rsidRDefault="004A5D4F" w:rsidP="004A5D4F">
      <w:pPr>
        <w:ind w:left="284" w:right="536"/>
        <w:jc w:val="center"/>
        <w:rPr>
          <w:bCs/>
          <w:sz w:val="28"/>
          <w:szCs w:val="28"/>
        </w:rPr>
      </w:pPr>
      <w:r w:rsidRPr="004A5D4F">
        <w:rPr>
          <w:bCs/>
          <w:sz w:val="28"/>
          <w:szCs w:val="28"/>
        </w:rPr>
        <w:t xml:space="preserve">Инвестиционная программа </w:t>
      </w:r>
      <w:r w:rsidRPr="004A5D4F">
        <w:rPr>
          <w:color w:val="000000"/>
          <w:sz w:val="28"/>
          <w:szCs w:val="28"/>
        </w:rPr>
        <w:t xml:space="preserve">МКП ОГО «Теплоэнерго» </w:t>
      </w:r>
      <w:r w:rsidRPr="004A5D4F">
        <w:rPr>
          <w:bCs/>
          <w:sz w:val="28"/>
          <w:szCs w:val="28"/>
        </w:rPr>
        <w:t>в сфере теплоснабжения на 2025 год</w:t>
      </w:r>
    </w:p>
    <w:tbl>
      <w:tblPr>
        <w:tblW w:w="14874"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16"/>
        <w:gridCol w:w="3272"/>
        <w:gridCol w:w="1057"/>
        <w:gridCol w:w="824"/>
        <w:gridCol w:w="1843"/>
        <w:gridCol w:w="690"/>
        <w:gridCol w:w="769"/>
        <w:gridCol w:w="856"/>
        <w:gridCol w:w="630"/>
        <w:gridCol w:w="655"/>
        <w:gridCol w:w="580"/>
        <w:gridCol w:w="723"/>
        <w:gridCol w:w="856"/>
        <w:gridCol w:w="746"/>
        <w:gridCol w:w="657"/>
      </w:tblGrid>
      <w:tr w:rsidR="004A5D4F" w:rsidRPr="004A5D4F" w14:paraId="48415EE4" w14:textId="77777777" w:rsidTr="00566B2A">
        <w:trPr>
          <w:trHeight w:val="20"/>
        </w:trPr>
        <w:tc>
          <w:tcPr>
            <w:tcW w:w="716" w:type="dxa"/>
            <w:vMerge w:val="restart"/>
            <w:shd w:val="clear" w:color="000000" w:fill="FFFFFF"/>
            <w:vAlign w:val="center"/>
            <w:hideMark/>
          </w:tcPr>
          <w:p w14:paraId="3320DEBB" w14:textId="77777777" w:rsidR="004A5D4F" w:rsidRPr="004A5D4F" w:rsidRDefault="004A5D4F" w:rsidP="004A5D4F">
            <w:pPr>
              <w:jc w:val="center"/>
              <w:rPr>
                <w:bCs/>
                <w:color w:val="000000"/>
                <w:sz w:val="12"/>
                <w:szCs w:val="12"/>
              </w:rPr>
            </w:pPr>
            <w:r w:rsidRPr="004A5D4F">
              <w:rPr>
                <w:bCs/>
                <w:color w:val="000000"/>
                <w:sz w:val="12"/>
                <w:szCs w:val="12"/>
              </w:rPr>
              <w:t>№ п/п</w:t>
            </w:r>
          </w:p>
        </w:tc>
        <w:tc>
          <w:tcPr>
            <w:tcW w:w="3272" w:type="dxa"/>
            <w:vMerge w:val="restart"/>
            <w:shd w:val="clear" w:color="000000" w:fill="FFFFFF"/>
            <w:vAlign w:val="center"/>
            <w:hideMark/>
          </w:tcPr>
          <w:p w14:paraId="0F0D6FBF" w14:textId="77777777" w:rsidR="004A5D4F" w:rsidRPr="004A5D4F" w:rsidRDefault="004A5D4F" w:rsidP="004A5D4F">
            <w:pPr>
              <w:jc w:val="center"/>
              <w:rPr>
                <w:bCs/>
                <w:color w:val="000000"/>
                <w:sz w:val="12"/>
                <w:szCs w:val="12"/>
              </w:rPr>
            </w:pPr>
            <w:r w:rsidRPr="004A5D4F">
              <w:rPr>
                <w:bCs/>
                <w:color w:val="000000"/>
                <w:sz w:val="12"/>
                <w:szCs w:val="12"/>
              </w:rPr>
              <w:t>Наименование мероприятий</w:t>
            </w:r>
          </w:p>
        </w:tc>
        <w:tc>
          <w:tcPr>
            <w:tcW w:w="1057" w:type="dxa"/>
            <w:vMerge w:val="restart"/>
            <w:shd w:val="clear" w:color="000000" w:fill="FFFFFF"/>
            <w:vAlign w:val="center"/>
            <w:hideMark/>
          </w:tcPr>
          <w:p w14:paraId="1184B4A0" w14:textId="77777777" w:rsidR="004A5D4F" w:rsidRPr="004A5D4F" w:rsidRDefault="004A5D4F" w:rsidP="004A5D4F">
            <w:pPr>
              <w:jc w:val="center"/>
              <w:rPr>
                <w:bCs/>
                <w:color w:val="000000"/>
                <w:sz w:val="12"/>
                <w:szCs w:val="12"/>
              </w:rPr>
            </w:pPr>
            <w:r w:rsidRPr="004A5D4F">
              <w:rPr>
                <w:bCs/>
                <w:color w:val="000000"/>
                <w:sz w:val="12"/>
                <w:szCs w:val="12"/>
              </w:rPr>
              <w:t>Кадастровый номер объекта (участка объекта)</w:t>
            </w:r>
          </w:p>
        </w:tc>
        <w:tc>
          <w:tcPr>
            <w:tcW w:w="824" w:type="dxa"/>
            <w:vMerge w:val="restart"/>
            <w:shd w:val="clear" w:color="000000" w:fill="FFFFFF"/>
            <w:vAlign w:val="center"/>
            <w:hideMark/>
          </w:tcPr>
          <w:p w14:paraId="2B12277B" w14:textId="77777777" w:rsidR="004A5D4F" w:rsidRPr="004A5D4F" w:rsidRDefault="004A5D4F" w:rsidP="004A5D4F">
            <w:pPr>
              <w:jc w:val="center"/>
              <w:rPr>
                <w:bCs/>
                <w:color w:val="000000"/>
                <w:sz w:val="12"/>
                <w:szCs w:val="12"/>
              </w:rPr>
            </w:pPr>
            <w:r w:rsidRPr="004A5D4F">
              <w:rPr>
                <w:bCs/>
                <w:color w:val="000000"/>
                <w:sz w:val="12"/>
                <w:szCs w:val="12"/>
              </w:rPr>
              <w:t>Вид объекта</w:t>
            </w:r>
          </w:p>
        </w:tc>
        <w:tc>
          <w:tcPr>
            <w:tcW w:w="1843" w:type="dxa"/>
            <w:vMerge w:val="restart"/>
            <w:shd w:val="clear" w:color="000000" w:fill="FFFFFF"/>
            <w:vAlign w:val="center"/>
            <w:hideMark/>
          </w:tcPr>
          <w:p w14:paraId="72816CDA" w14:textId="77777777" w:rsidR="004A5D4F" w:rsidRPr="004A5D4F" w:rsidRDefault="004A5D4F" w:rsidP="004A5D4F">
            <w:pPr>
              <w:jc w:val="center"/>
              <w:rPr>
                <w:bCs/>
                <w:color w:val="000000"/>
                <w:sz w:val="12"/>
                <w:szCs w:val="12"/>
              </w:rPr>
            </w:pPr>
            <w:r w:rsidRPr="004A5D4F">
              <w:rPr>
                <w:bCs/>
                <w:color w:val="000000"/>
                <w:sz w:val="12"/>
                <w:szCs w:val="12"/>
              </w:rPr>
              <w:t>Описание и место расположения объекта</w:t>
            </w:r>
          </w:p>
        </w:tc>
        <w:tc>
          <w:tcPr>
            <w:tcW w:w="7162" w:type="dxa"/>
            <w:gridSpan w:val="10"/>
            <w:shd w:val="clear" w:color="000000" w:fill="FFFFFF"/>
            <w:vAlign w:val="center"/>
            <w:hideMark/>
          </w:tcPr>
          <w:p w14:paraId="6A39D8DC" w14:textId="77777777" w:rsidR="004A5D4F" w:rsidRPr="004A5D4F" w:rsidRDefault="004A5D4F" w:rsidP="004A5D4F">
            <w:pPr>
              <w:jc w:val="center"/>
              <w:rPr>
                <w:bCs/>
                <w:color w:val="000000"/>
                <w:sz w:val="12"/>
                <w:szCs w:val="12"/>
              </w:rPr>
            </w:pPr>
            <w:r w:rsidRPr="004A5D4F">
              <w:rPr>
                <w:bCs/>
                <w:color w:val="000000"/>
                <w:sz w:val="12"/>
                <w:szCs w:val="12"/>
              </w:rPr>
              <w:t>Основные технические характеристики</w:t>
            </w:r>
          </w:p>
        </w:tc>
      </w:tr>
      <w:tr w:rsidR="004A5D4F" w:rsidRPr="004A5D4F" w14:paraId="38D2E3B8" w14:textId="77777777" w:rsidTr="00566B2A">
        <w:trPr>
          <w:trHeight w:val="458"/>
        </w:trPr>
        <w:tc>
          <w:tcPr>
            <w:tcW w:w="716" w:type="dxa"/>
            <w:vMerge/>
            <w:vAlign w:val="center"/>
            <w:hideMark/>
          </w:tcPr>
          <w:p w14:paraId="0EE22B0C" w14:textId="77777777" w:rsidR="004A5D4F" w:rsidRPr="004A5D4F" w:rsidRDefault="004A5D4F" w:rsidP="004A5D4F">
            <w:pPr>
              <w:rPr>
                <w:bCs/>
                <w:color w:val="000000"/>
                <w:sz w:val="12"/>
                <w:szCs w:val="12"/>
              </w:rPr>
            </w:pPr>
          </w:p>
        </w:tc>
        <w:tc>
          <w:tcPr>
            <w:tcW w:w="3272" w:type="dxa"/>
            <w:vMerge/>
            <w:vAlign w:val="center"/>
            <w:hideMark/>
          </w:tcPr>
          <w:p w14:paraId="159A1326" w14:textId="77777777" w:rsidR="004A5D4F" w:rsidRPr="004A5D4F" w:rsidRDefault="004A5D4F" w:rsidP="004A5D4F">
            <w:pPr>
              <w:rPr>
                <w:bCs/>
                <w:color w:val="000000"/>
                <w:sz w:val="12"/>
                <w:szCs w:val="12"/>
              </w:rPr>
            </w:pPr>
          </w:p>
        </w:tc>
        <w:tc>
          <w:tcPr>
            <w:tcW w:w="1057" w:type="dxa"/>
            <w:vMerge/>
            <w:vAlign w:val="center"/>
            <w:hideMark/>
          </w:tcPr>
          <w:p w14:paraId="52DD5D97" w14:textId="77777777" w:rsidR="004A5D4F" w:rsidRPr="004A5D4F" w:rsidRDefault="004A5D4F" w:rsidP="004A5D4F">
            <w:pPr>
              <w:rPr>
                <w:bCs/>
                <w:color w:val="000000"/>
                <w:sz w:val="12"/>
                <w:szCs w:val="12"/>
              </w:rPr>
            </w:pPr>
          </w:p>
        </w:tc>
        <w:tc>
          <w:tcPr>
            <w:tcW w:w="824" w:type="dxa"/>
            <w:vMerge/>
            <w:vAlign w:val="center"/>
            <w:hideMark/>
          </w:tcPr>
          <w:p w14:paraId="115C39F5" w14:textId="77777777" w:rsidR="004A5D4F" w:rsidRPr="004A5D4F" w:rsidRDefault="004A5D4F" w:rsidP="004A5D4F">
            <w:pPr>
              <w:rPr>
                <w:bCs/>
                <w:color w:val="000000"/>
                <w:sz w:val="12"/>
                <w:szCs w:val="12"/>
              </w:rPr>
            </w:pPr>
          </w:p>
        </w:tc>
        <w:tc>
          <w:tcPr>
            <w:tcW w:w="1843" w:type="dxa"/>
            <w:vMerge/>
            <w:vAlign w:val="center"/>
            <w:hideMark/>
          </w:tcPr>
          <w:p w14:paraId="1A282627" w14:textId="77777777" w:rsidR="004A5D4F" w:rsidRPr="004A5D4F" w:rsidRDefault="004A5D4F" w:rsidP="004A5D4F">
            <w:pPr>
              <w:rPr>
                <w:bCs/>
                <w:color w:val="000000"/>
                <w:sz w:val="12"/>
                <w:szCs w:val="12"/>
              </w:rPr>
            </w:pPr>
          </w:p>
        </w:tc>
        <w:tc>
          <w:tcPr>
            <w:tcW w:w="7162" w:type="dxa"/>
            <w:gridSpan w:val="10"/>
            <w:vMerge w:val="restart"/>
            <w:shd w:val="clear" w:color="000000" w:fill="FFFFFF"/>
            <w:vAlign w:val="center"/>
            <w:hideMark/>
          </w:tcPr>
          <w:p w14:paraId="114C57D9" w14:textId="77777777" w:rsidR="004A5D4F" w:rsidRPr="004A5D4F" w:rsidRDefault="004A5D4F" w:rsidP="004A5D4F">
            <w:pPr>
              <w:jc w:val="center"/>
              <w:rPr>
                <w:bCs/>
                <w:color w:val="000000"/>
                <w:sz w:val="12"/>
                <w:szCs w:val="12"/>
              </w:rPr>
            </w:pPr>
            <w:r w:rsidRPr="004A5D4F">
              <w:rPr>
                <w:bCs/>
                <w:color w:val="000000"/>
                <w:sz w:val="12"/>
                <w:szCs w:val="12"/>
              </w:rPr>
              <w:t>Наименование и значение показателя</w:t>
            </w:r>
          </w:p>
        </w:tc>
      </w:tr>
      <w:tr w:rsidR="004A5D4F" w:rsidRPr="004A5D4F" w14:paraId="175CB1EB" w14:textId="77777777" w:rsidTr="00566B2A">
        <w:trPr>
          <w:trHeight w:val="458"/>
        </w:trPr>
        <w:tc>
          <w:tcPr>
            <w:tcW w:w="716" w:type="dxa"/>
            <w:vMerge/>
            <w:vAlign w:val="center"/>
            <w:hideMark/>
          </w:tcPr>
          <w:p w14:paraId="0D76D30D" w14:textId="77777777" w:rsidR="004A5D4F" w:rsidRPr="004A5D4F" w:rsidRDefault="004A5D4F" w:rsidP="004A5D4F">
            <w:pPr>
              <w:rPr>
                <w:bCs/>
                <w:color w:val="000000"/>
                <w:sz w:val="12"/>
                <w:szCs w:val="12"/>
              </w:rPr>
            </w:pPr>
          </w:p>
        </w:tc>
        <w:tc>
          <w:tcPr>
            <w:tcW w:w="3272" w:type="dxa"/>
            <w:vMerge/>
            <w:vAlign w:val="center"/>
            <w:hideMark/>
          </w:tcPr>
          <w:p w14:paraId="228B5EF5" w14:textId="77777777" w:rsidR="004A5D4F" w:rsidRPr="004A5D4F" w:rsidRDefault="004A5D4F" w:rsidP="004A5D4F">
            <w:pPr>
              <w:rPr>
                <w:bCs/>
                <w:color w:val="000000"/>
                <w:sz w:val="12"/>
                <w:szCs w:val="12"/>
              </w:rPr>
            </w:pPr>
          </w:p>
        </w:tc>
        <w:tc>
          <w:tcPr>
            <w:tcW w:w="1057" w:type="dxa"/>
            <w:vMerge/>
            <w:vAlign w:val="center"/>
            <w:hideMark/>
          </w:tcPr>
          <w:p w14:paraId="57C6B08C" w14:textId="77777777" w:rsidR="004A5D4F" w:rsidRPr="004A5D4F" w:rsidRDefault="004A5D4F" w:rsidP="004A5D4F">
            <w:pPr>
              <w:rPr>
                <w:bCs/>
                <w:color w:val="000000"/>
                <w:sz w:val="12"/>
                <w:szCs w:val="12"/>
              </w:rPr>
            </w:pPr>
          </w:p>
        </w:tc>
        <w:tc>
          <w:tcPr>
            <w:tcW w:w="824" w:type="dxa"/>
            <w:vMerge/>
            <w:vAlign w:val="center"/>
            <w:hideMark/>
          </w:tcPr>
          <w:p w14:paraId="7C6FD900" w14:textId="77777777" w:rsidR="004A5D4F" w:rsidRPr="004A5D4F" w:rsidRDefault="004A5D4F" w:rsidP="004A5D4F">
            <w:pPr>
              <w:rPr>
                <w:bCs/>
                <w:color w:val="000000"/>
                <w:sz w:val="12"/>
                <w:szCs w:val="12"/>
              </w:rPr>
            </w:pPr>
          </w:p>
        </w:tc>
        <w:tc>
          <w:tcPr>
            <w:tcW w:w="1843" w:type="dxa"/>
            <w:vMerge/>
            <w:vAlign w:val="center"/>
            <w:hideMark/>
          </w:tcPr>
          <w:p w14:paraId="69E4D5A6" w14:textId="77777777" w:rsidR="004A5D4F" w:rsidRPr="004A5D4F" w:rsidRDefault="004A5D4F" w:rsidP="004A5D4F">
            <w:pPr>
              <w:rPr>
                <w:bCs/>
                <w:color w:val="000000"/>
                <w:sz w:val="12"/>
                <w:szCs w:val="12"/>
              </w:rPr>
            </w:pPr>
          </w:p>
        </w:tc>
        <w:tc>
          <w:tcPr>
            <w:tcW w:w="7162" w:type="dxa"/>
            <w:gridSpan w:val="10"/>
            <w:vMerge/>
            <w:vAlign w:val="center"/>
            <w:hideMark/>
          </w:tcPr>
          <w:p w14:paraId="0AE53CDD" w14:textId="77777777" w:rsidR="004A5D4F" w:rsidRPr="004A5D4F" w:rsidRDefault="004A5D4F" w:rsidP="004A5D4F">
            <w:pPr>
              <w:rPr>
                <w:bCs/>
                <w:color w:val="000000"/>
                <w:sz w:val="12"/>
                <w:szCs w:val="12"/>
              </w:rPr>
            </w:pPr>
          </w:p>
        </w:tc>
      </w:tr>
      <w:tr w:rsidR="004A5D4F" w:rsidRPr="004A5D4F" w14:paraId="5A6FD30B" w14:textId="77777777" w:rsidTr="00566B2A">
        <w:trPr>
          <w:trHeight w:val="20"/>
        </w:trPr>
        <w:tc>
          <w:tcPr>
            <w:tcW w:w="716" w:type="dxa"/>
            <w:vMerge/>
            <w:vAlign w:val="center"/>
            <w:hideMark/>
          </w:tcPr>
          <w:p w14:paraId="5A2250B9" w14:textId="77777777" w:rsidR="004A5D4F" w:rsidRPr="004A5D4F" w:rsidRDefault="004A5D4F" w:rsidP="004A5D4F">
            <w:pPr>
              <w:rPr>
                <w:bCs/>
                <w:color w:val="000000"/>
                <w:sz w:val="12"/>
                <w:szCs w:val="12"/>
              </w:rPr>
            </w:pPr>
          </w:p>
        </w:tc>
        <w:tc>
          <w:tcPr>
            <w:tcW w:w="3272" w:type="dxa"/>
            <w:vMerge/>
            <w:vAlign w:val="center"/>
            <w:hideMark/>
          </w:tcPr>
          <w:p w14:paraId="717FA691" w14:textId="77777777" w:rsidR="004A5D4F" w:rsidRPr="004A5D4F" w:rsidRDefault="004A5D4F" w:rsidP="004A5D4F">
            <w:pPr>
              <w:rPr>
                <w:bCs/>
                <w:color w:val="000000"/>
                <w:sz w:val="12"/>
                <w:szCs w:val="12"/>
              </w:rPr>
            </w:pPr>
          </w:p>
        </w:tc>
        <w:tc>
          <w:tcPr>
            <w:tcW w:w="1057" w:type="dxa"/>
            <w:vMerge/>
            <w:vAlign w:val="center"/>
            <w:hideMark/>
          </w:tcPr>
          <w:p w14:paraId="4925EEF4" w14:textId="77777777" w:rsidR="004A5D4F" w:rsidRPr="004A5D4F" w:rsidRDefault="004A5D4F" w:rsidP="004A5D4F">
            <w:pPr>
              <w:rPr>
                <w:bCs/>
                <w:color w:val="000000"/>
                <w:sz w:val="12"/>
                <w:szCs w:val="12"/>
              </w:rPr>
            </w:pPr>
          </w:p>
        </w:tc>
        <w:tc>
          <w:tcPr>
            <w:tcW w:w="824" w:type="dxa"/>
            <w:vMerge/>
            <w:vAlign w:val="center"/>
            <w:hideMark/>
          </w:tcPr>
          <w:p w14:paraId="4F4CDE3B" w14:textId="77777777" w:rsidR="004A5D4F" w:rsidRPr="004A5D4F" w:rsidRDefault="004A5D4F" w:rsidP="004A5D4F">
            <w:pPr>
              <w:rPr>
                <w:bCs/>
                <w:color w:val="000000"/>
                <w:sz w:val="12"/>
                <w:szCs w:val="12"/>
              </w:rPr>
            </w:pPr>
          </w:p>
        </w:tc>
        <w:tc>
          <w:tcPr>
            <w:tcW w:w="1843" w:type="dxa"/>
            <w:vMerge/>
            <w:vAlign w:val="center"/>
            <w:hideMark/>
          </w:tcPr>
          <w:p w14:paraId="52F6643C" w14:textId="77777777" w:rsidR="004A5D4F" w:rsidRPr="004A5D4F" w:rsidRDefault="004A5D4F" w:rsidP="004A5D4F">
            <w:pPr>
              <w:rPr>
                <w:bCs/>
                <w:color w:val="000000"/>
                <w:sz w:val="12"/>
                <w:szCs w:val="12"/>
              </w:rPr>
            </w:pPr>
          </w:p>
        </w:tc>
        <w:tc>
          <w:tcPr>
            <w:tcW w:w="3600" w:type="dxa"/>
            <w:gridSpan w:val="5"/>
            <w:shd w:val="clear" w:color="000000" w:fill="FFFFFF"/>
            <w:vAlign w:val="center"/>
            <w:hideMark/>
          </w:tcPr>
          <w:p w14:paraId="517033BA" w14:textId="77777777" w:rsidR="004A5D4F" w:rsidRPr="004A5D4F" w:rsidRDefault="004A5D4F" w:rsidP="004A5D4F">
            <w:pPr>
              <w:jc w:val="center"/>
              <w:rPr>
                <w:bCs/>
                <w:color w:val="000000"/>
                <w:sz w:val="12"/>
                <w:szCs w:val="12"/>
              </w:rPr>
            </w:pPr>
            <w:r w:rsidRPr="004A5D4F">
              <w:rPr>
                <w:bCs/>
                <w:color w:val="000000"/>
                <w:sz w:val="12"/>
                <w:szCs w:val="12"/>
              </w:rPr>
              <w:t>до реализации мероприятия</w:t>
            </w:r>
          </w:p>
        </w:tc>
        <w:tc>
          <w:tcPr>
            <w:tcW w:w="3562" w:type="dxa"/>
            <w:gridSpan w:val="5"/>
            <w:shd w:val="clear" w:color="000000" w:fill="FFFFFF"/>
            <w:vAlign w:val="center"/>
            <w:hideMark/>
          </w:tcPr>
          <w:p w14:paraId="587D4FEB" w14:textId="77777777" w:rsidR="004A5D4F" w:rsidRPr="004A5D4F" w:rsidRDefault="004A5D4F" w:rsidP="004A5D4F">
            <w:pPr>
              <w:jc w:val="center"/>
              <w:rPr>
                <w:bCs/>
                <w:color w:val="000000"/>
                <w:sz w:val="12"/>
                <w:szCs w:val="12"/>
              </w:rPr>
            </w:pPr>
            <w:r w:rsidRPr="004A5D4F">
              <w:rPr>
                <w:bCs/>
                <w:color w:val="000000"/>
                <w:sz w:val="12"/>
                <w:szCs w:val="12"/>
              </w:rPr>
              <w:t>после реализации мероприятия</w:t>
            </w:r>
          </w:p>
        </w:tc>
      </w:tr>
      <w:tr w:rsidR="004A5D4F" w:rsidRPr="004A5D4F" w14:paraId="540DB1FB" w14:textId="77777777" w:rsidTr="00566B2A">
        <w:trPr>
          <w:trHeight w:val="20"/>
        </w:trPr>
        <w:tc>
          <w:tcPr>
            <w:tcW w:w="716" w:type="dxa"/>
            <w:vMerge/>
            <w:vAlign w:val="center"/>
            <w:hideMark/>
          </w:tcPr>
          <w:p w14:paraId="0F0043B0" w14:textId="77777777" w:rsidR="004A5D4F" w:rsidRPr="004A5D4F" w:rsidRDefault="004A5D4F" w:rsidP="004A5D4F">
            <w:pPr>
              <w:rPr>
                <w:bCs/>
                <w:color w:val="000000"/>
                <w:sz w:val="12"/>
                <w:szCs w:val="12"/>
              </w:rPr>
            </w:pPr>
          </w:p>
        </w:tc>
        <w:tc>
          <w:tcPr>
            <w:tcW w:w="3272" w:type="dxa"/>
            <w:vMerge/>
            <w:vAlign w:val="center"/>
            <w:hideMark/>
          </w:tcPr>
          <w:p w14:paraId="18315FA0" w14:textId="77777777" w:rsidR="004A5D4F" w:rsidRPr="004A5D4F" w:rsidRDefault="004A5D4F" w:rsidP="004A5D4F">
            <w:pPr>
              <w:rPr>
                <w:bCs/>
                <w:color w:val="000000"/>
                <w:sz w:val="12"/>
                <w:szCs w:val="12"/>
              </w:rPr>
            </w:pPr>
          </w:p>
        </w:tc>
        <w:tc>
          <w:tcPr>
            <w:tcW w:w="1057" w:type="dxa"/>
            <w:vMerge/>
            <w:vAlign w:val="center"/>
            <w:hideMark/>
          </w:tcPr>
          <w:p w14:paraId="392E48CE" w14:textId="77777777" w:rsidR="004A5D4F" w:rsidRPr="004A5D4F" w:rsidRDefault="004A5D4F" w:rsidP="004A5D4F">
            <w:pPr>
              <w:rPr>
                <w:bCs/>
                <w:color w:val="000000"/>
                <w:sz w:val="12"/>
                <w:szCs w:val="12"/>
              </w:rPr>
            </w:pPr>
          </w:p>
        </w:tc>
        <w:tc>
          <w:tcPr>
            <w:tcW w:w="824" w:type="dxa"/>
            <w:vMerge/>
            <w:vAlign w:val="center"/>
            <w:hideMark/>
          </w:tcPr>
          <w:p w14:paraId="3FABCBD8" w14:textId="77777777" w:rsidR="004A5D4F" w:rsidRPr="004A5D4F" w:rsidRDefault="004A5D4F" w:rsidP="004A5D4F">
            <w:pPr>
              <w:rPr>
                <w:bCs/>
                <w:color w:val="000000"/>
                <w:sz w:val="12"/>
                <w:szCs w:val="12"/>
              </w:rPr>
            </w:pPr>
          </w:p>
        </w:tc>
        <w:tc>
          <w:tcPr>
            <w:tcW w:w="1843" w:type="dxa"/>
            <w:vMerge/>
            <w:vAlign w:val="center"/>
            <w:hideMark/>
          </w:tcPr>
          <w:p w14:paraId="3CB80279" w14:textId="77777777" w:rsidR="004A5D4F" w:rsidRPr="004A5D4F" w:rsidRDefault="004A5D4F" w:rsidP="004A5D4F">
            <w:pPr>
              <w:rPr>
                <w:bCs/>
                <w:color w:val="000000"/>
                <w:sz w:val="12"/>
                <w:szCs w:val="12"/>
              </w:rPr>
            </w:pPr>
          </w:p>
        </w:tc>
        <w:tc>
          <w:tcPr>
            <w:tcW w:w="2945" w:type="dxa"/>
            <w:gridSpan w:val="4"/>
            <w:shd w:val="clear" w:color="000000" w:fill="FFFFFF"/>
            <w:vAlign w:val="center"/>
            <w:hideMark/>
          </w:tcPr>
          <w:p w14:paraId="7A43B019" w14:textId="77777777" w:rsidR="004A5D4F" w:rsidRPr="004A5D4F" w:rsidRDefault="004A5D4F" w:rsidP="004A5D4F">
            <w:pPr>
              <w:jc w:val="center"/>
              <w:rPr>
                <w:bCs/>
                <w:color w:val="000000"/>
                <w:sz w:val="12"/>
                <w:szCs w:val="12"/>
              </w:rPr>
            </w:pPr>
            <w:r w:rsidRPr="004A5D4F">
              <w:rPr>
                <w:bCs/>
                <w:color w:val="000000"/>
                <w:sz w:val="12"/>
                <w:szCs w:val="12"/>
              </w:rPr>
              <w:t>Тепловая сеть</w:t>
            </w:r>
          </w:p>
        </w:tc>
        <w:tc>
          <w:tcPr>
            <w:tcW w:w="655" w:type="dxa"/>
            <w:vMerge w:val="restart"/>
            <w:shd w:val="clear" w:color="000000" w:fill="FFFFFF"/>
            <w:vAlign w:val="center"/>
            <w:hideMark/>
          </w:tcPr>
          <w:p w14:paraId="11C7AE9D" w14:textId="77777777" w:rsidR="004A5D4F" w:rsidRPr="004A5D4F" w:rsidRDefault="004A5D4F" w:rsidP="004A5D4F">
            <w:pPr>
              <w:jc w:val="center"/>
              <w:rPr>
                <w:bCs/>
                <w:color w:val="000000"/>
                <w:sz w:val="12"/>
                <w:szCs w:val="12"/>
              </w:rPr>
            </w:pPr>
            <w:r w:rsidRPr="004A5D4F">
              <w:rPr>
                <w:bCs/>
                <w:color w:val="000000"/>
                <w:sz w:val="12"/>
                <w:szCs w:val="12"/>
              </w:rPr>
              <w:t>Тепловая нагрузка, Гкал/ч</w:t>
            </w:r>
          </w:p>
        </w:tc>
        <w:tc>
          <w:tcPr>
            <w:tcW w:w="2905" w:type="dxa"/>
            <w:gridSpan w:val="4"/>
            <w:shd w:val="clear" w:color="000000" w:fill="FFFFFF"/>
            <w:textDirection w:val="btLr"/>
            <w:vAlign w:val="center"/>
            <w:hideMark/>
          </w:tcPr>
          <w:p w14:paraId="34827682" w14:textId="77777777" w:rsidR="004A5D4F" w:rsidRPr="004A5D4F" w:rsidRDefault="004A5D4F" w:rsidP="004A5D4F">
            <w:pPr>
              <w:jc w:val="center"/>
              <w:rPr>
                <w:bCs/>
                <w:color w:val="000000"/>
                <w:sz w:val="12"/>
                <w:szCs w:val="12"/>
              </w:rPr>
            </w:pPr>
            <w:r w:rsidRPr="004A5D4F">
              <w:rPr>
                <w:bCs/>
                <w:color w:val="000000"/>
                <w:sz w:val="12"/>
                <w:szCs w:val="12"/>
              </w:rPr>
              <w:t> </w:t>
            </w:r>
          </w:p>
        </w:tc>
        <w:tc>
          <w:tcPr>
            <w:tcW w:w="657" w:type="dxa"/>
            <w:shd w:val="clear" w:color="000000" w:fill="FFFFFF"/>
            <w:vAlign w:val="center"/>
            <w:hideMark/>
          </w:tcPr>
          <w:p w14:paraId="0C0918EB" w14:textId="77777777" w:rsidR="004A5D4F" w:rsidRPr="004A5D4F" w:rsidRDefault="004A5D4F" w:rsidP="004A5D4F">
            <w:pPr>
              <w:rPr>
                <w:bCs/>
                <w:color w:val="000000"/>
                <w:sz w:val="12"/>
                <w:szCs w:val="12"/>
              </w:rPr>
            </w:pPr>
            <w:r w:rsidRPr="004A5D4F">
              <w:rPr>
                <w:bCs/>
                <w:color w:val="000000"/>
                <w:sz w:val="12"/>
                <w:szCs w:val="12"/>
              </w:rPr>
              <w:t> </w:t>
            </w:r>
          </w:p>
        </w:tc>
      </w:tr>
      <w:tr w:rsidR="004A5D4F" w:rsidRPr="004A5D4F" w14:paraId="0ECA4C2C" w14:textId="77777777" w:rsidTr="00566B2A">
        <w:trPr>
          <w:trHeight w:val="56"/>
        </w:trPr>
        <w:tc>
          <w:tcPr>
            <w:tcW w:w="716" w:type="dxa"/>
            <w:vMerge/>
            <w:vAlign w:val="center"/>
            <w:hideMark/>
          </w:tcPr>
          <w:p w14:paraId="2C71D662" w14:textId="77777777" w:rsidR="004A5D4F" w:rsidRPr="004A5D4F" w:rsidRDefault="004A5D4F" w:rsidP="004A5D4F">
            <w:pPr>
              <w:rPr>
                <w:bCs/>
                <w:color w:val="000000"/>
                <w:sz w:val="12"/>
                <w:szCs w:val="12"/>
              </w:rPr>
            </w:pPr>
          </w:p>
        </w:tc>
        <w:tc>
          <w:tcPr>
            <w:tcW w:w="3272" w:type="dxa"/>
            <w:vMerge/>
            <w:vAlign w:val="center"/>
            <w:hideMark/>
          </w:tcPr>
          <w:p w14:paraId="263A2C2B" w14:textId="77777777" w:rsidR="004A5D4F" w:rsidRPr="004A5D4F" w:rsidRDefault="004A5D4F" w:rsidP="004A5D4F">
            <w:pPr>
              <w:rPr>
                <w:bCs/>
                <w:color w:val="000000"/>
                <w:sz w:val="12"/>
                <w:szCs w:val="12"/>
              </w:rPr>
            </w:pPr>
          </w:p>
        </w:tc>
        <w:tc>
          <w:tcPr>
            <w:tcW w:w="1057" w:type="dxa"/>
            <w:vMerge/>
            <w:vAlign w:val="center"/>
            <w:hideMark/>
          </w:tcPr>
          <w:p w14:paraId="20BD3ACD" w14:textId="77777777" w:rsidR="004A5D4F" w:rsidRPr="004A5D4F" w:rsidRDefault="004A5D4F" w:rsidP="004A5D4F">
            <w:pPr>
              <w:rPr>
                <w:bCs/>
                <w:color w:val="000000"/>
                <w:sz w:val="12"/>
                <w:szCs w:val="12"/>
              </w:rPr>
            </w:pPr>
          </w:p>
        </w:tc>
        <w:tc>
          <w:tcPr>
            <w:tcW w:w="824" w:type="dxa"/>
            <w:vMerge/>
            <w:vAlign w:val="center"/>
            <w:hideMark/>
          </w:tcPr>
          <w:p w14:paraId="16858166" w14:textId="77777777" w:rsidR="004A5D4F" w:rsidRPr="004A5D4F" w:rsidRDefault="004A5D4F" w:rsidP="004A5D4F">
            <w:pPr>
              <w:rPr>
                <w:bCs/>
                <w:color w:val="000000"/>
                <w:sz w:val="12"/>
                <w:szCs w:val="12"/>
              </w:rPr>
            </w:pPr>
          </w:p>
        </w:tc>
        <w:tc>
          <w:tcPr>
            <w:tcW w:w="1843" w:type="dxa"/>
            <w:vMerge/>
            <w:vAlign w:val="center"/>
            <w:hideMark/>
          </w:tcPr>
          <w:p w14:paraId="1AC1DF01" w14:textId="77777777" w:rsidR="004A5D4F" w:rsidRPr="004A5D4F" w:rsidRDefault="004A5D4F" w:rsidP="004A5D4F">
            <w:pPr>
              <w:rPr>
                <w:bCs/>
                <w:color w:val="000000"/>
                <w:sz w:val="12"/>
                <w:szCs w:val="12"/>
              </w:rPr>
            </w:pPr>
          </w:p>
        </w:tc>
        <w:tc>
          <w:tcPr>
            <w:tcW w:w="690" w:type="dxa"/>
            <w:shd w:val="clear" w:color="000000" w:fill="FFFFFF"/>
            <w:vAlign w:val="center"/>
            <w:hideMark/>
          </w:tcPr>
          <w:p w14:paraId="1A94DEA4" w14:textId="77777777" w:rsidR="004A5D4F" w:rsidRPr="004A5D4F" w:rsidRDefault="004A5D4F" w:rsidP="004A5D4F">
            <w:pPr>
              <w:jc w:val="center"/>
              <w:rPr>
                <w:bCs/>
                <w:color w:val="000000"/>
                <w:sz w:val="12"/>
                <w:szCs w:val="12"/>
              </w:rPr>
            </w:pPr>
            <w:r w:rsidRPr="004A5D4F">
              <w:rPr>
                <w:bCs/>
                <w:color w:val="000000"/>
                <w:sz w:val="12"/>
                <w:szCs w:val="12"/>
              </w:rPr>
              <w:t>Условный диаметр, мм</w:t>
            </w:r>
          </w:p>
        </w:tc>
        <w:tc>
          <w:tcPr>
            <w:tcW w:w="769" w:type="dxa"/>
            <w:shd w:val="clear" w:color="000000" w:fill="FFFFFF"/>
            <w:vAlign w:val="center"/>
            <w:hideMark/>
          </w:tcPr>
          <w:p w14:paraId="5C2DF2AC" w14:textId="77777777" w:rsidR="004A5D4F" w:rsidRPr="004A5D4F" w:rsidRDefault="004A5D4F" w:rsidP="004A5D4F">
            <w:pPr>
              <w:jc w:val="center"/>
              <w:rPr>
                <w:bCs/>
                <w:color w:val="000000"/>
                <w:sz w:val="12"/>
                <w:szCs w:val="12"/>
              </w:rPr>
            </w:pPr>
            <w:r w:rsidRPr="004A5D4F">
              <w:rPr>
                <w:bCs/>
                <w:color w:val="000000"/>
                <w:sz w:val="12"/>
                <w:szCs w:val="12"/>
              </w:rPr>
              <w:t>Пропускная способность, т/ч</w:t>
            </w:r>
          </w:p>
        </w:tc>
        <w:tc>
          <w:tcPr>
            <w:tcW w:w="856" w:type="dxa"/>
            <w:shd w:val="clear" w:color="000000" w:fill="FFFFFF"/>
            <w:vAlign w:val="center"/>
            <w:hideMark/>
          </w:tcPr>
          <w:p w14:paraId="69C39A0E" w14:textId="77777777" w:rsidR="004A5D4F" w:rsidRPr="004A5D4F" w:rsidRDefault="004A5D4F" w:rsidP="004A5D4F">
            <w:pPr>
              <w:jc w:val="center"/>
              <w:rPr>
                <w:bCs/>
                <w:color w:val="000000"/>
                <w:sz w:val="12"/>
                <w:szCs w:val="12"/>
              </w:rPr>
            </w:pPr>
            <w:r w:rsidRPr="004A5D4F">
              <w:rPr>
                <w:bCs/>
                <w:color w:val="000000"/>
                <w:sz w:val="12"/>
                <w:szCs w:val="12"/>
              </w:rPr>
              <w:t>Протяженность (в однотрубном исчислении), км</w:t>
            </w:r>
          </w:p>
        </w:tc>
        <w:tc>
          <w:tcPr>
            <w:tcW w:w="630" w:type="dxa"/>
            <w:shd w:val="clear" w:color="000000" w:fill="FFFFFF"/>
            <w:vAlign w:val="center"/>
            <w:hideMark/>
          </w:tcPr>
          <w:p w14:paraId="0FFA08AB" w14:textId="77777777" w:rsidR="004A5D4F" w:rsidRPr="004A5D4F" w:rsidRDefault="004A5D4F" w:rsidP="004A5D4F">
            <w:pPr>
              <w:jc w:val="center"/>
              <w:rPr>
                <w:bCs/>
                <w:color w:val="000000"/>
                <w:sz w:val="12"/>
                <w:szCs w:val="12"/>
              </w:rPr>
            </w:pPr>
            <w:r w:rsidRPr="004A5D4F">
              <w:rPr>
                <w:bCs/>
                <w:color w:val="000000"/>
                <w:sz w:val="12"/>
                <w:szCs w:val="12"/>
              </w:rPr>
              <w:t>Способ прокладки</w:t>
            </w:r>
          </w:p>
        </w:tc>
        <w:tc>
          <w:tcPr>
            <w:tcW w:w="655" w:type="dxa"/>
            <w:vMerge/>
            <w:vAlign w:val="center"/>
            <w:hideMark/>
          </w:tcPr>
          <w:p w14:paraId="062B4C16" w14:textId="77777777" w:rsidR="004A5D4F" w:rsidRPr="004A5D4F" w:rsidRDefault="004A5D4F" w:rsidP="004A5D4F">
            <w:pPr>
              <w:rPr>
                <w:bCs/>
                <w:color w:val="000000"/>
                <w:sz w:val="12"/>
                <w:szCs w:val="12"/>
              </w:rPr>
            </w:pPr>
          </w:p>
        </w:tc>
        <w:tc>
          <w:tcPr>
            <w:tcW w:w="580" w:type="dxa"/>
            <w:shd w:val="clear" w:color="000000" w:fill="FFFFFF"/>
            <w:vAlign w:val="center"/>
            <w:hideMark/>
          </w:tcPr>
          <w:p w14:paraId="461291CD" w14:textId="77777777" w:rsidR="004A5D4F" w:rsidRPr="004A5D4F" w:rsidRDefault="004A5D4F" w:rsidP="004A5D4F">
            <w:pPr>
              <w:jc w:val="center"/>
              <w:rPr>
                <w:bCs/>
                <w:color w:val="000000"/>
                <w:sz w:val="12"/>
                <w:szCs w:val="12"/>
              </w:rPr>
            </w:pPr>
            <w:r w:rsidRPr="004A5D4F">
              <w:rPr>
                <w:bCs/>
                <w:color w:val="000000"/>
                <w:sz w:val="12"/>
                <w:szCs w:val="12"/>
              </w:rPr>
              <w:t>Условный диаметр, мм</w:t>
            </w:r>
          </w:p>
        </w:tc>
        <w:tc>
          <w:tcPr>
            <w:tcW w:w="723" w:type="dxa"/>
            <w:shd w:val="clear" w:color="000000" w:fill="FFFFFF"/>
            <w:vAlign w:val="center"/>
            <w:hideMark/>
          </w:tcPr>
          <w:p w14:paraId="51704CF3" w14:textId="77777777" w:rsidR="004A5D4F" w:rsidRPr="004A5D4F" w:rsidRDefault="004A5D4F" w:rsidP="004A5D4F">
            <w:pPr>
              <w:jc w:val="center"/>
              <w:rPr>
                <w:bCs/>
                <w:color w:val="000000"/>
                <w:sz w:val="12"/>
                <w:szCs w:val="12"/>
              </w:rPr>
            </w:pPr>
            <w:r w:rsidRPr="004A5D4F">
              <w:rPr>
                <w:bCs/>
                <w:color w:val="000000"/>
                <w:sz w:val="12"/>
                <w:szCs w:val="12"/>
              </w:rPr>
              <w:t>Пропускная способность, т/ч</w:t>
            </w:r>
          </w:p>
        </w:tc>
        <w:tc>
          <w:tcPr>
            <w:tcW w:w="856" w:type="dxa"/>
            <w:shd w:val="clear" w:color="000000" w:fill="FFFFFF"/>
            <w:vAlign w:val="center"/>
            <w:hideMark/>
          </w:tcPr>
          <w:p w14:paraId="5C44DA32" w14:textId="77777777" w:rsidR="004A5D4F" w:rsidRPr="004A5D4F" w:rsidRDefault="004A5D4F" w:rsidP="004A5D4F">
            <w:pPr>
              <w:jc w:val="center"/>
              <w:rPr>
                <w:bCs/>
                <w:color w:val="000000"/>
                <w:sz w:val="12"/>
                <w:szCs w:val="12"/>
              </w:rPr>
            </w:pPr>
            <w:r w:rsidRPr="004A5D4F">
              <w:rPr>
                <w:bCs/>
                <w:color w:val="000000"/>
                <w:sz w:val="12"/>
                <w:szCs w:val="12"/>
              </w:rPr>
              <w:t>Протяженность (в однотрубном исчислении), км</w:t>
            </w:r>
          </w:p>
        </w:tc>
        <w:tc>
          <w:tcPr>
            <w:tcW w:w="746" w:type="dxa"/>
            <w:shd w:val="clear" w:color="000000" w:fill="FFFFFF"/>
            <w:vAlign w:val="center"/>
            <w:hideMark/>
          </w:tcPr>
          <w:p w14:paraId="58739AC9" w14:textId="77777777" w:rsidR="004A5D4F" w:rsidRPr="004A5D4F" w:rsidRDefault="004A5D4F" w:rsidP="004A5D4F">
            <w:pPr>
              <w:jc w:val="center"/>
              <w:rPr>
                <w:bCs/>
                <w:color w:val="000000"/>
                <w:sz w:val="12"/>
                <w:szCs w:val="12"/>
              </w:rPr>
            </w:pPr>
            <w:r w:rsidRPr="004A5D4F">
              <w:rPr>
                <w:bCs/>
                <w:color w:val="000000"/>
                <w:sz w:val="12"/>
                <w:szCs w:val="12"/>
              </w:rPr>
              <w:t>Способ прокладки</w:t>
            </w:r>
          </w:p>
        </w:tc>
        <w:tc>
          <w:tcPr>
            <w:tcW w:w="657" w:type="dxa"/>
            <w:shd w:val="clear" w:color="000000" w:fill="FFFFFF"/>
            <w:vAlign w:val="center"/>
            <w:hideMark/>
          </w:tcPr>
          <w:p w14:paraId="6605FD10" w14:textId="77777777" w:rsidR="004A5D4F" w:rsidRPr="004A5D4F" w:rsidRDefault="004A5D4F" w:rsidP="004A5D4F">
            <w:pPr>
              <w:jc w:val="center"/>
              <w:rPr>
                <w:bCs/>
                <w:color w:val="000000"/>
                <w:sz w:val="12"/>
                <w:szCs w:val="12"/>
              </w:rPr>
            </w:pPr>
            <w:r w:rsidRPr="004A5D4F">
              <w:rPr>
                <w:bCs/>
                <w:color w:val="000000"/>
                <w:sz w:val="12"/>
                <w:szCs w:val="12"/>
              </w:rPr>
              <w:t>Тепловая нагрузка, Гкал/ч</w:t>
            </w:r>
          </w:p>
        </w:tc>
      </w:tr>
      <w:tr w:rsidR="004A5D4F" w:rsidRPr="004A5D4F" w14:paraId="04957BD7" w14:textId="77777777" w:rsidTr="00566B2A">
        <w:trPr>
          <w:trHeight w:val="20"/>
        </w:trPr>
        <w:tc>
          <w:tcPr>
            <w:tcW w:w="716" w:type="dxa"/>
            <w:shd w:val="clear" w:color="000000" w:fill="FFFFFF"/>
            <w:vAlign w:val="center"/>
            <w:hideMark/>
          </w:tcPr>
          <w:p w14:paraId="01D8E30B" w14:textId="77777777" w:rsidR="004A5D4F" w:rsidRPr="004A5D4F" w:rsidRDefault="004A5D4F" w:rsidP="004A5D4F">
            <w:pPr>
              <w:jc w:val="center"/>
              <w:rPr>
                <w:bCs/>
                <w:color w:val="000000"/>
                <w:sz w:val="12"/>
                <w:szCs w:val="12"/>
              </w:rPr>
            </w:pPr>
            <w:r w:rsidRPr="004A5D4F">
              <w:rPr>
                <w:bCs/>
                <w:color w:val="000000"/>
                <w:sz w:val="12"/>
                <w:szCs w:val="12"/>
              </w:rPr>
              <w:t>1</w:t>
            </w:r>
          </w:p>
        </w:tc>
        <w:tc>
          <w:tcPr>
            <w:tcW w:w="3272" w:type="dxa"/>
            <w:shd w:val="clear" w:color="000000" w:fill="FFFFFF"/>
            <w:vAlign w:val="center"/>
            <w:hideMark/>
          </w:tcPr>
          <w:p w14:paraId="788AD32B" w14:textId="77777777" w:rsidR="004A5D4F" w:rsidRPr="004A5D4F" w:rsidRDefault="004A5D4F" w:rsidP="004A5D4F">
            <w:pPr>
              <w:jc w:val="center"/>
              <w:rPr>
                <w:bCs/>
                <w:color w:val="000000"/>
                <w:sz w:val="12"/>
                <w:szCs w:val="12"/>
              </w:rPr>
            </w:pPr>
            <w:r w:rsidRPr="004A5D4F">
              <w:rPr>
                <w:bCs/>
                <w:color w:val="000000"/>
                <w:sz w:val="12"/>
                <w:szCs w:val="12"/>
              </w:rPr>
              <w:t>2</w:t>
            </w:r>
          </w:p>
        </w:tc>
        <w:tc>
          <w:tcPr>
            <w:tcW w:w="1057" w:type="dxa"/>
            <w:shd w:val="clear" w:color="000000" w:fill="FFFFFF"/>
            <w:vAlign w:val="center"/>
            <w:hideMark/>
          </w:tcPr>
          <w:p w14:paraId="00D3FEFB" w14:textId="77777777" w:rsidR="004A5D4F" w:rsidRPr="004A5D4F" w:rsidRDefault="004A5D4F" w:rsidP="004A5D4F">
            <w:pPr>
              <w:jc w:val="center"/>
              <w:rPr>
                <w:bCs/>
                <w:color w:val="000000"/>
                <w:sz w:val="12"/>
                <w:szCs w:val="12"/>
              </w:rPr>
            </w:pPr>
            <w:r w:rsidRPr="004A5D4F">
              <w:rPr>
                <w:bCs/>
                <w:color w:val="000000"/>
                <w:sz w:val="12"/>
                <w:szCs w:val="12"/>
              </w:rPr>
              <w:t>3</w:t>
            </w:r>
          </w:p>
        </w:tc>
        <w:tc>
          <w:tcPr>
            <w:tcW w:w="824" w:type="dxa"/>
            <w:shd w:val="clear" w:color="000000" w:fill="FFFFFF"/>
            <w:vAlign w:val="center"/>
            <w:hideMark/>
          </w:tcPr>
          <w:p w14:paraId="5FE98C05" w14:textId="77777777" w:rsidR="004A5D4F" w:rsidRPr="004A5D4F" w:rsidRDefault="004A5D4F" w:rsidP="004A5D4F">
            <w:pPr>
              <w:jc w:val="center"/>
              <w:rPr>
                <w:bCs/>
                <w:color w:val="000000"/>
                <w:sz w:val="12"/>
                <w:szCs w:val="12"/>
              </w:rPr>
            </w:pPr>
            <w:r w:rsidRPr="004A5D4F">
              <w:rPr>
                <w:bCs/>
                <w:color w:val="000000"/>
                <w:sz w:val="12"/>
                <w:szCs w:val="12"/>
              </w:rPr>
              <w:t>4</w:t>
            </w:r>
          </w:p>
        </w:tc>
        <w:tc>
          <w:tcPr>
            <w:tcW w:w="1843" w:type="dxa"/>
            <w:shd w:val="clear" w:color="000000" w:fill="FFFFFF"/>
            <w:vAlign w:val="center"/>
            <w:hideMark/>
          </w:tcPr>
          <w:p w14:paraId="1DAD756F" w14:textId="77777777" w:rsidR="004A5D4F" w:rsidRPr="004A5D4F" w:rsidRDefault="004A5D4F" w:rsidP="004A5D4F">
            <w:pPr>
              <w:jc w:val="center"/>
              <w:rPr>
                <w:bCs/>
                <w:color w:val="000000"/>
                <w:sz w:val="12"/>
                <w:szCs w:val="12"/>
              </w:rPr>
            </w:pPr>
            <w:r w:rsidRPr="004A5D4F">
              <w:rPr>
                <w:bCs/>
                <w:color w:val="000000"/>
                <w:sz w:val="12"/>
                <w:szCs w:val="12"/>
              </w:rPr>
              <w:t>5</w:t>
            </w:r>
          </w:p>
        </w:tc>
        <w:tc>
          <w:tcPr>
            <w:tcW w:w="690" w:type="dxa"/>
            <w:shd w:val="clear" w:color="000000" w:fill="FFFFFF"/>
            <w:vAlign w:val="center"/>
            <w:hideMark/>
          </w:tcPr>
          <w:p w14:paraId="227EEB8F" w14:textId="77777777" w:rsidR="004A5D4F" w:rsidRPr="004A5D4F" w:rsidRDefault="004A5D4F" w:rsidP="004A5D4F">
            <w:pPr>
              <w:jc w:val="center"/>
              <w:rPr>
                <w:bCs/>
                <w:color w:val="000000"/>
                <w:sz w:val="12"/>
                <w:szCs w:val="12"/>
              </w:rPr>
            </w:pPr>
            <w:r w:rsidRPr="004A5D4F">
              <w:rPr>
                <w:bCs/>
                <w:color w:val="000000"/>
                <w:sz w:val="12"/>
                <w:szCs w:val="12"/>
              </w:rPr>
              <w:t>6.1</w:t>
            </w:r>
          </w:p>
        </w:tc>
        <w:tc>
          <w:tcPr>
            <w:tcW w:w="769" w:type="dxa"/>
            <w:shd w:val="clear" w:color="000000" w:fill="FFFFFF"/>
            <w:vAlign w:val="center"/>
            <w:hideMark/>
          </w:tcPr>
          <w:p w14:paraId="7A1F8451" w14:textId="77777777" w:rsidR="004A5D4F" w:rsidRPr="004A5D4F" w:rsidRDefault="004A5D4F" w:rsidP="004A5D4F">
            <w:pPr>
              <w:jc w:val="center"/>
              <w:rPr>
                <w:bCs/>
                <w:color w:val="000000"/>
                <w:sz w:val="12"/>
                <w:szCs w:val="12"/>
              </w:rPr>
            </w:pPr>
            <w:r w:rsidRPr="004A5D4F">
              <w:rPr>
                <w:bCs/>
                <w:color w:val="000000"/>
                <w:sz w:val="12"/>
                <w:szCs w:val="12"/>
              </w:rPr>
              <w:t>6.2</w:t>
            </w:r>
          </w:p>
        </w:tc>
        <w:tc>
          <w:tcPr>
            <w:tcW w:w="856" w:type="dxa"/>
            <w:shd w:val="clear" w:color="000000" w:fill="FFFFFF"/>
            <w:vAlign w:val="center"/>
            <w:hideMark/>
          </w:tcPr>
          <w:p w14:paraId="2624208C" w14:textId="77777777" w:rsidR="004A5D4F" w:rsidRPr="004A5D4F" w:rsidRDefault="004A5D4F" w:rsidP="004A5D4F">
            <w:pPr>
              <w:jc w:val="center"/>
              <w:rPr>
                <w:bCs/>
                <w:color w:val="000000"/>
                <w:sz w:val="12"/>
                <w:szCs w:val="12"/>
              </w:rPr>
            </w:pPr>
            <w:r w:rsidRPr="004A5D4F">
              <w:rPr>
                <w:bCs/>
                <w:color w:val="000000"/>
                <w:sz w:val="12"/>
                <w:szCs w:val="12"/>
              </w:rPr>
              <w:t>6.3</w:t>
            </w:r>
          </w:p>
        </w:tc>
        <w:tc>
          <w:tcPr>
            <w:tcW w:w="630" w:type="dxa"/>
            <w:shd w:val="clear" w:color="000000" w:fill="FFFFFF"/>
            <w:vAlign w:val="center"/>
            <w:hideMark/>
          </w:tcPr>
          <w:p w14:paraId="53015DEB" w14:textId="77777777" w:rsidR="004A5D4F" w:rsidRPr="004A5D4F" w:rsidRDefault="004A5D4F" w:rsidP="004A5D4F">
            <w:pPr>
              <w:jc w:val="center"/>
              <w:rPr>
                <w:bCs/>
                <w:color w:val="000000"/>
                <w:sz w:val="12"/>
                <w:szCs w:val="12"/>
              </w:rPr>
            </w:pPr>
            <w:r w:rsidRPr="004A5D4F">
              <w:rPr>
                <w:bCs/>
                <w:color w:val="000000"/>
                <w:sz w:val="12"/>
                <w:szCs w:val="12"/>
              </w:rPr>
              <w:t>6.4</w:t>
            </w:r>
          </w:p>
        </w:tc>
        <w:tc>
          <w:tcPr>
            <w:tcW w:w="655" w:type="dxa"/>
            <w:shd w:val="clear" w:color="000000" w:fill="FFFFFF"/>
            <w:vAlign w:val="center"/>
            <w:hideMark/>
          </w:tcPr>
          <w:p w14:paraId="767CF003" w14:textId="77777777" w:rsidR="004A5D4F" w:rsidRPr="004A5D4F" w:rsidRDefault="004A5D4F" w:rsidP="004A5D4F">
            <w:pPr>
              <w:jc w:val="center"/>
              <w:rPr>
                <w:bCs/>
                <w:color w:val="000000"/>
                <w:sz w:val="12"/>
                <w:szCs w:val="12"/>
              </w:rPr>
            </w:pPr>
            <w:r w:rsidRPr="004A5D4F">
              <w:rPr>
                <w:bCs/>
                <w:color w:val="000000"/>
                <w:sz w:val="12"/>
                <w:szCs w:val="12"/>
              </w:rPr>
              <w:t>6.5</w:t>
            </w:r>
          </w:p>
        </w:tc>
        <w:tc>
          <w:tcPr>
            <w:tcW w:w="580" w:type="dxa"/>
            <w:shd w:val="clear" w:color="000000" w:fill="FFFFFF"/>
            <w:vAlign w:val="center"/>
            <w:hideMark/>
          </w:tcPr>
          <w:p w14:paraId="321095A8" w14:textId="77777777" w:rsidR="004A5D4F" w:rsidRPr="004A5D4F" w:rsidRDefault="004A5D4F" w:rsidP="004A5D4F">
            <w:pPr>
              <w:jc w:val="center"/>
              <w:rPr>
                <w:bCs/>
                <w:color w:val="000000"/>
                <w:sz w:val="12"/>
                <w:szCs w:val="12"/>
              </w:rPr>
            </w:pPr>
            <w:r w:rsidRPr="004A5D4F">
              <w:rPr>
                <w:bCs/>
                <w:color w:val="000000"/>
                <w:sz w:val="12"/>
                <w:szCs w:val="12"/>
              </w:rPr>
              <w:t>7.1</w:t>
            </w:r>
          </w:p>
        </w:tc>
        <w:tc>
          <w:tcPr>
            <w:tcW w:w="723" w:type="dxa"/>
            <w:shd w:val="clear" w:color="000000" w:fill="FFFFFF"/>
            <w:vAlign w:val="center"/>
            <w:hideMark/>
          </w:tcPr>
          <w:p w14:paraId="414A1D88" w14:textId="77777777" w:rsidR="004A5D4F" w:rsidRPr="004A5D4F" w:rsidRDefault="004A5D4F" w:rsidP="004A5D4F">
            <w:pPr>
              <w:jc w:val="center"/>
              <w:rPr>
                <w:bCs/>
                <w:color w:val="000000"/>
                <w:sz w:val="12"/>
                <w:szCs w:val="12"/>
              </w:rPr>
            </w:pPr>
            <w:r w:rsidRPr="004A5D4F">
              <w:rPr>
                <w:bCs/>
                <w:color w:val="000000"/>
                <w:sz w:val="12"/>
                <w:szCs w:val="12"/>
              </w:rPr>
              <w:t>7.2</w:t>
            </w:r>
          </w:p>
        </w:tc>
        <w:tc>
          <w:tcPr>
            <w:tcW w:w="856" w:type="dxa"/>
            <w:shd w:val="clear" w:color="000000" w:fill="FFFFFF"/>
            <w:vAlign w:val="center"/>
            <w:hideMark/>
          </w:tcPr>
          <w:p w14:paraId="535BB988" w14:textId="77777777" w:rsidR="004A5D4F" w:rsidRPr="004A5D4F" w:rsidRDefault="004A5D4F" w:rsidP="004A5D4F">
            <w:pPr>
              <w:jc w:val="center"/>
              <w:rPr>
                <w:bCs/>
                <w:color w:val="000000"/>
                <w:sz w:val="12"/>
                <w:szCs w:val="12"/>
              </w:rPr>
            </w:pPr>
            <w:r w:rsidRPr="004A5D4F">
              <w:rPr>
                <w:bCs/>
                <w:color w:val="000000"/>
                <w:sz w:val="12"/>
                <w:szCs w:val="12"/>
              </w:rPr>
              <w:t>7.3</w:t>
            </w:r>
          </w:p>
        </w:tc>
        <w:tc>
          <w:tcPr>
            <w:tcW w:w="746" w:type="dxa"/>
            <w:shd w:val="clear" w:color="000000" w:fill="FFFFFF"/>
            <w:vAlign w:val="center"/>
            <w:hideMark/>
          </w:tcPr>
          <w:p w14:paraId="00E9690E" w14:textId="77777777" w:rsidR="004A5D4F" w:rsidRPr="004A5D4F" w:rsidRDefault="004A5D4F" w:rsidP="004A5D4F">
            <w:pPr>
              <w:jc w:val="center"/>
              <w:rPr>
                <w:bCs/>
                <w:color w:val="000000"/>
                <w:sz w:val="12"/>
                <w:szCs w:val="12"/>
              </w:rPr>
            </w:pPr>
            <w:r w:rsidRPr="004A5D4F">
              <w:rPr>
                <w:bCs/>
                <w:color w:val="000000"/>
                <w:sz w:val="12"/>
                <w:szCs w:val="12"/>
              </w:rPr>
              <w:t>7.4</w:t>
            </w:r>
          </w:p>
        </w:tc>
        <w:tc>
          <w:tcPr>
            <w:tcW w:w="657" w:type="dxa"/>
            <w:shd w:val="clear" w:color="000000" w:fill="FFFFFF"/>
            <w:vAlign w:val="center"/>
            <w:hideMark/>
          </w:tcPr>
          <w:p w14:paraId="156FFEFA" w14:textId="77777777" w:rsidR="004A5D4F" w:rsidRPr="004A5D4F" w:rsidRDefault="004A5D4F" w:rsidP="004A5D4F">
            <w:pPr>
              <w:jc w:val="center"/>
              <w:rPr>
                <w:bCs/>
                <w:color w:val="000000"/>
                <w:sz w:val="12"/>
                <w:szCs w:val="12"/>
              </w:rPr>
            </w:pPr>
            <w:r w:rsidRPr="004A5D4F">
              <w:rPr>
                <w:bCs/>
                <w:color w:val="000000"/>
                <w:sz w:val="12"/>
                <w:szCs w:val="12"/>
              </w:rPr>
              <w:t>7.5</w:t>
            </w:r>
          </w:p>
        </w:tc>
      </w:tr>
      <w:tr w:rsidR="004A5D4F" w:rsidRPr="004A5D4F" w14:paraId="5FDAC3DB" w14:textId="77777777" w:rsidTr="00566B2A">
        <w:trPr>
          <w:trHeight w:val="20"/>
        </w:trPr>
        <w:tc>
          <w:tcPr>
            <w:tcW w:w="14874" w:type="dxa"/>
            <w:gridSpan w:val="15"/>
            <w:shd w:val="clear" w:color="000000" w:fill="FFFFFF"/>
            <w:vAlign w:val="center"/>
            <w:hideMark/>
          </w:tcPr>
          <w:p w14:paraId="75BC9CDD" w14:textId="77777777" w:rsidR="004A5D4F" w:rsidRPr="004A5D4F" w:rsidRDefault="004A5D4F" w:rsidP="004A5D4F">
            <w:pPr>
              <w:rPr>
                <w:bCs/>
                <w:color w:val="000000"/>
                <w:sz w:val="12"/>
                <w:szCs w:val="12"/>
              </w:rPr>
            </w:pPr>
            <w:r w:rsidRPr="004A5D4F">
              <w:rPr>
                <w:bCs/>
                <w:color w:val="000000"/>
                <w:sz w:val="12"/>
                <w:szCs w:val="12"/>
              </w:rPr>
              <w:t>Группа 1. Строительство, реконструкция или модернизация объектов в целях подключения потребителей:</w:t>
            </w:r>
          </w:p>
        </w:tc>
      </w:tr>
      <w:tr w:rsidR="004A5D4F" w:rsidRPr="004A5D4F" w14:paraId="050B8681" w14:textId="77777777" w:rsidTr="00566B2A">
        <w:trPr>
          <w:trHeight w:val="20"/>
        </w:trPr>
        <w:tc>
          <w:tcPr>
            <w:tcW w:w="14874" w:type="dxa"/>
            <w:gridSpan w:val="15"/>
            <w:shd w:val="clear" w:color="000000" w:fill="FFFFFF"/>
            <w:vAlign w:val="center"/>
            <w:hideMark/>
          </w:tcPr>
          <w:p w14:paraId="66988AA3" w14:textId="77777777" w:rsidR="004A5D4F" w:rsidRPr="004A5D4F" w:rsidRDefault="004A5D4F" w:rsidP="004A5D4F">
            <w:pPr>
              <w:rPr>
                <w:color w:val="000000"/>
                <w:sz w:val="12"/>
                <w:szCs w:val="12"/>
              </w:rPr>
            </w:pPr>
            <w:r w:rsidRPr="004A5D4F">
              <w:rPr>
                <w:color w:val="000000"/>
                <w:sz w:val="12"/>
                <w:szCs w:val="12"/>
              </w:rPr>
              <w:t>1.1. Строительство новых тепловых сетей в целях подключения потребителей</w:t>
            </w:r>
          </w:p>
        </w:tc>
      </w:tr>
      <w:tr w:rsidR="004A5D4F" w:rsidRPr="004A5D4F" w14:paraId="29E3EDE6" w14:textId="77777777" w:rsidTr="00566B2A">
        <w:trPr>
          <w:trHeight w:val="20"/>
        </w:trPr>
        <w:tc>
          <w:tcPr>
            <w:tcW w:w="14874" w:type="dxa"/>
            <w:gridSpan w:val="15"/>
            <w:shd w:val="clear" w:color="000000" w:fill="FFFFFF"/>
            <w:vAlign w:val="center"/>
            <w:hideMark/>
          </w:tcPr>
          <w:p w14:paraId="2633BCEF" w14:textId="77777777" w:rsidR="004A5D4F" w:rsidRPr="004A5D4F" w:rsidRDefault="004A5D4F" w:rsidP="004A5D4F">
            <w:pPr>
              <w:rPr>
                <w:color w:val="000000"/>
                <w:sz w:val="12"/>
                <w:szCs w:val="12"/>
              </w:rPr>
            </w:pPr>
            <w:r w:rsidRPr="004A5D4F">
              <w:rPr>
                <w:color w:val="000000"/>
                <w:sz w:val="12"/>
                <w:szCs w:val="12"/>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4A5D4F" w:rsidRPr="004A5D4F" w14:paraId="7B945524" w14:textId="77777777" w:rsidTr="00566B2A">
        <w:trPr>
          <w:trHeight w:val="20"/>
        </w:trPr>
        <w:tc>
          <w:tcPr>
            <w:tcW w:w="14874" w:type="dxa"/>
            <w:gridSpan w:val="15"/>
            <w:shd w:val="clear" w:color="auto" w:fill="auto"/>
            <w:vAlign w:val="center"/>
            <w:hideMark/>
          </w:tcPr>
          <w:p w14:paraId="282A5890" w14:textId="77777777" w:rsidR="004A5D4F" w:rsidRPr="004A5D4F" w:rsidRDefault="004A5D4F" w:rsidP="004A5D4F">
            <w:pPr>
              <w:rPr>
                <w:color w:val="000000"/>
                <w:sz w:val="12"/>
                <w:szCs w:val="12"/>
              </w:rPr>
            </w:pPr>
            <w:r w:rsidRPr="004A5D4F">
              <w:rPr>
                <w:color w:val="000000"/>
                <w:sz w:val="12"/>
                <w:szCs w:val="12"/>
              </w:rPr>
              <w:t>1.3. Увеличение пропускной способности существующих тепловых сетей в целях подключения потребителей</w:t>
            </w:r>
          </w:p>
        </w:tc>
      </w:tr>
      <w:tr w:rsidR="004A5D4F" w:rsidRPr="004A5D4F" w14:paraId="1E6CA764" w14:textId="77777777" w:rsidTr="00566B2A">
        <w:trPr>
          <w:trHeight w:val="20"/>
        </w:trPr>
        <w:tc>
          <w:tcPr>
            <w:tcW w:w="14874" w:type="dxa"/>
            <w:gridSpan w:val="15"/>
            <w:shd w:val="clear" w:color="auto" w:fill="auto"/>
            <w:vAlign w:val="center"/>
            <w:hideMark/>
          </w:tcPr>
          <w:p w14:paraId="04933533" w14:textId="77777777" w:rsidR="004A5D4F" w:rsidRPr="004A5D4F" w:rsidRDefault="004A5D4F" w:rsidP="004A5D4F">
            <w:pPr>
              <w:rPr>
                <w:color w:val="000000"/>
                <w:sz w:val="12"/>
                <w:szCs w:val="12"/>
              </w:rPr>
            </w:pPr>
            <w:r w:rsidRPr="004A5D4F">
              <w:rPr>
                <w:color w:val="000000"/>
                <w:sz w:val="12"/>
                <w:szCs w:val="12"/>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4A5D4F" w:rsidRPr="004A5D4F" w14:paraId="479CD6AB" w14:textId="77777777" w:rsidTr="00566B2A">
        <w:trPr>
          <w:trHeight w:val="20"/>
        </w:trPr>
        <w:tc>
          <w:tcPr>
            <w:tcW w:w="14874" w:type="dxa"/>
            <w:gridSpan w:val="15"/>
            <w:shd w:val="clear" w:color="000000" w:fill="FFFFFF"/>
            <w:noWrap/>
            <w:vAlign w:val="center"/>
            <w:hideMark/>
          </w:tcPr>
          <w:p w14:paraId="495E7434" w14:textId="77777777" w:rsidR="004A5D4F" w:rsidRPr="004A5D4F" w:rsidRDefault="004A5D4F" w:rsidP="004A5D4F">
            <w:pPr>
              <w:rPr>
                <w:bCs/>
                <w:color w:val="000000"/>
                <w:sz w:val="12"/>
                <w:szCs w:val="12"/>
              </w:rPr>
            </w:pPr>
            <w:r w:rsidRPr="004A5D4F">
              <w:rPr>
                <w:bCs/>
                <w:color w:val="000000"/>
                <w:sz w:val="12"/>
                <w:szCs w:val="12"/>
              </w:rPr>
              <w:t>Всего по группе 1</w:t>
            </w:r>
          </w:p>
        </w:tc>
      </w:tr>
      <w:tr w:rsidR="004A5D4F" w:rsidRPr="004A5D4F" w14:paraId="59CE265C" w14:textId="77777777" w:rsidTr="00566B2A">
        <w:trPr>
          <w:trHeight w:val="20"/>
        </w:trPr>
        <w:tc>
          <w:tcPr>
            <w:tcW w:w="14874" w:type="dxa"/>
            <w:gridSpan w:val="15"/>
            <w:shd w:val="clear" w:color="000000" w:fill="FFFFFF"/>
            <w:vAlign w:val="center"/>
            <w:hideMark/>
          </w:tcPr>
          <w:p w14:paraId="66E4278C" w14:textId="77777777" w:rsidR="004A5D4F" w:rsidRPr="004A5D4F" w:rsidRDefault="004A5D4F" w:rsidP="004A5D4F">
            <w:pPr>
              <w:rPr>
                <w:bCs/>
                <w:color w:val="000000"/>
                <w:sz w:val="12"/>
                <w:szCs w:val="12"/>
              </w:rPr>
            </w:pPr>
            <w:r w:rsidRPr="004A5D4F">
              <w:rPr>
                <w:bCs/>
                <w:color w:val="000000"/>
                <w:sz w:val="12"/>
                <w:szCs w:val="12"/>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4A5D4F" w:rsidRPr="004A5D4F" w14:paraId="79D3E6FF" w14:textId="77777777" w:rsidTr="00566B2A">
        <w:trPr>
          <w:trHeight w:val="20"/>
        </w:trPr>
        <w:tc>
          <w:tcPr>
            <w:tcW w:w="14874" w:type="dxa"/>
            <w:gridSpan w:val="15"/>
            <w:shd w:val="clear" w:color="auto" w:fill="auto"/>
            <w:noWrap/>
            <w:vAlign w:val="center"/>
            <w:hideMark/>
          </w:tcPr>
          <w:p w14:paraId="54A284F7" w14:textId="77777777" w:rsidR="004A5D4F" w:rsidRPr="004A5D4F" w:rsidRDefault="004A5D4F" w:rsidP="004A5D4F">
            <w:pPr>
              <w:rPr>
                <w:bCs/>
                <w:color w:val="000000"/>
                <w:sz w:val="12"/>
                <w:szCs w:val="12"/>
              </w:rPr>
            </w:pPr>
            <w:r w:rsidRPr="004A5D4F">
              <w:rPr>
                <w:bCs/>
                <w:color w:val="000000"/>
                <w:sz w:val="12"/>
                <w:szCs w:val="12"/>
              </w:rPr>
              <w:t>Всего по группе 2</w:t>
            </w:r>
          </w:p>
        </w:tc>
      </w:tr>
      <w:tr w:rsidR="004A5D4F" w:rsidRPr="004A5D4F" w14:paraId="47752F3C" w14:textId="77777777" w:rsidTr="00566B2A">
        <w:trPr>
          <w:trHeight w:val="20"/>
        </w:trPr>
        <w:tc>
          <w:tcPr>
            <w:tcW w:w="14874" w:type="dxa"/>
            <w:gridSpan w:val="15"/>
            <w:shd w:val="clear" w:color="auto" w:fill="auto"/>
            <w:vAlign w:val="center"/>
            <w:hideMark/>
          </w:tcPr>
          <w:p w14:paraId="5151BAB9" w14:textId="77777777" w:rsidR="004A5D4F" w:rsidRPr="004A5D4F" w:rsidRDefault="004A5D4F" w:rsidP="004A5D4F">
            <w:pPr>
              <w:rPr>
                <w:bCs/>
                <w:color w:val="000000"/>
                <w:sz w:val="12"/>
                <w:szCs w:val="12"/>
              </w:rPr>
            </w:pPr>
            <w:r w:rsidRPr="004A5D4F">
              <w:rPr>
                <w:bCs/>
                <w:color w:val="000000"/>
                <w:sz w:val="12"/>
                <w:szCs w:val="12"/>
              </w:rPr>
              <w:t>Группа 3. Реконструкция или модернизация существующих объектов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r>
      <w:tr w:rsidR="004A5D4F" w:rsidRPr="004A5D4F" w14:paraId="6284C06D" w14:textId="77777777" w:rsidTr="00566B2A">
        <w:trPr>
          <w:trHeight w:val="20"/>
        </w:trPr>
        <w:tc>
          <w:tcPr>
            <w:tcW w:w="14874" w:type="dxa"/>
            <w:gridSpan w:val="15"/>
            <w:shd w:val="clear" w:color="auto" w:fill="auto"/>
            <w:vAlign w:val="center"/>
            <w:hideMark/>
          </w:tcPr>
          <w:p w14:paraId="75A1FD71" w14:textId="77777777" w:rsidR="004A5D4F" w:rsidRPr="004A5D4F" w:rsidRDefault="004A5D4F" w:rsidP="004A5D4F">
            <w:pPr>
              <w:rPr>
                <w:color w:val="000000"/>
                <w:sz w:val="12"/>
                <w:szCs w:val="12"/>
              </w:rPr>
            </w:pPr>
            <w:r w:rsidRPr="004A5D4F">
              <w:rPr>
                <w:color w:val="000000"/>
                <w:sz w:val="12"/>
                <w:szCs w:val="12"/>
              </w:rPr>
              <w:t>3.1. Реконструкция или модернизация существующих тепловых сетей</w:t>
            </w:r>
          </w:p>
        </w:tc>
      </w:tr>
      <w:tr w:rsidR="004A5D4F" w:rsidRPr="004A5D4F" w14:paraId="33EA4A49" w14:textId="77777777" w:rsidTr="00566B2A">
        <w:trPr>
          <w:trHeight w:val="20"/>
        </w:trPr>
        <w:tc>
          <w:tcPr>
            <w:tcW w:w="716" w:type="dxa"/>
            <w:shd w:val="clear" w:color="000000" w:fill="FFFFFF"/>
            <w:vAlign w:val="center"/>
          </w:tcPr>
          <w:p w14:paraId="19D6F07D" w14:textId="77777777" w:rsidR="004A5D4F" w:rsidRPr="004A5D4F" w:rsidRDefault="004A5D4F" w:rsidP="004A5D4F">
            <w:pPr>
              <w:jc w:val="center"/>
              <w:rPr>
                <w:color w:val="000000"/>
                <w:sz w:val="12"/>
                <w:szCs w:val="12"/>
              </w:rPr>
            </w:pPr>
            <w:r w:rsidRPr="004A5D4F">
              <w:rPr>
                <w:color w:val="000000"/>
                <w:sz w:val="12"/>
                <w:szCs w:val="12"/>
              </w:rPr>
              <w:t>3.1.1</w:t>
            </w:r>
          </w:p>
        </w:tc>
        <w:tc>
          <w:tcPr>
            <w:tcW w:w="3272" w:type="dxa"/>
            <w:shd w:val="clear" w:color="auto" w:fill="auto"/>
            <w:vAlign w:val="center"/>
          </w:tcPr>
          <w:p w14:paraId="65D4AB8C" w14:textId="77777777" w:rsidR="004A5D4F" w:rsidRPr="004A5D4F" w:rsidRDefault="004A5D4F" w:rsidP="004A5D4F">
            <w:pPr>
              <w:autoSpaceDE w:val="0"/>
              <w:autoSpaceDN w:val="0"/>
              <w:adjustRightInd w:val="0"/>
              <w:rPr>
                <w:color w:val="000000"/>
                <w:sz w:val="12"/>
                <w:szCs w:val="12"/>
              </w:rPr>
            </w:pPr>
            <w:r w:rsidRPr="004A5D4F">
              <w:rPr>
                <w:color w:val="000000"/>
                <w:sz w:val="12"/>
                <w:szCs w:val="12"/>
              </w:rPr>
              <w:t>Реконструкция участка тепломагистрали ЮК ГРЭС – Осинники с заменой теплоизоляции</w:t>
            </w:r>
          </w:p>
        </w:tc>
        <w:tc>
          <w:tcPr>
            <w:tcW w:w="1057" w:type="dxa"/>
            <w:shd w:val="clear" w:color="auto" w:fill="auto"/>
            <w:vAlign w:val="center"/>
          </w:tcPr>
          <w:p w14:paraId="2AC60648" w14:textId="77777777" w:rsidR="004A5D4F" w:rsidRPr="004A5D4F" w:rsidRDefault="004A5D4F" w:rsidP="004A5D4F">
            <w:pPr>
              <w:jc w:val="center"/>
              <w:rPr>
                <w:sz w:val="12"/>
                <w:szCs w:val="12"/>
              </w:rPr>
            </w:pPr>
            <w:r w:rsidRPr="004A5D4F">
              <w:rPr>
                <w:sz w:val="12"/>
                <w:szCs w:val="12"/>
              </w:rPr>
              <w:t>42:31:0000000:440</w:t>
            </w:r>
          </w:p>
        </w:tc>
        <w:tc>
          <w:tcPr>
            <w:tcW w:w="824" w:type="dxa"/>
            <w:shd w:val="clear" w:color="auto" w:fill="auto"/>
            <w:vAlign w:val="center"/>
          </w:tcPr>
          <w:p w14:paraId="09EBCBA1" w14:textId="77777777" w:rsidR="004A5D4F" w:rsidRPr="004A5D4F" w:rsidRDefault="004A5D4F" w:rsidP="004A5D4F">
            <w:pPr>
              <w:jc w:val="center"/>
              <w:rPr>
                <w:color w:val="000000"/>
                <w:sz w:val="12"/>
                <w:szCs w:val="12"/>
              </w:rPr>
            </w:pPr>
            <w:r w:rsidRPr="004A5D4F">
              <w:rPr>
                <w:color w:val="000000"/>
                <w:sz w:val="12"/>
                <w:szCs w:val="12"/>
              </w:rPr>
              <w:t>Тепловая сеть</w:t>
            </w:r>
          </w:p>
        </w:tc>
        <w:tc>
          <w:tcPr>
            <w:tcW w:w="1843" w:type="dxa"/>
            <w:shd w:val="clear" w:color="auto" w:fill="auto"/>
            <w:vAlign w:val="center"/>
          </w:tcPr>
          <w:p w14:paraId="35EFA04D" w14:textId="77777777" w:rsidR="004A5D4F" w:rsidRPr="004A5D4F" w:rsidRDefault="004A5D4F" w:rsidP="004A5D4F">
            <w:pPr>
              <w:jc w:val="center"/>
              <w:rPr>
                <w:color w:val="000000"/>
                <w:sz w:val="12"/>
                <w:szCs w:val="12"/>
              </w:rPr>
            </w:pPr>
            <w:r w:rsidRPr="004A5D4F">
              <w:rPr>
                <w:color w:val="000000"/>
                <w:sz w:val="12"/>
                <w:szCs w:val="12"/>
              </w:rPr>
              <w:t>г. Калтан</w:t>
            </w:r>
          </w:p>
        </w:tc>
        <w:tc>
          <w:tcPr>
            <w:tcW w:w="690" w:type="dxa"/>
            <w:shd w:val="clear" w:color="auto" w:fill="auto"/>
            <w:vAlign w:val="center"/>
          </w:tcPr>
          <w:p w14:paraId="44E58862" w14:textId="77777777" w:rsidR="004A5D4F" w:rsidRPr="004A5D4F" w:rsidRDefault="004A5D4F" w:rsidP="004A5D4F">
            <w:pPr>
              <w:jc w:val="center"/>
              <w:rPr>
                <w:bCs/>
                <w:color w:val="000000"/>
                <w:sz w:val="12"/>
                <w:szCs w:val="12"/>
              </w:rPr>
            </w:pPr>
            <w:r w:rsidRPr="004A5D4F">
              <w:rPr>
                <w:bCs/>
                <w:color w:val="000000"/>
                <w:sz w:val="12"/>
                <w:szCs w:val="12"/>
              </w:rPr>
              <w:t>700</w:t>
            </w:r>
          </w:p>
        </w:tc>
        <w:tc>
          <w:tcPr>
            <w:tcW w:w="769" w:type="dxa"/>
            <w:shd w:val="clear" w:color="auto" w:fill="auto"/>
            <w:vAlign w:val="center"/>
          </w:tcPr>
          <w:p w14:paraId="34ADEC59" w14:textId="77777777" w:rsidR="004A5D4F" w:rsidRPr="004A5D4F" w:rsidRDefault="004A5D4F" w:rsidP="004A5D4F">
            <w:pPr>
              <w:jc w:val="center"/>
              <w:rPr>
                <w:bCs/>
                <w:color w:val="000000"/>
                <w:sz w:val="12"/>
                <w:szCs w:val="12"/>
              </w:rPr>
            </w:pPr>
            <w:r w:rsidRPr="004A5D4F">
              <w:rPr>
                <w:bCs/>
                <w:color w:val="000000"/>
                <w:sz w:val="12"/>
                <w:szCs w:val="12"/>
              </w:rPr>
              <w:t>1880</w:t>
            </w:r>
          </w:p>
        </w:tc>
        <w:tc>
          <w:tcPr>
            <w:tcW w:w="856" w:type="dxa"/>
            <w:shd w:val="clear" w:color="auto" w:fill="auto"/>
            <w:vAlign w:val="center"/>
          </w:tcPr>
          <w:p w14:paraId="0F50D685" w14:textId="77777777" w:rsidR="004A5D4F" w:rsidRPr="004A5D4F" w:rsidRDefault="004A5D4F" w:rsidP="004A5D4F">
            <w:pPr>
              <w:jc w:val="center"/>
              <w:rPr>
                <w:bCs/>
                <w:color w:val="000000"/>
                <w:sz w:val="12"/>
                <w:szCs w:val="12"/>
              </w:rPr>
            </w:pPr>
            <w:r w:rsidRPr="004A5D4F">
              <w:rPr>
                <w:bCs/>
                <w:color w:val="000000"/>
                <w:sz w:val="12"/>
                <w:szCs w:val="12"/>
              </w:rPr>
              <w:t>0,460</w:t>
            </w:r>
          </w:p>
        </w:tc>
        <w:tc>
          <w:tcPr>
            <w:tcW w:w="630" w:type="dxa"/>
            <w:shd w:val="clear" w:color="auto" w:fill="auto"/>
            <w:vAlign w:val="center"/>
          </w:tcPr>
          <w:p w14:paraId="2B426B08" w14:textId="77777777" w:rsidR="004A5D4F" w:rsidRPr="004A5D4F" w:rsidRDefault="004A5D4F" w:rsidP="004A5D4F">
            <w:pPr>
              <w:jc w:val="center"/>
              <w:rPr>
                <w:bCs/>
                <w:color w:val="000000"/>
                <w:sz w:val="12"/>
                <w:szCs w:val="12"/>
              </w:rPr>
            </w:pPr>
            <w:r w:rsidRPr="004A5D4F">
              <w:rPr>
                <w:bCs/>
                <w:color w:val="000000"/>
                <w:sz w:val="12"/>
                <w:szCs w:val="12"/>
              </w:rPr>
              <w:t>надземный</w:t>
            </w:r>
          </w:p>
        </w:tc>
        <w:tc>
          <w:tcPr>
            <w:tcW w:w="655" w:type="dxa"/>
            <w:shd w:val="clear" w:color="auto" w:fill="auto"/>
            <w:vAlign w:val="center"/>
          </w:tcPr>
          <w:p w14:paraId="2E10ED05" w14:textId="77777777" w:rsidR="004A5D4F" w:rsidRPr="004A5D4F" w:rsidRDefault="004A5D4F" w:rsidP="004A5D4F">
            <w:pPr>
              <w:jc w:val="center"/>
              <w:rPr>
                <w:bCs/>
                <w:color w:val="000000"/>
                <w:sz w:val="12"/>
                <w:szCs w:val="12"/>
              </w:rPr>
            </w:pPr>
            <w:r w:rsidRPr="004A5D4F">
              <w:rPr>
                <w:bCs/>
                <w:color w:val="000000"/>
                <w:sz w:val="12"/>
                <w:szCs w:val="12"/>
              </w:rPr>
              <w:t>105,1</w:t>
            </w:r>
          </w:p>
        </w:tc>
        <w:tc>
          <w:tcPr>
            <w:tcW w:w="580" w:type="dxa"/>
            <w:shd w:val="clear" w:color="auto" w:fill="auto"/>
            <w:vAlign w:val="center"/>
          </w:tcPr>
          <w:p w14:paraId="5A61ADDC" w14:textId="77777777" w:rsidR="004A5D4F" w:rsidRPr="004A5D4F" w:rsidRDefault="004A5D4F" w:rsidP="004A5D4F">
            <w:pPr>
              <w:jc w:val="center"/>
              <w:rPr>
                <w:bCs/>
                <w:color w:val="000000"/>
                <w:sz w:val="12"/>
                <w:szCs w:val="12"/>
              </w:rPr>
            </w:pPr>
            <w:r w:rsidRPr="004A5D4F">
              <w:rPr>
                <w:bCs/>
                <w:color w:val="000000"/>
                <w:sz w:val="12"/>
                <w:szCs w:val="12"/>
              </w:rPr>
              <w:t>700</w:t>
            </w:r>
          </w:p>
        </w:tc>
        <w:tc>
          <w:tcPr>
            <w:tcW w:w="723" w:type="dxa"/>
            <w:shd w:val="clear" w:color="auto" w:fill="auto"/>
            <w:vAlign w:val="center"/>
          </w:tcPr>
          <w:p w14:paraId="7057B0FA" w14:textId="77777777" w:rsidR="004A5D4F" w:rsidRPr="004A5D4F" w:rsidRDefault="004A5D4F" w:rsidP="004A5D4F">
            <w:pPr>
              <w:jc w:val="center"/>
              <w:rPr>
                <w:bCs/>
                <w:color w:val="000000"/>
                <w:sz w:val="12"/>
                <w:szCs w:val="12"/>
              </w:rPr>
            </w:pPr>
            <w:r w:rsidRPr="004A5D4F">
              <w:rPr>
                <w:bCs/>
                <w:color w:val="000000"/>
                <w:sz w:val="12"/>
                <w:szCs w:val="12"/>
              </w:rPr>
              <w:t>1880</w:t>
            </w:r>
          </w:p>
        </w:tc>
        <w:tc>
          <w:tcPr>
            <w:tcW w:w="856" w:type="dxa"/>
            <w:shd w:val="clear" w:color="auto" w:fill="auto"/>
            <w:vAlign w:val="center"/>
          </w:tcPr>
          <w:p w14:paraId="6F2D61C6" w14:textId="77777777" w:rsidR="004A5D4F" w:rsidRPr="004A5D4F" w:rsidRDefault="004A5D4F" w:rsidP="004A5D4F">
            <w:pPr>
              <w:jc w:val="center"/>
              <w:rPr>
                <w:bCs/>
                <w:color w:val="000000"/>
                <w:sz w:val="12"/>
                <w:szCs w:val="12"/>
              </w:rPr>
            </w:pPr>
            <w:r w:rsidRPr="004A5D4F">
              <w:rPr>
                <w:bCs/>
                <w:color w:val="000000"/>
                <w:sz w:val="12"/>
                <w:szCs w:val="12"/>
              </w:rPr>
              <w:t>0,460</w:t>
            </w:r>
          </w:p>
        </w:tc>
        <w:tc>
          <w:tcPr>
            <w:tcW w:w="746" w:type="dxa"/>
            <w:shd w:val="clear" w:color="auto" w:fill="auto"/>
            <w:vAlign w:val="center"/>
          </w:tcPr>
          <w:p w14:paraId="3B0CEBFB" w14:textId="77777777" w:rsidR="004A5D4F" w:rsidRPr="004A5D4F" w:rsidRDefault="004A5D4F" w:rsidP="004A5D4F">
            <w:pPr>
              <w:jc w:val="center"/>
              <w:rPr>
                <w:bCs/>
                <w:color w:val="000000"/>
                <w:sz w:val="12"/>
                <w:szCs w:val="12"/>
              </w:rPr>
            </w:pPr>
            <w:r w:rsidRPr="004A5D4F">
              <w:rPr>
                <w:bCs/>
                <w:color w:val="000000"/>
                <w:sz w:val="12"/>
                <w:szCs w:val="12"/>
              </w:rPr>
              <w:t>надземный</w:t>
            </w:r>
          </w:p>
        </w:tc>
        <w:tc>
          <w:tcPr>
            <w:tcW w:w="657" w:type="dxa"/>
            <w:shd w:val="clear" w:color="auto" w:fill="auto"/>
            <w:vAlign w:val="center"/>
          </w:tcPr>
          <w:p w14:paraId="79C5CA2E" w14:textId="77777777" w:rsidR="004A5D4F" w:rsidRPr="004A5D4F" w:rsidRDefault="004A5D4F" w:rsidP="004A5D4F">
            <w:pPr>
              <w:jc w:val="center"/>
              <w:rPr>
                <w:bCs/>
                <w:color w:val="000000"/>
                <w:sz w:val="12"/>
                <w:szCs w:val="12"/>
              </w:rPr>
            </w:pPr>
            <w:r w:rsidRPr="004A5D4F">
              <w:rPr>
                <w:bCs/>
                <w:color w:val="000000"/>
                <w:sz w:val="12"/>
                <w:szCs w:val="12"/>
              </w:rPr>
              <w:t>105,1</w:t>
            </w:r>
          </w:p>
        </w:tc>
      </w:tr>
      <w:tr w:rsidR="004A5D4F" w:rsidRPr="004A5D4F" w14:paraId="6C1799AE" w14:textId="77777777" w:rsidTr="00566B2A">
        <w:trPr>
          <w:trHeight w:val="20"/>
        </w:trPr>
        <w:tc>
          <w:tcPr>
            <w:tcW w:w="14874" w:type="dxa"/>
            <w:gridSpan w:val="15"/>
            <w:shd w:val="clear" w:color="000000" w:fill="FFFFFF"/>
            <w:vAlign w:val="center"/>
          </w:tcPr>
          <w:p w14:paraId="3E30AADC" w14:textId="77777777" w:rsidR="004A5D4F" w:rsidRPr="004A5D4F" w:rsidRDefault="004A5D4F" w:rsidP="004A5D4F">
            <w:pPr>
              <w:rPr>
                <w:bCs/>
                <w:color w:val="000000"/>
                <w:sz w:val="12"/>
                <w:szCs w:val="12"/>
              </w:rPr>
            </w:pPr>
            <w:r w:rsidRPr="004A5D4F">
              <w:rPr>
                <w:color w:val="000000"/>
                <w:sz w:val="12"/>
                <w:szCs w:val="12"/>
              </w:rPr>
              <w:t>3.2. Реконструкция или модернизация существующих объектов системы централизованного теплоснабжения, за исключением тепловых сетей</w:t>
            </w:r>
          </w:p>
        </w:tc>
      </w:tr>
      <w:tr w:rsidR="004A5D4F" w:rsidRPr="004A5D4F" w14:paraId="31A6356B" w14:textId="77777777" w:rsidTr="00566B2A">
        <w:trPr>
          <w:trHeight w:val="20"/>
        </w:trPr>
        <w:tc>
          <w:tcPr>
            <w:tcW w:w="14874" w:type="dxa"/>
            <w:gridSpan w:val="15"/>
            <w:shd w:val="clear" w:color="000000" w:fill="FFFFFF"/>
            <w:vAlign w:val="center"/>
          </w:tcPr>
          <w:p w14:paraId="606F874B" w14:textId="77777777" w:rsidR="004A5D4F" w:rsidRPr="004A5D4F" w:rsidRDefault="004A5D4F" w:rsidP="004A5D4F">
            <w:pPr>
              <w:rPr>
                <w:bCs/>
                <w:color w:val="000000"/>
                <w:sz w:val="12"/>
                <w:szCs w:val="12"/>
              </w:rPr>
            </w:pPr>
            <w:r w:rsidRPr="004A5D4F">
              <w:rPr>
                <w:bCs/>
                <w:color w:val="000000"/>
                <w:sz w:val="12"/>
                <w:szCs w:val="12"/>
              </w:rPr>
              <w:t>Всего по группе 3</w:t>
            </w:r>
          </w:p>
        </w:tc>
      </w:tr>
      <w:tr w:rsidR="004A5D4F" w:rsidRPr="004A5D4F" w14:paraId="77D045EF" w14:textId="77777777" w:rsidTr="00566B2A">
        <w:trPr>
          <w:trHeight w:val="20"/>
        </w:trPr>
        <w:tc>
          <w:tcPr>
            <w:tcW w:w="14874" w:type="dxa"/>
            <w:gridSpan w:val="15"/>
            <w:shd w:val="clear" w:color="000000" w:fill="FFFFFF"/>
            <w:vAlign w:val="center"/>
          </w:tcPr>
          <w:p w14:paraId="505C164C" w14:textId="77777777" w:rsidR="004A5D4F" w:rsidRPr="004A5D4F" w:rsidRDefault="004A5D4F" w:rsidP="004A5D4F">
            <w:pPr>
              <w:rPr>
                <w:bCs/>
                <w:color w:val="000000"/>
                <w:sz w:val="12"/>
                <w:szCs w:val="12"/>
              </w:rPr>
            </w:pPr>
            <w:r w:rsidRPr="004A5D4F">
              <w:rPr>
                <w:bCs/>
                <w:color w:val="000000"/>
                <w:sz w:val="12"/>
                <w:szCs w:val="12"/>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4A5D4F" w:rsidRPr="004A5D4F" w14:paraId="0C860A03" w14:textId="77777777" w:rsidTr="00566B2A">
        <w:trPr>
          <w:trHeight w:val="20"/>
        </w:trPr>
        <w:tc>
          <w:tcPr>
            <w:tcW w:w="14874" w:type="dxa"/>
            <w:gridSpan w:val="15"/>
            <w:shd w:val="clear" w:color="000000" w:fill="FFFFFF"/>
            <w:vAlign w:val="center"/>
          </w:tcPr>
          <w:p w14:paraId="0C17EA59" w14:textId="77777777" w:rsidR="004A5D4F" w:rsidRPr="004A5D4F" w:rsidRDefault="004A5D4F" w:rsidP="004A5D4F">
            <w:pPr>
              <w:rPr>
                <w:bCs/>
                <w:color w:val="000000"/>
                <w:sz w:val="12"/>
                <w:szCs w:val="12"/>
              </w:rPr>
            </w:pPr>
            <w:r w:rsidRPr="004A5D4F">
              <w:rPr>
                <w:bCs/>
                <w:color w:val="000000"/>
                <w:sz w:val="12"/>
                <w:szCs w:val="12"/>
              </w:rPr>
              <w:t>Всего по группе 4</w:t>
            </w:r>
          </w:p>
        </w:tc>
      </w:tr>
      <w:tr w:rsidR="004A5D4F" w:rsidRPr="004A5D4F" w14:paraId="25A2B807" w14:textId="77777777" w:rsidTr="00566B2A">
        <w:trPr>
          <w:trHeight w:val="20"/>
        </w:trPr>
        <w:tc>
          <w:tcPr>
            <w:tcW w:w="14874" w:type="dxa"/>
            <w:gridSpan w:val="15"/>
            <w:shd w:val="clear" w:color="000000" w:fill="FFFFFF"/>
            <w:vAlign w:val="center"/>
          </w:tcPr>
          <w:p w14:paraId="0D3AD8FA" w14:textId="77777777" w:rsidR="004A5D4F" w:rsidRPr="004A5D4F" w:rsidRDefault="004A5D4F" w:rsidP="004A5D4F">
            <w:pPr>
              <w:rPr>
                <w:bCs/>
                <w:color w:val="000000"/>
                <w:sz w:val="12"/>
                <w:szCs w:val="12"/>
              </w:rPr>
            </w:pPr>
            <w:r w:rsidRPr="004A5D4F">
              <w:rPr>
                <w:bCs/>
                <w:color w:val="000000"/>
                <w:sz w:val="12"/>
                <w:szCs w:val="12"/>
              </w:rPr>
              <w:t>Группа 5. Вывод из эксплуатации, консервация и демонтаж объектов системы централизованного теплоснабжения</w:t>
            </w:r>
          </w:p>
        </w:tc>
      </w:tr>
      <w:tr w:rsidR="004A5D4F" w:rsidRPr="004A5D4F" w14:paraId="72D00AD6" w14:textId="77777777" w:rsidTr="00566B2A">
        <w:trPr>
          <w:trHeight w:val="20"/>
        </w:trPr>
        <w:tc>
          <w:tcPr>
            <w:tcW w:w="14874" w:type="dxa"/>
            <w:gridSpan w:val="15"/>
            <w:shd w:val="clear" w:color="000000" w:fill="FFFFFF"/>
            <w:vAlign w:val="center"/>
          </w:tcPr>
          <w:p w14:paraId="6E7AA9C6" w14:textId="77777777" w:rsidR="004A5D4F" w:rsidRPr="004A5D4F" w:rsidRDefault="004A5D4F" w:rsidP="004A5D4F">
            <w:pPr>
              <w:rPr>
                <w:color w:val="000000"/>
                <w:sz w:val="12"/>
                <w:szCs w:val="12"/>
              </w:rPr>
            </w:pPr>
            <w:r w:rsidRPr="004A5D4F">
              <w:rPr>
                <w:color w:val="000000"/>
                <w:sz w:val="12"/>
                <w:szCs w:val="12"/>
              </w:rPr>
              <w:t>5.1. Вывод из эксплуатации, консервация и демонтаж тепловых сетей</w:t>
            </w:r>
          </w:p>
        </w:tc>
      </w:tr>
      <w:tr w:rsidR="004A5D4F" w:rsidRPr="004A5D4F" w14:paraId="5B1E3BB3" w14:textId="77777777" w:rsidTr="00566B2A">
        <w:trPr>
          <w:trHeight w:val="20"/>
        </w:trPr>
        <w:tc>
          <w:tcPr>
            <w:tcW w:w="14874" w:type="dxa"/>
            <w:gridSpan w:val="15"/>
            <w:shd w:val="clear" w:color="000000" w:fill="FFFFFF"/>
            <w:vAlign w:val="center"/>
          </w:tcPr>
          <w:p w14:paraId="323CA1F6" w14:textId="77777777" w:rsidR="004A5D4F" w:rsidRPr="004A5D4F" w:rsidRDefault="004A5D4F" w:rsidP="004A5D4F">
            <w:pPr>
              <w:rPr>
                <w:color w:val="000000"/>
                <w:sz w:val="12"/>
                <w:szCs w:val="12"/>
              </w:rPr>
            </w:pPr>
            <w:r w:rsidRPr="004A5D4F">
              <w:rPr>
                <w:color w:val="000000"/>
                <w:sz w:val="12"/>
                <w:szCs w:val="12"/>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4A5D4F" w:rsidRPr="004A5D4F" w14:paraId="3D23088E" w14:textId="77777777" w:rsidTr="00566B2A">
        <w:trPr>
          <w:trHeight w:val="20"/>
        </w:trPr>
        <w:tc>
          <w:tcPr>
            <w:tcW w:w="14874" w:type="dxa"/>
            <w:gridSpan w:val="15"/>
            <w:shd w:val="clear" w:color="000000" w:fill="FFFFFF"/>
            <w:vAlign w:val="center"/>
          </w:tcPr>
          <w:p w14:paraId="31E519FF" w14:textId="77777777" w:rsidR="004A5D4F" w:rsidRPr="004A5D4F" w:rsidRDefault="004A5D4F" w:rsidP="004A5D4F">
            <w:pPr>
              <w:rPr>
                <w:bCs/>
                <w:color w:val="000000"/>
                <w:sz w:val="12"/>
                <w:szCs w:val="12"/>
              </w:rPr>
            </w:pPr>
            <w:r w:rsidRPr="004A5D4F">
              <w:rPr>
                <w:bCs/>
                <w:color w:val="000000"/>
                <w:sz w:val="12"/>
                <w:szCs w:val="12"/>
              </w:rPr>
              <w:t>Всего по группе 5</w:t>
            </w:r>
          </w:p>
        </w:tc>
      </w:tr>
      <w:tr w:rsidR="004A5D4F" w:rsidRPr="004A5D4F" w14:paraId="5AF261DE" w14:textId="77777777" w:rsidTr="00566B2A">
        <w:trPr>
          <w:trHeight w:val="20"/>
        </w:trPr>
        <w:tc>
          <w:tcPr>
            <w:tcW w:w="14874" w:type="dxa"/>
            <w:gridSpan w:val="15"/>
            <w:shd w:val="clear" w:color="000000" w:fill="FFFFFF"/>
            <w:vAlign w:val="center"/>
          </w:tcPr>
          <w:p w14:paraId="040BFCEA" w14:textId="77777777" w:rsidR="004A5D4F" w:rsidRPr="004A5D4F" w:rsidRDefault="004A5D4F" w:rsidP="004A5D4F">
            <w:pPr>
              <w:rPr>
                <w:bCs/>
                <w:color w:val="000000"/>
                <w:sz w:val="12"/>
                <w:szCs w:val="12"/>
              </w:rPr>
            </w:pPr>
            <w:r w:rsidRPr="004A5D4F">
              <w:rPr>
                <w:bCs/>
                <w:color w:val="000000"/>
                <w:sz w:val="12"/>
                <w:szCs w:val="12"/>
              </w:rPr>
              <w:t>Группа 6. Мероприятия, предусматривающие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осуществлением деятельности в сфере теплоснабжения, включая мероприятия по обеспечению безопасности и антитеррористической защищенности объектов топливно-энергетического комплекса, безопасности критической информационной инфраструктуры.</w:t>
            </w:r>
          </w:p>
        </w:tc>
      </w:tr>
      <w:tr w:rsidR="004A5D4F" w:rsidRPr="004A5D4F" w14:paraId="0BD540DF" w14:textId="77777777" w:rsidTr="00566B2A">
        <w:trPr>
          <w:trHeight w:val="20"/>
        </w:trPr>
        <w:tc>
          <w:tcPr>
            <w:tcW w:w="14874" w:type="dxa"/>
            <w:gridSpan w:val="15"/>
            <w:shd w:val="clear" w:color="auto" w:fill="auto"/>
            <w:noWrap/>
            <w:vAlign w:val="center"/>
            <w:hideMark/>
          </w:tcPr>
          <w:p w14:paraId="1FA158B8" w14:textId="77777777" w:rsidR="004A5D4F" w:rsidRPr="004A5D4F" w:rsidRDefault="004A5D4F" w:rsidP="004A5D4F">
            <w:pPr>
              <w:rPr>
                <w:bCs/>
                <w:color w:val="000000"/>
                <w:sz w:val="12"/>
                <w:szCs w:val="12"/>
              </w:rPr>
            </w:pPr>
            <w:r w:rsidRPr="004A5D4F">
              <w:rPr>
                <w:bCs/>
                <w:color w:val="000000"/>
                <w:sz w:val="12"/>
                <w:szCs w:val="12"/>
              </w:rPr>
              <w:t>Всего по группе 6</w:t>
            </w:r>
          </w:p>
        </w:tc>
      </w:tr>
      <w:tr w:rsidR="004A5D4F" w:rsidRPr="004A5D4F" w14:paraId="4DCD158A" w14:textId="77777777" w:rsidTr="00566B2A">
        <w:trPr>
          <w:trHeight w:val="20"/>
        </w:trPr>
        <w:tc>
          <w:tcPr>
            <w:tcW w:w="14874" w:type="dxa"/>
            <w:gridSpan w:val="15"/>
            <w:shd w:val="clear" w:color="auto" w:fill="auto"/>
            <w:vAlign w:val="center"/>
            <w:hideMark/>
          </w:tcPr>
          <w:p w14:paraId="0F265D11" w14:textId="77777777" w:rsidR="004A5D4F" w:rsidRPr="004A5D4F" w:rsidRDefault="004A5D4F" w:rsidP="004A5D4F">
            <w:pPr>
              <w:rPr>
                <w:bCs/>
                <w:color w:val="000000"/>
                <w:sz w:val="12"/>
                <w:szCs w:val="12"/>
              </w:rPr>
            </w:pPr>
            <w:r w:rsidRPr="004A5D4F">
              <w:rPr>
                <w:bCs/>
                <w:color w:val="000000"/>
                <w:sz w:val="12"/>
                <w:szCs w:val="12"/>
              </w:rPr>
              <w:t>ИТОГО по программе</w:t>
            </w:r>
          </w:p>
        </w:tc>
      </w:tr>
    </w:tbl>
    <w:p w14:paraId="4FC02A18" w14:textId="77777777" w:rsidR="004A5D4F" w:rsidRPr="004A5D4F" w:rsidRDefault="004A5D4F" w:rsidP="004A5D4F">
      <w:pPr>
        <w:autoSpaceDE w:val="0"/>
        <w:autoSpaceDN w:val="0"/>
        <w:adjustRightInd w:val="0"/>
        <w:jc w:val="both"/>
        <w:rPr>
          <w:b/>
          <w:bCs/>
          <w:sz w:val="32"/>
          <w:szCs w:val="32"/>
        </w:rPr>
      </w:pPr>
    </w:p>
    <w:p w14:paraId="1A1BC831" w14:textId="77777777" w:rsidR="004A5D4F" w:rsidRPr="004A5D4F" w:rsidRDefault="004A5D4F" w:rsidP="004A5D4F">
      <w:pPr>
        <w:autoSpaceDE w:val="0"/>
        <w:autoSpaceDN w:val="0"/>
        <w:adjustRightInd w:val="0"/>
        <w:jc w:val="both"/>
        <w:rPr>
          <w:b/>
          <w:bCs/>
          <w:sz w:val="32"/>
          <w:szCs w:val="32"/>
        </w:rPr>
      </w:pPr>
    </w:p>
    <w:p w14:paraId="36DBC1BD" w14:textId="77777777" w:rsidR="004A5D4F" w:rsidRPr="004A5D4F" w:rsidRDefault="004A5D4F" w:rsidP="004A5D4F">
      <w:pPr>
        <w:autoSpaceDE w:val="0"/>
        <w:autoSpaceDN w:val="0"/>
        <w:adjustRightInd w:val="0"/>
        <w:jc w:val="both"/>
        <w:rPr>
          <w:b/>
          <w:bCs/>
          <w:sz w:val="32"/>
          <w:szCs w:val="32"/>
        </w:rPr>
      </w:pPr>
    </w:p>
    <w:p w14:paraId="27A44382" w14:textId="77777777" w:rsidR="004A5D4F" w:rsidRPr="004A5D4F" w:rsidRDefault="004A5D4F" w:rsidP="004A5D4F">
      <w:pPr>
        <w:autoSpaceDE w:val="0"/>
        <w:autoSpaceDN w:val="0"/>
        <w:adjustRightInd w:val="0"/>
        <w:jc w:val="both"/>
        <w:rPr>
          <w:b/>
          <w:bCs/>
          <w:sz w:val="32"/>
          <w:szCs w:val="32"/>
        </w:rPr>
      </w:pPr>
    </w:p>
    <w:p w14:paraId="63BE8F84" w14:textId="77777777" w:rsidR="004A5D4F" w:rsidRPr="004A5D4F" w:rsidRDefault="004A5D4F" w:rsidP="004A5D4F">
      <w:pPr>
        <w:autoSpaceDE w:val="0"/>
        <w:autoSpaceDN w:val="0"/>
        <w:adjustRightInd w:val="0"/>
        <w:jc w:val="both"/>
        <w:rPr>
          <w:b/>
          <w:bCs/>
          <w:sz w:val="32"/>
          <w:szCs w:val="32"/>
        </w:rPr>
      </w:pPr>
    </w:p>
    <w:p w14:paraId="2094AB1F" w14:textId="77777777" w:rsidR="004A5D4F" w:rsidRPr="004A5D4F" w:rsidRDefault="004A5D4F" w:rsidP="004A5D4F">
      <w:pPr>
        <w:autoSpaceDE w:val="0"/>
        <w:autoSpaceDN w:val="0"/>
        <w:adjustRightInd w:val="0"/>
        <w:jc w:val="both"/>
        <w:rPr>
          <w:b/>
          <w:bCs/>
          <w:sz w:val="32"/>
          <w:szCs w:val="32"/>
        </w:rPr>
      </w:pPr>
    </w:p>
    <w:p w14:paraId="7049D4CB" w14:textId="77777777" w:rsidR="004A5D4F" w:rsidRDefault="004A5D4F" w:rsidP="004A5D4F">
      <w:pPr>
        <w:autoSpaceDE w:val="0"/>
        <w:autoSpaceDN w:val="0"/>
        <w:adjustRightInd w:val="0"/>
        <w:jc w:val="both"/>
        <w:rPr>
          <w:b/>
          <w:bCs/>
          <w:sz w:val="32"/>
          <w:szCs w:val="32"/>
        </w:rPr>
        <w:sectPr w:rsidR="004A5D4F" w:rsidSect="004A5D4F">
          <w:pgSz w:w="16838" w:h="11906" w:orient="landscape"/>
          <w:pgMar w:top="1135" w:right="567" w:bottom="1418" w:left="567" w:header="709" w:footer="709" w:gutter="0"/>
          <w:cols w:space="708"/>
          <w:docGrid w:linePitch="360"/>
        </w:sectPr>
      </w:pPr>
    </w:p>
    <w:tbl>
      <w:tblPr>
        <w:tblW w:w="1465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20"/>
        <w:gridCol w:w="8167"/>
        <w:gridCol w:w="473"/>
        <w:gridCol w:w="567"/>
        <w:gridCol w:w="709"/>
        <w:gridCol w:w="709"/>
        <w:gridCol w:w="708"/>
        <w:gridCol w:w="709"/>
        <w:gridCol w:w="1086"/>
        <w:gridCol w:w="709"/>
      </w:tblGrid>
      <w:tr w:rsidR="004A5D4F" w:rsidRPr="004A5D4F" w14:paraId="329FEA8E" w14:textId="77777777" w:rsidTr="00566B2A">
        <w:trPr>
          <w:trHeight w:val="20"/>
        </w:trPr>
        <w:tc>
          <w:tcPr>
            <w:tcW w:w="820" w:type="dxa"/>
            <w:vMerge w:val="restart"/>
            <w:shd w:val="clear" w:color="000000" w:fill="FFFFFF"/>
            <w:vAlign w:val="center"/>
            <w:hideMark/>
          </w:tcPr>
          <w:p w14:paraId="1790946D" w14:textId="77777777" w:rsidR="004A5D4F" w:rsidRPr="004A5D4F" w:rsidRDefault="004A5D4F" w:rsidP="004A5D4F">
            <w:pPr>
              <w:jc w:val="center"/>
              <w:rPr>
                <w:bCs/>
                <w:color w:val="000000"/>
                <w:sz w:val="12"/>
                <w:szCs w:val="12"/>
              </w:rPr>
            </w:pPr>
            <w:r w:rsidRPr="004A5D4F">
              <w:rPr>
                <w:bCs/>
                <w:color w:val="000000"/>
                <w:sz w:val="12"/>
                <w:szCs w:val="12"/>
              </w:rPr>
              <w:lastRenderedPageBreak/>
              <w:t>№ п/п</w:t>
            </w:r>
          </w:p>
        </w:tc>
        <w:tc>
          <w:tcPr>
            <w:tcW w:w="8167" w:type="dxa"/>
            <w:vMerge w:val="restart"/>
            <w:shd w:val="clear" w:color="000000" w:fill="FFFFFF"/>
            <w:vAlign w:val="center"/>
            <w:hideMark/>
          </w:tcPr>
          <w:p w14:paraId="209AD099" w14:textId="77777777" w:rsidR="004A5D4F" w:rsidRPr="004A5D4F" w:rsidRDefault="004A5D4F" w:rsidP="004A5D4F">
            <w:pPr>
              <w:jc w:val="center"/>
              <w:rPr>
                <w:bCs/>
                <w:color w:val="000000"/>
                <w:sz w:val="12"/>
                <w:szCs w:val="12"/>
              </w:rPr>
            </w:pPr>
            <w:r w:rsidRPr="004A5D4F">
              <w:rPr>
                <w:bCs/>
                <w:color w:val="000000"/>
                <w:sz w:val="12"/>
                <w:szCs w:val="12"/>
              </w:rPr>
              <w:t>Наименование мероприятий</w:t>
            </w:r>
          </w:p>
        </w:tc>
        <w:tc>
          <w:tcPr>
            <w:tcW w:w="473" w:type="dxa"/>
            <w:vMerge w:val="restart"/>
            <w:shd w:val="clear" w:color="000000" w:fill="FFFFFF"/>
            <w:vAlign w:val="center"/>
            <w:hideMark/>
          </w:tcPr>
          <w:p w14:paraId="6E413D7E" w14:textId="77777777" w:rsidR="004A5D4F" w:rsidRPr="004A5D4F" w:rsidRDefault="004A5D4F" w:rsidP="004A5D4F">
            <w:pPr>
              <w:jc w:val="center"/>
              <w:rPr>
                <w:bCs/>
                <w:color w:val="000000"/>
                <w:sz w:val="12"/>
                <w:szCs w:val="12"/>
              </w:rPr>
            </w:pPr>
            <w:r w:rsidRPr="004A5D4F">
              <w:rPr>
                <w:bCs/>
                <w:color w:val="000000"/>
                <w:sz w:val="12"/>
                <w:szCs w:val="12"/>
              </w:rPr>
              <w:t xml:space="preserve">Год начала </w:t>
            </w:r>
            <w:proofErr w:type="spellStart"/>
            <w:r w:rsidRPr="004A5D4F">
              <w:rPr>
                <w:bCs/>
                <w:color w:val="000000"/>
                <w:sz w:val="12"/>
                <w:szCs w:val="12"/>
              </w:rPr>
              <w:t>реали-зации</w:t>
            </w:r>
            <w:proofErr w:type="spellEnd"/>
            <w:r w:rsidRPr="004A5D4F">
              <w:rPr>
                <w:bCs/>
                <w:color w:val="000000"/>
                <w:sz w:val="12"/>
                <w:szCs w:val="12"/>
              </w:rPr>
              <w:t xml:space="preserve"> </w:t>
            </w:r>
          </w:p>
        </w:tc>
        <w:tc>
          <w:tcPr>
            <w:tcW w:w="567" w:type="dxa"/>
            <w:vMerge w:val="restart"/>
            <w:shd w:val="clear" w:color="000000" w:fill="FFFFFF"/>
            <w:vAlign w:val="center"/>
            <w:hideMark/>
          </w:tcPr>
          <w:p w14:paraId="57E108A7" w14:textId="77777777" w:rsidR="004A5D4F" w:rsidRPr="004A5D4F" w:rsidRDefault="004A5D4F" w:rsidP="004A5D4F">
            <w:pPr>
              <w:jc w:val="center"/>
              <w:rPr>
                <w:bCs/>
                <w:color w:val="000000"/>
                <w:sz w:val="12"/>
                <w:szCs w:val="12"/>
              </w:rPr>
            </w:pPr>
            <w:r w:rsidRPr="004A5D4F">
              <w:rPr>
                <w:bCs/>
                <w:color w:val="000000"/>
                <w:sz w:val="12"/>
                <w:szCs w:val="12"/>
              </w:rPr>
              <w:t xml:space="preserve">Год </w:t>
            </w:r>
            <w:proofErr w:type="spellStart"/>
            <w:r w:rsidRPr="004A5D4F">
              <w:rPr>
                <w:bCs/>
                <w:color w:val="000000"/>
                <w:sz w:val="12"/>
                <w:szCs w:val="12"/>
              </w:rPr>
              <w:t>оконча-ния</w:t>
            </w:r>
            <w:proofErr w:type="spellEnd"/>
            <w:r w:rsidRPr="004A5D4F">
              <w:rPr>
                <w:bCs/>
                <w:color w:val="000000"/>
                <w:sz w:val="12"/>
                <w:szCs w:val="12"/>
              </w:rPr>
              <w:t xml:space="preserve"> </w:t>
            </w:r>
            <w:proofErr w:type="spellStart"/>
            <w:r w:rsidRPr="004A5D4F">
              <w:rPr>
                <w:bCs/>
                <w:color w:val="000000"/>
                <w:sz w:val="12"/>
                <w:szCs w:val="12"/>
              </w:rPr>
              <w:t>реали-зации</w:t>
            </w:r>
            <w:proofErr w:type="spellEnd"/>
            <w:r w:rsidRPr="004A5D4F">
              <w:rPr>
                <w:bCs/>
                <w:color w:val="000000"/>
                <w:sz w:val="12"/>
                <w:szCs w:val="12"/>
              </w:rPr>
              <w:t xml:space="preserve"> </w:t>
            </w:r>
          </w:p>
        </w:tc>
        <w:tc>
          <w:tcPr>
            <w:tcW w:w="4630" w:type="dxa"/>
            <w:gridSpan w:val="6"/>
            <w:shd w:val="clear" w:color="000000" w:fill="FFFFFF"/>
            <w:vAlign w:val="center"/>
            <w:hideMark/>
          </w:tcPr>
          <w:p w14:paraId="6F15CE80" w14:textId="77777777" w:rsidR="004A5D4F" w:rsidRPr="004A5D4F" w:rsidRDefault="004A5D4F" w:rsidP="004A5D4F">
            <w:pPr>
              <w:jc w:val="center"/>
              <w:rPr>
                <w:bCs/>
                <w:color w:val="000000"/>
                <w:sz w:val="12"/>
                <w:szCs w:val="12"/>
              </w:rPr>
            </w:pPr>
            <w:r w:rsidRPr="004A5D4F">
              <w:rPr>
                <w:bCs/>
                <w:color w:val="000000"/>
                <w:sz w:val="12"/>
                <w:szCs w:val="12"/>
              </w:rPr>
              <w:t>Расходы на реализацию мероприятий в прогнозных ценах, тыс. руб. (без НДС)</w:t>
            </w:r>
          </w:p>
        </w:tc>
      </w:tr>
      <w:tr w:rsidR="004A5D4F" w:rsidRPr="004A5D4F" w14:paraId="62685E06" w14:textId="77777777" w:rsidTr="00566B2A">
        <w:trPr>
          <w:trHeight w:val="458"/>
        </w:trPr>
        <w:tc>
          <w:tcPr>
            <w:tcW w:w="820" w:type="dxa"/>
            <w:vMerge/>
            <w:vAlign w:val="center"/>
            <w:hideMark/>
          </w:tcPr>
          <w:p w14:paraId="3BF60C59" w14:textId="77777777" w:rsidR="004A5D4F" w:rsidRPr="004A5D4F" w:rsidRDefault="004A5D4F" w:rsidP="004A5D4F">
            <w:pPr>
              <w:rPr>
                <w:bCs/>
                <w:color w:val="000000"/>
                <w:sz w:val="12"/>
                <w:szCs w:val="12"/>
              </w:rPr>
            </w:pPr>
          </w:p>
        </w:tc>
        <w:tc>
          <w:tcPr>
            <w:tcW w:w="8167" w:type="dxa"/>
            <w:vMerge/>
            <w:vAlign w:val="center"/>
            <w:hideMark/>
          </w:tcPr>
          <w:p w14:paraId="6944861A" w14:textId="77777777" w:rsidR="004A5D4F" w:rsidRPr="004A5D4F" w:rsidRDefault="004A5D4F" w:rsidP="004A5D4F">
            <w:pPr>
              <w:rPr>
                <w:bCs/>
                <w:color w:val="000000"/>
                <w:sz w:val="12"/>
                <w:szCs w:val="12"/>
              </w:rPr>
            </w:pPr>
          </w:p>
        </w:tc>
        <w:tc>
          <w:tcPr>
            <w:tcW w:w="473" w:type="dxa"/>
            <w:vMerge/>
            <w:vAlign w:val="center"/>
            <w:hideMark/>
          </w:tcPr>
          <w:p w14:paraId="04D97023" w14:textId="77777777" w:rsidR="004A5D4F" w:rsidRPr="004A5D4F" w:rsidRDefault="004A5D4F" w:rsidP="004A5D4F">
            <w:pPr>
              <w:rPr>
                <w:bCs/>
                <w:color w:val="000000"/>
                <w:sz w:val="12"/>
                <w:szCs w:val="12"/>
              </w:rPr>
            </w:pPr>
          </w:p>
        </w:tc>
        <w:tc>
          <w:tcPr>
            <w:tcW w:w="567" w:type="dxa"/>
            <w:vMerge/>
            <w:vAlign w:val="center"/>
            <w:hideMark/>
          </w:tcPr>
          <w:p w14:paraId="24AF9647" w14:textId="77777777" w:rsidR="004A5D4F" w:rsidRPr="004A5D4F" w:rsidRDefault="004A5D4F" w:rsidP="004A5D4F">
            <w:pPr>
              <w:rPr>
                <w:bCs/>
                <w:color w:val="000000"/>
                <w:sz w:val="12"/>
                <w:szCs w:val="12"/>
              </w:rPr>
            </w:pPr>
          </w:p>
        </w:tc>
        <w:tc>
          <w:tcPr>
            <w:tcW w:w="2126" w:type="dxa"/>
            <w:gridSpan w:val="3"/>
            <w:vMerge w:val="restart"/>
            <w:shd w:val="clear" w:color="000000" w:fill="FFFFFF"/>
            <w:vAlign w:val="center"/>
            <w:hideMark/>
          </w:tcPr>
          <w:p w14:paraId="7F24F808" w14:textId="77777777" w:rsidR="004A5D4F" w:rsidRPr="004A5D4F" w:rsidRDefault="004A5D4F" w:rsidP="004A5D4F">
            <w:pPr>
              <w:jc w:val="center"/>
              <w:rPr>
                <w:bCs/>
                <w:color w:val="000000"/>
                <w:sz w:val="12"/>
                <w:szCs w:val="12"/>
              </w:rPr>
            </w:pPr>
            <w:r w:rsidRPr="004A5D4F">
              <w:rPr>
                <w:bCs/>
                <w:color w:val="000000"/>
                <w:sz w:val="12"/>
                <w:szCs w:val="12"/>
              </w:rPr>
              <w:t>Плановые расходы</w:t>
            </w:r>
          </w:p>
        </w:tc>
        <w:tc>
          <w:tcPr>
            <w:tcW w:w="709" w:type="dxa"/>
            <w:vMerge w:val="restart"/>
            <w:shd w:val="clear" w:color="000000" w:fill="FFFFFF"/>
            <w:vAlign w:val="center"/>
            <w:hideMark/>
          </w:tcPr>
          <w:p w14:paraId="484C4DBB" w14:textId="77777777" w:rsidR="004A5D4F" w:rsidRPr="004A5D4F" w:rsidRDefault="004A5D4F" w:rsidP="004A5D4F">
            <w:pPr>
              <w:jc w:val="center"/>
              <w:rPr>
                <w:bCs/>
                <w:sz w:val="12"/>
                <w:szCs w:val="12"/>
              </w:rPr>
            </w:pPr>
            <w:proofErr w:type="spellStart"/>
            <w:r w:rsidRPr="004A5D4F">
              <w:rPr>
                <w:bCs/>
                <w:sz w:val="12"/>
                <w:szCs w:val="12"/>
              </w:rPr>
              <w:t>Профинан-сировано</w:t>
            </w:r>
            <w:proofErr w:type="spellEnd"/>
            <w:r w:rsidRPr="004A5D4F">
              <w:rPr>
                <w:bCs/>
                <w:sz w:val="12"/>
                <w:szCs w:val="12"/>
              </w:rPr>
              <w:br/>
              <w:t>к 2025</w:t>
            </w:r>
          </w:p>
        </w:tc>
        <w:tc>
          <w:tcPr>
            <w:tcW w:w="1086" w:type="dxa"/>
            <w:vMerge w:val="restart"/>
            <w:shd w:val="clear" w:color="000000" w:fill="FFFFFF"/>
            <w:vAlign w:val="center"/>
            <w:hideMark/>
          </w:tcPr>
          <w:p w14:paraId="324EDE78" w14:textId="77777777" w:rsidR="004A5D4F" w:rsidRPr="004A5D4F" w:rsidRDefault="004A5D4F" w:rsidP="004A5D4F">
            <w:pPr>
              <w:jc w:val="center"/>
              <w:rPr>
                <w:bCs/>
                <w:color w:val="000000"/>
                <w:sz w:val="12"/>
                <w:szCs w:val="12"/>
              </w:rPr>
            </w:pPr>
            <w:r w:rsidRPr="004A5D4F">
              <w:rPr>
                <w:bCs/>
                <w:color w:val="000000"/>
                <w:sz w:val="12"/>
                <w:szCs w:val="12"/>
              </w:rPr>
              <w:t xml:space="preserve"> Финансирование, в т.ч. по годам</w:t>
            </w:r>
          </w:p>
        </w:tc>
        <w:tc>
          <w:tcPr>
            <w:tcW w:w="709" w:type="dxa"/>
            <w:vMerge w:val="restart"/>
            <w:shd w:val="clear" w:color="000000" w:fill="FFFFFF"/>
            <w:vAlign w:val="center"/>
            <w:hideMark/>
          </w:tcPr>
          <w:p w14:paraId="16B96BC7" w14:textId="77777777" w:rsidR="004A5D4F" w:rsidRPr="004A5D4F" w:rsidRDefault="004A5D4F" w:rsidP="004A5D4F">
            <w:pPr>
              <w:jc w:val="center"/>
              <w:rPr>
                <w:bCs/>
                <w:color w:val="000000"/>
                <w:sz w:val="12"/>
                <w:szCs w:val="12"/>
              </w:rPr>
            </w:pPr>
            <w:r w:rsidRPr="004A5D4F">
              <w:rPr>
                <w:bCs/>
                <w:color w:val="000000"/>
                <w:sz w:val="12"/>
                <w:szCs w:val="12"/>
              </w:rPr>
              <w:t xml:space="preserve">Остаток </w:t>
            </w:r>
            <w:proofErr w:type="spellStart"/>
            <w:r w:rsidRPr="004A5D4F">
              <w:rPr>
                <w:bCs/>
                <w:color w:val="000000"/>
                <w:sz w:val="12"/>
                <w:szCs w:val="12"/>
              </w:rPr>
              <w:t>финанси-рования</w:t>
            </w:r>
            <w:proofErr w:type="spellEnd"/>
          </w:p>
        </w:tc>
      </w:tr>
      <w:tr w:rsidR="004A5D4F" w:rsidRPr="004A5D4F" w14:paraId="784AFB42" w14:textId="77777777" w:rsidTr="00566B2A">
        <w:trPr>
          <w:trHeight w:val="458"/>
        </w:trPr>
        <w:tc>
          <w:tcPr>
            <w:tcW w:w="820" w:type="dxa"/>
            <w:vMerge/>
            <w:vAlign w:val="center"/>
            <w:hideMark/>
          </w:tcPr>
          <w:p w14:paraId="58EBF6E0" w14:textId="77777777" w:rsidR="004A5D4F" w:rsidRPr="004A5D4F" w:rsidRDefault="004A5D4F" w:rsidP="004A5D4F">
            <w:pPr>
              <w:rPr>
                <w:bCs/>
                <w:color w:val="000000"/>
                <w:sz w:val="12"/>
                <w:szCs w:val="12"/>
              </w:rPr>
            </w:pPr>
          </w:p>
        </w:tc>
        <w:tc>
          <w:tcPr>
            <w:tcW w:w="8167" w:type="dxa"/>
            <w:vMerge/>
            <w:vAlign w:val="center"/>
            <w:hideMark/>
          </w:tcPr>
          <w:p w14:paraId="6F6AE263" w14:textId="77777777" w:rsidR="004A5D4F" w:rsidRPr="004A5D4F" w:rsidRDefault="004A5D4F" w:rsidP="004A5D4F">
            <w:pPr>
              <w:rPr>
                <w:bCs/>
                <w:color w:val="000000"/>
                <w:sz w:val="12"/>
                <w:szCs w:val="12"/>
              </w:rPr>
            </w:pPr>
          </w:p>
        </w:tc>
        <w:tc>
          <w:tcPr>
            <w:tcW w:w="473" w:type="dxa"/>
            <w:vMerge/>
            <w:vAlign w:val="center"/>
            <w:hideMark/>
          </w:tcPr>
          <w:p w14:paraId="727BE932" w14:textId="77777777" w:rsidR="004A5D4F" w:rsidRPr="004A5D4F" w:rsidRDefault="004A5D4F" w:rsidP="004A5D4F">
            <w:pPr>
              <w:rPr>
                <w:bCs/>
                <w:color w:val="000000"/>
                <w:sz w:val="12"/>
                <w:szCs w:val="12"/>
              </w:rPr>
            </w:pPr>
          </w:p>
        </w:tc>
        <w:tc>
          <w:tcPr>
            <w:tcW w:w="567" w:type="dxa"/>
            <w:vMerge/>
            <w:vAlign w:val="center"/>
            <w:hideMark/>
          </w:tcPr>
          <w:p w14:paraId="16AE1F79" w14:textId="77777777" w:rsidR="004A5D4F" w:rsidRPr="004A5D4F" w:rsidRDefault="004A5D4F" w:rsidP="004A5D4F">
            <w:pPr>
              <w:rPr>
                <w:bCs/>
                <w:color w:val="000000"/>
                <w:sz w:val="12"/>
                <w:szCs w:val="12"/>
              </w:rPr>
            </w:pPr>
          </w:p>
        </w:tc>
        <w:tc>
          <w:tcPr>
            <w:tcW w:w="2126" w:type="dxa"/>
            <w:gridSpan w:val="3"/>
            <w:vMerge/>
            <w:vAlign w:val="center"/>
            <w:hideMark/>
          </w:tcPr>
          <w:p w14:paraId="30FA259F" w14:textId="77777777" w:rsidR="004A5D4F" w:rsidRPr="004A5D4F" w:rsidRDefault="004A5D4F" w:rsidP="004A5D4F">
            <w:pPr>
              <w:rPr>
                <w:bCs/>
                <w:color w:val="000000"/>
                <w:sz w:val="12"/>
                <w:szCs w:val="12"/>
              </w:rPr>
            </w:pPr>
          </w:p>
        </w:tc>
        <w:tc>
          <w:tcPr>
            <w:tcW w:w="709" w:type="dxa"/>
            <w:vMerge/>
            <w:vAlign w:val="center"/>
            <w:hideMark/>
          </w:tcPr>
          <w:p w14:paraId="0782153D" w14:textId="77777777" w:rsidR="004A5D4F" w:rsidRPr="004A5D4F" w:rsidRDefault="004A5D4F" w:rsidP="004A5D4F">
            <w:pPr>
              <w:rPr>
                <w:bCs/>
                <w:sz w:val="12"/>
                <w:szCs w:val="12"/>
              </w:rPr>
            </w:pPr>
          </w:p>
        </w:tc>
        <w:tc>
          <w:tcPr>
            <w:tcW w:w="1086" w:type="dxa"/>
            <w:vMerge/>
            <w:vAlign w:val="center"/>
            <w:hideMark/>
          </w:tcPr>
          <w:p w14:paraId="24757BC9" w14:textId="77777777" w:rsidR="004A5D4F" w:rsidRPr="004A5D4F" w:rsidRDefault="004A5D4F" w:rsidP="004A5D4F">
            <w:pPr>
              <w:rPr>
                <w:bCs/>
                <w:color w:val="000000"/>
                <w:sz w:val="12"/>
                <w:szCs w:val="12"/>
              </w:rPr>
            </w:pPr>
          </w:p>
        </w:tc>
        <w:tc>
          <w:tcPr>
            <w:tcW w:w="709" w:type="dxa"/>
            <w:vMerge/>
            <w:vAlign w:val="center"/>
            <w:hideMark/>
          </w:tcPr>
          <w:p w14:paraId="4A1A9174" w14:textId="77777777" w:rsidR="004A5D4F" w:rsidRPr="004A5D4F" w:rsidRDefault="004A5D4F" w:rsidP="004A5D4F">
            <w:pPr>
              <w:rPr>
                <w:bCs/>
                <w:color w:val="000000"/>
                <w:sz w:val="12"/>
                <w:szCs w:val="12"/>
              </w:rPr>
            </w:pPr>
          </w:p>
        </w:tc>
      </w:tr>
      <w:tr w:rsidR="004A5D4F" w:rsidRPr="004A5D4F" w14:paraId="645A28F5" w14:textId="77777777" w:rsidTr="00566B2A">
        <w:trPr>
          <w:trHeight w:val="20"/>
        </w:trPr>
        <w:tc>
          <w:tcPr>
            <w:tcW w:w="820" w:type="dxa"/>
            <w:vMerge/>
            <w:vAlign w:val="center"/>
            <w:hideMark/>
          </w:tcPr>
          <w:p w14:paraId="6F96174C" w14:textId="77777777" w:rsidR="004A5D4F" w:rsidRPr="004A5D4F" w:rsidRDefault="004A5D4F" w:rsidP="004A5D4F">
            <w:pPr>
              <w:rPr>
                <w:bCs/>
                <w:color w:val="000000"/>
                <w:sz w:val="12"/>
                <w:szCs w:val="12"/>
              </w:rPr>
            </w:pPr>
          </w:p>
        </w:tc>
        <w:tc>
          <w:tcPr>
            <w:tcW w:w="8167" w:type="dxa"/>
            <w:vMerge/>
            <w:vAlign w:val="center"/>
            <w:hideMark/>
          </w:tcPr>
          <w:p w14:paraId="6C08B66B" w14:textId="77777777" w:rsidR="004A5D4F" w:rsidRPr="004A5D4F" w:rsidRDefault="004A5D4F" w:rsidP="004A5D4F">
            <w:pPr>
              <w:rPr>
                <w:bCs/>
                <w:color w:val="000000"/>
                <w:sz w:val="12"/>
                <w:szCs w:val="12"/>
              </w:rPr>
            </w:pPr>
          </w:p>
        </w:tc>
        <w:tc>
          <w:tcPr>
            <w:tcW w:w="473" w:type="dxa"/>
            <w:vMerge/>
            <w:vAlign w:val="center"/>
            <w:hideMark/>
          </w:tcPr>
          <w:p w14:paraId="254B11CC" w14:textId="77777777" w:rsidR="004A5D4F" w:rsidRPr="004A5D4F" w:rsidRDefault="004A5D4F" w:rsidP="004A5D4F">
            <w:pPr>
              <w:rPr>
                <w:bCs/>
                <w:color w:val="000000"/>
                <w:sz w:val="12"/>
                <w:szCs w:val="12"/>
              </w:rPr>
            </w:pPr>
          </w:p>
        </w:tc>
        <w:tc>
          <w:tcPr>
            <w:tcW w:w="567" w:type="dxa"/>
            <w:vMerge/>
            <w:vAlign w:val="center"/>
            <w:hideMark/>
          </w:tcPr>
          <w:p w14:paraId="4BF67A61" w14:textId="77777777" w:rsidR="004A5D4F" w:rsidRPr="004A5D4F" w:rsidRDefault="004A5D4F" w:rsidP="004A5D4F">
            <w:pPr>
              <w:rPr>
                <w:bCs/>
                <w:color w:val="000000"/>
                <w:sz w:val="12"/>
                <w:szCs w:val="12"/>
              </w:rPr>
            </w:pPr>
          </w:p>
        </w:tc>
        <w:tc>
          <w:tcPr>
            <w:tcW w:w="709" w:type="dxa"/>
            <w:vMerge w:val="restart"/>
            <w:shd w:val="clear" w:color="000000" w:fill="FFFFFF"/>
            <w:vAlign w:val="center"/>
            <w:hideMark/>
          </w:tcPr>
          <w:p w14:paraId="49C1A8B7" w14:textId="77777777" w:rsidR="004A5D4F" w:rsidRPr="004A5D4F" w:rsidRDefault="004A5D4F" w:rsidP="004A5D4F">
            <w:pPr>
              <w:jc w:val="center"/>
              <w:rPr>
                <w:bCs/>
                <w:color w:val="000000"/>
                <w:sz w:val="12"/>
                <w:szCs w:val="12"/>
              </w:rPr>
            </w:pPr>
            <w:r w:rsidRPr="004A5D4F">
              <w:rPr>
                <w:bCs/>
                <w:color w:val="000000"/>
                <w:sz w:val="12"/>
                <w:szCs w:val="12"/>
              </w:rPr>
              <w:t>Всего</w:t>
            </w:r>
          </w:p>
        </w:tc>
        <w:tc>
          <w:tcPr>
            <w:tcW w:w="1417" w:type="dxa"/>
            <w:gridSpan w:val="2"/>
            <w:shd w:val="clear" w:color="000000" w:fill="FFFFFF"/>
            <w:vAlign w:val="center"/>
            <w:hideMark/>
          </w:tcPr>
          <w:p w14:paraId="25724747" w14:textId="77777777" w:rsidR="004A5D4F" w:rsidRPr="004A5D4F" w:rsidRDefault="004A5D4F" w:rsidP="004A5D4F">
            <w:pPr>
              <w:jc w:val="center"/>
              <w:rPr>
                <w:bCs/>
                <w:color w:val="000000"/>
                <w:sz w:val="12"/>
                <w:szCs w:val="12"/>
              </w:rPr>
            </w:pPr>
            <w:r w:rsidRPr="004A5D4F">
              <w:rPr>
                <w:bCs/>
                <w:color w:val="000000"/>
                <w:sz w:val="12"/>
                <w:szCs w:val="12"/>
              </w:rPr>
              <w:t>в том числе</w:t>
            </w:r>
          </w:p>
        </w:tc>
        <w:tc>
          <w:tcPr>
            <w:tcW w:w="709" w:type="dxa"/>
            <w:vMerge/>
            <w:vAlign w:val="center"/>
            <w:hideMark/>
          </w:tcPr>
          <w:p w14:paraId="2C253D9E" w14:textId="77777777" w:rsidR="004A5D4F" w:rsidRPr="004A5D4F" w:rsidRDefault="004A5D4F" w:rsidP="004A5D4F">
            <w:pPr>
              <w:rPr>
                <w:bCs/>
                <w:sz w:val="12"/>
                <w:szCs w:val="12"/>
              </w:rPr>
            </w:pPr>
          </w:p>
        </w:tc>
        <w:tc>
          <w:tcPr>
            <w:tcW w:w="1086" w:type="dxa"/>
            <w:vMerge/>
            <w:vAlign w:val="center"/>
            <w:hideMark/>
          </w:tcPr>
          <w:p w14:paraId="2BB9B389" w14:textId="77777777" w:rsidR="004A5D4F" w:rsidRPr="004A5D4F" w:rsidRDefault="004A5D4F" w:rsidP="004A5D4F">
            <w:pPr>
              <w:rPr>
                <w:bCs/>
                <w:color w:val="000000"/>
                <w:sz w:val="12"/>
                <w:szCs w:val="12"/>
              </w:rPr>
            </w:pPr>
          </w:p>
        </w:tc>
        <w:tc>
          <w:tcPr>
            <w:tcW w:w="709" w:type="dxa"/>
            <w:vMerge/>
            <w:vAlign w:val="center"/>
            <w:hideMark/>
          </w:tcPr>
          <w:p w14:paraId="0E296025" w14:textId="77777777" w:rsidR="004A5D4F" w:rsidRPr="004A5D4F" w:rsidRDefault="004A5D4F" w:rsidP="004A5D4F">
            <w:pPr>
              <w:rPr>
                <w:bCs/>
                <w:color w:val="000000"/>
                <w:sz w:val="12"/>
                <w:szCs w:val="12"/>
              </w:rPr>
            </w:pPr>
          </w:p>
        </w:tc>
      </w:tr>
      <w:tr w:rsidR="004A5D4F" w:rsidRPr="004A5D4F" w14:paraId="6B5281E0" w14:textId="77777777" w:rsidTr="00566B2A">
        <w:trPr>
          <w:trHeight w:val="458"/>
        </w:trPr>
        <w:tc>
          <w:tcPr>
            <w:tcW w:w="820" w:type="dxa"/>
            <w:vMerge/>
            <w:vAlign w:val="center"/>
            <w:hideMark/>
          </w:tcPr>
          <w:p w14:paraId="71E21DB6" w14:textId="77777777" w:rsidR="004A5D4F" w:rsidRPr="004A5D4F" w:rsidRDefault="004A5D4F" w:rsidP="004A5D4F">
            <w:pPr>
              <w:rPr>
                <w:bCs/>
                <w:color w:val="000000"/>
                <w:sz w:val="12"/>
                <w:szCs w:val="12"/>
              </w:rPr>
            </w:pPr>
          </w:p>
        </w:tc>
        <w:tc>
          <w:tcPr>
            <w:tcW w:w="8167" w:type="dxa"/>
            <w:vMerge/>
            <w:vAlign w:val="center"/>
            <w:hideMark/>
          </w:tcPr>
          <w:p w14:paraId="0A9ABFBD" w14:textId="77777777" w:rsidR="004A5D4F" w:rsidRPr="004A5D4F" w:rsidRDefault="004A5D4F" w:rsidP="004A5D4F">
            <w:pPr>
              <w:rPr>
                <w:bCs/>
                <w:color w:val="000000"/>
                <w:sz w:val="12"/>
                <w:szCs w:val="12"/>
              </w:rPr>
            </w:pPr>
          </w:p>
        </w:tc>
        <w:tc>
          <w:tcPr>
            <w:tcW w:w="473" w:type="dxa"/>
            <w:vMerge/>
            <w:vAlign w:val="center"/>
            <w:hideMark/>
          </w:tcPr>
          <w:p w14:paraId="6DBA696F" w14:textId="77777777" w:rsidR="004A5D4F" w:rsidRPr="004A5D4F" w:rsidRDefault="004A5D4F" w:rsidP="004A5D4F">
            <w:pPr>
              <w:rPr>
                <w:bCs/>
                <w:color w:val="000000"/>
                <w:sz w:val="12"/>
                <w:szCs w:val="12"/>
              </w:rPr>
            </w:pPr>
          </w:p>
        </w:tc>
        <w:tc>
          <w:tcPr>
            <w:tcW w:w="567" w:type="dxa"/>
            <w:vMerge/>
            <w:vAlign w:val="center"/>
            <w:hideMark/>
          </w:tcPr>
          <w:p w14:paraId="236BB4DF" w14:textId="77777777" w:rsidR="004A5D4F" w:rsidRPr="004A5D4F" w:rsidRDefault="004A5D4F" w:rsidP="004A5D4F">
            <w:pPr>
              <w:rPr>
                <w:bCs/>
                <w:color w:val="000000"/>
                <w:sz w:val="12"/>
                <w:szCs w:val="12"/>
              </w:rPr>
            </w:pPr>
          </w:p>
        </w:tc>
        <w:tc>
          <w:tcPr>
            <w:tcW w:w="709" w:type="dxa"/>
            <w:vMerge/>
            <w:vAlign w:val="center"/>
            <w:hideMark/>
          </w:tcPr>
          <w:p w14:paraId="76069810" w14:textId="77777777" w:rsidR="004A5D4F" w:rsidRPr="004A5D4F" w:rsidRDefault="004A5D4F" w:rsidP="004A5D4F">
            <w:pPr>
              <w:rPr>
                <w:bCs/>
                <w:color w:val="000000"/>
                <w:sz w:val="12"/>
                <w:szCs w:val="12"/>
              </w:rPr>
            </w:pPr>
          </w:p>
        </w:tc>
        <w:tc>
          <w:tcPr>
            <w:tcW w:w="709" w:type="dxa"/>
            <w:vMerge w:val="restart"/>
            <w:shd w:val="clear" w:color="000000" w:fill="FFFFFF"/>
            <w:vAlign w:val="center"/>
            <w:hideMark/>
          </w:tcPr>
          <w:p w14:paraId="7604A1D5" w14:textId="77777777" w:rsidR="004A5D4F" w:rsidRPr="004A5D4F" w:rsidRDefault="004A5D4F" w:rsidP="004A5D4F">
            <w:pPr>
              <w:jc w:val="center"/>
              <w:rPr>
                <w:bCs/>
                <w:color w:val="000000"/>
                <w:sz w:val="12"/>
                <w:szCs w:val="12"/>
              </w:rPr>
            </w:pPr>
            <w:r w:rsidRPr="004A5D4F">
              <w:rPr>
                <w:bCs/>
                <w:color w:val="000000"/>
                <w:sz w:val="12"/>
                <w:szCs w:val="12"/>
              </w:rPr>
              <w:t>ПИР</w:t>
            </w:r>
          </w:p>
        </w:tc>
        <w:tc>
          <w:tcPr>
            <w:tcW w:w="708" w:type="dxa"/>
            <w:vMerge w:val="restart"/>
            <w:shd w:val="clear" w:color="000000" w:fill="FFFFFF"/>
            <w:vAlign w:val="center"/>
            <w:hideMark/>
          </w:tcPr>
          <w:p w14:paraId="2AC16AAE" w14:textId="77777777" w:rsidR="004A5D4F" w:rsidRPr="004A5D4F" w:rsidRDefault="004A5D4F" w:rsidP="004A5D4F">
            <w:pPr>
              <w:jc w:val="center"/>
              <w:rPr>
                <w:bCs/>
                <w:color w:val="000000"/>
                <w:sz w:val="12"/>
                <w:szCs w:val="12"/>
              </w:rPr>
            </w:pPr>
            <w:r w:rsidRPr="004A5D4F">
              <w:rPr>
                <w:bCs/>
                <w:color w:val="000000"/>
                <w:sz w:val="12"/>
                <w:szCs w:val="12"/>
              </w:rPr>
              <w:t>СМР</w:t>
            </w:r>
          </w:p>
        </w:tc>
        <w:tc>
          <w:tcPr>
            <w:tcW w:w="709" w:type="dxa"/>
            <w:vMerge/>
            <w:vAlign w:val="center"/>
            <w:hideMark/>
          </w:tcPr>
          <w:p w14:paraId="59266A41" w14:textId="77777777" w:rsidR="004A5D4F" w:rsidRPr="004A5D4F" w:rsidRDefault="004A5D4F" w:rsidP="004A5D4F">
            <w:pPr>
              <w:rPr>
                <w:bCs/>
                <w:sz w:val="12"/>
                <w:szCs w:val="12"/>
              </w:rPr>
            </w:pPr>
          </w:p>
        </w:tc>
        <w:tc>
          <w:tcPr>
            <w:tcW w:w="1086" w:type="dxa"/>
            <w:vMerge/>
            <w:vAlign w:val="center"/>
            <w:hideMark/>
          </w:tcPr>
          <w:p w14:paraId="31C71FAC" w14:textId="77777777" w:rsidR="004A5D4F" w:rsidRPr="004A5D4F" w:rsidRDefault="004A5D4F" w:rsidP="004A5D4F">
            <w:pPr>
              <w:rPr>
                <w:bCs/>
                <w:color w:val="000000"/>
                <w:sz w:val="12"/>
                <w:szCs w:val="12"/>
              </w:rPr>
            </w:pPr>
          </w:p>
        </w:tc>
        <w:tc>
          <w:tcPr>
            <w:tcW w:w="709" w:type="dxa"/>
            <w:vMerge/>
            <w:vAlign w:val="center"/>
            <w:hideMark/>
          </w:tcPr>
          <w:p w14:paraId="3F16DE14" w14:textId="77777777" w:rsidR="004A5D4F" w:rsidRPr="004A5D4F" w:rsidRDefault="004A5D4F" w:rsidP="004A5D4F">
            <w:pPr>
              <w:rPr>
                <w:bCs/>
                <w:color w:val="000000"/>
                <w:sz w:val="12"/>
                <w:szCs w:val="12"/>
              </w:rPr>
            </w:pPr>
          </w:p>
        </w:tc>
      </w:tr>
      <w:tr w:rsidR="004A5D4F" w:rsidRPr="004A5D4F" w14:paraId="2C8C5078" w14:textId="77777777" w:rsidTr="00566B2A">
        <w:trPr>
          <w:trHeight w:val="20"/>
        </w:trPr>
        <w:tc>
          <w:tcPr>
            <w:tcW w:w="820" w:type="dxa"/>
            <w:vMerge/>
            <w:vAlign w:val="center"/>
            <w:hideMark/>
          </w:tcPr>
          <w:p w14:paraId="574D5BB2" w14:textId="77777777" w:rsidR="004A5D4F" w:rsidRPr="004A5D4F" w:rsidRDefault="004A5D4F" w:rsidP="004A5D4F">
            <w:pPr>
              <w:rPr>
                <w:bCs/>
                <w:color w:val="000000"/>
                <w:sz w:val="12"/>
                <w:szCs w:val="12"/>
              </w:rPr>
            </w:pPr>
          </w:p>
        </w:tc>
        <w:tc>
          <w:tcPr>
            <w:tcW w:w="8167" w:type="dxa"/>
            <w:vMerge/>
            <w:vAlign w:val="center"/>
            <w:hideMark/>
          </w:tcPr>
          <w:p w14:paraId="4DC3961A" w14:textId="77777777" w:rsidR="004A5D4F" w:rsidRPr="004A5D4F" w:rsidRDefault="004A5D4F" w:rsidP="004A5D4F">
            <w:pPr>
              <w:rPr>
                <w:bCs/>
                <w:color w:val="000000"/>
                <w:sz w:val="12"/>
                <w:szCs w:val="12"/>
              </w:rPr>
            </w:pPr>
          </w:p>
        </w:tc>
        <w:tc>
          <w:tcPr>
            <w:tcW w:w="473" w:type="dxa"/>
            <w:vMerge/>
            <w:vAlign w:val="center"/>
            <w:hideMark/>
          </w:tcPr>
          <w:p w14:paraId="63624680" w14:textId="77777777" w:rsidR="004A5D4F" w:rsidRPr="004A5D4F" w:rsidRDefault="004A5D4F" w:rsidP="004A5D4F">
            <w:pPr>
              <w:rPr>
                <w:bCs/>
                <w:color w:val="000000"/>
                <w:sz w:val="12"/>
                <w:szCs w:val="12"/>
              </w:rPr>
            </w:pPr>
          </w:p>
        </w:tc>
        <w:tc>
          <w:tcPr>
            <w:tcW w:w="567" w:type="dxa"/>
            <w:vMerge/>
            <w:vAlign w:val="center"/>
            <w:hideMark/>
          </w:tcPr>
          <w:p w14:paraId="4C377B49" w14:textId="77777777" w:rsidR="004A5D4F" w:rsidRPr="004A5D4F" w:rsidRDefault="004A5D4F" w:rsidP="004A5D4F">
            <w:pPr>
              <w:rPr>
                <w:bCs/>
                <w:color w:val="000000"/>
                <w:sz w:val="12"/>
                <w:szCs w:val="12"/>
              </w:rPr>
            </w:pPr>
          </w:p>
        </w:tc>
        <w:tc>
          <w:tcPr>
            <w:tcW w:w="709" w:type="dxa"/>
            <w:vMerge/>
            <w:vAlign w:val="center"/>
            <w:hideMark/>
          </w:tcPr>
          <w:p w14:paraId="078170BF" w14:textId="77777777" w:rsidR="004A5D4F" w:rsidRPr="004A5D4F" w:rsidRDefault="004A5D4F" w:rsidP="004A5D4F">
            <w:pPr>
              <w:rPr>
                <w:bCs/>
                <w:color w:val="000000"/>
                <w:sz w:val="12"/>
                <w:szCs w:val="12"/>
              </w:rPr>
            </w:pPr>
          </w:p>
        </w:tc>
        <w:tc>
          <w:tcPr>
            <w:tcW w:w="709" w:type="dxa"/>
            <w:vMerge/>
            <w:vAlign w:val="center"/>
            <w:hideMark/>
          </w:tcPr>
          <w:p w14:paraId="0BCEFEF8" w14:textId="77777777" w:rsidR="004A5D4F" w:rsidRPr="004A5D4F" w:rsidRDefault="004A5D4F" w:rsidP="004A5D4F">
            <w:pPr>
              <w:rPr>
                <w:bCs/>
                <w:color w:val="000000"/>
                <w:sz w:val="12"/>
                <w:szCs w:val="12"/>
              </w:rPr>
            </w:pPr>
          </w:p>
        </w:tc>
        <w:tc>
          <w:tcPr>
            <w:tcW w:w="708" w:type="dxa"/>
            <w:vMerge/>
            <w:vAlign w:val="center"/>
            <w:hideMark/>
          </w:tcPr>
          <w:p w14:paraId="1F1830AF" w14:textId="77777777" w:rsidR="004A5D4F" w:rsidRPr="004A5D4F" w:rsidRDefault="004A5D4F" w:rsidP="004A5D4F">
            <w:pPr>
              <w:rPr>
                <w:bCs/>
                <w:color w:val="000000"/>
                <w:sz w:val="12"/>
                <w:szCs w:val="12"/>
              </w:rPr>
            </w:pPr>
          </w:p>
        </w:tc>
        <w:tc>
          <w:tcPr>
            <w:tcW w:w="709" w:type="dxa"/>
            <w:vMerge/>
            <w:vAlign w:val="center"/>
            <w:hideMark/>
          </w:tcPr>
          <w:p w14:paraId="7E107313" w14:textId="77777777" w:rsidR="004A5D4F" w:rsidRPr="004A5D4F" w:rsidRDefault="004A5D4F" w:rsidP="004A5D4F">
            <w:pPr>
              <w:rPr>
                <w:bCs/>
                <w:sz w:val="12"/>
                <w:szCs w:val="12"/>
              </w:rPr>
            </w:pPr>
          </w:p>
        </w:tc>
        <w:tc>
          <w:tcPr>
            <w:tcW w:w="1086" w:type="dxa"/>
            <w:shd w:val="clear" w:color="000000" w:fill="FFFFFF"/>
            <w:vAlign w:val="center"/>
            <w:hideMark/>
          </w:tcPr>
          <w:p w14:paraId="581BA75F" w14:textId="77777777" w:rsidR="004A5D4F" w:rsidRPr="004A5D4F" w:rsidRDefault="004A5D4F" w:rsidP="004A5D4F">
            <w:pPr>
              <w:jc w:val="center"/>
              <w:rPr>
                <w:bCs/>
                <w:color w:val="000000"/>
                <w:sz w:val="12"/>
                <w:szCs w:val="12"/>
              </w:rPr>
            </w:pPr>
            <w:r w:rsidRPr="004A5D4F">
              <w:rPr>
                <w:bCs/>
                <w:color w:val="000000"/>
                <w:sz w:val="12"/>
                <w:szCs w:val="12"/>
              </w:rPr>
              <w:t>2025</w:t>
            </w:r>
          </w:p>
        </w:tc>
        <w:tc>
          <w:tcPr>
            <w:tcW w:w="709" w:type="dxa"/>
            <w:vMerge/>
            <w:vAlign w:val="center"/>
            <w:hideMark/>
          </w:tcPr>
          <w:p w14:paraId="37F0D0F0" w14:textId="77777777" w:rsidR="004A5D4F" w:rsidRPr="004A5D4F" w:rsidRDefault="004A5D4F" w:rsidP="004A5D4F">
            <w:pPr>
              <w:rPr>
                <w:bCs/>
                <w:color w:val="000000"/>
                <w:sz w:val="12"/>
                <w:szCs w:val="12"/>
              </w:rPr>
            </w:pPr>
          </w:p>
        </w:tc>
      </w:tr>
      <w:tr w:rsidR="004A5D4F" w:rsidRPr="004A5D4F" w14:paraId="2A825B1E" w14:textId="77777777" w:rsidTr="00566B2A">
        <w:trPr>
          <w:trHeight w:val="20"/>
        </w:trPr>
        <w:tc>
          <w:tcPr>
            <w:tcW w:w="820" w:type="dxa"/>
            <w:shd w:val="clear" w:color="000000" w:fill="FFFFFF"/>
            <w:vAlign w:val="center"/>
            <w:hideMark/>
          </w:tcPr>
          <w:p w14:paraId="1DF7D7CC" w14:textId="77777777" w:rsidR="004A5D4F" w:rsidRPr="004A5D4F" w:rsidRDefault="004A5D4F" w:rsidP="004A5D4F">
            <w:pPr>
              <w:jc w:val="center"/>
              <w:rPr>
                <w:bCs/>
                <w:color w:val="000000"/>
                <w:sz w:val="12"/>
                <w:szCs w:val="12"/>
              </w:rPr>
            </w:pPr>
            <w:r w:rsidRPr="004A5D4F">
              <w:rPr>
                <w:bCs/>
                <w:color w:val="000000"/>
                <w:sz w:val="12"/>
                <w:szCs w:val="12"/>
              </w:rPr>
              <w:t>1</w:t>
            </w:r>
          </w:p>
        </w:tc>
        <w:tc>
          <w:tcPr>
            <w:tcW w:w="8167" w:type="dxa"/>
            <w:shd w:val="clear" w:color="000000" w:fill="FFFFFF"/>
            <w:vAlign w:val="center"/>
            <w:hideMark/>
          </w:tcPr>
          <w:p w14:paraId="481E7C88" w14:textId="77777777" w:rsidR="004A5D4F" w:rsidRPr="004A5D4F" w:rsidRDefault="004A5D4F" w:rsidP="004A5D4F">
            <w:pPr>
              <w:jc w:val="center"/>
              <w:rPr>
                <w:bCs/>
                <w:color w:val="000000"/>
                <w:sz w:val="12"/>
                <w:szCs w:val="12"/>
              </w:rPr>
            </w:pPr>
            <w:r w:rsidRPr="004A5D4F">
              <w:rPr>
                <w:bCs/>
                <w:color w:val="000000"/>
                <w:sz w:val="12"/>
                <w:szCs w:val="12"/>
              </w:rPr>
              <w:t>2</w:t>
            </w:r>
          </w:p>
        </w:tc>
        <w:tc>
          <w:tcPr>
            <w:tcW w:w="473" w:type="dxa"/>
            <w:shd w:val="clear" w:color="000000" w:fill="FFFFFF"/>
            <w:vAlign w:val="center"/>
            <w:hideMark/>
          </w:tcPr>
          <w:p w14:paraId="549C5BED" w14:textId="77777777" w:rsidR="004A5D4F" w:rsidRPr="004A5D4F" w:rsidRDefault="004A5D4F" w:rsidP="004A5D4F">
            <w:pPr>
              <w:jc w:val="center"/>
              <w:rPr>
                <w:bCs/>
                <w:color w:val="000000"/>
                <w:sz w:val="12"/>
                <w:szCs w:val="12"/>
              </w:rPr>
            </w:pPr>
            <w:r w:rsidRPr="004A5D4F">
              <w:rPr>
                <w:bCs/>
                <w:color w:val="000000"/>
                <w:sz w:val="12"/>
                <w:szCs w:val="12"/>
              </w:rPr>
              <w:t>8</w:t>
            </w:r>
          </w:p>
        </w:tc>
        <w:tc>
          <w:tcPr>
            <w:tcW w:w="567" w:type="dxa"/>
            <w:shd w:val="clear" w:color="000000" w:fill="FFFFFF"/>
            <w:vAlign w:val="center"/>
            <w:hideMark/>
          </w:tcPr>
          <w:p w14:paraId="0D7F69DE" w14:textId="77777777" w:rsidR="004A5D4F" w:rsidRPr="004A5D4F" w:rsidRDefault="004A5D4F" w:rsidP="004A5D4F">
            <w:pPr>
              <w:jc w:val="center"/>
              <w:rPr>
                <w:bCs/>
                <w:color w:val="000000"/>
                <w:sz w:val="12"/>
                <w:szCs w:val="12"/>
              </w:rPr>
            </w:pPr>
            <w:r w:rsidRPr="004A5D4F">
              <w:rPr>
                <w:bCs/>
                <w:color w:val="000000"/>
                <w:sz w:val="12"/>
                <w:szCs w:val="12"/>
              </w:rPr>
              <w:t>9</w:t>
            </w:r>
          </w:p>
        </w:tc>
        <w:tc>
          <w:tcPr>
            <w:tcW w:w="709" w:type="dxa"/>
            <w:shd w:val="clear" w:color="000000" w:fill="FFFFFF"/>
            <w:vAlign w:val="center"/>
            <w:hideMark/>
          </w:tcPr>
          <w:p w14:paraId="6C0D2A29" w14:textId="77777777" w:rsidR="004A5D4F" w:rsidRPr="004A5D4F" w:rsidRDefault="004A5D4F" w:rsidP="004A5D4F">
            <w:pPr>
              <w:jc w:val="center"/>
              <w:rPr>
                <w:bCs/>
                <w:color w:val="000000"/>
                <w:sz w:val="12"/>
                <w:szCs w:val="12"/>
              </w:rPr>
            </w:pPr>
            <w:r w:rsidRPr="004A5D4F">
              <w:rPr>
                <w:bCs/>
                <w:color w:val="000000"/>
                <w:sz w:val="12"/>
                <w:szCs w:val="12"/>
              </w:rPr>
              <w:t>10.1</w:t>
            </w:r>
          </w:p>
        </w:tc>
        <w:tc>
          <w:tcPr>
            <w:tcW w:w="709" w:type="dxa"/>
            <w:shd w:val="clear" w:color="000000" w:fill="FFFFFF"/>
            <w:vAlign w:val="center"/>
            <w:hideMark/>
          </w:tcPr>
          <w:p w14:paraId="50174FCB" w14:textId="77777777" w:rsidR="004A5D4F" w:rsidRPr="004A5D4F" w:rsidRDefault="004A5D4F" w:rsidP="004A5D4F">
            <w:pPr>
              <w:jc w:val="center"/>
              <w:rPr>
                <w:bCs/>
                <w:color w:val="000000"/>
                <w:sz w:val="12"/>
                <w:szCs w:val="12"/>
              </w:rPr>
            </w:pPr>
            <w:r w:rsidRPr="004A5D4F">
              <w:rPr>
                <w:bCs/>
                <w:color w:val="000000"/>
                <w:sz w:val="12"/>
                <w:szCs w:val="12"/>
              </w:rPr>
              <w:t>10.2</w:t>
            </w:r>
          </w:p>
        </w:tc>
        <w:tc>
          <w:tcPr>
            <w:tcW w:w="708" w:type="dxa"/>
            <w:shd w:val="clear" w:color="000000" w:fill="FFFFFF"/>
            <w:vAlign w:val="center"/>
            <w:hideMark/>
          </w:tcPr>
          <w:p w14:paraId="295D03FA" w14:textId="77777777" w:rsidR="004A5D4F" w:rsidRPr="004A5D4F" w:rsidRDefault="004A5D4F" w:rsidP="004A5D4F">
            <w:pPr>
              <w:jc w:val="center"/>
              <w:rPr>
                <w:bCs/>
                <w:color w:val="000000"/>
                <w:sz w:val="12"/>
                <w:szCs w:val="12"/>
              </w:rPr>
            </w:pPr>
            <w:r w:rsidRPr="004A5D4F">
              <w:rPr>
                <w:bCs/>
                <w:color w:val="000000"/>
                <w:sz w:val="12"/>
                <w:szCs w:val="12"/>
              </w:rPr>
              <w:t>10.3</w:t>
            </w:r>
          </w:p>
        </w:tc>
        <w:tc>
          <w:tcPr>
            <w:tcW w:w="709" w:type="dxa"/>
            <w:shd w:val="clear" w:color="000000" w:fill="FFFFFF"/>
            <w:vAlign w:val="center"/>
            <w:hideMark/>
          </w:tcPr>
          <w:p w14:paraId="706E5081" w14:textId="77777777" w:rsidR="004A5D4F" w:rsidRPr="004A5D4F" w:rsidRDefault="004A5D4F" w:rsidP="004A5D4F">
            <w:pPr>
              <w:jc w:val="center"/>
              <w:rPr>
                <w:bCs/>
                <w:color w:val="000000"/>
                <w:sz w:val="12"/>
                <w:szCs w:val="12"/>
              </w:rPr>
            </w:pPr>
            <w:r w:rsidRPr="004A5D4F">
              <w:rPr>
                <w:bCs/>
                <w:color w:val="000000"/>
                <w:sz w:val="12"/>
                <w:szCs w:val="12"/>
              </w:rPr>
              <w:t>10.4</w:t>
            </w:r>
          </w:p>
        </w:tc>
        <w:tc>
          <w:tcPr>
            <w:tcW w:w="1086" w:type="dxa"/>
            <w:shd w:val="clear" w:color="000000" w:fill="FFFFFF"/>
            <w:vAlign w:val="center"/>
            <w:hideMark/>
          </w:tcPr>
          <w:p w14:paraId="53135807" w14:textId="77777777" w:rsidR="004A5D4F" w:rsidRPr="004A5D4F" w:rsidRDefault="004A5D4F" w:rsidP="004A5D4F">
            <w:pPr>
              <w:jc w:val="center"/>
              <w:rPr>
                <w:bCs/>
                <w:color w:val="000000"/>
                <w:sz w:val="12"/>
                <w:szCs w:val="12"/>
              </w:rPr>
            </w:pPr>
            <w:r w:rsidRPr="004A5D4F">
              <w:rPr>
                <w:bCs/>
                <w:color w:val="000000"/>
                <w:sz w:val="12"/>
                <w:szCs w:val="12"/>
              </w:rPr>
              <w:t>10.5</w:t>
            </w:r>
          </w:p>
        </w:tc>
        <w:tc>
          <w:tcPr>
            <w:tcW w:w="709" w:type="dxa"/>
            <w:shd w:val="clear" w:color="000000" w:fill="FFFFFF"/>
            <w:vAlign w:val="center"/>
            <w:hideMark/>
          </w:tcPr>
          <w:p w14:paraId="2824E56D" w14:textId="77777777" w:rsidR="004A5D4F" w:rsidRPr="004A5D4F" w:rsidRDefault="004A5D4F" w:rsidP="004A5D4F">
            <w:pPr>
              <w:jc w:val="center"/>
              <w:rPr>
                <w:bCs/>
                <w:color w:val="000000"/>
                <w:sz w:val="12"/>
                <w:szCs w:val="12"/>
              </w:rPr>
            </w:pPr>
            <w:r w:rsidRPr="004A5D4F">
              <w:rPr>
                <w:bCs/>
                <w:color w:val="000000"/>
                <w:sz w:val="12"/>
                <w:szCs w:val="12"/>
              </w:rPr>
              <w:t>10.6</w:t>
            </w:r>
          </w:p>
        </w:tc>
      </w:tr>
      <w:tr w:rsidR="004A5D4F" w:rsidRPr="004A5D4F" w14:paraId="056D9694" w14:textId="77777777" w:rsidTr="00566B2A">
        <w:trPr>
          <w:trHeight w:val="20"/>
        </w:trPr>
        <w:tc>
          <w:tcPr>
            <w:tcW w:w="14657" w:type="dxa"/>
            <w:gridSpan w:val="10"/>
            <w:shd w:val="clear" w:color="000000" w:fill="FFFFFF"/>
            <w:vAlign w:val="center"/>
            <w:hideMark/>
          </w:tcPr>
          <w:p w14:paraId="65EE638A" w14:textId="77777777" w:rsidR="004A5D4F" w:rsidRPr="004A5D4F" w:rsidRDefault="004A5D4F" w:rsidP="004A5D4F">
            <w:pPr>
              <w:rPr>
                <w:bCs/>
                <w:color w:val="000000"/>
                <w:sz w:val="12"/>
                <w:szCs w:val="12"/>
              </w:rPr>
            </w:pPr>
            <w:r w:rsidRPr="004A5D4F">
              <w:rPr>
                <w:bCs/>
                <w:color w:val="000000"/>
                <w:sz w:val="12"/>
                <w:szCs w:val="12"/>
              </w:rPr>
              <w:t>Группа 1. Строительство, реконструкция или модернизация объектов в целях подключения потребителей:</w:t>
            </w:r>
          </w:p>
        </w:tc>
      </w:tr>
      <w:tr w:rsidR="004A5D4F" w:rsidRPr="004A5D4F" w14:paraId="38F65EF0" w14:textId="77777777" w:rsidTr="00566B2A">
        <w:trPr>
          <w:trHeight w:val="20"/>
        </w:trPr>
        <w:tc>
          <w:tcPr>
            <w:tcW w:w="14657" w:type="dxa"/>
            <w:gridSpan w:val="10"/>
            <w:shd w:val="clear" w:color="000000" w:fill="FFFFFF"/>
            <w:vAlign w:val="center"/>
            <w:hideMark/>
          </w:tcPr>
          <w:p w14:paraId="58365F64" w14:textId="77777777" w:rsidR="004A5D4F" w:rsidRPr="004A5D4F" w:rsidRDefault="004A5D4F" w:rsidP="004A5D4F">
            <w:pPr>
              <w:rPr>
                <w:color w:val="000000"/>
                <w:sz w:val="12"/>
                <w:szCs w:val="12"/>
              </w:rPr>
            </w:pPr>
            <w:r w:rsidRPr="004A5D4F">
              <w:rPr>
                <w:color w:val="000000"/>
                <w:sz w:val="12"/>
                <w:szCs w:val="12"/>
              </w:rPr>
              <w:t>1.1. Строительство новых тепловых сетей в целях подключения потребителей</w:t>
            </w:r>
          </w:p>
        </w:tc>
      </w:tr>
      <w:tr w:rsidR="004A5D4F" w:rsidRPr="004A5D4F" w14:paraId="78582837" w14:textId="77777777" w:rsidTr="00566B2A">
        <w:trPr>
          <w:trHeight w:val="20"/>
        </w:trPr>
        <w:tc>
          <w:tcPr>
            <w:tcW w:w="14657" w:type="dxa"/>
            <w:gridSpan w:val="10"/>
            <w:shd w:val="clear" w:color="000000" w:fill="FFFFFF"/>
            <w:vAlign w:val="center"/>
            <w:hideMark/>
          </w:tcPr>
          <w:p w14:paraId="5EA4EE55" w14:textId="77777777" w:rsidR="004A5D4F" w:rsidRPr="004A5D4F" w:rsidRDefault="004A5D4F" w:rsidP="004A5D4F">
            <w:pPr>
              <w:rPr>
                <w:color w:val="000000"/>
                <w:sz w:val="12"/>
                <w:szCs w:val="12"/>
              </w:rPr>
            </w:pPr>
            <w:r w:rsidRPr="004A5D4F">
              <w:rPr>
                <w:color w:val="000000"/>
                <w:sz w:val="12"/>
                <w:szCs w:val="12"/>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4A5D4F" w:rsidRPr="004A5D4F" w14:paraId="00942F4C" w14:textId="77777777" w:rsidTr="00566B2A">
        <w:trPr>
          <w:trHeight w:val="20"/>
        </w:trPr>
        <w:tc>
          <w:tcPr>
            <w:tcW w:w="14657" w:type="dxa"/>
            <w:gridSpan w:val="10"/>
            <w:shd w:val="clear" w:color="auto" w:fill="auto"/>
            <w:vAlign w:val="center"/>
            <w:hideMark/>
          </w:tcPr>
          <w:p w14:paraId="690BB10D" w14:textId="77777777" w:rsidR="004A5D4F" w:rsidRPr="004A5D4F" w:rsidRDefault="004A5D4F" w:rsidP="004A5D4F">
            <w:pPr>
              <w:rPr>
                <w:color w:val="000000"/>
                <w:sz w:val="12"/>
                <w:szCs w:val="12"/>
              </w:rPr>
            </w:pPr>
            <w:r w:rsidRPr="004A5D4F">
              <w:rPr>
                <w:color w:val="000000"/>
                <w:sz w:val="12"/>
                <w:szCs w:val="12"/>
              </w:rPr>
              <w:t>1.3. Увеличение пропускной способности существующих тепловых сетей в целях подключения потребителей</w:t>
            </w:r>
          </w:p>
        </w:tc>
      </w:tr>
      <w:tr w:rsidR="004A5D4F" w:rsidRPr="004A5D4F" w14:paraId="6F2FE33A" w14:textId="77777777" w:rsidTr="00566B2A">
        <w:trPr>
          <w:trHeight w:val="20"/>
        </w:trPr>
        <w:tc>
          <w:tcPr>
            <w:tcW w:w="14657" w:type="dxa"/>
            <w:gridSpan w:val="10"/>
            <w:shd w:val="clear" w:color="auto" w:fill="auto"/>
            <w:vAlign w:val="center"/>
            <w:hideMark/>
          </w:tcPr>
          <w:p w14:paraId="4FE7157B" w14:textId="77777777" w:rsidR="004A5D4F" w:rsidRPr="004A5D4F" w:rsidRDefault="004A5D4F" w:rsidP="004A5D4F">
            <w:pPr>
              <w:rPr>
                <w:color w:val="000000"/>
                <w:sz w:val="12"/>
                <w:szCs w:val="12"/>
              </w:rPr>
            </w:pPr>
            <w:r w:rsidRPr="004A5D4F">
              <w:rPr>
                <w:color w:val="000000"/>
                <w:sz w:val="12"/>
                <w:szCs w:val="12"/>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4A5D4F" w:rsidRPr="004A5D4F" w14:paraId="0AC64405" w14:textId="77777777" w:rsidTr="00566B2A">
        <w:trPr>
          <w:trHeight w:val="20"/>
        </w:trPr>
        <w:tc>
          <w:tcPr>
            <w:tcW w:w="10027" w:type="dxa"/>
            <w:gridSpan w:val="4"/>
            <w:shd w:val="clear" w:color="000000" w:fill="FFFFFF"/>
            <w:noWrap/>
            <w:vAlign w:val="center"/>
            <w:hideMark/>
          </w:tcPr>
          <w:p w14:paraId="1B2D21AE" w14:textId="77777777" w:rsidR="004A5D4F" w:rsidRPr="004A5D4F" w:rsidRDefault="004A5D4F" w:rsidP="004A5D4F">
            <w:pPr>
              <w:rPr>
                <w:bCs/>
                <w:color w:val="000000"/>
                <w:sz w:val="12"/>
                <w:szCs w:val="12"/>
              </w:rPr>
            </w:pPr>
            <w:r w:rsidRPr="004A5D4F">
              <w:rPr>
                <w:bCs/>
                <w:color w:val="000000"/>
                <w:sz w:val="12"/>
                <w:szCs w:val="12"/>
              </w:rPr>
              <w:t>Всего по группе 1</w:t>
            </w:r>
          </w:p>
        </w:tc>
        <w:tc>
          <w:tcPr>
            <w:tcW w:w="709" w:type="dxa"/>
            <w:shd w:val="clear" w:color="000000" w:fill="FFFFFF"/>
            <w:vAlign w:val="center"/>
          </w:tcPr>
          <w:p w14:paraId="2D71E28F"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000000" w:fill="FFFFFF"/>
            <w:vAlign w:val="center"/>
          </w:tcPr>
          <w:p w14:paraId="050D5355" w14:textId="77777777" w:rsidR="004A5D4F" w:rsidRPr="004A5D4F" w:rsidRDefault="004A5D4F" w:rsidP="004A5D4F">
            <w:pPr>
              <w:jc w:val="center"/>
              <w:rPr>
                <w:bCs/>
                <w:color w:val="000000"/>
                <w:sz w:val="12"/>
                <w:szCs w:val="12"/>
              </w:rPr>
            </w:pPr>
            <w:r w:rsidRPr="004A5D4F">
              <w:rPr>
                <w:color w:val="000000"/>
                <w:sz w:val="12"/>
                <w:szCs w:val="12"/>
              </w:rPr>
              <w:t>0,00</w:t>
            </w:r>
          </w:p>
        </w:tc>
        <w:tc>
          <w:tcPr>
            <w:tcW w:w="708" w:type="dxa"/>
            <w:shd w:val="clear" w:color="000000" w:fill="FFFFFF"/>
            <w:vAlign w:val="center"/>
          </w:tcPr>
          <w:p w14:paraId="6B428D03"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000000" w:fill="FFFFFF"/>
            <w:vAlign w:val="center"/>
          </w:tcPr>
          <w:p w14:paraId="7328A193" w14:textId="77777777" w:rsidR="004A5D4F" w:rsidRPr="004A5D4F" w:rsidRDefault="004A5D4F" w:rsidP="004A5D4F">
            <w:pPr>
              <w:jc w:val="center"/>
              <w:rPr>
                <w:bCs/>
                <w:color w:val="000000"/>
                <w:sz w:val="12"/>
                <w:szCs w:val="12"/>
              </w:rPr>
            </w:pPr>
            <w:r w:rsidRPr="004A5D4F">
              <w:rPr>
                <w:color w:val="000000"/>
                <w:sz w:val="12"/>
                <w:szCs w:val="12"/>
              </w:rPr>
              <w:t>0,00</w:t>
            </w:r>
          </w:p>
        </w:tc>
        <w:tc>
          <w:tcPr>
            <w:tcW w:w="1086" w:type="dxa"/>
            <w:shd w:val="clear" w:color="000000" w:fill="FFFFFF"/>
            <w:vAlign w:val="center"/>
          </w:tcPr>
          <w:p w14:paraId="78CB7D69"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000000" w:fill="FFFFFF"/>
            <w:vAlign w:val="center"/>
          </w:tcPr>
          <w:p w14:paraId="31970C79" w14:textId="77777777" w:rsidR="004A5D4F" w:rsidRPr="004A5D4F" w:rsidRDefault="004A5D4F" w:rsidP="004A5D4F">
            <w:pPr>
              <w:jc w:val="center"/>
              <w:rPr>
                <w:bCs/>
                <w:color w:val="000000"/>
                <w:sz w:val="12"/>
                <w:szCs w:val="12"/>
              </w:rPr>
            </w:pPr>
            <w:r w:rsidRPr="004A5D4F">
              <w:rPr>
                <w:color w:val="000000"/>
                <w:sz w:val="12"/>
                <w:szCs w:val="12"/>
              </w:rPr>
              <w:t>0,00</w:t>
            </w:r>
          </w:p>
        </w:tc>
      </w:tr>
      <w:tr w:rsidR="004A5D4F" w:rsidRPr="004A5D4F" w14:paraId="7EF7E4E8" w14:textId="77777777" w:rsidTr="00566B2A">
        <w:trPr>
          <w:trHeight w:val="20"/>
        </w:trPr>
        <w:tc>
          <w:tcPr>
            <w:tcW w:w="14657" w:type="dxa"/>
            <w:gridSpan w:val="10"/>
            <w:shd w:val="clear" w:color="000000" w:fill="FFFFFF"/>
            <w:vAlign w:val="center"/>
            <w:hideMark/>
          </w:tcPr>
          <w:p w14:paraId="732C20EC" w14:textId="77777777" w:rsidR="004A5D4F" w:rsidRPr="004A5D4F" w:rsidRDefault="004A5D4F" w:rsidP="004A5D4F">
            <w:pPr>
              <w:rPr>
                <w:bCs/>
                <w:color w:val="000000"/>
                <w:sz w:val="12"/>
                <w:szCs w:val="12"/>
              </w:rPr>
            </w:pPr>
            <w:r w:rsidRPr="004A5D4F">
              <w:rPr>
                <w:bCs/>
                <w:color w:val="000000"/>
                <w:sz w:val="12"/>
                <w:szCs w:val="12"/>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4A5D4F" w:rsidRPr="004A5D4F" w14:paraId="5BA494F7" w14:textId="77777777" w:rsidTr="00566B2A">
        <w:trPr>
          <w:trHeight w:val="20"/>
        </w:trPr>
        <w:tc>
          <w:tcPr>
            <w:tcW w:w="10027" w:type="dxa"/>
            <w:gridSpan w:val="4"/>
            <w:shd w:val="clear" w:color="auto" w:fill="auto"/>
            <w:noWrap/>
            <w:vAlign w:val="center"/>
            <w:hideMark/>
          </w:tcPr>
          <w:p w14:paraId="07159D22" w14:textId="77777777" w:rsidR="004A5D4F" w:rsidRPr="004A5D4F" w:rsidRDefault="004A5D4F" w:rsidP="004A5D4F">
            <w:pPr>
              <w:rPr>
                <w:bCs/>
                <w:color w:val="000000"/>
                <w:sz w:val="12"/>
                <w:szCs w:val="12"/>
              </w:rPr>
            </w:pPr>
            <w:r w:rsidRPr="004A5D4F">
              <w:rPr>
                <w:bCs/>
                <w:color w:val="000000"/>
                <w:sz w:val="12"/>
                <w:szCs w:val="12"/>
              </w:rPr>
              <w:t>Всего по группе 2</w:t>
            </w:r>
          </w:p>
        </w:tc>
        <w:tc>
          <w:tcPr>
            <w:tcW w:w="709" w:type="dxa"/>
            <w:shd w:val="clear" w:color="auto" w:fill="auto"/>
            <w:vAlign w:val="center"/>
          </w:tcPr>
          <w:p w14:paraId="6339D6C6"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3CF15753" w14:textId="77777777" w:rsidR="004A5D4F" w:rsidRPr="004A5D4F" w:rsidRDefault="004A5D4F" w:rsidP="004A5D4F">
            <w:pPr>
              <w:jc w:val="center"/>
              <w:rPr>
                <w:bCs/>
                <w:color w:val="000000"/>
                <w:sz w:val="12"/>
                <w:szCs w:val="12"/>
              </w:rPr>
            </w:pPr>
            <w:r w:rsidRPr="004A5D4F">
              <w:rPr>
                <w:color w:val="000000"/>
                <w:sz w:val="12"/>
                <w:szCs w:val="12"/>
              </w:rPr>
              <w:t>0,00</w:t>
            </w:r>
          </w:p>
        </w:tc>
        <w:tc>
          <w:tcPr>
            <w:tcW w:w="708" w:type="dxa"/>
            <w:shd w:val="clear" w:color="auto" w:fill="auto"/>
            <w:vAlign w:val="center"/>
          </w:tcPr>
          <w:p w14:paraId="11AFEC7D"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25102904" w14:textId="77777777" w:rsidR="004A5D4F" w:rsidRPr="004A5D4F" w:rsidRDefault="004A5D4F" w:rsidP="004A5D4F">
            <w:pPr>
              <w:jc w:val="center"/>
              <w:rPr>
                <w:bCs/>
                <w:color w:val="000000"/>
                <w:sz w:val="12"/>
                <w:szCs w:val="12"/>
              </w:rPr>
            </w:pPr>
            <w:r w:rsidRPr="004A5D4F">
              <w:rPr>
                <w:color w:val="000000"/>
                <w:sz w:val="12"/>
                <w:szCs w:val="12"/>
              </w:rPr>
              <w:t>0,00</w:t>
            </w:r>
          </w:p>
        </w:tc>
        <w:tc>
          <w:tcPr>
            <w:tcW w:w="1086" w:type="dxa"/>
            <w:shd w:val="clear" w:color="auto" w:fill="auto"/>
            <w:vAlign w:val="center"/>
          </w:tcPr>
          <w:p w14:paraId="78023B5E"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08AC78D7" w14:textId="77777777" w:rsidR="004A5D4F" w:rsidRPr="004A5D4F" w:rsidRDefault="004A5D4F" w:rsidP="004A5D4F">
            <w:pPr>
              <w:jc w:val="center"/>
              <w:rPr>
                <w:bCs/>
                <w:color w:val="000000"/>
                <w:sz w:val="12"/>
                <w:szCs w:val="12"/>
              </w:rPr>
            </w:pPr>
            <w:r w:rsidRPr="004A5D4F">
              <w:rPr>
                <w:color w:val="000000"/>
                <w:sz w:val="12"/>
                <w:szCs w:val="12"/>
              </w:rPr>
              <w:t>0,00</w:t>
            </w:r>
          </w:p>
        </w:tc>
      </w:tr>
      <w:tr w:rsidR="004A5D4F" w:rsidRPr="004A5D4F" w14:paraId="441FD47F" w14:textId="77777777" w:rsidTr="00566B2A">
        <w:trPr>
          <w:trHeight w:val="20"/>
        </w:trPr>
        <w:tc>
          <w:tcPr>
            <w:tcW w:w="14657" w:type="dxa"/>
            <w:gridSpan w:val="10"/>
            <w:shd w:val="clear" w:color="auto" w:fill="auto"/>
            <w:vAlign w:val="center"/>
            <w:hideMark/>
          </w:tcPr>
          <w:p w14:paraId="53F39ECC" w14:textId="77777777" w:rsidR="004A5D4F" w:rsidRPr="004A5D4F" w:rsidRDefault="004A5D4F" w:rsidP="004A5D4F">
            <w:pPr>
              <w:rPr>
                <w:bCs/>
                <w:color w:val="000000"/>
                <w:sz w:val="12"/>
                <w:szCs w:val="12"/>
              </w:rPr>
            </w:pPr>
            <w:r w:rsidRPr="004A5D4F">
              <w:rPr>
                <w:bCs/>
                <w:color w:val="000000"/>
                <w:sz w:val="12"/>
                <w:szCs w:val="12"/>
              </w:rPr>
              <w:t>Группа 3. Реконструкция или модернизация существующих объектов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r>
      <w:tr w:rsidR="004A5D4F" w:rsidRPr="004A5D4F" w14:paraId="5977DBF3" w14:textId="77777777" w:rsidTr="00566B2A">
        <w:trPr>
          <w:trHeight w:val="20"/>
        </w:trPr>
        <w:tc>
          <w:tcPr>
            <w:tcW w:w="14657" w:type="dxa"/>
            <w:gridSpan w:val="10"/>
            <w:shd w:val="clear" w:color="auto" w:fill="auto"/>
            <w:vAlign w:val="center"/>
            <w:hideMark/>
          </w:tcPr>
          <w:p w14:paraId="1427E48E" w14:textId="77777777" w:rsidR="004A5D4F" w:rsidRPr="004A5D4F" w:rsidRDefault="004A5D4F" w:rsidP="004A5D4F">
            <w:pPr>
              <w:rPr>
                <w:color w:val="000000"/>
                <w:sz w:val="12"/>
                <w:szCs w:val="12"/>
              </w:rPr>
            </w:pPr>
            <w:r w:rsidRPr="004A5D4F">
              <w:rPr>
                <w:color w:val="000000"/>
                <w:sz w:val="12"/>
                <w:szCs w:val="12"/>
              </w:rPr>
              <w:t>3.1. Реконструкция или модернизация существующих тепловых сетей</w:t>
            </w:r>
          </w:p>
        </w:tc>
      </w:tr>
      <w:tr w:rsidR="004A5D4F" w:rsidRPr="004A5D4F" w14:paraId="1336933D" w14:textId="77777777" w:rsidTr="00566B2A">
        <w:trPr>
          <w:trHeight w:val="20"/>
        </w:trPr>
        <w:tc>
          <w:tcPr>
            <w:tcW w:w="820" w:type="dxa"/>
            <w:shd w:val="clear" w:color="auto" w:fill="auto"/>
            <w:vAlign w:val="center"/>
          </w:tcPr>
          <w:p w14:paraId="663DD43D" w14:textId="77777777" w:rsidR="004A5D4F" w:rsidRPr="004A5D4F" w:rsidRDefault="004A5D4F" w:rsidP="004A5D4F">
            <w:pPr>
              <w:jc w:val="center"/>
              <w:rPr>
                <w:color w:val="000000"/>
                <w:sz w:val="12"/>
                <w:szCs w:val="12"/>
              </w:rPr>
            </w:pPr>
            <w:r w:rsidRPr="004A5D4F">
              <w:rPr>
                <w:color w:val="000000"/>
                <w:sz w:val="12"/>
                <w:szCs w:val="12"/>
              </w:rPr>
              <w:t>3.1.1</w:t>
            </w:r>
          </w:p>
        </w:tc>
        <w:tc>
          <w:tcPr>
            <w:tcW w:w="8167" w:type="dxa"/>
            <w:shd w:val="clear" w:color="auto" w:fill="auto"/>
            <w:vAlign w:val="center"/>
          </w:tcPr>
          <w:p w14:paraId="6D0415A1" w14:textId="77777777" w:rsidR="004A5D4F" w:rsidRPr="004A5D4F" w:rsidRDefault="004A5D4F" w:rsidP="004A5D4F">
            <w:pPr>
              <w:autoSpaceDE w:val="0"/>
              <w:autoSpaceDN w:val="0"/>
              <w:adjustRightInd w:val="0"/>
              <w:rPr>
                <w:color w:val="000000"/>
                <w:sz w:val="12"/>
                <w:szCs w:val="12"/>
              </w:rPr>
            </w:pPr>
            <w:r w:rsidRPr="004A5D4F">
              <w:rPr>
                <w:color w:val="000000"/>
                <w:sz w:val="12"/>
                <w:szCs w:val="12"/>
              </w:rPr>
              <w:t>Реконструкция участка тепломагистрали ЮК ГРЭС – Осинники с заменой теплоизоляции</w:t>
            </w:r>
          </w:p>
        </w:tc>
        <w:tc>
          <w:tcPr>
            <w:tcW w:w="473" w:type="dxa"/>
            <w:shd w:val="clear" w:color="auto" w:fill="auto"/>
            <w:vAlign w:val="center"/>
          </w:tcPr>
          <w:p w14:paraId="50BEA9CA" w14:textId="77777777" w:rsidR="004A5D4F" w:rsidRPr="004A5D4F" w:rsidRDefault="004A5D4F" w:rsidP="004A5D4F">
            <w:pPr>
              <w:jc w:val="center"/>
              <w:rPr>
                <w:color w:val="000000"/>
                <w:sz w:val="12"/>
                <w:szCs w:val="12"/>
              </w:rPr>
            </w:pPr>
            <w:r w:rsidRPr="004A5D4F">
              <w:rPr>
                <w:color w:val="000000"/>
                <w:sz w:val="12"/>
                <w:szCs w:val="12"/>
              </w:rPr>
              <w:t>2025</w:t>
            </w:r>
          </w:p>
        </w:tc>
        <w:tc>
          <w:tcPr>
            <w:tcW w:w="567" w:type="dxa"/>
            <w:shd w:val="clear" w:color="auto" w:fill="auto"/>
            <w:vAlign w:val="center"/>
          </w:tcPr>
          <w:p w14:paraId="3D847E3A" w14:textId="77777777" w:rsidR="004A5D4F" w:rsidRPr="004A5D4F" w:rsidRDefault="004A5D4F" w:rsidP="004A5D4F">
            <w:pPr>
              <w:jc w:val="center"/>
              <w:rPr>
                <w:color w:val="000000"/>
                <w:sz w:val="12"/>
                <w:szCs w:val="12"/>
              </w:rPr>
            </w:pPr>
            <w:r w:rsidRPr="004A5D4F">
              <w:rPr>
                <w:color w:val="000000"/>
                <w:sz w:val="12"/>
                <w:szCs w:val="12"/>
              </w:rPr>
              <w:t>2025</w:t>
            </w:r>
          </w:p>
        </w:tc>
        <w:tc>
          <w:tcPr>
            <w:tcW w:w="709" w:type="dxa"/>
            <w:shd w:val="clear" w:color="auto" w:fill="auto"/>
            <w:vAlign w:val="center"/>
          </w:tcPr>
          <w:p w14:paraId="1EEB5ABA" w14:textId="77777777" w:rsidR="004A5D4F" w:rsidRPr="004A5D4F" w:rsidRDefault="004A5D4F" w:rsidP="004A5D4F">
            <w:pPr>
              <w:jc w:val="center"/>
              <w:rPr>
                <w:color w:val="000000"/>
                <w:sz w:val="12"/>
                <w:szCs w:val="12"/>
              </w:rPr>
            </w:pPr>
            <w:r w:rsidRPr="004A5D4F">
              <w:rPr>
                <w:color w:val="000000"/>
                <w:sz w:val="12"/>
                <w:szCs w:val="12"/>
              </w:rPr>
              <w:t>27035,00</w:t>
            </w:r>
          </w:p>
        </w:tc>
        <w:tc>
          <w:tcPr>
            <w:tcW w:w="709" w:type="dxa"/>
            <w:shd w:val="clear" w:color="auto" w:fill="auto"/>
            <w:vAlign w:val="center"/>
          </w:tcPr>
          <w:p w14:paraId="46045B60" w14:textId="77777777" w:rsidR="004A5D4F" w:rsidRPr="004A5D4F" w:rsidRDefault="004A5D4F" w:rsidP="004A5D4F">
            <w:pPr>
              <w:jc w:val="center"/>
              <w:rPr>
                <w:color w:val="000000"/>
                <w:sz w:val="12"/>
                <w:szCs w:val="12"/>
              </w:rPr>
            </w:pPr>
            <w:r w:rsidRPr="004A5D4F">
              <w:rPr>
                <w:color w:val="000000"/>
                <w:sz w:val="12"/>
                <w:szCs w:val="12"/>
              </w:rPr>
              <w:t>1089,00</w:t>
            </w:r>
          </w:p>
        </w:tc>
        <w:tc>
          <w:tcPr>
            <w:tcW w:w="708" w:type="dxa"/>
            <w:shd w:val="clear" w:color="auto" w:fill="auto"/>
            <w:vAlign w:val="center"/>
          </w:tcPr>
          <w:p w14:paraId="3032487E" w14:textId="77777777" w:rsidR="004A5D4F" w:rsidRPr="004A5D4F" w:rsidRDefault="004A5D4F" w:rsidP="004A5D4F">
            <w:pPr>
              <w:jc w:val="center"/>
              <w:rPr>
                <w:color w:val="000000"/>
                <w:sz w:val="12"/>
                <w:szCs w:val="12"/>
              </w:rPr>
            </w:pPr>
            <w:r w:rsidRPr="004A5D4F">
              <w:rPr>
                <w:color w:val="000000"/>
                <w:sz w:val="12"/>
                <w:szCs w:val="12"/>
              </w:rPr>
              <w:t>25946</w:t>
            </w:r>
          </w:p>
        </w:tc>
        <w:tc>
          <w:tcPr>
            <w:tcW w:w="709" w:type="dxa"/>
            <w:shd w:val="clear" w:color="auto" w:fill="auto"/>
            <w:vAlign w:val="center"/>
          </w:tcPr>
          <w:p w14:paraId="1413E2B7" w14:textId="77777777" w:rsidR="004A5D4F" w:rsidRPr="004A5D4F" w:rsidRDefault="004A5D4F" w:rsidP="004A5D4F">
            <w:pPr>
              <w:jc w:val="center"/>
              <w:rPr>
                <w:color w:val="000000"/>
                <w:sz w:val="12"/>
                <w:szCs w:val="12"/>
              </w:rPr>
            </w:pPr>
            <w:r w:rsidRPr="004A5D4F">
              <w:rPr>
                <w:color w:val="000000"/>
                <w:sz w:val="12"/>
                <w:szCs w:val="12"/>
              </w:rPr>
              <w:t>0,00</w:t>
            </w:r>
          </w:p>
        </w:tc>
        <w:tc>
          <w:tcPr>
            <w:tcW w:w="1086" w:type="dxa"/>
            <w:shd w:val="clear" w:color="auto" w:fill="auto"/>
            <w:vAlign w:val="center"/>
          </w:tcPr>
          <w:p w14:paraId="59ED5142" w14:textId="77777777" w:rsidR="004A5D4F" w:rsidRPr="004A5D4F" w:rsidRDefault="004A5D4F" w:rsidP="004A5D4F">
            <w:pPr>
              <w:jc w:val="center"/>
              <w:rPr>
                <w:color w:val="000000"/>
                <w:sz w:val="12"/>
                <w:szCs w:val="12"/>
              </w:rPr>
            </w:pPr>
            <w:r w:rsidRPr="004A5D4F">
              <w:rPr>
                <w:color w:val="000000"/>
                <w:sz w:val="12"/>
                <w:szCs w:val="12"/>
              </w:rPr>
              <w:t>27035,00</w:t>
            </w:r>
          </w:p>
        </w:tc>
        <w:tc>
          <w:tcPr>
            <w:tcW w:w="709" w:type="dxa"/>
            <w:shd w:val="clear" w:color="auto" w:fill="auto"/>
            <w:vAlign w:val="center"/>
          </w:tcPr>
          <w:p w14:paraId="00533576" w14:textId="77777777" w:rsidR="004A5D4F" w:rsidRPr="004A5D4F" w:rsidRDefault="004A5D4F" w:rsidP="004A5D4F">
            <w:pPr>
              <w:jc w:val="center"/>
              <w:rPr>
                <w:color w:val="000000"/>
                <w:sz w:val="12"/>
                <w:szCs w:val="12"/>
              </w:rPr>
            </w:pPr>
            <w:r w:rsidRPr="004A5D4F">
              <w:rPr>
                <w:color w:val="000000"/>
                <w:sz w:val="12"/>
                <w:szCs w:val="12"/>
              </w:rPr>
              <w:t>0,00</w:t>
            </w:r>
          </w:p>
        </w:tc>
      </w:tr>
      <w:tr w:rsidR="004A5D4F" w:rsidRPr="004A5D4F" w14:paraId="3BD7E4D8" w14:textId="77777777" w:rsidTr="00566B2A">
        <w:trPr>
          <w:trHeight w:val="20"/>
        </w:trPr>
        <w:tc>
          <w:tcPr>
            <w:tcW w:w="14657" w:type="dxa"/>
            <w:gridSpan w:val="10"/>
            <w:shd w:val="clear" w:color="auto" w:fill="auto"/>
            <w:vAlign w:val="center"/>
          </w:tcPr>
          <w:p w14:paraId="2FBB3473" w14:textId="77777777" w:rsidR="004A5D4F" w:rsidRPr="004A5D4F" w:rsidRDefault="004A5D4F" w:rsidP="004A5D4F">
            <w:pPr>
              <w:rPr>
                <w:color w:val="000000"/>
                <w:sz w:val="12"/>
                <w:szCs w:val="12"/>
              </w:rPr>
            </w:pPr>
            <w:r w:rsidRPr="004A5D4F">
              <w:rPr>
                <w:color w:val="000000"/>
                <w:sz w:val="12"/>
                <w:szCs w:val="12"/>
              </w:rPr>
              <w:t>3.2. Реконструкция или модернизация существующих объектов системы централизованного теплоснабжения, за исключением тепловых сетей</w:t>
            </w:r>
          </w:p>
        </w:tc>
      </w:tr>
      <w:tr w:rsidR="004A5D4F" w:rsidRPr="004A5D4F" w14:paraId="05921C94" w14:textId="77777777" w:rsidTr="00566B2A">
        <w:trPr>
          <w:trHeight w:val="20"/>
        </w:trPr>
        <w:tc>
          <w:tcPr>
            <w:tcW w:w="10027" w:type="dxa"/>
            <w:gridSpan w:val="4"/>
            <w:shd w:val="clear" w:color="auto" w:fill="auto"/>
            <w:vAlign w:val="center"/>
          </w:tcPr>
          <w:p w14:paraId="6472FFF1" w14:textId="77777777" w:rsidR="004A5D4F" w:rsidRPr="004A5D4F" w:rsidRDefault="004A5D4F" w:rsidP="004A5D4F">
            <w:pPr>
              <w:rPr>
                <w:bCs/>
                <w:color w:val="000000"/>
                <w:sz w:val="12"/>
                <w:szCs w:val="12"/>
              </w:rPr>
            </w:pPr>
            <w:r w:rsidRPr="004A5D4F">
              <w:rPr>
                <w:bCs/>
                <w:color w:val="000000"/>
                <w:sz w:val="12"/>
                <w:szCs w:val="12"/>
              </w:rPr>
              <w:t>Всего по группе 3</w:t>
            </w:r>
          </w:p>
        </w:tc>
        <w:tc>
          <w:tcPr>
            <w:tcW w:w="709" w:type="dxa"/>
            <w:shd w:val="clear" w:color="auto" w:fill="auto"/>
            <w:vAlign w:val="center"/>
          </w:tcPr>
          <w:p w14:paraId="2AD1B9B6" w14:textId="77777777" w:rsidR="004A5D4F" w:rsidRPr="004A5D4F" w:rsidRDefault="004A5D4F" w:rsidP="004A5D4F">
            <w:pPr>
              <w:jc w:val="center"/>
              <w:rPr>
                <w:color w:val="000000"/>
                <w:sz w:val="12"/>
                <w:szCs w:val="12"/>
              </w:rPr>
            </w:pPr>
            <w:r w:rsidRPr="004A5D4F">
              <w:rPr>
                <w:color w:val="000000"/>
                <w:sz w:val="12"/>
                <w:szCs w:val="12"/>
              </w:rPr>
              <w:t>27035,00</w:t>
            </w:r>
          </w:p>
        </w:tc>
        <w:tc>
          <w:tcPr>
            <w:tcW w:w="709" w:type="dxa"/>
            <w:shd w:val="clear" w:color="auto" w:fill="auto"/>
            <w:vAlign w:val="center"/>
          </w:tcPr>
          <w:p w14:paraId="4ACE49F1" w14:textId="77777777" w:rsidR="004A5D4F" w:rsidRPr="004A5D4F" w:rsidRDefault="004A5D4F" w:rsidP="004A5D4F">
            <w:pPr>
              <w:jc w:val="center"/>
              <w:rPr>
                <w:color w:val="000000"/>
                <w:sz w:val="12"/>
                <w:szCs w:val="12"/>
              </w:rPr>
            </w:pPr>
            <w:r w:rsidRPr="004A5D4F">
              <w:rPr>
                <w:color w:val="000000"/>
                <w:sz w:val="12"/>
                <w:szCs w:val="12"/>
              </w:rPr>
              <w:t>1089,00</w:t>
            </w:r>
          </w:p>
        </w:tc>
        <w:tc>
          <w:tcPr>
            <w:tcW w:w="708" w:type="dxa"/>
            <w:shd w:val="clear" w:color="auto" w:fill="auto"/>
            <w:vAlign w:val="center"/>
          </w:tcPr>
          <w:p w14:paraId="66F77FAF" w14:textId="77777777" w:rsidR="004A5D4F" w:rsidRPr="004A5D4F" w:rsidRDefault="004A5D4F" w:rsidP="004A5D4F">
            <w:pPr>
              <w:jc w:val="center"/>
              <w:rPr>
                <w:color w:val="000000"/>
                <w:sz w:val="12"/>
                <w:szCs w:val="12"/>
              </w:rPr>
            </w:pPr>
            <w:r w:rsidRPr="004A5D4F">
              <w:rPr>
                <w:color w:val="000000"/>
                <w:sz w:val="12"/>
                <w:szCs w:val="12"/>
              </w:rPr>
              <w:t>25946</w:t>
            </w:r>
          </w:p>
        </w:tc>
        <w:tc>
          <w:tcPr>
            <w:tcW w:w="709" w:type="dxa"/>
            <w:shd w:val="clear" w:color="auto" w:fill="auto"/>
            <w:vAlign w:val="center"/>
          </w:tcPr>
          <w:p w14:paraId="3FEA544F" w14:textId="77777777" w:rsidR="004A5D4F" w:rsidRPr="004A5D4F" w:rsidRDefault="004A5D4F" w:rsidP="004A5D4F">
            <w:pPr>
              <w:jc w:val="center"/>
              <w:rPr>
                <w:color w:val="000000"/>
                <w:sz w:val="12"/>
                <w:szCs w:val="12"/>
              </w:rPr>
            </w:pPr>
            <w:r w:rsidRPr="004A5D4F">
              <w:rPr>
                <w:color w:val="000000"/>
                <w:sz w:val="12"/>
                <w:szCs w:val="12"/>
              </w:rPr>
              <w:t>0,00</w:t>
            </w:r>
          </w:p>
        </w:tc>
        <w:tc>
          <w:tcPr>
            <w:tcW w:w="1086" w:type="dxa"/>
            <w:shd w:val="clear" w:color="auto" w:fill="auto"/>
            <w:vAlign w:val="center"/>
          </w:tcPr>
          <w:p w14:paraId="1BB13E95" w14:textId="77777777" w:rsidR="004A5D4F" w:rsidRPr="004A5D4F" w:rsidRDefault="004A5D4F" w:rsidP="004A5D4F">
            <w:pPr>
              <w:jc w:val="center"/>
              <w:rPr>
                <w:color w:val="000000"/>
                <w:sz w:val="12"/>
                <w:szCs w:val="12"/>
              </w:rPr>
            </w:pPr>
            <w:r w:rsidRPr="004A5D4F">
              <w:rPr>
                <w:color w:val="000000"/>
                <w:sz w:val="12"/>
                <w:szCs w:val="12"/>
              </w:rPr>
              <w:t>27035,00</w:t>
            </w:r>
          </w:p>
        </w:tc>
        <w:tc>
          <w:tcPr>
            <w:tcW w:w="709" w:type="dxa"/>
            <w:shd w:val="clear" w:color="auto" w:fill="auto"/>
            <w:vAlign w:val="center"/>
          </w:tcPr>
          <w:p w14:paraId="79BA9279" w14:textId="77777777" w:rsidR="004A5D4F" w:rsidRPr="004A5D4F" w:rsidRDefault="004A5D4F" w:rsidP="004A5D4F">
            <w:pPr>
              <w:jc w:val="center"/>
              <w:rPr>
                <w:color w:val="000000"/>
                <w:sz w:val="12"/>
                <w:szCs w:val="12"/>
              </w:rPr>
            </w:pPr>
            <w:r w:rsidRPr="004A5D4F">
              <w:rPr>
                <w:color w:val="000000"/>
                <w:sz w:val="12"/>
                <w:szCs w:val="12"/>
              </w:rPr>
              <w:t>0,00</w:t>
            </w:r>
          </w:p>
        </w:tc>
      </w:tr>
      <w:tr w:rsidR="004A5D4F" w:rsidRPr="004A5D4F" w14:paraId="469754AE" w14:textId="77777777" w:rsidTr="00566B2A">
        <w:trPr>
          <w:trHeight w:val="20"/>
        </w:trPr>
        <w:tc>
          <w:tcPr>
            <w:tcW w:w="14657" w:type="dxa"/>
            <w:gridSpan w:val="10"/>
            <w:shd w:val="clear" w:color="000000" w:fill="FFFFFF"/>
            <w:vAlign w:val="center"/>
          </w:tcPr>
          <w:p w14:paraId="515F0D8A" w14:textId="77777777" w:rsidR="004A5D4F" w:rsidRPr="004A5D4F" w:rsidRDefault="004A5D4F" w:rsidP="004A5D4F">
            <w:pPr>
              <w:rPr>
                <w:bCs/>
                <w:color w:val="000000"/>
                <w:sz w:val="12"/>
                <w:szCs w:val="12"/>
              </w:rPr>
            </w:pPr>
            <w:r w:rsidRPr="004A5D4F">
              <w:rPr>
                <w:bCs/>
                <w:color w:val="000000"/>
                <w:sz w:val="12"/>
                <w:szCs w:val="12"/>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4A5D4F" w:rsidRPr="004A5D4F" w14:paraId="3D966E42" w14:textId="77777777" w:rsidTr="00566B2A">
        <w:trPr>
          <w:trHeight w:val="20"/>
        </w:trPr>
        <w:tc>
          <w:tcPr>
            <w:tcW w:w="10027" w:type="dxa"/>
            <w:gridSpan w:val="4"/>
            <w:shd w:val="clear" w:color="000000" w:fill="FFFFFF"/>
            <w:vAlign w:val="center"/>
          </w:tcPr>
          <w:p w14:paraId="3698601E" w14:textId="77777777" w:rsidR="004A5D4F" w:rsidRPr="004A5D4F" w:rsidRDefault="004A5D4F" w:rsidP="004A5D4F">
            <w:pPr>
              <w:rPr>
                <w:color w:val="000000"/>
                <w:sz w:val="12"/>
                <w:szCs w:val="12"/>
              </w:rPr>
            </w:pPr>
            <w:r w:rsidRPr="004A5D4F">
              <w:rPr>
                <w:bCs/>
                <w:color w:val="000000"/>
                <w:sz w:val="12"/>
                <w:szCs w:val="12"/>
              </w:rPr>
              <w:t>Всего по группе 4</w:t>
            </w:r>
          </w:p>
        </w:tc>
        <w:tc>
          <w:tcPr>
            <w:tcW w:w="709" w:type="dxa"/>
            <w:shd w:val="clear" w:color="auto" w:fill="auto"/>
            <w:vAlign w:val="center"/>
          </w:tcPr>
          <w:p w14:paraId="0EAC2EA0"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7E856DCA" w14:textId="77777777" w:rsidR="004A5D4F" w:rsidRPr="004A5D4F" w:rsidRDefault="004A5D4F" w:rsidP="004A5D4F">
            <w:pPr>
              <w:jc w:val="center"/>
              <w:rPr>
                <w:bCs/>
                <w:color w:val="000000"/>
                <w:sz w:val="12"/>
                <w:szCs w:val="12"/>
              </w:rPr>
            </w:pPr>
            <w:r w:rsidRPr="004A5D4F">
              <w:rPr>
                <w:color w:val="000000"/>
                <w:sz w:val="12"/>
                <w:szCs w:val="12"/>
              </w:rPr>
              <w:t>0,00</w:t>
            </w:r>
          </w:p>
        </w:tc>
        <w:tc>
          <w:tcPr>
            <w:tcW w:w="708" w:type="dxa"/>
            <w:shd w:val="clear" w:color="auto" w:fill="auto"/>
            <w:vAlign w:val="center"/>
          </w:tcPr>
          <w:p w14:paraId="5FD1CB07"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0E66B412" w14:textId="77777777" w:rsidR="004A5D4F" w:rsidRPr="004A5D4F" w:rsidRDefault="004A5D4F" w:rsidP="004A5D4F">
            <w:pPr>
              <w:jc w:val="center"/>
              <w:rPr>
                <w:bCs/>
                <w:color w:val="000000"/>
                <w:sz w:val="12"/>
                <w:szCs w:val="12"/>
              </w:rPr>
            </w:pPr>
            <w:r w:rsidRPr="004A5D4F">
              <w:rPr>
                <w:color w:val="000000"/>
                <w:sz w:val="12"/>
                <w:szCs w:val="12"/>
              </w:rPr>
              <w:t>0,00</w:t>
            </w:r>
          </w:p>
        </w:tc>
        <w:tc>
          <w:tcPr>
            <w:tcW w:w="1086" w:type="dxa"/>
            <w:shd w:val="clear" w:color="auto" w:fill="auto"/>
            <w:vAlign w:val="center"/>
          </w:tcPr>
          <w:p w14:paraId="1516D8EE"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288CD364" w14:textId="77777777" w:rsidR="004A5D4F" w:rsidRPr="004A5D4F" w:rsidRDefault="004A5D4F" w:rsidP="004A5D4F">
            <w:pPr>
              <w:jc w:val="center"/>
              <w:rPr>
                <w:bCs/>
                <w:color w:val="000000"/>
                <w:sz w:val="12"/>
                <w:szCs w:val="12"/>
              </w:rPr>
            </w:pPr>
            <w:r w:rsidRPr="004A5D4F">
              <w:rPr>
                <w:color w:val="000000"/>
                <w:sz w:val="12"/>
                <w:szCs w:val="12"/>
              </w:rPr>
              <w:t>0,00</w:t>
            </w:r>
          </w:p>
        </w:tc>
      </w:tr>
      <w:tr w:rsidR="004A5D4F" w:rsidRPr="004A5D4F" w14:paraId="4CBE4265" w14:textId="77777777" w:rsidTr="00566B2A">
        <w:trPr>
          <w:trHeight w:val="20"/>
        </w:trPr>
        <w:tc>
          <w:tcPr>
            <w:tcW w:w="14657" w:type="dxa"/>
            <w:gridSpan w:val="10"/>
            <w:shd w:val="clear" w:color="000000" w:fill="FFFFFF"/>
            <w:vAlign w:val="center"/>
          </w:tcPr>
          <w:p w14:paraId="4F10A607" w14:textId="77777777" w:rsidR="004A5D4F" w:rsidRPr="004A5D4F" w:rsidRDefault="004A5D4F" w:rsidP="004A5D4F">
            <w:pPr>
              <w:rPr>
                <w:bCs/>
                <w:color w:val="000000"/>
                <w:sz w:val="12"/>
                <w:szCs w:val="12"/>
              </w:rPr>
            </w:pPr>
            <w:r w:rsidRPr="004A5D4F">
              <w:rPr>
                <w:bCs/>
                <w:color w:val="000000"/>
                <w:sz w:val="12"/>
                <w:szCs w:val="12"/>
              </w:rPr>
              <w:t>Группа 5. Вывод из эксплуатации, консервация и демонтаж объектов системы централизованного теплоснабжения</w:t>
            </w:r>
          </w:p>
        </w:tc>
      </w:tr>
      <w:tr w:rsidR="004A5D4F" w:rsidRPr="004A5D4F" w14:paraId="10656160" w14:textId="77777777" w:rsidTr="00566B2A">
        <w:trPr>
          <w:trHeight w:val="20"/>
        </w:trPr>
        <w:tc>
          <w:tcPr>
            <w:tcW w:w="14657" w:type="dxa"/>
            <w:gridSpan w:val="10"/>
            <w:shd w:val="clear" w:color="000000" w:fill="FFFFFF"/>
            <w:vAlign w:val="center"/>
          </w:tcPr>
          <w:p w14:paraId="3A05ED17" w14:textId="77777777" w:rsidR="004A5D4F" w:rsidRPr="004A5D4F" w:rsidRDefault="004A5D4F" w:rsidP="004A5D4F">
            <w:pPr>
              <w:rPr>
                <w:color w:val="000000"/>
                <w:sz w:val="12"/>
                <w:szCs w:val="12"/>
              </w:rPr>
            </w:pPr>
            <w:r w:rsidRPr="004A5D4F">
              <w:rPr>
                <w:color w:val="000000"/>
                <w:sz w:val="12"/>
                <w:szCs w:val="12"/>
              </w:rPr>
              <w:t>5.1. Вывод из эксплуатации, консервация и демонтаж тепловых сетей</w:t>
            </w:r>
          </w:p>
        </w:tc>
      </w:tr>
      <w:tr w:rsidR="004A5D4F" w:rsidRPr="004A5D4F" w14:paraId="136DD2B6" w14:textId="77777777" w:rsidTr="00566B2A">
        <w:trPr>
          <w:trHeight w:val="20"/>
        </w:trPr>
        <w:tc>
          <w:tcPr>
            <w:tcW w:w="14657" w:type="dxa"/>
            <w:gridSpan w:val="10"/>
            <w:shd w:val="clear" w:color="000000" w:fill="FFFFFF"/>
            <w:vAlign w:val="center"/>
          </w:tcPr>
          <w:p w14:paraId="1C55676F" w14:textId="77777777" w:rsidR="004A5D4F" w:rsidRPr="004A5D4F" w:rsidRDefault="004A5D4F" w:rsidP="004A5D4F">
            <w:pPr>
              <w:rPr>
                <w:color w:val="000000"/>
                <w:sz w:val="12"/>
                <w:szCs w:val="12"/>
              </w:rPr>
            </w:pPr>
            <w:r w:rsidRPr="004A5D4F">
              <w:rPr>
                <w:color w:val="000000"/>
                <w:sz w:val="12"/>
                <w:szCs w:val="12"/>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4A5D4F" w:rsidRPr="004A5D4F" w14:paraId="605E5E66" w14:textId="77777777" w:rsidTr="00566B2A">
        <w:trPr>
          <w:trHeight w:val="20"/>
        </w:trPr>
        <w:tc>
          <w:tcPr>
            <w:tcW w:w="10027" w:type="dxa"/>
            <w:gridSpan w:val="4"/>
            <w:shd w:val="clear" w:color="000000" w:fill="FFFFFF"/>
            <w:vAlign w:val="center"/>
          </w:tcPr>
          <w:p w14:paraId="77394B3C" w14:textId="77777777" w:rsidR="004A5D4F" w:rsidRPr="004A5D4F" w:rsidRDefault="004A5D4F" w:rsidP="004A5D4F">
            <w:pPr>
              <w:rPr>
                <w:color w:val="000000"/>
                <w:sz w:val="12"/>
                <w:szCs w:val="12"/>
              </w:rPr>
            </w:pPr>
            <w:r w:rsidRPr="004A5D4F">
              <w:rPr>
                <w:bCs/>
                <w:color w:val="000000"/>
                <w:sz w:val="12"/>
                <w:szCs w:val="12"/>
              </w:rPr>
              <w:t>Всего по группе 5</w:t>
            </w:r>
          </w:p>
        </w:tc>
        <w:tc>
          <w:tcPr>
            <w:tcW w:w="709" w:type="dxa"/>
            <w:shd w:val="clear" w:color="auto" w:fill="auto"/>
            <w:vAlign w:val="center"/>
          </w:tcPr>
          <w:p w14:paraId="6C0822B2"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0F280812" w14:textId="77777777" w:rsidR="004A5D4F" w:rsidRPr="004A5D4F" w:rsidRDefault="004A5D4F" w:rsidP="004A5D4F">
            <w:pPr>
              <w:jc w:val="center"/>
              <w:rPr>
                <w:bCs/>
                <w:color w:val="000000"/>
                <w:sz w:val="12"/>
                <w:szCs w:val="12"/>
              </w:rPr>
            </w:pPr>
            <w:r w:rsidRPr="004A5D4F">
              <w:rPr>
                <w:color w:val="000000"/>
                <w:sz w:val="12"/>
                <w:szCs w:val="12"/>
              </w:rPr>
              <w:t>0,00</w:t>
            </w:r>
          </w:p>
        </w:tc>
        <w:tc>
          <w:tcPr>
            <w:tcW w:w="708" w:type="dxa"/>
            <w:shd w:val="clear" w:color="auto" w:fill="auto"/>
            <w:vAlign w:val="center"/>
          </w:tcPr>
          <w:p w14:paraId="0DCA4254"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235F554D" w14:textId="77777777" w:rsidR="004A5D4F" w:rsidRPr="004A5D4F" w:rsidRDefault="004A5D4F" w:rsidP="004A5D4F">
            <w:pPr>
              <w:jc w:val="center"/>
              <w:rPr>
                <w:bCs/>
                <w:color w:val="000000"/>
                <w:sz w:val="12"/>
                <w:szCs w:val="12"/>
              </w:rPr>
            </w:pPr>
            <w:r w:rsidRPr="004A5D4F">
              <w:rPr>
                <w:color w:val="000000"/>
                <w:sz w:val="12"/>
                <w:szCs w:val="12"/>
              </w:rPr>
              <w:t>0,00</w:t>
            </w:r>
          </w:p>
        </w:tc>
        <w:tc>
          <w:tcPr>
            <w:tcW w:w="1086" w:type="dxa"/>
            <w:shd w:val="clear" w:color="auto" w:fill="auto"/>
            <w:vAlign w:val="center"/>
          </w:tcPr>
          <w:p w14:paraId="1B583B13"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22DF020C" w14:textId="77777777" w:rsidR="004A5D4F" w:rsidRPr="004A5D4F" w:rsidRDefault="004A5D4F" w:rsidP="004A5D4F">
            <w:pPr>
              <w:jc w:val="center"/>
              <w:rPr>
                <w:bCs/>
                <w:color w:val="000000"/>
                <w:sz w:val="12"/>
                <w:szCs w:val="12"/>
              </w:rPr>
            </w:pPr>
            <w:r w:rsidRPr="004A5D4F">
              <w:rPr>
                <w:color w:val="000000"/>
                <w:sz w:val="12"/>
                <w:szCs w:val="12"/>
              </w:rPr>
              <w:t>0,00</w:t>
            </w:r>
          </w:p>
        </w:tc>
      </w:tr>
      <w:tr w:rsidR="004A5D4F" w:rsidRPr="004A5D4F" w14:paraId="1B66CE8B" w14:textId="77777777" w:rsidTr="00566B2A">
        <w:trPr>
          <w:trHeight w:val="20"/>
        </w:trPr>
        <w:tc>
          <w:tcPr>
            <w:tcW w:w="14657" w:type="dxa"/>
            <w:gridSpan w:val="10"/>
            <w:shd w:val="clear" w:color="000000" w:fill="FFFFFF"/>
            <w:vAlign w:val="center"/>
          </w:tcPr>
          <w:p w14:paraId="1F58594E" w14:textId="77777777" w:rsidR="004A5D4F" w:rsidRPr="004A5D4F" w:rsidRDefault="004A5D4F" w:rsidP="004A5D4F">
            <w:pPr>
              <w:rPr>
                <w:color w:val="000000"/>
                <w:sz w:val="12"/>
                <w:szCs w:val="12"/>
              </w:rPr>
            </w:pPr>
            <w:r w:rsidRPr="004A5D4F">
              <w:rPr>
                <w:bCs/>
                <w:color w:val="000000"/>
                <w:sz w:val="12"/>
                <w:szCs w:val="12"/>
              </w:rPr>
              <w:t>Группа 6. Мероприятия, предусматривающие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осуществлением деятельности в сфере теплоснабжения, включая мероприятия по обеспечению безопасности и антитеррористической защищенности объектов топливно-энергетического комплекса, безопасности критической информационной инфраструктуры.</w:t>
            </w:r>
          </w:p>
        </w:tc>
      </w:tr>
      <w:tr w:rsidR="004A5D4F" w:rsidRPr="004A5D4F" w14:paraId="626D20CF" w14:textId="77777777" w:rsidTr="00566B2A">
        <w:trPr>
          <w:trHeight w:val="20"/>
        </w:trPr>
        <w:tc>
          <w:tcPr>
            <w:tcW w:w="10027" w:type="dxa"/>
            <w:gridSpan w:val="4"/>
            <w:shd w:val="clear" w:color="auto" w:fill="auto"/>
            <w:noWrap/>
            <w:vAlign w:val="center"/>
            <w:hideMark/>
          </w:tcPr>
          <w:p w14:paraId="520E6FBB" w14:textId="77777777" w:rsidR="004A5D4F" w:rsidRPr="004A5D4F" w:rsidRDefault="004A5D4F" w:rsidP="004A5D4F">
            <w:pPr>
              <w:rPr>
                <w:bCs/>
                <w:color w:val="000000"/>
                <w:sz w:val="12"/>
                <w:szCs w:val="12"/>
              </w:rPr>
            </w:pPr>
            <w:r w:rsidRPr="004A5D4F">
              <w:rPr>
                <w:bCs/>
                <w:color w:val="000000"/>
                <w:sz w:val="12"/>
                <w:szCs w:val="12"/>
              </w:rPr>
              <w:t>Всего по группе 6</w:t>
            </w:r>
          </w:p>
        </w:tc>
        <w:tc>
          <w:tcPr>
            <w:tcW w:w="709" w:type="dxa"/>
            <w:shd w:val="clear" w:color="auto" w:fill="auto"/>
            <w:vAlign w:val="center"/>
          </w:tcPr>
          <w:p w14:paraId="0EE12C7B"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6F743276" w14:textId="77777777" w:rsidR="004A5D4F" w:rsidRPr="004A5D4F" w:rsidRDefault="004A5D4F" w:rsidP="004A5D4F">
            <w:pPr>
              <w:jc w:val="center"/>
              <w:rPr>
                <w:bCs/>
                <w:color w:val="000000"/>
                <w:sz w:val="12"/>
                <w:szCs w:val="12"/>
              </w:rPr>
            </w:pPr>
            <w:r w:rsidRPr="004A5D4F">
              <w:rPr>
                <w:color w:val="000000"/>
                <w:sz w:val="12"/>
                <w:szCs w:val="12"/>
              </w:rPr>
              <w:t>0,00</w:t>
            </w:r>
          </w:p>
        </w:tc>
        <w:tc>
          <w:tcPr>
            <w:tcW w:w="708" w:type="dxa"/>
            <w:shd w:val="clear" w:color="auto" w:fill="auto"/>
            <w:vAlign w:val="center"/>
          </w:tcPr>
          <w:p w14:paraId="57C0D985"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1C659883" w14:textId="77777777" w:rsidR="004A5D4F" w:rsidRPr="004A5D4F" w:rsidRDefault="004A5D4F" w:rsidP="004A5D4F">
            <w:pPr>
              <w:jc w:val="center"/>
              <w:rPr>
                <w:bCs/>
                <w:color w:val="000000"/>
                <w:sz w:val="12"/>
                <w:szCs w:val="12"/>
              </w:rPr>
            </w:pPr>
            <w:r w:rsidRPr="004A5D4F">
              <w:rPr>
                <w:color w:val="000000"/>
                <w:sz w:val="12"/>
                <w:szCs w:val="12"/>
              </w:rPr>
              <w:t>0,00</w:t>
            </w:r>
          </w:p>
        </w:tc>
        <w:tc>
          <w:tcPr>
            <w:tcW w:w="1086" w:type="dxa"/>
            <w:shd w:val="clear" w:color="auto" w:fill="auto"/>
            <w:vAlign w:val="center"/>
          </w:tcPr>
          <w:p w14:paraId="0098A13A" w14:textId="77777777" w:rsidR="004A5D4F" w:rsidRPr="004A5D4F" w:rsidRDefault="004A5D4F" w:rsidP="004A5D4F">
            <w:pPr>
              <w:jc w:val="center"/>
              <w:rPr>
                <w:bCs/>
                <w:color w:val="000000"/>
                <w:sz w:val="12"/>
                <w:szCs w:val="12"/>
              </w:rPr>
            </w:pPr>
            <w:r w:rsidRPr="004A5D4F">
              <w:rPr>
                <w:color w:val="000000"/>
                <w:sz w:val="12"/>
                <w:szCs w:val="12"/>
              </w:rPr>
              <w:t>0,00</w:t>
            </w:r>
          </w:p>
        </w:tc>
        <w:tc>
          <w:tcPr>
            <w:tcW w:w="709" w:type="dxa"/>
            <w:shd w:val="clear" w:color="auto" w:fill="auto"/>
            <w:vAlign w:val="center"/>
          </w:tcPr>
          <w:p w14:paraId="7A6DD40E" w14:textId="77777777" w:rsidR="004A5D4F" w:rsidRPr="004A5D4F" w:rsidRDefault="004A5D4F" w:rsidP="004A5D4F">
            <w:pPr>
              <w:jc w:val="center"/>
              <w:rPr>
                <w:bCs/>
                <w:color w:val="000000"/>
                <w:sz w:val="12"/>
                <w:szCs w:val="12"/>
              </w:rPr>
            </w:pPr>
            <w:r w:rsidRPr="004A5D4F">
              <w:rPr>
                <w:color w:val="000000"/>
                <w:sz w:val="12"/>
                <w:szCs w:val="12"/>
              </w:rPr>
              <w:t>0,00</w:t>
            </w:r>
          </w:p>
        </w:tc>
      </w:tr>
      <w:tr w:rsidR="004A5D4F" w:rsidRPr="004A5D4F" w14:paraId="2A96D69F" w14:textId="77777777" w:rsidTr="00566B2A">
        <w:trPr>
          <w:trHeight w:val="20"/>
        </w:trPr>
        <w:tc>
          <w:tcPr>
            <w:tcW w:w="10027" w:type="dxa"/>
            <w:gridSpan w:val="4"/>
            <w:shd w:val="clear" w:color="auto" w:fill="auto"/>
            <w:vAlign w:val="center"/>
            <w:hideMark/>
          </w:tcPr>
          <w:p w14:paraId="0F909705" w14:textId="77777777" w:rsidR="004A5D4F" w:rsidRPr="004A5D4F" w:rsidRDefault="004A5D4F" w:rsidP="004A5D4F">
            <w:pPr>
              <w:rPr>
                <w:bCs/>
                <w:color w:val="000000"/>
                <w:sz w:val="12"/>
                <w:szCs w:val="12"/>
              </w:rPr>
            </w:pPr>
            <w:r w:rsidRPr="004A5D4F">
              <w:rPr>
                <w:bCs/>
                <w:color w:val="000000"/>
                <w:sz w:val="12"/>
                <w:szCs w:val="12"/>
              </w:rPr>
              <w:t>ИТОГО по программе</w:t>
            </w:r>
          </w:p>
        </w:tc>
        <w:tc>
          <w:tcPr>
            <w:tcW w:w="709" w:type="dxa"/>
            <w:shd w:val="clear" w:color="auto" w:fill="auto"/>
            <w:vAlign w:val="center"/>
          </w:tcPr>
          <w:p w14:paraId="38FE4AEC" w14:textId="77777777" w:rsidR="004A5D4F" w:rsidRPr="004A5D4F" w:rsidRDefault="004A5D4F" w:rsidP="004A5D4F">
            <w:pPr>
              <w:jc w:val="center"/>
              <w:rPr>
                <w:color w:val="000000"/>
                <w:sz w:val="12"/>
                <w:szCs w:val="12"/>
              </w:rPr>
            </w:pPr>
            <w:r w:rsidRPr="004A5D4F">
              <w:rPr>
                <w:color w:val="000000"/>
                <w:sz w:val="12"/>
                <w:szCs w:val="12"/>
              </w:rPr>
              <w:t>27035,00</w:t>
            </w:r>
          </w:p>
        </w:tc>
        <w:tc>
          <w:tcPr>
            <w:tcW w:w="709" w:type="dxa"/>
            <w:shd w:val="clear" w:color="auto" w:fill="auto"/>
            <w:vAlign w:val="center"/>
          </w:tcPr>
          <w:p w14:paraId="0E8D0ABE" w14:textId="77777777" w:rsidR="004A5D4F" w:rsidRPr="004A5D4F" w:rsidRDefault="004A5D4F" w:rsidP="004A5D4F">
            <w:pPr>
              <w:jc w:val="center"/>
              <w:rPr>
                <w:color w:val="000000"/>
                <w:sz w:val="12"/>
                <w:szCs w:val="12"/>
              </w:rPr>
            </w:pPr>
            <w:r w:rsidRPr="004A5D4F">
              <w:rPr>
                <w:color w:val="000000"/>
                <w:sz w:val="12"/>
                <w:szCs w:val="12"/>
              </w:rPr>
              <w:t>1089,00</w:t>
            </w:r>
          </w:p>
        </w:tc>
        <w:tc>
          <w:tcPr>
            <w:tcW w:w="708" w:type="dxa"/>
            <w:shd w:val="clear" w:color="auto" w:fill="auto"/>
            <w:vAlign w:val="center"/>
          </w:tcPr>
          <w:p w14:paraId="53E1C7AE" w14:textId="77777777" w:rsidR="004A5D4F" w:rsidRPr="004A5D4F" w:rsidRDefault="004A5D4F" w:rsidP="004A5D4F">
            <w:pPr>
              <w:jc w:val="center"/>
              <w:rPr>
                <w:color w:val="000000"/>
                <w:sz w:val="12"/>
                <w:szCs w:val="12"/>
              </w:rPr>
            </w:pPr>
            <w:r w:rsidRPr="004A5D4F">
              <w:rPr>
                <w:color w:val="000000"/>
                <w:sz w:val="12"/>
                <w:szCs w:val="12"/>
              </w:rPr>
              <w:t>25946</w:t>
            </w:r>
          </w:p>
        </w:tc>
        <w:tc>
          <w:tcPr>
            <w:tcW w:w="709" w:type="dxa"/>
            <w:shd w:val="clear" w:color="auto" w:fill="auto"/>
            <w:vAlign w:val="center"/>
          </w:tcPr>
          <w:p w14:paraId="17B641F1" w14:textId="77777777" w:rsidR="004A5D4F" w:rsidRPr="004A5D4F" w:rsidRDefault="004A5D4F" w:rsidP="004A5D4F">
            <w:pPr>
              <w:jc w:val="center"/>
              <w:rPr>
                <w:color w:val="000000"/>
                <w:sz w:val="12"/>
                <w:szCs w:val="12"/>
              </w:rPr>
            </w:pPr>
            <w:r w:rsidRPr="004A5D4F">
              <w:rPr>
                <w:color w:val="000000"/>
                <w:sz w:val="12"/>
                <w:szCs w:val="12"/>
              </w:rPr>
              <w:t>0,00</w:t>
            </w:r>
          </w:p>
        </w:tc>
        <w:tc>
          <w:tcPr>
            <w:tcW w:w="1086" w:type="dxa"/>
            <w:shd w:val="clear" w:color="auto" w:fill="auto"/>
            <w:vAlign w:val="center"/>
          </w:tcPr>
          <w:p w14:paraId="460C8B53" w14:textId="77777777" w:rsidR="004A5D4F" w:rsidRPr="004A5D4F" w:rsidRDefault="004A5D4F" w:rsidP="004A5D4F">
            <w:pPr>
              <w:jc w:val="center"/>
              <w:rPr>
                <w:color w:val="000000"/>
                <w:sz w:val="12"/>
                <w:szCs w:val="12"/>
              </w:rPr>
            </w:pPr>
            <w:r w:rsidRPr="004A5D4F">
              <w:rPr>
                <w:color w:val="000000"/>
                <w:sz w:val="12"/>
                <w:szCs w:val="12"/>
              </w:rPr>
              <w:t>27035,00</w:t>
            </w:r>
          </w:p>
        </w:tc>
        <w:tc>
          <w:tcPr>
            <w:tcW w:w="709" w:type="dxa"/>
            <w:shd w:val="clear" w:color="auto" w:fill="auto"/>
            <w:vAlign w:val="center"/>
            <w:hideMark/>
          </w:tcPr>
          <w:p w14:paraId="6A49C1A5" w14:textId="77777777" w:rsidR="004A5D4F" w:rsidRPr="004A5D4F" w:rsidRDefault="004A5D4F" w:rsidP="004A5D4F">
            <w:pPr>
              <w:jc w:val="center"/>
              <w:rPr>
                <w:color w:val="000000"/>
                <w:sz w:val="12"/>
                <w:szCs w:val="12"/>
              </w:rPr>
            </w:pPr>
            <w:r w:rsidRPr="004A5D4F">
              <w:rPr>
                <w:color w:val="000000"/>
                <w:sz w:val="12"/>
                <w:szCs w:val="12"/>
              </w:rPr>
              <w:t>0,00</w:t>
            </w:r>
          </w:p>
        </w:tc>
      </w:tr>
    </w:tbl>
    <w:p w14:paraId="77B45904" w14:textId="77777777" w:rsidR="004A5D4F" w:rsidRPr="004A5D4F" w:rsidRDefault="004A5D4F" w:rsidP="004A5D4F">
      <w:pPr>
        <w:autoSpaceDE w:val="0"/>
        <w:autoSpaceDN w:val="0"/>
        <w:adjustRightInd w:val="0"/>
        <w:jc w:val="both"/>
        <w:rPr>
          <w:b/>
          <w:bCs/>
          <w:sz w:val="28"/>
          <w:szCs w:val="28"/>
        </w:rPr>
      </w:pPr>
    </w:p>
    <w:p w14:paraId="5CC7E4B0" w14:textId="77777777" w:rsidR="004A5D4F" w:rsidRPr="004A5D4F" w:rsidRDefault="004A5D4F" w:rsidP="004A5D4F">
      <w:pPr>
        <w:autoSpaceDE w:val="0"/>
        <w:autoSpaceDN w:val="0"/>
        <w:adjustRightInd w:val="0"/>
        <w:jc w:val="both"/>
        <w:rPr>
          <w:b/>
          <w:bCs/>
          <w:sz w:val="28"/>
          <w:szCs w:val="28"/>
        </w:rPr>
      </w:pPr>
    </w:p>
    <w:p w14:paraId="7B9D260D" w14:textId="77777777" w:rsidR="004A5D4F" w:rsidRPr="004A5D4F" w:rsidRDefault="004A5D4F" w:rsidP="004A5D4F">
      <w:pPr>
        <w:autoSpaceDE w:val="0"/>
        <w:autoSpaceDN w:val="0"/>
        <w:adjustRightInd w:val="0"/>
        <w:jc w:val="both"/>
        <w:rPr>
          <w:b/>
          <w:bCs/>
          <w:sz w:val="28"/>
          <w:szCs w:val="28"/>
        </w:rPr>
      </w:pPr>
    </w:p>
    <w:p w14:paraId="56C9B310" w14:textId="77777777" w:rsidR="004A5D4F" w:rsidRPr="004A5D4F" w:rsidRDefault="004A5D4F" w:rsidP="004A5D4F">
      <w:pPr>
        <w:autoSpaceDE w:val="0"/>
        <w:autoSpaceDN w:val="0"/>
        <w:adjustRightInd w:val="0"/>
        <w:jc w:val="both"/>
        <w:rPr>
          <w:b/>
          <w:bCs/>
          <w:sz w:val="28"/>
          <w:szCs w:val="28"/>
        </w:rPr>
      </w:pPr>
    </w:p>
    <w:p w14:paraId="12E74DD9" w14:textId="77777777" w:rsidR="004A5D4F" w:rsidRPr="004A5D4F" w:rsidRDefault="004A5D4F" w:rsidP="004A5D4F">
      <w:pPr>
        <w:autoSpaceDE w:val="0"/>
        <w:autoSpaceDN w:val="0"/>
        <w:adjustRightInd w:val="0"/>
        <w:jc w:val="both"/>
        <w:rPr>
          <w:b/>
          <w:bCs/>
          <w:sz w:val="28"/>
          <w:szCs w:val="28"/>
        </w:rPr>
      </w:pPr>
    </w:p>
    <w:p w14:paraId="4EA239ED" w14:textId="77777777" w:rsidR="004A5D4F" w:rsidRPr="004A5D4F" w:rsidRDefault="004A5D4F" w:rsidP="004A5D4F">
      <w:pPr>
        <w:autoSpaceDE w:val="0"/>
        <w:autoSpaceDN w:val="0"/>
        <w:adjustRightInd w:val="0"/>
        <w:jc w:val="both"/>
        <w:rPr>
          <w:b/>
          <w:bCs/>
          <w:sz w:val="28"/>
          <w:szCs w:val="28"/>
        </w:rPr>
      </w:pPr>
    </w:p>
    <w:p w14:paraId="40950680" w14:textId="77777777" w:rsidR="004A5D4F" w:rsidRPr="004A5D4F" w:rsidRDefault="004A5D4F" w:rsidP="004A5D4F">
      <w:pPr>
        <w:autoSpaceDE w:val="0"/>
        <w:autoSpaceDN w:val="0"/>
        <w:adjustRightInd w:val="0"/>
        <w:jc w:val="both"/>
        <w:rPr>
          <w:b/>
          <w:bCs/>
          <w:sz w:val="28"/>
          <w:szCs w:val="28"/>
        </w:rPr>
      </w:pPr>
    </w:p>
    <w:p w14:paraId="30272854" w14:textId="77777777" w:rsidR="004A5D4F" w:rsidRPr="004A5D4F" w:rsidRDefault="004A5D4F" w:rsidP="004A5D4F">
      <w:pPr>
        <w:autoSpaceDE w:val="0"/>
        <w:autoSpaceDN w:val="0"/>
        <w:adjustRightInd w:val="0"/>
        <w:jc w:val="both"/>
        <w:rPr>
          <w:b/>
          <w:bCs/>
          <w:sz w:val="28"/>
          <w:szCs w:val="28"/>
        </w:rPr>
      </w:pPr>
    </w:p>
    <w:p w14:paraId="6942F176" w14:textId="77777777" w:rsidR="004A5D4F" w:rsidRPr="004A5D4F" w:rsidRDefault="004A5D4F" w:rsidP="004A5D4F">
      <w:pPr>
        <w:autoSpaceDE w:val="0"/>
        <w:autoSpaceDN w:val="0"/>
        <w:adjustRightInd w:val="0"/>
        <w:jc w:val="both"/>
        <w:rPr>
          <w:b/>
          <w:bCs/>
          <w:sz w:val="28"/>
          <w:szCs w:val="28"/>
        </w:rPr>
      </w:pPr>
    </w:p>
    <w:p w14:paraId="483618A1" w14:textId="77777777" w:rsidR="004A5D4F" w:rsidRPr="004A5D4F" w:rsidRDefault="004A5D4F" w:rsidP="004A5D4F">
      <w:pPr>
        <w:autoSpaceDE w:val="0"/>
        <w:autoSpaceDN w:val="0"/>
        <w:adjustRightInd w:val="0"/>
        <w:jc w:val="both"/>
        <w:rPr>
          <w:b/>
          <w:bCs/>
          <w:sz w:val="28"/>
          <w:szCs w:val="28"/>
        </w:rPr>
      </w:pPr>
    </w:p>
    <w:p w14:paraId="5E5BAD61" w14:textId="77777777" w:rsidR="004A5D4F" w:rsidRPr="004A5D4F" w:rsidRDefault="004A5D4F" w:rsidP="004A5D4F">
      <w:pPr>
        <w:autoSpaceDE w:val="0"/>
        <w:autoSpaceDN w:val="0"/>
        <w:adjustRightInd w:val="0"/>
        <w:jc w:val="both"/>
        <w:rPr>
          <w:b/>
          <w:bCs/>
          <w:sz w:val="28"/>
          <w:szCs w:val="28"/>
        </w:rPr>
      </w:pPr>
    </w:p>
    <w:p w14:paraId="5B755E6A" w14:textId="77777777" w:rsidR="004A5D4F" w:rsidRDefault="004A5D4F" w:rsidP="004A5D4F">
      <w:pPr>
        <w:autoSpaceDE w:val="0"/>
        <w:autoSpaceDN w:val="0"/>
        <w:adjustRightInd w:val="0"/>
        <w:jc w:val="both"/>
        <w:rPr>
          <w:b/>
          <w:bCs/>
          <w:sz w:val="28"/>
          <w:szCs w:val="28"/>
        </w:rPr>
        <w:sectPr w:rsidR="004A5D4F" w:rsidSect="004A5D4F">
          <w:pgSz w:w="16838" w:h="11906" w:orient="landscape"/>
          <w:pgMar w:top="1135" w:right="567" w:bottom="1418" w:left="567" w:header="709" w:footer="709" w:gutter="0"/>
          <w:cols w:space="708"/>
          <w:docGrid w:linePitch="360"/>
        </w:sectPr>
      </w:pPr>
    </w:p>
    <w:p w14:paraId="7E175AB8" w14:textId="77777777" w:rsidR="004A5D4F" w:rsidRPr="004A5D4F" w:rsidRDefault="004A5D4F" w:rsidP="004A5D4F">
      <w:pPr>
        <w:autoSpaceDE w:val="0"/>
        <w:autoSpaceDN w:val="0"/>
        <w:adjustRightInd w:val="0"/>
        <w:jc w:val="both"/>
        <w:rPr>
          <w:b/>
          <w:bCs/>
          <w:sz w:val="28"/>
          <w:szCs w:val="28"/>
        </w:rPr>
      </w:pPr>
    </w:p>
    <w:tbl>
      <w:tblPr>
        <w:tblW w:w="1511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1"/>
        <w:gridCol w:w="4252"/>
        <w:gridCol w:w="740"/>
        <w:gridCol w:w="851"/>
        <w:gridCol w:w="745"/>
        <w:gridCol w:w="709"/>
        <w:gridCol w:w="919"/>
        <w:gridCol w:w="2202"/>
        <w:gridCol w:w="674"/>
        <w:gridCol w:w="758"/>
        <w:gridCol w:w="813"/>
        <w:gridCol w:w="1174"/>
        <w:gridCol w:w="939"/>
      </w:tblGrid>
      <w:tr w:rsidR="004A5D4F" w:rsidRPr="004A5D4F" w14:paraId="0BCC5079" w14:textId="77777777" w:rsidTr="00566B2A">
        <w:trPr>
          <w:trHeight w:val="20"/>
        </w:trPr>
        <w:tc>
          <w:tcPr>
            <w:tcW w:w="341" w:type="dxa"/>
            <w:vMerge w:val="restart"/>
            <w:shd w:val="clear" w:color="000000" w:fill="FFFFFF"/>
            <w:vAlign w:val="center"/>
            <w:hideMark/>
          </w:tcPr>
          <w:p w14:paraId="2CFC0ACB" w14:textId="77777777" w:rsidR="004A5D4F" w:rsidRPr="004A5D4F" w:rsidRDefault="004A5D4F" w:rsidP="004A5D4F">
            <w:pPr>
              <w:jc w:val="center"/>
              <w:rPr>
                <w:bCs/>
                <w:color w:val="000000"/>
                <w:sz w:val="12"/>
                <w:szCs w:val="12"/>
              </w:rPr>
            </w:pPr>
            <w:r w:rsidRPr="004A5D4F">
              <w:rPr>
                <w:bCs/>
                <w:color w:val="000000"/>
                <w:sz w:val="12"/>
                <w:szCs w:val="12"/>
              </w:rPr>
              <w:t>№ п/п</w:t>
            </w:r>
          </w:p>
        </w:tc>
        <w:tc>
          <w:tcPr>
            <w:tcW w:w="4252" w:type="dxa"/>
            <w:vMerge w:val="restart"/>
            <w:shd w:val="clear" w:color="000000" w:fill="FFFFFF"/>
            <w:vAlign w:val="center"/>
            <w:hideMark/>
          </w:tcPr>
          <w:p w14:paraId="5C36E6D6" w14:textId="77777777" w:rsidR="004A5D4F" w:rsidRPr="004A5D4F" w:rsidRDefault="004A5D4F" w:rsidP="004A5D4F">
            <w:pPr>
              <w:jc w:val="center"/>
              <w:rPr>
                <w:bCs/>
                <w:color w:val="000000"/>
                <w:sz w:val="12"/>
                <w:szCs w:val="12"/>
              </w:rPr>
            </w:pPr>
            <w:r w:rsidRPr="004A5D4F">
              <w:rPr>
                <w:bCs/>
                <w:color w:val="000000"/>
                <w:sz w:val="12"/>
                <w:szCs w:val="12"/>
              </w:rPr>
              <w:t>Наименование мероприятий</w:t>
            </w:r>
          </w:p>
          <w:p w14:paraId="41427875" w14:textId="77777777" w:rsidR="004A5D4F" w:rsidRPr="004A5D4F" w:rsidRDefault="004A5D4F" w:rsidP="004A5D4F">
            <w:pPr>
              <w:rPr>
                <w:sz w:val="12"/>
                <w:szCs w:val="12"/>
              </w:rPr>
            </w:pPr>
          </w:p>
          <w:p w14:paraId="2E13FCBE" w14:textId="77777777" w:rsidR="004A5D4F" w:rsidRPr="004A5D4F" w:rsidRDefault="004A5D4F" w:rsidP="004A5D4F">
            <w:pPr>
              <w:rPr>
                <w:sz w:val="12"/>
                <w:szCs w:val="12"/>
              </w:rPr>
            </w:pPr>
          </w:p>
        </w:tc>
        <w:tc>
          <w:tcPr>
            <w:tcW w:w="10524" w:type="dxa"/>
            <w:gridSpan w:val="11"/>
            <w:shd w:val="clear" w:color="000000" w:fill="FFFFFF"/>
            <w:vAlign w:val="center"/>
            <w:hideMark/>
          </w:tcPr>
          <w:p w14:paraId="4FD3CF80" w14:textId="77777777" w:rsidR="004A5D4F" w:rsidRPr="004A5D4F" w:rsidRDefault="004A5D4F" w:rsidP="004A5D4F">
            <w:pPr>
              <w:jc w:val="center"/>
              <w:rPr>
                <w:bCs/>
                <w:color w:val="000000"/>
                <w:sz w:val="12"/>
                <w:szCs w:val="12"/>
              </w:rPr>
            </w:pPr>
            <w:r w:rsidRPr="004A5D4F">
              <w:rPr>
                <w:bCs/>
                <w:color w:val="000000"/>
                <w:sz w:val="12"/>
                <w:szCs w:val="12"/>
              </w:rPr>
              <w:t>Расшифровка источников финансирования инвестиционной программы, тыс. руб. без НДС</w:t>
            </w:r>
          </w:p>
        </w:tc>
      </w:tr>
      <w:tr w:rsidR="004A5D4F" w:rsidRPr="004A5D4F" w14:paraId="3562929D" w14:textId="77777777" w:rsidTr="00566B2A">
        <w:trPr>
          <w:trHeight w:val="458"/>
        </w:trPr>
        <w:tc>
          <w:tcPr>
            <w:tcW w:w="341" w:type="dxa"/>
            <w:vMerge/>
            <w:vAlign w:val="center"/>
            <w:hideMark/>
          </w:tcPr>
          <w:p w14:paraId="3837E5CF" w14:textId="77777777" w:rsidR="004A5D4F" w:rsidRPr="004A5D4F" w:rsidRDefault="004A5D4F" w:rsidP="004A5D4F">
            <w:pPr>
              <w:rPr>
                <w:bCs/>
                <w:color w:val="000000"/>
                <w:sz w:val="12"/>
                <w:szCs w:val="12"/>
              </w:rPr>
            </w:pPr>
          </w:p>
        </w:tc>
        <w:tc>
          <w:tcPr>
            <w:tcW w:w="4252" w:type="dxa"/>
            <w:vMerge/>
            <w:vAlign w:val="center"/>
            <w:hideMark/>
          </w:tcPr>
          <w:p w14:paraId="53780459" w14:textId="77777777" w:rsidR="004A5D4F" w:rsidRPr="004A5D4F" w:rsidRDefault="004A5D4F" w:rsidP="004A5D4F">
            <w:pPr>
              <w:rPr>
                <w:bCs/>
                <w:color w:val="000000"/>
                <w:sz w:val="12"/>
                <w:szCs w:val="12"/>
              </w:rPr>
            </w:pPr>
          </w:p>
        </w:tc>
        <w:tc>
          <w:tcPr>
            <w:tcW w:w="740" w:type="dxa"/>
            <w:vMerge w:val="restart"/>
            <w:shd w:val="clear" w:color="000000" w:fill="FFFFFF"/>
            <w:vAlign w:val="center"/>
            <w:hideMark/>
          </w:tcPr>
          <w:p w14:paraId="3E4BB57B" w14:textId="77777777" w:rsidR="004A5D4F" w:rsidRPr="004A5D4F" w:rsidRDefault="004A5D4F" w:rsidP="004A5D4F">
            <w:pPr>
              <w:jc w:val="center"/>
              <w:rPr>
                <w:bCs/>
                <w:color w:val="000000"/>
                <w:sz w:val="12"/>
                <w:szCs w:val="12"/>
              </w:rPr>
            </w:pPr>
            <w:r w:rsidRPr="004A5D4F">
              <w:rPr>
                <w:bCs/>
                <w:color w:val="000000"/>
                <w:sz w:val="12"/>
                <w:szCs w:val="12"/>
              </w:rPr>
              <w:t>Амортизация</w:t>
            </w:r>
          </w:p>
        </w:tc>
        <w:tc>
          <w:tcPr>
            <w:tcW w:w="851" w:type="dxa"/>
            <w:vMerge w:val="restart"/>
            <w:shd w:val="clear" w:color="000000" w:fill="FFFFFF"/>
            <w:vAlign w:val="center"/>
            <w:hideMark/>
          </w:tcPr>
          <w:p w14:paraId="797DFFC7" w14:textId="77777777" w:rsidR="004A5D4F" w:rsidRPr="004A5D4F" w:rsidRDefault="004A5D4F" w:rsidP="004A5D4F">
            <w:pPr>
              <w:jc w:val="center"/>
              <w:rPr>
                <w:bCs/>
                <w:color w:val="000000"/>
                <w:sz w:val="12"/>
                <w:szCs w:val="12"/>
              </w:rPr>
            </w:pPr>
            <w:r w:rsidRPr="004A5D4F">
              <w:rPr>
                <w:bCs/>
                <w:color w:val="000000"/>
                <w:sz w:val="12"/>
                <w:szCs w:val="12"/>
              </w:rPr>
              <w:t>Прибыль, направленная на инвестиции</w:t>
            </w:r>
          </w:p>
        </w:tc>
        <w:tc>
          <w:tcPr>
            <w:tcW w:w="745" w:type="dxa"/>
            <w:vMerge w:val="restart"/>
            <w:shd w:val="clear" w:color="000000" w:fill="FFFFFF"/>
            <w:vAlign w:val="center"/>
            <w:hideMark/>
          </w:tcPr>
          <w:p w14:paraId="71CA7C29" w14:textId="77777777" w:rsidR="004A5D4F" w:rsidRPr="004A5D4F" w:rsidRDefault="004A5D4F" w:rsidP="004A5D4F">
            <w:pPr>
              <w:jc w:val="center"/>
              <w:rPr>
                <w:bCs/>
                <w:color w:val="000000"/>
                <w:sz w:val="12"/>
                <w:szCs w:val="12"/>
              </w:rPr>
            </w:pPr>
            <w:r w:rsidRPr="004A5D4F">
              <w:rPr>
                <w:bCs/>
                <w:color w:val="000000"/>
                <w:sz w:val="12"/>
                <w:szCs w:val="12"/>
              </w:rPr>
              <w:t>Средства, полученные за счет платы за подключение</w:t>
            </w:r>
          </w:p>
        </w:tc>
        <w:tc>
          <w:tcPr>
            <w:tcW w:w="709" w:type="dxa"/>
            <w:vMerge w:val="restart"/>
            <w:shd w:val="clear" w:color="000000" w:fill="FFFFFF"/>
            <w:vAlign w:val="center"/>
            <w:hideMark/>
          </w:tcPr>
          <w:p w14:paraId="000A2F4E" w14:textId="77777777" w:rsidR="004A5D4F" w:rsidRPr="004A5D4F" w:rsidRDefault="004A5D4F" w:rsidP="004A5D4F">
            <w:pPr>
              <w:jc w:val="center"/>
              <w:rPr>
                <w:bCs/>
                <w:color w:val="000000"/>
                <w:sz w:val="12"/>
                <w:szCs w:val="12"/>
              </w:rPr>
            </w:pPr>
            <w:r w:rsidRPr="004A5D4F">
              <w:rPr>
                <w:bCs/>
                <w:color w:val="000000"/>
                <w:sz w:val="12"/>
                <w:szCs w:val="12"/>
              </w:rPr>
              <w:t>Прочие собственные средства</w:t>
            </w:r>
          </w:p>
        </w:tc>
        <w:tc>
          <w:tcPr>
            <w:tcW w:w="3121" w:type="dxa"/>
            <w:gridSpan w:val="2"/>
            <w:vMerge w:val="restart"/>
            <w:shd w:val="clear" w:color="000000" w:fill="FFFFFF"/>
            <w:vAlign w:val="center"/>
            <w:hideMark/>
          </w:tcPr>
          <w:p w14:paraId="21C560EF" w14:textId="77777777" w:rsidR="004A5D4F" w:rsidRPr="004A5D4F" w:rsidRDefault="004A5D4F" w:rsidP="004A5D4F">
            <w:pPr>
              <w:jc w:val="center"/>
              <w:rPr>
                <w:bCs/>
                <w:color w:val="000000"/>
                <w:sz w:val="12"/>
                <w:szCs w:val="12"/>
              </w:rPr>
            </w:pPr>
            <w:r w:rsidRPr="004A5D4F">
              <w:rPr>
                <w:bCs/>
                <w:color w:val="000000"/>
                <w:sz w:val="12"/>
                <w:szCs w:val="12"/>
              </w:rPr>
              <w:t>Экономия расходов</w:t>
            </w:r>
          </w:p>
        </w:tc>
        <w:tc>
          <w:tcPr>
            <w:tcW w:w="674" w:type="dxa"/>
            <w:vMerge w:val="restart"/>
            <w:shd w:val="clear" w:color="000000" w:fill="FFFFFF"/>
            <w:vAlign w:val="center"/>
            <w:hideMark/>
          </w:tcPr>
          <w:p w14:paraId="2C248100" w14:textId="77777777" w:rsidR="004A5D4F" w:rsidRPr="004A5D4F" w:rsidRDefault="004A5D4F" w:rsidP="004A5D4F">
            <w:pPr>
              <w:jc w:val="center"/>
              <w:rPr>
                <w:bCs/>
                <w:color w:val="000000"/>
                <w:sz w:val="12"/>
                <w:szCs w:val="12"/>
              </w:rPr>
            </w:pPr>
            <w:r w:rsidRPr="004A5D4F">
              <w:rPr>
                <w:bCs/>
                <w:color w:val="000000"/>
                <w:sz w:val="12"/>
                <w:szCs w:val="12"/>
              </w:rPr>
              <w:t>Расходы на оплату лизинговых платежей по договору финансовой аренды (лизинга)</w:t>
            </w:r>
          </w:p>
        </w:tc>
        <w:tc>
          <w:tcPr>
            <w:tcW w:w="758" w:type="dxa"/>
            <w:vMerge w:val="restart"/>
            <w:shd w:val="clear" w:color="000000" w:fill="FFFFFF"/>
            <w:vAlign w:val="center"/>
            <w:hideMark/>
          </w:tcPr>
          <w:p w14:paraId="0F75ABC1" w14:textId="77777777" w:rsidR="004A5D4F" w:rsidRPr="004A5D4F" w:rsidRDefault="004A5D4F" w:rsidP="004A5D4F">
            <w:pPr>
              <w:jc w:val="center"/>
              <w:rPr>
                <w:bCs/>
                <w:color w:val="000000"/>
                <w:sz w:val="12"/>
                <w:szCs w:val="12"/>
              </w:rPr>
            </w:pPr>
            <w:r w:rsidRPr="004A5D4F">
              <w:rPr>
                <w:bCs/>
                <w:color w:val="000000"/>
                <w:sz w:val="12"/>
                <w:szCs w:val="12"/>
              </w:rPr>
              <w:t>Иные собственные средства</w:t>
            </w:r>
          </w:p>
        </w:tc>
        <w:tc>
          <w:tcPr>
            <w:tcW w:w="813" w:type="dxa"/>
            <w:vMerge w:val="restart"/>
            <w:shd w:val="clear" w:color="000000" w:fill="FFFFFF"/>
            <w:vAlign w:val="center"/>
            <w:hideMark/>
          </w:tcPr>
          <w:p w14:paraId="304ABAEB" w14:textId="77777777" w:rsidR="004A5D4F" w:rsidRPr="004A5D4F" w:rsidRDefault="004A5D4F" w:rsidP="004A5D4F">
            <w:pPr>
              <w:jc w:val="center"/>
              <w:rPr>
                <w:bCs/>
                <w:color w:val="000000"/>
                <w:sz w:val="12"/>
                <w:szCs w:val="12"/>
              </w:rPr>
            </w:pPr>
            <w:r w:rsidRPr="004A5D4F">
              <w:rPr>
                <w:bCs/>
                <w:color w:val="000000"/>
                <w:sz w:val="12"/>
                <w:szCs w:val="12"/>
              </w:rPr>
              <w:t>Привлеченные средства на возвратной основе</w:t>
            </w:r>
          </w:p>
        </w:tc>
        <w:tc>
          <w:tcPr>
            <w:tcW w:w="1174" w:type="dxa"/>
            <w:vMerge w:val="restart"/>
            <w:shd w:val="clear" w:color="000000" w:fill="FFFFFF"/>
            <w:vAlign w:val="center"/>
            <w:hideMark/>
          </w:tcPr>
          <w:p w14:paraId="3DF19EDD" w14:textId="77777777" w:rsidR="004A5D4F" w:rsidRPr="004A5D4F" w:rsidRDefault="004A5D4F" w:rsidP="004A5D4F">
            <w:pPr>
              <w:jc w:val="center"/>
              <w:rPr>
                <w:bCs/>
                <w:color w:val="000000"/>
                <w:sz w:val="12"/>
                <w:szCs w:val="12"/>
              </w:rPr>
            </w:pPr>
            <w:r w:rsidRPr="004A5D4F">
              <w:rPr>
                <w:bCs/>
                <w:color w:val="000000"/>
                <w:sz w:val="12"/>
                <w:szCs w:val="12"/>
              </w:rPr>
              <w:t>Бюджетные средства по каждой системе централизованного теплоснабжения с выделением расходов концедента на строительство, модернизацию и (или) реконструкцию объекта концессионного соглашения по каждой системе централизованного теплоснабжения при наличии таких расходов</w:t>
            </w:r>
          </w:p>
        </w:tc>
        <w:tc>
          <w:tcPr>
            <w:tcW w:w="939" w:type="dxa"/>
            <w:vMerge w:val="restart"/>
            <w:shd w:val="clear" w:color="000000" w:fill="FFFFFF"/>
            <w:vAlign w:val="center"/>
            <w:hideMark/>
          </w:tcPr>
          <w:p w14:paraId="796867C9" w14:textId="77777777" w:rsidR="004A5D4F" w:rsidRPr="004A5D4F" w:rsidRDefault="004A5D4F" w:rsidP="004A5D4F">
            <w:pPr>
              <w:jc w:val="center"/>
              <w:rPr>
                <w:bCs/>
                <w:color w:val="000000"/>
                <w:sz w:val="12"/>
                <w:szCs w:val="12"/>
              </w:rPr>
            </w:pPr>
            <w:r w:rsidRPr="004A5D4F">
              <w:rPr>
                <w:bCs/>
                <w:color w:val="000000"/>
                <w:sz w:val="12"/>
                <w:szCs w:val="12"/>
              </w:rPr>
              <w:t>Прочие источники финансирования</w:t>
            </w:r>
          </w:p>
        </w:tc>
      </w:tr>
      <w:tr w:rsidR="004A5D4F" w:rsidRPr="004A5D4F" w14:paraId="68432286" w14:textId="77777777" w:rsidTr="00566B2A">
        <w:trPr>
          <w:trHeight w:val="458"/>
        </w:trPr>
        <w:tc>
          <w:tcPr>
            <w:tcW w:w="341" w:type="dxa"/>
            <w:vMerge/>
            <w:vAlign w:val="center"/>
            <w:hideMark/>
          </w:tcPr>
          <w:p w14:paraId="219F6FF9" w14:textId="77777777" w:rsidR="004A5D4F" w:rsidRPr="004A5D4F" w:rsidRDefault="004A5D4F" w:rsidP="004A5D4F">
            <w:pPr>
              <w:rPr>
                <w:bCs/>
                <w:color w:val="000000"/>
                <w:sz w:val="12"/>
                <w:szCs w:val="12"/>
              </w:rPr>
            </w:pPr>
          </w:p>
        </w:tc>
        <w:tc>
          <w:tcPr>
            <w:tcW w:w="4252" w:type="dxa"/>
            <w:vMerge/>
            <w:vAlign w:val="center"/>
            <w:hideMark/>
          </w:tcPr>
          <w:p w14:paraId="7C975C40" w14:textId="77777777" w:rsidR="004A5D4F" w:rsidRPr="004A5D4F" w:rsidRDefault="004A5D4F" w:rsidP="004A5D4F">
            <w:pPr>
              <w:rPr>
                <w:bCs/>
                <w:color w:val="000000"/>
                <w:sz w:val="12"/>
                <w:szCs w:val="12"/>
              </w:rPr>
            </w:pPr>
          </w:p>
        </w:tc>
        <w:tc>
          <w:tcPr>
            <w:tcW w:w="740" w:type="dxa"/>
            <w:vMerge/>
            <w:vAlign w:val="center"/>
            <w:hideMark/>
          </w:tcPr>
          <w:p w14:paraId="55BAF750" w14:textId="77777777" w:rsidR="004A5D4F" w:rsidRPr="004A5D4F" w:rsidRDefault="004A5D4F" w:rsidP="004A5D4F">
            <w:pPr>
              <w:rPr>
                <w:bCs/>
                <w:color w:val="000000"/>
                <w:sz w:val="12"/>
                <w:szCs w:val="12"/>
              </w:rPr>
            </w:pPr>
          </w:p>
        </w:tc>
        <w:tc>
          <w:tcPr>
            <w:tcW w:w="851" w:type="dxa"/>
            <w:vMerge/>
            <w:vAlign w:val="center"/>
            <w:hideMark/>
          </w:tcPr>
          <w:p w14:paraId="00AE9FD8" w14:textId="77777777" w:rsidR="004A5D4F" w:rsidRPr="004A5D4F" w:rsidRDefault="004A5D4F" w:rsidP="004A5D4F">
            <w:pPr>
              <w:rPr>
                <w:bCs/>
                <w:color w:val="000000"/>
                <w:sz w:val="12"/>
                <w:szCs w:val="12"/>
              </w:rPr>
            </w:pPr>
          </w:p>
        </w:tc>
        <w:tc>
          <w:tcPr>
            <w:tcW w:w="745" w:type="dxa"/>
            <w:vMerge/>
            <w:vAlign w:val="center"/>
            <w:hideMark/>
          </w:tcPr>
          <w:p w14:paraId="4636C489" w14:textId="77777777" w:rsidR="004A5D4F" w:rsidRPr="004A5D4F" w:rsidRDefault="004A5D4F" w:rsidP="004A5D4F">
            <w:pPr>
              <w:rPr>
                <w:bCs/>
                <w:color w:val="000000"/>
                <w:sz w:val="12"/>
                <w:szCs w:val="12"/>
              </w:rPr>
            </w:pPr>
          </w:p>
        </w:tc>
        <w:tc>
          <w:tcPr>
            <w:tcW w:w="709" w:type="dxa"/>
            <w:vMerge/>
            <w:vAlign w:val="center"/>
            <w:hideMark/>
          </w:tcPr>
          <w:p w14:paraId="3E1E95E9" w14:textId="77777777" w:rsidR="004A5D4F" w:rsidRPr="004A5D4F" w:rsidRDefault="004A5D4F" w:rsidP="004A5D4F">
            <w:pPr>
              <w:rPr>
                <w:bCs/>
                <w:color w:val="000000"/>
                <w:sz w:val="12"/>
                <w:szCs w:val="12"/>
              </w:rPr>
            </w:pPr>
          </w:p>
        </w:tc>
        <w:tc>
          <w:tcPr>
            <w:tcW w:w="3121" w:type="dxa"/>
            <w:gridSpan w:val="2"/>
            <w:vMerge/>
            <w:vAlign w:val="center"/>
            <w:hideMark/>
          </w:tcPr>
          <w:p w14:paraId="3669DE4B" w14:textId="77777777" w:rsidR="004A5D4F" w:rsidRPr="004A5D4F" w:rsidRDefault="004A5D4F" w:rsidP="004A5D4F">
            <w:pPr>
              <w:rPr>
                <w:bCs/>
                <w:color w:val="000000"/>
                <w:sz w:val="12"/>
                <w:szCs w:val="12"/>
              </w:rPr>
            </w:pPr>
          </w:p>
        </w:tc>
        <w:tc>
          <w:tcPr>
            <w:tcW w:w="674" w:type="dxa"/>
            <w:vMerge/>
            <w:vAlign w:val="center"/>
            <w:hideMark/>
          </w:tcPr>
          <w:p w14:paraId="1681A423" w14:textId="77777777" w:rsidR="004A5D4F" w:rsidRPr="004A5D4F" w:rsidRDefault="004A5D4F" w:rsidP="004A5D4F">
            <w:pPr>
              <w:rPr>
                <w:bCs/>
                <w:color w:val="000000"/>
                <w:sz w:val="12"/>
                <w:szCs w:val="12"/>
              </w:rPr>
            </w:pPr>
          </w:p>
        </w:tc>
        <w:tc>
          <w:tcPr>
            <w:tcW w:w="758" w:type="dxa"/>
            <w:vMerge/>
            <w:vAlign w:val="center"/>
            <w:hideMark/>
          </w:tcPr>
          <w:p w14:paraId="068291BC" w14:textId="77777777" w:rsidR="004A5D4F" w:rsidRPr="004A5D4F" w:rsidRDefault="004A5D4F" w:rsidP="004A5D4F">
            <w:pPr>
              <w:rPr>
                <w:bCs/>
                <w:color w:val="000000"/>
                <w:sz w:val="12"/>
                <w:szCs w:val="12"/>
              </w:rPr>
            </w:pPr>
          </w:p>
        </w:tc>
        <w:tc>
          <w:tcPr>
            <w:tcW w:w="813" w:type="dxa"/>
            <w:vMerge/>
            <w:vAlign w:val="center"/>
            <w:hideMark/>
          </w:tcPr>
          <w:p w14:paraId="5A1D838E" w14:textId="77777777" w:rsidR="004A5D4F" w:rsidRPr="004A5D4F" w:rsidRDefault="004A5D4F" w:rsidP="004A5D4F">
            <w:pPr>
              <w:rPr>
                <w:bCs/>
                <w:color w:val="000000"/>
                <w:sz w:val="12"/>
                <w:szCs w:val="12"/>
              </w:rPr>
            </w:pPr>
          </w:p>
        </w:tc>
        <w:tc>
          <w:tcPr>
            <w:tcW w:w="1174" w:type="dxa"/>
            <w:vMerge/>
            <w:vAlign w:val="center"/>
            <w:hideMark/>
          </w:tcPr>
          <w:p w14:paraId="394CC982" w14:textId="77777777" w:rsidR="004A5D4F" w:rsidRPr="004A5D4F" w:rsidRDefault="004A5D4F" w:rsidP="004A5D4F">
            <w:pPr>
              <w:rPr>
                <w:bCs/>
                <w:color w:val="000000"/>
                <w:sz w:val="12"/>
                <w:szCs w:val="12"/>
              </w:rPr>
            </w:pPr>
          </w:p>
        </w:tc>
        <w:tc>
          <w:tcPr>
            <w:tcW w:w="939" w:type="dxa"/>
            <w:vMerge/>
            <w:vAlign w:val="center"/>
            <w:hideMark/>
          </w:tcPr>
          <w:p w14:paraId="51DB61C8" w14:textId="77777777" w:rsidR="004A5D4F" w:rsidRPr="004A5D4F" w:rsidRDefault="004A5D4F" w:rsidP="004A5D4F">
            <w:pPr>
              <w:rPr>
                <w:bCs/>
                <w:color w:val="000000"/>
                <w:sz w:val="12"/>
                <w:szCs w:val="12"/>
              </w:rPr>
            </w:pPr>
          </w:p>
        </w:tc>
      </w:tr>
      <w:tr w:rsidR="004A5D4F" w:rsidRPr="004A5D4F" w14:paraId="32C718BD" w14:textId="77777777" w:rsidTr="00566B2A">
        <w:trPr>
          <w:trHeight w:val="458"/>
        </w:trPr>
        <w:tc>
          <w:tcPr>
            <w:tcW w:w="341" w:type="dxa"/>
            <w:vMerge/>
            <w:vAlign w:val="center"/>
            <w:hideMark/>
          </w:tcPr>
          <w:p w14:paraId="72906BF5" w14:textId="77777777" w:rsidR="004A5D4F" w:rsidRPr="004A5D4F" w:rsidRDefault="004A5D4F" w:rsidP="004A5D4F">
            <w:pPr>
              <w:rPr>
                <w:bCs/>
                <w:color w:val="000000"/>
                <w:sz w:val="12"/>
                <w:szCs w:val="12"/>
              </w:rPr>
            </w:pPr>
          </w:p>
        </w:tc>
        <w:tc>
          <w:tcPr>
            <w:tcW w:w="4252" w:type="dxa"/>
            <w:vMerge/>
            <w:vAlign w:val="center"/>
            <w:hideMark/>
          </w:tcPr>
          <w:p w14:paraId="298A8AD2" w14:textId="77777777" w:rsidR="004A5D4F" w:rsidRPr="004A5D4F" w:rsidRDefault="004A5D4F" w:rsidP="004A5D4F">
            <w:pPr>
              <w:rPr>
                <w:bCs/>
                <w:color w:val="000000"/>
                <w:sz w:val="12"/>
                <w:szCs w:val="12"/>
              </w:rPr>
            </w:pPr>
          </w:p>
        </w:tc>
        <w:tc>
          <w:tcPr>
            <w:tcW w:w="740" w:type="dxa"/>
            <w:vMerge/>
            <w:vAlign w:val="center"/>
            <w:hideMark/>
          </w:tcPr>
          <w:p w14:paraId="42FC54A9" w14:textId="77777777" w:rsidR="004A5D4F" w:rsidRPr="004A5D4F" w:rsidRDefault="004A5D4F" w:rsidP="004A5D4F">
            <w:pPr>
              <w:rPr>
                <w:bCs/>
                <w:color w:val="000000"/>
                <w:sz w:val="12"/>
                <w:szCs w:val="12"/>
              </w:rPr>
            </w:pPr>
          </w:p>
        </w:tc>
        <w:tc>
          <w:tcPr>
            <w:tcW w:w="851" w:type="dxa"/>
            <w:vMerge/>
            <w:vAlign w:val="center"/>
            <w:hideMark/>
          </w:tcPr>
          <w:p w14:paraId="65489DFA" w14:textId="77777777" w:rsidR="004A5D4F" w:rsidRPr="004A5D4F" w:rsidRDefault="004A5D4F" w:rsidP="004A5D4F">
            <w:pPr>
              <w:rPr>
                <w:bCs/>
                <w:color w:val="000000"/>
                <w:sz w:val="12"/>
                <w:szCs w:val="12"/>
              </w:rPr>
            </w:pPr>
          </w:p>
        </w:tc>
        <w:tc>
          <w:tcPr>
            <w:tcW w:w="745" w:type="dxa"/>
            <w:vMerge/>
            <w:vAlign w:val="center"/>
            <w:hideMark/>
          </w:tcPr>
          <w:p w14:paraId="2DE15DB5" w14:textId="77777777" w:rsidR="004A5D4F" w:rsidRPr="004A5D4F" w:rsidRDefault="004A5D4F" w:rsidP="004A5D4F">
            <w:pPr>
              <w:rPr>
                <w:bCs/>
                <w:color w:val="000000"/>
                <w:sz w:val="12"/>
                <w:szCs w:val="12"/>
              </w:rPr>
            </w:pPr>
          </w:p>
        </w:tc>
        <w:tc>
          <w:tcPr>
            <w:tcW w:w="709" w:type="dxa"/>
            <w:vMerge/>
            <w:vAlign w:val="center"/>
            <w:hideMark/>
          </w:tcPr>
          <w:p w14:paraId="39D4B315" w14:textId="77777777" w:rsidR="004A5D4F" w:rsidRPr="004A5D4F" w:rsidRDefault="004A5D4F" w:rsidP="004A5D4F">
            <w:pPr>
              <w:rPr>
                <w:bCs/>
                <w:color w:val="000000"/>
                <w:sz w:val="12"/>
                <w:szCs w:val="12"/>
              </w:rPr>
            </w:pPr>
          </w:p>
        </w:tc>
        <w:tc>
          <w:tcPr>
            <w:tcW w:w="3121" w:type="dxa"/>
            <w:gridSpan w:val="2"/>
            <w:vMerge/>
            <w:vAlign w:val="center"/>
            <w:hideMark/>
          </w:tcPr>
          <w:p w14:paraId="2FE70DAA" w14:textId="77777777" w:rsidR="004A5D4F" w:rsidRPr="004A5D4F" w:rsidRDefault="004A5D4F" w:rsidP="004A5D4F">
            <w:pPr>
              <w:rPr>
                <w:bCs/>
                <w:color w:val="000000"/>
                <w:sz w:val="12"/>
                <w:szCs w:val="12"/>
              </w:rPr>
            </w:pPr>
          </w:p>
        </w:tc>
        <w:tc>
          <w:tcPr>
            <w:tcW w:w="674" w:type="dxa"/>
            <w:vMerge/>
            <w:vAlign w:val="center"/>
            <w:hideMark/>
          </w:tcPr>
          <w:p w14:paraId="4E03EEDA" w14:textId="77777777" w:rsidR="004A5D4F" w:rsidRPr="004A5D4F" w:rsidRDefault="004A5D4F" w:rsidP="004A5D4F">
            <w:pPr>
              <w:rPr>
                <w:bCs/>
                <w:color w:val="000000"/>
                <w:sz w:val="12"/>
                <w:szCs w:val="12"/>
              </w:rPr>
            </w:pPr>
          </w:p>
        </w:tc>
        <w:tc>
          <w:tcPr>
            <w:tcW w:w="758" w:type="dxa"/>
            <w:vMerge/>
            <w:vAlign w:val="center"/>
            <w:hideMark/>
          </w:tcPr>
          <w:p w14:paraId="07EEEE9A" w14:textId="77777777" w:rsidR="004A5D4F" w:rsidRPr="004A5D4F" w:rsidRDefault="004A5D4F" w:rsidP="004A5D4F">
            <w:pPr>
              <w:rPr>
                <w:bCs/>
                <w:color w:val="000000"/>
                <w:sz w:val="12"/>
                <w:szCs w:val="12"/>
              </w:rPr>
            </w:pPr>
          </w:p>
        </w:tc>
        <w:tc>
          <w:tcPr>
            <w:tcW w:w="813" w:type="dxa"/>
            <w:vMerge/>
            <w:vAlign w:val="center"/>
            <w:hideMark/>
          </w:tcPr>
          <w:p w14:paraId="74442F68" w14:textId="77777777" w:rsidR="004A5D4F" w:rsidRPr="004A5D4F" w:rsidRDefault="004A5D4F" w:rsidP="004A5D4F">
            <w:pPr>
              <w:rPr>
                <w:bCs/>
                <w:color w:val="000000"/>
                <w:sz w:val="12"/>
                <w:szCs w:val="12"/>
              </w:rPr>
            </w:pPr>
          </w:p>
        </w:tc>
        <w:tc>
          <w:tcPr>
            <w:tcW w:w="1174" w:type="dxa"/>
            <w:vMerge/>
            <w:vAlign w:val="center"/>
            <w:hideMark/>
          </w:tcPr>
          <w:p w14:paraId="76DBA216" w14:textId="77777777" w:rsidR="004A5D4F" w:rsidRPr="004A5D4F" w:rsidRDefault="004A5D4F" w:rsidP="004A5D4F">
            <w:pPr>
              <w:rPr>
                <w:bCs/>
                <w:color w:val="000000"/>
                <w:sz w:val="12"/>
                <w:szCs w:val="12"/>
              </w:rPr>
            </w:pPr>
          </w:p>
        </w:tc>
        <w:tc>
          <w:tcPr>
            <w:tcW w:w="939" w:type="dxa"/>
            <w:vMerge/>
            <w:vAlign w:val="center"/>
            <w:hideMark/>
          </w:tcPr>
          <w:p w14:paraId="62E62931" w14:textId="77777777" w:rsidR="004A5D4F" w:rsidRPr="004A5D4F" w:rsidRDefault="004A5D4F" w:rsidP="004A5D4F">
            <w:pPr>
              <w:rPr>
                <w:bCs/>
                <w:color w:val="000000"/>
                <w:sz w:val="12"/>
                <w:szCs w:val="12"/>
              </w:rPr>
            </w:pPr>
          </w:p>
        </w:tc>
      </w:tr>
      <w:tr w:rsidR="004A5D4F" w:rsidRPr="004A5D4F" w14:paraId="0A6E193E" w14:textId="77777777" w:rsidTr="00566B2A">
        <w:trPr>
          <w:trHeight w:val="458"/>
        </w:trPr>
        <w:tc>
          <w:tcPr>
            <w:tcW w:w="341" w:type="dxa"/>
            <w:vMerge/>
            <w:vAlign w:val="center"/>
            <w:hideMark/>
          </w:tcPr>
          <w:p w14:paraId="1B0CDFA2" w14:textId="77777777" w:rsidR="004A5D4F" w:rsidRPr="004A5D4F" w:rsidRDefault="004A5D4F" w:rsidP="004A5D4F">
            <w:pPr>
              <w:rPr>
                <w:bCs/>
                <w:color w:val="000000"/>
                <w:sz w:val="12"/>
                <w:szCs w:val="12"/>
              </w:rPr>
            </w:pPr>
          </w:p>
        </w:tc>
        <w:tc>
          <w:tcPr>
            <w:tcW w:w="4252" w:type="dxa"/>
            <w:vMerge/>
            <w:vAlign w:val="center"/>
            <w:hideMark/>
          </w:tcPr>
          <w:p w14:paraId="57EBFC94" w14:textId="77777777" w:rsidR="004A5D4F" w:rsidRPr="004A5D4F" w:rsidRDefault="004A5D4F" w:rsidP="004A5D4F">
            <w:pPr>
              <w:rPr>
                <w:bCs/>
                <w:color w:val="000000"/>
                <w:sz w:val="12"/>
                <w:szCs w:val="12"/>
              </w:rPr>
            </w:pPr>
          </w:p>
        </w:tc>
        <w:tc>
          <w:tcPr>
            <w:tcW w:w="740" w:type="dxa"/>
            <w:vMerge/>
            <w:vAlign w:val="center"/>
            <w:hideMark/>
          </w:tcPr>
          <w:p w14:paraId="1345927C" w14:textId="77777777" w:rsidR="004A5D4F" w:rsidRPr="004A5D4F" w:rsidRDefault="004A5D4F" w:rsidP="004A5D4F">
            <w:pPr>
              <w:rPr>
                <w:bCs/>
                <w:color w:val="000000"/>
                <w:sz w:val="12"/>
                <w:szCs w:val="12"/>
              </w:rPr>
            </w:pPr>
          </w:p>
        </w:tc>
        <w:tc>
          <w:tcPr>
            <w:tcW w:w="851" w:type="dxa"/>
            <w:vMerge/>
            <w:vAlign w:val="center"/>
            <w:hideMark/>
          </w:tcPr>
          <w:p w14:paraId="6F1154EB" w14:textId="77777777" w:rsidR="004A5D4F" w:rsidRPr="004A5D4F" w:rsidRDefault="004A5D4F" w:rsidP="004A5D4F">
            <w:pPr>
              <w:rPr>
                <w:bCs/>
                <w:color w:val="000000"/>
                <w:sz w:val="12"/>
                <w:szCs w:val="12"/>
              </w:rPr>
            </w:pPr>
          </w:p>
        </w:tc>
        <w:tc>
          <w:tcPr>
            <w:tcW w:w="745" w:type="dxa"/>
            <w:vMerge/>
            <w:vAlign w:val="center"/>
            <w:hideMark/>
          </w:tcPr>
          <w:p w14:paraId="06F3AC38" w14:textId="77777777" w:rsidR="004A5D4F" w:rsidRPr="004A5D4F" w:rsidRDefault="004A5D4F" w:rsidP="004A5D4F">
            <w:pPr>
              <w:rPr>
                <w:bCs/>
                <w:color w:val="000000"/>
                <w:sz w:val="12"/>
                <w:szCs w:val="12"/>
              </w:rPr>
            </w:pPr>
          </w:p>
        </w:tc>
        <w:tc>
          <w:tcPr>
            <w:tcW w:w="709" w:type="dxa"/>
            <w:vMerge/>
            <w:vAlign w:val="center"/>
            <w:hideMark/>
          </w:tcPr>
          <w:p w14:paraId="4D2282BC" w14:textId="77777777" w:rsidR="004A5D4F" w:rsidRPr="004A5D4F" w:rsidRDefault="004A5D4F" w:rsidP="004A5D4F">
            <w:pPr>
              <w:rPr>
                <w:bCs/>
                <w:color w:val="000000"/>
                <w:sz w:val="12"/>
                <w:szCs w:val="12"/>
              </w:rPr>
            </w:pPr>
          </w:p>
        </w:tc>
        <w:tc>
          <w:tcPr>
            <w:tcW w:w="3121" w:type="dxa"/>
            <w:gridSpan w:val="2"/>
            <w:vMerge/>
            <w:vAlign w:val="center"/>
            <w:hideMark/>
          </w:tcPr>
          <w:p w14:paraId="3FFE4E73" w14:textId="77777777" w:rsidR="004A5D4F" w:rsidRPr="004A5D4F" w:rsidRDefault="004A5D4F" w:rsidP="004A5D4F">
            <w:pPr>
              <w:rPr>
                <w:bCs/>
                <w:color w:val="000000"/>
                <w:sz w:val="12"/>
                <w:szCs w:val="12"/>
              </w:rPr>
            </w:pPr>
          </w:p>
        </w:tc>
        <w:tc>
          <w:tcPr>
            <w:tcW w:w="674" w:type="dxa"/>
            <w:vMerge/>
            <w:vAlign w:val="center"/>
            <w:hideMark/>
          </w:tcPr>
          <w:p w14:paraId="1A1457B0" w14:textId="77777777" w:rsidR="004A5D4F" w:rsidRPr="004A5D4F" w:rsidRDefault="004A5D4F" w:rsidP="004A5D4F">
            <w:pPr>
              <w:rPr>
                <w:bCs/>
                <w:color w:val="000000"/>
                <w:sz w:val="12"/>
                <w:szCs w:val="12"/>
              </w:rPr>
            </w:pPr>
          </w:p>
        </w:tc>
        <w:tc>
          <w:tcPr>
            <w:tcW w:w="758" w:type="dxa"/>
            <w:vMerge/>
            <w:vAlign w:val="center"/>
            <w:hideMark/>
          </w:tcPr>
          <w:p w14:paraId="1974C079" w14:textId="77777777" w:rsidR="004A5D4F" w:rsidRPr="004A5D4F" w:rsidRDefault="004A5D4F" w:rsidP="004A5D4F">
            <w:pPr>
              <w:rPr>
                <w:bCs/>
                <w:color w:val="000000"/>
                <w:sz w:val="12"/>
                <w:szCs w:val="12"/>
              </w:rPr>
            </w:pPr>
          </w:p>
        </w:tc>
        <w:tc>
          <w:tcPr>
            <w:tcW w:w="813" w:type="dxa"/>
            <w:vMerge/>
            <w:vAlign w:val="center"/>
            <w:hideMark/>
          </w:tcPr>
          <w:p w14:paraId="2F08AB03" w14:textId="77777777" w:rsidR="004A5D4F" w:rsidRPr="004A5D4F" w:rsidRDefault="004A5D4F" w:rsidP="004A5D4F">
            <w:pPr>
              <w:rPr>
                <w:bCs/>
                <w:color w:val="000000"/>
                <w:sz w:val="12"/>
                <w:szCs w:val="12"/>
              </w:rPr>
            </w:pPr>
          </w:p>
        </w:tc>
        <w:tc>
          <w:tcPr>
            <w:tcW w:w="1174" w:type="dxa"/>
            <w:vMerge/>
            <w:vAlign w:val="center"/>
            <w:hideMark/>
          </w:tcPr>
          <w:p w14:paraId="7A956FBF" w14:textId="77777777" w:rsidR="004A5D4F" w:rsidRPr="004A5D4F" w:rsidRDefault="004A5D4F" w:rsidP="004A5D4F">
            <w:pPr>
              <w:rPr>
                <w:bCs/>
                <w:color w:val="000000"/>
                <w:sz w:val="12"/>
                <w:szCs w:val="12"/>
              </w:rPr>
            </w:pPr>
          </w:p>
        </w:tc>
        <w:tc>
          <w:tcPr>
            <w:tcW w:w="939" w:type="dxa"/>
            <w:vMerge/>
            <w:vAlign w:val="center"/>
            <w:hideMark/>
          </w:tcPr>
          <w:p w14:paraId="51ECF489" w14:textId="77777777" w:rsidR="004A5D4F" w:rsidRPr="004A5D4F" w:rsidRDefault="004A5D4F" w:rsidP="004A5D4F">
            <w:pPr>
              <w:rPr>
                <w:bCs/>
                <w:color w:val="000000"/>
                <w:sz w:val="12"/>
                <w:szCs w:val="12"/>
              </w:rPr>
            </w:pPr>
          </w:p>
        </w:tc>
      </w:tr>
      <w:tr w:rsidR="004A5D4F" w:rsidRPr="004A5D4F" w14:paraId="32A40C87" w14:textId="77777777" w:rsidTr="00566B2A">
        <w:trPr>
          <w:trHeight w:val="298"/>
        </w:trPr>
        <w:tc>
          <w:tcPr>
            <w:tcW w:w="341" w:type="dxa"/>
            <w:vMerge/>
            <w:vAlign w:val="center"/>
            <w:hideMark/>
          </w:tcPr>
          <w:p w14:paraId="3CCB2176" w14:textId="77777777" w:rsidR="004A5D4F" w:rsidRPr="004A5D4F" w:rsidRDefault="004A5D4F" w:rsidP="004A5D4F">
            <w:pPr>
              <w:rPr>
                <w:bCs/>
                <w:color w:val="000000"/>
                <w:sz w:val="12"/>
                <w:szCs w:val="12"/>
              </w:rPr>
            </w:pPr>
          </w:p>
        </w:tc>
        <w:tc>
          <w:tcPr>
            <w:tcW w:w="4252" w:type="dxa"/>
            <w:vMerge/>
            <w:vAlign w:val="center"/>
            <w:hideMark/>
          </w:tcPr>
          <w:p w14:paraId="57CF7FB6" w14:textId="77777777" w:rsidR="004A5D4F" w:rsidRPr="004A5D4F" w:rsidRDefault="004A5D4F" w:rsidP="004A5D4F">
            <w:pPr>
              <w:rPr>
                <w:bCs/>
                <w:color w:val="000000"/>
                <w:sz w:val="12"/>
                <w:szCs w:val="12"/>
              </w:rPr>
            </w:pPr>
          </w:p>
        </w:tc>
        <w:tc>
          <w:tcPr>
            <w:tcW w:w="740" w:type="dxa"/>
            <w:vMerge/>
            <w:vAlign w:val="center"/>
            <w:hideMark/>
          </w:tcPr>
          <w:p w14:paraId="4E634CC5" w14:textId="77777777" w:rsidR="004A5D4F" w:rsidRPr="004A5D4F" w:rsidRDefault="004A5D4F" w:rsidP="004A5D4F">
            <w:pPr>
              <w:rPr>
                <w:bCs/>
                <w:color w:val="000000"/>
                <w:sz w:val="12"/>
                <w:szCs w:val="12"/>
              </w:rPr>
            </w:pPr>
          </w:p>
        </w:tc>
        <w:tc>
          <w:tcPr>
            <w:tcW w:w="851" w:type="dxa"/>
            <w:vMerge/>
            <w:vAlign w:val="center"/>
            <w:hideMark/>
          </w:tcPr>
          <w:p w14:paraId="528511BC" w14:textId="77777777" w:rsidR="004A5D4F" w:rsidRPr="004A5D4F" w:rsidRDefault="004A5D4F" w:rsidP="004A5D4F">
            <w:pPr>
              <w:rPr>
                <w:bCs/>
                <w:color w:val="000000"/>
                <w:sz w:val="12"/>
                <w:szCs w:val="12"/>
              </w:rPr>
            </w:pPr>
          </w:p>
        </w:tc>
        <w:tc>
          <w:tcPr>
            <w:tcW w:w="745" w:type="dxa"/>
            <w:vMerge/>
            <w:vAlign w:val="center"/>
            <w:hideMark/>
          </w:tcPr>
          <w:p w14:paraId="56062FEA" w14:textId="77777777" w:rsidR="004A5D4F" w:rsidRPr="004A5D4F" w:rsidRDefault="004A5D4F" w:rsidP="004A5D4F">
            <w:pPr>
              <w:rPr>
                <w:bCs/>
                <w:color w:val="000000"/>
                <w:sz w:val="12"/>
                <w:szCs w:val="12"/>
              </w:rPr>
            </w:pPr>
          </w:p>
        </w:tc>
        <w:tc>
          <w:tcPr>
            <w:tcW w:w="709" w:type="dxa"/>
            <w:vMerge/>
            <w:vAlign w:val="center"/>
            <w:hideMark/>
          </w:tcPr>
          <w:p w14:paraId="4668FCF3" w14:textId="77777777" w:rsidR="004A5D4F" w:rsidRPr="004A5D4F" w:rsidRDefault="004A5D4F" w:rsidP="004A5D4F">
            <w:pPr>
              <w:rPr>
                <w:bCs/>
                <w:color w:val="000000"/>
                <w:sz w:val="12"/>
                <w:szCs w:val="12"/>
              </w:rPr>
            </w:pPr>
          </w:p>
        </w:tc>
        <w:tc>
          <w:tcPr>
            <w:tcW w:w="919" w:type="dxa"/>
            <w:shd w:val="clear" w:color="000000" w:fill="FFFFFF"/>
            <w:vAlign w:val="center"/>
            <w:hideMark/>
          </w:tcPr>
          <w:p w14:paraId="44BCC10E" w14:textId="77777777" w:rsidR="004A5D4F" w:rsidRPr="004A5D4F" w:rsidRDefault="004A5D4F" w:rsidP="004A5D4F">
            <w:pPr>
              <w:jc w:val="center"/>
              <w:rPr>
                <w:bCs/>
                <w:color w:val="000000"/>
                <w:sz w:val="12"/>
                <w:szCs w:val="12"/>
              </w:rPr>
            </w:pPr>
            <w:r w:rsidRPr="004A5D4F">
              <w:rPr>
                <w:bCs/>
                <w:color w:val="000000"/>
                <w:sz w:val="12"/>
                <w:szCs w:val="12"/>
              </w:rPr>
              <w:t>в результате реализации мероприятий инвестиционной программы</w:t>
            </w:r>
          </w:p>
        </w:tc>
        <w:tc>
          <w:tcPr>
            <w:tcW w:w="2202" w:type="dxa"/>
            <w:shd w:val="clear" w:color="000000" w:fill="FFFFFF"/>
            <w:vAlign w:val="center"/>
            <w:hideMark/>
          </w:tcPr>
          <w:p w14:paraId="18471A91" w14:textId="77777777" w:rsidR="004A5D4F" w:rsidRPr="004A5D4F" w:rsidRDefault="004A5D4F" w:rsidP="004A5D4F">
            <w:pPr>
              <w:jc w:val="center"/>
              <w:rPr>
                <w:bCs/>
                <w:color w:val="000000"/>
                <w:sz w:val="12"/>
                <w:szCs w:val="12"/>
              </w:rPr>
            </w:pPr>
            <w:r w:rsidRPr="004A5D4F">
              <w:rPr>
                <w:bCs/>
                <w:color w:val="000000"/>
                <w:sz w:val="12"/>
                <w:szCs w:val="12"/>
              </w:rPr>
              <w:t xml:space="preserve">связанную с сокращением потерь в тепловых сетях, сменой видов и (или) марки основного и (или) резервного топлива на источниках тепловой энергии, реализацией </w:t>
            </w:r>
            <w:proofErr w:type="spellStart"/>
            <w:r w:rsidRPr="004A5D4F">
              <w:rPr>
                <w:bCs/>
                <w:color w:val="000000"/>
                <w:sz w:val="12"/>
                <w:szCs w:val="12"/>
              </w:rPr>
              <w:t>энергосервисного</w:t>
            </w:r>
            <w:proofErr w:type="spellEnd"/>
            <w:r w:rsidRPr="004A5D4F">
              <w:rPr>
                <w:bCs/>
                <w:color w:val="000000"/>
                <w:sz w:val="12"/>
                <w:szCs w:val="12"/>
              </w:rPr>
              <w:t xml:space="preserve"> договора (контракта) в размере, определенном по решению регулируемой организации, плату за подключение (технологическое присоединение) к системам централизованного теплоснабжения (раздельно по каждой системе, если регулируемая организация эксплуатирует несколько таких систем</w:t>
            </w:r>
          </w:p>
        </w:tc>
        <w:tc>
          <w:tcPr>
            <w:tcW w:w="674" w:type="dxa"/>
            <w:vMerge/>
            <w:vAlign w:val="center"/>
            <w:hideMark/>
          </w:tcPr>
          <w:p w14:paraId="7AD2F667" w14:textId="77777777" w:rsidR="004A5D4F" w:rsidRPr="004A5D4F" w:rsidRDefault="004A5D4F" w:rsidP="004A5D4F">
            <w:pPr>
              <w:rPr>
                <w:bCs/>
                <w:color w:val="000000"/>
                <w:sz w:val="12"/>
                <w:szCs w:val="12"/>
              </w:rPr>
            </w:pPr>
          </w:p>
        </w:tc>
        <w:tc>
          <w:tcPr>
            <w:tcW w:w="758" w:type="dxa"/>
            <w:vMerge/>
            <w:vAlign w:val="center"/>
            <w:hideMark/>
          </w:tcPr>
          <w:p w14:paraId="0A43C36F" w14:textId="77777777" w:rsidR="004A5D4F" w:rsidRPr="004A5D4F" w:rsidRDefault="004A5D4F" w:rsidP="004A5D4F">
            <w:pPr>
              <w:rPr>
                <w:bCs/>
                <w:color w:val="000000"/>
                <w:sz w:val="12"/>
                <w:szCs w:val="12"/>
              </w:rPr>
            </w:pPr>
          </w:p>
        </w:tc>
        <w:tc>
          <w:tcPr>
            <w:tcW w:w="813" w:type="dxa"/>
            <w:vMerge/>
            <w:vAlign w:val="center"/>
            <w:hideMark/>
          </w:tcPr>
          <w:p w14:paraId="64AD3018" w14:textId="77777777" w:rsidR="004A5D4F" w:rsidRPr="004A5D4F" w:rsidRDefault="004A5D4F" w:rsidP="004A5D4F">
            <w:pPr>
              <w:rPr>
                <w:bCs/>
                <w:color w:val="000000"/>
                <w:sz w:val="12"/>
                <w:szCs w:val="12"/>
              </w:rPr>
            </w:pPr>
          </w:p>
        </w:tc>
        <w:tc>
          <w:tcPr>
            <w:tcW w:w="1174" w:type="dxa"/>
            <w:vMerge/>
            <w:vAlign w:val="center"/>
            <w:hideMark/>
          </w:tcPr>
          <w:p w14:paraId="631B0074" w14:textId="77777777" w:rsidR="004A5D4F" w:rsidRPr="004A5D4F" w:rsidRDefault="004A5D4F" w:rsidP="004A5D4F">
            <w:pPr>
              <w:rPr>
                <w:bCs/>
                <w:color w:val="000000"/>
                <w:sz w:val="12"/>
                <w:szCs w:val="12"/>
              </w:rPr>
            </w:pPr>
          </w:p>
        </w:tc>
        <w:tc>
          <w:tcPr>
            <w:tcW w:w="939" w:type="dxa"/>
            <w:vMerge/>
            <w:vAlign w:val="center"/>
            <w:hideMark/>
          </w:tcPr>
          <w:p w14:paraId="1DED4606" w14:textId="77777777" w:rsidR="004A5D4F" w:rsidRPr="004A5D4F" w:rsidRDefault="004A5D4F" w:rsidP="004A5D4F">
            <w:pPr>
              <w:rPr>
                <w:bCs/>
                <w:color w:val="000000"/>
                <w:sz w:val="12"/>
                <w:szCs w:val="12"/>
              </w:rPr>
            </w:pPr>
          </w:p>
        </w:tc>
      </w:tr>
      <w:tr w:rsidR="004A5D4F" w:rsidRPr="004A5D4F" w14:paraId="4D056C48" w14:textId="77777777" w:rsidTr="00566B2A">
        <w:trPr>
          <w:trHeight w:val="20"/>
        </w:trPr>
        <w:tc>
          <w:tcPr>
            <w:tcW w:w="341" w:type="dxa"/>
            <w:shd w:val="clear" w:color="000000" w:fill="FFFFFF"/>
            <w:vAlign w:val="center"/>
            <w:hideMark/>
          </w:tcPr>
          <w:p w14:paraId="5A81614C" w14:textId="77777777" w:rsidR="004A5D4F" w:rsidRPr="004A5D4F" w:rsidRDefault="004A5D4F" w:rsidP="004A5D4F">
            <w:pPr>
              <w:jc w:val="center"/>
              <w:rPr>
                <w:bCs/>
                <w:color w:val="000000"/>
                <w:sz w:val="12"/>
                <w:szCs w:val="12"/>
              </w:rPr>
            </w:pPr>
            <w:r w:rsidRPr="004A5D4F">
              <w:rPr>
                <w:bCs/>
                <w:color w:val="000000"/>
                <w:sz w:val="12"/>
                <w:szCs w:val="12"/>
              </w:rPr>
              <w:t>1</w:t>
            </w:r>
          </w:p>
        </w:tc>
        <w:tc>
          <w:tcPr>
            <w:tcW w:w="4252" w:type="dxa"/>
            <w:shd w:val="clear" w:color="000000" w:fill="FFFFFF"/>
            <w:vAlign w:val="center"/>
            <w:hideMark/>
          </w:tcPr>
          <w:p w14:paraId="307E7AAD" w14:textId="77777777" w:rsidR="004A5D4F" w:rsidRPr="004A5D4F" w:rsidRDefault="004A5D4F" w:rsidP="004A5D4F">
            <w:pPr>
              <w:jc w:val="center"/>
              <w:rPr>
                <w:bCs/>
                <w:color w:val="000000"/>
                <w:sz w:val="12"/>
                <w:szCs w:val="12"/>
              </w:rPr>
            </w:pPr>
            <w:r w:rsidRPr="004A5D4F">
              <w:rPr>
                <w:bCs/>
                <w:color w:val="000000"/>
                <w:sz w:val="12"/>
                <w:szCs w:val="12"/>
              </w:rPr>
              <w:t>2</w:t>
            </w:r>
          </w:p>
        </w:tc>
        <w:tc>
          <w:tcPr>
            <w:tcW w:w="740" w:type="dxa"/>
            <w:shd w:val="clear" w:color="000000" w:fill="FFFFFF"/>
            <w:vAlign w:val="center"/>
            <w:hideMark/>
          </w:tcPr>
          <w:p w14:paraId="7F34FF0F" w14:textId="77777777" w:rsidR="004A5D4F" w:rsidRPr="004A5D4F" w:rsidRDefault="004A5D4F" w:rsidP="004A5D4F">
            <w:pPr>
              <w:jc w:val="center"/>
              <w:rPr>
                <w:bCs/>
                <w:color w:val="000000"/>
                <w:sz w:val="12"/>
                <w:szCs w:val="12"/>
              </w:rPr>
            </w:pPr>
            <w:r w:rsidRPr="004A5D4F">
              <w:rPr>
                <w:bCs/>
                <w:color w:val="000000"/>
                <w:sz w:val="12"/>
                <w:szCs w:val="12"/>
              </w:rPr>
              <w:t>11.1</w:t>
            </w:r>
          </w:p>
        </w:tc>
        <w:tc>
          <w:tcPr>
            <w:tcW w:w="851" w:type="dxa"/>
            <w:shd w:val="clear" w:color="000000" w:fill="FFFFFF"/>
            <w:vAlign w:val="center"/>
            <w:hideMark/>
          </w:tcPr>
          <w:p w14:paraId="2F29D5D7" w14:textId="77777777" w:rsidR="004A5D4F" w:rsidRPr="004A5D4F" w:rsidRDefault="004A5D4F" w:rsidP="004A5D4F">
            <w:pPr>
              <w:jc w:val="center"/>
              <w:rPr>
                <w:bCs/>
                <w:color w:val="000000"/>
                <w:sz w:val="12"/>
                <w:szCs w:val="12"/>
              </w:rPr>
            </w:pPr>
            <w:r w:rsidRPr="004A5D4F">
              <w:rPr>
                <w:bCs/>
                <w:color w:val="000000"/>
                <w:sz w:val="12"/>
                <w:szCs w:val="12"/>
              </w:rPr>
              <w:t>11.2</w:t>
            </w:r>
          </w:p>
        </w:tc>
        <w:tc>
          <w:tcPr>
            <w:tcW w:w="745" w:type="dxa"/>
            <w:shd w:val="clear" w:color="000000" w:fill="FFFFFF"/>
            <w:vAlign w:val="center"/>
            <w:hideMark/>
          </w:tcPr>
          <w:p w14:paraId="72FD6874" w14:textId="77777777" w:rsidR="004A5D4F" w:rsidRPr="004A5D4F" w:rsidRDefault="004A5D4F" w:rsidP="004A5D4F">
            <w:pPr>
              <w:jc w:val="center"/>
              <w:rPr>
                <w:bCs/>
                <w:color w:val="000000"/>
                <w:sz w:val="12"/>
                <w:szCs w:val="12"/>
              </w:rPr>
            </w:pPr>
            <w:r w:rsidRPr="004A5D4F">
              <w:rPr>
                <w:bCs/>
                <w:color w:val="000000"/>
                <w:sz w:val="12"/>
                <w:szCs w:val="12"/>
              </w:rPr>
              <w:t>11.3</w:t>
            </w:r>
          </w:p>
        </w:tc>
        <w:tc>
          <w:tcPr>
            <w:tcW w:w="709" w:type="dxa"/>
            <w:shd w:val="clear" w:color="000000" w:fill="FFFFFF"/>
            <w:vAlign w:val="center"/>
            <w:hideMark/>
          </w:tcPr>
          <w:p w14:paraId="7E9D11B0" w14:textId="77777777" w:rsidR="004A5D4F" w:rsidRPr="004A5D4F" w:rsidRDefault="004A5D4F" w:rsidP="004A5D4F">
            <w:pPr>
              <w:jc w:val="center"/>
              <w:rPr>
                <w:bCs/>
                <w:color w:val="000000"/>
                <w:sz w:val="12"/>
                <w:szCs w:val="12"/>
              </w:rPr>
            </w:pPr>
            <w:r w:rsidRPr="004A5D4F">
              <w:rPr>
                <w:bCs/>
                <w:color w:val="000000"/>
                <w:sz w:val="12"/>
                <w:szCs w:val="12"/>
              </w:rPr>
              <w:t>11.4</w:t>
            </w:r>
          </w:p>
        </w:tc>
        <w:tc>
          <w:tcPr>
            <w:tcW w:w="919" w:type="dxa"/>
            <w:shd w:val="clear" w:color="000000" w:fill="FFFFFF"/>
            <w:vAlign w:val="center"/>
            <w:hideMark/>
          </w:tcPr>
          <w:p w14:paraId="6ABC8E56" w14:textId="77777777" w:rsidR="004A5D4F" w:rsidRPr="004A5D4F" w:rsidRDefault="004A5D4F" w:rsidP="004A5D4F">
            <w:pPr>
              <w:jc w:val="center"/>
              <w:rPr>
                <w:bCs/>
                <w:color w:val="000000"/>
                <w:sz w:val="12"/>
                <w:szCs w:val="12"/>
              </w:rPr>
            </w:pPr>
            <w:r w:rsidRPr="004A5D4F">
              <w:rPr>
                <w:bCs/>
                <w:color w:val="000000"/>
                <w:sz w:val="12"/>
                <w:szCs w:val="12"/>
              </w:rPr>
              <w:t>11.5.1</w:t>
            </w:r>
          </w:p>
        </w:tc>
        <w:tc>
          <w:tcPr>
            <w:tcW w:w="2202" w:type="dxa"/>
            <w:shd w:val="clear" w:color="000000" w:fill="FFFFFF"/>
            <w:vAlign w:val="center"/>
            <w:hideMark/>
          </w:tcPr>
          <w:p w14:paraId="5EAD6DC1" w14:textId="77777777" w:rsidR="004A5D4F" w:rsidRPr="004A5D4F" w:rsidRDefault="004A5D4F" w:rsidP="004A5D4F">
            <w:pPr>
              <w:jc w:val="center"/>
              <w:rPr>
                <w:bCs/>
                <w:color w:val="000000"/>
                <w:sz w:val="12"/>
                <w:szCs w:val="12"/>
              </w:rPr>
            </w:pPr>
            <w:r w:rsidRPr="004A5D4F">
              <w:rPr>
                <w:bCs/>
                <w:color w:val="000000"/>
                <w:sz w:val="12"/>
                <w:szCs w:val="12"/>
              </w:rPr>
              <w:t>11.5.2</w:t>
            </w:r>
          </w:p>
        </w:tc>
        <w:tc>
          <w:tcPr>
            <w:tcW w:w="674" w:type="dxa"/>
            <w:shd w:val="clear" w:color="000000" w:fill="FFFFFF"/>
            <w:vAlign w:val="center"/>
            <w:hideMark/>
          </w:tcPr>
          <w:p w14:paraId="3E587043" w14:textId="77777777" w:rsidR="004A5D4F" w:rsidRPr="004A5D4F" w:rsidRDefault="004A5D4F" w:rsidP="004A5D4F">
            <w:pPr>
              <w:jc w:val="center"/>
              <w:rPr>
                <w:bCs/>
                <w:color w:val="000000"/>
                <w:sz w:val="12"/>
                <w:szCs w:val="12"/>
              </w:rPr>
            </w:pPr>
            <w:r w:rsidRPr="004A5D4F">
              <w:rPr>
                <w:bCs/>
                <w:color w:val="000000"/>
                <w:sz w:val="12"/>
                <w:szCs w:val="12"/>
              </w:rPr>
              <w:t>11.6</w:t>
            </w:r>
          </w:p>
        </w:tc>
        <w:tc>
          <w:tcPr>
            <w:tcW w:w="758" w:type="dxa"/>
            <w:shd w:val="clear" w:color="000000" w:fill="FFFFFF"/>
            <w:vAlign w:val="center"/>
            <w:hideMark/>
          </w:tcPr>
          <w:p w14:paraId="61D78A70" w14:textId="77777777" w:rsidR="004A5D4F" w:rsidRPr="004A5D4F" w:rsidRDefault="004A5D4F" w:rsidP="004A5D4F">
            <w:pPr>
              <w:jc w:val="center"/>
              <w:rPr>
                <w:bCs/>
                <w:color w:val="000000"/>
                <w:sz w:val="12"/>
                <w:szCs w:val="12"/>
              </w:rPr>
            </w:pPr>
            <w:r w:rsidRPr="004A5D4F">
              <w:rPr>
                <w:bCs/>
                <w:color w:val="000000"/>
                <w:sz w:val="12"/>
                <w:szCs w:val="12"/>
              </w:rPr>
              <w:t>11.7</w:t>
            </w:r>
          </w:p>
        </w:tc>
        <w:tc>
          <w:tcPr>
            <w:tcW w:w="813" w:type="dxa"/>
            <w:shd w:val="clear" w:color="000000" w:fill="FFFFFF"/>
            <w:vAlign w:val="center"/>
            <w:hideMark/>
          </w:tcPr>
          <w:p w14:paraId="24E6CB32" w14:textId="77777777" w:rsidR="004A5D4F" w:rsidRPr="004A5D4F" w:rsidRDefault="004A5D4F" w:rsidP="004A5D4F">
            <w:pPr>
              <w:jc w:val="center"/>
              <w:rPr>
                <w:bCs/>
                <w:color w:val="000000"/>
                <w:sz w:val="12"/>
                <w:szCs w:val="12"/>
              </w:rPr>
            </w:pPr>
            <w:r w:rsidRPr="004A5D4F">
              <w:rPr>
                <w:bCs/>
                <w:color w:val="000000"/>
                <w:sz w:val="12"/>
                <w:szCs w:val="12"/>
              </w:rPr>
              <w:t>11.8</w:t>
            </w:r>
          </w:p>
        </w:tc>
        <w:tc>
          <w:tcPr>
            <w:tcW w:w="1174" w:type="dxa"/>
            <w:shd w:val="clear" w:color="000000" w:fill="FFFFFF"/>
            <w:vAlign w:val="center"/>
            <w:hideMark/>
          </w:tcPr>
          <w:p w14:paraId="450E1534" w14:textId="77777777" w:rsidR="004A5D4F" w:rsidRPr="004A5D4F" w:rsidRDefault="004A5D4F" w:rsidP="004A5D4F">
            <w:pPr>
              <w:jc w:val="center"/>
              <w:rPr>
                <w:bCs/>
                <w:color w:val="000000"/>
                <w:sz w:val="12"/>
                <w:szCs w:val="12"/>
              </w:rPr>
            </w:pPr>
            <w:r w:rsidRPr="004A5D4F">
              <w:rPr>
                <w:bCs/>
                <w:color w:val="000000"/>
                <w:sz w:val="12"/>
                <w:szCs w:val="12"/>
              </w:rPr>
              <w:t>11.9</w:t>
            </w:r>
          </w:p>
        </w:tc>
        <w:tc>
          <w:tcPr>
            <w:tcW w:w="939" w:type="dxa"/>
            <w:shd w:val="clear" w:color="000000" w:fill="FFFFFF"/>
            <w:vAlign w:val="center"/>
            <w:hideMark/>
          </w:tcPr>
          <w:p w14:paraId="48505624" w14:textId="77777777" w:rsidR="004A5D4F" w:rsidRPr="004A5D4F" w:rsidRDefault="004A5D4F" w:rsidP="004A5D4F">
            <w:pPr>
              <w:jc w:val="center"/>
              <w:rPr>
                <w:bCs/>
                <w:color w:val="000000"/>
                <w:sz w:val="12"/>
                <w:szCs w:val="12"/>
              </w:rPr>
            </w:pPr>
            <w:r w:rsidRPr="004A5D4F">
              <w:rPr>
                <w:bCs/>
                <w:color w:val="000000"/>
                <w:sz w:val="12"/>
                <w:szCs w:val="12"/>
              </w:rPr>
              <w:t>11.10</w:t>
            </w:r>
          </w:p>
        </w:tc>
      </w:tr>
      <w:tr w:rsidR="004A5D4F" w:rsidRPr="004A5D4F" w14:paraId="05A24CAA" w14:textId="77777777" w:rsidTr="00566B2A">
        <w:trPr>
          <w:trHeight w:val="20"/>
        </w:trPr>
        <w:tc>
          <w:tcPr>
            <w:tcW w:w="15117" w:type="dxa"/>
            <w:gridSpan w:val="13"/>
            <w:shd w:val="clear" w:color="000000" w:fill="FFFFFF"/>
            <w:vAlign w:val="center"/>
            <w:hideMark/>
          </w:tcPr>
          <w:p w14:paraId="6417F1C0" w14:textId="77777777" w:rsidR="004A5D4F" w:rsidRPr="004A5D4F" w:rsidRDefault="004A5D4F" w:rsidP="004A5D4F">
            <w:pPr>
              <w:rPr>
                <w:bCs/>
                <w:color w:val="000000"/>
                <w:sz w:val="12"/>
                <w:szCs w:val="12"/>
              </w:rPr>
            </w:pPr>
            <w:r w:rsidRPr="004A5D4F">
              <w:rPr>
                <w:bCs/>
                <w:color w:val="000000"/>
                <w:sz w:val="12"/>
                <w:szCs w:val="12"/>
              </w:rPr>
              <w:t>Группа 1. Строительство, реконструкция или модернизация объектов в целях подключения потребителей:</w:t>
            </w:r>
          </w:p>
        </w:tc>
      </w:tr>
      <w:tr w:rsidR="004A5D4F" w:rsidRPr="004A5D4F" w14:paraId="127713A4" w14:textId="77777777" w:rsidTr="00566B2A">
        <w:trPr>
          <w:trHeight w:val="20"/>
        </w:trPr>
        <w:tc>
          <w:tcPr>
            <w:tcW w:w="15117" w:type="dxa"/>
            <w:gridSpan w:val="13"/>
            <w:shd w:val="clear" w:color="000000" w:fill="FFFFFF"/>
            <w:vAlign w:val="center"/>
            <w:hideMark/>
          </w:tcPr>
          <w:p w14:paraId="3E63B72D" w14:textId="77777777" w:rsidR="004A5D4F" w:rsidRPr="004A5D4F" w:rsidRDefault="004A5D4F" w:rsidP="004A5D4F">
            <w:pPr>
              <w:rPr>
                <w:color w:val="000000"/>
                <w:sz w:val="12"/>
                <w:szCs w:val="12"/>
              </w:rPr>
            </w:pPr>
            <w:r w:rsidRPr="004A5D4F">
              <w:rPr>
                <w:color w:val="000000"/>
                <w:sz w:val="12"/>
                <w:szCs w:val="12"/>
              </w:rPr>
              <w:t>1.1. Строительство новых тепловых сетей в целях подключения потребителей</w:t>
            </w:r>
          </w:p>
        </w:tc>
      </w:tr>
      <w:tr w:rsidR="004A5D4F" w:rsidRPr="004A5D4F" w14:paraId="14F388E9" w14:textId="77777777" w:rsidTr="00566B2A">
        <w:trPr>
          <w:trHeight w:val="20"/>
        </w:trPr>
        <w:tc>
          <w:tcPr>
            <w:tcW w:w="15117" w:type="dxa"/>
            <w:gridSpan w:val="13"/>
            <w:shd w:val="clear" w:color="000000" w:fill="FFFFFF"/>
            <w:vAlign w:val="center"/>
            <w:hideMark/>
          </w:tcPr>
          <w:p w14:paraId="7D392954" w14:textId="77777777" w:rsidR="004A5D4F" w:rsidRPr="004A5D4F" w:rsidRDefault="004A5D4F" w:rsidP="004A5D4F">
            <w:pPr>
              <w:rPr>
                <w:color w:val="000000"/>
                <w:sz w:val="12"/>
                <w:szCs w:val="12"/>
              </w:rPr>
            </w:pPr>
            <w:r w:rsidRPr="004A5D4F">
              <w:rPr>
                <w:color w:val="000000"/>
                <w:sz w:val="12"/>
                <w:szCs w:val="12"/>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4A5D4F" w:rsidRPr="004A5D4F" w14:paraId="420B34F8" w14:textId="77777777" w:rsidTr="00566B2A">
        <w:trPr>
          <w:trHeight w:val="20"/>
        </w:trPr>
        <w:tc>
          <w:tcPr>
            <w:tcW w:w="15117" w:type="dxa"/>
            <w:gridSpan w:val="13"/>
            <w:shd w:val="clear" w:color="auto" w:fill="auto"/>
            <w:vAlign w:val="center"/>
            <w:hideMark/>
          </w:tcPr>
          <w:p w14:paraId="5DD7FCD4" w14:textId="77777777" w:rsidR="004A5D4F" w:rsidRPr="004A5D4F" w:rsidRDefault="004A5D4F" w:rsidP="004A5D4F">
            <w:pPr>
              <w:rPr>
                <w:color w:val="000000"/>
                <w:sz w:val="12"/>
                <w:szCs w:val="12"/>
              </w:rPr>
            </w:pPr>
            <w:r w:rsidRPr="004A5D4F">
              <w:rPr>
                <w:color w:val="000000"/>
                <w:sz w:val="12"/>
                <w:szCs w:val="12"/>
              </w:rPr>
              <w:t>1.3. Увеличение пропускной способности существующих тепловых сетей в целях подключения потребителей</w:t>
            </w:r>
          </w:p>
        </w:tc>
      </w:tr>
      <w:tr w:rsidR="004A5D4F" w:rsidRPr="004A5D4F" w14:paraId="56C3B910" w14:textId="77777777" w:rsidTr="00566B2A">
        <w:trPr>
          <w:trHeight w:val="20"/>
        </w:trPr>
        <w:tc>
          <w:tcPr>
            <w:tcW w:w="15117" w:type="dxa"/>
            <w:gridSpan w:val="13"/>
            <w:shd w:val="clear" w:color="auto" w:fill="auto"/>
            <w:vAlign w:val="center"/>
            <w:hideMark/>
          </w:tcPr>
          <w:p w14:paraId="42FBF3C6" w14:textId="77777777" w:rsidR="004A5D4F" w:rsidRPr="004A5D4F" w:rsidRDefault="004A5D4F" w:rsidP="004A5D4F">
            <w:pPr>
              <w:rPr>
                <w:color w:val="000000"/>
                <w:sz w:val="12"/>
                <w:szCs w:val="12"/>
              </w:rPr>
            </w:pPr>
            <w:r w:rsidRPr="004A5D4F">
              <w:rPr>
                <w:color w:val="000000"/>
                <w:sz w:val="12"/>
                <w:szCs w:val="12"/>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4A5D4F" w:rsidRPr="004A5D4F" w14:paraId="2CEEC792" w14:textId="77777777" w:rsidTr="00566B2A">
        <w:trPr>
          <w:trHeight w:val="20"/>
        </w:trPr>
        <w:tc>
          <w:tcPr>
            <w:tcW w:w="4593" w:type="dxa"/>
            <w:gridSpan w:val="2"/>
            <w:shd w:val="clear" w:color="000000" w:fill="FFFFFF"/>
            <w:noWrap/>
            <w:vAlign w:val="center"/>
            <w:hideMark/>
          </w:tcPr>
          <w:p w14:paraId="2D9F7541" w14:textId="77777777" w:rsidR="004A5D4F" w:rsidRPr="004A5D4F" w:rsidRDefault="004A5D4F" w:rsidP="004A5D4F">
            <w:pPr>
              <w:rPr>
                <w:bCs/>
                <w:color w:val="000000"/>
                <w:sz w:val="12"/>
                <w:szCs w:val="12"/>
              </w:rPr>
            </w:pPr>
            <w:r w:rsidRPr="004A5D4F">
              <w:rPr>
                <w:bCs/>
                <w:color w:val="000000"/>
                <w:sz w:val="12"/>
                <w:szCs w:val="12"/>
              </w:rPr>
              <w:t>Всего по группе 1</w:t>
            </w:r>
          </w:p>
        </w:tc>
        <w:tc>
          <w:tcPr>
            <w:tcW w:w="740" w:type="dxa"/>
            <w:shd w:val="clear" w:color="000000" w:fill="FFFFFF"/>
            <w:vAlign w:val="center"/>
            <w:hideMark/>
          </w:tcPr>
          <w:p w14:paraId="5961FB4E"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851" w:type="dxa"/>
            <w:shd w:val="clear" w:color="000000" w:fill="FFFFFF"/>
            <w:vAlign w:val="center"/>
            <w:hideMark/>
          </w:tcPr>
          <w:p w14:paraId="1EF2BE1F"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45" w:type="dxa"/>
            <w:shd w:val="clear" w:color="000000" w:fill="FFFFFF"/>
            <w:vAlign w:val="center"/>
            <w:hideMark/>
          </w:tcPr>
          <w:p w14:paraId="61747C7B"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09" w:type="dxa"/>
            <w:shd w:val="clear" w:color="000000" w:fill="FFFFFF"/>
            <w:vAlign w:val="center"/>
            <w:hideMark/>
          </w:tcPr>
          <w:p w14:paraId="4CD876FD"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19" w:type="dxa"/>
            <w:shd w:val="clear" w:color="000000" w:fill="FFFFFF"/>
            <w:vAlign w:val="center"/>
            <w:hideMark/>
          </w:tcPr>
          <w:p w14:paraId="2759AEDD"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2202" w:type="dxa"/>
            <w:shd w:val="clear" w:color="000000" w:fill="FFFFFF"/>
            <w:vAlign w:val="center"/>
            <w:hideMark/>
          </w:tcPr>
          <w:p w14:paraId="36961DCA"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674" w:type="dxa"/>
            <w:shd w:val="clear" w:color="000000" w:fill="FFFFFF"/>
            <w:vAlign w:val="center"/>
            <w:hideMark/>
          </w:tcPr>
          <w:p w14:paraId="3801AF7E"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58" w:type="dxa"/>
            <w:shd w:val="clear" w:color="000000" w:fill="FFFFFF"/>
            <w:vAlign w:val="center"/>
            <w:hideMark/>
          </w:tcPr>
          <w:p w14:paraId="33B637D6"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813" w:type="dxa"/>
            <w:shd w:val="clear" w:color="000000" w:fill="FFFFFF"/>
            <w:vAlign w:val="center"/>
            <w:hideMark/>
          </w:tcPr>
          <w:p w14:paraId="7088D605"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1174" w:type="dxa"/>
            <w:shd w:val="clear" w:color="000000" w:fill="FFFFFF"/>
            <w:vAlign w:val="center"/>
            <w:hideMark/>
          </w:tcPr>
          <w:p w14:paraId="4C877062"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39" w:type="dxa"/>
            <w:shd w:val="clear" w:color="000000" w:fill="FFFFFF"/>
            <w:vAlign w:val="center"/>
            <w:hideMark/>
          </w:tcPr>
          <w:p w14:paraId="02EF2F1B" w14:textId="77777777" w:rsidR="004A5D4F" w:rsidRPr="004A5D4F" w:rsidRDefault="004A5D4F" w:rsidP="004A5D4F">
            <w:pPr>
              <w:jc w:val="center"/>
              <w:rPr>
                <w:bCs/>
                <w:color w:val="000000"/>
                <w:sz w:val="12"/>
                <w:szCs w:val="12"/>
              </w:rPr>
            </w:pPr>
            <w:r w:rsidRPr="004A5D4F">
              <w:rPr>
                <w:bCs/>
                <w:color w:val="000000"/>
                <w:sz w:val="12"/>
                <w:szCs w:val="12"/>
              </w:rPr>
              <w:t>0,00</w:t>
            </w:r>
          </w:p>
        </w:tc>
      </w:tr>
      <w:tr w:rsidR="004A5D4F" w:rsidRPr="004A5D4F" w14:paraId="26B97DD5" w14:textId="77777777" w:rsidTr="00566B2A">
        <w:trPr>
          <w:trHeight w:val="20"/>
        </w:trPr>
        <w:tc>
          <w:tcPr>
            <w:tcW w:w="15117" w:type="dxa"/>
            <w:gridSpan w:val="13"/>
            <w:shd w:val="clear" w:color="000000" w:fill="FFFFFF"/>
            <w:vAlign w:val="center"/>
            <w:hideMark/>
          </w:tcPr>
          <w:p w14:paraId="5F6AFEB0" w14:textId="77777777" w:rsidR="004A5D4F" w:rsidRPr="004A5D4F" w:rsidRDefault="004A5D4F" w:rsidP="004A5D4F">
            <w:pPr>
              <w:rPr>
                <w:bCs/>
                <w:color w:val="000000"/>
                <w:sz w:val="12"/>
                <w:szCs w:val="12"/>
              </w:rPr>
            </w:pPr>
            <w:r w:rsidRPr="004A5D4F">
              <w:rPr>
                <w:bCs/>
                <w:color w:val="000000"/>
                <w:sz w:val="12"/>
                <w:szCs w:val="12"/>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4A5D4F" w:rsidRPr="004A5D4F" w14:paraId="180C9812" w14:textId="77777777" w:rsidTr="00566B2A">
        <w:trPr>
          <w:trHeight w:val="20"/>
        </w:trPr>
        <w:tc>
          <w:tcPr>
            <w:tcW w:w="4593" w:type="dxa"/>
            <w:gridSpan w:val="2"/>
            <w:shd w:val="clear" w:color="auto" w:fill="auto"/>
            <w:noWrap/>
            <w:vAlign w:val="center"/>
            <w:hideMark/>
          </w:tcPr>
          <w:p w14:paraId="351D0A54" w14:textId="77777777" w:rsidR="004A5D4F" w:rsidRPr="004A5D4F" w:rsidRDefault="004A5D4F" w:rsidP="004A5D4F">
            <w:pPr>
              <w:rPr>
                <w:bCs/>
                <w:color w:val="000000"/>
                <w:sz w:val="12"/>
                <w:szCs w:val="12"/>
              </w:rPr>
            </w:pPr>
            <w:r w:rsidRPr="004A5D4F">
              <w:rPr>
                <w:bCs/>
                <w:color w:val="000000"/>
                <w:sz w:val="12"/>
                <w:szCs w:val="12"/>
              </w:rPr>
              <w:t>Всего по группе 2</w:t>
            </w:r>
          </w:p>
        </w:tc>
        <w:tc>
          <w:tcPr>
            <w:tcW w:w="740" w:type="dxa"/>
            <w:shd w:val="clear" w:color="auto" w:fill="auto"/>
            <w:vAlign w:val="center"/>
            <w:hideMark/>
          </w:tcPr>
          <w:p w14:paraId="362209F7"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851" w:type="dxa"/>
            <w:shd w:val="clear" w:color="auto" w:fill="auto"/>
            <w:vAlign w:val="center"/>
            <w:hideMark/>
          </w:tcPr>
          <w:p w14:paraId="52E50D37"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45" w:type="dxa"/>
            <w:shd w:val="clear" w:color="auto" w:fill="auto"/>
            <w:vAlign w:val="center"/>
            <w:hideMark/>
          </w:tcPr>
          <w:p w14:paraId="3838D192"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09" w:type="dxa"/>
            <w:shd w:val="clear" w:color="auto" w:fill="auto"/>
            <w:vAlign w:val="center"/>
            <w:hideMark/>
          </w:tcPr>
          <w:p w14:paraId="76CC98AA"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19" w:type="dxa"/>
            <w:shd w:val="clear" w:color="auto" w:fill="auto"/>
            <w:vAlign w:val="center"/>
            <w:hideMark/>
          </w:tcPr>
          <w:p w14:paraId="2209AEAA"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2202" w:type="dxa"/>
            <w:shd w:val="clear" w:color="auto" w:fill="auto"/>
            <w:vAlign w:val="center"/>
            <w:hideMark/>
          </w:tcPr>
          <w:p w14:paraId="687E81CD"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674" w:type="dxa"/>
            <w:shd w:val="clear" w:color="auto" w:fill="auto"/>
            <w:vAlign w:val="center"/>
            <w:hideMark/>
          </w:tcPr>
          <w:p w14:paraId="584691B4"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58" w:type="dxa"/>
            <w:shd w:val="clear" w:color="auto" w:fill="auto"/>
            <w:vAlign w:val="center"/>
            <w:hideMark/>
          </w:tcPr>
          <w:p w14:paraId="26508660"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813" w:type="dxa"/>
            <w:shd w:val="clear" w:color="auto" w:fill="auto"/>
            <w:vAlign w:val="center"/>
            <w:hideMark/>
          </w:tcPr>
          <w:p w14:paraId="7A3FDE7F"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1174" w:type="dxa"/>
            <w:shd w:val="clear" w:color="auto" w:fill="auto"/>
            <w:vAlign w:val="center"/>
            <w:hideMark/>
          </w:tcPr>
          <w:p w14:paraId="7F47B53B"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39" w:type="dxa"/>
            <w:shd w:val="clear" w:color="auto" w:fill="auto"/>
            <w:vAlign w:val="center"/>
            <w:hideMark/>
          </w:tcPr>
          <w:p w14:paraId="7D008573" w14:textId="77777777" w:rsidR="004A5D4F" w:rsidRPr="004A5D4F" w:rsidRDefault="004A5D4F" w:rsidP="004A5D4F">
            <w:pPr>
              <w:jc w:val="center"/>
              <w:rPr>
                <w:bCs/>
                <w:color w:val="000000"/>
                <w:sz w:val="12"/>
                <w:szCs w:val="12"/>
              </w:rPr>
            </w:pPr>
            <w:r w:rsidRPr="004A5D4F">
              <w:rPr>
                <w:bCs/>
                <w:color w:val="000000"/>
                <w:sz w:val="12"/>
                <w:szCs w:val="12"/>
              </w:rPr>
              <w:t>0,00</w:t>
            </w:r>
          </w:p>
        </w:tc>
      </w:tr>
      <w:tr w:rsidR="004A5D4F" w:rsidRPr="004A5D4F" w14:paraId="52C1A4A3" w14:textId="77777777" w:rsidTr="00566B2A">
        <w:trPr>
          <w:trHeight w:val="20"/>
        </w:trPr>
        <w:tc>
          <w:tcPr>
            <w:tcW w:w="15117" w:type="dxa"/>
            <w:gridSpan w:val="13"/>
            <w:shd w:val="clear" w:color="auto" w:fill="auto"/>
            <w:vAlign w:val="center"/>
            <w:hideMark/>
          </w:tcPr>
          <w:p w14:paraId="3632B7CB" w14:textId="77777777" w:rsidR="004A5D4F" w:rsidRPr="004A5D4F" w:rsidRDefault="004A5D4F" w:rsidP="004A5D4F">
            <w:pPr>
              <w:rPr>
                <w:bCs/>
                <w:color w:val="000000"/>
                <w:sz w:val="12"/>
                <w:szCs w:val="12"/>
              </w:rPr>
            </w:pPr>
            <w:r w:rsidRPr="004A5D4F">
              <w:rPr>
                <w:bCs/>
                <w:color w:val="000000"/>
                <w:sz w:val="12"/>
                <w:szCs w:val="12"/>
              </w:rPr>
              <w:t>Группа 3. Реконструкция или модернизация существующих объектов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r>
      <w:tr w:rsidR="004A5D4F" w:rsidRPr="004A5D4F" w14:paraId="4C75376E" w14:textId="77777777" w:rsidTr="00566B2A">
        <w:trPr>
          <w:trHeight w:val="20"/>
        </w:trPr>
        <w:tc>
          <w:tcPr>
            <w:tcW w:w="15117" w:type="dxa"/>
            <w:gridSpan w:val="13"/>
            <w:shd w:val="clear" w:color="auto" w:fill="auto"/>
            <w:vAlign w:val="center"/>
            <w:hideMark/>
          </w:tcPr>
          <w:p w14:paraId="69D5DC66" w14:textId="77777777" w:rsidR="004A5D4F" w:rsidRPr="004A5D4F" w:rsidRDefault="004A5D4F" w:rsidP="004A5D4F">
            <w:pPr>
              <w:rPr>
                <w:color w:val="000000"/>
                <w:sz w:val="12"/>
                <w:szCs w:val="12"/>
              </w:rPr>
            </w:pPr>
            <w:r w:rsidRPr="004A5D4F">
              <w:rPr>
                <w:color w:val="000000"/>
                <w:sz w:val="12"/>
                <w:szCs w:val="12"/>
              </w:rPr>
              <w:t>3.1. Реконструкция или модернизация существующих тепловых сетей</w:t>
            </w:r>
          </w:p>
        </w:tc>
      </w:tr>
      <w:tr w:rsidR="004A5D4F" w:rsidRPr="004A5D4F" w14:paraId="3F2ECCEC" w14:textId="77777777" w:rsidTr="00566B2A">
        <w:trPr>
          <w:trHeight w:val="20"/>
        </w:trPr>
        <w:tc>
          <w:tcPr>
            <w:tcW w:w="341" w:type="dxa"/>
            <w:shd w:val="clear" w:color="auto" w:fill="auto"/>
            <w:vAlign w:val="center"/>
          </w:tcPr>
          <w:p w14:paraId="47DC52E6" w14:textId="77777777" w:rsidR="004A5D4F" w:rsidRPr="004A5D4F" w:rsidRDefault="004A5D4F" w:rsidP="004A5D4F">
            <w:pPr>
              <w:jc w:val="center"/>
              <w:rPr>
                <w:color w:val="000000"/>
                <w:sz w:val="12"/>
                <w:szCs w:val="12"/>
              </w:rPr>
            </w:pPr>
            <w:r w:rsidRPr="004A5D4F">
              <w:rPr>
                <w:color w:val="000000"/>
                <w:sz w:val="12"/>
                <w:szCs w:val="12"/>
              </w:rPr>
              <w:t>3.1.1</w:t>
            </w:r>
          </w:p>
        </w:tc>
        <w:tc>
          <w:tcPr>
            <w:tcW w:w="4252" w:type="dxa"/>
            <w:shd w:val="clear" w:color="auto" w:fill="auto"/>
            <w:vAlign w:val="center"/>
          </w:tcPr>
          <w:p w14:paraId="6A651685" w14:textId="77777777" w:rsidR="004A5D4F" w:rsidRPr="004A5D4F" w:rsidRDefault="004A5D4F" w:rsidP="004A5D4F">
            <w:pPr>
              <w:autoSpaceDE w:val="0"/>
              <w:autoSpaceDN w:val="0"/>
              <w:adjustRightInd w:val="0"/>
              <w:rPr>
                <w:color w:val="000000"/>
                <w:sz w:val="12"/>
                <w:szCs w:val="12"/>
              </w:rPr>
            </w:pPr>
            <w:r w:rsidRPr="004A5D4F">
              <w:rPr>
                <w:color w:val="000000"/>
                <w:sz w:val="12"/>
                <w:szCs w:val="12"/>
              </w:rPr>
              <w:t>Реконструкция участка тепломагистрали ЮК ГРЭС – Осинники с заменой теплоизоляции</w:t>
            </w:r>
          </w:p>
        </w:tc>
        <w:tc>
          <w:tcPr>
            <w:tcW w:w="740" w:type="dxa"/>
            <w:shd w:val="clear" w:color="auto" w:fill="auto"/>
            <w:vAlign w:val="center"/>
          </w:tcPr>
          <w:p w14:paraId="431DEBC5" w14:textId="77777777" w:rsidR="004A5D4F" w:rsidRPr="004A5D4F" w:rsidRDefault="004A5D4F" w:rsidP="004A5D4F">
            <w:pPr>
              <w:jc w:val="center"/>
              <w:rPr>
                <w:color w:val="000000"/>
                <w:sz w:val="12"/>
                <w:szCs w:val="12"/>
              </w:rPr>
            </w:pPr>
            <w:r w:rsidRPr="004A5D4F">
              <w:rPr>
                <w:color w:val="000000"/>
                <w:sz w:val="12"/>
                <w:szCs w:val="12"/>
              </w:rPr>
              <w:t>1501,00</w:t>
            </w:r>
          </w:p>
        </w:tc>
        <w:tc>
          <w:tcPr>
            <w:tcW w:w="851" w:type="dxa"/>
            <w:shd w:val="clear" w:color="auto" w:fill="auto"/>
            <w:vAlign w:val="center"/>
          </w:tcPr>
          <w:p w14:paraId="6DEABD47" w14:textId="77777777" w:rsidR="004A5D4F" w:rsidRPr="004A5D4F" w:rsidRDefault="004A5D4F" w:rsidP="004A5D4F">
            <w:pPr>
              <w:jc w:val="center"/>
              <w:rPr>
                <w:color w:val="000000"/>
                <w:sz w:val="12"/>
                <w:szCs w:val="12"/>
              </w:rPr>
            </w:pPr>
            <w:r w:rsidRPr="004A5D4F">
              <w:rPr>
                <w:color w:val="000000"/>
                <w:sz w:val="12"/>
                <w:szCs w:val="12"/>
              </w:rPr>
              <w:t>25534,00</w:t>
            </w:r>
          </w:p>
        </w:tc>
        <w:tc>
          <w:tcPr>
            <w:tcW w:w="745" w:type="dxa"/>
            <w:shd w:val="clear" w:color="auto" w:fill="auto"/>
            <w:vAlign w:val="center"/>
          </w:tcPr>
          <w:p w14:paraId="616C4F64"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09" w:type="dxa"/>
            <w:shd w:val="clear" w:color="auto" w:fill="auto"/>
            <w:vAlign w:val="center"/>
          </w:tcPr>
          <w:p w14:paraId="132EA040"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19" w:type="dxa"/>
            <w:shd w:val="clear" w:color="auto" w:fill="auto"/>
            <w:vAlign w:val="center"/>
          </w:tcPr>
          <w:p w14:paraId="7EC66075"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2202" w:type="dxa"/>
            <w:shd w:val="clear" w:color="auto" w:fill="auto"/>
            <w:vAlign w:val="center"/>
          </w:tcPr>
          <w:p w14:paraId="1B6F64F6"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674" w:type="dxa"/>
            <w:shd w:val="clear" w:color="auto" w:fill="auto"/>
            <w:vAlign w:val="center"/>
          </w:tcPr>
          <w:p w14:paraId="1B80FFF8"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58" w:type="dxa"/>
            <w:shd w:val="clear" w:color="auto" w:fill="auto"/>
            <w:vAlign w:val="center"/>
          </w:tcPr>
          <w:p w14:paraId="3EE89553"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813" w:type="dxa"/>
            <w:shd w:val="clear" w:color="auto" w:fill="auto"/>
            <w:vAlign w:val="center"/>
          </w:tcPr>
          <w:p w14:paraId="7BB56EE2"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1174" w:type="dxa"/>
            <w:shd w:val="clear" w:color="auto" w:fill="auto"/>
            <w:vAlign w:val="center"/>
          </w:tcPr>
          <w:p w14:paraId="7A6BDD38"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39" w:type="dxa"/>
            <w:shd w:val="clear" w:color="auto" w:fill="auto"/>
            <w:vAlign w:val="center"/>
          </w:tcPr>
          <w:p w14:paraId="171296C5" w14:textId="77777777" w:rsidR="004A5D4F" w:rsidRPr="004A5D4F" w:rsidRDefault="004A5D4F" w:rsidP="004A5D4F">
            <w:pPr>
              <w:jc w:val="center"/>
              <w:rPr>
                <w:bCs/>
                <w:color w:val="000000"/>
                <w:sz w:val="12"/>
                <w:szCs w:val="12"/>
              </w:rPr>
            </w:pPr>
            <w:r w:rsidRPr="004A5D4F">
              <w:rPr>
                <w:bCs/>
                <w:color w:val="000000"/>
                <w:sz w:val="12"/>
                <w:szCs w:val="12"/>
              </w:rPr>
              <w:t>0,00</w:t>
            </w:r>
          </w:p>
        </w:tc>
      </w:tr>
      <w:tr w:rsidR="004A5D4F" w:rsidRPr="004A5D4F" w14:paraId="7F2B2B95" w14:textId="77777777" w:rsidTr="00566B2A">
        <w:trPr>
          <w:trHeight w:val="20"/>
        </w:trPr>
        <w:tc>
          <w:tcPr>
            <w:tcW w:w="15117" w:type="dxa"/>
            <w:gridSpan w:val="13"/>
            <w:shd w:val="clear" w:color="auto" w:fill="auto"/>
            <w:vAlign w:val="center"/>
          </w:tcPr>
          <w:p w14:paraId="01784CE9" w14:textId="77777777" w:rsidR="004A5D4F" w:rsidRPr="004A5D4F" w:rsidRDefault="004A5D4F" w:rsidP="004A5D4F">
            <w:pPr>
              <w:rPr>
                <w:bCs/>
                <w:color w:val="000000"/>
                <w:sz w:val="12"/>
                <w:szCs w:val="12"/>
              </w:rPr>
            </w:pPr>
            <w:r w:rsidRPr="004A5D4F">
              <w:rPr>
                <w:color w:val="000000"/>
                <w:sz w:val="12"/>
                <w:szCs w:val="12"/>
              </w:rPr>
              <w:t>3.2. Реконструкция или модернизация существующих объектов системы централизованного теплоснабжения, за исключением тепловых сетей</w:t>
            </w:r>
          </w:p>
        </w:tc>
      </w:tr>
      <w:tr w:rsidR="004A5D4F" w:rsidRPr="004A5D4F" w14:paraId="542E5BC6" w14:textId="77777777" w:rsidTr="00566B2A">
        <w:trPr>
          <w:trHeight w:val="20"/>
        </w:trPr>
        <w:tc>
          <w:tcPr>
            <w:tcW w:w="4593" w:type="dxa"/>
            <w:gridSpan w:val="2"/>
            <w:shd w:val="clear" w:color="auto" w:fill="auto"/>
            <w:vAlign w:val="center"/>
          </w:tcPr>
          <w:p w14:paraId="3633E206" w14:textId="77777777" w:rsidR="004A5D4F" w:rsidRPr="004A5D4F" w:rsidRDefault="004A5D4F" w:rsidP="004A5D4F">
            <w:pPr>
              <w:rPr>
                <w:bCs/>
                <w:color w:val="000000"/>
                <w:sz w:val="12"/>
                <w:szCs w:val="12"/>
              </w:rPr>
            </w:pPr>
            <w:r w:rsidRPr="004A5D4F">
              <w:rPr>
                <w:bCs/>
                <w:color w:val="000000"/>
                <w:sz w:val="12"/>
                <w:szCs w:val="12"/>
              </w:rPr>
              <w:t>Всего по группе 3</w:t>
            </w:r>
          </w:p>
        </w:tc>
        <w:tc>
          <w:tcPr>
            <w:tcW w:w="740" w:type="dxa"/>
            <w:shd w:val="clear" w:color="auto" w:fill="auto"/>
            <w:vAlign w:val="center"/>
          </w:tcPr>
          <w:p w14:paraId="7F72DEF6" w14:textId="77777777" w:rsidR="004A5D4F" w:rsidRPr="004A5D4F" w:rsidRDefault="004A5D4F" w:rsidP="004A5D4F">
            <w:pPr>
              <w:jc w:val="center"/>
              <w:rPr>
                <w:color w:val="000000"/>
                <w:sz w:val="12"/>
                <w:szCs w:val="12"/>
              </w:rPr>
            </w:pPr>
            <w:r w:rsidRPr="004A5D4F">
              <w:rPr>
                <w:color w:val="000000"/>
                <w:sz w:val="12"/>
                <w:szCs w:val="12"/>
              </w:rPr>
              <w:t>1501,00</w:t>
            </w:r>
          </w:p>
        </w:tc>
        <w:tc>
          <w:tcPr>
            <w:tcW w:w="851" w:type="dxa"/>
            <w:shd w:val="clear" w:color="auto" w:fill="auto"/>
            <w:vAlign w:val="center"/>
          </w:tcPr>
          <w:p w14:paraId="74E07AF3" w14:textId="77777777" w:rsidR="004A5D4F" w:rsidRPr="004A5D4F" w:rsidRDefault="004A5D4F" w:rsidP="004A5D4F">
            <w:pPr>
              <w:jc w:val="center"/>
              <w:rPr>
                <w:color w:val="000000"/>
                <w:sz w:val="12"/>
                <w:szCs w:val="12"/>
              </w:rPr>
            </w:pPr>
            <w:r w:rsidRPr="004A5D4F">
              <w:rPr>
                <w:color w:val="000000"/>
                <w:sz w:val="12"/>
                <w:szCs w:val="12"/>
              </w:rPr>
              <w:t>25534,00</w:t>
            </w:r>
          </w:p>
        </w:tc>
        <w:tc>
          <w:tcPr>
            <w:tcW w:w="745" w:type="dxa"/>
            <w:shd w:val="clear" w:color="auto" w:fill="auto"/>
            <w:vAlign w:val="center"/>
          </w:tcPr>
          <w:p w14:paraId="62D9B895"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09" w:type="dxa"/>
            <w:shd w:val="clear" w:color="auto" w:fill="auto"/>
            <w:vAlign w:val="center"/>
          </w:tcPr>
          <w:p w14:paraId="558B1328"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19" w:type="dxa"/>
            <w:shd w:val="clear" w:color="auto" w:fill="auto"/>
            <w:vAlign w:val="center"/>
          </w:tcPr>
          <w:p w14:paraId="536AB601"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2202" w:type="dxa"/>
            <w:shd w:val="clear" w:color="auto" w:fill="auto"/>
            <w:vAlign w:val="center"/>
          </w:tcPr>
          <w:p w14:paraId="3FD5215A"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674" w:type="dxa"/>
            <w:shd w:val="clear" w:color="auto" w:fill="auto"/>
            <w:vAlign w:val="center"/>
          </w:tcPr>
          <w:p w14:paraId="6E6D3D21"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58" w:type="dxa"/>
            <w:shd w:val="clear" w:color="auto" w:fill="auto"/>
            <w:vAlign w:val="center"/>
          </w:tcPr>
          <w:p w14:paraId="6FCF071B"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813" w:type="dxa"/>
            <w:shd w:val="clear" w:color="auto" w:fill="auto"/>
            <w:vAlign w:val="center"/>
          </w:tcPr>
          <w:p w14:paraId="74509B34"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1174" w:type="dxa"/>
            <w:shd w:val="clear" w:color="auto" w:fill="auto"/>
            <w:vAlign w:val="center"/>
          </w:tcPr>
          <w:p w14:paraId="535F1898"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39" w:type="dxa"/>
            <w:shd w:val="clear" w:color="auto" w:fill="auto"/>
            <w:vAlign w:val="center"/>
          </w:tcPr>
          <w:p w14:paraId="023F5F0E" w14:textId="77777777" w:rsidR="004A5D4F" w:rsidRPr="004A5D4F" w:rsidRDefault="004A5D4F" w:rsidP="004A5D4F">
            <w:pPr>
              <w:jc w:val="center"/>
              <w:rPr>
                <w:bCs/>
                <w:color w:val="000000"/>
                <w:sz w:val="12"/>
                <w:szCs w:val="12"/>
              </w:rPr>
            </w:pPr>
            <w:r w:rsidRPr="004A5D4F">
              <w:rPr>
                <w:bCs/>
                <w:color w:val="000000"/>
                <w:sz w:val="12"/>
                <w:szCs w:val="12"/>
              </w:rPr>
              <w:t>0,00</w:t>
            </w:r>
          </w:p>
        </w:tc>
      </w:tr>
      <w:tr w:rsidR="004A5D4F" w:rsidRPr="004A5D4F" w14:paraId="0233D81F" w14:textId="77777777" w:rsidTr="00566B2A">
        <w:trPr>
          <w:trHeight w:val="20"/>
        </w:trPr>
        <w:tc>
          <w:tcPr>
            <w:tcW w:w="15117" w:type="dxa"/>
            <w:gridSpan w:val="13"/>
            <w:shd w:val="clear" w:color="000000" w:fill="FFFFFF"/>
            <w:vAlign w:val="center"/>
          </w:tcPr>
          <w:p w14:paraId="1183A3E9" w14:textId="77777777" w:rsidR="004A5D4F" w:rsidRPr="004A5D4F" w:rsidRDefault="004A5D4F" w:rsidP="004A5D4F">
            <w:pPr>
              <w:rPr>
                <w:bCs/>
                <w:color w:val="000000"/>
                <w:sz w:val="12"/>
                <w:szCs w:val="12"/>
              </w:rPr>
            </w:pPr>
            <w:r w:rsidRPr="004A5D4F">
              <w:rPr>
                <w:bCs/>
                <w:color w:val="000000"/>
                <w:sz w:val="12"/>
                <w:szCs w:val="12"/>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4A5D4F" w:rsidRPr="004A5D4F" w14:paraId="0F3FAD6B" w14:textId="77777777" w:rsidTr="00566B2A">
        <w:trPr>
          <w:trHeight w:val="20"/>
        </w:trPr>
        <w:tc>
          <w:tcPr>
            <w:tcW w:w="4593" w:type="dxa"/>
            <w:gridSpan w:val="2"/>
            <w:shd w:val="clear" w:color="000000" w:fill="FFFFFF"/>
            <w:vAlign w:val="center"/>
          </w:tcPr>
          <w:p w14:paraId="19F6D2C3" w14:textId="77777777" w:rsidR="004A5D4F" w:rsidRPr="004A5D4F" w:rsidRDefault="004A5D4F" w:rsidP="004A5D4F">
            <w:pPr>
              <w:rPr>
                <w:bCs/>
                <w:color w:val="000000"/>
                <w:sz w:val="12"/>
                <w:szCs w:val="12"/>
              </w:rPr>
            </w:pPr>
            <w:r w:rsidRPr="004A5D4F">
              <w:rPr>
                <w:bCs/>
                <w:color w:val="000000"/>
                <w:sz w:val="12"/>
                <w:szCs w:val="12"/>
              </w:rPr>
              <w:t>Всего по группе 4</w:t>
            </w:r>
          </w:p>
        </w:tc>
        <w:tc>
          <w:tcPr>
            <w:tcW w:w="740" w:type="dxa"/>
            <w:shd w:val="clear" w:color="auto" w:fill="auto"/>
            <w:vAlign w:val="center"/>
          </w:tcPr>
          <w:p w14:paraId="2D0050D8"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851" w:type="dxa"/>
            <w:shd w:val="clear" w:color="auto" w:fill="auto"/>
            <w:vAlign w:val="center"/>
          </w:tcPr>
          <w:p w14:paraId="002A3C53"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45" w:type="dxa"/>
            <w:shd w:val="clear" w:color="auto" w:fill="auto"/>
            <w:vAlign w:val="center"/>
          </w:tcPr>
          <w:p w14:paraId="6F58E510"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09" w:type="dxa"/>
            <w:shd w:val="clear" w:color="auto" w:fill="auto"/>
            <w:vAlign w:val="center"/>
          </w:tcPr>
          <w:p w14:paraId="40587766"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19" w:type="dxa"/>
            <w:shd w:val="clear" w:color="auto" w:fill="auto"/>
            <w:vAlign w:val="center"/>
          </w:tcPr>
          <w:p w14:paraId="1CE94B2A"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2202" w:type="dxa"/>
            <w:shd w:val="clear" w:color="auto" w:fill="auto"/>
            <w:vAlign w:val="center"/>
          </w:tcPr>
          <w:p w14:paraId="3CF54C32"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674" w:type="dxa"/>
            <w:shd w:val="clear" w:color="auto" w:fill="auto"/>
            <w:vAlign w:val="center"/>
          </w:tcPr>
          <w:p w14:paraId="2978EE03"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58" w:type="dxa"/>
            <w:shd w:val="clear" w:color="auto" w:fill="auto"/>
            <w:vAlign w:val="center"/>
          </w:tcPr>
          <w:p w14:paraId="1F4FA662"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813" w:type="dxa"/>
            <w:shd w:val="clear" w:color="auto" w:fill="auto"/>
            <w:vAlign w:val="center"/>
          </w:tcPr>
          <w:p w14:paraId="4DAEC768"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1174" w:type="dxa"/>
            <w:shd w:val="clear" w:color="auto" w:fill="auto"/>
            <w:vAlign w:val="center"/>
          </w:tcPr>
          <w:p w14:paraId="4524B766"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39" w:type="dxa"/>
            <w:shd w:val="clear" w:color="auto" w:fill="auto"/>
            <w:vAlign w:val="center"/>
          </w:tcPr>
          <w:p w14:paraId="2C9C9CFF" w14:textId="77777777" w:rsidR="004A5D4F" w:rsidRPr="004A5D4F" w:rsidRDefault="004A5D4F" w:rsidP="004A5D4F">
            <w:pPr>
              <w:jc w:val="center"/>
              <w:rPr>
                <w:bCs/>
                <w:color w:val="000000"/>
                <w:sz w:val="12"/>
                <w:szCs w:val="12"/>
              </w:rPr>
            </w:pPr>
            <w:r w:rsidRPr="004A5D4F">
              <w:rPr>
                <w:bCs/>
                <w:color w:val="000000"/>
                <w:sz w:val="12"/>
                <w:szCs w:val="12"/>
              </w:rPr>
              <w:t>0,00</w:t>
            </w:r>
          </w:p>
        </w:tc>
      </w:tr>
      <w:tr w:rsidR="004A5D4F" w:rsidRPr="004A5D4F" w14:paraId="48C276A4" w14:textId="77777777" w:rsidTr="00566B2A">
        <w:trPr>
          <w:trHeight w:val="20"/>
        </w:trPr>
        <w:tc>
          <w:tcPr>
            <w:tcW w:w="15117" w:type="dxa"/>
            <w:gridSpan w:val="13"/>
            <w:shd w:val="clear" w:color="000000" w:fill="FFFFFF"/>
            <w:vAlign w:val="center"/>
          </w:tcPr>
          <w:p w14:paraId="18EC9FFD" w14:textId="77777777" w:rsidR="004A5D4F" w:rsidRPr="004A5D4F" w:rsidRDefault="004A5D4F" w:rsidP="004A5D4F">
            <w:pPr>
              <w:rPr>
                <w:bCs/>
                <w:color w:val="000000"/>
                <w:sz w:val="12"/>
                <w:szCs w:val="12"/>
              </w:rPr>
            </w:pPr>
            <w:r w:rsidRPr="004A5D4F">
              <w:rPr>
                <w:bCs/>
                <w:color w:val="000000"/>
                <w:sz w:val="12"/>
                <w:szCs w:val="12"/>
              </w:rPr>
              <w:t>Группа 5. Вывод из эксплуатации, консервация и демонтаж объектов системы централизованного теплоснабжения</w:t>
            </w:r>
          </w:p>
        </w:tc>
      </w:tr>
      <w:tr w:rsidR="004A5D4F" w:rsidRPr="004A5D4F" w14:paraId="40292B22" w14:textId="77777777" w:rsidTr="00566B2A">
        <w:trPr>
          <w:trHeight w:val="20"/>
        </w:trPr>
        <w:tc>
          <w:tcPr>
            <w:tcW w:w="15117" w:type="dxa"/>
            <w:gridSpan w:val="13"/>
            <w:shd w:val="clear" w:color="000000" w:fill="FFFFFF"/>
            <w:vAlign w:val="center"/>
          </w:tcPr>
          <w:p w14:paraId="674E413A" w14:textId="77777777" w:rsidR="004A5D4F" w:rsidRPr="004A5D4F" w:rsidRDefault="004A5D4F" w:rsidP="004A5D4F">
            <w:pPr>
              <w:rPr>
                <w:color w:val="000000"/>
                <w:sz w:val="12"/>
                <w:szCs w:val="12"/>
              </w:rPr>
            </w:pPr>
            <w:r w:rsidRPr="004A5D4F">
              <w:rPr>
                <w:color w:val="000000"/>
                <w:sz w:val="12"/>
                <w:szCs w:val="12"/>
              </w:rPr>
              <w:t>5.1. Вывод из эксплуатации, консервация и демонтаж тепловых сетей</w:t>
            </w:r>
          </w:p>
        </w:tc>
      </w:tr>
      <w:tr w:rsidR="004A5D4F" w:rsidRPr="004A5D4F" w14:paraId="7246B11C" w14:textId="77777777" w:rsidTr="00566B2A">
        <w:trPr>
          <w:trHeight w:val="20"/>
        </w:trPr>
        <w:tc>
          <w:tcPr>
            <w:tcW w:w="15117" w:type="dxa"/>
            <w:gridSpan w:val="13"/>
            <w:shd w:val="clear" w:color="000000" w:fill="FFFFFF"/>
            <w:vAlign w:val="center"/>
          </w:tcPr>
          <w:p w14:paraId="066881C2" w14:textId="77777777" w:rsidR="004A5D4F" w:rsidRPr="004A5D4F" w:rsidRDefault="004A5D4F" w:rsidP="004A5D4F">
            <w:pPr>
              <w:rPr>
                <w:color w:val="000000"/>
                <w:sz w:val="12"/>
                <w:szCs w:val="12"/>
              </w:rPr>
            </w:pPr>
            <w:r w:rsidRPr="004A5D4F">
              <w:rPr>
                <w:color w:val="000000"/>
                <w:sz w:val="12"/>
                <w:szCs w:val="12"/>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4A5D4F" w:rsidRPr="004A5D4F" w14:paraId="3B7BD3D8" w14:textId="77777777" w:rsidTr="00566B2A">
        <w:trPr>
          <w:trHeight w:val="20"/>
        </w:trPr>
        <w:tc>
          <w:tcPr>
            <w:tcW w:w="4593" w:type="dxa"/>
            <w:gridSpan w:val="2"/>
            <w:shd w:val="clear" w:color="000000" w:fill="FFFFFF"/>
            <w:vAlign w:val="center"/>
          </w:tcPr>
          <w:p w14:paraId="1D0583DF" w14:textId="77777777" w:rsidR="004A5D4F" w:rsidRPr="004A5D4F" w:rsidRDefault="004A5D4F" w:rsidP="004A5D4F">
            <w:pPr>
              <w:rPr>
                <w:bCs/>
                <w:color w:val="000000"/>
                <w:sz w:val="12"/>
                <w:szCs w:val="12"/>
              </w:rPr>
            </w:pPr>
            <w:r w:rsidRPr="004A5D4F">
              <w:rPr>
                <w:bCs/>
                <w:color w:val="000000"/>
                <w:sz w:val="12"/>
                <w:szCs w:val="12"/>
              </w:rPr>
              <w:t>Всего по группе 5</w:t>
            </w:r>
          </w:p>
        </w:tc>
        <w:tc>
          <w:tcPr>
            <w:tcW w:w="740" w:type="dxa"/>
            <w:shd w:val="clear" w:color="auto" w:fill="auto"/>
            <w:vAlign w:val="center"/>
          </w:tcPr>
          <w:p w14:paraId="77A0CFDC"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851" w:type="dxa"/>
            <w:shd w:val="clear" w:color="auto" w:fill="auto"/>
            <w:vAlign w:val="center"/>
          </w:tcPr>
          <w:p w14:paraId="6F53208F"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45" w:type="dxa"/>
            <w:shd w:val="clear" w:color="auto" w:fill="auto"/>
            <w:vAlign w:val="center"/>
          </w:tcPr>
          <w:p w14:paraId="6314EEAE"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09" w:type="dxa"/>
            <w:shd w:val="clear" w:color="auto" w:fill="auto"/>
            <w:vAlign w:val="center"/>
          </w:tcPr>
          <w:p w14:paraId="3515763C"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19" w:type="dxa"/>
            <w:shd w:val="clear" w:color="auto" w:fill="auto"/>
            <w:vAlign w:val="center"/>
          </w:tcPr>
          <w:p w14:paraId="13659A4A"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2202" w:type="dxa"/>
            <w:shd w:val="clear" w:color="auto" w:fill="auto"/>
            <w:vAlign w:val="center"/>
          </w:tcPr>
          <w:p w14:paraId="3BDCCF17"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674" w:type="dxa"/>
            <w:shd w:val="clear" w:color="auto" w:fill="auto"/>
            <w:vAlign w:val="center"/>
          </w:tcPr>
          <w:p w14:paraId="210186C4"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58" w:type="dxa"/>
            <w:shd w:val="clear" w:color="auto" w:fill="auto"/>
            <w:vAlign w:val="center"/>
          </w:tcPr>
          <w:p w14:paraId="529BC5C6"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813" w:type="dxa"/>
            <w:shd w:val="clear" w:color="auto" w:fill="auto"/>
            <w:vAlign w:val="center"/>
          </w:tcPr>
          <w:p w14:paraId="3CFF1C17"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1174" w:type="dxa"/>
            <w:shd w:val="clear" w:color="auto" w:fill="auto"/>
            <w:vAlign w:val="center"/>
          </w:tcPr>
          <w:p w14:paraId="21E56C0F"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39" w:type="dxa"/>
            <w:shd w:val="clear" w:color="auto" w:fill="auto"/>
            <w:vAlign w:val="center"/>
          </w:tcPr>
          <w:p w14:paraId="796F3CC9" w14:textId="77777777" w:rsidR="004A5D4F" w:rsidRPr="004A5D4F" w:rsidRDefault="004A5D4F" w:rsidP="004A5D4F">
            <w:pPr>
              <w:jc w:val="center"/>
              <w:rPr>
                <w:bCs/>
                <w:color w:val="000000"/>
                <w:sz w:val="12"/>
                <w:szCs w:val="12"/>
              </w:rPr>
            </w:pPr>
            <w:r w:rsidRPr="004A5D4F">
              <w:rPr>
                <w:bCs/>
                <w:color w:val="000000"/>
                <w:sz w:val="12"/>
                <w:szCs w:val="12"/>
              </w:rPr>
              <w:t>0,00</w:t>
            </w:r>
          </w:p>
        </w:tc>
      </w:tr>
      <w:tr w:rsidR="004A5D4F" w:rsidRPr="004A5D4F" w14:paraId="3D82239D" w14:textId="77777777" w:rsidTr="00566B2A">
        <w:trPr>
          <w:trHeight w:val="20"/>
        </w:trPr>
        <w:tc>
          <w:tcPr>
            <w:tcW w:w="15117" w:type="dxa"/>
            <w:gridSpan w:val="13"/>
            <w:shd w:val="clear" w:color="000000" w:fill="FFFFFF"/>
            <w:vAlign w:val="center"/>
          </w:tcPr>
          <w:p w14:paraId="187AE3CE" w14:textId="77777777" w:rsidR="004A5D4F" w:rsidRPr="004A5D4F" w:rsidRDefault="004A5D4F" w:rsidP="004A5D4F">
            <w:pPr>
              <w:rPr>
                <w:bCs/>
                <w:color w:val="000000"/>
                <w:sz w:val="12"/>
                <w:szCs w:val="12"/>
              </w:rPr>
            </w:pPr>
            <w:r w:rsidRPr="004A5D4F">
              <w:rPr>
                <w:bCs/>
                <w:color w:val="000000"/>
                <w:sz w:val="12"/>
                <w:szCs w:val="12"/>
              </w:rPr>
              <w:t>Группа 6. Мероприятия, предусматривающие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осуществлением деятельности в сфере теплоснабжения, включая мероприятия по обеспечению безопасности и антитеррористической защищенности объектов топливно-энергетического комплекса, безопасности критической информационной инфраструктуры.</w:t>
            </w:r>
          </w:p>
        </w:tc>
      </w:tr>
      <w:tr w:rsidR="004A5D4F" w:rsidRPr="004A5D4F" w14:paraId="55C4DDB3" w14:textId="77777777" w:rsidTr="00566B2A">
        <w:trPr>
          <w:trHeight w:val="20"/>
        </w:trPr>
        <w:tc>
          <w:tcPr>
            <w:tcW w:w="4593" w:type="dxa"/>
            <w:gridSpan w:val="2"/>
            <w:shd w:val="clear" w:color="auto" w:fill="auto"/>
            <w:noWrap/>
            <w:vAlign w:val="center"/>
            <w:hideMark/>
          </w:tcPr>
          <w:p w14:paraId="449D0657" w14:textId="77777777" w:rsidR="004A5D4F" w:rsidRPr="004A5D4F" w:rsidRDefault="004A5D4F" w:rsidP="004A5D4F">
            <w:pPr>
              <w:rPr>
                <w:bCs/>
                <w:color w:val="000000"/>
                <w:sz w:val="12"/>
                <w:szCs w:val="12"/>
              </w:rPr>
            </w:pPr>
            <w:r w:rsidRPr="004A5D4F">
              <w:rPr>
                <w:bCs/>
                <w:color w:val="000000"/>
                <w:sz w:val="12"/>
                <w:szCs w:val="12"/>
              </w:rPr>
              <w:t>Всего по группе 6</w:t>
            </w:r>
          </w:p>
        </w:tc>
        <w:tc>
          <w:tcPr>
            <w:tcW w:w="740" w:type="dxa"/>
            <w:shd w:val="clear" w:color="auto" w:fill="auto"/>
            <w:vAlign w:val="center"/>
          </w:tcPr>
          <w:p w14:paraId="57091C4F"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851" w:type="dxa"/>
            <w:shd w:val="clear" w:color="auto" w:fill="auto"/>
            <w:vAlign w:val="bottom"/>
          </w:tcPr>
          <w:p w14:paraId="138FE156"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45" w:type="dxa"/>
            <w:shd w:val="clear" w:color="auto" w:fill="auto"/>
            <w:vAlign w:val="center"/>
            <w:hideMark/>
          </w:tcPr>
          <w:p w14:paraId="11C46388"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09" w:type="dxa"/>
            <w:shd w:val="clear" w:color="auto" w:fill="auto"/>
            <w:vAlign w:val="center"/>
            <w:hideMark/>
          </w:tcPr>
          <w:p w14:paraId="362B103B"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19" w:type="dxa"/>
            <w:shd w:val="clear" w:color="auto" w:fill="auto"/>
            <w:vAlign w:val="center"/>
            <w:hideMark/>
          </w:tcPr>
          <w:p w14:paraId="2D1A6746"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2202" w:type="dxa"/>
            <w:shd w:val="clear" w:color="auto" w:fill="auto"/>
            <w:vAlign w:val="center"/>
            <w:hideMark/>
          </w:tcPr>
          <w:p w14:paraId="68F8B8FA"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674" w:type="dxa"/>
            <w:shd w:val="clear" w:color="auto" w:fill="auto"/>
            <w:vAlign w:val="center"/>
            <w:hideMark/>
          </w:tcPr>
          <w:p w14:paraId="28DD32C7"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58" w:type="dxa"/>
            <w:shd w:val="clear" w:color="auto" w:fill="auto"/>
            <w:vAlign w:val="center"/>
            <w:hideMark/>
          </w:tcPr>
          <w:p w14:paraId="48F1BB9B"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813" w:type="dxa"/>
            <w:shd w:val="clear" w:color="auto" w:fill="auto"/>
            <w:vAlign w:val="center"/>
            <w:hideMark/>
          </w:tcPr>
          <w:p w14:paraId="7CB715CD"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1174" w:type="dxa"/>
            <w:shd w:val="clear" w:color="auto" w:fill="auto"/>
            <w:vAlign w:val="center"/>
            <w:hideMark/>
          </w:tcPr>
          <w:p w14:paraId="16CC5A47"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39" w:type="dxa"/>
            <w:shd w:val="clear" w:color="auto" w:fill="auto"/>
            <w:vAlign w:val="center"/>
            <w:hideMark/>
          </w:tcPr>
          <w:p w14:paraId="38B01290" w14:textId="77777777" w:rsidR="004A5D4F" w:rsidRPr="004A5D4F" w:rsidRDefault="004A5D4F" w:rsidP="004A5D4F">
            <w:pPr>
              <w:jc w:val="center"/>
              <w:rPr>
                <w:bCs/>
                <w:color w:val="000000"/>
                <w:sz w:val="12"/>
                <w:szCs w:val="12"/>
              </w:rPr>
            </w:pPr>
            <w:r w:rsidRPr="004A5D4F">
              <w:rPr>
                <w:bCs/>
                <w:color w:val="000000"/>
                <w:sz w:val="12"/>
                <w:szCs w:val="12"/>
              </w:rPr>
              <w:t>0,00</w:t>
            </w:r>
          </w:p>
        </w:tc>
      </w:tr>
      <w:tr w:rsidR="004A5D4F" w:rsidRPr="004A5D4F" w14:paraId="337680F8" w14:textId="77777777" w:rsidTr="00566B2A">
        <w:trPr>
          <w:trHeight w:val="20"/>
        </w:trPr>
        <w:tc>
          <w:tcPr>
            <w:tcW w:w="4593" w:type="dxa"/>
            <w:gridSpan w:val="2"/>
            <w:shd w:val="clear" w:color="auto" w:fill="auto"/>
            <w:vAlign w:val="center"/>
            <w:hideMark/>
          </w:tcPr>
          <w:p w14:paraId="7C7A0F7D" w14:textId="77777777" w:rsidR="004A5D4F" w:rsidRPr="004A5D4F" w:rsidRDefault="004A5D4F" w:rsidP="004A5D4F">
            <w:pPr>
              <w:rPr>
                <w:bCs/>
                <w:color w:val="000000"/>
                <w:sz w:val="12"/>
                <w:szCs w:val="12"/>
              </w:rPr>
            </w:pPr>
            <w:r w:rsidRPr="004A5D4F">
              <w:rPr>
                <w:bCs/>
                <w:color w:val="000000"/>
                <w:sz w:val="12"/>
                <w:szCs w:val="12"/>
              </w:rPr>
              <w:t>ИТОГО по программе</w:t>
            </w:r>
          </w:p>
        </w:tc>
        <w:tc>
          <w:tcPr>
            <w:tcW w:w="740" w:type="dxa"/>
            <w:shd w:val="clear" w:color="auto" w:fill="auto"/>
            <w:vAlign w:val="center"/>
          </w:tcPr>
          <w:p w14:paraId="71B12B17" w14:textId="77777777" w:rsidR="004A5D4F" w:rsidRPr="004A5D4F" w:rsidRDefault="004A5D4F" w:rsidP="004A5D4F">
            <w:pPr>
              <w:jc w:val="center"/>
              <w:rPr>
                <w:color w:val="000000"/>
                <w:sz w:val="12"/>
                <w:szCs w:val="12"/>
              </w:rPr>
            </w:pPr>
            <w:r w:rsidRPr="004A5D4F">
              <w:rPr>
                <w:color w:val="000000"/>
                <w:sz w:val="12"/>
                <w:szCs w:val="12"/>
              </w:rPr>
              <w:t>1501,00</w:t>
            </w:r>
          </w:p>
        </w:tc>
        <w:tc>
          <w:tcPr>
            <w:tcW w:w="851" w:type="dxa"/>
            <w:shd w:val="clear" w:color="auto" w:fill="auto"/>
            <w:vAlign w:val="center"/>
          </w:tcPr>
          <w:p w14:paraId="34CEF4C9" w14:textId="77777777" w:rsidR="004A5D4F" w:rsidRPr="004A5D4F" w:rsidRDefault="004A5D4F" w:rsidP="004A5D4F">
            <w:pPr>
              <w:jc w:val="center"/>
              <w:rPr>
                <w:color w:val="000000"/>
                <w:sz w:val="12"/>
                <w:szCs w:val="12"/>
              </w:rPr>
            </w:pPr>
            <w:r w:rsidRPr="004A5D4F">
              <w:rPr>
                <w:color w:val="000000"/>
                <w:sz w:val="12"/>
                <w:szCs w:val="12"/>
              </w:rPr>
              <w:t>25534,00</w:t>
            </w:r>
          </w:p>
        </w:tc>
        <w:tc>
          <w:tcPr>
            <w:tcW w:w="745" w:type="dxa"/>
            <w:shd w:val="clear" w:color="auto" w:fill="auto"/>
            <w:vAlign w:val="center"/>
            <w:hideMark/>
          </w:tcPr>
          <w:p w14:paraId="02919E5C"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09" w:type="dxa"/>
            <w:shd w:val="clear" w:color="auto" w:fill="auto"/>
            <w:vAlign w:val="center"/>
            <w:hideMark/>
          </w:tcPr>
          <w:p w14:paraId="2774F302"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19" w:type="dxa"/>
            <w:shd w:val="clear" w:color="auto" w:fill="auto"/>
            <w:vAlign w:val="center"/>
            <w:hideMark/>
          </w:tcPr>
          <w:p w14:paraId="4C9B676C"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2202" w:type="dxa"/>
            <w:shd w:val="clear" w:color="auto" w:fill="auto"/>
            <w:vAlign w:val="center"/>
            <w:hideMark/>
          </w:tcPr>
          <w:p w14:paraId="00DB86F6"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674" w:type="dxa"/>
            <w:shd w:val="clear" w:color="auto" w:fill="auto"/>
            <w:vAlign w:val="center"/>
            <w:hideMark/>
          </w:tcPr>
          <w:p w14:paraId="00D52DFD"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758" w:type="dxa"/>
            <w:shd w:val="clear" w:color="auto" w:fill="auto"/>
            <w:vAlign w:val="center"/>
            <w:hideMark/>
          </w:tcPr>
          <w:p w14:paraId="0D51F33E"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813" w:type="dxa"/>
            <w:shd w:val="clear" w:color="auto" w:fill="auto"/>
            <w:vAlign w:val="center"/>
            <w:hideMark/>
          </w:tcPr>
          <w:p w14:paraId="1BED5692"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1174" w:type="dxa"/>
            <w:shd w:val="clear" w:color="auto" w:fill="auto"/>
            <w:vAlign w:val="center"/>
            <w:hideMark/>
          </w:tcPr>
          <w:p w14:paraId="7B1EDD59" w14:textId="77777777" w:rsidR="004A5D4F" w:rsidRPr="004A5D4F" w:rsidRDefault="004A5D4F" w:rsidP="004A5D4F">
            <w:pPr>
              <w:jc w:val="center"/>
              <w:rPr>
                <w:bCs/>
                <w:color w:val="000000"/>
                <w:sz w:val="12"/>
                <w:szCs w:val="12"/>
              </w:rPr>
            </w:pPr>
            <w:r w:rsidRPr="004A5D4F">
              <w:rPr>
                <w:bCs/>
                <w:color w:val="000000"/>
                <w:sz w:val="12"/>
                <w:szCs w:val="12"/>
              </w:rPr>
              <w:t>0,00</w:t>
            </w:r>
          </w:p>
        </w:tc>
        <w:tc>
          <w:tcPr>
            <w:tcW w:w="939" w:type="dxa"/>
            <w:shd w:val="clear" w:color="auto" w:fill="auto"/>
            <w:vAlign w:val="center"/>
            <w:hideMark/>
          </w:tcPr>
          <w:p w14:paraId="6A1E9CE9" w14:textId="77777777" w:rsidR="004A5D4F" w:rsidRPr="004A5D4F" w:rsidRDefault="004A5D4F" w:rsidP="004A5D4F">
            <w:pPr>
              <w:jc w:val="center"/>
              <w:rPr>
                <w:bCs/>
                <w:color w:val="000000"/>
                <w:sz w:val="12"/>
                <w:szCs w:val="12"/>
              </w:rPr>
            </w:pPr>
            <w:r w:rsidRPr="004A5D4F">
              <w:rPr>
                <w:bCs/>
                <w:color w:val="000000"/>
                <w:sz w:val="12"/>
                <w:szCs w:val="12"/>
              </w:rPr>
              <w:t>0,00</w:t>
            </w:r>
          </w:p>
        </w:tc>
      </w:tr>
    </w:tbl>
    <w:p w14:paraId="643E7A44" w14:textId="77777777" w:rsidR="004A5D4F" w:rsidRPr="004A5D4F" w:rsidRDefault="004A5D4F" w:rsidP="004A5D4F">
      <w:pPr>
        <w:autoSpaceDE w:val="0"/>
        <w:autoSpaceDN w:val="0"/>
        <w:adjustRightInd w:val="0"/>
        <w:jc w:val="both"/>
        <w:rPr>
          <w:b/>
          <w:bCs/>
          <w:sz w:val="32"/>
          <w:szCs w:val="32"/>
        </w:rPr>
      </w:pPr>
    </w:p>
    <w:p w14:paraId="4BE56A2E" w14:textId="77777777" w:rsidR="004A5D4F" w:rsidRPr="004A5D4F" w:rsidRDefault="004A5D4F" w:rsidP="004A5D4F">
      <w:pPr>
        <w:autoSpaceDE w:val="0"/>
        <w:autoSpaceDN w:val="0"/>
        <w:adjustRightInd w:val="0"/>
        <w:jc w:val="both"/>
        <w:rPr>
          <w:b/>
          <w:bCs/>
          <w:sz w:val="32"/>
          <w:szCs w:val="32"/>
        </w:rPr>
      </w:pPr>
    </w:p>
    <w:p w14:paraId="3B273AA2" w14:textId="77777777" w:rsidR="004A5D4F" w:rsidRPr="004A5D4F" w:rsidRDefault="004A5D4F" w:rsidP="004A5D4F">
      <w:pPr>
        <w:autoSpaceDE w:val="0"/>
        <w:autoSpaceDN w:val="0"/>
        <w:adjustRightInd w:val="0"/>
        <w:jc w:val="both"/>
        <w:rPr>
          <w:b/>
          <w:bCs/>
          <w:sz w:val="32"/>
          <w:szCs w:val="32"/>
        </w:rPr>
      </w:pPr>
    </w:p>
    <w:bookmarkEnd w:id="10"/>
    <w:p w14:paraId="6B011D1C" w14:textId="77777777" w:rsidR="004A5D4F" w:rsidRPr="004A5D4F" w:rsidRDefault="004A5D4F" w:rsidP="004A5D4F">
      <w:pPr>
        <w:autoSpaceDE w:val="0"/>
        <w:autoSpaceDN w:val="0"/>
        <w:adjustRightInd w:val="0"/>
        <w:jc w:val="both"/>
        <w:rPr>
          <w:b/>
          <w:bCs/>
          <w:sz w:val="32"/>
          <w:szCs w:val="32"/>
        </w:rPr>
      </w:pPr>
    </w:p>
    <w:p w14:paraId="6A9CBC61" w14:textId="77777777" w:rsidR="004A5D4F" w:rsidRDefault="004A5D4F" w:rsidP="004A5D4F">
      <w:pPr>
        <w:ind w:left="284" w:right="536"/>
        <w:jc w:val="center"/>
        <w:rPr>
          <w:sz w:val="20"/>
          <w:szCs w:val="20"/>
        </w:rPr>
        <w:sectPr w:rsidR="004A5D4F" w:rsidSect="004A5D4F">
          <w:pgSz w:w="16838" w:h="11906" w:orient="landscape"/>
          <w:pgMar w:top="1135" w:right="567" w:bottom="1418" w:left="567" w:header="709" w:footer="709" w:gutter="0"/>
          <w:cols w:space="708"/>
          <w:docGrid w:linePitch="360"/>
        </w:sectPr>
      </w:pPr>
    </w:p>
    <w:p w14:paraId="19F3C57C" w14:textId="68CC3991" w:rsidR="004A5D4F" w:rsidRPr="00F01343" w:rsidRDefault="004A5D4F" w:rsidP="004A5D4F">
      <w:pPr>
        <w:tabs>
          <w:tab w:val="left" w:pos="270"/>
          <w:tab w:val="right" w:pos="9355"/>
        </w:tabs>
        <w:ind w:left="-5557" w:firstLine="10519"/>
      </w:pPr>
      <w:bookmarkStart w:id="11" w:name="_Hlk181783494"/>
      <w:r w:rsidRPr="00F01343">
        <w:lastRenderedPageBreak/>
        <w:t>Приложение</w:t>
      </w:r>
      <w:r>
        <w:t xml:space="preserve"> № 15 к протоколу</w:t>
      </w:r>
      <w:r w:rsidRPr="00F01343">
        <w:t xml:space="preserve"> № </w:t>
      </w:r>
      <w:r>
        <w:t>73</w:t>
      </w:r>
    </w:p>
    <w:p w14:paraId="37EBDD45" w14:textId="77777777" w:rsidR="004A5D4F" w:rsidRPr="00F01343" w:rsidRDefault="004A5D4F" w:rsidP="004A5D4F">
      <w:pPr>
        <w:tabs>
          <w:tab w:val="left" w:pos="3686"/>
          <w:tab w:val="left" w:pos="9498"/>
        </w:tabs>
        <w:ind w:left="-5557" w:right="-569" w:firstLine="10519"/>
      </w:pPr>
      <w:r w:rsidRPr="00F01343">
        <w:t>заседания правления Региональной</w:t>
      </w:r>
    </w:p>
    <w:p w14:paraId="6E9474E2" w14:textId="77777777" w:rsidR="004A5D4F" w:rsidRDefault="004A5D4F" w:rsidP="004A5D4F">
      <w:pPr>
        <w:tabs>
          <w:tab w:val="left" w:pos="3686"/>
          <w:tab w:val="left" w:pos="9498"/>
        </w:tabs>
        <w:ind w:left="-5557" w:right="-569" w:firstLine="10519"/>
      </w:pPr>
      <w:r w:rsidRPr="00F01343">
        <w:t>энергетической комиссии</w:t>
      </w:r>
      <w:r>
        <w:t xml:space="preserve"> </w:t>
      </w:r>
      <w:r w:rsidRPr="00F01343">
        <w:t xml:space="preserve">Кузбасса </w:t>
      </w:r>
    </w:p>
    <w:p w14:paraId="5054F39E" w14:textId="77777777" w:rsidR="004A5D4F" w:rsidRDefault="004A5D4F" w:rsidP="004A5D4F">
      <w:pPr>
        <w:tabs>
          <w:tab w:val="left" w:pos="3686"/>
          <w:tab w:val="left" w:pos="9498"/>
        </w:tabs>
        <w:ind w:left="-5557" w:right="-569" w:firstLine="10519"/>
      </w:pPr>
      <w:r w:rsidRPr="00F01343">
        <w:t xml:space="preserve">от </w:t>
      </w:r>
      <w:r>
        <w:t>29</w:t>
      </w:r>
      <w:r w:rsidRPr="00F01343">
        <w:t>.</w:t>
      </w:r>
      <w:r>
        <w:t>10</w:t>
      </w:r>
      <w:r w:rsidRPr="00F01343">
        <w:t>.2024</w:t>
      </w:r>
    </w:p>
    <w:p w14:paraId="5FEAF71F" w14:textId="77777777" w:rsidR="004A5D4F" w:rsidRPr="004A5D4F" w:rsidRDefault="004A5D4F" w:rsidP="004A5D4F">
      <w:pPr>
        <w:ind w:left="284" w:right="536"/>
        <w:jc w:val="center"/>
        <w:rPr>
          <w:sz w:val="20"/>
          <w:szCs w:val="20"/>
        </w:rPr>
      </w:pPr>
    </w:p>
    <w:p w14:paraId="0AED91BF" w14:textId="77777777" w:rsidR="002040B0" w:rsidRPr="002040B0" w:rsidRDefault="002040B0" w:rsidP="002040B0">
      <w:pPr>
        <w:keepNext/>
        <w:jc w:val="center"/>
        <w:outlineLvl w:val="0"/>
        <w:rPr>
          <w:b/>
          <w:iCs/>
          <w:sz w:val="28"/>
          <w:szCs w:val="28"/>
        </w:rPr>
      </w:pPr>
      <w:bookmarkStart w:id="12" w:name="_Toc530574510"/>
      <w:bookmarkStart w:id="13" w:name="_Toc58251815"/>
      <w:r w:rsidRPr="002040B0">
        <w:rPr>
          <w:b/>
          <w:iCs/>
          <w:sz w:val="28"/>
          <w:szCs w:val="28"/>
        </w:rPr>
        <w:t>Экспертное заключение</w:t>
      </w:r>
    </w:p>
    <w:p w14:paraId="56FD0136" w14:textId="77777777" w:rsidR="002040B0" w:rsidRPr="002040B0" w:rsidRDefault="002040B0" w:rsidP="002040B0">
      <w:pPr>
        <w:keepNext/>
        <w:jc w:val="center"/>
        <w:outlineLvl w:val="0"/>
        <w:rPr>
          <w:b/>
          <w:iCs/>
          <w:sz w:val="28"/>
          <w:szCs w:val="28"/>
        </w:rPr>
      </w:pPr>
      <w:r w:rsidRPr="002040B0">
        <w:rPr>
          <w:b/>
          <w:iCs/>
          <w:sz w:val="28"/>
          <w:szCs w:val="28"/>
        </w:rPr>
        <w:t>Региональной энергетической комиссии Кузбасса</w:t>
      </w:r>
    </w:p>
    <w:p w14:paraId="432450A1" w14:textId="77777777" w:rsidR="002040B0" w:rsidRPr="002040B0" w:rsidRDefault="002040B0" w:rsidP="002040B0">
      <w:pPr>
        <w:jc w:val="center"/>
        <w:rPr>
          <w:color w:val="000000"/>
          <w:sz w:val="28"/>
          <w:szCs w:val="28"/>
        </w:rPr>
      </w:pPr>
      <w:r w:rsidRPr="002040B0">
        <w:rPr>
          <w:color w:val="000000"/>
          <w:sz w:val="28"/>
          <w:szCs w:val="28"/>
        </w:rPr>
        <w:t>по материалам, представленным</w:t>
      </w:r>
      <w:r w:rsidRPr="002040B0">
        <w:rPr>
          <w:b/>
          <w:color w:val="000000"/>
          <w:sz w:val="28"/>
          <w:szCs w:val="28"/>
        </w:rPr>
        <w:t xml:space="preserve"> </w:t>
      </w:r>
      <w:r w:rsidRPr="002040B0">
        <w:rPr>
          <w:b/>
          <w:bCs/>
          <w:kern w:val="32"/>
          <w:sz w:val="28"/>
          <w:szCs w:val="28"/>
          <w:lang w:eastAsia="en-US"/>
        </w:rPr>
        <w:t>ООО «Авангард» (Ленинск-Кузнецкий муниципальный округ)</w:t>
      </w:r>
      <w:r w:rsidRPr="002040B0">
        <w:rPr>
          <w:color w:val="000000"/>
          <w:sz w:val="28"/>
          <w:szCs w:val="28"/>
        </w:rPr>
        <w:t>, для установления тарифов на тепловую энергию, реализуемую на потребительском рынке, на 2025 год</w:t>
      </w:r>
    </w:p>
    <w:bookmarkEnd w:id="12"/>
    <w:p w14:paraId="4DE1D4EB" w14:textId="77777777" w:rsidR="002040B0" w:rsidRPr="002040B0" w:rsidRDefault="002040B0" w:rsidP="002040B0">
      <w:pPr>
        <w:tabs>
          <w:tab w:val="left" w:pos="567"/>
        </w:tabs>
        <w:jc w:val="both"/>
        <w:rPr>
          <w:rFonts w:eastAsia="Arial"/>
          <w:szCs w:val="20"/>
        </w:rPr>
      </w:pPr>
    </w:p>
    <w:p w14:paraId="6BB2179B" w14:textId="77777777" w:rsidR="002040B0" w:rsidRPr="002040B0" w:rsidRDefault="002040B0" w:rsidP="002040B0">
      <w:pPr>
        <w:keepNext/>
        <w:numPr>
          <w:ilvl w:val="0"/>
          <w:numId w:val="2"/>
        </w:numPr>
        <w:tabs>
          <w:tab w:val="left" w:pos="567"/>
        </w:tabs>
        <w:ind w:left="0" w:firstLine="0"/>
        <w:jc w:val="center"/>
        <w:outlineLvl w:val="0"/>
        <w:rPr>
          <w:rFonts w:eastAsia="Arial"/>
          <w:b/>
          <w:sz w:val="32"/>
          <w:szCs w:val="20"/>
          <w:lang w:val="x-none" w:eastAsia="x-none"/>
        </w:rPr>
      </w:pPr>
      <w:bookmarkStart w:id="14" w:name="_Toc112244873"/>
      <w:r w:rsidRPr="002040B0">
        <w:rPr>
          <w:rFonts w:eastAsia="Arial"/>
          <w:b/>
          <w:sz w:val="32"/>
          <w:szCs w:val="20"/>
          <w:lang w:val="x-none" w:eastAsia="x-none"/>
        </w:rPr>
        <w:t>Нормативно-правовая база</w:t>
      </w:r>
      <w:bookmarkEnd w:id="13"/>
      <w:bookmarkEnd w:id="14"/>
    </w:p>
    <w:p w14:paraId="2A408627" w14:textId="77777777" w:rsidR="002040B0" w:rsidRPr="002040B0" w:rsidRDefault="002040B0" w:rsidP="002040B0">
      <w:pPr>
        <w:tabs>
          <w:tab w:val="left" w:pos="0"/>
          <w:tab w:val="left" w:pos="9900"/>
        </w:tabs>
        <w:ind w:left="720" w:right="142"/>
        <w:jc w:val="both"/>
        <w:rPr>
          <w:rFonts w:eastAsia="Arial"/>
          <w:color w:val="000000"/>
          <w:sz w:val="28"/>
          <w:szCs w:val="28"/>
        </w:rPr>
      </w:pPr>
    </w:p>
    <w:p w14:paraId="08674EED" w14:textId="77777777" w:rsidR="002040B0" w:rsidRPr="002040B0" w:rsidRDefault="002040B0" w:rsidP="002040B0">
      <w:pPr>
        <w:tabs>
          <w:tab w:val="left" w:pos="0"/>
          <w:tab w:val="left" w:pos="851"/>
        </w:tabs>
        <w:ind w:right="-2" w:firstLine="709"/>
        <w:jc w:val="both"/>
        <w:rPr>
          <w:rFonts w:eastAsia="Arial"/>
          <w:color w:val="000000"/>
          <w:sz w:val="28"/>
          <w:szCs w:val="28"/>
        </w:rPr>
      </w:pPr>
      <w:r w:rsidRPr="002040B0">
        <w:rPr>
          <w:rFonts w:eastAsia="Arial"/>
          <w:color w:val="000000"/>
          <w:sz w:val="28"/>
          <w:szCs w:val="28"/>
        </w:rPr>
        <w:t>Гражданский кодекс Российской Федерации (далее – ГК РФ).</w:t>
      </w:r>
    </w:p>
    <w:p w14:paraId="7E4B9BE2" w14:textId="77777777" w:rsidR="002040B0" w:rsidRPr="002040B0" w:rsidRDefault="002040B0" w:rsidP="002040B0">
      <w:pPr>
        <w:tabs>
          <w:tab w:val="left" w:pos="0"/>
          <w:tab w:val="left" w:pos="851"/>
        </w:tabs>
        <w:ind w:right="-2" w:firstLine="709"/>
        <w:jc w:val="both"/>
        <w:rPr>
          <w:rFonts w:eastAsia="Arial"/>
          <w:color w:val="000000"/>
          <w:sz w:val="28"/>
          <w:szCs w:val="28"/>
        </w:rPr>
      </w:pPr>
      <w:r w:rsidRPr="002040B0">
        <w:rPr>
          <w:rFonts w:eastAsia="Arial"/>
          <w:color w:val="000000"/>
          <w:sz w:val="28"/>
          <w:szCs w:val="28"/>
        </w:rPr>
        <w:t>Налоговый кодекс Российской Федерации (далее - НК РФ).</w:t>
      </w:r>
    </w:p>
    <w:p w14:paraId="35A81960" w14:textId="77777777" w:rsidR="002040B0" w:rsidRPr="002040B0" w:rsidRDefault="002040B0" w:rsidP="002040B0">
      <w:pPr>
        <w:tabs>
          <w:tab w:val="left" w:pos="0"/>
          <w:tab w:val="left" w:pos="851"/>
        </w:tabs>
        <w:ind w:right="-2" w:firstLine="709"/>
        <w:jc w:val="both"/>
        <w:rPr>
          <w:rFonts w:eastAsia="Arial"/>
          <w:color w:val="000000"/>
          <w:sz w:val="28"/>
          <w:szCs w:val="28"/>
        </w:rPr>
      </w:pPr>
      <w:r w:rsidRPr="002040B0">
        <w:rPr>
          <w:rFonts w:eastAsia="Arial"/>
          <w:color w:val="000000"/>
          <w:sz w:val="28"/>
          <w:szCs w:val="28"/>
        </w:rPr>
        <w:t>Трудовой Кодекс Российской Федерации (далее - ТК РФ).</w:t>
      </w:r>
    </w:p>
    <w:p w14:paraId="0CE23D7D" w14:textId="77777777" w:rsidR="002040B0" w:rsidRPr="002040B0" w:rsidRDefault="002040B0" w:rsidP="002040B0">
      <w:pPr>
        <w:tabs>
          <w:tab w:val="left" w:pos="0"/>
          <w:tab w:val="left" w:pos="851"/>
        </w:tabs>
        <w:ind w:right="-2" w:firstLine="709"/>
        <w:jc w:val="both"/>
        <w:rPr>
          <w:rFonts w:eastAsia="Arial"/>
          <w:color w:val="000000"/>
          <w:sz w:val="28"/>
          <w:szCs w:val="28"/>
        </w:rPr>
      </w:pPr>
      <w:r w:rsidRPr="002040B0">
        <w:rPr>
          <w:rFonts w:eastAsia="Arial"/>
          <w:color w:val="000000"/>
          <w:sz w:val="28"/>
          <w:szCs w:val="28"/>
        </w:rPr>
        <w:t>Федеральный Закон от 17.08.1995 № 147-ФЗ «О естественных монополиях».</w:t>
      </w:r>
    </w:p>
    <w:p w14:paraId="5E5D8E12" w14:textId="77777777" w:rsidR="002040B0" w:rsidRPr="002040B0" w:rsidRDefault="002040B0" w:rsidP="002040B0">
      <w:pPr>
        <w:tabs>
          <w:tab w:val="left" w:pos="0"/>
          <w:tab w:val="left" w:pos="851"/>
        </w:tabs>
        <w:ind w:right="-2" w:firstLine="709"/>
        <w:jc w:val="both"/>
        <w:rPr>
          <w:rFonts w:eastAsia="Arial"/>
          <w:color w:val="000000"/>
          <w:sz w:val="28"/>
          <w:szCs w:val="28"/>
        </w:rPr>
      </w:pPr>
      <w:r w:rsidRPr="002040B0">
        <w:rPr>
          <w:rFonts w:eastAsia="Arial"/>
          <w:color w:val="000000"/>
          <w:sz w:val="28"/>
          <w:szCs w:val="28"/>
        </w:rPr>
        <w:t>Федеральный закон от 27.07.2010 № 190-ФЗ «О теплоснабжении».</w:t>
      </w:r>
    </w:p>
    <w:p w14:paraId="46202214" w14:textId="77777777" w:rsidR="002040B0" w:rsidRPr="002040B0" w:rsidRDefault="002040B0" w:rsidP="002040B0">
      <w:pPr>
        <w:tabs>
          <w:tab w:val="left" w:pos="0"/>
          <w:tab w:val="left" w:pos="851"/>
        </w:tabs>
        <w:ind w:right="-2" w:firstLine="709"/>
        <w:jc w:val="both"/>
        <w:rPr>
          <w:rFonts w:eastAsia="Arial"/>
          <w:color w:val="000000"/>
          <w:sz w:val="28"/>
          <w:szCs w:val="28"/>
        </w:rPr>
      </w:pPr>
      <w:r w:rsidRPr="002040B0">
        <w:rPr>
          <w:rFonts w:eastAsia="Arial"/>
          <w:color w:val="000000"/>
          <w:sz w:val="28"/>
          <w:szCs w:val="28"/>
        </w:rPr>
        <w:t>Постановление Правительства РФ от 6 июля 1998 № 700 «О введении раздельного учета затрат по регулируемым видам деятельности в энергетике»;</w:t>
      </w:r>
    </w:p>
    <w:p w14:paraId="59C8356D" w14:textId="77777777" w:rsidR="002040B0" w:rsidRPr="002040B0" w:rsidRDefault="002040B0" w:rsidP="002040B0">
      <w:pPr>
        <w:tabs>
          <w:tab w:val="left" w:pos="0"/>
          <w:tab w:val="left" w:pos="851"/>
        </w:tabs>
        <w:ind w:right="-2"/>
        <w:jc w:val="both"/>
        <w:rPr>
          <w:rFonts w:eastAsia="Arial"/>
          <w:color w:val="000000"/>
          <w:sz w:val="28"/>
          <w:szCs w:val="28"/>
        </w:rPr>
      </w:pPr>
      <w:r w:rsidRPr="002040B0">
        <w:rPr>
          <w:rFonts w:eastAsia="Arial"/>
          <w:color w:val="00000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70B68078" w14:textId="77777777" w:rsidR="002040B0" w:rsidRPr="002040B0" w:rsidRDefault="002040B0" w:rsidP="002040B0">
      <w:pPr>
        <w:tabs>
          <w:tab w:val="left" w:pos="0"/>
          <w:tab w:val="left" w:pos="851"/>
        </w:tabs>
        <w:ind w:right="-2" w:firstLine="709"/>
        <w:jc w:val="both"/>
        <w:rPr>
          <w:rFonts w:eastAsia="Arial"/>
          <w:color w:val="000000"/>
          <w:sz w:val="28"/>
          <w:szCs w:val="28"/>
        </w:rPr>
      </w:pPr>
      <w:r w:rsidRPr="002040B0">
        <w:rPr>
          <w:rFonts w:eastAsia="Arial"/>
          <w:color w:val="00000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246B6EB0" w14:textId="77777777" w:rsidR="002040B0" w:rsidRPr="002040B0" w:rsidRDefault="002040B0" w:rsidP="002040B0">
      <w:pPr>
        <w:tabs>
          <w:tab w:val="left" w:pos="0"/>
          <w:tab w:val="left" w:pos="851"/>
        </w:tabs>
        <w:ind w:right="-2" w:firstLine="709"/>
        <w:jc w:val="both"/>
        <w:rPr>
          <w:rFonts w:eastAsia="Arial"/>
          <w:color w:val="000000"/>
          <w:sz w:val="28"/>
          <w:szCs w:val="28"/>
        </w:rPr>
      </w:pPr>
      <w:r w:rsidRPr="002040B0">
        <w:rPr>
          <w:rFonts w:eastAsia="Arial"/>
          <w:color w:val="00000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4882096A" w14:textId="77777777" w:rsidR="002040B0" w:rsidRPr="002040B0" w:rsidRDefault="002040B0" w:rsidP="002040B0">
      <w:pPr>
        <w:tabs>
          <w:tab w:val="left" w:pos="851"/>
        </w:tabs>
        <w:ind w:right="-2" w:firstLine="709"/>
        <w:jc w:val="both"/>
        <w:rPr>
          <w:rFonts w:eastAsia="Arial"/>
          <w:color w:val="000000"/>
          <w:sz w:val="28"/>
          <w:szCs w:val="28"/>
        </w:rPr>
      </w:pPr>
      <w:r w:rsidRPr="002040B0">
        <w:rPr>
          <w:rFonts w:eastAsia="Arial"/>
          <w:color w:val="000000"/>
          <w:sz w:val="28"/>
          <w:szCs w:val="28"/>
        </w:rPr>
        <w:t>Приказ Федеральной службы по тарифам (ФСТ России) от 13.06.2013 № 760</w:t>
      </w:r>
      <w:r w:rsidRPr="002040B0">
        <w:rPr>
          <w:rFonts w:eastAsia="Arial"/>
          <w:color w:val="000000"/>
          <w:sz w:val="28"/>
          <w:szCs w:val="28"/>
        </w:rPr>
        <w:noBreakHyphen/>
        <w:t>э «Об утверждении Методических указаний по расчету регулируемых цен (тарифов) в сфере теплоснабжения» (далее методические указания).</w:t>
      </w:r>
    </w:p>
    <w:p w14:paraId="3FAFF92E" w14:textId="77777777" w:rsidR="002040B0" w:rsidRPr="002040B0" w:rsidRDefault="002040B0" w:rsidP="002040B0">
      <w:pPr>
        <w:ind w:right="-2" w:firstLine="709"/>
        <w:jc w:val="both"/>
        <w:rPr>
          <w:rFonts w:eastAsia="Arial"/>
          <w:color w:val="000000"/>
          <w:sz w:val="28"/>
          <w:szCs w:val="28"/>
        </w:rPr>
      </w:pPr>
      <w:r w:rsidRPr="002040B0">
        <w:rPr>
          <w:rFonts w:eastAsia="Arial"/>
          <w:color w:val="000000"/>
          <w:sz w:val="28"/>
          <w:szCs w:val="28"/>
        </w:rPr>
        <w:t>Приказ Федеральной службы по тарифам (ФСТ России) от 07.06.2013 №</w:t>
      </w:r>
      <w:r w:rsidRPr="002040B0">
        <w:rPr>
          <w:rFonts w:eastAsia="Arial"/>
          <w:color w:val="000000"/>
          <w:sz w:val="28"/>
          <w:szCs w:val="28"/>
          <w:lang w:val="en-US"/>
        </w:rPr>
        <w:t> </w:t>
      </w:r>
      <w:r w:rsidRPr="002040B0">
        <w:rPr>
          <w:rFonts w:eastAsia="Arial"/>
          <w:color w:val="000000"/>
          <w:sz w:val="28"/>
          <w:szCs w:val="28"/>
        </w:rPr>
        <w:t>163 «Об утверждении Регламента открытия дел об установлении регулируемых цен (тарифов) и отмене регулирования тарифов в сфере теплоснабжения».</w:t>
      </w:r>
    </w:p>
    <w:p w14:paraId="5CF73319" w14:textId="77777777" w:rsidR="002040B0" w:rsidRPr="002040B0" w:rsidRDefault="002040B0" w:rsidP="002040B0">
      <w:pPr>
        <w:tabs>
          <w:tab w:val="left" w:pos="851"/>
        </w:tabs>
        <w:ind w:right="-2" w:firstLine="709"/>
        <w:jc w:val="both"/>
        <w:rPr>
          <w:rFonts w:eastAsia="Arial"/>
          <w:color w:val="000000"/>
          <w:sz w:val="28"/>
          <w:szCs w:val="28"/>
        </w:rPr>
      </w:pPr>
      <w:r w:rsidRPr="002040B0">
        <w:rPr>
          <w:rFonts w:eastAsia="Arial"/>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12703AAC" w14:textId="77777777" w:rsidR="002040B0" w:rsidRPr="002040B0" w:rsidRDefault="002040B0" w:rsidP="002040B0">
      <w:pPr>
        <w:tabs>
          <w:tab w:val="num" w:pos="993"/>
        </w:tabs>
        <w:ind w:firstLine="709"/>
        <w:jc w:val="both"/>
        <w:rPr>
          <w:snapToGrid w:val="0"/>
          <w:sz w:val="28"/>
          <w:szCs w:val="28"/>
        </w:rPr>
      </w:pPr>
      <w:r w:rsidRPr="002040B0">
        <w:rPr>
          <w:snapToGrid w:val="0"/>
          <w:sz w:val="28"/>
          <w:szCs w:val="28"/>
        </w:rPr>
        <w:t>Вся нормативно – методическая основа используется в редакции, действующей на момент проведения экспертизы.</w:t>
      </w:r>
    </w:p>
    <w:p w14:paraId="7687A43C" w14:textId="77777777" w:rsidR="002040B0" w:rsidRPr="002040B0" w:rsidRDefault="002040B0" w:rsidP="002040B0">
      <w:pPr>
        <w:jc w:val="both"/>
        <w:rPr>
          <w:rFonts w:eastAsia="Arial"/>
          <w:snapToGrid w:val="0"/>
          <w:sz w:val="28"/>
          <w:szCs w:val="28"/>
        </w:rPr>
      </w:pPr>
    </w:p>
    <w:p w14:paraId="4CB48423" w14:textId="77777777" w:rsidR="002040B0" w:rsidRPr="002040B0" w:rsidRDefault="002040B0" w:rsidP="002040B0">
      <w:pPr>
        <w:keepNext/>
        <w:numPr>
          <w:ilvl w:val="0"/>
          <w:numId w:val="2"/>
        </w:numPr>
        <w:tabs>
          <w:tab w:val="left" w:pos="567"/>
        </w:tabs>
        <w:ind w:left="0" w:firstLine="0"/>
        <w:jc w:val="center"/>
        <w:outlineLvl w:val="0"/>
        <w:rPr>
          <w:rFonts w:eastAsia="Arial"/>
          <w:b/>
          <w:sz w:val="32"/>
          <w:szCs w:val="20"/>
          <w:lang w:val="x-none" w:eastAsia="x-none"/>
        </w:rPr>
      </w:pPr>
      <w:bookmarkStart w:id="15" w:name="_Ref494370795"/>
      <w:bookmarkStart w:id="16" w:name="_Toc502093655"/>
      <w:bookmarkStart w:id="17" w:name="_Toc52528730"/>
      <w:bookmarkStart w:id="18" w:name="_Toc112244874"/>
      <w:r w:rsidRPr="002040B0">
        <w:rPr>
          <w:rFonts w:eastAsia="Arial"/>
          <w:b/>
          <w:sz w:val="32"/>
          <w:szCs w:val="20"/>
          <w:lang w:val="x-none" w:eastAsia="x-none"/>
        </w:rPr>
        <w:t>Общая характеристика предприятия</w:t>
      </w:r>
      <w:bookmarkEnd w:id="15"/>
      <w:bookmarkEnd w:id="16"/>
      <w:bookmarkEnd w:id="17"/>
      <w:bookmarkEnd w:id="18"/>
    </w:p>
    <w:p w14:paraId="58E2F37C" w14:textId="77777777" w:rsidR="002040B0" w:rsidRPr="002040B0" w:rsidRDefault="002040B0" w:rsidP="002040B0">
      <w:pPr>
        <w:ind w:firstLine="709"/>
        <w:jc w:val="both"/>
        <w:rPr>
          <w:rFonts w:eastAsia="Arial"/>
          <w:snapToGrid w:val="0"/>
          <w:sz w:val="28"/>
          <w:szCs w:val="28"/>
        </w:rPr>
      </w:pPr>
      <w:r w:rsidRPr="002040B0">
        <w:rPr>
          <w:rFonts w:eastAsia="Arial"/>
          <w:snapToGrid w:val="0"/>
          <w:sz w:val="28"/>
          <w:szCs w:val="28"/>
        </w:rPr>
        <w:t xml:space="preserve">ООО «Авангард» эксплуатирует 8 котельных малой мощности (суммарная тепловая мощность 5,19 Гкал/час), обеспечивающих тепловой энергией бюджетные организации и иных потребителей Ленинск – Кузнецкого муниципального округа по обслуживаемым сельским поселениям: с. Подгорное (3 котельных), п. Свердловский (2 котельных), г. Ленинск-Кузнецкий (котельная ЦРБ), с. </w:t>
      </w:r>
      <w:proofErr w:type="spellStart"/>
      <w:r w:rsidRPr="002040B0">
        <w:rPr>
          <w:rFonts w:eastAsia="Arial"/>
          <w:snapToGrid w:val="0"/>
          <w:sz w:val="28"/>
          <w:szCs w:val="28"/>
        </w:rPr>
        <w:t>Драченино</w:t>
      </w:r>
      <w:proofErr w:type="spellEnd"/>
      <w:r w:rsidRPr="002040B0">
        <w:rPr>
          <w:rFonts w:eastAsia="Arial"/>
          <w:snapToGrid w:val="0"/>
          <w:sz w:val="28"/>
          <w:szCs w:val="28"/>
        </w:rPr>
        <w:t xml:space="preserve"> (котельная школы), с. </w:t>
      </w:r>
      <w:proofErr w:type="spellStart"/>
      <w:r w:rsidRPr="002040B0">
        <w:rPr>
          <w:rFonts w:eastAsia="Arial"/>
          <w:snapToGrid w:val="0"/>
          <w:sz w:val="28"/>
          <w:szCs w:val="28"/>
        </w:rPr>
        <w:t>Худяшово</w:t>
      </w:r>
      <w:proofErr w:type="spellEnd"/>
      <w:r w:rsidRPr="002040B0">
        <w:rPr>
          <w:rFonts w:eastAsia="Arial"/>
          <w:snapToGrid w:val="0"/>
          <w:sz w:val="28"/>
          <w:szCs w:val="28"/>
        </w:rPr>
        <w:t xml:space="preserve"> (1 котельная). </w:t>
      </w:r>
    </w:p>
    <w:p w14:paraId="15A3B118" w14:textId="77777777" w:rsidR="002040B0" w:rsidRPr="002040B0" w:rsidRDefault="002040B0" w:rsidP="002040B0">
      <w:pPr>
        <w:ind w:firstLine="709"/>
        <w:jc w:val="both"/>
        <w:rPr>
          <w:rFonts w:eastAsia="Arial"/>
          <w:snapToGrid w:val="0"/>
          <w:sz w:val="28"/>
          <w:szCs w:val="28"/>
        </w:rPr>
      </w:pPr>
      <w:r w:rsidRPr="002040B0">
        <w:rPr>
          <w:rFonts w:eastAsia="Arial"/>
          <w:snapToGrid w:val="0"/>
          <w:sz w:val="28"/>
          <w:szCs w:val="28"/>
        </w:rPr>
        <w:t>В котельных предприятия установлено 23 водогрейных котла следующих типов: КВр-0,6, КВр-0,4, КВр-0,2, КЧМ-5, Жарок-2, НР-18. Практически все котлы с ручной подачей топлива и частично механизированным золоудалением. Тепловая сеть предприятия двухтрубная, тупиковая. Протяженность тепловых сетей в 2-х трубном исчислении – 1,011 км. Температурный график работы тепловой сети - 95/70˚С.</w:t>
      </w:r>
    </w:p>
    <w:p w14:paraId="43CD9F6A" w14:textId="77777777" w:rsidR="002040B0" w:rsidRPr="002040B0" w:rsidRDefault="002040B0" w:rsidP="002040B0">
      <w:pPr>
        <w:ind w:firstLine="709"/>
        <w:jc w:val="both"/>
        <w:rPr>
          <w:rFonts w:eastAsia="Arial"/>
          <w:snapToGrid w:val="0"/>
          <w:sz w:val="28"/>
          <w:szCs w:val="28"/>
        </w:rPr>
      </w:pPr>
      <w:r w:rsidRPr="002040B0">
        <w:rPr>
          <w:rFonts w:eastAsia="Arial"/>
          <w:snapToGrid w:val="0"/>
          <w:sz w:val="28"/>
          <w:szCs w:val="28"/>
        </w:rPr>
        <w:t xml:space="preserve">Схема теплоснабжения потребителей от котельных ООО «Авангард» закрытая. Отбор теплоносителя из сети технологически не предусмотрен. Горячее водоснабжение в представленных договорах не предусмотрено. Установки </w:t>
      </w:r>
      <w:proofErr w:type="spellStart"/>
      <w:r w:rsidRPr="002040B0">
        <w:rPr>
          <w:rFonts w:eastAsia="Arial"/>
          <w:snapToGrid w:val="0"/>
          <w:sz w:val="28"/>
          <w:szCs w:val="28"/>
        </w:rPr>
        <w:t>химводоподготовки</w:t>
      </w:r>
      <w:proofErr w:type="spellEnd"/>
      <w:r w:rsidRPr="002040B0">
        <w:rPr>
          <w:rFonts w:eastAsia="Arial"/>
          <w:snapToGrid w:val="0"/>
          <w:sz w:val="28"/>
          <w:szCs w:val="28"/>
        </w:rPr>
        <w:t xml:space="preserve"> и обессоливания исходной воды, а также иные устройства очистки и подготовки, на котельных, эксплуатируемых ООО «Авангард», отсутствуют. </w:t>
      </w:r>
    </w:p>
    <w:p w14:paraId="42697A1A" w14:textId="77777777" w:rsidR="002040B0" w:rsidRPr="002040B0" w:rsidRDefault="002040B0" w:rsidP="002040B0">
      <w:pPr>
        <w:ind w:firstLine="709"/>
        <w:jc w:val="both"/>
        <w:rPr>
          <w:rFonts w:eastAsia="Arial"/>
          <w:snapToGrid w:val="0"/>
          <w:sz w:val="28"/>
          <w:szCs w:val="28"/>
        </w:rPr>
      </w:pPr>
      <w:r w:rsidRPr="002040B0">
        <w:rPr>
          <w:rFonts w:eastAsia="Arial"/>
          <w:snapToGrid w:val="0"/>
          <w:sz w:val="28"/>
          <w:szCs w:val="28"/>
        </w:rPr>
        <w:t>ООО «Авангард» (Ленинск – Кузнецкий муниципальный округ) является многоотраслевой организацией, осуществляющей кроме теплоснабжения иные виды деятельности: производство деревянных строительных конструкций и столярных изделий, производство изделий из бетона для использования в строительстве, производство прочих строительных работ. Предприятие ведет раздельный учет расходов на производство и реализацию тепловой энергии и прочие услуги. Система налогообложения, применяемая на предприятии, – упрощенная (6% от доходов предприятия), что подтверждается представленной налоговой декларацией по налогу, уплачиваемому с применением упрощенной системы налогообложения.</w:t>
      </w:r>
    </w:p>
    <w:p w14:paraId="637E140E" w14:textId="77777777" w:rsidR="002040B0" w:rsidRPr="002040B0" w:rsidRDefault="002040B0" w:rsidP="002040B0">
      <w:pPr>
        <w:ind w:firstLine="709"/>
        <w:jc w:val="both"/>
        <w:rPr>
          <w:rFonts w:eastAsia="Arial"/>
          <w:snapToGrid w:val="0"/>
          <w:sz w:val="28"/>
          <w:szCs w:val="28"/>
        </w:rPr>
      </w:pPr>
      <w:r w:rsidRPr="002040B0">
        <w:rPr>
          <w:rFonts w:eastAsia="Arial"/>
          <w:snapToGrid w:val="0"/>
          <w:sz w:val="28"/>
          <w:szCs w:val="28"/>
        </w:rPr>
        <w:t xml:space="preserve">Все расчеты в данном экспертном заключении приведены с учетом НДС. </w:t>
      </w:r>
    </w:p>
    <w:p w14:paraId="76D44A67" w14:textId="77777777" w:rsidR="002040B0" w:rsidRPr="002040B0" w:rsidRDefault="002040B0" w:rsidP="002040B0">
      <w:pPr>
        <w:ind w:firstLine="709"/>
        <w:jc w:val="both"/>
        <w:rPr>
          <w:rFonts w:eastAsia="Arial"/>
          <w:snapToGrid w:val="0"/>
          <w:sz w:val="28"/>
          <w:szCs w:val="28"/>
        </w:rPr>
      </w:pPr>
      <w:r w:rsidRPr="002040B0">
        <w:rPr>
          <w:rFonts w:eastAsia="Arial"/>
          <w:snapToGrid w:val="0"/>
          <w:sz w:val="28"/>
          <w:szCs w:val="28"/>
        </w:rPr>
        <w:t>Между муниципальным образованием Ленинск-Кузнецкий муниципальный район и ООО «Авангард» заключено концессионное соглашение от 19.02.2016 на срок 10 лет. Критериями проведения конкурса являются долгосрочные параметры регулирования, согласованные региональной энергетической комиссией Кемеровской области (исходящее письмо региональной энергетической комиссии Кемеровской области от 30.11.2015 № См-6-35/3313-02 «О согласовании долгосрочных параметров государственного регулирования цен (тарифов) в сфере теплоснабжения». Долгосрочными параметрами регулирования закреплен метод индексации установленных тарифов.</w:t>
      </w:r>
    </w:p>
    <w:p w14:paraId="49375225" w14:textId="77777777" w:rsidR="002040B0" w:rsidRPr="002040B0" w:rsidRDefault="002040B0" w:rsidP="002040B0">
      <w:pPr>
        <w:ind w:firstLine="709"/>
        <w:jc w:val="both"/>
        <w:rPr>
          <w:rFonts w:eastAsia="Arial"/>
          <w:snapToGrid w:val="0"/>
          <w:sz w:val="28"/>
          <w:szCs w:val="28"/>
        </w:rPr>
      </w:pPr>
      <w:r w:rsidRPr="002040B0">
        <w:rPr>
          <w:rFonts w:eastAsia="Arial"/>
          <w:snapToGrid w:val="0"/>
          <w:sz w:val="28"/>
          <w:szCs w:val="28"/>
        </w:rPr>
        <w:t xml:space="preserve">Долгосрочные тарифы на 2020-2025 годы для ООО «Авангард» утверждены постановлением региональной энергетической комиссии Кемеровской области от 31.10.2019 № 372 «Об установлении долгосрочных </w:t>
      </w:r>
      <w:r w:rsidRPr="002040B0">
        <w:rPr>
          <w:rFonts w:eastAsia="Arial"/>
          <w:snapToGrid w:val="0"/>
          <w:sz w:val="28"/>
          <w:szCs w:val="28"/>
        </w:rPr>
        <w:lastRenderedPageBreak/>
        <w:t>параметров регулирования и долгосрочных тарифов на тепловую энергию, реализуемую ООО «Авангард» на потребительском рынке Ленинск-Кузнецкого муниципального округа, на 2020-2025 годы».</w:t>
      </w:r>
    </w:p>
    <w:p w14:paraId="6A5731AD" w14:textId="77777777" w:rsidR="002040B0" w:rsidRPr="002040B0" w:rsidRDefault="002040B0" w:rsidP="002040B0">
      <w:pPr>
        <w:ind w:firstLine="709"/>
        <w:jc w:val="both"/>
        <w:rPr>
          <w:rFonts w:eastAsia="Arial"/>
          <w:snapToGrid w:val="0"/>
          <w:sz w:val="28"/>
          <w:szCs w:val="28"/>
        </w:rPr>
      </w:pPr>
      <w:r w:rsidRPr="002040B0">
        <w:rPr>
          <w:rFonts w:eastAsia="Arial"/>
          <w:snapToGrid w:val="0"/>
          <w:sz w:val="28"/>
          <w:szCs w:val="28"/>
        </w:rPr>
        <w:t>Долгосрочные параметры регулирования легли в основу расчета экспертами необходимой валовой выручки на производство тепловой энергии ООО «Авангард» на 2025 год.</w:t>
      </w:r>
    </w:p>
    <w:p w14:paraId="2E19AAB1" w14:textId="77777777" w:rsidR="002040B0" w:rsidRPr="002040B0" w:rsidRDefault="002040B0" w:rsidP="002040B0">
      <w:pPr>
        <w:widowControl w:val="0"/>
        <w:jc w:val="both"/>
        <w:rPr>
          <w:rFonts w:eastAsia="Arial"/>
          <w:sz w:val="28"/>
          <w:szCs w:val="28"/>
        </w:rPr>
      </w:pPr>
    </w:p>
    <w:p w14:paraId="29B610E8" w14:textId="77777777" w:rsidR="002040B0" w:rsidRPr="002040B0" w:rsidRDefault="002040B0" w:rsidP="002040B0">
      <w:pPr>
        <w:keepNext/>
        <w:numPr>
          <w:ilvl w:val="0"/>
          <w:numId w:val="2"/>
        </w:numPr>
        <w:tabs>
          <w:tab w:val="left" w:pos="567"/>
        </w:tabs>
        <w:ind w:left="0" w:firstLine="0"/>
        <w:jc w:val="center"/>
        <w:outlineLvl w:val="0"/>
        <w:rPr>
          <w:rFonts w:eastAsia="Arial"/>
          <w:b/>
          <w:sz w:val="32"/>
          <w:szCs w:val="20"/>
          <w:lang w:val="x-none" w:eastAsia="x-none"/>
        </w:rPr>
      </w:pPr>
      <w:bookmarkStart w:id="19" w:name="_Toc52528731"/>
      <w:bookmarkStart w:id="20" w:name="_Toc112244875"/>
      <w:r w:rsidRPr="002040B0">
        <w:rPr>
          <w:rFonts w:eastAsia="Arial"/>
          <w:b/>
          <w:sz w:val="32"/>
          <w:szCs w:val="20"/>
          <w:lang w:val="x-none" w:eastAsia="x-none"/>
        </w:rPr>
        <w:t>Расчетный объем отпуска тепловой энергии</w:t>
      </w:r>
      <w:r w:rsidRPr="002040B0">
        <w:rPr>
          <w:rFonts w:eastAsia="Arial"/>
          <w:b/>
          <w:sz w:val="32"/>
          <w:szCs w:val="20"/>
          <w:lang w:eastAsia="x-none"/>
        </w:rPr>
        <w:t>,</w:t>
      </w:r>
      <w:r w:rsidRPr="002040B0">
        <w:rPr>
          <w:rFonts w:eastAsia="Arial"/>
          <w:b/>
          <w:sz w:val="32"/>
          <w:szCs w:val="20"/>
          <w:lang w:val="x-none" w:eastAsia="x-none"/>
        </w:rPr>
        <w:t xml:space="preserve"> поставляемой с источника тепловой энергии</w:t>
      </w:r>
      <w:bookmarkStart w:id="21" w:name="_Hlk53137356"/>
      <w:bookmarkEnd w:id="19"/>
      <w:bookmarkEnd w:id="20"/>
    </w:p>
    <w:p w14:paraId="48B36E7F" w14:textId="77777777" w:rsidR="002040B0" w:rsidRPr="002040B0" w:rsidRDefault="002040B0" w:rsidP="002040B0">
      <w:pPr>
        <w:rPr>
          <w:rFonts w:eastAsia="Arial"/>
          <w:szCs w:val="20"/>
          <w:lang w:val="x-none" w:eastAsia="x-none"/>
        </w:rPr>
      </w:pPr>
    </w:p>
    <w:bookmarkEnd w:id="21"/>
    <w:p w14:paraId="26A2CC4A" w14:textId="77777777" w:rsidR="002040B0" w:rsidRPr="002040B0" w:rsidRDefault="002040B0" w:rsidP="002040B0">
      <w:pPr>
        <w:widowControl w:val="0"/>
        <w:ind w:firstLine="720"/>
        <w:jc w:val="both"/>
        <w:rPr>
          <w:rFonts w:eastAsia="Arial"/>
          <w:snapToGrid w:val="0"/>
          <w:sz w:val="28"/>
          <w:szCs w:val="28"/>
        </w:rPr>
      </w:pPr>
      <w:r w:rsidRPr="002040B0">
        <w:rPr>
          <w:rFonts w:eastAsia="Arial"/>
          <w:snapToGrid w:val="0"/>
          <w:sz w:val="28"/>
          <w:szCs w:val="28"/>
        </w:rPr>
        <w:t>Согласно </w:t>
      </w:r>
      <w:hyperlink r:id="rId42" w:anchor="000013" w:history="1">
        <w:r w:rsidRPr="002040B0">
          <w:rPr>
            <w:rFonts w:eastAsia="Arial"/>
            <w:snapToGrid w:val="0"/>
            <w:sz w:val="28"/>
            <w:szCs w:val="28"/>
          </w:rPr>
          <w:t>пункту 22</w:t>
        </w:r>
      </w:hyperlink>
      <w:r w:rsidRPr="002040B0">
        <w:rPr>
          <w:rFonts w:eastAsia="Arial"/>
          <w:snapToGrid w:val="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43" w:anchor="100015" w:history="1">
        <w:r w:rsidRPr="002040B0">
          <w:rPr>
            <w:rFonts w:eastAsia="Arial"/>
            <w:snapToGrid w:val="0"/>
            <w:sz w:val="28"/>
            <w:szCs w:val="28"/>
          </w:rPr>
          <w:t>указаниями</w:t>
        </w:r>
      </w:hyperlink>
      <w:r w:rsidRPr="002040B0">
        <w:rPr>
          <w:rFonts w:eastAsia="Arial"/>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4E83F7AB" w14:textId="77777777" w:rsidR="002040B0" w:rsidRPr="002040B0" w:rsidRDefault="002040B0" w:rsidP="002040B0">
      <w:pPr>
        <w:widowControl w:val="0"/>
        <w:ind w:firstLine="720"/>
        <w:jc w:val="both"/>
        <w:rPr>
          <w:rFonts w:eastAsia="Arial"/>
          <w:snapToGrid w:val="0"/>
          <w:sz w:val="28"/>
          <w:szCs w:val="28"/>
        </w:rPr>
      </w:pPr>
      <w:r w:rsidRPr="002040B0">
        <w:rPr>
          <w:rFonts w:eastAsia="Arial"/>
          <w:snapToGrid w:val="0"/>
          <w:sz w:val="28"/>
          <w:szCs w:val="28"/>
        </w:rPr>
        <w:t xml:space="preserve">Семь котельных предприятия расположены на территориях, относимых к Ленинск-Кузнецкому муниципальному округу: с. </w:t>
      </w:r>
      <w:proofErr w:type="spellStart"/>
      <w:r w:rsidRPr="002040B0">
        <w:rPr>
          <w:rFonts w:eastAsia="Arial"/>
          <w:snapToGrid w:val="0"/>
          <w:sz w:val="28"/>
          <w:szCs w:val="28"/>
        </w:rPr>
        <w:t>Драченино</w:t>
      </w:r>
      <w:proofErr w:type="spellEnd"/>
      <w:r w:rsidRPr="002040B0">
        <w:rPr>
          <w:rFonts w:eastAsia="Arial"/>
          <w:snapToGrid w:val="0"/>
          <w:sz w:val="28"/>
          <w:szCs w:val="28"/>
        </w:rPr>
        <w:t xml:space="preserve">, с. </w:t>
      </w:r>
      <w:proofErr w:type="spellStart"/>
      <w:r w:rsidRPr="002040B0">
        <w:rPr>
          <w:rFonts w:eastAsia="Arial"/>
          <w:snapToGrid w:val="0"/>
          <w:sz w:val="28"/>
          <w:szCs w:val="28"/>
        </w:rPr>
        <w:t>Худяшево</w:t>
      </w:r>
      <w:proofErr w:type="spellEnd"/>
      <w:r w:rsidRPr="002040B0">
        <w:rPr>
          <w:rFonts w:eastAsia="Arial"/>
          <w:snapToGrid w:val="0"/>
          <w:sz w:val="28"/>
          <w:szCs w:val="28"/>
        </w:rPr>
        <w:t xml:space="preserve">, п. Свердловский, с. Подгорное. Эксперты отмечают наличие на официальном сайте Ленинск-Кузнецкого муниципального округа (http://www.lnkrayon.ru/vlast/podvedomstvennyye-organizatsii/upravlenie-kapitalnogo-stroitelstva-i-zhkkh/razrabotka-skhem-teplosnabzheniya.php), актуализированной на 2025 год постановлением администрации Ленинск-Кузнецкого муниципального округа от 28.06.2024 г. №679, схемы теплоснабжения Ленинск-Кузнецкого муниципального округа, где расположены источники теплоснабжения предприятия. В соответствии со схемой, полезный отпуск тепловой энергии на территории Ленинск-Кузнецкого муниципального округа в 2025 году составит 4 071 Гкал. Одна котельная предприятия (котельная МУЗ «ЦРБ) расположена на территории Ленинск-Кузнецкого городского округа, однако данные об этих котельных отсутствуют в актуализированной на 2025 год (постановление администрации Ленинск-Кузнецкого городского округа от 26.06.2024 №1142) схеме теплоснабжения г. Ленинск-Кузнецкий. </w:t>
      </w:r>
    </w:p>
    <w:p w14:paraId="37C12B38" w14:textId="77777777" w:rsidR="002040B0" w:rsidRPr="002040B0" w:rsidRDefault="002040B0" w:rsidP="002040B0">
      <w:pPr>
        <w:ind w:firstLine="720"/>
        <w:jc w:val="both"/>
        <w:rPr>
          <w:rFonts w:eastAsia="Arial"/>
          <w:snapToGrid w:val="0"/>
          <w:sz w:val="28"/>
          <w:szCs w:val="28"/>
        </w:rPr>
      </w:pPr>
      <w:r w:rsidRPr="002040B0">
        <w:rPr>
          <w:rFonts w:eastAsia="Arial"/>
          <w:snapToGrid w:val="0"/>
          <w:sz w:val="28"/>
          <w:szCs w:val="28"/>
        </w:rPr>
        <w:t xml:space="preserve">Таким образом, в соответствии с п. 22 Основ ценообразования по всем группам потребителей объем полезного отпуска тепловой энергии определяется органом регулирования в соответствии с </w:t>
      </w:r>
      <w:r w:rsidRPr="002040B0">
        <w:rPr>
          <w:rFonts w:eastAsia="Arial"/>
          <w:snapToGrid w:val="0"/>
          <w:sz w:val="28"/>
          <w:szCs w:val="28"/>
        </w:rPr>
        <w:lastRenderedPageBreak/>
        <w:t>методическими </w:t>
      </w:r>
      <w:hyperlink r:id="rId44" w:anchor="100015" w:history="1">
        <w:r w:rsidRPr="002040B0">
          <w:rPr>
            <w:rFonts w:eastAsia="Arial"/>
            <w:snapToGrid w:val="0"/>
            <w:sz w:val="28"/>
            <w:szCs w:val="28"/>
          </w:rPr>
          <w:t>указаниями</w:t>
        </w:r>
      </w:hyperlink>
      <w:r w:rsidRPr="002040B0">
        <w:rPr>
          <w:rFonts w:eastAsia="Arial"/>
          <w:snapToGrid w:val="0"/>
          <w:sz w:val="28"/>
          <w:szCs w:val="28"/>
        </w:rPr>
        <w:t> и с учетом фактического полезного отпуска тепловой энергии за последний отчетный год и динамики полезного отпуска тепловой энергии за последние 3 года.</w:t>
      </w:r>
    </w:p>
    <w:p w14:paraId="08A3E3DB" w14:textId="77777777" w:rsidR="002040B0" w:rsidRPr="002040B0" w:rsidRDefault="002040B0" w:rsidP="002040B0">
      <w:pPr>
        <w:ind w:firstLine="720"/>
        <w:jc w:val="both"/>
        <w:rPr>
          <w:rFonts w:eastAsia="Arial"/>
          <w:snapToGrid w:val="0"/>
          <w:sz w:val="28"/>
          <w:szCs w:val="28"/>
        </w:rPr>
      </w:pPr>
      <w:r w:rsidRPr="002040B0">
        <w:rPr>
          <w:rFonts w:eastAsia="Arial"/>
          <w:snapToGrid w:val="0"/>
          <w:sz w:val="28"/>
          <w:szCs w:val="28"/>
        </w:rPr>
        <w:t xml:space="preserve">Информация по факту 2021-2023 годов получена через систему ЕИАС и заверена электронно-цифровой подписью руководителя в формате шаблонов BALANCE.CALC.TARIFF.WARM.FACT. Динамика изменения полезного отпуска тепловой энергии по категориям потребителей «Бюджет», «Прочие» представлены в таблицах 1,2. </w:t>
      </w:r>
    </w:p>
    <w:p w14:paraId="1268FA3D" w14:textId="77777777" w:rsidR="002040B0" w:rsidRPr="002040B0" w:rsidRDefault="002040B0" w:rsidP="002040B0">
      <w:pPr>
        <w:ind w:firstLine="720"/>
        <w:jc w:val="right"/>
        <w:rPr>
          <w:sz w:val="28"/>
          <w:szCs w:val="28"/>
        </w:rPr>
      </w:pPr>
      <w:bookmarkStart w:id="22" w:name="_Hlk52974142"/>
      <w:r w:rsidRPr="002040B0">
        <w:rPr>
          <w:sz w:val="28"/>
          <w:szCs w:val="28"/>
        </w:rPr>
        <w:t>Таблица 1</w:t>
      </w:r>
    </w:p>
    <w:p w14:paraId="6054BA0B" w14:textId="77777777" w:rsidR="002040B0" w:rsidRPr="002040B0" w:rsidRDefault="002040B0" w:rsidP="002040B0">
      <w:pPr>
        <w:ind w:firstLine="720"/>
        <w:jc w:val="center"/>
        <w:rPr>
          <w:snapToGrid w:val="0"/>
          <w:sz w:val="28"/>
          <w:szCs w:val="28"/>
        </w:rPr>
      </w:pPr>
      <w:r w:rsidRPr="002040B0">
        <w:rPr>
          <w:snapToGrid w:val="0"/>
          <w:sz w:val="28"/>
          <w:szCs w:val="28"/>
        </w:rPr>
        <w:t>Расчёт динамики изменения полезного отпуска тепловой энергии по бюджетным потребителям ООО «</w:t>
      </w:r>
      <w:bookmarkStart w:id="23" w:name="_Hlk53581508"/>
      <w:r w:rsidRPr="002040B0">
        <w:rPr>
          <w:snapToGrid w:val="0"/>
          <w:sz w:val="28"/>
          <w:szCs w:val="28"/>
        </w:rPr>
        <w:t>Авангард»</w:t>
      </w:r>
      <w:bookmarkEnd w:id="23"/>
      <w:r w:rsidRPr="002040B0">
        <w:rPr>
          <w:snapToGrid w:val="0"/>
          <w:sz w:val="28"/>
          <w:szCs w:val="28"/>
        </w:rPr>
        <w:t xml:space="preserve"> </w:t>
      </w:r>
    </w:p>
    <w:p w14:paraId="2D722791" w14:textId="77777777" w:rsidR="002040B0" w:rsidRPr="002040B0" w:rsidRDefault="002040B0" w:rsidP="002040B0">
      <w:pPr>
        <w:ind w:firstLine="720"/>
        <w:jc w:val="center"/>
        <w:rPr>
          <w:snapToGrid w:val="0"/>
          <w:sz w:val="28"/>
          <w:szCs w:val="28"/>
        </w:rPr>
      </w:pPr>
      <w:r w:rsidRPr="002040B0">
        <w:rPr>
          <w:snapToGrid w:val="0"/>
          <w:sz w:val="28"/>
          <w:szCs w:val="28"/>
        </w:rPr>
        <w:t>Ленинск-Кузнецкий муниципальный округ</w:t>
      </w:r>
    </w:p>
    <w:p w14:paraId="0F64AAEA" w14:textId="77777777" w:rsidR="002040B0" w:rsidRPr="002040B0" w:rsidRDefault="002040B0" w:rsidP="002040B0">
      <w:pPr>
        <w:jc w:val="center"/>
        <w:rPr>
          <w:szCs w:val="20"/>
        </w:rPr>
      </w:pPr>
    </w:p>
    <w:tbl>
      <w:tblPr>
        <w:tblW w:w="923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864"/>
        <w:gridCol w:w="3252"/>
      </w:tblGrid>
      <w:tr w:rsidR="002040B0" w:rsidRPr="002040B0" w14:paraId="2E5B6AFE" w14:textId="77777777" w:rsidTr="00566B2A">
        <w:trPr>
          <w:trHeight w:val="533"/>
          <w:tblHeader/>
        </w:trPr>
        <w:tc>
          <w:tcPr>
            <w:tcW w:w="2122" w:type="dxa"/>
            <w:shd w:val="clear" w:color="auto" w:fill="auto"/>
            <w:noWrap/>
            <w:vAlign w:val="center"/>
            <w:hideMark/>
          </w:tcPr>
          <w:p w14:paraId="23FD8031" w14:textId="77777777" w:rsidR="002040B0" w:rsidRPr="002040B0" w:rsidRDefault="002040B0" w:rsidP="002040B0">
            <w:pPr>
              <w:jc w:val="center"/>
              <w:rPr>
                <w:sz w:val="23"/>
                <w:szCs w:val="23"/>
              </w:rPr>
            </w:pPr>
            <w:r w:rsidRPr="002040B0">
              <w:rPr>
                <w:sz w:val="23"/>
                <w:szCs w:val="23"/>
              </w:rPr>
              <w:t>Год</w:t>
            </w:r>
          </w:p>
        </w:tc>
        <w:tc>
          <w:tcPr>
            <w:tcW w:w="3864" w:type="dxa"/>
            <w:shd w:val="clear" w:color="auto" w:fill="auto"/>
            <w:vAlign w:val="center"/>
          </w:tcPr>
          <w:p w14:paraId="4F2B9F95" w14:textId="77777777" w:rsidR="002040B0" w:rsidRPr="002040B0" w:rsidRDefault="002040B0" w:rsidP="002040B0">
            <w:pPr>
              <w:jc w:val="center"/>
              <w:rPr>
                <w:sz w:val="23"/>
                <w:szCs w:val="23"/>
              </w:rPr>
            </w:pPr>
            <w:r w:rsidRPr="002040B0">
              <w:rPr>
                <w:sz w:val="23"/>
                <w:szCs w:val="23"/>
              </w:rPr>
              <w:t>Полезный отпуск по категории потребителей «Бюджет», Гкал</w:t>
            </w:r>
          </w:p>
        </w:tc>
        <w:tc>
          <w:tcPr>
            <w:tcW w:w="3252" w:type="dxa"/>
            <w:vAlign w:val="center"/>
          </w:tcPr>
          <w:p w14:paraId="5795F16B" w14:textId="77777777" w:rsidR="002040B0" w:rsidRPr="002040B0" w:rsidRDefault="002040B0" w:rsidP="002040B0">
            <w:pPr>
              <w:jc w:val="center"/>
              <w:rPr>
                <w:sz w:val="23"/>
                <w:szCs w:val="23"/>
              </w:rPr>
            </w:pPr>
            <w:r w:rsidRPr="002040B0">
              <w:rPr>
                <w:sz w:val="23"/>
                <w:szCs w:val="23"/>
              </w:rPr>
              <w:t>Динамика изменения, %</w:t>
            </w:r>
          </w:p>
        </w:tc>
      </w:tr>
      <w:tr w:rsidR="002040B0" w:rsidRPr="002040B0" w14:paraId="0317BC0B" w14:textId="77777777" w:rsidTr="00566B2A">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042452F1" w14:textId="77777777" w:rsidR="002040B0" w:rsidRPr="002040B0" w:rsidRDefault="002040B0" w:rsidP="002040B0">
            <w:pPr>
              <w:jc w:val="center"/>
              <w:rPr>
                <w:sz w:val="23"/>
                <w:szCs w:val="23"/>
              </w:rPr>
            </w:pPr>
            <w:r w:rsidRPr="002040B0">
              <w:rPr>
                <w:color w:val="000000"/>
                <w:sz w:val="23"/>
                <w:szCs w:val="23"/>
              </w:rPr>
              <w:t>2021</w:t>
            </w:r>
          </w:p>
        </w:tc>
        <w:tc>
          <w:tcPr>
            <w:tcW w:w="3864" w:type="dxa"/>
            <w:tcBorders>
              <w:top w:val="nil"/>
              <w:left w:val="nil"/>
              <w:bottom w:val="single" w:sz="4" w:space="0" w:color="auto"/>
              <w:right w:val="single" w:sz="8" w:space="0" w:color="auto"/>
            </w:tcBorders>
            <w:shd w:val="clear" w:color="auto" w:fill="auto"/>
            <w:noWrap/>
            <w:vAlign w:val="center"/>
          </w:tcPr>
          <w:p w14:paraId="008E91AA" w14:textId="77777777" w:rsidR="002040B0" w:rsidRPr="002040B0" w:rsidRDefault="002040B0" w:rsidP="002040B0">
            <w:pPr>
              <w:jc w:val="center"/>
              <w:rPr>
                <w:color w:val="000000"/>
                <w:sz w:val="23"/>
                <w:szCs w:val="23"/>
              </w:rPr>
            </w:pPr>
            <w:r w:rsidRPr="002040B0">
              <w:rPr>
                <w:color w:val="000000"/>
                <w:sz w:val="23"/>
                <w:szCs w:val="23"/>
              </w:rPr>
              <w:t>53,01</w:t>
            </w:r>
          </w:p>
        </w:tc>
        <w:tc>
          <w:tcPr>
            <w:tcW w:w="3252" w:type="dxa"/>
            <w:tcBorders>
              <w:top w:val="nil"/>
              <w:left w:val="nil"/>
              <w:bottom w:val="single" w:sz="8" w:space="0" w:color="auto"/>
              <w:right w:val="single" w:sz="8" w:space="0" w:color="auto"/>
            </w:tcBorders>
            <w:shd w:val="clear" w:color="auto" w:fill="auto"/>
            <w:vAlign w:val="center"/>
          </w:tcPr>
          <w:p w14:paraId="7876DD61" w14:textId="77777777" w:rsidR="002040B0" w:rsidRPr="002040B0" w:rsidRDefault="002040B0" w:rsidP="002040B0">
            <w:pPr>
              <w:jc w:val="center"/>
              <w:rPr>
                <w:color w:val="000000"/>
                <w:sz w:val="23"/>
                <w:szCs w:val="23"/>
              </w:rPr>
            </w:pPr>
            <w:r w:rsidRPr="002040B0">
              <w:rPr>
                <w:color w:val="000000"/>
                <w:sz w:val="23"/>
                <w:szCs w:val="23"/>
              </w:rPr>
              <w:t> </w:t>
            </w:r>
          </w:p>
        </w:tc>
      </w:tr>
      <w:tr w:rsidR="002040B0" w:rsidRPr="002040B0" w14:paraId="1C91C026" w14:textId="77777777" w:rsidTr="00566B2A">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40959CEE" w14:textId="77777777" w:rsidR="002040B0" w:rsidRPr="002040B0" w:rsidRDefault="002040B0" w:rsidP="002040B0">
            <w:pPr>
              <w:jc w:val="center"/>
              <w:rPr>
                <w:sz w:val="23"/>
                <w:szCs w:val="23"/>
              </w:rPr>
            </w:pPr>
            <w:r w:rsidRPr="002040B0">
              <w:rPr>
                <w:color w:val="000000"/>
                <w:sz w:val="23"/>
                <w:szCs w:val="23"/>
              </w:rPr>
              <w:t>2022</w:t>
            </w:r>
          </w:p>
        </w:tc>
        <w:tc>
          <w:tcPr>
            <w:tcW w:w="3864" w:type="dxa"/>
            <w:tcBorders>
              <w:top w:val="single" w:sz="4" w:space="0" w:color="auto"/>
              <w:left w:val="nil"/>
              <w:bottom w:val="single" w:sz="4" w:space="0" w:color="auto"/>
              <w:right w:val="single" w:sz="8" w:space="0" w:color="auto"/>
            </w:tcBorders>
            <w:shd w:val="clear" w:color="auto" w:fill="auto"/>
            <w:noWrap/>
            <w:vAlign w:val="center"/>
          </w:tcPr>
          <w:p w14:paraId="46B23360" w14:textId="77777777" w:rsidR="002040B0" w:rsidRPr="002040B0" w:rsidRDefault="002040B0" w:rsidP="002040B0">
            <w:pPr>
              <w:jc w:val="center"/>
              <w:rPr>
                <w:color w:val="000000"/>
                <w:sz w:val="23"/>
                <w:szCs w:val="23"/>
              </w:rPr>
            </w:pPr>
            <w:r w:rsidRPr="002040B0">
              <w:rPr>
                <w:color w:val="000000"/>
                <w:sz w:val="23"/>
                <w:szCs w:val="23"/>
              </w:rPr>
              <w:t>55,77</w:t>
            </w:r>
          </w:p>
        </w:tc>
        <w:tc>
          <w:tcPr>
            <w:tcW w:w="3252" w:type="dxa"/>
            <w:tcBorders>
              <w:top w:val="nil"/>
              <w:left w:val="nil"/>
              <w:bottom w:val="single" w:sz="8" w:space="0" w:color="auto"/>
              <w:right w:val="single" w:sz="8" w:space="0" w:color="auto"/>
            </w:tcBorders>
            <w:shd w:val="clear" w:color="auto" w:fill="auto"/>
            <w:vAlign w:val="center"/>
          </w:tcPr>
          <w:p w14:paraId="3D69BD58" w14:textId="77777777" w:rsidR="002040B0" w:rsidRPr="002040B0" w:rsidRDefault="002040B0" w:rsidP="002040B0">
            <w:pPr>
              <w:jc w:val="center"/>
              <w:rPr>
                <w:color w:val="000000"/>
                <w:sz w:val="23"/>
                <w:szCs w:val="23"/>
              </w:rPr>
            </w:pPr>
            <w:r w:rsidRPr="002040B0">
              <w:rPr>
                <w:color w:val="000000"/>
                <w:sz w:val="23"/>
                <w:szCs w:val="23"/>
              </w:rPr>
              <w:t>5,21</w:t>
            </w:r>
          </w:p>
        </w:tc>
      </w:tr>
      <w:tr w:rsidR="002040B0" w:rsidRPr="002040B0" w14:paraId="576E5286" w14:textId="77777777" w:rsidTr="00566B2A">
        <w:trPr>
          <w:trHeight w:val="298"/>
        </w:trPr>
        <w:tc>
          <w:tcPr>
            <w:tcW w:w="2122" w:type="dxa"/>
            <w:tcBorders>
              <w:top w:val="nil"/>
              <w:left w:val="single" w:sz="8" w:space="0" w:color="auto"/>
              <w:bottom w:val="single" w:sz="4" w:space="0" w:color="auto"/>
              <w:right w:val="single" w:sz="8" w:space="0" w:color="auto"/>
            </w:tcBorders>
            <w:shd w:val="clear" w:color="auto" w:fill="auto"/>
            <w:noWrap/>
            <w:vAlign w:val="center"/>
          </w:tcPr>
          <w:p w14:paraId="1E8529DA" w14:textId="77777777" w:rsidR="002040B0" w:rsidRPr="002040B0" w:rsidRDefault="002040B0" w:rsidP="002040B0">
            <w:pPr>
              <w:jc w:val="center"/>
              <w:rPr>
                <w:sz w:val="23"/>
                <w:szCs w:val="23"/>
              </w:rPr>
            </w:pPr>
            <w:r w:rsidRPr="002040B0">
              <w:rPr>
                <w:color w:val="000000"/>
                <w:sz w:val="23"/>
                <w:szCs w:val="23"/>
              </w:rPr>
              <w:t>2023</w:t>
            </w:r>
          </w:p>
        </w:tc>
        <w:tc>
          <w:tcPr>
            <w:tcW w:w="3864" w:type="dxa"/>
            <w:tcBorders>
              <w:top w:val="single" w:sz="4" w:space="0" w:color="auto"/>
              <w:left w:val="nil"/>
              <w:bottom w:val="single" w:sz="8" w:space="0" w:color="auto"/>
              <w:right w:val="single" w:sz="8" w:space="0" w:color="auto"/>
            </w:tcBorders>
            <w:shd w:val="clear" w:color="auto" w:fill="auto"/>
            <w:noWrap/>
            <w:vAlign w:val="center"/>
          </w:tcPr>
          <w:p w14:paraId="75A364F0" w14:textId="77777777" w:rsidR="002040B0" w:rsidRPr="002040B0" w:rsidRDefault="002040B0" w:rsidP="002040B0">
            <w:pPr>
              <w:jc w:val="center"/>
              <w:rPr>
                <w:color w:val="000000"/>
                <w:sz w:val="23"/>
                <w:szCs w:val="23"/>
              </w:rPr>
            </w:pPr>
            <w:r w:rsidRPr="002040B0">
              <w:rPr>
                <w:color w:val="000000"/>
                <w:sz w:val="23"/>
                <w:szCs w:val="23"/>
              </w:rPr>
              <w:t>52,93</w:t>
            </w:r>
          </w:p>
        </w:tc>
        <w:tc>
          <w:tcPr>
            <w:tcW w:w="3252" w:type="dxa"/>
            <w:tcBorders>
              <w:top w:val="nil"/>
              <w:left w:val="nil"/>
              <w:bottom w:val="single" w:sz="8" w:space="0" w:color="auto"/>
              <w:right w:val="single" w:sz="8" w:space="0" w:color="auto"/>
            </w:tcBorders>
            <w:shd w:val="clear" w:color="auto" w:fill="auto"/>
            <w:vAlign w:val="center"/>
          </w:tcPr>
          <w:p w14:paraId="186435BD" w14:textId="77777777" w:rsidR="002040B0" w:rsidRPr="002040B0" w:rsidRDefault="002040B0" w:rsidP="002040B0">
            <w:pPr>
              <w:jc w:val="center"/>
              <w:rPr>
                <w:color w:val="000000"/>
                <w:sz w:val="23"/>
                <w:szCs w:val="23"/>
              </w:rPr>
            </w:pPr>
            <w:r w:rsidRPr="002040B0">
              <w:rPr>
                <w:color w:val="000000"/>
                <w:sz w:val="23"/>
                <w:szCs w:val="23"/>
              </w:rPr>
              <w:t>-5,09</w:t>
            </w:r>
          </w:p>
        </w:tc>
      </w:tr>
      <w:tr w:rsidR="002040B0" w:rsidRPr="002040B0" w14:paraId="0D5B575D" w14:textId="77777777" w:rsidTr="00566B2A">
        <w:trPr>
          <w:trHeight w:val="296"/>
        </w:trPr>
        <w:tc>
          <w:tcPr>
            <w:tcW w:w="2122"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E60C7BB" w14:textId="77777777" w:rsidR="002040B0" w:rsidRPr="002040B0" w:rsidRDefault="002040B0" w:rsidP="002040B0">
            <w:pPr>
              <w:jc w:val="center"/>
              <w:rPr>
                <w:sz w:val="23"/>
                <w:szCs w:val="23"/>
              </w:rPr>
            </w:pPr>
            <w:r w:rsidRPr="002040B0">
              <w:rPr>
                <w:color w:val="000000"/>
                <w:sz w:val="23"/>
                <w:szCs w:val="23"/>
              </w:rPr>
              <w:t>2025</w:t>
            </w:r>
          </w:p>
        </w:tc>
        <w:tc>
          <w:tcPr>
            <w:tcW w:w="3864" w:type="dxa"/>
            <w:tcBorders>
              <w:top w:val="nil"/>
              <w:left w:val="nil"/>
              <w:bottom w:val="single" w:sz="8" w:space="0" w:color="auto"/>
              <w:right w:val="single" w:sz="8" w:space="0" w:color="auto"/>
            </w:tcBorders>
            <w:shd w:val="clear" w:color="auto" w:fill="auto"/>
            <w:noWrap/>
            <w:vAlign w:val="center"/>
          </w:tcPr>
          <w:p w14:paraId="21DB1DBD" w14:textId="77777777" w:rsidR="002040B0" w:rsidRPr="002040B0" w:rsidRDefault="002040B0" w:rsidP="002040B0">
            <w:pPr>
              <w:jc w:val="center"/>
              <w:rPr>
                <w:color w:val="000000"/>
                <w:sz w:val="23"/>
                <w:szCs w:val="23"/>
              </w:rPr>
            </w:pPr>
            <w:r w:rsidRPr="002040B0">
              <w:rPr>
                <w:color w:val="000000"/>
                <w:sz w:val="23"/>
                <w:szCs w:val="23"/>
              </w:rPr>
              <w:t>52,96</w:t>
            </w:r>
          </w:p>
        </w:tc>
        <w:tc>
          <w:tcPr>
            <w:tcW w:w="3252" w:type="dxa"/>
            <w:tcBorders>
              <w:top w:val="nil"/>
              <w:left w:val="nil"/>
              <w:bottom w:val="single" w:sz="8" w:space="0" w:color="auto"/>
              <w:right w:val="single" w:sz="8" w:space="0" w:color="auto"/>
            </w:tcBorders>
            <w:shd w:val="clear" w:color="auto" w:fill="auto"/>
            <w:vAlign w:val="center"/>
          </w:tcPr>
          <w:p w14:paraId="6E10961A" w14:textId="77777777" w:rsidR="002040B0" w:rsidRPr="002040B0" w:rsidRDefault="002040B0" w:rsidP="002040B0">
            <w:pPr>
              <w:jc w:val="center"/>
              <w:rPr>
                <w:color w:val="000000"/>
                <w:sz w:val="23"/>
                <w:szCs w:val="23"/>
              </w:rPr>
            </w:pPr>
            <w:r w:rsidRPr="002040B0">
              <w:rPr>
                <w:color w:val="000000"/>
                <w:sz w:val="23"/>
                <w:szCs w:val="23"/>
              </w:rPr>
              <w:t>0,06 в среднем</w:t>
            </w:r>
          </w:p>
        </w:tc>
      </w:tr>
    </w:tbl>
    <w:p w14:paraId="04333E44" w14:textId="77777777" w:rsidR="002040B0" w:rsidRPr="002040B0" w:rsidRDefault="002040B0" w:rsidP="002040B0">
      <w:pPr>
        <w:ind w:firstLine="720"/>
        <w:jc w:val="right"/>
        <w:rPr>
          <w:sz w:val="28"/>
          <w:szCs w:val="28"/>
        </w:rPr>
      </w:pPr>
    </w:p>
    <w:p w14:paraId="3CE86203" w14:textId="77777777" w:rsidR="002040B0" w:rsidRPr="002040B0" w:rsidRDefault="002040B0" w:rsidP="002040B0">
      <w:pPr>
        <w:ind w:firstLine="720"/>
        <w:jc w:val="right"/>
        <w:rPr>
          <w:sz w:val="28"/>
          <w:szCs w:val="28"/>
        </w:rPr>
      </w:pPr>
      <w:r w:rsidRPr="002040B0">
        <w:rPr>
          <w:sz w:val="28"/>
          <w:szCs w:val="28"/>
        </w:rPr>
        <w:t>Таблица 2</w:t>
      </w:r>
    </w:p>
    <w:bookmarkEnd w:id="22"/>
    <w:p w14:paraId="3A04E67B" w14:textId="77777777" w:rsidR="002040B0" w:rsidRPr="002040B0" w:rsidRDefault="002040B0" w:rsidP="002040B0">
      <w:pPr>
        <w:ind w:firstLine="720"/>
        <w:jc w:val="center"/>
        <w:rPr>
          <w:snapToGrid w:val="0"/>
          <w:sz w:val="28"/>
          <w:szCs w:val="28"/>
        </w:rPr>
      </w:pPr>
      <w:r w:rsidRPr="002040B0">
        <w:rPr>
          <w:snapToGrid w:val="0"/>
          <w:sz w:val="28"/>
          <w:szCs w:val="28"/>
        </w:rPr>
        <w:t xml:space="preserve">Расчёт динамики изменения полезного отпуска тепловой энергии по прочим потребителям ООО «Авангард» </w:t>
      </w:r>
    </w:p>
    <w:p w14:paraId="690ACAE8" w14:textId="77777777" w:rsidR="002040B0" w:rsidRPr="002040B0" w:rsidRDefault="002040B0" w:rsidP="002040B0">
      <w:pPr>
        <w:ind w:firstLine="720"/>
        <w:jc w:val="center"/>
        <w:rPr>
          <w:snapToGrid w:val="0"/>
          <w:sz w:val="28"/>
          <w:szCs w:val="28"/>
        </w:rPr>
      </w:pPr>
      <w:r w:rsidRPr="002040B0">
        <w:rPr>
          <w:snapToGrid w:val="0"/>
          <w:sz w:val="28"/>
          <w:szCs w:val="28"/>
        </w:rPr>
        <w:t>Ленинск-Кузнецкий муниципальный округ</w:t>
      </w:r>
    </w:p>
    <w:p w14:paraId="5E171865" w14:textId="77777777" w:rsidR="002040B0" w:rsidRPr="002040B0" w:rsidRDefault="002040B0" w:rsidP="002040B0">
      <w:pPr>
        <w:jc w:val="center"/>
        <w:rPr>
          <w:szCs w:val="20"/>
        </w:rPr>
      </w:pPr>
    </w:p>
    <w:tbl>
      <w:tblPr>
        <w:tblW w:w="923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864"/>
        <w:gridCol w:w="3252"/>
      </w:tblGrid>
      <w:tr w:rsidR="002040B0" w:rsidRPr="002040B0" w14:paraId="11187490" w14:textId="77777777" w:rsidTr="00566B2A">
        <w:trPr>
          <w:trHeight w:val="533"/>
          <w:tblHeader/>
        </w:trPr>
        <w:tc>
          <w:tcPr>
            <w:tcW w:w="2122" w:type="dxa"/>
            <w:shd w:val="clear" w:color="auto" w:fill="auto"/>
            <w:noWrap/>
            <w:vAlign w:val="center"/>
            <w:hideMark/>
          </w:tcPr>
          <w:p w14:paraId="370FCD08" w14:textId="77777777" w:rsidR="002040B0" w:rsidRPr="002040B0" w:rsidRDefault="002040B0" w:rsidP="002040B0">
            <w:pPr>
              <w:jc w:val="center"/>
              <w:rPr>
                <w:sz w:val="23"/>
                <w:szCs w:val="23"/>
              </w:rPr>
            </w:pPr>
            <w:r w:rsidRPr="002040B0">
              <w:rPr>
                <w:sz w:val="23"/>
                <w:szCs w:val="23"/>
              </w:rPr>
              <w:t>Год</w:t>
            </w:r>
          </w:p>
        </w:tc>
        <w:tc>
          <w:tcPr>
            <w:tcW w:w="3864" w:type="dxa"/>
            <w:shd w:val="clear" w:color="auto" w:fill="auto"/>
            <w:vAlign w:val="center"/>
          </w:tcPr>
          <w:p w14:paraId="74398CC9" w14:textId="77777777" w:rsidR="002040B0" w:rsidRPr="002040B0" w:rsidRDefault="002040B0" w:rsidP="002040B0">
            <w:pPr>
              <w:jc w:val="center"/>
              <w:rPr>
                <w:sz w:val="23"/>
                <w:szCs w:val="23"/>
              </w:rPr>
            </w:pPr>
            <w:r w:rsidRPr="002040B0">
              <w:rPr>
                <w:sz w:val="23"/>
                <w:szCs w:val="23"/>
              </w:rPr>
              <w:t>Полезный отпуск по категории потребителей «Прочие», Гкал</w:t>
            </w:r>
          </w:p>
        </w:tc>
        <w:tc>
          <w:tcPr>
            <w:tcW w:w="3252" w:type="dxa"/>
            <w:vAlign w:val="center"/>
          </w:tcPr>
          <w:p w14:paraId="5EDAF5E6" w14:textId="77777777" w:rsidR="002040B0" w:rsidRPr="002040B0" w:rsidRDefault="002040B0" w:rsidP="002040B0">
            <w:pPr>
              <w:jc w:val="center"/>
              <w:rPr>
                <w:sz w:val="23"/>
                <w:szCs w:val="23"/>
              </w:rPr>
            </w:pPr>
            <w:r w:rsidRPr="002040B0">
              <w:rPr>
                <w:sz w:val="23"/>
                <w:szCs w:val="23"/>
              </w:rPr>
              <w:t>Динамика изменения, %</w:t>
            </w:r>
          </w:p>
        </w:tc>
      </w:tr>
      <w:tr w:rsidR="002040B0" w:rsidRPr="002040B0" w14:paraId="23F8B64A" w14:textId="77777777" w:rsidTr="00566B2A">
        <w:trPr>
          <w:trHeight w:val="191"/>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723C8363" w14:textId="77777777" w:rsidR="002040B0" w:rsidRPr="002040B0" w:rsidRDefault="002040B0" w:rsidP="002040B0">
            <w:pPr>
              <w:jc w:val="center"/>
              <w:rPr>
                <w:sz w:val="23"/>
                <w:szCs w:val="23"/>
              </w:rPr>
            </w:pPr>
            <w:r w:rsidRPr="002040B0">
              <w:rPr>
                <w:color w:val="000000"/>
                <w:sz w:val="23"/>
                <w:szCs w:val="23"/>
              </w:rPr>
              <w:t>2021</w:t>
            </w:r>
          </w:p>
        </w:tc>
        <w:tc>
          <w:tcPr>
            <w:tcW w:w="3864" w:type="dxa"/>
            <w:tcBorders>
              <w:top w:val="nil"/>
              <w:left w:val="nil"/>
              <w:bottom w:val="single" w:sz="4" w:space="0" w:color="auto"/>
              <w:right w:val="single" w:sz="8" w:space="0" w:color="auto"/>
            </w:tcBorders>
            <w:shd w:val="clear" w:color="auto" w:fill="auto"/>
            <w:noWrap/>
            <w:vAlign w:val="center"/>
          </w:tcPr>
          <w:p w14:paraId="16896D52" w14:textId="77777777" w:rsidR="002040B0" w:rsidRPr="002040B0" w:rsidRDefault="002040B0" w:rsidP="002040B0">
            <w:pPr>
              <w:jc w:val="center"/>
              <w:rPr>
                <w:color w:val="000000"/>
                <w:sz w:val="23"/>
                <w:szCs w:val="23"/>
              </w:rPr>
            </w:pPr>
            <w:r w:rsidRPr="002040B0">
              <w:rPr>
                <w:color w:val="000000"/>
                <w:sz w:val="23"/>
                <w:szCs w:val="23"/>
              </w:rPr>
              <w:t>5379,188</w:t>
            </w:r>
          </w:p>
        </w:tc>
        <w:tc>
          <w:tcPr>
            <w:tcW w:w="3252" w:type="dxa"/>
            <w:tcBorders>
              <w:top w:val="nil"/>
              <w:left w:val="nil"/>
              <w:bottom w:val="single" w:sz="8" w:space="0" w:color="auto"/>
              <w:right w:val="single" w:sz="8" w:space="0" w:color="auto"/>
            </w:tcBorders>
            <w:shd w:val="clear" w:color="auto" w:fill="auto"/>
            <w:vAlign w:val="center"/>
          </w:tcPr>
          <w:p w14:paraId="31339C1C" w14:textId="77777777" w:rsidR="002040B0" w:rsidRPr="002040B0" w:rsidRDefault="002040B0" w:rsidP="002040B0">
            <w:pPr>
              <w:jc w:val="center"/>
              <w:rPr>
                <w:color w:val="000000"/>
                <w:sz w:val="23"/>
                <w:szCs w:val="23"/>
              </w:rPr>
            </w:pPr>
            <w:r w:rsidRPr="002040B0">
              <w:rPr>
                <w:color w:val="000000"/>
                <w:sz w:val="23"/>
                <w:szCs w:val="23"/>
              </w:rPr>
              <w:t> </w:t>
            </w:r>
          </w:p>
        </w:tc>
      </w:tr>
      <w:tr w:rsidR="002040B0" w:rsidRPr="002040B0" w14:paraId="41D864A9" w14:textId="77777777" w:rsidTr="00566B2A">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1775FFBD" w14:textId="77777777" w:rsidR="002040B0" w:rsidRPr="002040B0" w:rsidRDefault="002040B0" w:rsidP="002040B0">
            <w:pPr>
              <w:jc w:val="center"/>
              <w:rPr>
                <w:sz w:val="23"/>
                <w:szCs w:val="23"/>
              </w:rPr>
            </w:pPr>
            <w:r w:rsidRPr="002040B0">
              <w:rPr>
                <w:color w:val="000000"/>
                <w:sz w:val="23"/>
                <w:szCs w:val="23"/>
              </w:rPr>
              <w:t>2022</w:t>
            </w:r>
          </w:p>
        </w:tc>
        <w:tc>
          <w:tcPr>
            <w:tcW w:w="3864" w:type="dxa"/>
            <w:tcBorders>
              <w:top w:val="single" w:sz="4" w:space="0" w:color="auto"/>
              <w:left w:val="nil"/>
              <w:bottom w:val="single" w:sz="4" w:space="0" w:color="auto"/>
              <w:right w:val="single" w:sz="8" w:space="0" w:color="auto"/>
            </w:tcBorders>
            <w:shd w:val="clear" w:color="auto" w:fill="auto"/>
            <w:noWrap/>
            <w:vAlign w:val="center"/>
          </w:tcPr>
          <w:p w14:paraId="24E0BABF" w14:textId="77777777" w:rsidR="002040B0" w:rsidRPr="002040B0" w:rsidRDefault="002040B0" w:rsidP="002040B0">
            <w:pPr>
              <w:jc w:val="center"/>
              <w:rPr>
                <w:color w:val="000000"/>
                <w:sz w:val="23"/>
                <w:szCs w:val="23"/>
              </w:rPr>
            </w:pPr>
            <w:r w:rsidRPr="002040B0">
              <w:rPr>
                <w:color w:val="000000"/>
                <w:sz w:val="23"/>
                <w:szCs w:val="23"/>
              </w:rPr>
              <w:t>5032,58</w:t>
            </w:r>
          </w:p>
        </w:tc>
        <w:tc>
          <w:tcPr>
            <w:tcW w:w="3252" w:type="dxa"/>
            <w:tcBorders>
              <w:top w:val="nil"/>
              <w:left w:val="nil"/>
              <w:bottom w:val="single" w:sz="8" w:space="0" w:color="auto"/>
              <w:right w:val="single" w:sz="8" w:space="0" w:color="auto"/>
            </w:tcBorders>
            <w:shd w:val="clear" w:color="auto" w:fill="auto"/>
            <w:vAlign w:val="center"/>
          </w:tcPr>
          <w:p w14:paraId="5C68F6FE" w14:textId="77777777" w:rsidR="002040B0" w:rsidRPr="002040B0" w:rsidRDefault="002040B0" w:rsidP="002040B0">
            <w:pPr>
              <w:jc w:val="center"/>
              <w:rPr>
                <w:color w:val="000000"/>
                <w:sz w:val="23"/>
                <w:szCs w:val="23"/>
              </w:rPr>
            </w:pPr>
            <w:r w:rsidRPr="002040B0">
              <w:rPr>
                <w:color w:val="000000"/>
                <w:sz w:val="23"/>
                <w:szCs w:val="23"/>
              </w:rPr>
              <w:t>-6,44</w:t>
            </w:r>
          </w:p>
        </w:tc>
      </w:tr>
      <w:tr w:rsidR="002040B0" w:rsidRPr="002040B0" w14:paraId="0E6B60F7" w14:textId="77777777" w:rsidTr="00566B2A">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259A80F0" w14:textId="77777777" w:rsidR="002040B0" w:rsidRPr="002040B0" w:rsidRDefault="002040B0" w:rsidP="002040B0">
            <w:pPr>
              <w:jc w:val="center"/>
              <w:rPr>
                <w:sz w:val="23"/>
                <w:szCs w:val="23"/>
              </w:rPr>
            </w:pPr>
            <w:r w:rsidRPr="002040B0">
              <w:rPr>
                <w:color w:val="000000"/>
                <w:sz w:val="23"/>
                <w:szCs w:val="23"/>
              </w:rPr>
              <w:t>2023</w:t>
            </w:r>
          </w:p>
        </w:tc>
        <w:tc>
          <w:tcPr>
            <w:tcW w:w="3864" w:type="dxa"/>
            <w:tcBorders>
              <w:top w:val="single" w:sz="4" w:space="0" w:color="auto"/>
              <w:left w:val="nil"/>
              <w:bottom w:val="single" w:sz="4" w:space="0" w:color="auto"/>
              <w:right w:val="single" w:sz="8" w:space="0" w:color="auto"/>
            </w:tcBorders>
            <w:shd w:val="clear" w:color="auto" w:fill="auto"/>
            <w:noWrap/>
            <w:vAlign w:val="center"/>
          </w:tcPr>
          <w:p w14:paraId="33512CFD" w14:textId="77777777" w:rsidR="002040B0" w:rsidRPr="002040B0" w:rsidRDefault="002040B0" w:rsidP="002040B0">
            <w:pPr>
              <w:jc w:val="center"/>
              <w:rPr>
                <w:color w:val="000000"/>
                <w:sz w:val="23"/>
                <w:szCs w:val="23"/>
              </w:rPr>
            </w:pPr>
            <w:r w:rsidRPr="002040B0">
              <w:rPr>
                <w:color w:val="000000"/>
                <w:sz w:val="23"/>
                <w:szCs w:val="23"/>
              </w:rPr>
              <w:t>5035,45</w:t>
            </w:r>
          </w:p>
        </w:tc>
        <w:tc>
          <w:tcPr>
            <w:tcW w:w="3252" w:type="dxa"/>
            <w:tcBorders>
              <w:top w:val="nil"/>
              <w:left w:val="nil"/>
              <w:bottom w:val="single" w:sz="8" w:space="0" w:color="auto"/>
              <w:right w:val="single" w:sz="8" w:space="0" w:color="auto"/>
            </w:tcBorders>
            <w:shd w:val="clear" w:color="auto" w:fill="auto"/>
            <w:vAlign w:val="center"/>
          </w:tcPr>
          <w:p w14:paraId="4C37A96C" w14:textId="77777777" w:rsidR="002040B0" w:rsidRPr="002040B0" w:rsidRDefault="002040B0" w:rsidP="002040B0">
            <w:pPr>
              <w:jc w:val="center"/>
              <w:rPr>
                <w:color w:val="000000"/>
                <w:sz w:val="23"/>
                <w:szCs w:val="23"/>
              </w:rPr>
            </w:pPr>
            <w:r w:rsidRPr="002040B0">
              <w:rPr>
                <w:color w:val="000000"/>
                <w:sz w:val="23"/>
                <w:szCs w:val="23"/>
              </w:rPr>
              <w:t>0,06</w:t>
            </w:r>
          </w:p>
        </w:tc>
      </w:tr>
      <w:tr w:rsidR="002040B0" w:rsidRPr="002040B0" w14:paraId="2B3F97A3" w14:textId="77777777" w:rsidTr="00566B2A">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48739735" w14:textId="77777777" w:rsidR="002040B0" w:rsidRPr="002040B0" w:rsidRDefault="002040B0" w:rsidP="002040B0">
            <w:pPr>
              <w:jc w:val="center"/>
              <w:rPr>
                <w:sz w:val="23"/>
                <w:szCs w:val="23"/>
              </w:rPr>
            </w:pPr>
            <w:r w:rsidRPr="002040B0">
              <w:rPr>
                <w:color w:val="000000"/>
                <w:sz w:val="23"/>
                <w:szCs w:val="23"/>
              </w:rPr>
              <w:t>2025</w:t>
            </w:r>
          </w:p>
        </w:tc>
        <w:tc>
          <w:tcPr>
            <w:tcW w:w="3864" w:type="dxa"/>
            <w:tcBorders>
              <w:top w:val="single" w:sz="4" w:space="0" w:color="auto"/>
              <w:left w:val="nil"/>
              <w:bottom w:val="single" w:sz="8" w:space="0" w:color="auto"/>
              <w:right w:val="single" w:sz="8" w:space="0" w:color="auto"/>
            </w:tcBorders>
            <w:shd w:val="clear" w:color="auto" w:fill="auto"/>
            <w:noWrap/>
            <w:vAlign w:val="center"/>
          </w:tcPr>
          <w:p w14:paraId="157C9DEE" w14:textId="77777777" w:rsidR="002040B0" w:rsidRPr="002040B0" w:rsidRDefault="002040B0" w:rsidP="002040B0">
            <w:pPr>
              <w:jc w:val="center"/>
              <w:rPr>
                <w:color w:val="000000"/>
                <w:sz w:val="23"/>
                <w:szCs w:val="23"/>
              </w:rPr>
            </w:pPr>
            <w:r w:rsidRPr="002040B0">
              <w:rPr>
                <w:color w:val="000000"/>
                <w:sz w:val="23"/>
                <w:szCs w:val="23"/>
              </w:rPr>
              <w:t>4874,65</w:t>
            </w:r>
          </w:p>
        </w:tc>
        <w:tc>
          <w:tcPr>
            <w:tcW w:w="3252" w:type="dxa"/>
            <w:tcBorders>
              <w:top w:val="nil"/>
              <w:left w:val="nil"/>
              <w:bottom w:val="single" w:sz="8" w:space="0" w:color="auto"/>
              <w:right w:val="single" w:sz="8" w:space="0" w:color="auto"/>
            </w:tcBorders>
            <w:shd w:val="clear" w:color="auto" w:fill="auto"/>
            <w:vAlign w:val="center"/>
          </w:tcPr>
          <w:p w14:paraId="68C3667C" w14:textId="77777777" w:rsidR="002040B0" w:rsidRPr="002040B0" w:rsidRDefault="002040B0" w:rsidP="002040B0">
            <w:pPr>
              <w:jc w:val="center"/>
              <w:rPr>
                <w:color w:val="000000"/>
                <w:sz w:val="23"/>
                <w:szCs w:val="23"/>
              </w:rPr>
            </w:pPr>
            <w:r w:rsidRPr="002040B0">
              <w:rPr>
                <w:color w:val="000000"/>
                <w:sz w:val="23"/>
                <w:szCs w:val="23"/>
              </w:rPr>
              <w:t>-3,19 в среднем</w:t>
            </w:r>
          </w:p>
        </w:tc>
      </w:tr>
    </w:tbl>
    <w:p w14:paraId="41A913F8" w14:textId="77777777" w:rsidR="002040B0" w:rsidRPr="002040B0" w:rsidRDefault="002040B0" w:rsidP="002040B0">
      <w:pPr>
        <w:ind w:firstLine="720"/>
        <w:jc w:val="both"/>
        <w:rPr>
          <w:snapToGrid w:val="0"/>
          <w:color w:val="000000"/>
          <w:sz w:val="28"/>
          <w:szCs w:val="28"/>
        </w:rPr>
      </w:pPr>
      <w:r w:rsidRPr="002040B0">
        <w:rPr>
          <w:snapToGrid w:val="0"/>
          <w:color w:val="000000"/>
          <w:sz w:val="28"/>
          <w:szCs w:val="28"/>
        </w:rPr>
        <w:t>Объем потерь тепловой энергии в сетях ООО «Авангард» приняты в соответствии с концессионным соглашением (приложение 3).</w:t>
      </w:r>
    </w:p>
    <w:p w14:paraId="0E6FDD13" w14:textId="77777777" w:rsidR="002040B0" w:rsidRPr="002040B0" w:rsidRDefault="002040B0" w:rsidP="002040B0">
      <w:pPr>
        <w:ind w:firstLine="720"/>
        <w:jc w:val="both"/>
        <w:rPr>
          <w:snapToGrid w:val="0"/>
          <w:color w:val="000000"/>
          <w:sz w:val="28"/>
          <w:szCs w:val="28"/>
        </w:rPr>
      </w:pPr>
      <w:r w:rsidRPr="002040B0">
        <w:rPr>
          <w:snapToGrid w:val="0"/>
          <w:color w:val="000000"/>
          <w:sz w:val="28"/>
          <w:szCs w:val="28"/>
        </w:rPr>
        <w:t>Потери тепловой энергии на собственные нужды котельной, принимаются на уровне нормативного значения потерь на собственные нужды котельных, учтённого в тепловом балансе предприятия на 2025 год, в размере 220 Гкал.</w:t>
      </w:r>
    </w:p>
    <w:p w14:paraId="7480DC6B" w14:textId="77777777" w:rsidR="002040B0" w:rsidRPr="002040B0" w:rsidRDefault="002040B0" w:rsidP="002040B0">
      <w:pPr>
        <w:spacing w:before="240"/>
        <w:ind w:firstLine="720"/>
        <w:jc w:val="both"/>
        <w:rPr>
          <w:snapToGrid w:val="0"/>
          <w:sz w:val="28"/>
          <w:szCs w:val="28"/>
        </w:rPr>
      </w:pPr>
      <w:r w:rsidRPr="002040B0">
        <w:rPr>
          <w:snapToGrid w:val="0"/>
          <w:sz w:val="28"/>
          <w:szCs w:val="28"/>
        </w:rPr>
        <w:t>Сводный баланс тепловой энергии представлен в таблице 3.</w:t>
      </w:r>
    </w:p>
    <w:p w14:paraId="0E94EFC2" w14:textId="77777777" w:rsidR="002040B0" w:rsidRPr="002040B0" w:rsidRDefault="002040B0" w:rsidP="002040B0">
      <w:pPr>
        <w:ind w:firstLine="851"/>
        <w:jc w:val="right"/>
        <w:rPr>
          <w:sz w:val="28"/>
          <w:szCs w:val="28"/>
        </w:rPr>
      </w:pPr>
      <w:r w:rsidRPr="002040B0">
        <w:rPr>
          <w:sz w:val="28"/>
          <w:szCs w:val="28"/>
        </w:rPr>
        <w:t>Таблица 3</w:t>
      </w:r>
    </w:p>
    <w:p w14:paraId="02BE94C3" w14:textId="77777777" w:rsidR="002040B0" w:rsidRPr="002040B0" w:rsidRDefault="002040B0" w:rsidP="002040B0">
      <w:pPr>
        <w:spacing w:after="240"/>
        <w:jc w:val="center"/>
        <w:rPr>
          <w:sz w:val="28"/>
          <w:szCs w:val="28"/>
        </w:rPr>
      </w:pPr>
      <w:r w:rsidRPr="002040B0">
        <w:rPr>
          <w:sz w:val="28"/>
          <w:szCs w:val="28"/>
        </w:rPr>
        <w:t xml:space="preserve">Баланс тепловой энергии ООО «Авангард» </w:t>
      </w:r>
      <w:r w:rsidRPr="002040B0">
        <w:rPr>
          <w:sz w:val="28"/>
          <w:szCs w:val="28"/>
        </w:rPr>
        <w:br/>
        <w:t>(Ленинск-Кузнецкий муниципальный округ) на 2025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4010"/>
        <w:gridCol w:w="1543"/>
        <w:gridCol w:w="1461"/>
        <w:gridCol w:w="1456"/>
      </w:tblGrid>
      <w:tr w:rsidR="002040B0" w:rsidRPr="002040B0" w14:paraId="29BAC791" w14:textId="77777777" w:rsidTr="00566B2A">
        <w:trPr>
          <w:trHeight w:val="330"/>
        </w:trPr>
        <w:tc>
          <w:tcPr>
            <w:tcW w:w="467" w:type="pct"/>
            <w:shd w:val="clear" w:color="auto" w:fill="auto"/>
            <w:vAlign w:val="center"/>
            <w:hideMark/>
          </w:tcPr>
          <w:p w14:paraId="645DA18E" w14:textId="77777777" w:rsidR="002040B0" w:rsidRPr="002040B0" w:rsidRDefault="002040B0" w:rsidP="002040B0">
            <w:pPr>
              <w:jc w:val="center"/>
              <w:rPr>
                <w:color w:val="000000"/>
                <w:sz w:val="16"/>
                <w:szCs w:val="16"/>
              </w:rPr>
            </w:pPr>
            <w:r w:rsidRPr="002040B0">
              <w:rPr>
                <w:color w:val="000000"/>
                <w:sz w:val="16"/>
                <w:szCs w:val="16"/>
              </w:rPr>
              <w:t>№ п/п</w:t>
            </w:r>
          </w:p>
        </w:tc>
        <w:tc>
          <w:tcPr>
            <w:tcW w:w="2146" w:type="pct"/>
            <w:shd w:val="clear" w:color="auto" w:fill="auto"/>
            <w:vAlign w:val="center"/>
            <w:hideMark/>
          </w:tcPr>
          <w:p w14:paraId="770B9E93" w14:textId="77777777" w:rsidR="002040B0" w:rsidRPr="002040B0" w:rsidRDefault="002040B0" w:rsidP="002040B0">
            <w:pPr>
              <w:jc w:val="center"/>
              <w:rPr>
                <w:color w:val="000000"/>
              </w:rPr>
            </w:pPr>
            <w:r w:rsidRPr="002040B0">
              <w:rPr>
                <w:color w:val="000000"/>
              </w:rPr>
              <w:t>Показатель</w:t>
            </w:r>
          </w:p>
        </w:tc>
        <w:tc>
          <w:tcPr>
            <w:tcW w:w="826" w:type="pct"/>
            <w:shd w:val="clear" w:color="auto" w:fill="auto"/>
            <w:vAlign w:val="center"/>
            <w:hideMark/>
          </w:tcPr>
          <w:p w14:paraId="13CF6404" w14:textId="77777777" w:rsidR="002040B0" w:rsidRPr="002040B0" w:rsidRDefault="002040B0" w:rsidP="002040B0">
            <w:pPr>
              <w:jc w:val="center"/>
              <w:rPr>
                <w:color w:val="000000"/>
              </w:rPr>
            </w:pPr>
            <w:r w:rsidRPr="002040B0">
              <w:rPr>
                <w:color w:val="000000"/>
              </w:rPr>
              <w:t>Всего</w:t>
            </w:r>
          </w:p>
        </w:tc>
        <w:tc>
          <w:tcPr>
            <w:tcW w:w="782" w:type="pct"/>
            <w:shd w:val="clear" w:color="auto" w:fill="auto"/>
            <w:vAlign w:val="center"/>
            <w:hideMark/>
          </w:tcPr>
          <w:p w14:paraId="163CB59D" w14:textId="77777777" w:rsidR="002040B0" w:rsidRPr="002040B0" w:rsidRDefault="002040B0" w:rsidP="002040B0">
            <w:pPr>
              <w:jc w:val="center"/>
              <w:rPr>
                <w:color w:val="000000"/>
              </w:rPr>
            </w:pPr>
            <w:r w:rsidRPr="002040B0">
              <w:rPr>
                <w:color w:val="000000"/>
              </w:rPr>
              <w:t>1 полугодие</w:t>
            </w:r>
          </w:p>
        </w:tc>
        <w:tc>
          <w:tcPr>
            <w:tcW w:w="779" w:type="pct"/>
            <w:shd w:val="clear" w:color="auto" w:fill="auto"/>
            <w:vAlign w:val="center"/>
            <w:hideMark/>
          </w:tcPr>
          <w:p w14:paraId="320FF871" w14:textId="77777777" w:rsidR="002040B0" w:rsidRPr="002040B0" w:rsidRDefault="002040B0" w:rsidP="002040B0">
            <w:pPr>
              <w:jc w:val="center"/>
              <w:rPr>
                <w:color w:val="000000"/>
              </w:rPr>
            </w:pPr>
            <w:r w:rsidRPr="002040B0">
              <w:rPr>
                <w:color w:val="000000"/>
              </w:rPr>
              <w:t>2 полугодие</w:t>
            </w:r>
          </w:p>
        </w:tc>
      </w:tr>
      <w:tr w:rsidR="002040B0" w:rsidRPr="002040B0" w14:paraId="1E26DA83" w14:textId="77777777" w:rsidTr="00566B2A">
        <w:trPr>
          <w:trHeight w:val="330"/>
        </w:trPr>
        <w:tc>
          <w:tcPr>
            <w:tcW w:w="467" w:type="pct"/>
            <w:shd w:val="clear" w:color="auto" w:fill="auto"/>
            <w:vAlign w:val="center"/>
            <w:hideMark/>
          </w:tcPr>
          <w:p w14:paraId="7D86C835" w14:textId="77777777" w:rsidR="002040B0" w:rsidRPr="002040B0" w:rsidRDefault="002040B0" w:rsidP="002040B0">
            <w:pPr>
              <w:jc w:val="center"/>
              <w:rPr>
                <w:color w:val="000000"/>
              </w:rPr>
            </w:pPr>
            <w:r w:rsidRPr="002040B0">
              <w:rPr>
                <w:color w:val="000000"/>
              </w:rPr>
              <w:t>1</w:t>
            </w:r>
          </w:p>
        </w:tc>
        <w:tc>
          <w:tcPr>
            <w:tcW w:w="2146" w:type="pct"/>
            <w:shd w:val="clear" w:color="auto" w:fill="auto"/>
            <w:noWrap/>
            <w:vAlign w:val="center"/>
            <w:hideMark/>
          </w:tcPr>
          <w:p w14:paraId="36BBA4D9" w14:textId="77777777" w:rsidR="002040B0" w:rsidRPr="002040B0" w:rsidRDefault="002040B0" w:rsidP="002040B0">
            <w:pPr>
              <w:rPr>
                <w:color w:val="000000"/>
              </w:rPr>
            </w:pPr>
            <w:r w:rsidRPr="002040B0">
              <w:rPr>
                <w:color w:val="000000"/>
              </w:rPr>
              <w:t>Нормативная выработка т/энергии</w:t>
            </w:r>
          </w:p>
        </w:tc>
        <w:tc>
          <w:tcPr>
            <w:tcW w:w="826" w:type="pct"/>
            <w:tcBorders>
              <w:top w:val="nil"/>
              <w:left w:val="nil"/>
              <w:bottom w:val="single" w:sz="8" w:space="0" w:color="auto"/>
              <w:right w:val="single" w:sz="8" w:space="0" w:color="auto"/>
            </w:tcBorders>
            <w:shd w:val="clear" w:color="auto" w:fill="auto"/>
            <w:vAlign w:val="center"/>
            <w:hideMark/>
          </w:tcPr>
          <w:p w14:paraId="57AFDB98" w14:textId="77777777" w:rsidR="002040B0" w:rsidRPr="002040B0" w:rsidRDefault="002040B0" w:rsidP="002040B0">
            <w:pPr>
              <w:jc w:val="center"/>
              <w:rPr>
                <w:szCs w:val="20"/>
              </w:rPr>
            </w:pPr>
            <w:r w:rsidRPr="002040B0">
              <w:rPr>
                <w:color w:val="000000"/>
                <w:szCs w:val="20"/>
              </w:rPr>
              <w:t>5 602,21</w:t>
            </w:r>
          </w:p>
        </w:tc>
        <w:tc>
          <w:tcPr>
            <w:tcW w:w="782" w:type="pct"/>
            <w:tcBorders>
              <w:top w:val="nil"/>
              <w:left w:val="nil"/>
              <w:bottom w:val="single" w:sz="8" w:space="0" w:color="auto"/>
              <w:right w:val="single" w:sz="8" w:space="0" w:color="auto"/>
            </w:tcBorders>
            <w:shd w:val="clear" w:color="auto" w:fill="auto"/>
            <w:vAlign w:val="center"/>
            <w:hideMark/>
          </w:tcPr>
          <w:p w14:paraId="108829FE" w14:textId="77777777" w:rsidR="002040B0" w:rsidRPr="002040B0" w:rsidRDefault="002040B0" w:rsidP="002040B0">
            <w:pPr>
              <w:jc w:val="center"/>
              <w:rPr>
                <w:color w:val="000000"/>
                <w:szCs w:val="20"/>
              </w:rPr>
            </w:pPr>
            <w:r w:rsidRPr="002040B0">
              <w:rPr>
                <w:color w:val="000000"/>
                <w:szCs w:val="20"/>
              </w:rPr>
              <w:t>3 112,59</w:t>
            </w:r>
          </w:p>
        </w:tc>
        <w:tc>
          <w:tcPr>
            <w:tcW w:w="779" w:type="pct"/>
            <w:tcBorders>
              <w:top w:val="nil"/>
              <w:left w:val="nil"/>
              <w:bottom w:val="single" w:sz="8" w:space="0" w:color="auto"/>
              <w:right w:val="single" w:sz="8" w:space="0" w:color="auto"/>
            </w:tcBorders>
            <w:shd w:val="clear" w:color="auto" w:fill="auto"/>
            <w:vAlign w:val="center"/>
            <w:hideMark/>
          </w:tcPr>
          <w:p w14:paraId="52BFAB98" w14:textId="77777777" w:rsidR="002040B0" w:rsidRPr="002040B0" w:rsidRDefault="002040B0" w:rsidP="002040B0">
            <w:pPr>
              <w:jc w:val="center"/>
              <w:rPr>
                <w:color w:val="000000"/>
                <w:szCs w:val="20"/>
              </w:rPr>
            </w:pPr>
            <w:r w:rsidRPr="002040B0">
              <w:rPr>
                <w:color w:val="000000"/>
                <w:szCs w:val="20"/>
              </w:rPr>
              <w:t>2 489,62</w:t>
            </w:r>
          </w:p>
        </w:tc>
      </w:tr>
      <w:tr w:rsidR="002040B0" w:rsidRPr="002040B0" w14:paraId="0D0FF03D" w14:textId="77777777" w:rsidTr="00566B2A">
        <w:trPr>
          <w:trHeight w:val="330"/>
        </w:trPr>
        <w:tc>
          <w:tcPr>
            <w:tcW w:w="467" w:type="pct"/>
            <w:shd w:val="clear" w:color="auto" w:fill="auto"/>
            <w:vAlign w:val="center"/>
            <w:hideMark/>
          </w:tcPr>
          <w:p w14:paraId="53998378" w14:textId="77777777" w:rsidR="002040B0" w:rsidRPr="002040B0" w:rsidRDefault="002040B0" w:rsidP="002040B0">
            <w:pPr>
              <w:jc w:val="center"/>
              <w:rPr>
                <w:color w:val="000000"/>
              </w:rPr>
            </w:pPr>
            <w:r w:rsidRPr="002040B0">
              <w:rPr>
                <w:color w:val="000000"/>
              </w:rPr>
              <w:t>2</w:t>
            </w:r>
          </w:p>
        </w:tc>
        <w:tc>
          <w:tcPr>
            <w:tcW w:w="2146" w:type="pct"/>
            <w:shd w:val="clear" w:color="auto" w:fill="auto"/>
            <w:noWrap/>
            <w:vAlign w:val="center"/>
            <w:hideMark/>
          </w:tcPr>
          <w:p w14:paraId="43556F0E" w14:textId="77777777" w:rsidR="002040B0" w:rsidRPr="002040B0" w:rsidRDefault="002040B0" w:rsidP="002040B0">
            <w:pPr>
              <w:rPr>
                <w:color w:val="000000"/>
              </w:rPr>
            </w:pPr>
            <w:r w:rsidRPr="002040B0">
              <w:rPr>
                <w:color w:val="000000"/>
              </w:rPr>
              <w:t>Отпуск тепловой энергии в сеть</w:t>
            </w:r>
          </w:p>
        </w:tc>
        <w:tc>
          <w:tcPr>
            <w:tcW w:w="826" w:type="pct"/>
            <w:tcBorders>
              <w:top w:val="nil"/>
              <w:left w:val="nil"/>
              <w:bottom w:val="single" w:sz="8" w:space="0" w:color="auto"/>
              <w:right w:val="single" w:sz="8" w:space="0" w:color="auto"/>
            </w:tcBorders>
            <w:shd w:val="clear" w:color="auto" w:fill="auto"/>
            <w:vAlign w:val="center"/>
            <w:hideMark/>
          </w:tcPr>
          <w:p w14:paraId="3F924B78" w14:textId="77777777" w:rsidR="002040B0" w:rsidRPr="002040B0" w:rsidRDefault="002040B0" w:rsidP="002040B0">
            <w:pPr>
              <w:jc w:val="center"/>
              <w:rPr>
                <w:szCs w:val="20"/>
              </w:rPr>
            </w:pPr>
            <w:r w:rsidRPr="002040B0">
              <w:rPr>
                <w:color w:val="000000"/>
                <w:szCs w:val="20"/>
              </w:rPr>
              <w:t>5 382,21</w:t>
            </w:r>
          </w:p>
        </w:tc>
        <w:tc>
          <w:tcPr>
            <w:tcW w:w="782" w:type="pct"/>
            <w:tcBorders>
              <w:top w:val="nil"/>
              <w:left w:val="nil"/>
              <w:bottom w:val="single" w:sz="8" w:space="0" w:color="auto"/>
              <w:right w:val="single" w:sz="8" w:space="0" w:color="auto"/>
            </w:tcBorders>
            <w:shd w:val="clear" w:color="auto" w:fill="auto"/>
            <w:vAlign w:val="center"/>
            <w:hideMark/>
          </w:tcPr>
          <w:p w14:paraId="6A661D32" w14:textId="77777777" w:rsidR="002040B0" w:rsidRPr="002040B0" w:rsidRDefault="002040B0" w:rsidP="002040B0">
            <w:pPr>
              <w:jc w:val="center"/>
              <w:rPr>
                <w:color w:val="000000"/>
                <w:szCs w:val="20"/>
              </w:rPr>
            </w:pPr>
            <w:r w:rsidRPr="002040B0">
              <w:rPr>
                <w:color w:val="000000"/>
                <w:szCs w:val="20"/>
              </w:rPr>
              <w:t>2 990,36</w:t>
            </w:r>
          </w:p>
        </w:tc>
        <w:tc>
          <w:tcPr>
            <w:tcW w:w="779" w:type="pct"/>
            <w:tcBorders>
              <w:top w:val="nil"/>
              <w:left w:val="nil"/>
              <w:bottom w:val="single" w:sz="8" w:space="0" w:color="auto"/>
              <w:right w:val="single" w:sz="8" w:space="0" w:color="auto"/>
            </w:tcBorders>
            <w:shd w:val="clear" w:color="auto" w:fill="auto"/>
            <w:vAlign w:val="center"/>
            <w:hideMark/>
          </w:tcPr>
          <w:p w14:paraId="6A7B08DD" w14:textId="77777777" w:rsidR="002040B0" w:rsidRPr="002040B0" w:rsidRDefault="002040B0" w:rsidP="002040B0">
            <w:pPr>
              <w:jc w:val="center"/>
              <w:rPr>
                <w:color w:val="000000"/>
                <w:szCs w:val="20"/>
              </w:rPr>
            </w:pPr>
            <w:r w:rsidRPr="002040B0">
              <w:rPr>
                <w:color w:val="000000"/>
                <w:szCs w:val="20"/>
              </w:rPr>
              <w:t>2 391,85</w:t>
            </w:r>
          </w:p>
        </w:tc>
      </w:tr>
      <w:tr w:rsidR="002040B0" w:rsidRPr="002040B0" w14:paraId="278D0C52" w14:textId="77777777" w:rsidTr="00566B2A">
        <w:trPr>
          <w:trHeight w:val="330"/>
        </w:trPr>
        <w:tc>
          <w:tcPr>
            <w:tcW w:w="467" w:type="pct"/>
            <w:shd w:val="clear" w:color="auto" w:fill="auto"/>
            <w:vAlign w:val="center"/>
            <w:hideMark/>
          </w:tcPr>
          <w:p w14:paraId="3780017E" w14:textId="77777777" w:rsidR="002040B0" w:rsidRPr="002040B0" w:rsidRDefault="002040B0" w:rsidP="002040B0">
            <w:pPr>
              <w:jc w:val="center"/>
              <w:rPr>
                <w:color w:val="000000"/>
              </w:rPr>
            </w:pPr>
            <w:r w:rsidRPr="002040B0">
              <w:rPr>
                <w:color w:val="000000"/>
              </w:rPr>
              <w:t>3</w:t>
            </w:r>
          </w:p>
        </w:tc>
        <w:tc>
          <w:tcPr>
            <w:tcW w:w="2146" w:type="pct"/>
            <w:shd w:val="clear" w:color="auto" w:fill="auto"/>
            <w:vAlign w:val="center"/>
            <w:hideMark/>
          </w:tcPr>
          <w:p w14:paraId="44C6147E" w14:textId="77777777" w:rsidR="002040B0" w:rsidRPr="002040B0" w:rsidRDefault="002040B0" w:rsidP="002040B0">
            <w:pPr>
              <w:rPr>
                <w:color w:val="000000"/>
              </w:rPr>
            </w:pPr>
            <w:r w:rsidRPr="002040B0">
              <w:rPr>
                <w:color w:val="000000"/>
              </w:rPr>
              <w:t>Полезный отпуск</w:t>
            </w:r>
          </w:p>
        </w:tc>
        <w:tc>
          <w:tcPr>
            <w:tcW w:w="826" w:type="pct"/>
            <w:tcBorders>
              <w:top w:val="nil"/>
              <w:left w:val="nil"/>
              <w:bottom w:val="single" w:sz="8" w:space="0" w:color="auto"/>
              <w:right w:val="single" w:sz="8" w:space="0" w:color="auto"/>
            </w:tcBorders>
            <w:shd w:val="clear" w:color="auto" w:fill="auto"/>
            <w:vAlign w:val="center"/>
            <w:hideMark/>
          </w:tcPr>
          <w:p w14:paraId="7E0CF7D1" w14:textId="77777777" w:rsidR="002040B0" w:rsidRPr="002040B0" w:rsidRDefault="002040B0" w:rsidP="002040B0">
            <w:pPr>
              <w:jc w:val="center"/>
              <w:rPr>
                <w:szCs w:val="20"/>
              </w:rPr>
            </w:pPr>
            <w:r w:rsidRPr="002040B0">
              <w:rPr>
                <w:color w:val="000000"/>
                <w:szCs w:val="20"/>
              </w:rPr>
              <w:t>4 927,61</w:t>
            </w:r>
          </w:p>
        </w:tc>
        <w:tc>
          <w:tcPr>
            <w:tcW w:w="782" w:type="pct"/>
            <w:tcBorders>
              <w:top w:val="nil"/>
              <w:left w:val="nil"/>
              <w:bottom w:val="single" w:sz="8" w:space="0" w:color="auto"/>
              <w:right w:val="single" w:sz="8" w:space="0" w:color="auto"/>
            </w:tcBorders>
            <w:shd w:val="clear" w:color="auto" w:fill="auto"/>
            <w:vAlign w:val="center"/>
            <w:hideMark/>
          </w:tcPr>
          <w:p w14:paraId="528C0928" w14:textId="77777777" w:rsidR="002040B0" w:rsidRPr="002040B0" w:rsidRDefault="002040B0" w:rsidP="002040B0">
            <w:pPr>
              <w:jc w:val="center"/>
              <w:rPr>
                <w:color w:val="000000"/>
                <w:szCs w:val="20"/>
              </w:rPr>
            </w:pPr>
            <w:r w:rsidRPr="002040B0">
              <w:rPr>
                <w:color w:val="000000"/>
                <w:szCs w:val="20"/>
              </w:rPr>
              <w:t>2 737,78</w:t>
            </w:r>
          </w:p>
        </w:tc>
        <w:tc>
          <w:tcPr>
            <w:tcW w:w="779" w:type="pct"/>
            <w:tcBorders>
              <w:top w:val="nil"/>
              <w:left w:val="nil"/>
              <w:bottom w:val="single" w:sz="8" w:space="0" w:color="auto"/>
              <w:right w:val="single" w:sz="8" w:space="0" w:color="auto"/>
            </w:tcBorders>
            <w:shd w:val="clear" w:color="auto" w:fill="auto"/>
            <w:vAlign w:val="center"/>
            <w:hideMark/>
          </w:tcPr>
          <w:p w14:paraId="614823AA" w14:textId="77777777" w:rsidR="002040B0" w:rsidRPr="002040B0" w:rsidRDefault="002040B0" w:rsidP="002040B0">
            <w:pPr>
              <w:jc w:val="center"/>
              <w:rPr>
                <w:color w:val="000000"/>
                <w:szCs w:val="20"/>
              </w:rPr>
            </w:pPr>
            <w:r w:rsidRPr="002040B0">
              <w:rPr>
                <w:color w:val="000000"/>
                <w:szCs w:val="20"/>
              </w:rPr>
              <w:t>2 189,83</w:t>
            </w:r>
          </w:p>
        </w:tc>
      </w:tr>
      <w:tr w:rsidR="002040B0" w:rsidRPr="002040B0" w14:paraId="1D8FB321" w14:textId="77777777" w:rsidTr="00566B2A">
        <w:trPr>
          <w:trHeight w:val="645"/>
        </w:trPr>
        <w:tc>
          <w:tcPr>
            <w:tcW w:w="467" w:type="pct"/>
            <w:shd w:val="clear" w:color="auto" w:fill="auto"/>
            <w:vAlign w:val="center"/>
            <w:hideMark/>
          </w:tcPr>
          <w:p w14:paraId="691E7E47" w14:textId="77777777" w:rsidR="002040B0" w:rsidRPr="002040B0" w:rsidRDefault="002040B0" w:rsidP="002040B0">
            <w:pPr>
              <w:jc w:val="center"/>
              <w:rPr>
                <w:color w:val="000000"/>
              </w:rPr>
            </w:pPr>
            <w:r w:rsidRPr="002040B0">
              <w:rPr>
                <w:color w:val="000000"/>
              </w:rPr>
              <w:lastRenderedPageBreak/>
              <w:t>4</w:t>
            </w:r>
          </w:p>
        </w:tc>
        <w:tc>
          <w:tcPr>
            <w:tcW w:w="2146" w:type="pct"/>
            <w:shd w:val="clear" w:color="auto" w:fill="auto"/>
            <w:vAlign w:val="center"/>
            <w:hideMark/>
          </w:tcPr>
          <w:p w14:paraId="51DF577D" w14:textId="77777777" w:rsidR="002040B0" w:rsidRPr="002040B0" w:rsidRDefault="002040B0" w:rsidP="002040B0">
            <w:pPr>
              <w:rPr>
                <w:color w:val="000000"/>
              </w:rPr>
            </w:pPr>
            <w:r w:rsidRPr="002040B0">
              <w:rPr>
                <w:color w:val="000000"/>
              </w:rPr>
              <w:t>Полезный отпуск на потребительский рынок</w:t>
            </w:r>
          </w:p>
        </w:tc>
        <w:tc>
          <w:tcPr>
            <w:tcW w:w="826" w:type="pct"/>
            <w:tcBorders>
              <w:top w:val="nil"/>
              <w:left w:val="nil"/>
              <w:bottom w:val="single" w:sz="8" w:space="0" w:color="auto"/>
              <w:right w:val="single" w:sz="8" w:space="0" w:color="auto"/>
            </w:tcBorders>
            <w:shd w:val="clear" w:color="auto" w:fill="auto"/>
            <w:vAlign w:val="center"/>
            <w:hideMark/>
          </w:tcPr>
          <w:p w14:paraId="002C2D42" w14:textId="77777777" w:rsidR="002040B0" w:rsidRPr="002040B0" w:rsidRDefault="002040B0" w:rsidP="002040B0">
            <w:pPr>
              <w:jc w:val="center"/>
              <w:rPr>
                <w:szCs w:val="20"/>
              </w:rPr>
            </w:pPr>
            <w:r w:rsidRPr="002040B0">
              <w:rPr>
                <w:color w:val="000000"/>
                <w:szCs w:val="20"/>
              </w:rPr>
              <w:t>4 927,61</w:t>
            </w:r>
          </w:p>
        </w:tc>
        <w:tc>
          <w:tcPr>
            <w:tcW w:w="782" w:type="pct"/>
            <w:tcBorders>
              <w:top w:val="nil"/>
              <w:left w:val="nil"/>
              <w:bottom w:val="single" w:sz="8" w:space="0" w:color="auto"/>
              <w:right w:val="single" w:sz="8" w:space="0" w:color="auto"/>
            </w:tcBorders>
            <w:shd w:val="clear" w:color="auto" w:fill="auto"/>
            <w:vAlign w:val="center"/>
            <w:hideMark/>
          </w:tcPr>
          <w:p w14:paraId="39D0DE18" w14:textId="77777777" w:rsidR="002040B0" w:rsidRPr="002040B0" w:rsidRDefault="002040B0" w:rsidP="002040B0">
            <w:pPr>
              <w:jc w:val="center"/>
              <w:rPr>
                <w:color w:val="000000"/>
                <w:szCs w:val="20"/>
              </w:rPr>
            </w:pPr>
            <w:r w:rsidRPr="002040B0">
              <w:rPr>
                <w:color w:val="000000"/>
                <w:szCs w:val="20"/>
              </w:rPr>
              <w:t>2 737,78</w:t>
            </w:r>
          </w:p>
        </w:tc>
        <w:tc>
          <w:tcPr>
            <w:tcW w:w="779" w:type="pct"/>
            <w:tcBorders>
              <w:top w:val="nil"/>
              <w:left w:val="nil"/>
              <w:bottom w:val="single" w:sz="8" w:space="0" w:color="auto"/>
              <w:right w:val="single" w:sz="8" w:space="0" w:color="auto"/>
            </w:tcBorders>
            <w:shd w:val="clear" w:color="auto" w:fill="auto"/>
            <w:vAlign w:val="center"/>
            <w:hideMark/>
          </w:tcPr>
          <w:p w14:paraId="1CE52380" w14:textId="77777777" w:rsidR="002040B0" w:rsidRPr="002040B0" w:rsidRDefault="002040B0" w:rsidP="002040B0">
            <w:pPr>
              <w:jc w:val="center"/>
              <w:rPr>
                <w:color w:val="000000"/>
                <w:szCs w:val="20"/>
              </w:rPr>
            </w:pPr>
            <w:r w:rsidRPr="002040B0">
              <w:rPr>
                <w:color w:val="000000"/>
                <w:szCs w:val="20"/>
              </w:rPr>
              <w:t>2 189,83</w:t>
            </w:r>
          </w:p>
        </w:tc>
      </w:tr>
      <w:tr w:rsidR="002040B0" w:rsidRPr="002040B0" w14:paraId="38500E91" w14:textId="77777777" w:rsidTr="00566B2A">
        <w:trPr>
          <w:trHeight w:val="330"/>
        </w:trPr>
        <w:tc>
          <w:tcPr>
            <w:tcW w:w="467" w:type="pct"/>
            <w:shd w:val="clear" w:color="auto" w:fill="auto"/>
            <w:noWrap/>
            <w:vAlign w:val="center"/>
            <w:hideMark/>
          </w:tcPr>
          <w:p w14:paraId="2CD7B35C" w14:textId="77777777" w:rsidR="002040B0" w:rsidRPr="002040B0" w:rsidRDefault="002040B0" w:rsidP="002040B0">
            <w:pPr>
              <w:jc w:val="center"/>
              <w:rPr>
                <w:color w:val="000000"/>
              </w:rPr>
            </w:pPr>
            <w:r w:rsidRPr="002040B0">
              <w:rPr>
                <w:color w:val="000000"/>
              </w:rPr>
              <w:t xml:space="preserve"> 4.1</w:t>
            </w:r>
          </w:p>
        </w:tc>
        <w:tc>
          <w:tcPr>
            <w:tcW w:w="2146" w:type="pct"/>
            <w:shd w:val="clear" w:color="auto" w:fill="auto"/>
            <w:vAlign w:val="center"/>
            <w:hideMark/>
          </w:tcPr>
          <w:p w14:paraId="6A089701" w14:textId="77777777" w:rsidR="002040B0" w:rsidRPr="002040B0" w:rsidRDefault="002040B0" w:rsidP="002040B0">
            <w:pPr>
              <w:rPr>
                <w:color w:val="000000"/>
              </w:rPr>
            </w:pPr>
            <w:r w:rsidRPr="002040B0">
              <w:rPr>
                <w:color w:val="000000"/>
              </w:rPr>
              <w:t xml:space="preserve">  - жилищные организации</w:t>
            </w:r>
          </w:p>
        </w:tc>
        <w:tc>
          <w:tcPr>
            <w:tcW w:w="826" w:type="pct"/>
            <w:tcBorders>
              <w:top w:val="nil"/>
              <w:left w:val="nil"/>
              <w:bottom w:val="single" w:sz="8" w:space="0" w:color="auto"/>
              <w:right w:val="single" w:sz="8" w:space="0" w:color="auto"/>
            </w:tcBorders>
            <w:shd w:val="clear" w:color="auto" w:fill="auto"/>
            <w:vAlign w:val="center"/>
            <w:hideMark/>
          </w:tcPr>
          <w:p w14:paraId="6695DF3F" w14:textId="77777777" w:rsidR="002040B0" w:rsidRPr="002040B0" w:rsidRDefault="002040B0" w:rsidP="002040B0">
            <w:pPr>
              <w:jc w:val="center"/>
              <w:rPr>
                <w:szCs w:val="20"/>
              </w:rPr>
            </w:pPr>
            <w:r w:rsidRPr="002040B0">
              <w:rPr>
                <w:color w:val="000000"/>
                <w:szCs w:val="20"/>
              </w:rPr>
              <w:t>0,00</w:t>
            </w:r>
          </w:p>
        </w:tc>
        <w:tc>
          <w:tcPr>
            <w:tcW w:w="782" w:type="pct"/>
            <w:tcBorders>
              <w:top w:val="nil"/>
              <w:left w:val="nil"/>
              <w:bottom w:val="single" w:sz="8" w:space="0" w:color="auto"/>
              <w:right w:val="single" w:sz="8" w:space="0" w:color="auto"/>
            </w:tcBorders>
            <w:shd w:val="clear" w:color="auto" w:fill="auto"/>
            <w:vAlign w:val="center"/>
            <w:hideMark/>
          </w:tcPr>
          <w:p w14:paraId="1EA26495" w14:textId="77777777" w:rsidR="002040B0" w:rsidRPr="002040B0" w:rsidRDefault="002040B0" w:rsidP="002040B0">
            <w:pPr>
              <w:jc w:val="center"/>
              <w:rPr>
                <w:color w:val="000000"/>
                <w:szCs w:val="20"/>
              </w:rPr>
            </w:pPr>
            <w:r w:rsidRPr="002040B0">
              <w:rPr>
                <w:color w:val="000000"/>
                <w:szCs w:val="20"/>
              </w:rPr>
              <w:t>0,00</w:t>
            </w:r>
          </w:p>
        </w:tc>
        <w:tc>
          <w:tcPr>
            <w:tcW w:w="779" w:type="pct"/>
            <w:tcBorders>
              <w:top w:val="nil"/>
              <w:left w:val="nil"/>
              <w:bottom w:val="single" w:sz="8" w:space="0" w:color="auto"/>
              <w:right w:val="single" w:sz="8" w:space="0" w:color="auto"/>
            </w:tcBorders>
            <w:shd w:val="clear" w:color="auto" w:fill="auto"/>
            <w:vAlign w:val="center"/>
            <w:hideMark/>
          </w:tcPr>
          <w:p w14:paraId="56F962CC" w14:textId="77777777" w:rsidR="002040B0" w:rsidRPr="002040B0" w:rsidRDefault="002040B0" w:rsidP="002040B0">
            <w:pPr>
              <w:jc w:val="center"/>
              <w:rPr>
                <w:color w:val="000000"/>
                <w:szCs w:val="20"/>
              </w:rPr>
            </w:pPr>
            <w:r w:rsidRPr="002040B0">
              <w:rPr>
                <w:color w:val="000000"/>
                <w:szCs w:val="20"/>
              </w:rPr>
              <w:t>0,00</w:t>
            </w:r>
          </w:p>
        </w:tc>
      </w:tr>
      <w:tr w:rsidR="002040B0" w:rsidRPr="002040B0" w14:paraId="360A5EBD" w14:textId="77777777" w:rsidTr="00566B2A">
        <w:trPr>
          <w:trHeight w:val="330"/>
        </w:trPr>
        <w:tc>
          <w:tcPr>
            <w:tcW w:w="467" w:type="pct"/>
            <w:tcBorders>
              <w:top w:val="single" w:sz="4" w:space="0" w:color="auto"/>
            </w:tcBorders>
            <w:shd w:val="clear" w:color="auto" w:fill="auto"/>
            <w:noWrap/>
            <w:vAlign w:val="center"/>
            <w:hideMark/>
          </w:tcPr>
          <w:p w14:paraId="724B9E13" w14:textId="77777777" w:rsidR="002040B0" w:rsidRPr="002040B0" w:rsidRDefault="002040B0" w:rsidP="002040B0">
            <w:pPr>
              <w:jc w:val="center"/>
              <w:rPr>
                <w:color w:val="000000"/>
              </w:rPr>
            </w:pPr>
            <w:r w:rsidRPr="002040B0">
              <w:rPr>
                <w:color w:val="000000"/>
              </w:rPr>
              <w:t xml:space="preserve"> 4.2</w:t>
            </w:r>
          </w:p>
        </w:tc>
        <w:tc>
          <w:tcPr>
            <w:tcW w:w="2146" w:type="pct"/>
            <w:tcBorders>
              <w:top w:val="single" w:sz="4" w:space="0" w:color="auto"/>
            </w:tcBorders>
            <w:shd w:val="clear" w:color="auto" w:fill="auto"/>
            <w:noWrap/>
            <w:vAlign w:val="center"/>
            <w:hideMark/>
          </w:tcPr>
          <w:p w14:paraId="59FC3118" w14:textId="77777777" w:rsidR="002040B0" w:rsidRPr="002040B0" w:rsidRDefault="002040B0" w:rsidP="002040B0">
            <w:pPr>
              <w:rPr>
                <w:color w:val="000000"/>
              </w:rPr>
            </w:pPr>
            <w:r w:rsidRPr="002040B0">
              <w:rPr>
                <w:color w:val="000000"/>
              </w:rPr>
              <w:t xml:space="preserve">  - бюджетные организации</w:t>
            </w:r>
          </w:p>
        </w:tc>
        <w:tc>
          <w:tcPr>
            <w:tcW w:w="826" w:type="pct"/>
            <w:tcBorders>
              <w:top w:val="single" w:sz="4" w:space="0" w:color="auto"/>
              <w:left w:val="nil"/>
              <w:bottom w:val="single" w:sz="8" w:space="0" w:color="auto"/>
              <w:right w:val="single" w:sz="8" w:space="0" w:color="auto"/>
            </w:tcBorders>
            <w:shd w:val="clear" w:color="auto" w:fill="auto"/>
            <w:noWrap/>
            <w:vAlign w:val="center"/>
            <w:hideMark/>
          </w:tcPr>
          <w:p w14:paraId="3AF438AA" w14:textId="77777777" w:rsidR="002040B0" w:rsidRPr="002040B0" w:rsidRDefault="002040B0" w:rsidP="002040B0">
            <w:pPr>
              <w:jc w:val="center"/>
              <w:rPr>
                <w:szCs w:val="20"/>
              </w:rPr>
            </w:pPr>
            <w:r w:rsidRPr="002040B0">
              <w:rPr>
                <w:color w:val="000000"/>
                <w:szCs w:val="20"/>
              </w:rPr>
              <w:t>4 874,65</w:t>
            </w:r>
          </w:p>
        </w:tc>
        <w:tc>
          <w:tcPr>
            <w:tcW w:w="782" w:type="pct"/>
            <w:tcBorders>
              <w:top w:val="single" w:sz="4" w:space="0" w:color="auto"/>
              <w:left w:val="nil"/>
              <w:bottom w:val="single" w:sz="8" w:space="0" w:color="auto"/>
              <w:right w:val="single" w:sz="8" w:space="0" w:color="auto"/>
            </w:tcBorders>
            <w:shd w:val="clear" w:color="auto" w:fill="auto"/>
            <w:vAlign w:val="center"/>
            <w:hideMark/>
          </w:tcPr>
          <w:p w14:paraId="462EAE85" w14:textId="77777777" w:rsidR="002040B0" w:rsidRPr="002040B0" w:rsidRDefault="002040B0" w:rsidP="002040B0">
            <w:pPr>
              <w:jc w:val="center"/>
              <w:rPr>
                <w:color w:val="000000"/>
                <w:szCs w:val="20"/>
              </w:rPr>
            </w:pPr>
            <w:r w:rsidRPr="002040B0">
              <w:rPr>
                <w:color w:val="000000"/>
                <w:szCs w:val="20"/>
              </w:rPr>
              <w:t>2 708,36</w:t>
            </w:r>
          </w:p>
        </w:tc>
        <w:tc>
          <w:tcPr>
            <w:tcW w:w="779" w:type="pct"/>
            <w:tcBorders>
              <w:top w:val="single" w:sz="4" w:space="0" w:color="auto"/>
              <w:left w:val="nil"/>
              <w:bottom w:val="single" w:sz="8" w:space="0" w:color="auto"/>
              <w:right w:val="single" w:sz="8" w:space="0" w:color="auto"/>
            </w:tcBorders>
            <w:shd w:val="clear" w:color="auto" w:fill="auto"/>
            <w:vAlign w:val="center"/>
            <w:hideMark/>
          </w:tcPr>
          <w:p w14:paraId="07E9F937" w14:textId="77777777" w:rsidR="002040B0" w:rsidRPr="002040B0" w:rsidRDefault="002040B0" w:rsidP="002040B0">
            <w:pPr>
              <w:jc w:val="center"/>
              <w:rPr>
                <w:color w:val="000000"/>
                <w:szCs w:val="20"/>
              </w:rPr>
            </w:pPr>
            <w:r w:rsidRPr="002040B0">
              <w:rPr>
                <w:color w:val="000000"/>
                <w:szCs w:val="20"/>
              </w:rPr>
              <w:t>2 166,29</w:t>
            </w:r>
          </w:p>
        </w:tc>
      </w:tr>
      <w:tr w:rsidR="002040B0" w:rsidRPr="002040B0" w14:paraId="5785C9C3" w14:textId="77777777" w:rsidTr="00566B2A">
        <w:trPr>
          <w:trHeight w:val="330"/>
        </w:trPr>
        <w:tc>
          <w:tcPr>
            <w:tcW w:w="467" w:type="pct"/>
            <w:shd w:val="clear" w:color="auto" w:fill="auto"/>
            <w:noWrap/>
            <w:vAlign w:val="center"/>
            <w:hideMark/>
          </w:tcPr>
          <w:p w14:paraId="46E1557F" w14:textId="77777777" w:rsidR="002040B0" w:rsidRPr="002040B0" w:rsidRDefault="002040B0" w:rsidP="002040B0">
            <w:pPr>
              <w:jc w:val="center"/>
              <w:rPr>
                <w:color w:val="000000"/>
              </w:rPr>
            </w:pPr>
            <w:r w:rsidRPr="002040B0">
              <w:rPr>
                <w:color w:val="000000"/>
              </w:rPr>
              <w:t xml:space="preserve"> 4.3</w:t>
            </w:r>
          </w:p>
        </w:tc>
        <w:tc>
          <w:tcPr>
            <w:tcW w:w="2146" w:type="pct"/>
            <w:shd w:val="clear" w:color="auto" w:fill="auto"/>
            <w:noWrap/>
            <w:vAlign w:val="center"/>
            <w:hideMark/>
          </w:tcPr>
          <w:p w14:paraId="4D99C500" w14:textId="77777777" w:rsidR="002040B0" w:rsidRPr="002040B0" w:rsidRDefault="002040B0" w:rsidP="002040B0">
            <w:pPr>
              <w:rPr>
                <w:color w:val="000000"/>
              </w:rPr>
            </w:pPr>
            <w:r w:rsidRPr="002040B0">
              <w:rPr>
                <w:color w:val="000000"/>
              </w:rPr>
              <w:t xml:space="preserve">  - прочие потребители</w:t>
            </w:r>
          </w:p>
        </w:tc>
        <w:tc>
          <w:tcPr>
            <w:tcW w:w="826" w:type="pct"/>
            <w:tcBorders>
              <w:top w:val="nil"/>
              <w:left w:val="nil"/>
              <w:bottom w:val="single" w:sz="8" w:space="0" w:color="auto"/>
              <w:right w:val="single" w:sz="8" w:space="0" w:color="auto"/>
            </w:tcBorders>
            <w:shd w:val="clear" w:color="auto" w:fill="auto"/>
            <w:noWrap/>
            <w:vAlign w:val="center"/>
            <w:hideMark/>
          </w:tcPr>
          <w:p w14:paraId="1F275F01" w14:textId="77777777" w:rsidR="002040B0" w:rsidRPr="002040B0" w:rsidRDefault="002040B0" w:rsidP="002040B0">
            <w:pPr>
              <w:jc w:val="center"/>
              <w:rPr>
                <w:szCs w:val="20"/>
              </w:rPr>
            </w:pPr>
            <w:r w:rsidRPr="002040B0">
              <w:rPr>
                <w:color w:val="000000"/>
                <w:szCs w:val="20"/>
              </w:rPr>
              <w:t>52,96</w:t>
            </w:r>
          </w:p>
        </w:tc>
        <w:tc>
          <w:tcPr>
            <w:tcW w:w="782" w:type="pct"/>
            <w:tcBorders>
              <w:top w:val="nil"/>
              <w:left w:val="nil"/>
              <w:bottom w:val="single" w:sz="8" w:space="0" w:color="auto"/>
              <w:right w:val="single" w:sz="8" w:space="0" w:color="auto"/>
            </w:tcBorders>
            <w:shd w:val="clear" w:color="auto" w:fill="auto"/>
            <w:vAlign w:val="center"/>
            <w:hideMark/>
          </w:tcPr>
          <w:p w14:paraId="44746036" w14:textId="77777777" w:rsidR="002040B0" w:rsidRPr="002040B0" w:rsidRDefault="002040B0" w:rsidP="002040B0">
            <w:pPr>
              <w:jc w:val="center"/>
              <w:rPr>
                <w:color w:val="000000"/>
                <w:szCs w:val="20"/>
              </w:rPr>
            </w:pPr>
            <w:r w:rsidRPr="002040B0">
              <w:rPr>
                <w:color w:val="000000"/>
                <w:szCs w:val="20"/>
              </w:rPr>
              <w:t>29,42</w:t>
            </w:r>
          </w:p>
        </w:tc>
        <w:tc>
          <w:tcPr>
            <w:tcW w:w="779" w:type="pct"/>
            <w:tcBorders>
              <w:top w:val="nil"/>
              <w:left w:val="nil"/>
              <w:bottom w:val="single" w:sz="8" w:space="0" w:color="auto"/>
              <w:right w:val="single" w:sz="8" w:space="0" w:color="auto"/>
            </w:tcBorders>
            <w:shd w:val="clear" w:color="auto" w:fill="auto"/>
            <w:vAlign w:val="center"/>
            <w:hideMark/>
          </w:tcPr>
          <w:p w14:paraId="3F9BCFF5" w14:textId="77777777" w:rsidR="002040B0" w:rsidRPr="002040B0" w:rsidRDefault="002040B0" w:rsidP="002040B0">
            <w:pPr>
              <w:jc w:val="center"/>
              <w:rPr>
                <w:color w:val="000000"/>
                <w:szCs w:val="20"/>
              </w:rPr>
            </w:pPr>
            <w:r w:rsidRPr="002040B0">
              <w:rPr>
                <w:color w:val="000000"/>
                <w:szCs w:val="20"/>
              </w:rPr>
              <w:t>23,54</w:t>
            </w:r>
          </w:p>
        </w:tc>
      </w:tr>
      <w:tr w:rsidR="002040B0" w:rsidRPr="002040B0" w14:paraId="41A1F48B" w14:textId="77777777" w:rsidTr="00566B2A">
        <w:trPr>
          <w:trHeight w:val="330"/>
        </w:trPr>
        <w:tc>
          <w:tcPr>
            <w:tcW w:w="467" w:type="pct"/>
            <w:shd w:val="clear" w:color="auto" w:fill="auto"/>
            <w:noWrap/>
            <w:vAlign w:val="center"/>
            <w:hideMark/>
          </w:tcPr>
          <w:p w14:paraId="429A1CED" w14:textId="77777777" w:rsidR="002040B0" w:rsidRPr="002040B0" w:rsidRDefault="002040B0" w:rsidP="002040B0">
            <w:pPr>
              <w:jc w:val="center"/>
              <w:rPr>
                <w:color w:val="000000"/>
              </w:rPr>
            </w:pPr>
            <w:r w:rsidRPr="002040B0">
              <w:rPr>
                <w:color w:val="000000"/>
              </w:rPr>
              <w:t>5</w:t>
            </w:r>
          </w:p>
        </w:tc>
        <w:tc>
          <w:tcPr>
            <w:tcW w:w="2146" w:type="pct"/>
            <w:shd w:val="clear" w:color="auto" w:fill="auto"/>
            <w:vAlign w:val="center"/>
            <w:hideMark/>
          </w:tcPr>
          <w:p w14:paraId="2D5476D5" w14:textId="77777777" w:rsidR="002040B0" w:rsidRPr="002040B0" w:rsidRDefault="002040B0" w:rsidP="002040B0">
            <w:pPr>
              <w:rPr>
                <w:color w:val="000000"/>
              </w:rPr>
            </w:pPr>
            <w:r w:rsidRPr="002040B0">
              <w:rPr>
                <w:color w:val="000000"/>
              </w:rPr>
              <w:t xml:space="preserve">  - производственные нужды</w:t>
            </w:r>
          </w:p>
        </w:tc>
        <w:tc>
          <w:tcPr>
            <w:tcW w:w="826" w:type="pct"/>
            <w:tcBorders>
              <w:top w:val="nil"/>
              <w:left w:val="nil"/>
              <w:bottom w:val="single" w:sz="8" w:space="0" w:color="auto"/>
              <w:right w:val="single" w:sz="8" w:space="0" w:color="auto"/>
            </w:tcBorders>
            <w:shd w:val="clear" w:color="auto" w:fill="auto"/>
            <w:vAlign w:val="center"/>
            <w:hideMark/>
          </w:tcPr>
          <w:p w14:paraId="1C5F8ED7" w14:textId="77777777" w:rsidR="002040B0" w:rsidRPr="002040B0" w:rsidRDefault="002040B0" w:rsidP="002040B0">
            <w:pPr>
              <w:jc w:val="center"/>
              <w:rPr>
                <w:szCs w:val="20"/>
              </w:rPr>
            </w:pPr>
            <w:r w:rsidRPr="002040B0">
              <w:rPr>
                <w:color w:val="000000"/>
                <w:szCs w:val="20"/>
              </w:rPr>
              <w:t>0,00</w:t>
            </w:r>
          </w:p>
        </w:tc>
        <w:tc>
          <w:tcPr>
            <w:tcW w:w="782" w:type="pct"/>
            <w:tcBorders>
              <w:top w:val="nil"/>
              <w:left w:val="nil"/>
              <w:bottom w:val="single" w:sz="8" w:space="0" w:color="auto"/>
              <w:right w:val="single" w:sz="8" w:space="0" w:color="auto"/>
            </w:tcBorders>
            <w:shd w:val="clear" w:color="auto" w:fill="auto"/>
            <w:vAlign w:val="center"/>
            <w:hideMark/>
          </w:tcPr>
          <w:p w14:paraId="18F79032" w14:textId="77777777" w:rsidR="002040B0" w:rsidRPr="002040B0" w:rsidRDefault="002040B0" w:rsidP="002040B0">
            <w:pPr>
              <w:jc w:val="center"/>
              <w:rPr>
                <w:color w:val="000000"/>
                <w:szCs w:val="20"/>
              </w:rPr>
            </w:pPr>
            <w:r w:rsidRPr="002040B0">
              <w:rPr>
                <w:color w:val="000000"/>
                <w:szCs w:val="20"/>
              </w:rPr>
              <w:t>0,00</w:t>
            </w:r>
          </w:p>
        </w:tc>
        <w:tc>
          <w:tcPr>
            <w:tcW w:w="779" w:type="pct"/>
            <w:tcBorders>
              <w:top w:val="nil"/>
              <w:left w:val="nil"/>
              <w:bottom w:val="single" w:sz="8" w:space="0" w:color="auto"/>
              <w:right w:val="single" w:sz="8" w:space="0" w:color="auto"/>
            </w:tcBorders>
            <w:shd w:val="clear" w:color="auto" w:fill="auto"/>
            <w:vAlign w:val="center"/>
            <w:hideMark/>
          </w:tcPr>
          <w:p w14:paraId="6C638994" w14:textId="77777777" w:rsidR="002040B0" w:rsidRPr="002040B0" w:rsidRDefault="002040B0" w:rsidP="002040B0">
            <w:pPr>
              <w:jc w:val="center"/>
              <w:rPr>
                <w:color w:val="000000"/>
                <w:szCs w:val="20"/>
              </w:rPr>
            </w:pPr>
            <w:r w:rsidRPr="002040B0">
              <w:rPr>
                <w:color w:val="000000"/>
                <w:szCs w:val="20"/>
              </w:rPr>
              <w:t>0,00</w:t>
            </w:r>
          </w:p>
        </w:tc>
      </w:tr>
      <w:tr w:rsidR="002040B0" w:rsidRPr="002040B0" w14:paraId="2431A61E" w14:textId="77777777" w:rsidTr="00566B2A">
        <w:trPr>
          <w:trHeight w:val="330"/>
        </w:trPr>
        <w:tc>
          <w:tcPr>
            <w:tcW w:w="467" w:type="pct"/>
            <w:shd w:val="clear" w:color="auto" w:fill="auto"/>
            <w:noWrap/>
            <w:vAlign w:val="center"/>
            <w:hideMark/>
          </w:tcPr>
          <w:p w14:paraId="7D2F430C" w14:textId="77777777" w:rsidR="002040B0" w:rsidRPr="002040B0" w:rsidRDefault="002040B0" w:rsidP="002040B0">
            <w:pPr>
              <w:jc w:val="center"/>
              <w:rPr>
                <w:color w:val="000000"/>
              </w:rPr>
            </w:pPr>
            <w:r w:rsidRPr="002040B0">
              <w:rPr>
                <w:color w:val="000000"/>
              </w:rPr>
              <w:t>6</w:t>
            </w:r>
          </w:p>
        </w:tc>
        <w:tc>
          <w:tcPr>
            <w:tcW w:w="2146" w:type="pct"/>
            <w:shd w:val="clear" w:color="auto" w:fill="auto"/>
            <w:vAlign w:val="center"/>
            <w:hideMark/>
          </w:tcPr>
          <w:p w14:paraId="192C194D" w14:textId="77777777" w:rsidR="002040B0" w:rsidRPr="002040B0" w:rsidRDefault="002040B0" w:rsidP="002040B0">
            <w:pPr>
              <w:rPr>
                <w:color w:val="000000"/>
              </w:rPr>
            </w:pPr>
            <w:r w:rsidRPr="002040B0">
              <w:rPr>
                <w:color w:val="000000"/>
              </w:rPr>
              <w:t>Потери, всего</w:t>
            </w:r>
          </w:p>
        </w:tc>
        <w:tc>
          <w:tcPr>
            <w:tcW w:w="826" w:type="pct"/>
            <w:tcBorders>
              <w:top w:val="nil"/>
              <w:left w:val="nil"/>
              <w:bottom w:val="single" w:sz="8" w:space="0" w:color="auto"/>
              <w:right w:val="single" w:sz="8" w:space="0" w:color="auto"/>
            </w:tcBorders>
            <w:shd w:val="clear" w:color="auto" w:fill="auto"/>
            <w:vAlign w:val="center"/>
            <w:hideMark/>
          </w:tcPr>
          <w:p w14:paraId="4BD34EDA" w14:textId="77777777" w:rsidR="002040B0" w:rsidRPr="002040B0" w:rsidRDefault="002040B0" w:rsidP="002040B0">
            <w:pPr>
              <w:jc w:val="center"/>
              <w:rPr>
                <w:szCs w:val="20"/>
              </w:rPr>
            </w:pPr>
            <w:r w:rsidRPr="002040B0">
              <w:rPr>
                <w:color w:val="000000"/>
                <w:szCs w:val="20"/>
              </w:rPr>
              <w:t>674,60</w:t>
            </w:r>
          </w:p>
        </w:tc>
        <w:tc>
          <w:tcPr>
            <w:tcW w:w="782" w:type="pct"/>
            <w:tcBorders>
              <w:top w:val="nil"/>
              <w:left w:val="nil"/>
              <w:bottom w:val="single" w:sz="8" w:space="0" w:color="auto"/>
              <w:right w:val="single" w:sz="8" w:space="0" w:color="auto"/>
            </w:tcBorders>
            <w:shd w:val="clear" w:color="auto" w:fill="auto"/>
            <w:vAlign w:val="center"/>
            <w:hideMark/>
          </w:tcPr>
          <w:p w14:paraId="0484DDA9" w14:textId="77777777" w:rsidR="002040B0" w:rsidRPr="002040B0" w:rsidRDefault="002040B0" w:rsidP="002040B0">
            <w:pPr>
              <w:jc w:val="center"/>
              <w:rPr>
                <w:color w:val="000000"/>
                <w:szCs w:val="20"/>
              </w:rPr>
            </w:pPr>
            <w:r w:rsidRPr="002040B0">
              <w:rPr>
                <w:color w:val="000000"/>
                <w:szCs w:val="20"/>
              </w:rPr>
              <w:t>374,81</w:t>
            </w:r>
          </w:p>
        </w:tc>
        <w:tc>
          <w:tcPr>
            <w:tcW w:w="779" w:type="pct"/>
            <w:tcBorders>
              <w:top w:val="nil"/>
              <w:left w:val="nil"/>
              <w:bottom w:val="single" w:sz="8" w:space="0" w:color="auto"/>
              <w:right w:val="single" w:sz="8" w:space="0" w:color="auto"/>
            </w:tcBorders>
            <w:shd w:val="clear" w:color="auto" w:fill="auto"/>
            <w:vAlign w:val="center"/>
            <w:hideMark/>
          </w:tcPr>
          <w:p w14:paraId="78385569" w14:textId="77777777" w:rsidR="002040B0" w:rsidRPr="002040B0" w:rsidRDefault="002040B0" w:rsidP="002040B0">
            <w:pPr>
              <w:jc w:val="center"/>
              <w:rPr>
                <w:color w:val="000000"/>
                <w:szCs w:val="20"/>
              </w:rPr>
            </w:pPr>
            <w:r w:rsidRPr="002040B0">
              <w:rPr>
                <w:color w:val="000000"/>
                <w:szCs w:val="20"/>
              </w:rPr>
              <w:t>299,79</w:t>
            </w:r>
          </w:p>
        </w:tc>
      </w:tr>
      <w:tr w:rsidR="002040B0" w:rsidRPr="002040B0" w14:paraId="703C8801" w14:textId="77777777" w:rsidTr="00566B2A">
        <w:trPr>
          <w:trHeight w:val="330"/>
        </w:trPr>
        <w:tc>
          <w:tcPr>
            <w:tcW w:w="467" w:type="pct"/>
            <w:shd w:val="clear" w:color="auto" w:fill="auto"/>
            <w:noWrap/>
            <w:vAlign w:val="center"/>
            <w:hideMark/>
          </w:tcPr>
          <w:p w14:paraId="1FBE81E0" w14:textId="77777777" w:rsidR="002040B0" w:rsidRPr="002040B0" w:rsidRDefault="002040B0" w:rsidP="002040B0">
            <w:pPr>
              <w:jc w:val="center"/>
              <w:rPr>
                <w:color w:val="000000"/>
              </w:rPr>
            </w:pPr>
            <w:r w:rsidRPr="002040B0">
              <w:rPr>
                <w:color w:val="000000"/>
              </w:rPr>
              <w:t xml:space="preserve"> 6.1</w:t>
            </w:r>
          </w:p>
        </w:tc>
        <w:tc>
          <w:tcPr>
            <w:tcW w:w="2146" w:type="pct"/>
            <w:shd w:val="clear" w:color="auto" w:fill="auto"/>
            <w:vAlign w:val="center"/>
            <w:hideMark/>
          </w:tcPr>
          <w:p w14:paraId="6A8931F5" w14:textId="77777777" w:rsidR="002040B0" w:rsidRPr="002040B0" w:rsidRDefault="002040B0" w:rsidP="002040B0">
            <w:pPr>
              <w:rPr>
                <w:color w:val="000000"/>
              </w:rPr>
            </w:pPr>
            <w:r w:rsidRPr="002040B0">
              <w:rPr>
                <w:color w:val="000000"/>
              </w:rPr>
              <w:t xml:space="preserve">     - на собственные нужды котельных</w:t>
            </w:r>
          </w:p>
        </w:tc>
        <w:tc>
          <w:tcPr>
            <w:tcW w:w="826" w:type="pct"/>
            <w:tcBorders>
              <w:top w:val="nil"/>
              <w:left w:val="nil"/>
              <w:bottom w:val="single" w:sz="8" w:space="0" w:color="auto"/>
              <w:right w:val="single" w:sz="8" w:space="0" w:color="auto"/>
            </w:tcBorders>
            <w:shd w:val="clear" w:color="auto" w:fill="auto"/>
            <w:vAlign w:val="center"/>
            <w:hideMark/>
          </w:tcPr>
          <w:p w14:paraId="2C4E7E10" w14:textId="77777777" w:rsidR="002040B0" w:rsidRPr="002040B0" w:rsidRDefault="002040B0" w:rsidP="002040B0">
            <w:pPr>
              <w:jc w:val="center"/>
              <w:rPr>
                <w:szCs w:val="20"/>
              </w:rPr>
            </w:pPr>
            <w:r w:rsidRPr="002040B0">
              <w:rPr>
                <w:color w:val="000000"/>
                <w:szCs w:val="20"/>
              </w:rPr>
              <w:t>220,00</w:t>
            </w:r>
          </w:p>
        </w:tc>
        <w:tc>
          <w:tcPr>
            <w:tcW w:w="782" w:type="pct"/>
            <w:tcBorders>
              <w:top w:val="nil"/>
              <w:left w:val="nil"/>
              <w:bottom w:val="single" w:sz="8" w:space="0" w:color="auto"/>
              <w:right w:val="single" w:sz="8" w:space="0" w:color="auto"/>
            </w:tcBorders>
            <w:shd w:val="clear" w:color="auto" w:fill="auto"/>
            <w:vAlign w:val="center"/>
            <w:hideMark/>
          </w:tcPr>
          <w:p w14:paraId="5A470187" w14:textId="77777777" w:rsidR="002040B0" w:rsidRPr="002040B0" w:rsidRDefault="002040B0" w:rsidP="002040B0">
            <w:pPr>
              <w:jc w:val="center"/>
              <w:rPr>
                <w:color w:val="000000"/>
                <w:szCs w:val="20"/>
              </w:rPr>
            </w:pPr>
            <w:r w:rsidRPr="002040B0">
              <w:rPr>
                <w:color w:val="000000"/>
                <w:szCs w:val="20"/>
              </w:rPr>
              <w:t>122,23</w:t>
            </w:r>
          </w:p>
        </w:tc>
        <w:tc>
          <w:tcPr>
            <w:tcW w:w="779" w:type="pct"/>
            <w:tcBorders>
              <w:top w:val="nil"/>
              <w:left w:val="nil"/>
              <w:bottom w:val="single" w:sz="8" w:space="0" w:color="auto"/>
              <w:right w:val="single" w:sz="8" w:space="0" w:color="auto"/>
            </w:tcBorders>
            <w:shd w:val="clear" w:color="auto" w:fill="auto"/>
            <w:vAlign w:val="center"/>
            <w:hideMark/>
          </w:tcPr>
          <w:p w14:paraId="71129073" w14:textId="77777777" w:rsidR="002040B0" w:rsidRPr="002040B0" w:rsidRDefault="002040B0" w:rsidP="002040B0">
            <w:pPr>
              <w:jc w:val="center"/>
              <w:rPr>
                <w:color w:val="000000"/>
                <w:szCs w:val="20"/>
              </w:rPr>
            </w:pPr>
            <w:r w:rsidRPr="002040B0">
              <w:rPr>
                <w:color w:val="000000"/>
                <w:szCs w:val="20"/>
              </w:rPr>
              <w:t>97,77</w:t>
            </w:r>
          </w:p>
        </w:tc>
      </w:tr>
      <w:tr w:rsidR="002040B0" w:rsidRPr="002040B0" w14:paraId="2D0138C1" w14:textId="77777777" w:rsidTr="00566B2A">
        <w:trPr>
          <w:trHeight w:val="330"/>
        </w:trPr>
        <w:tc>
          <w:tcPr>
            <w:tcW w:w="467" w:type="pct"/>
            <w:shd w:val="clear" w:color="auto" w:fill="auto"/>
            <w:noWrap/>
            <w:vAlign w:val="center"/>
            <w:hideMark/>
          </w:tcPr>
          <w:p w14:paraId="5D3A94DC" w14:textId="77777777" w:rsidR="002040B0" w:rsidRPr="002040B0" w:rsidRDefault="002040B0" w:rsidP="002040B0">
            <w:pPr>
              <w:jc w:val="center"/>
              <w:rPr>
                <w:color w:val="000000"/>
              </w:rPr>
            </w:pPr>
            <w:r w:rsidRPr="002040B0">
              <w:rPr>
                <w:color w:val="000000"/>
              </w:rPr>
              <w:t xml:space="preserve"> 6.2</w:t>
            </w:r>
          </w:p>
        </w:tc>
        <w:tc>
          <w:tcPr>
            <w:tcW w:w="2146" w:type="pct"/>
            <w:shd w:val="clear" w:color="auto" w:fill="auto"/>
            <w:vAlign w:val="center"/>
            <w:hideMark/>
          </w:tcPr>
          <w:p w14:paraId="2B6D9790" w14:textId="77777777" w:rsidR="002040B0" w:rsidRPr="002040B0" w:rsidRDefault="002040B0" w:rsidP="002040B0">
            <w:pPr>
              <w:rPr>
                <w:color w:val="000000"/>
              </w:rPr>
            </w:pPr>
            <w:r w:rsidRPr="002040B0">
              <w:rPr>
                <w:color w:val="000000"/>
              </w:rPr>
              <w:t xml:space="preserve">     - в тепловых сетях </w:t>
            </w:r>
          </w:p>
        </w:tc>
        <w:tc>
          <w:tcPr>
            <w:tcW w:w="826" w:type="pct"/>
            <w:tcBorders>
              <w:top w:val="nil"/>
              <w:left w:val="nil"/>
              <w:bottom w:val="single" w:sz="8" w:space="0" w:color="auto"/>
              <w:right w:val="single" w:sz="8" w:space="0" w:color="auto"/>
            </w:tcBorders>
            <w:shd w:val="clear" w:color="auto" w:fill="auto"/>
            <w:vAlign w:val="center"/>
            <w:hideMark/>
          </w:tcPr>
          <w:p w14:paraId="265C2869" w14:textId="77777777" w:rsidR="002040B0" w:rsidRPr="002040B0" w:rsidRDefault="002040B0" w:rsidP="002040B0">
            <w:pPr>
              <w:jc w:val="center"/>
              <w:rPr>
                <w:szCs w:val="20"/>
              </w:rPr>
            </w:pPr>
            <w:r w:rsidRPr="002040B0">
              <w:rPr>
                <w:color w:val="000000"/>
                <w:szCs w:val="20"/>
              </w:rPr>
              <w:t>454,60</w:t>
            </w:r>
          </w:p>
        </w:tc>
        <w:tc>
          <w:tcPr>
            <w:tcW w:w="782" w:type="pct"/>
            <w:tcBorders>
              <w:top w:val="nil"/>
              <w:left w:val="nil"/>
              <w:bottom w:val="single" w:sz="8" w:space="0" w:color="auto"/>
              <w:right w:val="single" w:sz="8" w:space="0" w:color="auto"/>
            </w:tcBorders>
            <w:shd w:val="clear" w:color="auto" w:fill="auto"/>
            <w:vAlign w:val="center"/>
            <w:hideMark/>
          </w:tcPr>
          <w:p w14:paraId="3887075B" w14:textId="77777777" w:rsidR="002040B0" w:rsidRPr="002040B0" w:rsidRDefault="002040B0" w:rsidP="002040B0">
            <w:pPr>
              <w:jc w:val="center"/>
              <w:rPr>
                <w:color w:val="000000"/>
                <w:szCs w:val="20"/>
              </w:rPr>
            </w:pPr>
            <w:r w:rsidRPr="002040B0">
              <w:rPr>
                <w:color w:val="000000"/>
                <w:szCs w:val="20"/>
              </w:rPr>
              <w:t>252,58</w:t>
            </w:r>
          </w:p>
        </w:tc>
        <w:tc>
          <w:tcPr>
            <w:tcW w:w="779" w:type="pct"/>
            <w:tcBorders>
              <w:top w:val="nil"/>
              <w:left w:val="nil"/>
              <w:bottom w:val="single" w:sz="8" w:space="0" w:color="auto"/>
              <w:right w:val="single" w:sz="8" w:space="0" w:color="auto"/>
            </w:tcBorders>
            <w:shd w:val="clear" w:color="auto" w:fill="auto"/>
            <w:vAlign w:val="center"/>
            <w:hideMark/>
          </w:tcPr>
          <w:p w14:paraId="2F320547" w14:textId="77777777" w:rsidR="002040B0" w:rsidRPr="002040B0" w:rsidRDefault="002040B0" w:rsidP="002040B0">
            <w:pPr>
              <w:jc w:val="center"/>
              <w:rPr>
                <w:color w:val="000000"/>
                <w:szCs w:val="20"/>
              </w:rPr>
            </w:pPr>
            <w:r w:rsidRPr="002040B0">
              <w:rPr>
                <w:color w:val="000000"/>
                <w:szCs w:val="20"/>
              </w:rPr>
              <w:t>202,02</w:t>
            </w:r>
          </w:p>
        </w:tc>
      </w:tr>
    </w:tbl>
    <w:p w14:paraId="22EB144A" w14:textId="77777777" w:rsidR="002040B0" w:rsidRPr="002040B0" w:rsidRDefault="002040B0" w:rsidP="002040B0">
      <w:pPr>
        <w:rPr>
          <w:rFonts w:eastAsia="Arial"/>
          <w:snapToGrid w:val="0"/>
          <w:sz w:val="28"/>
          <w:szCs w:val="28"/>
        </w:rPr>
      </w:pPr>
    </w:p>
    <w:p w14:paraId="2F761BFF" w14:textId="77777777" w:rsidR="002040B0" w:rsidRPr="002040B0" w:rsidRDefault="002040B0" w:rsidP="002040B0">
      <w:pPr>
        <w:rPr>
          <w:rFonts w:eastAsia="Arial"/>
          <w:snapToGrid w:val="0"/>
          <w:sz w:val="28"/>
          <w:szCs w:val="28"/>
        </w:rPr>
      </w:pPr>
    </w:p>
    <w:p w14:paraId="611CD98E" w14:textId="77777777" w:rsidR="002040B0" w:rsidRPr="002040B0" w:rsidRDefault="002040B0" w:rsidP="002040B0">
      <w:pPr>
        <w:keepNext/>
        <w:numPr>
          <w:ilvl w:val="0"/>
          <w:numId w:val="2"/>
        </w:numPr>
        <w:tabs>
          <w:tab w:val="left" w:pos="567"/>
        </w:tabs>
        <w:ind w:left="0" w:firstLine="0"/>
        <w:jc w:val="center"/>
        <w:outlineLvl w:val="0"/>
        <w:rPr>
          <w:rFonts w:eastAsia="Arial"/>
          <w:b/>
          <w:sz w:val="32"/>
          <w:szCs w:val="20"/>
          <w:lang w:val="x-none" w:eastAsia="x-none"/>
        </w:rPr>
      </w:pPr>
      <w:bookmarkStart w:id="24" w:name="_Toc52528736"/>
      <w:bookmarkStart w:id="25" w:name="_Toc112244876"/>
      <w:r w:rsidRPr="002040B0">
        <w:rPr>
          <w:rFonts w:eastAsia="Arial"/>
          <w:b/>
          <w:sz w:val="32"/>
          <w:szCs w:val="20"/>
          <w:lang w:eastAsia="x-none"/>
        </w:rPr>
        <w:t>Расчет операционных (подконтрольных) расходов на очередной год долгосрочного периода регулирования</w:t>
      </w:r>
      <w:bookmarkEnd w:id="24"/>
      <w:bookmarkEnd w:id="25"/>
    </w:p>
    <w:p w14:paraId="2AD30736" w14:textId="77777777" w:rsidR="002040B0" w:rsidRPr="002040B0" w:rsidRDefault="002040B0" w:rsidP="002040B0">
      <w:pPr>
        <w:jc w:val="both"/>
        <w:rPr>
          <w:rFonts w:eastAsia="Arial"/>
          <w:sz w:val="28"/>
          <w:szCs w:val="28"/>
        </w:rPr>
      </w:pPr>
    </w:p>
    <w:p w14:paraId="7CC8684C" w14:textId="77777777" w:rsidR="002040B0" w:rsidRPr="002040B0" w:rsidRDefault="002040B0" w:rsidP="002040B0">
      <w:pPr>
        <w:tabs>
          <w:tab w:val="num" w:pos="0"/>
          <w:tab w:val="left" w:pos="426"/>
        </w:tabs>
        <w:ind w:firstLine="709"/>
        <w:jc w:val="both"/>
        <w:rPr>
          <w:rFonts w:eastAsia="Arial"/>
          <w:sz w:val="28"/>
          <w:szCs w:val="28"/>
        </w:rPr>
      </w:pPr>
      <w:r w:rsidRPr="002040B0">
        <w:rPr>
          <w:rFonts w:eastAsia="Arial"/>
          <w:sz w:val="28"/>
          <w:szCs w:val="28"/>
        </w:rPr>
        <w:t xml:space="preserve">Предприятием были заявлены операционные расходы в размере 15 261,89 тыс. руб. </w:t>
      </w:r>
    </w:p>
    <w:p w14:paraId="2F5628F7" w14:textId="77777777" w:rsidR="002040B0" w:rsidRPr="002040B0" w:rsidRDefault="002040B0" w:rsidP="002040B0">
      <w:pPr>
        <w:widowControl w:val="0"/>
        <w:autoSpaceDE w:val="0"/>
        <w:autoSpaceDN w:val="0"/>
        <w:ind w:firstLine="709"/>
        <w:jc w:val="both"/>
        <w:rPr>
          <w:rFonts w:eastAsia="Arial"/>
          <w:sz w:val="28"/>
          <w:szCs w:val="28"/>
        </w:rPr>
      </w:pPr>
      <w:r w:rsidRPr="002040B0">
        <w:rPr>
          <w:rFonts w:eastAsia="Arial"/>
          <w:sz w:val="28"/>
          <w:szCs w:val="28"/>
        </w:rPr>
        <w:t>Согласно пункту 49 Методических указаний, в целях формирования скорректированной необходимой валовой выручки на 2025 год, необходимо рассчитать скорректированные операционные (подконтрольные) расходы ООО «Авангард», в соответствии с пунктом 52 Методических указаний, по формуле:</w:t>
      </w:r>
    </w:p>
    <w:p w14:paraId="176E613A" w14:textId="75154BDD" w:rsidR="002040B0" w:rsidRPr="002040B0" w:rsidRDefault="002040B0" w:rsidP="002040B0">
      <w:pPr>
        <w:ind w:left="426" w:firstLine="709"/>
        <w:jc w:val="center"/>
        <w:rPr>
          <w:rFonts w:eastAsia="Arial"/>
        </w:rPr>
      </w:pPr>
      <w:r w:rsidRPr="002040B0">
        <w:rPr>
          <w:rFonts w:eastAsia="Arial"/>
          <w:noProof/>
        </w:rPr>
        <w:drawing>
          <wp:inline distT="0" distB="0" distL="0" distR="0" wp14:anchorId="7CE8A3D6" wp14:editId="36D3C40F">
            <wp:extent cx="5591175" cy="600075"/>
            <wp:effectExtent l="0" t="0" r="0" b="9525"/>
            <wp:docPr id="195652941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0094AB37" w14:textId="77777777" w:rsidR="002040B0" w:rsidRPr="002040B0" w:rsidRDefault="002040B0" w:rsidP="002040B0">
      <w:pPr>
        <w:autoSpaceDE w:val="0"/>
        <w:autoSpaceDN w:val="0"/>
        <w:adjustRightInd w:val="0"/>
        <w:ind w:firstLine="709"/>
        <w:contextualSpacing/>
        <w:jc w:val="both"/>
        <w:rPr>
          <w:rFonts w:eastAsia="Arial"/>
          <w:color w:val="000000"/>
          <w:sz w:val="28"/>
          <w:szCs w:val="28"/>
        </w:rPr>
      </w:pPr>
      <w:r w:rsidRPr="002040B0">
        <w:rPr>
          <w:rFonts w:eastAsia="Arial"/>
          <w:color w:val="000000"/>
          <w:sz w:val="28"/>
          <w:szCs w:val="28"/>
        </w:rPr>
        <w:t>Согласно п. 38 Методических указаний, индекс изменения количества активов рассчитывается:</w:t>
      </w:r>
    </w:p>
    <w:p w14:paraId="627918D9" w14:textId="77777777" w:rsidR="002040B0" w:rsidRPr="002040B0" w:rsidRDefault="002040B0" w:rsidP="002040B0">
      <w:pPr>
        <w:autoSpaceDE w:val="0"/>
        <w:autoSpaceDN w:val="0"/>
        <w:adjustRightInd w:val="0"/>
        <w:ind w:firstLine="709"/>
        <w:contextualSpacing/>
        <w:jc w:val="both"/>
        <w:rPr>
          <w:rFonts w:eastAsia="Arial"/>
          <w:color w:val="000000"/>
          <w:sz w:val="28"/>
          <w:szCs w:val="28"/>
        </w:rPr>
      </w:pPr>
      <w:r w:rsidRPr="002040B0">
        <w:rPr>
          <w:rFonts w:eastAsia="Arial"/>
          <w:color w:val="000000"/>
          <w:sz w:val="28"/>
          <w:szCs w:val="28"/>
        </w:rPr>
        <w:t xml:space="preserve">в отношении деятельности по передаче тепловой энергии, теплоносителя по </w:t>
      </w:r>
      <w:hyperlink w:anchor="Par4" w:history="1">
        <w:r w:rsidRPr="002040B0">
          <w:rPr>
            <w:rFonts w:eastAsia="Arial"/>
            <w:color w:val="000000"/>
            <w:sz w:val="28"/>
            <w:szCs w:val="28"/>
          </w:rPr>
          <w:t>формуле (11)</w:t>
        </w:r>
      </w:hyperlink>
      <w:r w:rsidRPr="002040B0">
        <w:rPr>
          <w:rFonts w:eastAsia="Arial"/>
          <w:color w:val="000000"/>
          <w:sz w:val="28"/>
          <w:szCs w:val="28"/>
        </w:rPr>
        <w:t>;</w:t>
      </w:r>
    </w:p>
    <w:p w14:paraId="5ABB1BB1" w14:textId="77777777" w:rsidR="002040B0" w:rsidRPr="002040B0" w:rsidRDefault="002040B0" w:rsidP="002040B0">
      <w:pPr>
        <w:autoSpaceDE w:val="0"/>
        <w:autoSpaceDN w:val="0"/>
        <w:adjustRightInd w:val="0"/>
        <w:ind w:firstLine="709"/>
        <w:contextualSpacing/>
        <w:jc w:val="both"/>
        <w:rPr>
          <w:rFonts w:eastAsia="Arial"/>
          <w:color w:val="000000"/>
          <w:sz w:val="28"/>
          <w:szCs w:val="28"/>
        </w:rPr>
      </w:pPr>
      <w:r w:rsidRPr="002040B0">
        <w:rPr>
          <w:rFonts w:eastAsia="Arial"/>
          <w:color w:val="000000"/>
          <w:sz w:val="28"/>
          <w:szCs w:val="28"/>
        </w:rPr>
        <w:t xml:space="preserve">в отношении деятельности по производству тепловой энергии (мощности) по </w:t>
      </w:r>
      <w:hyperlink w:anchor="Par6" w:history="1">
        <w:r w:rsidRPr="002040B0">
          <w:rPr>
            <w:rFonts w:eastAsia="Arial"/>
            <w:color w:val="000000"/>
            <w:sz w:val="28"/>
            <w:szCs w:val="28"/>
          </w:rPr>
          <w:t>формуле (11.1)</w:t>
        </w:r>
      </w:hyperlink>
      <w:r w:rsidRPr="002040B0">
        <w:rPr>
          <w:rFonts w:eastAsia="Arial"/>
          <w:color w:val="000000"/>
          <w:sz w:val="28"/>
          <w:szCs w:val="28"/>
        </w:rPr>
        <w:t>.</w:t>
      </w:r>
    </w:p>
    <w:p w14:paraId="572238F4" w14:textId="39EFA5EF" w:rsidR="002040B0" w:rsidRPr="002040B0" w:rsidRDefault="002040B0" w:rsidP="002040B0">
      <w:pPr>
        <w:autoSpaceDE w:val="0"/>
        <w:autoSpaceDN w:val="0"/>
        <w:adjustRightInd w:val="0"/>
        <w:ind w:firstLine="709"/>
        <w:jc w:val="center"/>
        <w:rPr>
          <w:rFonts w:eastAsia="Arial"/>
          <w:color w:val="000000"/>
          <w:sz w:val="28"/>
          <w:szCs w:val="28"/>
        </w:rPr>
      </w:pPr>
      <w:r w:rsidRPr="002040B0">
        <w:rPr>
          <w:rFonts w:eastAsia="Arial"/>
          <w:noProof/>
          <w:color w:val="000000"/>
          <w:position w:val="-30"/>
          <w:sz w:val="28"/>
          <w:szCs w:val="28"/>
        </w:rPr>
        <w:drawing>
          <wp:inline distT="0" distB="0" distL="0" distR="0" wp14:anchorId="03E2450D" wp14:editId="0AD574D4">
            <wp:extent cx="1952625" cy="600075"/>
            <wp:effectExtent l="0" t="0" r="9525" b="9525"/>
            <wp:docPr id="189765451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2040B0">
        <w:rPr>
          <w:rFonts w:eastAsia="Arial"/>
          <w:color w:val="000000"/>
          <w:sz w:val="28"/>
          <w:szCs w:val="28"/>
        </w:rPr>
        <w:t>, (11)</w:t>
      </w:r>
    </w:p>
    <w:p w14:paraId="56EFD8CF" w14:textId="2245EFF2" w:rsidR="002040B0" w:rsidRPr="002040B0" w:rsidRDefault="002040B0" w:rsidP="002040B0">
      <w:pPr>
        <w:autoSpaceDE w:val="0"/>
        <w:autoSpaceDN w:val="0"/>
        <w:adjustRightInd w:val="0"/>
        <w:ind w:firstLine="709"/>
        <w:jc w:val="center"/>
        <w:rPr>
          <w:rFonts w:eastAsia="Arial"/>
          <w:color w:val="000000"/>
          <w:sz w:val="28"/>
          <w:szCs w:val="28"/>
        </w:rPr>
      </w:pPr>
      <w:r w:rsidRPr="002040B0">
        <w:rPr>
          <w:rFonts w:eastAsia="Arial"/>
          <w:noProof/>
          <w:color w:val="000000"/>
          <w:position w:val="-30"/>
          <w:sz w:val="28"/>
          <w:szCs w:val="28"/>
        </w:rPr>
        <w:drawing>
          <wp:inline distT="0" distB="0" distL="0" distR="0" wp14:anchorId="1A7FC463" wp14:editId="17AEA6E9">
            <wp:extent cx="1666875" cy="600075"/>
            <wp:effectExtent l="0" t="0" r="9525" b="9525"/>
            <wp:docPr id="7928294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2040B0">
        <w:rPr>
          <w:rFonts w:eastAsia="Arial"/>
          <w:color w:val="000000"/>
          <w:sz w:val="28"/>
          <w:szCs w:val="28"/>
        </w:rPr>
        <w:t>, (11.1)</w:t>
      </w:r>
    </w:p>
    <w:p w14:paraId="4A5D53D1" w14:textId="77777777" w:rsidR="002040B0" w:rsidRPr="002040B0" w:rsidRDefault="002040B0" w:rsidP="002040B0">
      <w:pPr>
        <w:autoSpaceDE w:val="0"/>
        <w:autoSpaceDN w:val="0"/>
        <w:adjustRightInd w:val="0"/>
        <w:ind w:firstLine="709"/>
        <w:jc w:val="both"/>
        <w:rPr>
          <w:rFonts w:eastAsia="Arial"/>
          <w:color w:val="000000"/>
          <w:sz w:val="28"/>
          <w:szCs w:val="28"/>
        </w:rPr>
      </w:pPr>
      <w:r w:rsidRPr="002040B0">
        <w:rPr>
          <w:rFonts w:eastAsia="Arial"/>
          <w:color w:val="000000"/>
          <w:sz w:val="28"/>
          <w:szCs w:val="28"/>
        </w:rPr>
        <w:t>где:</w:t>
      </w:r>
    </w:p>
    <w:p w14:paraId="796551DD" w14:textId="77777777" w:rsidR="002040B0" w:rsidRPr="002040B0" w:rsidRDefault="002040B0" w:rsidP="002040B0">
      <w:pPr>
        <w:autoSpaceDE w:val="0"/>
        <w:autoSpaceDN w:val="0"/>
        <w:adjustRightInd w:val="0"/>
        <w:spacing w:before="280"/>
        <w:ind w:firstLine="709"/>
        <w:contextualSpacing/>
        <w:jc w:val="both"/>
        <w:rPr>
          <w:rFonts w:eastAsia="Arial"/>
          <w:color w:val="000000"/>
          <w:sz w:val="28"/>
          <w:szCs w:val="28"/>
        </w:rPr>
      </w:pPr>
      <w:proofErr w:type="spellStart"/>
      <w:r w:rsidRPr="002040B0">
        <w:rPr>
          <w:rFonts w:eastAsia="Arial"/>
          <w:color w:val="000000"/>
          <w:sz w:val="28"/>
          <w:szCs w:val="28"/>
        </w:rPr>
        <w:t>УЕ</w:t>
      </w:r>
      <w:r w:rsidRPr="002040B0">
        <w:rPr>
          <w:rFonts w:eastAsia="Arial"/>
          <w:color w:val="000000"/>
          <w:sz w:val="28"/>
          <w:szCs w:val="28"/>
          <w:vertAlign w:val="subscript"/>
        </w:rPr>
        <w:t>i</w:t>
      </w:r>
      <w:proofErr w:type="spellEnd"/>
      <w:r w:rsidRPr="002040B0">
        <w:rPr>
          <w:rFonts w:eastAsia="Arial"/>
          <w:color w:val="000000"/>
          <w:sz w:val="28"/>
          <w:szCs w:val="28"/>
        </w:rPr>
        <w:t>, УЕ</w:t>
      </w:r>
      <w:r w:rsidRPr="002040B0">
        <w:rPr>
          <w:rFonts w:eastAsia="Arial"/>
          <w:color w:val="000000"/>
          <w:sz w:val="28"/>
          <w:szCs w:val="28"/>
          <w:vertAlign w:val="subscript"/>
        </w:rPr>
        <w:t>i-1</w:t>
      </w:r>
      <w:r w:rsidRPr="002040B0">
        <w:rPr>
          <w:rFonts w:eastAsia="Arial"/>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48" w:history="1">
        <w:r w:rsidRPr="002040B0">
          <w:rPr>
            <w:rFonts w:eastAsia="Arial"/>
            <w:color w:val="000000"/>
            <w:sz w:val="28"/>
            <w:szCs w:val="28"/>
          </w:rPr>
          <w:t>приложением 2</w:t>
        </w:r>
      </w:hyperlink>
      <w:r w:rsidRPr="002040B0">
        <w:rPr>
          <w:rFonts w:eastAsia="Arial"/>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3F027C6D" w14:textId="77777777" w:rsidR="002040B0" w:rsidRPr="002040B0" w:rsidRDefault="002040B0" w:rsidP="002040B0">
      <w:pPr>
        <w:autoSpaceDE w:val="0"/>
        <w:autoSpaceDN w:val="0"/>
        <w:adjustRightInd w:val="0"/>
        <w:spacing w:before="280"/>
        <w:ind w:firstLine="709"/>
        <w:contextualSpacing/>
        <w:jc w:val="both"/>
        <w:rPr>
          <w:rFonts w:eastAsia="Arial"/>
          <w:color w:val="000000"/>
          <w:sz w:val="28"/>
          <w:szCs w:val="28"/>
        </w:rPr>
      </w:pPr>
      <w:proofErr w:type="spellStart"/>
      <w:r w:rsidRPr="002040B0">
        <w:rPr>
          <w:rFonts w:eastAsia="Arial"/>
          <w:color w:val="000000"/>
          <w:sz w:val="28"/>
          <w:szCs w:val="28"/>
        </w:rPr>
        <w:lastRenderedPageBreak/>
        <w:t>р</w:t>
      </w:r>
      <w:r w:rsidRPr="002040B0">
        <w:rPr>
          <w:rFonts w:eastAsia="Arial"/>
          <w:color w:val="000000"/>
          <w:sz w:val="28"/>
          <w:szCs w:val="28"/>
          <w:vertAlign w:val="subscript"/>
        </w:rPr>
        <w:t>i</w:t>
      </w:r>
      <w:proofErr w:type="spellEnd"/>
      <w:r w:rsidRPr="002040B0">
        <w:rPr>
          <w:rFonts w:eastAsia="Arial"/>
          <w:color w:val="000000"/>
          <w:sz w:val="28"/>
          <w:szCs w:val="28"/>
        </w:rPr>
        <w:t>, р</w:t>
      </w:r>
      <w:r w:rsidRPr="002040B0">
        <w:rPr>
          <w:rFonts w:eastAsia="Arial"/>
          <w:color w:val="000000"/>
          <w:sz w:val="28"/>
          <w:szCs w:val="28"/>
          <w:vertAlign w:val="subscript"/>
        </w:rPr>
        <w:t>i-1</w:t>
      </w:r>
      <w:r w:rsidRPr="002040B0">
        <w:rPr>
          <w:rFonts w:eastAsia="Arial"/>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5D6C463A" w14:textId="77777777" w:rsidR="002040B0" w:rsidRPr="002040B0" w:rsidRDefault="002040B0" w:rsidP="002040B0">
      <w:pPr>
        <w:ind w:firstLine="709"/>
        <w:jc w:val="both"/>
        <w:rPr>
          <w:rFonts w:eastAsia="Arial"/>
          <w:snapToGrid w:val="0"/>
          <w:sz w:val="28"/>
          <w:szCs w:val="28"/>
        </w:rPr>
      </w:pPr>
      <w:r w:rsidRPr="002040B0">
        <w:rPr>
          <w:rFonts w:eastAsia="Arial"/>
          <w:sz w:val="28"/>
          <w:szCs w:val="28"/>
        </w:rPr>
        <w:t>Установленная тепловая мощность источника тепловой энергии и количество условных единиц ООО «Авангард» в 2025 году</w:t>
      </w:r>
      <w:r w:rsidRPr="002040B0">
        <w:rPr>
          <w:rFonts w:eastAsia="Arial"/>
          <w:color w:val="FF0000"/>
          <w:sz w:val="28"/>
          <w:szCs w:val="28"/>
        </w:rPr>
        <w:t xml:space="preserve"> </w:t>
      </w:r>
      <w:r w:rsidRPr="002040B0">
        <w:rPr>
          <w:rFonts w:eastAsia="Arial"/>
          <w:sz w:val="28"/>
          <w:szCs w:val="28"/>
        </w:rPr>
        <w:t>не меняется, соответственно, индекс изменения количества активов (ИКА) равен 0.</w:t>
      </w:r>
    </w:p>
    <w:p w14:paraId="1DCEF6BD" w14:textId="77777777" w:rsidR="002040B0" w:rsidRPr="002040B0" w:rsidRDefault="002040B0" w:rsidP="002040B0">
      <w:pPr>
        <w:ind w:firstLine="709"/>
        <w:jc w:val="both"/>
        <w:rPr>
          <w:rFonts w:eastAsia="Arial"/>
          <w:snapToGrid w:val="0"/>
          <w:sz w:val="28"/>
          <w:szCs w:val="28"/>
        </w:rPr>
      </w:pPr>
      <w:r w:rsidRPr="002040B0">
        <w:rPr>
          <w:rFonts w:eastAsia="Arial"/>
          <w:snapToGrid w:val="0"/>
          <w:sz w:val="28"/>
          <w:szCs w:val="28"/>
        </w:rPr>
        <w:t>Для составления данного отчёта эксперты руководствовались Прогнозом Минэкономразвития РФ, опубликованным на сайте 30.09.2024, в соответствии с которым, ИПЦ на 2025 год составит 105,8 %.</w:t>
      </w:r>
    </w:p>
    <w:p w14:paraId="27DC7812" w14:textId="77777777" w:rsidR="002040B0" w:rsidRPr="002040B0" w:rsidRDefault="002040B0" w:rsidP="002040B0">
      <w:pPr>
        <w:ind w:firstLine="709"/>
        <w:jc w:val="both"/>
        <w:rPr>
          <w:rFonts w:eastAsia="Arial"/>
          <w:snapToGrid w:val="0"/>
          <w:sz w:val="20"/>
          <w:szCs w:val="20"/>
        </w:rPr>
      </w:pPr>
    </w:p>
    <w:p w14:paraId="4FF701FC" w14:textId="324A2E92" w:rsidR="002040B0" w:rsidRPr="002040B0" w:rsidRDefault="002040B0" w:rsidP="002040B0">
      <w:pPr>
        <w:ind w:left="-142"/>
        <w:jc w:val="center"/>
        <w:rPr>
          <w:rFonts w:eastAsia="Arial"/>
          <w:sz w:val="26"/>
          <w:szCs w:val="26"/>
        </w:rPr>
      </w:pPr>
      <w:r w:rsidRPr="002040B0">
        <w:rPr>
          <w:rFonts w:eastAsia="Arial"/>
          <w:noProof/>
          <w:position w:val="-12"/>
          <w:sz w:val="26"/>
          <w:szCs w:val="26"/>
        </w:rPr>
        <w:drawing>
          <wp:inline distT="0" distB="0" distL="0" distR="0" wp14:anchorId="329DDA70" wp14:editId="2A770010">
            <wp:extent cx="485775" cy="361950"/>
            <wp:effectExtent l="0" t="0" r="0" b="0"/>
            <wp:docPr id="161084273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2040B0">
        <w:rPr>
          <w:rFonts w:eastAsia="Arial"/>
          <w:position w:val="-12"/>
          <w:sz w:val="26"/>
          <w:szCs w:val="26"/>
        </w:rPr>
        <w:t xml:space="preserve"> </w:t>
      </w:r>
      <w:r w:rsidRPr="002040B0">
        <w:rPr>
          <w:rFonts w:eastAsia="Arial"/>
          <w:sz w:val="26"/>
          <w:szCs w:val="26"/>
        </w:rPr>
        <w:t xml:space="preserve">= </w:t>
      </w:r>
      <w:r w:rsidRPr="002040B0">
        <w:rPr>
          <w:rFonts w:eastAsia="Arial"/>
        </w:rPr>
        <w:t>10 345,14 тыс. руб. × (1-1/100) × (1+0,058) × (1+0,75×0) = 10 835,71 тыс. руб.</w:t>
      </w:r>
    </w:p>
    <w:p w14:paraId="52140A45" w14:textId="77777777" w:rsidR="002040B0" w:rsidRPr="002040B0" w:rsidRDefault="002040B0" w:rsidP="002040B0">
      <w:pPr>
        <w:ind w:firstLine="709"/>
        <w:jc w:val="both"/>
        <w:rPr>
          <w:rFonts w:eastAsia="Arial"/>
          <w:sz w:val="20"/>
          <w:szCs w:val="20"/>
        </w:rPr>
      </w:pPr>
    </w:p>
    <w:p w14:paraId="65DADE38" w14:textId="77777777" w:rsidR="002040B0" w:rsidRPr="002040B0" w:rsidRDefault="002040B0" w:rsidP="002040B0">
      <w:pPr>
        <w:ind w:firstLine="709"/>
        <w:jc w:val="both"/>
        <w:rPr>
          <w:rFonts w:eastAsia="Arial"/>
          <w:sz w:val="28"/>
          <w:szCs w:val="28"/>
        </w:rPr>
      </w:pPr>
      <w:r w:rsidRPr="002040B0">
        <w:rPr>
          <w:rFonts w:eastAsia="Arial"/>
          <w:sz w:val="28"/>
          <w:szCs w:val="28"/>
        </w:rPr>
        <w:t>Таким образом, рост уровня операционных расходов ООО «Авангард» на 2025 год составил 104,742 %</w:t>
      </w:r>
    </w:p>
    <w:p w14:paraId="188BEC6D" w14:textId="77777777" w:rsidR="002040B0" w:rsidRPr="002040B0" w:rsidRDefault="002040B0" w:rsidP="002040B0">
      <w:pPr>
        <w:tabs>
          <w:tab w:val="num" w:pos="0"/>
          <w:tab w:val="left" w:pos="426"/>
        </w:tabs>
        <w:ind w:firstLine="709"/>
        <w:jc w:val="both"/>
        <w:rPr>
          <w:rFonts w:eastAsia="Arial"/>
          <w:sz w:val="28"/>
          <w:szCs w:val="28"/>
        </w:rPr>
      </w:pPr>
      <w:r w:rsidRPr="002040B0">
        <w:rPr>
          <w:rFonts w:eastAsia="Arial"/>
          <w:sz w:val="28"/>
          <w:szCs w:val="28"/>
        </w:rPr>
        <w:t>Расчёт корректировки операционных расходов и их распределение представлены в таблицах 4 и 5.</w:t>
      </w:r>
    </w:p>
    <w:p w14:paraId="4AF9E285" w14:textId="77777777" w:rsidR="002040B0" w:rsidRPr="002040B0" w:rsidRDefault="002040B0" w:rsidP="002040B0">
      <w:pPr>
        <w:tabs>
          <w:tab w:val="num" w:pos="0"/>
          <w:tab w:val="left" w:pos="426"/>
        </w:tabs>
        <w:jc w:val="both"/>
        <w:rPr>
          <w:rFonts w:eastAsia="Arial"/>
          <w:sz w:val="28"/>
          <w:szCs w:val="28"/>
        </w:rPr>
      </w:pPr>
    </w:p>
    <w:p w14:paraId="6F73E8BF" w14:textId="77777777" w:rsidR="002040B0" w:rsidRPr="002040B0" w:rsidRDefault="002040B0" w:rsidP="002040B0">
      <w:pPr>
        <w:ind w:firstLine="426"/>
        <w:jc w:val="right"/>
        <w:rPr>
          <w:rFonts w:eastAsia="Arial"/>
          <w:sz w:val="28"/>
          <w:szCs w:val="28"/>
        </w:rPr>
      </w:pPr>
      <w:r w:rsidRPr="002040B0">
        <w:rPr>
          <w:rFonts w:eastAsia="Arial"/>
          <w:sz w:val="28"/>
          <w:szCs w:val="28"/>
        </w:rPr>
        <w:t>Таблица 4</w:t>
      </w:r>
    </w:p>
    <w:p w14:paraId="4CB4DED2" w14:textId="77777777" w:rsidR="002040B0" w:rsidRPr="002040B0" w:rsidRDefault="002040B0" w:rsidP="002040B0">
      <w:pPr>
        <w:jc w:val="center"/>
        <w:rPr>
          <w:rFonts w:eastAsia="Arial"/>
          <w:sz w:val="28"/>
          <w:szCs w:val="28"/>
        </w:rPr>
      </w:pPr>
      <w:r w:rsidRPr="002040B0">
        <w:rPr>
          <w:rFonts w:eastAsia="Arial"/>
          <w:sz w:val="28"/>
          <w:szCs w:val="28"/>
        </w:rPr>
        <w:t xml:space="preserve">Расчёт операционных (подконтрольных) расходов на 2025 год долгосрочного периода регулирования </w:t>
      </w:r>
    </w:p>
    <w:p w14:paraId="51D50CCF" w14:textId="77777777" w:rsidR="002040B0" w:rsidRPr="002040B0" w:rsidRDefault="002040B0" w:rsidP="002040B0">
      <w:pPr>
        <w:jc w:val="right"/>
        <w:rPr>
          <w:rFonts w:eastAsia="Arial"/>
        </w:rPr>
      </w:pPr>
    </w:p>
    <w:tbl>
      <w:tblPr>
        <w:tblW w:w="5000" w:type="pct"/>
        <w:tblLayout w:type="fixed"/>
        <w:tblLook w:val="04A0" w:firstRow="1" w:lastRow="0" w:firstColumn="1" w:lastColumn="0" w:noHBand="0" w:noVBand="1"/>
      </w:tblPr>
      <w:tblGrid>
        <w:gridCol w:w="614"/>
        <w:gridCol w:w="4122"/>
        <w:gridCol w:w="1418"/>
        <w:gridCol w:w="1545"/>
        <w:gridCol w:w="1644"/>
      </w:tblGrid>
      <w:tr w:rsidR="002040B0" w:rsidRPr="002040B0" w14:paraId="09B55393" w14:textId="77777777" w:rsidTr="00566B2A">
        <w:trPr>
          <w:trHeight w:val="595"/>
          <w:tblHeader/>
        </w:trPr>
        <w:tc>
          <w:tcPr>
            <w:tcW w:w="32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5937F7" w14:textId="77777777" w:rsidR="002040B0" w:rsidRPr="002040B0" w:rsidRDefault="002040B0" w:rsidP="002040B0">
            <w:pPr>
              <w:jc w:val="center"/>
              <w:rPr>
                <w:rFonts w:eastAsia="Arial"/>
                <w:sz w:val="22"/>
                <w:szCs w:val="22"/>
              </w:rPr>
            </w:pPr>
            <w:r w:rsidRPr="002040B0">
              <w:rPr>
                <w:rFonts w:eastAsia="Arial"/>
                <w:sz w:val="22"/>
                <w:szCs w:val="22"/>
              </w:rPr>
              <w:t>№</w:t>
            </w:r>
            <w:r w:rsidRPr="002040B0">
              <w:rPr>
                <w:rFonts w:eastAsia="Arial"/>
                <w:sz w:val="22"/>
                <w:szCs w:val="22"/>
              </w:rPr>
              <w:br/>
              <w:t>п. п.</w:t>
            </w:r>
          </w:p>
        </w:tc>
        <w:tc>
          <w:tcPr>
            <w:tcW w:w="22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C4E59B" w14:textId="77777777" w:rsidR="002040B0" w:rsidRPr="002040B0" w:rsidRDefault="002040B0" w:rsidP="002040B0">
            <w:pPr>
              <w:jc w:val="center"/>
              <w:rPr>
                <w:rFonts w:eastAsia="Arial"/>
                <w:sz w:val="22"/>
                <w:szCs w:val="22"/>
              </w:rPr>
            </w:pPr>
            <w:r w:rsidRPr="002040B0">
              <w:rPr>
                <w:rFonts w:eastAsia="Arial"/>
                <w:sz w:val="22"/>
                <w:szCs w:val="22"/>
              </w:rPr>
              <w:t>Параметры расчета расходов</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A95448" w14:textId="77777777" w:rsidR="002040B0" w:rsidRPr="002040B0" w:rsidRDefault="002040B0" w:rsidP="002040B0">
            <w:pPr>
              <w:ind w:left="-81"/>
              <w:jc w:val="center"/>
              <w:rPr>
                <w:rFonts w:eastAsia="Arial"/>
                <w:sz w:val="22"/>
                <w:szCs w:val="22"/>
              </w:rPr>
            </w:pPr>
            <w:r w:rsidRPr="002040B0">
              <w:rPr>
                <w:rFonts w:eastAsia="Arial"/>
                <w:sz w:val="22"/>
                <w:szCs w:val="22"/>
              </w:rPr>
              <w:t>Единицы измерения</w:t>
            </w:r>
          </w:p>
        </w:tc>
        <w:tc>
          <w:tcPr>
            <w:tcW w:w="1707" w:type="pct"/>
            <w:gridSpan w:val="2"/>
            <w:tcBorders>
              <w:top w:val="single" w:sz="4" w:space="0" w:color="auto"/>
              <w:left w:val="single" w:sz="4" w:space="0" w:color="auto"/>
              <w:bottom w:val="single" w:sz="4" w:space="0" w:color="auto"/>
              <w:right w:val="single" w:sz="4" w:space="0" w:color="auto"/>
            </w:tcBorders>
            <w:vAlign w:val="center"/>
          </w:tcPr>
          <w:p w14:paraId="71133A6D" w14:textId="77777777" w:rsidR="002040B0" w:rsidRPr="002040B0" w:rsidRDefault="002040B0" w:rsidP="002040B0">
            <w:pPr>
              <w:jc w:val="center"/>
              <w:rPr>
                <w:rFonts w:eastAsia="Arial"/>
                <w:sz w:val="22"/>
                <w:szCs w:val="22"/>
              </w:rPr>
            </w:pPr>
            <w:r w:rsidRPr="002040B0">
              <w:rPr>
                <w:rFonts w:eastAsia="Arial"/>
                <w:sz w:val="22"/>
                <w:szCs w:val="22"/>
              </w:rPr>
              <w:t>Долгосрочный период регулирования</w:t>
            </w:r>
          </w:p>
        </w:tc>
      </w:tr>
      <w:tr w:rsidR="002040B0" w:rsidRPr="002040B0" w14:paraId="2CE65324" w14:textId="77777777" w:rsidTr="00566B2A">
        <w:trPr>
          <w:trHeight w:val="595"/>
          <w:tblHeader/>
        </w:trPr>
        <w:tc>
          <w:tcPr>
            <w:tcW w:w="328" w:type="pct"/>
            <w:vMerge/>
            <w:tcBorders>
              <w:top w:val="single" w:sz="4" w:space="0" w:color="auto"/>
              <w:left w:val="single" w:sz="4" w:space="0" w:color="auto"/>
              <w:bottom w:val="single" w:sz="4" w:space="0" w:color="000000"/>
              <w:right w:val="single" w:sz="4" w:space="0" w:color="auto"/>
            </w:tcBorders>
            <w:vAlign w:val="center"/>
            <w:hideMark/>
          </w:tcPr>
          <w:p w14:paraId="0C53D824" w14:textId="77777777" w:rsidR="002040B0" w:rsidRPr="002040B0" w:rsidRDefault="002040B0" w:rsidP="002040B0">
            <w:pPr>
              <w:rPr>
                <w:rFonts w:eastAsia="Arial"/>
                <w:sz w:val="22"/>
                <w:szCs w:val="22"/>
              </w:rPr>
            </w:pPr>
          </w:p>
        </w:tc>
        <w:tc>
          <w:tcPr>
            <w:tcW w:w="2206" w:type="pct"/>
            <w:vMerge/>
            <w:tcBorders>
              <w:top w:val="single" w:sz="4" w:space="0" w:color="auto"/>
              <w:left w:val="single" w:sz="4" w:space="0" w:color="auto"/>
              <w:bottom w:val="single" w:sz="4" w:space="0" w:color="auto"/>
              <w:right w:val="single" w:sz="4" w:space="0" w:color="auto"/>
            </w:tcBorders>
            <w:vAlign w:val="center"/>
            <w:hideMark/>
          </w:tcPr>
          <w:p w14:paraId="0797973A" w14:textId="77777777" w:rsidR="002040B0" w:rsidRPr="002040B0" w:rsidRDefault="002040B0" w:rsidP="002040B0">
            <w:pPr>
              <w:rPr>
                <w:rFonts w:eastAsia="Arial"/>
                <w:sz w:val="22"/>
                <w:szCs w:val="22"/>
              </w:rPr>
            </w:pPr>
          </w:p>
        </w:tc>
        <w:tc>
          <w:tcPr>
            <w:tcW w:w="759" w:type="pct"/>
            <w:tcBorders>
              <w:top w:val="single" w:sz="4" w:space="0" w:color="auto"/>
              <w:left w:val="single" w:sz="4" w:space="0" w:color="auto"/>
              <w:bottom w:val="single" w:sz="4" w:space="0" w:color="auto"/>
              <w:right w:val="single" w:sz="4" w:space="0" w:color="auto"/>
            </w:tcBorders>
            <w:shd w:val="clear" w:color="auto" w:fill="auto"/>
            <w:hideMark/>
          </w:tcPr>
          <w:p w14:paraId="5D913DBF" w14:textId="77777777" w:rsidR="002040B0" w:rsidRPr="002040B0" w:rsidRDefault="002040B0" w:rsidP="002040B0">
            <w:pPr>
              <w:jc w:val="center"/>
              <w:rPr>
                <w:rFonts w:eastAsia="Arial"/>
                <w:sz w:val="22"/>
                <w:szCs w:val="22"/>
              </w:rPr>
            </w:pPr>
          </w:p>
          <w:p w14:paraId="27FAB2A3" w14:textId="77777777" w:rsidR="002040B0" w:rsidRPr="002040B0" w:rsidRDefault="002040B0" w:rsidP="002040B0">
            <w:pPr>
              <w:jc w:val="center"/>
              <w:rPr>
                <w:rFonts w:eastAsia="Arial"/>
                <w:sz w:val="22"/>
                <w:szCs w:val="22"/>
              </w:rPr>
            </w:pPr>
            <w:r w:rsidRPr="002040B0">
              <w:rPr>
                <w:rFonts w:eastAsia="Arial"/>
                <w:sz w:val="22"/>
                <w:szCs w:val="22"/>
              </w:rPr>
              <w:t xml:space="preserve">год </w:t>
            </w:r>
          </w:p>
        </w:tc>
        <w:tc>
          <w:tcPr>
            <w:tcW w:w="827" w:type="pct"/>
            <w:tcBorders>
              <w:top w:val="single" w:sz="4" w:space="0" w:color="auto"/>
              <w:left w:val="single" w:sz="4" w:space="0" w:color="auto"/>
              <w:bottom w:val="single" w:sz="4" w:space="0" w:color="auto"/>
              <w:right w:val="single" w:sz="4" w:space="0" w:color="auto"/>
            </w:tcBorders>
            <w:vAlign w:val="center"/>
          </w:tcPr>
          <w:p w14:paraId="57A3E06B" w14:textId="77777777" w:rsidR="002040B0" w:rsidRPr="002040B0" w:rsidRDefault="002040B0" w:rsidP="002040B0">
            <w:pPr>
              <w:jc w:val="center"/>
              <w:rPr>
                <w:rFonts w:eastAsia="Arial"/>
              </w:rPr>
            </w:pPr>
            <w:r w:rsidRPr="002040B0">
              <w:rPr>
                <w:rFonts w:eastAsia="Arial"/>
              </w:rPr>
              <w:t>2024</w:t>
            </w:r>
          </w:p>
        </w:tc>
        <w:tc>
          <w:tcPr>
            <w:tcW w:w="880" w:type="pct"/>
            <w:tcBorders>
              <w:top w:val="single" w:sz="4" w:space="0" w:color="auto"/>
              <w:left w:val="single" w:sz="4" w:space="0" w:color="auto"/>
              <w:bottom w:val="single" w:sz="4" w:space="0" w:color="auto"/>
              <w:right w:val="single" w:sz="4" w:space="0" w:color="auto"/>
            </w:tcBorders>
            <w:vAlign w:val="center"/>
          </w:tcPr>
          <w:p w14:paraId="44E55478" w14:textId="77777777" w:rsidR="002040B0" w:rsidRPr="002040B0" w:rsidRDefault="002040B0" w:rsidP="002040B0">
            <w:pPr>
              <w:jc w:val="center"/>
              <w:rPr>
                <w:rFonts w:eastAsia="Arial"/>
              </w:rPr>
            </w:pPr>
            <w:r w:rsidRPr="002040B0">
              <w:rPr>
                <w:rFonts w:eastAsia="Arial"/>
              </w:rPr>
              <w:t>2025</w:t>
            </w:r>
          </w:p>
        </w:tc>
      </w:tr>
      <w:tr w:rsidR="002040B0" w:rsidRPr="002040B0" w14:paraId="7F3C7F44" w14:textId="77777777" w:rsidTr="00566B2A">
        <w:trPr>
          <w:trHeight w:val="515"/>
        </w:trPr>
        <w:tc>
          <w:tcPr>
            <w:tcW w:w="328" w:type="pct"/>
            <w:tcBorders>
              <w:top w:val="single" w:sz="4" w:space="0" w:color="auto"/>
              <w:left w:val="single" w:sz="4" w:space="0" w:color="auto"/>
              <w:bottom w:val="single" w:sz="4" w:space="0" w:color="auto"/>
              <w:right w:val="single" w:sz="4" w:space="0" w:color="auto"/>
            </w:tcBorders>
            <w:shd w:val="clear" w:color="auto" w:fill="auto"/>
            <w:noWrap/>
            <w:hideMark/>
          </w:tcPr>
          <w:p w14:paraId="1B1053DD" w14:textId="77777777" w:rsidR="002040B0" w:rsidRPr="002040B0" w:rsidRDefault="002040B0" w:rsidP="002040B0">
            <w:pPr>
              <w:jc w:val="center"/>
              <w:rPr>
                <w:rFonts w:eastAsia="Arial"/>
                <w:sz w:val="22"/>
                <w:szCs w:val="22"/>
              </w:rPr>
            </w:pPr>
            <w:r w:rsidRPr="002040B0">
              <w:rPr>
                <w:rFonts w:eastAsia="Arial"/>
                <w:sz w:val="22"/>
                <w:szCs w:val="22"/>
              </w:rPr>
              <w:t>1</w:t>
            </w:r>
          </w:p>
        </w:tc>
        <w:tc>
          <w:tcPr>
            <w:tcW w:w="2206" w:type="pct"/>
            <w:tcBorders>
              <w:top w:val="single" w:sz="4" w:space="0" w:color="auto"/>
              <w:left w:val="nil"/>
              <w:bottom w:val="single" w:sz="4" w:space="0" w:color="auto"/>
              <w:right w:val="single" w:sz="4" w:space="0" w:color="auto"/>
            </w:tcBorders>
            <w:shd w:val="clear" w:color="auto" w:fill="auto"/>
            <w:noWrap/>
            <w:hideMark/>
          </w:tcPr>
          <w:p w14:paraId="5C6DF936" w14:textId="77777777" w:rsidR="002040B0" w:rsidRPr="002040B0" w:rsidRDefault="002040B0" w:rsidP="002040B0">
            <w:pPr>
              <w:rPr>
                <w:rFonts w:eastAsia="Arial"/>
                <w:sz w:val="22"/>
                <w:szCs w:val="22"/>
              </w:rPr>
            </w:pPr>
            <w:r w:rsidRPr="002040B0">
              <w:rPr>
                <w:rFonts w:eastAsia="Arial"/>
                <w:sz w:val="22"/>
                <w:szCs w:val="22"/>
              </w:rPr>
              <w:t> Индекс потребительских цен на расчетный период регулирования (ИПЦ)</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FE61BD" w14:textId="77777777" w:rsidR="002040B0" w:rsidRPr="002040B0" w:rsidRDefault="002040B0" w:rsidP="002040B0">
            <w:pPr>
              <w:jc w:val="center"/>
              <w:rPr>
                <w:rFonts w:eastAsia="Arial"/>
                <w:sz w:val="22"/>
                <w:szCs w:val="22"/>
              </w:rPr>
            </w:pPr>
          </w:p>
          <w:p w14:paraId="16F85053" w14:textId="77777777" w:rsidR="002040B0" w:rsidRPr="002040B0" w:rsidRDefault="002040B0" w:rsidP="002040B0">
            <w:pPr>
              <w:jc w:val="center"/>
              <w:rPr>
                <w:rFonts w:eastAsia="Arial"/>
                <w:sz w:val="22"/>
                <w:szCs w:val="22"/>
              </w:rPr>
            </w:pPr>
          </w:p>
        </w:tc>
        <w:tc>
          <w:tcPr>
            <w:tcW w:w="827" w:type="pct"/>
            <w:tcBorders>
              <w:top w:val="single" w:sz="4" w:space="0" w:color="auto"/>
              <w:left w:val="single" w:sz="4" w:space="0" w:color="auto"/>
              <w:bottom w:val="single" w:sz="4" w:space="0" w:color="auto"/>
              <w:right w:val="single" w:sz="4" w:space="0" w:color="auto"/>
            </w:tcBorders>
            <w:vAlign w:val="center"/>
          </w:tcPr>
          <w:p w14:paraId="4F2E50A1" w14:textId="77777777" w:rsidR="002040B0" w:rsidRPr="002040B0" w:rsidRDefault="002040B0" w:rsidP="002040B0">
            <w:pPr>
              <w:jc w:val="center"/>
              <w:rPr>
                <w:rFonts w:eastAsia="Arial"/>
              </w:rPr>
            </w:pPr>
            <w:r w:rsidRPr="002040B0">
              <w:rPr>
                <w:rFonts w:eastAsia="Arial"/>
              </w:rPr>
              <w:t>1,072</w:t>
            </w:r>
          </w:p>
        </w:tc>
        <w:tc>
          <w:tcPr>
            <w:tcW w:w="880" w:type="pct"/>
            <w:tcBorders>
              <w:top w:val="single" w:sz="4" w:space="0" w:color="auto"/>
              <w:left w:val="single" w:sz="4" w:space="0" w:color="auto"/>
              <w:bottom w:val="single" w:sz="4" w:space="0" w:color="auto"/>
              <w:right w:val="single" w:sz="4" w:space="0" w:color="auto"/>
            </w:tcBorders>
            <w:vAlign w:val="center"/>
          </w:tcPr>
          <w:p w14:paraId="3ED7FE1D" w14:textId="77777777" w:rsidR="002040B0" w:rsidRPr="002040B0" w:rsidRDefault="002040B0" w:rsidP="002040B0">
            <w:pPr>
              <w:jc w:val="center"/>
              <w:rPr>
                <w:rFonts w:eastAsia="Arial"/>
                <w:snapToGrid w:val="0"/>
              </w:rPr>
            </w:pPr>
            <w:r w:rsidRPr="002040B0">
              <w:rPr>
                <w:rFonts w:eastAsia="Arial"/>
                <w:snapToGrid w:val="0"/>
              </w:rPr>
              <w:t>1,058</w:t>
            </w:r>
          </w:p>
        </w:tc>
      </w:tr>
      <w:tr w:rsidR="002040B0" w:rsidRPr="002040B0" w14:paraId="0D226671" w14:textId="77777777" w:rsidTr="00566B2A">
        <w:trPr>
          <w:trHeight w:val="595"/>
        </w:trPr>
        <w:tc>
          <w:tcPr>
            <w:tcW w:w="328" w:type="pct"/>
            <w:tcBorders>
              <w:top w:val="single" w:sz="4" w:space="0" w:color="auto"/>
              <w:left w:val="single" w:sz="4" w:space="0" w:color="auto"/>
              <w:bottom w:val="single" w:sz="4" w:space="0" w:color="auto"/>
              <w:right w:val="single" w:sz="4" w:space="0" w:color="auto"/>
            </w:tcBorders>
            <w:shd w:val="clear" w:color="auto" w:fill="auto"/>
            <w:noWrap/>
            <w:hideMark/>
          </w:tcPr>
          <w:p w14:paraId="4EEB40A6" w14:textId="77777777" w:rsidR="002040B0" w:rsidRPr="002040B0" w:rsidRDefault="002040B0" w:rsidP="002040B0">
            <w:pPr>
              <w:jc w:val="center"/>
              <w:rPr>
                <w:rFonts w:eastAsia="Arial"/>
                <w:sz w:val="22"/>
                <w:szCs w:val="22"/>
              </w:rPr>
            </w:pPr>
            <w:r w:rsidRPr="002040B0">
              <w:rPr>
                <w:rFonts w:eastAsia="Arial"/>
                <w:sz w:val="22"/>
                <w:szCs w:val="22"/>
              </w:rPr>
              <w:t>2</w:t>
            </w:r>
          </w:p>
        </w:tc>
        <w:tc>
          <w:tcPr>
            <w:tcW w:w="2206" w:type="pct"/>
            <w:tcBorders>
              <w:top w:val="single" w:sz="4" w:space="0" w:color="auto"/>
              <w:left w:val="nil"/>
              <w:bottom w:val="single" w:sz="4" w:space="0" w:color="auto"/>
              <w:right w:val="single" w:sz="4" w:space="0" w:color="auto"/>
            </w:tcBorders>
            <w:shd w:val="clear" w:color="auto" w:fill="auto"/>
            <w:noWrap/>
            <w:hideMark/>
          </w:tcPr>
          <w:p w14:paraId="321BFE57" w14:textId="77777777" w:rsidR="002040B0" w:rsidRPr="002040B0" w:rsidRDefault="002040B0" w:rsidP="002040B0">
            <w:pPr>
              <w:rPr>
                <w:rFonts w:eastAsia="Arial"/>
                <w:sz w:val="22"/>
                <w:szCs w:val="22"/>
              </w:rPr>
            </w:pPr>
            <w:r w:rsidRPr="002040B0">
              <w:rPr>
                <w:rFonts w:eastAsia="Arial"/>
                <w:sz w:val="22"/>
                <w:szCs w:val="22"/>
              </w:rPr>
              <w:t> Индекс эффективности операционных расходов (ИР)</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F927DE" w14:textId="77777777" w:rsidR="002040B0" w:rsidRPr="002040B0" w:rsidRDefault="002040B0" w:rsidP="002040B0">
            <w:pPr>
              <w:jc w:val="center"/>
              <w:rPr>
                <w:rFonts w:eastAsia="Arial"/>
                <w:sz w:val="22"/>
                <w:szCs w:val="22"/>
              </w:rPr>
            </w:pPr>
            <w:r w:rsidRPr="002040B0">
              <w:rPr>
                <w:rFonts w:eastAsia="Arial"/>
                <w:sz w:val="22"/>
                <w:szCs w:val="22"/>
              </w:rPr>
              <w:t>%</w:t>
            </w:r>
          </w:p>
        </w:tc>
        <w:tc>
          <w:tcPr>
            <w:tcW w:w="827" w:type="pct"/>
            <w:tcBorders>
              <w:top w:val="single" w:sz="4" w:space="0" w:color="auto"/>
              <w:left w:val="single" w:sz="4" w:space="0" w:color="auto"/>
              <w:bottom w:val="single" w:sz="4" w:space="0" w:color="auto"/>
              <w:right w:val="single" w:sz="4" w:space="0" w:color="auto"/>
            </w:tcBorders>
            <w:vAlign w:val="center"/>
          </w:tcPr>
          <w:p w14:paraId="4F7B6ECD" w14:textId="77777777" w:rsidR="002040B0" w:rsidRPr="002040B0" w:rsidRDefault="002040B0" w:rsidP="002040B0">
            <w:pPr>
              <w:jc w:val="center"/>
              <w:rPr>
                <w:rFonts w:eastAsia="Arial"/>
              </w:rPr>
            </w:pPr>
            <w:r w:rsidRPr="002040B0">
              <w:rPr>
                <w:rFonts w:eastAsia="Arial"/>
              </w:rPr>
              <w:t>1,00</w:t>
            </w:r>
          </w:p>
        </w:tc>
        <w:tc>
          <w:tcPr>
            <w:tcW w:w="880" w:type="pct"/>
            <w:tcBorders>
              <w:top w:val="single" w:sz="4" w:space="0" w:color="auto"/>
              <w:left w:val="single" w:sz="4" w:space="0" w:color="auto"/>
              <w:bottom w:val="single" w:sz="4" w:space="0" w:color="auto"/>
              <w:right w:val="single" w:sz="4" w:space="0" w:color="auto"/>
            </w:tcBorders>
            <w:vAlign w:val="center"/>
          </w:tcPr>
          <w:p w14:paraId="4D5691C1" w14:textId="77777777" w:rsidR="002040B0" w:rsidRPr="002040B0" w:rsidRDefault="002040B0" w:rsidP="002040B0">
            <w:pPr>
              <w:jc w:val="center"/>
              <w:rPr>
                <w:rFonts w:eastAsia="Arial"/>
                <w:snapToGrid w:val="0"/>
              </w:rPr>
            </w:pPr>
            <w:r w:rsidRPr="002040B0">
              <w:rPr>
                <w:rFonts w:eastAsia="Arial"/>
                <w:snapToGrid w:val="0"/>
              </w:rPr>
              <w:t>1,00</w:t>
            </w:r>
          </w:p>
        </w:tc>
      </w:tr>
      <w:tr w:rsidR="002040B0" w:rsidRPr="002040B0" w14:paraId="5669C8AF" w14:textId="77777777" w:rsidTr="00566B2A">
        <w:trPr>
          <w:trHeight w:val="595"/>
        </w:trPr>
        <w:tc>
          <w:tcPr>
            <w:tcW w:w="328" w:type="pct"/>
            <w:tcBorders>
              <w:top w:val="single" w:sz="4" w:space="0" w:color="auto"/>
              <w:left w:val="single" w:sz="4" w:space="0" w:color="auto"/>
              <w:bottom w:val="single" w:sz="4" w:space="0" w:color="auto"/>
              <w:right w:val="single" w:sz="4" w:space="0" w:color="auto"/>
            </w:tcBorders>
            <w:shd w:val="clear" w:color="auto" w:fill="auto"/>
            <w:noWrap/>
            <w:hideMark/>
          </w:tcPr>
          <w:p w14:paraId="7BC0C1E8" w14:textId="77777777" w:rsidR="002040B0" w:rsidRPr="002040B0" w:rsidRDefault="002040B0" w:rsidP="002040B0">
            <w:pPr>
              <w:jc w:val="center"/>
              <w:rPr>
                <w:rFonts w:eastAsia="Arial"/>
                <w:sz w:val="22"/>
                <w:szCs w:val="22"/>
              </w:rPr>
            </w:pPr>
            <w:r w:rsidRPr="002040B0">
              <w:rPr>
                <w:rFonts w:eastAsia="Arial"/>
                <w:sz w:val="22"/>
                <w:szCs w:val="22"/>
              </w:rPr>
              <w:t>3</w:t>
            </w:r>
          </w:p>
        </w:tc>
        <w:tc>
          <w:tcPr>
            <w:tcW w:w="2206" w:type="pct"/>
            <w:tcBorders>
              <w:top w:val="single" w:sz="4" w:space="0" w:color="auto"/>
              <w:left w:val="nil"/>
              <w:bottom w:val="single" w:sz="4" w:space="0" w:color="auto"/>
              <w:right w:val="single" w:sz="4" w:space="0" w:color="auto"/>
            </w:tcBorders>
            <w:shd w:val="clear" w:color="auto" w:fill="auto"/>
            <w:noWrap/>
            <w:hideMark/>
          </w:tcPr>
          <w:p w14:paraId="2CDBDEB6" w14:textId="77777777" w:rsidR="002040B0" w:rsidRPr="002040B0" w:rsidRDefault="002040B0" w:rsidP="002040B0">
            <w:pPr>
              <w:rPr>
                <w:rFonts w:eastAsia="Arial"/>
                <w:sz w:val="22"/>
                <w:szCs w:val="22"/>
              </w:rPr>
            </w:pPr>
            <w:r w:rsidRPr="002040B0">
              <w:rPr>
                <w:rFonts w:eastAsia="Arial"/>
                <w:sz w:val="22"/>
                <w:szCs w:val="22"/>
              </w:rPr>
              <w:t> Индекс изменения количества активов (ИКА)</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FBC8A8" w14:textId="77777777" w:rsidR="002040B0" w:rsidRPr="002040B0" w:rsidRDefault="002040B0" w:rsidP="002040B0">
            <w:pPr>
              <w:jc w:val="center"/>
              <w:rPr>
                <w:rFonts w:eastAsia="Arial"/>
                <w:sz w:val="22"/>
                <w:szCs w:val="22"/>
              </w:rPr>
            </w:pPr>
            <w:r w:rsidRPr="002040B0">
              <w:rPr>
                <w:rFonts w:eastAsia="Arial"/>
                <w:sz w:val="22"/>
                <w:szCs w:val="22"/>
              </w:rPr>
              <w:t>%</w:t>
            </w:r>
          </w:p>
        </w:tc>
        <w:tc>
          <w:tcPr>
            <w:tcW w:w="827" w:type="pct"/>
            <w:tcBorders>
              <w:top w:val="single" w:sz="4" w:space="0" w:color="auto"/>
              <w:left w:val="single" w:sz="4" w:space="0" w:color="auto"/>
              <w:bottom w:val="single" w:sz="4" w:space="0" w:color="auto"/>
              <w:right w:val="single" w:sz="4" w:space="0" w:color="auto"/>
            </w:tcBorders>
            <w:vAlign w:val="center"/>
          </w:tcPr>
          <w:p w14:paraId="1B4D9506" w14:textId="77777777" w:rsidR="002040B0" w:rsidRPr="002040B0" w:rsidRDefault="002040B0" w:rsidP="002040B0">
            <w:pPr>
              <w:jc w:val="center"/>
              <w:rPr>
                <w:rFonts w:eastAsia="Arial"/>
              </w:rPr>
            </w:pPr>
            <w:r w:rsidRPr="002040B0">
              <w:rPr>
                <w:rFonts w:eastAsia="Arial"/>
              </w:rPr>
              <w:t>0</w:t>
            </w:r>
          </w:p>
        </w:tc>
        <w:tc>
          <w:tcPr>
            <w:tcW w:w="880" w:type="pct"/>
            <w:tcBorders>
              <w:top w:val="single" w:sz="4" w:space="0" w:color="auto"/>
              <w:left w:val="single" w:sz="4" w:space="0" w:color="auto"/>
              <w:bottom w:val="single" w:sz="4" w:space="0" w:color="auto"/>
              <w:right w:val="single" w:sz="4" w:space="0" w:color="auto"/>
            </w:tcBorders>
            <w:vAlign w:val="center"/>
          </w:tcPr>
          <w:p w14:paraId="0A5ABF4E" w14:textId="77777777" w:rsidR="002040B0" w:rsidRPr="002040B0" w:rsidRDefault="002040B0" w:rsidP="002040B0">
            <w:pPr>
              <w:jc w:val="center"/>
              <w:rPr>
                <w:rFonts w:eastAsia="Arial"/>
                <w:snapToGrid w:val="0"/>
              </w:rPr>
            </w:pPr>
            <w:r w:rsidRPr="002040B0">
              <w:rPr>
                <w:rFonts w:eastAsia="Arial"/>
                <w:snapToGrid w:val="0"/>
              </w:rPr>
              <w:t>0</w:t>
            </w:r>
          </w:p>
        </w:tc>
      </w:tr>
      <w:tr w:rsidR="002040B0" w:rsidRPr="002040B0" w14:paraId="0B0DA050" w14:textId="77777777" w:rsidTr="00566B2A">
        <w:trPr>
          <w:trHeight w:val="1190"/>
        </w:trPr>
        <w:tc>
          <w:tcPr>
            <w:tcW w:w="328" w:type="pct"/>
            <w:tcBorders>
              <w:top w:val="single" w:sz="4" w:space="0" w:color="auto"/>
              <w:left w:val="single" w:sz="4" w:space="0" w:color="auto"/>
              <w:bottom w:val="single" w:sz="4" w:space="0" w:color="auto"/>
              <w:right w:val="single" w:sz="4" w:space="0" w:color="auto"/>
            </w:tcBorders>
            <w:shd w:val="clear" w:color="auto" w:fill="auto"/>
            <w:noWrap/>
            <w:hideMark/>
          </w:tcPr>
          <w:p w14:paraId="3344C801" w14:textId="77777777" w:rsidR="002040B0" w:rsidRPr="002040B0" w:rsidRDefault="002040B0" w:rsidP="002040B0">
            <w:pPr>
              <w:jc w:val="center"/>
              <w:rPr>
                <w:rFonts w:eastAsia="Arial"/>
                <w:sz w:val="22"/>
                <w:szCs w:val="22"/>
              </w:rPr>
            </w:pPr>
            <w:r w:rsidRPr="002040B0">
              <w:rPr>
                <w:rFonts w:eastAsia="Arial"/>
                <w:sz w:val="22"/>
                <w:szCs w:val="22"/>
              </w:rPr>
              <w:t>3.1</w:t>
            </w:r>
          </w:p>
        </w:tc>
        <w:tc>
          <w:tcPr>
            <w:tcW w:w="2206" w:type="pct"/>
            <w:tcBorders>
              <w:top w:val="single" w:sz="4" w:space="0" w:color="auto"/>
              <w:left w:val="nil"/>
              <w:bottom w:val="single" w:sz="4" w:space="0" w:color="auto"/>
              <w:right w:val="single" w:sz="4" w:space="0" w:color="auto"/>
            </w:tcBorders>
            <w:shd w:val="clear" w:color="auto" w:fill="auto"/>
            <w:noWrap/>
            <w:hideMark/>
          </w:tcPr>
          <w:p w14:paraId="70B98D73" w14:textId="77777777" w:rsidR="002040B0" w:rsidRPr="002040B0" w:rsidRDefault="002040B0" w:rsidP="002040B0">
            <w:pPr>
              <w:rPr>
                <w:rFonts w:eastAsia="Arial"/>
                <w:sz w:val="22"/>
                <w:szCs w:val="22"/>
              </w:rPr>
            </w:pPr>
            <w:r w:rsidRPr="002040B0">
              <w:rPr>
                <w:rFonts w:eastAsia="Arial"/>
                <w:sz w:val="22"/>
                <w:szCs w:val="22"/>
              </w:rPr>
              <w:t> Количество условных единиц, относящихся к активам, необходимым</w:t>
            </w:r>
            <w:r w:rsidRPr="002040B0">
              <w:rPr>
                <w:rFonts w:eastAsia="Arial"/>
                <w:sz w:val="22"/>
                <w:szCs w:val="22"/>
              </w:rPr>
              <w:br/>
              <w:t>для осуществления регулируемой деятельности</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7472BC" w14:textId="77777777" w:rsidR="002040B0" w:rsidRPr="002040B0" w:rsidRDefault="002040B0" w:rsidP="002040B0">
            <w:pPr>
              <w:jc w:val="center"/>
              <w:rPr>
                <w:rFonts w:eastAsia="Arial"/>
                <w:sz w:val="22"/>
                <w:szCs w:val="22"/>
              </w:rPr>
            </w:pPr>
            <w:r w:rsidRPr="002040B0">
              <w:rPr>
                <w:rFonts w:eastAsia="Arial"/>
                <w:sz w:val="22"/>
                <w:szCs w:val="22"/>
              </w:rPr>
              <w:t>у.е.</w:t>
            </w:r>
          </w:p>
        </w:tc>
        <w:tc>
          <w:tcPr>
            <w:tcW w:w="827" w:type="pct"/>
            <w:tcBorders>
              <w:top w:val="single" w:sz="4" w:space="0" w:color="auto"/>
              <w:left w:val="nil"/>
              <w:bottom w:val="single" w:sz="4" w:space="0" w:color="auto"/>
              <w:right w:val="single" w:sz="4" w:space="0" w:color="000000"/>
            </w:tcBorders>
            <w:shd w:val="clear" w:color="auto" w:fill="auto"/>
            <w:vAlign w:val="center"/>
          </w:tcPr>
          <w:p w14:paraId="236256D0" w14:textId="77777777" w:rsidR="002040B0" w:rsidRPr="002040B0" w:rsidRDefault="002040B0" w:rsidP="002040B0">
            <w:pPr>
              <w:jc w:val="center"/>
              <w:rPr>
                <w:rFonts w:eastAsia="Arial"/>
              </w:rPr>
            </w:pPr>
            <w:r w:rsidRPr="002040B0">
              <w:rPr>
                <w:rFonts w:eastAsia="Arial"/>
              </w:rPr>
              <w:t>-</w:t>
            </w:r>
          </w:p>
        </w:tc>
        <w:tc>
          <w:tcPr>
            <w:tcW w:w="880" w:type="pct"/>
            <w:tcBorders>
              <w:top w:val="single" w:sz="4" w:space="0" w:color="auto"/>
              <w:left w:val="nil"/>
              <w:bottom w:val="single" w:sz="4" w:space="0" w:color="auto"/>
              <w:right w:val="single" w:sz="4" w:space="0" w:color="000000"/>
            </w:tcBorders>
            <w:shd w:val="clear" w:color="auto" w:fill="auto"/>
            <w:vAlign w:val="center"/>
          </w:tcPr>
          <w:p w14:paraId="0EA92C1A" w14:textId="77777777" w:rsidR="002040B0" w:rsidRPr="002040B0" w:rsidRDefault="002040B0" w:rsidP="002040B0">
            <w:pPr>
              <w:jc w:val="center"/>
              <w:rPr>
                <w:rFonts w:eastAsia="Arial"/>
              </w:rPr>
            </w:pPr>
            <w:r w:rsidRPr="002040B0">
              <w:rPr>
                <w:rFonts w:eastAsia="Arial"/>
              </w:rPr>
              <w:t>-</w:t>
            </w:r>
          </w:p>
        </w:tc>
      </w:tr>
      <w:tr w:rsidR="002040B0" w:rsidRPr="002040B0" w14:paraId="34974EF8" w14:textId="77777777" w:rsidTr="00566B2A">
        <w:trPr>
          <w:trHeight w:val="595"/>
        </w:trPr>
        <w:tc>
          <w:tcPr>
            <w:tcW w:w="328" w:type="pct"/>
            <w:tcBorders>
              <w:top w:val="single" w:sz="4" w:space="0" w:color="auto"/>
              <w:left w:val="single" w:sz="4" w:space="0" w:color="auto"/>
              <w:bottom w:val="single" w:sz="4" w:space="0" w:color="auto"/>
              <w:right w:val="single" w:sz="4" w:space="0" w:color="auto"/>
            </w:tcBorders>
            <w:shd w:val="clear" w:color="auto" w:fill="auto"/>
            <w:noWrap/>
            <w:hideMark/>
          </w:tcPr>
          <w:p w14:paraId="24CBDFC0" w14:textId="77777777" w:rsidR="002040B0" w:rsidRPr="002040B0" w:rsidRDefault="002040B0" w:rsidP="002040B0">
            <w:pPr>
              <w:jc w:val="center"/>
              <w:rPr>
                <w:rFonts w:eastAsia="Arial"/>
                <w:sz w:val="22"/>
                <w:szCs w:val="22"/>
              </w:rPr>
            </w:pPr>
            <w:r w:rsidRPr="002040B0">
              <w:rPr>
                <w:rFonts w:eastAsia="Arial"/>
                <w:sz w:val="22"/>
                <w:szCs w:val="22"/>
              </w:rPr>
              <w:t>3.2</w:t>
            </w:r>
          </w:p>
        </w:tc>
        <w:tc>
          <w:tcPr>
            <w:tcW w:w="2206" w:type="pct"/>
            <w:tcBorders>
              <w:top w:val="single" w:sz="4" w:space="0" w:color="auto"/>
              <w:left w:val="nil"/>
              <w:bottom w:val="single" w:sz="4" w:space="0" w:color="auto"/>
              <w:right w:val="single" w:sz="4" w:space="0" w:color="auto"/>
            </w:tcBorders>
            <w:shd w:val="clear" w:color="auto" w:fill="auto"/>
            <w:noWrap/>
            <w:vAlign w:val="center"/>
            <w:hideMark/>
          </w:tcPr>
          <w:p w14:paraId="3C53958D" w14:textId="77777777" w:rsidR="002040B0" w:rsidRPr="002040B0" w:rsidRDefault="002040B0" w:rsidP="002040B0">
            <w:pPr>
              <w:rPr>
                <w:rFonts w:eastAsia="Arial"/>
                <w:sz w:val="22"/>
                <w:szCs w:val="22"/>
              </w:rPr>
            </w:pPr>
            <w:r w:rsidRPr="002040B0">
              <w:rPr>
                <w:rFonts w:eastAsia="Arial"/>
                <w:sz w:val="22"/>
                <w:szCs w:val="22"/>
              </w:rPr>
              <w:t> Установленная тепловая мощность источника тепловой энергии</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D2307" w14:textId="77777777" w:rsidR="002040B0" w:rsidRPr="002040B0" w:rsidRDefault="002040B0" w:rsidP="002040B0">
            <w:pPr>
              <w:jc w:val="center"/>
              <w:rPr>
                <w:rFonts w:eastAsia="Arial"/>
                <w:sz w:val="22"/>
                <w:szCs w:val="22"/>
              </w:rPr>
            </w:pPr>
          </w:p>
          <w:p w14:paraId="4055B775" w14:textId="77777777" w:rsidR="002040B0" w:rsidRPr="002040B0" w:rsidRDefault="002040B0" w:rsidP="002040B0">
            <w:pPr>
              <w:jc w:val="center"/>
              <w:rPr>
                <w:rFonts w:eastAsia="Arial"/>
                <w:sz w:val="22"/>
                <w:szCs w:val="22"/>
              </w:rPr>
            </w:pPr>
            <w:r w:rsidRPr="002040B0">
              <w:rPr>
                <w:rFonts w:eastAsia="Arial"/>
                <w:sz w:val="22"/>
                <w:szCs w:val="22"/>
              </w:rPr>
              <w:t>Гкал/ч</w:t>
            </w:r>
          </w:p>
        </w:tc>
        <w:tc>
          <w:tcPr>
            <w:tcW w:w="827" w:type="pct"/>
            <w:tcBorders>
              <w:top w:val="single" w:sz="4" w:space="0" w:color="auto"/>
              <w:left w:val="nil"/>
              <w:bottom w:val="single" w:sz="4" w:space="0" w:color="auto"/>
              <w:right w:val="single" w:sz="4" w:space="0" w:color="000000"/>
            </w:tcBorders>
            <w:shd w:val="clear" w:color="auto" w:fill="auto"/>
            <w:vAlign w:val="center"/>
          </w:tcPr>
          <w:p w14:paraId="336BDD58" w14:textId="77777777" w:rsidR="002040B0" w:rsidRPr="002040B0" w:rsidRDefault="002040B0" w:rsidP="002040B0">
            <w:pPr>
              <w:jc w:val="center"/>
              <w:rPr>
                <w:rFonts w:eastAsia="Arial"/>
              </w:rPr>
            </w:pPr>
            <w:r w:rsidRPr="002040B0">
              <w:rPr>
                <w:rFonts w:eastAsia="Arial"/>
              </w:rPr>
              <w:t>-</w:t>
            </w:r>
          </w:p>
        </w:tc>
        <w:tc>
          <w:tcPr>
            <w:tcW w:w="880" w:type="pct"/>
            <w:tcBorders>
              <w:top w:val="single" w:sz="4" w:space="0" w:color="auto"/>
              <w:left w:val="nil"/>
              <w:bottom w:val="single" w:sz="4" w:space="0" w:color="auto"/>
              <w:right w:val="single" w:sz="4" w:space="0" w:color="000000"/>
            </w:tcBorders>
            <w:shd w:val="clear" w:color="auto" w:fill="auto"/>
            <w:vAlign w:val="center"/>
          </w:tcPr>
          <w:p w14:paraId="4C174AA4" w14:textId="77777777" w:rsidR="002040B0" w:rsidRPr="002040B0" w:rsidRDefault="002040B0" w:rsidP="002040B0">
            <w:pPr>
              <w:jc w:val="center"/>
              <w:rPr>
                <w:rFonts w:eastAsia="Arial"/>
              </w:rPr>
            </w:pPr>
            <w:r w:rsidRPr="002040B0">
              <w:rPr>
                <w:rFonts w:eastAsia="Arial"/>
              </w:rPr>
              <w:t>-</w:t>
            </w:r>
          </w:p>
        </w:tc>
      </w:tr>
      <w:tr w:rsidR="002040B0" w:rsidRPr="002040B0" w14:paraId="6046F267" w14:textId="77777777" w:rsidTr="00566B2A">
        <w:trPr>
          <w:trHeight w:val="595"/>
        </w:trPr>
        <w:tc>
          <w:tcPr>
            <w:tcW w:w="328" w:type="pct"/>
            <w:tcBorders>
              <w:top w:val="single" w:sz="4" w:space="0" w:color="auto"/>
              <w:left w:val="single" w:sz="4" w:space="0" w:color="auto"/>
              <w:bottom w:val="single" w:sz="4" w:space="0" w:color="auto"/>
              <w:right w:val="single" w:sz="4" w:space="0" w:color="auto"/>
            </w:tcBorders>
            <w:shd w:val="clear" w:color="auto" w:fill="auto"/>
            <w:noWrap/>
            <w:hideMark/>
          </w:tcPr>
          <w:p w14:paraId="2BBD4E52" w14:textId="77777777" w:rsidR="002040B0" w:rsidRPr="002040B0" w:rsidRDefault="002040B0" w:rsidP="002040B0">
            <w:pPr>
              <w:jc w:val="center"/>
              <w:rPr>
                <w:rFonts w:eastAsia="Arial"/>
                <w:sz w:val="22"/>
                <w:szCs w:val="22"/>
              </w:rPr>
            </w:pPr>
            <w:r w:rsidRPr="002040B0">
              <w:rPr>
                <w:rFonts w:eastAsia="Arial"/>
                <w:sz w:val="22"/>
                <w:szCs w:val="22"/>
              </w:rPr>
              <w:t>4</w:t>
            </w:r>
          </w:p>
        </w:tc>
        <w:tc>
          <w:tcPr>
            <w:tcW w:w="2206" w:type="pct"/>
            <w:tcBorders>
              <w:top w:val="single" w:sz="4" w:space="0" w:color="auto"/>
              <w:left w:val="nil"/>
              <w:bottom w:val="single" w:sz="4" w:space="0" w:color="auto"/>
              <w:right w:val="single" w:sz="4" w:space="0" w:color="auto"/>
            </w:tcBorders>
            <w:shd w:val="clear" w:color="auto" w:fill="auto"/>
            <w:noWrap/>
            <w:hideMark/>
          </w:tcPr>
          <w:p w14:paraId="18726B8B" w14:textId="77777777" w:rsidR="002040B0" w:rsidRPr="002040B0" w:rsidRDefault="002040B0" w:rsidP="002040B0">
            <w:pPr>
              <w:rPr>
                <w:rFonts w:eastAsia="Arial"/>
                <w:sz w:val="22"/>
                <w:szCs w:val="22"/>
              </w:rPr>
            </w:pPr>
            <w:r w:rsidRPr="002040B0">
              <w:rPr>
                <w:rFonts w:eastAsia="Arial"/>
                <w:sz w:val="22"/>
                <w:szCs w:val="22"/>
              </w:rPr>
              <w:t>Коэффициент эластичности затрат по росту активов (</w:t>
            </w:r>
            <w:proofErr w:type="spellStart"/>
            <w:r w:rsidRPr="002040B0">
              <w:rPr>
                <w:rFonts w:eastAsia="Arial"/>
                <w:sz w:val="22"/>
                <w:szCs w:val="22"/>
              </w:rPr>
              <w:t>К</w:t>
            </w:r>
            <w:r w:rsidRPr="002040B0">
              <w:rPr>
                <w:rFonts w:eastAsia="Arial"/>
                <w:sz w:val="22"/>
                <w:szCs w:val="22"/>
                <w:vertAlign w:val="subscript"/>
              </w:rPr>
              <w:t>эл</w:t>
            </w:r>
            <w:proofErr w:type="spellEnd"/>
            <w:r w:rsidRPr="002040B0">
              <w:rPr>
                <w:rFonts w:eastAsia="Arial"/>
                <w:sz w:val="22"/>
                <w:szCs w:val="22"/>
              </w:rPr>
              <w:t>)</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47F78" w14:textId="77777777" w:rsidR="002040B0" w:rsidRPr="002040B0" w:rsidRDefault="002040B0" w:rsidP="002040B0">
            <w:pPr>
              <w:jc w:val="center"/>
              <w:rPr>
                <w:rFonts w:eastAsia="Arial"/>
                <w:sz w:val="22"/>
                <w:szCs w:val="22"/>
              </w:rPr>
            </w:pPr>
          </w:p>
          <w:p w14:paraId="73EB25D6" w14:textId="77777777" w:rsidR="002040B0" w:rsidRPr="002040B0" w:rsidRDefault="002040B0" w:rsidP="002040B0">
            <w:pPr>
              <w:jc w:val="center"/>
              <w:rPr>
                <w:rFonts w:eastAsia="Arial"/>
                <w:sz w:val="22"/>
                <w:szCs w:val="22"/>
              </w:rPr>
            </w:pPr>
          </w:p>
        </w:tc>
        <w:tc>
          <w:tcPr>
            <w:tcW w:w="827" w:type="pct"/>
            <w:tcBorders>
              <w:top w:val="single" w:sz="4" w:space="0" w:color="auto"/>
              <w:left w:val="single" w:sz="4" w:space="0" w:color="auto"/>
              <w:bottom w:val="single" w:sz="4" w:space="0" w:color="auto"/>
              <w:right w:val="single" w:sz="4" w:space="0" w:color="auto"/>
            </w:tcBorders>
            <w:vAlign w:val="center"/>
          </w:tcPr>
          <w:p w14:paraId="1F177DB4" w14:textId="77777777" w:rsidR="002040B0" w:rsidRPr="002040B0" w:rsidRDefault="002040B0" w:rsidP="002040B0">
            <w:pPr>
              <w:jc w:val="center"/>
              <w:rPr>
                <w:rFonts w:eastAsia="Arial"/>
              </w:rPr>
            </w:pPr>
            <w:r w:rsidRPr="002040B0">
              <w:rPr>
                <w:rFonts w:eastAsia="Arial"/>
              </w:rPr>
              <w:t>0,75</w:t>
            </w:r>
          </w:p>
        </w:tc>
        <w:tc>
          <w:tcPr>
            <w:tcW w:w="880" w:type="pct"/>
            <w:tcBorders>
              <w:top w:val="single" w:sz="4" w:space="0" w:color="auto"/>
              <w:left w:val="single" w:sz="4" w:space="0" w:color="auto"/>
              <w:bottom w:val="single" w:sz="4" w:space="0" w:color="auto"/>
              <w:right w:val="single" w:sz="4" w:space="0" w:color="auto"/>
            </w:tcBorders>
            <w:vAlign w:val="center"/>
          </w:tcPr>
          <w:p w14:paraId="633E18B6" w14:textId="77777777" w:rsidR="002040B0" w:rsidRPr="002040B0" w:rsidRDefault="002040B0" w:rsidP="002040B0">
            <w:pPr>
              <w:jc w:val="center"/>
              <w:rPr>
                <w:rFonts w:eastAsia="Arial"/>
              </w:rPr>
            </w:pPr>
            <w:r w:rsidRPr="002040B0">
              <w:rPr>
                <w:rFonts w:eastAsia="Arial"/>
              </w:rPr>
              <w:t>0,75</w:t>
            </w:r>
          </w:p>
        </w:tc>
      </w:tr>
      <w:tr w:rsidR="002040B0" w:rsidRPr="002040B0" w14:paraId="481B25B2" w14:textId="77777777" w:rsidTr="00566B2A">
        <w:trPr>
          <w:trHeight w:val="335"/>
        </w:trPr>
        <w:tc>
          <w:tcPr>
            <w:tcW w:w="328" w:type="pct"/>
            <w:tcBorders>
              <w:top w:val="single" w:sz="4" w:space="0" w:color="auto"/>
              <w:left w:val="single" w:sz="4" w:space="0" w:color="auto"/>
              <w:bottom w:val="single" w:sz="4" w:space="0" w:color="auto"/>
              <w:right w:val="single" w:sz="4" w:space="0" w:color="auto"/>
            </w:tcBorders>
            <w:shd w:val="clear" w:color="auto" w:fill="auto"/>
            <w:noWrap/>
          </w:tcPr>
          <w:p w14:paraId="1CCE5607" w14:textId="77777777" w:rsidR="002040B0" w:rsidRPr="002040B0" w:rsidRDefault="002040B0" w:rsidP="002040B0">
            <w:pPr>
              <w:jc w:val="center"/>
              <w:rPr>
                <w:rFonts w:eastAsia="Arial"/>
                <w:sz w:val="22"/>
                <w:szCs w:val="22"/>
              </w:rPr>
            </w:pPr>
            <w:r w:rsidRPr="002040B0">
              <w:rPr>
                <w:rFonts w:eastAsia="Arial"/>
                <w:sz w:val="22"/>
                <w:szCs w:val="22"/>
              </w:rPr>
              <w:t>5</w:t>
            </w:r>
          </w:p>
        </w:tc>
        <w:tc>
          <w:tcPr>
            <w:tcW w:w="2206" w:type="pct"/>
            <w:tcBorders>
              <w:top w:val="single" w:sz="4" w:space="0" w:color="auto"/>
              <w:left w:val="nil"/>
              <w:bottom w:val="single" w:sz="4" w:space="0" w:color="auto"/>
              <w:right w:val="single" w:sz="4" w:space="0" w:color="auto"/>
            </w:tcBorders>
            <w:shd w:val="clear" w:color="auto" w:fill="auto"/>
            <w:noWrap/>
          </w:tcPr>
          <w:p w14:paraId="32C700A4" w14:textId="77777777" w:rsidR="002040B0" w:rsidRPr="002040B0" w:rsidRDefault="002040B0" w:rsidP="002040B0">
            <w:pPr>
              <w:rPr>
                <w:rFonts w:eastAsia="Arial"/>
                <w:sz w:val="22"/>
                <w:szCs w:val="22"/>
              </w:rPr>
            </w:pPr>
            <w:r w:rsidRPr="002040B0">
              <w:rPr>
                <w:rFonts w:eastAsia="Arial"/>
                <w:sz w:val="22"/>
                <w:szCs w:val="22"/>
              </w:rPr>
              <w:t>Индекс операционных расходов</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7072F7" w14:textId="77777777" w:rsidR="002040B0" w:rsidRPr="002040B0" w:rsidRDefault="002040B0" w:rsidP="002040B0">
            <w:pPr>
              <w:jc w:val="center"/>
              <w:rPr>
                <w:rFonts w:eastAsia="Arial"/>
                <w:sz w:val="22"/>
                <w:szCs w:val="22"/>
              </w:rPr>
            </w:pPr>
            <w:r w:rsidRPr="002040B0">
              <w:rPr>
                <w:rFonts w:eastAsia="Arial"/>
                <w:sz w:val="22"/>
                <w:szCs w:val="22"/>
              </w:rPr>
              <w:t>%</w:t>
            </w:r>
          </w:p>
        </w:tc>
        <w:tc>
          <w:tcPr>
            <w:tcW w:w="827" w:type="pct"/>
            <w:tcBorders>
              <w:top w:val="single" w:sz="4" w:space="0" w:color="auto"/>
              <w:left w:val="single" w:sz="4" w:space="0" w:color="auto"/>
              <w:bottom w:val="single" w:sz="4" w:space="0" w:color="auto"/>
              <w:right w:val="single" w:sz="4" w:space="0" w:color="auto"/>
            </w:tcBorders>
            <w:vAlign w:val="center"/>
          </w:tcPr>
          <w:p w14:paraId="4FF729F9" w14:textId="77777777" w:rsidR="002040B0" w:rsidRPr="002040B0" w:rsidRDefault="002040B0" w:rsidP="002040B0">
            <w:pPr>
              <w:jc w:val="center"/>
              <w:rPr>
                <w:rFonts w:eastAsia="Arial"/>
              </w:rPr>
            </w:pPr>
            <w:r w:rsidRPr="002040B0">
              <w:rPr>
                <w:rFonts w:eastAsia="Arial"/>
              </w:rPr>
              <w:t>106,128</w:t>
            </w:r>
          </w:p>
        </w:tc>
        <w:tc>
          <w:tcPr>
            <w:tcW w:w="880" w:type="pct"/>
            <w:tcBorders>
              <w:top w:val="single" w:sz="4" w:space="0" w:color="auto"/>
              <w:left w:val="single" w:sz="4" w:space="0" w:color="auto"/>
              <w:bottom w:val="single" w:sz="4" w:space="0" w:color="auto"/>
              <w:right w:val="single" w:sz="4" w:space="0" w:color="auto"/>
            </w:tcBorders>
            <w:vAlign w:val="center"/>
          </w:tcPr>
          <w:p w14:paraId="581210CB" w14:textId="77777777" w:rsidR="002040B0" w:rsidRPr="002040B0" w:rsidRDefault="002040B0" w:rsidP="002040B0">
            <w:pPr>
              <w:jc w:val="center"/>
              <w:rPr>
                <w:rFonts w:eastAsia="Arial"/>
              </w:rPr>
            </w:pPr>
            <w:r w:rsidRPr="002040B0">
              <w:rPr>
                <w:rFonts w:eastAsia="Arial"/>
              </w:rPr>
              <w:t>104,742</w:t>
            </w:r>
          </w:p>
        </w:tc>
      </w:tr>
      <w:tr w:rsidR="002040B0" w:rsidRPr="002040B0" w14:paraId="556324D8" w14:textId="77777777" w:rsidTr="00566B2A">
        <w:trPr>
          <w:trHeight w:val="595"/>
        </w:trPr>
        <w:tc>
          <w:tcPr>
            <w:tcW w:w="328" w:type="pct"/>
            <w:tcBorders>
              <w:top w:val="single" w:sz="4" w:space="0" w:color="auto"/>
              <w:left w:val="single" w:sz="4" w:space="0" w:color="auto"/>
              <w:bottom w:val="single" w:sz="4" w:space="0" w:color="auto"/>
              <w:right w:val="single" w:sz="4" w:space="0" w:color="auto"/>
            </w:tcBorders>
            <w:shd w:val="clear" w:color="auto" w:fill="auto"/>
            <w:noWrap/>
            <w:hideMark/>
          </w:tcPr>
          <w:p w14:paraId="5481F15C" w14:textId="77777777" w:rsidR="002040B0" w:rsidRPr="002040B0" w:rsidRDefault="002040B0" w:rsidP="002040B0">
            <w:pPr>
              <w:jc w:val="center"/>
              <w:rPr>
                <w:rFonts w:eastAsia="Arial"/>
                <w:sz w:val="22"/>
                <w:szCs w:val="22"/>
              </w:rPr>
            </w:pPr>
            <w:r w:rsidRPr="002040B0">
              <w:rPr>
                <w:rFonts w:eastAsia="Arial"/>
                <w:sz w:val="22"/>
                <w:szCs w:val="22"/>
              </w:rPr>
              <w:t>6</w:t>
            </w:r>
          </w:p>
        </w:tc>
        <w:tc>
          <w:tcPr>
            <w:tcW w:w="2206" w:type="pct"/>
            <w:tcBorders>
              <w:top w:val="single" w:sz="4" w:space="0" w:color="auto"/>
              <w:left w:val="nil"/>
              <w:bottom w:val="single" w:sz="4" w:space="0" w:color="auto"/>
              <w:right w:val="single" w:sz="4" w:space="0" w:color="auto"/>
            </w:tcBorders>
            <w:shd w:val="clear" w:color="auto" w:fill="auto"/>
            <w:noWrap/>
            <w:hideMark/>
          </w:tcPr>
          <w:p w14:paraId="18152C25" w14:textId="77777777" w:rsidR="002040B0" w:rsidRPr="002040B0" w:rsidRDefault="002040B0" w:rsidP="002040B0">
            <w:pPr>
              <w:rPr>
                <w:rFonts w:eastAsia="Arial"/>
                <w:sz w:val="22"/>
                <w:szCs w:val="22"/>
              </w:rPr>
            </w:pPr>
            <w:r w:rsidRPr="002040B0">
              <w:rPr>
                <w:rFonts w:eastAsia="Arial"/>
                <w:sz w:val="22"/>
                <w:szCs w:val="22"/>
              </w:rPr>
              <w:t> Операционные (подконтрольные)</w:t>
            </w:r>
            <w:r w:rsidRPr="002040B0">
              <w:rPr>
                <w:rFonts w:eastAsia="Arial"/>
                <w:sz w:val="22"/>
                <w:szCs w:val="22"/>
              </w:rPr>
              <w:br/>
              <w:t>расходы</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B331F" w14:textId="77777777" w:rsidR="002040B0" w:rsidRPr="002040B0" w:rsidRDefault="002040B0" w:rsidP="002040B0">
            <w:pPr>
              <w:jc w:val="center"/>
              <w:rPr>
                <w:rFonts w:eastAsia="Arial"/>
                <w:sz w:val="22"/>
                <w:szCs w:val="22"/>
              </w:rPr>
            </w:pPr>
            <w:r w:rsidRPr="002040B0">
              <w:rPr>
                <w:rFonts w:eastAsia="Arial"/>
                <w:sz w:val="22"/>
                <w:szCs w:val="22"/>
              </w:rPr>
              <w:t>тыс. руб.</w:t>
            </w:r>
          </w:p>
        </w:tc>
        <w:tc>
          <w:tcPr>
            <w:tcW w:w="827" w:type="pct"/>
            <w:tcBorders>
              <w:top w:val="single" w:sz="4" w:space="0" w:color="auto"/>
              <w:left w:val="nil"/>
              <w:bottom w:val="single" w:sz="4" w:space="0" w:color="auto"/>
              <w:right w:val="single" w:sz="4" w:space="0" w:color="000000"/>
            </w:tcBorders>
            <w:shd w:val="clear" w:color="auto" w:fill="auto"/>
            <w:vAlign w:val="center"/>
          </w:tcPr>
          <w:p w14:paraId="02F5287F" w14:textId="77777777" w:rsidR="002040B0" w:rsidRPr="002040B0" w:rsidRDefault="002040B0" w:rsidP="002040B0">
            <w:pPr>
              <w:jc w:val="center"/>
              <w:rPr>
                <w:rFonts w:eastAsia="Arial"/>
              </w:rPr>
            </w:pPr>
            <w:r w:rsidRPr="002040B0">
              <w:rPr>
                <w:rFonts w:eastAsia="Arial"/>
              </w:rPr>
              <w:t>10 345,14</w:t>
            </w:r>
          </w:p>
        </w:tc>
        <w:tc>
          <w:tcPr>
            <w:tcW w:w="880" w:type="pct"/>
            <w:tcBorders>
              <w:top w:val="single" w:sz="4" w:space="0" w:color="auto"/>
              <w:left w:val="nil"/>
              <w:bottom w:val="single" w:sz="4" w:space="0" w:color="auto"/>
              <w:right w:val="single" w:sz="4" w:space="0" w:color="000000"/>
            </w:tcBorders>
            <w:shd w:val="clear" w:color="auto" w:fill="auto"/>
            <w:vAlign w:val="center"/>
          </w:tcPr>
          <w:p w14:paraId="121F49E9" w14:textId="77777777" w:rsidR="002040B0" w:rsidRPr="002040B0" w:rsidRDefault="002040B0" w:rsidP="002040B0">
            <w:pPr>
              <w:jc w:val="center"/>
              <w:rPr>
                <w:rFonts w:eastAsia="Arial"/>
              </w:rPr>
            </w:pPr>
            <w:r w:rsidRPr="002040B0">
              <w:rPr>
                <w:rFonts w:eastAsia="Arial"/>
              </w:rPr>
              <w:t>10 835,71</w:t>
            </w:r>
          </w:p>
        </w:tc>
      </w:tr>
    </w:tbl>
    <w:p w14:paraId="578961F6" w14:textId="77777777" w:rsidR="002040B0" w:rsidRPr="002040B0" w:rsidRDefault="002040B0" w:rsidP="002040B0">
      <w:pPr>
        <w:rPr>
          <w:rFonts w:eastAsia="Arial"/>
          <w:sz w:val="28"/>
          <w:szCs w:val="28"/>
        </w:rPr>
      </w:pPr>
    </w:p>
    <w:p w14:paraId="4C7FFEFF" w14:textId="77777777" w:rsidR="002040B0" w:rsidRPr="002040B0" w:rsidRDefault="002040B0" w:rsidP="002040B0">
      <w:pPr>
        <w:rPr>
          <w:rFonts w:eastAsia="Arial"/>
          <w:sz w:val="28"/>
          <w:szCs w:val="28"/>
        </w:rPr>
      </w:pPr>
    </w:p>
    <w:p w14:paraId="6566544D" w14:textId="77777777" w:rsidR="002040B0" w:rsidRPr="002040B0" w:rsidRDefault="002040B0" w:rsidP="002040B0">
      <w:pPr>
        <w:rPr>
          <w:rFonts w:eastAsia="Arial"/>
          <w:sz w:val="28"/>
          <w:szCs w:val="28"/>
        </w:rPr>
      </w:pPr>
    </w:p>
    <w:p w14:paraId="21BCFBBF" w14:textId="77777777" w:rsidR="002040B0" w:rsidRPr="002040B0" w:rsidRDefault="002040B0" w:rsidP="002040B0">
      <w:pPr>
        <w:rPr>
          <w:rFonts w:eastAsia="Arial"/>
          <w:sz w:val="28"/>
          <w:szCs w:val="28"/>
        </w:rPr>
      </w:pPr>
    </w:p>
    <w:p w14:paraId="6A1285D5" w14:textId="77777777" w:rsidR="002040B0" w:rsidRPr="002040B0" w:rsidRDefault="002040B0" w:rsidP="002040B0">
      <w:pPr>
        <w:rPr>
          <w:rFonts w:eastAsia="Arial"/>
          <w:sz w:val="28"/>
          <w:szCs w:val="28"/>
        </w:rPr>
      </w:pPr>
    </w:p>
    <w:p w14:paraId="63A5261A" w14:textId="77777777" w:rsidR="002040B0" w:rsidRPr="002040B0" w:rsidRDefault="002040B0" w:rsidP="002040B0">
      <w:pPr>
        <w:jc w:val="right"/>
        <w:rPr>
          <w:rFonts w:eastAsia="Arial"/>
          <w:sz w:val="28"/>
          <w:szCs w:val="28"/>
        </w:rPr>
      </w:pPr>
      <w:r w:rsidRPr="002040B0">
        <w:rPr>
          <w:rFonts w:eastAsia="Arial"/>
          <w:sz w:val="28"/>
          <w:szCs w:val="28"/>
        </w:rPr>
        <w:t>Таблица 5</w:t>
      </w:r>
    </w:p>
    <w:p w14:paraId="51B39899" w14:textId="77777777" w:rsidR="002040B0" w:rsidRPr="002040B0" w:rsidRDefault="002040B0" w:rsidP="002040B0">
      <w:pPr>
        <w:jc w:val="center"/>
        <w:rPr>
          <w:rFonts w:eastAsia="Arial"/>
          <w:sz w:val="28"/>
          <w:szCs w:val="28"/>
        </w:rPr>
      </w:pPr>
      <w:r w:rsidRPr="002040B0">
        <w:rPr>
          <w:rFonts w:eastAsia="Arial"/>
          <w:sz w:val="28"/>
          <w:szCs w:val="28"/>
        </w:rPr>
        <w:t>Распределение операционных (подконтрольных) расходов</w:t>
      </w:r>
    </w:p>
    <w:p w14:paraId="71F207A9" w14:textId="77777777" w:rsidR="002040B0" w:rsidRPr="002040B0" w:rsidRDefault="002040B0" w:rsidP="002040B0">
      <w:pPr>
        <w:jc w:val="center"/>
        <w:rPr>
          <w:rFonts w:eastAsia="Arial"/>
          <w:sz w:val="28"/>
          <w:szCs w:val="28"/>
        </w:rPr>
      </w:pPr>
      <w:r w:rsidRPr="002040B0">
        <w:rPr>
          <w:rFonts w:eastAsia="Arial"/>
          <w:sz w:val="28"/>
          <w:szCs w:val="28"/>
        </w:rPr>
        <w:t>ООО «Авангард» постатейно</w:t>
      </w:r>
    </w:p>
    <w:p w14:paraId="6D1CD5AE" w14:textId="77777777" w:rsidR="002040B0" w:rsidRPr="002040B0" w:rsidRDefault="002040B0" w:rsidP="002040B0">
      <w:pPr>
        <w:ind w:firstLine="709"/>
        <w:jc w:val="right"/>
        <w:rPr>
          <w:rFonts w:eastAsia="Arial"/>
          <w:sz w:val="28"/>
          <w:szCs w:val="28"/>
        </w:rPr>
      </w:pPr>
      <w:r w:rsidRPr="002040B0">
        <w:rPr>
          <w:rFonts w:eastAsia="Arial"/>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6161"/>
        <w:gridCol w:w="2571"/>
      </w:tblGrid>
      <w:tr w:rsidR="002040B0" w:rsidRPr="002040B0" w14:paraId="154F9AFD" w14:textId="77777777" w:rsidTr="00566B2A">
        <w:trPr>
          <w:trHeight w:val="1004"/>
          <w:tblHeader/>
        </w:trPr>
        <w:tc>
          <w:tcPr>
            <w:tcW w:w="327" w:type="pct"/>
            <w:shd w:val="clear" w:color="auto" w:fill="auto"/>
            <w:vAlign w:val="center"/>
            <w:hideMark/>
          </w:tcPr>
          <w:p w14:paraId="063E54A6" w14:textId="77777777" w:rsidR="002040B0" w:rsidRPr="002040B0" w:rsidRDefault="002040B0" w:rsidP="002040B0">
            <w:pPr>
              <w:jc w:val="center"/>
              <w:rPr>
                <w:rFonts w:eastAsia="Arial"/>
              </w:rPr>
            </w:pPr>
            <w:r w:rsidRPr="002040B0">
              <w:rPr>
                <w:rFonts w:eastAsia="Arial"/>
              </w:rPr>
              <w:t>№ п/п</w:t>
            </w:r>
          </w:p>
        </w:tc>
        <w:tc>
          <w:tcPr>
            <w:tcW w:w="3297" w:type="pct"/>
            <w:shd w:val="clear" w:color="auto" w:fill="auto"/>
            <w:vAlign w:val="center"/>
            <w:hideMark/>
          </w:tcPr>
          <w:p w14:paraId="20420F17" w14:textId="77777777" w:rsidR="002040B0" w:rsidRPr="002040B0" w:rsidRDefault="002040B0" w:rsidP="002040B0">
            <w:pPr>
              <w:jc w:val="center"/>
              <w:rPr>
                <w:rFonts w:eastAsia="Arial"/>
              </w:rPr>
            </w:pPr>
            <w:r w:rsidRPr="002040B0">
              <w:rPr>
                <w:rFonts w:eastAsia="Arial"/>
              </w:rPr>
              <w:t>Наименование расхода</w:t>
            </w:r>
          </w:p>
        </w:tc>
        <w:tc>
          <w:tcPr>
            <w:tcW w:w="1376" w:type="pct"/>
            <w:shd w:val="clear" w:color="auto" w:fill="auto"/>
            <w:vAlign w:val="center"/>
            <w:hideMark/>
          </w:tcPr>
          <w:p w14:paraId="2149B455" w14:textId="77777777" w:rsidR="002040B0" w:rsidRPr="002040B0" w:rsidRDefault="002040B0" w:rsidP="002040B0">
            <w:pPr>
              <w:jc w:val="center"/>
              <w:rPr>
                <w:rFonts w:eastAsia="Arial"/>
                <w:bCs/>
              </w:rPr>
            </w:pPr>
            <w:r w:rsidRPr="002040B0">
              <w:rPr>
                <w:rFonts w:eastAsia="Arial"/>
              </w:rPr>
              <w:t xml:space="preserve">Предложения экспертов </w:t>
            </w:r>
            <w:r w:rsidRPr="002040B0">
              <w:rPr>
                <w:rFonts w:eastAsia="Arial"/>
                <w:bCs/>
              </w:rPr>
              <w:t xml:space="preserve">на </w:t>
            </w:r>
          </w:p>
          <w:p w14:paraId="2397E597" w14:textId="77777777" w:rsidR="002040B0" w:rsidRPr="002040B0" w:rsidRDefault="002040B0" w:rsidP="002040B0">
            <w:pPr>
              <w:jc w:val="center"/>
              <w:rPr>
                <w:rFonts w:eastAsia="Arial"/>
              </w:rPr>
            </w:pPr>
            <w:r w:rsidRPr="002040B0">
              <w:rPr>
                <w:rFonts w:eastAsia="Arial"/>
                <w:bCs/>
              </w:rPr>
              <w:t>2025 год</w:t>
            </w:r>
          </w:p>
        </w:tc>
      </w:tr>
      <w:tr w:rsidR="002040B0" w:rsidRPr="002040B0" w14:paraId="4D987DBB" w14:textId="77777777" w:rsidTr="00566B2A">
        <w:trPr>
          <w:trHeight w:val="278"/>
        </w:trPr>
        <w:tc>
          <w:tcPr>
            <w:tcW w:w="327" w:type="pct"/>
            <w:shd w:val="clear" w:color="auto" w:fill="auto"/>
            <w:vAlign w:val="center"/>
            <w:hideMark/>
          </w:tcPr>
          <w:p w14:paraId="29F99A2D" w14:textId="77777777" w:rsidR="002040B0" w:rsidRPr="002040B0" w:rsidRDefault="002040B0" w:rsidP="002040B0">
            <w:pPr>
              <w:jc w:val="center"/>
              <w:rPr>
                <w:rFonts w:eastAsia="Arial"/>
              </w:rPr>
            </w:pPr>
            <w:r w:rsidRPr="002040B0">
              <w:rPr>
                <w:rFonts w:eastAsia="Arial"/>
              </w:rPr>
              <w:t>1</w:t>
            </w:r>
          </w:p>
        </w:tc>
        <w:tc>
          <w:tcPr>
            <w:tcW w:w="3297" w:type="pct"/>
            <w:shd w:val="clear" w:color="auto" w:fill="auto"/>
            <w:vAlign w:val="center"/>
            <w:hideMark/>
          </w:tcPr>
          <w:p w14:paraId="679C8803" w14:textId="77777777" w:rsidR="002040B0" w:rsidRPr="002040B0" w:rsidRDefault="002040B0" w:rsidP="002040B0">
            <w:pPr>
              <w:rPr>
                <w:rFonts w:eastAsia="Arial"/>
              </w:rPr>
            </w:pPr>
            <w:r w:rsidRPr="002040B0">
              <w:rPr>
                <w:rFonts w:eastAsia="Arial"/>
              </w:rPr>
              <w:t>Расходы на приобретение сырья и материалов</w:t>
            </w:r>
          </w:p>
        </w:tc>
        <w:tc>
          <w:tcPr>
            <w:tcW w:w="1376" w:type="pct"/>
            <w:shd w:val="clear" w:color="auto" w:fill="auto"/>
            <w:vAlign w:val="center"/>
          </w:tcPr>
          <w:p w14:paraId="7B1AC8DB" w14:textId="77777777" w:rsidR="002040B0" w:rsidRPr="002040B0" w:rsidRDefault="002040B0" w:rsidP="002040B0">
            <w:pPr>
              <w:jc w:val="center"/>
              <w:rPr>
                <w:rFonts w:eastAsia="Arial"/>
              </w:rPr>
            </w:pPr>
            <w:r w:rsidRPr="002040B0">
              <w:rPr>
                <w:rFonts w:eastAsia="Arial"/>
              </w:rPr>
              <w:t>205,93</w:t>
            </w:r>
          </w:p>
        </w:tc>
      </w:tr>
      <w:tr w:rsidR="002040B0" w:rsidRPr="002040B0" w14:paraId="13FF8233" w14:textId="77777777" w:rsidTr="00566B2A">
        <w:trPr>
          <w:trHeight w:val="227"/>
        </w:trPr>
        <w:tc>
          <w:tcPr>
            <w:tcW w:w="327" w:type="pct"/>
            <w:shd w:val="clear" w:color="auto" w:fill="auto"/>
            <w:vAlign w:val="center"/>
            <w:hideMark/>
          </w:tcPr>
          <w:p w14:paraId="6E1C58A8" w14:textId="77777777" w:rsidR="002040B0" w:rsidRPr="002040B0" w:rsidRDefault="002040B0" w:rsidP="002040B0">
            <w:pPr>
              <w:jc w:val="center"/>
              <w:rPr>
                <w:rFonts w:eastAsia="Arial"/>
              </w:rPr>
            </w:pPr>
            <w:r w:rsidRPr="002040B0">
              <w:rPr>
                <w:rFonts w:eastAsia="Arial"/>
              </w:rPr>
              <w:t>2</w:t>
            </w:r>
          </w:p>
        </w:tc>
        <w:tc>
          <w:tcPr>
            <w:tcW w:w="3297" w:type="pct"/>
            <w:shd w:val="clear" w:color="auto" w:fill="auto"/>
            <w:vAlign w:val="center"/>
            <w:hideMark/>
          </w:tcPr>
          <w:p w14:paraId="50820A2F" w14:textId="77777777" w:rsidR="002040B0" w:rsidRPr="002040B0" w:rsidRDefault="002040B0" w:rsidP="002040B0">
            <w:pPr>
              <w:rPr>
                <w:rFonts w:eastAsia="Arial"/>
              </w:rPr>
            </w:pPr>
            <w:r w:rsidRPr="002040B0">
              <w:rPr>
                <w:rFonts w:eastAsia="Arial"/>
              </w:rPr>
              <w:t>Расходы на ремонт основных средств</w:t>
            </w:r>
          </w:p>
        </w:tc>
        <w:tc>
          <w:tcPr>
            <w:tcW w:w="1376" w:type="pct"/>
            <w:shd w:val="clear" w:color="auto" w:fill="auto"/>
            <w:vAlign w:val="center"/>
          </w:tcPr>
          <w:p w14:paraId="27CD8F4F" w14:textId="77777777" w:rsidR="002040B0" w:rsidRPr="002040B0" w:rsidRDefault="002040B0" w:rsidP="002040B0">
            <w:pPr>
              <w:jc w:val="center"/>
              <w:rPr>
                <w:rFonts w:eastAsia="Arial"/>
              </w:rPr>
            </w:pPr>
            <w:r w:rsidRPr="002040B0">
              <w:rPr>
                <w:rFonts w:eastAsia="Arial"/>
              </w:rPr>
              <w:t>258,33</w:t>
            </w:r>
          </w:p>
        </w:tc>
      </w:tr>
      <w:tr w:rsidR="002040B0" w:rsidRPr="002040B0" w14:paraId="6F7EF928" w14:textId="77777777" w:rsidTr="00566B2A">
        <w:trPr>
          <w:trHeight w:val="360"/>
        </w:trPr>
        <w:tc>
          <w:tcPr>
            <w:tcW w:w="327" w:type="pct"/>
            <w:shd w:val="clear" w:color="auto" w:fill="auto"/>
            <w:vAlign w:val="center"/>
            <w:hideMark/>
          </w:tcPr>
          <w:p w14:paraId="4C32905B" w14:textId="77777777" w:rsidR="002040B0" w:rsidRPr="002040B0" w:rsidRDefault="002040B0" w:rsidP="002040B0">
            <w:pPr>
              <w:jc w:val="center"/>
              <w:rPr>
                <w:rFonts w:eastAsia="Arial"/>
              </w:rPr>
            </w:pPr>
            <w:r w:rsidRPr="002040B0">
              <w:rPr>
                <w:rFonts w:eastAsia="Arial"/>
              </w:rPr>
              <w:t>3</w:t>
            </w:r>
          </w:p>
        </w:tc>
        <w:tc>
          <w:tcPr>
            <w:tcW w:w="3297" w:type="pct"/>
            <w:shd w:val="clear" w:color="auto" w:fill="auto"/>
            <w:vAlign w:val="center"/>
            <w:hideMark/>
          </w:tcPr>
          <w:p w14:paraId="4AD8C4E1" w14:textId="77777777" w:rsidR="002040B0" w:rsidRPr="002040B0" w:rsidRDefault="002040B0" w:rsidP="002040B0">
            <w:pPr>
              <w:rPr>
                <w:rFonts w:eastAsia="Arial"/>
              </w:rPr>
            </w:pPr>
            <w:r w:rsidRPr="002040B0">
              <w:rPr>
                <w:rFonts w:eastAsia="Arial"/>
              </w:rPr>
              <w:t>Расходы на оплату труда</w:t>
            </w:r>
          </w:p>
        </w:tc>
        <w:tc>
          <w:tcPr>
            <w:tcW w:w="1376" w:type="pct"/>
            <w:shd w:val="clear" w:color="auto" w:fill="auto"/>
            <w:vAlign w:val="center"/>
          </w:tcPr>
          <w:p w14:paraId="7905D310" w14:textId="77777777" w:rsidR="002040B0" w:rsidRPr="002040B0" w:rsidRDefault="002040B0" w:rsidP="002040B0">
            <w:pPr>
              <w:jc w:val="center"/>
              <w:rPr>
                <w:rFonts w:eastAsia="Arial"/>
              </w:rPr>
            </w:pPr>
            <w:r w:rsidRPr="002040B0">
              <w:rPr>
                <w:rFonts w:eastAsia="Arial"/>
              </w:rPr>
              <w:t>9 678,54</w:t>
            </w:r>
          </w:p>
        </w:tc>
      </w:tr>
      <w:tr w:rsidR="002040B0" w:rsidRPr="002040B0" w14:paraId="602D8458" w14:textId="77777777" w:rsidTr="00566B2A">
        <w:trPr>
          <w:trHeight w:val="866"/>
        </w:trPr>
        <w:tc>
          <w:tcPr>
            <w:tcW w:w="327" w:type="pct"/>
            <w:shd w:val="clear" w:color="auto" w:fill="auto"/>
            <w:vAlign w:val="center"/>
            <w:hideMark/>
          </w:tcPr>
          <w:p w14:paraId="7529668B" w14:textId="77777777" w:rsidR="002040B0" w:rsidRPr="002040B0" w:rsidRDefault="002040B0" w:rsidP="002040B0">
            <w:pPr>
              <w:jc w:val="center"/>
              <w:rPr>
                <w:rFonts w:eastAsia="Arial"/>
              </w:rPr>
            </w:pPr>
            <w:r w:rsidRPr="002040B0">
              <w:rPr>
                <w:rFonts w:eastAsia="Arial"/>
              </w:rPr>
              <w:t>4</w:t>
            </w:r>
          </w:p>
        </w:tc>
        <w:tc>
          <w:tcPr>
            <w:tcW w:w="3297" w:type="pct"/>
            <w:shd w:val="clear" w:color="auto" w:fill="auto"/>
            <w:vAlign w:val="center"/>
            <w:hideMark/>
          </w:tcPr>
          <w:p w14:paraId="504FDBCE" w14:textId="77777777" w:rsidR="002040B0" w:rsidRPr="002040B0" w:rsidRDefault="002040B0" w:rsidP="002040B0">
            <w:pPr>
              <w:rPr>
                <w:rFonts w:eastAsia="Arial"/>
              </w:rPr>
            </w:pPr>
            <w:r w:rsidRPr="002040B0">
              <w:rPr>
                <w:rFonts w:eastAsia="Arial"/>
              </w:rPr>
              <w:t>Расходы на оплату работ и услуг производственного характера, выполняемых по договорам со сторонними организациями</w:t>
            </w:r>
          </w:p>
        </w:tc>
        <w:tc>
          <w:tcPr>
            <w:tcW w:w="1376" w:type="pct"/>
            <w:shd w:val="clear" w:color="auto" w:fill="auto"/>
            <w:vAlign w:val="center"/>
          </w:tcPr>
          <w:p w14:paraId="22B04AAD" w14:textId="77777777" w:rsidR="002040B0" w:rsidRPr="002040B0" w:rsidRDefault="002040B0" w:rsidP="002040B0">
            <w:pPr>
              <w:jc w:val="center"/>
              <w:rPr>
                <w:rFonts w:eastAsia="Arial"/>
              </w:rPr>
            </w:pPr>
            <w:r w:rsidRPr="002040B0">
              <w:rPr>
                <w:rFonts w:eastAsia="Arial"/>
              </w:rPr>
              <w:t>250,46</w:t>
            </w:r>
          </w:p>
        </w:tc>
      </w:tr>
      <w:tr w:rsidR="002040B0" w:rsidRPr="002040B0" w14:paraId="63C1D07F" w14:textId="77777777" w:rsidTr="00566B2A">
        <w:trPr>
          <w:trHeight w:val="393"/>
        </w:trPr>
        <w:tc>
          <w:tcPr>
            <w:tcW w:w="327" w:type="pct"/>
            <w:shd w:val="clear" w:color="auto" w:fill="auto"/>
            <w:vAlign w:val="center"/>
            <w:hideMark/>
          </w:tcPr>
          <w:p w14:paraId="4D3B1855" w14:textId="77777777" w:rsidR="002040B0" w:rsidRPr="002040B0" w:rsidRDefault="002040B0" w:rsidP="002040B0">
            <w:pPr>
              <w:jc w:val="center"/>
              <w:rPr>
                <w:rFonts w:eastAsia="Arial"/>
              </w:rPr>
            </w:pPr>
            <w:r w:rsidRPr="002040B0">
              <w:rPr>
                <w:rFonts w:eastAsia="Arial"/>
              </w:rPr>
              <w:t>5</w:t>
            </w:r>
          </w:p>
        </w:tc>
        <w:tc>
          <w:tcPr>
            <w:tcW w:w="3297" w:type="pct"/>
            <w:shd w:val="clear" w:color="auto" w:fill="auto"/>
            <w:vAlign w:val="center"/>
            <w:hideMark/>
          </w:tcPr>
          <w:p w14:paraId="6F215216" w14:textId="77777777" w:rsidR="002040B0" w:rsidRPr="002040B0" w:rsidRDefault="002040B0" w:rsidP="002040B0">
            <w:pPr>
              <w:rPr>
                <w:rFonts w:eastAsia="Arial"/>
              </w:rPr>
            </w:pPr>
            <w:r w:rsidRPr="002040B0">
              <w:rPr>
                <w:rFonts w:eastAsia="Arial"/>
              </w:rPr>
              <w:t>Расходы на оплату иных работ и услуг, выполняемых по договорам с организациями</w:t>
            </w:r>
          </w:p>
        </w:tc>
        <w:tc>
          <w:tcPr>
            <w:tcW w:w="1376" w:type="pct"/>
            <w:shd w:val="clear" w:color="auto" w:fill="auto"/>
            <w:vAlign w:val="center"/>
          </w:tcPr>
          <w:p w14:paraId="6C5714B2" w14:textId="77777777" w:rsidR="002040B0" w:rsidRPr="002040B0" w:rsidRDefault="002040B0" w:rsidP="002040B0">
            <w:pPr>
              <w:jc w:val="center"/>
              <w:rPr>
                <w:rFonts w:eastAsia="Arial"/>
              </w:rPr>
            </w:pPr>
            <w:r w:rsidRPr="002040B0">
              <w:rPr>
                <w:rFonts w:eastAsia="Arial"/>
              </w:rPr>
              <w:t>153,38</w:t>
            </w:r>
          </w:p>
        </w:tc>
      </w:tr>
      <w:tr w:rsidR="002040B0" w:rsidRPr="002040B0" w14:paraId="483426BD" w14:textId="77777777" w:rsidTr="00566B2A">
        <w:trPr>
          <w:trHeight w:val="71"/>
        </w:trPr>
        <w:tc>
          <w:tcPr>
            <w:tcW w:w="327" w:type="pct"/>
            <w:shd w:val="clear" w:color="auto" w:fill="auto"/>
            <w:vAlign w:val="center"/>
            <w:hideMark/>
          </w:tcPr>
          <w:p w14:paraId="1D687E44" w14:textId="77777777" w:rsidR="002040B0" w:rsidRPr="002040B0" w:rsidRDefault="002040B0" w:rsidP="002040B0">
            <w:pPr>
              <w:jc w:val="center"/>
              <w:rPr>
                <w:rFonts w:eastAsia="Arial"/>
              </w:rPr>
            </w:pPr>
            <w:r w:rsidRPr="002040B0">
              <w:rPr>
                <w:rFonts w:eastAsia="Arial"/>
              </w:rPr>
              <w:t>7</w:t>
            </w:r>
          </w:p>
        </w:tc>
        <w:tc>
          <w:tcPr>
            <w:tcW w:w="3297" w:type="pct"/>
            <w:shd w:val="clear" w:color="auto" w:fill="auto"/>
            <w:vAlign w:val="center"/>
            <w:hideMark/>
          </w:tcPr>
          <w:p w14:paraId="4CC0C048" w14:textId="77777777" w:rsidR="002040B0" w:rsidRPr="002040B0" w:rsidRDefault="002040B0" w:rsidP="002040B0">
            <w:pPr>
              <w:rPr>
                <w:rFonts w:eastAsia="Arial"/>
              </w:rPr>
            </w:pPr>
            <w:r w:rsidRPr="002040B0">
              <w:rPr>
                <w:rFonts w:eastAsia="Arial"/>
              </w:rPr>
              <w:t>Арендная плата</w:t>
            </w:r>
          </w:p>
        </w:tc>
        <w:tc>
          <w:tcPr>
            <w:tcW w:w="1376" w:type="pct"/>
            <w:shd w:val="clear" w:color="auto" w:fill="auto"/>
            <w:vAlign w:val="center"/>
          </w:tcPr>
          <w:p w14:paraId="199D723C" w14:textId="77777777" w:rsidR="002040B0" w:rsidRPr="002040B0" w:rsidRDefault="002040B0" w:rsidP="002040B0">
            <w:pPr>
              <w:jc w:val="center"/>
              <w:rPr>
                <w:rFonts w:eastAsia="Arial"/>
              </w:rPr>
            </w:pPr>
            <w:r w:rsidRPr="002040B0">
              <w:rPr>
                <w:rFonts w:eastAsia="Arial"/>
              </w:rPr>
              <w:t>119,80</w:t>
            </w:r>
          </w:p>
        </w:tc>
      </w:tr>
      <w:tr w:rsidR="002040B0" w:rsidRPr="002040B0" w14:paraId="1BB8744E" w14:textId="77777777" w:rsidTr="00566B2A">
        <w:trPr>
          <w:trHeight w:val="360"/>
        </w:trPr>
        <w:tc>
          <w:tcPr>
            <w:tcW w:w="327" w:type="pct"/>
            <w:shd w:val="clear" w:color="auto" w:fill="auto"/>
            <w:vAlign w:val="center"/>
            <w:hideMark/>
          </w:tcPr>
          <w:p w14:paraId="13BEEA51" w14:textId="77777777" w:rsidR="002040B0" w:rsidRPr="002040B0" w:rsidRDefault="002040B0" w:rsidP="002040B0">
            <w:pPr>
              <w:jc w:val="center"/>
              <w:rPr>
                <w:rFonts w:eastAsia="Arial"/>
              </w:rPr>
            </w:pPr>
            <w:r w:rsidRPr="002040B0">
              <w:rPr>
                <w:rFonts w:eastAsia="Arial"/>
              </w:rPr>
              <w:t>9</w:t>
            </w:r>
          </w:p>
        </w:tc>
        <w:tc>
          <w:tcPr>
            <w:tcW w:w="3297" w:type="pct"/>
            <w:shd w:val="clear" w:color="auto" w:fill="auto"/>
            <w:vAlign w:val="center"/>
            <w:hideMark/>
          </w:tcPr>
          <w:p w14:paraId="1E2FEE1C" w14:textId="77777777" w:rsidR="002040B0" w:rsidRPr="002040B0" w:rsidRDefault="002040B0" w:rsidP="002040B0">
            <w:pPr>
              <w:rPr>
                <w:rFonts w:eastAsia="Arial"/>
              </w:rPr>
            </w:pPr>
            <w:r w:rsidRPr="002040B0">
              <w:rPr>
                <w:rFonts w:eastAsia="Arial"/>
              </w:rPr>
              <w:t>Расходы на обучение персонала</w:t>
            </w:r>
          </w:p>
        </w:tc>
        <w:tc>
          <w:tcPr>
            <w:tcW w:w="1376" w:type="pct"/>
            <w:shd w:val="clear" w:color="auto" w:fill="auto"/>
            <w:vAlign w:val="center"/>
          </w:tcPr>
          <w:p w14:paraId="2FCE62FE" w14:textId="77777777" w:rsidR="002040B0" w:rsidRPr="002040B0" w:rsidRDefault="002040B0" w:rsidP="002040B0">
            <w:pPr>
              <w:jc w:val="center"/>
              <w:rPr>
                <w:rFonts w:eastAsia="Arial"/>
              </w:rPr>
            </w:pPr>
            <w:r w:rsidRPr="002040B0">
              <w:rPr>
                <w:rFonts w:eastAsia="Arial"/>
              </w:rPr>
              <w:t>83,89</w:t>
            </w:r>
          </w:p>
        </w:tc>
      </w:tr>
      <w:tr w:rsidR="002040B0" w:rsidRPr="002040B0" w14:paraId="52AE5284" w14:textId="77777777" w:rsidTr="00566B2A">
        <w:trPr>
          <w:trHeight w:val="360"/>
        </w:trPr>
        <w:tc>
          <w:tcPr>
            <w:tcW w:w="327" w:type="pct"/>
            <w:shd w:val="clear" w:color="auto" w:fill="auto"/>
            <w:vAlign w:val="center"/>
            <w:hideMark/>
          </w:tcPr>
          <w:p w14:paraId="0E529980" w14:textId="77777777" w:rsidR="002040B0" w:rsidRPr="002040B0" w:rsidRDefault="002040B0" w:rsidP="002040B0">
            <w:pPr>
              <w:jc w:val="center"/>
              <w:rPr>
                <w:rFonts w:eastAsia="Arial"/>
              </w:rPr>
            </w:pPr>
            <w:r w:rsidRPr="002040B0">
              <w:rPr>
                <w:rFonts w:eastAsia="Arial"/>
              </w:rPr>
              <w:t>10</w:t>
            </w:r>
          </w:p>
        </w:tc>
        <w:tc>
          <w:tcPr>
            <w:tcW w:w="3297" w:type="pct"/>
            <w:shd w:val="clear" w:color="auto" w:fill="auto"/>
            <w:vAlign w:val="center"/>
            <w:hideMark/>
          </w:tcPr>
          <w:p w14:paraId="11D769B7" w14:textId="77777777" w:rsidR="002040B0" w:rsidRPr="002040B0" w:rsidRDefault="002040B0" w:rsidP="002040B0">
            <w:pPr>
              <w:rPr>
                <w:rFonts w:eastAsia="Arial"/>
              </w:rPr>
            </w:pPr>
            <w:r w:rsidRPr="002040B0">
              <w:rPr>
                <w:rFonts w:eastAsia="Arial"/>
              </w:rPr>
              <w:t>Другие расходы</w:t>
            </w:r>
          </w:p>
        </w:tc>
        <w:tc>
          <w:tcPr>
            <w:tcW w:w="1376" w:type="pct"/>
            <w:shd w:val="clear" w:color="auto" w:fill="auto"/>
            <w:vAlign w:val="center"/>
          </w:tcPr>
          <w:p w14:paraId="0FFF5D63" w14:textId="77777777" w:rsidR="002040B0" w:rsidRPr="002040B0" w:rsidRDefault="002040B0" w:rsidP="002040B0">
            <w:pPr>
              <w:jc w:val="center"/>
              <w:rPr>
                <w:rFonts w:eastAsia="Arial"/>
              </w:rPr>
            </w:pPr>
            <w:r w:rsidRPr="002040B0">
              <w:rPr>
                <w:rFonts w:eastAsia="Arial"/>
              </w:rPr>
              <w:t>85,36</w:t>
            </w:r>
          </w:p>
        </w:tc>
      </w:tr>
      <w:tr w:rsidR="002040B0" w:rsidRPr="002040B0" w14:paraId="6911EB52" w14:textId="77777777" w:rsidTr="00566B2A">
        <w:trPr>
          <w:trHeight w:val="360"/>
        </w:trPr>
        <w:tc>
          <w:tcPr>
            <w:tcW w:w="327" w:type="pct"/>
            <w:shd w:val="clear" w:color="auto" w:fill="auto"/>
            <w:vAlign w:val="center"/>
            <w:hideMark/>
          </w:tcPr>
          <w:p w14:paraId="04A06A99" w14:textId="77777777" w:rsidR="002040B0" w:rsidRPr="002040B0" w:rsidRDefault="002040B0" w:rsidP="002040B0">
            <w:pPr>
              <w:jc w:val="center"/>
              <w:rPr>
                <w:rFonts w:eastAsia="Arial"/>
              </w:rPr>
            </w:pPr>
            <w:r w:rsidRPr="002040B0">
              <w:rPr>
                <w:rFonts w:eastAsia="Arial"/>
              </w:rPr>
              <w:t> 11</w:t>
            </w:r>
          </w:p>
        </w:tc>
        <w:tc>
          <w:tcPr>
            <w:tcW w:w="3297" w:type="pct"/>
            <w:shd w:val="clear" w:color="auto" w:fill="auto"/>
            <w:vAlign w:val="center"/>
            <w:hideMark/>
          </w:tcPr>
          <w:p w14:paraId="19261E7D" w14:textId="77777777" w:rsidR="002040B0" w:rsidRPr="002040B0" w:rsidRDefault="002040B0" w:rsidP="002040B0">
            <w:pPr>
              <w:rPr>
                <w:rFonts w:eastAsia="Arial"/>
              </w:rPr>
            </w:pPr>
            <w:r w:rsidRPr="002040B0">
              <w:rPr>
                <w:rFonts w:eastAsia="Arial"/>
              </w:rPr>
              <w:t>Итого</w:t>
            </w:r>
          </w:p>
        </w:tc>
        <w:tc>
          <w:tcPr>
            <w:tcW w:w="1376" w:type="pct"/>
            <w:shd w:val="clear" w:color="auto" w:fill="auto"/>
            <w:vAlign w:val="center"/>
          </w:tcPr>
          <w:p w14:paraId="666C7002" w14:textId="77777777" w:rsidR="002040B0" w:rsidRPr="002040B0" w:rsidRDefault="002040B0" w:rsidP="002040B0">
            <w:pPr>
              <w:jc w:val="center"/>
              <w:rPr>
                <w:rFonts w:eastAsia="Arial"/>
              </w:rPr>
            </w:pPr>
            <w:r w:rsidRPr="002040B0">
              <w:rPr>
                <w:rFonts w:eastAsia="Arial"/>
              </w:rPr>
              <w:t>10 835,71</w:t>
            </w:r>
          </w:p>
        </w:tc>
      </w:tr>
    </w:tbl>
    <w:p w14:paraId="6F7D8686" w14:textId="77777777" w:rsidR="002040B0" w:rsidRPr="002040B0" w:rsidRDefault="002040B0" w:rsidP="002040B0">
      <w:pPr>
        <w:rPr>
          <w:rFonts w:eastAsia="Arial"/>
          <w:szCs w:val="20"/>
          <w:lang w:eastAsia="x-none"/>
        </w:rPr>
      </w:pPr>
    </w:p>
    <w:p w14:paraId="3D9EA570" w14:textId="77777777" w:rsidR="002040B0" w:rsidRPr="002040B0" w:rsidRDefault="002040B0" w:rsidP="002040B0">
      <w:pPr>
        <w:rPr>
          <w:rFonts w:eastAsia="Arial"/>
          <w:szCs w:val="20"/>
          <w:lang w:eastAsia="x-none"/>
        </w:rPr>
      </w:pPr>
    </w:p>
    <w:p w14:paraId="0A3D7CC0" w14:textId="77777777" w:rsidR="002040B0" w:rsidRPr="002040B0" w:rsidRDefault="002040B0" w:rsidP="002040B0">
      <w:pPr>
        <w:keepNext/>
        <w:numPr>
          <w:ilvl w:val="0"/>
          <w:numId w:val="2"/>
        </w:numPr>
        <w:tabs>
          <w:tab w:val="left" w:pos="567"/>
        </w:tabs>
        <w:jc w:val="center"/>
        <w:outlineLvl w:val="0"/>
        <w:rPr>
          <w:rFonts w:eastAsia="Arial"/>
          <w:b/>
          <w:bCs/>
          <w:sz w:val="32"/>
          <w:szCs w:val="20"/>
          <w:lang w:val="x-none" w:eastAsia="x-none"/>
        </w:rPr>
      </w:pPr>
      <w:bookmarkStart w:id="26" w:name="_Toc52528737"/>
      <w:bookmarkStart w:id="27" w:name="_Toc112244877"/>
      <w:r w:rsidRPr="002040B0">
        <w:rPr>
          <w:rFonts w:eastAsia="Arial"/>
          <w:b/>
          <w:bCs/>
          <w:snapToGrid w:val="0"/>
          <w:sz w:val="28"/>
          <w:szCs w:val="28"/>
        </w:rPr>
        <w:t>Расчет неподконтрольных расходов на очередной год долгосрочного периода регулирования</w:t>
      </w:r>
      <w:bookmarkEnd w:id="26"/>
      <w:bookmarkEnd w:id="27"/>
    </w:p>
    <w:p w14:paraId="73E79B07" w14:textId="77777777" w:rsidR="002040B0" w:rsidRPr="002040B0" w:rsidRDefault="002040B0" w:rsidP="002040B0">
      <w:pPr>
        <w:autoSpaceDE w:val="0"/>
        <w:autoSpaceDN w:val="0"/>
        <w:adjustRightInd w:val="0"/>
        <w:ind w:firstLine="851"/>
        <w:contextualSpacing/>
        <w:jc w:val="both"/>
        <w:rPr>
          <w:rFonts w:eastAsia="Calibri Light"/>
          <w:sz w:val="28"/>
          <w:szCs w:val="28"/>
        </w:rPr>
      </w:pPr>
    </w:p>
    <w:p w14:paraId="17334E1C" w14:textId="77777777" w:rsidR="002040B0" w:rsidRPr="002040B0" w:rsidRDefault="002040B0" w:rsidP="002040B0">
      <w:pPr>
        <w:autoSpaceDE w:val="0"/>
        <w:autoSpaceDN w:val="0"/>
        <w:adjustRightInd w:val="0"/>
        <w:ind w:firstLine="851"/>
        <w:contextualSpacing/>
        <w:jc w:val="both"/>
        <w:rPr>
          <w:rFonts w:eastAsia="Calibri Light"/>
          <w:sz w:val="28"/>
          <w:szCs w:val="28"/>
        </w:rPr>
      </w:pPr>
      <w:r w:rsidRPr="002040B0">
        <w:rPr>
          <w:rFonts w:eastAsia="Calibri Light"/>
          <w:sz w:val="28"/>
          <w:szCs w:val="28"/>
        </w:rPr>
        <w:t>Согласно абзацу 4 пункта 73 Основ ценообразования величина неподконтрольных расходов определяется в соответствии с пунктом 62 данного документа и включает в себя:</w:t>
      </w:r>
    </w:p>
    <w:p w14:paraId="264857AC" w14:textId="77777777" w:rsidR="002040B0" w:rsidRPr="002040B0" w:rsidRDefault="002040B0" w:rsidP="002040B0">
      <w:pPr>
        <w:autoSpaceDE w:val="0"/>
        <w:autoSpaceDN w:val="0"/>
        <w:adjustRightInd w:val="0"/>
        <w:ind w:firstLine="851"/>
        <w:contextualSpacing/>
        <w:jc w:val="both"/>
        <w:rPr>
          <w:rFonts w:eastAsia="Calibri Light"/>
          <w:sz w:val="28"/>
          <w:szCs w:val="28"/>
        </w:rPr>
      </w:pPr>
      <w:r w:rsidRPr="002040B0">
        <w:rPr>
          <w:rFonts w:eastAsia="Calibri Light"/>
          <w:sz w:val="28"/>
          <w:szCs w:val="28"/>
        </w:rPr>
        <w:t>1)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4058309C" w14:textId="77777777" w:rsidR="002040B0" w:rsidRPr="002040B0" w:rsidRDefault="002040B0" w:rsidP="002040B0">
      <w:pPr>
        <w:autoSpaceDE w:val="0"/>
        <w:autoSpaceDN w:val="0"/>
        <w:adjustRightInd w:val="0"/>
        <w:ind w:firstLine="851"/>
        <w:contextualSpacing/>
        <w:jc w:val="both"/>
        <w:rPr>
          <w:rFonts w:eastAsia="Calibri Light"/>
          <w:sz w:val="28"/>
          <w:szCs w:val="28"/>
        </w:rPr>
      </w:pPr>
      <w:r w:rsidRPr="002040B0">
        <w:rPr>
          <w:rFonts w:eastAsia="Calibri Light"/>
          <w:sz w:val="28"/>
          <w:szCs w:val="28"/>
        </w:rPr>
        <w:t>2)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124DA352" w14:textId="77777777" w:rsidR="002040B0" w:rsidRPr="002040B0" w:rsidRDefault="002040B0" w:rsidP="002040B0">
      <w:pPr>
        <w:autoSpaceDE w:val="0"/>
        <w:autoSpaceDN w:val="0"/>
        <w:adjustRightInd w:val="0"/>
        <w:ind w:firstLine="851"/>
        <w:contextualSpacing/>
        <w:jc w:val="both"/>
        <w:rPr>
          <w:rFonts w:eastAsia="Calibri Light"/>
          <w:sz w:val="28"/>
          <w:szCs w:val="28"/>
        </w:rPr>
      </w:pPr>
      <w:r w:rsidRPr="002040B0">
        <w:rPr>
          <w:rFonts w:eastAsia="Calibri Light"/>
          <w:sz w:val="28"/>
          <w:szCs w:val="28"/>
        </w:rPr>
        <w:t>3) концессионную плату;</w:t>
      </w:r>
    </w:p>
    <w:p w14:paraId="477F41AD" w14:textId="77777777" w:rsidR="002040B0" w:rsidRPr="002040B0" w:rsidRDefault="002040B0" w:rsidP="002040B0">
      <w:pPr>
        <w:autoSpaceDE w:val="0"/>
        <w:autoSpaceDN w:val="0"/>
        <w:adjustRightInd w:val="0"/>
        <w:ind w:firstLine="851"/>
        <w:contextualSpacing/>
        <w:jc w:val="both"/>
        <w:rPr>
          <w:rFonts w:eastAsia="Calibri Light"/>
          <w:sz w:val="28"/>
          <w:szCs w:val="28"/>
        </w:rPr>
      </w:pPr>
      <w:r w:rsidRPr="002040B0">
        <w:rPr>
          <w:rFonts w:eastAsia="Calibri Light"/>
          <w:sz w:val="28"/>
          <w:szCs w:val="28"/>
        </w:rPr>
        <w:t>4) арендную плату;</w:t>
      </w:r>
    </w:p>
    <w:p w14:paraId="78076F39" w14:textId="77777777" w:rsidR="002040B0" w:rsidRPr="002040B0" w:rsidRDefault="002040B0" w:rsidP="002040B0">
      <w:pPr>
        <w:autoSpaceDE w:val="0"/>
        <w:autoSpaceDN w:val="0"/>
        <w:adjustRightInd w:val="0"/>
        <w:ind w:firstLine="851"/>
        <w:contextualSpacing/>
        <w:jc w:val="both"/>
        <w:rPr>
          <w:rFonts w:eastAsia="Calibri Light"/>
          <w:sz w:val="28"/>
          <w:szCs w:val="28"/>
        </w:rPr>
      </w:pPr>
      <w:r w:rsidRPr="002040B0">
        <w:rPr>
          <w:rFonts w:eastAsia="Calibri Light"/>
          <w:sz w:val="28"/>
          <w:szCs w:val="28"/>
        </w:rPr>
        <w:t>5) расходы по сомнительным долгам;</w:t>
      </w:r>
    </w:p>
    <w:p w14:paraId="5042D4B1" w14:textId="77777777" w:rsidR="002040B0" w:rsidRPr="002040B0" w:rsidRDefault="002040B0" w:rsidP="002040B0">
      <w:pPr>
        <w:autoSpaceDE w:val="0"/>
        <w:autoSpaceDN w:val="0"/>
        <w:adjustRightInd w:val="0"/>
        <w:ind w:firstLine="851"/>
        <w:contextualSpacing/>
        <w:jc w:val="both"/>
        <w:rPr>
          <w:rFonts w:eastAsia="Calibri Light"/>
          <w:sz w:val="28"/>
          <w:szCs w:val="28"/>
        </w:rPr>
      </w:pPr>
      <w:r w:rsidRPr="002040B0">
        <w:rPr>
          <w:rFonts w:eastAsia="Calibri Light"/>
          <w:sz w:val="28"/>
          <w:szCs w:val="28"/>
        </w:rPr>
        <w:t>6) величину амортизации основных средств;</w:t>
      </w:r>
    </w:p>
    <w:p w14:paraId="2EE6753A" w14:textId="77777777" w:rsidR="002040B0" w:rsidRPr="002040B0" w:rsidRDefault="002040B0" w:rsidP="002040B0">
      <w:pPr>
        <w:autoSpaceDE w:val="0"/>
        <w:autoSpaceDN w:val="0"/>
        <w:adjustRightInd w:val="0"/>
        <w:ind w:firstLine="851"/>
        <w:contextualSpacing/>
        <w:jc w:val="both"/>
        <w:rPr>
          <w:rFonts w:eastAsia="Calibri Light"/>
          <w:sz w:val="28"/>
          <w:szCs w:val="28"/>
        </w:rPr>
      </w:pPr>
      <w:r w:rsidRPr="002040B0">
        <w:rPr>
          <w:rFonts w:eastAsia="Calibri Light"/>
          <w:sz w:val="28"/>
          <w:szCs w:val="28"/>
        </w:rPr>
        <w:t>7) отчисления на социальные нужды.</w:t>
      </w:r>
    </w:p>
    <w:p w14:paraId="5A2BED43" w14:textId="77777777" w:rsidR="002040B0" w:rsidRPr="002040B0" w:rsidRDefault="002040B0" w:rsidP="002040B0">
      <w:pPr>
        <w:autoSpaceDE w:val="0"/>
        <w:autoSpaceDN w:val="0"/>
        <w:adjustRightInd w:val="0"/>
        <w:ind w:firstLine="851"/>
        <w:contextualSpacing/>
        <w:jc w:val="both"/>
        <w:rPr>
          <w:rFonts w:eastAsia="Calibri Light"/>
          <w:sz w:val="28"/>
          <w:szCs w:val="28"/>
        </w:rPr>
      </w:pPr>
    </w:p>
    <w:p w14:paraId="623A1035" w14:textId="77777777" w:rsidR="002040B0" w:rsidRPr="002040B0" w:rsidRDefault="002040B0" w:rsidP="002040B0">
      <w:pPr>
        <w:autoSpaceDE w:val="0"/>
        <w:autoSpaceDN w:val="0"/>
        <w:adjustRightInd w:val="0"/>
        <w:ind w:firstLine="851"/>
        <w:contextualSpacing/>
        <w:jc w:val="both"/>
        <w:rPr>
          <w:rFonts w:eastAsia="Calibri Light"/>
          <w:sz w:val="28"/>
          <w:szCs w:val="28"/>
        </w:rPr>
      </w:pPr>
    </w:p>
    <w:p w14:paraId="688CBE88" w14:textId="77777777" w:rsidR="002040B0" w:rsidRPr="002040B0" w:rsidRDefault="002040B0" w:rsidP="002040B0">
      <w:pPr>
        <w:autoSpaceDE w:val="0"/>
        <w:autoSpaceDN w:val="0"/>
        <w:adjustRightInd w:val="0"/>
        <w:ind w:firstLine="851"/>
        <w:contextualSpacing/>
        <w:jc w:val="both"/>
        <w:rPr>
          <w:rFonts w:eastAsia="Calibri Light"/>
          <w:sz w:val="28"/>
          <w:szCs w:val="28"/>
        </w:rPr>
      </w:pPr>
    </w:p>
    <w:p w14:paraId="7A765C37" w14:textId="77777777" w:rsidR="002040B0" w:rsidRPr="002040B0" w:rsidRDefault="002040B0" w:rsidP="002040B0">
      <w:pPr>
        <w:keepNext/>
        <w:numPr>
          <w:ilvl w:val="1"/>
          <w:numId w:val="2"/>
        </w:numPr>
        <w:tabs>
          <w:tab w:val="left" w:pos="567"/>
        </w:tabs>
        <w:ind w:left="720" w:hanging="720"/>
        <w:jc w:val="center"/>
        <w:outlineLvl w:val="0"/>
        <w:rPr>
          <w:rFonts w:eastAsia="Arial"/>
          <w:b/>
          <w:sz w:val="32"/>
          <w:szCs w:val="20"/>
          <w:lang w:val="x-none" w:eastAsia="x-none"/>
        </w:rPr>
      </w:pPr>
      <w:bookmarkStart w:id="28" w:name="_Toc52528738"/>
      <w:bookmarkStart w:id="29" w:name="_Toc112244878"/>
      <w:r w:rsidRPr="002040B0">
        <w:rPr>
          <w:rFonts w:eastAsia="Arial"/>
          <w:b/>
          <w:sz w:val="32"/>
          <w:szCs w:val="20"/>
          <w:lang w:val="x-none" w:eastAsia="x-none"/>
        </w:rPr>
        <w:lastRenderedPageBreak/>
        <w:t>Расходы на оплату налогов, сборов и других обязательных платежей</w:t>
      </w:r>
      <w:bookmarkEnd w:id="28"/>
      <w:bookmarkEnd w:id="29"/>
    </w:p>
    <w:p w14:paraId="29BCB101" w14:textId="77777777" w:rsidR="002040B0" w:rsidRPr="002040B0" w:rsidRDefault="002040B0" w:rsidP="002040B0">
      <w:pPr>
        <w:rPr>
          <w:rFonts w:eastAsia="Arial"/>
          <w:szCs w:val="20"/>
          <w:lang w:val="x-none" w:eastAsia="x-none"/>
        </w:rPr>
      </w:pPr>
    </w:p>
    <w:p w14:paraId="46DF3321" w14:textId="77777777" w:rsidR="002040B0" w:rsidRPr="002040B0" w:rsidRDefault="002040B0" w:rsidP="002040B0">
      <w:pPr>
        <w:tabs>
          <w:tab w:val="left" w:pos="1890"/>
        </w:tabs>
        <w:ind w:firstLine="720"/>
        <w:jc w:val="both"/>
        <w:rPr>
          <w:rFonts w:eastAsia="Arial"/>
          <w:snapToGrid w:val="0"/>
          <w:sz w:val="28"/>
          <w:szCs w:val="28"/>
        </w:rPr>
      </w:pPr>
      <w:r w:rsidRPr="002040B0">
        <w:rPr>
          <w:rFonts w:eastAsia="Arial"/>
          <w:snapToGrid w:val="0"/>
          <w:sz w:val="28"/>
          <w:szCs w:val="28"/>
        </w:rPr>
        <w:t>Предприятием заявлены расходы по статье в размере 177,80 тыс. руб. в том числе плата за выбросы и сбросы загрязняющих веществ в окружающую среду – 95,80 тыс. руб., расходы на страхование – 15,00 тыс. руб., расходы на услуги банков – 67,00 тыс. руб.</w:t>
      </w:r>
    </w:p>
    <w:p w14:paraId="7BB94291" w14:textId="77777777" w:rsidR="002040B0" w:rsidRPr="002040B0" w:rsidRDefault="002040B0" w:rsidP="002040B0">
      <w:pPr>
        <w:tabs>
          <w:tab w:val="left" w:pos="1890"/>
        </w:tabs>
        <w:ind w:firstLine="720"/>
        <w:jc w:val="both"/>
        <w:rPr>
          <w:rFonts w:eastAsia="Arial"/>
          <w:snapToGrid w:val="0"/>
          <w:sz w:val="28"/>
          <w:szCs w:val="28"/>
        </w:rPr>
      </w:pPr>
      <w:r w:rsidRPr="002040B0">
        <w:rPr>
          <w:rFonts w:eastAsia="Arial"/>
          <w:snapToGrid w:val="0"/>
          <w:sz w:val="28"/>
          <w:szCs w:val="28"/>
        </w:rPr>
        <w:t>Проанализировав представленные материалы, эксперты предлагают включить в расчёт расходы в размере 70,96 тыс. руб., в том числе 3,96 тыс. руб. – плата за выбросы в пределах ПДВ (представлена декларация о плате за негативное воздействие на окружающую среду за 2023 год), 0,00 тыс. руб. на страхование, так как в представленных материалах отсутствуют документы подтверждающие данные затраты, и 67,00 тыс. руб. – расходы на услуги банков, на уровне предложения предприятия (фактические расходы за 2023 год составили 84,30 тыс.).</w:t>
      </w:r>
    </w:p>
    <w:p w14:paraId="0D3B9CC1" w14:textId="77777777" w:rsidR="002040B0" w:rsidRPr="002040B0" w:rsidRDefault="002040B0" w:rsidP="002040B0">
      <w:pPr>
        <w:tabs>
          <w:tab w:val="left" w:pos="1890"/>
        </w:tabs>
        <w:ind w:firstLine="720"/>
        <w:jc w:val="both"/>
        <w:rPr>
          <w:rFonts w:eastAsia="Arial"/>
          <w:snapToGrid w:val="0"/>
          <w:sz w:val="28"/>
          <w:szCs w:val="28"/>
        </w:rPr>
      </w:pPr>
      <w:r w:rsidRPr="002040B0">
        <w:rPr>
          <w:rFonts w:eastAsia="Arial"/>
          <w:snapToGrid w:val="0"/>
          <w:sz w:val="28"/>
          <w:szCs w:val="28"/>
        </w:rPr>
        <w:t>Корректировка плановых расходов по статье на 2025 год относительно предложений предприятия в сторону уменьшения составила 106,84 тыс. руб.</w:t>
      </w:r>
    </w:p>
    <w:p w14:paraId="42F95721" w14:textId="77777777" w:rsidR="002040B0" w:rsidRPr="002040B0" w:rsidRDefault="002040B0" w:rsidP="002040B0">
      <w:pPr>
        <w:rPr>
          <w:rFonts w:eastAsia="Arial"/>
          <w:sz w:val="28"/>
          <w:szCs w:val="28"/>
          <w:lang w:eastAsia="x-none"/>
        </w:rPr>
      </w:pPr>
    </w:p>
    <w:p w14:paraId="72905D9C" w14:textId="77777777" w:rsidR="002040B0" w:rsidRPr="002040B0" w:rsidRDefault="002040B0" w:rsidP="002040B0">
      <w:pPr>
        <w:keepNext/>
        <w:numPr>
          <w:ilvl w:val="1"/>
          <w:numId w:val="2"/>
        </w:numPr>
        <w:tabs>
          <w:tab w:val="left" w:pos="567"/>
        </w:tabs>
        <w:ind w:left="720" w:hanging="720"/>
        <w:jc w:val="center"/>
        <w:outlineLvl w:val="0"/>
        <w:rPr>
          <w:rFonts w:eastAsia="Arial"/>
          <w:b/>
          <w:sz w:val="32"/>
          <w:szCs w:val="20"/>
          <w:lang w:val="x-none" w:eastAsia="x-none"/>
        </w:rPr>
      </w:pPr>
      <w:bookmarkStart w:id="30" w:name="_Toc52528739"/>
      <w:bookmarkStart w:id="31" w:name="_Toc112244879"/>
      <w:r w:rsidRPr="002040B0">
        <w:rPr>
          <w:rFonts w:eastAsia="Arial"/>
          <w:b/>
          <w:sz w:val="32"/>
          <w:szCs w:val="20"/>
          <w:lang w:val="x-none" w:eastAsia="x-none"/>
        </w:rPr>
        <w:t>Отчисления на социальные нужды</w:t>
      </w:r>
      <w:bookmarkEnd w:id="30"/>
      <w:bookmarkEnd w:id="31"/>
    </w:p>
    <w:p w14:paraId="27641499" w14:textId="77777777" w:rsidR="002040B0" w:rsidRPr="002040B0" w:rsidRDefault="002040B0" w:rsidP="002040B0">
      <w:pPr>
        <w:tabs>
          <w:tab w:val="left" w:pos="1890"/>
        </w:tabs>
        <w:ind w:firstLine="720"/>
        <w:jc w:val="both"/>
        <w:rPr>
          <w:rFonts w:eastAsia="Arial"/>
          <w:snapToGrid w:val="0"/>
          <w:sz w:val="28"/>
          <w:szCs w:val="28"/>
        </w:rPr>
      </w:pPr>
    </w:p>
    <w:p w14:paraId="4576ECDA" w14:textId="77777777" w:rsidR="002040B0" w:rsidRPr="002040B0" w:rsidRDefault="002040B0" w:rsidP="002040B0">
      <w:pPr>
        <w:tabs>
          <w:tab w:val="left" w:pos="1890"/>
        </w:tabs>
        <w:ind w:firstLine="720"/>
        <w:jc w:val="both"/>
        <w:rPr>
          <w:rFonts w:eastAsia="Arial"/>
          <w:snapToGrid w:val="0"/>
          <w:sz w:val="28"/>
          <w:szCs w:val="28"/>
        </w:rPr>
      </w:pPr>
      <w:bookmarkStart w:id="32" w:name="_Hlk52461700"/>
      <w:r w:rsidRPr="002040B0">
        <w:rPr>
          <w:rFonts w:eastAsia="Arial"/>
          <w:snapToGrid w:val="0"/>
          <w:sz w:val="28"/>
          <w:szCs w:val="28"/>
        </w:rPr>
        <w:t>Предприятием заявлены расходы по статье в размере 4 146,24 тыс. руб.</w:t>
      </w:r>
    </w:p>
    <w:bookmarkEnd w:id="32"/>
    <w:p w14:paraId="7E6934AB" w14:textId="77777777" w:rsidR="002040B0" w:rsidRPr="002040B0" w:rsidRDefault="002040B0" w:rsidP="002040B0">
      <w:pPr>
        <w:tabs>
          <w:tab w:val="left" w:pos="1890"/>
        </w:tabs>
        <w:ind w:firstLine="720"/>
        <w:jc w:val="both"/>
        <w:rPr>
          <w:rFonts w:eastAsia="Arial"/>
          <w:snapToGrid w:val="0"/>
          <w:sz w:val="28"/>
          <w:szCs w:val="28"/>
        </w:rPr>
      </w:pPr>
      <w:r w:rsidRPr="002040B0">
        <w:rPr>
          <w:rFonts w:eastAsia="Arial"/>
          <w:snapToGrid w:val="0"/>
          <w:sz w:val="28"/>
          <w:szCs w:val="28"/>
        </w:rPr>
        <w:t>В расходы по статье «Отчисления на социальные нужды» включаются:</w:t>
      </w:r>
    </w:p>
    <w:p w14:paraId="25167D48" w14:textId="77777777" w:rsidR="002040B0" w:rsidRPr="002040B0" w:rsidRDefault="002040B0" w:rsidP="002040B0">
      <w:pPr>
        <w:tabs>
          <w:tab w:val="left" w:pos="1890"/>
        </w:tabs>
        <w:ind w:firstLine="720"/>
        <w:jc w:val="both"/>
        <w:rPr>
          <w:rFonts w:eastAsia="Arial"/>
          <w:snapToGrid w:val="0"/>
          <w:sz w:val="28"/>
          <w:szCs w:val="28"/>
        </w:rPr>
      </w:pPr>
      <w:r w:rsidRPr="002040B0">
        <w:rPr>
          <w:rFonts w:eastAsia="Arial"/>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w:t>
      </w:r>
    </w:p>
    <w:p w14:paraId="6AD1020E" w14:textId="77777777" w:rsidR="002040B0" w:rsidRPr="002040B0" w:rsidRDefault="002040B0" w:rsidP="002040B0">
      <w:pPr>
        <w:tabs>
          <w:tab w:val="left" w:pos="1890"/>
        </w:tabs>
        <w:ind w:firstLine="720"/>
        <w:jc w:val="both"/>
        <w:rPr>
          <w:rFonts w:eastAsia="Arial"/>
          <w:snapToGrid w:val="0"/>
          <w:sz w:val="28"/>
          <w:szCs w:val="28"/>
        </w:rPr>
      </w:pPr>
      <w:r w:rsidRPr="002040B0">
        <w:rPr>
          <w:rFonts w:eastAsia="Arial"/>
          <w:snapToGrid w:val="0"/>
          <w:sz w:val="28"/>
          <w:szCs w:val="28"/>
        </w:rPr>
        <w:t>-  сумма страховых взносов в соответствии со ст. 428 Налогового кодекса Российской Федерации (часть вторая) от 05.08.2000 № 117-ФЗ;</w:t>
      </w:r>
    </w:p>
    <w:p w14:paraId="6F48B730" w14:textId="77777777" w:rsidR="002040B0" w:rsidRPr="002040B0" w:rsidRDefault="002040B0" w:rsidP="002040B0">
      <w:pPr>
        <w:tabs>
          <w:tab w:val="left" w:pos="1890"/>
        </w:tabs>
        <w:ind w:firstLine="720"/>
        <w:jc w:val="both"/>
        <w:rPr>
          <w:rFonts w:eastAsia="Arial"/>
          <w:snapToGrid w:val="0"/>
          <w:sz w:val="28"/>
          <w:szCs w:val="28"/>
        </w:rPr>
      </w:pPr>
      <w:r w:rsidRPr="002040B0">
        <w:rPr>
          <w:rFonts w:eastAsia="Arial"/>
          <w:snapToGrid w:val="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53A8A00D" w14:textId="77777777" w:rsidR="002040B0" w:rsidRPr="002040B0" w:rsidRDefault="002040B0" w:rsidP="002040B0">
      <w:pPr>
        <w:tabs>
          <w:tab w:val="left" w:pos="1890"/>
        </w:tabs>
        <w:ind w:firstLine="720"/>
        <w:jc w:val="both"/>
        <w:rPr>
          <w:rFonts w:eastAsia="Arial"/>
          <w:snapToGrid w:val="0"/>
          <w:sz w:val="28"/>
          <w:szCs w:val="28"/>
        </w:rPr>
      </w:pPr>
      <w:r w:rsidRPr="002040B0">
        <w:rPr>
          <w:rFonts w:eastAsia="Arial"/>
          <w:snapToGrid w:val="0"/>
          <w:sz w:val="28"/>
          <w:szCs w:val="28"/>
        </w:rPr>
        <w:t>Экспертами в расчет НВВ на 2025 год приняты страховые взносы в размере 30,2 % от ФОТ, определённого в операционных расходах, или 2 922,92 тыс. руб. = 9 678,54 тыс. руб. × 30,2 %.</w:t>
      </w:r>
    </w:p>
    <w:p w14:paraId="0710F70E" w14:textId="77777777" w:rsidR="002040B0" w:rsidRPr="002040B0" w:rsidRDefault="002040B0" w:rsidP="002040B0">
      <w:pPr>
        <w:tabs>
          <w:tab w:val="left" w:pos="1890"/>
        </w:tabs>
        <w:ind w:firstLine="720"/>
        <w:jc w:val="both"/>
        <w:rPr>
          <w:rFonts w:eastAsia="Arial"/>
          <w:snapToGrid w:val="0"/>
          <w:sz w:val="28"/>
          <w:szCs w:val="28"/>
        </w:rPr>
      </w:pPr>
      <w:r w:rsidRPr="002040B0">
        <w:rPr>
          <w:rFonts w:eastAsia="Arial"/>
          <w:snapToGrid w:val="0"/>
          <w:sz w:val="28"/>
          <w:szCs w:val="28"/>
        </w:rPr>
        <w:t>Корректировка плановых расходов по статье на 2025 год относительно предложений предприятия составила 1 223,32 тыс. руб. в сторону снижения, в связи с корректировкой фонда оплаты труда, определённого в операционных расходах.</w:t>
      </w:r>
    </w:p>
    <w:p w14:paraId="30E28FE1" w14:textId="77777777" w:rsidR="002040B0" w:rsidRPr="002040B0" w:rsidRDefault="002040B0" w:rsidP="002040B0">
      <w:pPr>
        <w:widowControl w:val="0"/>
        <w:jc w:val="center"/>
        <w:rPr>
          <w:rFonts w:eastAsia="Arial"/>
          <w:szCs w:val="20"/>
          <w:lang w:eastAsia="x-none"/>
        </w:rPr>
      </w:pPr>
    </w:p>
    <w:p w14:paraId="7EB682A0" w14:textId="77777777" w:rsidR="002040B0" w:rsidRPr="002040B0" w:rsidRDefault="002040B0" w:rsidP="002040B0">
      <w:pPr>
        <w:keepNext/>
        <w:widowControl w:val="0"/>
        <w:numPr>
          <w:ilvl w:val="1"/>
          <w:numId w:val="2"/>
        </w:numPr>
        <w:tabs>
          <w:tab w:val="left" w:pos="567"/>
        </w:tabs>
        <w:ind w:left="720" w:hanging="720"/>
        <w:jc w:val="center"/>
        <w:outlineLvl w:val="0"/>
        <w:rPr>
          <w:rFonts w:eastAsia="Arial"/>
          <w:b/>
          <w:sz w:val="32"/>
          <w:szCs w:val="20"/>
          <w:lang w:val="x-none" w:eastAsia="x-none"/>
        </w:rPr>
      </w:pPr>
      <w:bookmarkStart w:id="33" w:name="_Toc52528740"/>
      <w:bookmarkStart w:id="34" w:name="_Toc112244880"/>
      <w:r w:rsidRPr="002040B0">
        <w:rPr>
          <w:rFonts w:eastAsia="Arial"/>
          <w:b/>
          <w:sz w:val="32"/>
          <w:szCs w:val="20"/>
          <w:lang w:val="x-none" w:eastAsia="x-none"/>
        </w:rPr>
        <w:lastRenderedPageBreak/>
        <w:t>Налог при УСН</w:t>
      </w:r>
      <w:bookmarkEnd w:id="33"/>
      <w:bookmarkEnd w:id="34"/>
    </w:p>
    <w:p w14:paraId="3ABE36CD" w14:textId="77777777" w:rsidR="002040B0" w:rsidRPr="002040B0" w:rsidRDefault="002040B0" w:rsidP="002040B0">
      <w:pPr>
        <w:rPr>
          <w:rFonts w:eastAsia="Arial"/>
          <w:szCs w:val="20"/>
          <w:lang w:val="x-none" w:eastAsia="x-none"/>
        </w:rPr>
      </w:pPr>
    </w:p>
    <w:p w14:paraId="2E4927EC" w14:textId="77777777" w:rsidR="002040B0" w:rsidRPr="002040B0" w:rsidRDefault="002040B0" w:rsidP="002040B0">
      <w:pPr>
        <w:ind w:firstLine="709"/>
        <w:jc w:val="both"/>
        <w:rPr>
          <w:rFonts w:eastAsia="Arial"/>
          <w:snapToGrid w:val="0"/>
          <w:sz w:val="28"/>
          <w:szCs w:val="28"/>
        </w:rPr>
      </w:pPr>
      <w:r w:rsidRPr="002040B0">
        <w:rPr>
          <w:rFonts w:eastAsia="Arial"/>
          <w:snapToGrid w:val="0"/>
          <w:sz w:val="28"/>
          <w:szCs w:val="28"/>
        </w:rPr>
        <w:t xml:space="preserve">По данной статье предприятие представило свои предложения на сумму 890,00 тыс. руб. Согласно представленной декларации, объектом налогообложения являются доходы предприятия (6% от доходов за исключением отчислений на социальные нужды, представлена налоговая декларация). </w:t>
      </w:r>
    </w:p>
    <w:p w14:paraId="478D4D38" w14:textId="77777777" w:rsidR="002040B0" w:rsidRPr="002040B0" w:rsidRDefault="002040B0" w:rsidP="002040B0">
      <w:pPr>
        <w:ind w:firstLine="709"/>
        <w:jc w:val="both"/>
        <w:rPr>
          <w:rFonts w:eastAsia="Arial"/>
          <w:snapToGrid w:val="0"/>
          <w:sz w:val="28"/>
          <w:szCs w:val="28"/>
        </w:rPr>
      </w:pPr>
      <w:r w:rsidRPr="002040B0">
        <w:rPr>
          <w:rFonts w:eastAsia="Arial"/>
          <w:snapToGrid w:val="0"/>
          <w:sz w:val="28"/>
          <w:szCs w:val="28"/>
        </w:rPr>
        <w:t>Таким образом, величина налога с дохода рассчитана экспертами по ставке 6 % от налогооблагаемой базы – НВВ, за исключением плановых отчислений ЕСН в размере, не превышающем 50 % от начисленного налога, и составила 812,17</w:t>
      </w:r>
      <w:r w:rsidRPr="002040B0">
        <w:rPr>
          <w:rFonts w:eastAsia="Arial"/>
          <w:snapToGrid w:val="0"/>
          <w:sz w:val="28"/>
          <w:szCs w:val="28"/>
          <w:lang w:val="en-US"/>
        </w:rPr>
        <w:t> </w:t>
      </w:r>
      <w:r w:rsidRPr="002040B0">
        <w:rPr>
          <w:rFonts w:eastAsia="Arial"/>
          <w:snapToGrid w:val="0"/>
          <w:sz w:val="28"/>
          <w:szCs w:val="28"/>
        </w:rPr>
        <w:t>тыс.</w:t>
      </w:r>
      <w:r w:rsidRPr="002040B0">
        <w:rPr>
          <w:rFonts w:eastAsia="Arial"/>
          <w:snapToGrid w:val="0"/>
          <w:sz w:val="28"/>
          <w:szCs w:val="28"/>
          <w:lang w:val="en-US"/>
        </w:rPr>
        <w:t> </w:t>
      </w:r>
      <w:r w:rsidRPr="002040B0">
        <w:rPr>
          <w:rFonts w:eastAsia="Arial"/>
          <w:snapToGrid w:val="0"/>
          <w:sz w:val="28"/>
          <w:szCs w:val="28"/>
        </w:rPr>
        <w:t>руб. (27 072,29 тыс. руб. × 0,06 × 50%).</w:t>
      </w:r>
    </w:p>
    <w:p w14:paraId="12D837EF" w14:textId="77777777" w:rsidR="002040B0" w:rsidRPr="002040B0" w:rsidRDefault="002040B0" w:rsidP="002040B0">
      <w:pPr>
        <w:ind w:firstLine="709"/>
        <w:jc w:val="both"/>
        <w:rPr>
          <w:rFonts w:eastAsia="Arial"/>
          <w:snapToGrid w:val="0"/>
          <w:sz w:val="28"/>
          <w:szCs w:val="28"/>
        </w:rPr>
      </w:pPr>
      <w:r w:rsidRPr="002040B0">
        <w:rPr>
          <w:rFonts w:eastAsia="Arial"/>
          <w:snapToGrid w:val="0"/>
          <w:sz w:val="28"/>
          <w:szCs w:val="28"/>
        </w:rPr>
        <w:t>Корректировка плановых расходов по статье на 2025 год относительно предложений предприятия составила 77,83 тыс. руб. в сторону снижения, в связи с корректировкой налогооблагаемой базы.</w:t>
      </w:r>
    </w:p>
    <w:p w14:paraId="0BE69675" w14:textId="77777777" w:rsidR="002040B0" w:rsidRPr="002040B0" w:rsidRDefault="002040B0" w:rsidP="002040B0">
      <w:pPr>
        <w:widowControl w:val="0"/>
        <w:tabs>
          <w:tab w:val="left" w:pos="1890"/>
        </w:tabs>
        <w:ind w:firstLine="720"/>
        <w:jc w:val="both"/>
        <w:rPr>
          <w:rFonts w:eastAsia="Arial"/>
          <w:snapToGrid w:val="0"/>
          <w:sz w:val="28"/>
          <w:szCs w:val="28"/>
        </w:rPr>
      </w:pPr>
      <w:r w:rsidRPr="002040B0">
        <w:rPr>
          <w:rFonts w:eastAsia="Arial"/>
          <w:snapToGrid w:val="0"/>
          <w:sz w:val="28"/>
          <w:szCs w:val="28"/>
        </w:rPr>
        <w:t>Информация о неподконтрольных расходах отражена в таблице 6.</w:t>
      </w:r>
    </w:p>
    <w:p w14:paraId="2826B6AF" w14:textId="77777777" w:rsidR="002040B0" w:rsidRPr="002040B0" w:rsidRDefault="002040B0" w:rsidP="002040B0">
      <w:pPr>
        <w:widowControl w:val="0"/>
        <w:tabs>
          <w:tab w:val="left" w:pos="1890"/>
        </w:tabs>
        <w:jc w:val="both"/>
        <w:rPr>
          <w:rFonts w:eastAsia="Arial"/>
          <w:snapToGrid w:val="0"/>
          <w:sz w:val="28"/>
          <w:szCs w:val="28"/>
        </w:rPr>
      </w:pPr>
    </w:p>
    <w:p w14:paraId="703B298B" w14:textId="77777777" w:rsidR="002040B0" w:rsidRPr="002040B0" w:rsidRDefault="002040B0" w:rsidP="002040B0">
      <w:pPr>
        <w:ind w:firstLine="720"/>
        <w:jc w:val="right"/>
        <w:rPr>
          <w:rFonts w:eastAsia="Arial"/>
          <w:snapToGrid w:val="0"/>
          <w:sz w:val="28"/>
          <w:szCs w:val="28"/>
        </w:rPr>
      </w:pPr>
      <w:r w:rsidRPr="002040B0">
        <w:rPr>
          <w:rFonts w:eastAsia="Arial"/>
          <w:snapToGrid w:val="0"/>
          <w:sz w:val="28"/>
          <w:szCs w:val="28"/>
        </w:rPr>
        <w:t>Таблица 6</w:t>
      </w:r>
    </w:p>
    <w:p w14:paraId="28B5AEC3" w14:textId="77777777" w:rsidR="002040B0" w:rsidRPr="002040B0" w:rsidRDefault="002040B0" w:rsidP="002040B0">
      <w:pPr>
        <w:ind w:firstLine="720"/>
        <w:jc w:val="center"/>
        <w:rPr>
          <w:rFonts w:eastAsia="Arial"/>
          <w:bCs/>
          <w:snapToGrid w:val="0"/>
          <w:sz w:val="28"/>
          <w:szCs w:val="28"/>
        </w:rPr>
      </w:pPr>
      <w:r w:rsidRPr="002040B0">
        <w:rPr>
          <w:rFonts w:eastAsia="Arial"/>
          <w:bCs/>
          <w:snapToGrid w:val="0"/>
          <w:sz w:val="28"/>
          <w:szCs w:val="28"/>
        </w:rPr>
        <w:t>Реестр неподконтрольных расходов</w:t>
      </w:r>
    </w:p>
    <w:p w14:paraId="5CFE2CA7" w14:textId="77777777" w:rsidR="002040B0" w:rsidRPr="002040B0" w:rsidRDefault="002040B0" w:rsidP="002040B0">
      <w:pPr>
        <w:ind w:firstLine="720"/>
        <w:jc w:val="right"/>
        <w:rPr>
          <w:rFonts w:eastAsia="Arial"/>
          <w:snapToGrid w:val="0"/>
          <w:sz w:val="22"/>
          <w:szCs w:val="28"/>
        </w:rPr>
      </w:pPr>
      <w:r w:rsidRPr="002040B0">
        <w:rPr>
          <w:rFonts w:eastAsia="Arial"/>
          <w:snapToGrid w:val="0"/>
          <w:sz w:val="22"/>
          <w:szCs w:val="28"/>
        </w:rPr>
        <w:t xml:space="preserve">тыс. </w:t>
      </w:r>
      <w:r w:rsidRPr="002040B0">
        <w:rPr>
          <w:rFonts w:eastAsia="Arial"/>
          <w:snapToGrid w:val="0"/>
          <w:szCs w:val="28"/>
        </w:rPr>
        <w:t>руб</w:t>
      </w:r>
      <w:r w:rsidRPr="002040B0">
        <w:rPr>
          <w:rFonts w:eastAsia="Arial"/>
          <w:snapToGrid w:val="0"/>
          <w:sz w:val="22"/>
          <w:szCs w:val="28"/>
        </w:rPr>
        <w:t>.</w:t>
      </w:r>
    </w:p>
    <w:tbl>
      <w:tblPr>
        <w:tblW w:w="10055"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3203"/>
        <w:gridCol w:w="1332"/>
        <w:gridCol w:w="1402"/>
        <w:gridCol w:w="1738"/>
        <w:gridCol w:w="1680"/>
      </w:tblGrid>
      <w:tr w:rsidR="002040B0" w:rsidRPr="002040B0" w14:paraId="360F9D02" w14:textId="77777777" w:rsidTr="00566B2A">
        <w:trPr>
          <w:trHeight w:val="330"/>
          <w:tblHeader/>
        </w:trPr>
        <w:tc>
          <w:tcPr>
            <w:tcW w:w="700" w:type="dxa"/>
            <w:shd w:val="clear" w:color="auto" w:fill="auto"/>
            <w:hideMark/>
          </w:tcPr>
          <w:p w14:paraId="1E03FD41" w14:textId="77777777" w:rsidR="002040B0" w:rsidRPr="002040B0" w:rsidRDefault="002040B0" w:rsidP="002040B0">
            <w:pPr>
              <w:jc w:val="center"/>
              <w:rPr>
                <w:rFonts w:eastAsia="Arial"/>
                <w:sz w:val="20"/>
                <w:szCs w:val="20"/>
              </w:rPr>
            </w:pPr>
            <w:r w:rsidRPr="002040B0">
              <w:rPr>
                <w:rFonts w:eastAsia="Arial"/>
                <w:sz w:val="20"/>
                <w:szCs w:val="20"/>
              </w:rPr>
              <w:t xml:space="preserve">№ </w:t>
            </w:r>
          </w:p>
          <w:p w14:paraId="1A176063" w14:textId="77777777" w:rsidR="002040B0" w:rsidRPr="002040B0" w:rsidRDefault="002040B0" w:rsidP="002040B0">
            <w:pPr>
              <w:jc w:val="center"/>
              <w:rPr>
                <w:rFonts w:eastAsia="Arial"/>
                <w:sz w:val="20"/>
                <w:szCs w:val="20"/>
              </w:rPr>
            </w:pPr>
            <w:r w:rsidRPr="002040B0">
              <w:rPr>
                <w:rFonts w:eastAsia="Arial"/>
                <w:sz w:val="20"/>
                <w:szCs w:val="20"/>
              </w:rPr>
              <w:t>п. п.</w:t>
            </w:r>
          </w:p>
        </w:tc>
        <w:tc>
          <w:tcPr>
            <w:tcW w:w="3203" w:type="dxa"/>
            <w:shd w:val="clear" w:color="auto" w:fill="auto"/>
            <w:vAlign w:val="center"/>
            <w:hideMark/>
          </w:tcPr>
          <w:p w14:paraId="0DD96B2B" w14:textId="77777777" w:rsidR="002040B0" w:rsidRPr="002040B0" w:rsidRDefault="002040B0" w:rsidP="002040B0">
            <w:pPr>
              <w:jc w:val="center"/>
              <w:rPr>
                <w:rFonts w:eastAsia="Arial"/>
                <w:sz w:val="20"/>
                <w:szCs w:val="20"/>
              </w:rPr>
            </w:pPr>
            <w:r w:rsidRPr="002040B0">
              <w:rPr>
                <w:rFonts w:eastAsia="Arial"/>
                <w:sz w:val="20"/>
                <w:szCs w:val="20"/>
              </w:rPr>
              <w:t>Наименование расхода</w:t>
            </w:r>
          </w:p>
        </w:tc>
        <w:tc>
          <w:tcPr>
            <w:tcW w:w="1332" w:type="dxa"/>
            <w:shd w:val="clear" w:color="auto" w:fill="auto"/>
            <w:vAlign w:val="center"/>
          </w:tcPr>
          <w:p w14:paraId="68F102BF" w14:textId="77777777" w:rsidR="002040B0" w:rsidRPr="002040B0" w:rsidRDefault="002040B0" w:rsidP="002040B0">
            <w:pPr>
              <w:jc w:val="center"/>
              <w:rPr>
                <w:rFonts w:eastAsia="Arial"/>
                <w:sz w:val="20"/>
                <w:szCs w:val="20"/>
              </w:rPr>
            </w:pPr>
            <w:r w:rsidRPr="002040B0">
              <w:rPr>
                <w:rFonts w:eastAsia="Arial"/>
                <w:sz w:val="20"/>
                <w:szCs w:val="20"/>
              </w:rPr>
              <w:t xml:space="preserve">Утверждено на </w:t>
            </w:r>
            <w:r w:rsidRPr="002040B0">
              <w:rPr>
                <w:rFonts w:eastAsia="Arial"/>
                <w:sz w:val="20"/>
                <w:szCs w:val="20"/>
                <w:lang w:val="en-US"/>
              </w:rPr>
              <w:t>20</w:t>
            </w:r>
            <w:r w:rsidRPr="002040B0">
              <w:rPr>
                <w:rFonts w:eastAsia="Arial"/>
                <w:sz w:val="20"/>
                <w:szCs w:val="20"/>
              </w:rPr>
              <w:t>24 год</w:t>
            </w:r>
          </w:p>
        </w:tc>
        <w:tc>
          <w:tcPr>
            <w:tcW w:w="1402" w:type="dxa"/>
            <w:vAlign w:val="center"/>
          </w:tcPr>
          <w:p w14:paraId="01034716" w14:textId="77777777" w:rsidR="002040B0" w:rsidRPr="002040B0" w:rsidRDefault="002040B0" w:rsidP="002040B0">
            <w:pPr>
              <w:jc w:val="center"/>
              <w:rPr>
                <w:rFonts w:eastAsia="Arial"/>
                <w:sz w:val="20"/>
                <w:szCs w:val="20"/>
              </w:rPr>
            </w:pPr>
            <w:r w:rsidRPr="002040B0">
              <w:rPr>
                <w:rFonts w:eastAsia="Arial"/>
                <w:sz w:val="20"/>
                <w:szCs w:val="20"/>
              </w:rPr>
              <w:t>Предложения предприятия на 2025 год</w:t>
            </w:r>
          </w:p>
        </w:tc>
        <w:tc>
          <w:tcPr>
            <w:tcW w:w="1738" w:type="dxa"/>
            <w:shd w:val="clear" w:color="auto" w:fill="auto"/>
            <w:vAlign w:val="center"/>
          </w:tcPr>
          <w:p w14:paraId="75CAC778" w14:textId="77777777" w:rsidR="002040B0" w:rsidRPr="002040B0" w:rsidRDefault="002040B0" w:rsidP="002040B0">
            <w:pPr>
              <w:jc w:val="center"/>
              <w:rPr>
                <w:rFonts w:eastAsia="Arial"/>
                <w:sz w:val="20"/>
                <w:szCs w:val="20"/>
              </w:rPr>
            </w:pPr>
            <w:r w:rsidRPr="002040B0">
              <w:rPr>
                <w:rFonts w:eastAsia="Arial"/>
                <w:sz w:val="20"/>
                <w:szCs w:val="20"/>
              </w:rPr>
              <w:t xml:space="preserve">Предложения экспертов на </w:t>
            </w:r>
            <w:r w:rsidRPr="002040B0">
              <w:rPr>
                <w:rFonts w:eastAsia="Arial"/>
                <w:sz w:val="20"/>
                <w:szCs w:val="20"/>
                <w:lang w:val="en-US"/>
              </w:rPr>
              <w:t>20</w:t>
            </w:r>
            <w:r w:rsidRPr="002040B0">
              <w:rPr>
                <w:rFonts w:eastAsia="Arial"/>
                <w:sz w:val="20"/>
                <w:szCs w:val="20"/>
              </w:rPr>
              <w:t>25 год</w:t>
            </w:r>
          </w:p>
        </w:tc>
        <w:tc>
          <w:tcPr>
            <w:tcW w:w="1680" w:type="dxa"/>
            <w:vAlign w:val="center"/>
          </w:tcPr>
          <w:p w14:paraId="7F533470" w14:textId="77777777" w:rsidR="002040B0" w:rsidRPr="002040B0" w:rsidRDefault="002040B0" w:rsidP="002040B0">
            <w:pPr>
              <w:jc w:val="center"/>
              <w:rPr>
                <w:rFonts w:eastAsia="Arial"/>
                <w:sz w:val="20"/>
                <w:szCs w:val="20"/>
              </w:rPr>
            </w:pPr>
            <w:r w:rsidRPr="002040B0">
              <w:rPr>
                <w:rFonts w:eastAsia="Arial"/>
                <w:sz w:val="20"/>
                <w:szCs w:val="20"/>
              </w:rPr>
              <w:t>Отклонение от предложений предприятия</w:t>
            </w:r>
          </w:p>
        </w:tc>
      </w:tr>
      <w:tr w:rsidR="002040B0" w:rsidRPr="002040B0" w14:paraId="6AF994C4" w14:textId="77777777" w:rsidTr="00566B2A">
        <w:trPr>
          <w:trHeight w:val="463"/>
        </w:trPr>
        <w:tc>
          <w:tcPr>
            <w:tcW w:w="700" w:type="dxa"/>
            <w:shd w:val="clear" w:color="auto" w:fill="auto"/>
            <w:vAlign w:val="center"/>
          </w:tcPr>
          <w:p w14:paraId="100713FF" w14:textId="77777777" w:rsidR="002040B0" w:rsidRPr="002040B0" w:rsidRDefault="002040B0" w:rsidP="002040B0">
            <w:pPr>
              <w:jc w:val="center"/>
              <w:rPr>
                <w:rFonts w:eastAsia="Arial"/>
                <w:sz w:val="20"/>
                <w:szCs w:val="20"/>
              </w:rPr>
            </w:pPr>
            <w:r w:rsidRPr="002040B0">
              <w:rPr>
                <w:rFonts w:eastAsia="Arial"/>
                <w:sz w:val="20"/>
                <w:szCs w:val="20"/>
              </w:rPr>
              <w:t>1.</w:t>
            </w:r>
          </w:p>
        </w:tc>
        <w:tc>
          <w:tcPr>
            <w:tcW w:w="3203" w:type="dxa"/>
            <w:shd w:val="clear" w:color="auto" w:fill="auto"/>
            <w:vAlign w:val="center"/>
          </w:tcPr>
          <w:p w14:paraId="7A96CEF0" w14:textId="77777777" w:rsidR="002040B0" w:rsidRPr="002040B0" w:rsidRDefault="002040B0" w:rsidP="002040B0">
            <w:pPr>
              <w:jc w:val="center"/>
              <w:rPr>
                <w:rFonts w:eastAsia="Arial"/>
                <w:sz w:val="20"/>
                <w:szCs w:val="20"/>
              </w:rPr>
            </w:pPr>
            <w:r w:rsidRPr="002040B0">
              <w:rPr>
                <w:rFonts w:eastAsia="Arial"/>
                <w:sz w:val="20"/>
                <w:szCs w:val="20"/>
              </w:rPr>
              <w:t>Расходы на оплату налогов, сборов и других обязательных платежей</w:t>
            </w:r>
          </w:p>
        </w:tc>
        <w:tc>
          <w:tcPr>
            <w:tcW w:w="1332" w:type="dxa"/>
            <w:tcBorders>
              <w:top w:val="single" w:sz="4" w:space="0" w:color="auto"/>
              <w:left w:val="nil"/>
              <w:bottom w:val="single" w:sz="4" w:space="0" w:color="auto"/>
              <w:right w:val="single" w:sz="4" w:space="0" w:color="auto"/>
            </w:tcBorders>
            <w:shd w:val="clear" w:color="auto" w:fill="auto"/>
            <w:vAlign w:val="center"/>
          </w:tcPr>
          <w:p w14:paraId="068DBAF6" w14:textId="77777777" w:rsidR="002040B0" w:rsidRPr="002040B0" w:rsidRDefault="002040B0" w:rsidP="002040B0">
            <w:pPr>
              <w:jc w:val="center"/>
              <w:rPr>
                <w:rFonts w:eastAsia="Arial"/>
              </w:rPr>
            </w:pPr>
            <w:r w:rsidRPr="002040B0">
              <w:rPr>
                <w:rFonts w:eastAsia="Arial"/>
              </w:rPr>
              <w:t>89,85</w:t>
            </w:r>
          </w:p>
        </w:tc>
        <w:tc>
          <w:tcPr>
            <w:tcW w:w="1402" w:type="dxa"/>
            <w:tcBorders>
              <w:top w:val="single" w:sz="4" w:space="0" w:color="auto"/>
              <w:left w:val="nil"/>
              <w:bottom w:val="single" w:sz="4" w:space="0" w:color="auto"/>
              <w:right w:val="single" w:sz="4" w:space="0" w:color="auto"/>
            </w:tcBorders>
            <w:shd w:val="clear" w:color="auto" w:fill="auto"/>
            <w:vAlign w:val="center"/>
          </w:tcPr>
          <w:p w14:paraId="064A26E5" w14:textId="77777777" w:rsidR="002040B0" w:rsidRPr="002040B0" w:rsidRDefault="002040B0" w:rsidP="002040B0">
            <w:pPr>
              <w:jc w:val="center"/>
              <w:rPr>
                <w:rFonts w:eastAsia="Arial"/>
              </w:rPr>
            </w:pPr>
            <w:r w:rsidRPr="002040B0">
              <w:rPr>
                <w:rFonts w:eastAsia="Arial"/>
              </w:rPr>
              <w:t>177,80</w:t>
            </w:r>
          </w:p>
        </w:tc>
        <w:tc>
          <w:tcPr>
            <w:tcW w:w="1738" w:type="dxa"/>
            <w:tcBorders>
              <w:top w:val="single" w:sz="4" w:space="0" w:color="auto"/>
              <w:left w:val="nil"/>
              <w:bottom w:val="single" w:sz="4" w:space="0" w:color="auto"/>
              <w:right w:val="single" w:sz="4" w:space="0" w:color="auto"/>
            </w:tcBorders>
            <w:shd w:val="clear" w:color="auto" w:fill="auto"/>
            <w:vAlign w:val="center"/>
          </w:tcPr>
          <w:p w14:paraId="65C2C328" w14:textId="77777777" w:rsidR="002040B0" w:rsidRPr="002040B0" w:rsidRDefault="002040B0" w:rsidP="002040B0">
            <w:pPr>
              <w:jc w:val="center"/>
              <w:rPr>
                <w:rFonts w:eastAsia="Arial"/>
              </w:rPr>
            </w:pPr>
            <w:r w:rsidRPr="002040B0">
              <w:rPr>
                <w:rFonts w:eastAsia="Arial"/>
              </w:rPr>
              <w:t>70,96</w:t>
            </w:r>
          </w:p>
        </w:tc>
        <w:tc>
          <w:tcPr>
            <w:tcW w:w="1680" w:type="dxa"/>
            <w:tcBorders>
              <w:top w:val="single" w:sz="4" w:space="0" w:color="auto"/>
              <w:left w:val="nil"/>
              <w:bottom w:val="single" w:sz="4" w:space="0" w:color="auto"/>
              <w:right w:val="single" w:sz="4" w:space="0" w:color="auto"/>
            </w:tcBorders>
            <w:shd w:val="clear" w:color="auto" w:fill="auto"/>
            <w:vAlign w:val="center"/>
          </w:tcPr>
          <w:p w14:paraId="7BC5B68F" w14:textId="77777777" w:rsidR="002040B0" w:rsidRPr="002040B0" w:rsidRDefault="002040B0" w:rsidP="002040B0">
            <w:pPr>
              <w:jc w:val="center"/>
              <w:rPr>
                <w:rFonts w:eastAsia="Arial"/>
              </w:rPr>
            </w:pPr>
            <w:r w:rsidRPr="002040B0">
              <w:rPr>
                <w:rFonts w:eastAsia="Arial"/>
              </w:rPr>
              <w:t>-106,84</w:t>
            </w:r>
          </w:p>
        </w:tc>
      </w:tr>
      <w:tr w:rsidR="002040B0" w:rsidRPr="002040B0" w14:paraId="725BC761" w14:textId="77777777" w:rsidTr="00566B2A">
        <w:trPr>
          <w:trHeight w:val="463"/>
        </w:trPr>
        <w:tc>
          <w:tcPr>
            <w:tcW w:w="700" w:type="dxa"/>
            <w:shd w:val="clear" w:color="auto" w:fill="auto"/>
            <w:vAlign w:val="center"/>
            <w:hideMark/>
          </w:tcPr>
          <w:p w14:paraId="03CD171F" w14:textId="77777777" w:rsidR="002040B0" w:rsidRPr="002040B0" w:rsidRDefault="002040B0" w:rsidP="002040B0">
            <w:pPr>
              <w:jc w:val="center"/>
              <w:rPr>
                <w:rFonts w:eastAsia="Arial"/>
                <w:sz w:val="20"/>
                <w:szCs w:val="20"/>
              </w:rPr>
            </w:pPr>
            <w:r w:rsidRPr="002040B0">
              <w:rPr>
                <w:rFonts w:eastAsia="Arial"/>
                <w:sz w:val="20"/>
                <w:szCs w:val="20"/>
              </w:rPr>
              <w:t>2.</w:t>
            </w:r>
          </w:p>
        </w:tc>
        <w:tc>
          <w:tcPr>
            <w:tcW w:w="3203" w:type="dxa"/>
            <w:shd w:val="clear" w:color="auto" w:fill="auto"/>
            <w:vAlign w:val="center"/>
            <w:hideMark/>
          </w:tcPr>
          <w:p w14:paraId="6DFCB3BC" w14:textId="77777777" w:rsidR="002040B0" w:rsidRPr="002040B0" w:rsidRDefault="002040B0" w:rsidP="002040B0">
            <w:pPr>
              <w:jc w:val="center"/>
              <w:rPr>
                <w:rFonts w:eastAsia="Arial"/>
                <w:sz w:val="20"/>
                <w:szCs w:val="20"/>
              </w:rPr>
            </w:pPr>
            <w:r w:rsidRPr="002040B0">
              <w:rPr>
                <w:rFonts w:eastAsia="Arial"/>
                <w:sz w:val="20"/>
                <w:szCs w:val="20"/>
              </w:rPr>
              <w:t>Отчисления на социальные нужды</w:t>
            </w:r>
          </w:p>
        </w:tc>
        <w:tc>
          <w:tcPr>
            <w:tcW w:w="1332" w:type="dxa"/>
            <w:tcBorders>
              <w:top w:val="single" w:sz="4" w:space="0" w:color="auto"/>
              <w:left w:val="nil"/>
              <w:bottom w:val="single" w:sz="4" w:space="0" w:color="auto"/>
              <w:right w:val="single" w:sz="4" w:space="0" w:color="auto"/>
            </w:tcBorders>
            <w:shd w:val="clear" w:color="auto" w:fill="auto"/>
            <w:vAlign w:val="center"/>
          </w:tcPr>
          <w:p w14:paraId="12882B56" w14:textId="77777777" w:rsidR="002040B0" w:rsidRPr="002040B0" w:rsidRDefault="002040B0" w:rsidP="002040B0">
            <w:pPr>
              <w:jc w:val="center"/>
              <w:rPr>
                <w:rFonts w:eastAsia="Arial"/>
              </w:rPr>
            </w:pPr>
            <w:r w:rsidRPr="002040B0">
              <w:rPr>
                <w:rFonts w:eastAsia="Arial"/>
              </w:rPr>
              <w:t>2 790,59</w:t>
            </w:r>
          </w:p>
        </w:tc>
        <w:tc>
          <w:tcPr>
            <w:tcW w:w="1402" w:type="dxa"/>
            <w:tcBorders>
              <w:top w:val="single" w:sz="4" w:space="0" w:color="auto"/>
              <w:left w:val="nil"/>
              <w:bottom w:val="single" w:sz="4" w:space="0" w:color="auto"/>
              <w:right w:val="single" w:sz="4" w:space="0" w:color="auto"/>
            </w:tcBorders>
            <w:shd w:val="clear" w:color="auto" w:fill="auto"/>
            <w:vAlign w:val="center"/>
          </w:tcPr>
          <w:p w14:paraId="0CF3356C" w14:textId="77777777" w:rsidR="002040B0" w:rsidRPr="002040B0" w:rsidRDefault="002040B0" w:rsidP="002040B0">
            <w:pPr>
              <w:jc w:val="center"/>
              <w:rPr>
                <w:rFonts w:eastAsia="Arial"/>
              </w:rPr>
            </w:pPr>
            <w:r w:rsidRPr="002040B0">
              <w:rPr>
                <w:rFonts w:eastAsia="Arial"/>
              </w:rPr>
              <w:t>4 146,24</w:t>
            </w:r>
          </w:p>
        </w:tc>
        <w:tc>
          <w:tcPr>
            <w:tcW w:w="1738" w:type="dxa"/>
            <w:tcBorders>
              <w:top w:val="single" w:sz="4" w:space="0" w:color="auto"/>
              <w:left w:val="nil"/>
              <w:bottom w:val="single" w:sz="4" w:space="0" w:color="auto"/>
              <w:right w:val="single" w:sz="4" w:space="0" w:color="auto"/>
            </w:tcBorders>
            <w:shd w:val="clear" w:color="auto" w:fill="auto"/>
            <w:vAlign w:val="center"/>
          </w:tcPr>
          <w:p w14:paraId="69552608" w14:textId="77777777" w:rsidR="002040B0" w:rsidRPr="002040B0" w:rsidRDefault="002040B0" w:rsidP="002040B0">
            <w:pPr>
              <w:jc w:val="center"/>
              <w:rPr>
                <w:rFonts w:eastAsia="Arial"/>
              </w:rPr>
            </w:pPr>
            <w:r w:rsidRPr="002040B0">
              <w:rPr>
                <w:rFonts w:eastAsia="Arial"/>
              </w:rPr>
              <w:t>2 922,92</w:t>
            </w:r>
          </w:p>
        </w:tc>
        <w:tc>
          <w:tcPr>
            <w:tcW w:w="1680" w:type="dxa"/>
            <w:tcBorders>
              <w:top w:val="single" w:sz="4" w:space="0" w:color="auto"/>
              <w:left w:val="nil"/>
              <w:bottom w:val="single" w:sz="4" w:space="0" w:color="auto"/>
              <w:right w:val="single" w:sz="4" w:space="0" w:color="auto"/>
            </w:tcBorders>
            <w:shd w:val="clear" w:color="auto" w:fill="auto"/>
            <w:vAlign w:val="center"/>
          </w:tcPr>
          <w:p w14:paraId="02A0EAC9" w14:textId="77777777" w:rsidR="002040B0" w:rsidRPr="002040B0" w:rsidRDefault="002040B0" w:rsidP="002040B0">
            <w:pPr>
              <w:jc w:val="center"/>
              <w:rPr>
                <w:rFonts w:eastAsia="Arial"/>
              </w:rPr>
            </w:pPr>
            <w:r w:rsidRPr="002040B0">
              <w:rPr>
                <w:rFonts w:eastAsia="Arial"/>
              </w:rPr>
              <w:t>-1 223,32</w:t>
            </w:r>
          </w:p>
        </w:tc>
      </w:tr>
      <w:tr w:rsidR="002040B0" w:rsidRPr="002040B0" w14:paraId="2B76D38F" w14:textId="77777777" w:rsidTr="00566B2A">
        <w:trPr>
          <w:trHeight w:val="405"/>
        </w:trPr>
        <w:tc>
          <w:tcPr>
            <w:tcW w:w="700" w:type="dxa"/>
            <w:shd w:val="clear" w:color="auto" w:fill="auto"/>
            <w:vAlign w:val="center"/>
            <w:hideMark/>
          </w:tcPr>
          <w:p w14:paraId="45FCD471" w14:textId="77777777" w:rsidR="002040B0" w:rsidRPr="002040B0" w:rsidRDefault="002040B0" w:rsidP="002040B0">
            <w:pPr>
              <w:jc w:val="center"/>
              <w:rPr>
                <w:rFonts w:eastAsia="Arial"/>
                <w:sz w:val="20"/>
                <w:szCs w:val="20"/>
              </w:rPr>
            </w:pPr>
            <w:r w:rsidRPr="002040B0">
              <w:rPr>
                <w:rFonts w:eastAsia="Arial"/>
                <w:sz w:val="20"/>
                <w:szCs w:val="20"/>
              </w:rPr>
              <w:t>3.</w:t>
            </w:r>
          </w:p>
        </w:tc>
        <w:tc>
          <w:tcPr>
            <w:tcW w:w="3203" w:type="dxa"/>
            <w:shd w:val="clear" w:color="auto" w:fill="auto"/>
            <w:vAlign w:val="center"/>
            <w:hideMark/>
          </w:tcPr>
          <w:p w14:paraId="0F6EDBBB" w14:textId="77777777" w:rsidR="002040B0" w:rsidRPr="002040B0" w:rsidRDefault="002040B0" w:rsidP="002040B0">
            <w:pPr>
              <w:jc w:val="center"/>
              <w:rPr>
                <w:rFonts w:eastAsia="Arial"/>
                <w:sz w:val="20"/>
                <w:szCs w:val="20"/>
              </w:rPr>
            </w:pPr>
            <w:r w:rsidRPr="002040B0">
              <w:rPr>
                <w:rFonts w:eastAsia="Arial"/>
                <w:sz w:val="20"/>
                <w:szCs w:val="20"/>
              </w:rPr>
              <w:t>Налоги при УСНО</w:t>
            </w:r>
          </w:p>
        </w:tc>
        <w:tc>
          <w:tcPr>
            <w:tcW w:w="1332" w:type="dxa"/>
            <w:tcBorders>
              <w:top w:val="single" w:sz="4" w:space="0" w:color="auto"/>
              <w:left w:val="nil"/>
              <w:bottom w:val="single" w:sz="4" w:space="0" w:color="auto"/>
              <w:right w:val="single" w:sz="4" w:space="0" w:color="auto"/>
            </w:tcBorders>
            <w:shd w:val="clear" w:color="auto" w:fill="auto"/>
            <w:vAlign w:val="center"/>
          </w:tcPr>
          <w:p w14:paraId="2AF03EE5" w14:textId="77777777" w:rsidR="002040B0" w:rsidRPr="002040B0" w:rsidRDefault="002040B0" w:rsidP="002040B0">
            <w:pPr>
              <w:jc w:val="center"/>
              <w:rPr>
                <w:rFonts w:eastAsia="Arial"/>
              </w:rPr>
            </w:pPr>
            <w:r w:rsidRPr="002040B0">
              <w:rPr>
                <w:rFonts w:eastAsia="Arial"/>
              </w:rPr>
              <w:t>806,67</w:t>
            </w:r>
          </w:p>
        </w:tc>
        <w:tc>
          <w:tcPr>
            <w:tcW w:w="1402" w:type="dxa"/>
            <w:tcBorders>
              <w:top w:val="single" w:sz="4" w:space="0" w:color="auto"/>
              <w:left w:val="nil"/>
              <w:bottom w:val="single" w:sz="4" w:space="0" w:color="auto"/>
              <w:right w:val="single" w:sz="4" w:space="0" w:color="auto"/>
            </w:tcBorders>
            <w:shd w:val="clear" w:color="auto" w:fill="auto"/>
            <w:vAlign w:val="center"/>
          </w:tcPr>
          <w:p w14:paraId="5DA9A63D" w14:textId="77777777" w:rsidR="002040B0" w:rsidRPr="002040B0" w:rsidRDefault="002040B0" w:rsidP="002040B0">
            <w:pPr>
              <w:jc w:val="center"/>
              <w:rPr>
                <w:rFonts w:eastAsia="Arial"/>
              </w:rPr>
            </w:pPr>
            <w:r w:rsidRPr="002040B0">
              <w:rPr>
                <w:rFonts w:eastAsia="Arial"/>
              </w:rPr>
              <w:t>890,00</w:t>
            </w:r>
          </w:p>
        </w:tc>
        <w:tc>
          <w:tcPr>
            <w:tcW w:w="1738" w:type="dxa"/>
            <w:tcBorders>
              <w:top w:val="single" w:sz="4" w:space="0" w:color="auto"/>
              <w:left w:val="nil"/>
              <w:bottom w:val="single" w:sz="4" w:space="0" w:color="auto"/>
              <w:right w:val="single" w:sz="4" w:space="0" w:color="auto"/>
            </w:tcBorders>
            <w:shd w:val="clear" w:color="auto" w:fill="auto"/>
            <w:vAlign w:val="center"/>
          </w:tcPr>
          <w:p w14:paraId="505B6433" w14:textId="77777777" w:rsidR="002040B0" w:rsidRPr="002040B0" w:rsidRDefault="002040B0" w:rsidP="002040B0">
            <w:pPr>
              <w:jc w:val="center"/>
              <w:rPr>
                <w:rFonts w:eastAsia="Arial"/>
              </w:rPr>
            </w:pPr>
            <w:r w:rsidRPr="002040B0">
              <w:rPr>
                <w:rFonts w:eastAsia="Arial"/>
              </w:rPr>
              <w:t>812,17</w:t>
            </w:r>
          </w:p>
        </w:tc>
        <w:tc>
          <w:tcPr>
            <w:tcW w:w="1680" w:type="dxa"/>
            <w:tcBorders>
              <w:top w:val="single" w:sz="4" w:space="0" w:color="auto"/>
              <w:left w:val="nil"/>
              <w:bottom w:val="single" w:sz="4" w:space="0" w:color="auto"/>
              <w:right w:val="single" w:sz="4" w:space="0" w:color="auto"/>
            </w:tcBorders>
            <w:shd w:val="clear" w:color="auto" w:fill="auto"/>
            <w:vAlign w:val="center"/>
          </w:tcPr>
          <w:p w14:paraId="5D1FE3E6" w14:textId="77777777" w:rsidR="002040B0" w:rsidRPr="002040B0" w:rsidRDefault="002040B0" w:rsidP="002040B0">
            <w:pPr>
              <w:jc w:val="center"/>
              <w:rPr>
                <w:rFonts w:eastAsia="Arial"/>
              </w:rPr>
            </w:pPr>
            <w:r w:rsidRPr="002040B0">
              <w:rPr>
                <w:rFonts w:eastAsia="Arial"/>
              </w:rPr>
              <w:t>-77,83</w:t>
            </w:r>
          </w:p>
        </w:tc>
      </w:tr>
      <w:tr w:rsidR="002040B0" w:rsidRPr="002040B0" w14:paraId="22284E1B" w14:textId="77777777" w:rsidTr="00566B2A">
        <w:trPr>
          <w:trHeight w:val="480"/>
        </w:trPr>
        <w:tc>
          <w:tcPr>
            <w:tcW w:w="700" w:type="dxa"/>
            <w:shd w:val="clear" w:color="auto" w:fill="auto"/>
            <w:vAlign w:val="center"/>
            <w:hideMark/>
          </w:tcPr>
          <w:p w14:paraId="089EE919" w14:textId="77777777" w:rsidR="002040B0" w:rsidRPr="002040B0" w:rsidRDefault="002040B0" w:rsidP="002040B0">
            <w:pPr>
              <w:jc w:val="center"/>
              <w:rPr>
                <w:rFonts w:eastAsia="Arial"/>
                <w:bCs/>
                <w:sz w:val="20"/>
                <w:szCs w:val="20"/>
              </w:rPr>
            </w:pPr>
          </w:p>
        </w:tc>
        <w:tc>
          <w:tcPr>
            <w:tcW w:w="3203" w:type="dxa"/>
            <w:shd w:val="clear" w:color="auto" w:fill="auto"/>
            <w:vAlign w:val="center"/>
            <w:hideMark/>
          </w:tcPr>
          <w:p w14:paraId="536116E2" w14:textId="77777777" w:rsidR="002040B0" w:rsidRPr="002040B0" w:rsidRDefault="002040B0" w:rsidP="002040B0">
            <w:pPr>
              <w:jc w:val="center"/>
              <w:rPr>
                <w:rFonts w:eastAsia="Arial"/>
                <w:bCs/>
              </w:rPr>
            </w:pPr>
            <w:r w:rsidRPr="002040B0">
              <w:rPr>
                <w:rFonts w:eastAsia="Arial"/>
                <w:bCs/>
              </w:rPr>
              <w:t>ИТОГО</w:t>
            </w:r>
          </w:p>
        </w:tc>
        <w:tc>
          <w:tcPr>
            <w:tcW w:w="1332" w:type="dxa"/>
            <w:shd w:val="clear" w:color="auto" w:fill="auto"/>
            <w:vAlign w:val="center"/>
          </w:tcPr>
          <w:p w14:paraId="4EB7BBC9" w14:textId="77777777" w:rsidR="002040B0" w:rsidRPr="002040B0" w:rsidRDefault="002040B0" w:rsidP="002040B0">
            <w:pPr>
              <w:jc w:val="center"/>
              <w:rPr>
                <w:rFonts w:eastAsia="Arial"/>
              </w:rPr>
            </w:pPr>
            <w:r w:rsidRPr="002040B0">
              <w:rPr>
                <w:rFonts w:eastAsia="Arial"/>
              </w:rPr>
              <w:t>3 687,11</w:t>
            </w:r>
          </w:p>
        </w:tc>
        <w:tc>
          <w:tcPr>
            <w:tcW w:w="1402" w:type="dxa"/>
            <w:shd w:val="clear" w:color="auto" w:fill="auto"/>
            <w:vAlign w:val="center"/>
          </w:tcPr>
          <w:p w14:paraId="79ABE622" w14:textId="77777777" w:rsidR="002040B0" w:rsidRPr="002040B0" w:rsidRDefault="002040B0" w:rsidP="002040B0">
            <w:pPr>
              <w:jc w:val="center"/>
              <w:rPr>
                <w:rFonts w:eastAsia="Arial"/>
              </w:rPr>
            </w:pPr>
            <w:r w:rsidRPr="002040B0">
              <w:rPr>
                <w:rFonts w:eastAsia="Arial"/>
              </w:rPr>
              <w:t>5 214,04</w:t>
            </w:r>
          </w:p>
        </w:tc>
        <w:tc>
          <w:tcPr>
            <w:tcW w:w="1738" w:type="dxa"/>
            <w:shd w:val="clear" w:color="auto" w:fill="auto"/>
            <w:vAlign w:val="center"/>
          </w:tcPr>
          <w:p w14:paraId="52A89791" w14:textId="77777777" w:rsidR="002040B0" w:rsidRPr="002040B0" w:rsidRDefault="002040B0" w:rsidP="002040B0">
            <w:pPr>
              <w:jc w:val="center"/>
              <w:rPr>
                <w:rFonts w:eastAsia="Arial"/>
              </w:rPr>
            </w:pPr>
            <w:r w:rsidRPr="002040B0">
              <w:rPr>
                <w:rFonts w:eastAsia="Arial"/>
              </w:rPr>
              <w:t>3 806,05</w:t>
            </w:r>
          </w:p>
        </w:tc>
        <w:tc>
          <w:tcPr>
            <w:tcW w:w="1680" w:type="dxa"/>
            <w:tcBorders>
              <w:top w:val="nil"/>
              <w:left w:val="single" w:sz="4" w:space="0" w:color="auto"/>
              <w:bottom w:val="single" w:sz="4" w:space="0" w:color="auto"/>
              <w:right w:val="single" w:sz="4" w:space="0" w:color="auto"/>
            </w:tcBorders>
            <w:shd w:val="clear" w:color="auto" w:fill="auto"/>
            <w:vAlign w:val="center"/>
          </w:tcPr>
          <w:p w14:paraId="28CB8133" w14:textId="77777777" w:rsidR="002040B0" w:rsidRPr="002040B0" w:rsidRDefault="002040B0" w:rsidP="002040B0">
            <w:pPr>
              <w:jc w:val="center"/>
              <w:rPr>
                <w:rFonts w:eastAsia="Arial"/>
              </w:rPr>
            </w:pPr>
            <w:r w:rsidRPr="002040B0">
              <w:rPr>
                <w:rFonts w:eastAsia="Arial"/>
              </w:rPr>
              <w:t>-1 407,99</w:t>
            </w:r>
          </w:p>
        </w:tc>
      </w:tr>
    </w:tbl>
    <w:p w14:paraId="7F492DB5" w14:textId="77777777" w:rsidR="002040B0" w:rsidRPr="002040B0" w:rsidRDefault="002040B0" w:rsidP="002040B0">
      <w:pPr>
        <w:ind w:firstLine="709"/>
        <w:jc w:val="both"/>
        <w:rPr>
          <w:rFonts w:eastAsia="Arial"/>
          <w:sz w:val="32"/>
          <w:szCs w:val="20"/>
        </w:rPr>
      </w:pPr>
      <w:bookmarkStart w:id="35" w:name="_Hlk53413350"/>
      <w:bookmarkStart w:id="36" w:name="_Toc112244881"/>
    </w:p>
    <w:p w14:paraId="356B7908" w14:textId="77777777" w:rsidR="002040B0" w:rsidRPr="002040B0" w:rsidRDefault="002040B0" w:rsidP="002040B0">
      <w:pPr>
        <w:keepNext/>
        <w:numPr>
          <w:ilvl w:val="0"/>
          <w:numId w:val="2"/>
        </w:numPr>
        <w:tabs>
          <w:tab w:val="left" w:pos="567"/>
        </w:tabs>
        <w:spacing w:before="240"/>
        <w:jc w:val="center"/>
        <w:outlineLvl w:val="0"/>
        <w:rPr>
          <w:rFonts w:eastAsia="Arial"/>
          <w:b/>
          <w:sz w:val="32"/>
          <w:szCs w:val="20"/>
          <w:lang w:eastAsia="x-none"/>
        </w:rPr>
      </w:pPr>
      <w:r w:rsidRPr="002040B0">
        <w:rPr>
          <w:rFonts w:eastAsia="Arial"/>
          <w:b/>
          <w:sz w:val="32"/>
          <w:szCs w:val="20"/>
          <w:lang w:eastAsia="x-none"/>
        </w:rPr>
        <w:t>Нормативный уровень прибыли</w:t>
      </w:r>
      <w:bookmarkEnd w:id="35"/>
      <w:bookmarkEnd w:id="36"/>
    </w:p>
    <w:p w14:paraId="770F008B" w14:textId="77777777" w:rsidR="002040B0" w:rsidRPr="002040B0" w:rsidRDefault="002040B0" w:rsidP="002040B0">
      <w:pPr>
        <w:rPr>
          <w:rFonts w:ascii="Arial" w:eastAsia="Arial" w:hAnsi="Arial" w:cs="Arial"/>
          <w:szCs w:val="20"/>
          <w:lang w:val="x-none" w:eastAsia="x-none"/>
        </w:rPr>
      </w:pPr>
    </w:p>
    <w:p w14:paraId="1594D021" w14:textId="77777777" w:rsidR="002040B0" w:rsidRPr="002040B0" w:rsidRDefault="002040B0" w:rsidP="002040B0">
      <w:pPr>
        <w:ind w:firstLine="709"/>
        <w:jc w:val="both"/>
        <w:rPr>
          <w:rFonts w:eastAsia="Arial"/>
          <w:bCs/>
          <w:sz w:val="28"/>
          <w:szCs w:val="28"/>
        </w:rPr>
      </w:pPr>
      <w:r w:rsidRPr="002040B0">
        <w:rPr>
          <w:rFonts w:eastAsia="Arial"/>
          <w:bCs/>
          <w:sz w:val="28"/>
          <w:szCs w:val="28"/>
        </w:rPr>
        <w:t>Предприятием заявлены расходы по статье на уровне 2 065,00 тыс. руб., в том числе 1 540,00 тыс. руб. – расходы на капитальные вложения в рамках утверждённой инвестиционной программы и 525,00 тыс. руб. – прочие расходы из прибыли.</w:t>
      </w:r>
    </w:p>
    <w:p w14:paraId="090150BE" w14:textId="77777777" w:rsidR="002040B0" w:rsidRPr="002040B0" w:rsidRDefault="002040B0" w:rsidP="002040B0">
      <w:pPr>
        <w:ind w:firstLine="709"/>
        <w:jc w:val="both"/>
        <w:rPr>
          <w:rFonts w:eastAsia="Arial"/>
          <w:bCs/>
          <w:sz w:val="28"/>
          <w:szCs w:val="28"/>
        </w:rPr>
      </w:pPr>
      <w:r w:rsidRPr="002040B0">
        <w:rPr>
          <w:rFonts w:eastAsia="Arial"/>
          <w:bCs/>
          <w:sz w:val="28"/>
          <w:szCs w:val="28"/>
        </w:rPr>
        <w:t>Нормативная прибыль, определяется в соответствии с пунктом 41 Методических указаний.</w:t>
      </w:r>
    </w:p>
    <w:p w14:paraId="128338D5" w14:textId="77777777" w:rsidR="002040B0" w:rsidRPr="002040B0" w:rsidRDefault="002040B0" w:rsidP="002040B0">
      <w:pPr>
        <w:ind w:firstLine="709"/>
        <w:jc w:val="both"/>
        <w:rPr>
          <w:rFonts w:eastAsia="Arial"/>
          <w:bCs/>
          <w:sz w:val="28"/>
          <w:szCs w:val="28"/>
        </w:rPr>
      </w:pPr>
      <w:r w:rsidRPr="002040B0">
        <w:rPr>
          <w:rFonts w:eastAsia="Arial"/>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по формуле:</w:t>
      </w:r>
    </w:p>
    <w:p w14:paraId="4F27F282" w14:textId="35C316D3" w:rsidR="002040B0" w:rsidRPr="002040B0" w:rsidRDefault="002040B0" w:rsidP="002040B0">
      <w:pPr>
        <w:widowControl w:val="0"/>
        <w:ind w:firstLine="720"/>
        <w:jc w:val="both"/>
        <w:rPr>
          <w:rFonts w:eastAsia="Arial"/>
          <w:snapToGrid w:val="0"/>
          <w:color w:val="000000"/>
          <w:sz w:val="28"/>
          <w:szCs w:val="28"/>
        </w:rPr>
      </w:pPr>
      <w:r w:rsidRPr="002040B0">
        <w:rPr>
          <w:rFonts w:eastAsia="Arial"/>
          <w:noProof/>
          <w:snapToGrid w:val="0"/>
          <w:color w:val="000000"/>
          <w:sz w:val="28"/>
          <w:szCs w:val="28"/>
        </w:rPr>
        <w:lastRenderedPageBreak/>
        <w:drawing>
          <wp:inline distT="0" distB="0" distL="0" distR="0" wp14:anchorId="6CD1D7AC" wp14:editId="5AD8445A">
            <wp:extent cx="2457450" cy="923925"/>
            <wp:effectExtent l="0" t="0" r="0" b="9525"/>
            <wp:docPr id="97558710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57450" cy="923925"/>
                    </a:xfrm>
                    <a:prstGeom prst="rect">
                      <a:avLst/>
                    </a:prstGeom>
                    <a:noFill/>
                    <a:ln>
                      <a:noFill/>
                    </a:ln>
                  </pic:spPr>
                </pic:pic>
              </a:graphicData>
            </a:graphic>
          </wp:inline>
        </w:drawing>
      </w:r>
    </w:p>
    <w:p w14:paraId="4A8F48BB" w14:textId="77777777" w:rsidR="002040B0" w:rsidRPr="002040B0" w:rsidRDefault="002040B0" w:rsidP="002040B0">
      <w:pPr>
        <w:widowControl w:val="0"/>
        <w:ind w:firstLine="720"/>
        <w:jc w:val="both"/>
        <w:rPr>
          <w:rFonts w:eastAsia="Arial"/>
          <w:snapToGrid w:val="0"/>
          <w:color w:val="000000"/>
          <w:sz w:val="28"/>
          <w:szCs w:val="28"/>
        </w:rPr>
      </w:pPr>
      <w:r w:rsidRPr="002040B0">
        <w:rPr>
          <w:rFonts w:eastAsia="Arial"/>
          <w:snapToGrid w:val="0"/>
          <w:color w:val="000000"/>
          <w:sz w:val="28"/>
          <w:szCs w:val="28"/>
        </w:rPr>
        <w:t>где:</w:t>
      </w:r>
    </w:p>
    <w:p w14:paraId="75E61029" w14:textId="67219ECE" w:rsidR="002040B0" w:rsidRPr="002040B0" w:rsidRDefault="002040B0" w:rsidP="002040B0">
      <w:pPr>
        <w:widowControl w:val="0"/>
        <w:ind w:firstLine="720"/>
        <w:jc w:val="both"/>
        <w:rPr>
          <w:rFonts w:eastAsia="Arial"/>
          <w:snapToGrid w:val="0"/>
          <w:color w:val="000000"/>
          <w:sz w:val="28"/>
          <w:szCs w:val="28"/>
        </w:rPr>
      </w:pPr>
      <w:r w:rsidRPr="002040B0">
        <w:rPr>
          <w:rFonts w:eastAsia="Arial"/>
          <w:noProof/>
          <w:snapToGrid w:val="0"/>
          <w:color w:val="000000"/>
          <w:sz w:val="28"/>
          <w:szCs w:val="28"/>
        </w:rPr>
        <w:drawing>
          <wp:inline distT="0" distB="0" distL="0" distR="0" wp14:anchorId="494BCB48" wp14:editId="7C33B7DD">
            <wp:extent cx="514350" cy="342900"/>
            <wp:effectExtent l="0" t="0" r="0" b="0"/>
            <wp:docPr id="105986662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2040B0">
        <w:rPr>
          <w:rFonts w:eastAsia="Arial"/>
          <w:snapToGrid w:val="0"/>
          <w:color w:val="000000"/>
          <w:sz w:val="28"/>
          <w:szCs w:val="28"/>
        </w:rPr>
        <w:t xml:space="preserve"> - нормативный уровень прибыли, установленный на i-й год 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1606FA1F" w14:textId="2D0C64D4" w:rsidR="002040B0" w:rsidRPr="002040B0" w:rsidRDefault="002040B0" w:rsidP="002040B0">
      <w:pPr>
        <w:widowControl w:val="0"/>
        <w:ind w:firstLine="720"/>
        <w:jc w:val="both"/>
        <w:rPr>
          <w:rFonts w:eastAsia="Arial"/>
          <w:snapToGrid w:val="0"/>
          <w:color w:val="000000"/>
          <w:sz w:val="28"/>
          <w:szCs w:val="28"/>
        </w:rPr>
      </w:pPr>
      <w:r w:rsidRPr="002040B0">
        <w:rPr>
          <w:rFonts w:eastAsia="Arial"/>
          <w:noProof/>
          <w:snapToGrid w:val="0"/>
          <w:color w:val="000000"/>
          <w:sz w:val="28"/>
          <w:szCs w:val="28"/>
        </w:rPr>
        <w:drawing>
          <wp:inline distT="0" distB="0" distL="0" distR="0" wp14:anchorId="7BC27546" wp14:editId="59F87E26">
            <wp:extent cx="676275" cy="342900"/>
            <wp:effectExtent l="0" t="0" r="0" b="0"/>
            <wp:docPr id="149587615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r w:rsidRPr="002040B0">
        <w:rPr>
          <w:rFonts w:eastAsia="Arial"/>
          <w:snapToGrid w:val="0"/>
          <w:color w:val="000000"/>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w:t>
      </w:r>
      <w:r w:rsidRPr="002040B0">
        <w:rPr>
          <w:rFonts w:eastAsia="Arial"/>
          <w:snapToGrid w:val="0"/>
          <w:color w:val="000000"/>
          <w:sz w:val="28"/>
          <w:szCs w:val="28"/>
          <w:lang w:val="en-US"/>
        </w:rPr>
        <w:t> </w:t>
      </w:r>
      <w:r w:rsidRPr="002040B0">
        <w:rPr>
          <w:rFonts w:eastAsia="Arial"/>
          <w:snapToGrid w:val="0"/>
          <w:color w:val="000000"/>
          <w:sz w:val="28"/>
          <w:szCs w:val="28"/>
        </w:rPr>
        <w:t>руб.;</w:t>
      </w:r>
    </w:p>
    <w:p w14:paraId="24B6293E" w14:textId="6628D371" w:rsidR="002040B0" w:rsidRPr="002040B0" w:rsidRDefault="002040B0" w:rsidP="002040B0">
      <w:pPr>
        <w:widowControl w:val="0"/>
        <w:ind w:firstLine="720"/>
        <w:jc w:val="both"/>
        <w:rPr>
          <w:rFonts w:eastAsia="Arial"/>
          <w:snapToGrid w:val="0"/>
          <w:color w:val="000000"/>
          <w:sz w:val="28"/>
          <w:szCs w:val="28"/>
        </w:rPr>
      </w:pPr>
      <w:r w:rsidRPr="002040B0">
        <w:rPr>
          <w:rFonts w:eastAsia="Arial"/>
          <w:noProof/>
          <w:snapToGrid w:val="0"/>
          <w:color w:val="000000"/>
          <w:sz w:val="28"/>
          <w:szCs w:val="28"/>
        </w:rPr>
        <w:drawing>
          <wp:inline distT="0" distB="0" distL="0" distR="0" wp14:anchorId="6E1A02C0" wp14:editId="6CBE9361">
            <wp:extent cx="266700" cy="342900"/>
            <wp:effectExtent l="0" t="0" r="0" b="0"/>
            <wp:docPr id="83099930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r w:rsidRPr="002040B0">
        <w:rPr>
          <w:rFonts w:eastAsia="Arial"/>
          <w:snapToGrid w:val="0"/>
          <w:color w:val="000000"/>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7B58E8EA" w14:textId="77777777" w:rsidR="002040B0" w:rsidRPr="002040B0" w:rsidRDefault="002040B0" w:rsidP="002040B0">
      <w:pPr>
        <w:autoSpaceDE w:val="0"/>
        <w:autoSpaceDN w:val="0"/>
        <w:adjustRightInd w:val="0"/>
        <w:ind w:firstLine="540"/>
        <w:jc w:val="both"/>
        <w:rPr>
          <w:rFonts w:eastAsia="Arial"/>
          <w:snapToGrid w:val="0"/>
          <w:color w:val="FF0000"/>
          <w:sz w:val="28"/>
          <w:szCs w:val="28"/>
        </w:rPr>
      </w:pPr>
      <w:r w:rsidRPr="002040B0">
        <w:rPr>
          <w:rFonts w:eastAsia="Arial"/>
          <w:snapToGrid w:val="0"/>
          <w:color w:val="000000"/>
          <w:sz w:val="28"/>
          <w:szCs w:val="28"/>
        </w:rPr>
        <w:t xml:space="preserve">Нормативный уровень прибыли на производство тепловой энергии </w:t>
      </w:r>
      <w:proofErr w:type="gramStart"/>
      <w:r w:rsidRPr="002040B0">
        <w:rPr>
          <w:rFonts w:eastAsia="Arial"/>
          <w:snapToGrid w:val="0"/>
          <w:color w:val="000000"/>
          <w:sz w:val="28"/>
          <w:szCs w:val="28"/>
        </w:rPr>
        <w:t>ООО</w:t>
      </w:r>
      <w:proofErr w:type="gramEnd"/>
      <w:r w:rsidRPr="002040B0">
        <w:rPr>
          <w:rFonts w:eastAsia="Arial"/>
          <w:snapToGrid w:val="0"/>
          <w:color w:val="000000"/>
          <w:sz w:val="28"/>
          <w:szCs w:val="28"/>
        </w:rPr>
        <w:t xml:space="preserve"> «Авангард» предусмотрен концессионным соглашением от 19.02.2016 № б/н. За основу конкурсных предложений предприятием были взяты согласованные в установленном порядке долгосрочные параметры регулирования, в соответствии с которыми, нормативный уровень прибыли в 2025 году составляет 7,17 %. Таким образом, расходы из прибыли </w:t>
      </w:r>
      <w:r w:rsidRPr="002040B0">
        <w:rPr>
          <w:rFonts w:eastAsia="Arial"/>
          <w:snapToGrid w:val="0"/>
          <w:sz w:val="28"/>
          <w:szCs w:val="28"/>
        </w:rPr>
        <w:t>составят 2 109,47 тыс. руб., в том числе 1</w:t>
      </w:r>
      <w:r w:rsidRPr="002040B0">
        <w:rPr>
          <w:rFonts w:eastAsia="Arial"/>
          <w:snapToGrid w:val="0"/>
          <w:sz w:val="28"/>
          <w:szCs w:val="28"/>
          <w:lang w:val="en-US"/>
        </w:rPr>
        <w:t> </w:t>
      </w:r>
      <w:r w:rsidRPr="002040B0">
        <w:rPr>
          <w:rFonts w:eastAsia="Arial"/>
          <w:snapToGrid w:val="0"/>
          <w:sz w:val="28"/>
          <w:szCs w:val="28"/>
        </w:rPr>
        <w:t>540,00</w:t>
      </w:r>
      <w:r w:rsidRPr="002040B0">
        <w:rPr>
          <w:rFonts w:eastAsia="Arial"/>
          <w:snapToGrid w:val="0"/>
          <w:sz w:val="28"/>
          <w:szCs w:val="28"/>
          <w:lang w:val="en-US"/>
        </w:rPr>
        <w:t> </w:t>
      </w:r>
      <w:r w:rsidRPr="002040B0">
        <w:rPr>
          <w:rFonts w:eastAsia="Arial"/>
          <w:snapToGrid w:val="0"/>
          <w:sz w:val="28"/>
          <w:szCs w:val="28"/>
        </w:rPr>
        <w:t>тыс.</w:t>
      </w:r>
      <w:r w:rsidRPr="002040B0">
        <w:rPr>
          <w:rFonts w:eastAsia="Arial"/>
          <w:snapToGrid w:val="0"/>
          <w:sz w:val="28"/>
          <w:szCs w:val="28"/>
          <w:lang w:val="en-US"/>
        </w:rPr>
        <w:t> </w:t>
      </w:r>
      <w:r w:rsidRPr="002040B0">
        <w:rPr>
          <w:rFonts w:eastAsia="Arial"/>
          <w:snapToGrid w:val="0"/>
          <w:sz w:val="28"/>
          <w:szCs w:val="28"/>
        </w:rPr>
        <w:t>руб. – расходы на капитальные вложения в рамках утверждённой инвестиционной программы и 569,47 тыс. руб. – прочие расходы из прибыли.</w:t>
      </w:r>
    </w:p>
    <w:p w14:paraId="1CEC5E75" w14:textId="77777777" w:rsidR="002040B0" w:rsidRPr="002040B0" w:rsidRDefault="002040B0" w:rsidP="002040B0">
      <w:pPr>
        <w:autoSpaceDE w:val="0"/>
        <w:autoSpaceDN w:val="0"/>
        <w:adjustRightInd w:val="0"/>
        <w:spacing w:line="360" w:lineRule="auto"/>
        <w:jc w:val="both"/>
        <w:rPr>
          <w:rFonts w:eastAsia="Arial"/>
          <w:iCs/>
          <w:sz w:val="28"/>
          <w:szCs w:val="28"/>
        </w:rPr>
      </w:pPr>
    </w:p>
    <w:p w14:paraId="32F07550" w14:textId="77777777" w:rsidR="002040B0" w:rsidRPr="002040B0" w:rsidRDefault="002040B0" w:rsidP="002040B0">
      <w:pPr>
        <w:keepNext/>
        <w:numPr>
          <w:ilvl w:val="0"/>
          <w:numId w:val="2"/>
        </w:numPr>
        <w:tabs>
          <w:tab w:val="left" w:pos="567"/>
        </w:tabs>
        <w:jc w:val="center"/>
        <w:outlineLvl w:val="0"/>
        <w:rPr>
          <w:rFonts w:eastAsia="Arial"/>
          <w:b/>
          <w:sz w:val="32"/>
          <w:szCs w:val="20"/>
          <w:lang w:val="x-none" w:eastAsia="x-none"/>
        </w:rPr>
      </w:pPr>
      <w:bookmarkStart w:id="37" w:name="_Toc52528732"/>
      <w:bookmarkStart w:id="38" w:name="_Toc112244882"/>
      <w:r w:rsidRPr="002040B0">
        <w:rPr>
          <w:rFonts w:eastAsia="Arial"/>
          <w:b/>
          <w:sz w:val="32"/>
          <w:szCs w:val="20"/>
          <w:lang w:val="x-none" w:eastAsia="x-none"/>
        </w:rPr>
        <w:t>Расчет расходов на прио</w:t>
      </w:r>
      <w:r w:rsidRPr="002040B0">
        <w:rPr>
          <w:rFonts w:eastAsia="Arial"/>
          <w:b/>
          <w:sz w:val="32"/>
          <w:szCs w:val="20"/>
          <w:lang w:eastAsia="x-none"/>
        </w:rPr>
        <w:t>бретение энергетических ресурсов, холодной воды и теплоносителя</w:t>
      </w:r>
      <w:bookmarkEnd w:id="37"/>
      <w:bookmarkEnd w:id="38"/>
    </w:p>
    <w:p w14:paraId="4DD14A7D" w14:textId="77777777" w:rsidR="002040B0" w:rsidRPr="002040B0" w:rsidRDefault="002040B0" w:rsidP="002040B0">
      <w:pPr>
        <w:ind w:firstLine="851"/>
        <w:jc w:val="both"/>
        <w:rPr>
          <w:rFonts w:eastAsia="Arial"/>
          <w:sz w:val="28"/>
          <w:szCs w:val="28"/>
          <w:lang w:val="x-none"/>
        </w:rPr>
      </w:pPr>
    </w:p>
    <w:p w14:paraId="712381BD" w14:textId="77777777" w:rsidR="002040B0" w:rsidRPr="002040B0" w:rsidRDefault="002040B0" w:rsidP="002040B0">
      <w:pPr>
        <w:ind w:firstLine="851"/>
        <w:jc w:val="both"/>
        <w:rPr>
          <w:rFonts w:eastAsia="Arial"/>
          <w:sz w:val="28"/>
          <w:szCs w:val="28"/>
        </w:rPr>
      </w:pPr>
      <w:r w:rsidRPr="002040B0">
        <w:rPr>
          <w:rFonts w:eastAsia="Arial"/>
          <w:sz w:val="28"/>
          <w:szCs w:val="28"/>
        </w:rPr>
        <w:t>Стоимость покупки единицы энергетических ресурсов рассчитывается, в том числе, с учётом котельного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7A3511D0" w14:textId="77777777" w:rsidR="002040B0" w:rsidRPr="002040B0" w:rsidRDefault="002040B0" w:rsidP="002040B0">
      <w:pPr>
        <w:ind w:firstLine="851"/>
        <w:jc w:val="both"/>
        <w:rPr>
          <w:rFonts w:eastAsia="Arial"/>
          <w:sz w:val="28"/>
          <w:szCs w:val="28"/>
        </w:rPr>
      </w:pPr>
    </w:p>
    <w:p w14:paraId="60F956F7" w14:textId="77777777" w:rsidR="002040B0" w:rsidRPr="002040B0" w:rsidRDefault="002040B0" w:rsidP="002040B0">
      <w:pPr>
        <w:keepNext/>
        <w:numPr>
          <w:ilvl w:val="1"/>
          <w:numId w:val="2"/>
        </w:numPr>
        <w:tabs>
          <w:tab w:val="left" w:pos="567"/>
        </w:tabs>
        <w:ind w:left="720" w:hanging="720"/>
        <w:jc w:val="center"/>
        <w:outlineLvl w:val="0"/>
        <w:rPr>
          <w:rFonts w:eastAsia="Arial"/>
          <w:b/>
          <w:sz w:val="32"/>
          <w:szCs w:val="20"/>
          <w:lang w:val="x-none" w:eastAsia="x-none"/>
        </w:rPr>
      </w:pPr>
      <w:bookmarkStart w:id="39" w:name="_Toc52528733"/>
      <w:bookmarkStart w:id="40" w:name="_Toc112244883"/>
      <w:r w:rsidRPr="002040B0">
        <w:rPr>
          <w:rFonts w:eastAsia="Arial"/>
          <w:b/>
          <w:sz w:val="32"/>
          <w:szCs w:val="20"/>
          <w:lang w:val="x-none" w:eastAsia="x-none"/>
        </w:rPr>
        <w:t>Расходы на топливо</w:t>
      </w:r>
      <w:bookmarkEnd w:id="39"/>
      <w:bookmarkEnd w:id="40"/>
    </w:p>
    <w:p w14:paraId="588A2C0D" w14:textId="77777777" w:rsidR="002040B0" w:rsidRPr="002040B0" w:rsidRDefault="002040B0" w:rsidP="002040B0">
      <w:pPr>
        <w:rPr>
          <w:rFonts w:eastAsia="Arial"/>
          <w:szCs w:val="20"/>
          <w:lang w:val="x-none" w:eastAsia="x-none"/>
        </w:rPr>
      </w:pPr>
    </w:p>
    <w:p w14:paraId="47C8E542" w14:textId="77777777" w:rsidR="002040B0" w:rsidRPr="002040B0" w:rsidRDefault="002040B0" w:rsidP="002040B0">
      <w:pPr>
        <w:widowControl w:val="0"/>
        <w:tabs>
          <w:tab w:val="left" w:pos="1890"/>
        </w:tabs>
        <w:ind w:firstLine="709"/>
        <w:jc w:val="both"/>
        <w:rPr>
          <w:rFonts w:eastAsia="Arial"/>
          <w:snapToGrid w:val="0"/>
          <w:sz w:val="28"/>
          <w:szCs w:val="28"/>
        </w:rPr>
      </w:pPr>
      <w:r w:rsidRPr="002040B0">
        <w:rPr>
          <w:rFonts w:eastAsia="Arial"/>
          <w:snapToGrid w:val="0"/>
          <w:sz w:val="28"/>
          <w:szCs w:val="28"/>
        </w:rPr>
        <w:t xml:space="preserve">Предприятием заявлены расходы по статье в размере 5 345,95 тыс. руб. </w:t>
      </w:r>
      <w:r w:rsidRPr="002040B0">
        <w:rPr>
          <w:rFonts w:eastAsia="Arial"/>
          <w:snapToGrid w:val="0"/>
          <w:sz w:val="28"/>
          <w:szCs w:val="28"/>
        </w:rPr>
        <w:lastRenderedPageBreak/>
        <w:t>в том числе расходы на уголь – 3 998,48 тыс. руб., расходы на его доставку – 1</w:t>
      </w:r>
      <w:r w:rsidRPr="002040B0">
        <w:rPr>
          <w:rFonts w:eastAsia="Arial"/>
          <w:snapToGrid w:val="0"/>
          <w:sz w:val="28"/>
          <w:szCs w:val="28"/>
          <w:lang w:val="en-US"/>
        </w:rPr>
        <w:t> </w:t>
      </w:r>
      <w:r w:rsidRPr="002040B0">
        <w:rPr>
          <w:rFonts w:eastAsia="Arial"/>
          <w:snapToGrid w:val="0"/>
          <w:sz w:val="28"/>
          <w:szCs w:val="28"/>
        </w:rPr>
        <w:t>347,47</w:t>
      </w:r>
      <w:r w:rsidRPr="002040B0">
        <w:rPr>
          <w:rFonts w:eastAsia="Arial"/>
          <w:snapToGrid w:val="0"/>
          <w:sz w:val="28"/>
          <w:szCs w:val="28"/>
          <w:lang w:val="en-US"/>
        </w:rPr>
        <w:t> </w:t>
      </w:r>
      <w:r w:rsidRPr="002040B0">
        <w:rPr>
          <w:rFonts w:eastAsia="Arial"/>
          <w:snapToGrid w:val="0"/>
          <w:sz w:val="28"/>
          <w:szCs w:val="28"/>
        </w:rPr>
        <w:t>тыс. руб.</w:t>
      </w:r>
    </w:p>
    <w:p w14:paraId="010FFC75" w14:textId="77777777" w:rsidR="002040B0" w:rsidRPr="002040B0" w:rsidRDefault="002040B0" w:rsidP="002040B0">
      <w:pPr>
        <w:tabs>
          <w:tab w:val="left" w:pos="1890"/>
        </w:tabs>
        <w:ind w:firstLine="709"/>
        <w:jc w:val="both"/>
        <w:rPr>
          <w:snapToGrid w:val="0"/>
          <w:color w:val="000000"/>
          <w:sz w:val="28"/>
          <w:szCs w:val="28"/>
        </w:rPr>
      </w:pPr>
      <w:r w:rsidRPr="002040B0">
        <w:rPr>
          <w:snapToGrid w:val="0"/>
          <w:color w:val="000000"/>
          <w:sz w:val="28"/>
          <w:szCs w:val="28"/>
        </w:rPr>
        <w:t>В соответствии с пунктом 34 Основ ценообразования расходы регулируемой организации на топливо определяются как сумма произведений следующих величин по каждому источнику тепловой энергии:</w:t>
      </w:r>
    </w:p>
    <w:p w14:paraId="5D54C20F" w14:textId="77777777" w:rsidR="002040B0" w:rsidRPr="002040B0" w:rsidRDefault="002040B0" w:rsidP="002040B0">
      <w:pPr>
        <w:tabs>
          <w:tab w:val="left" w:pos="1890"/>
        </w:tabs>
        <w:ind w:firstLine="709"/>
        <w:jc w:val="both"/>
        <w:rPr>
          <w:snapToGrid w:val="0"/>
          <w:color w:val="000000"/>
          <w:sz w:val="28"/>
          <w:szCs w:val="28"/>
        </w:rPr>
      </w:pPr>
      <w:r w:rsidRPr="002040B0">
        <w:rPr>
          <w:snapToGrid w:val="0"/>
          <w:color w:val="000000"/>
          <w:sz w:val="28"/>
          <w:szCs w:val="28"/>
        </w:rPr>
        <w:t>1) удельный расход топлива на производство 1 Гкал тепловой энергии;</w:t>
      </w:r>
    </w:p>
    <w:p w14:paraId="17A5A413" w14:textId="77777777" w:rsidR="002040B0" w:rsidRPr="002040B0" w:rsidRDefault="002040B0" w:rsidP="002040B0">
      <w:pPr>
        <w:tabs>
          <w:tab w:val="left" w:pos="1890"/>
        </w:tabs>
        <w:ind w:firstLine="709"/>
        <w:jc w:val="both"/>
        <w:rPr>
          <w:snapToGrid w:val="0"/>
          <w:color w:val="000000"/>
          <w:sz w:val="28"/>
          <w:szCs w:val="28"/>
        </w:rPr>
      </w:pPr>
      <w:r w:rsidRPr="002040B0">
        <w:rPr>
          <w:snapToGrid w:val="0"/>
          <w:color w:val="000000"/>
          <w:sz w:val="28"/>
          <w:szCs w:val="28"/>
        </w:rPr>
        <w:t>2) плановая (расчетная) цена на топливо с учетом затрат на его доставку и хранение;</w:t>
      </w:r>
    </w:p>
    <w:p w14:paraId="48943E0D" w14:textId="77777777" w:rsidR="002040B0" w:rsidRPr="002040B0" w:rsidRDefault="002040B0" w:rsidP="002040B0">
      <w:pPr>
        <w:tabs>
          <w:tab w:val="left" w:pos="1890"/>
        </w:tabs>
        <w:ind w:firstLine="709"/>
        <w:jc w:val="both"/>
        <w:rPr>
          <w:snapToGrid w:val="0"/>
          <w:color w:val="000000"/>
          <w:sz w:val="28"/>
          <w:szCs w:val="28"/>
        </w:rPr>
      </w:pPr>
      <w:r w:rsidRPr="002040B0">
        <w:rPr>
          <w:snapToGrid w:val="0"/>
          <w:color w:val="000000"/>
          <w:sz w:val="28"/>
          <w:szCs w:val="28"/>
        </w:rPr>
        <w:t>3) расчетный объем отпуска тепловой энергии, поставляемой с коллекторов источника тепловой энергии.</w:t>
      </w:r>
    </w:p>
    <w:p w14:paraId="7A1D47B2" w14:textId="77777777" w:rsidR="002040B0" w:rsidRPr="002040B0" w:rsidRDefault="002040B0" w:rsidP="002040B0">
      <w:pPr>
        <w:widowControl w:val="0"/>
        <w:tabs>
          <w:tab w:val="left" w:pos="1890"/>
        </w:tabs>
        <w:ind w:firstLine="709"/>
        <w:jc w:val="both"/>
        <w:rPr>
          <w:rFonts w:eastAsia="Arial"/>
          <w:snapToGrid w:val="0"/>
          <w:sz w:val="28"/>
          <w:szCs w:val="28"/>
        </w:rPr>
      </w:pPr>
      <w:r w:rsidRPr="002040B0">
        <w:rPr>
          <w:rFonts w:eastAsia="Arial"/>
          <w:snapToGrid w:val="0"/>
          <w:sz w:val="28"/>
          <w:szCs w:val="28"/>
        </w:rPr>
        <w:t>В соответствии с пунктом 35 Постановления Правительства РФ от 22.10.2012 № 1075 «О ценообразовании в сфере теплоснабжения» в случае если регулируемая организация владеет объектами теплоснабжения, находящимися в государственной или муниципальной собственности, на основании концессионного соглашения или договора аренды и в составе показателей энергосбережения и энергетической эффективности, установленных в качестве критериев конкурса на право заключения концессионного соглашения или договора аренды, предусмотрен удельный расход топлива на производство 1 Гкал тепловой энергии, то для регулирования тарифов на тепловую энергию применяется удельный расход топлива на производство 1 Гкал тепловой энергии, указанный в конкурсном предложении концессионера или арендатора на соответствующий год действия концессионного соглашения или договора аренды.</w:t>
      </w:r>
    </w:p>
    <w:p w14:paraId="505462BC" w14:textId="77777777" w:rsidR="002040B0" w:rsidRPr="002040B0" w:rsidRDefault="002040B0" w:rsidP="002040B0">
      <w:pPr>
        <w:widowControl w:val="0"/>
        <w:tabs>
          <w:tab w:val="left" w:pos="1890"/>
        </w:tabs>
        <w:ind w:firstLine="709"/>
        <w:jc w:val="both"/>
        <w:rPr>
          <w:rFonts w:eastAsia="Arial"/>
          <w:snapToGrid w:val="0"/>
          <w:sz w:val="28"/>
          <w:szCs w:val="28"/>
        </w:rPr>
      </w:pPr>
      <w:r w:rsidRPr="002040B0">
        <w:rPr>
          <w:rFonts w:eastAsia="Arial"/>
          <w:snapToGrid w:val="0"/>
          <w:sz w:val="28"/>
          <w:szCs w:val="28"/>
        </w:rPr>
        <w:t xml:space="preserve">Таким образом, объем потребления топлива, необходимый для производства тепловой энергии, рассчитан исходя из норматива удельного расхода условного топлива, который был определён в размере 228,15 кг </w:t>
      </w:r>
      <w:proofErr w:type="spellStart"/>
      <w:r w:rsidRPr="002040B0">
        <w:rPr>
          <w:rFonts w:eastAsia="Arial"/>
          <w:snapToGrid w:val="0"/>
          <w:sz w:val="28"/>
          <w:szCs w:val="28"/>
        </w:rPr>
        <w:t>у.т</w:t>
      </w:r>
      <w:proofErr w:type="spellEnd"/>
      <w:r w:rsidRPr="002040B0">
        <w:rPr>
          <w:rFonts w:eastAsia="Arial"/>
          <w:snapToGrid w:val="0"/>
          <w:sz w:val="28"/>
          <w:szCs w:val="28"/>
        </w:rPr>
        <w:t>./Гкал и включен в показатели энергосбережения и энергетической эффективности, установленных в качестве критериев конкурса на право заключения концессионного соглашения.</w:t>
      </w:r>
    </w:p>
    <w:p w14:paraId="505CB5DD" w14:textId="77777777" w:rsidR="002040B0" w:rsidRPr="002040B0" w:rsidRDefault="002040B0" w:rsidP="002040B0">
      <w:pPr>
        <w:widowControl w:val="0"/>
        <w:tabs>
          <w:tab w:val="left" w:pos="1890"/>
        </w:tabs>
        <w:ind w:firstLine="709"/>
        <w:jc w:val="both"/>
        <w:rPr>
          <w:rFonts w:eastAsia="Arial"/>
          <w:snapToGrid w:val="0"/>
          <w:sz w:val="28"/>
          <w:szCs w:val="28"/>
        </w:rPr>
      </w:pPr>
      <w:r w:rsidRPr="002040B0">
        <w:rPr>
          <w:rFonts w:eastAsia="Arial"/>
          <w:snapToGrid w:val="0"/>
          <w:sz w:val="28"/>
          <w:szCs w:val="28"/>
        </w:rPr>
        <w:t>Таким образом, расчетный объем натурального топлива составляет по энергетическому каменному углю 1 607,27 т. Предприятием представлен сертификат качества на приобретаемый уголь, согласно которому, низшая теплота сгорания составляет 5 350 ккал/кг. Таким образом, в расчёт принят тепловой эквивалент в размере 0,764.</w:t>
      </w:r>
    </w:p>
    <w:p w14:paraId="0FB9CAE3" w14:textId="77777777" w:rsidR="002040B0" w:rsidRPr="002040B0" w:rsidRDefault="002040B0" w:rsidP="002040B0">
      <w:pPr>
        <w:widowControl w:val="0"/>
        <w:tabs>
          <w:tab w:val="left" w:pos="1890"/>
        </w:tabs>
        <w:ind w:firstLine="709"/>
        <w:jc w:val="both"/>
        <w:rPr>
          <w:rFonts w:eastAsia="Arial"/>
          <w:snapToGrid w:val="0"/>
          <w:sz w:val="28"/>
          <w:szCs w:val="28"/>
        </w:rPr>
      </w:pPr>
      <w:r w:rsidRPr="002040B0">
        <w:rPr>
          <w:rFonts w:eastAsia="Arial"/>
          <w:snapToGrid w:val="0"/>
          <w:sz w:val="28"/>
          <w:szCs w:val="28"/>
        </w:rPr>
        <w:t>Поставщиком котельного топлива является ООО «СУЭК-Кузбасс» (договор поставки угля от 09.02.2024 № СУЭК-КУЗ-24/316С, заключен по итогам проведённого запроса котировок на основании протокола № 32413166214-01 от 19.01.2024). Цена 1-ой тонны угля марки ДР на 2024 год согласно данного договора составила 1 832,16 руб./тонну.</w:t>
      </w:r>
    </w:p>
    <w:p w14:paraId="65A913A5" w14:textId="77777777" w:rsidR="002040B0" w:rsidRPr="002040B0" w:rsidRDefault="002040B0" w:rsidP="002040B0">
      <w:pPr>
        <w:widowControl w:val="0"/>
        <w:ind w:firstLine="709"/>
        <w:jc w:val="both"/>
        <w:rPr>
          <w:snapToGrid w:val="0"/>
          <w:sz w:val="28"/>
          <w:szCs w:val="28"/>
        </w:rPr>
      </w:pPr>
      <w:r w:rsidRPr="002040B0">
        <w:rPr>
          <w:snapToGrid w:val="0"/>
          <w:sz w:val="28"/>
          <w:szCs w:val="28"/>
        </w:rPr>
        <w:t xml:space="preserve">При определении плановой цены на уголь каменный на 2025 год экспертами проанализирован представленный обществом договор поставки угля марки ДР (0-200) 09.02.2024 № СУЭК-КУЗ-24/316С, заключенный с АО «СУЭК-Кузбасс». Поскольку договор заключен с единственным поставщиком и запрос котировок признан несостоявшимся, то данный договор не отвечает требованиям подпункта б) пункта 28 Основ ценообразования «Цены, установленные в договорах, заключенных в результате проведения торгов». </w:t>
      </w:r>
    </w:p>
    <w:p w14:paraId="22638F17" w14:textId="77777777" w:rsidR="002040B0" w:rsidRPr="002040B0" w:rsidRDefault="002040B0" w:rsidP="002040B0">
      <w:pPr>
        <w:spacing w:line="0" w:lineRule="atLeast"/>
        <w:ind w:firstLine="709"/>
        <w:jc w:val="both"/>
        <w:rPr>
          <w:snapToGrid w:val="0"/>
          <w:sz w:val="28"/>
          <w:szCs w:val="28"/>
        </w:rPr>
      </w:pPr>
      <w:r w:rsidRPr="002040B0">
        <w:rPr>
          <w:snapToGrid w:val="0"/>
          <w:sz w:val="28"/>
          <w:szCs w:val="28"/>
        </w:rPr>
        <w:lastRenderedPageBreak/>
        <w:t>При оценке экономической обоснованности фактической цены угля по вышеуказанному договору, в соответствии с подпунктом в) пункта 29 Основ ценообразования, экспертами использованы рыночные цены, сложившиеся в Кузбассе по углю марки ДР в 2023 году на бирже АО «Санкт-Петербургская Международная Товарно-сырьевая Биржа» (ссылка https://spimex.com/markets/energo/indexes/territorial/). Средняя цена угля марки ДР» за 2023 год составила 2 298,87 руб./т. (с НДС), исходя из базовой калорийности (7000 ккал/кг). Расчетная цена угля марки ДР на 2025 год при базовой калорийности (7000 ккал/кг), с учетом изменения индекса цен производителей Минэкономразвития «Уголь энергетический каменный» на 2024, 2025 годы от 30.09.2024 – 101,4 и 104,0 составит 2 424,30 руб./т (с НДС) = 2 298,87 руб./т × 1,014 × 1,04. В пересчете на фактическую калорийность цена угля составила (с НДС):</w:t>
      </w:r>
    </w:p>
    <w:p w14:paraId="60751947" w14:textId="77777777" w:rsidR="002040B0" w:rsidRPr="002040B0" w:rsidRDefault="002040B0" w:rsidP="002040B0">
      <w:pPr>
        <w:widowControl w:val="0"/>
        <w:tabs>
          <w:tab w:val="left" w:pos="1890"/>
        </w:tabs>
        <w:ind w:firstLine="709"/>
        <w:jc w:val="both"/>
        <w:rPr>
          <w:rFonts w:eastAsia="Arial"/>
          <w:snapToGrid w:val="0"/>
          <w:sz w:val="28"/>
          <w:szCs w:val="28"/>
        </w:rPr>
      </w:pPr>
      <w:r w:rsidRPr="002040B0">
        <w:rPr>
          <w:snapToGrid w:val="0"/>
          <w:sz w:val="28"/>
          <w:szCs w:val="28"/>
        </w:rPr>
        <w:t>- по марке угля марки ДР (5 350 ккал. / кг) – 1 852,16 руб./т.</w:t>
      </w:r>
    </w:p>
    <w:p w14:paraId="0757B447" w14:textId="77777777" w:rsidR="002040B0" w:rsidRPr="002040B0" w:rsidRDefault="002040B0" w:rsidP="002040B0">
      <w:pPr>
        <w:widowControl w:val="0"/>
        <w:tabs>
          <w:tab w:val="left" w:pos="1890"/>
        </w:tabs>
        <w:ind w:firstLine="709"/>
        <w:jc w:val="both"/>
        <w:rPr>
          <w:rFonts w:eastAsia="Arial"/>
          <w:snapToGrid w:val="0"/>
          <w:sz w:val="28"/>
          <w:szCs w:val="28"/>
        </w:rPr>
      </w:pPr>
      <w:r w:rsidRPr="002040B0">
        <w:rPr>
          <w:rFonts w:eastAsia="Arial"/>
          <w:snapToGrid w:val="0"/>
          <w:sz w:val="28"/>
          <w:szCs w:val="28"/>
        </w:rPr>
        <w:t>Экспертами также была рассчитана цена топлива на 2025 год согласно цене указанной в договоре от 09.02.2024 № СУЭК-КУЗ-24/316С (1 832,16 руб./т с НДС) с учетом индекса изменения стоимости топлива на 2025 год – 104,0 % (прогноз Минэкономразвития РФ от 30.09.2023), которая составила 1 905,45 руб./т с НДС, что выше цены, сложившейся на бирже за 2023 год, в пересчете на фактическую калорийность 5 350 ккал/кг, с учетом индекса изменения стоимости энергетического каменного угля на 2024 и 2025 годы. Учитывая не состоявшийся запрос котировок, экспертами в расчёт принимается цена угля, сложившаяся на бирже. Таким образом, стоимость топлива для ООО «Авангард» на 2025 год составит 1 852,16 руб./т × 1 607,27 т = 2 976,91 тыс. руб.</w:t>
      </w:r>
    </w:p>
    <w:p w14:paraId="4AABC875" w14:textId="77777777" w:rsidR="002040B0" w:rsidRPr="002040B0" w:rsidRDefault="002040B0" w:rsidP="002040B0">
      <w:pPr>
        <w:widowControl w:val="0"/>
        <w:tabs>
          <w:tab w:val="left" w:pos="1890"/>
        </w:tabs>
        <w:ind w:firstLine="709"/>
        <w:jc w:val="both"/>
        <w:rPr>
          <w:rFonts w:eastAsia="Arial"/>
          <w:snapToGrid w:val="0"/>
          <w:sz w:val="28"/>
          <w:szCs w:val="28"/>
        </w:rPr>
      </w:pPr>
      <w:r w:rsidRPr="002040B0">
        <w:rPr>
          <w:rFonts w:eastAsia="Arial"/>
          <w:snapToGrid w:val="0"/>
          <w:sz w:val="28"/>
          <w:szCs w:val="28"/>
        </w:rPr>
        <w:t xml:space="preserve">Величина корректировки стоимости топлива в сторону снижения составила 1 021,57 тыс. руб. за счёт корректировки цены и объёма топлива. </w:t>
      </w:r>
    </w:p>
    <w:p w14:paraId="3B3600FA" w14:textId="77777777" w:rsidR="002040B0" w:rsidRPr="002040B0" w:rsidRDefault="002040B0" w:rsidP="002040B0">
      <w:pPr>
        <w:widowControl w:val="0"/>
        <w:tabs>
          <w:tab w:val="left" w:pos="1890"/>
        </w:tabs>
        <w:ind w:firstLine="709"/>
        <w:jc w:val="both"/>
        <w:rPr>
          <w:rFonts w:eastAsia="Arial"/>
          <w:snapToGrid w:val="0"/>
          <w:sz w:val="28"/>
          <w:szCs w:val="28"/>
        </w:rPr>
      </w:pPr>
    </w:p>
    <w:p w14:paraId="21D053CF" w14:textId="77777777" w:rsidR="002040B0" w:rsidRPr="002040B0" w:rsidRDefault="002040B0" w:rsidP="002040B0">
      <w:pPr>
        <w:widowControl w:val="0"/>
        <w:tabs>
          <w:tab w:val="left" w:pos="1890"/>
        </w:tabs>
        <w:ind w:firstLine="709"/>
        <w:jc w:val="both"/>
        <w:rPr>
          <w:rFonts w:eastAsia="Arial"/>
          <w:snapToGrid w:val="0"/>
          <w:sz w:val="28"/>
          <w:szCs w:val="28"/>
        </w:rPr>
      </w:pPr>
      <w:r w:rsidRPr="002040B0">
        <w:rPr>
          <w:rFonts w:eastAsia="Arial"/>
          <w:snapToGrid w:val="0"/>
          <w:sz w:val="28"/>
          <w:szCs w:val="28"/>
        </w:rPr>
        <w:t xml:space="preserve">Экспертами была рассчитана цена транспортировки топлива на 2025 год, как сложившаяся за 1 полугодие 2024 года (590 руб./т с НДС на основании представленных в РЭК отчётных данных по системе ЕИАС, в формате шаблона WARM.TOPL.Q2.2024, который, в соответствии с постановлением РЭК КО № 297 от 30.11.2018, является официальной отчётностью) с учетом индекса изменения стоимости транспортировки на 2025 – 104,3 % (прогноз Минэкономразвития РФ от 30.09.2024) и составила 615,37 руб./т с НДС, что ниже средневзвешенной цены доставки по Ленинск-Кузнецкому МО – 697,09 руб./т.   </w:t>
      </w:r>
    </w:p>
    <w:p w14:paraId="502BEFA2" w14:textId="77777777" w:rsidR="002040B0" w:rsidRPr="002040B0" w:rsidRDefault="002040B0" w:rsidP="002040B0">
      <w:pPr>
        <w:widowControl w:val="0"/>
        <w:tabs>
          <w:tab w:val="left" w:pos="1890"/>
        </w:tabs>
        <w:ind w:firstLine="709"/>
        <w:jc w:val="both"/>
        <w:rPr>
          <w:rFonts w:eastAsia="Arial"/>
          <w:snapToGrid w:val="0"/>
          <w:sz w:val="28"/>
          <w:szCs w:val="28"/>
        </w:rPr>
      </w:pPr>
      <w:r w:rsidRPr="002040B0">
        <w:rPr>
          <w:rFonts w:eastAsia="Arial"/>
          <w:snapToGrid w:val="0"/>
          <w:sz w:val="28"/>
          <w:szCs w:val="28"/>
        </w:rPr>
        <w:t>Таким образом, экспертами в расчёт принята цена транспортировки в размере 615,37 руб./т, а стоимость транспортировки составит 615,37 руб./т × 1 607,27 т = 989,06 тыс. руб.</w:t>
      </w:r>
    </w:p>
    <w:p w14:paraId="409505F9" w14:textId="77777777" w:rsidR="002040B0" w:rsidRPr="002040B0" w:rsidRDefault="002040B0" w:rsidP="002040B0">
      <w:pPr>
        <w:widowControl w:val="0"/>
        <w:tabs>
          <w:tab w:val="left" w:pos="1890"/>
        </w:tabs>
        <w:ind w:firstLine="709"/>
        <w:jc w:val="both"/>
        <w:rPr>
          <w:rFonts w:eastAsia="Arial"/>
          <w:snapToGrid w:val="0"/>
          <w:sz w:val="28"/>
          <w:szCs w:val="28"/>
        </w:rPr>
      </w:pPr>
      <w:r w:rsidRPr="002040B0">
        <w:rPr>
          <w:rFonts w:eastAsia="Arial"/>
          <w:snapToGrid w:val="0"/>
          <w:sz w:val="28"/>
          <w:szCs w:val="28"/>
        </w:rPr>
        <w:t>Скорректированные расходы по статье на 2025 год составили 3 965,98 тыс. руб., в том числе, стоимость натурального топлива – 2 976,91 тыс. руб., стоимость транспортировки – 989,06 тыс. руб.</w:t>
      </w:r>
    </w:p>
    <w:p w14:paraId="3012FF6B" w14:textId="77777777" w:rsidR="002040B0" w:rsidRPr="002040B0" w:rsidRDefault="002040B0" w:rsidP="002040B0">
      <w:pPr>
        <w:widowControl w:val="0"/>
        <w:tabs>
          <w:tab w:val="left" w:pos="1890"/>
        </w:tabs>
        <w:ind w:firstLine="709"/>
        <w:jc w:val="both"/>
        <w:rPr>
          <w:rFonts w:eastAsia="Arial"/>
          <w:snapToGrid w:val="0"/>
          <w:sz w:val="28"/>
          <w:szCs w:val="28"/>
        </w:rPr>
      </w:pPr>
      <w:r w:rsidRPr="002040B0">
        <w:rPr>
          <w:rFonts w:eastAsia="Arial"/>
          <w:snapToGrid w:val="0"/>
          <w:sz w:val="28"/>
          <w:szCs w:val="28"/>
        </w:rPr>
        <w:t xml:space="preserve">Корректировка плановых расходов на топливо в 2025 году, относительно предложений предприятия, составила 1 379,97 тыс. руб. в сторону снижения, в связи с корректировкой объёма топлива, его цены, а </w:t>
      </w:r>
      <w:r w:rsidRPr="002040B0">
        <w:rPr>
          <w:rFonts w:eastAsia="Arial"/>
          <w:snapToGrid w:val="0"/>
          <w:sz w:val="28"/>
          <w:szCs w:val="28"/>
        </w:rPr>
        <w:lastRenderedPageBreak/>
        <w:t>также цены транспортировки.</w:t>
      </w:r>
    </w:p>
    <w:p w14:paraId="63DD7D2B" w14:textId="77777777" w:rsidR="002040B0" w:rsidRPr="002040B0" w:rsidRDefault="002040B0" w:rsidP="002040B0">
      <w:pPr>
        <w:widowControl w:val="0"/>
        <w:tabs>
          <w:tab w:val="left" w:pos="1890"/>
        </w:tabs>
        <w:jc w:val="both"/>
        <w:rPr>
          <w:rFonts w:eastAsia="Arial"/>
          <w:sz w:val="28"/>
          <w:szCs w:val="28"/>
        </w:rPr>
      </w:pPr>
    </w:p>
    <w:p w14:paraId="4317B788" w14:textId="77777777" w:rsidR="002040B0" w:rsidRPr="002040B0" w:rsidRDefault="002040B0" w:rsidP="002040B0">
      <w:pPr>
        <w:widowControl w:val="0"/>
        <w:tabs>
          <w:tab w:val="left" w:pos="1890"/>
        </w:tabs>
        <w:jc w:val="both"/>
        <w:rPr>
          <w:rFonts w:eastAsia="Arial"/>
          <w:sz w:val="28"/>
          <w:szCs w:val="28"/>
        </w:rPr>
      </w:pPr>
    </w:p>
    <w:p w14:paraId="7FE8BF3C" w14:textId="77777777" w:rsidR="002040B0" w:rsidRPr="002040B0" w:rsidRDefault="002040B0" w:rsidP="002040B0">
      <w:pPr>
        <w:widowControl w:val="0"/>
        <w:tabs>
          <w:tab w:val="left" w:pos="1890"/>
        </w:tabs>
        <w:jc w:val="both"/>
        <w:rPr>
          <w:rFonts w:eastAsia="Arial"/>
          <w:sz w:val="28"/>
          <w:szCs w:val="28"/>
        </w:rPr>
      </w:pPr>
    </w:p>
    <w:p w14:paraId="1EFD510B" w14:textId="77777777" w:rsidR="002040B0" w:rsidRPr="002040B0" w:rsidRDefault="002040B0" w:rsidP="002040B0">
      <w:pPr>
        <w:keepNext/>
        <w:numPr>
          <w:ilvl w:val="1"/>
          <w:numId w:val="2"/>
        </w:numPr>
        <w:tabs>
          <w:tab w:val="left" w:pos="567"/>
        </w:tabs>
        <w:ind w:left="720" w:hanging="720"/>
        <w:jc w:val="center"/>
        <w:outlineLvl w:val="0"/>
        <w:rPr>
          <w:rFonts w:eastAsia="Arial"/>
          <w:b/>
          <w:sz w:val="32"/>
          <w:szCs w:val="20"/>
          <w:lang w:val="x-none" w:eastAsia="x-none"/>
        </w:rPr>
      </w:pPr>
      <w:bookmarkStart w:id="41" w:name="_Toc52528734"/>
      <w:bookmarkStart w:id="42" w:name="_Toc112244884"/>
      <w:r w:rsidRPr="002040B0">
        <w:rPr>
          <w:rFonts w:eastAsia="Arial"/>
          <w:b/>
          <w:sz w:val="32"/>
          <w:szCs w:val="20"/>
          <w:lang w:val="x-none" w:eastAsia="x-none"/>
        </w:rPr>
        <w:t>Расходы на электроэнергию</w:t>
      </w:r>
      <w:bookmarkEnd w:id="41"/>
      <w:bookmarkEnd w:id="42"/>
    </w:p>
    <w:p w14:paraId="771ACA5D" w14:textId="77777777" w:rsidR="002040B0" w:rsidRPr="002040B0" w:rsidRDefault="002040B0" w:rsidP="002040B0">
      <w:pPr>
        <w:ind w:firstLine="851"/>
        <w:jc w:val="both"/>
        <w:rPr>
          <w:rFonts w:eastAsia="Arial"/>
          <w:snapToGrid w:val="0"/>
          <w:sz w:val="28"/>
          <w:szCs w:val="28"/>
        </w:rPr>
      </w:pPr>
      <w:bookmarkStart w:id="43" w:name="_Hlk526782805"/>
    </w:p>
    <w:bookmarkEnd w:id="43"/>
    <w:p w14:paraId="59D25AE7" w14:textId="77777777" w:rsidR="002040B0" w:rsidRPr="002040B0" w:rsidRDefault="002040B0" w:rsidP="002040B0">
      <w:pPr>
        <w:tabs>
          <w:tab w:val="left" w:pos="426"/>
          <w:tab w:val="left" w:pos="1418"/>
          <w:tab w:val="left" w:pos="1560"/>
        </w:tabs>
        <w:ind w:firstLine="709"/>
        <w:jc w:val="both"/>
        <w:rPr>
          <w:rFonts w:eastAsia="Arial"/>
          <w:sz w:val="28"/>
          <w:szCs w:val="28"/>
        </w:rPr>
      </w:pPr>
      <w:r w:rsidRPr="002040B0">
        <w:rPr>
          <w:rFonts w:eastAsia="Arial"/>
          <w:snapToGrid w:val="0"/>
          <w:sz w:val="28"/>
          <w:szCs w:val="28"/>
        </w:rPr>
        <w:t xml:space="preserve">Предприятием заявлены расходы по статье на уровне 2 048,57 тыс. руб. при объеме потребления электроэнергии 218,40 тыс. </w:t>
      </w:r>
      <w:proofErr w:type="spellStart"/>
      <w:r w:rsidRPr="002040B0">
        <w:rPr>
          <w:rFonts w:eastAsia="Arial"/>
          <w:snapToGrid w:val="0"/>
          <w:sz w:val="28"/>
          <w:szCs w:val="28"/>
        </w:rPr>
        <w:t>кВт×ч</w:t>
      </w:r>
      <w:proofErr w:type="spellEnd"/>
      <w:r w:rsidRPr="002040B0">
        <w:rPr>
          <w:rFonts w:eastAsia="Arial"/>
          <w:snapToGrid w:val="0"/>
          <w:sz w:val="28"/>
          <w:szCs w:val="28"/>
        </w:rPr>
        <w:t>.</w:t>
      </w:r>
    </w:p>
    <w:p w14:paraId="75F63957" w14:textId="77777777" w:rsidR="002040B0" w:rsidRPr="002040B0" w:rsidRDefault="002040B0" w:rsidP="002040B0">
      <w:pPr>
        <w:ind w:firstLine="426"/>
        <w:jc w:val="both"/>
        <w:rPr>
          <w:rFonts w:eastAsia="Arial"/>
          <w:sz w:val="28"/>
          <w:szCs w:val="28"/>
        </w:rPr>
      </w:pPr>
      <w:r w:rsidRPr="002040B0">
        <w:rPr>
          <w:rFonts w:eastAsia="Arial"/>
          <w:sz w:val="28"/>
          <w:szCs w:val="28"/>
        </w:rPr>
        <w:t xml:space="preserve">Количество электроэнергии на 2025 год, требуемой при производстве и передаче тепловой энергии, экспертами рассчитано на уровне 230,36 тыс. </w:t>
      </w:r>
      <w:proofErr w:type="spellStart"/>
      <w:r w:rsidRPr="002040B0">
        <w:rPr>
          <w:rFonts w:eastAsia="Arial"/>
          <w:sz w:val="28"/>
          <w:szCs w:val="28"/>
        </w:rPr>
        <w:t>кВт×ч</w:t>
      </w:r>
      <w:proofErr w:type="spellEnd"/>
      <w:r w:rsidRPr="002040B0">
        <w:rPr>
          <w:rFonts w:eastAsia="Arial"/>
          <w:sz w:val="28"/>
          <w:szCs w:val="28"/>
        </w:rPr>
        <w:t xml:space="preserve"> исходя из удельного потребления электрической энергии в 41,12 </w:t>
      </w:r>
      <w:proofErr w:type="spellStart"/>
      <w:r w:rsidRPr="002040B0">
        <w:rPr>
          <w:rFonts w:eastAsia="Arial"/>
          <w:sz w:val="28"/>
          <w:szCs w:val="28"/>
        </w:rPr>
        <w:t>кВт×ч</w:t>
      </w:r>
      <w:proofErr w:type="spellEnd"/>
      <w:r w:rsidRPr="002040B0">
        <w:rPr>
          <w:rFonts w:eastAsia="Arial"/>
          <w:sz w:val="28"/>
          <w:szCs w:val="28"/>
        </w:rPr>
        <w:t xml:space="preserve">/Гкал определённого в базовом периоде регулирования. </w:t>
      </w:r>
    </w:p>
    <w:p w14:paraId="0202AE41" w14:textId="77777777" w:rsidR="002040B0" w:rsidRPr="002040B0" w:rsidRDefault="002040B0" w:rsidP="002040B0">
      <w:pPr>
        <w:tabs>
          <w:tab w:val="left" w:pos="426"/>
          <w:tab w:val="left" w:pos="1418"/>
          <w:tab w:val="left" w:pos="1560"/>
        </w:tabs>
        <w:ind w:firstLine="709"/>
        <w:jc w:val="both"/>
        <w:rPr>
          <w:rFonts w:eastAsia="Arial"/>
          <w:sz w:val="28"/>
          <w:szCs w:val="28"/>
        </w:rPr>
      </w:pPr>
      <w:r w:rsidRPr="002040B0">
        <w:rPr>
          <w:rFonts w:eastAsia="Arial"/>
          <w:sz w:val="28"/>
          <w:szCs w:val="28"/>
        </w:rPr>
        <w:t>Поставка электрической энергии осуществляется ОАО «</w:t>
      </w:r>
      <w:proofErr w:type="spellStart"/>
      <w:r w:rsidRPr="002040B0">
        <w:rPr>
          <w:rFonts w:eastAsia="Arial"/>
          <w:sz w:val="28"/>
          <w:szCs w:val="28"/>
        </w:rPr>
        <w:t>Кузбассэнергосбыт</w:t>
      </w:r>
      <w:proofErr w:type="spellEnd"/>
      <w:r w:rsidRPr="002040B0">
        <w:rPr>
          <w:rFonts w:eastAsia="Arial"/>
          <w:sz w:val="28"/>
          <w:szCs w:val="28"/>
        </w:rPr>
        <w:t>» по договору № 410350 от 01.12.2021. Экспертами выполнен расчёт стоимости электрической энергии на 2025 год исходя из цены сложившейся в 2023 году на уровне 8,67 руб./</w:t>
      </w:r>
      <w:proofErr w:type="spellStart"/>
      <w:r w:rsidRPr="002040B0">
        <w:rPr>
          <w:rFonts w:eastAsia="Arial"/>
          <w:sz w:val="28"/>
          <w:szCs w:val="28"/>
        </w:rPr>
        <w:t>кВт×ч</w:t>
      </w:r>
      <w:proofErr w:type="spellEnd"/>
      <w:r w:rsidRPr="002040B0">
        <w:rPr>
          <w:rFonts w:eastAsia="Arial"/>
          <w:sz w:val="28"/>
          <w:szCs w:val="28"/>
        </w:rPr>
        <w:t xml:space="preserve"> с НДС (представлены счета фактуры за 2023 год) с учетом индексов изменения стоимости электроэнергии (прогноз Минэкономразвития России от 30.09.2024) на 2024 и 2025 годы – 105,1 % и 109,8 % (таким образом цена на 2025 год составит 10,01 руб./</w:t>
      </w:r>
      <w:proofErr w:type="spellStart"/>
      <w:r w:rsidRPr="002040B0">
        <w:rPr>
          <w:rFonts w:eastAsia="Arial"/>
          <w:sz w:val="28"/>
          <w:szCs w:val="28"/>
        </w:rPr>
        <w:t>кВт×ч</w:t>
      </w:r>
      <w:proofErr w:type="spellEnd"/>
      <w:r w:rsidRPr="002040B0">
        <w:rPr>
          <w:rFonts w:eastAsia="Arial"/>
          <w:sz w:val="28"/>
          <w:szCs w:val="28"/>
        </w:rPr>
        <w:t xml:space="preserve"> с НДС), что при объеме потребления электроэнергии 230,36 тыс. </w:t>
      </w:r>
      <w:proofErr w:type="spellStart"/>
      <w:r w:rsidRPr="002040B0">
        <w:rPr>
          <w:rFonts w:eastAsia="Arial"/>
          <w:sz w:val="28"/>
          <w:szCs w:val="28"/>
        </w:rPr>
        <w:t>кВт×ч</w:t>
      </w:r>
      <w:proofErr w:type="spellEnd"/>
      <w:r w:rsidRPr="002040B0">
        <w:rPr>
          <w:rFonts w:eastAsia="Arial"/>
          <w:sz w:val="28"/>
          <w:szCs w:val="28"/>
        </w:rPr>
        <w:t>. составит 2 305,93 тыс. руб.</w:t>
      </w:r>
      <w:bookmarkStart w:id="44" w:name="_Toc52528735"/>
      <w:bookmarkStart w:id="45" w:name="_Toc112244885"/>
    </w:p>
    <w:p w14:paraId="3BE3999A" w14:textId="77777777" w:rsidR="002040B0" w:rsidRPr="002040B0" w:rsidRDefault="002040B0" w:rsidP="002040B0">
      <w:pPr>
        <w:tabs>
          <w:tab w:val="left" w:pos="426"/>
          <w:tab w:val="left" w:pos="1418"/>
          <w:tab w:val="left" w:pos="1560"/>
        </w:tabs>
        <w:ind w:firstLine="709"/>
        <w:jc w:val="both"/>
        <w:rPr>
          <w:rFonts w:eastAsia="Arial"/>
          <w:sz w:val="28"/>
          <w:szCs w:val="28"/>
        </w:rPr>
      </w:pPr>
      <w:r w:rsidRPr="002040B0">
        <w:rPr>
          <w:rFonts w:eastAsia="Arial"/>
          <w:sz w:val="28"/>
          <w:szCs w:val="28"/>
        </w:rPr>
        <w:t>Таким образом, эксперты, руководствуясь статьёй 7 Федерального закона от 27.07.2010 № 190-ФЗ «О теплоснабжении», предлагают согласиться с предложенным предприятием размером расходов по данной статье на уровне 2 048,57 тыс. руб., так как он не превышает экономически обоснованного уровня.</w:t>
      </w:r>
    </w:p>
    <w:p w14:paraId="2588864F" w14:textId="77777777" w:rsidR="002040B0" w:rsidRPr="002040B0" w:rsidRDefault="002040B0" w:rsidP="002040B0">
      <w:pPr>
        <w:tabs>
          <w:tab w:val="left" w:pos="426"/>
          <w:tab w:val="left" w:pos="1418"/>
          <w:tab w:val="left" w:pos="1560"/>
        </w:tabs>
        <w:ind w:firstLine="709"/>
        <w:jc w:val="both"/>
        <w:rPr>
          <w:rFonts w:eastAsia="Arial"/>
          <w:sz w:val="28"/>
          <w:szCs w:val="28"/>
        </w:rPr>
      </w:pPr>
    </w:p>
    <w:p w14:paraId="01955B9F" w14:textId="77777777" w:rsidR="002040B0" w:rsidRPr="002040B0" w:rsidRDefault="002040B0" w:rsidP="002040B0">
      <w:pPr>
        <w:keepNext/>
        <w:numPr>
          <w:ilvl w:val="1"/>
          <w:numId w:val="2"/>
        </w:numPr>
        <w:tabs>
          <w:tab w:val="left" w:pos="567"/>
        </w:tabs>
        <w:ind w:left="720" w:hanging="720"/>
        <w:jc w:val="center"/>
        <w:outlineLvl w:val="0"/>
        <w:rPr>
          <w:rFonts w:eastAsia="Arial"/>
          <w:b/>
          <w:sz w:val="32"/>
          <w:szCs w:val="20"/>
          <w:lang w:val="x-none" w:eastAsia="x-none"/>
        </w:rPr>
      </w:pPr>
      <w:r w:rsidRPr="002040B0">
        <w:rPr>
          <w:rFonts w:eastAsia="Arial"/>
          <w:b/>
          <w:sz w:val="32"/>
          <w:szCs w:val="20"/>
          <w:lang w:val="x-none" w:eastAsia="x-none"/>
        </w:rPr>
        <w:t>Расходы на холодную воду</w:t>
      </w:r>
      <w:bookmarkEnd w:id="44"/>
      <w:bookmarkEnd w:id="45"/>
    </w:p>
    <w:p w14:paraId="59E88AD9" w14:textId="77777777" w:rsidR="002040B0" w:rsidRPr="002040B0" w:rsidRDefault="002040B0" w:rsidP="002040B0">
      <w:pPr>
        <w:rPr>
          <w:rFonts w:eastAsia="Arial"/>
          <w:szCs w:val="20"/>
          <w:lang w:val="x-none" w:eastAsia="x-none"/>
        </w:rPr>
      </w:pPr>
    </w:p>
    <w:p w14:paraId="4923877E" w14:textId="77777777" w:rsidR="002040B0" w:rsidRPr="002040B0" w:rsidRDefault="002040B0" w:rsidP="002040B0">
      <w:pPr>
        <w:tabs>
          <w:tab w:val="left" w:pos="1890"/>
        </w:tabs>
        <w:ind w:firstLine="720"/>
        <w:jc w:val="both"/>
        <w:rPr>
          <w:rFonts w:eastAsia="Arial"/>
          <w:snapToGrid w:val="0"/>
          <w:sz w:val="28"/>
          <w:szCs w:val="28"/>
          <w:u w:val="single"/>
        </w:rPr>
      </w:pPr>
      <w:r w:rsidRPr="002040B0">
        <w:rPr>
          <w:rFonts w:eastAsia="Arial"/>
          <w:snapToGrid w:val="0"/>
          <w:sz w:val="28"/>
          <w:szCs w:val="28"/>
        </w:rPr>
        <w:t>Предприятием заявлены расходы по статье на уровне 128,16 тыс. руб. на объем воды в 1,89 тыс. м³.</w:t>
      </w:r>
    </w:p>
    <w:p w14:paraId="7311B7D9" w14:textId="77777777" w:rsidR="002040B0" w:rsidRPr="002040B0" w:rsidRDefault="002040B0" w:rsidP="002040B0">
      <w:pPr>
        <w:tabs>
          <w:tab w:val="left" w:pos="1890"/>
        </w:tabs>
        <w:ind w:firstLine="720"/>
        <w:jc w:val="both"/>
        <w:rPr>
          <w:rFonts w:eastAsia="Arial"/>
          <w:snapToGrid w:val="0"/>
          <w:sz w:val="28"/>
          <w:szCs w:val="28"/>
        </w:rPr>
      </w:pPr>
      <w:r w:rsidRPr="002040B0">
        <w:rPr>
          <w:rFonts w:eastAsia="Arial"/>
          <w:snapToGrid w:val="0"/>
          <w:sz w:val="28"/>
          <w:szCs w:val="28"/>
        </w:rPr>
        <w:t>Экспертами принят объем воды на производство тепловой энергии в размере 1,68 тыс. м</w:t>
      </w:r>
      <w:r w:rsidRPr="002040B0">
        <w:rPr>
          <w:rFonts w:eastAsia="Arial"/>
          <w:snapToGrid w:val="0"/>
          <w:sz w:val="28"/>
          <w:szCs w:val="28"/>
          <w:vertAlign w:val="superscript"/>
        </w:rPr>
        <w:t>3</w:t>
      </w:r>
      <w:r w:rsidRPr="002040B0">
        <w:rPr>
          <w:rFonts w:eastAsia="Arial"/>
          <w:snapToGrid w:val="0"/>
          <w:sz w:val="28"/>
          <w:szCs w:val="28"/>
        </w:rPr>
        <w:t xml:space="preserve"> исходя</w:t>
      </w:r>
      <w:r w:rsidRPr="002040B0">
        <w:rPr>
          <w:rFonts w:eastAsia="Arial"/>
          <w:szCs w:val="20"/>
        </w:rPr>
        <w:t xml:space="preserve"> </w:t>
      </w:r>
      <w:r w:rsidRPr="002040B0">
        <w:rPr>
          <w:rFonts w:eastAsia="Arial"/>
          <w:snapToGrid w:val="0"/>
          <w:sz w:val="28"/>
          <w:szCs w:val="28"/>
        </w:rPr>
        <w:t>из удельного потребления воды в 0,3 м</w:t>
      </w:r>
      <w:r w:rsidRPr="002040B0">
        <w:rPr>
          <w:rFonts w:eastAsia="Arial"/>
          <w:snapToGrid w:val="0"/>
          <w:sz w:val="28"/>
          <w:szCs w:val="28"/>
          <w:vertAlign w:val="superscript"/>
        </w:rPr>
        <w:t>3</w:t>
      </w:r>
      <w:r w:rsidRPr="002040B0">
        <w:rPr>
          <w:rFonts w:eastAsia="Arial"/>
          <w:snapToGrid w:val="0"/>
          <w:sz w:val="28"/>
          <w:szCs w:val="28"/>
        </w:rPr>
        <w:t>/Гкал определённого в базовом периоде регулирования.</w:t>
      </w:r>
    </w:p>
    <w:p w14:paraId="09C70030" w14:textId="77777777" w:rsidR="002040B0" w:rsidRPr="002040B0" w:rsidRDefault="002040B0" w:rsidP="002040B0">
      <w:pPr>
        <w:tabs>
          <w:tab w:val="left" w:pos="1890"/>
        </w:tabs>
        <w:ind w:firstLine="720"/>
        <w:jc w:val="both"/>
        <w:rPr>
          <w:rFonts w:eastAsia="Arial"/>
          <w:snapToGrid w:val="0"/>
          <w:sz w:val="28"/>
          <w:szCs w:val="28"/>
        </w:rPr>
      </w:pPr>
      <w:r w:rsidRPr="002040B0">
        <w:rPr>
          <w:rFonts w:eastAsia="Arial"/>
          <w:snapToGrid w:val="0"/>
          <w:sz w:val="28"/>
          <w:szCs w:val="28"/>
        </w:rPr>
        <w:t>Поставщиком воды является ООО «Энергоресурс» в соответствии с договором № Г-11/В от 22.10.2017. Постановлением РЭК КО от 21.12.2023 № 732 были утверждены тарифы для ООО «Энергоресурс» на период 2024-2028 гг.</w:t>
      </w:r>
    </w:p>
    <w:p w14:paraId="325EEAC2" w14:textId="77777777" w:rsidR="002040B0" w:rsidRPr="002040B0" w:rsidRDefault="002040B0" w:rsidP="002040B0">
      <w:pPr>
        <w:ind w:firstLine="851"/>
        <w:jc w:val="both"/>
        <w:rPr>
          <w:rFonts w:eastAsia="Arial"/>
          <w:sz w:val="28"/>
          <w:szCs w:val="28"/>
        </w:rPr>
      </w:pPr>
      <w:r w:rsidRPr="002040B0">
        <w:rPr>
          <w:rFonts w:eastAsia="Arial"/>
          <w:sz w:val="28"/>
          <w:szCs w:val="28"/>
        </w:rPr>
        <w:t xml:space="preserve">В соответствии с </w:t>
      </w:r>
      <w:proofErr w:type="spellStart"/>
      <w:r w:rsidRPr="002040B0">
        <w:rPr>
          <w:rFonts w:eastAsia="Arial"/>
          <w:sz w:val="28"/>
          <w:szCs w:val="28"/>
        </w:rPr>
        <w:t>пп</w:t>
      </w:r>
      <w:proofErr w:type="spellEnd"/>
      <w:r w:rsidRPr="002040B0">
        <w:rPr>
          <w:rFonts w:eastAsia="Arial"/>
          <w:sz w:val="28"/>
          <w:szCs w:val="28"/>
        </w:rPr>
        <w:t>. а) п. 28 Постановления Правительства РФ от 22.10.2012 № 1075 «О ценообразовании в сфере теплоснабжения», экспертами выполнен расчёт, в соответствии с которым, затраты по данной статье на 2025 год составили 111,99 тыс. руб., исходя из объёма потребления воды в 1,68 тыс. м</w:t>
      </w:r>
      <w:r w:rsidRPr="002040B0">
        <w:rPr>
          <w:rFonts w:eastAsia="Arial"/>
          <w:sz w:val="28"/>
          <w:szCs w:val="28"/>
          <w:vertAlign w:val="superscript"/>
        </w:rPr>
        <w:t>3</w:t>
      </w:r>
      <w:r w:rsidRPr="002040B0">
        <w:rPr>
          <w:rFonts w:eastAsia="Arial"/>
          <w:sz w:val="28"/>
          <w:szCs w:val="28"/>
        </w:rPr>
        <w:t xml:space="preserve"> и цены холодной воды в 2025 году в размере: 1 полугодие – 65,18 руб./м</w:t>
      </w:r>
      <w:r w:rsidRPr="002040B0">
        <w:rPr>
          <w:rFonts w:eastAsia="Arial"/>
          <w:sz w:val="28"/>
          <w:szCs w:val="28"/>
          <w:vertAlign w:val="superscript"/>
        </w:rPr>
        <w:t>3</w:t>
      </w:r>
      <w:r w:rsidRPr="002040B0">
        <w:rPr>
          <w:rFonts w:eastAsia="Arial"/>
          <w:sz w:val="28"/>
          <w:szCs w:val="28"/>
        </w:rPr>
        <w:t>, 2 полугодие – 68,50 руб./м</w:t>
      </w:r>
      <w:r w:rsidRPr="002040B0">
        <w:rPr>
          <w:rFonts w:eastAsia="Arial"/>
          <w:sz w:val="28"/>
          <w:szCs w:val="28"/>
          <w:vertAlign w:val="superscript"/>
        </w:rPr>
        <w:t>3</w:t>
      </w:r>
      <w:r w:rsidRPr="002040B0">
        <w:rPr>
          <w:rFonts w:eastAsia="Arial"/>
          <w:sz w:val="28"/>
          <w:szCs w:val="28"/>
        </w:rPr>
        <w:t xml:space="preserve"> (Постановлением РЭК КО от 21.12.2023 № 732).</w:t>
      </w:r>
    </w:p>
    <w:p w14:paraId="7E60EC97" w14:textId="77777777" w:rsidR="002040B0" w:rsidRPr="002040B0" w:rsidRDefault="002040B0" w:rsidP="002040B0">
      <w:pPr>
        <w:ind w:firstLine="709"/>
        <w:jc w:val="both"/>
        <w:rPr>
          <w:rFonts w:eastAsia="Arial"/>
          <w:sz w:val="28"/>
          <w:szCs w:val="28"/>
        </w:rPr>
      </w:pPr>
      <w:r w:rsidRPr="002040B0">
        <w:rPr>
          <w:rFonts w:eastAsia="Arial"/>
          <w:sz w:val="28"/>
          <w:szCs w:val="28"/>
        </w:rPr>
        <w:lastRenderedPageBreak/>
        <w:t>Корректировка плановых расходов по статье на 2025 год относительно предложений предприятия, составила 16,17 тыс. руб. в сторону снижения, в связи с корректировкой объёмов воды на производство тепловой энергии и её цены.</w:t>
      </w:r>
    </w:p>
    <w:p w14:paraId="67614E12" w14:textId="77777777" w:rsidR="002040B0" w:rsidRPr="002040B0" w:rsidRDefault="002040B0" w:rsidP="002040B0">
      <w:pPr>
        <w:ind w:firstLine="709"/>
        <w:jc w:val="both"/>
        <w:rPr>
          <w:rFonts w:eastAsia="Arial"/>
          <w:sz w:val="28"/>
          <w:szCs w:val="28"/>
        </w:rPr>
      </w:pPr>
      <w:r w:rsidRPr="002040B0">
        <w:rPr>
          <w:rFonts w:eastAsia="Arial"/>
          <w:sz w:val="28"/>
          <w:szCs w:val="28"/>
        </w:rPr>
        <w:t>Реестр расходов на приобретение энергетических ресурсов, холодной воды и теплоносителя представлен в таблице 7.</w:t>
      </w:r>
    </w:p>
    <w:p w14:paraId="1AFCF410" w14:textId="77777777" w:rsidR="002040B0" w:rsidRPr="002040B0" w:rsidRDefault="002040B0" w:rsidP="002040B0">
      <w:pPr>
        <w:ind w:firstLine="709"/>
        <w:jc w:val="both"/>
        <w:rPr>
          <w:rFonts w:eastAsia="Arial"/>
          <w:sz w:val="28"/>
          <w:szCs w:val="28"/>
        </w:rPr>
      </w:pPr>
    </w:p>
    <w:p w14:paraId="752BD663" w14:textId="77777777" w:rsidR="002040B0" w:rsidRPr="002040B0" w:rsidRDefault="002040B0" w:rsidP="002040B0">
      <w:pPr>
        <w:ind w:firstLine="709"/>
        <w:jc w:val="both"/>
        <w:rPr>
          <w:rFonts w:eastAsia="Arial"/>
          <w:sz w:val="28"/>
          <w:szCs w:val="28"/>
        </w:rPr>
      </w:pPr>
    </w:p>
    <w:p w14:paraId="2DCC863B" w14:textId="77777777" w:rsidR="002040B0" w:rsidRPr="002040B0" w:rsidRDefault="002040B0" w:rsidP="002040B0">
      <w:pPr>
        <w:ind w:firstLine="709"/>
        <w:jc w:val="both"/>
        <w:rPr>
          <w:rFonts w:eastAsia="Arial"/>
          <w:sz w:val="28"/>
          <w:szCs w:val="28"/>
        </w:rPr>
      </w:pPr>
    </w:p>
    <w:p w14:paraId="1A465F6D" w14:textId="77777777" w:rsidR="002040B0" w:rsidRPr="002040B0" w:rsidRDefault="002040B0" w:rsidP="002040B0">
      <w:pPr>
        <w:ind w:firstLine="851"/>
        <w:jc w:val="right"/>
        <w:rPr>
          <w:rFonts w:eastAsia="Arial"/>
          <w:snapToGrid w:val="0"/>
          <w:sz w:val="28"/>
          <w:szCs w:val="28"/>
        </w:rPr>
      </w:pPr>
      <w:r w:rsidRPr="002040B0">
        <w:rPr>
          <w:rFonts w:eastAsia="Arial"/>
          <w:snapToGrid w:val="0"/>
          <w:sz w:val="28"/>
          <w:szCs w:val="28"/>
        </w:rPr>
        <w:t>Таблица 7</w:t>
      </w:r>
    </w:p>
    <w:p w14:paraId="18C791D8" w14:textId="77777777" w:rsidR="002040B0" w:rsidRPr="002040B0" w:rsidRDefault="002040B0" w:rsidP="002040B0">
      <w:pPr>
        <w:jc w:val="center"/>
        <w:rPr>
          <w:rFonts w:eastAsia="Arial"/>
          <w:bCs/>
          <w:sz w:val="28"/>
          <w:szCs w:val="28"/>
        </w:rPr>
      </w:pPr>
      <w:r w:rsidRPr="002040B0">
        <w:rPr>
          <w:rFonts w:eastAsia="Arial"/>
          <w:bCs/>
          <w:sz w:val="28"/>
          <w:szCs w:val="28"/>
        </w:rPr>
        <w:t xml:space="preserve">Реестр расходов на приобретение энергетических ресурсов, </w:t>
      </w:r>
    </w:p>
    <w:p w14:paraId="3B32DC9E" w14:textId="77777777" w:rsidR="002040B0" w:rsidRPr="002040B0" w:rsidRDefault="002040B0" w:rsidP="002040B0">
      <w:pPr>
        <w:jc w:val="center"/>
        <w:rPr>
          <w:rFonts w:eastAsia="Arial"/>
          <w:bCs/>
          <w:sz w:val="28"/>
          <w:szCs w:val="28"/>
        </w:rPr>
      </w:pPr>
      <w:r w:rsidRPr="002040B0">
        <w:rPr>
          <w:rFonts w:eastAsia="Arial"/>
          <w:bCs/>
          <w:sz w:val="28"/>
          <w:szCs w:val="28"/>
        </w:rPr>
        <w:t xml:space="preserve">холодной воды и теплоносителя </w:t>
      </w:r>
    </w:p>
    <w:p w14:paraId="29466860" w14:textId="77777777" w:rsidR="002040B0" w:rsidRPr="002040B0" w:rsidRDefault="002040B0" w:rsidP="002040B0">
      <w:pPr>
        <w:jc w:val="right"/>
        <w:rPr>
          <w:rFonts w:eastAsia="Arial"/>
          <w:szCs w:val="20"/>
        </w:rPr>
      </w:pPr>
      <w:r w:rsidRPr="002040B0">
        <w:rPr>
          <w:rFonts w:eastAsia="Arial"/>
          <w:szCs w:val="20"/>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009"/>
        <w:gridCol w:w="1515"/>
        <w:gridCol w:w="1850"/>
        <w:gridCol w:w="1878"/>
        <w:gridCol w:w="1536"/>
      </w:tblGrid>
      <w:tr w:rsidR="002040B0" w:rsidRPr="002040B0" w14:paraId="5D32D2C3" w14:textId="77777777" w:rsidTr="00566B2A">
        <w:trPr>
          <w:trHeight w:val="1080"/>
          <w:tblHeader/>
        </w:trPr>
        <w:tc>
          <w:tcPr>
            <w:tcW w:w="297" w:type="pct"/>
            <w:shd w:val="clear" w:color="auto" w:fill="auto"/>
            <w:hideMark/>
          </w:tcPr>
          <w:p w14:paraId="0D1EEF96" w14:textId="77777777" w:rsidR="002040B0" w:rsidRPr="002040B0" w:rsidRDefault="002040B0" w:rsidP="002040B0">
            <w:pPr>
              <w:jc w:val="right"/>
              <w:rPr>
                <w:rFonts w:eastAsia="Arial"/>
                <w:snapToGrid w:val="0"/>
              </w:rPr>
            </w:pPr>
            <w:r w:rsidRPr="002040B0">
              <w:rPr>
                <w:rFonts w:eastAsia="Arial"/>
                <w:snapToGrid w:val="0"/>
              </w:rPr>
              <w:t>№ п/п</w:t>
            </w:r>
          </w:p>
        </w:tc>
        <w:tc>
          <w:tcPr>
            <w:tcW w:w="1075" w:type="pct"/>
            <w:shd w:val="clear" w:color="auto" w:fill="auto"/>
            <w:vAlign w:val="center"/>
            <w:hideMark/>
          </w:tcPr>
          <w:p w14:paraId="76DA169F" w14:textId="77777777" w:rsidR="002040B0" w:rsidRPr="002040B0" w:rsidRDefault="002040B0" w:rsidP="002040B0">
            <w:pPr>
              <w:jc w:val="center"/>
              <w:rPr>
                <w:rFonts w:eastAsia="Arial"/>
                <w:snapToGrid w:val="0"/>
              </w:rPr>
            </w:pPr>
            <w:r w:rsidRPr="002040B0">
              <w:rPr>
                <w:rFonts w:eastAsia="Arial"/>
                <w:snapToGrid w:val="0"/>
              </w:rPr>
              <w:t>Наименование ресурса</w:t>
            </w:r>
          </w:p>
        </w:tc>
        <w:tc>
          <w:tcPr>
            <w:tcW w:w="811" w:type="pct"/>
            <w:shd w:val="clear" w:color="auto" w:fill="auto"/>
            <w:vAlign w:val="center"/>
            <w:hideMark/>
          </w:tcPr>
          <w:p w14:paraId="27A2B664" w14:textId="77777777" w:rsidR="002040B0" w:rsidRPr="002040B0" w:rsidRDefault="002040B0" w:rsidP="002040B0">
            <w:pPr>
              <w:jc w:val="center"/>
              <w:rPr>
                <w:rFonts w:eastAsia="Arial"/>
                <w:snapToGrid w:val="0"/>
              </w:rPr>
            </w:pPr>
            <w:r w:rsidRPr="002040B0">
              <w:rPr>
                <w:rFonts w:eastAsia="Arial"/>
                <w:snapToGrid w:val="0"/>
              </w:rPr>
              <w:t>Утверждено на 2024 год</w:t>
            </w:r>
          </w:p>
        </w:tc>
        <w:tc>
          <w:tcPr>
            <w:tcW w:w="990" w:type="pct"/>
            <w:shd w:val="clear" w:color="auto" w:fill="auto"/>
            <w:vAlign w:val="center"/>
            <w:hideMark/>
          </w:tcPr>
          <w:p w14:paraId="283BF212" w14:textId="77777777" w:rsidR="002040B0" w:rsidRPr="002040B0" w:rsidRDefault="002040B0" w:rsidP="002040B0">
            <w:pPr>
              <w:jc w:val="center"/>
              <w:rPr>
                <w:rFonts w:eastAsia="Arial"/>
                <w:snapToGrid w:val="0"/>
              </w:rPr>
            </w:pPr>
            <w:r w:rsidRPr="002040B0">
              <w:rPr>
                <w:rFonts w:eastAsia="Arial"/>
                <w:snapToGrid w:val="0"/>
              </w:rPr>
              <w:t>Предложения предприятия на 2025 год</w:t>
            </w:r>
          </w:p>
        </w:tc>
        <w:tc>
          <w:tcPr>
            <w:tcW w:w="1005" w:type="pct"/>
            <w:shd w:val="clear" w:color="auto" w:fill="auto"/>
            <w:vAlign w:val="center"/>
            <w:hideMark/>
          </w:tcPr>
          <w:p w14:paraId="1EC26AEB" w14:textId="77777777" w:rsidR="002040B0" w:rsidRPr="002040B0" w:rsidRDefault="002040B0" w:rsidP="002040B0">
            <w:pPr>
              <w:jc w:val="center"/>
              <w:rPr>
                <w:rFonts w:eastAsia="Arial"/>
                <w:snapToGrid w:val="0"/>
              </w:rPr>
            </w:pPr>
            <w:r w:rsidRPr="002040B0">
              <w:rPr>
                <w:rFonts w:eastAsia="Arial"/>
                <w:snapToGrid w:val="0"/>
              </w:rPr>
              <w:t>Предложения экспертов на 2025 год</w:t>
            </w:r>
          </w:p>
        </w:tc>
        <w:tc>
          <w:tcPr>
            <w:tcW w:w="822" w:type="pct"/>
            <w:vAlign w:val="center"/>
          </w:tcPr>
          <w:p w14:paraId="238C6CB3" w14:textId="77777777" w:rsidR="002040B0" w:rsidRPr="002040B0" w:rsidRDefault="002040B0" w:rsidP="002040B0">
            <w:pPr>
              <w:jc w:val="center"/>
              <w:rPr>
                <w:rFonts w:eastAsia="Arial"/>
                <w:snapToGrid w:val="0"/>
              </w:rPr>
            </w:pPr>
            <w:r w:rsidRPr="002040B0">
              <w:rPr>
                <w:rFonts w:eastAsia="Arial"/>
                <w:snapToGrid w:val="0"/>
              </w:rPr>
              <w:t>Отклонение (5-4)</w:t>
            </w:r>
          </w:p>
        </w:tc>
      </w:tr>
      <w:tr w:rsidR="002040B0" w:rsidRPr="002040B0" w14:paraId="15B41D72" w14:textId="77777777" w:rsidTr="00566B2A">
        <w:trPr>
          <w:trHeight w:val="360"/>
        </w:trPr>
        <w:tc>
          <w:tcPr>
            <w:tcW w:w="297" w:type="pct"/>
            <w:shd w:val="clear" w:color="auto" w:fill="auto"/>
            <w:vAlign w:val="center"/>
          </w:tcPr>
          <w:p w14:paraId="01CC647A" w14:textId="77777777" w:rsidR="002040B0" w:rsidRPr="002040B0" w:rsidRDefault="002040B0" w:rsidP="002040B0">
            <w:pPr>
              <w:jc w:val="center"/>
              <w:rPr>
                <w:rFonts w:eastAsia="Arial"/>
                <w:snapToGrid w:val="0"/>
              </w:rPr>
            </w:pPr>
            <w:r w:rsidRPr="002040B0">
              <w:rPr>
                <w:rFonts w:eastAsia="Arial"/>
                <w:snapToGrid w:val="0"/>
              </w:rPr>
              <w:t>1</w:t>
            </w:r>
          </w:p>
        </w:tc>
        <w:tc>
          <w:tcPr>
            <w:tcW w:w="1075" w:type="pct"/>
            <w:shd w:val="clear" w:color="auto" w:fill="auto"/>
            <w:vAlign w:val="center"/>
          </w:tcPr>
          <w:p w14:paraId="19374370" w14:textId="77777777" w:rsidR="002040B0" w:rsidRPr="002040B0" w:rsidRDefault="002040B0" w:rsidP="002040B0">
            <w:pPr>
              <w:jc w:val="center"/>
              <w:rPr>
                <w:rFonts w:eastAsia="Arial"/>
                <w:snapToGrid w:val="0"/>
              </w:rPr>
            </w:pPr>
            <w:r w:rsidRPr="002040B0">
              <w:rPr>
                <w:rFonts w:eastAsia="Arial"/>
                <w:snapToGrid w:val="0"/>
              </w:rPr>
              <w:t>2</w:t>
            </w:r>
          </w:p>
        </w:tc>
        <w:tc>
          <w:tcPr>
            <w:tcW w:w="811" w:type="pct"/>
            <w:shd w:val="clear" w:color="auto" w:fill="auto"/>
            <w:vAlign w:val="center"/>
          </w:tcPr>
          <w:p w14:paraId="7822CC1F" w14:textId="77777777" w:rsidR="002040B0" w:rsidRPr="002040B0" w:rsidRDefault="002040B0" w:rsidP="002040B0">
            <w:pPr>
              <w:jc w:val="center"/>
              <w:rPr>
                <w:rFonts w:eastAsia="Arial"/>
                <w:snapToGrid w:val="0"/>
              </w:rPr>
            </w:pPr>
            <w:r w:rsidRPr="002040B0">
              <w:rPr>
                <w:rFonts w:eastAsia="Arial"/>
                <w:snapToGrid w:val="0"/>
              </w:rPr>
              <w:t>3</w:t>
            </w:r>
          </w:p>
        </w:tc>
        <w:tc>
          <w:tcPr>
            <w:tcW w:w="990" w:type="pct"/>
            <w:shd w:val="clear" w:color="auto" w:fill="auto"/>
            <w:vAlign w:val="center"/>
          </w:tcPr>
          <w:p w14:paraId="69FDA716" w14:textId="77777777" w:rsidR="002040B0" w:rsidRPr="002040B0" w:rsidRDefault="002040B0" w:rsidP="002040B0">
            <w:pPr>
              <w:jc w:val="center"/>
              <w:rPr>
                <w:rFonts w:eastAsia="Arial"/>
                <w:snapToGrid w:val="0"/>
              </w:rPr>
            </w:pPr>
            <w:r w:rsidRPr="002040B0">
              <w:rPr>
                <w:rFonts w:eastAsia="Arial"/>
                <w:snapToGrid w:val="0"/>
              </w:rPr>
              <w:t>4</w:t>
            </w:r>
          </w:p>
        </w:tc>
        <w:tc>
          <w:tcPr>
            <w:tcW w:w="1005" w:type="pct"/>
            <w:shd w:val="clear" w:color="auto" w:fill="auto"/>
            <w:vAlign w:val="center"/>
          </w:tcPr>
          <w:p w14:paraId="42FFF180" w14:textId="77777777" w:rsidR="002040B0" w:rsidRPr="002040B0" w:rsidRDefault="002040B0" w:rsidP="002040B0">
            <w:pPr>
              <w:jc w:val="center"/>
              <w:rPr>
                <w:rFonts w:eastAsia="Arial"/>
                <w:snapToGrid w:val="0"/>
              </w:rPr>
            </w:pPr>
            <w:r w:rsidRPr="002040B0">
              <w:rPr>
                <w:rFonts w:eastAsia="Arial"/>
                <w:snapToGrid w:val="0"/>
              </w:rPr>
              <w:t>5</w:t>
            </w:r>
          </w:p>
        </w:tc>
        <w:tc>
          <w:tcPr>
            <w:tcW w:w="822" w:type="pct"/>
          </w:tcPr>
          <w:p w14:paraId="6FE094A9" w14:textId="77777777" w:rsidR="002040B0" w:rsidRPr="002040B0" w:rsidRDefault="002040B0" w:rsidP="002040B0">
            <w:pPr>
              <w:jc w:val="center"/>
              <w:rPr>
                <w:rFonts w:eastAsia="Arial"/>
                <w:snapToGrid w:val="0"/>
              </w:rPr>
            </w:pPr>
            <w:r w:rsidRPr="002040B0">
              <w:rPr>
                <w:rFonts w:eastAsia="Arial"/>
                <w:snapToGrid w:val="0"/>
              </w:rPr>
              <w:t>6</w:t>
            </w:r>
          </w:p>
        </w:tc>
      </w:tr>
      <w:tr w:rsidR="002040B0" w:rsidRPr="002040B0" w14:paraId="5C5CA3FB" w14:textId="77777777" w:rsidTr="00566B2A">
        <w:trPr>
          <w:trHeight w:val="360"/>
        </w:trPr>
        <w:tc>
          <w:tcPr>
            <w:tcW w:w="297" w:type="pct"/>
            <w:shd w:val="clear" w:color="auto" w:fill="auto"/>
            <w:vAlign w:val="center"/>
            <w:hideMark/>
          </w:tcPr>
          <w:p w14:paraId="39DA503E" w14:textId="77777777" w:rsidR="002040B0" w:rsidRPr="002040B0" w:rsidRDefault="002040B0" w:rsidP="002040B0">
            <w:pPr>
              <w:jc w:val="center"/>
              <w:rPr>
                <w:rFonts w:eastAsia="Arial"/>
                <w:snapToGrid w:val="0"/>
              </w:rPr>
            </w:pPr>
            <w:r w:rsidRPr="002040B0">
              <w:rPr>
                <w:rFonts w:eastAsia="Arial"/>
                <w:snapToGrid w:val="0"/>
              </w:rPr>
              <w:t>1</w:t>
            </w:r>
          </w:p>
        </w:tc>
        <w:tc>
          <w:tcPr>
            <w:tcW w:w="1075" w:type="pct"/>
            <w:shd w:val="clear" w:color="auto" w:fill="auto"/>
            <w:vAlign w:val="center"/>
            <w:hideMark/>
          </w:tcPr>
          <w:p w14:paraId="07452C59" w14:textId="77777777" w:rsidR="002040B0" w:rsidRPr="002040B0" w:rsidRDefault="002040B0" w:rsidP="002040B0">
            <w:pPr>
              <w:rPr>
                <w:rFonts w:eastAsia="Arial"/>
                <w:snapToGrid w:val="0"/>
              </w:rPr>
            </w:pPr>
            <w:r w:rsidRPr="002040B0">
              <w:rPr>
                <w:rFonts w:eastAsia="Arial"/>
                <w:snapToGrid w:val="0"/>
              </w:rPr>
              <w:t>Расходы на топливо</w:t>
            </w:r>
          </w:p>
        </w:tc>
        <w:tc>
          <w:tcPr>
            <w:tcW w:w="811" w:type="pct"/>
            <w:shd w:val="clear" w:color="auto" w:fill="auto"/>
            <w:vAlign w:val="center"/>
          </w:tcPr>
          <w:p w14:paraId="03C3134D" w14:textId="77777777" w:rsidR="002040B0" w:rsidRPr="002040B0" w:rsidRDefault="002040B0" w:rsidP="002040B0">
            <w:pPr>
              <w:jc w:val="center"/>
              <w:rPr>
                <w:rFonts w:eastAsia="Arial"/>
                <w:snapToGrid w:val="0"/>
                <w:sz w:val="28"/>
                <w:szCs w:val="28"/>
              </w:rPr>
            </w:pPr>
            <w:r w:rsidRPr="002040B0">
              <w:rPr>
                <w:rFonts w:eastAsia="Arial"/>
                <w:snapToGrid w:val="0"/>
                <w:sz w:val="28"/>
                <w:szCs w:val="28"/>
              </w:rPr>
              <w:t>4 339,07</w:t>
            </w:r>
          </w:p>
        </w:tc>
        <w:tc>
          <w:tcPr>
            <w:tcW w:w="990" w:type="pct"/>
            <w:shd w:val="clear" w:color="auto" w:fill="auto"/>
            <w:vAlign w:val="center"/>
          </w:tcPr>
          <w:p w14:paraId="6DC81097" w14:textId="77777777" w:rsidR="002040B0" w:rsidRPr="002040B0" w:rsidRDefault="002040B0" w:rsidP="002040B0">
            <w:pPr>
              <w:jc w:val="center"/>
              <w:rPr>
                <w:rFonts w:eastAsia="Arial"/>
                <w:snapToGrid w:val="0"/>
                <w:sz w:val="28"/>
                <w:szCs w:val="28"/>
              </w:rPr>
            </w:pPr>
            <w:r w:rsidRPr="002040B0">
              <w:rPr>
                <w:rFonts w:eastAsia="Arial"/>
                <w:snapToGrid w:val="0"/>
                <w:sz w:val="28"/>
                <w:szCs w:val="28"/>
              </w:rPr>
              <w:t>5 345,95</w:t>
            </w:r>
          </w:p>
        </w:tc>
        <w:tc>
          <w:tcPr>
            <w:tcW w:w="1005" w:type="pct"/>
            <w:shd w:val="clear" w:color="auto" w:fill="auto"/>
            <w:vAlign w:val="center"/>
          </w:tcPr>
          <w:p w14:paraId="2F3163B9" w14:textId="77777777" w:rsidR="002040B0" w:rsidRPr="002040B0" w:rsidRDefault="002040B0" w:rsidP="002040B0">
            <w:pPr>
              <w:jc w:val="center"/>
              <w:rPr>
                <w:rFonts w:eastAsia="Arial"/>
                <w:snapToGrid w:val="0"/>
                <w:sz w:val="28"/>
                <w:szCs w:val="28"/>
              </w:rPr>
            </w:pPr>
            <w:r w:rsidRPr="002040B0">
              <w:rPr>
                <w:rFonts w:eastAsia="Arial"/>
                <w:snapToGrid w:val="0"/>
                <w:sz w:val="28"/>
                <w:szCs w:val="28"/>
              </w:rPr>
              <w:t>3 965,98</w:t>
            </w:r>
          </w:p>
        </w:tc>
        <w:tc>
          <w:tcPr>
            <w:tcW w:w="822" w:type="pct"/>
            <w:vAlign w:val="center"/>
          </w:tcPr>
          <w:p w14:paraId="14CB7538" w14:textId="77777777" w:rsidR="002040B0" w:rsidRPr="002040B0" w:rsidRDefault="002040B0" w:rsidP="002040B0">
            <w:pPr>
              <w:jc w:val="center"/>
              <w:rPr>
                <w:rFonts w:eastAsia="Arial"/>
                <w:snapToGrid w:val="0"/>
                <w:sz w:val="28"/>
                <w:szCs w:val="28"/>
              </w:rPr>
            </w:pPr>
            <w:r w:rsidRPr="002040B0">
              <w:rPr>
                <w:rFonts w:eastAsia="Arial"/>
                <w:snapToGrid w:val="0"/>
                <w:sz w:val="28"/>
                <w:szCs w:val="28"/>
              </w:rPr>
              <w:t>-1 379,97</w:t>
            </w:r>
          </w:p>
        </w:tc>
      </w:tr>
      <w:tr w:rsidR="002040B0" w:rsidRPr="002040B0" w14:paraId="3BD12A2D" w14:textId="77777777" w:rsidTr="00566B2A">
        <w:trPr>
          <w:trHeight w:val="720"/>
        </w:trPr>
        <w:tc>
          <w:tcPr>
            <w:tcW w:w="297" w:type="pct"/>
            <w:shd w:val="clear" w:color="auto" w:fill="auto"/>
            <w:vAlign w:val="center"/>
            <w:hideMark/>
          </w:tcPr>
          <w:p w14:paraId="690BCEB0" w14:textId="77777777" w:rsidR="002040B0" w:rsidRPr="002040B0" w:rsidRDefault="002040B0" w:rsidP="002040B0">
            <w:pPr>
              <w:jc w:val="center"/>
              <w:rPr>
                <w:rFonts w:eastAsia="Arial"/>
                <w:snapToGrid w:val="0"/>
              </w:rPr>
            </w:pPr>
            <w:r w:rsidRPr="002040B0">
              <w:rPr>
                <w:rFonts w:eastAsia="Arial"/>
                <w:snapToGrid w:val="0"/>
              </w:rPr>
              <w:t>2</w:t>
            </w:r>
          </w:p>
        </w:tc>
        <w:tc>
          <w:tcPr>
            <w:tcW w:w="1075" w:type="pct"/>
            <w:shd w:val="clear" w:color="auto" w:fill="auto"/>
            <w:vAlign w:val="center"/>
            <w:hideMark/>
          </w:tcPr>
          <w:p w14:paraId="05053578" w14:textId="77777777" w:rsidR="002040B0" w:rsidRPr="002040B0" w:rsidRDefault="002040B0" w:rsidP="002040B0">
            <w:pPr>
              <w:rPr>
                <w:rFonts w:eastAsia="Arial"/>
                <w:snapToGrid w:val="0"/>
              </w:rPr>
            </w:pPr>
            <w:r w:rsidRPr="002040B0">
              <w:rPr>
                <w:rFonts w:eastAsia="Arial"/>
                <w:snapToGrid w:val="0"/>
              </w:rPr>
              <w:t>Расходы на электрическую энергию</w:t>
            </w:r>
          </w:p>
        </w:tc>
        <w:tc>
          <w:tcPr>
            <w:tcW w:w="811" w:type="pct"/>
            <w:shd w:val="clear" w:color="auto" w:fill="auto"/>
            <w:vAlign w:val="center"/>
          </w:tcPr>
          <w:p w14:paraId="33E0F5EA" w14:textId="77777777" w:rsidR="002040B0" w:rsidRPr="002040B0" w:rsidRDefault="002040B0" w:rsidP="002040B0">
            <w:pPr>
              <w:jc w:val="center"/>
              <w:rPr>
                <w:rFonts w:eastAsia="Arial"/>
                <w:snapToGrid w:val="0"/>
                <w:sz w:val="28"/>
                <w:szCs w:val="28"/>
              </w:rPr>
            </w:pPr>
            <w:r w:rsidRPr="002040B0">
              <w:rPr>
                <w:rFonts w:eastAsia="Arial"/>
                <w:snapToGrid w:val="0"/>
                <w:sz w:val="28"/>
                <w:szCs w:val="28"/>
              </w:rPr>
              <w:t>1 984,40</w:t>
            </w:r>
          </w:p>
        </w:tc>
        <w:tc>
          <w:tcPr>
            <w:tcW w:w="990" w:type="pct"/>
            <w:shd w:val="clear" w:color="auto" w:fill="auto"/>
            <w:vAlign w:val="center"/>
          </w:tcPr>
          <w:p w14:paraId="5846EA1F" w14:textId="77777777" w:rsidR="002040B0" w:rsidRPr="002040B0" w:rsidRDefault="002040B0" w:rsidP="002040B0">
            <w:pPr>
              <w:jc w:val="center"/>
              <w:rPr>
                <w:rFonts w:eastAsia="Arial"/>
                <w:snapToGrid w:val="0"/>
                <w:sz w:val="28"/>
                <w:szCs w:val="28"/>
              </w:rPr>
            </w:pPr>
            <w:r w:rsidRPr="002040B0">
              <w:rPr>
                <w:rFonts w:eastAsia="Arial"/>
                <w:snapToGrid w:val="0"/>
                <w:sz w:val="28"/>
                <w:szCs w:val="28"/>
              </w:rPr>
              <w:t>2 048,57</w:t>
            </w:r>
          </w:p>
        </w:tc>
        <w:tc>
          <w:tcPr>
            <w:tcW w:w="1005" w:type="pct"/>
            <w:shd w:val="clear" w:color="auto" w:fill="auto"/>
            <w:vAlign w:val="center"/>
          </w:tcPr>
          <w:p w14:paraId="3390987B" w14:textId="77777777" w:rsidR="002040B0" w:rsidRPr="002040B0" w:rsidRDefault="002040B0" w:rsidP="002040B0">
            <w:pPr>
              <w:jc w:val="center"/>
              <w:rPr>
                <w:rFonts w:eastAsia="Arial"/>
                <w:snapToGrid w:val="0"/>
                <w:sz w:val="28"/>
                <w:szCs w:val="28"/>
              </w:rPr>
            </w:pPr>
            <w:r w:rsidRPr="002040B0">
              <w:rPr>
                <w:rFonts w:eastAsia="Arial"/>
                <w:snapToGrid w:val="0"/>
                <w:sz w:val="28"/>
                <w:szCs w:val="28"/>
              </w:rPr>
              <w:t>2 048,57</w:t>
            </w:r>
          </w:p>
        </w:tc>
        <w:tc>
          <w:tcPr>
            <w:tcW w:w="822" w:type="pct"/>
            <w:vAlign w:val="center"/>
          </w:tcPr>
          <w:p w14:paraId="4D366BC4" w14:textId="77777777" w:rsidR="002040B0" w:rsidRPr="002040B0" w:rsidRDefault="002040B0" w:rsidP="002040B0">
            <w:pPr>
              <w:jc w:val="center"/>
              <w:rPr>
                <w:rFonts w:eastAsia="Arial"/>
                <w:snapToGrid w:val="0"/>
                <w:sz w:val="28"/>
                <w:szCs w:val="28"/>
              </w:rPr>
            </w:pPr>
            <w:r w:rsidRPr="002040B0">
              <w:rPr>
                <w:rFonts w:eastAsia="Arial"/>
                <w:snapToGrid w:val="0"/>
                <w:sz w:val="28"/>
                <w:szCs w:val="28"/>
              </w:rPr>
              <w:t>0,00</w:t>
            </w:r>
          </w:p>
        </w:tc>
      </w:tr>
      <w:tr w:rsidR="002040B0" w:rsidRPr="002040B0" w14:paraId="05D402B4" w14:textId="77777777" w:rsidTr="00566B2A">
        <w:trPr>
          <w:trHeight w:val="316"/>
        </w:trPr>
        <w:tc>
          <w:tcPr>
            <w:tcW w:w="297" w:type="pct"/>
            <w:shd w:val="clear" w:color="auto" w:fill="auto"/>
            <w:vAlign w:val="center"/>
            <w:hideMark/>
          </w:tcPr>
          <w:p w14:paraId="624BD05F" w14:textId="77777777" w:rsidR="002040B0" w:rsidRPr="002040B0" w:rsidRDefault="002040B0" w:rsidP="002040B0">
            <w:pPr>
              <w:jc w:val="center"/>
              <w:rPr>
                <w:rFonts w:eastAsia="Arial"/>
                <w:snapToGrid w:val="0"/>
              </w:rPr>
            </w:pPr>
            <w:r w:rsidRPr="002040B0">
              <w:rPr>
                <w:rFonts w:eastAsia="Arial"/>
                <w:snapToGrid w:val="0"/>
              </w:rPr>
              <w:t>3</w:t>
            </w:r>
          </w:p>
        </w:tc>
        <w:tc>
          <w:tcPr>
            <w:tcW w:w="1075" w:type="pct"/>
            <w:shd w:val="clear" w:color="auto" w:fill="auto"/>
            <w:vAlign w:val="center"/>
            <w:hideMark/>
          </w:tcPr>
          <w:p w14:paraId="1185A60E" w14:textId="77777777" w:rsidR="002040B0" w:rsidRPr="002040B0" w:rsidRDefault="002040B0" w:rsidP="002040B0">
            <w:pPr>
              <w:rPr>
                <w:rFonts w:eastAsia="Arial"/>
                <w:snapToGrid w:val="0"/>
              </w:rPr>
            </w:pPr>
            <w:r w:rsidRPr="002040B0">
              <w:rPr>
                <w:rFonts w:eastAsia="Arial"/>
                <w:snapToGrid w:val="0"/>
              </w:rPr>
              <w:t>Расходы на покупную тепловую энергию</w:t>
            </w:r>
          </w:p>
        </w:tc>
        <w:tc>
          <w:tcPr>
            <w:tcW w:w="811" w:type="pct"/>
            <w:shd w:val="clear" w:color="auto" w:fill="auto"/>
            <w:vAlign w:val="center"/>
          </w:tcPr>
          <w:p w14:paraId="4F401CE2" w14:textId="77777777" w:rsidR="002040B0" w:rsidRPr="002040B0" w:rsidRDefault="002040B0" w:rsidP="002040B0">
            <w:pPr>
              <w:jc w:val="center"/>
              <w:rPr>
                <w:rFonts w:eastAsia="Arial"/>
                <w:snapToGrid w:val="0"/>
                <w:sz w:val="28"/>
                <w:szCs w:val="28"/>
              </w:rPr>
            </w:pPr>
            <w:r w:rsidRPr="002040B0">
              <w:rPr>
                <w:rFonts w:eastAsia="Arial"/>
                <w:snapToGrid w:val="0"/>
                <w:sz w:val="28"/>
                <w:szCs w:val="28"/>
              </w:rPr>
              <w:t>0,00</w:t>
            </w:r>
          </w:p>
        </w:tc>
        <w:tc>
          <w:tcPr>
            <w:tcW w:w="990" w:type="pct"/>
            <w:shd w:val="clear" w:color="auto" w:fill="auto"/>
            <w:vAlign w:val="center"/>
          </w:tcPr>
          <w:p w14:paraId="69A0F3F9" w14:textId="77777777" w:rsidR="002040B0" w:rsidRPr="002040B0" w:rsidRDefault="002040B0" w:rsidP="002040B0">
            <w:pPr>
              <w:jc w:val="center"/>
              <w:rPr>
                <w:rFonts w:eastAsia="Arial"/>
                <w:snapToGrid w:val="0"/>
                <w:sz w:val="28"/>
                <w:szCs w:val="28"/>
              </w:rPr>
            </w:pPr>
            <w:r w:rsidRPr="002040B0">
              <w:rPr>
                <w:rFonts w:eastAsia="Arial"/>
                <w:snapToGrid w:val="0"/>
                <w:sz w:val="28"/>
                <w:szCs w:val="28"/>
              </w:rPr>
              <w:t>0,00</w:t>
            </w:r>
          </w:p>
        </w:tc>
        <w:tc>
          <w:tcPr>
            <w:tcW w:w="1005" w:type="pct"/>
            <w:shd w:val="clear" w:color="auto" w:fill="auto"/>
            <w:vAlign w:val="center"/>
          </w:tcPr>
          <w:p w14:paraId="5EBC8A8C" w14:textId="77777777" w:rsidR="002040B0" w:rsidRPr="002040B0" w:rsidRDefault="002040B0" w:rsidP="002040B0">
            <w:pPr>
              <w:jc w:val="center"/>
              <w:rPr>
                <w:rFonts w:eastAsia="Arial"/>
                <w:snapToGrid w:val="0"/>
                <w:sz w:val="28"/>
                <w:szCs w:val="28"/>
              </w:rPr>
            </w:pPr>
            <w:r w:rsidRPr="002040B0">
              <w:rPr>
                <w:rFonts w:eastAsia="Arial"/>
                <w:snapToGrid w:val="0"/>
                <w:sz w:val="28"/>
                <w:szCs w:val="28"/>
              </w:rPr>
              <w:t>0,00</w:t>
            </w:r>
          </w:p>
        </w:tc>
        <w:tc>
          <w:tcPr>
            <w:tcW w:w="822" w:type="pct"/>
            <w:vAlign w:val="center"/>
          </w:tcPr>
          <w:p w14:paraId="021BF6B4" w14:textId="77777777" w:rsidR="002040B0" w:rsidRPr="002040B0" w:rsidRDefault="002040B0" w:rsidP="002040B0">
            <w:pPr>
              <w:jc w:val="center"/>
              <w:rPr>
                <w:rFonts w:eastAsia="Arial"/>
                <w:snapToGrid w:val="0"/>
                <w:sz w:val="28"/>
                <w:szCs w:val="28"/>
              </w:rPr>
            </w:pPr>
            <w:r w:rsidRPr="002040B0">
              <w:rPr>
                <w:rFonts w:eastAsia="Arial"/>
                <w:snapToGrid w:val="0"/>
                <w:sz w:val="28"/>
                <w:szCs w:val="28"/>
              </w:rPr>
              <w:t>0,00</w:t>
            </w:r>
          </w:p>
        </w:tc>
      </w:tr>
      <w:tr w:rsidR="002040B0" w:rsidRPr="002040B0" w14:paraId="1A5EFA24" w14:textId="77777777" w:rsidTr="00566B2A">
        <w:trPr>
          <w:trHeight w:val="360"/>
        </w:trPr>
        <w:tc>
          <w:tcPr>
            <w:tcW w:w="297" w:type="pct"/>
            <w:shd w:val="clear" w:color="auto" w:fill="auto"/>
            <w:vAlign w:val="center"/>
            <w:hideMark/>
          </w:tcPr>
          <w:p w14:paraId="3178666C" w14:textId="77777777" w:rsidR="002040B0" w:rsidRPr="002040B0" w:rsidRDefault="002040B0" w:rsidP="002040B0">
            <w:pPr>
              <w:jc w:val="center"/>
              <w:rPr>
                <w:rFonts w:eastAsia="Arial"/>
                <w:snapToGrid w:val="0"/>
              </w:rPr>
            </w:pPr>
            <w:r w:rsidRPr="002040B0">
              <w:rPr>
                <w:rFonts w:eastAsia="Arial"/>
                <w:snapToGrid w:val="0"/>
              </w:rPr>
              <w:t>4</w:t>
            </w:r>
          </w:p>
        </w:tc>
        <w:tc>
          <w:tcPr>
            <w:tcW w:w="1075" w:type="pct"/>
            <w:shd w:val="clear" w:color="auto" w:fill="auto"/>
            <w:vAlign w:val="center"/>
            <w:hideMark/>
          </w:tcPr>
          <w:p w14:paraId="72FDFC16" w14:textId="77777777" w:rsidR="002040B0" w:rsidRPr="002040B0" w:rsidRDefault="002040B0" w:rsidP="002040B0">
            <w:pPr>
              <w:rPr>
                <w:rFonts w:eastAsia="Arial"/>
                <w:snapToGrid w:val="0"/>
              </w:rPr>
            </w:pPr>
            <w:r w:rsidRPr="002040B0">
              <w:rPr>
                <w:rFonts w:eastAsia="Arial"/>
                <w:snapToGrid w:val="0"/>
              </w:rPr>
              <w:t>Расходы на холодную воду</w:t>
            </w:r>
          </w:p>
        </w:tc>
        <w:tc>
          <w:tcPr>
            <w:tcW w:w="811" w:type="pct"/>
            <w:shd w:val="clear" w:color="auto" w:fill="auto"/>
            <w:vAlign w:val="center"/>
          </w:tcPr>
          <w:p w14:paraId="14BCD829" w14:textId="77777777" w:rsidR="002040B0" w:rsidRPr="002040B0" w:rsidRDefault="002040B0" w:rsidP="002040B0">
            <w:pPr>
              <w:jc w:val="center"/>
              <w:rPr>
                <w:rFonts w:eastAsia="Arial"/>
                <w:snapToGrid w:val="0"/>
                <w:sz w:val="28"/>
                <w:szCs w:val="28"/>
              </w:rPr>
            </w:pPr>
            <w:r w:rsidRPr="002040B0">
              <w:rPr>
                <w:rFonts w:eastAsia="Arial"/>
                <w:snapToGrid w:val="0"/>
                <w:sz w:val="28"/>
                <w:szCs w:val="28"/>
              </w:rPr>
              <w:t>114,95</w:t>
            </w:r>
          </w:p>
        </w:tc>
        <w:tc>
          <w:tcPr>
            <w:tcW w:w="990" w:type="pct"/>
            <w:shd w:val="clear" w:color="auto" w:fill="auto"/>
            <w:vAlign w:val="center"/>
          </w:tcPr>
          <w:p w14:paraId="2BBD5804" w14:textId="77777777" w:rsidR="002040B0" w:rsidRPr="002040B0" w:rsidRDefault="002040B0" w:rsidP="002040B0">
            <w:pPr>
              <w:jc w:val="center"/>
              <w:rPr>
                <w:rFonts w:eastAsia="Arial"/>
                <w:snapToGrid w:val="0"/>
                <w:sz w:val="28"/>
                <w:szCs w:val="28"/>
              </w:rPr>
            </w:pPr>
            <w:r w:rsidRPr="002040B0">
              <w:rPr>
                <w:rFonts w:eastAsia="Arial"/>
                <w:snapToGrid w:val="0"/>
                <w:sz w:val="28"/>
                <w:szCs w:val="28"/>
              </w:rPr>
              <w:t>128,16</w:t>
            </w:r>
          </w:p>
        </w:tc>
        <w:tc>
          <w:tcPr>
            <w:tcW w:w="1005" w:type="pct"/>
            <w:shd w:val="clear" w:color="auto" w:fill="auto"/>
            <w:vAlign w:val="center"/>
          </w:tcPr>
          <w:p w14:paraId="19E650FF" w14:textId="77777777" w:rsidR="002040B0" w:rsidRPr="002040B0" w:rsidRDefault="002040B0" w:rsidP="002040B0">
            <w:pPr>
              <w:jc w:val="center"/>
              <w:rPr>
                <w:rFonts w:eastAsia="Arial"/>
                <w:snapToGrid w:val="0"/>
                <w:sz w:val="28"/>
                <w:szCs w:val="28"/>
              </w:rPr>
            </w:pPr>
            <w:r w:rsidRPr="002040B0">
              <w:rPr>
                <w:rFonts w:eastAsia="Arial"/>
                <w:snapToGrid w:val="0"/>
                <w:sz w:val="28"/>
                <w:szCs w:val="28"/>
              </w:rPr>
              <w:t>111,99</w:t>
            </w:r>
          </w:p>
        </w:tc>
        <w:tc>
          <w:tcPr>
            <w:tcW w:w="822" w:type="pct"/>
            <w:vAlign w:val="center"/>
          </w:tcPr>
          <w:p w14:paraId="33BDFB50" w14:textId="77777777" w:rsidR="002040B0" w:rsidRPr="002040B0" w:rsidRDefault="002040B0" w:rsidP="002040B0">
            <w:pPr>
              <w:jc w:val="center"/>
              <w:rPr>
                <w:rFonts w:eastAsia="Arial"/>
                <w:snapToGrid w:val="0"/>
                <w:sz w:val="28"/>
                <w:szCs w:val="28"/>
              </w:rPr>
            </w:pPr>
            <w:r w:rsidRPr="002040B0">
              <w:rPr>
                <w:rFonts w:eastAsia="Arial"/>
                <w:snapToGrid w:val="0"/>
                <w:sz w:val="28"/>
                <w:szCs w:val="28"/>
              </w:rPr>
              <w:t>-16,17</w:t>
            </w:r>
          </w:p>
        </w:tc>
      </w:tr>
      <w:tr w:rsidR="002040B0" w:rsidRPr="002040B0" w14:paraId="43BD35A1" w14:textId="77777777" w:rsidTr="00566B2A">
        <w:trPr>
          <w:trHeight w:val="360"/>
        </w:trPr>
        <w:tc>
          <w:tcPr>
            <w:tcW w:w="297" w:type="pct"/>
            <w:shd w:val="clear" w:color="auto" w:fill="auto"/>
            <w:vAlign w:val="center"/>
            <w:hideMark/>
          </w:tcPr>
          <w:p w14:paraId="48AEF4E5" w14:textId="77777777" w:rsidR="002040B0" w:rsidRPr="002040B0" w:rsidRDefault="002040B0" w:rsidP="002040B0">
            <w:pPr>
              <w:jc w:val="center"/>
              <w:rPr>
                <w:rFonts w:eastAsia="Arial"/>
                <w:snapToGrid w:val="0"/>
              </w:rPr>
            </w:pPr>
            <w:r w:rsidRPr="002040B0">
              <w:rPr>
                <w:rFonts w:eastAsia="Arial"/>
                <w:snapToGrid w:val="0"/>
              </w:rPr>
              <w:t>5</w:t>
            </w:r>
          </w:p>
        </w:tc>
        <w:tc>
          <w:tcPr>
            <w:tcW w:w="1075" w:type="pct"/>
            <w:tcBorders>
              <w:bottom w:val="single" w:sz="4" w:space="0" w:color="auto"/>
            </w:tcBorders>
            <w:shd w:val="clear" w:color="auto" w:fill="auto"/>
            <w:vAlign w:val="center"/>
            <w:hideMark/>
          </w:tcPr>
          <w:p w14:paraId="7AF5C968" w14:textId="77777777" w:rsidR="002040B0" w:rsidRPr="002040B0" w:rsidRDefault="002040B0" w:rsidP="002040B0">
            <w:pPr>
              <w:rPr>
                <w:rFonts w:eastAsia="Arial"/>
                <w:snapToGrid w:val="0"/>
              </w:rPr>
            </w:pPr>
            <w:r w:rsidRPr="002040B0">
              <w:rPr>
                <w:rFonts w:eastAsia="Arial"/>
                <w:snapToGrid w:val="0"/>
              </w:rPr>
              <w:t>ИТОГО</w:t>
            </w:r>
          </w:p>
        </w:tc>
        <w:tc>
          <w:tcPr>
            <w:tcW w:w="811" w:type="pct"/>
            <w:shd w:val="clear" w:color="auto" w:fill="auto"/>
            <w:vAlign w:val="center"/>
          </w:tcPr>
          <w:p w14:paraId="423CA147" w14:textId="77777777" w:rsidR="002040B0" w:rsidRPr="002040B0" w:rsidRDefault="002040B0" w:rsidP="002040B0">
            <w:pPr>
              <w:jc w:val="center"/>
              <w:rPr>
                <w:rFonts w:eastAsia="Arial"/>
                <w:snapToGrid w:val="0"/>
                <w:sz w:val="28"/>
                <w:szCs w:val="28"/>
              </w:rPr>
            </w:pPr>
            <w:r w:rsidRPr="002040B0">
              <w:rPr>
                <w:rFonts w:eastAsia="Arial"/>
                <w:snapToGrid w:val="0"/>
                <w:sz w:val="28"/>
                <w:szCs w:val="28"/>
              </w:rPr>
              <w:t>6 438,41</w:t>
            </w:r>
          </w:p>
        </w:tc>
        <w:tc>
          <w:tcPr>
            <w:tcW w:w="990" w:type="pct"/>
            <w:shd w:val="clear" w:color="auto" w:fill="auto"/>
            <w:vAlign w:val="center"/>
          </w:tcPr>
          <w:p w14:paraId="2B03FC6F" w14:textId="77777777" w:rsidR="002040B0" w:rsidRPr="002040B0" w:rsidRDefault="002040B0" w:rsidP="002040B0">
            <w:pPr>
              <w:jc w:val="center"/>
              <w:rPr>
                <w:rFonts w:eastAsia="Arial"/>
                <w:snapToGrid w:val="0"/>
                <w:sz w:val="28"/>
                <w:szCs w:val="28"/>
              </w:rPr>
            </w:pPr>
            <w:r w:rsidRPr="002040B0">
              <w:rPr>
                <w:rFonts w:eastAsia="Arial"/>
                <w:snapToGrid w:val="0"/>
                <w:sz w:val="28"/>
                <w:szCs w:val="28"/>
              </w:rPr>
              <w:t>7 522,68</w:t>
            </w:r>
          </w:p>
        </w:tc>
        <w:tc>
          <w:tcPr>
            <w:tcW w:w="1005" w:type="pct"/>
            <w:shd w:val="clear" w:color="auto" w:fill="auto"/>
            <w:vAlign w:val="center"/>
          </w:tcPr>
          <w:p w14:paraId="52F7E76B" w14:textId="77777777" w:rsidR="002040B0" w:rsidRPr="002040B0" w:rsidRDefault="002040B0" w:rsidP="002040B0">
            <w:pPr>
              <w:jc w:val="center"/>
              <w:rPr>
                <w:rFonts w:eastAsia="Arial"/>
                <w:snapToGrid w:val="0"/>
                <w:sz w:val="28"/>
                <w:szCs w:val="28"/>
              </w:rPr>
            </w:pPr>
            <w:r w:rsidRPr="002040B0">
              <w:rPr>
                <w:rFonts w:eastAsia="Arial"/>
                <w:snapToGrid w:val="0"/>
                <w:sz w:val="28"/>
                <w:szCs w:val="28"/>
              </w:rPr>
              <w:t>6 126,54</w:t>
            </w:r>
          </w:p>
        </w:tc>
        <w:tc>
          <w:tcPr>
            <w:tcW w:w="822" w:type="pct"/>
            <w:vAlign w:val="center"/>
          </w:tcPr>
          <w:p w14:paraId="0B75DD73" w14:textId="77777777" w:rsidR="002040B0" w:rsidRPr="002040B0" w:rsidRDefault="002040B0" w:rsidP="002040B0">
            <w:pPr>
              <w:jc w:val="center"/>
              <w:rPr>
                <w:rFonts w:eastAsia="Arial"/>
                <w:snapToGrid w:val="0"/>
                <w:sz w:val="28"/>
                <w:szCs w:val="28"/>
              </w:rPr>
            </w:pPr>
            <w:r w:rsidRPr="002040B0">
              <w:rPr>
                <w:rFonts w:eastAsia="Arial"/>
                <w:snapToGrid w:val="0"/>
                <w:sz w:val="28"/>
                <w:szCs w:val="28"/>
              </w:rPr>
              <w:t>-1 396,14</w:t>
            </w:r>
          </w:p>
        </w:tc>
      </w:tr>
    </w:tbl>
    <w:p w14:paraId="4CBF4BD0" w14:textId="77777777" w:rsidR="002040B0" w:rsidRPr="002040B0" w:rsidRDefault="002040B0" w:rsidP="002040B0">
      <w:pPr>
        <w:jc w:val="both"/>
        <w:rPr>
          <w:rFonts w:eastAsia="Arial"/>
          <w:snapToGrid w:val="0"/>
          <w:sz w:val="22"/>
          <w:szCs w:val="28"/>
        </w:rPr>
      </w:pPr>
    </w:p>
    <w:p w14:paraId="61CC3ABC" w14:textId="77777777" w:rsidR="002040B0" w:rsidRPr="002040B0" w:rsidRDefault="002040B0" w:rsidP="002040B0">
      <w:pPr>
        <w:jc w:val="both"/>
        <w:rPr>
          <w:rFonts w:eastAsia="Arial"/>
          <w:snapToGrid w:val="0"/>
          <w:sz w:val="22"/>
          <w:szCs w:val="28"/>
        </w:rPr>
      </w:pPr>
    </w:p>
    <w:p w14:paraId="72F625C5" w14:textId="77777777" w:rsidR="002040B0" w:rsidRPr="002040B0" w:rsidRDefault="002040B0" w:rsidP="002040B0">
      <w:pPr>
        <w:keepNext/>
        <w:numPr>
          <w:ilvl w:val="0"/>
          <w:numId w:val="2"/>
        </w:numPr>
        <w:tabs>
          <w:tab w:val="left" w:pos="567"/>
        </w:tabs>
        <w:spacing w:before="240"/>
        <w:jc w:val="center"/>
        <w:outlineLvl w:val="0"/>
        <w:rPr>
          <w:rFonts w:eastAsia="Arial"/>
          <w:b/>
          <w:sz w:val="32"/>
          <w:szCs w:val="20"/>
          <w:lang w:val="x-none" w:eastAsia="x-none"/>
        </w:rPr>
      </w:pPr>
      <w:bookmarkStart w:id="46" w:name="_Toc52528741"/>
      <w:bookmarkStart w:id="47" w:name="_Toc112244886"/>
      <w:bookmarkStart w:id="48" w:name="_Hlk53413056"/>
      <w:r w:rsidRPr="002040B0">
        <w:rPr>
          <w:rFonts w:eastAsia="Arial"/>
          <w:b/>
          <w:sz w:val="32"/>
          <w:szCs w:val="20"/>
          <w:lang w:val="x-none" w:eastAsia="x-none"/>
        </w:rPr>
        <w:t>Корректировка с целью учета отклонения фактических значений параметров р</w:t>
      </w:r>
      <w:r w:rsidRPr="002040B0">
        <w:rPr>
          <w:rFonts w:eastAsia="Arial"/>
          <w:b/>
          <w:sz w:val="32"/>
          <w:szCs w:val="20"/>
          <w:lang w:eastAsia="x-none"/>
        </w:rPr>
        <w:t>асчета тарифов от значений, учтенных при установлении тарифов</w:t>
      </w:r>
      <w:bookmarkEnd w:id="46"/>
      <w:bookmarkEnd w:id="47"/>
    </w:p>
    <w:bookmarkEnd w:id="48"/>
    <w:p w14:paraId="6813F0D9" w14:textId="77777777" w:rsidR="002040B0" w:rsidRPr="002040B0" w:rsidRDefault="002040B0" w:rsidP="002040B0">
      <w:pPr>
        <w:ind w:firstLine="720"/>
        <w:jc w:val="both"/>
        <w:rPr>
          <w:rFonts w:eastAsia="Arial"/>
          <w:snapToGrid w:val="0"/>
          <w:sz w:val="28"/>
          <w:szCs w:val="28"/>
        </w:rPr>
      </w:pPr>
    </w:p>
    <w:p w14:paraId="600B9F74" w14:textId="77777777" w:rsidR="002040B0" w:rsidRPr="002040B0" w:rsidRDefault="002040B0" w:rsidP="002040B0">
      <w:pPr>
        <w:ind w:firstLine="720"/>
        <w:jc w:val="both"/>
        <w:rPr>
          <w:rFonts w:eastAsia="Arial"/>
          <w:snapToGrid w:val="0"/>
          <w:sz w:val="28"/>
          <w:szCs w:val="28"/>
        </w:rPr>
      </w:pPr>
      <w:r w:rsidRPr="002040B0">
        <w:rPr>
          <w:rFonts w:eastAsia="Arial"/>
          <w:snapToGrid w:val="0"/>
          <w:sz w:val="28"/>
          <w:szCs w:val="28"/>
        </w:rPr>
        <w:t xml:space="preserve">При проведении данной экспертизы специалистами уделено значительное внимание проверке фактической и планируемой себестоимости и прибыли как составных частей тарифа. </w:t>
      </w:r>
    </w:p>
    <w:p w14:paraId="38F11130" w14:textId="77777777" w:rsidR="002040B0" w:rsidRPr="002040B0" w:rsidRDefault="002040B0" w:rsidP="002040B0">
      <w:pPr>
        <w:widowControl w:val="0"/>
        <w:ind w:firstLine="720"/>
        <w:jc w:val="both"/>
        <w:rPr>
          <w:rFonts w:eastAsia="Arial"/>
          <w:snapToGrid w:val="0"/>
          <w:sz w:val="28"/>
          <w:szCs w:val="28"/>
        </w:rPr>
      </w:pPr>
      <w:r w:rsidRPr="002040B0">
        <w:rPr>
          <w:rFonts w:eastAsia="Arial"/>
          <w:snapToGrid w:val="0"/>
          <w:sz w:val="28"/>
          <w:szCs w:val="28"/>
        </w:rPr>
        <w:t>При этом эксперты исходили из объема (полноты) и достоверности предоставленной информации, за которую несет ответственность ОО</w:t>
      </w:r>
      <w:r w:rsidRPr="002040B0">
        <w:rPr>
          <w:rFonts w:eastAsia="Arial"/>
          <w:sz w:val="28"/>
          <w:szCs w:val="28"/>
        </w:rPr>
        <w:t>О «Авангард»</w:t>
      </w:r>
      <w:r w:rsidRPr="002040B0">
        <w:rPr>
          <w:rFonts w:eastAsia="Arial"/>
          <w:snapToGrid w:val="0"/>
          <w:sz w:val="28"/>
          <w:szCs w:val="28"/>
        </w:rPr>
        <w:t xml:space="preserve">. </w:t>
      </w:r>
    </w:p>
    <w:p w14:paraId="132D356F" w14:textId="77777777" w:rsidR="002040B0" w:rsidRPr="002040B0" w:rsidRDefault="002040B0" w:rsidP="002040B0">
      <w:pPr>
        <w:widowControl w:val="0"/>
        <w:ind w:firstLine="720"/>
        <w:jc w:val="both"/>
        <w:rPr>
          <w:rFonts w:eastAsia="Arial"/>
          <w:snapToGrid w:val="0"/>
          <w:sz w:val="28"/>
          <w:szCs w:val="28"/>
        </w:rPr>
      </w:pPr>
      <w:r w:rsidRPr="002040B0">
        <w:rPr>
          <w:rFonts w:eastAsia="Arial"/>
          <w:snapToGrid w:val="0"/>
          <w:sz w:val="28"/>
          <w:szCs w:val="28"/>
        </w:rPr>
        <w:t>Для установления достоверности отнесения фактических затрат на себестоимость услуг эксперты руководствовались следующими принципами:</w:t>
      </w:r>
    </w:p>
    <w:p w14:paraId="48679261" w14:textId="77777777" w:rsidR="002040B0" w:rsidRPr="002040B0" w:rsidRDefault="002040B0" w:rsidP="002040B0">
      <w:pPr>
        <w:widowControl w:val="0"/>
        <w:ind w:firstLine="709"/>
        <w:jc w:val="both"/>
        <w:rPr>
          <w:rFonts w:eastAsia="Arial"/>
          <w:snapToGrid w:val="0"/>
          <w:sz w:val="28"/>
          <w:szCs w:val="28"/>
        </w:rPr>
      </w:pPr>
      <w:r w:rsidRPr="002040B0">
        <w:rPr>
          <w:rFonts w:eastAsia="Arial"/>
          <w:snapToGrid w:val="0"/>
          <w:sz w:val="28"/>
          <w:szCs w:val="28"/>
        </w:rPr>
        <w:t>производственная направленность затрат, т.е. прямая обусловленность производственной деятельностью предприятия, подлежащей регулированию;</w:t>
      </w:r>
    </w:p>
    <w:p w14:paraId="48676FC6" w14:textId="77777777" w:rsidR="002040B0" w:rsidRPr="002040B0" w:rsidRDefault="002040B0" w:rsidP="002040B0">
      <w:pPr>
        <w:ind w:firstLine="709"/>
        <w:jc w:val="both"/>
        <w:rPr>
          <w:rFonts w:eastAsia="Arial"/>
          <w:snapToGrid w:val="0"/>
          <w:sz w:val="28"/>
          <w:szCs w:val="28"/>
        </w:rPr>
      </w:pPr>
      <w:r w:rsidRPr="002040B0">
        <w:rPr>
          <w:rFonts w:eastAsia="Arial"/>
          <w:snapToGrid w:val="0"/>
          <w:sz w:val="28"/>
          <w:szCs w:val="28"/>
        </w:rPr>
        <w:lastRenderedPageBreak/>
        <w:t>технологическое и номенклатурное соответствие, т.е. обусловленность технологией и организацией производства;</w:t>
      </w:r>
    </w:p>
    <w:p w14:paraId="4337E548" w14:textId="77777777" w:rsidR="002040B0" w:rsidRPr="002040B0" w:rsidRDefault="002040B0" w:rsidP="002040B0">
      <w:pPr>
        <w:ind w:firstLine="709"/>
        <w:jc w:val="both"/>
        <w:rPr>
          <w:rFonts w:eastAsia="Arial"/>
          <w:snapToGrid w:val="0"/>
          <w:sz w:val="28"/>
          <w:szCs w:val="28"/>
        </w:rPr>
      </w:pPr>
      <w:r w:rsidRPr="002040B0">
        <w:rPr>
          <w:rFonts w:eastAsia="Arial"/>
          <w:snapToGrid w:val="0"/>
          <w:sz w:val="28"/>
          <w:szCs w:val="28"/>
        </w:rPr>
        <w:t>количественное соответствие, т.е. обусловленность списываемых затрат производственными нормами, установленными регулирующими органами, отраслевыми нормативными материалами или самим предприятием;</w:t>
      </w:r>
    </w:p>
    <w:p w14:paraId="5263D9A4" w14:textId="77777777" w:rsidR="002040B0" w:rsidRPr="002040B0" w:rsidRDefault="002040B0" w:rsidP="002040B0">
      <w:pPr>
        <w:ind w:firstLine="709"/>
        <w:jc w:val="both"/>
        <w:rPr>
          <w:rFonts w:eastAsia="Arial"/>
          <w:snapToGrid w:val="0"/>
          <w:sz w:val="28"/>
          <w:szCs w:val="28"/>
        </w:rPr>
      </w:pPr>
      <w:r w:rsidRPr="002040B0">
        <w:rPr>
          <w:rFonts w:eastAsia="Arial"/>
          <w:snapToGrid w:val="0"/>
          <w:sz w:val="28"/>
          <w:szCs w:val="28"/>
        </w:rPr>
        <w:t xml:space="preserve">действительность произведения затрат, т.е. правомерность списания только действительно произведенных затрат, что устанавливается выборочной проверкой отдельных производственных участков, по которым произошло списание фактических затрат. </w:t>
      </w:r>
    </w:p>
    <w:p w14:paraId="5BA1444A" w14:textId="77777777" w:rsidR="002040B0" w:rsidRPr="002040B0" w:rsidRDefault="002040B0" w:rsidP="002040B0">
      <w:pPr>
        <w:ind w:firstLine="720"/>
        <w:jc w:val="both"/>
        <w:rPr>
          <w:rFonts w:eastAsia="Arial"/>
          <w:snapToGrid w:val="0"/>
          <w:sz w:val="28"/>
          <w:szCs w:val="28"/>
        </w:rPr>
      </w:pPr>
      <w:r w:rsidRPr="002040B0">
        <w:rPr>
          <w:rFonts w:eastAsia="Arial"/>
          <w:snapToGrid w:val="0"/>
          <w:sz w:val="28"/>
          <w:szCs w:val="28"/>
        </w:rPr>
        <w:t>С целью получения выводов, подтверждающих обоснованность затрат, включаемых в расчет тарифа, экспертами проведен анализ плановых и фактических расходов в разрезе статей затрат, учитывающий объемные показатели, нормы и нормативы материальных затрат, а также особенности технических и технологических способов производства, аналитические расчеты и обоснования, рассмотрена калькуляция расходов предприятия на производство и передачу тепловой энергии.</w:t>
      </w:r>
    </w:p>
    <w:p w14:paraId="54C5B14F" w14:textId="77777777" w:rsidR="002040B0" w:rsidRPr="002040B0" w:rsidRDefault="002040B0" w:rsidP="002040B0">
      <w:pPr>
        <w:widowControl w:val="0"/>
        <w:ind w:firstLine="720"/>
        <w:jc w:val="both"/>
        <w:rPr>
          <w:rFonts w:eastAsia="Arial"/>
          <w:sz w:val="28"/>
          <w:szCs w:val="28"/>
          <w:lang w:eastAsia="en-US"/>
        </w:rPr>
      </w:pPr>
      <w:r w:rsidRPr="002040B0">
        <w:rPr>
          <w:rFonts w:eastAsia="Arial"/>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3F300927" w14:textId="77777777" w:rsidR="002040B0" w:rsidRPr="002040B0" w:rsidRDefault="002040B0" w:rsidP="002040B0">
      <w:pPr>
        <w:widowControl w:val="0"/>
        <w:ind w:firstLine="720"/>
        <w:jc w:val="both"/>
        <w:rPr>
          <w:rFonts w:eastAsia="Arial"/>
          <w:sz w:val="28"/>
          <w:szCs w:val="28"/>
          <w:lang w:eastAsia="en-US"/>
        </w:rPr>
      </w:pPr>
      <w:r w:rsidRPr="002040B0">
        <w:rPr>
          <w:rFonts w:eastAsia="Arial"/>
          <w:sz w:val="28"/>
          <w:szCs w:val="28"/>
          <w:lang w:eastAsia="en-US"/>
        </w:rPr>
        <w:t>В расчет фактической необходимой валовой выручки, согласно Методическим указаниям, включаются:</w:t>
      </w:r>
    </w:p>
    <w:p w14:paraId="30DBF4C3" w14:textId="77777777" w:rsidR="002040B0" w:rsidRPr="002040B0" w:rsidRDefault="002040B0" w:rsidP="002040B0">
      <w:pPr>
        <w:widowControl w:val="0"/>
        <w:ind w:firstLine="720"/>
        <w:jc w:val="both"/>
        <w:rPr>
          <w:rFonts w:eastAsia="Arial"/>
          <w:sz w:val="28"/>
          <w:szCs w:val="28"/>
          <w:lang w:eastAsia="en-US"/>
        </w:rPr>
      </w:pPr>
      <w:r w:rsidRPr="002040B0">
        <w:rPr>
          <w:rFonts w:eastAsia="Arial"/>
          <w:sz w:val="28"/>
          <w:szCs w:val="28"/>
          <w:lang w:eastAsia="en-US"/>
        </w:rPr>
        <w:t>- операционные расходы предприятия, определённые исходя из фактических значений параметров расчёта тарифов (согласно пункту 56 Методических указаний);</w:t>
      </w:r>
    </w:p>
    <w:p w14:paraId="01499D48" w14:textId="77777777" w:rsidR="002040B0" w:rsidRPr="002040B0" w:rsidRDefault="002040B0" w:rsidP="002040B0">
      <w:pPr>
        <w:ind w:firstLine="720"/>
        <w:jc w:val="both"/>
        <w:rPr>
          <w:rFonts w:eastAsia="Arial"/>
          <w:sz w:val="28"/>
          <w:szCs w:val="28"/>
          <w:lang w:eastAsia="en-US"/>
        </w:rPr>
      </w:pPr>
      <w:r w:rsidRPr="002040B0">
        <w:rPr>
          <w:rFonts w:eastAsia="Arial"/>
          <w:sz w:val="28"/>
          <w:szCs w:val="28"/>
          <w:lang w:eastAsia="en-US"/>
        </w:rPr>
        <w:t>- неподконтрольные расходы на основании документально подтвержденных, имевших место фактических расходов;</w:t>
      </w:r>
    </w:p>
    <w:p w14:paraId="00238EBA" w14:textId="77777777" w:rsidR="002040B0" w:rsidRPr="002040B0" w:rsidRDefault="002040B0" w:rsidP="002040B0">
      <w:pPr>
        <w:ind w:firstLine="720"/>
        <w:jc w:val="both"/>
        <w:rPr>
          <w:rFonts w:eastAsia="Arial"/>
          <w:sz w:val="28"/>
          <w:szCs w:val="28"/>
          <w:lang w:eastAsia="en-US"/>
        </w:rPr>
      </w:pPr>
      <w:r w:rsidRPr="002040B0">
        <w:rPr>
          <w:rFonts w:eastAsia="Arial"/>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6F27388E" w14:textId="77777777" w:rsidR="002040B0" w:rsidRPr="002040B0" w:rsidRDefault="002040B0" w:rsidP="002040B0">
      <w:pPr>
        <w:ind w:firstLine="720"/>
        <w:jc w:val="both"/>
        <w:rPr>
          <w:rFonts w:eastAsia="Arial"/>
          <w:sz w:val="28"/>
          <w:szCs w:val="28"/>
          <w:lang w:eastAsia="en-US"/>
        </w:rPr>
      </w:pPr>
      <w:r w:rsidRPr="002040B0">
        <w:rPr>
          <w:rFonts w:eastAsia="Arial"/>
          <w:sz w:val="28"/>
          <w:szCs w:val="28"/>
          <w:lang w:eastAsia="en-US"/>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4EB193C2" w14:textId="77777777" w:rsidR="002040B0" w:rsidRPr="002040B0" w:rsidRDefault="002040B0" w:rsidP="002040B0">
      <w:pPr>
        <w:ind w:firstLine="720"/>
        <w:jc w:val="both"/>
        <w:rPr>
          <w:rFonts w:eastAsia="Arial"/>
          <w:position w:val="-68"/>
          <w:sz w:val="28"/>
          <w:szCs w:val="28"/>
        </w:rPr>
      </w:pPr>
      <w:r w:rsidRPr="002040B0">
        <w:rPr>
          <w:rFonts w:eastAsia="Arial"/>
          <w:sz w:val="28"/>
          <w:szCs w:val="28"/>
          <w:lang w:eastAsia="en-US"/>
        </w:rPr>
        <w:t>- фактическая прибыль.</w:t>
      </w:r>
    </w:p>
    <w:p w14:paraId="0D7E6AB2" w14:textId="77777777" w:rsidR="002040B0" w:rsidRPr="002040B0" w:rsidRDefault="002040B0" w:rsidP="002040B0">
      <w:pPr>
        <w:ind w:firstLine="720"/>
        <w:jc w:val="both"/>
        <w:rPr>
          <w:rFonts w:eastAsia="Arial"/>
          <w:sz w:val="28"/>
          <w:szCs w:val="28"/>
          <w:lang w:eastAsia="en-US"/>
        </w:rPr>
      </w:pPr>
      <w:r w:rsidRPr="002040B0">
        <w:rPr>
          <w:rFonts w:eastAsia="Arial"/>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w:t>
      </w:r>
      <w:r w:rsidRPr="002040B0">
        <w:rPr>
          <w:rFonts w:eastAsia="Arial"/>
          <w:sz w:val="28"/>
          <w:szCs w:val="28"/>
          <w:lang w:eastAsia="en-US"/>
        </w:rPr>
        <w:t>экспертами по группам статей.</w:t>
      </w:r>
    </w:p>
    <w:p w14:paraId="45CFF3BF" w14:textId="77777777" w:rsidR="002040B0" w:rsidRPr="002040B0" w:rsidRDefault="002040B0" w:rsidP="002040B0">
      <w:pPr>
        <w:widowControl w:val="0"/>
        <w:ind w:firstLine="720"/>
        <w:jc w:val="both"/>
        <w:rPr>
          <w:rFonts w:eastAsia="Arial"/>
          <w:sz w:val="28"/>
          <w:szCs w:val="28"/>
          <w:lang w:eastAsia="en-US"/>
        </w:rPr>
      </w:pPr>
      <w:r w:rsidRPr="002040B0">
        <w:rPr>
          <w:rFonts w:eastAsia="Arial"/>
          <w:sz w:val="28"/>
          <w:szCs w:val="28"/>
          <w:lang w:eastAsia="en-US"/>
        </w:rPr>
        <w:t xml:space="preserve">В соответствии с подпунктом в) пункта 28 Основ ценообразования в </w:t>
      </w:r>
      <w:r w:rsidRPr="002040B0">
        <w:rPr>
          <w:rFonts w:eastAsia="Arial"/>
          <w:sz w:val="28"/>
          <w:szCs w:val="28"/>
          <w:lang w:eastAsia="en-US"/>
        </w:rPr>
        <w:lastRenderedPageBreak/>
        <w:t>сфере теплоснабжения при определении плановых (расчетных) значений расходов (цен) должны быть использованы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На период 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Таким образом, на момент составления данного отчета эксперты руководствовались сценарными условиями, основными параметрами прогноза социально-экономического развития Российской Федерации и прогнозируемыми изменениями цен (тарифов) на товары, услуги хозяйствующих субъектов, осуществляющих регулируемые виды деятельности в инфраструктурном секторе.</w:t>
      </w:r>
    </w:p>
    <w:p w14:paraId="55C6D25B" w14:textId="77777777" w:rsidR="002040B0" w:rsidRPr="002040B0" w:rsidRDefault="002040B0" w:rsidP="002040B0">
      <w:pPr>
        <w:widowControl w:val="0"/>
        <w:ind w:firstLine="720"/>
        <w:jc w:val="both"/>
        <w:rPr>
          <w:rFonts w:eastAsia="Arial"/>
          <w:sz w:val="28"/>
          <w:szCs w:val="28"/>
        </w:rPr>
      </w:pPr>
      <w:r w:rsidRPr="002040B0">
        <w:rPr>
          <w:rFonts w:eastAsia="Arial"/>
          <w:sz w:val="28"/>
          <w:szCs w:val="28"/>
        </w:rPr>
        <w:t xml:space="preserve">1. </w:t>
      </w:r>
      <w:r w:rsidRPr="002040B0">
        <w:rPr>
          <w:rFonts w:eastAsia="Arial"/>
          <w:sz w:val="28"/>
          <w:szCs w:val="28"/>
          <w:u w:val="single"/>
        </w:rPr>
        <w:t>Операционные расходы</w:t>
      </w:r>
      <w:r w:rsidRPr="002040B0">
        <w:rPr>
          <w:rFonts w:eastAsia="Arial"/>
          <w:sz w:val="28"/>
          <w:szCs w:val="28"/>
        </w:rPr>
        <w:t xml:space="preserve">, определенные исходя из фактических значений параметров расчета тарифов (согласно пункту 56 Методических указаний </w:t>
      </w:r>
      <w:r w:rsidRPr="002040B0">
        <w:rPr>
          <w:rFonts w:eastAsia="Arial"/>
          <w:sz w:val="28"/>
          <w:szCs w:val="28"/>
          <w:lang w:eastAsia="en-US"/>
        </w:rPr>
        <w:t>по расчету регулируемых цен (тарифов) в сфере теплоснабжения утвержденных Приказом ФСТ России от 13.06.2013 №760-э</w:t>
      </w:r>
      <w:r w:rsidRPr="002040B0">
        <w:rPr>
          <w:rFonts w:eastAsia="Arial"/>
          <w:sz w:val="28"/>
          <w:szCs w:val="28"/>
        </w:rPr>
        <w:t>).</w:t>
      </w:r>
    </w:p>
    <w:p w14:paraId="4780E372" w14:textId="77777777" w:rsidR="002040B0" w:rsidRPr="002040B0" w:rsidRDefault="002040B0" w:rsidP="002040B0">
      <w:pPr>
        <w:widowControl w:val="0"/>
        <w:ind w:firstLine="720"/>
        <w:jc w:val="both"/>
        <w:rPr>
          <w:rFonts w:eastAsia="Arial"/>
          <w:sz w:val="28"/>
          <w:szCs w:val="28"/>
        </w:rPr>
      </w:pPr>
      <w:r w:rsidRPr="002040B0">
        <w:rPr>
          <w:rFonts w:eastAsia="Arial"/>
          <w:sz w:val="28"/>
          <w:szCs w:val="28"/>
        </w:rPr>
        <w:t xml:space="preserve">Фактические операционные расходы за 2023 год принимаются экспертами на уровне значений, рассчитанных исходя из фактических значений параметров расчета тарифов (базовый уровень операционных значений, фактический ИПЦ </w:t>
      </w:r>
      <w:r w:rsidRPr="002040B0">
        <w:rPr>
          <w:rFonts w:eastAsia="Arial"/>
          <w:snapToGrid w:val="0"/>
          <w:sz w:val="28"/>
          <w:szCs w:val="28"/>
        </w:rPr>
        <w:t>в соответствии с одобренными Правительством РФ сценарными условиями</w:t>
      </w:r>
      <w:r w:rsidRPr="002040B0">
        <w:rPr>
          <w:rFonts w:eastAsia="Arial"/>
          <w:sz w:val="28"/>
          <w:szCs w:val="28"/>
        </w:rPr>
        <w:t>, фактический индекс изменения активов) взамен прогнозных, по формуле:</w:t>
      </w:r>
    </w:p>
    <w:p w14:paraId="36A265F4" w14:textId="7C8F4487" w:rsidR="002040B0" w:rsidRPr="002040B0" w:rsidRDefault="002040B0" w:rsidP="002040B0">
      <w:pPr>
        <w:ind w:firstLine="851"/>
        <w:jc w:val="center"/>
        <w:rPr>
          <w:rFonts w:eastAsia="Calibri Light"/>
          <w:position w:val="-33"/>
          <w:sz w:val="28"/>
          <w:szCs w:val="28"/>
        </w:rPr>
      </w:pPr>
      <w:r w:rsidRPr="002040B0">
        <w:rPr>
          <w:rFonts w:eastAsia="Calibri Light"/>
          <w:noProof/>
          <w:position w:val="-33"/>
          <w:sz w:val="28"/>
          <w:szCs w:val="28"/>
        </w:rPr>
        <w:drawing>
          <wp:inline distT="0" distB="0" distL="0" distR="0" wp14:anchorId="76E8778F" wp14:editId="396F43F8">
            <wp:extent cx="5695950" cy="609600"/>
            <wp:effectExtent l="0" t="0" r="0" b="0"/>
            <wp:docPr id="7192770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95950" cy="609600"/>
                    </a:xfrm>
                    <a:prstGeom prst="rect">
                      <a:avLst/>
                    </a:prstGeom>
                    <a:noFill/>
                    <a:ln>
                      <a:noFill/>
                    </a:ln>
                  </pic:spPr>
                </pic:pic>
              </a:graphicData>
            </a:graphic>
          </wp:inline>
        </w:drawing>
      </w:r>
    </w:p>
    <w:p w14:paraId="0F2E1DCE" w14:textId="77777777" w:rsidR="002040B0" w:rsidRPr="002040B0" w:rsidRDefault="002040B0" w:rsidP="002040B0">
      <w:pPr>
        <w:ind w:firstLine="720"/>
        <w:jc w:val="both"/>
        <w:rPr>
          <w:rFonts w:eastAsia="Arial"/>
          <w:sz w:val="28"/>
          <w:szCs w:val="28"/>
        </w:rPr>
      </w:pPr>
      <w:r w:rsidRPr="002040B0">
        <w:rPr>
          <w:rFonts w:eastAsia="Arial"/>
          <w:sz w:val="28"/>
          <w:szCs w:val="28"/>
        </w:rPr>
        <w:t>где:</w:t>
      </w:r>
    </w:p>
    <w:p w14:paraId="773A2B58" w14:textId="77777777" w:rsidR="002040B0" w:rsidRPr="002040B0" w:rsidRDefault="002040B0" w:rsidP="002040B0">
      <w:pPr>
        <w:ind w:firstLine="720"/>
        <w:jc w:val="both"/>
        <w:rPr>
          <w:rFonts w:eastAsia="Arial"/>
          <w:sz w:val="28"/>
          <w:szCs w:val="28"/>
        </w:rPr>
      </w:pPr>
      <w:r w:rsidRPr="002040B0">
        <w:rPr>
          <w:rFonts w:eastAsia="Arial"/>
          <w:sz w:val="28"/>
          <w:szCs w:val="28"/>
        </w:rPr>
        <w:t>i0 - первый год текущего долгосрочного периода регулирования;</w:t>
      </w:r>
    </w:p>
    <w:p w14:paraId="0D9DC210" w14:textId="29590A21" w:rsidR="002040B0" w:rsidRPr="002040B0" w:rsidRDefault="002040B0" w:rsidP="002040B0">
      <w:pPr>
        <w:ind w:firstLine="720"/>
        <w:jc w:val="both"/>
        <w:rPr>
          <w:rFonts w:eastAsia="Arial"/>
          <w:sz w:val="28"/>
          <w:szCs w:val="28"/>
        </w:rPr>
      </w:pPr>
      <w:r w:rsidRPr="002040B0">
        <w:rPr>
          <w:rFonts w:eastAsia="Arial"/>
          <w:noProof/>
          <w:sz w:val="28"/>
          <w:szCs w:val="28"/>
        </w:rPr>
        <w:drawing>
          <wp:inline distT="0" distB="0" distL="0" distR="0" wp14:anchorId="4F3F93DF" wp14:editId="352D63C3">
            <wp:extent cx="361950" cy="285750"/>
            <wp:effectExtent l="0" t="0" r="0" b="0"/>
            <wp:docPr id="145140135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2040B0">
        <w:rPr>
          <w:rFonts w:eastAsia="Arial"/>
          <w:sz w:val="28"/>
          <w:szCs w:val="28"/>
        </w:rPr>
        <w:t xml:space="preserve"> - операционные расходы, определенные на i-й год исходя из фактических значений параметров расчета тарифов, тыс. руб.;</w:t>
      </w:r>
    </w:p>
    <w:p w14:paraId="782A9349" w14:textId="77777777" w:rsidR="002040B0" w:rsidRPr="002040B0" w:rsidRDefault="002040B0" w:rsidP="002040B0">
      <w:pPr>
        <w:ind w:firstLine="720"/>
        <w:jc w:val="both"/>
        <w:rPr>
          <w:rFonts w:eastAsia="Arial"/>
          <w:sz w:val="28"/>
          <w:szCs w:val="28"/>
        </w:rPr>
      </w:pPr>
      <w:r w:rsidRPr="002040B0">
        <w:rPr>
          <w:rFonts w:eastAsia="Calibri Light"/>
          <w:sz w:val="28"/>
          <w:szCs w:val="28"/>
        </w:rPr>
        <w:t>ОР</w:t>
      </w:r>
      <w:r w:rsidRPr="002040B0">
        <w:rPr>
          <w:rFonts w:eastAsia="Calibri Light"/>
          <w:sz w:val="28"/>
          <w:szCs w:val="28"/>
          <w:vertAlign w:val="subscript"/>
        </w:rPr>
        <w:t>i0</w:t>
      </w:r>
      <w:r w:rsidRPr="002040B0">
        <w:rPr>
          <w:rFonts w:eastAsia="Calibri Light"/>
          <w:sz w:val="28"/>
          <w:szCs w:val="28"/>
        </w:rPr>
        <w:t xml:space="preserve"> </w:t>
      </w:r>
      <w:r w:rsidRPr="002040B0">
        <w:rPr>
          <w:rFonts w:eastAsia="Arial"/>
          <w:sz w:val="28"/>
          <w:szCs w:val="28"/>
        </w:rPr>
        <w:t xml:space="preserve">- базовый уровень операционных расходов, установленный на долгосрочный период регулирования в соответствии с </w:t>
      </w:r>
      <w:hyperlink r:id="rId56" w:history="1">
        <w:r w:rsidRPr="002040B0">
          <w:rPr>
            <w:rFonts w:eastAsia="Arial"/>
            <w:sz w:val="28"/>
            <w:szCs w:val="28"/>
          </w:rPr>
          <w:t>п.37</w:t>
        </w:r>
      </w:hyperlink>
      <w:r w:rsidRPr="002040B0">
        <w:rPr>
          <w:rFonts w:eastAsia="Arial"/>
          <w:sz w:val="28"/>
          <w:szCs w:val="28"/>
        </w:rPr>
        <w:t xml:space="preserve"> Методических указаний </w:t>
      </w:r>
      <w:r w:rsidRPr="002040B0">
        <w:rPr>
          <w:rFonts w:eastAsia="Arial"/>
          <w:sz w:val="28"/>
          <w:szCs w:val="28"/>
          <w:lang w:eastAsia="en-US"/>
        </w:rPr>
        <w:t>по расчету регулируемых цен (тарифов) в сфере теплоснабжения утвержденных Приказом ФСТ России от 13.06.2013 №760-э</w:t>
      </w:r>
      <w:r w:rsidRPr="002040B0">
        <w:rPr>
          <w:rFonts w:eastAsia="Arial"/>
          <w:sz w:val="28"/>
          <w:szCs w:val="28"/>
        </w:rPr>
        <w:t>, тыс. руб.;</w:t>
      </w:r>
    </w:p>
    <w:p w14:paraId="14614F8F" w14:textId="77777777" w:rsidR="002040B0" w:rsidRPr="002040B0" w:rsidRDefault="002040B0" w:rsidP="002040B0">
      <w:pPr>
        <w:ind w:firstLine="720"/>
        <w:jc w:val="both"/>
        <w:rPr>
          <w:rFonts w:eastAsia="Arial"/>
          <w:sz w:val="28"/>
          <w:szCs w:val="28"/>
        </w:rPr>
      </w:pPr>
      <w:r w:rsidRPr="002040B0">
        <w:rPr>
          <w:rFonts w:eastAsia="Arial"/>
          <w:sz w:val="28"/>
          <w:szCs w:val="28"/>
        </w:rPr>
        <w:t>ИОР - индекс эффективности операционных расходов, выраженный в процентах;</w:t>
      </w:r>
    </w:p>
    <w:p w14:paraId="7435D41F" w14:textId="57E44763" w:rsidR="002040B0" w:rsidRPr="002040B0" w:rsidRDefault="002040B0" w:rsidP="002040B0">
      <w:pPr>
        <w:ind w:firstLine="720"/>
        <w:jc w:val="both"/>
        <w:rPr>
          <w:rFonts w:eastAsia="Arial"/>
          <w:sz w:val="28"/>
          <w:szCs w:val="28"/>
        </w:rPr>
      </w:pPr>
      <w:r w:rsidRPr="002040B0">
        <w:rPr>
          <w:rFonts w:eastAsia="Arial"/>
          <w:noProof/>
          <w:sz w:val="28"/>
          <w:szCs w:val="28"/>
        </w:rPr>
        <w:drawing>
          <wp:inline distT="0" distB="0" distL="0" distR="0" wp14:anchorId="5518B3A4" wp14:editId="0F555681">
            <wp:extent cx="561975" cy="304800"/>
            <wp:effectExtent l="0" t="0" r="9525" b="0"/>
            <wp:docPr id="167077889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975" cy="304800"/>
                    </a:xfrm>
                    <a:prstGeom prst="rect">
                      <a:avLst/>
                    </a:prstGeom>
                    <a:noFill/>
                    <a:ln>
                      <a:noFill/>
                    </a:ln>
                  </pic:spPr>
                </pic:pic>
              </a:graphicData>
            </a:graphic>
          </wp:inline>
        </w:drawing>
      </w:r>
      <w:r w:rsidRPr="002040B0">
        <w:rPr>
          <w:rFonts w:eastAsia="Arial"/>
          <w:sz w:val="28"/>
          <w:szCs w:val="28"/>
        </w:rPr>
        <w:t xml:space="preserve">, </w:t>
      </w:r>
      <w:proofErr w:type="spellStart"/>
      <w:r w:rsidRPr="002040B0">
        <w:rPr>
          <w:rFonts w:eastAsia="Arial"/>
          <w:sz w:val="28"/>
          <w:szCs w:val="28"/>
        </w:rPr>
        <w:t>ИПЦj</w:t>
      </w:r>
      <w:proofErr w:type="spellEnd"/>
      <w:r w:rsidRPr="002040B0">
        <w:rPr>
          <w:rFonts w:eastAsia="Arial"/>
          <w:sz w:val="28"/>
          <w:szCs w:val="28"/>
        </w:rPr>
        <w:t xml:space="preserve"> - соответственно фактический и прогнозный индексы изменения потребительских цен в j-м году;</w:t>
      </w:r>
    </w:p>
    <w:p w14:paraId="5017ABC9" w14:textId="77777777" w:rsidR="002040B0" w:rsidRPr="002040B0" w:rsidRDefault="002040B0" w:rsidP="002040B0">
      <w:pPr>
        <w:ind w:firstLine="720"/>
        <w:jc w:val="both"/>
        <w:rPr>
          <w:rFonts w:eastAsia="Arial"/>
          <w:sz w:val="28"/>
          <w:szCs w:val="28"/>
        </w:rPr>
      </w:pPr>
      <w:proofErr w:type="spellStart"/>
      <w:r w:rsidRPr="002040B0">
        <w:rPr>
          <w:rFonts w:eastAsia="Arial"/>
          <w:sz w:val="28"/>
          <w:szCs w:val="28"/>
        </w:rPr>
        <w:t>Кэл</w:t>
      </w:r>
      <w:proofErr w:type="spellEnd"/>
      <w:r w:rsidRPr="002040B0">
        <w:rPr>
          <w:rFonts w:eastAsia="Arial"/>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3726280B" w14:textId="4EF6254B" w:rsidR="002040B0" w:rsidRPr="002040B0" w:rsidRDefault="002040B0" w:rsidP="002040B0">
      <w:pPr>
        <w:widowControl w:val="0"/>
        <w:ind w:firstLine="720"/>
        <w:jc w:val="both"/>
        <w:rPr>
          <w:rFonts w:eastAsia="Arial"/>
          <w:sz w:val="28"/>
          <w:szCs w:val="28"/>
        </w:rPr>
      </w:pPr>
      <w:r w:rsidRPr="002040B0">
        <w:rPr>
          <w:rFonts w:eastAsia="Arial"/>
          <w:noProof/>
          <w:sz w:val="28"/>
          <w:szCs w:val="28"/>
        </w:rPr>
        <w:lastRenderedPageBreak/>
        <w:drawing>
          <wp:inline distT="0" distB="0" distL="0" distR="0" wp14:anchorId="2FB08E6B" wp14:editId="5411EE77">
            <wp:extent cx="495300" cy="295275"/>
            <wp:effectExtent l="0" t="0" r="0" b="9525"/>
            <wp:docPr id="73934414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rsidRPr="002040B0">
        <w:rPr>
          <w:rFonts w:eastAsia="Arial"/>
          <w:sz w:val="28"/>
          <w:szCs w:val="28"/>
        </w:rPr>
        <w:t xml:space="preserve"> - фактический индекс изменения количества активов в i-м году, определяемый в отношении деятельности по производству тепловой энергии (мощности), по </w:t>
      </w:r>
      <w:hyperlink r:id="rId59" w:history="1">
        <w:r w:rsidRPr="002040B0">
          <w:rPr>
            <w:rFonts w:eastAsia="Arial"/>
            <w:sz w:val="28"/>
            <w:szCs w:val="28"/>
          </w:rPr>
          <w:t>формуле 31.1</w:t>
        </w:r>
      </w:hyperlink>
      <w:r w:rsidRPr="002040B0">
        <w:rPr>
          <w:rFonts w:eastAsia="Arial"/>
          <w:sz w:val="28"/>
          <w:szCs w:val="28"/>
        </w:rPr>
        <w:t xml:space="preserve"> Методических указаний </w:t>
      </w:r>
      <w:r w:rsidRPr="002040B0">
        <w:rPr>
          <w:rFonts w:eastAsia="Arial"/>
          <w:sz w:val="28"/>
          <w:szCs w:val="28"/>
          <w:lang w:eastAsia="en-US"/>
        </w:rPr>
        <w:t>по расчету регулируемых цен (тарифов) в сфере теплоснабжения утвержденных Приказом ФСТ России от 13.06.2013 №760-э</w:t>
      </w:r>
      <w:r w:rsidRPr="002040B0">
        <w:rPr>
          <w:rFonts w:eastAsia="Arial"/>
          <w:sz w:val="28"/>
          <w:szCs w:val="28"/>
        </w:rPr>
        <w:t>.</w:t>
      </w:r>
    </w:p>
    <w:p w14:paraId="4DDB08A9" w14:textId="77777777" w:rsidR="002040B0" w:rsidRPr="002040B0" w:rsidRDefault="002040B0" w:rsidP="002040B0">
      <w:pPr>
        <w:widowControl w:val="0"/>
        <w:ind w:firstLine="720"/>
        <w:jc w:val="both"/>
        <w:rPr>
          <w:rFonts w:eastAsia="Arial"/>
          <w:sz w:val="28"/>
          <w:szCs w:val="28"/>
        </w:rPr>
      </w:pPr>
    </w:p>
    <w:p w14:paraId="66E80CFD" w14:textId="77777777" w:rsidR="002040B0" w:rsidRPr="002040B0" w:rsidRDefault="002040B0" w:rsidP="002040B0">
      <w:pPr>
        <w:widowControl w:val="0"/>
        <w:ind w:firstLine="720"/>
        <w:jc w:val="center"/>
        <w:rPr>
          <w:sz w:val="28"/>
          <w:szCs w:val="28"/>
        </w:rPr>
      </w:pPr>
      <w:r w:rsidRPr="002040B0">
        <w:rPr>
          <w:sz w:val="28"/>
          <w:szCs w:val="28"/>
        </w:rPr>
        <w:t>ОР</w:t>
      </w:r>
      <w:proofErr w:type="spellStart"/>
      <w:r w:rsidRPr="002040B0">
        <w:rPr>
          <w:sz w:val="28"/>
          <w:szCs w:val="28"/>
          <w:vertAlign w:val="subscript"/>
          <w:lang w:val="en-US"/>
        </w:rPr>
        <w:t>i</w:t>
      </w:r>
      <w:proofErr w:type="spellEnd"/>
      <w:r w:rsidRPr="002040B0">
        <w:rPr>
          <w:sz w:val="28"/>
          <w:szCs w:val="28"/>
          <w:vertAlign w:val="superscript"/>
        </w:rPr>
        <w:t>ф</w:t>
      </w:r>
      <w:r w:rsidRPr="002040B0">
        <w:rPr>
          <w:sz w:val="26"/>
          <w:szCs w:val="26"/>
        </w:rPr>
        <w:t xml:space="preserve">= </w:t>
      </w:r>
      <w:r w:rsidRPr="002040B0">
        <w:rPr>
          <w:sz w:val="28"/>
          <w:szCs w:val="28"/>
        </w:rPr>
        <w:t xml:space="preserve">8 939,71 тыс. руб. × </w:t>
      </w:r>
      <w:bookmarkStart w:id="49" w:name="_Hlk149224006"/>
      <w:r w:rsidRPr="002040B0">
        <w:rPr>
          <w:sz w:val="28"/>
          <w:szCs w:val="28"/>
        </w:rPr>
        <w:t>[(1-1/100) × (1+0,067) × (1+0,75×0)]</w:t>
      </w:r>
      <w:r w:rsidRPr="002040B0">
        <w:rPr>
          <w:szCs w:val="20"/>
        </w:rPr>
        <w:t xml:space="preserve"> </w:t>
      </w:r>
      <w:bookmarkEnd w:id="49"/>
      <w:r w:rsidRPr="002040B0">
        <w:rPr>
          <w:szCs w:val="20"/>
        </w:rPr>
        <w:t xml:space="preserve">× </w:t>
      </w:r>
      <w:r w:rsidRPr="002040B0">
        <w:rPr>
          <w:sz w:val="28"/>
          <w:szCs w:val="28"/>
        </w:rPr>
        <w:t>[(1-1/100) × (1+0,138) × (1+0,75×0)] × [(1-1/100) × (1+0,059) × (1+0,75×0</w:t>
      </w:r>
      <w:proofErr w:type="gramStart"/>
      <w:r w:rsidRPr="002040B0">
        <w:rPr>
          <w:sz w:val="28"/>
          <w:szCs w:val="28"/>
        </w:rPr>
        <w:t>)]=</w:t>
      </w:r>
      <w:proofErr w:type="gramEnd"/>
      <w:r w:rsidRPr="002040B0">
        <w:rPr>
          <w:szCs w:val="20"/>
        </w:rPr>
        <w:t xml:space="preserve"> </w:t>
      </w:r>
      <w:r w:rsidRPr="002040B0">
        <w:rPr>
          <w:sz w:val="28"/>
          <w:szCs w:val="28"/>
        </w:rPr>
        <w:t>11 154,03 тыс. руб.</w:t>
      </w:r>
    </w:p>
    <w:p w14:paraId="6F473EB1" w14:textId="77777777" w:rsidR="002040B0" w:rsidRPr="002040B0" w:rsidRDefault="002040B0" w:rsidP="002040B0">
      <w:pPr>
        <w:widowControl w:val="0"/>
        <w:ind w:firstLine="720"/>
        <w:jc w:val="center"/>
        <w:rPr>
          <w:sz w:val="28"/>
          <w:szCs w:val="28"/>
        </w:rPr>
      </w:pPr>
    </w:p>
    <w:p w14:paraId="1B3D0503" w14:textId="77777777" w:rsidR="002040B0" w:rsidRPr="002040B0" w:rsidRDefault="002040B0" w:rsidP="002040B0">
      <w:pPr>
        <w:widowControl w:val="0"/>
        <w:tabs>
          <w:tab w:val="left" w:pos="1890"/>
        </w:tabs>
        <w:ind w:firstLine="720"/>
        <w:jc w:val="both"/>
        <w:rPr>
          <w:sz w:val="28"/>
          <w:szCs w:val="28"/>
        </w:rPr>
      </w:pPr>
      <w:r w:rsidRPr="002040B0">
        <w:rPr>
          <w:sz w:val="28"/>
          <w:szCs w:val="28"/>
        </w:rPr>
        <w:t>Таким образом, фактические операционные расходы за 2023 год составили 11 154,03 тыс. руб., что на 14,43 % (1 406,23 тыс. руб.) выше уровня, принятого в расчёт при установлении тарифа на тепловую энергию на 2023 год.</w:t>
      </w:r>
    </w:p>
    <w:p w14:paraId="0EF60F8C" w14:textId="77777777" w:rsidR="002040B0" w:rsidRPr="002040B0" w:rsidRDefault="002040B0" w:rsidP="002040B0">
      <w:pPr>
        <w:widowControl w:val="0"/>
        <w:tabs>
          <w:tab w:val="left" w:pos="1890"/>
        </w:tabs>
        <w:ind w:firstLine="720"/>
        <w:jc w:val="both"/>
        <w:rPr>
          <w:sz w:val="28"/>
          <w:szCs w:val="28"/>
        </w:rPr>
      </w:pPr>
    </w:p>
    <w:p w14:paraId="10BF1DF7" w14:textId="77777777" w:rsidR="002040B0" w:rsidRPr="002040B0" w:rsidRDefault="002040B0" w:rsidP="002040B0">
      <w:pPr>
        <w:widowControl w:val="0"/>
        <w:tabs>
          <w:tab w:val="left" w:pos="1890"/>
        </w:tabs>
        <w:ind w:firstLine="720"/>
        <w:jc w:val="both"/>
        <w:rPr>
          <w:rFonts w:eastAsia="Arial"/>
          <w:sz w:val="28"/>
          <w:szCs w:val="28"/>
        </w:rPr>
      </w:pPr>
      <w:r w:rsidRPr="002040B0">
        <w:rPr>
          <w:rFonts w:eastAsia="Arial"/>
          <w:sz w:val="28"/>
          <w:szCs w:val="28"/>
        </w:rPr>
        <w:t xml:space="preserve">2. </w:t>
      </w:r>
      <w:r w:rsidRPr="002040B0">
        <w:rPr>
          <w:rFonts w:eastAsia="Arial"/>
          <w:sz w:val="28"/>
          <w:szCs w:val="28"/>
          <w:u w:val="single"/>
        </w:rPr>
        <w:t>Неподконтрольные расходы</w:t>
      </w:r>
      <w:r w:rsidRPr="002040B0">
        <w:rPr>
          <w:rFonts w:eastAsia="Arial"/>
          <w:sz w:val="28"/>
          <w:szCs w:val="28"/>
        </w:rPr>
        <w:t xml:space="preserve"> включают расходы на оплату налогов, сборов и других обязательных платежей, расходы на уплату налога при УСНО, а также отчисления на социальные нужды. </w:t>
      </w:r>
      <w:r w:rsidRPr="002040B0">
        <w:rPr>
          <w:rFonts w:eastAsia="Arial"/>
          <w:snapToGrid w:val="0"/>
          <w:sz w:val="28"/>
          <w:szCs w:val="28"/>
        </w:rPr>
        <w:t xml:space="preserve">Для определения фактических цен и расходов по статьям за 2023 год экспертами использовался факт 2023 года, направленный предприятием через систему ЕИАС в BALANCE.CALC.TARIFF. WARM.2023.FACT, </w:t>
      </w:r>
      <w:r w:rsidRPr="002040B0">
        <w:rPr>
          <w:rFonts w:eastAsia="Arial"/>
          <w:sz w:val="28"/>
          <w:szCs w:val="28"/>
        </w:rPr>
        <w:t>который, в соответствии с постановлением РЭК КО № 297 от 30.10.2018 является официальной отчетностью. В целях формирования НВВ на основе фактических значений параметров взамен прогнозных, учитываются фактически произведенные в 2023 году неподконтрольные расходы (в соответствии с п. 39 Методических указаний).</w:t>
      </w:r>
    </w:p>
    <w:p w14:paraId="0EED57BD" w14:textId="77777777" w:rsidR="002040B0" w:rsidRPr="002040B0" w:rsidRDefault="002040B0" w:rsidP="002040B0">
      <w:pPr>
        <w:tabs>
          <w:tab w:val="left" w:pos="1890"/>
        </w:tabs>
        <w:ind w:firstLine="720"/>
        <w:jc w:val="both"/>
        <w:rPr>
          <w:rFonts w:eastAsia="Arial"/>
          <w:sz w:val="28"/>
          <w:szCs w:val="28"/>
        </w:rPr>
      </w:pPr>
      <w:r w:rsidRPr="002040B0">
        <w:rPr>
          <w:rFonts w:eastAsia="Arial"/>
          <w:sz w:val="28"/>
          <w:szCs w:val="28"/>
        </w:rPr>
        <w:t>Фактические расходы на оплату налогов, сборов и других обязательных платежей в 2023 году составили 88,26 тыс. руб.,</w:t>
      </w:r>
      <w:r w:rsidRPr="002040B0">
        <w:rPr>
          <w:rFonts w:eastAsia="Arial"/>
          <w:szCs w:val="20"/>
        </w:rPr>
        <w:t xml:space="preserve"> </w:t>
      </w:r>
      <w:r w:rsidRPr="002040B0">
        <w:rPr>
          <w:rFonts w:eastAsia="Arial"/>
          <w:sz w:val="28"/>
          <w:szCs w:val="28"/>
        </w:rPr>
        <w:t>что на 6,73 тыс. руб. выше принятого в расчет при установлении тарифа на тепловую энергию на 2023 год.</w:t>
      </w:r>
    </w:p>
    <w:p w14:paraId="424B9A51" w14:textId="77777777" w:rsidR="002040B0" w:rsidRPr="002040B0" w:rsidRDefault="002040B0" w:rsidP="002040B0">
      <w:pPr>
        <w:tabs>
          <w:tab w:val="left" w:pos="1890"/>
        </w:tabs>
        <w:ind w:firstLine="720"/>
        <w:jc w:val="both"/>
        <w:rPr>
          <w:rFonts w:eastAsia="Arial"/>
          <w:sz w:val="28"/>
          <w:szCs w:val="28"/>
        </w:rPr>
      </w:pPr>
      <w:r w:rsidRPr="002040B0">
        <w:rPr>
          <w:rFonts w:eastAsia="Arial"/>
          <w:sz w:val="28"/>
          <w:szCs w:val="28"/>
        </w:rPr>
        <w:t>Фактические расходы на социальные отчисления в 2023 году составили 3 041,15 тыс. руб., что на 411,69 тыс. руб. выше принятого в расчет при установлении тарифа на тепловую энергию на 2023 год.</w:t>
      </w:r>
    </w:p>
    <w:p w14:paraId="696BF927" w14:textId="77777777" w:rsidR="002040B0" w:rsidRPr="002040B0" w:rsidRDefault="002040B0" w:rsidP="002040B0">
      <w:pPr>
        <w:tabs>
          <w:tab w:val="left" w:pos="1890"/>
        </w:tabs>
        <w:ind w:firstLine="720"/>
        <w:jc w:val="both"/>
        <w:rPr>
          <w:rFonts w:eastAsia="Arial"/>
          <w:sz w:val="28"/>
          <w:szCs w:val="28"/>
        </w:rPr>
      </w:pPr>
      <w:r w:rsidRPr="002040B0">
        <w:rPr>
          <w:rFonts w:eastAsia="Arial"/>
          <w:sz w:val="28"/>
          <w:szCs w:val="28"/>
        </w:rPr>
        <w:t>Расходы на уплату налога при упрощённой системе налогообложения, согласно представленной декларации,</w:t>
      </w:r>
      <w:r w:rsidRPr="002040B0">
        <w:rPr>
          <w:rFonts w:eastAsia="Arial"/>
          <w:szCs w:val="20"/>
        </w:rPr>
        <w:t xml:space="preserve"> </w:t>
      </w:r>
      <w:r w:rsidRPr="002040B0">
        <w:rPr>
          <w:rFonts w:eastAsia="Arial"/>
          <w:sz w:val="28"/>
          <w:szCs w:val="28"/>
        </w:rPr>
        <w:t>составили 883,13 тыс. руб., однако в расчёт экспертами приняты расходы на уровне предложенном предприятием -  690,00 тыс. руб., что не превышает экономически обоснованного уровня и на 8,36 тыс. руб. выше принятого в расчет при установлении тарифа на тепловую энергию на 2023 год.</w:t>
      </w:r>
    </w:p>
    <w:p w14:paraId="6E42444D" w14:textId="77777777" w:rsidR="002040B0" w:rsidRPr="002040B0" w:rsidRDefault="002040B0" w:rsidP="002040B0">
      <w:pPr>
        <w:tabs>
          <w:tab w:val="left" w:pos="1890"/>
        </w:tabs>
        <w:ind w:firstLine="720"/>
        <w:jc w:val="both"/>
        <w:rPr>
          <w:rFonts w:eastAsia="Arial"/>
          <w:bCs/>
          <w:sz w:val="28"/>
          <w:szCs w:val="28"/>
        </w:rPr>
      </w:pPr>
      <w:r w:rsidRPr="002040B0">
        <w:rPr>
          <w:rFonts w:eastAsia="Arial"/>
          <w:sz w:val="28"/>
          <w:szCs w:val="28"/>
        </w:rPr>
        <w:t>Фактически произведенные в 2023 году неподконтрольные расходы составили</w:t>
      </w:r>
      <w:r w:rsidRPr="002040B0">
        <w:rPr>
          <w:rFonts w:eastAsia="Arial"/>
          <w:szCs w:val="20"/>
        </w:rPr>
        <w:t xml:space="preserve"> </w:t>
      </w:r>
      <w:r w:rsidRPr="002040B0">
        <w:rPr>
          <w:rFonts w:eastAsia="Arial"/>
          <w:sz w:val="28"/>
          <w:szCs w:val="28"/>
        </w:rPr>
        <w:t>3 819,41 тыс. руб., что на</w:t>
      </w:r>
      <w:r w:rsidRPr="002040B0">
        <w:rPr>
          <w:rFonts w:eastAsia="Arial"/>
          <w:szCs w:val="20"/>
        </w:rPr>
        <w:t xml:space="preserve"> </w:t>
      </w:r>
      <w:r w:rsidRPr="002040B0">
        <w:rPr>
          <w:rFonts w:eastAsia="Arial"/>
          <w:sz w:val="28"/>
          <w:szCs w:val="28"/>
        </w:rPr>
        <w:t xml:space="preserve">426,78 тыс. руб. (8,49 %) выше уровня, принятого в расчёт при установлении тарифа на тепловую энергию на 2023 год. </w:t>
      </w:r>
      <w:r w:rsidRPr="002040B0">
        <w:rPr>
          <w:rFonts w:eastAsia="Arial"/>
          <w:bCs/>
          <w:sz w:val="28"/>
          <w:szCs w:val="28"/>
        </w:rPr>
        <w:t xml:space="preserve">Реестр фактических неподконтрольных расходов по производству </w:t>
      </w:r>
      <w:r w:rsidRPr="002040B0">
        <w:rPr>
          <w:rFonts w:eastAsia="Arial"/>
          <w:bCs/>
          <w:sz w:val="28"/>
          <w:szCs w:val="28"/>
        </w:rPr>
        <w:br/>
        <w:t>тепловой энергии представлен в таблице 8.</w:t>
      </w:r>
    </w:p>
    <w:p w14:paraId="7F4336D4" w14:textId="77777777" w:rsidR="002040B0" w:rsidRPr="002040B0" w:rsidRDefault="002040B0" w:rsidP="002040B0">
      <w:pPr>
        <w:tabs>
          <w:tab w:val="left" w:pos="1890"/>
        </w:tabs>
        <w:ind w:left="1440"/>
        <w:jc w:val="right"/>
        <w:rPr>
          <w:rFonts w:eastAsia="Arial"/>
          <w:sz w:val="28"/>
          <w:szCs w:val="28"/>
          <w:lang w:eastAsia="en-US"/>
        </w:rPr>
      </w:pPr>
      <w:r w:rsidRPr="002040B0">
        <w:rPr>
          <w:rFonts w:eastAsia="Arial"/>
          <w:sz w:val="28"/>
          <w:szCs w:val="28"/>
          <w:lang w:eastAsia="en-US"/>
        </w:rPr>
        <w:t>Таблица 8</w:t>
      </w:r>
    </w:p>
    <w:p w14:paraId="509B62C5" w14:textId="77777777" w:rsidR="002040B0" w:rsidRPr="002040B0" w:rsidRDefault="002040B0" w:rsidP="002040B0">
      <w:pPr>
        <w:jc w:val="center"/>
        <w:rPr>
          <w:rFonts w:eastAsia="Arial"/>
          <w:bCs/>
          <w:sz w:val="28"/>
          <w:szCs w:val="28"/>
        </w:rPr>
      </w:pPr>
      <w:bookmarkStart w:id="50" w:name="_Toc435981491"/>
      <w:bookmarkStart w:id="51" w:name="_Toc470509579"/>
      <w:bookmarkStart w:id="52" w:name="_Hlk52543342"/>
      <w:r w:rsidRPr="002040B0">
        <w:rPr>
          <w:rFonts w:eastAsia="Arial"/>
          <w:bCs/>
          <w:sz w:val="28"/>
          <w:szCs w:val="28"/>
        </w:rPr>
        <w:lastRenderedPageBreak/>
        <w:t>Реестр фактических неподконтрольных расходов</w:t>
      </w:r>
      <w:bookmarkEnd w:id="50"/>
      <w:r w:rsidRPr="002040B0">
        <w:rPr>
          <w:rFonts w:eastAsia="Arial"/>
          <w:bCs/>
          <w:sz w:val="28"/>
          <w:szCs w:val="28"/>
        </w:rPr>
        <w:t xml:space="preserve"> по производству </w:t>
      </w:r>
      <w:r w:rsidRPr="002040B0">
        <w:rPr>
          <w:rFonts w:eastAsia="Arial"/>
          <w:bCs/>
          <w:sz w:val="28"/>
          <w:szCs w:val="28"/>
        </w:rPr>
        <w:br/>
        <w:t>тепловой энергии</w:t>
      </w:r>
      <w:bookmarkEnd w:id="51"/>
    </w:p>
    <w:bookmarkEnd w:id="52"/>
    <w:p w14:paraId="7428EDDD" w14:textId="77777777" w:rsidR="002040B0" w:rsidRPr="002040B0" w:rsidRDefault="002040B0" w:rsidP="002040B0">
      <w:pPr>
        <w:ind w:right="-1"/>
        <w:jc w:val="right"/>
        <w:rPr>
          <w:rFonts w:eastAsia="Arial"/>
          <w:szCs w:val="20"/>
        </w:rPr>
      </w:pPr>
      <w:r w:rsidRPr="002040B0">
        <w:rPr>
          <w:rFonts w:eastAsia="Arial"/>
          <w:szCs w:val="20"/>
        </w:rPr>
        <w:t>тыс. руб.</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4175"/>
        <w:gridCol w:w="1738"/>
        <w:gridCol w:w="1331"/>
        <w:gridCol w:w="1209"/>
      </w:tblGrid>
      <w:tr w:rsidR="002040B0" w:rsidRPr="002040B0" w14:paraId="338521F7" w14:textId="77777777" w:rsidTr="00566B2A">
        <w:trPr>
          <w:trHeight w:val="525"/>
          <w:tblHeader/>
        </w:trPr>
        <w:tc>
          <w:tcPr>
            <w:tcW w:w="440" w:type="pct"/>
            <w:shd w:val="clear" w:color="auto" w:fill="auto"/>
            <w:vAlign w:val="center"/>
            <w:hideMark/>
          </w:tcPr>
          <w:p w14:paraId="613A305E" w14:textId="77777777" w:rsidR="002040B0" w:rsidRPr="002040B0" w:rsidRDefault="002040B0" w:rsidP="002040B0">
            <w:pPr>
              <w:jc w:val="center"/>
              <w:rPr>
                <w:rFonts w:eastAsia="Arial"/>
                <w:sz w:val="22"/>
                <w:szCs w:val="22"/>
              </w:rPr>
            </w:pPr>
            <w:r w:rsidRPr="002040B0">
              <w:rPr>
                <w:rFonts w:eastAsia="Arial"/>
                <w:sz w:val="22"/>
                <w:szCs w:val="22"/>
              </w:rPr>
              <w:t>№ п/п</w:t>
            </w:r>
          </w:p>
        </w:tc>
        <w:tc>
          <w:tcPr>
            <w:tcW w:w="2270" w:type="pct"/>
            <w:shd w:val="clear" w:color="auto" w:fill="auto"/>
            <w:vAlign w:val="center"/>
            <w:hideMark/>
          </w:tcPr>
          <w:p w14:paraId="105E745F" w14:textId="77777777" w:rsidR="002040B0" w:rsidRPr="002040B0" w:rsidRDefault="002040B0" w:rsidP="002040B0">
            <w:pPr>
              <w:jc w:val="center"/>
              <w:rPr>
                <w:rFonts w:eastAsia="Arial"/>
                <w:sz w:val="22"/>
                <w:szCs w:val="22"/>
              </w:rPr>
            </w:pPr>
            <w:r w:rsidRPr="002040B0">
              <w:rPr>
                <w:rFonts w:eastAsia="Arial"/>
                <w:sz w:val="22"/>
                <w:szCs w:val="22"/>
              </w:rPr>
              <w:t>Наименование расхода</w:t>
            </w:r>
          </w:p>
        </w:tc>
        <w:tc>
          <w:tcPr>
            <w:tcW w:w="952" w:type="pct"/>
            <w:shd w:val="clear" w:color="auto" w:fill="auto"/>
            <w:vAlign w:val="center"/>
            <w:hideMark/>
          </w:tcPr>
          <w:p w14:paraId="12A31B69" w14:textId="77777777" w:rsidR="002040B0" w:rsidRPr="002040B0" w:rsidRDefault="002040B0" w:rsidP="002040B0">
            <w:pPr>
              <w:ind w:left="-138" w:right="-153"/>
              <w:jc w:val="center"/>
              <w:rPr>
                <w:rFonts w:eastAsia="Arial"/>
                <w:sz w:val="22"/>
                <w:szCs w:val="22"/>
              </w:rPr>
            </w:pPr>
            <w:r w:rsidRPr="002040B0">
              <w:rPr>
                <w:rFonts w:eastAsia="Arial"/>
                <w:sz w:val="22"/>
                <w:szCs w:val="22"/>
              </w:rPr>
              <w:t>Утверждено на 2023 год</w:t>
            </w:r>
          </w:p>
        </w:tc>
        <w:tc>
          <w:tcPr>
            <w:tcW w:w="732" w:type="pct"/>
          </w:tcPr>
          <w:p w14:paraId="165F35C8" w14:textId="77777777" w:rsidR="002040B0" w:rsidRPr="002040B0" w:rsidRDefault="002040B0" w:rsidP="002040B0">
            <w:pPr>
              <w:ind w:left="-138" w:right="-153"/>
              <w:jc w:val="center"/>
              <w:rPr>
                <w:rFonts w:eastAsia="Arial"/>
                <w:sz w:val="22"/>
                <w:szCs w:val="22"/>
              </w:rPr>
            </w:pPr>
            <w:r w:rsidRPr="002040B0">
              <w:rPr>
                <w:rFonts w:eastAsia="Arial"/>
                <w:sz w:val="22"/>
                <w:szCs w:val="22"/>
              </w:rPr>
              <w:t>Факт 2023</w:t>
            </w:r>
          </w:p>
          <w:p w14:paraId="5D9EFAB1" w14:textId="77777777" w:rsidR="002040B0" w:rsidRPr="002040B0" w:rsidRDefault="002040B0" w:rsidP="002040B0">
            <w:pPr>
              <w:ind w:left="-138" w:right="-153"/>
              <w:jc w:val="center"/>
              <w:rPr>
                <w:rFonts w:eastAsia="Arial"/>
                <w:sz w:val="22"/>
                <w:szCs w:val="22"/>
              </w:rPr>
            </w:pPr>
            <w:r w:rsidRPr="002040B0">
              <w:rPr>
                <w:rFonts w:eastAsia="Arial"/>
                <w:sz w:val="22"/>
                <w:szCs w:val="22"/>
              </w:rPr>
              <w:t xml:space="preserve"> года</w:t>
            </w:r>
          </w:p>
        </w:tc>
        <w:tc>
          <w:tcPr>
            <w:tcW w:w="606" w:type="pct"/>
          </w:tcPr>
          <w:p w14:paraId="37044B9E" w14:textId="77777777" w:rsidR="002040B0" w:rsidRPr="002040B0" w:rsidRDefault="002040B0" w:rsidP="002040B0">
            <w:pPr>
              <w:ind w:left="-138" w:right="-153"/>
              <w:jc w:val="center"/>
              <w:rPr>
                <w:rFonts w:eastAsia="Arial"/>
                <w:sz w:val="22"/>
                <w:szCs w:val="22"/>
              </w:rPr>
            </w:pPr>
            <w:r w:rsidRPr="002040B0">
              <w:rPr>
                <w:rFonts w:eastAsia="Arial"/>
                <w:sz w:val="22"/>
                <w:szCs w:val="22"/>
              </w:rPr>
              <w:t>Отклонение</w:t>
            </w:r>
          </w:p>
          <w:p w14:paraId="3AD5B4C8" w14:textId="77777777" w:rsidR="002040B0" w:rsidRPr="002040B0" w:rsidRDefault="002040B0" w:rsidP="002040B0">
            <w:pPr>
              <w:ind w:left="-138" w:right="-153"/>
              <w:jc w:val="center"/>
              <w:rPr>
                <w:rFonts w:eastAsia="Arial"/>
                <w:sz w:val="22"/>
                <w:szCs w:val="22"/>
              </w:rPr>
            </w:pPr>
            <w:r w:rsidRPr="002040B0">
              <w:rPr>
                <w:rFonts w:eastAsia="Arial"/>
                <w:sz w:val="22"/>
                <w:szCs w:val="22"/>
              </w:rPr>
              <w:t>(4-3)</w:t>
            </w:r>
          </w:p>
        </w:tc>
      </w:tr>
      <w:tr w:rsidR="002040B0" w:rsidRPr="002040B0" w14:paraId="37E1E054" w14:textId="77777777" w:rsidTr="00566B2A">
        <w:trPr>
          <w:trHeight w:val="267"/>
          <w:tblHeader/>
        </w:trPr>
        <w:tc>
          <w:tcPr>
            <w:tcW w:w="440" w:type="pct"/>
            <w:shd w:val="clear" w:color="auto" w:fill="auto"/>
            <w:vAlign w:val="center"/>
          </w:tcPr>
          <w:p w14:paraId="1574DB3F" w14:textId="77777777" w:rsidR="002040B0" w:rsidRPr="002040B0" w:rsidRDefault="002040B0" w:rsidP="002040B0">
            <w:pPr>
              <w:jc w:val="center"/>
              <w:rPr>
                <w:rFonts w:eastAsia="Arial"/>
                <w:sz w:val="22"/>
                <w:szCs w:val="22"/>
              </w:rPr>
            </w:pPr>
            <w:r w:rsidRPr="002040B0">
              <w:rPr>
                <w:rFonts w:eastAsia="Arial"/>
                <w:sz w:val="22"/>
                <w:szCs w:val="22"/>
              </w:rPr>
              <w:t>1</w:t>
            </w:r>
          </w:p>
        </w:tc>
        <w:tc>
          <w:tcPr>
            <w:tcW w:w="2270" w:type="pct"/>
            <w:shd w:val="clear" w:color="auto" w:fill="auto"/>
            <w:vAlign w:val="center"/>
          </w:tcPr>
          <w:p w14:paraId="3F0BC38C" w14:textId="77777777" w:rsidR="002040B0" w:rsidRPr="002040B0" w:rsidRDefault="002040B0" w:rsidP="002040B0">
            <w:pPr>
              <w:jc w:val="center"/>
              <w:rPr>
                <w:rFonts w:eastAsia="Arial"/>
                <w:sz w:val="22"/>
                <w:szCs w:val="22"/>
              </w:rPr>
            </w:pPr>
            <w:r w:rsidRPr="002040B0">
              <w:rPr>
                <w:rFonts w:eastAsia="Arial"/>
                <w:sz w:val="22"/>
                <w:szCs w:val="22"/>
              </w:rPr>
              <w:t>2</w:t>
            </w:r>
          </w:p>
        </w:tc>
        <w:tc>
          <w:tcPr>
            <w:tcW w:w="952" w:type="pct"/>
            <w:shd w:val="clear" w:color="auto" w:fill="auto"/>
            <w:vAlign w:val="center"/>
          </w:tcPr>
          <w:p w14:paraId="4159AC86" w14:textId="77777777" w:rsidR="002040B0" w:rsidRPr="002040B0" w:rsidRDefault="002040B0" w:rsidP="002040B0">
            <w:pPr>
              <w:ind w:left="-138" w:right="-153"/>
              <w:jc w:val="center"/>
              <w:rPr>
                <w:rFonts w:eastAsia="Arial"/>
                <w:sz w:val="22"/>
                <w:szCs w:val="22"/>
              </w:rPr>
            </w:pPr>
            <w:r w:rsidRPr="002040B0">
              <w:rPr>
                <w:rFonts w:eastAsia="Arial"/>
                <w:sz w:val="22"/>
                <w:szCs w:val="22"/>
              </w:rPr>
              <w:t>3</w:t>
            </w:r>
          </w:p>
        </w:tc>
        <w:tc>
          <w:tcPr>
            <w:tcW w:w="732" w:type="pct"/>
            <w:vAlign w:val="center"/>
          </w:tcPr>
          <w:p w14:paraId="283C6247" w14:textId="77777777" w:rsidR="002040B0" w:rsidRPr="002040B0" w:rsidRDefault="002040B0" w:rsidP="002040B0">
            <w:pPr>
              <w:ind w:left="-138" w:right="-153"/>
              <w:jc w:val="center"/>
              <w:rPr>
                <w:rFonts w:eastAsia="Arial"/>
                <w:sz w:val="22"/>
                <w:szCs w:val="22"/>
              </w:rPr>
            </w:pPr>
            <w:r w:rsidRPr="002040B0">
              <w:rPr>
                <w:rFonts w:eastAsia="Arial"/>
                <w:sz w:val="22"/>
                <w:szCs w:val="22"/>
              </w:rPr>
              <w:t>4</w:t>
            </w:r>
          </w:p>
        </w:tc>
        <w:tc>
          <w:tcPr>
            <w:tcW w:w="606" w:type="pct"/>
            <w:vAlign w:val="center"/>
          </w:tcPr>
          <w:p w14:paraId="2F931037" w14:textId="77777777" w:rsidR="002040B0" w:rsidRPr="002040B0" w:rsidRDefault="002040B0" w:rsidP="002040B0">
            <w:pPr>
              <w:ind w:left="-138" w:right="-153"/>
              <w:jc w:val="center"/>
              <w:rPr>
                <w:rFonts w:eastAsia="Arial"/>
                <w:sz w:val="22"/>
                <w:szCs w:val="22"/>
              </w:rPr>
            </w:pPr>
            <w:r w:rsidRPr="002040B0">
              <w:rPr>
                <w:rFonts w:eastAsia="Arial"/>
                <w:sz w:val="22"/>
                <w:szCs w:val="22"/>
              </w:rPr>
              <w:t>5</w:t>
            </w:r>
          </w:p>
        </w:tc>
      </w:tr>
      <w:tr w:rsidR="002040B0" w:rsidRPr="002040B0" w14:paraId="52CEF666" w14:textId="77777777" w:rsidTr="00566B2A">
        <w:trPr>
          <w:trHeight w:val="360"/>
        </w:trPr>
        <w:tc>
          <w:tcPr>
            <w:tcW w:w="440" w:type="pct"/>
            <w:shd w:val="clear" w:color="auto" w:fill="auto"/>
            <w:noWrap/>
            <w:vAlign w:val="center"/>
            <w:hideMark/>
          </w:tcPr>
          <w:p w14:paraId="6F67C1E4" w14:textId="77777777" w:rsidR="002040B0" w:rsidRPr="002040B0" w:rsidRDefault="002040B0" w:rsidP="002040B0">
            <w:pPr>
              <w:jc w:val="center"/>
              <w:rPr>
                <w:rFonts w:eastAsia="Arial"/>
                <w:sz w:val="22"/>
                <w:szCs w:val="22"/>
              </w:rPr>
            </w:pPr>
            <w:r w:rsidRPr="002040B0">
              <w:rPr>
                <w:rFonts w:eastAsia="Arial"/>
                <w:sz w:val="22"/>
                <w:szCs w:val="22"/>
              </w:rPr>
              <w:t>1.1</w:t>
            </w:r>
          </w:p>
        </w:tc>
        <w:tc>
          <w:tcPr>
            <w:tcW w:w="2270" w:type="pct"/>
            <w:shd w:val="clear" w:color="auto" w:fill="auto"/>
            <w:vAlign w:val="center"/>
            <w:hideMark/>
          </w:tcPr>
          <w:p w14:paraId="7A863DB0" w14:textId="77777777" w:rsidR="002040B0" w:rsidRPr="002040B0" w:rsidRDefault="002040B0" w:rsidP="002040B0">
            <w:pPr>
              <w:rPr>
                <w:rFonts w:eastAsia="Arial"/>
              </w:rPr>
            </w:pPr>
            <w:r w:rsidRPr="002040B0">
              <w:rPr>
                <w:rFonts w:eastAsia="Arial"/>
              </w:rPr>
              <w:t>Расходы на оплату налогов, сборов и других обязательных платежей</w:t>
            </w:r>
          </w:p>
        </w:tc>
        <w:tc>
          <w:tcPr>
            <w:tcW w:w="952" w:type="pct"/>
            <w:shd w:val="clear" w:color="auto" w:fill="auto"/>
            <w:vAlign w:val="center"/>
          </w:tcPr>
          <w:p w14:paraId="0AF97E81" w14:textId="77777777" w:rsidR="002040B0" w:rsidRPr="002040B0" w:rsidRDefault="002040B0" w:rsidP="002040B0">
            <w:pPr>
              <w:jc w:val="center"/>
              <w:rPr>
                <w:rFonts w:eastAsia="Arial"/>
                <w:sz w:val="28"/>
                <w:szCs w:val="28"/>
              </w:rPr>
            </w:pPr>
            <w:r w:rsidRPr="002040B0">
              <w:rPr>
                <w:rFonts w:eastAsia="Arial"/>
                <w:sz w:val="28"/>
                <w:szCs w:val="28"/>
              </w:rPr>
              <w:t>81,53</w:t>
            </w:r>
          </w:p>
        </w:tc>
        <w:tc>
          <w:tcPr>
            <w:tcW w:w="732" w:type="pct"/>
            <w:vAlign w:val="center"/>
          </w:tcPr>
          <w:p w14:paraId="2076CE31" w14:textId="77777777" w:rsidR="002040B0" w:rsidRPr="002040B0" w:rsidRDefault="002040B0" w:rsidP="002040B0">
            <w:pPr>
              <w:jc w:val="center"/>
              <w:rPr>
                <w:rFonts w:eastAsia="Arial"/>
                <w:sz w:val="28"/>
                <w:szCs w:val="28"/>
              </w:rPr>
            </w:pPr>
            <w:r w:rsidRPr="002040B0">
              <w:rPr>
                <w:rFonts w:eastAsia="Arial"/>
                <w:sz w:val="28"/>
                <w:szCs w:val="28"/>
              </w:rPr>
              <w:t>88,26</w:t>
            </w:r>
          </w:p>
        </w:tc>
        <w:tc>
          <w:tcPr>
            <w:tcW w:w="606" w:type="pct"/>
            <w:vAlign w:val="center"/>
          </w:tcPr>
          <w:p w14:paraId="08D0F18A" w14:textId="77777777" w:rsidR="002040B0" w:rsidRPr="002040B0" w:rsidRDefault="002040B0" w:rsidP="002040B0">
            <w:pPr>
              <w:jc w:val="center"/>
              <w:rPr>
                <w:rFonts w:eastAsia="Arial"/>
                <w:sz w:val="28"/>
                <w:szCs w:val="28"/>
              </w:rPr>
            </w:pPr>
            <w:r w:rsidRPr="002040B0">
              <w:rPr>
                <w:rFonts w:eastAsia="Arial"/>
                <w:sz w:val="28"/>
                <w:szCs w:val="28"/>
              </w:rPr>
              <w:t>6,73</w:t>
            </w:r>
          </w:p>
        </w:tc>
      </w:tr>
      <w:tr w:rsidR="002040B0" w:rsidRPr="002040B0" w14:paraId="2B64057E" w14:textId="77777777" w:rsidTr="00566B2A">
        <w:trPr>
          <w:trHeight w:val="360"/>
        </w:trPr>
        <w:tc>
          <w:tcPr>
            <w:tcW w:w="440" w:type="pct"/>
            <w:shd w:val="clear" w:color="auto" w:fill="auto"/>
            <w:noWrap/>
            <w:vAlign w:val="center"/>
            <w:hideMark/>
          </w:tcPr>
          <w:p w14:paraId="68CF9AE4" w14:textId="77777777" w:rsidR="002040B0" w:rsidRPr="002040B0" w:rsidRDefault="002040B0" w:rsidP="002040B0">
            <w:pPr>
              <w:jc w:val="center"/>
              <w:rPr>
                <w:rFonts w:eastAsia="Arial"/>
                <w:sz w:val="22"/>
                <w:szCs w:val="22"/>
              </w:rPr>
            </w:pPr>
            <w:r w:rsidRPr="002040B0">
              <w:rPr>
                <w:rFonts w:eastAsia="Arial"/>
                <w:sz w:val="22"/>
                <w:szCs w:val="22"/>
              </w:rPr>
              <w:t>1.2</w:t>
            </w:r>
          </w:p>
        </w:tc>
        <w:tc>
          <w:tcPr>
            <w:tcW w:w="2270" w:type="pct"/>
            <w:shd w:val="clear" w:color="auto" w:fill="auto"/>
            <w:noWrap/>
            <w:hideMark/>
          </w:tcPr>
          <w:p w14:paraId="7F7615FC" w14:textId="77777777" w:rsidR="002040B0" w:rsidRPr="002040B0" w:rsidRDefault="002040B0" w:rsidP="002040B0">
            <w:pPr>
              <w:rPr>
                <w:rFonts w:eastAsia="Arial"/>
              </w:rPr>
            </w:pPr>
            <w:r w:rsidRPr="002040B0">
              <w:rPr>
                <w:rFonts w:eastAsia="Arial"/>
              </w:rPr>
              <w:t>Отчисления на социальные нужды</w:t>
            </w:r>
          </w:p>
        </w:tc>
        <w:tc>
          <w:tcPr>
            <w:tcW w:w="952" w:type="pct"/>
            <w:shd w:val="clear" w:color="auto" w:fill="auto"/>
            <w:vAlign w:val="center"/>
          </w:tcPr>
          <w:p w14:paraId="703659BB" w14:textId="77777777" w:rsidR="002040B0" w:rsidRPr="002040B0" w:rsidRDefault="002040B0" w:rsidP="002040B0">
            <w:pPr>
              <w:jc w:val="center"/>
              <w:rPr>
                <w:rFonts w:eastAsia="Arial"/>
                <w:sz w:val="28"/>
                <w:szCs w:val="28"/>
              </w:rPr>
            </w:pPr>
            <w:r w:rsidRPr="002040B0">
              <w:rPr>
                <w:rFonts w:eastAsia="Arial"/>
                <w:sz w:val="28"/>
                <w:szCs w:val="28"/>
              </w:rPr>
              <w:t>2 629,46</w:t>
            </w:r>
          </w:p>
        </w:tc>
        <w:tc>
          <w:tcPr>
            <w:tcW w:w="732" w:type="pct"/>
            <w:vAlign w:val="center"/>
          </w:tcPr>
          <w:p w14:paraId="701D5E6E" w14:textId="77777777" w:rsidR="002040B0" w:rsidRPr="002040B0" w:rsidRDefault="002040B0" w:rsidP="002040B0">
            <w:pPr>
              <w:jc w:val="center"/>
              <w:rPr>
                <w:rFonts w:eastAsia="Arial"/>
                <w:sz w:val="28"/>
                <w:szCs w:val="28"/>
              </w:rPr>
            </w:pPr>
            <w:r w:rsidRPr="002040B0">
              <w:rPr>
                <w:rFonts w:eastAsia="Arial"/>
                <w:sz w:val="28"/>
                <w:szCs w:val="28"/>
              </w:rPr>
              <w:t>3 041,15</w:t>
            </w:r>
          </w:p>
        </w:tc>
        <w:tc>
          <w:tcPr>
            <w:tcW w:w="606" w:type="pct"/>
            <w:vAlign w:val="center"/>
          </w:tcPr>
          <w:p w14:paraId="31BC99C6" w14:textId="77777777" w:rsidR="002040B0" w:rsidRPr="002040B0" w:rsidRDefault="002040B0" w:rsidP="002040B0">
            <w:pPr>
              <w:jc w:val="center"/>
              <w:rPr>
                <w:rFonts w:eastAsia="Arial"/>
                <w:sz w:val="28"/>
                <w:szCs w:val="28"/>
              </w:rPr>
            </w:pPr>
            <w:r w:rsidRPr="002040B0">
              <w:rPr>
                <w:rFonts w:eastAsia="Arial"/>
                <w:sz w:val="28"/>
                <w:szCs w:val="28"/>
              </w:rPr>
              <w:t>411,69</w:t>
            </w:r>
          </w:p>
        </w:tc>
      </w:tr>
      <w:tr w:rsidR="002040B0" w:rsidRPr="002040B0" w14:paraId="17AD899F" w14:textId="77777777" w:rsidTr="00566B2A">
        <w:trPr>
          <w:trHeight w:val="360"/>
        </w:trPr>
        <w:tc>
          <w:tcPr>
            <w:tcW w:w="440" w:type="pct"/>
            <w:shd w:val="clear" w:color="auto" w:fill="auto"/>
            <w:noWrap/>
            <w:vAlign w:val="center"/>
          </w:tcPr>
          <w:p w14:paraId="37336DF8" w14:textId="77777777" w:rsidR="002040B0" w:rsidRPr="002040B0" w:rsidRDefault="002040B0" w:rsidP="002040B0">
            <w:pPr>
              <w:jc w:val="center"/>
              <w:rPr>
                <w:rFonts w:eastAsia="Arial"/>
                <w:sz w:val="22"/>
                <w:szCs w:val="22"/>
              </w:rPr>
            </w:pPr>
            <w:r w:rsidRPr="002040B0">
              <w:rPr>
                <w:rFonts w:eastAsia="Arial"/>
                <w:sz w:val="22"/>
                <w:szCs w:val="22"/>
              </w:rPr>
              <w:t>1.3</w:t>
            </w:r>
          </w:p>
        </w:tc>
        <w:tc>
          <w:tcPr>
            <w:tcW w:w="2270" w:type="pct"/>
            <w:shd w:val="clear" w:color="auto" w:fill="auto"/>
            <w:noWrap/>
          </w:tcPr>
          <w:p w14:paraId="4B0E899A" w14:textId="77777777" w:rsidR="002040B0" w:rsidRPr="002040B0" w:rsidRDefault="002040B0" w:rsidP="002040B0">
            <w:pPr>
              <w:rPr>
                <w:rFonts w:eastAsia="Arial"/>
              </w:rPr>
            </w:pPr>
            <w:r w:rsidRPr="002040B0">
              <w:rPr>
                <w:rFonts w:eastAsia="Arial"/>
              </w:rPr>
              <w:t>Налог при УСН</w:t>
            </w:r>
          </w:p>
        </w:tc>
        <w:tc>
          <w:tcPr>
            <w:tcW w:w="952" w:type="pct"/>
            <w:shd w:val="clear" w:color="auto" w:fill="auto"/>
            <w:vAlign w:val="center"/>
          </w:tcPr>
          <w:p w14:paraId="07C1AFDE" w14:textId="77777777" w:rsidR="002040B0" w:rsidRPr="002040B0" w:rsidRDefault="002040B0" w:rsidP="002040B0">
            <w:pPr>
              <w:jc w:val="center"/>
              <w:rPr>
                <w:rFonts w:eastAsia="Arial"/>
                <w:sz w:val="28"/>
                <w:szCs w:val="28"/>
              </w:rPr>
            </w:pPr>
            <w:r w:rsidRPr="002040B0">
              <w:rPr>
                <w:rFonts w:eastAsia="Arial"/>
                <w:sz w:val="28"/>
                <w:szCs w:val="28"/>
              </w:rPr>
              <w:t>681,64</w:t>
            </w:r>
          </w:p>
        </w:tc>
        <w:tc>
          <w:tcPr>
            <w:tcW w:w="732" w:type="pct"/>
            <w:vAlign w:val="center"/>
          </w:tcPr>
          <w:p w14:paraId="2C847FBD" w14:textId="77777777" w:rsidR="002040B0" w:rsidRPr="002040B0" w:rsidRDefault="002040B0" w:rsidP="002040B0">
            <w:pPr>
              <w:jc w:val="center"/>
              <w:rPr>
                <w:rFonts w:eastAsia="Arial"/>
                <w:sz w:val="28"/>
                <w:szCs w:val="28"/>
              </w:rPr>
            </w:pPr>
            <w:r w:rsidRPr="002040B0">
              <w:rPr>
                <w:rFonts w:eastAsia="Arial"/>
                <w:sz w:val="28"/>
                <w:szCs w:val="28"/>
              </w:rPr>
              <w:t>690,00</w:t>
            </w:r>
          </w:p>
        </w:tc>
        <w:tc>
          <w:tcPr>
            <w:tcW w:w="606" w:type="pct"/>
            <w:vAlign w:val="center"/>
          </w:tcPr>
          <w:p w14:paraId="72252FF4" w14:textId="77777777" w:rsidR="002040B0" w:rsidRPr="002040B0" w:rsidRDefault="002040B0" w:rsidP="002040B0">
            <w:pPr>
              <w:jc w:val="center"/>
              <w:rPr>
                <w:rFonts w:eastAsia="Arial"/>
                <w:sz w:val="28"/>
                <w:szCs w:val="28"/>
              </w:rPr>
            </w:pPr>
            <w:r w:rsidRPr="002040B0">
              <w:rPr>
                <w:rFonts w:eastAsia="Arial"/>
                <w:sz w:val="28"/>
                <w:szCs w:val="28"/>
              </w:rPr>
              <w:t>8,36</w:t>
            </w:r>
          </w:p>
        </w:tc>
      </w:tr>
      <w:tr w:rsidR="002040B0" w:rsidRPr="002040B0" w14:paraId="52271543" w14:textId="77777777" w:rsidTr="00566B2A">
        <w:trPr>
          <w:trHeight w:val="360"/>
        </w:trPr>
        <w:tc>
          <w:tcPr>
            <w:tcW w:w="440" w:type="pct"/>
            <w:shd w:val="clear" w:color="auto" w:fill="auto"/>
            <w:noWrap/>
            <w:vAlign w:val="center"/>
            <w:hideMark/>
          </w:tcPr>
          <w:p w14:paraId="7785547A" w14:textId="77777777" w:rsidR="002040B0" w:rsidRPr="002040B0" w:rsidRDefault="002040B0" w:rsidP="002040B0">
            <w:pPr>
              <w:jc w:val="center"/>
              <w:rPr>
                <w:rFonts w:eastAsia="Arial"/>
                <w:sz w:val="22"/>
                <w:szCs w:val="22"/>
              </w:rPr>
            </w:pPr>
            <w:r w:rsidRPr="002040B0">
              <w:rPr>
                <w:rFonts w:eastAsia="Arial"/>
                <w:sz w:val="22"/>
                <w:szCs w:val="22"/>
              </w:rPr>
              <w:t>2</w:t>
            </w:r>
          </w:p>
        </w:tc>
        <w:tc>
          <w:tcPr>
            <w:tcW w:w="2270" w:type="pct"/>
            <w:shd w:val="clear" w:color="auto" w:fill="auto"/>
            <w:vAlign w:val="center"/>
            <w:hideMark/>
          </w:tcPr>
          <w:p w14:paraId="5106C39B" w14:textId="77777777" w:rsidR="002040B0" w:rsidRPr="002040B0" w:rsidRDefault="002040B0" w:rsidP="002040B0">
            <w:pPr>
              <w:autoSpaceDE w:val="0"/>
              <w:autoSpaceDN w:val="0"/>
              <w:adjustRightInd w:val="0"/>
              <w:jc w:val="both"/>
              <w:rPr>
                <w:rFonts w:eastAsia="Arial"/>
              </w:rPr>
            </w:pPr>
            <w:r w:rsidRPr="002040B0">
              <w:rPr>
                <w:rFonts w:eastAsia="Arial"/>
              </w:rPr>
              <w:t>Итого неподконтрольных расходов</w:t>
            </w:r>
          </w:p>
        </w:tc>
        <w:tc>
          <w:tcPr>
            <w:tcW w:w="952" w:type="pct"/>
            <w:shd w:val="clear" w:color="auto" w:fill="auto"/>
            <w:vAlign w:val="center"/>
          </w:tcPr>
          <w:p w14:paraId="0B8AF1BF" w14:textId="77777777" w:rsidR="002040B0" w:rsidRPr="002040B0" w:rsidRDefault="002040B0" w:rsidP="002040B0">
            <w:pPr>
              <w:jc w:val="center"/>
              <w:rPr>
                <w:rFonts w:eastAsia="Arial"/>
                <w:sz w:val="28"/>
                <w:szCs w:val="28"/>
              </w:rPr>
            </w:pPr>
            <w:r w:rsidRPr="002040B0">
              <w:rPr>
                <w:rFonts w:eastAsia="Arial"/>
                <w:sz w:val="28"/>
                <w:szCs w:val="28"/>
              </w:rPr>
              <w:t>3 392,63</w:t>
            </w:r>
          </w:p>
        </w:tc>
        <w:tc>
          <w:tcPr>
            <w:tcW w:w="732" w:type="pct"/>
            <w:vAlign w:val="center"/>
          </w:tcPr>
          <w:p w14:paraId="6C68D718" w14:textId="77777777" w:rsidR="002040B0" w:rsidRPr="002040B0" w:rsidRDefault="002040B0" w:rsidP="002040B0">
            <w:pPr>
              <w:jc w:val="center"/>
              <w:rPr>
                <w:rFonts w:eastAsia="Arial"/>
                <w:sz w:val="28"/>
                <w:szCs w:val="28"/>
              </w:rPr>
            </w:pPr>
            <w:r w:rsidRPr="002040B0">
              <w:rPr>
                <w:rFonts w:eastAsia="Arial"/>
                <w:sz w:val="28"/>
                <w:szCs w:val="28"/>
              </w:rPr>
              <w:t>3 819,41</w:t>
            </w:r>
          </w:p>
        </w:tc>
        <w:tc>
          <w:tcPr>
            <w:tcW w:w="606" w:type="pct"/>
            <w:vAlign w:val="center"/>
          </w:tcPr>
          <w:p w14:paraId="0D10A217" w14:textId="77777777" w:rsidR="002040B0" w:rsidRPr="002040B0" w:rsidRDefault="002040B0" w:rsidP="002040B0">
            <w:pPr>
              <w:jc w:val="center"/>
              <w:rPr>
                <w:rFonts w:eastAsia="Arial"/>
                <w:sz w:val="28"/>
                <w:szCs w:val="28"/>
              </w:rPr>
            </w:pPr>
            <w:r w:rsidRPr="002040B0">
              <w:rPr>
                <w:rFonts w:eastAsia="Arial"/>
                <w:sz w:val="28"/>
                <w:szCs w:val="28"/>
              </w:rPr>
              <w:t>426,78</w:t>
            </w:r>
          </w:p>
        </w:tc>
      </w:tr>
    </w:tbl>
    <w:p w14:paraId="40677B10" w14:textId="77777777" w:rsidR="002040B0" w:rsidRPr="002040B0" w:rsidRDefault="002040B0" w:rsidP="002040B0">
      <w:pPr>
        <w:widowControl w:val="0"/>
        <w:tabs>
          <w:tab w:val="left" w:pos="1890"/>
        </w:tabs>
        <w:spacing w:before="240"/>
        <w:jc w:val="both"/>
        <w:rPr>
          <w:rFonts w:eastAsia="Arial"/>
          <w:sz w:val="28"/>
          <w:szCs w:val="28"/>
        </w:rPr>
      </w:pPr>
      <w:bookmarkStart w:id="53" w:name="_Toc470509583"/>
      <w:r w:rsidRPr="002040B0">
        <w:rPr>
          <w:rFonts w:eastAsia="Arial"/>
          <w:sz w:val="28"/>
          <w:szCs w:val="28"/>
        </w:rPr>
        <w:t xml:space="preserve">3. </w:t>
      </w:r>
      <w:r w:rsidRPr="002040B0">
        <w:rPr>
          <w:rFonts w:eastAsia="Arial"/>
          <w:sz w:val="28"/>
          <w:szCs w:val="28"/>
          <w:u w:val="single"/>
        </w:rPr>
        <w:t>Расходы на приобретение энергетических ресурсов</w:t>
      </w:r>
      <w:r w:rsidRPr="002040B0">
        <w:rPr>
          <w:rFonts w:eastAsia="Arial"/>
          <w:sz w:val="28"/>
          <w:szCs w:val="28"/>
        </w:rPr>
        <w:t>,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w:t>
      </w:r>
    </w:p>
    <w:p w14:paraId="5CE8F8D7" w14:textId="77777777" w:rsidR="002040B0" w:rsidRPr="002040B0" w:rsidRDefault="002040B0" w:rsidP="002040B0">
      <w:pPr>
        <w:tabs>
          <w:tab w:val="left" w:pos="1890"/>
        </w:tabs>
        <w:ind w:firstLine="720"/>
        <w:jc w:val="both"/>
        <w:rPr>
          <w:rFonts w:eastAsia="Arial"/>
          <w:bCs/>
          <w:sz w:val="28"/>
          <w:szCs w:val="28"/>
        </w:rPr>
      </w:pPr>
      <w:r w:rsidRPr="002040B0">
        <w:rPr>
          <w:rFonts w:eastAsia="Arial"/>
          <w:sz w:val="28"/>
          <w:szCs w:val="28"/>
        </w:rPr>
        <w:t xml:space="preserve">По расчетам экспертов, фактические расходы на приобретение энергетических ресурсов, холодной воды, теплоносителя в 2023 году, в целях настоящей статьи, составили 5 742,72 тыс. руб. </w:t>
      </w:r>
      <w:r w:rsidRPr="002040B0">
        <w:rPr>
          <w:rFonts w:eastAsia="Arial"/>
          <w:bCs/>
          <w:sz w:val="28"/>
          <w:szCs w:val="28"/>
        </w:rPr>
        <w:t>Реестр фактических расходов на приобретение энергетических ресурсов, холодной воды и теплоносителя для производства тепловой энергии представлен в таблице 9.</w:t>
      </w:r>
    </w:p>
    <w:p w14:paraId="709F3CC0" w14:textId="77777777" w:rsidR="002040B0" w:rsidRPr="002040B0" w:rsidRDefault="002040B0" w:rsidP="002040B0">
      <w:pPr>
        <w:tabs>
          <w:tab w:val="left" w:pos="1890"/>
        </w:tabs>
        <w:ind w:left="1440" w:right="-1"/>
        <w:jc w:val="right"/>
        <w:rPr>
          <w:rFonts w:eastAsia="Arial"/>
          <w:sz w:val="28"/>
          <w:szCs w:val="28"/>
        </w:rPr>
      </w:pPr>
      <w:r w:rsidRPr="002040B0">
        <w:rPr>
          <w:rFonts w:eastAsia="Arial"/>
          <w:sz w:val="28"/>
          <w:szCs w:val="28"/>
        </w:rPr>
        <w:t>Таблица 9</w:t>
      </w:r>
    </w:p>
    <w:p w14:paraId="27EA7A20" w14:textId="77777777" w:rsidR="002040B0" w:rsidRPr="002040B0" w:rsidRDefault="002040B0" w:rsidP="002040B0">
      <w:pPr>
        <w:jc w:val="center"/>
        <w:rPr>
          <w:rFonts w:eastAsia="Arial"/>
          <w:bCs/>
          <w:sz w:val="28"/>
          <w:szCs w:val="28"/>
        </w:rPr>
      </w:pPr>
      <w:bookmarkStart w:id="54" w:name="_Hlk52543385"/>
      <w:r w:rsidRPr="002040B0">
        <w:rPr>
          <w:rFonts w:eastAsia="Arial"/>
          <w:bCs/>
          <w:sz w:val="28"/>
          <w:szCs w:val="28"/>
        </w:rPr>
        <w:t>Реестр фактических расходов на приобретение энергетических ресурсов, холодной воды и теплоносителя для производства тепловой энергии</w:t>
      </w:r>
      <w:bookmarkEnd w:id="53"/>
    </w:p>
    <w:bookmarkEnd w:id="54"/>
    <w:p w14:paraId="695BF883" w14:textId="77777777" w:rsidR="002040B0" w:rsidRPr="002040B0" w:rsidRDefault="002040B0" w:rsidP="002040B0">
      <w:pPr>
        <w:jc w:val="right"/>
        <w:rPr>
          <w:rFonts w:eastAsia="Arial"/>
          <w:sz w:val="28"/>
          <w:szCs w:val="28"/>
        </w:rPr>
      </w:pPr>
      <w:r w:rsidRPr="002040B0">
        <w:rPr>
          <w:rFonts w:eastAsia="Arial"/>
          <w:szCs w:val="28"/>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4589"/>
        <w:gridCol w:w="1488"/>
        <w:gridCol w:w="1377"/>
        <w:gridCol w:w="1376"/>
      </w:tblGrid>
      <w:tr w:rsidR="002040B0" w:rsidRPr="002040B0" w14:paraId="3A13B263" w14:textId="77777777" w:rsidTr="00566B2A">
        <w:trPr>
          <w:trHeight w:val="634"/>
        </w:trPr>
        <w:tc>
          <w:tcPr>
            <w:tcW w:w="268" w:type="pct"/>
            <w:shd w:val="clear" w:color="auto" w:fill="auto"/>
            <w:vAlign w:val="center"/>
            <w:hideMark/>
          </w:tcPr>
          <w:p w14:paraId="0859A018" w14:textId="77777777" w:rsidR="002040B0" w:rsidRPr="002040B0" w:rsidRDefault="002040B0" w:rsidP="002040B0">
            <w:pPr>
              <w:jc w:val="center"/>
              <w:rPr>
                <w:rFonts w:eastAsia="Arial"/>
                <w:sz w:val="22"/>
                <w:szCs w:val="22"/>
              </w:rPr>
            </w:pPr>
            <w:r w:rsidRPr="002040B0">
              <w:rPr>
                <w:rFonts w:eastAsia="Arial"/>
                <w:sz w:val="22"/>
                <w:szCs w:val="22"/>
              </w:rPr>
              <w:t>№ п/п</w:t>
            </w:r>
          </w:p>
        </w:tc>
        <w:tc>
          <w:tcPr>
            <w:tcW w:w="2460" w:type="pct"/>
            <w:shd w:val="clear" w:color="auto" w:fill="auto"/>
            <w:vAlign w:val="center"/>
            <w:hideMark/>
          </w:tcPr>
          <w:p w14:paraId="715F7EC6" w14:textId="77777777" w:rsidR="002040B0" w:rsidRPr="002040B0" w:rsidRDefault="002040B0" w:rsidP="002040B0">
            <w:pPr>
              <w:jc w:val="center"/>
              <w:rPr>
                <w:rFonts w:eastAsia="Arial"/>
                <w:sz w:val="22"/>
                <w:szCs w:val="22"/>
              </w:rPr>
            </w:pPr>
            <w:r w:rsidRPr="002040B0">
              <w:rPr>
                <w:rFonts w:eastAsia="Arial"/>
                <w:sz w:val="22"/>
                <w:szCs w:val="22"/>
              </w:rPr>
              <w:t>Наименование расхода</w:t>
            </w:r>
          </w:p>
        </w:tc>
        <w:tc>
          <w:tcPr>
            <w:tcW w:w="800" w:type="pct"/>
            <w:vAlign w:val="center"/>
          </w:tcPr>
          <w:p w14:paraId="778F6BC3" w14:textId="77777777" w:rsidR="002040B0" w:rsidRPr="002040B0" w:rsidRDefault="002040B0" w:rsidP="002040B0">
            <w:pPr>
              <w:ind w:left="-138" w:right="-153"/>
              <w:jc w:val="center"/>
              <w:rPr>
                <w:rFonts w:eastAsia="Arial"/>
                <w:sz w:val="22"/>
                <w:szCs w:val="22"/>
              </w:rPr>
            </w:pPr>
            <w:r w:rsidRPr="002040B0">
              <w:rPr>
                <w:rFonts w:eastAsia="Arial"/>
                <w:sz w:val="22"/>
                <w:szCs w:val="22"/>
              </w:rPr>
              <w:t xml:space="preserve">Утверждено </w:t>
            </w:r>
            <w:r w:rsidRPr="002040B0">
              <w:rPr>
                <w:rFonts w:eastAsia="Arial"/>
                <w:sz w:val="22"/>
                <w:szCs w:val="22"/>
              </w:rPr>
              <w:br/>
              <w:t xml:space="preserve">на </w:t>
            </w:r>
            <w:r w:rsidRPr="002040B0">
              <w:rPr>
                <w:rFonts w:eastAsia="Arial"/>
                <w:sz w:val="22"/>
                <w:szCs w:val="22"/>
              </w:rPr>
              <w:br/>
              <w:t>2023 год</w:t>
            </w:r>
          </w:p>
        </w:tc>
        <w:tc>
          <w:tcPr>
            <w:tcW w:w="732" w:type="pct"/>
            <w:shd w:val="clear" w:color="auto" w:fill="auto"/>
            <w:vAlign w:val="center"/>
            <w:hideMark/>
          </w:tcPr>
          <w:p w14:paraId="5425FF2A" w14:textId="77777777" w:rsidR="002040B0" w:rsidRPr="002040B0" w:rsidRDefault="002040B0" w:rsidP="002040B0">
            <w:pPr>
              <w:ind w:left="-138" w:right="-153"/>
              <w:jc w:val="center"/>
              <w:rPr>
                <w:rFonts w:eastAsia="Arial"/>
                <w:sz w:val="22"/>
                <w:szCs w:val="22"/>
              </w:rPr>
            </w:pPr>
            <w:r w:rsidRPr="002040B0">
              <w:rPr>
                <w:rFonts w:eastAsia="Arial"/>
                <w:sz w:val="22"/>
                <w:szCs w:val="22"/>
              </w:rPr>
              <w:t>Приведённый факт</w:t>
            </w:r>
          </w:p>
          <w:p w14:paraId="50BADAAE" w14:textId="77777777" w:rsidR="002040B0" w:rsidRPr="002040B0" w:rsidRDefault="002040B0" w:rsidP="002040B0">
            <w:pPr>
              <w:ind w:left="-138" w:right="-153"/>
              <w:jc w:val="center"/>
              <w:rPr>
                <w:rFonts w:eastAsia="Arial"/>
                <w:sz w:val="22"/>
                <w:szCs w:val="22"/>
              </w:rPr>
            </w:pPr>
            <w:r w:rsidRPr="002040B0">
              <w:rPr>
                <w:rFonts w:eastAsia="Arial"/>
                <w:sz w:val="22"/>
                <w:szCs w:val="22"/>
              </w:rPr>
              <w:t>2023 года</w:t>
            </w:r>
          </w:p>
        </w:tc>
        <w:tc>
          <w:tcPr>
            <w:tcW w:w="740" w:type="pct"/>
            <w:vAlign w:val="center"/>
          </w:tcPr>
          <w:p w14:paraId="2B6418AF" w14:textId="77777777" w:rsidR="002040B0" w:rsidRPr="002040B0" w:rsidRDefault="002040B0" w:rsidP="002040B0">
            <w:pPr>
              <w:ind w:left="-138" w:right="-153"/>
              <w:jc w:val="center"/>
              <w:rPr>
                <w:rFonts w:eastAsia="Arial"/>
                <w:sz w:val="22"/>
                <w:szCs w:val="22"/>
              </w:rPr>
            </w:pPr>
            <w:r w:rsidRPr="002040B0">
              <w:rPr>
                <w:rFonts w:eastAsia="Arial"/>
                <w:sz w:val="22"/>
                <w:szCs w:val="22"/>
              </w:rPr>
              <w:t xml:space="preserve">Отклонение </w:t>
            </w:r>
            <w:r w:rsidRPr="002040B0">
              <w:rPr>
                <w:rFonts w:eastAsia="Arial"/>
                <w:sz w:val="22"/>
                <w:szCs w:val="22"/>
              </w:rPr>
              <w:br/>
              <w:t>(4-3)</w:t>
            </w:r>
          </w:p>
        </w:tc>
      </w:tr>
      <w:tr w:rsidR="002040B0" w:rsidRPr="002040B0" w14:paraId="0179CA62" w14:textId="77777777" w:rsidTr="00566B2A">
        <w:trPr>
          <w:trHeight w:val="149"/>
        </w:trPr>
        <w:tc>
          <w:tcPr>
            <w:tcW w:w="268" w:type="pct"/>
            <w:shd w:val="clear" w:color="auto" w:fill="auto"/>
            <w:vAlign w:val="center"/>
          </w:tcPr>
          <w:p w14:paraId="20AF5E60" w14:textId="77777777" w:rsidR="002040B0" w:rsidRPr="002040B0" w:rsidRDefault="002040B0" w:rsidP="002040B0">
            <w:pPr>
              <w:jc w:val="center"/>
              <w:rPr>
                <w:rFonts w:eastAsia="Arial"/>
                <w:sz w:val="22"/>
                <w:szCs w:val="22"/>
              </w:rPr>
            </w:pPr>
            <w:r w:rsidRPr="002040B0">
              <w:rPr>
                <w:rFonts w:eastAsia="Arial"/>
                <w:sz w:val="22"/>
                <w:szCs w:val="22"/>
              </w:rPr>
              <w:t>1</w:t>
            </w:r>
          </w:p>
        </w:tc>
        <w:tc>
          <w:tcPr>
            <w:tcW w:w="2460" w:type="pct"/>
            <w:shd w:val="clear" w:color="auto" w:fill="auto"/>
            <w:vAlign w:val="center"/>
          </w:tcPr>
          <w:p w14:paraId="02C45D9F" w14:textId="77777777" w:rsidR="002040B0" w:rsidRPr="002040B0" w:rsidRDefault="002040B0" w:rsidP="002040B0">
            <w:pPr>
              <w:jc w:val="center"/>
              <w:rPr>
                <w:rFonts w:eastAsia="Arial"/>
                <w:sz w:val="22"/>
                <w:szCs w:val="22"/>
              </w:rPr>
            </w:pPr>
            <w:r w:rsidRPr="002040B0">
              <w:rPr>
                <w:rFonts w:eastAsia="Arial"/>
                <w:sz w:val="22"/>
                <w:szCs w:val="22"/>
              </w:rPr>
              <w:t>2</w:t>
            </w:r>
          </w:p>
        </w:tc>
        <w:tc>
          <w:tcPr>
            <w:tcW w:w="800" w:type="pct"/>
            <w:vAlign w:val="center"/>
          </w:tcPr>
          <w:p w14:paraId="424860F2" w14:textId="77777777" w:rsidR="002040B0" w:rsidRPr="002040B0" w:rsidRDefault="002040B0" w:rsidP="002040B0">
            <w:pPr>
              <w:jc w:val="center"/>
              <w:rPr>
                <w:rFonts w:eastAsia="Arial"/>
                <w:sz w:val="22"/>
                <w:szCs w:val="22"/>
              </w:rPr>
            </w:pPr>
            <w:r w:rsidRPr="002040B0">
              <w:rPr>
                <w:rFonts w:eastAsia="Arial"/>
                <w:sz w:val="22"/>
                <w:szCs w:val="22"/>
              </w:rPr>
              <w:t>3</w:t>
            </w:r>
          </w:p>
        </w:tc>
        <w:tc>
          <w:tcPr>
            <w:tcW w:w="732" w:type="pct"/>
            <w:shd w:val="clear" w:color="auto" w:fill="auto"/>
            <w:vAlign w:val="center"/>
          </w:tcPr>
          <w:p w14:paraId="6DBC08FE" w14:textId="77777777" w:rsidR="002040B0" w:rsidRPr="002040B0" w:rsidRDefault="002040B0" w:rsidP="002040B0">
            <w:pPr>
              <w:jc w:val="center"/>
              <w:rPr>
                <w:rFonts w:eastAsia="Arial"/>
                <w:sz w:val="22"/>
                <w:szCs w:val="22"/>
              </w:rPr>
            </w:pPr>
            <w:r w:rsidRPr="002040B0">
              <w:rPr>
                <w:rFonts w:eastAsia="Arial"/>
                <w:sz w:val="22"/>
                <w:szCs w:val="22"/>
              </w:rPr>
              <w:t>4</w:t>
            </w:r>
          </w:p>
        </w:tc>
        <w:tc>
          <w:tcPr>
            <w:tcW w:w="740" w:type="pct"/>
            <w:vAlign w:val="center"/>
          </w:tcPr>
          <w:p w14:paraId="61B1EA63" w14:textId="77777777" w:rsidR="002040B0" w:rsidRPr="002040B0" w:rsidRDefault="002040B0" w:rsidP="002040B0">
            <w:pPr>
              <w:jc w:val="center"/>
              <w:rPr>
                <w:rFonts w:eastAsia="Arial"/>
                <w:sz w:val="22"/>
                <w:szCs w:val="22"/>
              </w:rPr>
            </w:pPr>
            <w:r w:rsidRPr="002040B0">
              <w:rPr>
                <w:rFonts w:eastAsia="Arial"/>
                <w:sz w:val="22"/>
                <w:szCs w:val="22"/>
              </w:rPr>
              <w:t>5</w:t>
            </w:r>
          </w:p>
        </w:tc>
      </w:tr>
      <w:tr w:rsidR="002040B0" w:rsidRPr="002040B0" w14:paraId="6464E70C" w14:textId="77777777" w:rsidTr="00566B2A">
        <w:trPr>
          <w:trHeight w:val="353"/>
        </w:trPr>
        <w:tc>
          <w:tcPr>
            <w:tcW w:w="268" w:type="pct"/>
            <w:shd w:val="clear" w:color="auto" w:fill="auto"/>
            <w:vAlign w:val="center"/>
            <w:hideMark/>
          </w:tcPr>
          <w:p w14:paraId="3855D317" w14:textId="77777777" w:rsidR="002040B0" w:rsidRPr="002040B0" w:rsidRDefault="002040B0" w:rsidP="002040B0">
            <w:pPr>
              <w:jc w:val="center"/>
              <w:rPr>
                <w:rFonts w:eastAsia="Arial"/>
                <w:sz w:val="22"/>
                <w:szCs w:val="22"/>
              </w:rPr>
            </w:pPr>
            <w:r w:rsidRPr="002040B0">
              <w:rPr>
                <w:rFonts w:eastAsia="Arial"/>
                <w:sz w:val="22"/>
                <w:szCs w:val="22"/>
              </w:rPr>
              <w:t>1</w:t>
            </w:r>
          </w:p>
        </w:tc>
        <w:tc>
          <w:tcPr>
            <w:tcW w:w="2460" w:type="pct"/>
            <w:shd w:val="clear" w:color="auto" w:fill="auto"/>
            <w:vAlign w:val="center"/>
            <w:hideMark/>
          </w:tcPr>
          <w:p w14:paraId="4F8FE9C1" w14:textId="77777777" w:rsidR="002040B0" w:rsidRPr="002040B0" w:rsidRDefault="002040B0" w:rsidP="002040B0">
            <w:pPr>
              <w:rPr>
                <w:rFonts w:eastAsia="Arial"/>
                <w:sz w:val="22"/>
                <w:szCs w:val="22"/>
              </w:rPr>
            </w:pPr>
            <w:r w:rsidRPr="002040B0">
              <w:rPr>
                <w:rFonts w:eastAsia="Arial"/>
                <w:sz w:val="22"/>
                <w:szCs w:val="22"/>
              </w:rPr>
              <w:t>Расходы на топливо</w:t>
            </w:r>
          </w:p>
        </w:tc>
        <w:tc>
          <w:tcPr>
            <w:tcW w:w="800" w:type="pct"/>
            <w:vAlign w:val="center"/>
          </w:tcPr>
          <w:p w14:paraId="5F077298" w14:textId="77777777" w:rsidR="002040B0" w:rsidRPr="002040B0" w:rsidRDefault="002040B0" w:rsidP="002040B0">
            <w:pPr>
              <w:jc w:val="center"/>
              <w:rPr>
                <w:rFonts w:eastAsia="Arial"/>
                <w:sz w:val="28"/>
                <w:szCs w:val="28"/>
              </w:rPr>
            </w:pPr>
            <w:r w:rsidRPr="002040B0">
              <w:rPr>
                <w:rFonts w:eastAsia="Arial"/>
                <w:sz w:val="28"/>
                <w:szCs w:val="28"/>
              </w:rPr>
              <w:t>3 971,60</w:t>
            </w:r>
          </w:p>
        </w:tc>
        <w:tc>
          <w:tcPr>
            <w:tcW w:w="732" w:type="pct"/>
            <w:shd w:val="clear" w:color="auto" w:fill="auto"/>
            <w:vAlign w:val="center"/>
          </w:tcPr>
          <w:p w14:paraId="3BC4171F" w14:textId="77777777" w:rsidR="002040B0" w:rsidRPr="002040B0" w:rsidRDefault="002040B0" w:rsidP="002040B0">
            <w:pPr>
              <w:jc w:val="center"/>
              <w:rPr>
                <w:rFonts w:eastAsia="Arial"/>
                <w:sz w:val="28"/>
                <w:szCs w:val="28"/>
              </w:rPr>
            </w:pPr>
            <w:r w:rsidRPr="002040B0">
              <w:rPr>
                <w:rFonts w:eastAsia="Arial"/>
                <w:sz w:val="28"/>
                <w:szCs w:val="28"/>
              </w:rPr>
              <w:t>3 818,48</w:t>
            </w:r>
          </w:p>
        </w:tc>
        <w:tc>
          <w:tcPr>
            <w:tcW w:w="740" w:type="pct"/>
            <w:vAlign w:val="center"/>
          </w:tcPr>
          <w:p w14:paraId="6CB7DB4C" w14:textId="77777777" w:rsidR="002040B0" w:rsidRPr="002040B0" w:rsidRDefault="002040B0" w:rsidP="002040B0">
            <w:pPr>
              <w:jc w:val="center"/>
              <w:rPr>
                <w:rFonts w:eastAsia="Arial"/>
                <w:sz w:val="28"/>
                <w:szCs w:val="28"/>
              </w:rPr>
            </w:pPr>
            <w:r w:rsidRPr="002040B0">
              <w:rPr>
                <w:rFonts w:eastAsia="Arial"/>
                <w:sz w:val="28"/>
                <w:szCs w:val="28"/>
              </w:rPr>
              <w:t>-153,12</w:t>
            </w:r>
          </w:p>
        </w:tc>
      </w:tr>
      <w:tr w:rsidR="002040B0" w:rsidRPr="002040B0" w14:paraId="7A1A6C31" w14:textId="77777777" w:rsidTr="00566B2A">
        <w:trPr>
          <w:trHeight w:val="353"/>
        </w:trPr>
        <w:tc>
          <w:tcPr>
            <w:tcW w:w="268" w:type="pct"/>
            <w:shd w:val="clear" w:color="auto" w:fill="auto"/>
            <w:vAlign w:val="center"/>
            <w:hideMark/>
          </w:tcPr>
          <w:p w14:paraId="0E009BB1" w14:textId="77777777" w:rsidR="002040B0" w:rsidRPr="002040B0" w:rsidRDefault="002040B0" w:rsidP="002040B0">
            <w:pPr>
              <w:jc w:val="center"/>
              <w:rPr>
                <w:rFonts w:eastAsia="Arial"/>
                <w:sz w:val="22"/>
                <w:szCs w:val="22"/>
              </w:rPr>
            </w:pPr>
            <w:r w:rsidRPr="002040B0">
              <w:rPr>
                <w:rFonts w:eastAsia="Arial"/>
                <w:sz w:val="22"/>
                <w:szCs w:val="22"/>
              </w:rPr>
              <w:t>2</w:t>
            </w:r>
          </w:p>
        </w:tc>
        <w:tc>
          <w:tcPr>
            <w:tcW w:w="2460" w:type="pct"/>
            <w:shd w:val="clear" w:color="auto" w:fill="auto"/>
            <w:vAlign w:val="center"/>
            <w:hideMark/>
          </w:tcPr>
          <w:p w14:paraId="48619118" w14:textId="77777777" w:rsidR="002040B0" w:rsidRPr="002040B0" w:rsidRDefault="002040B0" w:rsidP="002040B0">
            <w:pPr>
              <w:rPr>
                <w:rFonts w:eastAsia="Arial"/>
                <w:sz w:val="22"/>
                <w:szCs w:val="22"/>
              </w:rPr>
            </w:pPr>
            <w:r w:rsidRPr="002040B0">
              <w:rPr>
                <w:rFonts w:eastAsia="Arial"/>
                <w:sz w:val="22"/>
                <w:szCs w:val="22"/>
              </w:rPr>
              <w:t>Расходы на электрическую энергию</w:t>
            </w:r>
          </w:p>
        </w:tc>
        <w:tc>
          <w:tcPr>
            <w:tcW w:w="800" w:type="pct"/>
            <w:vAlign w:val="center"/>
          </w:tcPr>
          <w:p w14:paraId="62081D9C" w14:textId="77777777" w:rsidR="002040B0" w:rsidRPr="002040B0" w:rsidRDefault="002040B0" w:rsidP="002040B0">
            <w:pPr>
              <w:jc w:val="center"/>
              <w:rPr>
                <w:rFonts w:eastAsia="Arial"/>
                <w:sz w:val="28"/>
                <w:szCs w:val="28"/>
              </w:rPr>
            </w:pPr>
            <w:r w:rsidRPr="002040B0">
              <w:rPr>
                <w:rFonts w:eastAsia="Arial"/>
                <w:sz w:val="28"/>
                <w:szCs w:val="28"/>
              </w:rPr>
              <w:t>1 742,79</w:t>
            </w:r>
          </w:p>
        </w:tc>
        <w:tc>
          <w:tcPr>
            <w:tcW w:w="732" w:type="pct"/>
            <w:shd w:val="clear" w:color="auto" w:fill="auto"/>
            <w:vAlign w:val="center"/>
          </w:tcPr>
          <w:p w14:paraId="6C64C5FB" w14:textId="77777777" w:rsidR="002040B0" w:rsidRPr="002040B0" w:rsidRDefault="002040B0" w:rsidP="002040B0">
            <w:pPr>
              <w:jc w:val="center"/>
              <w:rPr>
                <w:rFonts w:eastAsia="Arial"/>
                <w:sz w:val="28"/>
                <w:szCs w:val="28"/>
              </w:rPr>
            </w:pPr>
            <w:r w:rsidRPr="002040B0">
              <w:rPr>
                <w:rFonts w:eastAsia="Arial"/>
                <w:sz w:val="28"/>
                <w:szCs w:val="28"/>
              </w:rPr>
              <w:t>1 814,06</w:t>
            </w:r>
          </w:p>
        </w:tc>
        <w:tc>
          <w:tcPr>
            <w:tcW w:w="740" w:type="pct"/>
            <w:vAlign w:val="center"/>
          </w:tcPr>
          <w:p w14:paraId="710C25FE" w14:textId="77777777" w:rsidR="002040B0" w:rsidRPr="002040B0" w:rsidRDefault="002040B0" w:rsidP="002040B0">
            <w:pPr>
              <w:jc w:val="center"/>
              <w:rPr>
                <w:rFonts w:eastAsia="Arial"/>
                <w:sz w:val="28"/>
                <w:szCs w:val="28"/>
              </w:rPr>
            </w:pPr>
            <w:r w:rsidRPr="002040B0">
              <w:rPr>
                <w:rFonts w:eastAsia="Arial"/>
                <w:sz w:val="28"/>
                <w:szCs w:val="28"/>
              </w:rPr>
              <w:t>71,27</w:t>
            </w:r>
          </w:p>
        </w:tc>
      </w:tr>
      <w:tr w:rsidR="002040B0" w:rsidRPr="002040B0" w14:paraId="3E8D8F80" w14:textId="77777777" w:rsidTr="00566B2A">
        <w:trPr>
          <w:trHeight w:val="353"/>
        </w:trPr>
        <w:tc>
          <w:tcPr>
            <w:tcW w:w="268" w:type="pct"/>
            <w:shd w:val="clear" w:color="auto" w:fill="auto"/>
            <w:vAlign w:val="center"/>
            <w:hideMark/>
          </w:tcPr>
          <w:p w14:paraId="62B59BCB" w14:textId="77777777" w:rsidR="002040B0" w:rsidRPr="002040B0" w:rsidRDefault="002040B0" w:rsidP="002040B0">
            <w:pPr>
              <w:jc w:val="center"/>
              <w:rPr>
                <w:rFonts w:eastAsia="Arial"/>
                <w:sz w:val="22"/>
                <w:szCs w:val="22"/>
              </w:rPr>
            </w:pPr>
            <w:r w:rsidRPr="002040B0">
              <w:rPr>
                <w:rFonts w:eastAsia="Arial"/>
                <w:sz w:val="22"/>
                <w:szCs w:val="22"/>
              </w:rPr>
              <w:t>3</w:t>
            </w:r>
          </w:p>
        </w:tc>
        <w:tc>
          <w:tcPr>
            <w:tcW w:w="2460" w:type="pct"/>
            <w:shd w:val="clear" w:color="auto" w:fill="auto"/>
            <w:vAlign w:val="center"/>
            <w:hideMark/>
          </w:tcPr>
          <w:p w14:paraId="6C26AEA8" w14:textId="77777777" w:rsidR="002040B0" w:rsidRPr="002040B0" w:rsidRDefault="002040B0" w:rsidP="002040B0">
            <w:pPr>
              <w:rPr>
                <w:rFonts w:eastAsia="Arial"/>
                <w:sz w:val="22"/>
                <w:szCs w:val="22"/>
              </w:rPr>
            </w:pPr>
            <w:r w:rsidRPr="002040B0">
              <w:rPr>
                <w:rFonts w:eastAsia="Arial"/>
                <w:sz w:val="22"/>
                <w:szCs w:val="22"/>
              </w:rPr>
              <w:t>Расходы на холодную воду</w:t>
            </w:r>
          </w:p>
        </w:tc>
        <w:tc>
          <w:tcPr>
            <w:tcW w:w="800" w:type="pct"/>
            <w:vAlign w:val="center"/>
          </w:tcPr>
          <w:p w14:paraId="23076329" w14:textId="77777777" w:rsidR="002040B0" w:rsidRPr="002040B0" w:rsidRDefault="002040B0" w:rsidP="002040B0">
            <w:pPr>
              <w:jc w:val="center"/>
              <w:rPr>
                <w:rFonts w:eastAsia="Arial"/>
                <w:sz w:val="28"/>
                <w:szCs w:val="28"/>
              </w:rPr>
            </w:pPr>
            <w:r w:rsidRPr="002040B0">
              <w:rPr>
                <w:rFonts w:eastAsia="Arial"/>
                <w:sz w:val="28"/>
                <w:szCs w:val="28"/>
              </w:rPr>
              <w:t>105,11</w:t>
            </w:r>
          </w:p>
        </w:tc>
        <w:tc>
          <w:tcPr>
            <w:tcW w:w="732" w:type="pct"/>
            <w:shd w:val="clear" w:color="auto" w:fill="auto"/>
            <w:vAlign w:val="center"/>
          </w:tcPr>
          <w:p w14:paraId="6D73E6BF" w14:textId="77777777" w:rsidR="002040B0" w:rsidRPr="002040B0" w:rsidRDefault="002040B0" w:rsidP="002040B0">
            <w:pPr>
              <w:jc w:val="center"/>
              <w:rPr>
                <w:rFonts w:eastAsia="Arial"/>
                <w:sz w:val="28"/>
                <w:szCs w:val="28"/>
              </w:rPr>
            </w:pPr>
            <w:r w:rsidRPr="002040B0">
              <w:rPr>
                <w:rFonts w:eastAsia="Arial"/>
                <w:sz w:val="28"/>
                <w:szCs w:val="28"/>
              </w:rPr>
              <w:t>110,18</w:t>
            </w:r>
          </w:p>
        </w:tc>
        <w:tc>
          <w:tcPr>
            <w:tcW w:w="740" w:type="pct"/>
            <w:vAlign w:val="center"/>
          </w:tcPr>
          <w:p w14:paraId="126818D6" w14:textId="77777777" w:rsidR="002040B0" w:rsidRPr="002040B0" w:rsidRDefault="002040B0" w:rsidP="002040B0">
            <w:pPr>
              <w:jc w:val="center"/>
              <w:rPr>
                <w:rFonts w:eastAsia="Arial"/>
                <w:sz w:val="28"/>
                <w:szCs w:val="28"/>
              </w:rPr>
            </w:pPr>
            <w:r w:rsidRPr="002040B0">
              <w:rPr>
                <w:rFonts w:eastAsia="Arial"/>
                <w:sz w:val="28"/>
                <w:szCs w:val="28"/>
              </w:rPr>
              <w:t>5,07</w:t>
            </w:r>
          </w:p>
        </w:tc>
      </w:tr>
      <w:tr w:rsidR="002040B0" w:rsidRPr="002040B0" w14:paraId="3B40E88D" w14:textId="77777777" w:rsidTr="00566B2A">
        <w:trPr>
          <w:trHeight w:val="353"/>
        </w:trPr>
        <w:tc>
          <w:tcPr>
            <w:tcW w:w="268" w:type="pct"/>
            <w:shd w:val="clear" w:color="auto" w:fill="auto"/>
            <w:vAlign w:val="center"/>
            <w:hideMark/>
          </w:tcPr>
          <w:p w14:paraId="57C6FF75" w14:textId="77777777" w:rsidR="002040B0" w:rsidRPr="002040B0" w:rsidRDefault="002040B0" w:rsidP="002040B0">
            <w:pPr>
              <w:jc w:val="center"/>
              <w:rPr>
                <w:rFonts w:eastAsia="Arial"/>
                <w:sz w:val="22"/>
                <w:szCs w:val="22"/>
              </w:rPr>
            </w:pPr>
            <w:r w:rsidRPr="002040B0">
              <w:rPr>
                <w:rFonts w:eastAsia="Arial"/>
                <w:sz w:val="22"/>
                <w:szCs w:val="22"/>
              </w:rPr>
              <w:t>4</w:t>
            </w:r>
          </w:p>
        </w:tc>
        <w:tc>
          <w:tcPr>
            <w:tcW w:w="2460" w:type="pct"/>
            <w:shd w:val="clear" w:color="auto" w:fill="auto"/>
            <w:vAlign w:val="center"/>
            <w:hideMark/>
          </w:tcPr>
          <w:p w14:paraId="0843232B" w14:textId="77777777" w:rsidR="002040B0" w:rsidRPr="002040B0" w:rsidRDefault="002040B0" w:rsidP="002040B0">
            <w:pPr>
              <w:rPr>
                <w:rFonts w:eastAsia="Arial"/>
                <w:sz w:val="22"/>
                <w:szCs w:val="22"/>
              </w:rPr>
            </w:pPr>
            <w:r w:rsidRPr="002040B0">
              <w:rPr>
                <w:rFonts w:eastAsia="Arial"/>
                <w:sz w:val="22"/>
                <w:szCs w:val="22"/>
              </w:rPr>
              <w:t>ИТОГО</w:t>
            </w:r>
          </w:p>
        </w:tc>
        <w:tc>
          <w:tcPr>
            <w:tcW w:w="800" w:type="pct"/>
            <w:vAlign w:val="center"/>
          </w:tcPr>
          <w:p w14:paraId="12A8DF2C" w14:textId="77777777" w:rsidR="002040B0" w:rsidRPr="002040B0" w:rsidRDefault="002040B0" w:rsidP="002040B0">
            <w:pPr>
              <w:jc w:val="center"/>
              <w:rPr>
                <w:rFonts w:eastAsia="Arial"/>
                <w:sz w:val="28"/>
                <w:szCs w:val="28"/>
              </w:rPr>
            </w:pPr>
            <w:r w:rsidRPr="002040B0">
              <w:rPr>
                <w:rFonts w:eastAsia="Arial"/>
                <w:sz w:val="28"/>
                <w:szCs w:val="28"/>
              </w:rPr>
              <w:t>5 819,50</w:t>
            </w:r>
          </w:p>
        </w:tc>
        <w:tc>
          <w:tcPr>
            <w:tcW w:w="732" w:type="pct"/>
            <w:shd w:val="clear" w:color="auto" w:fill="auto"/>
            <w:vAlign w:val="center"/>
          </w:tcPr>
          <w:p w14:paraId="73865773" w14:textId="77777777" w:rsidR="002040B0" w:rsidRPr="002040B0" w:rsidRDefault="002040B0" w:rsidP="002040B0">
            <w:pPr>
              <w:jc w:val="center"/>
              <w:rPr>
                <w:rFonts w:eastAsia="Arial"/>
                <w:sz w:val="28"/>
                <w:szCs w:val="28"/>
              </w:rPr>
            </w:pPr>
            <w:r w:rsidRPr="002040B0">
              <w:rPr>
                <w:rFonts w:eastAsia="Arial"/>
                <w:sz w:val="28"/>
                <w:szCs w:val="28"/>
              </w:rPr>
              <w:t>5 742,72</w:t>
            </w:r>
          </w:p>
        </w:tc>
        <w:tc>
          <w:tcPr>
            <w:tcW w:w="740" w:type="pct"/>
            <w:vAlign w:val="center"/>
          </w:tcPr>
          <w:p w14:paraId="03D5C706" w14:textId="77777777" w:rsidR="002040B0" w:rsidRPr="002040B0" w:rsidRDefault="002040B0" w:rsidP="002040B0">
            <w:pPr>
              <w:jc w:val="center"/>
              <w:rPr>
                <w:rFonts w:eastAsia="Arial"/>
                <w:sz w:val="28"/>
                <w:szCs w:val="28"/>
              </w:rPr>
            </w:pPr>
            <w:r w:rsidRPr="002040B0">
              <w:rPr>
                <w:rFonts w:eastAsia="Arial"/>
                <w:sz w:val="28"/>
                <w:szCs w:val="28"/>
              </w:rPr>
              <w:t>-76,78</w:t>
            </w:r>
          </w:p>
        </w:tc>
      </w:tr>
    </w:tbl>
    <w:p w14:paraId="44264BFA" w14:textId="77777777" w:rsidR="002040B0" w:rsidRPr="002040B0" w:rsidRDefault="002040B0" w:rsidP="002040B0">
      <w:pPr>
        <w:tabs>
          <w:tab w:val="left" w:pos="1890"/>
        </w:tabs>
        <w:ind w:firstLine="720"/>
        <w:jc w:val="both"/>
        <w:rPr>
          <w:rFonts w:eastAsia="Arial"/>
          <w:snapToGrid w:val="0"/>
          <w:color w:val="000000"/>
          <w:sz w:val="28"/>
          <w:szCs w:val="28"/>
        </w:rPr>
      </w:pPr>
    </w:p>
    <w:p w14:paraId="0C3D9F19" w14:textId="77777777" w:rsidR="002040B0" w:rsidRPr="002040B0" w:rsidRDefault="002040B0" w:rsidP="002040B0">
      <w:pPr>
        <w:tabs>
          <w:tab w:val="left" w:pos="1890"/>
        </w:tabs>
        <w:ind w:firstLine="720"/>
        <w:jc w:val="both"/>
        <w:rPr>
          <w:rFonts w:eastAsia="Arial"/>
          <w:snapToGrid w:val="0"/>
          <w:color w:val="000000"/>
          <w:sz w:val="28"/>
          <w:szCs w:val="28"/>
        </w:rPr>
      </w:pPr>
      <w:r w:rsidRPr="002040B0">
        <w:rPr>
          <w:rFonts w:eastAsia="Arial"/>
          <w:snapToGrid w:val="0"/>
          <w:color w:val="000000"/>
          <w:sz w:val="28"/>
          <w:szCs w:val="28"/>
        </w:rPr>
        <w:t>Сводная информация в разрезе статей затрат отражена в приложении № 1 к данному заключению.</w:t>
      </w:r>
    </w:p>
    <w:p w14:paraId="330D3D6D" w14:textId="77777777" w:rsidR="002040B0" w:rsidRPr="002040B0" w:rsidRDefault="002040B0" w:rsidP="002040B0">
      <w:pPr>
        <w:tabs>
          <w:tab w:val="left" w:pos="1890"/>
        </w:tabs>
        <w:ind w:firstLine="720"/>
        <w:jc w:val="both"/>
        <w:rPr>
          <w:rFonts w:eastAsia="Arial"/>
          <w:snapToGrid w:val="0"/>
          <w:color w:val="000000"/>
          <w:sz w:val="28"/>
          <w:szCs w:val="28"/>
        </w:rPr>
      </w:pPr>
      <w:r w:rsidRPr="002040B0">
        <w:rPr>
          <w:rFonts w:eastAsia="Arial"/>
          <w:snapToGrid w:val="0"/>
          <w:color w:val="000000"/>
          <w:sz w:val="28"/>
          <w:szCs w:val="28"/>
        </w:rPr>
        <w:t xml:space="preserve">Товарная выручка предприятия за 2023 год определена на основании представленных в РЭК отчётных данных по системе ЕИАС, в формате шаблона </w:t>
      </w:r>
      <w:r w:rsidRPr="002040B0">
        <w:rPr>
          <w:rFonts w:eastAsia="Arial"/>
          <w:snapToGrid w:val="0"/>
          <w:color w:val="000000"/>
          <w:sz w:val="28"/>
          <w:szCs w:val="28"/>
          <w:lang w:val="en-US"/>
        </w:rPr>
        <w:t>BALANCE</w:t>
      </w:r>
      <w:r w:rsidRPr="002040B0">
        <w:rPr>
          <w:rFonts w:eastAsia="Arial"/>
          <w:snapToGrid w:val="0"/>
          <w:color w:val="000000"/>
          <w:sz w:val="28"/>
          <w:szCs w:val="28"/>
        </w:rPr>
        <w:t>.</w:t>
      </w:r>
      <w:r w:rsidRPr="002040B0">
        <w:rPr>
          <w:rFonts w:eastAsia="Arial"/>
          <w:snapToGrid w:val="0"/>
          <w:color w:val="000000"/>
          <w:sz w:val="28"/>
          <w:szCs w:val="28"/>
          <w:lang w:val="en-US"/>
        </w:rPr>
        <w:t>CALC</w:t>
      </w:r>
      <w:r w:rsidRPr="002040B0">
        <w:rPr>
          <w:rFonts w:eastAsia="Arial"/>
          <w:snapToGrid w:val="0"/>
          <w:color w:val="000000"/>
          <w:sz w:val="28"/>
          <w:szCs w:val="28"/>
        </w:rPr>
        <w:t>.</w:t>
      </w:r>
      <w:r w:rsidRPr="002040B0">
        <w:rPr>
          <w:rFonts w:eastAsia="Arial"/>
          <w:snapToGrid w:val="0"/>
          <w:color w:val="000000"/>
          <w:sz w:val="28"/>
          <w:szCs w:val="28"/>
          <w:lang w:val="en-US"/>
        </w:rPr>
        <w:t>TARIFF</w:t>
      </w:r>
      <w:r w:rsidRPr="002040B0">
        <w:rPr>
          <w:rFonts w:eastAsia="Arial"/>
          <w:snapToGrid w:val="0"/>
          <w:color w:val="000000"/>
          <w:sz w:val="28"/>
          <w:szCs w:val="28"/>
        </w:rPr>
        <w:t>.</w:t>
      </w:r>
      <w:r w:rsidRPr="002040B0">
        <w:rPr>
          <w:rFonts w:eastAsia="Arial"/>
          <w:snapToGrid w:val="0"/>
          <w:color w:val="000000"/>
          <w:sz w:val="28"/>
          <w:szCs w:val="28"/>
          <w:lang w:val="en-US"/>
        </w:rPr>
        <w:t>WARM</w:t>
      </w:r>
      <w:r w:rsidRPr="002040B0">
        <w:rPr>
          <w:rFonts w:eastAsia="Arial"/>
          <w:snapToGrid w:val="0"/>
          <w:color w:val="000000"/>
          <w:sz w:val="28"/>
          <w:szCs w:val="28"/>
        </w:rPr>
        <w:t>2023.</w:t>
      </w:r>
      <w:r w:rsidRPr="002040B0">
        <w:rPr>
          <w:rFonts w:eastAsia="Arial"/>
          <w:snapToGrid w:val="0"/>
          <w:color w:val="000000"/>
          <w:sz w:val="28"/>
          <w:szCs w:val="28"/>
          <w:lang w:val="en-US"/>
        </w:rPr>
        <w:t>FACT</w:t>
      </w:r>
      <w:r w:rsidRPr="002040B0">
        <w:rPr>
          <w:rFonts w:eastAsia="Arial"/>
          <w:snapToGrid w:val="0"/>
          <w:color w:val="000000"/>
          <w:sz w:val="28"/>
          <w:szCs w:val="28"/>
        </w:rPr>
        <w:t xml:space="preserve">, который, в соответствии с постановлением РЭК КО № 297 от 30.11.2018, является официальной отчётностью. Тарифы для ООО «Авангард» на 2023 год утверждены постановлением РЭК КО от </w:t>
      </w:r>
      <w:r w:rsidRPr="002040B0">
        <w:rPr>
          <w:rFonts w:eastAsia="Arial"/>
          <w:snapToGrid w:val="0"/>
          <w:sz w:val="28"/>
          <w:szCs w:val="28"/>
        </w:rPr>
        <w:t>31.10.2019 № 372 в редакции постановления РЭК Кузбасса от 24.11.2022 № 561.</w:t>
      </w:r>
      <w:r w:rsidRPr="002040B0">
        <w:rPr>
          <w:rFonts w:eastAsia="Arial"/>
          <w:snapToGrid w:val="0"/>
          <w:color w:val="000000"/>
          <w:sz w:val="28"/>
          <w:szCs w:val="28"/>
        </w:rPr>
        <w:t xml:space="preserve"> Расчёт товарной выручки ООО «Авангард» за 2023 год представлен в таблице 10.</w:t>
      </w:r>
    </w:p>
    <w:p w14:paraId="1DFA530B" w14:textId="77777777" w:rsidR="002040B0" w:rsidRPr="002040B0" w:rsidRDefault="002040B0" w:rsidP="002040B0">
      <w:pPr>
        <w:tabs>
          <w:tab w:val="left" w:pos="1890"/>
        </w:tabs>
        <w:ind w:firstLine="720"/>
        <w:jc w:val="both"/>
        <w:rPr>
          <w:rFonts w:eastAsia="Arial"/>
          <w:snapToGrid w:val="0"/>
          <w:color w:val="000000"/>
          <w:sz w:val="28"/>
          <w:szCs w:val="28"/>
        </w:rPr>
      </w:pPr>
    </w:p>
    <w:p w14:paraId="27509BAC" w14:textId="77777777" w:rsidR="002040B0" w:rsidRPr="002040B0" w:rsidRDefault="002040B0" w:rsidP="002040B0">
      <w:pPr>
        <w:tabs>
          <w:tab w:val="left" w:pos="1890"/>
        </w:tabs>
        <w:jc w:val="right"/>
        <w:rPr>
          <w:rFonts w:eastAsia="Arial"/>
          <w:snapToGrid w:val="0"/>
          <w:color w:val="000000"/>
          <w:sz w:val="28"/>
          <w:szCs w:val="28"/>
        </w:rPr>
      </w:pPr>
      <w:r w:rsidRPr="002040B0">
        <w:rPr>
          <w:rFonts w:eastAsia="Arial"/>
          <w:snapToGrid w:val="0"/>
          <w:sz w:val="28"/>
          <w:szCs w:val="28"/>
        </w:rPr>
        <w:lastRenderedPageBreak/>
        <w:t>Таблица 10</w:t>
      </w:r>
    </w:p>
    <w:p w14:paraId="5A70E4AF" w14:textId="77777777" w:rsidR="002040B0" w:rsidRPr="002040B0" w:rsidRDefault="002040B0" w:rsidP="002040B0">
      <w:pPr>
        <w:tabs>
          <w:tab w:val="left" w:pos="1890"/>
        </w:tabs>
        <w:ind w:firstLine="720"/>
        <w:jc w:val="center"/>
        <w:rPr>
          <w:rFonts w:eastAsia="Arial"/>
          <w:snapToGrid w:val="0"/>
          <w:sz w:val="28"/>
          <w:szCs w:val="28"/>
        </w:rPr>
      </w:pPr>
      <w:r w:rsidRPr="002040B0">
        <w:rPr>
          <w:rFonts w:eastAsia="Arial"/>
          <w:snapToGrid w:val="0"/>
          <w:color w:val="000000"/>
          <w:sz w:val="28"/>
          <w:szCs w:val="28"/>
        </w:rPr>
        <w:t>Расчёт товарной выручки ООО «Авангард» за 2023 год</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1890"/>
        <w:gridCol w:w="1560"/>
        <w:gridCol w:w="1446"/>
        <w:gridCol w:w="1584"/>
        <w:gridCol w:w="1402"/>
      </w:tblGrid>
      <w:tr w:rsidR="002040B0" w:rsidRPr="002040B0" w14:paraId="4347CC83" w14:textId="77777777" w:rsidTr="00566B2A">
        <w:tc>
          <w:tcPr>
            <w:tcW w:w="750" w:type="pct"/>
            <w:shd w:val="clear" w:color="auto" w:fill="auto"/>
            <w:vAlign w:val="center"/>
          </w:tcPr>
          <w:p w14:paraId="3801E730" w14:textId="77777777" w:rsidR="002040B0" w:rsidRPr="002040B0" w:rsidRDefault="002040B0" w:rsidP="002040B0">
            <w:pPr>
              <w:tabs>
                <w:tab w:val="left" w:pos="1890"/>
              </w:tabs>
              <w:jc w:val="center"/>
              <w:rPr>
                <w:snapToGrid w:val="0"/>
                <w:sz w:val="22"/>
                <w:szCs w:val="22"/>
              </w:rPr>
            </w:pPr>
            <w:r w:rsidRPr="002040B0">
              <w:rPr>
                <w:snapToGrid w:val="0"/>
                <w:sz w:val="22"/>
                <w:szCs w:val="22"/>
              </w:rPr>
              <w:t>Период</w:t>
            </w:r>
          </w:p>
        </w:tc>
        <w:tc>
          <w:tcPr>
            <w:tcW w:w="1036" w:type="pct"/>
            <w:shd w:val="clear" w:color="auto" w:fill="auto"/>
            <w:vAlign w:val="center"/>
          </w:tcPr>
          <w:p w14:paraId="3C0EFF91" w14:textId="77777777" w:rsidR="002040B0" w:rsidRPr="002040B0" w:rsidRDefault="002040B0" w:rsidP="002040B0">
            <w:pPr>
              <w:tabs>
                <w:tab w:val="left" w:pos="1890"/>
              </w:tabs>
              <w:jc w:val="center"/>
              <w:rPr>
                <w:snapToGrid w:val="0"/>
                <w:sz w:val="22"/>
                <w:szCs w:val="22"/>
              </w:rPr>
            </w:pPr>
            <w:r w:rsidRPr="002040B0">
              <w:rPr>
                <w:snapToGrid w:val="0"/>
                <w:sz w:val="22"/>
                <w:szCs w:val="22"/>
              </w:rPr>
              <w:t>Полезный отпуск на потребительский рынок, Гкал</w:t>
            </w:r>
          </w:p>
        </w:tc>
        <w:tc>
          <w:tcPr>
            <w:tcW w:w="857" w:type="pct"/>
            <w:shd w:val="clear" w:color="auto" w:fill="auto"/>
            <w:vAlign w:val="center"/>
          </w:tcPr>
          <w:p w14:paraId="266F436E" w14:textId="77777777" w:rsidR="002040B0" w:rsidRPr="002040B0" w:rsidRDefault="002040B0" w:rsidP="002040B0">
            <w:pPr>
              <w:tabs>
                <w:tab w:val="left" w:pos="1890"/>
              </w:tabs>
              <w:jc w:val="center"/>
              <w:rPr>
                <w:snapToGrid w:val="0"/>
                <w:sz w:val="22"/>
                <w:szCs w:val="22"/>
              </w:rPr>
            </w:pPr>
            <w:r w:rsidRPr="002040B0">
              <w:rPr>
                <w:snapToGrid w:val="0"/>
                <w:sz w:val="22"/>
                <w:szCs w:val="22"/>
              </w:rPr>
              <w:t>Размер тарифа, руб./Гкал</w:t>
            </w:r>
          </w:p>
        </w:tc>
        <w:tc>
          <w:tcPr>
            <w:tcW w:w="795" w:type="pct"/>
            <w:shd w:val="clear" w:color="auto" w:fill="auto"/>
            <w:vAlign w:val="center"/>
          </w:tcPr>
          <w:p w14:paraId="157AA011" w14:textId="77777777" w:rsidR="002040B0" w:rsidRPr="002040B0" w:rsidRDefault="002040B0" w:rsidP="002040B0">
            <w:pPr>
              <w:tabs>
                <w:tab w:val="left" w:pos="1890"/>
              </w:tabs>
              <w:jc w:val="center"/>
              <w:rPr>
                <w:snapToGrid w:val="0"/>
                <w:sz w:val="22"/>
                <w:szCs w:val="22"/>
              </w:rPr>
            </w:pPr>
            <w:r w:rsidRPr="002040B0">
              <w:rPr>
                <w:snapToGrid w:val="0"/>
                <w:sz w:val="22"/>
                <w:szCs w:val="22"/>
              </w:rPr>
              <w:t>Товарная выручка, тыс. руб.</w:t>
            </w:r>
          </w:p>
          <w:p w14:paraId="1C5B5C22" w14:textId="77777777" w:rsidR="002040B0" w:rsidRPr="002040B0" w:rsidRDefault="002040B0" w:rsidP="002040B0">
            <w:pPr>
              <w:tabs>
                <w:tab w:val="left" w:pos="1890"/>
              </w:tabs>
              <w:jc w:val="center"/>
              <w:rPr>
                <w:snapToGrid w:val="0"/>
                <w:sz w:val="22"/>
                <w:szCs w:val="22"/>
              </w:rPr>
            </w:pPr>
            <w:r w:rsidRPr="002040B0">
              <w:rPr>
                <w:snapToGrid w:val="0"/>
                <w:sz w:val="22"/>
                <w:szCs w:val="22"/>
              </w:rPr>
              <w:t>(2 × 3)</w:t>
            </w:r>
          </w:p>
        </w:tc>
        <w:tc>
          <w:tcPr>
            <w:tcW w:w="870" w:type="pct"/>
            <w:shd w:val="clear" w:color="auto" w:fill="auto"/>
            <w:vAlign w:val="center"/>
          </w:tcPr>
          <w:p w14:paraId="77EA416A" w14:textId="77777777" w:rsidR="002040B0" w:rsidRPr="002040B0" w:rsidRDefault="002040B0" w:rsidP="002040B0">
            <w:pPr>
              <w:tabs>
                <w:tab w:val="left" w:pos="1890"/>
              </w:tabs>
              <w:jc w:val="center"/>
              <w:rPr>
                <w:snapToGrid w:val="0"/>
                <w:sz w:val="22"/>
                <w:szCs w:val="22"/>
              </w:rPr>
            </w:pPr>
            <w:r w:rsidRPr="002040B0">
              <w:rPr>
                <w:snapToGrid w:val="0"/>
                <w:sz w:val="22"/>
                <w:szCs w:val="22"/>
              </w:rPr>
              <w:t>Приведённые фактические расходы, тыс. руб.</w:t>
            </w:r>
          </w:p>
        </w:tc>
        <w:tc>
          <w:tcPr>
            <w:tcW w:w="692" w:type="pct"/>
            <w:shd w:val="clear" w:color="auto" w:fill="auto"/>
            <w:vAlign w:val="center"/>
          </w:tcPr>
          <w:p w14:paraId="70DC8122" w14:textId="77777777" w:rsidR="002040B0" w:rsidRPr="002040B0" w:rsidRDefault="002040B0" w:rsidP="002040B0">
            <w:pPr>
              <w:tabs>
                <w:tab w:val="left" w:pos="1890"/>
              </w:tabs>
              <w:jc w:val="center"/>
              <w:rPr>
                <w:snapToGrid w:val="0"/>
                <w:sz w:val="22"/>
                <w:szCs w:val="22"/>
              </w:rPr>
            </w:pPr>
            <w:r w:rsidRPr="002040B0">
              <w:rPr>
                <w:snapToGrid w:val="0"/>
                <w:sz w:val="22"/>
                <w:szCs w:val="22"/>
              </w:rPr>
              <w:t>Отклонение, тыс. руб.</w:t>
            </w:r>
          </w:p>
          <w:p w14:paraId="5652D87B" w14:textId="77777777" w:rsidR="002040B0" w:rsidRPr="002040B0" w:rsidRDefault="002040B0" w:rsidP="002040B0">
            <w:pPr>
              <w:tabs>
                <w:tab w:val="left" w:pos="1890"/>
              </w:tabs>
              <w:jc w:val="center"/>
              <w:rPr>
                <w:snapToGrid w:val="0"/>
                <w:sz w:val="22"/>
                <w:szCs w:val="22"/>
              </w:rPr>
            </w:pPr>
            <w:r w:rsidRPr="002040B0">
              <w:rPr>
                <w:snapToGrid w:val="0"/>
                <w:sz w:val="22"/>
                <w:szCs w:val="22"/>
              </w:rPr>
              <w:t>(5 – 4)</w:t>
            </w:r>
          </w:p>
        </w:tc>
      </w:tr>
      <w:tr w:rsidR="002040B0" w:rsidRPr="002040B0" w14:paraId="260E25EA" w14:textId="77777777" w:rsidTr="00566B2A">
        <w:tc>
          <w:tcPr>
            <w:tcW w:w="750" w:type="pct"/>
            <w:shd w:val="clear" w:color="auto" w:fill="auto"/>
            <w:vAlign w:val="center"/>
          </w:tcPr>
          <w:p w14:paraId="347D91A9" w14:textId="77777777" w:rsidR="002040B0" w:rsidRPr="002040B0" w:rsidRDefault="002040B0" w:rsidP="002040B0">
            <w:pPr>
              <w:tabs>
                <w:tab w:val="left" w:pos="1890"/>
              </w:tabs>
              <w:jc w:val="center"/>
              <w:rPr>
                <w:snapToGrid w:val="0"/>
                <w:sz w:val="22"/>
                <w:szCs w:val="22"/>
              </w:rPr>
            </w:pPr>
            <w:r w:rsidRPr="002040B0">
              <w:rPr>
                <w:snapToGrid w:val="0"/>
                <w:sz w:val="22"/>
                <w:szCs w:val="22"/>
              </w:rPr>
              <w:t>1</w:t>
            </w:r>
          </w:p>
        </w:tc>
        <w:tc>
          <w:tcPr>
            <w:tcW w:w="1036" w:type="pct"/>
            <w:shd w:val="clear" w:color="auto" w:fill="auto"/>
            <w:vAlign w:val="center"/>
          </w:tcPr>
          <w:p w14:paraId="5049D297" w14:textId="77777777" w:rsidR="002040B0" w:rsidRPr="002040B0" w:rsidRDefault="002040B0" w:rsidP="002040B0">
            <w:pPr>
              <w:tabs>
                <w:tab w:val="left" w:pos="1890"/>
              </w:tabs>
              <w:jc w:val="center"/>
              <w:rPr>
                <w:snapToGrid w:val="0"/>
                <w:sz w:val="22"/>
                <w:szCs w:val="22"/>
              </w:rPr>
            </w:pPr>
            <w:r w:rsidRPr="002040B0">
              <w:rPr>
                <w:snapToGrid w:val="0"/>
                <w:sz w:val="22"/>
                <w:szCs w:val="22"/>
              </w:rPr>
              <w:t>2</w:t>
            </w:r>
          </w:p>
        </w:tc>
        <w:tc>
          <w:tcPr>
            <w:tcW w:w="857" w:type="pct"/>
            <w:shd w:val="clear" w:color="auto" w:fill="auto"/>
            <w:vAlign w:val="center"/>
          </w:tcPr>
          <w:p w14:paraId="3B20CEA9" w14:textId="77777777" w:rsidR="002040B0" w:rsidRPr="002040B0" w:rsidRDefault="002040B0" w:rsidP="002040B0">
            <w:pPr>
              <w:tabs>
                <w:tab w:val="left" w:pos="1890"/>
              </w:tabs>
              <w:jc w:val="center"/>
              <w:rPr>
                <w:snapToGrid w:val="0"/>
                <w:sz w:val="22"/>
                <w:szCs w:val="22"/>
              </w:rPr>
            </w:pPr>
            <w:r w:rsidRPr="002040B0">
              <w:rPr>
                <w:snapToGrid w:val="0"/>
                <w:sz w:val="22"/>
                <w:szCs w:val="22"/>
              </w:rPr>
              <w:t>3</w:t>
            </w:r>
          </w:p>
        </w:tc>
        <w:tc>
          <w:tcPr>
            <w:tcW w:w="795" w:type="pct"/>
            <w:shd w:val="clear" w:color="auto" w:fill="auto"/>
            <w:vAlign w:val="center"/>
          </w:tcPr>
          <w:p w14:paraId="74A50122" w14:textId="77777777" w:rsidR="002040B0" w:rsidRPr="002040B0" w:rsidRDefault="002040B0" w:rsidP="002040B0">
            <w:pPr>
              <w:tabs>
                <w:tab w:val="left" w:pos="1890"/>
              </w:tabs>
              <w:jc w:val="center"/>
              <w:rPr>
                <w:snapToGrid w:val="0"/>
                <w:sz w:val="22"/>
                <w:szCs w:val="22"/>
              </w:rPr>
            </w:pPr>
            <w:r w:rsidRPr="002040B0">
              <w:rPr>
                <w:snapToGrid w:val="0"/>
                <w:sz w:val="22"/>
                <w:szCs w:val="22"/>
              </w:rPr>
              <w:t>4</w:t>
            </w:r>
          </w:p>
        </w:tc>
        <w:tc>
          <w:tcPr>
            <w:tcW w:w="870" w:type="pct"/>
            <w:shd w:val="clear" w:color="auto" w:fill="auto"/>
            <w:vAlign w:val="center"/>
          </w:tcPr>
          <w:p w14:paraId="79296A16" w14:textId="77777777" w:rsidR="002040B0" w:rsidRPr="002040B0" w:rsidRDefault="002040B0" w:rsidP="002040B0">
            <w:pPr>
              <w:tabs>
                <w:tab w:val="left" w:pos="1890"/>
              </w:tabs>
              <w:jc w:val="center"/>
              <w:rPr>
                <w:snapToGrid w:val="0"/>
                <w:sz w:val="22"/>
                <w:szCs w:val="22"/>
              </w:rPr>
            </w:pPr>
            <w:r w:rsidRPr="002040B0">
              <w:rPr>
                <w:snapToGrid w:val="0"/>
                <w:sz w:val="22"/>
                <w:szCs w:val="22"/>
              </w:rPr>
              <w:t>5</w:t>
            </w:r>
          </w:p>
        </w:tc>
        <w:tc>
          <w:tcPr>
            <w:tcW w:w="692" w:type="pct"/>
            <w:shd w:val="clear" w:color="auto" w:fill="auto"/>
            <w:vAlign w:val="center"/>
          </w:tcPr>
          <w:p w14:paraId="44D7CE32" w14:textId="77777777" w:rsidR="002040B0" w:rsidRPr="002040B0" w:rsidRDefault="002040B0" w:rsidP="002040B0">
            <w:pPr>
              <w:tabs>
                <w:tab w:val="left" w:pos="1890"/>
              </w:tabs>
              <w:jc w:val="center"/>
              <w:rPr>
                <w:snapToGrid w:val="0"/>
                <w:sz w:val="22"/>
                <w:szCs w:val="22"/>
              </w:rPr>
            </w:pPr>
            <w:r w:rsidRPr="002040B0">
              <w:rPr>
                <w:snapToGrid w:val="0"/>
                <w:sz w:val="22"/>
                <w:szCs w:val="22"/>
              </w:rPr>
              <w:t>6</w:t>
            </w:r>
          </w:p>
        </w:tc>
      </w:tr>
      <w:tr w:rsidR="002040B0" w:rsidRPr="002040B0" w14:paraId="10D3D1AD" w14:textId="77777777" w:rsidTr="00566B2A">
        <w:tc>
          <w:tcPr>
            <w:tcW w:w="750" w:type="pct"/>
            <w:shd w:val="clear" w:color="auto" w:fill="auto"/>
            <w:vAlign w:val="center"/>
          </w:tcPr>
          <w:p w14:paraId="07D13C02" w14:textId="77777777" w:rsidR="002040B0" w:rsidRPr="002040B0" w:rsidRDefault="002040B0" w:rsidP="002040B0">
            <w:pPr>
              <w:tabs>
                <w:tab w:val="left" w:pos="1890"/>
              </w:tabs>
              <w:jc w:val="both"/>
              <w:rPr>
                <w:snapToGrid w:val="0"/>
              </w:rPr>
            </w:pPr>
            <w:r w:rsidRPr="002040B0">
              <w:rPr>
                <w:snapToGrid w:val="0"/>
              </w:rPr>
              <w:t>с 01.01.23</w:t>
            </w:r>
          </w:p>
          <w:p w14:paraId="00F7BC79" w14:textId="77777777" w:rsidR="002040B0" w:rsidRPr="002040B0" w:rsidRDefault="002040B0" w:rsidP="002040B0">
            <w:pPr>
              <w:tabs>
                <w:tab w:val="left" w:pos="1890"/>
              </w:tabs>
              <w:jc w:val="both"/>
              <w:rPr>
                <w:snapToGrid w:val="0"/>
              </w:rPr>
            </w:pPr>
            <w:r w:rsidRPr="002040B0">
              <w:rPr>
                <w:snapToGrid w:val="0"/>
              </w:rPr>
              <w:t>по 31.12.23</w:t>
            </w:r>
          </w:p>
        </w:tc>
        <w:tc>
          <w:tcPr>
            <w:tcW w:w="1036" w:type="pct"/>
            <w:shd w:val="clear" w:color="auto" w:fill="auto"/>
            <w:vAlign w:val="center"/>
          </w:tcPr>
          <w:p w14:paraId="3B0613B9" w14:textId="77777777" w:rsidR="002040B0" w:rsidRPr="002040B0" w:rsidRDefault="002040B0" w:rsidP="002040B0">
            <w:pPr>
              <w:jc w:val="center"/>
              <w:rPr>
                <w:snapToGrid w:val="0"/>
              </w:rPr>
            </w:pPr>
            <w:r w:rsidRPr="002040B0">
              <w:rPr>
                <w:snapToGrid w:val="0"/>
              </w:rPr>
              <w:t>5 088,38</w:t>
            </w:r>
          </w:p>
        </w:tc>
        <w:tc>
          <w:tcPr>
            <w:tcW w:w="857" w:type="pct"/>
            <w:shd w:val="clear" w:color="auto" w:fill="auto"/>
            <w:vAlign w:val="center"/>
          </w:tcPr>
          <w:p w14:paraId="732F68A9" w14:textId="77777777" w:rsidR="002040B0" w:rsidRPr="002040B0" w:rsidRDefault="002040B0" w:rsidP="002040B0">
            <w:pPr>
              <w:jc w:val="center"/>
              <w:rPr>
                <w:snapToGrid w:val="0"/>
              </w:rPr>
            </w:pPr>
            <w:r w:rsidRPr="002040B0">
              <w:rPr>
                <w:snapToGrid w:val="0"/>
              </w:rPr>
              <w:t>4 088,85</w:t>
            </w:r>
          </w:p>
        </w:tc>
        <w:tc>
          <w:tcPr>
            <w:tcW w:w="795" w:type="pct"/>
            <w:shd w:val="clear" w:color="auto" w:fill="auto"/>
            <w:vAlign w:val="center"/>
          </w:tcPr>
          <w:p w14:paraId="7CCF197F" w14:textId="77777777" w:rsidR="002040B0" w:rsidRPr="002040B0" w:rsidRDefault="002040B0" w:rsidP="002040B0">
            <w:pPr>
              <w:jc w:val="center"/>
              <w:rPr>
                <w:snapToGrid w:val="0"/>
              </w:rPr>
            </w:pPr>
            <w:r w:rsidRPr="002040B0">
              <w:rPr>
                <w:snapToGrid w:val="0"/>
              </w:rPr>
              <w:t>20 805,62</w:t>
            </w:r>
          </w:p>
        </w:tc>
        <w:tc>
          <w:tcPr>
            <w:tcW w:w="870" w:type="pct"/>
            <w:shd w:val="clear" w:color="auto" w:fill="auto"/>
            <w:vAlign w:val="center"/>
          </w:tcPr>
          <w:p w14:paraId="301211F4" w14:textId="77777777" w:rsidR="002040B0" w:rsidRPr="002040B0" w:rsidRDefault="002040B0" w:rsidP="002040B0">
            <w:pPr>
              <w:jc w:val="center"/>
              <w:rPr>
                <w:snapToGrid w:val="0"/>
              </w:rPr>
            </w:pPr>
            <w:r w:rsidRPr="002040B0">
              <w:rPr>
                <w:snapToGrid w:val="0"/>
              </w:rPr>
              <w:t>24 477,47</w:t>
            </w:r>
          </w:p>
        </w:tc>
        <w:tc>
          <w:tcPr>
            <w:tcW w:w="692" w:type="pct"/>
            <w:shd w:val="clear" w:color="auto" w:fill="auto"/>
            <w:vAlign w:val="center"/>
          </w:tcPr>
          <w:p w14:paraId="40477803" w14:textId="77777777" w:rsidR="002040B0" w:rsidRPr="002040B0" w:rsidRDefault="002040B0" w:rsidP="002040B0">
            <w:pPr>
              <w:jc w:val="center"/>
              <w:rPr>
                <w:snapToGrid w:val="0"/>
              </w:rPr>
            </w:pPr>
            <w:r w:rsidRPr="002040B0">
              <w:rPr>
                <w:snapToGrid w:val="0"/>
              </w:rPr>
              <w:t>3 671,84</w:t>
            </w:r>
          </w:p>
        </w:tc>
      </w:tr>
    </w:tbl>
    <w:p w14:paraId="291F915F" w14:textId="77777777" w:rsidR="002040B0" w:rsidRPr="002040B0" w:rsidRDefault="002040B0" w:rsidP="002040B0">
      <w:pPr>
        <w:jc w:val="both"/>
        <w:rPr>
          <w:rFonts w:eastAsia="Arial"/>
          <w:sz w:val="28"/>
          <w:szCs w:val="28"/>
        </w:rPr>
      </w:pPr>
    </w:p>
    <w:p w14:paraId="3B18B3D7" w14:textId="77777777" w:rsidR="002040B0" w:rsidRPr="002040B0" w:rsidRDefault="002040B0" w:rsidP="002040B0">
      <w:pPr>
        <w:tabs>
          <w:tab w:val="left" w:pos="1890"/>
        </w:tabs>
        <w:ind w:firstLine="720"/>
        <w:jc w:val="both"/>
        <w:rPr>
          <w:rFonts w:eastAsia="Arial"/>
          <w:snapToGrid w:val="0"/>
          <w:sz w:val="28"/>
          <w:szCs w:val="28"/>
        </w:rPr>
      </w:pPr>
      <w:r w:rsidRPr="002040B0">
        <w:rPr>
          <w:rFonts w:eastAsia="Arial"/>
          <w:snapToGrid w:val="0"/>
          <w:sz w:val="28"/>
          <w:szCs w:val="28"/>
        </w:rPr>
        <w:t>По мнению экспертов, данная сумма подлежит включению в плановую необходимую валовую выручку ООО «Авангард» на 2025 год в полном объеме, и с учетом индексов потребительских цен на 2024 и 2025 годы (108,0) и (105,8) составит 4 195,60 тыс. руб. = 3 671,84 тыс. руб. × 1,08 × 1,058.</w:t>
      </w:r>
    </w:p>
    <w:p w14:paraId="3DB82023" w14:textId="77777777" w:rsidR="002040B0" w:rsidRPr="002040B0" w:rsidRDefault="002040B0" w:rsidP="002040B0">
      <w:pPr>
        <w:tabs>
          <w:tab w:val="left" w:pos="1890"/>
        </w:tabs>
        <w:ind w:firstLine="720"/>
        <w:jc w:val="both"/>
        <w:rPr>
          <w:rFonts w:eastAsia="Arial"/>
          <w:snapToGrid w:val="0"/>
          <w:sz w:val="28"/>
          <w:szCs w:val="28"/>
        </w:rPr>
      </w:pPr>
    </w:p>
    <w:p w14:paraId="5BB5C12B" w14:textId="77777777" w:rsidR="002040B0" w:rsidRPr="002040B0" w:rsidRDefault="002040B0" w:rsidP="002040B0">
      <w:pPr>
        <w:keepNext/>
        <w:tabs>
          <w:tab w:val="left" w:pos="567"/>
        </w:tabs>
        <w:jc w:val="center"/>
        <w:outlineLvl w:val="0"/>
        <w:rPr>
          <w:rFonts w:eastAsia="Arial"/>
          <w:b/>
          <w:sz w:val="32"/>
          <w:szCs w:val="20"/>
          <w:lang w:eastAsia="x-none"/>
        </w:rPr>
      </w:pPr>
      <w:bookmarkStart w:id="55" w:name="_Toc112244887"/>
      <w:r w:rsidRPr="002040B0">
        <w:rPr>
          <w:rFonts w:eastAsia="Arial"/>
          <w:b/>
          <w:sz w:val="32"/>
          <w:szCs w:val="20"/>
          <w:lang w:eastAsia="x-none"/>
        </w:rPr>
        <w:t>9.</w:t>
      </w:r>
      <w:r w:rsidRPr="002040B0">
        <w:rPr>
          <w:rFonts w:eastAsia="Arial"/>
          <w:b/>
          <w:szCs w:val="20"/>
          <w:lang w:val="x-none" w:eastAsia="x-none"/>
        </w:rPr>
        <w:t xml:space="preserve"> </w:t>
      </w:r>
      <w:r w:rsidRPr="002040B0">
        <w:rPr>
          <w:rFonts w:eastAsia="Arial"/>
          <w:b/>
          <w:sz w:val="32"/>
          <w:szCs w:val="20"/>
          <w:lang w:eastAsia="x-none"/>
        </w:rPr>
        <w:t>Корректировка НВВ в связи с изменение (неисполнением) инвестиционной программы</w:t>
      </w:r>
      <w:bookmarkEnd w:id="55"/>
    </w:p>
    <w:p w14:paraId="66C08262" w14:textId="77777777" w:rsidR="002040B0" w:rsidRPr="002040B0" w:rsidRDefault="002040B0" w:rsidP="002040B0">
      <w:pPr>
        <w:tabs>
          <w:tab w:val="left" w:pos="1890"/>
        </w:tabs>
        <w:ind w:firstLine="720"/>
        <w:jc w:val="both"/>
        <w:rPr>
          <w:rFonts w:eastAsia="Arial"/>
          <w:snapToGrid w:val="0"/>
          <w:sz w:val="28"/>
          <w:szCs w:val="28"/>
        </w:rPr>
      </w:pPr>
    </w:p>
    <w:p w14:paraId="0256DBCC" w14:textId="3A95AF72" w:rsidR="002040B0" w:rsidRPr="002040B0" w:rsidRDefault="002040B0" w:rsidP="002040B0">
      <w:pPr>
        <w:autoSpaceDE w:val="0"/>
        <w:autoSpaceDN w:val="0"/>
        <w:adjustRightInd w:val="0"/>
        <w:ind w:firstLine="851"/>
        <w:jc w:val="both"/>
        <w:rPr>
          <w:rFonts w:eastAsia="Arial"/>
          <w:sz w:val="28"/>
          <w:szCs w:val="28"/>
        </w:rPr>
      </w:pPr>
      <w:r w:rsidRPr="002040B0">
        <w:rPr>
          <w:rFonts w:eastAsia="Arial"/>
          <w:snapToGrid w:val="0"/>
          <w:sz w:val="28"/>
          <w:szCs w:val="28"/>
        </w:rPr>
        <w:t xml:space="preserve">В соответствии с п. 53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w:t>
      </w:r>
      <w:r w:rsidRPr="002040B0">
        <w:rPr>
          <w:rFonts w:eastAsia="Arial"/>
          <w:sz w:val="28"/>
          <w:szCs w:val="28"/>
        </w:rPr>
        <w:t xml:space="preserve">размер корректировки необходимой валовой выручки, в связи с изменением (неисполнением) инвестиционной программы, </w:t>
      </w:r>
      <w:r w:rsidRPr="002040B0">
        <w:rPr>
          <w:rFonts w:eastAsia="Arial"/>
          <w:noProof/>
          <w:position w:val="-12"/>
          <w:sz w:val="28"/>
          <w:szCs w:val="28"/>
        </w:rPr>
        <w:drawing>
          <wp:inline distT="0" distB="0" distL="0" distR="0" wp14:anchorId="235471AB" wp14:editId="1758893D">
            <wp:extent cx="704850" cy="323850"/>
            <wp:effectExtent l="0" t="0" r="0" b="0"/>
            <wp:docPr id="7185236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2040B0">
        <w:rPr>
          <w:rFonts w:eastAsia="Arial"/>
          <w:sz w:val="28"/>
          <w:szCs w:val="28"/>
        </w:rPr>
        <w:t>, рассчитывается по формуле:</w:t>
      </w:r>
    </w:p>
    <w:p w14:paraId="593ACDB1" w14:textId="21CC605D" w:rsidR="002040B0" w:rsidRPr="002040B0" w:rsidRDefault="002040B0" w:rsidP="002040B0">
      <w:pPr>
        <w:autoSpaceDE w:val="0"/>
        <w:autoSpaceDN w:val="0"/>
        <w:adjustRightInd w:val="0"/>
        <w:ind w:firstLine="851"/>
        <w:jc w:val="both"/>
        <w:rPr>
          <w:rFonts w:eastAsia="Arial"/>
          <w:sz w:val="28"/>
        </w:rPr>
      </w:pPr>
      <w:r w:rsidRPr="002040B0">
        <w:rPr>
          <w:rFonts w:eastAsia="Arial"/>
          <w:noProof/>
          <w:sz w:val="28"/>
          <w:szCs w:val="28"/>
        </w:rPr>
        <w:drawing>
          <wp:inline distT="0" distB="0" distL="0" distR="0" wp14:anchorId="79997BF1" wp14:editId="3F43A98D">
            <wp:extent cx="3352800" cy="742950"/>
            <wp:effectExtent l="0" t="0" r="0" b="0"/>
            <wp:docPr id="124368287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52800" cy="742950"/>
                    </a:xfrm>
                    <a:prstGeom prst="rect">
                      <a:avLst/>
                    </a:prstGeom>
                    <a:noFill/>
                    <a:ln>
                      <a:noFill/>
                    </a:ln>
                  </pic:spPr>
                </pic:pic>
              </a:graphicData>
            </a:graphic>
          </wp:inline>
        </w:drawing>
      </w:r>
      <w:r w:rsidRPr="002040B0">
        <w:rPr>
          <w:rFonts w:eastAsia="Arial"/>
          <w:sz w:val="28"/>
          <w:szCs w:val="28"/>
        </w:rPr>
        <w:t xml:space="preserve"> </w:t>
      </w:r>
      <w:r w:rsidRPr="002040B0">
        <w:rPr>
          <w:rFonts w:eastAsia="Arial"/>
          <w:sz w:val="28"/>
        </w:rPr>
        <w:t>, где</w:t>
      </w:r>
    </w:p>
    <w:p w14:paraId="3FF1DC11" w14:textId="407C958A" w:rsidR="002040B0" w:rsidRPr="002040B0" w:rsidRDefault="002040B0" w:rsidP="002040B0">
      <w:pPr>
        <w:autoSpaceDE w:val="0"/>
        <w:autoSpaceDN w:val="0"/>
        <w:adjustRightInd w:val="0"/>
        <w:ind w:firstLine="851"/>
        <w:jc w:val="both"/>
        <w:rPr>
          <w:rFonts w:eastAsia="Arial"/>
          <w:sz w:val="28"/>
          <w:szCs w:val="28"/>
        </w:rPr>
      </w:pPr>
      <w:r w:rsidRPr="002040B0">
        <w:rPr>
          <w:rFonts w:eastAsia="Arial"/>
          <w:noProof/>
          <w:position w:val="-14"/>
          <w:sz w:val="28"/>
          <w:szCs w:val="28"/>
        </w:rPr>
        <w:drawing>
          <wp:inline distT="0" distB="0" distL="0" distR="0" wp14:anchorId="1034D00E" wp14:editId="3DA36593">
            <wp:extent cx="561975" cy="352425"/>
            <wp:effectExtent l="0" t="0" r="9525" b="0"/>
            <wp:docPr id="5299277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2040B0">
        <w:rPr>
          <w:rFonts w:eastAsia="Arial"/>
          <w:sz w:val="28"/>
          <w:szCs w:val="28"/>
        </w:rPr>
        <w:t xml:space="preserve"> - объем собственных средств на реализацию инвестиционной программы;</w:t>
      </w:r>
    </w:p>
    <w:p w14:paraId="3C943DB6" w14:textId="3D90AF3A" w:rsidR="002040B0" w:rsidRPr="002040B0" w:rsidRDefault="002040B0" w:rsidP="002040B0">
      <w:pPr>
        <w:autoSpaceDE w:val="0"/>
        <w:autoSpaceDN w:val="0"/>
        <w:adjustRightInd w:val="0"/>
        <w:ind w:firstLine="851"/>
        <w:jc w:val="both"/>
        <w:rPr>
          <w:rFonts w:eastAsia="Arial"/>
          <w:sz w:val="28"/>
          <w:szCs w:val="28"/>
        </w:rPr>
      </w:pPr>
      <w:r w:rsidRPr="002040B0">
        <w:rPr>
          <w:rFonts w:eastAsia="Arial"/>
          <w:noProof/>
          <w:position w:val="-14"/>
          <w:sz w:val="28"/>
          <w:szCs w:val="28"/>
        </w:rPr>
        <w:drawing>
          <wp:inline distT="0" distB="0" distL="0" distR="0" wp14:anchorId="551E542B" wp14:editId="1F7744A2">
            <wp:extent cx="571500" cy="361950"/>
            <wp:effectExtent l="0" t="0" r="0" b="0"/>
            <wp:docPr id="171527294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2040B0">
        <w:rPr>
          <w:rFonts w:eastAsia="Arial"/>
          <w:sz w:val="28"/>
          <w:szCs w:val="28"/>
        </w:rPr>
        <w:t xml:space="preserve"> - объем фактического исполнения инвестиционной программы;</w:t>
      </w:r>
    </w:p>
    <w:p w14:paraId="1E10382D" w14:textId="342F274B" w:rsidR="002040B0" w:rsidRPr="002040B0" w:rsidRDefault="002040B0" w:rsidP="002040B0">
      <w:pPr>
        <w:autoSpaceDE w:val="0"/>
        <w:autoSpaceDN w:val="0"/>
        <w:adjustRightInd w:val="0"/>
        <w:ind w:firstLine="851"/>
        <w:jc w:val="both"/>
        <w:rPr>
          <w:rFonts w:eastAsia="Arial"/>
          <w:position w:val="-14"/>
          <w:sz w:val="28"/>
          <w:szCs w:val="28"/>
        </w:rPr>
      </w:pPr>
      <w:r w:rsidRPr="002040B0">
        <w:rPr>
          <w:rFonts w:eastAsia="Arial"/>
          <w:noProof/>
          <w:position w:val="-14"/>
          <w:sz w:val="28"/>
          <w:szCs w:val="28"/>
        </w:rPr>
        <w:drawing>
          <wp:inline distT="0" distB="0" distL="0" distR="0" wp14:anchorId="078FE079" wp14:editId="6FF8BB1C">
            <wp:extent cx="571500" cy="361950"/>
            <wp:effectExtent l="0" t="0" r="0" b="0"/>
            <wp:docPr id="187328169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2040B0">
        <w:rPr>
          <w:rFonts w:eastAsia="Arial"/>
          <w:sz w:val="28"/>
          <w:szCs w:val="28"/>
        </w:rPr>
        <w:t xml:space="preserve"> - плановый размер финансирования инвестиционной программы, при этом </w:t>
      </w:r>
      <w:r w:rsidRPr="002040B0">
        <w:rPr>
          <w:rFonts w:eastAsia="Arial"/>
          <w:noProof/>
          <w:position w:val="-14"/>
          <w:sz w:val="28"/>
          <w:szCs w:val="28"/>
        </w:rPr>
        <w:drawing>
          <wp:inline distT="0" distB="0" distL="0" distR="0" wp14:anchorId="35A3362F" wp14:editId="4DFC0649">
            <wp:extent cx="571500" cy="361950"/>
            <wp:effectExtent l="0" t="0" r="0" b="0"/>
            <wp:docPr id="89706895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2040B0">
        <w:rPr>
          <w:rFonts w:eastAsia="Arial"/>
          <w:sz w:val="28"/>
          <w:szCs w:val="28"/>
        </w:rPr>
        <w:t xml:space="preserve">= </w:t>
      </w:r>
      <w:r w:rsidRPr="002040B0">
        <w:rPr>
          <w:rFonts w:eastAsia="Arial"/>
          <w:noProof/>
          <w:position w:val="-14"/>
          <w:sz w:val="28"/>
          <w:szCs w:val="28"/>
        </w:rPr>
        <w:drawing>
          <wp:inline distT="0" distB="0" distL="0" distR="0" wp14:anchorId="516273B4" wp14:editId="6E532D7D">
            <wp:extent cx="866775" cy="361950"/>
            <wp:effectExtent l="0" t="0" r="9525" b="0"/>
            <wp:docPr id="134397986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2040B0">
        <w:rPr>
          <w:rFonts w:eastAsia="Arial"/>
          <w:position w:val="-14"/>
          <w:sz w:val="28"/>
          <w:szCs w:val="28"/>
        </w:rPr>
        <w:t>, где</w:t>
      </w:r>
    </w:p>
    <w:p w14:paraId="6F47CDA4" w14:textId="69CB3055" w:rsidR="002040B0" w:rsidRPr="002040B0" w:rsidRDefault="002040B0" w:rsidP="002040B0">
      <w:pPr>
        <w:autoSpaceDE w:val="0"/>
        <w:autoSpaceDN w:val="0"/>
        <w:adjustRightInd w:val="0"/>
        <w:ind w:firstLine="851"/>
        <w:jc w:val="both"/>
        <w:rPr>
          <w:rFonts w:eastAsia="Arial"/>
          <w:sz w:val="28"/>
          <w:szCs w:val="28"/>
        </w:rPr>
      </w:pPr>
      <w:r w:rsidRPr="002040B0">
        <w:rPr>
          <w:rFonts w:eastAsia="Arial"/>
          <w:noProof/>
          <w:position w:val="-32"/>
        </w:rPr>
        <w:drawing>
          <wp:inline distT="0" distB="0" distL="0" distR="0" wp14:anchorId="48FD96EF" wp14:editId="694DD402">
            <wp:extent cx="2581275" cy="685800"/>
            <wp:effectExtent l="0" t="0" r="9525" b="0"/>
            <wp:docPr id="63246808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2040B0">
        <w:rPr>
          <w:rFonts w:eastAsia="Arial"/>
        </w:rPr>
        <w:t xml:space="preserve"> </w:t>
      </w:r>
      <w:r w:rsidRPr="002040B0">
        <w:rPr>
          <w:rFonts w:eastAsia="Arial"/>
          <w:sz w:val="28"/>
        </w:rPr>
        <w:t>, где</w:t>
      </w:r>
    </w:p>
    <w:p w14:paraId="30A90EBB" w14:textId="556235AB" w:rsidR="002040B0" w:rsidRPr="002040B0" w:rsidRDefault="002040B0" w:rsidP="002040B0">
      <w:pPr>
        <w:autoSpaceDE w:val="0"/>
        <w:autoSpaceDN w:val="0"/>
        <w:adjustRightInd w:val="0"/>
        <w:ind w:firstLine="851"/>
        <w:jc w:val="both"/>
        <w:rPr>
          <w:rFonts w:eastAsia="Arial"/>
          <w:sz w:val="28"/>
          <w:szCs w:val="28"/>
        </w:rPr>
      </w:pPr>
      <w:r w:rsidRPr="002040B0">
        <w:rPr>
          <w:rFonts w:eastAsia="Arial"/>
          <w:noProof/>
          <w:position w:val="-14"/>
          <w:sz w:val="28"/>
          <w:szCs w:val="28"/>
        </w:rPr>
        <w:drawing>
          <wp:inline distT="0" distB="0" distL="0" distR="0" wp14:anchorId="439420CC" wp14:editId="2D84A95E">
            <wp:extent cx="581025" cy="371475"/>
            <wp:effectExtent l="0" t="0" r="0" b="9525"/>
            <wp:docPr id="128502925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2040B0">
        <w:rPr>
          <w:rFonts w:eastAsia="Arial"/>
          <w:sz w:val="28"/>
          <w:szCs w:val="28"/>
        </w:rPr>
        <w:t xml:space="preserve"> - фактический объем полезного отпуска;</w:t>
      </w:r>
    </w:p>
    <w:p w14:paraId="60A6E30A" w14:textId="4CFC7348" w:rsidR="002040B0" w:rsidRPr="002040B0" w:rsidRDefault="002040B0" w:rsidP="002040B0">
      <w:pPr>
        <w:autoSpaceDE w:val="0"/>
        <w:autoSpaceDN w:val="0"/>
        <w:adjustRightInd w:val="0"/>
        <w:ind w:firstLine="851"/>
        <w:jc w:val="both"/>
        <w:rPr>
          <w:rFonts w:eastAsia="Arial"/>
          <w:sz w:val="28"/>
          <w:szCs w:val="28"/>
        </w:rPr>
      </w:pPr>
      <w:r w:rsidRPr="002040B0">
        <w:rPr>
          <w:rFonts w:eastAsia="Arial"/>
          <w:noProof/>
          <w:position w:val="-14"/>
          <w:sz w:val="28"/>
          <w:szCs w:val="28"/>
        </w:rPr>
        <w:drawing>
          <wp:inline distT="0" distB="0" distL="0" distR="0" wp14:anchorId="24BB0103" wp14:editId="46F5564C">
            <wp:extent cx="428625" cy="361950"/>
            <wp:effectExtent l="0" t="0" r="0" b="0"/>
            <wp:docPr id="130825106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2040B0">
        <w:rPr>
          <w:rFonts w:eastAsia="Arial"/>
          <w:sz w:val="28"/>
          <w:szCs w:val="28"/>
        </w:rPr>
        <w:t xml:space="preserve"> - плановый объем полезного отпуска.</w:t>
      </w:r>
    </w:p>
    <w:p w14:paraId="7D60DEEE" w14:textId="77777777" w:rsidR="002040B0" w:rsidRPr="002040B0" w:rsidRDefault="002040B0" w:rsidP="002040B0">
      <w:pPr>
        <w:ind w:firstLine="851"/>
        <w:jc w:val="both"/>
        <w:rPr>
          <w:rFonts w:eastAsia="Arial"/>
          <w:snapToGrid w:val="0"/>
          <w:sz w:val="28"/>
          <w:szCs w:val="28"/>
        </w:rPr>
      </w:pPr>
    </w:p>
    <w:p w14:paraId="08554AAC" w14:textId="77777777" w:rsidR="002040B0" w:rsidRPr="002040B0" w:rsidRDefault="002040B0" w:rsidP="002040B0">
      <w:pPr>
        <w:ind w:firstLine="851"/>
        <w:jc w:val="both"/>
        <w:rPr>
          <w:rFonts w:eastAsia="Arial"/>
          <w:sz w:val="28"/>
          <w:szCs w:val="28"/>
        </w:rPr>
      </w:pPr>
      <w:r w:rsidRPr="002040B0">
        <w:rPr>
          <w:rFonts w:eastAsia="Arial"/>
          <w:snapToGrid w:val="0"/>
          <w:sz w:val="28"/>
          <w:szCs w:val="28"/>
        </w:rPr>
        <w:lastRenderedPageBreak/>
        <w:t xml:space="preserve">Таким образом расчет </w:t>
      </w:r>
      <w:r w:rsidRPr="002040B0">
        <w:rPr>
          <w:rFonts w:eastAsia="Arial"/>
          <w:sz w:val="28"/>
          <w:szCs w:val="28"/>
        </w:rPr>
        <w:t xml:space="preserve">корректировки необходимой валовой выручки, </w:t>
      </w:r>
      <w:r w:rsidRPr="002040B0">
        <w:rPr>
          <w:rFonts w:eastAsia="Arial"/>
          <w:sz w:val="28"/>
          <w:szCs w:val="28"/>
        </w:rPr>
        <w:br/>
        <w:t>в связи с изменением (неисполнением) инвестиционной программы выглядит следующим образом:</w:t>
      </w:r>
    </w:p>
    <w:p w14:paraId="4B1E65DA" w14:textId="3E2B5B56" w:rsidR="002040B0" w:rsidRPr="002040B0" w:rsidRDefault="002040B0" w:rsidP="002040B0">
      <w:pPr>
        <w:ind w:firstLine="851"/>
        <w:jc w:val="both"/>
        <w:rPr>
          <w:rFonts w:eastAsia="Arial"/>
          <w:sz w:val="28"/>
          <w:szCs w:val="28"/>
        </w:rPr>
      </w:pPr>
      <w:r w:rsidRPr="002040B0">
        <w:rPr>
          <w:rFonts w:eastAsia="Arial"/>
          <w:noProof/>
          <w:position w:val="-14"/>
          <w:sz w:val="28"/>
          <w:szCs w:val="28"/>
        </w:rPr>
        <w:drawing>
          <wp:inline distT="0" distB="0" distL="0" distR="0" wp14:anchorId="35228DD5" wp14:editId="2A8B543C">
            <wp:extent cx="571500" cy="361950"/>
            <wp:effectExtent l="0" t="0" r="0" b="0"/>
            <wp:docPr id="9396981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2040B0">
        <w:rPr>
          <w:rFonts w:eastAsia="Arial"/>
          <w:sz w:val="28"/>
          <w:szCs w:val="28"/>
        </w:rPr>
        <w:t>= 5 088,38 Гкал / 5 238,94 Гкал × 1 420,00 тыс. руб. = 1 379,19 тыс. руб.</w:t>
      </w:r>
    </w:p>
    <w:p w14:paraId="68362CF7" w14:textId="2DBF146D" w:rsidR="002040B0" w:rsidRPr="002040B0" w:rsidRDefault="002040B0" w:rsidP="002040B0">
      <w:pPr>
        <w:tabs>
          <w:tab w:val="left" w:pos="1890"/>
        </w:tabs>
        <w:ind w:firstLine="720"/>
        <w:jc w:val="both"/>
        <w:rPr>
          <w:rFonts w:eastAsia="Arial"/>
          <w:sz w:val="28"/>
          <w:szCs w:val="28"/>
        </w:rPr>
      </w:pPr>
      <w:r w:rsidRPr="002040B0">
        <w:rPr>
          <w:rFonts w:eastAsia="Arial"/>
          <w:noProof/>
          <w:position w:val="-12"/>
          <w:sz w:val="28"/>
          <w:szCs w:val="28"/>
        </w:rPr>
        <w:drawing>
          <wp:inline distT="0" distB="0" distL="0" distR="0" wp14:anchorId="09A7F1A2" wp14:editId="6112EA9B">
            <wp:extent cx="704850" cy="323850"/>
            <wp:effectExtent l="0" t="0" r="0" b="0"/>
            <wp:docPr id="17083868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2040B0">
        <w:rPr>
          <w:rFonts w:eastAsia="Arial"/>
          <w:sz w:val="28"/>
          <w:szCs w:val="28"/>
        </w:rPr>
        <w:t>= 1 420,00 тыс. руб. × (1 379,19 тыс. руб./</w:t>
      </w:r>
      <w:r w:rsidRPr="002040B0">
        <w:rPr>
          <w:rFonts w:ascii="Arial" w:eastAsia="Arial" w:hAnsi="Arial" w:cs="Arial"/>
          <w:szCs w:val="20"/>
        </w:rPr>
        <w:t xml:space="preserve"> </w:t>
      </w:r>
      <w:r w:rsidRPr="002040B0">
        <w:rPr>
          <w:rFonts w:eastAsia="Arial"/>
          <w:sz w:val="28"/>
          <w:szCs w:val="28"/>
        </w:rPr>
        <w:t>1 420,00 тыс. руб. – 1) = 42,02 тыс. руб.</w:t>
      </w:r>
    </w:p>
    <w:p w14:paraId="0167F898" w14:textId="77777777" w:rsidR="002040B0" w:rsidRPr="002040B0" w:rsidRDefault="002040B0" w:rsidP="002040B0">
      <w:pPr>
        <w:tabs>
          <w:tab w:val="left" w:pos="1890"/>
        </w:tabs>
        <w:ind w:firstLine="720"/>
        <w:jc w:val="both"/>
        <w:rPr>
          <w:rFonts w:eastAsia="Arial"/>
          <w:snapToGrid w:val="0"/>
          <w:sz w:val="28"/>
          <w:szCs w:val="28"/>
        </w:rPr>
      </w:pPr>
      <w:r w:rsidRPr="002040B0">
        <w:rPr>
          <w:rFonts w:eastAsia="Arial"/>
          <w:snapToGrid w:val="0"/>
          <w:sz w:val="28"/>
          <w:szCs w:val="28"/>
        </w:rPr>
        <w:t>Рассчитанная величина корректировки имеет положительное значение. В данном случае в НВВ предприятия на 2025 год данный результат не учитывается.</w:t>
      </w:r>
    </w:p>
    <w:p w14:paraId="0CB8922C" w14:textId="77777777" w:rsidR="002040B0" w:rsidRPr="002040B0" w:rsidRDefault="002040B0" w:rsidP="002040B0">
      <w:pPr>
        <w:tabs>
          <w:tab w:val="left" w:pos="1890"/>
        </w:tabs>
        <w:ind w:firstLine="720"/>
        <w:jc w:val="both"/>
        <w:rPr>
          <w:rFonts w:eastAsia="Arial"/>
          <w:snapToGrid w:val="0"/>
          <w:sz w:val="28"/>
          <w:szCs w:val="28"/>
        </w:rPr>
      </w:pPr>
      <w:r w:rsidRPr="002040B0">
        <w:rPr>
          <w:rFonts w:eastAsia="Arial"/>
          <w:snapToGrid w:val="0"/>
          <w:sz w:val="28"/>
          <w:szCs w:val="28"/>
        </w:rPr>
        <w:t>В связи с внесенными изменениями в Основы ценообразования в сфере теплоснабжения, утвержденных постановлением Правительства Российской Федерации от 22.10.2012 № 1075, утвержденными постановлением Правительства РФ от 04.04.2022 № 582, а также положениями пункта 5.1.2.  Методических указаний по расчету регулируемых цен (тарифов) в сфере теплоснабжения, утвержденных приказом ФСТ России от 13.06.2013 № 760-э, в случае неисполнения обязательств по созданию и (или) реконструкции, модернизации объекта концессионного соглашения и (или) реализации инвестиционной программы в 2022 году при регулировании на 2024 год полученный размер корректировки не применяется, а учитывается при регулировании на 2025 год. Таким образом, в НВВ 2025 года экспертами учтено неисполнение инвестиционной программы за 2022 год в размере 1,07 тыс. руб.</w:t>
      </w:r>
    </w:p>
    <w:p w14:paraId="1FCC693F" w14:textId="77777777" w:rsidR="002040B0" w:rsidRPr="002040B0" w:rsidRDefault="002040B0" w:rsidP="002040B0">
      <w:pPr>
        <w:tabs>
          <w:tab w:val="left" w:pos="1890"/>
        </w:tabs>
        <w:ind w:firstLine="720"/>
        <w:jc w:val="both"/>
        <w:rPr>
          <w:rFonts w:eastAsia="Arial"/>
          <w:snapToGrid w:val="0"/>
          <w:sz w:val="28"/>
          <w:szCs w:val="28"/>
        </w:rPr>
      </w:pPr>
      <w:r w:rsidRPr="002040B0">
        <w:rPr>
          <w:rFonts w:eastAsia="Arial"/>
          <w:snapToGrid w:val="0"/>
          <w:sz w:val="28"/>
          <w:szCs w:val="28"/>
        </w:rPr>
        <w:t>Корректировка НВВ на 2025 год в связи с неисполнением инвестиционной программы составит 1,07 тыс. руб.</w:t>
      </w:r>
    </w:p>
    <w:p w14:paraId="7FEE4AE5" w14:textId="77777777" w:rsidR="002040B0" w:rsidRPr="002040B0" w:rsidRDefault="002040B0" w:rsidP="002040B0">
      <w:pPr>
        <w:tabs>
          <w:tab w:val="left" w:pos="1890"/>
        </w:tabs>
        <w:jc w:val="both"/>
        <w:rPr>
          <w:rFonts w:eastAsia="Arial"/>
          <w:snapToGrid w:val="0"/>
          <w:sz w:val="28"/>
          <w:szCs w:val="28"/>
        </w:rPr>
      </w:pPr>
    </w:p>
    <w:p w14:paraId="73BC33CE" w14:textId="77777777" w:rsidR="002040B0" w:rsidRPr="002040B0" w:rsidRDefault="002040B0" w:rsidP="002040B0">
      <w:pPr>
        <w:keepNext/>
        <w:tabs>
          <w:tab w:val="left" w:pos="567"/>
        </w:tabs>
        <w:jc w:val="center"/>
        <w:outlineLvl w:val="0"/>
        <w:rPr>
          <w:rFonts w:eastAsia="Arial"/>
          <w:b/>
          <w:sz w:val="32"/>
          <w:szCs w:val="20"/>
          <w:lang w:eastAsia="x-none"/>
        </w:rPr>
      </w:pPr>
      <w:bookmarkStart w:id="56" w:name="_Toc52528742"/>
      <w:bookmarkStart w:id="57" w:name="_Toc112244888"/>
      <w:bookmarkStart w:id="58" w:name="_Hlk85550695"/>
      <w:r w:rsidRPr="002040B0">
        <w:rPr>
          <w:rFonts w:eastAsia="Arial"/>
          <w:b/>
          <w:sz w:val="32"/>
          <w:szCs w:val="20"/>
          <w:lang w:eastAsia="x-none"/>
        </w:rPr>
        <w:t>10.</w:t>
      </w:r>
      <w:r w:rsidRPr="002040B0">
        <w:rPr>
          <w:rFonts w:eastAsia="Arial"/>
          <w:b/>
          <w:szCs w:val="20"/>
          <w:lang w:val="x-none" w:eastAsia="x-none"/>
        </w:rPr>
        <w:t xml:space="preserve"> </w:t>
      </w:r>
      <w:r w:rsidRPr="002040B0">
        <w:rPr>
          <w:rFonts w:eastAsia="Arial"/>
          <w:b/>
          <w:sz w:val="32"/>
          <w:szCs w:val="20"/>
          <w:lang w:val="x-none" w:eastAsia="x-none"/>
        </w:rPr>
        <w:t>Расчет НВВ ООО «</w:t>
      </w:r>
      <w:r w:rsidRPr="002040B0">
        <w:rPr>
          <w:rFonts w:eastAsia="Arial"/>
          <w:b/>
          <w:sz w:val="32"/>
          <w:szCs w:val="20"/>
          <w:lang w:eastAsia="x-none"/>
        </w:rPr>
        <w:t>Авангард</w:t>
      </w:r>
      <w:r w:rsidRPr="002040B0">
        <w:rPr>
          <w:rFonts w:eastAsia="Arial"/>
          <w:b/>
          <w:sz w:val="32"/>
          <w:szCs w:val="20"/>
          <w:lang w:val="x-none" w:eastAsia="x-none"/>
        </w:rPr>
        <w:t>»</w:t>
      </w:r>
      <w:bookmarkEnd w:id="56"/>
      <w:r w:rsidRPr="002040B0">
        <w:rPr>
          <w:rFonts w:eastAsia="Arial"/>
          <w:b/>
          <w:sz w:val="32"/>
          <w:szCs w:val="20"/>
          <w:lang w:eastAsia="x-none"/>
        </w:rPr>
        <w:t xml:space="preserve"> на 2025 год</w:t>
      </w:r>
      <w:bookmarkEnd w:id="57"/>
    </w:p>
    <w:bookmarkEnd w:id="58"/>
    <w:p w14:paraId="161C4AC4" w14:textId="77777777" w:rsidR="002040B0" w:rsidRPr="002040B0" w:rsidRDefault="002040B0" w:rsidP="002040B0">
      <w:pPr>
        <w:tabs>
          <w:tab w:val="left" w:pos="1890"/>
        </w:tabs>
        <w:ind w:firstLine="720"/>
        <w:jc w:val="both"/>
        <w:rPr>
          <w:rFonts w:eastAsia="Arial"/>
          <w:sz w:val="28"/>
          <w:szCs w:val="28"/>
        </w:rPr>
      </w:pPr>
      <w:r w:rsidRPr="002040B0">
        <w:rPr>
          <w:rFonts w:eastAsia="Arial"/>
          <w:color w:val="000000"/>
          <w:sz w:val="28"/>
          <w:szCs w:val="28"/>
        </w:rPr>
        <w:t>Согласно пункту 51 Методических указаний, необходимая валовая выручка, принимаемая к расчету при установлении</w:t>
      </w:r>
      <w:r w:rsidRPr="002040B0">
        <w:rPr>
          <w:rFonts w:eastAsia="Arial"/>
          <w:sz w:val="28"/>
          <w:szCs w:val="28"/>
        </w:rPr>
        <w:t xml:space="preserve"> тарифов на долгосрочный период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566D0E74" w14:textId="77777777" w:rsidR="002040B0" w:rsidRPr="002040B0" w:rsidRDefault="002040B0" w:rsidP="002040B0">
      <w:pPr>
        <w:tabs>
          <w:tab w:val="left" w:pos="1890"/>
        </w:tabs>
        <w:ind w:firstLine="720"/>
        <w:jc w:val="both"/>
        <w:rPr>
          <w:rFonts w:eastAsia="Arial"/>
          <w:sz w:val="28"/>
          <w:szCs w:val="28"/>
        </w:rPr>
      </w:pPr>
      <w:r w:rsidRPr="002040B0">
        <w:rPr>
          <w:rFonts w:eastAsia="Arial"/>
          <w:sz w:val="28"/>
          <w:szCs w:val="28"/>
        </w:rPr>
        <w:t>Необходимая валовая выручка (НВВ) на потребительском рынке рассчитывалась на основе рассчитанных долгосрочных параметров регулирования и прогнозных параметров регулирования ООО «Авангард» на 2025 год и составила 27 072,29 тыс. руб.</w:t>
      </w:r>
    </w:p>
    <w:p w14:paraId="30D05C65" w14:textId="77777777" w:rsidR="002040B0" w:rsidRPr="002040B0" w:rsidRDefault="002040B0" w:rsidP="002040B0">
      <w:pPr>
        <w:tabs>
          <w:tab w:val="left" w:pos="1890"/>
        </w:tabs>
        <w:ind w:firstLine="720"/>
        <w:jc w:val="both"/>
        <w:rPr>
          <w:rFonts w:eastAsia="Arial"/>
          <w:sz w:val="28"/>
          <w:szCs w:val="28"/>
        </w:rPr>
      </w:pPr>
      <w:r w:rsidRPr="002040B0">
        <w:rPr>
          <w:rFonts w:eastAsia="Arial"/>
          <w:sz w:val="28"/>
          <w:szCs w:val="28"/>
        </w:rPr>
        <w:t>Расчет необходимой валовой выручки на 2025 год постатейно отражен в таблице 11.</w:t>
      </w:r>
    </w:p>
    <w:p w14:paraId="447569E1" w14:textId="77777777" w:rsidR="002040B0" w:rsidRPr="002040B0" w:rsidRDefault="002040B0" w:rsidP="002040B0">
      <w:pPr>
        <w:tabs>
          <w:tab w:val="left" w:pos="1890"/>
        </w:tabs>
        <w:ind w:firstLine="720"/>
        <w:jc w:val="right"/>
        <w:rPr>
          <w:rFonts w:eastAsia="Arial"/>
          <w:color w:val="000000"/>
          <w:sz w:val="28"/>
          <w:szCs w:val="28"/>
        </w:rPr>
      </w:pPr>
      <w:r w:rsidRPr="002040B0">
        <w:rPr>
          <w:rFonts w:eastAsia="Arial"/>
          <w:color w:val="000000"/>
          <w:sz w:val="28"/>
          <w:szCs w:val="28"/>
        </w:rPr>
        <w:t>Таблица 11</w:t>
      </w:r>
    </w:p>
    <w:p w14:paraId="676BB8C0" w14:textId="77777777" w:rsidR="002040B0" w:rsidRPr="002040B0" w:rsidRDefault="002040B0" w:rsidP="002040B0">
      <w:pPr>
        <w:tabs>
          <w:tab w:val="left" w:pos="1890"/>
        </w:tabs>
        <w:ind w:firstLine="720"/>
        <w:jc w:val="center"/>
        <w:rPr>
          <w:rFonts w:eastAsia="Arial"/>
          <w:bCs/>
          <w:color w:val="000000"/>
          <w:sz w:val="28"/>
          <w:szCs w:val="28"/>
        </w:rPr>
      </w:pPr>
      <w:r w:rsidRPr="002040B0">
        <w:rPr>
          <w:rFonts w:eastAsia="Arial"/>
          <w:bCs/>
          <w:color w:val="000000"/>
          <w:sz w:val="28"/>
          <w:szCs w:val="28"/>
        </w:rPr>
        <w:t xml:space="preserve">Расчет необходимой валовой выручки методом индексации установленных тарифов </w:t>
      </w:r>
    </w:p>
    <w:p w14:paraId="2A9B79B0" w14:textId="77777777" w:rsidR="002040B0" w:rsidRPr="002040B0" w:rsidRDefault="002040B0" w:rsidP="002040B0">
      <w:pPr>
        <w:tabs>
          <w:tab w:val="left" w:pos="1890"/>
        </w:tabs>
        <w:ind w:firstLine="720"/>
        <w:jc w:val="right"/>
        <w:rPr>
          <w:rFonts w:eastAsia="Arial"/>
          <w:color w:val="000000"/>
          <w:szCs w:val="20"/>
        </w:rPr>
      </w:pPr>
      <w:r w:rsidRPr="002040B0">
        <w:rPr>
          <w:rFonts w:eastAsia="Arial"/>
          <w:color w:val="000000"/>
          <w:szCs w:val="20"/>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4210"/>
        <w:gridCol w:w="1579"/>
        <w:gridCol w:w="1579"/>
        <w:gridCol w:w="1448"/>
      </w:tblGrid>
      <w:tr w:rsidR="002040B0" w:rsidRPr="002040B0" w14:paraId="11E46A52" w14:textId="77777777" w:rsidTr="00566B2A">
        <w:trPr>
          <w:trHeight w:val="548"/>
          <w:tblHeader/>
        </w:trPr>
        <w:tc>
          <w:tcPr>
            <w:tcW w:w="282" w:type="pct"/>
            <w:shd w:val="clear" w:color="auto" w:fill="auto"/>
            <w:hideMark/>
          </w:tcPr>
          <w:p w14:paraId="299829E8" w14:textId="77777777" w:rsidR="002040B0" w:rsidRPr="002040B0" w:rsidRDefault="002040B0" w:rsidP="002040B0">
            <w:pPr>
              <w:rPr>
                <w:rFonts w:eastAsia="Arial"/>
                <w:sz w:val="22"/>
              </w:rPr>
            </w:pPr>
            <w:r w:rsidRPr="002040B0">
              <w:rPr>
                <w:rFonts w:eastAsia="Arial"/>
                <w:sz w:val="22"/>
              </w:rPr>
              <w:lastRenderedPageBreak/>
              <w:t>№ п/п</w:t>
            </w:r>
          </w:p>
        </w:tc>
        <w:tc>
          <w:tcPr>
            <w:tcW w:w="2253" w:type="pct"/>
            <w:shd w:val="clear" w:color="auto" w:fill="auto"/>
            <w:vAlign w:val="center"/>
            <w:hideMark/>
          </w:tcPr>
          <w:p w14:paraId="4D8C825F" w14:textId="77777777" w:rsidR="002040B0" w:rsidRPr="002040B0" w:rsidRDefault="002040B0" w:rsidP="002040B0">
            <w:pPr>
              <w:jc w:val="center"/>
              <w:rPr>
                <w:rFonts w:eastAsia="Arial"/>
                <w:sz w:val="22"/>
              </w:rPr>
            </w:pPr>
            <w:r w:rsidRPr="002040B0">
              <w:rPr>
                <w:rFonts w:eastAsia="Arial"/>
                <w:sz w:val="22"/>
              </w:rPr>
              <w:t>Наименование расхода</w:t>
            </w:r>
          </w:p>
        </w:tc>
        <w:tc>
          <w:tcPr>
            <w:tcW w:w="845" w:type="pct"/>
            <w:shd w:val="clear" w:color="auto" w:fill="auto"/>
            <w:vAlign w:val="center"/>
            <w:hideMark/>
          </w:tcPr>
          <w:p w14:paraId="22724F3B" w14:textId="77777777" w:rsidR="002040B0" w:rsidRPr="002040B0" w:rsidRDefault="002040B0" w:rsidP="002040B0">
            <w:pPr>
              <w:jc w:val="center"/>
              <w:rPr>
                <w:rFonts w:eastAsia="Arial"/>
                <w:sz w:val="22"/>
              </w:rPr>
            </w:pPr>
            <w:r w:rsidRPr="002040B0">
              <w:rPr>
                <w:rFonts w:eastAsia="Arial"/>
                <w:sz w:val="22"/>
              </w:rPr>
              <w:t>Предложения предприятия на 2025 год</w:t>
            </w:r>
          </w:p>
        </w:tc>
        <w:tc>
          <w:tcPr>
            <w:tcW w:w="845" w:type="pct"/>
            <w:shd w:val="clear" w:color="auto" w:fill="auto"/>
            <w:vAlign w:val="center"/>
            <w:hideMark/>
          </w:tcPr>
          <w:p w14:paraId="1656404F" w14:textId="77777777" w:rsidR="002040B0" w:rsidRPr="002040B0" w:rsidRDefault="002040B0" w:rsidP="002040B0">
            <w:pPr>
              <w:jc w:val="center"/>
              <w:rPr>
                <w:rFonts w:eastAsia="Arial"/>
                <w:sz w:val="22"/>
              </w:rPr>
            </w:pPr>
            <w:r w:rsidRPr="002040B0">
              <w:rPr>
                <w:rFonts w:eastAsia="Arial"/>
                <w:sz w:val="22"/>
              </w:rPr>
              <w:t xml:space="preserve">Предложения экспертов </w:t>
            </w:r>
            <w:r w:rsidRPr="002040B0">
              <w:rPr>
                <w:rFonts w:eastAsia="Arial"/>
                <w:sz w:val="22"/>
              </w:rPr>
              <w:br/>
              <w:t>на 2025 год</w:t>
            </w:r>
          </w:p>
        </w:tc>
        <w:tc>
          <w:tcPr>
            <w:tcW w:w="775" w:type="pct"/>
            <w:vAlign w:val="center"/>
          </w:tcPr>
          <w:p w14:paraId="05EDE12F" w14:textId="77777777" w:rsidR="002040B0" w:rsidRPr="002040B0" w:rsidRDefault="002040B0" w:rsidP="002040B0">
            <w:pPr>
              <w:jc w:val="center"/>
              <w:rPr>
                <w:rFonts w:eastAsia="Arial"/>
                <w:sz w:val="22"/>
              </w:rPr>
            </w:pPr>
            <w:r w:rsidRPr="002040B0">
              <w:rPr>
                <w:rFonts w:eastAsia="Arial"/>
                <w:sz w:val="22"/>
              </w:rPr>
              <w:t>Отклонение</w:t>
            </w:r>
          </w:p>
        </w:tc>
      </w:tr>
      <w:tr w:rsidR="002040B0" w:rsidRPr="002040B0" w14:paraId="33D96BD1" w14:textId="77777777" w:rsidTr="00566B2A">
        <w:trPr>
          <w:trHeight w:val="134"/>
        </w:trPr>
        <w:tc>
          <w:tcPr>
            <w:tcW w:w="282" w:type="pct"/>
            <w:shd w:val="clear" w:color="auto" w:fill="auto"/>
            <w:hideMark/>
          </w:tcPr>
          <w:p w14:paraId="02CF7FA5" w14:textId="77777777" w:rsidR="002040B0" w:rsidRPr="002040B0" w:rsidRDefault="002040B0" w:rsidP="002040B0">
            <w:pPr>
              <w:jc w:val="center"/>
              <w:rPr>
                <w:rFonts w:eastAsia="Arial"/>
                <w:sz w:val="22"/>
              </w:rPr>
            </w:pPr>
            <w:r w:rsidRPr="002040B0">
              <w:rPr>
                <w:rFonts w:eastAsia="Arial"/>
                <w:sz w:val="22"/>
              </w:rPr>
              <w:t>1</w:t>
            </w:r>
          </w:p>
        </w:tc>
        <w:tc>
          <w:tcPr>
            <w:tcW w:w="2253" w:type="pct"/>
            <w:shd w:val="clear" w:color="auto" w:fill="auto"/>
            <w:hideMark/>
          </w:tcPr>
          <w:p w14:paraId="6D6084BA" w14:textId="77777777" w:rsidR="002040B0" w:rsidRPr="002040B0" w:rsidRDefault="002040B0" w:rsidP="002040B0">
            <w:pPr>
              <w:rPr>
                <w:rFonts w:eastAsia="Arial"/>
                <w:sz w:val="22"/>
              </w:rPr>
            </w:pPr>
            <w:r w:rsidRPr="002040B0">
              <w:rPr>
                <w:rFonts w:eastAsia="Arial"/>
                <w:sz w:val="22"/>
              </w:rPr>
              <w:t>Операционные (подконтрольные) расходы</w:t>
            </w:r>
          </w:p>
        </w:tc>
        <w:tc>
          <w:tcPr>
            <w:tcW w:w="845" w:type="pct"/>
            <w:shd w:val="clear" w:color="auto" w:fill="auto"/>
            <w:vAlign w:val="center"/>
          </w:tcPr>
          <w:p w14:paraId="2AD0BEB9" w14:textId="77777777" w:rsidR="002040B0" w:rsidRPr="002040B0" w:rsidRDefault="002040B0" w:rsidP="002040B0">
            <w:pPr>
              <w:jc w:val="center"/>
              <w:rPr>
                <w:rFonts w:eastAsia="Arial"/>
                <w:szCs w:val="20"/>
              </w:rPr>
            </w:pPr>
            <w:r w:rsidRPr="002040B0">
              <w:rPr>
                <w:rFonts w:eastAsia="Arial"/>
                <w:szCs w:val="20"/>
              </w:rPr>
              <w:t>15 261,89</w:t>
            </w:r>
          </w:p>
        </w:tc>
        <w:tc>
          <w:tcPr>
            <w:tcW w:w="845" w:type="pct"/>
            <w:shd w:val="clear" w:color="auto" w:fill="auto"/>
            <w:vAlign w:val="center"/>
          </w:tcPr>
          <w:p w14:paraId="25318006" w14:textId="77777777" w:rsidR="002040B0" w:rsidRPr="002040B0" w:rsidRDefault="002040B0" w:rsidP="002040B0">
            <w:pPr>
              <w:jc w:val="center"/>
              <w:rPr>
                <w:rFonts w:eastAsia="Arial"/>
                <w:szCs w:val="20"/>
              </w:rPr>
            </w:pPr>
            <w:r w:rsidRPr="002040B0">
              <w:rPr>
                <w:rFonts w:eastAsia="Arial"/>
                <w:szCs w:val="20"/>
              </w:rPr>
              <w:t>10 835,71</w:t>
            </w:r>
          </w:p>
        </w:tc>
        <w:tc>
          <w:tcPr>
            <w:tcW w:w="775" w:type="pct"/>
            <w:vAlign w:val="center"/>
          </w:tcPr>
          <w:p w14:paraId="77091E39" w14:textId="77777777" w:rsidR="002040B0" w:rsidRPr="002040B0" w:rsidRDefault="002040B0" w:rsidP="002040B0">
            <w:pPr>
              <w:jc w:val="center"/>
              <w:rPr>
                <w:rFonts w:eastAsia="Arial"/>
                <w:szCs w:val="20"/>
              </w:rPr>
            </w:pPr>
            <w:r w:rsidRPr="002040B0">
              <w:rPr>
                <w:rFonts w:eastAsia="Arial"/>
                <w:szCs w:val="20"/>
              </w:rPr>
              <w:t>-4 426,18</w:t>
            </w:r>
          </w:p>
        </w:tc>
      </w:tr>
      <w:tr w:rsidR="002040B0" w:rsidRPr="002040B0" w14:paraId="53BC9767" w14:textId="77777777" w:rsidTr="00566B2A">
        <w:trPr>
          <w:trHeight w:val="134"/>
        </w:trPr>
        <w:tc>
          <w:tcPr>
            <w:tcW w:w="282" w:type="pct"/>
            <w:shd w:val="clear" w:color="auto" w:fill="auto"/>
            <w:hideMark/>
          </w:tcPr>
          <w:p w14:paraId="3709F530" w14:textId="77777777" w:rsidR="002040B0" w:rsidRPr="002040B0" w:rsidRDefault="002040B0" w:rsidP="002040B0">
            <w:pPr>
              <w:jc w:val="center"/>
              <w:rPr>
                <w:rFonts w:eastAsia="Arial"/>
                <w:sz w:val="22"/>
              </w:rPr>
            </w:pPr>
            <w:r w:rsidRPr="002040B0">
              <w:rPr>
                <w:rFonts w:eastAsia="Arial"/>
                <w:sz w:val="22"/>
              </w:rPr>
              <w:t>2</w:t>
            </w:r>
          </w:p>
        </w:tc>
        <w:tc>
          <w:tcPr>
            <w:tcW w:w="2253" w:type="pct"/>
            <w:shd w:val="clear" w:color="auto" w:fill="auto"/>
            <w:hideMark/>
          </w:tcPr>
          <w:p w14:paraId="140FF820" w14:textId="77777777" w:rsidR="002040B0" w:rsidRPr="002040B0" w:rsidRDefault="002040B0" w:rsidP="002040B0">
            <w:pPr>
              <w:rPr>
                <w:rFonts w:eastAsia="Arial"/>
                <w:sz w:val="22"/>
              </w:rPr>
            </w:pPr>
            <w:r w:rsidRPr="002040B0">
              <w:rPr>
                <w:rFonts w:eastAsia="Arial"/>
                <w:sz w:val="22"/>
              </w:rPr>
              <w:t>Неподконтрольные расходы</w:t>
            </w:r>
          </w:p>
        </w:tc>
        <w:tc>
          <w:tcPr>
            <w:tcW w:w="845" w:type="pct"/>
            <w:shd w:val="clear" w:color="auto" w:fill="auto"/>
            <w:vAlign w:val="center"/>
          </w:tcPr>
          <w:p w14:paraId="43AE9441" w14:textId="77777777" w:rsidR="002040B0" w:rsidRPr="002040B0" w:rsidRDefault="002040B0" w:rsidP="002040B0">
            <w:pPr>
              <w:jc w:val="center"/>
              <w:rPr>
                <w:rFonts w:eastAsia="Arial"/>
                <w:szCs w:val="20"/>
              </w:rPr>
            </w:pPr>
            <w:r w:rsidRPr="002040B0">
              <w:rPr>
                <w:rFonts w:eastAsia="Arial"/>
                <w:szCs w:val="20"/>
              </w:rPr>
              <w:t>5 214,04</w:t>
            </w:r>
          </w:p>
        </w:tc>
        <w:tc>
          <w:tcPr>
            <w:tcW w:w="845" w:type="pct"/>
            <w:shd w:val="clear" w:color="auto" w:fill="auto"/>
            <w:vAlign w:val="center"/>
          </w:tcPr>
          <w:p w14:paraId="1B7A5709" w14:textId="77777777" w:rsidR="002040B0" w:rsidRPr="002040B0" w:rsidRDefault="002040B0" w:rsidP="002040B0">
            <w:pPr>
              <w:jc w:val="center"/>
              <w:rPr>
                <w:rFonts w:eastAsia="Arial"/>
                <w:szCs w:val="20"/>
              </w:rPr>
            </w:pPr>
            <w:r w:rsidRPr="002040B0">
              <w:rPr>
                <w:rFonts w:eastAsia="Arial"/>
                <w:szCs w:val="20"/>
              </w:rPr>
              <w:t>3 806,05</w:t>
            </w:r>
          </w:p>
        </w:tc>
        <w:tc>
          <w:tcPr>
            <w:tcW w:w="775" w:type="pct"/>
            <w:vAlign w:val="center"/>
          </w:tcPr>
          <w:p w14:paraId="3F69AA71" w14:textId="77777777" w:rsidR="002040B0" w:rsidRPr="002040B0" w:rsidRDefault="002040B0" w:rsidP="002040B0">
            <w:pPr>
              <w:jc w:val="center"/>
              <w:rPr>
                <w:rFonts w:eastAsia="Arial"/>
                <w:szCs w:val="20"/>
              </w:rPr>
            </w:pPr>
            <w:r w:rsidRPr="002040B0">
              <w:rPr>
                <w:rFonts w:eastAsia="Arial"/>
                <w:szCs w:val="20"/>
              </w:rPr>
              <w:t>-1 407,99</w:t>
            </w:r>
          </w:p>
        </w:tc>
      </w:tr>
      <w:tr w:rsidR="002040B0" w:rsidRPr="002040B0" w14:paraId="2D13324F" w14:textId="77777777" w:rsidTr="00566B2A">
        <w:trPr>
          <w:trHeight w:val="406"/>
        </w:trPr>
        <w:tc>
          <w:tcPr>
            <w:tcW w:w="282" w:type="pct"/>
            <w:shd w:val="clear" w:color="auto" w:fill="auto"/>
            <w:hideMark/>
          </w:tcPr>
          <w:p w14:paraId="050928E8" w14:textId="77777777" w:rsidR="002040B0" w:rsidRPr="002040B0" w:rsidRDefault="002040B0" w:rsidP="002040B0">
            <w:pPr>
              <w:jc w:val="center"/>
              <w:rPr>
                <w:rFonts w:eastAsia="Arial"/>
                <w:sz w:val="22"/>
              </w:rPr>
            </w:pPr>
            <w:r w:rsidRPr="002040B0">
              <w:rPr>
                <w:rFonts w:eastAsia="Arial"/>
                <w:sz w:val="22"/>
              </w:rPr>
              <w:t>3</w:t>
            </w:r>
          </w:p>
        </w:tc>
        <w:tc>
          <w:tcPr>
            <w:tcW w:w="2253" w:type="pct"/>
            <w:shd w:val="clear" w:color="auto" w:fill="auto"/>
            <w:hideMark/>
          </w:tcPr>
          <w:p w14:paraId="4B7301A1" w14:textId="77777777" w:rsidR="002040B0" w:rsidRPr="002040B0" w:rsidRDefault="002040B0" w:rsidP="002040B0">
            <w:pPr>
              <w:rPr>
                <w:rFonts w:eastAsia="Arial"/>
                <w:sz w:val="22"/>
              </w:rPr>
            </w:pPr>
            <w:r w:rsidRPr="002040B0">
              <w:rPr>
                <w:rFonts w:eastAsia="Arial"/>
                <w:sz w:val="22"/>
              </w:rPr>
              <w:t>Расходы на приобретение (производство) энергетических ресурсов (топливо), холодной воды и теплоносителя</w:t>
            </w:r>
          </w:p>
        </w:tc>
        <w:tc>
          <w:tcPr>
            <w:tcW w:w="845" w:type="pct"/>
            <w:shd w:val="clear" w:color="auto" w:fill="auto"/>
            <w:vAlign w:val="center"/>
          </w:tcPr>
          <w:p w14:paraId="161263EB" w14:textId="77777777" w:rsidR="002040B0" w:rsidRPr="002040B0" w:rsidRDefault="002040B0" w:rsidP="002040B0">
            <w:pPr>
              <w:jc w:val="center"/>
              <w:rPr>
                <w:rFonts w:eastAsia="Arial"/>
                <w:szCs w:val="20"/>
              </w:rPr>
            </w:pPr>
            <w:r w:rsidRPr="002040B0">
              <w:rPr>
                <w:rFonts w:eastAsia="Arial"/>
                <w:szCs w:val="20"/>
              </w:rPr>
              <w:t>7 522,68</w:t>
            </w:r>
          </w:p>
        </w:tc>
        <w:tc>
          <w:tcPr>
            <w:tcW w:w="845" w:type="pct"/>
            <w:shd w:val="clear" w:color="auto" w:fill="auto"/>
            <w:vAlign w:val="center"/>
          </w:tcPr>
          <w:p w14:paraId="5A8FED76" w14:textId="77777777" w:rsidR="002040B0" w:rsidRPr="002040B0" w:rsidRDefault="002040B0" w:rsidP="002040B0">
            <w:pPr>
              <w:jc w:val="center"/>
              <w:rPr>
                <w:rFonts w:eastAsia="Arial"/>
                <w:szCs w:val="20"/>
              </w:rPr>
            </w:pPr>
            <w:r w:rsidRPr="002040B0">
              <w:rPr>
                <w:rFonts w:eastAsia="Arial"/>
                <w:szCs w:val="20"/>
              </w:rPr>
              <w:t>6 126,54</w:t>
            </w:r>
          </w:p>
        </w:tc>
        <w:tc>
          <w:tcPr>
            <w:tcW w:w="775" w:type="pct"/>
            <w:vAlign w:val="center"/>
          </w:tcPr>
          <w:p w14:paraId="5E959F75" w14:textId="77777777" w:rsidR="002040B0" w:rsidRPr="002040B0" w:rsidRDefault="002040B0" w:rsidP="002040B0">
            <w:pPr>
              <w:jc w:val="center"/>
              <w:rPr>
                <w:rFonts w:eastAsia="Arial"/>
                <w:szCs w:val="20"/>
              </w:rPr>
            </w:pPr>
            <w:r w:rsidRPr="002040B0">
              <w:rPr>
                <w:rFonts w:eastAsia="Arial"/>
                <w:szCs w:val="20"/>
              </w:rPr>
              <w:t>-1 396,14</w:t>
            </w:r>
          </w:p>
        </w:tc>
      </w:tr>
      <w:tr w:rsidR="002040B0" w:rsidRPr="002040B0" w14:paraId="430D7274" w14:textId="77777777" w:rsidTr="00566B2A">
        <w:trPr>
          <w:trHeight w:val="134"/>
        </w:trPr>
        <w:tc>
          <w:tcPr>
            <w:tcW w:w="282" w:type="pct"/>
            <w:shd w:val="clear" w:color="auto" w:fill="auto"/>
            <w:hideMark/>
          </w:tcPr>
          <w:p w14:paraId="547DBC44" w14:textId="77777777" w:rsidR="002040B0" w:rsidRPr="002040B0" w:rsidRDefault="002040B0" w:rsidP="002040B0">
            <w:pPr>
              <w:jc w:val="center"/>
              <w:rPr>
                <w:rFonts w:eastAsia="Arial"/>
                <w:sz w:val="22"/>
              </w:rPr>
            </w:pPr>
            <w:r w:rsidRPr="002040B0">
              <w:rPr>
                <w:rFonts w:eastAsia="Arial"/>
                <w:sz w:val="22"/>
              </w:rPr>
              <w:t>4</w:t>
            </w:r>
          </w:p>
        </w:tc>
        <w:tc>
          <w:tcPr>
            <w:tcW w:w="2253" w:type="pct"/>
            <w:shd w:val="clear" w:color="auto" w:fill="auto"/>
            <w:hideMark/>
          </w:tcPr>
          <w:p w14:paraId="76AC660D" w14:textId="77777777" w:rsidR="002040B0" w:rsidRPr="002040B0" w:rsidRDefault="002040B0" w:rsidP="002040B0">
            <w:pPr>
              <w:rPr>
                <w:rFonts w:eastAsia="Arial"/>
                <w:sz w:val="22"/>
              </w:rPr>
            </w:pPr>
            <w:r w:rsidRPr="002040B0">
              <w:rPr>
                <w:rFonts w:eastAsia="Arial"/>
                <w:sz w:val="22"/>
              </w:rPr>
              <w:t>Нормативная прибыль</w:t>
            </w:r>
          </w:p>
        </w:tc>
        <w:tc>
          <w:tcPr>
            <w:tcW w:w="845" w:type="pct"/>
            <w:shd w:val="clear" w:color="auto" w:fill="auto"/>
            <w:vAlign w:val="center"/>
          </w:tcPr>
          <w:p w14:paraId="4ED3E966" w14:textId="77777777" w:rsidR="002040B0" w:rsidRPr="002040B0" w:rsidRDefault="002040B0" w:rsidP="002040B0">
            <w:pPr>
              <w:jc w:val="center"/>
              <w:rPr>
                <w:rFonts w:eastAsia="Arial"/>
                <w:szCs w:val="20"/>
              </w:rPr>
            </w:pPr>
            <w:r w:rsidRPr="002040B0">
              <w:rPr>
                <w:rFonts w:eastAsia="Arial"/>
                <w:szCs w:val="20"/>
              </w:rPr>
              <w:t>2 065,00</w:t>
            </w:r>
          </w:p>
        </w:tc>
        <w:tc>
          <w:tcPr>
            <w:tcW w:w="845" w:type="pct"/>
            <w:shd w:val="clear" w:color="auto" w:fill="auto"/>
            <w:vAlign w:val="center"/>
          </w:tcPr>
          <w:p w14:paraId="32ADBE74" w14:textId="77777777" w:rsidR="002040B0" w:rsidRPr="002040B0" w:rsidRDefault="002040B0" w:rsidP="002040B0">
            <w:pPr>
              <w:jc w:val="center"/>
              <w:rPr>
                <w:rFonts w:eastAsia="Arial"/>
                <w:szCs w:val="20"/>
              </w:rPr>
            </w:pPr>
            <w:r w:rsidRPr="002040B0">
              <w:rPr>
                <w:rFonts w:eastAsia="Arial"/>
                <w:szCs w:val="20"/>
              </w:rPr>
              <w:t>2 109,47</w:t>
            </w:r>
          </w:p>
        </w:tc>
        <w:tc>
          <w:tcPr>
            <w:tcW w:w="775" w:type="pct"/>
            <w:vAlign w:val="center"/>
          </w:tcPr>
          <w:p w14:paraId="4E703E28" w14:textId="77777777" w:rsidR="002040B0" w:rsidRPr="002040B0" w:rsidRDefault="002040B0" w:rsidP="002040B0">
            <w:pPr>
              <w:jc w:val="center"/>
              <w:rPr>
                <w:rFonts w:eastAsia="Arial"/>
                <w:szCs w:val="20"/>
              </w:rPr>
            </w:pPr>
            <w:r w:rsidRPr="002040B0">
              <w:rPr>
                <w:rFonts w:eastAsia="Arial"/>
                <w:szCs w:val="20"/>
              </w:rPr>
              <w:t>44,47</w:t>
            </w:r>
          </w:p>
        </w:tc>
      </w:tr>
      <w:tr w:rsidR="002040B0" w:rsidRPr="002040B0" w14:paraId="2D2EE91F" w14:textId="77777777" w:rsidTr="00566B2A">
        <w:trPr>
          <w:trHeight w:val="134"/>
        </w:trPr>
        <w:tc>
          <w:tcPr>
            <w:tcW w:w="282" w:type="pct"/>
            <w:shd w:val="clear" w:color="auto" w:fill="auto"/>
            <w:hideMark/>
          </w:tcPr>
          <w:p w14:paraId="75EC9185" w14:textId="77777777" w:rsidR="002040B0" w:rsidRPr="002040B0" w:rsidRDefault="002040B0" w:rsidP="002040B0">
            <w:pPr>
              <w:jc w:val="center"/>
              <w:rPr>
                <w:rFonts w:eastAsia="Arial"/>
                <w:sz w:val="22"/>
              </w:rPr>
            </w:pPr>
            <w:r w:rsidRPr="002040B0">
              <w:rPr>
                <w:rFonts w:eastAsia="Arial"/>
                <w:sz w:val="22"/>
              </w:rPr>
              <w:t>5</w:t>
            </w:r>
          </w:p>
        </w:tc>
        <w:tc>
          <w:tcPr>
            <w:tcW w:w="2253" w:type="pct"/>
            <w:shd w:val="clear" w:color="auto" w:fill="auto"/>
            <w:hideMark/>
          </w:tcPr>
          <w:p w14:paraId="0F97A32A" w14:textId="77777777" w:rsidR="002040B0" w:rsidRPr="002040B0" w:rsidRDefault="002040B0" w:rsidP="002040B0">
            <w:pPr>
              <w:rPr>
                <w:rFonts w:eastAsia="Arial"/>
                <w:sz w:val="22"/>
              </w:rPr>
            </w:pPr>
            <w:r w:rsidRPr="002040B0">
              <w:rPr>
                <w:rFonts w:eastAsia="Arial"/>
                <w:sz w:val="22"/>
              </w:rPr>
              <w:t>Расчетная предпринимательская прибыль</w:t>
            </w:r>
          </w:p>
        </w:tc>
        <w:tc>
          <w:tcPr>
            <w:tcW w:w="845" w:type="pct"/>
            <w:shd w:val="clear" w:color="auto" w:fill="auto"/>
            <w:vAlign w:val="center"/>
          </w:tcPr>
          <w:p w14:paraId="475B41DF" w14:textId="77777777" w:rsidR="002040B0" w:rsidRPr="002040B0" w:rsidRDefault="002040B0" w:rsidP="002040B0">
            <w:pPr>
              <w:jc w:val="center"/>
              <w:rPr>
                <w:rFonts w:eastAsia="Arial"/>
                <w:szCs w:val="20"/>
              </w:rPr>
            </w:pPr>
            <w:r w:rsidRPr="002040B0">
              <w:rPr>
                <w:rFonts w:eastAsia="Arial"/>
                <w:szCs w:val="20"/>
              </w:rPr>
              <w:t>0,00</w:t>
            </w:r>
          </w:p>
        </w:tc>
        <w:tc>
          <w:tcPr>
            <w:tcW w:w="845" w:type="pct"/>
            <w:shd w:val="clear" w:color="auto" w:fill="auto"/>
            <w:vAlign w:val="center"/>
          </w:tcPr>
          <w:p w14:paraId="12FAEA05" w14:textId="77777777" w:rsidR="002040B0" w:rsidRPr="002040B0" w:rsidRDefault="002040B0" w:rsidP="002040B0">
            <w:pPr>
              <w:jc w:val="center"/>
              <w:rPr>
                <w:rFonts w:eastAsia="Arial"/>
                <w:szCs w:val="20"/>
              </w:rPr>
            </w:pPr>
            <w:r w:rsidRPr="002040B0">
              <w:rPr>
                <w:rFonts w:eastAsia="Arial"/>
                <w:szCs w:val="20"/>
              </w:rPr>
              <w:t>0,00</w:t>
            </w:r>
          </w:p>
        </w:tc>
        <w:tc>
          <w:tcPr>
            <w:tcW w:w="775" w:type="pct"/>
            <w:vAlign w:val="center"/>
          </w:tcPr>
          <w:p w14:paraId="3EF08BC5" w14:textId="77777777" w:rsidR="002040B0" w:rsidRPr="002040B0" w:rsidRDefault="002040B0" w:rsidP="002040B0">
            <w:pPr>
              <w:jc w:val="center"/>
              <w:rPr>
                <w:rFonts w:eastAsia="Arial"/>
                <w:szCs w:val="20"/>
              </w:rPr>
            </w:pPr>
            <w:r w:rsidRPr="002040B0">
              <w:rPr>
                <w:rFonts w:eastAsia="Arial"/>
                <w:szCs w:val="20"/>
              </w:rPr>
              <w:t>0,00</w:t>
            </w:r>
          </w:p>
        </w:tc>
      </w:tr>
      <w:tr w:rsidR="002040B0" w:rsidRPr="002040B0" w14:paraId="45010061" w14:textId="77777777" w:rsidTr="00566B2A">
        <w:trPr>
          <w:trHeight w:val="191"/>
        </w:trPr>
        <w:tc>
          <w:tcPr>
            <w:tcW w:w="282" w:type="pct"/>
            <w:shd w:val="clear" w:color="auto" w:fill="auto"/>
            <w:hideMark/>
          </w:tcPr>
          <w:p w14:paraId="7BB21AF5" w14:textId="77777777" w:rsidR="002040B0" w:rsidRPr="002040B0" w:rsidRDefault="002040B0" w:rsidP="002040B0">
            <w:pPr>
              <w:jc w:val="center"/>
              <w:rPr>
                <w:rFonts w:eastAsia="Arial"/>
                <w:sz w:val="22"/>
              </w:rPr>
            </w:pPr>
            <w:r w:rsidRPr="002040B0">
              <w:rPr>
                <w:rFonts w:eastAsia="Arial"/>
                <w:sz w:val="22"/>
              </w:rPr>
              <w:t>6</w:t>
            </w:r>
          </w:p>
        </w:tc>
        <w:tc>
          <w:tcPr>
            <w:tcW w:w="2253" w:type="pct"/>
            <w:shd w:val="clear" w:color="auto" w:fill="auto"/>
            <w:hideMark/>
          </w:tcPr>
          <w:p w14:paraId="7AC11AE4" w14:textId="77777777" w:rsidR="002040B0" w:rsidRPr="002040B0" w:rsidRDefault="002040B0" w:rsidP="002040B0">
            <w:pPr>
              <w:rPr>
                <w:rFonts w:eastAsia="Arial"/>
                <w:sz w:val="16"/>
                <w:szCs w:val="16"/>
              </w:rPr>
            </w:pPr>
            <w:r w:rsidRPr="002040B0">
              <w:rPr>
                <w:rFonts w:eastAsia="Arial"/>
                <w:sz w:val="16"/>
                <w:szCs w:val="16"/>
              </w:rPr>
              <w:t>Результаты деятельности до перехода к регулированию цен (тарифов) на основе долгосрочных параметров регулирования</w:t>
            </w:r>
          </w:p>
        </w:tc>
        <w:tc>
          <w:tcPr>
            <w:tcW w:w="845" w:type="pct"/>
            <w:shd w:val="clear" w:color="auto" w:fill="auto"/>
            <w:vAlign w:val="center"/>
          </w:tcPr>
          <w:p w14:paraId="5D31A0A0" w14:textId="77777777" w:rsidR="002040B0" w:rsidRPr="002040B0" w:rsidRDefault="002040B0" w:rsidP="002040B0">
            <w:pPr>
              <w:jc w:val="center"/>
              <w:rPr>
                <w:rFonts w:eastAsia="Arial"/>
                <w:szCs w:val="20"/>
              </w:rPr>
            </w:pPr>
            <w:r w:rsidRPr="002040B0">
              <w:rPr>
                <w:rFonts w:eastAsia="Arial"/>
                <w:szCs w:val="20"/>
              </w:rPr>
              <w:t>0,00</w:t>
            </w:r>
          </w:p>
        </w:tc>
        <w:tc>
          <w:tcPr>
            <w:tcW w:w="845" w:type="pct"/>
            <w:shd w:val="clear" w:color="auto" w:fill="auto"/>
            <w:vAlign w:val="center"/>
          </w:tcPr>
          <w:p w14:paraId="53EC0772" w14:textId="77777777" w:rsidR="002040B0" w:rsidRPr="002040B0" w:rsidRDefault="002040B0" w:rsidP="002040B0">
            <w:pPr>
              <w:jc w:val="center"/>
              <w:rPr>
                <w:rFonts w:eastAsia="Arial"/>
                <w:szCs w:val="20"/>
              </w:rPr>
            </w:pPr>
            <w:r w:rsidRPr="002040B0">
              <w:rPr>
                <w:rFonts w:eastAsia="Arial"/>
                <w:szCs w:val="20"/>
              </w:rPr>
              <w:t>0,00</w:t>
            </w:r>
          </w:p>
        </w:tc>
        <w:tc>
          <w:tcPr>
            <w:tcW w:w="775" w:type="pct"/>
            <w:vAlign w:val="center"/>
          </w:tcPr>
          <w:p w14:paraId="20E67AC8" w14:textId="77777777" w:rsidR="002040B0" w:rsidRPr="002040B0" w:rsidRDefault="002040B0" w:rsidP="002040B0">
            <w:pPr>
              <w:jc w:val="center"/>
              <w:rPr>
                <w:rFonts w:eastAsia="Arial"/>
                <w:szCs w:val="20"/>
              </w:rPr>
            </w:pPr>
            <w:r w:rsidRPr="002040B0">
              <w:rPr>
                <w:rFonts w:eastAsia="Arial"/>
                <w:szCs w:val="20"/>
              </w:rPr>
              <w:t>0,00</w:t>
            </w:r>
          </w:p>
        </w:tc>
      </w:tr>
      <w:tr w:rsidR="002040B0" w:rsidRPr="002040B0" w14:paraId="200CD1FC" w14:textId="77777777" w:rsidTr="00566B2A">
        <w:trPr>
          <w:trHeight w:val="191"/>
        </w:trPr>
        <w:tc>
          <w:tcPr>
            <w:tcW w:w="282" w:type="pct"/>
            <w:shd w:val="clear" w:color="auto" w:fill="auto"/>
            <w:hideMark/>
          </w:tcPr>
          <w:p w14:paraId="52786C25" w14:textId="77777777" w:rsidR="002040B0" w:rsidRPr="002040B0" w:rsidRDefault="002040B0" w:rsidP="002040B0">
            <w:pPr>
              <w:jc w:val="center"/>
              <w:rPr>
                <w:rFonts w:eastAsia="Arial"/>
                <w:sz w:val="22"/>
              </w:rPr>
            </w:pPr>
            <w:r w:rsidRPr="002040B0">
              <w:rPr>
                <w:rFonts w:eastAsia="Arial"/>
                <w:sz w:val="22"/>
              </w:rPr>
              <w:t>7</w:t>
            </w:r>
          </w:p>
        </w:tc>
        <w:tc>
          <w:tcPr>
            <w:tcW w:w="2253" w:type="pct"/>
            <w:shd w:val="clear" w:color="auto" w:fill="auto"/>
            <w:hideMark/>
          </w:tcPr>
          <w:p w14:paraId="70D99849" w14:textId="77777777" w:rsidR="002040B0" w:rsidRPr="002040B0" w:rsidRDefault="002040B0" w:rsidP="002040B0">
            <w:pPr>
              <w:rPr>
                <w:rFonts w:eastAsia="Arial"/>
                <w:sz w:val="16"/>
                <w:szCs w:val="16"/>
              </w:rPr>
            </w:pPr>
            <w:r w:rsidRPr="002040B0">
              <w:rPr>
                <w:rFonts w:eastAsia="Arial"/>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845" w:type="pct"/>
            <w:shd w:val="clear" w:color="auto" w:fill="auto"/>
            <w:vAlign w:val="center"/>
          </w:tcPr>
          <w:p w14:paraId="66B42858" w14:textId="77777777" w:rsidR="002040B0" w:rsidRPr="002040B0" w:rsidRDefault="002040B0" w:rsidP="002040B0">
            <w:pPr>
              <w:jc w:val="center"/>
              <w:rPr>
                <w:rFonts w:eastAsia="Arial"/>
                <w:szCs w:val="20"/>
              </w:rPr>
            </w:pPr>
            <w:r w:rsidRPr="002040B0">
              <w:rPr>
                <w:rFonts w:eastAsia="Arial"/>
                <w:szCs w:val="20"/>
              </w:rPr>
              <w:t>5 000,00</w:t>
            </w:r>
          </w:p>
        </w:tc>
        <w:tc>
          <w:tcPr>
            <w:tcW w:w="845" w:type="pct"/>
            <w:shd w:val="clear" w:color="auto" w:fill="auto"/>
            <w:vAlign w:val="center"/>
          </w:tcPr>
          <w:p w14:paraId="287CB3AD" w14:textId="77777777" w:rsidR="002040B0" w:rsidRPr="002040B0" w:rsidRDefault="002040B0" w:rsidP="002040B0">
            <w:pPr>
              <w:jc w:val="center"/>
              <w:rPr>
                <w:rFonts w:eastAsia="Arial"/>
                <w:szCs w:val="20"/>
              </w:rPr>
            </w:pPr>
            <w:r w:rsidRPr="002040B0">
              <w:rPr>
                <w:rFonts w:eastAsia="Arial"/>
                <w:szCs w:val="20"/>
              </w:rPr>
              <w:t>4 195,60</w:t>
            </w:r>
          </w:p>
        </w:tc>
        <w:tc>
          <w:tcPr>
            <w:tcW w:w="775" w:type="pct"/>
            <w:vAlign w:val="center"/>
          </w:tcPr>
          <w:p w14:paraId="5305C96A" w14:textId="77777777" w:rsidR="002040B0" w:rsidRPr="002040B0" w:rsidRDefault="002040B0" w:rsidP="002040B0">
            <w:pPr>
              <w:jc w:val="center"/>
              <w:rPr>
                <w:rFonts w:eastAsia="Arial"/>
                <w:szCs w:val="20"/>
              </w:rPr>
            </w:pPr>
            <w:r w:rsidRPr="002040B0">
              <w:rPr>
                <w:rFonts w:eastAsia="Arial"/>
                <w:szCs w:val="20"/>
              </w:rPr>
              <w:t>-804,40</w:t>
            </w:r>
          </w:p>
        </w:tc>
      </w:tr>
      <w:tr w:rsidR="002040B0" w:rsidRPr="002040B0" w14:paraId="4565DC3A" w14:textId="77777777" w:rsidTr="00566B2A">
        <w:trPr>
          <w:trHeight w:val="191"/>
        </w:trPr>
        <w:tc>
          <w:tcPr>
            <w:tcW w:w="282" w:type="pct"/>
            <w:shd w:val="clear" w:color="auto" w:fill="auto"/>
            <w:hideMark/>
          </w:tcPr>
          <w:p w14:paraId="26E0684C" w14:textId="77777777" w:rsidR="002040B0" w:rsidRPr="002040B0" w:rsidRDefault="002040B0" w:rsidP="002040B0">
            <w:pPr>
              <w:jc w:val="center"/>
              <w:rPr>
                <w:rFonts w:eastAsia="Arial"/>
                <w:sz w:val="22"/>
              </w:rPr>
            </w:pPr>
            <w:r w:rsidRPr="002040B0">
              <w:rPr>
                <w:rFonts w:eastAsia="Arial"/>
                <w:sz w:val="22"/>
              </w:rPr>
              <w:t>8</w:t>
            </w:r>
          </w:p>
        </w:tc>
        <w:tc>
          <w:tcPr>
            <w:tcW w:w="2253" w:type="pct"/>
            <w:shd w:val="clear" w:color="auto" w:fill="auto"/>
            <w:hideMark/>
          </w:tcPr>
          <w:p w14:paraId="0A0DE47C" w14:textId="77777777" w:rsidR="002040B0" w:rsidRPr="002040B0" w:rsidRDefault="002040B0" w:rsidP="002040B0">
            <w:pPr>
              <w:rPr>
                <w:rFonts w:eastAsia="Arial"/>
                <w:sz w:val="16"/>
                <w:szCs w:val="16"/>
              </w:rPr>
            </w:pPr>
            <w:r w:rsidRPr="002040B0">
              <w:rPr>
                <w:rFonts w:eastAsia="Arial"/>
                <w:sz w:val="16"/>
                <w:szCs w:val="16"/>
              </w:rPr>
              <w:t>Корректировка с учетом надежности и качества реализуемых товаров (оказываемых услуг), подлежащая учету в НВВ</w:t>
            </w:r>
          </w:p>
        </w:tc>
        <w:tc>
          <w:tcPr>
            <w:tcW w:w="845" w:type="pct"/>
            <w:shd w:val="clear" w:color="auto" w:fill="auto"/>
            <w:vAlign w:val="center"/>
          </w:tcPr>
          <w:p w14:paraId="5203175A" w14:textId="77777777" w:rsidR="002040B0" w:rsidRPr="002040B0" w:rsidRDefault="002040B0" w:rsidP="002040B0">
            <w:pPr>
              <w:jc w:val="center"/>
              <w:rPr>
                <w:rFonts w:eastAsia="Arial"/>
                <w:szCs w:val="20"/>
              </w:rPr>
            </w:pPr>
            <w:r w:rsidRPr="002040B0">
              <w:rPr>
                <w:rFonts w:eastAsia="Arial"/>
                <w:szCs w:val="20"/>
              </w:rPr>
              <w:t>0,00</w:t>
            </w:r>
          </w:p>
        </w:tc>
        <w:tc>
          <w:tcPr>
            <w:tcW w:w="845" w:type="pct"/>
            <w:shd w:val="clear" w:color="auto" w:fill="auto"/>
            <w:vAlign w:val="center"/>
          </w:tcPr>
          <w:p w14:paraId="5BA3BB46" w14:textId="77777777" w:rsidR="002040B0" w:rsidRPr="002040B0" w:rsidRDefault="002040B0" w:rsidP="002040B0">
            <w:pPr>
              <w:jc w:val="center"/>
              <w:rPr>
                <w:rFonts w:eastAsia="Arial"/>
                <w:szCs w:val="20"/>
              </w:rPr>
            </w:pPr>
            <w:r w:rsidRPr="002040B0">
              <w:rPr>
                <w:rFonts w:eastAsia="Arial"/>
                <w:szCs w:val="20"/>
              </w:rPr>
              <w:t>0,00</w:t>
            </w:r>
          </w:p>
        </w:tc>
        <w:tc>
          <w:tcPr>
            <w:tcW w:w="775" w:type="pct"/>
            <w:vAlign w:val="center"/>
          </w:tcPr>
          <w:p w14:paraId="335455A1" w14:textId="77777777" w:rsidR="002040B0" w:rsidRPr="002040B0" w:rsidRDefault="002040B0" w:rsidP="002040B0">
            <w:pPr>
              <w:jc w:val="center"/>
              <w:rPr>
                <w:rFonts w:eastAsia="Arial"/>
                <w:szCs w:val="20"/>
              </w:rPr>
            </w:pPr>
            <w:r w:rsidRPr="002040B0">
              <w:rPr>
                <w:rFonts w:eastAsia="Arial"/>
                <w:szCs w:val="20"/>
              </w:rPr>
              <w:t>0,00</w:t>
            </w:r>
          </w:p>
        </w:tc>
      </w:tr>
      <w:tr w:rsidR="002040B0" w:rsidRPr="002040B0" w14:paraId="4E296F65" w14:textId="77777777" w:rsidTr="00566B2A">
        <w:trPr>
          <w:trHeight w:val="191"/>
        </w:trPr>
        <w:tc>
          <w:tcPr>
            <w:tcW w:w="282" w:type="pct"/>
            <w:shd w:val="clear" w:color="auto" w:fill="auto"/>
            <w:hideMark/>
          </w:tcPr>
          <w:p w14:paraId="6FBE75A2" w14:textId="77777777" w:rsidR="002040B0" w:rsidRPr="002040B0" w:rsidRDefault="002040B0" w:rsidP="002040B0">
            <w:pPr>
              <w:jc w:val="center"/>
              <w:rPr>
                <w:rFonts w:eastAsia="Arial"/>
                <w:sz w:val="22"/>
              </w:rPr>
            </w:pPr>
            <w:r w:rsidRPr="002040B0">
              <w:rPr>
                <w:rFonts w:eastAsia="Arial"/>
                <w:sz w:val="22"/>
              </w:rPr>
              <w:t>9</w:t>
            </w:r>
          </w:p>
        </w:tc>
        <w:tc>
          <w:tcPr>
            <w:tcW w:w="2253" w:type="pct"/>
            <w:shd w:val="clear" w:color="auto" w:fill="auto"/>
            <w:hideMark/>
          </w:tcPr>
          <w:p w14:paraId="78B3BC83" w14:textId="77777777" w:rsidR="002040B0" w:rsidRPr="002040B0" w:rsidRDefault="002040B0" w:rsidP="002040B0">
            <w:pPr>
              <w:rPr>
                <w:rFonts w:eastAsia="Arial"/>
                <w:sz w:val="16"/>
                <w:szCs w:val="16"/>
              </w:rPr>
            </w:pPr>
            <w:r w:rsidRPr="002040B0">
              <w:rPr>
                <w:rFonts w:eastAsia="Arial"/>
                <w:sz w:val="16"/>
                <w:szCs w:val="16"/>
              </w:rPr>
              <w:t>Корректировка НВВ в связи с изменением (неисполнением) инвестиционной программы</w:t>
            </w:r>
          </w:p>
        </w:tc>
        <w:tc>
          <w:tcPr>
            <w:tcW w:w="845" w:type="pct"/>
            <w:shd w:val="clear" w:color="auto" w:fill="auto"/>
            <w:vAlign w:val="center"/>
          </w:tcPr>
          <w:p w14:paraId="2253E6C0" w14:textId="77777777" w:rsidR="002040B0" w:rsidRPr="002040B0" w:rsidRDefault="002040B0" w:rsidP="002040B0">
            <w:pPr>
              <w:jc w:val="center"/>
              <w:rPr>
                <w:rFonts w:eastAsia="Arial"/>
                <w:szCs w:val="20"/>
              </w:rPr>
            </w:pPr>
            <w:r w:rsidRPr="002040B0">
              <w:rPr>
                <w:rFonts w:eastAsia="Arial"/>
                <w:szCs w:val="20"/>
              </w:rPr>
              <w:t>0,00</w:t>
            </w:r>
          </w:p>
        </w:tc>
        <w:tc>
          <w:tcPr>
            <w:tcW w:w="845" w:type="pct"/>
            <w:shd w:val="clear" w:color="auto" w:fill="auto"/>
            <w:vAlign w:val="center"/>
          </w:tcPr>
          <w:p w14:paraId="07C822A7" w14:textId="77777777" w:rsidR="002040B0" w:rsidRPr="002040B0" w:rsidRDefault="002040B0" w:rsidP="002040B0">
            <w:pPr>
              <w:jc w:val="center"/>
              <w:rPr>
                <w:rFonts w:eastAsia="Arial"/>
                <w:szCs w:val="20"/>
              </w:rPr>
            </w:pPr>
            <w:r w:rsidRPr="002040B0">
              <w:rPr>
                <w:rFonts w:eastAsia="Arial"/>
                <w:szCs w:val="20"/>
              </w:rPr>
              <w:t>-1,07</w:t>
            </w:r>
          </w:p>
        </w:tc>
        <w:tc>
          <w:tcPr>
            <w:tcW w:w="775" w:type="pct"/>
            <w:vAlign w:val="center"/>
          </w:tcPr>
          <w:p w14:paraId="23E61E69" w14:textId="77777777" w:rsidR="002040B0" w:rsidRPr="002040B0" w:rsidRDefault="002040B0" w:rsidP="002040B0">
            <w:pPr>
              <w:jc w:val="center"/>
              <w:rPr>
                <w:rFonts w:eastAsia="Arial"/>
                <w:szCs w:val="20"/>
              </w:rPr>
            </w:pPr>
            <w:r w:rsidRPr="002040B0">
              <w:rPr>
                <w:rFonts w:eastAsia="Arial"/>
                <w:szCs w:val="20"/>
              </w:rPr>
              <w:t>-1,07</w:t>
            </w:r>
          </w:p>
        </w:tc>
      </w:tr>
      <w:tr w:rsidR="002040B0" w:rsidRPr="002040B0" w14:paraId="76EAC9E7" w14:textId="77777777" w:rsidTr="00566B2A">
        <w:trPr>
          <w:trHeight w:val="1323"/>
        </w:trPr>
        <w:tc>
          <w:tcPr>
            <w:tcW w:w="282" w:type="pct"/>
            <w:shd w:val="clear" w:color="auto" w:fill="auto"/>
            <w:hideMark/>
          </w:tcPr>
          <w:p w14:paraId="26A359F3" w14:textId="77777777" w:rsidR="002040B0" w:rsidRPr="002040B0" w:rsidRDefault="002040B0" w:rsidP="002040B0">
            <w:pPr>
              <w:jc w:val="center"/>
              <w:rPr>
                <w:rFonts w:eastAsia="Arial"/>
                <w:sz w:val="22"/>
              </w:rPr>
            </w:pPr>
            <w:r w:rsidRPr="002040B0">
              <w:rPr>
                <w:rFonts w:eastAsia="Arial"/>
                <w:sz w:val="22"/>
              </w:rPr>
              <w:t>10</w:t>
            </w:r>
          </w:p>
        </w:tc>
        <w:tc>
          <w:tcPr>
            <w:tcW w:w="2253" w:type="pct"/>
            <w:shd w:val="clear" w:color="auto" w:fill="auto"/>
            <w:hideMark/>
          </w:tcPr>
          <w:p w14:paraId="63BE741A" w14:textId="77777777" w:rsidR="002040B0" w:rsidRPr="002040B0" w:rsidRDefault="002040B0" w:rsidP="002040B0">
            <w:pPr>
              <w:rPr>
                <w:rFonts w:eastAsia="Arial"/>
                <w:sz w:val="16"/>
                <w:szCs w:val="16"/>
              </w:rPr>
            </w:pPr>
            <w:r w:rsidRPr="002040B0">
              <w:rPr>
                <w:rFonts w:eastAsia="Arial"/>
                <w:sz w:val="16"/>
                <w:szCs w:val="16"/>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845" w:type="pct"/>
            <w:shd w:val="clear" w:color="auto" w:fill="auto"/>
            <w:vAlign w:val="center"/>
          </w:tcPr>
          <w:p w14:paraId="1C78E576" w14:textId="77777777" w:rsidR="002040B0" w:rsidRPr="002040B0" w:rsidRDefault="002040B0" w:rsidP="002040B0">
            <w:pPr>
              <w:jc w:val="center"/>
              <w:rPr>
                <w:rFonts w:eastAsia="Arial"/>
                <w:szCs w:val="20"/>
              </w:rPr>
            </w:pPr>
            <w:r w:rsidRPr="002040B0">
              <w:rPr>
                <w:rFonts w:eastAsia="Arial"/>
                <w:szCs w:val="20"/>
              </w:rPr>
              <w:t>0,00</w:t>
            </w:r>
          </w:p>
        </w:tc>
        <w:tc>
          <w:tcPr>
            <w:tcW w:w="845" w:type="pct"/>
            <w:shd w:val="clear" w:color="auto" w:fill="auto"/>
            <w:vAlign w:val="center"/>
          </w:tcPr>
          <w:p w14:paraId="65079570" w14:textId="77777777" w:rsidR="002040B0" w:rsidRPr="002040B0" w:rsidRDefault="002040B0" w:rsidP="002040B0">
            <w:pPr>
              <w:jc w:val="center"/>
              <w:rPr>
                <w:rFonts w:eastAsia="Arial"/>
                <w:szCs w:val="20"/>
              </w:rPr>
            </w:pPr>
            <w:r w:rsidRPr="002040B0">
              <w:rPr>
                <w:rFonts w:eastAsia="Arial"/>
                <w:szCs w:val="20"/>
              </w:rPr>
              <w:t>0,00</w:t>
            </w:r>
          </w:p>
        </w:tc>
        <w:tc>
          <w:tcPr>
            <w:tcW w:w="775" w:type="pct"/>
            <w:vAlign w:val="center"/>
          </w:tcPr>
          <w:p w14:paraId="6EFCE504" w14:textId="77777777" w:rsidR="002040B0" w:rsidRPr="002040B0" w:rsidRDefault="002040B0" w:rsidP="002040B0">
            <w:pPr>
              <w:jc w:val="center"/>
              <w:rPr>
                <w:rFonts w:eastAsia="Arial"/>
                <w:szCs w:val="20"/>
              </w:rPr>
            </w:pPr>
            <w:r w:rsidRPr="002040B0">
              <w:rPr>
                <w:rFonts w:eastAsia="Arial"/>
                <w:szCs w:val="20"/>
              </w:rPr>
              <w:t>0,00</w:t>
            </w:r>
          </w:p>
        </w:tc>
      </w:tr>
      <w:tr w:rsidR="002040B0" w:rsidRPr="002040B0" w14:paraId="36E8EB62" w14:textId="77777777" w:rsidTr="00566B2A">
        <w:trPr>
          <w:trHeight w:val="138"/>
        </w:trPr>
        <w:tc>
          <w:tcPr>
            <w:tcW w:w="282" w:type="pct"/>
            <w:shd w:val="clear" w:color="auto" w:fill="auto"/>
            <w:hideMark/>
          </w:tcPr>
          <w:p w14:paraId="2850A213" w14:textId="77777777" w:rsidR="002040B0" w:rsidRPr="002040B0" w:rsidRDefault="002040B0" w:rsidP="002040B0">
            <w:pPr>
              <w:jc w:val="center"/>
              <w:rPr>
                <w:rFonts w:eastAsia="Arial"/>
                <w:sz w:val="22"/>
              </w:rPr>
            </w:pPr>
            <w:r w:rsidRPr="002040B0">
              <w:rPr>
                <w:rFonts w:eastAsia="Arial"/>
                <w:sz w:val="22"/>
              </w:rPr>
              <w:t>11</w:t>
            </w:r>
          </w:p>
        </w:tc>
        <w:tc>
          <w:tcPr>
            <w:tcW w:w="2253" w:type="pct"/>
            <w:shd w:val="clear" w:color="auto" w:fill="auto"/>
            <w:hideMark/>
          </w:tcPr>
          <w:p w14:paraId="38666FD2" w14:textId="77777777" w:rsidR="002040B0" w:rsidRPr="002040B0" w:rsidRDefault="002040B0" w:rsidP="002040B0">
            <w:pPr>
              <w:rPr>
                <w:rFonts w:eastAsia="Arial"/>
                <w:sz w:val="22"/>
              </w:rPr>
            </w:pPr>
            <w:r w:rsidRPr="002040B0">
              <w:rPr>
                <w:rFonts w:eastAsia="Arial"/>
                <w:sz w:val="22"/>
              </w:rPr>
              <w:t xml:space="preserve">Необходимая валовая выручка </w:t>
            </w:r>
          </w:p>
        </w:tc>
        <w:tc>
          <w:tcPr>
            <w:tcW w:w="845" w:type="pct"/>
            <w:shd w:val="clear" w:color="auto" w:fill="auto"/>
            <w:vAlign w:val="center"/>
          </w:tcPr>
          <w:p w14:paraId="4CDC989D" w14:textId="77777777" w:rsidR="002040B0" w:rsidRPr="002040B0" w:rsidRDefault="002040B0" w:rsidP="002040B0">
            <w:pPr>
              <w:jc w:val="center"/>
              <w:rPr>
                <w:rFonts w:eastAsia="Arial"/>
                <w:szCs w:val="20"/>
              </w:rPr>
            </w:pPr>
            <w:r w:rsidRPr="002040B0">
              <w:rPr>
                <w:rFonts w:eastAsia="Arial"/>
                <w:szCs w:val="20"/>
              </w:rPr>
              <w:t>35 063,61</w:t>
            </w:r>
          </w:p>
        </w:tc>
        <w:tc>
          <w:tcPr>
            <w:tcW w:w="845" w:type="pct"/>
            <w:shd w:val="clear" w:color="auto" w:fill="auto"/>
            <w:vAlign w:val="center"/>
          </w:tcPr>
          <w:p w14:paraId="45D7AA42" w14:textId="77777777" w:rsidR="002040B0" w:rsidRPr="002040B0" w:rsidRDefault="002040B0" w:rsidP="002040B0">
            <w:pPr>
              <w:jc w:val="center"/>
              <w:rPr>
                <w:rFonts w:eastAsia="Arial"/>
                <w:szCs w:val="20"/>
              </w:rPr>
            </w:pPr>
            <w:r w:rsidRPr="002040B0">
              <w:rPr>
                <w:rFonts w:eastAsia="Arial"/>
                <w:szCs w:val="20"/>
              </w:rPr>
              <w:t>27 072,29</w:t>
            </w:r>
          </w:p>
        </w:tc>
        <w:tc>
          <w:tcPr>
            <w:tcW w:w="775" w:type="pct"/>
            <w:vAlign w:val="center"/>
          </w:tcPr>
          <w:p w14:paraId="7DAB7D0A" w14:textId="77777777" w:rsidR="002040B0" w:rsidRPr="002040B0" w:rsidRDefault="002040B0" w:rsidP="002040B0">
            <w:pPr>
              <w:jc w:val="center"/>
              <w:rPr>
                <w:rFonts w:eastAsia="Arial"/>
                <w:szCs w:val="20"/>
              </w:rPr>
            </w:pPr>
            <w:r w:rsidRPr="002040B0">
              <w:rPr>
                <w:rFonts w:eastAsia="Arial"/>
                <w:szCs w:val="20"/>
              </w:rPr>
              <w:t>-7 991,32</w:t>
            </w:r>
          </w:p>
        </w:tc>
      </w:tr>
    </w:tbl>
    <w:p w14:paraId="209AE718" w14:textId="77777777" w:rsidR="002040B0" w:rsidRPr="002040B0" w:rsidRDefault="002040B0" w:rsidP="002040B0">
      <w:pPr>
        <w:tabs>
          <w:tab w:val="left" w:pos="1134"/>
        </w:tabs>
        <w:snapToGrid w:val="0"/>
        <w:ind w:firstLine="709"/>
        <w:jc w:val="both"/>
        <w:rPr>
          <w:rFonts w:eastAsia="Arial"/>
          <w:sz w:val="28"/>
          <w:szCs w:val="28"/>
        </w:rPr>
      </w:pPr>
      <w:r w:rsidRPr="002040B0">
        <w:rPr>
          <w:rFonts w:eastAsia="Arial"/>
          <w:sz w:val="28"/>
          <w:szCs w:val="28"/>
        </w:rPr>
        <w:t>Общая величина НВВ на 2025 год должна составить 27 072,29 тыс. руб., в том числе на потребительском рынке 27 072,29 тыс. руб.</w:t>
      </w:r>
    </w:p>
    <w:p w14:paraId="71A04B0C" w14:textId="77777777" w:rsidR="002040B0" w:rsidRPr="002040B0" w:rsidRDefault="002040B0" w:rsidP="002040B0">
      <w:pPr>
        <w:snapToGrid w:val="0"/>
        <w:ind w:firstLine="709"/>
        <w:jc w:val="both"/>
        <w:rPr>
          <w:rFonts w:eastAsia="Arial"/>
          <w:sz w:val="28"/>
          <w:szCs w:val="28"/>
        </w:rPr>
      </w:pPr>
      <w:r w:rsidRPr="002040B0">
        <w:rPr>
          <w:rFonts w:eastAsia="Arial"/>
          <w:sz w:val="28"/>
          <w:szCs w:val="28"/>
        </w:rPr>
        <w:t>Сумма корректировки НВВ на 2025 год, относительно предложений предприятия в сторону снижения составила 7 991,32 тыс. руб., в том числе на потребительском рынке 7 991,32 тыс. руб.</w:t>
      </w:r>
    </w:p>
    <w:p w14:paraId="2D6C0891" w14:textId="77777777" w:rsidR="002040B0" w:rsidRPr="002040B0" w:rsidRDefault="002040B0" w:rsidP="002040B0">
      <w:pPr>
        <w:snapToGrid w:val="0"/>
        <w:jc w:val="both"/>
        <w:rPr>
          <w:rFonts w:eastAsia="Arial"/>
          <w:sz w:val="28"/>
          <w:szCs w:val="28"/>
        </w:rPr>
      </w:pPr>
    </w:p>
    <w:p w14:paraId="24916A3C" w14:textId="77777777" w:rsidR="002040B0" w:rsidRPr="002040B0" w:rsidRDefault="002040B0" w:rsidP="002040B0">
      <w:pPr>
        <w:keepNext/>
        <w:tabs>
          <w:tab w:val="left" w:pos="567"/>
        </w:tabs>
        <w:jc w:val="center"/>
        <w:outlineLvl w:val="0"/>
        <w:rPr>
          <w:b/>
          <w:sz w:val="32"/>
          <w:szCs w:val="20"/>
          <w:lang w:eastAsia="x-none"/>
        </w:rPr>
      </w:pPr>
      <w:bookmarkStart w:id="59" w:name="_Toc112244889"/>
      <w:r w:rsidRPr="002040B0">
        <w:rPr>
          <w:b/>
          <w:sz w:val="32"/>
          <w:szCs w:val="20"/>
          <w:lang w:eastAsia="x-none"/>
        </w:rPr>
        <w:t>11.</w:t>
      </w:r>
      <w:r w:rsidRPr="002040B0">
        <w:rPr>
          <w:b/>
          <w:szCs w:val="20"/>
          <w:lang w:val="x-none" w:eastAsia="x-none"/>
        </w:rPr>
        <w:t xml:space="preserve"> </w:t>
      </w:r>
      <w:r w:rsidRPr="002040B0">
        <w:rPr>
          <w:b/>
          <w:sz w:val="32"/>
          <w:szCs w:val="20"/>
          <w:lang w:eastAsia="x-none"/>
        </w:rPr>
        <w:t>Тарифы на тепловую энергию на 2025 год на основании необходимой валовой выручки</w:t>
      </w:r>
      <w:bookmarkEnd w:id="59"/>
    </w:p>
    <w:p w14:paraId="79A5452D" w14:textId="77777777" w:rsidR="002040B0" w:rsidRPr="002040B0" w:rsidRDefault="002040B0" w:rsidP="002040B0">
      <w:pPr>
        <w:tabs>
          <w:tab w:val="left" w:pos="1134"/>
        </w:tabs>
        <w:ind w:firstLine="709"/>
        <w:jc w:val="both"/>
        <w:rPr>
          <w:sz w:val="28"/>
          <w:szCs w:val="28"/>
        </w:rPr>
      </w:pPr>
      <w:r w:rsidRPr="002040B0">
        <w:rPr>
          <w:sz w:val="28"/>
          <w:szCs w:val="28"/>
        </w:rPr>
        <w:tab/>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545BD731" w14:textId="77777777" w:rsidR="002040B0" w:rsidRPr="002040B0" w:rsidRDefault="002040B0" w:rsidP="002040B0">
      <w:pPr>
        <w:tabs>
          <w:tab w:val="left" w:pos="1134"/>
        </w:tabs>
        <w:ind w:firstLine="709"/>
        <w:jc w:val="both"/>
        <w:rPr>
          <w:sz w:val="28"/>
          <w:szCs w:val="28"/>
        </w:rPr>
      </w:pPr>
      <w:r w:rsidRPr="002040B0">
        <w:rPr>
          <w:sz w:val="28"/>
          <w:szCs w:val="28"/>
        </w:rPr>
        <w:t>Руководствуясь соблюдением баланса экономических интересов теплоснабжающих организаций и интересов потребителей, эксперты предлагают не учитывать в необходимой валовой выручке предприятия на потребительском рынке на 2025 год 3 861,25 тыс. руб., а учесть данные расходы в НВВ предприятия в следующих периодах регулирования. Таким образом, размер НВВ составит 27 072,29 – 3 861,25 = 23 211,04 тыс. руб.</w:t>
      </w:r>
    </w:p>
    <w:p w14:paraId="625B58C7" w14:textId="77777777" w:rsidR="002040B0" w:rsidRPr="002040B0" w:rsidRDefault="002040B0" w:rsidP="002040B0">
      <w:pPr>
        <w:tabs>
          <w:tab w:val="left" w:pos="1134"/>
        </w:tabs>
        <w:ind w:firstLine="709"/>
        <w:jc w:val="both"/>
        <w:rPr>
          <w:sz w:val="28"/>
          <w:szCs w:val="28"/>
        </w:rPr>
      </w:pPr>
      <w:r w:rsidRPr="002040B0">
        <w:rPr>
          <w:sz w:val="28"/>
          <w:szCs w:val="28"/>
        </w:rPr>
        <w:t xml:space="preserve">На основании необходимой валовой выручки в размере 23 260,12 тыс. руб. и полезного отпуска на потребительский рынок 4 927,61 Гкал, эксперты </w:t>
      </w:r>
      <w:r w:rsidRPr="002040B0">
        <w:rPr>
          <w:sz w:val="28"/>
          <w:szCs w:val="28"/>
        </w:rPr>
        <w:lastRenderedPageBreak/>
        <w:t>рассчитали тарифы на тепловую энергию для ООО «Авангард» на 2025 год (представлены в таблице 12).</w:t>
      </w:r>
    </w:p>
    <w:p w14:paraId="6569AC4C" w14:textId="77777777" w:rsidR="002040B0" w:rsidRPr="002040B0" w:rsidRDefault="002040B0" w:rsidP="002040B0">
      <w:pPr>
        <w:jc w:val="right"/>
        <w:rPr>
          <w:sz w:val="28"/>
          <w:szCs w:val="28"/>
          <w:lang w:eastAsia="en-US"/>
        </w:rPr>
      </w:pPr>
      <w:r w:rsidRPr="002040B0">
        <w:rPr>
          <w:sz w:val="28"/>
          <w:szCs w:val="28"/>
          <w:lang w:eastAsia="en-US"/>
        </w:rPr>
        <w:t>Таблица 12</w:t>
      </w:r>
    </w:p>
    <w:p w14:paraId="2203CFEE" w14:textId="77777777" w:rsidR="002040B0" w:rsidRPr="002040B0" w:rsidRDefault="002040B0" w:rsidP="002040B0">
      <w:pPr>
        <w:spacing w:line="276" w:lineRule="auto"/>
        <w:jc w:val="center"/>
        <w:rPr>
          <w:sz w:val="28"/>
          <w:szCs w:val="28"/>
          <w:lang w:eastAsia="en-US"/>
        </w:rPr>
      </w:pPr>
      <w:r w:rsidRPr="002040B0">
        <w:rPr>
          <w:sz w:val="28"/>
          <w:szCs w:val="28"/>
          <w:lang w:eastAsia="en-US"/>
        </w:rPr>
        <w:t>Тарифы на тепловую энергию ООО «Авангард» на 2025 год</w:t>
      </w:r>
    </w:p>
    <w:p w14:paraId="074C9BA8" w14:textId="77777777" w:rsidR="002040B0" w:rsidRPr="002040B0" w:rsidRDefault="002040B0" w:rsidP="002040B0">
      <w:pPr>
        <w:spacing w:line="276" w:lineRule="auto"/>
        <w:jc w:val="center"/>
        <w:rPr>
          <w:sz w:val="28"/>
          <w:szCs w:val="28"/>
          <w:lang w:eastAsia="en-US"/>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2040B0" w:rsidRPr="002040B0" w14:paraId="2DFF8067" w14:textId="77777777" w:rsidTr="00566B2A">
        <w:trPr>
          <w:trHeight w:val="284"/>
          <w:tblHeader/>
          <w:jc w:val="center"/>
        </w:trPr>
        <w:tc>
          <w:tcPr>
            <w:tcW w:w="1068" w:type="dxa"/>
            <w:tcBorders>
              <w:top w:val="single" w:sz="4" w:space="0" w:color="auto"/>
            </w:tcBorders>
            <w:shd w:val="clear" w:color="auto" w:fill="auto"/>
            <w:vAlign w:val="center"/>
          </w:tcPr>
          <w:p w14:paraId="20FC265E" w14:textId="77777777" w:rsidR="002040B0" w:rsidRPr="002040B0" w:rsidRDefault="002040B0" w:rsidP="002040B0">
            <w:pPr>
              <w:jc w:val="center"/>
              <w:rPr>
                <w:sz w:val="20"/>
                <w:szCs w:val="20"/>
              </w:rPr>
            </w:pPr>
            <w:r w:rsidRPr="002040B0">
              <w:rPr>
                <w:sz w:val="20"/>
                <w:szCs w:val="20"/>
              </w:rPr>
              <w:t>№ п/п</w:t>
            </w:r>
          </w:p>
        </w:tc>
        <w:tc>
          <w:tcPr>
            <w:tcW w:w="6324" w:type="dxa"/>
            <w:tcBorders>
              <w:top w:val="single" w:sz="4" w:space="0" w:color="auto"/>
            </w:tcBorders>
            <w:shd w:val="clear" w:color="auto" w:fill="auto"/>
            <w:vAlign w:val="center"/>
          </w:tcPr>
          <w:p w14:paraId="0458AFAE" w14:textId="77777777" w:rsidR="002040B0" w:rsidRPr="002040B0" w:rsidRDefault="002040B0" w:rsidP="002040B0">
            <w:pPr>
              <w:jc w:val="center"/>
              <w:rPr>
                <w:sz w:val="20"/>
                <w:szCs w:val="20"/>
              </w:rPr>
            </w:pPr>
            <w:r w:rsidRPr="002040B0">
              <w:rPr>
                <w:sz w:val="20"/>
                <w:szCs w:val="20"/>
              </w:rPr>
              <w:t>Наименование расхода</w:t>
            </w:r>
          </w:p>
        </w:tc>
        <w:tc>
          <w:tcPr>
            <w:tcW w:w="2390" w:type="dxa"/>
            <w:tcBorders>
              <w:top w:val="single" w:sz="4" w:space="0" w:color="auto"/>
            </w:tcBorders>
            <w:shd w:val="clear" w:color="auto" w:fill="auto"/>
            <w:vAlign w:val="center"/>
          </w:tcPr>
          <w:p w14:paraId="59585D48" w14:textId="77777777" w:rsidR="002040B0" w:rsidRPr="002040B0" w:rsidRDefault="002040B0" w:rsidP="002040B0">
            <w:pPr>
              <w:jc w:val="center"/>
              <w:rPr>
                <w:sz w:val="20"/>
                <w:szCs w:val="20"/>
              </w:rPr>
            </w:pPr>
            <w:r w:rsidRPr="002040B0">
              <w:rPr>
                <w:sz w:val="20"/>
                <w:szCs w:val="20"/>
              </w:rPr>
              <w:t>Предложения экспертов на 2025 год</w:t>
            </w:r>
          </w:p>
        </w:tc>
      </w:tr>
      <w:tr w:rsidR="002040B0" w:rsidRPr="002040B0" w14:paraId="2ED0C874" w14:textId="77777777" w:rsidTr="00566B2A">
        <w:trPr>
          <w:trHeight w:val="284"/>
          <w:jc w:val="center"/>
        </w:trPr>
        <w:tc>
          <w:tcPr>
            <w:tcW w:w="1068" w:type="dxa"/>
            <w:shd w:val="clear" w:color="auto" w:fill="auto"/>
            <w:vAlign w:val="center"/>
          </w:tcPr>
          <w:p w14:paraId="3DEDC2D0" w14:textId="77777777" w:rsidR="002040B0" w:rsidRPr="002040B0" w:rsidRDefault="002040B0" w:rsidP="002040B0">
            <w:pPr>
              <w:jc w:val="center"/>
              <w:rPr>
                <w:sz w:val="20"/>
                <w:szCs w:val="20"/>
              </w:rPr>
            </w:pPr>
            <w:r w:rsidRPr="002040B0">
              <w:rPr>
                <w:sz w:val="20"/>
                <w:szCs w:val="20"/>
              </w:rPr>
              <w:t>1</w:t>
            </w:r>
          </w:p>
        </w:tc>
        <w:tc>
          <w:tcPr>
            <w:tcW w:w="6324" w:type="dxa"/>
            <w:shd w:val="clear" w:color="auto" w:fill="auto"/>
            <w:vAlign w:val="center"/>
          </w:tcPr>
          <w:p w14:paraId="655785C5" w14:textId="77777777" w:rsidR="002040B0" w:rsidRPr="002040B0" w:rsidRDefault="002040B0" w:rsidP="002040B0">
            <w:pPr>
              <w:jc w:val="both"/>
              <w:rPr>
                <w:sz w:val="20"/>
                <w:szCs w:val="20"/>
              </w:rPr>
            </w:pPr>
            <w:r w:rsidRPr="002040B0">
              <w:rPr>
                <w:sz w:val="20"/>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9B3B918" w14:textId="77777777" w:rsidR="002040B0" w:rsidRPr="002040B0" w:rsidRDefault="002040B0" w:rsidP="002040B0">
            <w:pPr>
              <w:jc w:val="center"/>
              <w:rPr>
                <w:sz w:val="20"/>
                <w:szCs w:val="20"/>
              </w:rPr>
            </w:pPr>
            <w:r w:rsidRPr="002040B0">
              <w:rPr>
                <w:sz w:val="20"/>
                <w:szCs w:val="20"/>
              </w:rPr>
              <w:t>23 211,04</w:t>
            </w:r>
          </w:p>
        </w:tc>
      </w:tr>
      <w:tr w:rsidR="002040B0" w:rsidRPr="002040B0" w14:paraId="4B48F66F" w14:textId="77777777" w:rsidTr="00566B2A">
        <w:trPr>
          <w:trHeight w:val="284"/>
          <w:jc w:val="center"/>
        </w:trPr>
        <w:tc>
          <w:tcPr>
            <w:tcW w:w="1068" w:type="dxa"/>
            <w:shd w:val="clear" w:color="auto" w:fill="auto"/>
            <w:vAlign w:val="center"/>
          </w:tcPr>
          <w:p w14:paraId="1AA6D1D9" w14:textId="77777777" w:rsidR="002040B0" w:rsidRPr="002040B0" w:rsidRDefault="002040B0" w:rsidP="002040B0">
            <w:pPr>
              <w:jc w:val="center"/>
              <w:rPr>
                <w:sz w:val="20"/>
                <w:szCs w:val="20"/>
              </w:rPr>
            </w:pPr>
            <w:r w:rsidRPr="002040B0">
              <w:rPr>
                <w:sz w:val="20"/>
                <w:szCs w:val="20"/>
              </w:rPr>
              <w:t>1.1</w:t>
            </w:r>
          </w:p>
        </w:tc>
        <w:tc>
          <w:tcPr>
            <w:tcW w:w="6324" w:type="dxa"/>
            <w:shd w:val="clear" w:color="auto" w:fill="auto"/>
            <w:vAlign w:val="center"/>
          </w:tcPr>
          <w:p w14:paraId="0CCD4528" w14:textId="77777777" w:rsidR="002040B0" w:rsidRPr="002040B0" w:rsidRDefault="002040B0" w:rsidP="002040B0">
            <w:pPr>
              <w:jc w:val="both"/>
              <w:rPr>
                <w:iCs/>
                <w:sz w:val="20"/>
                <w:szCs w:val="20"/>
              </w:rPr>
            </w:pPr>
            <w:r w:rsidRPr="002040B0">
              <w:rPr>
                <w:iCs/>
                <w:sz w:val="20"/>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39E2C269" w14:textId="77777777" w:rsidR="002040B0" w:rsidRPr="002040B0" w:rsidRDefault="002040B0" w:rsidP="002040B0">
            <w:pPr>
              <w:jc w:val="center"/>
              <w:rPr>
                <w:sz w:val="20"/>
                <w:szCs w:val="20"/>
              </w:rPr>
            </w:pPr>
            <w:r w:rsidRPr="002040B0">
              <w:rPr>
                <w:sz w:val="20"/>
                <w:szCs w:val="20"/>
              </w:rPr>
              <w:t>12 269,03</w:t>
            </w:r>
          </w:p>
        </w:tc>
      </w:tr>
      <w:tr w:rsidR="002040B0" w:rsidRPr="002040B0" w14:paraId="45A9DE9B" w14:textId="77777777" w:rsidTr="00566B2A">
        <w:trPr>
          <w:trHeight w:val="284"/>
          <w:jc w:val="center"/>
        </w:trPr>
        <w:tc>
          <w:tcPr>
            <w:tcW w:w="1068" w:type="dxa"/>
            <w:shd w:val="clear" w:color="auto" w:fill="auto"/>
            <w:vAlign w:val="center"/>
          </w:tcPr>
          <w:p w14:paraId="4922D452" w14:textId="77777777" w:rsidR="002040B0" w:rsidRPr="002040B0" w:rsidRDefault="002040B0" w:rsidP="002040B0">
            <w:pPr>
              <w:jc w:val="center"/>
              <w:rPr>
                <w:sz w:val="20"/>
                <w:szCs w:val="20"/>
              </w:rPr>
            </w:pPr>
            <w:r w:rsidRPr="002040B0">
              <w:rPr>
                <w:sz w:val="20"/>
                <w:szCs w:val="20"/>
              </w:rPr>
              <w:t>1.2</w:t>
            </w:r>
          </w:p>
        </w:tc>
        <w:tc>
          <w:tcPr>
            <w:tcW w:w="6324" w:type="dxa"/>
            <w:shd w:val="clear" w:color="auto" w:fill="auto"/>
            <w:vAlign w:val="center"/>
          </w:tcPr>
          <w:p w14:paraId="58381904" w14:textId="77777777" w:rsidR="002040B0" w:rsidRPr="002040B0" w:rsidRDefault="002040B0" w:rsidP="002040B0">
            <w:pPr>
              <w:jc w:val="both"/>
              <w:rPr>
                <w:iCs/>
                <w:sz w:val="20"/>
                <w:szCs w:val="20"/>
              </w:rPr>
            </w:pPr>
            <w:r w:rsidRPr="002040B0">
              <w:rPr>
                <w:iCs/>
                <w:sz w:val="20"/>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7B249660" w14:textId="77777777" w:rsidR="002040B0" w:rsidRPr="002040B0" w:rsidRDefault="002040B0" w:rsidP="002040B0">
            <w:pPr>
              <w:jc w:val="center"/>
              <w:rPr>
                <w:sz w:val="20"/>
                <w:szCs w:val="20"/>
              </w:rPr>
            </w:pPr>
            <w:r w:rsidRPr="002040B0">
              <w:rPr>
                <w:sz w:val="20"/>
                <w:szCs w:val="20"/>
              </w:rPr>
              <w:t>10 942,01</w:t>
            </w:r>
          </w:p>
        </w:tc>
      </w:tr>
      <w:tr w:rsidR="002040B0" w:rsidRPr="002040B0" w14:paraId="11F0F942" w14:textId="77777777" w:rsidTr="00566B2A">
        <w:trPr>
          <w:trHeight w:val="284"/>
          <w:jc w:val="center"/>
        </w:trPr>
        <w:tc>
          <w:tcPr>
            <w:tcW w:w="1068" w:type="dxa"/>
            <w:shd w:val="clear" w:color="auto" w:fill="auto"/>
            <w:vAlign w:val="center"/>
          </w:tcPr>
          <w:p w14:paraId="20CDB25B" w14:textId="77777777" w:rsidR="002040B0" w:rsidRPr="002040B0" w:rsidRDefault="002040B0" w:rsidP="002040B0">
            <w:pPr>
              <w:jc w:val="center"/>
              <w:rPr>
                <w:sz w:val="20"/>
                <w:szCs w:val="20"/>
              </w:rPr>
            </w:pPr>
            <w:r w:rsidRPr="002040B0">
              <w:rPr>
                <w:sz w:val="20"/>
                <w:szCs w:val="20"/>
              </w:rPr>
              <w:t>2</w:t>
            </w:r>
          </w:p>
        </w:tc>
        <w:tc>
          <w:tcPr>
            <w:tcW w:w="6324" w:type="dxa"/>
            <w:shd w:val="clear" w:color="auto" w:fill="auto"/>
            <w:vAlign w:val="center"/>
            <w:hideMark/>
          </w:tcPr>
          <w:p w14:paraId="0E4022EE" w14:textId="77777777" w:rsidR="002040B0" w:rsidRPr="002040B0" w:rsidRDefault="002040B0" w:rsidP="002040B0">
            <w:pPr>
              <w:jc w:val="both"/>
              <w:rPr>
                <w:sz w:val="20"/>
                <w:szCs w:val="20"/>
              </w:rPr>
            </w:pPr>
            <w:r w:rsidRPr="002040B0">
              <w:rPr>
                <w:sz w:val="20"/>
                <w:szCs w:val="20"/>
              </w:rPr>
              <w:t xml:space="preserve">Полезный отпуск </w:t>
            </w:r>
            <w:r w:rsidRPr="002040B0">
              <w:rPr>
                <w:iCs/>
                <w:sz w:val="20"/>
                <w:szCs w:val="20"/>
              </w:rPr>
              <w:t>на потребительский рынок</w:t>
            </w:r>
            <w:r w:rsidRPr="002040B0">
              <w:rPr>
                <w:sz w:val="20"/>
                <w:szCs w:val="20"/>
              </w:rPr>
              <w:t>, 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D88BE15" w14:textId="77777777" w:rsidR="002040B0" w:rsidRPr="002040B0" w:rsidRDefault="002040B0" w:rsidP="002040B0">
            <w:pPr>
              <w:jc w:val="center"/>
              <w:rPr>
                <w:sz w:val="20"/>
                <w:szCs w:val="20"/>
              </w:rPr>
            </w:pPr>
            <w:r w:rsidRPr="002040B0">
              <w:rPr>
                <w:sz w:val="20"/>
                <w:szCs w:val="20"/>
              </w:rPr>
              <w:t>4 927,61</w:t>
            </w:r>
          </w:p>
        </w:tc>
      </w:tr>
      <w:tr w:rsidR="002040B0" w:rsidRPr="002040B0" w14:paraId="31E3EC85" w14:textId="77777777" w:rsidTr="00566B2A">
        <w:trPr>
          <w:trHeight w:val="284"/>
          <w:jc w:val="center"/>
        </w:trPr>
        <w:tc>
          <w:tcPr>
            <w:tcW w:w="1068" w:type="dxa"/>
            <w:shd w:val="clear" w:color="auto" w:fill="auto"/>
            <w:vAlign w:val="center"/>
          </w:tcPr>
          <w:p w14:paraId="64971358" w14:textId="77777777" w:rsidR="002040B0" w:rsidRPr="002040B0" w:rsidRDefault="002040B0" w:rsidP="002040B0">
            <w:pPr>
              <w:jc w:val="center"/>
              <w:rPr>
                <w:sz w:val="20"/>
                <w:szCs w:val="20"/>
              </w:rPr>
            </w:pPr>
            <w:r w:rsidRPr="002040B0">
              <w:rPr>
                <w:sz w:val="20"/>
                <w:szCs w:val="20"/>
              </w:rPr>
              <w:t>2.1</w:t>
            </w:r>
          </w:p>
        </w:tc>
        <w:tc>
          <w:tcPr>
            <w:tcW w:w="6324" w:type="dxa"/>
            <w:shd w:val="clear" w:color="auto" w:fill="auto"/>
            <w:vAlign w:val="center"/>
            <w:hideMark/>
          </w:tcPr>
          <w:p w14:paraId="12CE03EB" w14:textId="77777777" w:rsidR="002040B0" w:rsidRPr="002040B0" w:rsidRDefault="002040B0" w:rsidP="002040B0">
            <w:pPr>
              <w:jc w:val="both"/>
              <w:rPr>
                <w:iCs/>
                <w:sz w:val="20"/>
                <w:szCs w:val="20"/>
              </w:rPr>
            </w:pPr>
            <w:r w:rsidRPr="002040B0">
              <w:rPr>
                <w:iCs/>
                <w:sz w:val="20"/>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047905E6" w14:textId="77777777" w:rsidR="002040B0" w:rsidRPr="002040B0" w:rsidRDefault="002040B0" w:rsidP="002040B0">
            <w:pPr>
              <w:jc w:val="center"/>
              <w:rPr>
                <w:sz w:val="20"/>
                <w:szCs w:val="20"/>
              </w:rPr>
            </w:pPr>
            <w:r w:rsidRPr="002040B0">
              <w:rPr>
                <w:sz w:val="20"/>
                <w:szCs w:val="20"/>
              </w:rPr>
              <w:t>2 737,78</w:t>
            </w:r>
          </w:p>
        </w:tc>
      </w:tr>
      <w:tr w:rsidR="002040B0" w:rsidRPr="002040B0" w14:paraId="7ECE23D8" w14:textId="77777777" w:rsidTr="00566B2A">
        <w:trPr>
          <w:trHeight w:val="284"/>
          <w:jc w:val="center"/>
        </w:trPr>
        <w:tc>
          <w:tcPr>
            <w:tcW w:w="1068" w:type="dxa"/>
            <w:shd w:val="clear" w:color="auto" w:fill="auto"/>
            <w:vAlign w:val="center"/>
          </w:tcPr>
          <w:p w14:paraId="0FF58B5A" w14:textId="77777777" w:rsidR="002040B0" w:rsidRPr="002040B0" w:rsidRDefault="002040B0" w:rsidP="002040B0">
            <w:pPr>
              <w:jc w:val="center"/>
              <w:rPr>
                <w:sz w:val="20"/>
                <w:szCs w:val="20"/>
              </w:rPr>
            </w:pPr>
            <w:r w:rsidRPr="002040B0">
              <w:rPr>
                <w:sz w:val="20"/>
                <w:szCs w:val="20"/>
              </w:rPr>
              <w:t>2.2</w:t>
            </w:r>
          </w:p>
        </w:tc>
        <w:tc>
          <w:tcPr>
            <w:tcW w:w="6324" w:type="dxa"/>
            <w:shd w:val="clear" w:color="auto" w:fill="auto"/>
            <w:vAlign w:val="center"/>
            <w:hideMark/>
          </w:tcPr>
          <w:p w14:paraId="59EFB7C9" w14:textId="77777777" w:rsidR="002040B0" w:rsidRPr="002040B0" w:rsidRDefault="002040B0" w:rsidP="002040B0">
            <w:pPr>
              <w:jc w:val="both"/>
              <w:rPr>
                <w:iCs/>
                <w:sz w:val="20"/>
                <w:szCs w:val="20"/>
              </w:rPr>
            </w:pPr>
            <w:r w:rsidRPr="002040B0">
              <w:rPr>
                <w:iCs/>
                <w:sz w:val="20"/>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5C6A8DC8" w14:textId="77777777" w:rsidR="002040B0" w:rsidRPr="002040B0" w:rsidRDefault="002040B0" w:rsidP="002040B0">
            <w:pPr>
              <w:jc w:val="center"/>
              <w:rPr>
                <w:sz w:val="20"/>
                <w:szCs w:val="20"/>
              </w:rPr>
            </w:pPr>
            <w:r w:rsidRPr="002040B0">
              <w:rPr>
                <w:sz w:val="20"/>
                <w:szCs w:val="20"/>
              </w:rPr>
              <w:t>2 189,83</w:t>
            </w:r>
          </w:p>
        </w:tc>
      </w:tr>
      <w:tr w:rsidR="002040B0" w:rsidRPr="002040B0" w14:paraId="7D039F31" w14:textId="77777777" w:rsidTr="00566B2A">
        <w:trPr>
          <w:trHeight w:val="284"/>
          <w:jc w:val="center"/>
        </w:trPr>
        <w:tc>
          <w:tcPr>
            <w:tcW w:w="1068" w:type="dxa"/>
            <w:shd w:val="clear" w:color="auto" w:fill="auto"/>
            <w:vAlign w:val="center"/>
            <w:hideMark/>
          </w:tcPr>
          <w:p w14:paraId="45420EC7" w14:textId="77777777" w:rsidR="002040B0" w:rsidRPr="002040B0" w:rsidRDefault="002040B0" w:rsidP="002040B0">
            <w:pPr>
              <w:jc w:val="center"/>
              <w:rPr>
                <w:sz w:val="20"/>
                <w:szCs w:val="20"/>
              </w:rPr>
            </w:pPr>
            <w:r w:rsidRPr="002040B0">
              <w:rPr>
                <w:sz w:val="20"/>
                <w:szCs w:val="20"/>
              </w:rPr>
              <w:t>3</w:t>
            </w:r>
          </w:p>
        </w:tc>
        <w:tc>
          <w:tcPr>
            <w:tcW w:w="6324" w:type="dxa"/>
            <w:shd w:val="clear" w:color="auto" w:fill="auto"/>
            <w:vAlign w:val="center"/>
            <w:hideMark/>
          </w:tcPr>
          <w:p w14:paraId="123DC522" w14:textId="77777777" w:rsidR="002040B0" w:rsidRPr="002040B0" w:rsidRDefault="002040B0" w:rsidP="002040B0">
            <w:pPr>
              <w:jc w:val="both"/>
              <w:rPr>
                <w:sz w:val="20"/>
                <w:szCs w:val="20"/>
              </w:rPr>
            </w:pPr>
            <w:r w:rsidRPr="002040B0">
              <w:rPr>
                <w:sz w:val="20"/>
                <w:szCs w:val="20"/>
              </w:rPr>
              <w:t>Тариф, руб./Гкал,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6C05ED9" w14:textId="77777777" w:rsidR="002040B0" w:rsidRPr="002040B0" w:rsidRDefault="002040B0" w:rsidP="002040B0">
            <w:pPr>
              <w:jc w:val="center"/>
              <w:rPr>
                <w:sz w:val="20"/>
                <w:szCs w:val="20"/>
              </w:rPr>
            </w:pPr>
          </w:p>
        </w:tc>
      </w:tr>
      <w:tr w:rsidR="002040B0" w:rsidRPr="002040B0" w14:paraId="507EA3E5" w14:textId="77777777" w:rsidTr="00566B2A">
        <w:trPr>
          <w:trHeight w:val="284"/>
          <w:jc w:val="center"/>
        </w:trPr>
        <w:tc>
          <w:tcPr>
            <w:tcW w:w="1068" w:type="dxa"/>
            <w:shd w:val="clear" w:color="auto" w:fill="auto"/>
            <w:vAlign w:val="center"/>
            <w:hideMark/>
          </w:tcPr>
          <w:p w14:paraId="0EFF1E61" w14:textId="77777777" w:rsidR="002040B0" w:rsidRPr="002040B0" w:rsidRDefault="002040B0" w:rsidP="002040B0">
            <w:pPr>
              <w:jc w:val="center"/>
              <w:rPr>
                <w:sz w:val="20"/>
                <w:szCs w:val="20"/>
              </w:rPr>
            </w:pPr>
            <w:r w:rsidRPr="002040B0">
              <w:rPr>
                <w:sz w:val="20"/>
                <w:szCs w:val="20"/>
              </w:rPr>
              <w:t>3.1</w:t>
            </w:r>
          </w:p>
        </w:tc>
        <w:tc>
          <w:tcPr>
            <w:tcW w:w="6324" w:type="dxa"/>
            <w:tcBorders>
              <w:right w:val="single" w:sz="4" w:space="0" w:color="auto"/>
            </w:tcBorders>
            <w:shd w:val="clear" w:color="auto" w:fill="auto"/>
            <w:vAlign w:val="center"/>
            <w:hideMark/>
          </w:tcPr>
          <w:p w14:paraId="6C3D2137" w14:textId="77777777" w:rsidR="002040B0" w:rsidRPr="002040B0" w:rsidRDefault="002040B0" w:rsidP="002040B0">
            <w:pPr>
              <w:jc w:val="both"/>
              <w:rPr>
                <w:iCs/>
                <w:sz w:val="20"/>
                <w:szCs w:val="20"/>
              </w:rPr>
            </w:pPr>
            <w:r w:rsidRPr="002040B0">
              <w:rPr>
                <w:iCs/>
                <w:sz w:val="20"/>
                <w:szCs w:val="2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0301ABE" w14:textId="77777777" w:rsidR="002040B0" w:rsidRPr="002040B0" w:rsidRDefault="002040B0" w:rsidP="002040B0">
            <w:pPr>
              <w:jc w:val="center"/>
              <w:rPr>
                <w:sz w:val="20"/>
                <w:szCs w:val="20"/>
              </w:rPr>
            </w:pPr>
            <w:r w:rsidRPr="002040B0">
              <w:rPr>
                <w:sz w:val="20"/>
                <w:szCs w:val="20"/>
              </w:rPr>
              <w:t>4 481,38</w:t>
            </w:r>
          </w:p>
        </w:tc>
      </w:tr>
      <w:tr w:rsidR="002040B0" w:rsidRPr="002040B0" w14:paraId="6B8532C5" w14:textId="77777777" w:rsidTr="00566B2A">
        <w:trPr>
          <w:trHeight w:val="284"/>
          <w:jc w:val="center"/>
        </w:trPr>
        <w:tc>
          <w:tcPr>
            <w:tcW w:w="1068" w:type="dxa"/>
            <w:shd w:val="clear" w:color="auto" w:fill="auto"/>
            <w:vAlign w:val="center"/>
          </w:tcPr>
          <w:p w14:paraId="25625CDD" w14:textId="77777777" w:rsidR="002040B0" w:rsidRPr="002040B0" w:rsidRDefault="002040B0" w:rsidP="002040B0">
            <w:pPr>
              <w:jc w:val="center"/>
              <w:rPr>
                <w:sz w:val="20"/>
                <w:szCs w:val="20"/>
              </w:rPr>
            </w:pPr>
            <w:r w:rsidRPr="002040B0">
              <w:rPr>
                <w:sz w:val="20"/>
                <w:szCs w:val="20"/>
              </w:rPr>
              <w:t>3.1.1.</w:t>
            </w:r>
          </w:p>
        </w:tc>
        <w:tc>
          <w:tcPr>
            <w:tcW w:w="6324" w:type="dxa"/>
            <w:tcBorders>
              <w:right w:val="single" w:sz="4" w:space="0" w:color="auto"/>
            </w:tcBorders>
            <w:shd w:val="clear" w:color="auto" w:fill="auto"/>
            <w:vAlign w:val="center"/>
          </w:tcPr>
          <w:p w14:paraId="499155E3" w14:textId="77777777" w:rsidR="002040B0" w:rsidRPr="002040B0" w:rsidRDefault="002040B0" w:rsidP="002040B0">
            <w:pPr>
              <w:jc w:val="both"/>
              <w:rPr>
                <w:iCs/>
                <w:sz w:val="20"/>
                <w:szCs w:val="20"/>
              </w:rPr>
            </w:pPr>
            <w:r w:rsidRPr="002040B0">
              <w:rPr>
                <w:iCs/>
                <w:sz w:val="20"/>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798C9DE" w14:textId="77777777" w:rsidR="002040B0" w:rsidRPr="002040B0" w:rsidRDefault="002040B0" w:rsidP="002040B0">
            <w:pPr>
              <w:jc w:val="center"/>
              <w:rPr>
                <w:sz w:val="20"/>
                <w:szCs w:val="20"/>
              </w:rPr>
            </w:pPr>
            <w:r w:rsidRPr="002040B0">
              <w:rPr>
                <w:sz w:val="20"/>
                <w:szCs w:val="20"/>
              </w:rPr>
              <w:t>0,00 %</w:t>
            </w:r>
          </w:p>
        </w:tc>
      </w:tr>
      <w:tr w:rsidR="002040B0" w:rsidRPr="002040B0" w14:paraId="0428E5AE" w14:textId="77777777" w:rsidTr="00566B2A">
        <w:trPr>
          <w:trHeight w:val="284"/>
          <w:jc w:val="center"/>
        </w:trPr>
        <w:tc>
          <w:tcPr>
            <w:tcW w:w="1068" w:type="dxa"/>
            <w:shd w:val="clear" w:color="auto" w:fill="auto"/>
            <w:vAlign w:val="center"/>
            <w:hideMark/>
          </w:tcPr>
          <w:p w14:paraId="6FF9A9B2" w14:textId="77777777" w:rsidR="002040B0" w:rsidRPr="002040B0" w:rsidRDefault="002040B0" w:rsidP="002040B0">
            <w:pPr>
              <w:jc w:val="center"/>
              <w:rPr>
                <w:sz w:val="20"/>
                <w:szCs w:val="20"/>
              </w:rPr>
            </w:pPr>
            <w:r w:rsidRPr="002040B0">
              <w:rPr>
                <w:sz w:val="20"/>
                <w:szCs w:val="20"/>
              </w:rPr>
              <w:t>3.2</w:t>
            </w:r>
          </w:p>
        </w:tc>
        <w:tc>
          <w:tcPr>
            <w:tcW w:w="6324" w:type="dxa"/>
            <w:tcBorders>
              <w:right w:val="single" w:sz="4" w:space="0" w:color="auto"/>
            </w:tcBorders>
            <w:shd w:val="clear" w:color="auto" w:fill="auto"/>
            <w:vAlign w:val="center"/>
            <w:hideMark/>
          </w:tcPr>
          <w:p w14:paraId="57F014DD" w14:textId="77777777" w:rsidR="002040B0" w:rsidRPr="002040B0" w:rsidRDefault="002040B0" w:rsidP="002040B0">
            <w:pPr>
              <w:jc w:val="both"/>
              <w:rPr>
                <w:iCs/>
                <w:sz w:val="20"/>
                <w:szCs w:val="20"/>
              </w:rPr>
            </w:pPr>
            <w:r w:rsidRPr="002040B0">
              <w:rPr>
                <w:iCs/>
                <w:sz w:val="20"/>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05D3E39" w14:textId="77777777" w:rsidR="002040B0" w:rsidRPr="002040B0" w:rsidRDefault="002040B0" w:rsidP="002040B0">
            <w:pPr>
              <w:jc w:val="center"/>
              <w:rPr>
                <w:sz w:val="20"/>
                <w:szCs w:val="20"/>
              </w:rPr>
            </w:pPr>
            <w:r w:rsidRPr="002040B0">
              <w:rPr>
                <w:sz w:val="20"/>
                <w:szCs w:val="20"/>
              </w:rPr>
              <w:t>4 996,74</w:t>
            </w:r>
          </w:p>
        </w:tc>
      </w:tr>
      <w:tr w:rsidR="002040B0" w:rsidRPr="002040B0" w14:paraId="04C37004" w14:textId="77777777" w:rsidTr="00566B2A">
        <w:trPr>
          <w:trHeight w:val="284"/>
          <w:jc w:val="center"/>
        </w:trPr>
        <w:tc>
          <w:tcPr>
            <w:tcW w:w="1068" w:type="dxa"/>
            <w:tcBorders>
              <w:bottom w:val="single" w:sz="4" w:space="0" w:color="auto"/>
            </w:tcBorders>
            <w:shd w:val="clear" w:color="auto" w:fill="auto"/>
            <w:vAlign w:val="center"/>
            <w:hideMark/>
          </w:tcPr>
          <w:p w14:paraId="2FFFF6F0" w14:textId="77777777" w:rsidR="002040B0" w:rsidRPr="002040B0" w:rsidRDefault="002040B0" w:rsidP="002040B0">
            <w:pPr>
              <w:jc w:val="center"/>
              <w:rPr>
                <w:sz w:val="20"/>
                <w:szCs w:val="20"/>
              </w:rPr>
            </w:pPr>
            <w:r w:rsidRPr="002040B0">
              <w:rPr>
                <w:sz w:val="20"/>
                <w:szCs w:val="20"/>
              </w:rPr>
              <w:t>3.2.1.</w:t>
            </w:r>
          </w:p>
        </w:tc>
        <w:tc>
          <w:tcPr>
            <w:tcW w:w="6324" w:type="dxa"/>
            <w:tcBorders>
              <w:bottom w:val="single" w:sz="4" w:space="0" w:color="auto"/>
            </w:tcBorders>
            <w:shd w:val="clear" w:color="auto" w:fill="auto"/>
            <w:vAlign w:val="center"/>
            <w:hideMark/>
          </w:tcPr>
          <w:p w14:paraId="09B12DE8" w14:textId="77777777" w:rsidR="002040B0" w:rsidRPr="002040B0" w:rsidRDefault="002040B0" w:rsidP="002040B0">
            <w:pPr>
              <w:jc w:val="both"/>
              <w:rPr>
                <w:iCs/>
                <w:sz w:val="20"/>
                <w:szCs w:val="20"/>
              </w:rPr>
            </w:pPr>
            <w:r w:rsidRPr="002040B0">
              <w:rPr>
                <w:iCs/>
                <w:sz w:val="20"/>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D3AD327" w14:textId="77777777" w:rsidR="002040B0" w:rsidRPr="002040B0" w:rsidRDefault="002040B0" w:rsidP="002040B0">
            <w:pPr>
              <w:jc w:val="center"/>
              <w:rPr>
                <w:sz w:val="20"/>
                <w:szCs w:val="20"/>
              </w:rPr>
            </w:pPr>
            <w:r w:rsidRPr="002040B0">
              <w:rPr>
                <w:sz w:val="20"/>
                <w:szCs w:val="20"/>
              </w:rPr>
              <w:t>11,50 %</w:t>
            </w:r>
          </w:p>
        </w:tc>
      </w:tr>
    </w:tbl>
    <w:p w14:paraId="58ACEBD8" w14:textId="77777777" w:rsidR="002040B0" w:rsidRPr="002040B0" w:rsidRDefault="002040B0" w:rsidP="002040B0">
      <w:pPr>
        <w:snapToGrid w:val="0"/>
        <w:ind w:firstLine="709"/>
        <w:jc w:val="both"/>
        <w:rPr>
          <w:rFonts w:eastAsia="Arial"/>
          <w:sz w:val="28"/>
          <w:szCs w:val="28"/>
        </w:rPr>
      </w:pPr>
    </w:p>
    <w:p w14:paraId="5CD8337E" w14:textId="77777777" w:rsidR="002040B0" w:rsidRDefault="002040B0" w:rsidP="004A5D4F">
      <w:pPr>
        <w:tabs>
          <w:tab w:val="left" w:pos="3686"/>
          <w:tab w:val="left" w:pos="9498"/>
        </w:tabs>
        <w:ind w:right="-569"/>
        <w:sectPr w:rsidR="002040B0" w:rsidSect="004A5D4F">
          <w:pgSz w:w="11906" w:h="16838"/>
          <w:pgMar w:top="567" w:right="1418" w:bottom="567" w:left="1135" w:header="709" w:footer="709" w:gutter="0"/>
          <w:cols w:space="708"/>
          <w:docGrid w:linePitch="360"/>
        </w:sectPr>
      </w:pPr>
    </w:p>
    <w:p w14:paraId="6D3C48E7" w14:textId="63A1DD83" w:rsidR="002040B0" w:rsidRPr="00F01343" w:rsidRDefault="002040B0" w:rsidP="002040B0">
      <w:pPr>
        <w:tabs>
          <w:tab w:val="left" w:pos="270"/>
          <w:tab w:val="right" w:pos="9355"/>
        </w:tabs>
        <w:ind w:left="-5557" w:firstLine="10944"/>
      </w:pPr>
      <w:r w:rsidRPr="00F01343">
        <w:lastRenderedPageBreak/>
        <w:t>Приложение</w:t>
      </w:r>
      <w:r>
        <w:t xml:space="preserve"> № 16 к протоколу</w:t>
      </w:r>
      <w:r w:rsidRPr="00F01343">
        <w:t xml:space="preserve"> № </w:t>
      </w:r>
      <w:r>
        <w:t>73</w:t>
      </w:r>
    </w:p>
    <w:p w14:paraId="3CC5C7D8" w14:textId="77777777" w:rsidR="002040B0" w:rsidRPr="00F01343" w:rsidRDefault="002040B0" w:rsidP="002040B0">
      <w:pPr>
        <w:tabs>
          <w:tab w:val="left" w:pos="3686"/>
          <w:tab w:val="left" w:pos="9498"/>
        </w:tabs>
        <w:ind w:left="-5557" w:right="-569" w:firstLine="10944"/>
      </w:pPr>
      <w:r w:rsidRPr="00F01343">
        <w:t>заседания правления Региональной</w:t>
      </w:r>
    </w:p>
    <w:p w14:paraId="0A90821D" w14:textId="77777777" w:rsidR="002040B0" w:rsidRDefault="002040B0" w:rsidP="002040B0">
      <w:pPr>
        <w:tabs>
          <w:tab w:val="left" w:pos="3686"/>
          <w:tab w:val="left" w:pos="9498"/>
        </w:tabs>
        <w:ind w:left="-5557" w:right="-569" w:firstLine="10944"/>
      </w:pPr>
      <w:r w:rsidRPr="00F01343">
        <w:t>энергетической комиссии</w:t>
      </w:r>
      <w:r>
        <w:t xml:space="preserve"> </w:t>
      </w:r>
      <w:r w:rsidRPr="00F01343">
        <w:t xml:space="preserve">Кузбасса </w:t>
      </w:r>
    </w:p>
    <w:p w14:paraId="7392C441" w14:textId="77777777" w:rsidR="002040B0" w:rsidRDefault="002040B0" w:rsidP="002040B0">
      <w:pPr>
        <w:tabs>
          <w:tab w:val="left" w:pos="3686"/>
          <w:tab w:val="left" w:pos="9498"/>
        </w:tabs>
        <w:ind w:left="-5557" w:right="-569" w:firstLine="10944"/>
      </w:pPr>
      <w:r w:rsidRPr="00F01343">
        <w:t xml:space="preserve">от </w:t>
      </w:r>
      <w:r>
        <w:t>29</w:t>
      </w:r>
      <w:r w:rsidRPr="00F01343">
        <w:t>.</w:t>
      </w:r>
      <w:r>
        <w:t>10</w:t>
      </w:r>
      <w:r w:rsidRPr="00F01343">
        <w:t>.2024</w:t>
      </w:r>
    </w:p>
    <w:p w14:paraId="4D3489AE" w14:textId="77777777" w:rsidR="002040B0" w:rsidRDefault="002040B0" w:rsidP="002040B0">
      <w:pPr>
        <w:tabs>
          <w:tab w:val="left" w:pos="3686"/>
          <w:tab w:val="left" w:pos="9498"/>
        </w:tabs>
        <w:ind w:left="-5557" w:right="-569" w:firstLine="10519"/>
      </w:pPr>
    </w:p>
    <w:p w14:paraId="19279387" w14:textId="77777777" w:rsidR="002040B0" w:rsidRPr="002040B0" w:rsidRDefault="002040B0" w:rsidP="002040B0">
      <w:pPr>
        <w:ind w:right="140" w:firstLine="709"/>
        <w:jc w:val="center"/>
        <w:rPr>
          <w:b/>
          <w:bCs/>
          <w:sz w:val="28"/>
          <w:szCs w:val="28"/>
          <w:lang w:eastAsia="en-US"/>
        </w:rPr>
      </w:pPr>
      <w:r w:rsidRPr="002040B0">
        <w:rPr>
          <w:b/>
          <w:bCs/>
          <w:sz w:val="28"/>
          <w:szCs w:val="28"/>
          <w:lang w:eastAsia="en-US"/>
        </w:rPr>
        <w:t xml:space="preserve">Долгосрочные тарифы ООО «Авангард» </w:t>
      </w:r>
      <w:r w:rsidRPr="002040B0">
        <w:rPr>
          <w:b/>
          <w:bCs/>
          <w:sz w:val="28"/>
          <w:szCs w:val="28"/>
          <w:lang w:val="x-none" w:eastAsia="en-US"/>
        </w:rPr>
        <w:t>на тепловую энергию,</w:t>
      </w:r>
    </w:p>
    <w:p w14:paraId="1E5353CD" w14:textId="77777777" w:rsidR="002040B0" w:rsidRPr="002040B0" w:rsidRDefault="002040B0" w:rsidP="002040B0">
      <w:pPr>
        <w:ind w:right="140"/>
        <w:jc w:val="center"/>
        <w:rPr>
          <w:b/>
          <w:bCs/>
          <w:kern w:val="32"/>
          <w:sz w:val="28"/>
          <w:szCs w:val="28"/>
          <w:lang w:eastAsia="en-US"/>
        </w:rPr>
      </w:pPr>
      <w:r w:rsidRPr="002040B0">
        <w:rPr>
          <w:b/>
          <w:bCs/>
          <w:sz w:val="28"/>
          <w:szCs w:val="28"/>
          <w:lang w:val="x-none" w:eastAsia="en-US"/>
        </w:rPr>
        <w:t>реализуем</w:t>
      </w:r>
      <w:r w:rsidRPr="002040B0">
        <w:rPr>
          <w:b/>
          <w:bCs/>
          <w:sz w:val="28"/>
          <w:szCs w:val="28"/>
          <w:lang w:eastAsia="en-US"/>
        </w:rPr>
        <w:t xml:space="preserve">ую </w:t>
      </w:r>
      <w:r w:rsidRPr="002040B0">
        <w:rPr>
          <w:b/>
          <w:bCs/>
          <w:sz w:val="28"/>
          <w:szCs w:val="28"/>
          <w:lang w:val="x-none" w:eastAsia="en-US"/>
        </w:rPr>
        <w:t>на потребительском рынке</w:t>
      </w:r>
      <w:r w:rsidRPr="002040B0">
        <w:rPr>
          <w:b/>
          <w:bCs/>
          <w:kern w:val="32"/>
          <w:sz w:val="28"/>
          <w:szCs w:val="28"/>
          <w:lang w:eastAsia="en-US"/>
        </w:rPr>
        <w:t xml:space="preserve"> Ленинск-Кузнецкого муниципального округа, </w:t>
      </w:r>
      <w:r w:rsidRPr="002040B0">
        <w:rPr>
          <w:b/>
          <w:sz w:val="28"/>
          <w:szCs w:val="28"/>
          <w:lang w:eastAsia="en-US"/>
        </w:rPr>
        <w:t>на период с 01.01.</w:t>
      </w:r>
      <w:r w:rsidRPr="002040B0">
        <w:rPr>
          <w:b/>
          <w:bCs/>
          <w:sz w:val="28"/>
          <w:szCs w:val="28"/>
        </w:rPr>
        <w:t>2020 по</w:t>
      </w:r>
      <w:r w:rsidRPr="002040B0">
        <w:rPr>
          <w:b/>
          <w:bCs/>
          <w:sz w:val="28"/>
          <w:szCs w:val="28"/>
          <w:lang w:eastAsia="en-US"/>
        </w:rPr>
        <w:t xml:space="preserve"> 31.12.2025</w:t>
      </w:r>
    </w:p>
    <w:p w14:paraId="7DC29AF6" w14:textId="77777777" w:rsidR="002040B0" w:rsidRPr="002040B0" w:rsidRDefault="002040B0" w:rsidP="002040B0">
      <w:pPr>
        <w:ind w:left="601" w:right="-142"/>
        <w:jc w:val="right"/>
        <w:rPr>
          <w:lang w:eastAsia="en-US"/>
        </w:rPr>
      </w:pPr>
    </w:p>
    <w:p w14:paraId="2DBFD81D" w14:textId="77777777" w:rsidR="002040B0" w:rsidRPr="002040B0" w:rsidRDefault="002040B0" w:rsidP="002040B0">
      <w:pPr>
        <w:ind w:left="601" w:right="-3"/>
        <w:jc w:val="right"/>
        <w:rPr>
          <w:lang w:eastAsia="en-US"/>
        </w:rPr>
      </w:pPr>
      <w:r w:rsidRPr="002040B0">
        <w:rPr>
          <w:lang w:eastAsia="en-US"/>
        </w:rPr>
        <w:t>(НДС не облагается)</w:t>
      </w: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843"/>
        <w:gridCol w:w="1417"/>
        <w:gridCol w:w="1040"/>
        <w:gridCol w:w="709"/>
        <w:gridCol w:w="851"/>
        <w:gridCol w:w="708"/>
        <w:gridCol w:w="709"/>
        <w:gridCol w:w="993"/>
      </w:tblGrid>
      <w:tr w:rsidR="002040B0" w:rsidRPr="002040B0" w14:paraId="130952F6" w14:textId="77777777" w:rsidTr="00566B2A">
        <w:trPr>
          <w:trHeight w:val="276"/>
          <w:jc w:val="center"/>
        </w:trPr>
        <w:tc>
          <w:tcPr>
            <w:tcW w:w="1327" w:type="dxa"/>
            <w:vMerge w:val="restart"/>
            <w:shd w:val="clear" w:color="auto" w:fill="auto"/>
            <w:vAlign w:val="center"/>
          </w:tcPr>
          <w:p w14:paraId="33D2970B" w14:textId="77777777" w:rsidR="002040B0" w:rsidRPr="002040B0" w:rsidRDefault="002040B0" w:rsidP="002040B0">
            <w:pPr>
              <w:ind w:left="-80" w:right="-106"/>
              <w:jc w:val="center"/>
              <w:rPr>
                <w:sz w:val="22"/>
                <w:szCs w:val="22"/>
                <w:lang w:eastAsia="en-US"/>
              </w:rPr>
            </w:pPr>
            <w:r w:rsidRPr="002040B0">
              <w:rPr>
                <w:sz w:val="22"/>
                <w:szCs w:val="22"/>
              </w:rPr>
              <w:br w:type="page"/>
            </w:r>
            <w:proofErr w:type="spellStart"/>
            <w:r w:rsidRPr="002040B0">
              <w:rPr>
                <w:sz w:val="22"/>
                <w:szCs w:val="22"/>
                <w:lang w:eastAsia="en-US"/>
              </w:rPr>
              <w:t>Наимено-вание</w:t>
            </w:r>
            <w:proofErr w:type="spellEnd"/>
            <w:r w:rsidRPr="002040B0">
              <w:rPr>
                <w:sz w:val="22"/>
                <w:szCs w:val="22"/>
                <w:lang w:eastAsia="en-US"/>
              </w:rPr>
              <w:t xml:space="preserve"> </w:t>
            </w:r>
            <w:proofErr w:type="spellStart"/>
            <w:r w:rsidRPr="002040B0">
              <w:rPr>
                <w:sz w:val="22"/>
                <w:szCs w:val="22"/>
                <w:lang w:eastAsia="en-US"/>
              </w:rPr>
              <w:t>регули</w:t>
            </w:r>
            <w:proofErr w:type="spellEnd"/>
            <w:r w:rsidRPr="002040B0">
              <w:rPr>
                <w:sz w:val="22"/>
                <w:szCs w:val="22"/>
                <w:lang w:eastAsia="en-US"/>
              </w:rPr>
              <w:t>-</w:t>
            </w:r>
            <w:r w:rsidRPr="002040B0">
              <w:rPr>
                <w:sz w:val="22"/>
                <w:szCs w:val="22"/>
                <w:lang w:eastAsia="en-US"/>
              </w:rPr>
              <w:br/>
            </w:r>
            <w:proofErr w:type="spellStart"/>
            <w:r w:rsidRPr="002040B0">
              <w:rPr>
                <w:sz w:val="22"/>
                <w:szCs w:val="22"/>
                <w:lang w:eastAsia="en-US"/>
              </w:rPr>
              <w:t>руемой</w:t>
            </w:r>
            <w:proofErr w:type="spellEnd"/>
            <w:r w:rsidRPr="002040B0">
              <w:rPr>
                <w:sz w:val="22"/>
                <w:szCs w:val="22"/>
                <w:lang w:eastAsia="en-US"/>
              </w:rPr>
              <w:t xml:space="preserve"> организации</w:t>
            </w:r>
            <w:r w:rsidRPr="002040B0">
              <w:rPr>
                <w:bCs/>
                <w:color w:val="000000"/>
                <w:kern w:val="32"/>
                <w:sz w:val="22"/>
                <w:szCs w:val="22"/>
                <w:lang w:eastAsia="en-US"/>
              </w:rPr>
              <w:t xml:space="preserve"> </w:t>
            </w:r>
          </w:p>
        </w:tc>
        <w:tc>
          <w:tcPr>
            <w:tcW w:w="1843" w:type="dxa"/>
            <w:vMerge w:val="restart"/>
            <w:shd w:val="clear" w:color="auto" w:fill="auto"/>
            <w:vAlign w:val="center"/>
          </w:tcPr>
          <w:p w14:paraId="30F957EA" w14:textId="77777777" w:rsidR="002040B0" w:rsidRPr="002040B0" w:rsidRDefault="002040B0" w:rsidP="002040B0">
            <w:pPr>
              <w:ind w:right="-2"/>
              <w:jc w:val="center"/>
              <w:rPr>
                <w:sz w:val="22"/>
                <w:szCs w:val="22"/>
                <w:lang w:eastAsia="en-US"/>
              </w:rPr>
            </w:pPr>
            <w:r w:rsidRPr="002040B0">
              <w:rPr>
                <w:sz w:val="22"/>
                <w:szCs w:val="22"/>
                <w:lang w:eastAsia="en-US"/>
              </w:rPr>
              <w:t>Вид тарифа</w:t>
            </w:r>
          </w:p>
        </w:tc>
        <w:tc>
          <w:tcPr>
            <w:tcW w:w="1417" w:type="dxa"/>
            <w:vMerge w:val="restart"/>
            <w:shd w:val="clear" w:color="auto" w:fill="auto"/>
            <w:vAlign w:val="center"/>
          </w:tcPr>
          <w:p w14:paraId="68AE7A75" w14:textId="77777777" w:rsidR="002040B0" w:rsidRPr="002040B0" w:rsidRDefault="002040B0" w:rsidP="002040B0">
            <w:pPr>
              <w:ind w:right="-2"/>
              <w:jc w:val="center"/>
              <w:rPr>
                <w:sz w:val="22"/>
                <w:szCs w:val="22"/>
                <w:lang w:eastAsia="en-US"/>
              </w:rPr>
            </w:pPr>
            <w:r w:rsidRPr="002040B0">
              <w:rPr>
                <w:sz w:val="22"/>
                <w:szCs w:val="22"/>
                <w:lang w:eastAsia="en-US"/>
              </w:rPr>
              <w:t>Период</w:t>
            </w:r>
          </w:p>
        </w:tc>
        <w:tc>
          <w:tcPr>
            <w:tcW w:w="1040" w:type="dxa"/>
            <w:vMerge w:val="restart"/>
            <w:shd w:val="clear" w:color="auto" w:fill="auto"/>
            <w:vAlign w:val="center"/>
          </w:tcPr>
          <w:p w14:paraId="089CBB2A" w14:textId="77777777" w:rsidR="002040B0" w:rsidRPr="002040B0" w:rsidRDefault="002040B0" w:rsidP="002040B0">
            <w:pPr>
              <w:ind w:right="-2"/>
              <w:jc w:val="center"/>
              <w:rPr>
                <w:sz w:val="22"/>
                <w:szCs w:val="22"/>
                <w:lang w:eastAsia="en-US"/>
              </w:rPr>
            </w:pPr>
            <w:r w:rsidRPr="002040B0">
              <w:rPr>
                <w:sz w:val="22"/>
                <w:szCs w:val="22"/>
                <w:lang w:eastAsia="en-US"/>
              </w:rPr>
              <w:t>Вода</w:t>
            </w:r>
          </w:p>
        </w:tc>
        <w:tc>
          <w:tcPr>
            <w:tcW w:w="2977" w:type="dxa"/>
            <w:gridSpan w:val="4"/>
            <w:shd w:val="clear" w:color="auto" w:fill="auto"/>
            <w:vAlign w:val="center"/>
          </w:tcPr>
          <w:p w14:paraId="7FC4F9DE" w14:textId="77777777" w:rsidR="002040B0" w:rsidRPr="002040B0" w:rsidRDefault="002040B0" w:rsidP="002040B0">
            <w:pPr>
              <w:ind w:right="-2"/>
              <w:jc w:val="center"/>
              <w:rPr>
                <w:sz w:val="22"/>
                <w:szCs w:val="22"/>
                <w:lang w:eastAsia="en-US"/>
              </w:rPr>
            </w:pPr>
            <w:r w:rsidRPr="002040B0">
              <w:rPr>
                <w:sz w:val="22"/>
                <w:szCs w:val="22"/>
                <w:lang w:eastAsia="en-US"/>
              </w:rPr>
              <w:t>Отборный пар давлением</w:t>
            </w:r>
          </w:p>
        </w:tc>
        <w:tc>
          <w:tcPr>
            <w:tcW w:w="993" w:type="dxa"/>
            <w:vMerge w:val="restart"/>
            <w:shd w:val="clear" w:color="auto" w:fill="auto"/>
            <w:vAlign w:val="center"/>
          </w:tcPr>
          <w:p w14:paraId="42B2C205" w14:textId="77777777" w:rsidR="002040B0" w:rsidRPr="002040B0" w:rsidRDefault="002040B0" w:rsidP="002040B0">
            <w:pPr>
              <w:ind w:left="-164" w:right="-109"/>
              <w:jc w:val="center"/>
              <w:rPr>
                <w:sz w:val="22"/>
                <w:szCs w:val="22"/>
                <w:lang w:eastAsia="en-US"/>
              </w:rPr>
            </w:pPr>
            <w:r w:rsidRPr="002040B0">
              <w:rPr>
                <w:sz w:val="22"/>
                <w:szCs w:val="22"/>
                <w:lang w:eastAsia="en-US"/>
              </w:rPr>
              <w:t>Острый</w:t>
            </w:r>
          </w:p>
          <w:p w14:paraId="5ECA03C5" w14:textId="77777777" w:rsidR="002040B0" w:rsidRPr="002040B0" w:rsidRDefault="002040B0" w:rsidP="002040B0">
            <w:pPr>
              <w:ind w:left="-164" w:right="-109"/>
              <w:jc w:val="center"/>
              <w:rPr>
                <w:sz w:val="22"/>
                <w:szCs w:val="22"/>
                <w:lang w:eastAsia="en-US"/>
              </w:rPr>
            </w:pPr>
            <w:r w:rsidRPr="002040B0">
              <w:rPr>
                <w:sz w:val="22"/>
                <w:szCs w:val="22"/>
                <w:lang w:eastAsia="en-US"/>
              </w:rPr>
              <w:t xml:space="preserve"> и </w:t>
            </w:r>
          </w:p>
          <w:p w14:paraId="06FF8120" w14:textId="77777777" w:rsidR="002040B0" w:rsidRPr="002040B0" w:rsidRDefault="002040B0" w:rsidP="002040B0">
            <w:pPr>
              <w:ind w:left="-164" w:right="-109"/>
              <w:jc w:val="center"/>
              <w:rPr>
                <w:sz w:val="22"/>
                <w:szCs w:val="22"/>
                <w:lang w:eastAsia="en-US"/>
              </w:rPr>
            </w:pPr>
            <w:proofErr w:type="spellStart"/>
            <w:r w:rsidRPr="002040B0">
              <w:rPr>
                <w:sz w:val="22"/>
                <w:szCs w:val="22"/>
                <w:lang w:eastAsia="en-US"/>
              </w:rPr>
              <w:t>редуци-рованный</w:t>
            </w:r>
            <w:proofErr w:type="spellEnd"/>
            <w:r w:rsidRPr="002040B0">
              <w:rPr>
                <w:sz w:val="22"/>
                <w:szCs w:val="22"/>
                <w:lang w:eastAsia="en-US"/>
              </w:rPr>
              <w:t xml:space="preserve"> пар</w:t>
            </w:r>
          </w:p>
        </w:tc>
      </w:tr>
      <w:tr w:rsidR="002040B0" w:rsidRPr="002040B0" w14:paraId="00663068" w14:textId="77777777" w:rsidTr="00566B2A">
        <w:trPr>
          <w:trHeight w:val="911"/>
          <w:jc w:val="center"/>
        </w:trPr>
        <w:tc>
          <w:tcPr>
            <w:tcW w:w="1327" w:type="dxa"/>
            <w:vMerge/>
            <w:tcBorders>
              <w:bottom w:val="single" w:sz="4" w:space="0" w:color="auto"/>
            </w:tcBorders>
            <w:shd w:val="clear" w:color="auto" w:fill="auto"/>
            <w:vAlign w:val="center"/>
          </w:tcPr>
          <w:p w14:paraId="67C072E5" w14:textId="77777777" w:rsidR="002040B0" w:rsidRPr="002040B0" w:rsidRDefault="002040B0" w:rsidP="002040B0">
            <w:pPr>
              <w:ind w:left="-108" w:right="-125"/>
              <w:jc w:val="center"/>
              <w:rPr>
                <w:bCs/>
                <w:color w:val="000000"/>
                <w:kern w:val="32"/>
                <w:sz w:val="22"/>
                <w:szCs w:val="22"/>
                <w:lang w:eastAsia="en-US"/>
              </w:rPr>
            </w:pPr>
          </w:p>
        </w:tc>
        <w:tc>
          <w:tcPr>
            <w:tcW w:w="1843" w:type="dxa"/>
            <w:vMerge/>
            <w:tcBorders>
              <w:bottom w:val="single" w:sz="4" w:space="0" w:color="auto"/>
            </w:tcBorders>
            <w:shd w:val="clear" w:color="auto" w:fill="auto"/>
          </w:tcPr>
          <w:p w14:paraId="5D0498A0" w14:textId="77777777" w:rsidR="002040B0" w:rsidRPr="002040B0" w:rsidRDefault="002040B0" w:rsidP="002040B0">
            <w:pPr>
              <w:ind w:right="-2"/>
              <w:jc w:val="center"/>
              <w:rPr>
                <w:sz w:val="22"/>
                <w:szCs w:val="22"/>
                <w:lang w:eastAsia="en-US"/>
              </w:rPr>
            </w:pPr>
          </w:p>
        </w:tc>
        <w:tc>
          <w:tcPr>
            <w:tcW w:w="1417" w:type="dxa"/>
            <w:vMerge/>
            <w:tcBorders>
              <w:bottom w:val="single" w:sz="4" w:space="0" w:color="auto"/>
            </w:tcBorders>
            <w:shd w:val="clear" w:color="auto" w:fill="auto"/>
          </w:tcPr>
          <w:p w14:paraId="14601F60" w14:textId="77777777" w:rsidR="002040B0" w:rsidRPr="002040B0" w:rsidRDefault="002040B0" w:rsidP="002040B0">
            <w:pPr>
              <w:ind w:right="-2"/>
              <w:jc w:val="center"/>
              <w:rPr>
                <w:sz w:val="22"/>
                <w:szCs w:val="22"/>
                <w:lang w:eastAsia="en-US"/>
              </w:rPr>
            </w:pPr>
          </w:p>
        </w:tc>
        <w:tc>
          <w:tcPr>
            <w:tcW w:w="1040" w:type="dxa"/>
            <w:vMerge/>
            <w:tcBorders>
              <w:bottom w:val="single" w:sz="4" w:space="0" w:color="auto"/>
            </w:tcBorders>
            <w:shd w:val="clear" w:color="auto" w:fill="auto"/>
          </w:tcPr>
          <w:p w14:paraId="46A052E8" w14:textId="77777777" w:rsidR="002040B0" w:rsidRPr="002040B0" w:rsidRDefault="002040B0" w:rsidP="002040B0">
            <w:pPr>
              <w:ind w:right="-2"/>
              <w:jc w:val="center"/>
              <w:rPr>
                <w:sz w:val="22"/>
                <w:szCs w:val="22"/>
                <w:lang w:eastAsia="en-US"/>
              </w:rPr>
            </w:pPr>
          </w:p>
        </w:tc>
        <w:tc>
          <w:tcPr>
            <w:tcW w:w="709" w:type="dxa"/>
            <w:tcBorders>
              <w:bottom w:val="single" w:sz="4" w:space="0" w:color="auto"/>
            </w:tcBorders>
            <w:shd w:val="clear" w:color="auto" w:fill="auto"/>
            <w:vAlign w:val="center"/>
          </w:tcPr>
          <w:p w14:paraId="0F996E7E" w14:textId="77777777" w:rsidR="002040B0" w:rsidRPr="002040B0" w:rsidRDefault="002040B0" w:rsidP="002040B0">
            <w:pPr>
              <w:ind w:left="-108" w:right="-108"/>
              <w:jc w:val="center"/>
              <w:rPr>
                <w:sz w:val="22"/>
                <w:szCs w:val="22"/>
                <w:vertAlign w:val="superscript"/>
                <w:lang w:eastAsia="en-US"/>
              </w:rPr>
            </w:pPr>
            <w:r w:rsidRPr="002040B0">
              <w:rPr>
                <w:sz w:val="22"/>
                <w:szCs w:val="22"/>
                <w:lang w:eastAsia="en-US"/>
              </w:rPr>
              <w:t>от 1,2 до 2,5 кг/см²</w:t>
            </w:r>
          </w:p>
        </w:tc>
        <w:tc>
          <w:tcPr>
            <w:tcW w:w="851" w:type="dxa"/>
            <w:tcBorders>
              <w:bottom w:val="single" w:sz="4" w:space="0" w:color="auto"/>
            </w:tcBorders>
            <w:shd w:val="clear" w:color="auto" w:fill="auto"/>
            <w:vAlign w:val="center"/>
          </w:tcPr>
          <w:p w14:paraId="0C3093F2" w14:textId="77777777" w:rsidR="002040B0" w:rsidRPr="002040B0" w:rsidRDefault="002040B0" w:rsidP="002040B0">
            <w:pPr>
              <w:ind w:right="-2"/>
              <w:jc w:val="center"/>
              <w:rPr>
                <w:sz w:val="22"/>
                <w:szCs w:val="22"/>
                <w:lang w:eastAsia="en-US"/>
              </w:rPr>
            </w:pPr>
            <w:r w:rsidRPr="002040B0">
              <w:rPr>
                <w:sz w:val="22"/>
                <w:szCs w:val="22"/>
                <w:lang w:eastAsia="en-US"/>
              </w:rPr>
              <w:t>от 2,5 до 7,0 кг/см²</w:t>
            </w:r>
          </w:p>
        </w:tc>
        <w:tc>
          <w:tcPr>
            <w:tcW w:w="708" w:type="dxa"/>
            <w:tcBorders>
              <w:bottom w:val="single" w:sz="4" w:space="0" w:color="auto"/>
            </w:tcBorders>
            <w:shd w:val="clear" w:color="auto" w:fill="auto"/>
            <w:vAlign w:val="center"/>
          </w:tcPr>
          <w:p w14:paraId="3EA858EC" w14:textId="77777777" w:rsidR="002040B0" w:rsidRPr="002040B0" w:rsidRDefault="002040B0" w:rsidP="002040B0">
            <w:pPr>
              <w:ind w:left="-108" w:right="-108"/>
              <w:jc w:val="center"/>
              <w:rPr>
                <w:sz w:val="22"/>
                <w:szCs w:val="22"/>
                <w:lang w:eastAsia="en-US"/>
              </w:rPr>
            </w:pPr>
            <w:r w:rsidRPr="002040B0">
              <w:rPr>
                <w:sz w:val="22"/>
                <w:szCs w:val="22"/>
                <w:lang w:eastAsia="en-US"/>
              </w:rPr>
              <w:t xml:space="preserve">от 7,0 </w:t>
            </w:r>
          </w:p>
          <w:p w14:paraId="5B681D70" w14:textId="77777777" w:rsidR="002040B0" w:rsidRPr="002040B0" w:rsidRDefault="002040B0" w:rsidP="002040B0">
            <w:pPr>
              <w:ind w:left="-108" w:right="-108"/>
              <w:jc w:val="center"/>
              <w:rPr>
                <w:sz w:val="22"/>
                <w:szCs w:val="22"/>
                <w:lang w:eastAsia="en-US"/>
              </w:rPr>
            </w:pPr>
            <w:r w:rsidRPr="002040B0">
              <w:rPr>
                <w:sz w:val="22"/>
                <w:szCs w:val="22"/>
                <w:lang w:eastAsia="en-US"/>
              </w:rPr>
              <w:t>до 13,0 кг/см²</w:t>
            </w:r>
          </w:p>
        </w:tc>
        <w:tc>
          <w:tcPr>
            <w:tcW w:w="709" w:type="dxa"/>
            <w:tcBorders>
              <w:bottom w:val="single" w:sz="4" w:space="0" w:color="auto"/>
            </w:tcBorders>
            <w:shd w:val="clear" w:color="auto" w:fill="auto"/>
            <w:vAlign w:val="center"/>
          </w:tcPr>
          <w:p w14:paraId="443E4B5F" w14:textId="77777777" w:rsidR="002040B0" w:rsidRPr="002040B0" w:rsidRDefault="002040B0" w:rsidP="002040B0">
            <w:pPr>
              <w:ind w:left="-108" w:right="-108"/>
              <w:jc w:val="center"/>
              <w:rPr>
                <w:sz w:val="22"/>
                <w:szCs w:val="22"/>
                <w:lang w:eastAsia="en-US"/>
              </w:rPr>
            </w:pPr>
            <w:r w:rsidRPr="002040B0">
              <w:rPr>
                <w:sz w:val="22"/>
                <w:szCs w:val="22"/>
                <w:lang w:eastAsia="en-US"/>
              </w:rPr>
              <w:t>свыше 13,0 кг/см²</w:t>
            </w:r>
          </w:p>
        </w:tc>
        <w:tc>
          <w:tcPr>
            <w:tcW w:w="993" w:type="dxa"/>
            <w:vMerge/>
            <w:tcBorders>
              <w:bottom w:val="single" w:sz="4" w:space="0" w:color="auto"/>
            </w:tcBorders>
            <w:shd w:val="clear" w:color="auto" w:fill="auto"/>
          </w:tcPr>
          <w:p w14:paraId="24DE54C1" w14:textId="77777777" w:rsidR="002040B0" w:rsidRPr="002040B0" w:rsidRDefault="002040B0" w:rsidP="002040B0">
            <w:pPr>
              <w:ind w:right="-2"/>
              <w:jc w:val="center"/>
              <w:rPr>
                <w:sz w:val="22"/>
                <w:szCs w:val="22"/>
                <w:lang w:eastAsia="en-US"/>
              </w:rPr>
            </w:pPr>
          </w:p>
        </w:tc>
      </w:tr>
      <w:tr w:rsidR="002040B0" w:rsidRPr="002040B0" w14:paraId="080C1DCD" w14:textId="77777777" w:rsidTr="00566B2A">
        <w:trPr>
          <w:trHeight w:val="91"/>
          <w:jc w:val="center"/>
        </w:trPr>
        <w:tc>
          <w:tcPr>
            <w:tcW w:w="1327" w:type="dxa"/>
            <w:tcBorders>
              <w:bottom w:val="single" w:sz="4" w:space="0" w:color="auto"/>
            </w:tcBorders>
            <w:shd w:val="clear" w:color="auto" w:fill="auto"/>
            <w:vAlign w:val="center"/>
          </w:tcPr>
          <w:p w14:paraId="6B5BB369" w14:textId="77777777" w:rsidR="002040B0" w:rsidRPr="002040B0" w:rsidRDefault="002040B0" w:rsidP="002040B0">
            <w:pPr>
              <w:ind w:left="-108" w:right="-125"/>
              <w:jc w:val="center"/>
              <w:rPr>
                <w:bCs/>
                <w:color w:val="000000"/>
                <w:kern w:val="32"/>
                <w:sz w:val="20"/>
                <w:szCs w:val="22"/>
                <w:lang w:eastAsia="en-US"/>
              </w:rPr>
            </w:pPr>
            <w:r w:rsidRPr="002040B0">
              <w:rPr>
                <w:bCs/>
                <w:color w:val="000000"/>
                <w:kern w:val="32"/>
                <w:sz w:val="20"/>
                <w:szCs w:val="22"/>
                <w:lang w:eastAsia="en-US"/>
              </w:rPr>
              <w:t>1</w:t>
            </w:r>
          </w:p>
        </w:tc>
        <w:tc>
          <w:tcPr>
            <w:tcW w:w="1843" w:type="dxa"/>
            <w:tcBorders>
              <w:bottom w:val="single" w:sz="4" w:space="0" w:color="auto"/>
            </w:tcBorders>
            <w:shd w:val="clear" w:color="auto" w:fill="auto"/>
            <w:vAlign w:val="center"/>
          </w:tcPr>
          <w:p w14:paraId="37FEB4BD" w14:textId="77777777" w:rsidR="002040B0" w:rsidRPr="002040B0" w:rsidRDefault="002040B0" w:rsidP="002040B0">
            <w:pPr>
              <w:ind w:right="-2"/>
              <w:jc w:val="center"/>
              <w:rPr>
                <w:sz w:val="20"/>
                <w:szCs w:val="22"/>
                <w:lang w:eastAsia="en-US"/>
              </w:rPr>
            </w:pPr>
            <w:r w:rsidRPr="002040B0">
              <w:rPr>
                <w:sz w:val="20"/>
                <w:szCs w:val="22"/>
                <w:lang w:eastAsia="en-US"/>
              </w:rPr>
              <w:t>2</w:t>
            </w:r>
          </w:p>
        </w:tc>
        <w:tc>
          <w:tcPr>
            <w:tcW w:w="1417" w:type="dxa"/>
            <w:tcBorders>
              <w:bottom w:val="single" w:sz="4" w:space="0" w:color="auto"/>
            </w:tcBorders>
            <w:shd w:val="clear" w:color="auto" w:fill="auto"/>
            <w:vAlign w:val="center"/>
          </w:tcPr>
          <w:p w14:paraId="4168869C" w14:textId="77777777" w:rsidR="002040B0" w:rsidRPr="002040B0" w:rsidRDefault="002040B0" w:rsidP="002040B0">
            <w:pPr>
              <w:ind w:right="-2"/>
              <w:jc w:val="center"/>
              <w:rPr>
                <w:sz w:val="20"/>
                <w:szCs w:val="22"/>
                <w:lang w:eastAsia="en-US"/>
              </w:rPr>
            </w:pPr>
            <w:r w:rsidRPr="002040B0">
              <w:rPr>
                <w:sz w:val="20"/>
                <w:szCs w:val="22"/>
                <w:lang w:eastAsia="en-US"/>
              </w:rPr>
              <w:t>3</w:t>
            </w:r>
          </w:p>
        </w:tc>
        <w:tc>
          <w:tcPr>
            <w:tcW w:w="1040" w:type="dxa"/>
            <w:tcBorders>
              <w:bottom w:val="single" w:sz="4" w:space="0" w:color="auto"/>
            </w:tcBorders>
            <w:shd w:val="clear" w:color="auto" w:fill="auto"/>
            <w:vAlign w:val="center"/>
          </w:tcPr>
          <w:p w14:paraId="6200E13E" w14:textId="77777777" w:rsidR="002040B0" w:rsidRPr="002040B0" w:rsidRDefault="002040B0" w:rsidP="002040B0">
            <w:pPr>
              <w:ind w:right="-2"/>
              <w:jc w:val="center"/>
              <w:rPr>
                <w:sz w:val="20"/>
                <w:szCs w:val="22"/>
                <w:lang w:eastAsia="en-US"/>
              </w:rPr>
            </w:pPr>
            <w:r w:rsidRPr="002040B0">
              <w:rPr>
                <w:sz w:val="20"/>
                <w:szCs w:val="22"/>
                <w:lang w:eastAsia="en-US"/>
              </w:rPr>
              <w:t>4</w:t>
            </w:r>
          </w:p>
        </w:tc>
        <w:tc>
          <w:tcPr>
            <w:tcW w:w="709" w:type="dxa"/>
            <w:tcBorders>
              <w:bottom w:val="single" w:sz="4" w:space="0" w:color="auto"/>
            </w:tcBorders>
            <w:shd w:val="clear" w:color="auto" w:fill="auto"/>
            <w:vAlign w:val="center"/>
          </w:tcPr>
          <w:p w14:paraId="56CDE7CE" w14:textId="77777777" w:rsidR="002040B0" w:rsidRPr="002040B0" w:rsidRDefault="002040B0" w:rsidP="002040B0">
            <w:pPr>
              <w:ind w:left="-108" w:right="-108"/>
              <w:jc w:val="center"/>
              <w:rPr>
                <w:sz w:val="20"/>
                <w:szCs w:val="22"/>
                <w:lang w:eastAsia="en-US"/>
              </w:rPr>
            </w:pPr>
            <w:r w:rsidRPr="002040B0">
              <w:rPr>
                <w:sz w:val="20"/>
                <w:szCs w:val="22"/>
                <w:lang w:eastAsia="en-US"/>
              </w:rPr>
              <w:t>5</w:t>
            </w:r>
          </w:p>
        </w:tc>
        <w:tc>
          <w:tcPr>
            <w:tcW w:w="851" w:type="dxa"/>
            <w:tcBorders>
              <w:bottom w:val="single" w:sz="4" w:space="0" w:color="auto"/>
            </w:tcBorders>
            <w:shd w:val="clear" w:color="auto" w:fill="auto"/>
            <w:vAlign w:val="center"/>
          </w:tcPr>
          <w:p w14:paraId="3442B356" w14:textId="77777777" w:rsidR="002040B0" w:rsidRPr="002040B0" w:rsidRDefault="002040B0" w:rsidP="002040B0">
            <w:pPr>
              <w:ind w:right="-2"/>
              <w:jc w:val="center"/>
              <w:rPr>
                <w:sz w:val="20"/>
                <w:szCs w:val="22"/>
                <w:lang w:eastAsia="en-US"/>
              </w:rPr>
            </w:pPr>
            <w:r w:rsidRPr="002040B0">
              <w:rPr>
                <w:sz w:val="20"/>
                <w:szCs w:val="22"/>
                <w:lang w:eastAsia="en-US"/>
              </w:rPr>
              <w:t>6</w:t>
            </w:r>
          </w:p>
        </w:tc>
        <w:tc>
          <w:tcPr>
            <w:tcW w:w="708" w:type="dxa"/>
            <w:tcBorders>
              <w:bottom w:val="single" w:sz="4" w:space="0" w:color="auto"/>
            </w:tcBorders>
            <w:shd w:val="clear" w:color="auto" w:fill="auto"/>
            <w:vAlign w:val="center"/>
          </w:tcPr>
          <w:p w14:paraId="7DE6BA7D" w14:textId="77777777" w:rsidR="002040B0" w:rsidRPr="002040B0" w:rsidRDefault="002040B0" w:rsidP="002040B0">
            <w:pPr>
              <w:ind w:left="-108" w:right="-108"/>
              <w:jc w:val="center"/>
              <w:rPr>
                <w:sz w:val="20"/>
                <w:szCs w:val="22"/>
                <w:lang w:eastAsia="en-US"/>
              </w:rPr>
            </w:pPr>
            <w:r w:rsidRPr="002040B0">
              <w:rPr>
                <w:sz w:val="20"/>
                <w:szCs w:val="22"/>
                <w:lang w:eastAsia="en-US"/>
              </w:rPr>
              <w:t>7</w:t>
            </w:r>
          </w:p>
        </w:tc>
        <w:tc>
          <w:tcPr>
            <w:tcW w:w="709" w:type="dxa"/>
            <w:tcBorders>
              <w:bottom w:val="single" w:sz="4" w:space="0" w:color="auto"/>
            </w:tcBorders>
            <w:shd w:val="clear" w:color="auto" w:fill="auto"/>
            <w:vAlign w:val="center"/>
          </w:tcPr>
          <w:p w14:paraId="178D3BDB" w14:textId="77777777" w:rsidR="002040B0" w:rsidRPr="002040B0" w:rsidRDefault="002040B0" w:rsidP="002040B0">
            <w:pPr>
              <w:ind w:left="-108" w:right="-108"/>
              <w:jc w:val="center"/>
              <w:rPr>
                <w:sz w:val="20"/>
                <w:szCs w:val="22"/>
                <w:lang w:eastAsia="en-US"/>
              </w:rPr>
            </w:pPr>
            <w:r w:rsidRPr="002040B0">
              <w:rPr>
                <w:sz w:val="20"/>
                <w:szCs w:val="22"/>
                <w:lang w:eastAsia="en-US"/>
              </w:rPr>
              <w:t>8</w:t>
            </w:r>
          </w:p>
        </w:tc>
        <w:tc>
          <w:tcPr>
            <w:tcW w:w="993" w:type="dxa"/>
            <w:tcBorders>
              <w:bottom w:val="single" w:sz="4" w:space="0" w:color="auto"/>
            </w:tcBorders>
            <w:shd w:val="clear" w:color="auto" w:fill="auto"/>
            <w:vAlign w:val="center"/>
          </w:tcPr>
          <w:p w14:paraId="203E1082" w14:textId="77777777" w:rsidR="002040B0" w:rsidRPr="002040B0" w:rsidRDefault="002040B0" w:rsidP="002040B0">
            <w:pPr>
              <w:ind w:right="-2"/>
              <w:jc w:val="center"/>
              <w:rPr>
                <w:sz w:val="20"/>
                <w:szCs w:val="22"/>
                <w:lang w:eastAsia="en-US"/>
              </w:rPr>
            </w:pPr>
            <w:r w:rsidRPr="002040B0">
              <w:rPr>
                <w:sz w:val="20"/>
                <w:szCs w:val="22"/>
                <w:lang w:eastAsia="en-US"/>
              </w:rPr>
              <w:t>9</w:t>
            </w:r>
          </w:p>
        </w:tc>
      </w:tr>
      <w:tr w:rsidR="002040B0" w:rsidRPr="002040B0" w14:paraId="54D6CDC8" w14:textId="77777777" w:rsidTr="00566B2A">
        <w:trPr>
          <w:trHeight w:val="377"/>
          <w:jc w:val="center"/>
        </w:trPr>
        <w:tc>
          <w:tcPr>
            <w:tcW w:w="1327" w:type="dxa"/>
            <w:vMerge w:val="restart"/>
            <w:shd w:val="clear" w:color="auto" w:fill="auto"/>
            <w:vAlign w:val="center"/>
          </w:tcPr>
          <w:p w14:paraId="53DFFB64" w14:textId="77777777" w:rsidR="002040B0" w:rsidRPr="002040B0" w:rsidRDefault="002040B0" w:rsidP="002040B0">
            <w:pPr>
              <w:ind w:left="-80"/>
              <w:jc w:val="center"/>
              <w:rPr>
                <w:sz w:val="22"/>
                <w:szCs w:val="22"/>
                <w:lang w:eastAsia="en-US"/>
              </w:rPr>
            </w:pPr>
            <w:r w:rsidRPr="002040B0">
              <w:rPr>
                <w:bCs/>
                <w:color w:val="000000"/>
                <w:kern w:val="32"/>
                <w:sz w:val="22"/>
                <w:szCs w:val="22"/>
                <w:lang w:eastAsia="en-US"/>
              </w:rPr>
              <w:t>ООО «Авангард»</w:t>
            </w:r>
          </w:p>
        </w:tc>
        <w:tc>
          <w:tcPr>
            <w:tcW w:w="8270" w:type="dxa"/>
            <w:gridSpan w:val="8"/>
            <w:shd w:val="clear" w:color="auto" w:fill="auto"/>
          </w:tcPr>
          <w:p w14:paraId="52BC14D4" w14:textId="77777777" w:rsidR="002040B0" w:rsidRPr="002040B0" w:rsidRDefault="002040B0" w:rsidP="002040B0">
            <w:pPr>
              <w:ind w:right="-994"/>
              <w:jc w:val="center"/>
              <w:rPr>
                <w:lang w:eastAsia="en-US"/>
              </w:rPr>
            </w:pPr>
            <w:r w:rsidRPr="002040B0">
              <w:rPr>
                <w:lang w:eastAsia="en-US"/>
              </w:rPr>
              <w:t xml:space="preserve">Для потребителей, в случае отсутствия дифференциации тарифов </w:t>
            </w:r>
          </w:p>
          <w:p w14:paraId="1477D944" w14:textId="77777777" w:rsidR="002040B0" w:rsidRPr="002040B0" w:rsidRDefault="002040B0" w:rsidP="002040B0">
            <w:pPr>
              <w:ind w:right="-994"/>
              <w:jc w:val="center"/>
              <w:rPr>
                <w:sz w:val="22"/>
                <w:szCs w:val="22"/>
                <w:lang w:eastAsia="en-US"/>
              </w:rPr>
            </w:pPr>
            <w:r w:rsidRPr="002040B0">
              <w:rPr>
                <w:lang w:eastAsia="en-US"/>
              </w:rPr>
              <w:t>по схеме подключения</w:t>
            </w:r>
            <w:r w:rsidRPr="002040B0">
              <w:rPr>
                <w:sz w:val="22"/>
                <w:szCs w:val="22"/>
                <w:lang w:eastAsia="en-US"/>
              </w:rPr>
              <w:t xml:space="preserve"> </w:t>
            </w:r>
          </w:p>
        </w:tc>
      </w:tr>
      <w:tr w:rsidR="002040B0" w:rsidRPr="002040B0" w14:paraId="0128CE23" w14:textId="77777777" w:rsidTr="00566B2A">
        <w:trPr>
          <w:jc w:val="center"/>
        </w:trPr>
        <w:tc>
          <w:tcPr>
            <w:tcW w:w="1327" w:type="dxa"/>
            <w:vMerge/>
            <w:shd w:val="clear" w:color="auto" w:fill="auto"/>
          </w:tcPr>
          <w:p w14:paraId="4FA167D1" w14:textId="77777777" w:rsidR="002040B0" w:rsidRPr="002040B0" w:rsidRDefault="002040B0" w:rsidP="002040B0">
            <w:pPr>
              <w:ind w:left="-220" w:right="-125"/>
              <w:jc w:val="center"/>
              <w:rPr>
                <w:sz w:val="22"/>
                <w:szCs w:val="22"/>
                <w:lang w:eastAsia="en-US"/>
              </w:rPr>
            </w:pPr>
          </w:p>
        </w:tc>
        <w:tc>
          <w:tcPr>
            <w:tcW w:w="1843" w:type="dxa"/>
            <w:vMerge w:val="restart"/>
            <w:shd w:val="clear" w:color="auto" w:fill="auto"/>
            <w:vAlign w:val="center"/>
          </w:tcPr>
          <w:p w14:paraId="7E18A7EB" w14:textId="77777777" w:rsidR="002040B0" w:rsidRPr="002040B0" w:rsidRDefault="002040B0" w:rsidP="002040B0">
            <w:pPr>
              <w:ind w:left="-107" w:right="-2"/>
              <w:jc w:val="center"/>
              <w:rPr>
                <w:sz w:val="22"/>
                <w:szCs w:val="22"/>
                <w:lang w:eastAsia="en-US"/>
              </w:rPr>
            </w:pPr>
            <w:r w:rsidRPr="002040B0">
              <w:rPr>
                <w:sz w:val="22"/>
                <w:szCs w:val="22"/>
                <w:lang w:eastAsia="en-US"/>
              </w:rPr>
              <w:t>Одноставочный</w:t>
            </w:r>
          </w:p>
          <w:p w14:paraId="12EEF143" w14:textId="77777777" w:rsidR="002040B0" w:rsidRPr="002040B0" w:rsidRDefault="002040B0" w:rsidP="002040B0">
            <w:pPr>
              <w:ind w:right="-2"/>
              <w:jc w:val="center"/>
              <w:rPr>
                <w:sz w:val="22"/>
                <w:szCs w:val="22"/>
                <w:lang w:eastAsia="en-US"/>
              </w:rPr>
            </w:pPr>
            <w:r w:rsidRPr="002040B0">
              <w:rPr>
                <w:sz w:val="22"/>
                <w:szCs w:val="22"/>
                <w:lang w:eastAsia="en-US"/>
              </w:rPr>
              <w:t>руб./Гкал</w:t>
            </w:r>
          </w:p>
        </w:tc>
        <w:tc>
          <w:tcPr>
            <w:tcW w:w="1417" w:type="dxa"/>
            <w:shd w:val="clear" w:color="auto" w:fill="auto"/>
            <w:vAlign w:val="center"/>
          </w:tcPr>
          <w:p w14:paraId="73AA59CC" w14:textId="77777777" w:rsidR="002040B0" w:rsidRPr="002040B0" w:rsidRDefault="002040B0" w:rsidP="002040B0">
            <w:pPr>
              <w:ind w:left="-6" w:right="-61"/>
              <w:jc w:val="center"/>
              <w:rPr>
                <w:sz w:val="22"/>
                <w:szCs w:val="22"/>
              </w:rPr>
            </w:pPr>
            <w:r w:rsidRPr="002040B0">
              <w:rPr>
                <w:sz w:val="22"/>
                <w:szCs w:val="22"/>
              </w:rPr>
              <w:t>с 01.01.2020</w:t>
            </w:r>
          </w:p>
        </w:tc>
        <w:tc>
          <w:tcPr>
            <w:tcW w:w="1040" w:type="dxa"/>
            <w:shd w:val="clear" w:color="auto" w:fill="auto"/>
          </w:tcPr>
          <w:p w14:paraId="6943EBBB" w14:textId="77777777" w:rsidR="002040B0" w:rsidRPr="002040B0" w:rsidRDefault="002040B0" w:rsidP="002040B0">
            <w:pPr>
              <w:jc w:val="center"/>
              <w:rPr>
                <w:sz w:val="22"/>
                <w:szCs w:val="22"/>
                <w:lang w:eastAsia="en-US"/>
              </w:rPr>
            </w:pPr>
            <w:r w:rsidRPr="002040B0">
              <w:rPr>
                <w:sz w:val="22"/>
                <w:szCs w:val="22"/>
                <w:lang w:eastAsia="en-US"/>
              </w:rPr>
              <w:t>3 385,90</w:t>
            </w:r>
          </w:p>
        </w:tc>
        <w:tc>
          <w:tcPr>
            <w:tcW w:w="709" w:type="dxa"/>
            <w:shd w:val="clear" w:color="auto" w:fill="auto"/>
            <w:vAlign w:val="center"/>
          </w:tcPr>
          <w:p w14:paraId="6DB75240"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c>
          <w:tcPr>
            <w:tcW w:w="851" w:type="dxa"/>
            <w:shd w:val="clear" w:color="auto" w:fill="auto"/>
            <w:vAlign w:val="center"/>
          </w:tcPr>
          <w:p w14:paraId="2CDB61FA"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c>
          <w:tcPr>
            <w:tcW w:w="708" w:type="dxa"/>
            <w:shd w:val="clear" w:color="auto" w:fill="auto"/>
            <w:vAlign w:val="center"/>
          </w:tcPr>
          <w:p w14:paraId="774A900E"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c>
          <w:tcPr>
            <w:tcW w:w="709" w:type="dxa"/>
            <w:shd w:val="clear" w:color="auto" w:fill="auto"/>
            <w:vAlign w:val="center"/>
          </w:tcPr>
          <w:p w14:paraId="028559EF"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c>
          <w:tcPr>
            <w:tcW w:w="993" w:type="dxa"/>
            <w:shd w:val="clear" w:color="auto" w:fill="auto"/>
            <w:vAlign w:val="center"/>
          </w:tcPr>
          <w:p w14:paraId="50D7C837"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r>
      <w:tr w:rsidR="002040B0" w:rsidRPr="002040B0" w14:paraId="52009315" w14:textId="77777777" w:rsidTr="00566B2A">
        <w:trPr>
          <w:jc w:val="center"/>
        </w:trPr>
        <w:tc>
          <w:tcPr>
            <w:tcW w:w="1327" w:type="dxa"/>
            <w:vMerge/>
            <w:shd w:val="clear" w:color="auto" w:fill="auto"/>
          </w:tcPr>
          <w:p w14:paraId="1578CB44" w14:textId="77777777" w:rsidR="002040B0" w:rsidRPr="002040B0" w:rsidRDefault="002040B0" w:rsidP="002040B0">
            <w:pPr>
              <w:ind w:right="-2"/>
              <w:rPr>
                <w:sz w:val="22"/>
                <w:szCs w:val="22"/>
                <w:lang w:eastAsia="en-US"/>
              </w:rPr>
            </w:pPr>
          </w:p>
        </w:tc>
        <w:tc>
          <w:tcPr>
            <w:tcW w:w="1843" w:type="dxa"/>
            <w:vMerge/>
            <w:shd w:val="clear" w:color="auto" w:fill="auto"/>
          </w:tcPr>
          <w:p w14:paraId="561AAC2C" w14:textId="77777777" w:rsidR="002040B0" w:rsidRPr="002040B0" w:rsidRDefault="002040B0" w:rsidP="002040B0">
            <w:pPr>
              <w:ind w:right="-2"/>
              <w:jc w:val="center"/>
              <w:rPr>
                <w:sz w:val="22"/>
                <w:szCs w:val="22"/>
                <w:lang w:eastAsia="en-US"/>
              </w:rPr>
            </w:pPr>
          </w:p>
        </w:tc>
        <w:tc>
          <w:tcPr>
            <w:tcW w:w="1417" w:type="dxa"/>
            <w:shd w:val="clear" w:color="auto" w:fill="auto"/>
            <w:vAlign w:val="center"/>
          </w:tcPr>
          <w:p w14:paraId="584BE95D" w14:textId="77777777" w:rsidR="002040B0" w:rsidRPr="002040B0" w:rsidRDefault="002040B0" w:rsidP="002040B0">
            <w:pPr>
              <w:ind w:left="-6" w:right="-61"/>
              <w:jc w:val="center"/>
              <w:rPr>
                <w:sz w:val="22"/>
                <w:szCs w:val="22"/>
              </w:rPr>
            </w:pPr>
            <w:r w:rsidRPr="002040B0">
              <w:rPr>
                <w:sz w:val="22"/>
                <w:szCs w:val="22"/>
              </w:rPr>
              <w:t>с 01.07.2020</w:t>
            </w:r>
          </w:p>
        </w:tc>
        <w:tc>
          <w:tcPr>
            <w:tcW w:w="1040" w:type="dxa"/>
            <w:shd w:val="clear" w:color="auto" w:fill="auto"/>
          </w:tcPr>
          <w:p w14:paraId="734480FB" w14:textId="77777777" w:rsidR="002040B0" w:rsidRPr="002040B0" w:rsidRDefault="002040B0" w:rsidP="002040B0">
            <w:pPr>
              <w:jc w:val="center"/>
              <w:rPr>
                <w:sz w:val="22"/>
                <w:szCs w:val="22"/>
                <w:lang w:eastAsia="en-US"/>
              </w:rPr>
            </w:pPr>
            <w:r w:rsidRPr="002040B0">
              <w:rPr>
                <w:sz w:val="22"/>
                <w:szCs w:val="22"/>
                <w:lang w:eastAsia="en-US"/>
              </w:rPr>
              <w:t>3 385,90</w:t>
            </w:r>
          </w:p>
        </w:tc>
        <w:tc>
          <w:tcPr>
            <w:tcW w:w="709" w:type="dxa"/>
            <w:shd w:val="clear" w:color="auto" w:fill="auto"/>
            <w:vAlign w:val="center"/>
          </w:tcPr>
          <w:p w14:paraId="2615021D"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c>
          <w:tcPr>
            <w:tcW w:w="851" w:type="dxa"/>
            <w:shd w:val="clear" w:color="auto" w:fill="auto"/>
            <w:vAlign w:val="center"/>
          </w:tcPr>
          <w:p w14:paraId="0EFEDFCA"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c>
          <w:tcPr>
            <w:tcW w:w="708" w:type="dxa"/>
            <w:shd w:val="clear" w:color="auto" w:fill="auto"/>
            <w:vAlign w:val="center"/>
          </w:tcPr>
          <w:p w14:paraId="62DC0646"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c>
          <w:tcPr>
            <w:tcW w:w="709" w:type="dxa"/>
            <w:shd w:val="clear" w:color="auto" w:fill="auto"/>
            <w:vAlign w:val="center"/>
          </w:tcPr>
          <w:p w14:paraId="2DE9869E"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c>
          <w:tcPr>
            <w:tcW w:w="993" w:type="dxa"/>
            <w:shd w:val="clear" w:color="auto" w:fill="auto"/>
            <w:vAlign w:val="center"/>
          </w:tcPr>
          <w:p w14:paraId="72DE3768"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r>
      <w:tr w:rsidR="002040B0" w:rsidRPr="002040B0" w14:paraId="56835E94" w14:textId="77777777" w:rsidTr="00566B2A">
        <w:trPr>
          <w:jc w:val="center"/>
        </w:trPr>
        <w:tc>
          <w:tcPr>
            <w:tcW w:w="1327" w:type="dxa"/>
            <w:vMerge/>
            <w:shd w:val="clear" w:color="auto" w:fill="auto"/>
          </w:tcPr>
          <w:p w14:paraId="7B1761AB" w14:textId="77777777" w:rsidR="002040B0" w:rsidRPr="002040B0" w:rsidRDefault="002040B0" w:rsidP="002040B0">
            <w:pPr>
              <w:ind w:right="-2"/>
              <w:rPr>
                <w:sz w:val="22"/>
                <w:szCs w:val="22"/>
                <w:lang w:eastAsia="en-US"/>
              </w:rPr>
            </w:pPr>
          </w:p>
        </w:tc>
        <w:tc>
          <w:tcPr>
            <w:tcW w:w="1843" w:type="dxa"/>
            <w:vMerge/>
            <w:shd w:val="clear" w:color="auto" w:fill="auto"/>
          </w:tcPr>
          <w:p w14:paraId="4B0AE38B" w14:textId="77777777" w:rsidR="002040B0" w:rsidRPr="002040B0" w:rsidRDefault="002040B0" w:rsidP="002040B0">
            <w:pPr>
              <w:ind w:right="-2"/>
              <w:jc w:val="center"/>
              <w:rPr>
                <w:sz w:val="22"/>
                <w:szCs w:val="22"/>
                <w:lang w:eastAsia="en-US"/>
              </w:rPr>
            </w:pPr>
          </w:p>
        </w:tc>
        <w:tc>
          <w:tcPr>
            <w:tcW w:w="1417" w:type="dxa"/>
            <w:shd w:val="clear" w:color="auto" w:fill="auto"/>
            <w:vAlign w:val="center"/>
          </w:tcPr>
          <w:p w14:paraId="7BC8203D" w14:textId="77777777" w:rsidR="002040B0" w:rsidRPr="002040B0" w:rsidRDefault="002040B0" w:rsidP="002040B0">
            <w:pPr>
              <w:ind w:left="-6" w:right="-61"/>
              <w:jc w:val="center"/>
              <w:rPr>
                <w:sz w:val="22"/>
                <w:szCs w:val="22"/>
              </w:rPr>
            </w:pPr>
            <w:r w:rsidRPr="002040B0">
              <w:rPr>
                <w:sz w:val="22"/>
                <w:szCs w:val="22"/>
              </w:rPr>
              <w:t>с 01.01.2021</w:t>
            </w:r>
          </w:p>
        </w:tc>
        <w:tc>
          <w:tcPr>
            <w:tcW w:w="1040" w:type="dxa"/>
            <w:shd w:val="clear" w:color="auto" w:fill="auto"/>
          </w:tcPr>
          <w:p w14:paraId="4789AEB5" w14:textId="77777777" w:rsidR="002040B0" w:rsidRPr="002040B0" w:rsidRDefault="002040B0" w:rsidP="002040B0">
            <w:pPr>
              <w:jc w:val="center"/>
              <w:rPr>
                <w:sz w:val="22"/>
                <w:szCs w:val="22"/>
                <w:lang w:eastAsia="en-US"/>
              </w:rPr>
            </w:pPr>
            <w:r w:rsidRPr="002040B0">
              <w:rPr>
                <w:sz w:val="22"/>
                <w:szCs w:val="22"/>
                <w:lang w:eastAsia="en-US"/>
              </w:rPr>
              <w:t>3 385,90</w:t>
            </w:r>
          </w:p>
        </w:tc>
        <w:tc>
          <w:tcPr>
            <w:tcW w:w="709" w:type="dxa"/>
            <w:shd w:val="clear" w:color="auto" w:fill="auto"/>
            <w:vAlign w:val="center"/>
          </w:tcPr>
          <w:p w14:paraId="08003AFC"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c>
          <w:tcPr>
            <w:tcW w:w="851" w:type="dxa"/>
            <w:shd w:val="clear" w:color="auto" w:fill="auto"/>
            <w:vAlign w:val="center"/>
          </w:tcPr>
          <w:p w14:paraId="0BE3983D"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c>
          <w:tcPr>
            <w:tcW w:w="708" w:type="dxa"/>
            <w:shd w:val="clear" w:color="auto" w:fill="auto"/>
            <w:vAlign w:val="center"/>
          </w:tcPr>
          <w:p w14:paraId="35540299"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c>
          <w:tcPr>
            <w:tcW w:w="709" w:type="dxa"/>
            <w:shd w:val="clear" w:color="auto" w:fill="auto"/>
            <w:vAlign w:val="center"/>
          </w:tcPr>
          <w:p w14:paraId="72F48863"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c>
          <w:tcPr>
            <w:tcW w:w="993" w:type="dxa"/>
            <w:shd w:val="clear" w:color="auto" w:fill="auto"/>
            <w:vAlign w:val="center"/>
          </w:tcPr>
          <w:p w14:paraId="2A2131E1"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r>
      <w:tr w:rsidR="002040B0" w:rsidRPr="002040B0" w14:paraId="7F2E717B" w14:textId="77777777" w:rsidTr="00566B2A">
        <w:trPr>
          <w:jc w:val="center"/>
        </w:trPr>
        <w:tc>
          <w:tcPr>
            <w:tcW w:w="1327" w:type="dxa"/>
            <w:vMerge/>
            <w:shd w:val="clear" w:color="auto" w:fill="auto"/>
          </w:tcPr>
          <w:p w14:paraId="08D02571" w14:textId="77777777" w:rsidR="002040B0" w:rsidRPr="002040B0" w:rsidRDefault="002040B0" w:rsidP="002040B0">
            <w:pPr>
              <w:ind w:right="-2"/>
              <w:rPr>
                <w:sz w:val="22"/>
                <w:szCs w:val="22"/>
                <w:lang w:eastAsia="en-US"/>
              </w:rPr>
            </w:pPr>
          </w:p>
        </w:tc>
        <w:tc>
          <w:tcPr>
            <w:tcW w:w="1843" w:type="dxa"/>
            <w:vMerge/>
            <w:shd w:val="clear" w:color="auto" w:fill="auto"/>
          </w:tcPr>
          <w:p w14:paraId="34391314" w14:textId="77777777" w:rsidR="002040B0" w:rsidRPr="002040B0" w:rsidRDefault="002040B0" w:rsidP="002040B0">
            <w:pPr>
              <w:ind w:right="-2"/>
              <w:jc w:val="center"/>
              <w:rPr>
                <w:sz w:val="22"/>
                <w:szCs w:val="22"/>
                <w:lang w:eastAsia="en-US"/>
              </w:rPr>
            </w:pPr>
          </w:p>
        </w:tc>
        <w:tc>
          <w:tcPr>
            <w:tcW w:w="1417" w:type="dxa"/>
            <w:shd w:val="clear" w:color="auto" w:fill="auto"/>
            <w:vAlign w:val="center"/>
          </w:tcPr>
          <w:p w14:paraId="0C9DB47F" w14:textId="77777777" w:rsidR="002040B0" w:rsidRPr="002040B0" w:rsidRDefault="002040B0" w:rsidP="002040B0">
            <w:pPr>
              <w:ind w:left="-6" w:right="-61"/>
              <w:jc w:val="center"/>
              <w:rPr>
                <w:sz w:val="22"/>
                <w:szCs w:val="22"/>
              </w:rPr>
            </w:pPr>
            <w:r w:rsidRPr="002040B0">
              <w:rPr>
                <w:sz w:val="22"/>
                <w:szCs w:val="22"/>
              </w:rPr>
              <w:t>с 01.07.2021</w:t>
            </w:r>
          </w:p>
        </w:tc>
        <w:tc>
          <w:tcPr>
            <w:tcW w:w="1040" w:type="dxa"/>
            <w:shd w:val="clear" w:color="auto" w:fill="auto"/>
          </w:tcPr>
          <w:p w14:paraId="19221187" w14:textId="77777777" w:rsidR="002040B0" w:rsidRPr="002040B0" w:rsidRDefault="002040B0" w:rsidP="002040B0">
            <w:pPr>
              <w:jc w:val="center"/>
              <w:rPr>
                <w:sz w:val="22"/>
                <w:szCs w:val="22"/>
                <w:lang w:eastAsia="en-US"/>
              </w:rPr>
            </w:pPr>
            <w:r w:rsidRPr="002040B0">
              <w:rPr>
                <w:sz w:val="22"/>
                <w:szCs w:val="22"/>
                <w:lang w:eastAsia="en-US"/>
              </w:rPr>
              <w:t>3 505,83</w:t>
            </w:r>
          </w:p>
        </w:tc>
        <w:tc>
          <w:tcPr>
            <w:tcW w:w="709" w:type="dxa"/>
            <w:shd w:val="clear" w:color="auto" w:fill="auto"/>
            <w:vAlign w:val="center"/>
          </w:tcPr>
          <w:p w14:paraId="4B073405"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c>
          <w:tcPr>
            <w:tcW w:w="851" w:type="dxa"/>
            <w:shd w:val="clear" w:color="auto" w:fill="auto"/>
            <w:vAlign w:val="center"/>
          </w:tcPr>
          <w:p w14:paraId="6E6384B2"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c>
          <w:tcPr>
            <w:tcW w:w="708" w:type="dxa"/>
            <w:shd w:val="clear" w:color="auto" w:fill="auto"/>
            <w:vAlign w:val="center"/>
          </w:tcPr>
          <w:p w14:paraId="7AE69B8B"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c>
          <w:tcPr>
            <w:tcW w:w="709" w:type="dxa"/>
            <w:shd w:val="clear" w:color="auto" w:fill="auto"/>
            <w:vAlign w:val="center"/>
          </w:tcPr>
          <w:p w14:paraId="7BEA1F80"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c>
          <w:tcPr>
            <w:tcW w:w="993" w:type="dxa"/>
            <w:shd w:val="clear" w:color="auto" w:fill="auto"/>
            <w:vAlign w:val="center"/>
          </w:tcPr>
          <w:p w14:paraId="5FC76304"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r>
      <w:tr w:rsidR="002040B0" w:rsidRPr="002040B0" w14:paraId="021C5B10" w14:textId="77777777" w:rsidTr="00566B2A">
        <w:trPr>
          <w:jc w:val="center"/>
        </w:trPr>
        <w:tc>
          <w:tcPr>
            <w:tcW w:w="1327" w:type="dxa"/>
            <w:vMerge/>
            <w:shd w:val="clear" w:color="auto" w:fill="auto"/>
          </w:tcPr>
          <w:p w14:paraId="33C48481" w14:textId="77777777" w:rsidR="002040B0" w:rsidRPr="002040B0" w:rsidRDefault="002040B0" w:rsidP="002040B0">
            <w:pPr>
              <w:ind w:right="-2"/>
              <w:rPr>
                <w:sz w:val="22"/>
                <w:szCs w:val="22"/>
                <w:lang w:eastAsia="en-US"/>
              </w:rPr>
            </w:pPr>
          </w:p>
        </w:tc>
        <w:tc>
          <w:tcPr>
            <w:tcW w:w="1843" w:type="dxa"/>
            <w:vMerge/>
            <w:shd w:val="clear" w:color="auto" w:fill="auto"/>
          </w:tcPr>
          <w:p w14:paraId="151C166B" w14:textId="77777777" w:rsidR="002040B0" w:rsidRPr="002040B0" w:rsidRDefault="002040B0" w:rsidP="002040B0">
            <w:pPr>
              <w:ind w:right="-2"/>
              <w:jc w:val="center"/>
              <w:rPr>
                <w:sz w:val="22"/>
                <w:szCs w:val="22"/>
                <w:lang w:eastAsia="en-US"/>
              </w:rPr>
            </w:pPr>
          </w:p>
        </w:tc>
        <w:tc>
          <w:tcPr>
            <w:tcW w:w="1417" w:type="dxa"/>
            <w:shd w:val="clear" w:color="auto" w:fill="auto"/>
            <w:vAlign w:val="center"/>
          </w:tcPr>
          <w:p w14:paraId="7194BA45" w14:textId="77777777" w:rsidR="002040B0" w:rsidRPr="002040B0" w:rsidRDefault="002040B0" w:rsidP="002040B0">
            <w:pPr>
              <w:ind w:left="-6" w:right="-61"/>
              <w:jc w:val="center"/>
              <w:rPr>
                <w:sz w:val="22"/>
                <w:szCs w:val="22"/>
              </w:rPr>
            </w:pPr>
            <w:r w:rsidRPr="002040B0">
              <w:rPr>
                <w:sz w:val="22"/>
                <w:szCs w:val="22"/>
              </w:rPr>
              <w:t>с 01.01.2022</w:t>
            </w:r>
          </w:p>
        </w:tc>
        <w:tc>
          <w:tcPr>
            <w:tcW w:w="1040" w:type="dxa"/>
            <w:shd w:val="clear" w:color="auto" w:fill="auto"/>
          </w:tcPr>
          <w:p w14:paraId="71BADA21" w14:textId="77777777" w:rsidR="002040B0" w:rsidRPr="002040B0" w:rsidRDefault="002040B0" w:rsidP="002040B0">
            <w:pPr>
              <w:jc w:val="center"/>
              <w:rPr>
                <w:sz w:val="22"/>
                <w:szCs w:val="22"/>
                <w:lang w:eastAsia="en-US"/>
              </w:rPr>
            </w:pPr>
            <w:r w:rsidRPr="002040B0">
              <w:rPr>
                <w:sz w:val="22"/>
                <w:szCs w:val="22"/>
                <w:lang w:eastAsia="en-US"/>
              </w:rPr>
              <w:t>3 505,83</w:t>
            </w:r>
          </w:p>
        </w:tc>
        <w:tc>
          <w:tcPr>
            <w:tcW w:w="709" w:type="dxa"/>
            <w:shd w:val="clear" w:color="auto" w:fill="auto"/>
            <w:vAlign w:val="center"/>
          </w:tcPr>
          <w:p w14:paraId="284F27F0"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c>
          <w:tcPr>
            <w:tcW w:w="851" w:type="dxa"/>
            <w:shd w:val="clear" w:color="auto" w:fill="auto"/>
            <w:vAlign w:val="center"/>
          </w:tcPr>
          <w:p w14:paraId="7FBBF714"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c>
          <w:tcPr>
            <w:tcW w:w="708" w:type="dxa"/>
            <w:shd w:val="clear" w:color="auto" w:fill="auto"/>
            <w:vAlign w:val="center"/>
          </w:tcPr>
          <w:p w14:paraId="6902B2C0"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c>
          <w:tcPr>
            <w:tcW w:w="709" w:type="dxa"/>
            <w:shd w:val="clear" w:color="auto" w:fill="auto"/>
            <w:vAlign w:val="center"/>
          </w:tcPr>
          <w:p w14:paraId="27904C97"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c>
          <w:tcPr>
            <w:tcW w:w="993" w:type="dxa"/>
            <w:shd w:val="clear" w:color="auto" w:fill="auto"/>
            <w:vAlign w:val="center"/>
          </w:tcPr>
          <w:p w14:paraId="65D6F25A"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r>
      <w:tr w:rsidR="002040B0" w:rsidRPr="002040B0" w14:paraId="04A14199" w14:textId="77777777" w:rsidTr="00566B2A">
        <w:trPr>
          <w:trHeight w:val="189"/>
          <w:jc w:val="center"/>
        </w:trPr>
        <w:tc>
          <w:tcPr>
            <w:tcW w:w="1327" w:type="dxa"/>
            <w:vMerge/>
            <w:shd w:val="clear" w:color="auto" w:fill="auto"/>
          </w:tcPr>
          <w:p w14:paraId="14DE2BAA" w14:textId="77777777" w:rsidR="002040B0" w:rsidRPr="002040B0" w:rsidRDefault="002040B0" w:rsidP="002040B0">
            <w:pPr>
              <w:ind w:right="-2"/>
              <w:rPr>
                <w:sz w:val="22"/>
                <w:szCs w:val="22"/>
                <w:lang w:eastAsia="en-US"/>
              </w:rPr>
            </w:pPr>
          </w:p>
        </w:tc>
        <w:tc>
          <w:tcPr>
            <w:tcW w:w="1843" w:type="dxa"/>
            <w:vMerge/>
            <w:shd w:val="clear" w:color="auto" w:fill="auto"/>
          </w:tcPr>
          <w:p w14:paraId="2A3DCABD" w14:textId="77777777" w:rsidR="002040B0" w:rsidRPr="002040B0" w:rsidRDefault="002040B0" w:rsidP="002040B0">
            <w:pPr>
              <w:ind w:right="-2"/>
              <w:jc w:val="center"/>
              <w:rPr>
                <w:sz w:val="22"/>
                <w:szCs w:val="22"/>
                <w:lang w:eastAsia="en-US"/>
              </w:rPr>
            </w:pPr>
          </w:p>
        </w:tc>
        <w:tc>
          <w:tcPr>
            <w:tcW w:w="1417" w:type="dxa"/>
            <w:shd w:val="clear" w:color="auto" w:fill="auto"/>
            <w:vAlign w:val="center"/>
          </w:tcPr>
          <w:p w14:paraId="1F97850F" w14:textId="77777777" w:rsidR="002040B0" w:rsidRPr="002040B0" w:rsidRDefault="002040B0" w:rsidP="002040B0">
            <w:pPr>
              <w:ind w:left="-6" w:right="-61"/>
              <w:jc w:val="center"/>
              <w:rPr>
                <w:sz w:val="22"/>
                <w:szCs w:val="22"/>
              </w:rPr>
            </w:pPr>
            <w:r w:rsidRPr="002040B0">
              <w:rPr>
                <w:sz w:val="22"/>
                <w:szCs w:val="22"/>
              </w:rPr>
              <w:t>с 01.07.2022</w:t>
            </w:r>
          </w:p>
        </w:tc>
        <w:tc>
          <w:tcPr>
            <w:tcW w:w="1040" w:type="dxa"/>
            <w:shd w:val="clear" w:color="auto" w:fill="auto"/>
          </w:tcPr>
          <w:p w14:paraId="12D86678" w14:textId="77777777" w:rsidR="002040B0" w:rsidRPr="002040B0" w:rsidRDefault="002040B0" w:rsidP="002040B0">
            <w:pPr>
              <w:jc w:val="center"/>
              <w:rPr>
                <w:sz w:val="22"/>
                <w:szCs w:val="22"/>
                <w:lang w:eastAsia="en-US"/>
              </w:rPr>
            </w:pPr>
            <w:r w:rsidRPr="002040B0">
              <w:rPr>
                <w:sz w:val="22"/>
                <w:szCs w:val="22"/>
                <w:lang w:eastAsia="en-US"/>
              </w:rPr>
              <w:t>3 751,24</w:t>
            </w:r>
          </w:p>
        </w:tc>
        <w:tc>
          <w:tcPr>
            <w:tcW w:w="709" w:type="dxa"/>
            <w:shd w:val="clear" w:color="auto" w:fill="auto"/>
            <w:vAlign w:val="center"/>
          </w:tcPr>
          <w:p w14:paraId="12DFD127"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c>
          <w:tcPr>
            <w:tcW w:w="851" w:type="dxa"/>
            <w:shd w:val="clear" w:color="auto" w:fill="auto"/>
            <w:vAlign w:val="center"/>
          </w:tcPr>
          <w:p w14:paraId="2F678A8E"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c>
          <w:tcPr>
            <w:tcW w:w="708" w:type="dxa"/>
            <w:shd w:val="clear" w:color="auto" w:fill="auto"/>
            <w:vAlign w:val="center"/>
          </w:tcPr>
          <w:p w14:paraId="323B24B5"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c>
          <w:tcPr>
            <w:tcW w:w="709" w:type="dxa"/>
            <w:shd w:val="clear" w:color="auto" w:fill="auto"/>
            <w:vAlign w:val="center"/>
          </w:tcPr>
          <w:p w14:paraId="21FBF34C"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c>
          <w:tcPr>
            <w:tcW w:w="993" w:type="dxa"/>
            <w:shd w:val="clear" w:color="auto" w:fill="auto"/>
            <w:vAlign w:val="center"/>
          </w:tcPr>
          <w:p w14:paraId="59B15F48"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r>
      <w:tr w:rsidR="002040B0" w:rsidRPr="002040B0" w14:paraId="4AD7C6AB" w14:textId="77777777" w:rsidTr="00566B2A">
        <w:trPr>
          <w:trHeight w:val="189"/>
          <w:jc w:val="center"/>
        </w:trPr>
        <w:tc>
          <w:tcPr>
            <w:tcW w:w="1327" w:type="dxa"/>
            <w:vMerge/>
            <w:shd w:val="clear" w:color="auto" w:fill="auto"/>
          </w:tcPr>
          <w:p w14:paraId="395E4866" w14:textId="77777777" w:rsidR="002040B0" w:rsidRPr="002040B0" w:rsidRDefault="002040B0" w:rsidP="002040B0">
            <w:pPr>
              <w:ind w:right="-2"/>
              <w:rPr>
                <w:sz w:val="22"/>
                <w:szCs w:val="22"/>
                <w:lang w:eastAsia="en-US"/>
              </w:rPr>
            </w:pPr>
          </w:p>
        </w:tc>
        <w:tc>
          <w:tcPr>
            <w:tcW w:w="1843" w:type="dxa"/>
            <w:vMerge/>
            <w:shd w:val="clear" w:color="auto" w:fill="auto"/>
          </w:tcPr>
          <w:p w14:paraId="710C4545" w14:textId="77777777" w:rsidR="002040B0" w:rsidRPr="002040B0" w:rsidRDefault="002040B0" w:rsidP="002040B0">
            <w:pPr>
              <w:ind w:right="-2"/>
              <w:jc w:val="center"/>
              <w:rPr>
                <w:sz w:val="22"/>
                <w:szCs w:val="22"/>
                <w:lang w:eastAsia="en-US"/>
              </w:rPr>
            </w:pPr>
          </w:p>
        </w:tc>
        <w:tc>
          <w:tcPr>
            <w:tcW w:w="1417" w:type="dxa"/>
            <w:shd w:val="clear" w:color="auto" w:fill="auto"/>
          </w:tcPr>
          <w:p w14:paraId="7ECA6E8F" w14:textId="77777777" w:rsidR="002040B0" w:rsidRPr="002040B0" w:rsidRDefault="002040B0" w:rsidP="002040B0">
            <w:pPr>
              <w:ind w:left="-6" w:right="-61"/>
              <w:jc w:val="center"/>
              <w:rPr>
                <w:sz w:val="22"/>
                <w:szCs w:val="22"/>
              </w:rPr>
            </w:pPr>
            <w:r w:rsidRPr="002040B0">
              <w:rPr>
                <w:sz w:val="22"/>
                <w:szCs w:val="22"/>
              </w:rPr>
              <w:t>с 01.12.2022</w:t>
            </w:r>
          </w:p>
        </w:tc>
        <w:tc>
          <w:tcPr>
            <w:tcW w:w="1040" w:type="dxa"/>
            <w:shd w:val="clear" w:color="auto" w:fill="auto"/>
          </w:tcPr>
          <w:p w14:paraId="370065F3" w14:textId="77777777" w:rsidR="002040B0" w:rsidRPr="002040B0" w:rsidRDefault="002040B0" w:rsidP="002040B0">
            <w:pPr>
              <w:jc w:val="center"/>
              <w:rPr>
                <w:sz w:val="22"/>
                <w:szCs w:val="22"/>
                <w:lang w:eastAsia="en-US"/>
              </w:rPr>
            </w:pPr>
            <w:r w:rsidRPr="002040B0">
              <w:rPr>
                <w:sz w:val="22"/>
                <w:szCs w:val="22"/>
                <w:lang w:eastAsia="en-US"/>
              </w:rPr>
              <w:t>4 088,85</w:t>
            </w:r>
          </w:p>
        </w:tc>
        <w:tc>
          <w:tcPr>
            <w:tcW w:w="709" w:type="dxa"/>
            <w:shd w:val="clear" w:color="auto" w:fill="auto"/>
          </w:tcPr>
          <w:p w14:paraId="2553FAD0" w14:textId="77777777" w:rsidR="002040B0" w:rsidRPr="002040B0" w:rsidRDefault="002040B0" w:rsidP="002040B0">
            <w:pPr>
              <w:jc w:val="center"/>
              <w:rPr>
                <w:lang w:eastAsia="en-US"/>
              </w:rPr>
            </w:pPr>
            <w:r w:rsidRPr="002040B0">
              <w:rPr>
                <w:sz w:val="22"/>
                <w:szCs w:val="22"/>
                <w:lang w:eastAsia="en-US"/>
              </w:rPr>
              <w:t>x</w:t>
            </w:r>
          </w:p>
        </w:tc>
        <w:tc>
          <w:tcPr>
            <w:tcW w:w="851" w:type="dxa"/>
            <w:shd w:val="clear" w:color="auto" w:fill="auto"/>
          </w:tcPr>
          <w:p w14:paraId="21C9C7BE" w14:textId="77777777" w:rsidR="002040B0" w:rsidRPr="002040B0" w:rsidRDefault="002040B0" w:rsidP="002040B0">
            <w:pPr>
              <w:jc w:val="center"/>
              <w:rPr>
                <w:lang w:eastAsia="en-US"/>
              </w:rPr>
            </w:pPr>
            <w:r w:rsidRPr="002040B0">
              <w:rPr>
                <w:sz w:val="22"/>
                <w:szCs w:val="22"/>
                <w:lang w:eastAsia="en-US"/>
              </w:rPr>
              <w:t>x</w:t>
            </w:r>
          </w:p>
        </w:tc>
        <w:tc>
          <w:tcPr>
            <w:tcW w:w="708" w:type="dxa"/>
            <w:shd w:val="clear" w:color="auto" w:fill="auto"/>
          </w:tcPr>
          <w:p w14:paraId="5500971E" w14:textId="77777777" w:rsidR="002040B0" w:rsidRPr="002040B0" w:rsidRDefault="002040B0" w:rsidP="002040B0">
            <w:pPr>
              <w:jc w:val="center"/>
              <w:rPr>
                <w:lang w:eastAsia="en-US"/>
              </w:rPr>
            </w:pPr>
            <w:r w:rsidRPr="002040B0">
              <w:rPr>
                <w:sz w:val="22"/>
                <w:szCs w:val="22"/>
                <w:lang w:eastAsia="en-US"/>
              </w:rPr>
              <w:t>x</w:t>
            </w:r>
          </w:p>
        </w:tc>
        <w:tc>
          <w:tcPr>
            <w:tcW w:w="709" w:type="dxa"/>
            <w:shd w:val="clear" w:color="auto" w:fill="auto"/>
          </w:tcPr>
          <w:p w14:paraId="12B24499" w14:textId="77777777" w:rsidR="002040B0" w:rsidRPr="002040B0" w:rsidRDefault="002040B0" w:rsidP="002040B0">
            <w:pPr>
              <w:jc w:val="center"/>
              <w:rPr>
                <w:lang w:eastAsia="en-US"/>
              </w:rPr>
            </w:pPr>
            <w:r w:rsidRPr="002040B0">
              <w:rPr>
                <w:sz w:val="22"/>
                <w:szCs w:val="22"/>
                <w:lang w:eastAsia="en-US"/>
              </w:rPr>
              <w:t>x</w:t>
            </w:r>
          </w:p>
        </w:tc>
        <w:tc>
          <w:tcPr>
            <w:tcW w:w="993" w:type="dxa"/>
            <w:shd w:val="clear" w:color="auto" w:fill="auto"/>
          </w:tcPr>
          <w:p w14:paraId="5BFE6E3B" w14:textId="77777777" w:rsidR="002040B0" w:rsidRPr="002040B0" w:rsidRDefault="002040B0" w:rsidP="002040B0">
            <w:pPr>
              <w:jc w:val="center"/>
              <w:rPr>
                <w:lang w:eastAsia="en-US"/>
              </w:rPr>
            </w:pPr>
            <w:r w:rsidRPr="002040B0">
              <w:rPr>
                <w:sz w:val="22"/>
                <w:szCs w:val="22"/>
                <w:lang w:eastAsia="en-US"/>
              </w:rPr>
              <w:t>x</w:t>
            </w:r>
          </w:p>
        </w:tc>
      </w:tr>
      <w:tr w:rsidR="002040B0" w:rsidRPr="002040B0" w14:paraId="531BC537" w14:textId="77777777" w:rsidTr="00566B2A">
        <w:trPr>
          <w:trHeight w:val="189"/>
          <w:jc w:val="center"/>
        </w:trPr>
        <w:tc>
          <w:tcPr>
            <w:tcW w:w="1327" w:type="dxa"/>
            <w:vMerge/>
            <w:shd w:val="clear" w:color="auto" w:fill="auto"/>
          </w:tcPr>
          <w:p w14:paraId="52ED63EA" w14:textId="77777777" w:rsidR="002040B0" w:rsidRPr="002040B0" w:rsidRDefault="002040B0" w:rsidP="002040B0">
            <w:pPr>
              <w:ind w:right="-2"/>
              <w:rPr>
                <w:sz w:val="22"/>
                <w:szCs w:val="22"/>
                <w:lang w:eastAsia="en-US"/>
              </w:rPr>
            </w:pPr>
          </w:p>
        </w:tc>
        <w:tc>
          <w:tcPr>
            <w:tcW w:w="1843" w:type="dxa"/>
            <w:vMerge/>
            <w:shd w:val="clear" w:color="auto" w:fill="auto"/>
          </w:tcPr>
          <w:p w14:paraId="781EE105" w14:textId="77777777" w:rsidR="002040B0" w:rsidRPr="002040B0" w:rsidRDefault="002040B0" w:rsidP="002040B0">
            <w:pPr>
              <w:ind w:right="-2"/>
              <w:jc w:val="center"/>
              <w:rPr>
                <w:sz w:val="22"/>
                <w:szCs w:val="22"/>
                <w:lang w:eastAsia="en-US"/>
              </w:rPr>
            </w:pPr>
          </w:p>
        </w:tc>
        <w:tc>
          <w:tcPr>
            <w:tcW w:w="1417" w:type="dxa"/>
            <w:shd w:val="clear" w:color="auto" w:fill="auto"/>
          </w:tcPr>
          <w:p w14:paraId="53AB74ED" w14:textId="77777777" w:rsidR="002040B0" w:rsidRPr="002040B0" w:rsidRDefault="002040B0" w:rsidP="002040B0">
            <w:pPr>
              <w:ind w:left="-6" w:right="-61"/>
              <w:jc w:val="center"/>
              <w:rPr>
                <w:sz w:val="22"/>
                <w:szCs w:val="22"/>
              </w:rPr>
            </w:pPr>
            <w:r w:rsidRPr="002040B0">
              <w:rPr>
                <w:sz w:val="22"/>
                <w:szCs w:val="22"/>
              </w:rPr>
              <w:t>с 01.01.2023</w:t>
            </w:r>
          </w:p>
        </w:tc>
        <w:tc>
          <w:tcPr>
            <w:tcW w:w="1040" w:type="dxa"/>
            <w:shd w:val="clear" w:color="auto" w:fill="auto"/>
          </w:tcPr>
          <w:p w14:paraId="73B18887" w14:textId="77777777" w:rsidR="002040B0" w:rsidRPr="002040B0" w:rsidRDefault="002040B0" w:rsidP="002040B0">
            <w:pPr>
              <w:jc w:val="center"/>
              <w:rPr>
                <w:sz w:val="22"/>
                <w:szCs w:val="22"/>
                <w:lang w:eastAsia="en-US"/>
              </w:rPr>
            </w:pPr>
            <w:r w:rsidRPr="002040B0">
              <w:rPr>
                <w:sz w:val="22"/>
                <w:szCs w:val="22"/>
                <w:lang w:eastAsia="en-US"/>
              </w:rPr>
              <w:t>4 088,85</w:t>
            </w:r>
          </w:p>
        </w:tc>
        <w:tc>
          <w:tcPr>
            <w:tcW w:w="709" w:type="dxa"/>
            <w:shd w:val="clear" w:color="auto" w:fill="auto"/>
          </w:tcPr>
          <w:p w14:paraId="7CCF9A7A" w14:textId="77777777" w:rsidR="002040B0" w:rsidRPr="002040B0" w:rsidRDefault="002040B0" w:rsidP="002040B0">
            <w:pPr>
              <w:jc w:val="center"/>
              <w:rPr>
                <w:lang w:eastAsia="en-US"/>
              </w:rPr>
            </w:pPr>
            <w:r w:rsidRPr="002040B0">
              <w:rPr>
                <w:sz w:val="22"/>
                <w:szCs w:val="22"/>
                <w:lang w:eastAsia="en-US"/>
              </w:rPr>
              <w:t>x</w:t>
            </w:r>
          </w:p>
        </w:tc>
        <w:tc>
          <w:tcPr>
            <w:tcW w:w="851" w:type="dxa"/>
            <w:shd w:val="clear" w:color="auto" w:fill="auto"/>
          </w:tcPr>
          <w:p w14:paraId="436628D7" w14:textId="77777777" w:rsidR="002040B0" w:rsidRPr="002040B0" w:rsidRDefault="002040B0" w:rsidP="002040B0">
            <w:pPr>
              <w:jc w:val="center"/>
              <w:rPr>
                <w:lang w:eastAsia="en-US"/>
              </w:rPr>
            </w:pPr>
            <w:r w:rsidRPr="002040B0">
              <w:rPr>
                <w:sz w:val="22"/>
                <w:szCs w:val="22"/>
                <w:lang w:eastAsia="en-US"/>
              </w:rPr>
              <w:t>x</w:t>
            </w:r>
          </w:p>
        </w:tc>
        <w:tc>
          <w:tcPr>
            <w:tcW w:w="708" w:type="dxa"/>
            <w:shd w:val="clear" w:color="auto" w:fill="auto"/>
          </w:tcPr>
          <w:p w14:paraId="413996F3" w14:textId="77777777" w:rsidR="002040B0" w:rsidRPr="002040B0" w:rsidRDefault="002040B0" w:rsidP="002040B0">
            <w:pPr>
              <w:jc w:val="center"/>
              <w:rPr>
                <w:lang w:eastAsia="en-US"/>
              </w:rPr>
            </w:pPr>
            <w:r w:rsidRPr="002040B0">
              <w:rPr>
                <w:sz w:val="22"/>
                <w:szCs w:val="22"/>
                <w:lang w:eastAsia="en-US"/>
              </w:rPr>
              <w:t>x</w:t>
            </w:r>
          </w:p>
        </w:tc>
        <w:tc>
          <w:tcPr>
            <w:tcW w:w="709" w:type="dxa"/>
            <w:shd w:val="clear" w:color="auto" w:fill="auto"/>
          </w:tcPr>
          <w:p w14:paraId="5960AFC2" w14:textId="77777777" w:rsidR="002040B0" w:rsidRPr="002040B0" w:rsidRDefault="002040B0" w:rsidP="002040B0">
            <w:pPr>
              <w:jc w:val="center"/>
              <w:rPr>
                <w:lang w:eastAsia="en-US"/>
              </w:rPr>
            </w:pPr>
            <w:r w:rsidRPr="002040B0">
              <w:rPr>
                <w:sz w:val="22"/>
                <w:szCs w:val="22"/>
                <w:lang w:eastAsia="en-US"/>
              </w:rPr>
              <w:t>x</w:t>
            </w:r>
          </w:p>
        </w:tc>
        <w:tc>
          <w:tcPr>
            <w:tcW w:w="993" w:type="dxa"/>
            <w:shd w:val="clear" w:color="auto" w:fill="auto"/>
          </w:tcPr>
          <w:p w14:paraId="6D438A41" w14:textId="77777777" w:rsidR="002040B0" w:rsidRPr="002040B0" w:rsidRDefault="002040B0" w:rsidP="002040B0">
            <w:pPr>
              <w:jc w:val="center"/>
              <w:rPr>
                <w:lang w:eastAsia="en-US"/>
              </w:rPr>
            </w:pPr>
            <w:r w:rsidRPr="002040B0">
              <w:rPr>
                <w:sz w:val="22"/>
                <w:szCs w:val="22"/>
                <w:lang w:eastAsia="en-US"/>
              </w:rPr>
              <w:t>x</w:t>
            </w:r>
          </w:p>
        </w:tc>
      </w:tr>
      <w:tr w:rsidR="002040B0" w:rsidRPr="002040B0" w14:paraId="0847D45B" w14:textId="77777777" w:rsidTr="00566B2A">
        <w:trPr>
          <w:trHeight w:val="189"/>
          <w:jc w:val="center"/>
        </w:trPr>
        <w:tc>
          <w:tcPr>
            <w:tcW w:w="1327" w:type="dxa"/>
            <w:vMerge/>
            <w:shd w:val="clear" w:color="auto" w:fill="auto"/>
          </w:tcPr>
          <w:p w14:paraId="6B69B482" w14:textId="77777777" w:rsidR="002040B0" w:rsidRPr="002040B0" w:rsidRDefault="002040B0" w:rsidP="002040B0">
            <w:pPr>
              <w:ind w:right="-2"/>
              <w:rPr>
                <w:sz w:val="22"/>
                <w:szCs w:val="22"/>
                <w:lang w:eastAsia="en-US"/>
              </w:rPr>
            </w:pPr>
          </w:p>
        </w:tc>
        <w:tc>
          <w:tcPr>
            <w:tcW w:w="1843" w:type="dxa"/>
            <w:vMerge/>
            <w:shd w:val="clear" w:color="auto" w:fill="auto"/>
          </w:tcPr>
          <w:p w14:paraId="513EBDC9" w14:textId="77777777" w:rsidR="002040B0" w:rsidRPr="002040B0" w:rsidRDefault="002040B0" w:rsidP="002040B0">
            <w:pPr>
              <w:ind w:right="-2"/>
              <w:jc w:val="center"/>
              <w:rPr>
                <w:sz w:val="22"/>
                <w:szCs w:val="22"/>
                <w:lang w:eastAsia="en-US"/>
              </w:rPr>
            </w:pPr>
          </w:p>
        </w:tc>
        <w:tc>
          <w:tcPr>
            <w:tcW w:w="1417" w:type="dxa"/>
            <w:shd w:val="clear" w:color="auto" w:fill="auto"/>
            <w:vAlign w:val="center"/>
          </w:tcPr>
          <w:p w14:paraId="6F03AAD9" w14:textId="77777777" w:rsidR="002040B0" w:rsidRPr="002040B0" w:rsidRDefault="002040B0" w:rsidP="002040B0">
            <w:pPr>
              <w:ind w:left="-6" w:right="-61"/>
              <w:jc w:val="center"/>
              <w:rPr>
                <w:sz w:val="22"/>
                <w:szCs w:val="22"/>
              </w:rPr>
            </w:pPr>
            <w:r w:rsidRPr="002040B0">
              <w:rPr>
                <w:sz w:val="22"/>
                <w:szCs w:val="22"/>
              </w:rPr>
              <w:t>с 01.01.2024</w:t>
            </w:r>
          </w:p>
        </w:tc>
        <w:tc>
          <w:tcPr>
            <w:tcW w:w="1040" w:type="dxa"/>
            <w:shd w:val="clear" w:color="auto" w:fill="auto"/>
          </w:tcPr>
          <w:p w14:paraId="7ABE3712" w14:textId="77777777" w:rsidR="002040B0" w:rsidRPr="002040B0" w:rsidRDefault="002040B0" w:rsidP="002040B0">
            <w:pPr>
              <w:jc w:val="center"/>
              <w:rPr>
                <w:sz w:val="22"/>
                <w:szCs w:val="22"/>
                <w:lang w:eastAsia="en-US"/>
              </w:rPr>
            </w:pPr>
            <w:r w:rsidRPr="002040B0">
              <w:rPr>
                <w:sz w:val="22"/>
                <w:szCs w:val="22"/>
                <w:lang w:eastAsia="en-US"/>
              </w:rPr>
              <w:t>4 088,85</w:t>
            </w:r>
          </w:p>
        </w:tc>
        <w:tc>
          <w:tcPr>
            <w:tcW w:w="709" w:type="dxa"/>
            <w:shd w:val="clear" w:color="auto" w:fill="auto"/>
          </w:tcPr>
          <w:p w14:paraId="6E53B1A3" w14:textId="77777777" w:rsidR="002040B0" w:rsidRPr="002040B0" w:rsidRDefault="002040B0" w:rsidP="002040B0">
            <w:pPr>
              <w:jc w:val="center"/>
              <w:rPr>
                <w:lang w:eastAsia="en-US"/>
              </w:rPr>
            </w:pPr>
            <w:r w:rsidRPr="002040B0">
              <w:rPr>
                <w:sz w:val="22"/>
                <w:szCs w:val="22"/>
                <w:lang w:eastAsia="en-US"/>
              </w:rPr>
              <w:t>x</w:t>
            </w:r>
          </w:p>
        </w:tc>
        <w:tc>
          <w:tcPr>
            <w:tcW w:w="851" w:type="dxa"/>
            <w:shd w:val="clear" w:color="auto" w:fill="auto"/>
          </w:tcPr>
          <w:p w14:paraId="1BD29D0C" w14:textId="77777777" w:rsidR="002040B0" w:rsidRPr="002040B0" w:rsidRDefault="002040B0" w:rsidP="002040B0">
            <w:pPr>
              <w:jc w:val="center"/>
              <w:rPr>
                <w:lang w:eastAsia="en-US"/>
              </w:rPr>
            </w:pPr>
            <w:r w:rsidRPr="002040B0">
              <w:rPr>
                <w:sz w:val="22"/>
                <w:szCs w:val="22"/>
                <w:lang w:eastAsia="en-US"/>
              </w:rPr>
              <w:t>x</w:t>
            </w:r>
          </w:p>
        </w:tc>
        <w:tc>
          <w:tcPr>
            <w:tcW w:w="708" w:type="dxa"/>
            <w:shd w:val="clear" w:color="auto" w:fill="auto"/>
          </w:tcPr>
          <w:p w14:paraId="79DF9F4F" w14:textId="77777777" w:rsidR="002040B0" w:rsidRPr="002040B0" w:rsidRDefault="002040B0" w:rsidP="002040B0">
            <w:pPr>
              <w:jc w:val="center"/>
              <w:rPr>
                <w:lang w:eastAsia="en-US"/>
              </w:rPr>
            </w:pPr>
            <w:r w:rsidRPr="002040B0">
              <w:rPr>
                <w:sz w:val="22"/>
                <w:szCs w:val="22"/>
                <w:lang w:eastAsia="en-US"/>
              </w:rPr>
              <w:t>x</w:t>
            </w:r>
          </w:p>
        </w:tc>
        <w:tc>
          <w:tcPr>
            <w:tcW w:w="709" w:type="dxa"/>
            <w:shd w:val="clear" w:color="auto" w:fill="auto"/>
          </w:tcPr>
          <w:p w14:paraId="12EFA49F" w14:textId="77777777" w:rsidR="002040B0" w:rsidRPr="002040B0" w:rsidRDefault="002040B0" w:rsidP="002040B0">
            <w:pPr>
              <w:jc w:val="center"/>
              <w:rPr>
                <w:lang w:eastAsia="en-US"/>
              </w:rPr>
            </w:pPr>
            <w:r w:rsidRPr="002040B0">
              <w:rPr>
                <w:sz w:val="22"/>
                <w:szCs w:val="22"/>
                <w:lang w:eastAsia="en-US"/>
              </w:rPr>
              <w:t>x</w:t>
            </w:r>
          </w:p>
        </w:tc>
        <w:tc>
          <w:tcPr>
            <w:tcW w:w="993" w:type="dxa"/>
            <w:shd w:val="clear" w:color="auto" w:fill="auto"/>
          </w:tcPr>
          <w:p w14:paraId="0E8B1240" w14:textId="77777777" w:rsidR="002040B0" w:rsidRPr="002040B0" w:rsidRDefault="002040B0" w:rsidP="002040B0">
            <w:pPr>
              <w:jc w:val="center"/>
              <w:rPr>
                <w:lang w:eastAsia="en-US"/>
              </w:rPr>
            </w:pPr>
            <w:r w:rsidRPr="002040B0">
              <w:rPr>
                <w:sz w:val="22"/>
                <w:szCs w:val="22"/>
                <w:lang w:eastAsia="en-US"/>
              </w:rPr>
              <w:t>x</w:t>
            </w:r>
          </w:p>
        </w:tc>
      </w:tr>
      <w:tr w:rsidR="002040B0" w:rsidRPr="002040B0" w14:paraId="71755C18" w14:textId="77777777" w:rsidTr="00566B2A">
        <w:trPr>
          <w:trHeight w:val="189"/>
          <w:jc w:val="center"/>
        </w:trPr>
        <w:tc>
          <w:tcPr>
            <w:tcW w:w="1327" w:type="dxa"/>
            <w:vMerge/>
            <w:shd w:val="clear" w:color="auto" w:fill="auto"/>
          </w:tcPr>
          <w:p w14:paraId="46AA55E4" w14:textId="77777777" w:rsidR="002040B0" w:rsidRPr="002040B0" w:rsidRDefault="002040B0" w:rsidP="002040B0">
            <w:pPr>
              <w:ind w:right="-2"/>
              <w:rPr>
                <w:sz w:val="22"/>
                <w:szCs w:val="22"/>
                <w:lang w:eastAsia="en-US"/>
              </w:rPr>
            </w:pPr>
          </w:p>
        </w:tc>
        <w:tc>
          <w:tcPr>
            <w:tcW w:w="1843" w:type="dxa"/>
            <w:vMerge/>
            <w:shd w:val="clear" w:color="auto" w:fill="auto"/>
          </w:tcPr>
          <w:p w14:paraId="0FADD376" w14:textId="77777777" w:rsidR="002040B0" w:rsidRPr="002040B0" w:rsidRDefault="002040B0" w:rsidP="002040B0">
            <w:pPr>
              <w:ind w:right="-2"/>
              <w:jc w:val="center"/>
              <w:rPr>
                <w:sz w:val="22"/>
                <w:szCs w:val="22"/>
                <w:lang w:eastAsia="en-US"/>
              </w:rPr>
            </w:pPr>
          </w:p>
        </w:tc>
        <w:tc>
          <w:tcPr>
            <w:tcW w:w="1417" w:type="dxa"/>
            <w:shd w:val="clear" w:color="auto" w:fill="auto"/>
            <w:vAlign w:val="center"/>
          </w:tcPr>
          <w:p w14:paraId="1A962239" w14:textId="77777777" w:rsidR="002040B0" w:rsidRPr="002040B0" w:rsidRDefault="002040B0" w:rsidP="002040B0">
            <w:pPr>
              <w:ind w:left="-6" w:right="-61"/>
              <w:jc w:val="center"/>
              <w:rPr>
                <w:sz w:val="22"/>
                <w:szCs w:val="22"/>
              </w:rPr>
            </w:pPr>
            <w:r w:rsidRPr="002040B0">
              <w:rPr>
                <w:sz w:val="22"/>
                <w:szCs w:val="22"/>
              </w:rPr>
              <w:t>с 01.07.2024</w:t>
            </w:r>
          </w:p>
        </w:tc>
        <w:tc>
          <w:tcPr>
            <w:tcW w:w="1040" w:type="dxa"/>
            <w:shd w:val="clear" w:color="auto" w:fill="auto"/>
          </w:tcPr>
          <w:p w14:paraId="0CAB9BB5" w14:textId="77777777" w:rsidR="002040B0" w:rsidRPr="002040B0" w:rsidRDefault="002040B0" w:rsidP="002040B0">
            <w:pPr>
              <w:jc w:val="center"/>
              <w:rPr>
                <w:sz w:val="22"/>
                <w:szCs w:val="22"/>
                <w:lang w:eastAsia="en-US"/>
              </w:rPr>
            </w:pPr>
            <w:r w:rsidRPr="002040B0">
              <w:rPr>
                <w:sz w:val="22"/>
                <w:szCs w:val="22"/>
                <w:lang w:eastAsia="en-US"/>
              </w:rPr>
              <w:t>4 481,38</w:t>
            </w:r>
          </w:p>
        </w:tc>
        <w:tc>
          <w:tcPr>
            <w:tcW w:w="709" w:type="dxa"/>
            <w:shd w:val="clear" w:color="auto" w:fill="auto"/>
          </w:tcPr>
          <w:p w14:paraId="2E812EAB" w14:textId="77777777" w:rsidR="002040B0" w:rsidRPr="002040B0" w:rsidRDefault="002040B0" w:rsidP="002040B0">
            <w:pPr>
              <w:jc w:val="center"/>
              <w:rPr>
                <w:lang w:eastAsia="en-US"/>
              </w:rPr>
            </w:pPr>
            <w:r w:rsidRPr="002040B0">
              <w:rPr>
                <w:sz w:val="22"/>
                <w:szCs w:val="22"/>
                <w:lang w:eastAsia="en-US"/>
              </w:rPr>
              <w:t>x</w:t>
            </w:r>
          </w:p>
        </w:tc>
        <w:tc>
          <w:tcPr>
            <w:tcW w:w="851" w:type="dxa"/>
            <w:shd w:val="clear" w:color="auto" w:fill="auto"/>
          </w:tcPr>
          <w:p w14:paraId="2CE82DA4" w14:textId="77777777" w:rsidR="002040B0" w:rsidRPr="002040B0" w:rsidRDefault="002040B0" w:rsidP="002040B0">
            <w:pPr>
              <w:jc w:val="center"/>
              <w:rPr>
                <w:lang w:eastAsia="en-US"/>
              </w:rPr>
            </w:pPr>
            <w:r w:rsidRPr="002040B0">
              <w:rPr>
                <w:sz w:val="22"/>
                <w:szCs w:val="22"/>
                <w:lang w:eastAsia="en-US"/>
              </w:rPr>
              <w:t>x</w:t>
            </w:r>
          </w:p>
        </w:tc>
        <w:tc>
          <w:tcPr>
            <w:tcW w:w="708" w:type="dxa"/>
            <w:shd w:val="clear" w:color="auto" w:fill="auto"/>
          </w:tcPr>
          <w:p w14:paraId="622BA60C" w14:textId="77777777" w:rsidR="002040B0" w:rsidRPr="002040B0" w:rsidRDefault="002040B0" w:rsidP="002040B0">
            <w:pPr>
              <w:jc w:val="center"/>
              <w:rPr>
                <w:lang w:eastAsia="en-US"/>
              </w:rPr>
            </w:pPr>
            <w:r w:rsidRPr="002040B0">
              <w:rPr>
                <w:sz w:val="22"/>
                <w:szCs w:val="22"/>
                <w:lang w:eastAsia="en-US"/>
              </w:rPr>
              <w:t>x</w:t>
            </w:r>
          </w:p>
        </w:tc>
        <w:tc>
          <w:tcPr>
            <w:tcW w:w="709" w:type="dxa"/>
            <w:shd w:val="clear" w:color="auto" w:fill="auto"/>
          </w:tcPr>
          <w:p w14:paraId="3F8E0069" w14:textId="77777777" w:rsidR="002040B0" w:rsidRPr="002040B0" w:rsidRDefault="002040B0" w:rsidP="002040B0">
            <w:pPr>
              <w:jc w:val="center"/>
              <w:rPr>
                <w:lang w:eastAsia="en-US"/>
              </w:rPr>
            </w:pPr>
            <w:r w:rsidRPr="002040B0">
              <w:rPr>
                <w:sz w:val="22"/>
                <w:szCs w:val="22"/>
                <w:lang w:eastAsia="en-US"/>
              </w:rPr>
              <w:t>x</w:t>
            </w:r>
          </w:p>
        </w:tc>
        <w:tc>
          <w:tcPr>
            <w:tcW w:w="993" w:type="dxa"/>
            <w:shd w:val="clear" w:color="auto" w:fill="auto"/>
          </w:tcPr>
          <w:p w14:paraId="45B2A51E" w14:textId="77777777" w:rsidR="002040B0" w:rsidRPr="002040B0" w:rsidRDefault="002040B0" w:rsidP="002040B0">
            <w:pPr>
              <w:jc w:val="center"/>
              <w:rPr>
                <w:lang w:eastAsia="en-US"/>
              </w:rPr>
            </w:pPr>
            <w:r w:rsidRPr="002040B0">
              <w:rPr>
                <w:sz w:val="22"/>
                <w:szCs w:val="22"/>
                <w:lang w:eastAsia="en-US"/>
              </w:rPr>
              <w:t>x</w:t>
            </w:r>
          </w:p>
        </w:tc>
      </w:tr>
      <w:tr w:rsidR="002040B0" w:rsidRPr="002040B0" w14:paraId="02DC4792" w14:textId="77777777" w:rsidTr="00566B2A">
        <w:trPr>
          <w:trHeight w:val="189"/>
          <w:jc w:val="center"/>
        </w:trPr>
        <w:tc>
          <w:tcPr>
            <w:tcW w:w="1327" w:type="dxa"/>
            <w:vMerge/>
            <w:shd w:val="clear" w:color="auto" w:fill="auto"/>
          </w:tcPr>
          <w:p w14:paraId="3E5AE9A6" w14:textId="77777777" w:rsidR="002040B0" w:rsidRPr="002040B0" w:rsidRDefault="002040B0" w:rsidP="002040B0">
            <w:pPr>
              <w:ind w:right="-2"/>
              <w:rPr>
                <w:sz w:val="22"/>
                <w:szCs w:val="22"/>
                <w:lang w:eastAsia="en-US"/>
              </w:rPr>
            </w:pPr>
          </w:p>
        </w:tc>
        <w:tc>
          <w:tcPr>
            <w:tcW w:w="1843" w:type="dxa"/>
            <w:vMerge/>
            <w:shd w:val="clear" w:color="auto" w:fill="auto"/>
          </w:tcPr>
          <w:p w14:paraId="40C2528E" w14:textId="77777777" w:rsidR="002040B0" w:rsidRPr="002040B0" w:rsidRDefault="002040B0" w:rsidP="002040B0">
            <w:pPr>
              <w:ind w:right="-2"/>
              <w:jc w:val="center"/>
              <w:rPr>
                <w:sz w:val="22"/>
                <w:szCs w:val="22"/>
                <w:lang w:eastAsia="en-US"/>
              </w:rPr>
            </w:pPr>
          </w:p>
        </w:tc>
        <w:tc>
          <w:tcPr>
            <w:tcW w:w="1417" w:type="dxa"/>
            <w:shd w:val="clear" w:color="auto" w:fill="auto"/>
            <w:vAlign w:val="center"/>
          </w:tcPr>
          <w:p w14:paraId="79E5F5D6" w14:textId="77777777" w:rsidR="002040B0" w:rsidRPr="002040B0" w:rsidRDefault="002040B0" w:rsidP="002040B0">
            <w:pPr>
              <w:ind w:left="-6" w:right="-61"/>
              <w:jc w:val="center"/>
              <w:rPr>
                <w:sz w:val="22"/>
                <w:szCs w:val="22"/>
              </w:rPr>
            </w:pPr>
            <w:r w:rsidRPr="002040B0">
              <w:rPr>
                <w:sz w:val="22"/>
                <w:szCs w:val="22"/>
              </w:rPr>
              <w:t>с 01.01.2025</w:t>
            </w:r>
          </w:p>
        </w:tc>
        <w:tc>
          <w:tcPr>
            <w:tcW w:w="1040" w:type="dxa"/>
            <w:shd w:val="clear" w:color="auto" w:fill="auto"/>
          </w:tcPr>
          <w:p w14:paraId="0615144C" w14:textId="77777777" w:rsidR="002040B0" w:rsidRPr="002040B0" w:rsidRDefault="002040B0" w:rsidP="002040B0">
            <w:pPr>
              <w:jc w:val="center"/>
              <w:rPr>
                <w:sz w:val="22"/>
                <w:szCs w:val="22"/>
                <w:lang w:eastAsia="en-US"/>
              </w:rPr>
            </w:pPr>
            <w:r w:rsidRPr="002040B0">
              <w:rPr>
                <w:sz w:val="22"/>
                <w:szCs w:val="22"/>
                <w:lang w:eastAsia="en-US"/>
              </w:rPr>
              <w:t>4 481,38</w:t>
            </w:r>
          </w:p>
        </w:tc>
        <w:tc>
          <w:tcPr>
            <w:tcW w:w="709" w:type="dxa"/>
            <w:shd w:val="clear" w:color="auto" w:fill="auto"/>
          </w:tcPr>
          <w:p w14:paraId="71B85D55" w14:textId="77777777" w:rsidR="002040B0" w:rsidRPr="002040B0" w:rsidRDefault="002040B0" w:rsidP="002040B0">
            <w:pPr>
              <w:jc w:val="center"/>
              <w:rPr>
                <w:lang w:eastAsia="en-US"/>
              </w:rPr>
            </w:pPr>
            <w:r w:rsidRPr="002040B0">
              <w:rPr>
                <w:sz w:val="22"/>
                <w:szCs w:val="22"/>
                <w:lang w:eastAsia="en-US"/>
              </w:rPr>
              <w:t>x</w:t>
            </w:r>
          </w:p>
        </w:tc>
        <w:tc>
          <w:tcPr>
            <w:tcW w:w="851" w:type="dxa"/>
            <w:shd w:val="clear" w:color="auto" w:fill="auto"/>
          </w:tcPr>
          <w:p w14:paraId="48E168C9" w14:textId="77777777" w:rsidR="002040B0" w:rsidRPr="002040B0" w:rsidRDefault="002040B0" w:rsidP="002040B0">
            <w:pPr>
              <w:jc w:val="center"/>
              <w:rPr>
                <w:lang w:eastAsia="en-US"/>
              </w:rPr>
            </w:pPr>
            <w:r w:rsidRPr="002040B0">
              <w:rPr>
                <w:sz w:val="22"/>
                <w:szCs w:val="22"/>
                <w:lang w:eastAsia="en-US"/>
              </w:rPr>
              <w:t>x</w:t>
            </w:r>
          </w:p>
        </w:tc>
        <w:tc>
          <w:tcPr>
            <w:tcW w:w="708" w:type="dxa"/>
            <w:shd w:val="clear" w:color="auto" w:fill="auto"/>
          </w:tcPr>
          <w:p w14:paraId="0A7DB7DF" w14:textId="77777777" w:rsidR="002040B0" w:rsidRPr="002040B0" w:rsidRDefault="002040B0" w:rsidP="002040B0">
            <w:pPr>
              <w:jc w:val="center"/>
              <w:rPr>
                <w:lang w:eastAsia="en-US"/>
              </w:rPr>
            </w:pPr>
            <w:r w:rsidRPr="002040B0">
              <w:rPr>
                <w:sz w:val="22"/>
                <w:szCs w:val="22"/>
                <w:lang w:eastAsia="en-US"/>
              </w:rPr>
              <w:t>x</w:t>
            </w:r>
          </w:p>
        </w:tc>
        <w:tc>
          <w:tcPr>
            <w:tcW w:w="709" w:type="dxa"/>
            <w:shd w:val="clear" w:color="auto" w:fill="auto"/>
          </w:tcPr>
          <w:p w14:paraId="1403991E" w14:textId="77777777" w:rsidR="002040B0" w:rsidRPr="002040B0" w:rsidRDefault="002040B0" w:rsidP="002040B0">
            <w:pPr>
              <w:jc w:val="center"/>
              <w:rPr>
                <w:lang w:eastAsia="en-US"/>
              </w:rPr>
            </w:pPr>
            <w:r w:rsidRPr="002040B0">
              <w:rPr>
                <w:sz w:val="22"/>
                <w:szCs w:val="22"/>
                <w:lang w:eastAsia="en-US"/>
              </w:rPr>
              <w:t>x</w:t>
            </w:r>
          </w:p>
        </w:tc>
        <w:tc>
          <w:tcPr>
            <w:tcW w:w="993" w:type="dxa"/>
            <w:shd w:val="clear" w:color="auto" w:fill="auto"/>
          </w:tcPr>
          <w:p w14:paraId="6915C2BA" w14:textId="77777777" w:rsidR="002040B0" w:rsidRPr="002040B0" w:rsidRDefault="002040B0" w:rsidP="002040B0">
            <w:pPr>
              <w:jc w:val="center"/>
              <w:rPr>
                <w:lang w:eastAsia="en-US"/>
              </w:rPr>
            </w:pPr>
            <w:r w:rsidRPr="002040B0">
              <w:rPr>
                <w:sz w:val="22"/>
                <w:szCs w:val="22"/>
                <w:lang w:eastAsia="en-US"/>
              </w:rPr>
              <w:t>x</w:t>
            </w:r>
          </w:p>
        </w:tc>
      </w:tr>
      <w:tr w:rsidR="002040B0" w:rsidRPr="002040B0" w14:paraId="4C5E2032" w14:textId="77777777" w:rsidTr="00566B2A">
        <w:trPr>
          <w:trHeight w:val="189"/>
          <w:jc w:val="center"/>
        </w:trPr>
        <w:tc>
          <w:tcPr>
            <w:tcW w:w="1327" w:type="dxa"/>
            <w:vMerge/>
            <w:shd w:val="clear" w:color="auto" w:fill="auto"/>
          </w:tcPr>
          <w:p w14:paraId="57B25207" w14:textId="77777777" w:rsidR="002040B0" w:rsidRPr="002040B0" w:rsidRDefault="002040B0" w:rsidP="002040B0">
            <w:pPr>
              <w:ind w:right="-2"/>
              <w:rPr>
                <w:sz w:val="22"/>
                <w:szCs w:val="22"/>
                <w:lang w:eastAsia="en-US"/>
              </w:rPr>
            </w:pPr>
          </w:p>
        </w:tc>
        <w:tc>
          <w:tcPr>
            <w:tcW w:w="1843" w:type="dxa"/>
            <w:vMerge/>
            <w:shd w:val="clear" w:color="auto" w:fill="auto"/>
          </w:tcPr>
          <w:p w14:paraId="6F01B3E7" w14:textId="77777777" w:rsidR="002040B0" w:rsidRPr="002040B0" w:rsidRDefault="002040B0" w:rsidP="002040B0">
            <w:pPr>
              <w:ind w:right="-2"/>
              <w:jc w:val="center"/>
              <w:rPr>
                <w:sz w:val="22"/>
                <w:szCs w:val="22"/>
                <w:lang w:eastAsia="en-US"/>
              </w:rPr>
            </w:pPr>
          </w:p>
        </w:tc>
        <w:tc>
          <w:tcPr>
            <w:tcW w:w="1417" w:type="dxa"/>
            <w:shd w:val="clear" w:color="auto" w:fill="auto"/>
            <w:vAlign w:val="center"/>
          </w:tcPr>
          <w:p w14:paraId="2F5FA233" w14:textId="77777777" w:rsidR="002040B0" w:rsidRPr="002040B0" w:rsidRDefault="002040B0" w:rsidP="002040B0">
            <w:pPr>
              <w:ind w:left="-6" w:right="-61"/>
              <w:jc w:val="center"/>
              <w:rPr>
                <w:sz w:val="22"/>
                <w:szCs w:val="22"/>
              </w:rPr>
            </w:pPr>
            <w:r w:rsidRPr="002040B0">
              <w:rPr>
                <w:sz w:val="22"/>
                <w:szCs w:val="22"/>
              </w:rPr>
              <w:t>с 01.07.2025</w:t>
            </w:r>
          </w:p>
        </w:tc>
        <w:tc>
          <w:tcPr>
            <w:tcW w:w="1040" w:type="dxa"/>
            <w:shd w:val="clear" w:color="auto" w:fill="auto"/>
          </w:tcPr>
          <w:p w14:paraId="02DE4CFB" w14:textId="77777777" w:rsidR="002040B0" w:rsidRPr="002040B0" w:rsidRDefault="002040B0" w:rsidP="002040B0">
            <w:pPr>
              <w:jc w:val="center"/>
              <w:rPr>
                <w:sz w:val="22"/>
                <w:szCs w:val="22"/>
                <w:lang w:eastAsia="en-US"/>
              </w:rPr>
            </w:pPr>
            <w:r w:rsidRPr="002040B0">
              <w:rPr>
                <w:sz w:val="22"/>
                <w:szCs w:val="22"/>
                <w:lang w:eastAsia="en-US"/>
              </w:rPr>
              <w:t>4 996,74</w:t>
            </w:r>
          </w:p>
        </w:tc>
        <w:tc>
          <w:tcPr>
            <w:tcW w:w="709" w:type="dxa"/>
            <w:shd w:val="clear" w:color="auto" w:fill="auto"/>
          </w:tcPr>
          <w:p w14:paraId="253BF37B" w14:textId="77777777" w:rsidR="002040B0" w:rsidRPr="002040B0" w:rsidRDefault="002040B0" w:rsidP="002040B0">
            <w:pPr>
              <w:jc w:val="center"/>
              <w:rPr>
                <w:lang w:eastAsia="en-US"/>
              </w:rPr>
            </w:pPr>
            <w:r w:rsidRPr="002040B0">
              <w:rPr>
                <w:sz w:val="22"/>
                <w:szCs w:val="22"/>
                <w:lang w:eastAsia="en-US"/>
              </w:rPr>
              <w:t>x</w:t>
            </w:r>
          </w:p>
        </w:tc>
        <w:tc>
          <w:tcPr>
            <w:tcW w:w="851" w:type="dxa"/>
            <w:shd w:val="clear" w:color="auto" w:fill="auto"/>
          </w:tcPr>
          <w:p w14:paraId="07F8754E" w14:textId="77777777" w:rsidR="002040B0" w:rsidRPr="002040B0" w:rsidRDefault="002040B0" w:rsidP="002040B0">
            <w:pPr>
              <w:jc w:val="center"/>
              <w:rPr>
                <w:lang w:eastAsia="en-US"/>
              </w:rPr>
            </w:pPr>
            <w:r w:rsidRPr="002040B0">
              <w:rPr>
                <w:sz w:val="22"/>
                <w:szCs w:val="22"/>
                <w:lang w:eastAsia="en-US"/>
              </w:rPr>
              <w:t>x</w:t>
            </w:r>
          </w:p>
        </w:tc>
        <w:tc>
          <w:tcPr>
            <w:tcW w:w="708" w:type="dxa"/>
            <w:shd w:val="clear" w:color="auto" w:fill="auto"/>
          </w:tcPr>
          <w:p w14:paraId="61B8DD9E" w14:textId="77777777" w:rsidR="002040B0" w:rsidRPr="002040B0" w:rsidRDefault="002040B0" w:rsidP="002040B0">
            <w:pPr>
              <w:jc w:val="center"/>
              <w:rPr>
                <w:lang w:eastAsia="en-US"/>
              </w:rPr>
            </w:pPr>
            <w:r w:rsidRPr="002040B0">
              <w:rPr>
                <w:sz w:val="22"/>
                <w:szCs w:val="22"/>
                <w:lang w:eastAsia="en-US"/>
              </w:rPr>
              <w:t>x</w:t>
            </w:r>
          </w:p>
        </w:tc>
        <w:tc>
          <w:tcPr>
            <w:tcW w:w="709" w:type="dxa"/>
            <w:shd w:val="clear" w:color="auto" w:fill="auto"/>
          </w:tcPr>
          <w:p w14:paraId="0C1ADDA7" w14:textId="77777777" w:rsidR="002040B0" w:rsidRPr="002040B0" w:rsidRDefault="002040B0" w:rsidP="002040B0">
            <w:pPr>
              <w:jc w:val="center"/>
              <w:rPr>
                <w:lang w:eastAsia="en-US"/>
              </w:rPr>
            </w:pPr>
            <w:r w:rsidRPr="002040B0">
              <w:rPr>
                <w:sz w:val="22"/>
                <w:szCs w:val="22"/>
                <w:lang w:eastAsia="en-US"/>
              </w:rPr>
              <w:t>x</w:t>
            </w:r>
          </w:p>
        </w:tc>
        <w:tc>
          <w:tcPr>
            <w:tcW w:w="993" w:type="dxa"/>
            <w:shd w:val="clear" w:color="auto" w:fill="auto"/>
          </w:tcPr>
          <w:p w14:paraId="7DB60EAE" w14:textId="77777777" w:rsidR="002040B0" w:rsidRPr="002040B0" w:rsidRDefault="002040B0" w:rsidP="002040B0">
            <w:pPr>
              <w:jc w:val="center"/>
              <w:rPr>
                <w:lang w:eastAsia="en-US"/>
              </w:rPr>
            </w:pPr>
            <w:r w:rsidRPr="002040B0">
              <w:rPr>
                <w:sz w:val="22"/>
                <w:szCs w:val="22"/>
                <w:lang w:eastAsia="en-US"/>
              </w:rPr>
              <w:t>x</w:t>
            </w:r>
          </w:p>
        </w:tc>
      </w:tr>
      <w:tr w:rsidR="002040B0" w:rsidRPr="002040B0" w14:paraId="1009B306" w14:textId="77777777" w:rsidTr="00566B2A">
        <w:trPr>
          <w:trHeight w:val="185"/>
          <w:jc w:val="center"/>
        </w:trPr>
        <w:tc>
          <w:tcPr>
            <w:tcW w:w="1327" w:type="dxa"/>
            <w:vMerge/>
            <w:shd w:val="clear" w:color="auto" w:fill="auto"/>
          </w:tcPr>
          <w:p w14:paraId="52060916" w14:textId="77777777" w:rsidR="002040B0" w:rsidRPr="002040B0" w:rsidRDefault="002040B0" w:rsidP="002040B0">
            <w:pPr>
              <w:ind w:right="-2"/>
              <w:rPr>
                <w:sz w:val="22"/>
                <w:szCs w:val="22"/>
                <w:lang w:eastAsia="en-US"/>
              </w:rPr>
            </w:pPr>
          </w:p>
        </w:tc>
        <w:tc>
          <w:tcPr>
            <w:tcW w:w="1843" w:type="dxa"/>
            <w:shd w:val="clear" w:color="auto" w:fill="auto"/>
          </w:tcPr>
          <w:p w14:paraId="4C97728C" w14:textId="77777777" w:rsidR="002040B0" w:rsidRPr="002040B0" w:rsidRDefault="002040B0" w:rsidP="002040B0">
            <w:pPr>
              <w:ind w:left="-78" w:right="-2"/>
              <w:jc w:val="center"/>
              <w:rPr>
                <w:sz w:val="22"/>
                <w:szCs w:val="22"/>
                <w:lang w:eastAsia="en-US"/>
              </w:rPr>
            </w:pPr>
            <w:proofErr w:type="spellStart"/>
            <w:r w:rsidRPr="002040B0">
              <w:rPr>
                <w:sz w:val="22"/>
                <w:szCs w:val="22"/>
                <w:lang w:eastAsia="en-US"/>
              </w:rPr>
              <w:t>Двухставочный</w:t>
            </w:r>
            <w:proofErr w:type="spellEnd"/>
          </w:p>
        </w:tc>
        <w:tc>
          <w:tcPr>
            <w:tcW w:w="1417" w:type="dxa"/>
            <w:shd w:val="clear" w:color="auto" w:fill="auto"/>
            <w:vAlign w:val="center"/>
          </w:tcPr>
          <w:p w14:paraId="691251BA" w14:textId="77777777" w:rsidR="002040B0" w:rsidRPr="002040B0" w:rsidRDefault="002040B0" w:rsidP="002040B0">
            <w:pPr>
              <w:jc w:val="center"/>
              <w:rPr>
                <w:sz w:val="22"/>
                <w:szCs w:val="22"/>
                <w:lang w:eastAsia="en-US"/>
              </w:rPr>
            </w:pPr>
            <w:r w:rsidRPr="002040B0">
              <w:rPr>
                <w:sz w:val="22"/>
                <w:szCs w:val="22"/>
                <w:lang w:eastAsia="en-US"/>
              </w:rPr>
              <w:t>x</w:t>
            </w:r>
          </w:p>
        </w:tc>
        <w:tc>
          <w:tcPr>
            <w:tcW w:w="1040" w:type="dxa"/>
            <w:shd w:val="clear" w:color="auto" w:fill="auto"/>
            <w:vAlign w:val="center"/>
          </w:tcPr>
          <w:p w14:paraId="7ED649D9" w14:textId="77777777" w:rsidR="002040B0" w:rsidRPr="002040B0" w:rsidRDefault="002040B0" w:rsidP="002040B0">
            <w:pPr>
              <w:jc w:val="center"/>
              <w:rPr>
                <w:sz w:val="22"/>
                <w:szCs w:val="22"/>
                <w:lang w:eastAsia="en-US"/>
              </w:rPr>
            </w:pPr>
            <w:r w:rsidRPr="002040B0">
              <w:rPr>
                <w:sz w:val="22"/>
                <w:szCs w:val="22"/>
                <w:lang w:eastAsia="en-US"/>
              </w:rPr>
              <w:t>x</w:t>
            </w:r>
          </w:p>
        </w:tc>
        <w:tc>
          <w:tcPr>
            <w:tcW w:w="709" w:type="dxa"/>
            <w:shd w:val="clear" w:color="auto" w:fill="auto"/>
            <w:vAlign w:val="center"/>
          </w:tcPr>
          <w:p w14:paraId="7DDBFEA4"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c>
          <w:tcPr>
            <w:tcW w:w="851" w:type="dxa"/>
            <w:shd w:val="clear" w:color="auto" w:fill="auto"/>
            <w:vAlign w:val="center"/>
          </w:tcPr>
          <w:p w14:paraId="7BC4E0AC"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c>
          <w:tcPr>
            <w:tcW w:w="708" w:type="dxa"/>
            <w:shd w:val="clear" w:color="auto" w:fill="auto"/>
            <w:vAlign w:val="center"/>
          </w:tcPr>
          <w:p w14:paraId="4AEC1381" w14:textId="77777777" w:rsidR="002040B0" w:rsidRPr="002040B0" w:rsidRDefault="002040B0" w:rsidP="002040B0">
            <w:pPr>
              <w:ind w:left="-162" w:right="-114"/>
              <w:jc w:val="center"/>
              <w:rPr>
                <w:sz w:val="22"/>
                <w:szCs w:val="22"/>
                <w:lang w:eastAsia="en-US"/>
              </w:rPr>
            </w:pPr>
            <w:r w:rsidRPr="002040B0">
              <w:rPr>
                <w:sz w:val="22"/>
                <w:szCs w:val="22"/>
                <w:lang w:eastAsia="en-US"/>
              </w:rPr>
              <w:t>х</w:t>
            </w:r>
          </w:p>
        </w:tc>
        <w:tc>
          <w:tcPr>
            <w:tcW w:w="709" w:type="dxa"/>
            <w:shd w:val="clear" w:color="auto" w:fill="auto"/>
            <w:vAlign w:val="center"/>
          </w:tcPr>
          <w:p w14:paraId="5DB520CA"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c>
          <w:tcPr>
            <w:tcW w:w="993" w:type="dxa"/>
            <w:shd w:val="clear" w:color="auto" w:fill="auto"/>
            <w:vAlign w:val="center"/>
          </w:tcPr>
          <w:p w14:paraId="08B7D8ED" w14:textId="77777777" w:rsidR="002040B0" w:rsidRPr="002040B0" w:rsidRDefault="002040B0" w:rsidP="002040B0">
            <w:pPr>
              <w:ind w:left="-162" w:right="-114"/>
              <w:jc w:val="center"/>
              <w:rPr>
                <w:sz w:val="22"/>
                <w:szCs w:val="22"/>
                <w:lang w:eastAsia="en-US"/>
              </w:rPr>
            </w:pPr>
            <w:r w:rsidRPr="002040B0">
              <w:rPr>
                <w:sz w:val="22"/>
                <w:szCs w:val="22"/>
                <w:lang w:eastAsia="en-US"/>
              </w:rPr>
              <w:t>x</w:t>
            </w:r>
          </w:p>
        </w:tc>
      </w:tr>
      <w:tr w:rsidR="002040B0" w:rsidRPr="002040B0" w14:paraId="0518E55C" w14:textId="77777777" w:rsidTr="00566B2A">
        <w:trPr>
          <w:trHeight w:val="395"/>
          <w:jc w:val="center"/>
        </w:trPr>
        <w:tc>
          <w:tcPr>
            <w:tcW w:w="1327" w:type="dxa"/>
            <w:vMerge/>
            <w:shd w:val="clear" w:color="auto" w:fill="auto"/>
          </w:tcPr>
          <w:p w14:paraId="5F25A620" w14:textId="77777777" w:rsidR="002040B0" w:rsidRPr="002040B0" w:rsidRDefault="002040B0" w:rsidP="002040B0">
            <w:pPr>
              <w:ind w:right="-2"/>
              <w:rPr>
                <w:sz w:val="22"/>
                <w:szCs w:val="22"/>
                <w:lang w:eastAsia="en-US"/>
              </w:rPr>
            </w:pPr>
          </w:p>
        </w:tc>
        <w:tc>
          <w:tcPr>
            <w:tcW w:w="1843" w:type="dxa"/>
            <w:shd w:val="clear" w:color="auto" w:fill="auto"/>
            <w:vAlign w:val="center"/>
          </w:tcPr>
          <w:p w14:paraId="4262F543" w14:textId="77777777" w:rsidR="002040B0" w:rsidRPr="002040B0" w:rsidRDefault="002040B0" w:rsidP="002040B0">
            <w:pPr>
              <w:ind w:left="-108" w:right="-109"/>
              <w:jc w:val="center"/>
              <w:rPr>
                <w:sz w:val="22"/>
                <w:szCs w:val="22"/>
                <w:lang w:eastAsia="en-US"/>
              </w:rPr>
            </w:pPr>
            <w:r w:rsidRPr="002040B0">
              <w:rPr>
                <w:sz w:val="22"/>
                <w:szCs w:val="22"/>
                <w:lang w:eastAsia="en-US"/>
              </w:rPr>
              <w:t>Ставка за тепловую энергию, руб./Гкал</w:t>
            </w:r>
          </w:p>
        </w:tc>
        <w:tc>
          <w:tcPr>
            <w:tcW w:w="1417" w:type="dxa"/>
            <w:shd w:val="clear" w:color="auto" w:fill="auto"/>
            <w:vAlign w:val="center"/>
          </w:tcPr>
          <w:p w14:paraId="6967EACC" w14:textId="77777777" w:rsidR="002040B0" w:rsidRPr="002040B0" w:rsidRDefault="002040B0" w:rsidP="002040B0">
            <w:pPr>
              <w:jc w:val="center"/>
              <w:rPr>
                <w:sz w:val="22"/>
                <w:szCs w:val="22"/>
                <w:lang w:eastAsia="en-US"/>
              </w:rPr>
            </w:pPr>
            <w:r w:rsidRPr="002040B0">
              <w:rPr>
                <w:sz w:val="22"/>
                <w:szCs w:val="22"/>
                <w:lang w:eastAsia="en-US"/>
              </w:rPr>
              <w:t>x</w:t>
            </w:r>
          </w:p>
        </w:tc>
        <w:tc>
          <w:tcPr>
            <w:tcW w:w="1040" w:type="dxa"/>
            <w:shd w:val="clear" w:color="auto" w:fill="auto"/>
            <w:vAlign w:val="center"/>
          </w:tcPr>
          <w:p w14:paraId="52A77DAF" w14:textId="77777777" w:rsidR="002040B0" w:rsidRPr="002040B0" w:rsidRDefault="002040B0" w:rsidP="002040B0">
            <w:pPr>
              <w:jc w:val="center"/>
              <w:rPr>
                <w:sz w:val="22"/>
                <w:szCs w:val="22"/>
                <w:lang w:eastAsia="en-US"/>
              </w:rPr>
            </w:pPr>
            <w:r w:rsidRPr="002040B0">
              <w:rPr>
                <w:sz w:val="22"/>
                <w:szCs w:val="22"/>
                <w:lang w:eastAsia="en-US"/>
              </w:rPr>
              <w:t>x</w:t>
            </w:r>
          </w:p>
        </w:tc>
        <w:tc>
          <w:tcPr>
            <w:tcW w:w="709" w:type="dxa"/>
            <w:shd w:val="clear" w:color="auto" w:fill="auto"/>
            <w:vAlign w:val="center"/>
          </w:tcPr>
          <w:p w14:paraId="7E8D79CA" w14:textId="77777777" w:rsidR="002040B0" w:rsidRPr="002040B0" w:rsidRDefault="002040B0" w:rsidP="002040B0">
            <w:pPr>
              <w:jc w:val="center"/>
              <w:rPr>
                <w:sz w:val="22"/>
                <w:szCs w:val="22"/>
                <w:lang w:eastAsia="en-US"/>
              </w:rPr>
            </w:pPr>
            <w:r w:rsidRPr="002040B0">
              <w:rPr>
                <w:sz w:val="22"/>
                <w:szCs w:val="22"/>
                <w:lang w:eastAsia="en-US"/>
              </w:rPr>
              <w:t>x</w:t>
            </w:r>
          </w:p>
        </w:tc>
        <w:tc>
          <w:tcPr>
            <w:tcW w:w="851" w:type="dxa"/>
            <w:shd w:val="clear" w:color="auto" w:fill="auto"/>
            <w:vAlign w:val="center"/>
          </w:tcPr>
          <w:p w14:paraId="148624B6" w14:textId="77777777" w:rsidR="002040B0" w:rsidRPr="002040B0" w:rsidRDefault="002040B0" w:rsidP="002040B0">
            <w:pPr>
              <w:jc w:val="center"/>
              <w:rPr>
                <w:sz w:val="22"/>
                <w:szCs w:val="22"/>
                <w:lang w:eastAsia="en-US"/>
              </w:rPr>
            </w:pPr>
            <w:r w:rsidRPr="002040B0">
              <w:rPr>
                <w:sz w:val="22"/>
                <w:szCs w:val="22"/>
                <w:lang w:eastAsia="en-US"/>
              </w:rPr>
              <w:t>x</w:t>
            </w:r>
          </w:p>
        </w:tc>
        <w:tc>
          <w:tcPr>
            <w:tcW w:w="708" w:type="dxa"/>
            <w:shd w:val="clear" w:color="auto" w:fill="auto"/>
            <w:vAlign w:val="center"/>
          </w:tcPr>
          <w:p w14:paraId="793B0400" w14:textId="77777777" w:rsidR="002040B0" w:rsidRPr="002040B0" w:rsidRDefault="002040B0" w:rsidP="002040B0">
            <w:pPr>
              <w:jc w:val="center"/>
              <w:rPr>
                <w:sz w:val="22"/>
                <w:szCs w:val="22"/>
                <w:lang w:eastAsia="en-US"/>
              </w:rPr>
            </w:pPr>
            <w:r w:rsidRPr="002040B0">
              <w:rPr>
                <w:sz w:val="22"/>
                <w:szCs w:val="22"/>
                <w:lang w:eastAsia="en-US"/>
              </w:rPr>
              <w:t>х</w:t>
            </w:r>
          </w:p>
        </w:tc>
        <w:tc>
          <w:tcPr>
            <w:tcW w:w="709" w:type="dxa"/>
            <w:shd w:val="clear" w:color="auto" w:fill="auto"/>
            <w:vAlign w:val="center"/>
          </w:tcPr>
          <w:p w14:paraId="68156271" w14:textId="77777777" w:rsidR="002040B0" w:rsidRPr="002040B0" w:rsidRDefault="002040B0" w:rsidP="002040B0">
            <w:pPr>
              <w:jc w:val="center"/>
              <w:rPr>
                <w:sz w:val="22"/>
                <w:szCs w:val="22"/>
                <w:lang w:eastAsia="en-US"/>
              </w:rPr>
            </w:pPr>
            <w:r w:rsidRPr="002040B0">
              <w:rPr>
                <w:sz w:val="22"/>
                <w:szCs w:val="22"/>
                <w:lang w:eastAsia="en-US"/>
              </w:rPr>
              <w:t>x</w:t>
            </w:r>
          </w:p>
        </w:tc>
        <w:tc>
          <w:tcPr>
            <w:tcW w:w="993" w:type="dxa"/>
            <w:shd w:val="clear" w:color="auto" w:fill="auto"/>
            <w:vAlign w:val="center"/>
          </w:tcPr>
          <w:p w14:paraId="176E7F5E" w14:textId="77777777" w:rsidR="002040B0" w:rsidRPr="002040B0" w:rsidRDefault="002040B0" w:rsidP="002040B0">
            <w:pPr>
              <w:jc w:val="center"/>
              <w:rPr>
                <w:sz w:val="22"/>
                <w:szCs w:val="22"/>
                <w:lang w:eastAsia="en-US"/>
              </w:rPr>
            </w:pPr>
            <w:r w:rsidRPr="002040B0">
              <w:rPr>
                <w:sz w:val="22"/>
                <w:szCs w:val="22"/>
                <w:lang w:eastAsia="en-US"/>
              </w:rPr>
              <w:t>x</w:t>
            </w:r>
          </w:p>
        </w:tc>
      </w:tr>
      <w:tr w:rsidR="002040B0" w:rsidRPr="002040B0" w14:paraId="21093E9C" w14:textId="77777777" w:rsidTr="00566B2A">
        <w:trPr>
          <w:trHeight w:val="1248"/>
          <w:jc w:val="center"/>
        </w:trPr>
        <w:tc>
          <w:tcPr>
            <w:tcW w:w="1327" w:type="dxa"/>
            <w:vMerge/>
            <w:shd w:val="clear" w:color="auto" w:fill="auto"/>
          </w:tcPr>
          <w:p w14:paraId="2723B458" w14:textId="77777777" w:rsidR="002040B0" w:rsidRPr="002040B0" w:rsidRDefault="002040B0" w:rsidP="002040B0">
            <w:pPr>
              <w:ind w:right="-2"/>
              <w:rPr>
                <w:sz w:val="22"/>
                <w:szCs w:val="22"/>
                <w:lang w:eastAsia="en-US"/>
              </w:rPr>
            </w:pPr>
          </w:p>
        </w:tc>
        <w:tc>
          <w:tcPr>
            <w:tcW w:w="1843" w:type="dxa"/>
            <w:shd w:val="clear" w:color="auto" w:fill="auto"/>
          </w:tcPr>
          <w:p w14:paraId="1FCA571B" w14:textId="77777777" w:rsidR="002040B0" w:rsidRPr="002040B0" w:rsidRDefault="002040B0" w:rsidP="002040B0">
            <w:pPr>
              <w:ind w:left="-108" w:right="-109"/>
              <w:jc w:val="center"/>
              <w:rPr>
                <w:sz w:val="22"/>
                <w:szCs w:val="22"/>
                <w:lang w:eastAsia="en-US"/>
              </w:rPr>
            </w:pPr>
            <w:r w:rsidRPr="002040B0">
              <w:rPr>
                <w:sz w:val="22"/>
                <w:szCs w:val="22"/>
                <w:lang w:eastAsia="en-US"/>
              </w:rPr>
              <w:t>Ставка за содержание тепловой мощности, тыс. руб./Гкал/ч в мес.</w:t>
            </w:r>
          </w:p>
        </w:tc>
        <w:tc>
          <w:tcPr>
            <w:tcW w:w="1417" w:type="dxa"/>
            <w:shd w:val="clear" w:color="auto" w:fill="auto"/>
            <w:vAlign w:val="center"/>
          </w:tcPr>
          <w:p w14:paraId="307C770F" w14:textId="77777777" w:rsidR="002040B0" w:rsidRPr="002040B0" w:rsidRDefault="002040B0" w:rsidP="002040B0">
            <w:pPr>
              <w:jc w:val="center"/>
              <w:rPr>
                <w:sz w:val="22"/>
                <w:szCs w:val="22"/>
                <w:lang w:eastAsia="en-US"/>
              </w:rPr>
            </w:pPr>
            <w:r w:rsidRPr="002040B0">
              <w:rPr>
                <w:sz w:val="22"/>
                <w:szCs w:val="22"/>
                <w:lang w:eastAsia="en-US"/>
              </w:rPr>
              <w:t>x</w:t>
            </w:r>
          </w:p>
        </w:tc>
        <w:tc>
          <w:tcPr>
            <w:tcW w:w="1040" w:type="dxa"/>
            <w:shd w:val="clear" w:color="auto" w:fill="auto"/>
            <w:vAlign w:val="center"/>
          </w:tcPr>
          <w:p w14:paraId="31F04288" w14:textId="77777777" w:rsidR="002040B0" w:rsidRPr="002040B0" w:rsidRDefault="002040B0" w:rsidP="002040B0">
            <w:pPr>
              <w:jc w:val="center"/>
              <w:rPr>
                <w:sz w:val="22"/>
                <w:szCs w:val="22"/>
                <w:lang w:eastAsia="en-US"/>
              </w:rPr>
            </w:pPr>
            <w:r w:rsidRPr="002040B0">
              <w:rPr>
                <w:sz w:val="22"/>
                <w:szCs w:val="22"/>
                <w:lang w:eastAsia="en-US"/>
              </w:rPr>
              <w:t>x</w:t>
            </w:r>
          </w:p>
        </w:tc>
        <w:tc>
          <w:tcPr>
            <w:tcW w:w="709" w:type="dxa"/>
            <w:shd w:val="clear" w:color="auto" w:fill="auto"/>
            <w:vAlign w:val="center"/>
          </w:tcPr>
          <w:p w14:paraId="69352B34" w14:textId="77777777" w:rsidR="002040B0" w:rsidRPr="002040B0" w:rsidRDefault="002040B0" w:rsidP="002040B0">
            <w:pPr>
              <w:jc w:val="center"/>
              <w:rPr>
                <w:sz w:val="22"/>
                <w:szCs w:val="22"/>
                <w:lang w:eastAsia="en-US"/>
              </w:rPr>
            </w:pPr>
            <w:r w:rsidRPr="002040B0">
              <w:rPr>
                <w:sz w:val="22"/>
                <w:szCs w:val="22"/>
                <w:lang w:eastAsia="en-US"/>
              </w:rPr>
              <w:t>x</w:t>
            </w:r>
          </w:p>
        </w:tc>
        <w:tc>
          <w:tcPr>
            <w:tcW w:w="851" w:type="dxa"/>
            <w:shd w:val="clear" w:color="auto" w:fill="auto"/>
            <w:vAlign w:val="center"/>
          </w:tcPr>
          <w:p w14:paraId="37C754E4" w14:textId="77777777" w:rsidR="002040B0" w:rsidRPr="002040B0" w:rsidRDefault="002040B0" w:rsidP="002040B0">
            <w:pPr>
              <w:jc w:val="center"/>
              <w:rPr>
                <w:sz w:val="22"/>
                <w:szCs w:val="22"/>
                <w:lang w:eastAsia="en-US"/>
              </w:rPr>
            </w:pPr>
            <w:r w:rsidRPr="002040B0">
              <w:rPr>
                <w:sz w:val="22"/>
                <w:szCs w:val="22"/>
                <w:lang w:eastAsia="en-US"/>
              </w:rPr>
              <w:t>x</w:t>
            </w:r>
          </w:p>
        </w:tc>
        <w:tc>
          <w:tcPr>
            <w:tcW w:w="708" w:type="dxa"/>
            <w:shd w:val="clear" w:color="auto" w:fill="auto"/>
            <w:vAlign w:val="center"/>
          </w:tcPr>
          <w:p w14:paraId="751070FD" w14:textId="77777777" w:rsidR="002040B0" w:rsidRPr="002040B0" w:rsidRDefault="002040B0" w:rsidP="002040B0">
            <w:pPr>
              <w:jc w:val="center"/>
              <w:rPr>
                <w:sz w:val="22"/>
                <w:szCs w:val="22"/>
                <w:lang w:eastAsia="en-US"/>
              </w:rPr>
            </w:pPr>
            <w:r w:rsidRPr="002040B0">
              <w:rPr>
                <w:sz w:val="22"/>
                <w:szCs w:val="22"/>
                <w:lang w:eastAsia="en-US"/>
              </w:rPr>
              <w:t>х</w:t>
            </w:r>
          </w:p>
        </w:tc>
        <w:tc>
          <w:tcPr>
            <w:tcW w:w="709" w:type="dxa"/>
            <w:shd w:val="clear" w:color="auto" w:fill="auto"/>
            <w:vAlign w:val="center"/>
          </w:tcPr>
          <w:p w14:paraId="12CB82AA" w14:textId="77777777" w:rsidR="002040B0" w:rsidRPr="002040B0" w:rsidRDefault="002040B0" w:rsidP="002040B0">
            <w:pPr>
              <w:jc w:val="center"/>
              <w:rPr>
                <w:sz w:val="22"/>
                <w:szCs w:val="22"/>
                <w:lang w:eastAsia="en-US"/>
              </w:rPr>
            </w:pPr>
            <w:r w:rsidRPr="002040B0">
              <w:rPr>
                <w:sz w:val="22"/>
                <w:szCs w:val="22"/>
                <w:lang w:eastAsia="en-US"/>
              </w:rPr>
              <w:t>x</w:t>
            </w:r>
          </w:p>
        </w:tc>
        <w:tc>
          <w:tcPr>
            <w:tcW w:w="993" w:type="dxa"/>
            <w:shd w:val="clear" w:color="auto" w:fill="auto"/>
            <w:vAlign w:val="center"/>
          </w:tcPr>
          <w:p w14:paraId="246064D6" w14:textId="77777777" w:rsidR="002040B0" w:rsidRPr="002040B0" w:rsidRDefault="002040B0" w:rsidP="002040B0">
            <w:pPr>
              <w:jc w:val="center"/>
              <w:rPr>
                <w:sz w:val="22"/>
                <w:szCs w:val="22"/>
                <w:lang w:eastAsia="en-US"/>
              </w:rPr>
            </w:pPr>
            <w:r w:rsidRPr="002040B0">
              <w:rPr>
                <w:sz w:val="22"/>
                <w:szCs w:val="22"/>
                <w:lang w:eastAsia="en-US"/>
              </w:rPr>
              <w:t>x</w:t>
            </w:r>
          </w:p>
        </w:tc>
      </w:tr>
      <w:tr w:rsidR="002040B0" w:rsidRPr="002040B0" w14:paraId="6DF6CEDF" w14:textId="77777777" w:rsidTr="00566B2A">
        <w:trPr>
          <w:jc w:val="center"/>
        </w:trPr>
        <w:tc>
          <w:tcPr>
            <w:tcW w:w="1327" w:type="dxa"/>
            <w:vMerge/>
            <w:shd w:val="clear" w:color="auto" w:fill="auto"/>
          </w:tcPr>
          <w:p w14:paraId="7AB3AA7B" w14:textId="77777777" w:rsidR="002040B0" w:rsidRPr="002040B0" w:rsidRDefault="002040B0" w:rsidP="002040B0">
            <w:pPr>
              <w:ind w:right="-2"/>
              <w:rPr>
                <w:sz w:val="22"/>
                <w:szCs w:val="22"/>
                <w:lang w:eastAsia="en-US"/>
              </w:rPr>
            </w:pPr>
          </w:p>
        </w:tc>
        <w:tc>
          <w:tcPr>
            <w:tcW w:w="8270" w:type="dxa"/>
            <w:gridSpan w:val="8"/>
            <w:shd w:val="clear" w:color="auto" w:fill="auto"/>
          </w:tcPr>
          <w:p w14:paraId="59A01948" w14:textId="77777777" w:rsidR="002040B0" w:rsidRPr="002040B0" w:rsidRDefault="002040B0" w:rsidP="002040B0">
            <w:pPr>
              <w:ind w:right="-2"/>
              <w:jc w:val="center"/>
              <w:rPr>
                <w:sz w:val="22"/>
                <w:szCs w:val="22"/>
                <w:lang w:eastAsia="en-US"/>
              </w:rPr>
            </w:pPr>
            <w:r w:rsidRPr="002040B0">
              <w:rPr>
                <w:sz w:val="22"/>
                <w:szCs w:val="22"/>
                <w:lang w:eastAsia="en-US"/>
              </w:rPr>
              <w:t>Население *</w:t>
            </w:r>
          </w:p>
        </w:tc>
      </w:tr>
      <w:tr w:rsidR="002040B0" w:rsidRPr="002040B0" w14:paraId="0FAF7ABD" w14:textId="77777777" w:rsidTr="00566B2A">
        <w:trPr>
          <w:trHeight w:val="225"/>
          <w:jc w:val="center"/>
        </w:trPr>
        <w:tc>
          <w:tcPr>
            <w:tcW w:w="1327" w:type="dxa"/>
            <w:vMerge/>
            <w:shd w:val="clear" w:color="auto" w:fill="auto"/>
          </w:tcPr>
          <w:p w14:paraId="306B3A8C" w14:textId="77777777" w:rsidR="002040B0" w:rsidRPr="002040B0" w:rsidRDefault="002040B0" w:rsidP="002040B0">
            <w:pPr>
              <w:ind w:right="-2"/>
              <w:rPr>
                <w:sz w:val="22"/>
                <w:szCs w:val="22"/>
                <w:lang w:eastAsia="en-US"/>
              </w:rPr>
            </w:pPr>
          </w:p>
        </w:tc>
        <w:tc>
          <w:tcPr>
            <w:tcW w:w="1843" w:type="dxa"/>
            <w:vMerge w:val="restart"/>
            <w:shd w:val="clear" w:color="auto" w:fill="auto"/>
            <w:vAlign w:val="center"/>
          </w:tcPr>
          <w:p w14:paraId="1CB1D851" w14:textId="77777777" w:rsidR="002040B0" w:rsidRPr="002040B0" w:rsidRDefault="002040B0" w:rsidP="002040B0">
            <w:pPr>
              <w:ind w:left="-107" w:right="-108" w:firstLine="29"/>
              <w:jc w:val="center"/>
              <w:rPr>
                <w:sz w:val="22"/>
                <w:szCs w:val="22"/>
                <w:lang w:eastAsia="en-US"/>
              </w:rPr>
            </w:pPr>
            <w:r w:rsidRPr="002040B0">
              <w:rPr>
                <w:sz w:val="22"/>
                <w:szCs w:val="22"/>
                <w:lang w:eastAsia="en-US"/>
              </w:rPr>
              <w:t>Одноставочный</w:t>
            </w:r>
          </w:p>
          <w:p w14:paraId="6DC44B87" w14:textId="77777777" w:rsidR="002040B0" w:rsidRPr="002040B0" w:rsidRDefault="002040B0" w:rsidP="002040B0">
            <w:pPr>
              <w:ind w:left="-107" w:right="-2" w:firstLine="29"/>
              <w:jc w:val="center"/>
              <w:rPr>
                <w:sz w:val="22"/>
                <w:szCs w:val="22"/>
                <w:lang w:eastAsia="en-US"/>
              </w:rPr>
            </w:pPr>
            <w:r w:rsidRPr="002040B0">
              <w:rPr>
                <w:sz w:val="22"/>
                <w:szCs w:val="22"/>
                <w:lang w:eastAsia="en-US"/>
              </w:rPr>
              <w:t>руб./Гкал</w:t>
            </w:r>
          </w:p>
        </w:tc>
        <w:tc>
          <w:tcPr>
            <w:tcW w:w="1417" w:type="dxa"/>
            <w:shd w:val="clear" w:color="auto" w:fill="auto"/>
            <w:vAlign w:val="center"/>
          </w:tcPr>
          <w:p w14:paraId="1E926B69" w14:textId="77777777" w:rsidR="002040B0" w:rsidRPr="002040B0" w:rsidRDefault="002040B0" w:rsidP="002040B0">
            <w:pPr>
              <w:ind w:left="-6" w:right="-61"/>
              <w:jc w:val="center"/>
              <w:rPr>
                <w:sz w:val="22"/>
                <w:szCs w:val="22"/>
              </w:rPr>
            </w:pPr>
            <w:r w:rsidRPr="002040B0">
              <w:rPr>
                <w:sz w:val="22"/>
                <w:szCs w:val="22"/>
              </w:rPr>
              <w:t>с 01.01.2020</w:t>
            </w:r>
          </w:p>
        </w:tc>
        <w:tc>
          <w:tcPr>
            <w:tcW w:w="1040" w:type="dxa"/>
            <w:shd w:val="clear" w:color="auto" w:fill="auto"/>
          </w:tcPr>
          <w:p w14:paraId="722F6E3D" w14:textId="77777777" w:rsidR="002040B0" w:rsidRPr="002040B0" w:rsidRDefault="002040B0" w:rsidP="002040B0">
            <w:pPr>
              <w:jc w:val="center"/>
              <w:rPr>
                <w:sz w:val="22"/>
                <w:szCs w:val="22"/>
                <w:lang w:eastAsia="en-US"/>
              </w:rPr>
            </w:pPr>
            <w:r w:rsidRPr="002040B0">
              <w:rPr>
                <w:sz w:val="22"/>
                <w:szCs w:val="22"/>
                <w:lang w:eastAsia="en-US"/>
              </w:rPr>
              <w:t>3 385,90</w:t>
            </w:r>
          </w:p>
        </w:tc>
        <w:tc>
          <w:tcPr>
            <w:tcW w:w="709" w:type="dxa"/>
            <w:shd w:val="clear" w:color="auto" w:fill="auto"/>
            <w:vAlign w:val="center"/>
          </w:tcPr>
          <w:p w14:paraId="20A504DC" w14:textId="77777777" w:rsidR="002040B0" w:rsidRPr="002040B0" w:rsidRDefault="002040B0" w:rsidP="002040B0">
            <w:pPr>
              <w:ind w:left="-105" w:right="-108"/>
              <w:jc w:val="center"/>
              <w:rPr>
                <w:sz w:val="22"/>
                <w:szCs w:val="22"/>
                <w:lang w:eastAsia="en-US"/>
              </w:rPr>
            </w:pPr>
            <w:r w:rsidRPr="002040B0">
              <w:rPr>
                <w:sz w:val="22"/>
                <w:szCs w:val="22"/>
                <w:lang w:eastAsia="en-US"/>
              </w:rPr>
              <w:t>x</w:t>
            </w:r>
          </w:p>
        </w:tc>
        <w:tc>
          <w:tcPr>
            <w:tcW w:w="851" w:type="dxa"/>
            <w:shd w:val="clear" w:color="auto" w:fill="auto"/>
            <w:vAlign w:val="center"/>
          </w:tcPr>
          <w:p w14:paraId="75B83892" w14:textId="77777777" w:rsidR="002040B0" w:rsidRPr="002040B0" w:rsidRDefault="002040B0" w:rsidP="002040B0">
            <w:pPr>
              <w:ind w:left="-105" w:right="-108"/>
              <w:jc w:val="center"/>
              <w:rPr>
                <w:sz w:val="22"/>
                <w:szCs w:val="22"/>
                <w:lang w:eastAsia="en-US"/>
              </w:rPr>
            </w:pPr>
            <w:r w:rsidRPr="002040B0">
              <w:rPr>
                <w:sz w:val="22"/>
                <w:szCs w:val="22"/>
                <w:lang w:eastAsia="en-US"/>
              </w:rPr>
              <w:t>x</w:t>
            </w:r>
          </w:p>
        </w:tc>
        <w:tc>
          <w:tcPr>
            <w:tcW w:w="708" w:type="dxa"/>
            <w:shd w:val="clear" w:color="auto" w:fill="auto"/>
            <w:vAlign w:val="center"/>
          </w:tcPr>
          <w:p w14:paraId="375F3246" w14:textId="77777777" w:rsidR="002040B0" w:rsidRPr="002040B0" w:rsidRDefault="002040B0" w:rsidP="002040B0">
            <w:pPr>
              <w:ind w:left="-105" w:right="-108"/>
              <w:jc w:val="center"/>
              <w:rPr>
                <w:sz w:val="22"/>
                <w:szCs w:val="22"/>
                <w:lang w:eastAsia="en-US"/>
              </w:rPr>
            </w:pPr>
            <w:r w:rsidRPr="002040B0">
              <w:rPr>
                <w:sz w:val="22"/>
                <w:szCs w:val="22"/>
                <w:lang w:eastAsia="en-US"/>
              </w:rPr>
              <w:t>х</w:t>
            </w:r>
          </w:p>
        </w:tc>
        <w:tc>
          <w:tcPr>
            <w:tcW w:w="709" w:type="dxa"/>
            <w:shd w:val="clear" w:color="auto" w:fill="auto"/>
            <w:vAlign w:val="center"/>
          </w:tcPr>
          <w:p w14:paraId="5A187D5F" w14:textId="77777777" w:rsidR="002040B0" w:rsidRPr="002040B0" w:rsidRDefault="002040B0" w:rsidP="002040B0">
            <w:pPr>
              <w:ind w:left="-105" w:right="-108"/>
              <w:jc w:val="center"/>
              <w:rPr>
                <w:sz w:val="22"/>
                <w:szCs w:val="22"/>
                <w:lang w:eastAsia="en-US"/>
              </w:rPr>
            </w:pPr>
            <w:r w:rsidRPr="002040B0">
              <w:rPr>
                <w:sz w:val="22"/>
                <w:szCs w:val="22"/>
                <w:lang w:eastAsia="en-US"/>
              </w:rPr>
              <w:t>x</w:t>
            </w:r>
          </w:p>
        </w:tc>
        <w:tc>
          <w:tcPr>
            <w:tcW w:w="993" w:type="dxa"/>
            <w:shd w:val="clear" w:color="auto" w:fill="auto"/>
            <w:vAlign w:val="center"/>
          </w:tcPr>
          <w:p w14:paraId="788E8C76" w14:textId="77777777" w:rsidR="002040B0" w:rsidRPr="002040B0" w:rsidRDefault="002040B0" w:rsidP="002040B0">
            <w:pPr>
              <w:ind w:left="-105" w:right="-108"/>
              <w:jc w:val="center"/>
              <w:rPr>
                <w:sz w:val="22"/>
                <w:szCs w:val="22"/>
                <w:lang w:eastAsia="en-US"/>
              </w:rPr>
            </w:pPr>
            <w:r w:rsidRPr="002040B0">
              <w:rPr>
                <w:sz w:val="22"/>
                <w:szCs w:val="22"/>
                <w:lang w:eastAsia="en-US"/>
              </w:rPr>
              <w:t>x</w:t>
            </w:r>
          </w:p>
        </w:tc>
      </w:tr>
      <w:tr w:rsidR="002040B0" w:rsidRPr="002040B0" w14:paraId="1A8C2C84" w14:textId="77777777" w:rsidTr="00566B2A">
        <w:trPr>
          <w:trHeight w:val="180"/>
          <w:jc w:val="center"/>
        </w:trPr>
        <w:tc>
          <w:tcPr>
            <w:tcW w:w="1327" w:type="dxa"/>
            <w:vMerge/>
            <w:shd w:val="clear" w:color="auto" w:fill="auto"/>
          </w:tcPr>
          <w:p w14:paraId="5A045F7A" w14:textId="77777777" w:rsidR="002040B0" w:rsidRPr="002040B0" w:rsidRDefault="002040B0" w:rsidP="002040B0">
            <w:pPr>
              <w:ind w:right="-2"/>
              <w:rPr>
                <w:sz w:val="22"/>
                <w:szCs w:val="22"/>
                <w:lang w:eastAsia="en-US"/>
              </w:rPr>
            </w:pPr>
          </w:p>
        </w:tc>
        <w:tc>
          <w:tcPr>
            <w:tcW w:w="1843" w:type="dxa"/>
            <w:vMerge/>
            <w:shd w:val="clear" w:color="auto" w:fill="auto"/>
          </w:tcPr>
          <w:p w14:paraId="74CFBBB6" w14:textId="77777777" w:rsidR="002040B0" w:rsidRPr="002040B0" w:rsidRDefault="002040B0" w:rsidP="002040B0">
            <w:pPr>
              <w:ind w:right="-2"/>
              <w:jc w:val="center"/>
              <w:rPr>
                <w:sz w:val="22"/>
                <w:szCs w:val="22"/>
                <w:lang w:eastAsia="en-US"/>
              </w:rPr>
            </w:pPr>
          </w:p>
        </w:tc>
        <w:tc>
          <w:tcPr>
            <w:tcW w:w="1417" w:type="dxa"/>
            <w:shd w:val="clear" w:color="auto" w:fill="auto"/>
            <w:vAlign w:val="center"/>
          </w:tcPr>
          <w:p w14:paraId="606120A3" w14:textId="77777777" w:rsidR="002040B0" w:rsidRPr="002040B0" w:rsidRDefault="002040B0" w:rsidP="002040B0">
            <w:pPr>
              <w:ind w:left="-6" w:right="-61"/>
              <w:jc w:val="center"/>
              <w:rPr>
                <w:sz w:val="22"/>
                <w:szCs w:val="22"/>
              </w:rPr>
            </w:pPr>
            <w:r w:rsidRPr="002040B0">
              <w:rPr>
                <w:sz w:val="22"/>
                <w:szCs w:val="22"/>
              </w:rPr>
              <w:t>с 01.07.2020</w:t>
            </w:r>
          </w:p>
        </w:tc>
        <w:tc>
          <w:tcPr>
            <w:tcW w:w="1040" w:type="dxa"/>
            <w:shd w:val="clear" w:color="auto" w:fill="auto"/>
          </w:tcPr>
          <w:p w14:paraId="092E003C" w14:textId="77777777" w:rsidR="002040B0" w:rsidRPr="002040B0" w:rsidRDefault="002040B0" w:rsidP="002040B0">
            <w:pPr>
              <w:jc w:val="center"/>
              <w:rPr>
                <w:sz w:val="22"/>
                <w:szCs w:val="22"/>
                <w:lang w:eastAsia="en-US"/>
              </w:rPr>
            </w:pPr>
            <w:r w:rsidRPr="002040B0">
              <w:rPr>
                <w:sz w:val="22"/>
                <w:szCs w:val="22"/>
                <w:lang w:eastAsia="en-US"/>
              </w:rPr>
              <w:t>3 385,90</w:t>
            </w:r>
          </w:p>
        </w:tc>
        <w:tc>
          <w:tcPr>
            <w:tcW w:w="709" w:type="dxa"/>
            <w:shd w:val="clear" w:color="auto" w:fill="auto"/>
            <w:vAlign w:val="center"/>
          </w:tcPr>
          <w:p w14:paraId="44CBAA4E" w14:textId="77777777" w:rsidR="002040B0" w:rsidRPr="002040B0" w:rsidRDefault="002040B0" w:rsidP="002040B0">
            <w:pPr>
              <w:ind w:left="-105" w:right="-108"/>
              <w:jc w:val="center"/>
              <w:rPr>
                <w:sz w:val="22"/>
                <w:szCs w:val="22"/>
                <w:lang w:eastAsia="en-US"/>
              </w:rPr>
            </w:pPr>
            <w:r w:rsidRPr="002040B0">
              <w:rPr>
                <w:sz w:val="22"/>
                <w:szCs w:val="22"/>
                <w:lang w:eastAsia="en-US"/>
              </w:rPr>
              <w:t>x</w:t>
            </w:r>
          </w:p>
        </w:tc>
        <w:tc>
          <w:tcPr>
            <w:tcW w:w="851" w:type="dxa"/>
            <w:shd w:val="clear" w:color="auto" w:fill="auto"/>
            <w:vAlign w:val="center"/>
          </w:tcPr>
          <w:p w14:paraId="54514821" w14:textId="77777777" w:rsidR="002040B0" w:rsidRPr="002040B0" w:rsidRDefault="002040B0" w:rsidP="002040B0">
            <w:pPr>
              <w:ind w:left="-105" w:right="-108"/>
              <w:jc w:val="center"/>
              <w:rPr>
                <w:sz w:val="22"/>
                <w:szCs w:val="22"/>
                <w:lang w:eastAsia="en-US"/>
              </w:rPr>
            </w:pPr>
            <w:r w:rsidRPr="002040B0">
              <w:rPr>
                <w:sz w:val="22"/>
                <w:szCs w:val="22"/>
                <w:lang w:eastAsia="en-US"/>
              </w:rPr>
              <w:t>x</w:t>
            </w:r>
          </w:p>
        </w:tc>
        <w:tc>
          <w:tcPr>
            <w:tcW w:w="708" w:type="dxa"/>
            <w:shd w:val="clear" w:color="auto" w:fill="auto"/>
            <w:vAlign w:val="center"/>
          </w:tcPr>
          <w:p w14:paraId="4D48F301" w14:textId="77777777" w:rsidR="002040B0" w:rsidRPr="002040B0" w:rsidRDefault="002040B0" w:rsidP="002040B0">
            <w:pPr>
              <w:ind w:left="-105" w:right="-108"/>
              <w:jc w:val="center"/>
              <w:rPr>
                <w:sz w:val="22"/>
                <w:szCs w:val="22"/>
                <w:lang w:eastAsia="en-US"/>
              </w:rPr>
            </w:pPr>
            <w:r w:rsidRPr="002040B0">
              <w:rPr>
                <w:sz w:val="22"/>
                <w:szCs w:val="22"/>
                <w:lang w:eastAsia="en-US"/>
              </w:rPr>
              <w:t>x</w:t>
            </w:r>
          </w:p>
        </w:tc>
        <w:tc>
          <w:tcPr>
            <w:tcW w:w="709" w:type="dxa"/>
            <w:shd w:val="clear" w:color="auto" w:fill="auto"/>
            <w:vAlign w:val="center"/>
          </w:tcPr>
          <w:p w14:paraId="029F3F1D" w14:textId="77777777" w:rsidR="002040B0" w:rsidRPr="002040B0" w:rsidRDefault="002040B0" w:rsidP="002040B0">
            <w:pPr>
              <w:ind w:left="-105" w:right="-108"/>
              <w:jc w:val="center"/>
              <w:rPr>
                <w:sz w:val="22"/>
                <w:szCs w:val="22"/>
                <w:lang w:eastAsia="en-US"/>
              </w:rPr>
            </w:pPr>
            <w:r w:rsidRPr="002040B0">
              <w:rPr>
                <w:sz w:val="22"/>
                <w:szCs w:val="22"/>
                <w:lang w:eastAsia="en-US"/>
              </w:rPr>
              <w:t>x</w:t>
            </w:r>
          </w:p>
        </w:tc>
        <w:tc>
          <w:tcPr>
            <w:tcW w:w="993" w:type="dxa"/>
            <w:shd w:val="clear" w:color="auto" w:fill="auto"/>
            <w:vAlign w:val="center"/>
          </w:tcPr>
          <w:p w14:paraId="3244F588" w14:textId="77777777" w:rsidR="002040B0" w:rsidRPr="002040B0" w:rsidRDefault="002040B0" w:rsidP="002040B0">
            <w:pPr>
              <w:ind w:left="-105" w:right="-108"/>
              <w:jc w:val="center"/>
              <w:rPr>
                <w:sz w:val="22"/>
                <w:szCs w:val="22"/>
                <w:lang w:eastAsia="en-US"/>
              </w:rPr>
            </w:pPr>
            <w:r w:rsidRPr="002040B0">
              <w:rPr>
                <w:sz w:val="22"/>
                <w:szCs w:val="22"/>
                <w:lang w:eastAsia="en-US"/>
              </w:rPr>
              <w:t>x</w:t>
            </w:r>
          </w:p>
        </w:tc>
      </w:tr>
      <w:tr w:rsidR="002040B0" w:rsidRPr="002040B0" w14:paraId="70DE7A95" w14:textId="77777777" w:rsidTr="00566B2A">
        <w:trPr>
          <w:trHeight w:val="180"/>
          <w:jc w:val="center"/>
        </w:trPr>
        <w:tc>
          <w:tcPr>
            <w:tcW w:w="1327" w:type="dxa"/>
            <w:vMerge/>
            <w:shd w:val="clear" w:color="auto" w:fill="auto"/>
          </w:tcPr>
          <w:p w14:paraId="0E9480B9" w14:textId="77777777" w:rsidR="002040B0" w:rsidRPr="002040B0" w:rsidRDefault="002040B0" w:rsidP="002040B0">
            <w:pPr>
              <w:ind w:right="-2"/>
              <w:rPr>
                <w:sz w:val="22"/>
                <w:szCs w:val="22"/>
                <w:lang w:eastAsia="en-US"/>
              </w:rPr>
            </w:pPr>
          </w:p>
        </w:tc>
        <w:tc>
          <w:tcPr>
            <w:tcW w:w="1843" w:type="dxa"/>
            <w:vMerge/>
            <w:shd w:val="clear" w:color="auto" w:fill="auto"/>
          </w:tcPr>
          <w:p w14:paraId="721AF898" w14:textId="77777777" w:rsidR="002040B0" w:rsidRPr="002040B0" w:rsidRDefault="002040B0" w:rsidP="002040B0">
            <w:pPr>
              <w:ind w:right="-2"/>
              <w:jc w:val="center"/>
              <w:rPr>
                <w:sz w:val="22"/>
                <w:szCs w:val="22"/>
                <w:lang w:eastAsia="en-US"/>
              </w:rPr>
            </w:pPr>
          </w:p>
        </w:tc>
        <w:tc>
          <w:tcPr>
            <w:tcW w:w="1417" w:type="dxa"/>
            <w:shd w:val="clear" w:color="auto" w:fill="auto"/>
            <w:vAlign w:val="center"/>
          </w:tcPr>
          <w:p w14:paraId="0FBFD2B0" w14:textId="77777777" w:rsidR="002040B0" w:rsidRPr="002040B0" w:rsidRDefault="002040B0" w:rsidP="002040B0">
            <w:pPr>
              <w:ind w:left="-6" w:right="-61"/>
              <w:jc w:val="center"/>
              <w:rPr>
                <w:sz w:val="22"/>
                <w:szCs w:val="22"/>
              </w:rPr>
            </w:pPr>
            <w:r w:rsidRPr="002040B0">
              <w:rPr>
                <w:sz w:val="22"/>
                <w:szCs w:val="22"/>
              </w:rPr>
              <w:t>с 01.01.2021</w:t>
            </w:r>
          </w:p>
        </w:tc>
        <w:tc>
          <w:tcPr>
            <w:tcW w:w="1040" w:type="dxa"/>
            <w:shd w:val="clear" w:color="auto" w:fill="auto"/>
          </w:tcPr>
          <w:p w14:paraId="4D0259F7" w14:textId="77777777" w:rsidR="002040B0" w:rsidRPr="002040B0" w:rsidRDefault="002040B0" w:rsidP="002040B0">
            <w:pPr>
              <w:jc w:val="center"/>
              <w:rPr>
                <w:sz w:val="22"/>
                <w:szCs w:val="22"/>
                <w:lang w:eastAsia="en-US"/>
              </w:rPr>
            </w:pPr>
            <w:r w:rsidRPr="002040B0">
              <w:rPr>
                <w:sz w:val="22"/>
                <w:szCs w:val="22"/>
                <w:lang w:eastAsia="en-US"/>
              </w:rPr>
              <w:t>3 385,90</w:t>
            </w:r>
          </w:p>
        </w:tc>
        <w:tc>
          <w:tcPr>
            <w:tcW w:w="709" w:type="dxa"/>
            <w:shd w:val="clear" w:color="auto" w:fill="auto"/>
            <w:vAlign w:val="center"/>
          </w:tcPr>
          <w:p w14:paraId="6E424320" w14:textId="77777777" w:rsidR="002040B0" w:rsidRPr="002040B0" w:rsidRDefault="002040B0" w:rsidP="002040B0">
            <w:pPr>
              <w:ind w:left="-105" w:right="-108"/>
              <w:jc w:val="center"/>
              <w:rPr>
                <w:sz w:val="22"/>
                <w:szCs w:val="22"/>
                <w:lang w:eastAsia="en-US"/>
              </w:rPr>
            </w:pPr>
            <w:r w:rsidRPr="002040B0">
              <w:rPr>
                <w:sz w:val="22"/>
                <w:szCs w:val="22"/>
                <w:lang w:eastAsia="en-US"/>
              </w:rPr>
              <w:t>x</w:t>
            </w:r>
          </w:p>
        </w:tc>
        <w:tc>
          <w:tcPr>
            <w:tcW w:w="851" w:type="dxa"/>
            <w:shd w:val="clear" w:color="auto" w:fill="auto"/>
            <w:vAlign w:val="center"/>
          </w:tcPr>
          <w:p w14:paraId="7F162020" w14:textId="77777777" w:rsidR="002040B0" w:rsidRPr="002040B0" w:rsidRDefault="002040B0" w:rsidP="002040B0">
            <w:pPr>
              <w:ind w:left="-105" w:right="-108"/>
              <w:jc w:val="center"/>
              <w:rPr>
                <w:sz w:val="22"/>
                <w:szCs w:val="22"/>
                <w:lang w:eastAsia="en-US"/>
              </w:rPr>
            </w:pPr>
            <w:r w:rsidRPr="002040B0">
              <w:rPr>
                <w:sz w:val="22"/>
                <w:szCs w:val="22"/>
                <w:lang w:eastAsia="en-US"/>
              </w:rPr>
              <w:t>x</w:t>
            </w:r>
          </w:p>
        </w:tc>
        <w:tc>
          <w:tcPr>
            <w:tcW w:w="708" w:type="dxa"/>
            <w:shd w:val="clear" w:color="auto" w:fill="auto"/>
            <w:vAlign w:val="center"/>
          </w:tcPr>
          <w:p w14:paraId="0EDB756C" w14:textId="77777777" w:rsidR="002040B0" w:rsidRPr="002040B0" w:rsidRDefault="002040B0" w:rsidP="002040B0">
            <w:pPr>
              <w:ind w:left="-105" w:right="-108"/>
              <w:jc w:val="center"/>
              <w:rPr>
                <w:sz w:val="22"/>
                <w:szCs w:val="22"/>
                <w:lang w:eastAsia="en-US"/>
              </w:rPr>
            </w:pPr>
            <w:r w:rsidRPr="002040B0">
              <w:rPr>
                <w:sz w:val="22"/>
                <w:szCs w:val="22"/>
                <w:lang w:eastAsia="en-US"/>
              </w:rPr>
              <w:t>x</w:t>
            </w:r>
          </w:p>
        </w:tc>
        <w:tc>
          <w:tcPr>
            <w:tcW w:w="709" w:type="dxa"/>
            <w:shd w:val="clear" w:color="auto" w:fill="auto"/>
            <w:vAlign w:val="center"/>
          </w:tcPr>
          <w:p w14:paraId="14346536" w14:textId="77777777" w:rsidR="002040B0" w:rsidRPr="002040B0" w:rsidRDefault="002040B0" w:rsidP="002040B0">
            <w:pPr>
              <w:ind w:left="-105" w:right="-108"/>
              <w:jc w:val="center"/>
              <w:rPr>
                <w:sz w:val="22"/>
                <w:szCs w:val="22"/>
                <w:lang w:eastAsia="en-US"/>
              </w:rPr>
            </w:pPr>
            <w:r w:rsidRPr="002040B0">
              <w:rPr>
                <w:sz w:val="22"/>
                <w:szCs w:val="22"/>
                <w:lang w:eastAsia="en-US"/>
              </w:rPr>
              <w:t>x</w:t>
            </w:r>
          </w:p>
        </w:tc>
        <w:tc>
          <w:tcPr>
            <w:tcW w:w="993" w:type="dxa"/>
            <w:shd w:val="clear" w:color="auto" w:fill="auto"/>
            <w:vAlign w:val="center"/>
          </w:tcPr>
          <w:p w14:paraId="391B8C34" w14:textId="77777777" w:rsidR="002040B0" w:rsidRPr="002040B0" w:rsidRDefault="002040B0" w:rsidP="002040B0">
            <w:pPr>
              <w:ind w:left="-105" w:right="-108"/>
              <w:jc w:val="center"/>
              <w:rPr>
                <w:sz w:val="22"/>
                <w:szCs w:val="22"/>
                <w:lang w:eastAsia="en-US"/>
              </w:rPr>
            </w:pPr>
            <w:r w:rsidRPr="002040B0">
              <w:rPr>
                <w:sz w:val="22"/>
                <w:szCs w:val="22"/>
                <w:lang w:eastAsia="en-US"/>
              </w:rPr>
              <w:t>x</w:t>
            </w:r>
          </w:p>
        </w:tc>
      </w:tr>
      <w:tr w:rsidR="002040B0" w:rsidRPr="002040B0" w14:paraId="4639E9D0" w14:textId="77777777" w:rsidTr="00566B2A">
        <w:trPr>
          <w:trHeight w:val="180"/>
          <w:jc w:val="center"/>
        </w:trPr>
        <w:tc>
          <w:tcPr>
            <w:tcW w:w="1327" w:type="dxa"/>
            <w:vMerge/>
            <w:shd w:val="clear" w:color="auto" w:fill="auto"/>
          </w:tcPr>
          <w:p w14:paraId="2211A236" w14:textId="77777777" w:rsidR="002040B0" w:rsidRPr="002040B0" w:rsidRDefault="002040B0" w:rsidP="002040B0">
            <w:pPr>
              <w:ind w:right="-2"/>
              <w:rPr>
                <w:sz w:val="22"/>
                <w:szCs w:val="22"/>
                <w:lang w:eastAsia="en-US"/>
              </w:rPr>
            </w:pPr>
          </w:p>
        </w:tc>
        <w:tc>
          <w:tcPr>
            <w:tcW w:w="1843" w:type="dxa"/>
            <w:vMerge/>
            <w:shd w:val="clear" w:color="auto" w:fill="auto"/>
          </w:tcPr>
          <w:p w14:paraId="1988C3AB" w14:textId="77777777" w:rsidR="002040B0" w:rsidRPr="002040B0" w:rsidRDefault="002040B0" w:rsidP="002040B0">
            <w:pPr>
              <w:ind w:right="-2"/>
              <w:jc w:val="center"/>
              <w:rPr>
                <w:sz w:val="22"/>
                <w:szCs w:val="22"/>
                <w:lang w:eastAsia="en-US"/>
              </w:rPr>
            </w:pPr>
          </w:p>
        </w:tc>
        <w:tc>
          <w:tcPr>
            <w:tcW w:w="1417" w:type="dxa"/>
            <w:shd w:val="clear" w:color="auto" w:fill="auto"/>
            <w:vAlign w:val="center"/>
          </w:tcPr>
          <w:p w14:paraId="2EC726A1" w14:textId="77777777" w:rsidR="002040B0" w:rsidRPr="002040B0" w:rsidRDefault="002040B0" w:rsidP="002040B0">
            <w:pPr>
              <w:ind w:left="-6" w:right="-61"/>
              <w:jc w:val="center"/>
              <w:rPr>
                <w:sz w:val="22"/>
                <w:szCs w:val="22"/>
              </w:rPr>
            </w:pPr>
            <w:r w:rsidRPr="002040B0">
              <w:rPr>
                <w:sz w:val="22"/>
                <w:szCs w:val="22"/>
              </w:rPr>
              <w:t>с 01.07.2021</w:t>
            </w:r>
          </w:p>
        </w:tc>
        <w:tc>
          <w:tcPr>
            <w:tcW w:w="1040" w:type="dxa"/>
            <w:shd w:val="clear" w:color="auto" w:fill="auto"/>
          </w:tcPr>
          <w:p w14:paraId="2921A81C" w14:textId="77777777" w:rsidR="002040B0" w:rsidRPr="002040B0" w:rsidRDefault="002040B0" w:rsidP="002040B0">
            <w:pPr>
              <w:jc w:val="center"/>
              <w:rPr>
                <w:sz w:val="22"/>
                <w:szCs w:val="22"/>
                <w:lang w:eastAsia="en-US"/>
              </w:rPr>
            </w:pPr>
            <w:r w:rsidRPr="002040B0">
              <w:rPr>
                <w:sz w:val="22"/>
                <w:szCs w:val="22"/>
                <w:lang w:eastAsia="en-US"/>
              </w:rPr>
              <w:t>3 505,83</w:t>
            </w:r>
          </w:p>
        </w:tc>
        <w:tc>
          <w:tcPr>
            <w:tcW w:w="709" w:type="dxa"/>
            <w:shd w:val="clear" w:color="auto" w:fill="auto"/>
            <w:vAlign w:val="center"/>
          </w:tcPr>
          <w:p w14:paraId="0B3B07CD" w14:textId="77777777" w:rsidR="002040B0" w:rsidRPr="002040B0" w:rsidRDefault="002040B0" w:rsidP="002040B0">
            <w:pPr>
              <w:ind w:left="-105" w:right="-108"/>
              <w:jc w:val="center"/>
              <w:rPr>
                <w:sz w:val="22"/>
                <w:szCs w:val="22"/>
                <w:lang w:eastAsia="en-US"/>
              </w:rPr>
            </w:pPr>
            <w:r w:rsidRPr="002040B0">
              <w:rPr>
                <w:sz w:val="22"/>
                <w:szCs w:val="22"/>
                <w:lang w:eastAsia="en-US"/>
              </w:rPr>
              <w:t>x</w:t>
            </w:r>
          </w:p>
        </w:tc>
        <w:tc>
          <w:tcPr>
            <w:tcW w:w="851" w:type="dxa"/>
            <w:shd w:val="clear" w:color="auto" w:fill="auto"/>
            <w:vAlign w:val="center"/>
          </w:tcPr>
          <w:p w14:paraId="72A6FDD7" w14:textId="77777777" w:rsidR="002040B0" w:rsidRPr="002040B0" w:rsidRDefault="002040B0" w:rsidP="002040B0">
            <w:pPr>
              <w:ind w:left="-105" w:right="-108"/>
              <w:jc w:val="center"/>
              <w:rPr>
                <w:sz w:val="22"/>
                <w:szCs w:val="22"/>
                <w:lang w:eastAsia="en-US"/>
              </w:rPr>
            </w:pPr>
            <w:r w:rsidRPr="002040B0">
              <w:rPr>
                <w:sz w:val="22"/>
                <w:szCs w:val="22"/>
                <w:lang w:eastAsia="en-US"/>
              </w:rPr>
              <w:t>x</w:t>
            </w:r>
          </w:p>
        </w:tc>
        <w:tc>
          <w:tcPr>
            <w:tcW w:w="708" w:type="dxa"/>
            <w:shd w:val="clear" w:color="auto" w:fill="auto"/>
            <w:vAlign w:val="center"/>
          </w:tcPr>
          <w:p w14:paraId="0B650E0E" w14:textId="77777777" w:rsidR="002040B0" w:rsidRPr="002040B0" w:rsidRDefault="002040B0" w:rsidP="002040B0">
            <w:pPr>
              <w:ind w:left="-105" w:right="-108"/>
              <w:jc w:val="center"/>
              <w:rPr>
                <w:sz w:val="22"/>
                <w:szCs w:val="22"/>
                <w:lang w:eastAsia="en-US"/>
              </w:rPr>
            </w:pPr>
            <w:r w:rsidRPr="002040B0">
              <w:rPr>
                <w:sz w:val="22"/>
                <w:szCs w:val="22"/>
                <w:lang w:eastAsia="en-US"/>
              </w:rPr>
              <w:t>x</w:t>
            </w:r>
          </w:p>
        </w:tc>
        <w:tc>
          <w:tcPr>
            <w:tcW w:w="709" w:type="dxa"/>
            <w:shd w:val="clear" w:color="auto" w:fill="auto"/>
            <w:vAlign w:val="center"/>
          </w:tcPr>
          <w:p w14:paraId="3ED8E6C2" w14:textId="77777777" w:rsidR="002040B0" w:rsidRPr="002040B0" w:rsidRDefault="002040B0" w:rsidP="002040B0">
            <w:pPr>
              <w:ind w:left="-105" w:right="-108"/>
              <w:jc w:val="center"/>
              <w:rPr>
                <w:sz w:val="22"/>
                <w:szCs w:val="22"/>
                <w:lang w:eastAsia="en-US"/>
              </w:rPr>
            </w:pPr>
            <w:r w:rsidRPr="002040B0">
              <w:rPr>
                <w:sz w:val="22"/>
                <w:szCs w:val="22"/>
                <w:lang w:eastAsia="en-US"/>
              </w:rPr>
              <w:t>x</w:t>
            </w:r>
          </w:p>
        </w:tc>
        <w:tc>
          <w:tcPr>
            <w:tcW w:w="993" w:type="dxa"/>
            <w:shd w:val="clear" w:color="auto" w:fill="auto"/>
            <w:vAlign w:val="center"/>
          </w:tcPr>
          <w:p w14:paraId="221978BF" w14:textId="77777777" w:rsidR="002040B0" w:rsidRPr="002040B0" w:rsidRDefault="002040B0" w:rsidP="002040B0">
            <w:pPr>
              <w:ind w:left="-105" w:right="-108"/>
              <w:jc w:val="center"/>
              <w:rPr>
                <w:sz w:val="22"/>
                <w:szCs w:val="22"/>
                <w:lang w:eastAsia="en-US"/>
              </w:rPr>
            </w:pPr>
            <w:r w:rsidRPr="002040B0">
              <w:rPr>
                <w:sz w:val="22"/>
                <w:szCs w:val="22"/>
                <w:lang w:eastAsia="en-US"/>
              </w:rPr>
              <w:t>x</w:t>
            </w:r>
          </w:p>
        </w:tc>
      </w:tr>
    </w:tbl>
    <w:p w14:paraId="36CBB3C5" w14:textId="77777777" w:rsidR="002040B0" w:rsidRPr="002040B0" w:rsidRDefault="002040B0" w:rsidP="002040B0">
      <w:pPr>
        <w:rPr>
          <w:lang w:eastAsia="en-US"/>
        </w:rPr>
      </w:pPr>
    </w:p>
    <w:p w14:paraId="3FBC52ED" w14:textId="77777777" w:rsidR="002040B0" w:rsidRPr="002040B0" w:rsidRDefault="002040B0" w:rsidP="002040B0">
      <w:pPr>
        <w:rPr>
          <w:lang w:eastAsia="en-US"/>
        </w:rPr>
      </w:pPr>
    </w:p>
    <w:p w14:paraId="36C61714" w14:textId="77777777" w:rsidR="002040B0" w:rsidRPr="002040B0" w:rsidRDefault="002040B0" w:rsidP="002040B0">
      <w:pPr>
        <w:rPr>
          <w:lang w:eastAsia="en-US"/>
        </w:rPr>
      </w:pPr>
    </w:p>
    <w:p w14:paraId="782B6333" w14:textId="77777777" w:rsidR="002040B0" w:rsidRDefault="002040B0" w:rsidP="002040B0">
      <w:pPr>
        <w:jc w:val="center"/>
        <w:rPr>
          <w:lang w:eastAsia="en-US"/>
        </w:rPr>
        <w:sectPr w:rsidR="002040B0" w:rsidSect="004A5D4F">
          <w:pgSz w:w="11906" w:h="16838"/>
          <w:pgMar w:top="567" w:right="1418" w:bottom="567" w:left="1135" w:header="709" w:footer="709" w:gutter="0"/>
          <w:cols w:space="708"/>
          <w:docGrid w:linePitch="360"/>
        </w:sectPr>
      </w:pPr>
    </w:p>
    <w:p w14:paraId="687030F5" w14:textId="77777777" w:rsidR="002040B0" w:rsidRPr="002040B0" w:rsidRDefault="002040B0" w:rsidP="002040B0">
      <w:pPr>
        <w:jc w:val="center"/>
        <w:rPr>
          <w:lang w:eastAsia="en-US"/>
        </w:rPr>
      </w:pP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843"/>
        <w:gridCol w:w="1417"/>
        <w:gridCol w:w="1040"/>
        <w:gridCol w:w="709"/>
        <w:gridCol w:w="851"/>
        <w:gridCol w:w="708"/>
        <w:gridCol w:w="709"/>
        <w:gridCol w:w="993"/>
      </w:tblGrid>
      <w:tr w:rsidR="002040B0" w:rsidRPr="002040B0" w14:paraId="78E330F5" w14:textId="77777777" w:rsidTr="00566B2A">
        <w:trPr>
          <w:trHeight w:val="180"/>
          <w:jc w:val="center"/>
        </w:trPr>
        <w:tc>
          <w:tcPr>
            <w:tcW w:w="1327" w:type="dxa"/>
            <w:shd w:val="clear" w:color="auto" w:fill="auto"/>
          </w:tcPr>
          <w:p w14:paraId="331306EA" w14:textId="77777777" w:rsidR="002040B0" w:rsidRPr="002040B0" w:rsidRDefault="002040B0" w:rsidP="002040B0">
            <w:pPr>
              <w:ind w:right="-2"/>
              <w:jc w:val="center"/>
              <w:rPr>
                <w:sz w:val="22"/>
                <w:szCs w:val="22"/>
                <w:lang w:eastAsia="en-US"/>
              </w:rPr>
            </w:pPr>
            <w:r w:rsidRPr="002040B0">
              <w:rPr>
                <w:sz w:val="22"/>
                <w:szCs w:val="22"/>
                <w:lang w:eastAsia="en-US"/>
              </w:rPr>
              <w:t>1</w:t>
            </w:r>
          </w:p>
        </w:tc>
        <w:tc>
          <w:tcPr>
            <w:tcW w:w="1843" w:type="dxa"/>
            <w:shd w:val="clear" w:color="auto" w:fill="auto"/>
          </w:tcPr>
          <w:p w14:paraId="7BFD05A9" w14:textId="77777777" w:rsidR="002040B0" w:rsidRPr="002040B0" w:rsidRDefault="002040B0" w:rsidP="002040B0">
            <w:pPr>
              <w:ind w:right="-2"/>
              <w:jc w:val="center"/>
              <w:rPr>
                <w:sz w:val="22"/>
                <w:szCs w:val="22"/>
                <w:lang w:eastAsia="en-US"/>
              </w:rPr>
            </w:pPr>
            <w:r w:rsidRPr="002040B0">
              <w:rPr>
                <w:sz w:val="22"/>
                <w:szCs w:val="22"/>
                <w:lang w:eastAsia="en-US"/>
              </w:rPr>
              <w:t>2</w:t>
            </w:r>
          </w:p>
        </w:tc>
        <w:tc>
          <w:tcPr>
            <w:tcW w:w="1417" w:type="dxa"/>
            <w:shd w:val="clear" w:color="auto" w:fill="auto"/>
            <w:vAlign w:val="center"/>
          </w:tcPr>
          <w:p w14:paraId="34CF2F9D" w14:textId="77777777" w:rsidR="002040B0" w:rsidRPr="002040B0" w:rsidRDefault="002040B0" w:rsidP="002040B0">
            <w:pPr>
              <w:ind w:left="-6" w:right="-61"/>
              <w:jc w:val="center"/>
              <w:rPr>
                <w:sz w:val="22"/>
                <w:szCs w:val="22"/>
              </w:rPr>
            </w:pPr>
            <w:r w:rsidRPr="002040B0">
              <w:rPr>
                <w:sz w:val="22"/>
                <w:szCs w:val="22"/>
              </w:rPr>
              <w:t>3</w:t>
            </w:r>
          </w:p>
        </w:tc>
        <w:tc>
          <w:tcPr>
            <w:tcW w:w="1040" w:type="dxa"/>
            <w:shd w:val="clear" w:color="auto" w:fill="auto"/>
          </w:tcPr>
          <w:p w14:paraId="0B626065" w14:textId="77777777" w:rsidR="002040B0" w:rsidRPr="002040B0" w:rsidRDefault="002040B0" w:rsidP="002040B0">
            <w:pPr>
              <w:jc w:val="center"/>
              <w:rPr>
                <w:sz w:val="22"/>
                <w:szCs w:val="22"/>
                <w:lang w:eastAsia="en-US"/>
              </w:rPr>
            </w:pPr>
            <w:r w:rsidRPr="002040B0">
              <w:rPr>
                <w:sz w:val="22"/>
                <w:szCs w:val="22"/>
                <w:lang w:eastAsia="en-US"/>
              </w:rPr>
              <w:t>4</w:t>
            </w:r>
          </w:p>
        </w:tc>
        <w:tc>
          <w:tcPr>
            <w:tcW w:w="709" w:type="dxa"/>
            <w:shd w:val="clear" w:color="auto" w:fill="auto"/>
            <w:vAlign w:val="center"/>
          </w:tcPr>
          <w:p w14:paraId="5818CBAC" w14:textId="77777777" w:rsidR="002040B0" w:rsidRPr="002040B0" w:rsidRDefault="002040B0" w:rsidP="002040B0">
            <w:pPr>
              <w:ind w:left="-105" w:right="-108"/>
              <w:jc w:val="center"/>
              <w:rPr>
                <w:sz w:val="22"/>
                <w:szCs w:val="22"/>
                <w:lang w:eastAsia="en-US"/>
              </w:rPr>
            </w:pPr>
            <w:r w:rsidRPr="002040B0">
              <w:rPr>
                <w:sz w:val="22"/>
                <w:szCs w:val="22"/>
                <w:lang w:eastAsia="en-US"/>
              </w:rPr>
              <w:t>5</w:t>
            </w:r>
          </w:p>
        </w:tc>
        <w:tc>
          <w:tcPr>
            <w:tcW w:w="851" w:type="dxa"/>
            <w:shd w:val="clear" w:color="auto" w:fill="auto"/>
            <w:vAlign w:val="center"/>
          </w:tcPr>
          <w:p w14:paraId="4A4A5C2D" w14:textId="77777777" w:rsidR="002040B0" w:rsidRPr="002040B0" w:rsidRDefault="002040B0" w:rsidP="002040B0">
            <w:pPr>
              <w:ind w:left="-105" w:right="-108"/>
              <w:jc w:val="center"/>
              <w:rPr>
                <w:sz w:val="22"/>
                <w:szCs w:val="22"/>
                <w:lang w:eastAsia="en-US"/>
              </w:rPr>
            </w:pPr>
            <w:r w:rsidRPr="002040B0">
              <w:rPr>
                <w:sz w:val="22"/>
                <w:szCs w:val="22"/>
                <w:lang w:eastAsia="en-US"/>
              </w:rPr>
              <w:t>6</w:t>
            </w:r>
          </w:p>
        </w:tc>
        <w:tc>
          <w:tcPr>
            <w:tcW w:w="708" w:type="dxa"/>
            <w:shd w:val="clear" w:color="auto" w:fill="auto"/>
            <w:vAlign w:val="center"/>
          </w:tcPr>
          <w:p w14:paraId="21BF0A42" w14:textId="77777777" w:rsidR="002040B0" w:rsidRPr="002040B0" w:rsidRDefault="002040B0" w:rsidP="002040B0">
            <w:pPr>
              <w:ind w:left="-105" w:right="-108"/>
              <w:jc w:val="center"/>
              <w:rPr>
                <w:sz w:val="22"/>
                <w:szCs w:val="22"/>
                <w:lang w:eastAsia="en-US"/>
              </w:rPr>
            </w:pPr>
            <w:r w:rsidRPr="002040B0">
              <w:rPr>
                <w:sz w:val="22"/>
                <w:szCs w:val="22"/>
                <w:lang w:eastAsia="en-US"/>
              </w:rPr>
              <w:t>7</w:t>
            </w:r>
          </w:p>
        </w:tc>
        <w:tc>
          <w:tcPr>
            <w:tcW w:w="709" w:type="dxa"/>
            <w:shd w:val="clear" w:color="auto" w:fill="auto"/>
            <w:vAlign w:val="center"/>
          </w:tcPr>
          <w:p w14:paraId="38F94CA2" w14:textId="77777777" w:rsidR="002040B0" w:rsidRPr="002040B0" w:rsidRDefault="002040B0" w:rsidP="002040B0">
            <w:pPr>
              <w:ind w:left="-105" w:right="-108"/>
              <w:jc w:val="center"/>
              <w:rPr>
                <w:sz w:val="22"/>
                <w:szCs w:val="22"/>
                <w:lang w:eastAsia="en-US"/>
              </w:rPr>
            </w:pPr>
            <w:r w:rsidRPr="002040B0">
              <w:rPr>
                <w:sz w:val="22"/>
                <w:szCs w:val="22"/>
                <w:lang w:eastAsia="en-US"/>
              </w:rPr>
              <w:t>8</w:t>
            </w:r>
          </w:p>
        </w:tc>
        <w:tc>
          <w:tcPr>
            <w:tcW w:w="993" w:type="dxa"/>
            <w:shd w:val="clear" w:color="auto" w:fill="auto"/>
            <w:vAlign w:val="center"/>
          </w:tcPr>
          <w:p w14:paraId="4EFDC7B4" w14:textId="77777777" w:rsidR="002040B0" w:rsidRPr="002040B0" w:rsidRDefault="002040B0" w:rsidP="002040B0">
            <w:pPr>
              <w:ind w:left="-105" w:right="-108"/>
              <w:jc w:val="center"/>
              <w:rPr>
                <w:sz w:val="22"/>
                <w:szCs w:val="22"/>
                <w:lang w:eastAsia="en-US"/>
              </w:rPr>
            </w:pPr>
            <w:r w:rsidRPr="002040B0">
              <w:rPr>
                <w:sz w:val="22"/>
                <w:szCs w:val="22"/>
                <w:lang w:eastAsia="en-US"/>
              </w:rPr>
              <w:t>9</w:t>
            </w:r>
          </w:p>
        </w:tc>
      </w:tr>
      <w:tr w:rsidR="002040B0" w:rsidRPr="002040B0" w14:paraId="5FA76C99" w14:textId="77777777" w:rsidTr="00566B2A">
        <w:trPr>
          <w:trHeight w:val="180"/>
          <w:jc w:val="center"/>
        </w:trPr>
        <w:tc>
          <w:tcPr>
            <w:tcW w:w="1327" w:type="dxa"/>
            <w:vMerge w:val="restart"/>
            <w:shd w:val="clear" w:color="auto" w:fill="auto"/>
            <w:vAlign w:val="center"/>
          </w:tcPr>
          <w:p w14:paraId="3EDA2EC6" w14:textId="77777777" w:rsidR="002040B0" w:rsidRPr="002040B0" w:rsidRDefault="002040B0" w:rsidP="002040B0">
            <w:pPr>
              <w:ind w:right="-2"/>
              <w:jc w:val="center"/>
              <w:rPr>
                <w:sz w:val="22"/>
                <w:szCs w:val="22"/>
                <w:lang w:eastAsia="en-US"/>
              </w:rPr>
            </w:pPr>
          </w:p>
        </w:tc>
        <w:tc>
          <w:tcPr>
            <w:tcW w:w="1843" w:type="dxa"/>
            <w:vMerge w:val="restart"/>
            <w:shd w:val="clear" w:color="auto" w:fill="auto"/>
            <w:vAlign w:val="center"/>
          </w:tcPr>
          <w:p w14:paraId="534140DD" w14:textId="77777777" w:rsidR="002040B0" w:rsidRPr="002040B0" w:rsidRDefault="002040B0" w:rsidP="002040B0">
            <w:pPr>
              <w:ind w:left="-107" w:right="-108" w:firstLine="29"/>
              <w:jc w:val="center"/>
              <w:rPr>
                <w:sz w:val="22"/>
                <w:szCs w:val="22"/>
                <w:lang w:eastAsia="en-US"/>
              </w:rPr>
            </w:pPr>
            <w:r w:rsidRPr="002040B0">
              <w:rPr>
                <w:sz w:val="22"/>
                <w:szCs w:val="22"/>
                <w:lang w:eastAsia="en-US"/>
              </w:rPr>
              <w:t>Одноставочный</w:t>
            </w:r>
          </w:p>
          <w:p w14:paraId="09623D73" w14:textId="77777777" w:rsidR="002040B0" w:rsidRPr="002040B0" w:rsidRDefault="002040B0" w:rsidP="002040B0">
            <w:pPr>
              <w:ind w:right="-2"/>
              <w:jc w:val="center"/>
              <w:rPr>
                <w:sz w:val="22"/>
                <w:szCs w:val="22"/>
                <w:lang w:eastAsia="en-US"/>
              </w:rPr>
            </w:pPr>
            <w:r w:rsidRPr="002040B0">
              <w:rPr>
                <w:sz w:val="22"/>
                <w:szCs w:val="22"/>
                <w:lang w:eastAsia="en-US"/>
              </w:rPr>
              <w:t>руб./Гкал</w:t>
            </w:r>
          </w:p>
        </w:tc>
        <w:tc>
          <w:tcPr>
            <w:tcW w:w="1417" w:type="dxa"/>
            <w:shd w:val="clear" w:color="auto" w:fill="auto"/>
            <w:vAlign w:val="center"/>
          </w:tcPr>
          <w:p w14:paraId="18DC0C1E" w14:textId="77777777" w:rsidR="002040B0" w:rsidRPr="002040B0" w:rsidRDefault="002040B0" w:rsidP="002040B0">
            <w:pPr>
              <w:ind w:left="-6" w:right="-61"/>
              <w:jc w:val="center"/>
              <w:rPr>
                <w:sz w:val="22"/>
                <w:szCs w:val="22"/>
              </w:rPr>
            </w:pPr>
            <w:r w:rsidRPr="002040B0">
              <w:rPr>
                <w:sz w:val="22"/>
                <w:szCs w:val="22"/>
              </w:rPr>
              <w:t>с 01.01.2022</w:t>
            </w:r>
          </w:p>
        </w:tc>
        <w:tc>
          <w:tcPr>
            <w:tcW w:w="1040" w:type="dxa"/>
            <w:shd w:val="clear" w:color="auto" w:fill="auto"/>
          </w:tcPr>
          <w:p w14:paraId="4CC99C3C" w14:textId="77777777" w:rsidR="002040B0" w:rsidRPr="002040B0" w:rsidRDefault="002040B0" w:rsidP="002040B0">
            <w:pPr>
              <w:jc w:val="center"/>
              <w:rPr>
                <w:sz w:val="22"/>
                <w:szCs w:val="22"/>
                <w:lang w:eastAsia="en-US"/>
              </w:rPr>
            </w:pPr>
            <w:r w:rsidRPr="002040B0">
              <w:rPr>
                <w:sz w:val="22"/>
                <w:szCs w:val="22"/>
                <w:lang w:eastAsia="en-US"/>
              </w:rPr>
              <w:t>3 505,83</w:t>
            </w:r>
          </w:p>
        </w:tc>
        <w:tc>
          <w:tcPr>
            <w:tcW w:w="709" w:type="dxa"/>
            <w:shd w:val="clear" w:color="auto" w:fill="auto"/>
            <w:vAlign w:val="center"/>
          </w:tcPr>
          <w:p w14:paraId="6D7B929E" w14:textId="77777777" w:rsidR="002040B0" w:rsidRPr="002040B0" w:rsidRDefault="002040B0" w:rsidP="002040B0">
            <w:pPr>
              <w:ind w:left="-105" w:right="-108"/>
              <w:jc w:val="center"/>
              <w:rPr>
                <w:sz w:val="22"/>
                <w:szCs w:val="22"/>
                <w:lang w:eastAsia="en-US"/>
              </w:rPr>
            </w:pPr>
            <w:r w:rsidRPr="002040B0">
              <w:rPr>
                <w:sz w:val="22"/>
                <w:szCs w:val="22"/>
                <w:lang w:eastAsia="en-US"/>
              </w:rPr>
              <w:t>x</w:t>
            </w:r>
          </w:p>
        </w:tc>
        <w:tc>
          <w:tcPr>
            <w:tcW w:w="851" w:type="dxa"/>
            <w:shd w:val="clear" w:color="auto" w:fill="auto"/>
            <w:vAlign w:val="center"/>
          </w:tcPr>
          <w:p w14:paraId="38B4BC06" w14:textId="77777777" w:rsidR="002040B0" w:rsidRPr="002040B0" w:rsidRDefault="002040B0" w:rsidP="002040B0">
            <w:pPr>
              <w:ind w:left="-105" w:right="-108"/>
              <w:jc w:val="center"/>
              <w:rPr>
                <w:sz w:val="22"/>
                <w:szCs w:val="22"/>
                <w:lang w:eastAsia="en-US"/>
              </w:rPr>
            </w:pPr>
            <w:r w:rsidRPr="002040B0">
              <w:rPr>
                <w:sz w:val="22"/>
                <w:szCs w:val="22"/>
                <w:lang w:eastAsia="en-US"/>
              </w:rPr>
              <w:t>x</w:t>
            </w:r>
          </w:p>
        </w:tc>
        <w:tc>
          <w:tcPr>
            <w:tcW w:w="708" w:type="dxa"/>
            <w:shd w:val="clear" w:color="auto" w:fill="auto"/>
            <w:vAlign w:val="center"/>
          </w:tcPr>
          <w:p w14:paraId="089DF924" w14:textId="77777777" w:rsidR="002040B0" w:rsidRPr="002040B0" w:rsidRDefault="002040B0" w:rsidP="002040B0">
            <w:pPr>
              <w:ind w:left="-105" w:right="-108"/>
              <w:jc w:val="center"/>
              <w:rPr>
                <w:sz w:val="22"/>
                <w:szCs w:val="22"/>
                <w:lang w:eastAsia="en-US"/>
              </w:rPr>
            </w:pPr>
            <w:r w:rsidRPr="002040B0">
              <w:rPr>
                <w:sz w:val="22"/>
                <w:szCs w:val="22"/>
                <w:lang w:eastAsia="en-US"/>
              </w:rPr>
              <w:t>х</w:t>
            </w:r>
          </w:p>
        </w:tc>
        <w:tc>
          <w:tcPr>
            <w:tcW w:w="709" w:type="dxa"/>
            <w:shd w:val="clear" w:color="auto" w:fill="auto"/>
            <w:vAlign w:val="center"/>
          </w:tcPr>
          <w:p w14:paraId="2F6B8E14" w14:textId="77777777" w:rsidR="002040B0" w:rsidRPr="002040B0" w:rsidRDefault="002040B0" w:rsidP="002040B0">
            <w:pPr>
              <w:ind w:left="-105" w:right="-108"/>
              <w:jc w:val="center"/>
              <w:rPr>
                <w:sz w:val="22"/>
                <w:szCs w:val="22"/>
                <w:lang w:eastAsia="en-US"/>
              </w:rPr>
            </w:pPr>
            <w:r w:rsidRPr="002040B0">
              <w:rPr>
                <w:sz w:val="22"/>
                <w:szCs w:val="22"/>
                <w:lang w:eastAsia="en-US"/>
              </w:rPr>
              <w:t>x</w:t>
            </w:r>
          </w:p>
        </w:tc>
        <w:tc>
          <w:tcPr>
            <w:tcW w:w="993" w:type="dxa"/>
            <w:shd w:val="clear" w:color="auto" w:fill="auto"/>
            <w:vAlign w:val="center"/>
          </w:tcPr>
          <w:p w14:paraId="4C36715A" w14:textId="77777777" w:rsidR="002040B0" w:rsidRPr="002040B0" w:rsidRDefault="002040B0" w:rsidP="002040B0">
            <w:pPr>
              <w:ind w:left="-105" w:right="-108"/>
              <w:jc w:val="center"/>
              <w:rPr>
                <w:sz w:val="22"/>
                <w:szCs w:val="22"/>
                <w:lang w:eastAsia="en-US"/>
              </w:rPr>
            </w:pPr>
            <w:r w:rsidRPr="002040B0">
              <w:rPr>
                <w:sz w:val="22"/>
                <w:szCs w:val="22"/>
                <w:lang w:eastAsia="en-US"/>
              </w:rPr>
              <w:t>x</w:t>
            </w:r>
          </w:p>
        </w:tc>
      </w:tr>
      <w:tr w:rsidR="002040B0" w:rsidRPr="002040B0" w14:paraId="2A9BB8FD" w14:textId="77777777" w:rsidTr="00566B2A">
        <w:trPr>
          <w:trHeight w:val="135"/>
          <w:jc w:val="center"/>
        </w:trPr>
        <w:tc>
          <w:tcPr>
            <w:tcW w:w="1327" w:type="dxa"/>
            <w:vMerge/>
            <w:shd w:val="clear" w:color="auto" w:fill="auto"/>
          </w:tcPr>
          <w:p w14:paraId="34FE20CB" w14:textId="77777777" w:rsidR="002040B0" w:rsidRPr="002040B0" w:rsidRDefault="002040B0" w:rsidP="002040B0">
            <w:pPr>
              <w:ind w:right="-2"/>
              <w:jc w:val="center"/>
              <w:rPr>
                <w:sz w:val="22"/>
                <w:szCs w:val="22"/>
                <w:lang w:eastAsia="en-US"/>
              </w:rPr>
            </w:pPr>
          </w:p>
        </w:tc>
        <w:tc>
          <w:tcPr>
            <w:tcW w:w="1843" w:type="dxa"/>
            <w:vMerge/>
            <w:shd w:val="clear" w:color="auto" w:fill="auto"/>
          </w:tcPr>
          <w:p w14:paraId="143CE537" w14:textId="77777777" w:rsidR="002040B0" w:rsidRPr="002040B0" w:rsidRDefault="002040B0" w:rsidP="002040B0">
            <w:pPr>
              <w:ind w:right="-2"/>
              <w:jc w:val="center"/>
              <w:rPr>
                <w:sz w:val="22"/>
                <w:szCs w:val="22"/>
                <w:lang w:eastAsia="en-US"/>
              </w:rPr>
            </w:pPr>
          </w:p>
        </w:tc>
        <w:tc>
          <w:tcPr>
            <w:tcW w:w="1417" w:type="dxa"/>
            <w:shd w:val="clear" w:color="auto" w:fill="auto"/>
            <w:vAlign w:val="center"/>
          </w:tcPr>
          <w:p w14:paraId="7F321DCF" w14:textId="77777777" w:rsidR="002040B0" w:rsidRPr="002040B0" w:rsidRDefault="002040B0" w:rsidP="002040B0">
            <w:pPr>
              <w:ind w:left="-6" w:right="-61"/>
              <w:jc w:val="center"/>
              <w:rPr>
                <w:sz w:val="22"/>
                <w:szCs w:val="22"/>
              </w:rPr>
            </w:pPr>
            <w:r w:rsidRPr="002040B0">
              <w:rPr>
                <w:sz w:val="22"/>
                <w:szCs w:val="22"/>
              </w:rPr>
              <w:t>с 01.07.2022</w:t>
            </w:r>
          </w:p>
        </w:tc>
        <w:tc>
          <w:tcPr>
            <w:tcW w:w="1040" w:type="dxa"/>
            <w:shd w:val="clear" w:color="auto" w:fill="auto"/>
          </w:tcPr>
          <w:p w14:paraId="40AE7C32" w14:textId="77777777" w:rsidR="002040B0" w:rsidRPr="002040B0" w:rsidRDefault="002040B0" w:rsidP="002040B0">
            <w:pPr>
              <w:jc w:val="center"/>
              <w:rPr>
                <w:sz w:val="22"/>
                <w:szCs w:val="22"/>
                <w:lang w:eastAsia="en-US"/>
              </w:rPr>
            </w:pPr>
            <w:r w:rsidRPr="002040B0">
              <w:rPr>
                <w:sz w:val="22"/>
                <w:szCs w:val="22"/>
                <w:lang w:eastAsia="en-US"/>
              </w:rPr>
              <w:t>3 751,24</w:t>
            </w:r>
          </w:p>
        </w:tc>
        <w:tc>
          <w:tcPr>
            <w:tcW w:w="709" w:type="dxa"/>
            <w:shd w:val="clear" w:color="auto" w:fill="auto"/>
            <w:vAlign w:val="center"/>
          </w:tcPr>
          <w:p w14:paraId="00DF5685" w14:textId="77777777" w:rsidR="002040B0" w:rsidRPr="002040B0" w:rsidRDefault="002040B0" w:rsidP="002040B0">
            <w:pPr>
              <w:ind w:left="-105" w:right="-108"/>
              <w:jc w:val="center"/>
              <w:rPr>
                <w:sz w:val="22"/>
                <w:szCs w:val="22"/>
                <w:lang w:eastAsia="en-US"/>
              </w:rPr>
            </w:pPr>
            <w:r w:rsidRPr="002040B0">
              <w:rPr>
                <w:sz w:val="22"/>
                <w:szCs w:val="22"/>
                <w:lang w:eastAsia="en-US"/>
              </w:rPr>
              <w:t>x</w:t>
            </w:r>
          </w:p>
        </w:tc>
        <w:tc>
          <w:tcPr>
            <w:tcW w:w="851" w:type="dxa"/>
            <w:shd w:val="clear" w:color="auto" w:fill="auto"/>
            <w:vAlign w:val="center"/>
          </w:tcPr>
          <w:p w14:paraId="1306E351" w14:textId="77777777" w:rsidR="002040B0" w:rsidRPr="002040B0" w:rsidRDefault="002040B0" w:rsidP="002040B0">
            <w:pPr>
              <w:ind w:left="-105" w:right="-108"/>
              <w:jc w:val="center"/>
              <w:rPr>
                <w:sz w:val="22"/>
                <w:szCs w:val="22"/>
                <w:lang w:eastAsia="en-US"/>
              </w:rPr>
            </w:pPr>
            <w:r w:rsidRPr="002040B0">
              <w:rPr>
                <w:sz w:val="22"/>
                <w:szCs w:val="22"/>
                <w:lang w:eastAsia="en-US"/>
              </w:rPr>
              <w:t>x</w:t>
            </w:r>
          </w:p>
        </w:tc>
        <w:tc>
          <w:tcPr>
            <w:tcW w:w="708" w:type="dxa"/>
            <w:shd w:val="clear" w:color="auto" w:fill="auto"/>
            <w:vAlign w:val="center"/>
          </w:tcPr>
          <w:p w14:paraId="0A4B5A58" w14:textId="77777777" w:rsidR="002040B0" w:rsidRPr="002040B0" w:rsidRDefault="002040B0" w:rsidP="002040B0">
            <w:pPr>
              <w:ind w:left="-105" w:right="-108"/>
              <w:jc w:val="center"/>
              <w:rPr>
                <w:sz w:val="22"/>
                <w:szCs w:val="22"/>
                <w:lang w:eastAsia="en-US"/>
              </w:rPr>
            </w:pPr>
            <w:r w:rsidRPr="002040B0">
              <w:rPr>
                <w:sz w:val="22"/>
                <w:szCs w:val="22"/>
                <w:lang w:eastAsia="en-US"/>
              </w:rPr>
              <w:t>х</w:t>
            </w:r>
          </w:p>
        </w:tc>
        <w:tc>
          <w:tcPr>
            <w:tcW w:w="709" w:type="dxa"/>
            <w:shd w:val="clear" w:color="auto" w:fill="auto"/>
            <w:vAlign w:val="center"/>
          </w:tcPr>
          <w:p w14:paraId="07D59EA1" w14:textId="77777777" w:rsidR="002040B0" w:rsidRPr="002040B0" w:rsidRDefault="002040B0" w:rsidP="002040B0">
            <w:pPr>
              <w:ind w:left="-105" w:right="-108"/>
              <w:jc w:val="center"/>
              <w:rPr>
                <w:sz w:val="22"/>
                <w:szCs w:val="22"/>
                <w:lang w:eastAsia="en-US"/>
              </w:rPr>
            </w:pPr>
            <w:r w:rsidRPr="002040B0">
              <w:rPr>
                <w:sz w:val="22"/>
                <w:szCs w:val="22"/>
                <w:lang w:eastAsia="en-US"/>
              </w:rPr>
              <w:t>x</w:t>
            </w:r>
          </w:p>
        </w:tc>
        <w:tc>
          <w:tcPr>
            <w:tcW w:w="993" w:type="dxa"/>
            <w:shd w:val="clear" w:color="auto" w:fill="auto"/>
            <w:vAlign w:val="center"/>
          </w:tcPr>
          <w:p w14:paraId="2933283F" w14:textId="77777777" w:rsidR="002040B0" w:rsidRPr="002040B0" w:rsidRDefault="002040B0" w:rsidP="002040B0">
            <w:pPr>
              <w:ind w:left="-105" w:right="-108"/>
              <w:jc w:val="center"/>
              <w:rPr>
                <w:sz w:val="22"/>
                <w:szCs w:val="22"/>
                <w:lang w:eastAsia="en-US"/>
              </w:rPr>
            </w:pPr>
            <w:r w:rsidRPr="002040B0">
              <w:rPr>
                <w:sz w:val="22"/>
                <w:szCs w:val="22"/>
                <w:lang w:eastAsia="en-US"/>
              </w:rPr>
              <w:t>x</w:t>
            </w:r>
          </w:p>
        </w:tc>
      </w:tr>
      <w:tr w:rsidR="002040B0" w:rsidRPr="002040B0" w14:paraId="7827B997" w14:textId="77777777" w:rsidTr="00566B2A">
        <w:trPr>
          <w:trHeight w:val="135"/>
          <w:jc w:val="center"/>
        </w:trPr>
        <w:tc>
          <w:tcPr>
            <w:tcW w:w="1327" w:type="dxa"/>
            <w:vMerge/>
            <w:shd w:val="clear" w:color="auto" w:fill="auto"/>
          </w:tcPr>
          <w:p w14:paraId="331497AB" w14:textId="77777777" w:rsidR="002040B0" w:rsidRPr="002040B0" w:rsidRDefault="002040B0" w:rsidP="002040B0">
            <w:pPr>
              <w:ind w:right="-2"/>
              <w:jc w:val="center"/>
              <w:rPr>
                <w:sz w:val="22"/>
                <w:szCs w:val="22"/>
                <w:lang w:eastAsia="en-US"/>
              </w:rPr>
            </w:pPr>
          </w:p>
        </w:tc>
        <w:tc>
          <w:tcPr>
            <w:tcW w:w="1843" w:type="dxa"/>
            <w:vMerge/>
            <w:shd w:val="clear" w:color="auto" w:fill="auto"/>
          </w:tcPr>
          <w:p w14:paraId="380B3D79" w14:textId="77777777" w:rsidR="002040B0" w:rsidRPr="002040B0" w:rsidRDefault="002040B0" w:rsidP="002040B0">
            <w:pPr>
              <w:ind w:right="-2"/>
              <w:jc w:val="center"/>
              <w:rPr>
                <w:sz w:val="22"/>
                <w:szCs w:val="22"/>
                <w:lang w:eastAsia="en-US"/>
              </w:rPr>
            </w:pPr>
          </w:p>
        </w:tc>
        <w:tc>
          <w:tcPr>
            <w:tcW w:w="1417" w:type="dxa"/>
            <w:shd w:val="clear" w:color="auto" w:fill="auto"/>
          </w:tcPr>
          <w:p w14:paraId="22420B96" w14:textId="77777777" w:rsidR="002040B0" w:rsidRPr="002040B0" w:rsidRDefault="002040B0" w:rsidP="002040B0">
            <w:pPr>
              <w:ind w:left="-6" w:right="-61"/>
              <w:jc w:val="center"/>
              <w:rPr>
                <w:sz w:val="22"/>
                <w:szCs w:val="22"/>
              </w:rPr>
            </w:pPr>
            <w:r w:rsidRPr="002040B0">
              <w:rPr>
                <w:sz w:val="22"/>
                <w:szCs w:val="22"/>
              </w:rPr>
              <w:t>с 01.12.2022</w:t>
            </w:r>
          </w:p>
        </w:tc>
        <w:tc>
          <w:tcPr>
            <w:tcW w:w="1040" w:type="dxa"/>
            <w:shd w:val="clear" w:color="auto" w:fill="auto"/>
          </w:tcPr>
          <w:p w14:paraId="5AC33356" w14:textId="77777777" w:rsidR="002040B0" w:rsidRPr="002040B0" w:rsidRDefault="002040B0" w:rsidP="002040B0">
            <w:pPr>
              <w:jc w:val="center"/>
              <w:rPr>
                <w:sz w:val="22"/>
                <w:szCs w:val="22"/>
              </w:rPr>
            </w:pPr>
            <w:r w:rsidRPr="002040B0">
              <w:rPr>
                <w:sz w:val="22"/>
                <w:szCs w:val="22"/>
              </w:rPr>
              <w:t>4 088,85</w:t>
            </w:r>
          </w:p>
        </w:tc>
        <w:tc>
          <w:tcPr>
            <w:tcW w:w="709" w:type="dxa"/>
            <w:shd w:val="clear" w:color="auto" w:fill="auto"/>
          </w:tcPr>
          <w:p w14:paraId="0D954CC7" w14:textId="77777777" w:rsidR="002040B0" w:rsidRPr="002040B0" w:rsidRDefault="002040B0" w:rsidP="002040B0">
            <w:pPr>
              <w:jc w:val="center"/>
              <w:rPr>
                <w:lang w:eastAsia="en-US"/>
              </w:rPr>
            </w:pPr>
            <w:r w:rsidRPr="002040B0">
              <w:rPr>
                <w:sz w:val="22"/>
                <w:szCs w:val="22"/>
                <w:lang w:eastAsia="en-US"/>
              </w:rPr>
              <w:t>x</w:t>
            </w:r>
          </w:p>
        </w:tc>
        <w:tc>
          <w:tcPr>
            <w:tcW w:w="851" w:type="dxa"/>
            <w:shd w:val="clear" w:color="auto" w:fill="auto"/>
          </w:tcPr>
          <w:p w14:paraId="33AF1C4D" w14:textId="77777777" w:rsidR="002040B0" w:rsidRPr="002040B0" w:rsidRDefault="002040B0" w:rsidP="002040B0">
            <w:pPr>
              <w:jc w:val="center"/>
              <w:rPr>
                <w:lang w:eastAsia="en-US"/>
              </w:rPr>
            </w:pPr>
            <w:r w:rsidRPr="002040B0">
              <w:rPr>
                <w:sz w:val="22"/>
                <w:szCs w:val="22"/>
                <w:lang w:eastAsia="en-US"/>
              </w:rPr>
              <w:t>x</w:t>
            </w:r>
          </w:p>
        </w:tc>
        <w:tc>
          <w:tcPr>
            <w:tcW w:w="708" w:type="dxa"/>
            <w:shd w:val="clear" w:color="auto" w:fill="auto"/>
          </w:tcPr>
          <w:p w14:paraId="5FDD7DAD" w14:textId="77777777" w:rsidR="002040B0" w:rsidRPr="002040B0" w:rsidRDefault="002040B0" w:rsidP="002040B0">
            <w:pPr>
              <w:jc w:val="center"/>
              <w:rPr>
                <w:lang w:eastAsia="en-US"/>
              </w:rPr>
            </w:pPr>
            <w:r w:rsidRPr="002040B0">
              <w:rPr>
                <w:sz w:val="22"/>
                <w:szCs w:val="22"/>
                <w:lang w:eastAsia="en-US"/>
              </w:rPr>
              <w:t>x</w:t>
            </w:r>
          </w:p>
        </w:tc>
        <w:tc>
          <w:tcPr>
            <w:tcW w:w="709" w:type="dxa"/>
            <w:shd w:val="clear" w:color="auto" w:fill="auto"/>
          </w:tcPr>
          <w:p w14:paraId="4F2B4F88" w14:textId="77777777" w:rsidR="002040B0" w:rsidRPr="002040B0" w:rsidRDefault="002040B0" w:rsidP="002040B0">
            <w:pPr>
              <w:jc w:val="center"/>
              <w:rPr>
                <w:lang w:eastAsia="en-US"/>
              </w:rPr>
            </w:pPr>
            <w:r w:rsidRPr="002040B0">
              <w:rPr>
                <w:sz w:val="22"/>
                <w:szCs w:val="22"/>
                <w:lang w:eastAsia="en-US"/>
              </w:rPr>
              <w:t>x</w:t>
            </w:r>
          </w:p>
        </w:tc>
        <w:tc>
          <w:tcPr>
            <w:tcW w:w="993" w:type="dxa"/>
            <w:shd w:val="clear" w:color="auto" w:fill="auto"/>
          </w:tcPr>
          <w:p w14:paraId="4B96EDA5" w14:textId="77777777" w:rsidR="002040B0" w:rsidRPr="002040B0" w:rsidRDefault="002040B0" w:rsidP="002040B0">
            <w:pPr>
              <w:jc w:val="center"/>
              <w:rPr>
                <w:lang w:eastAsia="en-US"/>
              </w:rPr>
            </w:pPr>
            <w:r w:rsidRPr="002040B0">
              <w:rPr>
                <w:sz w:val="22"/>
                <w:szCs w:val="22"/>
                <w:lang w:eastAsia="en-US"/>
              </w:rPr>
              <w:t>x</w:t>
            </w:r>
          </w:p>
        </w:tc>
      </w:tr>
      <w:tr w:rsidR="002040B0" w:rsidRPr="002040B0" w14:paraId="24545AB8" w14:textId="77777777" w:rsidTr="00566B2A">
        <w:trPr>
          <w:trHeight w:val="135"/>
          <w:jc w:val="center"/>
        </w:trPr>
        <w:tc>
          <w:tcPr>
            <w:tcW w:w="1327" w:type="dxa"/>
            <w:vMerge/>
            <w:shd w:val="clear" w:color="auto" w:fill="auto"/>
          </w:tcPr>
          <w:p w14:paraId="2707D037" w14:textId="77777777" w:rsidR="002040B0" w:rsidRPr="002040B0" w:rsidRDefault="002040B0" w:rsidP="002040B0">
            <w:pPr>
              <w:ind w:right="-2"/>
              <w:jc w:val="center"/>
              <w:rPr>
                <w:sz w:val="22"/>
                <w:szCs w:val="22"/>
                <w:lang w:eastAsia="en-US"/>
              </w:rPr>
            </w:pPr>
          </w:p>
        </w:tc>
        <w:tc>
          <w:tcPr>
            <w:tcW w:w="1843" w:type="dxa"/>
            <w:vMerge/>
            <w:shd w:val="clear" w:color="auto" w:fill="auto"/>
          </w:tcPr>
          <w:p w14:paraId="71CB9948" w14:textId="77777777" w:rsidR="002040B0" w:rsidRPr="002040B0" w:rsidRDefault="002040B0" w:rsidP="002040B0">
            <w:pPr>
              <w:ind w:right="-2"/>
              <w:jc w:val="center"/>
              <w:rPr>
                <w:sz w:val="22"/>
                <w:szCs w:val="22"/>
                <w:lang w:eastAsia="en-US"/>
              </w:rPr>
            </w:pPr>
          </w:p>
        </w:tc>
        <w:tc>
          <w:tcPr>
            <w:tcW w:w="1417" w:type="dxa"/>
            <w:shd w:val="clear" w:color="auto" w:fill="auto"/>
          </w:tcPr>
          <w:p w14:paraId="2AC44E0D" w14:textId="77777777" w:rsidR="002040B0" w:rsidRPr="002040B0" w:rsidRDefault="002040B0" w:rsidP="002040B0">
            <w:pPr>
              <w:ind w:left="-6" w:right="-61"/>
              <w:jc w:val="center"/>
              <w:rPr>
                <w:sz w:val="22"/>
                <w:szCs w:val="22"/>
              </w:rPr>
            </w:pPr>
            <w:r w:rsidRPr="002040B0">
              <w:rPr>
                <w:sz w:val="22"/>
                <w:szCs w:val="22"/>
              </w:rPr>
              <w:t>с 01.01.2023</w:t>
            </w:r>
          </w:p>
        </w:tc>
        <w:tc>
          <w:tcPr>
            <w:tcW w:w="1040" w:type="dxa"/>
            <w:shd w:val="clear" w:color="auto" w:fill="auto"/>
          </w:tcPr>
          <w:p w14:paraId="47F31BF8" w14:textId="77777777" w:rsidR="002040B0" w:rsidRPr="002040B0" w:rsidRDefault="002040B0" w:rsidP="002040B0">
            <w:pPr>
              <w:jc w:val="center"/>
              <w:rPr>
                <w:sz w:val="22"/>
                <w:szCs w:val="22"/>
              </w:rPr>
            </w:pPr>
            <w:r w:rsidRPr="002040B0">
              <w:rPr>
                <w:sz w:val="22"/>
                <w:szCs w:val="22"/>
              </w:rPr>
              <w:t>4 088,85</w:t>
            </w:r>
          </w:p>
        </w:tc>
        <w:tc>
          <w:tcPr>
            <w:tcW w:w="709" w:type="dxa"/>
            <w:shd w:val="clear" w:color="auto" w:fill="auto"/>
          </w:tcPr>
          <w:p w14:paraId="5484CB5D" w14:textId="77777777" w:rsidR="002040B0" w:rsidRPr="002040B0" w:rsidRDefault="002040B0" w:rsidP="002040B0">
            <w:pPr>
              <w:jc w:val="center"/>
              <w:rPr>
                <w:lang w:eastAsia="en-US"/>
              </w:rPr>
            </w:pPr>
            <w:r w:rsidRPr="002040B0">
              <w:rPr>
                <w:sz w:val="22"/>
                <w:szCs w:val="22"/>
                <w:lang w:eastAsia="en-US"/>
              </w:rPr>
              <w:t>x</w:t>
            </w:r>
          </w:p>
        </w:tc>
        <w:tc>
          <w:tcPr>
            <w:tcW w:w="851" w:type="dxa"/>
            <w:shd w:val="clear" w:color="auto" w:fill="auto"/>
          </w:tcPr>
          <w:p w14:paraId="057A9990" w14:textId="77777777" w:rsidR="002040B0" w:rsidRPr="002040B0" w:rsidRDefault="002040B0" w:rsidP="002040B0">
            <w:pPr>
              <w:jc w:val="center"/>
              <w:rPr>
                <w:lang w:eastAsia="en-US"/>
              </w:rPr>
            </w:pPr>
            <w:r w:rsidRPr="002040B0">
              <w:rPr>
                <w:sz w:val="22"/>
                <w:szCs w:val="22"/>
                <w:lang w:eastAsia="en-US"/>
              </w:rPr>
              <w:t>x</w:t>
            </w:r>
          </w:p>
        </w:tc>
        <w:tc>
          <w:tcPr>
            <w:tcW w:w="708" w:type="dxa"/>
            <w:shd w:val="clear" w:color="auto" w:fill="auto"/>
          </w:tcPr>
          <w:p w14:paraId="4B61D692" w14:textId="77777777" w:rsidR="002040B0" w:rsidRPr="002040B0" w:rsidRDefault="002040B0" w:rsidP="002040B0">
            <w:pPr>
              <w:jc w:val="center"/>
              <w:rPr>
                <w:lang w:eastAsia="en-US"/>
              </w:rPr>
            </w:pPr>
            <w:r w:rsidRPr="002040B0">
              <w:rPr>
                <w:sz w:val="22"/>
                <w:szCs w:val="22"/>
                <w:lang w:eastAsia="en-US"/>
              </w:rPr>
              <w:t>x</w:t>
            </w:r>
          </w:p>
        </w:tc>
        <w:tc>
          <w:tcPr>
            <w:tcW w:w="709" w:type="dxa"/>
            <w:shd w:val="clear" w:color="auto" w:fill="auto"/>
          </w:tcPr>
          <w:p w14:paraId="03716DCB" w14:textId="77777777" w:rsidR="002040B0" w:rsidRPr="002040B0" w:rsidRDefault="002040B0" w:rsidP="002040B0">
            <w:pPr>
              <w:jc w:val="center"/>
              <w:rPr>
                <w:lang w:eastAsia="en-US"/>
              </w:rPr>
            </w:pPr>
            <w:r w:rsidRPr="002040B0">
              <w:rPr>
                <w:sz w:val="22"/>
                <w:szCs w:val="22"/>
                <w:lang w:eastAsia="en-US"/>
              </w:rPr>
              <w:t>x</w:t>
            </w:r>
          </w:p>
        </w:tc>
        <w:tc>
          <w:tcPr>
            <w:tcW w:w="993" w:type="dxa"/>
            <w:shd w:val="clear" w:color="auto" w:fill="auto"/>
          </w:tcPr>
          <w:p w14:paraId="318DB48D" w14:textId="77777777" w:rsidR="002040B0" w:rsidRPr="002040B0" w:rsidRDefault="002040B0" w:rsidP="002040B0">
            <w:pPr>
              <w:jc w:val="center"/>
              <w:rPr>
                <w:lang w:eastAsia="en-US"/>
              </w:rPr>
            </w:pPr>
            <w:r w:rsidRPr="002040B0">
              <w:rPr>
                <w:sz w:val="22"/>
                <w:szCs w:val="22"/>
                <w:lang w:eastAsia="en-US"/>
              </w:rPr>
              <w:t>x</w:t>
            </w:r>
          </w:p>
        </w:tc>
      </w:tr>
      <w:tr w:rsidR="002040B0" w:rsidRPr="002040B0" w14:paraId="595B2DFD" w14:textId="77777777" w:rsidTr="00566B2A">
        <w:trPr>
          <w:trHeight w:val="135"/>
          <w:jc w:val="center"/>
        </w:trPr>
        <w:tc>
          <w:tcPr>
            <w:tcW w:w="1327" w:type="dxa"/>
            <w:vMerge/>
            <w:shd w:val="clear" w:color="auto" w:fill="auto"/>
          </w:tcPr>
          <w:p w14:paraId="532901FC" w14:textId="77777777" w:rsidR="002040B0" w:rsidRPr="002040B0" w:rsidRDefault="002040B0" w:rsidP="002040B0">
            <w:pPr>
              <w:ind w:right="-2"/>
              <w:jc w:val="center"/>
              <w:rPr>
                <w:sz w:val="22"/>
                <w:szCs w:val="22"/>
                <w:lang w:eastAsia="en-US"/>
              </w:rPr>
            </w:pPr>
          </w:p>
        </w:tc>
        <w:tc>
          <w:tcPr>
            <w:tcW w:w="1843" w:type="dxa"/>
            <w:vMerge/>
            <w:shd w:val="clear" w:color="auto" w:fill="auto"/>
          </w:tcPr>
          <w:p w14:paraId="673E02C7" w14:textId="77777777" w:rsidR="002040B0" w:rsidRPr="002040B0" w:rsidRDefault="002040B0" w:rsidP="002040B0">
            <w:pPr>
              <w:ind w:right="-2"/>
              <w:jc w:val="center"/>
              <w:rPr>
                <w:sz w:val="22"/>
                <w:szCs w:val="22"/>
                <w:lang w:eastAsia="en-US"/>
              </w:rPr>
            </w:pPr>
          </w:p>
        </w:tc>
        <w:tc>
          <w:tcPr>
            <w:tcW w:w="1417" w:type="dxa"/>
            <w:shd w:val="clear" w:color="auto" w:fill="auto"/>
            <w:vAlign w:val="center"/>
          </w:tcPr>
          <w:p w14:paraId="50FD6B27" w14:textId="77777777" w:rsidR="002040B0" w:rsidRPr="002040B0" w:rsidRDefault="002040B0" w:rsidP="002040B0">
            <w:pPr>
              <w:ind w:left="-6" w:right="-61"/>
              <w:jc w:val="center"/>
              <w:rPr>
                <w:sz w:val="22"/>
                <w:szCs w:val="22"/>
              </w:rPr>
            </w:pPr>
            <w:r w:rsidRPr="002040B0">
              <w:rPr>
                <w:sz w:val="22"/>
                <w:szCs w:val="22"/>
              </w:rPr>
              <w:t>с 01.01.2024</w:t>
            </w:r>
          </w:p>
        </w:tc>
        <w:tc>
          <w:tcPr>
            <w:tcW w:w="1040" w:type="dxa"/>
            <w:shd w:val="clear" w:color="auto" w:fill="auto"/>
          </w:tcPr>
          <w:p w14:paraId="25048F5C" w14:textId="77777777" w:rsidR="002040B0" w:rsidRPr="002040B0" w:rsidRDefault="002040B0" w:rsidP="002040B0">
            <w:pPr>
              <w:jc w:val="center"/>
              <w:rPr>
                <w:sz w:val="22"/>
                <w:szCs w:val="22"/>
                <w:lang w:eastAsia="en-US"/>
              </w:rPr>
            </w:pPr>
            <w:r w:rsidRPr="002040B0">
              <w:rPr>
                <w:sz w:val="22"/>
                <w:szCs w:val="22"/>
                <w:lang w:eastAsia="en-US"/>
              </w:rPr>
              <w:t>4 088,85</w:t>
            </w:r>
          </w:p>
        </w:tc>
        <w:tc>
          <w:tcPr>
            <w:tcW w:w="709" w:type="dxa"/>
            <w:shd w:val="clear" w:color="auto" w:fill="auto"/>
          </w:tcPr>
          <w:p w14:paraId="3AFC8E3F" w14:textId="77777777" w:rsidR="002040B0" w:rsidRPr="002040B0" w:rsidRDefault="002040B0" w:rsidP="002040B0">
            <w:pPr>
              <w:jc w:val="center"/>
              <w:rPr>
                <w:lang w:eastAsia="en-US"/>
              </w:rPr>
            </w:pPr>
            <w:r w:rsidRPr="002040B0">
              <w:rPr>
                <w:sz w:val="22"/>
                <w:szCs w:val="22"/>
                <w:lang w:eastAsia="en-US"/>
              </w:rPr>
              <w:t>x</w:t>
            </w:r>
          </w:p>
        </w:tc>
        <w:tc>
          <w:tcPr>
            <w:tcW w:w="851" w:type="dxa"/>
            <w:shd w:val="clear" w:color="auto" w:fill="auto"/>
          </w:tcPr>
          <w:p w14:paraId="05E9C7DA" w14:textId="77777777" w:rsidR="002040B0" w:rsidRPr="002040B0" w:rsidRDefault="002040B0" w:rsidP="002040B0">
            <w:pPr>
              <w:jc w:val="center"/>
              <w:rPr>
                <w:lang w:eastAsia="en-US"/>
              </w:rPr>
            </w:pPr>
            <w:r w:rsidRPr="002040B0">
              <w:rPr>
                <w:sz w:val="22"/>
                <w:szCs w:val="22"/>
                <w:lang w:eastAsia="en-US"/>
              </w:rPr>
              <w:t>x</w:t>
            </w:r>
          </w:p>
        </w:tc>
        <w:tc>
          <w:tcPr>
            <w:tcW w:w="708" w:type="dxa"/>
            <w:shd w:val="clear" w:color="auto" w:fill="auto"/>
          </w:tcPr>
          <w:p w14:paraId="74A4BC2D" w14:textId="77777777" w:rsidR="002040B0" w:rsidRPr="002040B0" w:rsidRDefault="002040B0" w:rsidP="002040B0">
            <w:pPr>
              <w:jc w:val="center"/>
              <w:rPr>
                <w:lang w:eastAsia="en-US"/>
              </w:rPr>
            </w:pPr>
            <w:r w:rsidRPr="002040B0">
              <w:rPr>
                <w:sz w:val="22"/>
                <w:szCs w:val="22"/>
                <w:lang w:eastAsia="en-US"/>
              </w:rPr>
              <w:t>x</w:t>
            </w:r>
          </w:p>
        </w:tc>
        <w:tc>
          <w:tcPr>
            <w:tcW w:w="709" w:type="dxa"/>
            <w:shd w:val="clear" w:color="auto" w:fill="auto"/>
          </w:tcPr>
          <w:p w14:paraId="6ED3FD36" w14:textId="77777777" w:rsidR="002040B0" w:rsidRPr="002040B0" w:rsidRDefault="002040B0" w:rsidP="002040B0">
            <w:pPr>
              <w:jc w:val="center"/>
              <w:rPr>
                <w:lang w:eastAsia="en-US"/>
              </w:rPr>
            </w:pPr>
            <w:r w:rsidRPr="002040B0">
              <w:rPr>
                <w:sz w:val="22"/>
                <w:szCs w:val="22"/>
                <w:lang w:eastAsia="en-US"/>
              </w:rPr>
              <w:t>x</w:t>
            </w:r>
          </w:p>
        </w:tc>
        <w:tc>
          <w:tcPr>
            <w:tcW w:w="993" w:type="dxa"/>
            <w:shd w:val="clear" w:color="auto" w:fill="auto"/>
          </w:tcPr>
          <w:p w14:paraId="55A5EBFD" w14:textId="77777777" w:rsidR="002040B0" w:rsidRPr="002040B0" w:rsidRDefault="002040B0" w:rsidP="002040B0">
            <w:pPr>
              <w:jc w:val="center"/>
              <w:rPr>
                <w:lang w:eastAsia="en-US"/>
              </w:rPr>
            </w:pPr>
            <w:r w:rsidRPr="002040B0">
              <w:rPr>
                <w:sz w:val="22"/>
                <w:szCs w:val="22"/>
                <w:lang w:eastAsia="en-US"/>
              </w:rPr>
              <w:t>x</w:t>
            </w:r>
          </w:p>
        </w:tc>
      </w:tr>
      <w:tr w:rsidR="002040B0" w:rsidRPr="002040B0" w14:paraId="5F16F282" w14:textId="77777777" w:rsidTr="00566B2A">
        <w:trPr>
          <w:trHeight w:val="135"/>
          <w:jc w:val="center"/>
        </w:trPr>
        <w:tc>
          <w:tcPr>
            <w:tcW w:w="1327" w:type="dxa"/>
            <w:vMerge/>
            <w:shd w:val="clear" w:color="auto" w:fill="auto"/>
          </w:tcPr>
          <w:p w14:paraId="1A001E07" w14:textId="77777777" w:rsidR="002040B0" w:rsidRPr="002040B0" w:rsidRDefault="002040B0" w:rsidP="002040B0">
            <w:pPr>
              <w:ind w:right="-2"/>
              <w:jc w:val="center"/>
              <w:rPr>
                <w:sz w:val="22"/>
                <w:szCs w:val="22"/>
                <w:lang w:eastAsia="en-US"/>
              </w:rPr>
            </w:pPr>
          </w:p>
        </w:tc>
        <w:tc>
          <w:tcPr>
            <w:tcW w:w="1843" w:type="dxa"/>
            <w:vMerge/>
            <w:shd w:val="clear" w:color="auto" w:fill="auto"/>
          </w:tcPr>
          <w:p w14:paraId="118CA13A" w14:textId="77777777" w:rsidR="002040B0" w:rsidRPr="002040B0" w:rsidRDefault="002040B0" w:rsidP="002040B0">
            <w:pPr>
              <w:ind w:right="-2"/>
              <w:jc w:val="center"/>
              <w:rPr>
                <w:sz w:val="22"/>
                <w:szCs w:val="22"/>
                <w:lang w:eastAsia="en-US"/>
              </w:rPr>
            </w:pPr>
          </w:p>
        </w:tc>
        <w:tc>
          <w:tcPr>
            <w:tcW w:w="1417" w:type="dxa"/>
            <w:shd w:val="clear" w:color="auto" w:fill="auto"/>
            <w:vAlign w:val="center"/>
          </w:tcPr>
          <w:p w14:paraId="5B11E7C4" w14:textId="77777777" w:rsidR="002040B0" w:rsidRPr="002040B0" w:rsidRDefault="002040B0" w:rsidP="002040B0">
            <w:pPr>
              <w:ind w:left="-6" w:right="-61"/>
              <w:jc w:val="center"/>
              <w:rPr>
                <w:sz w:val="22"/>
                <w:szCs w:val="22"/>
              </w:rPr>
            </w:pPr>
            <w:r w:rsidRPr="002040B0">
              <w:rPr>
                <w:sz w:val="22"/>
                <w:szCs w:val="22"/>
              </w:rPr>
              <w:t>с 01.07.2024</w:t>
            </w:r>
          </w:p>
        </w:tc>
        <w:tc>
          <w:tcPr>
            <w:tcW w:w="1040" w:type="dxa"/>
            <w:shd w:val="clear" w:color="auto" w:fill="auto"/>
          </w:tcPr>
          <w:p w14:paraId="58F51ECC" w14:textId="77777777" w:rsidR="002040B0" w:rsidRPr="002040B0" w:rsidRDefault="002040B0" w:rsidP="002040B0">
            <w:pPr>
              <w:jc w:val="center"/>
              <w:rPr>
                <w:sz w:val="22"/>
                <w:szCs w:val="22"/>
                <w:lang w:eastAsia="en-US"/>
              </w:rPr>
            </w:pPr>
            <w:r w:rsidRPr="002040B0">
              <w:rPr>
                <w:sz w:val="22"/>
                <w:szCs w:val="22"/>
                <w:lang w:eastAsia="en-US"/>
              </w:rPr>
              <w:t>4 481,38</w:t>
            </w:r>
          </w:p>
        </w:tc>
        <w:tc>
          <w:tcPr>
            <w:tcW w:w="709" w:type="dxa"/>
            <w:shd w:val="clear" w:color="auto" w:fill="auto"/>
          </w:tcPr>
          <w:p w14:paraId="4EAB54B8" w14:textId="77777777" w:rsidR="002040B0" w:rsidRPr="002040B0" w:rsidRDefault="002040B0" w:rsidP="002040B0">
            <w:pPr>
              <w:jc w:val="center"/>
              <w:rPr>
                <w:lang w:eastAsia="en-US"/>
              </w:rPr>
            </w:pPr>
            <w:r w:rsidRPr="002040B0">
              <w:rPr>
                <w:sz w:val="22"/>
                <w:szCs w:val="22"/>
                <w:lang w:eastAsia="en-US"/>
              </w:rPr>
              <w:t>x</w:t>
            </w:r>
          </w:p>
        </w:tc>
        <w:tc>
          <w:tcPr>
            <w:tcW w:w="851" w:type="dxa"/>
            <w:shd w:val="clear" w:color="auto" w:fill="auto"/>
          </w:tcPr>
          <w:p w14:paraId="1DDE042B" w14:textId="77777777" w:rsidR="002040B0" w:rsidRPr="002040B0" w:rsidRDefault="002040B0" w:rsidP="002040B0">
            <w:pPr>
              <w:jc w:val="center"/>
              <w:rPr>
                <w:lang w:eastAsia="en-US"/>
              </w:rPr>
            </w:pPr>
            <w:r w:rsidRPr="002040B0">
              <w:rPr>
                <w:sz w:val="22"/>
                <w:szCs w:val="22"/>
                <w:lang w:eastAsia="en-US"/>
              </w:rPr>
              <w:t>x</w:t>
            </w:r>
          </w:p>
        </w:tc>
        <w:tc>
          <w:tcPr>
            <w:tcW w:w="708" w:type="dxa"/>
            <w:shd w:val="clear" w:color="auto" w:fill="auto"/>
          </w:tcPr>
          <w:p w14:paraId="6952999E" w14:textId="77777777" w:rsidR="002040B0" w:rsidRPr="002040B0" w:rsidRDefault="002040B0" w:rsidP="002040B0">
            <w:pPr>
              <w:jc w:val="center"/>
              <w:rPr>
                <w:lang w:eastAsia="en-US"/>
              </w:rPr>
            </w:pPr>
            <w:r w:rsidRPr="002040B0">
              <w:rPr>
                <w:sz w:val="22"/>
                <w:szCs w:val="22"/>
                <w:lang w:eastAsia="en-US"/>
              </w:rPr>
              <w:t>x</w:t>
            </w:r>
          </w:p>
        </w:tc>
        <w:tc>
          <w:tcPr>
            <w:tcW w:w="709" w:type="dxa"/>
            <w:shd w:val="clear" w:color="auto" w:fill="auto"/>
          </w:tcPr>
          <w:p w14:paraId="20DC44DA" w14:textId="77777777" w:rsidR="002040B0" w:rsidRPr="002040B0" w:rsidRDefault="002040B0" w:rsidP="002040B0">
            <w:pPr>
              <w:jc w:val="center"/>
              <w:rPr>
                <w:lang w:eastAsia="en-US"/>
              </w:rPr>
            </w:pPr>
            <w:r w:rsidRPr="002040B0">
              <w:rPr>
                <w:sz w:val="22"/>
                <w:szCs w:val="22"/>
                <w:lang w:eastAsia="en-US"/>
              </w:rPr>
              <w:t>x</w:t>
            </w:r>
          </w:p>
        </w:tc>
        <w:tc>
          <w:tcPr>
            <w:tcW w:w="993" w:type="dxa"/>
            <w:shd w:val="clear" w:color="auto" w:fill="auto"/>
          </w:tcPr>
          <w:p w14:paraId="3D4A1BBD" w14:textId="77777777" w:rsidR="002040B0" w:rsidRPr="002040B0" w:rsidRDefault="002040B0" w:rsidP="002040B0">
            <w:pPr>
              <w:jc w:val="center"/>
              <w:rPr>
                <w:lang w:eastAsia="en-US"/>
              </w:rPr>
            </w:pPr>
            <w:r w:rsidRPr="002040B0">
              <w:rPr>
                <w:sz w:val="22"/>
                <w:szCs w:val="22"/>
                <w:lang w:eastAsia="en-US"/>
              </w:rPr>
              <w:t>x</w:t>
            </w:r>
          </w:p>
        </w:tc>
      </w:tr>
      <w:tr w:rsidR="002040B0" w:rsidRPr="002040B0" w14:paraId="21B9399A" w14:textId="77777777" w:rsidTr="00566B2A">
        <w:trPr>
          <w:trHeight w:val="135"/>
          <w:jc w:val="center"/>
        </w:trPr>
        <w:tc>
          <w:tcPr>
            <w:tcW w:w="1327" w:type="dxa"/>
            <w:vMerge/>
            <w:shd w:val="clear" w:color="auto" w:fill="auto"/>
          </w:tcPr>
          <w:p w14:paraId="0E623EB2" w14:textId="77777777" w:rsidR="002040B0" w:rsidRPr="002040B0" w:rsidRDefault="002040B0" w:rsidP="002040B0">
            <w:pPr>
              <w:ind w:right="-2"/>
              <w:jc w:val="center"/>
              <w:rPr>
                <w:sz w:val="22"/>
                <w:szCs w:val="22"/>
                <w:lang w:eastAsia="en-US"/>
              </w:rPr>
            </w:pPr>
          </w:p>
        </w:tc>
        <w:tc>
          <w:tcPr>
            <w:tcW w:w="1843" w:type="dxa"/>
            <w:vMerge/>
            <w:shd w:val="clear" w:color="auto" w:fill="auto"/>
          </w:tcPr>
          <w:p w14:paraId="6A0BE17E" w14:textId="77777777" w:rsidR="002040B0" w:rsidRPr="002040B0" w:rsidRDefault="002040B0" w:rsidP="002040B0">
            <w:pPr>
              <w:ind w:right="-2"/>
              <w:jc w:val="center"/>
              <w:rPr>
                <w:sz w:val="22"/>
                <w:szCs w:val="22"/>
                <w:lang w:eastAsia="en-US"/>
              </w:rPr>
            </w:pPr>
          </w:p>
        </w:tc>
        <w:tc>
          <w:tcPr>
            <w:tcW w:w="1417" w:type="dxa"/>
            <w:shd w:val="clear" w:color="auto" w:fill="auto"/>
            <w:vAlign w:val="center"/>
          </w:tcPr>
          <w:p w14:paraId="64D68CC4" w14:textId="77777777" w:rsidR="002040B0" w:rsidRPr="002040B0" w:rsidRDefault="002040B0" w:rsidP="002040B0">
            <w:pPr>
              <w:ind w:left="-6" w:right="-61"/>
              <w:jc w:val="center"/>
              <w:rPr>
                <w:sz w:val="22"/>
                <w:szCs w:val="22"/>
              </w:rPr>
            </w:pPr>
            <w:r w:rsidRPr="002040B0">
              <w:rPr>
                <w:sz w:val="22"/>
                <w:szCs w:val="22"/>
              </w:rPr>
              <w:t>с 01.01.2025</w:t>
            </w:r>
          </w:p>
        </w:tc>
        <w:tc>
          <w:tcPr>
            <w:tcW w:w="1040" w:type="dxa"/>
            <w:shd w:val="clear" w:color="auto" w:fill="auto"/>
          </w:tcPr>
          <w:p w14:paraId="15E32DEC" w14:textId="77777777" w:rsidR="002040B0" w:rsidRPr="002040B0" w:rsidRDefault="002040B0" w:rsidP="002040B0">
            <w:pPr>
              <w:jc w:val="center"/>
              <w:rPr>
                <w:sz w:val="22"/>
                <w:szCs w:val="22"/>
                <w:lang w:eastAsia="en-US"/>
              </w:rPr>
            </w:pPr>
            <w:r w:rsidRPr="002040B0">
              <w:rPr>
                <w:sz w:val="22"/>
                <w:szCs w:val="22"/>
                <w:lang w:eastAsia="en-US"/>
              </w:rPr>
              <w:t>4 481,38</w:t>
            </w:r>
          </w:p>
        </w:tc>
        <w:tc>
          <w:tcPr>
            <w:tcW w:w="709" w:type="dxa"/>
            <w:shd w:val="clear" w:color="auto" w:fill="auto"/>
          </w:tcPr>
          <w:p w14:paraId="47656DBB" w14:textId="77777777" w:rsidR="002040B0" w:rsidRPr="002040B0" w:rsidRDefault="002040B0" w:rsidP="002040B0">
            <w:pPr>
              <w:jc w:val="center"/>
              <w:rPr>
                <w:lang w:eastAsia="en-US"/>
              </w:rPr>
            </w:pPr>
            <w:r w:rsidRPr="002040B0">
              <w:rPr>
                <w:sz w:val="22"/>
                <w:szCs w:val="22"/>
                <w:lang w:eastAsia="en-US"/>
              </w:rPr>
              <w:t>x</w:t>
            </w:r>
          </w:p>
        </w:tc>
        <w:tc>
          <w:tcPr>
            <w:tcW w:w="851" w:type="dxa"/>
            <w:shd w:val="clear" w:color="auto" w:fill="auto"/>
          </w:tcPr>
          <w:p w14:paraId="192F8537" w14:textId="77777777" w:rsidR="002040B0" w:rsidRPr="002040B0" w:rsidRDefault="002040B0" w:rsidP="002040B0">
            <w:pPr>
              <w:jc w:val="center"/>
              <w:rPr>
                <w:lang w:eastAsia="en-US"/>
              </w:rPr>
            </w:pPr>
            <w:r w:rsidRPr="002040B0">
              <w:rPr>
                <w:sz w:val="22"/>
                <w:szCs w:val="22"/>
                <w:lang w:eastAsia="en-US"/>
              </w:rPr>
              <w:t>x</w:t>
            </w:r>
          </w:p>
        </w:tc>
        <w:tc>
          <w:tcPr>
            <w:tcW w:w="708" w:type="dxa"/>
            <w:shd w:val="clear" w:color="auto" w:fill="auto"/>
          </w:tcPr>
          <w:p w14:paraId="4F164022" w14:textId="77777777" w:rsidR="002040B0" w:rsidRPr="002040B0" w:rsidRDefault="002040B0" w:rsidP="002040B0">
            <w:pPr>
              <w:jc w:val="center"/>
              <w:rPr>
                <w:lang w:eastAsia="en-US"/>
              </w:rPr>
            </w:pPr>
            <w:r w:rsidRPr="002040B0">
              <w:rPr>
                <w:sz w:val="22"/>
                <w:szCs w:val="22"/>
                <w:lang w:eastAsia="en-US"/>
              </w:rPr>
              <w:t>x</w:t>
            </w:r>
          </w:p>
        </w:tc>
        <w:tc>
          <w:tcPr>
            <w:tcW w:w="709" w:type="dxa"/>
            <w:shd w:val="clear" w:color="auto" w:fill="auto"/>
          </w:tcPr>
          <w:p w14:paraId="23A73830" w14:textId="77777777" w:rsidR="002040B0" w:rsidRPr="002040B0" w:rsidRDefault="002040B0" w:rsidP="002040B0">
            <w:pPr>
              <w:jc w:val="center"/>
              <w:rPr>
                <w:lang w:eastAsia="en-US"/>
              </w:rPr>
            </w:pPr>
            <w:r w:rsidRPr="002040B0">
              <w:rPr>
                <w:sz w:val="22"/>
                <w:szCs w:val="22"/>
                <w:lang w:eastAsia="en-US"/>
              </w:rPr>
              <w:t>x</w:t>
            </w:r>
          </w:p>
        </w:tc>
        <w:tc>
          <w:tcPr>
            <w:tcW w:w="993" w:type="dxa"/>
            <w:shd w:val="clear" w:color="auto" w:fill="auto"/>
          </w:tcPr>
          <w:p w14:paraId="61234920" w14:textId="77777777" w:rsidR="002040B0" w:rsidRPr="002040B0" w:rsidRDefault="002040B0" w:rsidP="002040B0">
            <w:pPr>
              <w:jc w:val="center"/>
              <w:rPr>
                <w:lang w:eastAsia="en-US"/>
              </w:rPr>
            </w:pPr>
            <w:r w:rsidRPr="002040B0">
              <w:rPr>
                <w:sz w:val="22"/>
                <w:szCs w:val="22"/>
                <w:lang w:eastAsia="en-US"/>
              </w:rPr>
              <w:t>x</w:t>
            </w:r>
          </w:p>
        </w:tc>
      </w:tr>
      <w:tr w:rsidR="002040B0" w:rsidRPr="002040B0" w14:paraId="079DB9AC" w14:textId="77777777" w:rsidTr="00566B2A">
        <w:trPr>
          <w:trHeight w:val="135"/>
          <w:jc w:val="center"/>
        </w:trPr>
        <w:tc>
          <w:tcPr>
            <w:tcW w:w="1327" w:type="dxa"/>
            <w:vMerge/>
            <w:shd w:val="clear" w:color="auto" w:fill="auto"/>
          </w:tcPr>
          <w:p w14:paraId="59E38EC7" w14:textId="77777777" w:rsidR="002040B0" w:rsidRPr="002040B0" w:rsidRDefault="002040B0" w:rsidP="002040B0">
            <w:pPr>
              <w:ind w:right="-2"/>
              <w:jc w:val="center"/>
              <w:rPr>
                <w:sz w:val="22"/>
                <w:szCs w:val="22"/>
                <w:lang w:eastAsia="en-US"/>
              </w:rPr>
            </w:pPr>
          </w:p>
        </w:tc>
        <w:tc>
          <w:tcPr>
            <w:tcW w:w="1843" w:type="dxa"/>
            <w:vMerge/>
            <w:shd w:val="clear" w:color="auto" w:fill="auto"/>
          </w:tcPr>
          <w:p w14:paraId="09E94D3A" w14:textId="77777777" w:rsidR="002040B0" w:rsidRPr="002040B0" w:rsidRDefault="002040B0" w:rsidP="002040B0">
            <w:pPr>
              <w:ind w:right="-2"/>
              <w:jc w:val="center"/>
              <w:rPr>
                <w:sz w:val="22"/>
                <w:szCs w:val="22"/>
                <w:lang w:eastAsia="en-US"/>
              </w:rPr>
            </w:pPr>
          </w:p>
        </w:tc>
        <w:tc>
          <w:tcPr>
            <w:tcW w:w="1417" w:type="dxa"/>
            <w:shd w:val="clear" w:color="auto" w:fill="auto"/>
            <w:vAlign w:val="center"/>
          </w:tcPr>
          <w:p w14:paraId="564450E2" w14:textId="77777777" w:rsidR="002040B0" w:rsidRPr="002040B0" w:rsidRDefault="002040B0" w:rsidP="002040B0">
            <w:pPr>
              <w:ind w:left="-6" w:right="-61"/>
              <w:jc w:val="center"/>
              <w:rPr>
                <w:sz w:val="22"/>
                <w:szCs w:val="22"/>
              </w:rPr>
            </w:pPr>
            <w:r w:rsidRPr="002040B0">
              <w:rPr>
                <w:sz w:val="22"/>
                <w:szCs w:val="22"/>
              </w:rPr>
              <w:t>с 01.07.2025</w:t>
            </w:r>
          </w:p>
        </w:tc>
        <w:tc>
          <w:tcPr>
            <w:tcW w:w="1040" w:type="dxa"/>
            <w:shd w:val="clear" w:color="auto" w:fill="auto"/>
          </w:tcPr>
          <w:p w14:paraId="15DFCB64" w14:textId="77777777" w:rsidR="002040B0" w:rsidRPr="002040B0" w:rsidRDefault="002040B0" w:rsidP="002040B0">
            <w:pPr>
              <w:jc w:val="center"/>
              <w:rPr>
                <w:sz w:val="22"/>
                <w:szCs w:val="22"/>
                <w:lang w:eastAsia="en-US"/>
              </w:rPr>
            </w:pPr>
            <w:r w:rsidRPr="002040B0">
              <w:rPr>
                <w:sz w:val="22"/>
                <w:szCs w:val="22"/>
                <w:lang w:eastAsia="en-US"/>
              </w:rPr>
              <w:t>4 996,74</w:t>
            </w:r>
          </w:p>
        </w:tc>
        <w:tc>
          <w:tcPr>
            <w:tcW w:w="709" w:type="dxa"/>
            <w:shd w:val="clear" w:color="auto" w:fill="auto"/>
          </w:tcPr>
          <w:p w14:paraId="458A7446" w14:textId="77777777" w:rsidR="002040B0" w:rsidRPr="002040B0" w:rsidRDefault="002040B0" w:rsidP="002040B0">
            <w:pPr>
              <w:jc w:val="center"/>
              <w:rPr>
                <w:lang w:eastAsia="en-US"/>
              </w:rPr>
            </w:pPr>
            <w:r w:rsidRPr="002040B0">
              <w:rPr>
                <w:sz w:val="22"/>
                <w:szCs w:val="22"/>
                <w:lang w:eastAsia="en-US"/>
              </w:rPr>
              <w:t>x</w:t>
            </w:r>
          </w:p>
        </w:tc>
        <w:tc>
          <w:tcPr>
            <w:tcW w:w="851" w:type="dxa"/>
            <w:shd w:val="clear" w:color="auto" w:fill="auto"/>
          </w:tcPr>
          <w:p w14:paraId="6B9B7D11" w14:textId="77777777" w:rsidR="002040B0" w:rsidRPr="002040B0" w:rsidRDefault="002040B0" w:rsidP="002040B0">
            <w:pPr>
              <w:jc w:val="center"/>
              <w:rPr>
                <w:lang w:eastAsia="en-US"/>
              </w:rPr>
            </w:pPr>
            <w:r w:rsidRPr="002040B0">
              <w:rPr>
                <w:sz w:val="22"/>
                <w:szCs w:val="22"/>
                <w:lang w:eastAsia="en-US"/>
              </w:rPr>
              <w:t>x</w:t>
            </w:r>
          </w:p>
        </w:tc>
        <w:tc>
          <w:tcPr>
            <w:tcW w:w="708" w:type="dxa"/>
            <w:shd w:val="clear" w:color="auto" w:fill="auto"/>
          </w:tcPr>
          <w:p w14:paraId="4719D4A2" w14:textId="77777777" w:rsidR="002040B0" w:rsidRPr="002040B0" w:rsidRDefault="002040B0" w:rsidP="002040B0">
            <w:pPr>
              <w:jc w:val="center"/>
              <w:rPr>
                <w:lang w:eastAsia="en-US"/>
              </w:rPr>
            </w:pPr>
            <w:r w:rsidRPr="002040B0">
              <w:rPr>
                <w:sz w:val="22"/>
                <w:szCs w:val="22"/>
                <w:lang w:eastAsia="en-US"/>
              </w:rPr>
              <w:t>x</w:t>
            </w:r>
          </w:p>
        </w:tc>
        <w:tc>
          <w:tcPr>
            <w:tcW w:w="709" w:type="dxa"/>
            <w:shd w:val="clear" w:color="auto" w:fill="auto"/>
          </w:tcPr>
          <w:p w14:paraId="44FF3493" w14:textId="77777777" w:rsidR="002040B0" w:rsidRPr="002040B0" w:rsidRDefault="002040B0" w:rsidP="002040B0">
            <w:pPr>
              <w:jc w:val="center"/>
              <w:rPr>
                <w:lang w:eastAsia="en-US"/>
              </w:rPr>
            </w:pPr>
            <w:r w:rsidRPr="002040B0">
              <w:rPr>
                <w:sz w:val="22"/>
                <w:szCs w:val="22"/>
                <w:lang w:eastAsia="en-US"/>
              </w:rPr>
              <w:t>x</w:t>
            </w:r>
          </w:p>
        </w:tc>
        <w:tc>
          <w:tcPr>
            <w:tcW w:w="993" w:type="dxa"/>
            <w:shd w:val="clear" w:color="auto" w:fill="auto"/>
          </w:tcPr>
          <w:p w14:paraId="0D90D08F" w14:textId="77777777" w:rsidR="002040B0" w:rsidRPr="002040B0" w:rsidRDefault="002040B0" w:rsidP="002040B0">
            <w:pPr>
              <w:jc w:val="center"/>
              <w:rPr>
                <w:lang w:eastAsia="en-US"/>
              </w:rPr>
            </w:pPr>
            <w:r w:rsidRPr="002040B0">
              <w:rPr>
                <w:sz w:val="22"/>
                <w:szCs w:val="22"/>
                <w:lang w:eastAsia="en-US"/>
              </w:rPr>
              <w:t>x</w:t>
            </w:r>
          </w:p>
        </w:tc>
      </w:tr>
      <w:tr w:rsidR="002040B0" w:rsidRPr="002040B0" w14:paraId="7E3352E2" w14:textId="77777777" w:rsidTr="00566B2A">
        <w:trPr>
          <w:trHeight w:val="135"/>
          <w:jc w:val="center"/>
        </w:trPr>
        <w:tc>
          <w:tcPr>
            <w:tcW w:w="1327" w:type="dxa"/>
            <w:vMerge/>
            <w:shd w:val="clear" w:color="auto" w:fill="auto"/>
          </w:tcPr>
          <w:p w14:paraId="48E8A60B" w14:textId="77777777" w:rsidR="002040B0" w:rsidRPr="002040B0" w:rsidRDefault="002040B0" w:rsidP="002040B0">
            <w:pPr>
              <w:ind w:right="-2"/>
              <w:jc w:val="center"/>
              <w:rPr>
                <w:sz w:val="22"/>
                <w:szCs w:val="22"/>
                <w:lang w:eastAsia="en-US"/>
              </w:rPr>
            </w:pPr>
          </w:p>
        </w:tc>
        <w:tc>
          <w:tcPr>
            <w:tcW w:w="1843" w:type="dxa"/>
            <w:shd w:val="clear" w:color="auto" w:fill="auto"/>
          </w:tcPr>
          <w:p w14:paraId="2036D46E" w14:textId="77777777" w:rsidR="002040B0" w:rsidRPr="002040B0" w:rsidRDefault="002040B0" w:rsidP="002040B0">
            <w:pPr>
              <w:ind w:left="-78" w:right="-2"/>
              <w:jc w:val="center"/>
              <w:rPr>
                <w:sz w:val="22"/>
                <w:szCs w:val="22"/>
                <w:lang w:eastAsia="en-US"/>
              </w:rPr>
            </w:pPr>
            <w:proofErr w:type="spellStart"/>
            <w:r w:rsidRPr="002040B0">
              <w:rPr>
                <w:sz w:val="22"/>
                <w:szCs w:val="22"/>
                <w:lang w:eastAsia="en-US"/>
              </w:rPr>
              <w:t>Двухставочный</w:t>
            </w:r>
            <w:proofErr w:type="spellEnd"/>
          </w:p>
        </w:tc>
        <w:tc>
          <w:tcPr>
            <w:tcW w:w="1417" w:type="dxa"/>
            <w:shd w:val="clear" w:color="auto" w:fill="auto"/>
            <w:vAlign w:val="center"/>
          </w:tcPr>
          <w:p w14:paraId="72805108" w14:textId="77777777" w:rsidR="002040B0" w:rsidRPr="002040B0" w:rsidRDefault="002040B0" w:rsidP="002040B0">
            <w:pPr>
              <w:jc w:val="center"/>
              <w:rPr>
                <w:sz w:val="22"/>
                <w:szCs w:val="22"/>
                <w:lang w:eastAsia="en-US"/>
              </w:rPr>
            </w:pPr>
            <w:r w:rsidRPr="002040B0">
              <w:rPr>
                <w:sz w:val="22"/>
                <w:szCs w:val="22"/>
                <w:lang w:eastAsia="en-US"/>
              </w:rPr>
              <w:t>x</w:t>
            </w:r>
          </w:p>
        </w:tc>
        <w:tc>
          <w:tcPr>
            <w:tcW w:w="1040" w:type="dxa"/>
            <w:shd w:val="clear" w:color="auto" w:fill="auto"/>
            <w:vAlign w:val="center"/>
          </w:tcPr>
          <w:p w14:paraId="3FB18E47" w14:textId="77777777" w:rsidR="002040B0" w:rsidRPr="002040B0" w:rsidRDefault="002040B0" w:rsidP="002040B0">
            <w:pPr>
              <w:jc w:val="center"/>
              <w:rPr>
                <w:sz w:val="22"/>
                <w:szCs w:val="22"/>
                <w:lang w:eastAsia="en-US"/>
              </w:rPr>
            </w:pPr>
            <w:r w:rsidRPr="002040B0">
              <w:rPr>
                <w:sz w:val="22"/>
                <w:szCs w:val="22"/>
                <w:lang w:eastAsia="en-US"/>
              </w:rPr>
              <w:t>x</w:t>
            </w:r>
          </w:p>
        </w:tc>
        <w:tc>
          <w:tcPr>
            <w:tcW w:w="709" w:type="dxa"/>
            <w:shd w:val="clear" w:color="auto" w:fill="auto"/>
            <w:vAlign w:val="center"/>
          </w:tcPr>
          <w:p w14:paraId="19AC02B3" w14:textId="77777777" w:rsidR="002040B0" w:rsidRPr="002040B0" w:rsidRDefault="002040B0" w:rsidP="002040B0">
            <w:pPr>
              <w:jc w:val="center"/>
              <w:rPr>
                <w:sz w:val="22"/>
                <w:szCs w:val="22"/>
                <w:lang w:eastAsia="en-US"/>
              </w:rPr>
            </w:pPr>
            <w:r w:rsidRPr="002040B0">
              <w:rPr>
                <w:sz w:val="22"/>
                <w:szCs w:val="22"/>
                <w:lang w:eastAsia="en-US"/>
              </w:rPr>
              <w:t>x</w:t>
            </w:r>
          </w:p>
        </w:tc>
        <w:tc>
          <w:tcPr>
            <w:tcW w:w="851" w:type="dxa"/>
            <w:shd w:val="clear" w:color="auto" w:fill="auto"/>
            <w:vAlign w:val="center"/>
          </w:tcPr>
          <w:p w14:paraId="76F05CBF" w14:textId="77777777" w:rsidR="002040B0" w:rsidRPr="002040B0" w:rsidRDefault="002040B0" w:rsidP="002040B0">
            <w:pPr>
              <w:ind w:left="-105" w:right="-108"/>
              <w:jc w:val="center"/>
              <w:rPr>
                <w:sz w:val="22"/>
                <w:szCs w:val="22"/>
                <w:lang w:eastAsia="en-US"/>
              </w:rPr>
            </w:pPr>
            <w:r w:rsidRPr="002040B0">
              <w:rPr>
                <w:sz w:val="22"/>
                <w:szCs w:val="22"/>
                <w:lang w:eastAsia="en-US"/>
              </w:rPr>
              <w:t>x</w:t>
            </w:r>
          </w:p>
        </w:tc>
        <w:tc>
          <w:tcPr>
            <w:tcW w:w="708" w:type="dxa"/>
            <w:shd w:val="clear" w:color="auto" w:fill="auto"/>
            <w:vAlign w:val="center"/>
          </w:tcPr>
          <w:p w14:paraId="7E2315C7" w14:textId="77777777" w:rsidR="002040B0" w:rsidRPr="002040B0" w:rsidRDefault="002040B0" w:rsidP="002040B0">
            <w:pPr>
              <w:ind w:left="-105" w:right="-108"/>
              <w:jc w:val="center"/>
              <w:rPr>
                <w:sz w:val="22"/>
                <w:szCs w:val="22"/>
                <w:lang w:eastAsia="en-US"/>
              </w:rPr>
            </w:pPr>
            <w:r w:rsidRPr="002040B0">
              <w:rPr>
                <w:sz w:val="22"/>
                <w:szCs w:val="22"/>
                <w:lang w:eastAsia="en-US"/>
              </w:rPr>
              <w:t>х</w:t>
            </w:r>
          </w:p>
        </w:tc>
        <w:tc>
          <w:tcPr>
            <w:tcW w:w="709" w:type="dxa"/>
            <w:shd w:val="clear" w:color="auto" w:fill="auto"/>
            <w:vAlign w:val="center"/>
          </w:tcPr>
          <w:p w14:paraId="23076004" w14:textId="77777777" w:rsidR="002040B0" w:rsidRPr="002040B0" w:rsidRDefault="002040B0" w:rsidP="002040B0">
            <w:pPr>
              <w:ind w:left="-105" w:right="-108"/>
              <w:jc w:val="center"/>
              <w:rPr>
                <w:sz w:val="22"/>
                <w:szCs w:val="22"/>
                <w:lang w:eastAsia="en-US"/>
              </w:rPr>
            </w:pPr>
            <w:r w:rsidRPr="002040B0">
              <w:rPr>
                <w:sz w:val="22"/>
                <w:szCs w:val="22"/>
                <w:lang w:eastAsia="en-US"/>
              </w:rPr>
              <w:t>x</w:t>
            </w:r>
          </w:p>
        </w:tc>
        <w:tc>
          <w:tcPr>
            <w:tcW w:w="993" w:type="dxa"/>
            <w:shd w:val="clear" w:color="auto" w:fill="auto"/>
            <w:vAlign w:val="center"/>
          </w:tcPr>
          <w:p w14:paraId="6CFB4281" w14:textId="77777777" w:rsidR="002040B0" w:rsidRPr="002040B0" w:rsidRDefault="002040B0" w:rsidP="002040B0">
            <w:pPr>
              <w:ind w:left="-105" w:right="-108"/>
              <w:jc w:val="center"/>
              <w:rPr>
                <w:sz w:val="22"/>
                <w:szCs w:val="22"/>
                <w:lang w:eastAsia="en-US"/>
              </w:rPr>
            </w:pPr>
            <w:r w:rsidRPr="002040B0">
              <w:rPr>
                <w:sz w:val="22"/>
                <w:szCs w:val="22"/>
                <w:lang w:eastAsia="en-US"/>
              </w:rPr>
              <w:t>x</w:t>
            </w:r>
          </w:p>
        </w:tc>
      </w:tr>
      <w:tr w:rsidR="002040B0" w:rsidRPr="002040B0" w14:paraId="0DB8AFD7" w14:textId="77777777" w:rsidTr="00566B2A">
        <w:trPr>
          <w:trHeight w:val="135"/>
          <w:jc w:val="center"/>
        </w:trPr>
        <w:tc>
          <w:tcPr>
            <w:tcW w:w="1327" w:type="dxa"/>
            <w:vMerge/>
            <w:shd w:val="clear" w:color="auto" w:fill="auto"/>
          </w:tcPr>
          <w:p w14:paraId="11FFAA68" w14:textId="77777777" w:rsidR="002040B0" w:rsidRPr="002040B0" w:rsidRDefault="002040B0" w:rsidP="002040B0">
            <w:pPr>
              <w:ind w:right="-2"/>
              <w:jc w:val="center"/>
              <w:rPr>
                <w:sz w:val="22"/>
                <w:szCs w:val="22"/>
                <w:lang w:eastAsia="en-US"/>
              </w:rPr>
            </w:pPr>
          </w:p>
        </w:tc>
        <w:tc>
          <w:tcPr>
            <w:tcW w:w="1843" w:type="dxa"/>
            <w:shd w:val="clear" w:color="auto" w:fill="auto"/>
            <w:vAlign w:val="center"/>
          </w:tcPr>
          <w:p w14:paraId="18390677" w14:textId="77777777" w:rsidR="002040B0" w:rsidRPr="002040B0" w:rsidRDefault="002040B0" w:rsidP="002040B0">
            <w:pPr>
              <w:ind w:left="-108" w:right="-109"/>
              <w:jc w:val="center"/>
              <w:rPr>
                <w:sz w:val="22"/>
                <w:szCs w:val="22"/>
                <w:lang w:eastAsia="en-US"/>
              </w:rPr>
            </w:pPr>
            <w:r w:rsidRPr="002040B0">
              <w:rPr>
                <w:sz w:val="22"/>
                <w:szCs w:val="22"/>
                <w:lang w:eastAsia="en-US"/>
              </w:rPr>
              <w:t>Ставка за тепловую энергию, руб./Гкал</w:t>
            </w:r>
          </w:p>
        </w:tc>
        <w:tc>
          <w:tcPr>
            <w:tcW w:w="1417" w:type="dxa"/>
            <w:shd w:val="clear" w:color="auto" w:fill="auto"/>
            <w:vAlign w:val="center"/>
          </w:tcPr>
          <w:p w14:paraId="5EB9BCEC" w14:textId="77777777" w:rsidR="002040B0" w:rsidRPr="002040B0" w:rsidRDefault="002040B0" w:rsidP="002040B0">
            <w:pPr>
              <w:jc w:val="center"/>
              <w:rPr>
                <w:sz w:val="22"/>
                <w:szCs w:val="22"/>
                <w:lang w:eastAsia="en-US"/>
              </w:rPr>
            </w:pPr>
            <w:r w:rsidRPr="002040B0">
              <w:rPr>
                <w:sz w:val="22"/>
                <w:szCs w:val="22"/>
                <w:lang w:eastAsia="en-US"/>
              </w:rPr>
              <w:t>x</w:t>
            </w:r>
          </w:p>
        </w:tc>
        <w:tc>
          <w:tcPr>
            <w:tcW w:w="1040" w:type="dxa"/>
            <w:shd w:val="clear" w:color="auto" w:fill="auto"/>
            <w:vAlign w:val="center"/>
          </w:tcPr>
          <w:p w14:paraId="1691A4B2" w14:textId="77777777" w:rsidR="002040B0" w:rsidRPr="002040B0" w:rsidRDefault="002040B0" w:rsidP="002040B0">
            <w:pPr>
              <w:jc w:val="center"/>
              <w:rPr>
                <w:sz w:val="22"/>
                <w:szCs w:val="22"/>
                <w:lang w:eastAsia="en-US"/>
              </w:rPr>
            </w:pPr>
            <w:r w:rsidRPr="002040B0">
              <w:rPr>
                <w:sz w:val="22"/>
                <w:szCs w:val="22"/>
                <w:lang w:eastAsia="en-US"/>
              </w:rPr>
              <w:t>x</w:t>
            </w:r>
          </w:p>
        </w:tc>
        <w:tc>
          <w:tcPr>
            <w:tcW w:w="709" w:type="dxa"/>
            <w:shd w:val="clear" w:color="auto" w:fill="auto"/>
            <w:vAlign w:val="center"/>
          </w:tcPr>
          <w:p w14:paraId="6C67F6E9" w14:textId="77777777" w:rsidR="002040B0" w:rsidRPr="002040B0" w:rsidRDefault="002040B0" w:rsidP="002040B0">
            <w:pPr>
              <w:jc w:val="center"/>
              <w:rPr>
                <w:sz w:val="22"/>
                <w:szCs w:val="22"/>
                <w:lang w:eastAsia="en-US"/>
              </w:rPr>
            </w:pPr>
            <w:r w:rsidRPr="002040B0">
              <w:rPr>
                <w:sz w:val="22"/>
                <w:szCs w:val="22"/>
                <w:lang w:eastAsia="en-US"/>
              </w:rPr>
              <w:t>x</w:t>
            </w:r>
          </w:p>
        </w:tc>
        <w:tc>
          <w:tcPr>
            <w:tcW w:w="851" w:type="dxa"/>
            <w:shd w:val="clear" w:color="auto" w:fill="auto"/>
            <w:vAlign w:val="center"/>
          </w:tcPr>
          <w:p w14:paraId="6B7835F6" w14:textId="77777777" w:rsidR="002040B0" w:rsidRPr="002040B0" w:rsidRDefault="002040B0" w:rsidP="002040B0">
            <w:pPr>
              <w:jc w:val="center"/>
              <w:rPr>
                <w:sz w:val="22"/>
                <w:szCs w:val="22"/>
                <w:lang w:eastAsia="en-US"/>
              </w:rPr>
            </w:pPr>
            <w:r w:rsidRPr="002040B0">
              <w:rPr>
                <w:sz w:val="22"/>
                <w:szCs w:val="22"/>
                <w:lang w:eastAsia="en-US"/>
              </w:rPr>
              <w:t>x</w:t>
            </w:r>
          </w:p>
        </w:tc>
        <w:tc>
          <w:tcPr>
            <w:tcW w:w="708" w:type="dxa"/>
            <w:shd w:val="clear" w:color="auto" w:fill="auto"/>
            <w:vAlign w:val="center"/>
          </w:tcPr>
          <w:p w14:paraId="7DBB1F2A" w14:textId="77777777" w:rsidR="002040B0" w:rsidRPr="002040B0" w:rsidRDefault="002040B0" w:rsidP="002040B0">
            <w:pPr>
              <w:jc w:val="center"/>
              <w:rPr>
                <w:sz w:val="22"/>
                <w:szCs w:val="22"/>
                <w:lang w:eastAsia="en-US"/>
              </w:rPr>
            </w:pPr>
            <w:r w:rsidRPr="002040B0">
              <w:rPr>
                <w:sz w:val="22"/>
                <w:szCs w:val="22"/>
                <w:lang w:eastAsia="en-US"/>
              </w:rPr>
              <w:t>х</w:t>
            </w:r>
          </w:p>
        </w:tc>
        <w:tc>
          <w:tcPr>
            <w:tcW w:w="709" w:type="dxa"/>
            <w:shd w:val="clear" w:color="auto" w:fill="auto"/>
            <w:vAlign w:val="center"/>
          </w:tcPr>
          <w:p w14:paraId="0EA797C1" w14:textId="77777777" w:rsidR="002040B0" w:rsidRPr="002040B0" w:rsidRDefault="002040B0" w:rsidP="002040B0">
            <w:pPr>
              <w:jc w:val="center"/>
              <w:rPr>
                <w:sz w:val="22"/>
                <w:szCs w:val="22"/>
                <w:lang w:eastAsia="en-US"/>
              </w:rPr>
            </w:pPr>
            <w:r w:rsidRPr="002040B0">
              <w:rPr>
                <w:sz w:val="22"/>
                <w:szCs w:val="22"/>
                <w:lang w:eastAsia="en-US"/>
              </w:rPr>
              <w:t>x</w:t>
            </w:r>
          </w:p>
        </w:tc>
        <w:tc>
          <w:tcPr>
            <w:tcW w:w="993" w:type="dxa"/>
            <w:shd w:val="clear" w:color="auto" w:fill="auto"/>
            <w:vAlign w:val="center"/>
          </w:tcPr>
          <w:p w14:paraId="4E758694" w14:textId="77777777" w:rsidR="002040B0" w:rsidRPr="002040B0" w:rsidRDefault="002040B0" w:rsidP="002040B0">
            <w:pPr>
              <w:jc w:val="center"/>
              <w:rPr>
                <w:sz w:val="22"/>
                <w:szCs w:val="22"/>
                <w:lang w:eastAsia="en-US"/>
              </w:rPr>
            </w:pPr>
            <w:r w:rsidRPr="002040B0">
              <w:rPr>
                <w:sz w:val="22"/>
                <w:szCs w:val="22"/>
                <w:lang w:eastAsia="en-US"/>
              </w:rPr>
              <w:t>x</w:t>
            </w:r>
          </w:p>
        </w:tc>
      </w:tr>
      <w:tr w:rsidR="002040B0" w:rsidRPr="002040B0" w14:paraId="37C7DA84" w14:textId="77777777" w:rsidTr="00566B2A">
        <w:trPr>
          <w:trHeight w:val="135"/>
          <w:jc w:val="center"/>
        </w:trPr>
        <w:tc>
          <w:tcPr>
            <w:tcW w:w="1327" w:type="dxa"/>
            <w:vMerge/>
            <w:shd w:val="clear" w:color="auto" w:fill="auto"/>
            <w:vAlign w:val="center"/>
          </w:tcPr>
          <w:p w14:paraId="013E76F1" w14:textId="77777777" w:rsidR="002040B0" w:rsidRPr="002040B0" w:rsidRDefault="002040B0" w:rsidP="002040B0">
            <w:pPr>
              <w:ind w:right="-2"/>
              <w:jc w:val="center"/>
              <w:rPr>
                <w:sz w:val="22"/>
                <w:szCs w:val="22"/>
                <w:lang w:eastAsia="en-US"/>
              </w:rPr>
            </w:pPr>
          </w:p>
        </w:tc>
        <w:tc>
          <w:tcPr>
            <w:tcW w:w="1843" w:type="dxa"/>
            <w:shd w:val="clear" w:color="auto" w:fill="auto"/>
          </w:tcPr>
          <w:p w14:paraId="5465B8FE" w14:textId="77777777" w:rsidR="002040B0" w:rsidRPr="002040B0" w:rsidRDefault="002040B0" w:rsidP="002040B0">
            <w:pPr>
              <w:ind w:left="-108" w:right="-109"/>
              <w:jc w:val="center"/>
              <w:rPr>
                <w:sz w:val="22"/>
                <w:szCs w:val="22"/>
                <w:lang w:eastAsia="en-US"/>
              </w:rPr>
            </w:pPr>
            <w:r w:rsidRPr="002040B0">
              <w:rPr>
                <w:sz w:val="22"/>
                <w:szCs w:val="22"/>
                <w:lang w:eastAsia="en-US"/>
              </w:rPr>
              <w:t>Ставка за содержание тепловой мощности, тыс. руб./Гкал/ч в мес.</w:t>
            </w:r>
          </w:p>
        </w:tc>
        <w:tc>
          <w:tcPr>
            <w:tcW w:w="1417" w:type="dxa"/>
            <w:shd w:val="clear" w:color="auto" w:fill="auto"/>
            <w:vAlign w:val="center"/>
          </w:tcPr>
          <w:p w14:paraId="5D76C004" w14:textId="77777777" w:rsidR="002040B0" w:rsidRPr="002040B0" w:rsidRDefault="002040B0" w:rsidP="002040B0">
            <w:pPr>
              <w:jc w:val="center"/>
              <w:rPr>
                <w:sz w:val="22"/>
                <w:szCs w:val="22"/>
                <w:lang w:eastAsia="en-US"/>
              </w:rPr>
            </w:pPr>
            <w:r w:rsidRPr="002040B0">
              <w:rPr>
                <w:sz w:val="22"/>
                <w:szCs w:val="22"/>
                <w:lang w:eastAsia="en-US"/>
              </w:rPr>
              <w:t>x</w:t>
            </w:r>
          </w:p>
        </w:tc>
        <w:tc>
          <w:tcPr>
            <w:tcW w:w="1040" w:type="dxa"/>
            <w:shd w:val="clear" w:color="auto" w:fill="auto"/>
            <w:vAlign w:val="center"/>
          </w:tcPr>
          <w:p w14:paraId="2FB1334B" w14:textId="77777777" w:rsidR="002040B0" w:rsidRPr="002040B0" w:rsidRDefault="002040B0" w:rsidP="002040B0">
            <w:pPr>
              <w:jc w:val="center"/>
              <w:rPr>
                <w:sz w:val="22"/>
                <w:szCs w:val="22"/>
                <w:lang w:eastAsia="en-US"/>
              </w:rPr>
            </w:pPr>
            <w:r w:rsidRPr="002040B0">
              <w:rPr>
                <w:sz w:val="22"/>
                <w:szCs w:val="22"/>
                <w:lang w:eastAsia="en-US"/>
              </w:rPr>
              <w:t>x</w:t>
            </w:r>
          </w:p>
        </w:tc>
        <w:tc>
          <w:tcPr>
            <w:tcW w:w="709" w:type="dxa"/>
            <w:shd w:val="clear" w:color="auto" w:fill="auto"/>
            <w:vAlign w:val="center"/>
          </w:tcPr>
          <w:p w14:paraId="3C0995EB" w14:textId="77777777" w:rsidR="002040B0" w:rsidRPr="002040B0" w:rsidRDefault="002040B0" w:rsidP="002040B0">
            <w:pPr>
              <w:jc w:val="center"/>
              <w:rPr>
                <w:sz w:val="22"/>
                <w:szCs w:val="22"/>
                <w:lang w:eastAsia="en-US"/>
              </w:rPr>
            </w:pPr>
            <w:r w:rsidRPr="002040B0">
              <w:rPr>
                <w:sz w:val="22"/>
                <w:szCs w:val="22"/>
                <w:lang w:eastAsia="en-US"/>
              </w:rPr>
              <w:t>x</w:t>
            </w:r>
          </w:p>
        </w:tc>
        <w:tc>
          <w:tcPr>
            <w:tcW w:w="851" w:type="dxa"/>
            <w:shd w:val="clear" w:color="auto" w:fill="auto"/>
            <w:vAlign w:val="center"/>
          </w:tcPr>
          <w:p w14:paraId="56C931C2" w14:textId="77777777" w:rsidR="002040B0" w:rsidRPr="002040B0" w:rsidRDefault="002040B0" w:rsidP="002040B0">
            <w:pPr>
              <w:jc w:val="center"/>
              <w:rPr>
                <w:sz w:val="22"/>
                <w:szCs w:val="22"/>
                <w:lang w:eastAsia="en-US"/>
              </w:rPr>
            </w:pPr>
            <w:r w:rsidRPr="002040B0">
              <w:rPr>
                <w:sz w:val="22"/>
                <w:szCs w:val="22"/>
                <w:lang w:eastAsia="en-US"/>
              </w:rPr>
              <w:t>x</w:t>
            </w:r>
          </w:p>
        </w:tc>
        <w:tc>
          <w:tcPr>
            <w:tcW w:w="708" w:type="dxa"/>
            <w:shd w:val="clear" w:color="auto" w:fill="auto"/>
            <w:vAlign w:val="center"/>
          </w:tcPr>
          <w:p w14:paraId="7F86D410" w14:textId="77777777" w:rsidR="002040B0" w:rsidRPr="002040B0" w:rsidRDefault="002040B0" w:rsidP="002040B0">
            <w:pPr>
              <w:jc w:val="center"/>
              <w:rPr>
                <w:sz w:val="22"/>
                <w:szCs w:val="22"/>
                <w:lang w:eastAsia="en-US"/>
              </w:rPr>
            </w:pPr>
            <w:r w:rsidRPr="002040B0">
              <w:rPr>
                <w:sz w:val="22"/>
                <w:szCs w:val="22"/>
                <w:lang w:eastAsia="en-US"/>
              </w:rPr>
              <w:t>х</w:t>
            </w:r>
          </w:p>
        </w:tc>
        <w:tc>
          <w:tcPr>
            <w:tcW w:w="709" w:type="dxa"/>
            <w:shd w:val="clear" w:color="auto" w:fill="auto"/>
            <w:vAlign w:val="center"/>
          </w:tcPr>
          <w:p w14:paraId="72825BED" w14:textId="77777777" w:rsidR="002040B0" w:rsidRPr="002040B0" w:rsidRDefault="002040B0" w:rsidP="002040B0">
            <w:pPr>
              <w:jc w:val="center"/>
              <w:rPr>
                <w:sz w:val="22"/>
                <w:szCs w:val="22"/>
                <w:lang w:eastAsia="en-US"/>
              </w:rPr>
            </w:pPr>
            <w:r w:rsidRPr="002040B0">
              <w:rPr>
                <w:sz w:val="22"/>
                <w:szCs w:val="22"/>
                <w:lang w:eastAsia="en-US"/>
              </w:rPr>
              <w:t>x</w:t>
            </w:r>
          </w:p>
        </w:tc>
        <w:tc>
          <w:tcPr>
            <w:tcW w:w="993" w:type="dxa"/>
            <w:shd w:val="clear" w:color="auto" w:fill="auto"/>
            <w:vAlign w:val="center"/>
          </w:tcPr>
          <w:p w14:paraId="0E0D8584" w14:textId="77777777" w:rsidR="002040B0" w:rsidRPr="002040B0" w:rsidRDefault="002040B0" w:rsidP="002040B0">
            <w:pPr>
              <w:jc w:val="center"/>
              <w:rPr>
                <w:sz w:val="22"/>
                <w:szCs w:val="22"/>
                <w:lang w:eastAsia="en-US"/>
              </w:rPr>
            </w:pPr>
            <w:r w:rsidRPr="002040B0">
              <w:rPr>
                <w:sz w:val="22"/>
                <w:szCs w:val="22"/>
                <w:lang w:eastAsia="en-US"/>
              </w:rPr>
              <w:t>x</w:t>
            </w:r>
          </w:p>
        </w:tc>
      </w:tr>
    </w:tbl>
    <w:p w14:paraId="0916D153" w14:textId="77777777" w:rsidR="002040B0" w:rsidRPr="002040B0" w:rsidRDefault="002040B0" w:rsidP="002040B0">
      <w:pPr>
        <w:ind w:left="601" w:right="-142"/>
        <w:jc w:val="right"/>
        <w:rPr>
          <w:b/>
          <w:lang w:eastAsia="en-US"/>
        </w:rPr>
      </w:pPr>
    </w:p>
    <w:p w14:paraId="4B6908AF" w14:textId="77777777" w:rsidR="002040B0" w:rsidRPr="002040B0" w:rsidRDefault="002040B0" w:rsidP="002040B0">
      <w:pPr>
        <w:ind w:left="-142" w:right="-3" w:firstLine="709"/>
        <w:jc w:val="both"/>
        <w:rPr>
          <w:sz w:val="28"/>
          <w:szCs w:val="28"/>
          <w:lang w:eastAsia="en-US"/>
        </w:rPr>
      </w:pPr>
      <w:r w:rsidRPr="002040B0">
        <w:rPr>
          <w:sz w:val="28"/>
          <w:szCs w:val="28"/>
          <w:lang w:eastAsia="en-US"/>
        </w:rPr>
        <w:t xml:space="preserve">* В соответствии с пунктами 2, 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w:t>
      </w:r>
      <w:r w:rsidRPr="002040B0">
        <w:rPr>
          <w:sz w:val="28"/>
          <w:szCs w:val="28"/>
          <w:lang w:eastAsia="en-US"/>
        </w:rPr>
        <w:br/>
        <w:t xml:space="preserve">не признаются налогоплательщиками налога на добавленную стоимость. </w:t>
      </w:r>
    </w:p>
    <w:p w14:paraId="177F0FDF" w14:textId="77777777" w:rsidR="002040B0" w:rsidRPr="002040B0" w:rsidRDefault="002040B0" w:rsidP="002040B0">
      <w:pPr>
        <w:ind w:left="-142" w:right="-3" w:firstLine="709"/>
        <w:jc w:val="right"/>
        <w:rPr>
          <w:sz w:val="28"/>
          <w:szCs w:val="28"/>
          <w:lang w:eastAsia="en-US"/>
        </w:rPr>
      </w:pPr>
      <w:r w:rsidRPr="002040B0">
        <w:rPr>
          <w:sz w:val="28"/>
          <w:szCs w:val="28"/>
          <w:lang w:eastAsia="en-US"/>
        </w:rPr>
        <w:t>».</w:t>
      </w:r>
    </w:p>
    <w:bookmarkEnd w:id="11"/>
    <w:p w14:paraId="00909FE1" w14:textId="77777777" w:rsidR="002040B0" w:rsidRPr="002040B0" w:rsidRDefault="002040B0" w:rsidP="002040B0">
      <w:pPr>
        <w:tabs>
          <w:tab w:val="left" w:pos="5245"/>
        </w:tabs>
        <w:ind w:left="5529" w:right="-1"/>
        <w:jc w:val="center"/>
        <w:rPr>
          <w:sz w:val="28"/>
          <w:szCs w:val="28"/>
          <w:lang w:eastAsia="en-US"/>
        </w:rPr>
      </w:pPr>
    </w:p>
    <w:p w14:paraId="47522140" w14:textId="77777777" w:rsidR="002040B0" w:rsidRPr="002040B0" w:rsidRDefault="002040B0" w:rsidP="002040B0">
      <w:pPr>
        <w:tabs>
          <w:tab w:val="left" w:pos="5245"/>
        </w:tabs>
        <w:ind w:left="5529" w:right="-1"/>
        <w:jc w:val="center"/>
        <w:rPr>
          <w:sz w:val="28"/>
          <w:szCs w:val="28"/>
          <w:lang w:eastAsia="en-US"/>
        </w:rPr>
      </w:pPr>
    </w:p>
    <w:p w14:paraId="33899EF4" w14:textId="77777777" w:rsidR="002040B0" w:rsidRDefault="002040B0" w:rsidP="004A5D4F">
      <w:pPr>
        <w:tabs>
          <w:tab w:val="left" w:pos="3686"/>
          <w:tab w:val="left" w:pos="9498"/>
        </w:tabs>
        <w:ind w:right="-569"/>
        <w:sectPr w:rsidR="002040B0" w:rsidSect="004A5D4F">
          <w:pgSz w:w="11906" w:h="16838"/>
          <w:pgMar w:top="567" w:right="1418" w:bottom="567" w:left="1135" w:header="709" w:footer="709" w:gutter="0"/>
          <w:cols w:space="708"/>
          <w:docGrid w:linePitch="360"/>
        </w:sectPr>
      </w:pPr>
    </w:p>
    <w:p w14:paraId="41A3C132" w14:textId="05CB934E" w:rsidR="002040B0" w:rsidRPr="00F01343" w:rsidRDefault="002040B0" w:rsidP="002040B0">
      <w:pPr>
        <w:tabs>
          <w:tab w:val="left" w:pos="270"/>
          <w:tab w:val="right" w:pos="9355"/>
        </w:tabs>
        <w:ind w:left="-5557" w:firstLine="10944"/>
      </w:pPr>
      <w:r w:rsidRPr="00F01343">
        <w:lastRenderedPageBreak/>
        <w:t>Приложение</w:t>
      </w:r>
      <w:r>
        <w:t xml:space="preserve"> № 17 к протоколу</w:t>
      </w:r>
      <w:r w:rsidRPr="00F01343">
        <w:t xml:space="preserve"> № </w:t>
      </w:r>
      <w:r>
        <w:t>73</w:t>
      </w:r>
    </w:p>
    <w:p w14:paraId="42376ABD" w14:textId="77777777" w:rsidR="002040B0" w:rsidRPr="00F01343" w:rsidRDefault="002040B0" w:rsidP="002040B0">
      <w:pPr>
        <w:tabs>
          <w:tab w:val="left" w:pos="3686"/>
          <w:tab w:val="left" w:pos="9498"/>
        </w:tabs>
        <w:ind w:left="-5557" w:right="-569" w:firstLine="10944"/>
      </w:pPr>
      <w:r w:rsidRPr="00F01343">
        <w:t>заседания правления Региональной</w:t>
      </w:r>
    </w:p>
    <w:p w14:paraId="6306AAC0" w14:textId="77777777" w:rsidR="002040B0" w:rsidRDefault="002040B0" w:rsidP="002040B0">
      <w:pPr>
        <w:tabs>
          <w:tab w:val="left" w:pos="3686"/>
          <w:tab w:val="left" w:pos="9498"/>
        </w:tabs>
        <w:ind w:left="-5557" w:right="-569" w:firstLine="10944"/>
      </w:pPr>
      <w:r w:rsidRPr="00F01343">
        <w:t>энергетической комиссии</w:t>
      </w:r>
      <w:r>
        <w:t xml:space="preserve"> </w:t>
      </w:r>
      <w:r w:rsidRPr="00F01343">
        <w:t xml:space="preserve">Кузбасса </w:t>
      </w:r>
    </w:p>
    <w:p w14:paraId="11D17CA4" w14:textId="77777777" w:rsidR="002040B0" w:rsidRDefault="002040B0" w:rsidP="002040B0">
      <w:pPr>
        <w:tabs>
          <w:tab w:val="left" w:pos="3686"/>
          <w:tab w:val="left" w:pos="9498"/>
        </w:tabs>
        <w:ind w:left="-5557" w:right="-569" w:firstLine="10944"/>
      </w:pPr>
      <w:r w:rsidRPr="00F01343">
        <w:t xml:space="preserve">от </w:t>
      </w:r>
      <w:r>
        <w:t>29</w:t>
      </w:r>
      <w:r w:rsidRPr="00F01343">
        <w:t>.</w:t>
      </w:r>
      <w:r>
        <w:t>10</w:t>
      </w:r>
      <w:r w:rsidRPr="00F01343">
        <w:t>.2024</w:t>
      </w:r>
    </w:p>
    <w:p w14:paraId="5AB2696B" w14:textId="77777777" w:rsidR="002040B0" w:rsidRPr="002040B0" w:rsidRDefault="002040B0" w:rsidP="002040B0">
      <w:pPr>
        <w:tabs>
          <w:tab w:val="left" w:pos="426"/>
          <w:tab w:val="right" w:leader="dot" w:pos="9356"/>
        </w:tabs>
        <w:rPr>
          <w:b/>
          <w:snapToGrid w:val="0"/>
          <w:sz w:val="28"/>
          <w:szCs w:val="28"/>
        </w:rPr>
      </w:pPr>
    </w:p>
    <w:p w14:paraId="0983108E" w14:textId="77777777" w:rsidR="002040B0" w:rsidRPr="002040B0" w:rsidRDefault="002040B0" w:rsidP="002040B0">
      <w:pPr>
        <w:jc w:val="center"/>
        <w:rPr>
          <w:snapToGrid w:val="0"/>
          <w:sz w:val="28"/>
          <w:szCs w:val="28"/>
        </w:rPr>
      </w:pPr>
      <w:r w:rsidRPr="002040B0">
        <w:rPr>
          <w:snapToGrid w:val="0"/>
          <w:sz w:val="28"/>
          <w:szCs w:val="28"/>
        </w:rPr>
        <w:t>Экспертное заключение</w:t>
      </w:r>
    </w:p>
    <w:p w14:paraId="041ED388" w14:textId="77777777" w:rsidR="002040B0" w:rsidRPr="002040B0" w:rsidRDefault="002040B0" w:rsidP="002040B0">
      <w:pPr>
        <w:jc w:val="center"/>
        <w:rPr>
          <w:snapToGrid w:val="0"/>
          <w:sz w:val="28"/>
          <w:szCs w:val="28"/>
        </w:rPr>
      </w:pPr>
      <w:bookmarkStart w:id="60" w:name="_Hlk54777318"/>
      <w:r w:rsidRPr="002040B0">
        <w:rPr>
          <w:snapToGrid w:val="0"/>
          <w:sz w:val="28"/>
          <w:szCs w:val="28"/>
        </w:rPr>
        <w:t>Региональной энергетической комиссии Кузбасса</w:t>
      </w:r>
    </w:p>
    <w:bookmarkEnd w:id="60"/>
    <w:p w14:paraId="2DA5C7DF" w14:textId="77777777" w:rsidR="002040B0" w:rsidRPr="002040B0" w:rsidRDefault="002040B0" w:rsidP="002040B0">
      <w:pPr>
        <w:jc w:val="center"/>
        <w:rPr>
          <w:snapToGrid w:val="0"/>
          <w:sz w:val="28"/>
          <w:szCs w:val="28"/>
        </w:rPr>
      </w:pPr>
      <w:r w:rsidRPr="002040B0">
        <w:rPr>
          <w:snapToGrid w:val="0"/>
          <w:sz w:val="28"/>
          <w:szCs w:val="28"/>
        </w:rPr>
        <w:t xml:space="preserve">по материалам, представленным ООО «Топкинский цемент», </w:t>
      </w:r>
      <w:r w:rsidRPr="002040B0">
        <w:rPr>
          <w:snapToGrid w:val="0"/>
          <w:sz w:val="28"/>
          <w:szCs w:val="28"/>
        </w:rPr>
        <w:br/>
        <w:t xml:space="preserve">для корректировки НВВ и уровня тарифов на тепловую энергию, теплоноситель, реализуемые на потребительском рынке </w:t>
      </w:r>
      <w:r w:rsidRPr="002040B0">
        <w:rPr>
          <w:snapToGrid w:val="0"/>
          <w:sz w:val="28"/>
          <w:szCs w:val="28"/>
        </w:rPr>
        <w:br/>
        <w:t>Топкинского муниципального округа, на 2025 год</w:t>
      </w:r>
    </w:p>
    <w:p w14:paraId="4BF18A15" w14:textId="77777777" w:rsidR="002040B0" w:rsidRPr="002040B0" w:rsidRDefault="002040B0" w:rsidP="002040B0">
      <w:pPr>
        <w:jc w:val="center"/>
        <w:rPr>
          <w:snapToGrid w:val="0"/>
          <w:sz w:val="28"/>
          <w:szCs w:val="28"/>
        </w:rPr>
      </w:pPr>
    </w:p>
    <w:p w14:paraId="2B4AAE43" w14:textId="77777777" w:rsidR="002040B0" w:rsidRPr="002040B0" w:rsidRDefault="002040B0" w:rsidP="002040B0">
      <w:pPr>
        <w:keepNext/>
        <w:tabs>
          <w:tab w:val="left" w:pos="284"/>
        </w:tabs>
        <w:ind w:left="720" w:hanging="360"/>
        <w:jc w:val="center"/>
        <w:outlineLvl w:val="0"/>
        <w:rPr>
          <w:rFonts w:cs="Arial"/>
          <w:b/>
          <w:bCs/>
          <w:snapToGrid w:val="0"/>
          <w:kern w:val="32"/>
          <w:sz w:val="28"/>
          <w:szCs w:val="32"/>
          <w:lang w:eastAsia="en-US"/>
        </w:rPr>
      </w:pPr>
      <w:bookmarkStart w:id="61" w:name="_Toc21094907"/>
      <w:bookmarkStart w:id="62" w:name="_Toc23151633"/>
      <w:r w:rsidRPr="002040B0">
        <w:rPr>
          <w:rFonts w:cs="Arial"/>
          <w:b/>
          <w:bCs/>
          <w:snapToGrid w:val="0"/>
          <w:kern w:val="32"/>
          <w:sz w:val="28"/>
          <w:szCs w:val="32"/>
          <w:lang w:eastAsia="en-US"/>
        </w:rPr>
        <w:t>Общая характеристика предприятия</w:t>
      </w:r>
      <w:bookmarkEnd w:id="61"/>
      <w:bookmarkEnd w:id="62"/>
    </w:p>
    <w:p w14:paraId="6B0C1A07" w14:textId="77777777" w:rsidR="002040B0" w:rsidRPr="002040B0" w:rsidRDefault="002040B0" w:rsidP="002040B0">
      <w:pPr>
        <w:ind w:firstLine="709"/>
        <w:jc w:val="center"/>
        <w:rPr>
          <w:b/>
          <w:snapToGrid w:val="0"/>
          <w:sz w:val="28"/>
          <w:szCs w:val="28"/>
          <w:u w:val="single"/>
        </w:rPr>
      </w:pPr>
    </w:p>
    <w:p w14:paraId="4A4F68A4" w14:textId="77777777" w:rsidR="002040B0" w:rsidRPr="002040B0" w:rsidRDefault="002040B0" w:rsidP="002040B0">
      <w:pPr>
        <w:ind w:right="-1" w:firstLine="708"/>
        <w:jc w:val="both"/>
        <w:rPr>
          <w:sz w:val="28"/>
          <w:szCs w:val="28"/>
        </w:rPr>
      </w:pPr>
      <w:r w:rsidRPr="002040B0">
        <w:rPr>
          <w:sz w:val="28"/>
          <w:szCs w:val="28"/>
        </w:rPr>
        <w:t>Полное наименование организации – Общество с ограниченной ответственностью «Топкинский цемент».</w:t>
      </w:r>
    </w:p>
    <w:p w14:paraId="636E3D35" w14:textId="77777777" w:rsidR="002040B0" w:rsidRPr="002040B0" w:rsidRDefault="002040B0" w:rsidP="002040B0">
      <w:pPr>
        <w:ind w:right="-1" w:firstLine="708"/>
        <w:jc w:val="both"/>
        <w:rPr>
          <w:sz w:val="28"/>
          <w:szCs w:val="28"/>
        </w:rPr>
      </w:pPr>
      <w:r w:rsidRPr="002040B0">
        <w:rPr>
          <w:sz w:val="28"/>
          <w:szCs w:val="28"/>
        </w:rPr>
        <w:t>Сокращенное наименование организации – ООО «Топкинский цемент».</w:t>
      </w:r>
    </w:p>
    <w:p w14:paraId="4103766E" w14:textId="77777777" w:rsidR="002040B0" w:rsidRPr="002040B0" w:rsidRDefault="002040B0" w:rsidP="002040B0">
      <w:pPr>
        <w:ind w:right="-1" w:firstLine="708"/>
        <w:jc w:val="both"/>
        <w:rPr>
          <w:sz w:val="28"/>
          <w:szCs w:val="28"/>
        </w:rPr>
      </w:pPr>
      <w:r w:rsidRPr="002040B0">
        <w:rPr>
          <w:sz w:val="28"/>
          <w:szCs w:val="28"/>
        </w:rPr>
        <w:t>ООО «Топкинский цемент», далее предприятие, применяет общую систему налогообложения.</w:t>
      </w:r>
    </w:p>
    <w:p w14:paraId="3CE34256" w14:textId="77777777" w:rsidR="002040B0" w:rsidRPr="002040B0" w:rsidRDefault="002040B0" w:rsidP="002040B0">
      <w:pPr>
        <w:ind w:right="-1" w:firstLine="708"/>
        <w:jc w:val="both"/>
        <w:rPr>
          <w:sz w:val="28"/>
          <w:szCs w:val="28"/>
        </w:rPr>
      </w:pPr>
      <w:r w:rsidRPr="002040B0">
        <w:rPr>
          <w:sz w:val="28"/>
          <w:szCs w:val="28"/>
        </w:rPr>
        <w:t xml:space="preserve">Основной сферой деятельности ООО «Топкинский цемент», является производство цемента. Также предприятие осуществляет деятельность </w:t>
      </w:r>
      <w:r w:rsidRPr="002040B0">
        <w:rPr>
          <w:sz w:val="28"/>
          <w:szCs w:val="28"/>
        </w:rPr>
        <w:br/>
        <w:t>по производству тепловой энергии. Весь имущественный комплекс предприятия, здание котельной общей площадью 3 460,8 кв. м с оборудованием расположенной по адресу: г. Топки, ул. Промплощадка, находится на балансе, и является собственностью предприятия.</w:t>
      </w:r>
    </w:p>
    <w:p w14:paraId="7574B80D" w14:textId="77777777" w:rsidR="002040B0" w:rsidRPr="002040B0" w:rsidRDefault="002040B0" w:rsidP="002040B0">
      <w:pPr>
        <w:ind w:right="-1" w:firstLine="708"/>
        <w:jc w:val="both"/>
        <w:rPr>
          <w:sz w:val="28"/>
          <w:szCs w:val="28"/>
        </w:rPr>
      </w:pPr>
      <w:r w:rsidRPr="002040B0">
        <w:rPr>
          <w:sz w:val="28"/>
          <w:szCs w:val="28"/>
        </w:rPr>
        <w:t>В эксплуатации предприятия находится одна котельная. В котельной установлены паровые котлы. Установленная мощность котельной</w:t>
      </w:r>
      <w:r w:rsidRPr="002040B0">
        <w:rPr>
          <w:sz w:val="28"/>
          <w:szCs w:val="28"/>
        </w:rPr>
        <w:br/>
        <w:t xml:space="preserve">78 Гкал/час. Система теплоснабжения котельной циркуляционная, открытого типа. Температурный график системы теплоснабжения 95/70 ˚С. Протяженность тепловых сетей составляет 52 360 м в двухтрубном исчислении. В качестве технологического топлива используется газ горючий природный, поставщиком которого является ООО «Газпром межрегионгаз Кемерово». Поставка электрической энергии осуществляется по высокому уровню напряжения, поставщиком которой является ЗАО «Система». </w:t>
      </w:r>
      <w:r w:rsidRPr="002040B0">
        <w:rPr>
          <w:sz w:val="28"/>
          <w:szCs w:val="28"/>
        </w:rPr>
        <w:br/>
        <w:t xml:space="preserve">В технологических целях котельной, предприятие потребляет холодную воду </w:t>
      </w:r>
      <w:r w:rsidRPr="002040B0">
        <w:rPr>
          <w:sz w:val="28"/>
          <w:szCs w:val="28"/>
        </w:rPr>
        <w:br/>
        <w:t>собственного подъема</w:t>
      </w:r>
    </w:p>
    <w:p w14:paraId="19C5D09F" w14:textId="77777777" w:rsidR="002040B0" w:rsidRPr="002040B0" w:rsidRDefault="002040B0" w:rsidP="002040B0">
      <w:pPr>
        <w:ind w:right="-1" w:firstLine="708"/>
        <w:jc w:val="both"/>
        <w:rPr>
          <w:sz w:val="28"/>
          <w:szCs w:val="28"/>
        </w:rPr>
      </w:pPr>
      <w:r w:rsidRPr="002040B0">
        <w:rPr>
          <w:sz w:val="28"/>
          <w:szCs w:val="28"/>
        </w:rPr>
        <w:t xml:space="preserve">Большая часть тепловой энергии используется на отопление производственных объектов предприятия, оставшаяся часть тепловой энергии отпускается абонентам, в том числе населению через сбытовую компанию </w:t>
      </w:r>
      <w:bookmarkStart w:id="63" w:name="OLE_LINK1"/>
      <w:r w:rsidRPr="002040B0">
        <w:rPr>
          <w:sz w:val="28"/>
          <w:szCs w:val="28"/>
        </w:rPr>
        <w:t>МКП «Тепло».</w:t>
      </w:r>
    </w:p>
    <w:p w14:paraId="54E12E04" w14:textId="77777777" w:rsidR="002040B0" w:rsidRPr="002040B0" w:rsidRDefault="002040B0" w:rsidP="002040B0">
      <w:pPr>
        <w:ind w:right="-1" w:firstLine="708"/>
        <w:jc w:val="both"/>
        <w:rPr>
          <w:sz w:val="28"/>
          <w:szCs w:val="28"/>
        </w:rPr>
      </w:pPr>
      <w:r w:rsidRPr="002040B0">
        <w:rPr>
          <w:sz w:val="28"/>
          <w:szCs w:val="28"/>
        </w:rPr>
        <w:t xml:space="preserve">ООО «Топкинский цемент» осуществляет свою деятельность </w:t>
      </w:r>
      <w:r w:rsidRPr="002040B0">
        <w:rPr>
          <w:sz w:val="28"/>
          <w:szCs w:val="28"/>
        </w:rPr>
        <w:br/>
        <w:t>в соответствии с действующим на территории Российской Федерации законодательством, Уставом предприятия.</w:t>
      </w:r>
      <w:bookmarkEnd w:id="63"/>
    </w:p>
    <w:p w14:paraId="5DAF2984" w14:textId="77777777" w:rsidR="002040B0" w:rsidRPr="002040B0" w:rsidRDefault="002040B0" w:rsidP="002040B0">
      <w:pPr>
        <w:ind w:firstLine="709"/>
        <w:jc w:val="both"/>
        <w:rPr>
          <w:sz w:val="28"/>
          <w:szCs w:val="20"/>
        </w:rPr>
      </w:pPr>
      <w:r w:rsidRPr="002040B0">
        <w:rPr>
          <w:snapToGrid w:val="0"/>
          <w:sz w:val="28"/>
          <w:szCs w:val="28"/>
        </w:rPr>
        <w:t>ООО «Топкинский цемент»</w:t>
      </w:r>
      <w:r w:rsidRPr="002040B0">
        <w:rPr>
          <w:sz w:val="28"/>
          <w:szCs w:val="20"/>
        </w:rPr>
        <w:t xml:space="preserve"> обратилось в Региональную энергетическую комиссию Кузбасса с заявлением </w:t>
      </w:r>
      <w:bookmarkStart w:id="64" w:name="_Hlk88812237"/>
      <w:r w:rsidRPr="002040B0">
        <w:rPr>
          <w:sz w:val="28"/>
          <w:szCs w:val="20"/>
        </w:rPr>
        <w:t>от 23.04.2024 № 0936 (</w:t>
      </w:r>
      <w:proofErr w:type="spellStart"/>
      <w:r w:rsidRPr="002040B0">
        <w:rPr>
          <w:sz w:val="28"/>
          <w:szCs w:val="20"/>
        </w:rPr>
        <w:t>вх</w:t>
      </w:r>
      <w:proofErr w:type="spellEnd"/>
      <w:r w:rsidRPr="002040B0">
        <w:rPr>
          <w:sz w:val="28"/>
          <w:szCs w:val="20"/>
        </w:rPr>
        <w:t xml:space="preserve">. от 26.04.2024 </w:t>
      </w:r>
      <w:r w:rsidRPr="002040B0">
        <w:rPr>
          <w:sz w:val="28"/>
          <w:szCs w:val="20"/>
        </w:rPr>
        <w:br/>
        <w:t>№ 2966)</w:t>
      </w:r>
      <w:bookmarkEnd w:id="64"/>
      <w:r w:rsidRPr="002040B0">
        <w:rPr>
          <w:sz w:val="28"/>
          <w:szCs w:val="20"/>
        </w:rPr>
        <w:t xml:space="preserve">, а также представило пакет обосновывающих документов для корректировки НВВ и установления тарифов на тепловую энергию </w:t>
      </w:r>
      <w:r w:rsidRPr="002040B0">
        <w:rPr>
          <w:sz w:val="28"/>
          <w:szCs w:val="20"/>
        </w:rPr>
        <w:br/>
        <w:t xml:space="preserve">и </w:t>
      </w:r>
      <w:bookmarkStart w:id="65" w:name="_Hlk88812471"/>
      <w:r w:rsidRPr="002040B0">
        <w:rPr>
          <w:sz w:val="28"/>
          <w:szCs w:val="20"/>
        </w:rPr>
        <w:t xml:space="preserve">теплоноситель, реализуемые на потребительском рынке Топкинского </w:t>
      </w:r>
      <w:r w:rsidRPr="002040B0">
        <w:rPr>
          <w:sz w:val="28"/>
          <w:szCs w:val="20"/>
        </w:rPr>
        <w:lastRenderedPageBreak/>
        <w:t xml:space="preserve">муниципального округа на 2025 год. </w:t>
      </w:r>
      <w:bookmarkStart w:id="66" w:name="_Hlk147927446"/>
      <w:r w:rsidRPr="002040B0">
        <w:rPr>
          <w:sz w:val="28"/>
          <w:szCs w:val="20"/>
        </w:rPr>
        <w:t>Заявление и расчетно-обосновывающие материалы представлены в орган регулирования в формате шаблона DOCS.FORM.6.42.</w:t>
      </w:r>
      <w:bookmarkEnd w:id="66"/>
    </w:p>
    <w:bookmarkEnd w:id="65"/>
    <w:p w14:paraId="23D89388" w14:textId="77777777" w:rsidR="002040B0" w:rsidRPr="002040B0" w:rsidRDefault="002040B0" w:rsidP="002040B0">
      <w:pPr>
        <w:ind w:firstLine="709"/>
        <w:jc w:val="both"/>
        <w:rPr>
          <w:sz w:val="28"/>
          <w:szCs w:val="20"/>
        </w:rPr>
      </w:pPr>
      <w:r w:rsidRPr="002040B0">
        <w:rPr>
          <w:sz w:val="28"/>
          <w:szCs w:val="20"/>
        </w:rPr>
        <w:t xml:space="preserve">На основании заявления открыто тарифное дело «О корректировке НВВ </w:t>
      </w:r>
      <w:r w:rsidRPr="002040B0">
        <w:rPr>
          <w:sz w:val="28"/>
          <w:szCs w:val="20"/>
        </w:rPr>
        <w:br/>
        <w:t xml:space="preserve">и установлении тарифов на тепловую энергию и теплоноситель </w:t>
      </w:r>
      <w:r w:rsidRPr="002040B0">
        <w:rPr>
          <w:sz w:val="28"/>
          <w:szCs w:val="20"/>
        </w:rPr>
        <w:br/>
        <w:t>ООО «Топкинский цемент» на 2025 год», № РЭК/39-ТЦ-2025 от 26.04.2024.</w:t>
      </w:r>
    </w:p>
    <w:p w14:paraId="46A0956F" w14:textId="77777777" w:rsidR="002040B0" w:rsidRPr="002040B0" w:rsidRDefault="002040B0" w:rsidP="002040B0">
      <w:pPr>
        <w:ind w:firstLine="709"/>
        <w:jc w:val="both"/>
        <w:rPr>
          <w:b/>
          <w:snapToGrid w:val="0"/>
          <w:sz w:val="28"/>
          <w:szCs w:val="28"/>
        </w:rPr>
      </w:pPr>
    </w:p>
    <w:p w14:paraId="199192AD" w14:textId="77777777" w:rsidR="002040B0" w:rsidRPr="002040B0" w:rsidRDefault="002040B0" w:rsidP="002040B0">
      <w:pPr>
        <w:keepNext/>
        <w:tabs>
          <w:tab w:val="left" w:pos="284"/>
        </w:tabs>
        <w:ind w:left="720" w:hanging="360"/>
        <w:jc w:val="center"/>
        <w:outlineLvl w:val="0"/>
        <w:rPr>
          <w:rFonts w:cs="Arial"/>
          <w:b/>
          <w:bCs/>
          <w:snapToGrid w:val="0"/>
          <w:kern w:val="32"/>
          <w:sz w:val="28"/>
          <w:szCs w:val="32"/>
          <w:lang w:eastAsia="en-US"/>
        </w:rPr>
      </w:pPr>
      <w:bookmarkStart w:id="67" w:name="_Toc470509569"/>
      <w:bookmarkStart w:id="68" w:name="_Toc495492832"/>
      <w:bookmarkStart w:id="69" w:name="_Toc21094908"/>
      <w:bookmarkStart w:id="70" w:name="_Toc24891722"/>
      <w:r w:rsidRPr="002040B0">
        <w:rPr>
          <w:rFonts w:cs="Arial"/>
          <w:b/>
          <w:bCs/>
          <w:snapToGrid w:val="0"/>
          <w:kern w:val="32"/>
          <w:sz w:val="28"/>
          <w:szCs w:val="32"/>
          <w:lang w:eastAsia="en-US"/>
        </w:rPr>
        <w:t>Нормативно правовая база</w:t>
      </w:r>
      <w:bookmarkEnd w:id="67"/>
      <w:bookmarkEnd w:id="68"/>
      <w:bookmarkEnd w:id="69"/>
      <w:bookmarkEnd w:id="70"/>
    </w:p>
    <w:p w14:paraId="00B4B80A" w14:textId="77777777" w:rsidR="002040B0" w:rsidRPr="002040B0" w:rsidRDefault="002040B0" w:rsidP="002040B0">
      <w:pPr>
        <w:ind w:firstLine="851"/>
        <w:rPr>
          <w:snapToGrid w:val="0"/>
          <w:sz w:val="28"/>
          <w:szCs w:val="28"/>
          <w:lang w:eastAsia="en-US"/>
        </w:rPr>
      </w:pPr>
    </w:p>
    <w:p w14:paraId="30050C29" w14:textId="77777777" w:rsidR="002040B0" w:rsidRPr="002040B0" w:rsidRDefault="002040B0" w:rsidP="002040B0">
      <w:pPr>
        <w:tabs>
          <w:tab w:val="left" w:pos="1134"/>
          <w:tab w:val="left" w:pos="9900"/>
        </w:tabs>
        <w:ind w:left="851"/>
        <w:jc w:val="both"/>
        <w:rPr>
          <w:snapToGrid w:val="0"/>
          <w:sz w:val="28"/>
          <w:szCs w:val="28"/>
        </w:rPr>
      </w:pPr>
      <w:r w:rsidRPr="002040B0">
        <w:rPr>
          <w:snapToGrid w:val="0"/>
          <w:sz w:val="28"/>
          <w:szCs w:val="28"/>
        </w:rPr>
        <w:t>Гражданский кодекс Российской Федерации.</w:t>
      </w:r>
    </w:p>
    <w:p w14:paraId="4CB04109" w14:textId="77777777" w:rsidR="002040B0" w:rsidRPr="002040B0" w:rsidRDefault="002040B0" w:rsidP="002040B0">
      <w:pPr>
        <w:tabs>
          <w:tab w:val="left" w:pos="1134"/>
          <w:tab w:val="left" w:pos="9900"/>
        </w:tabs>
        <w:ind w:left="851"/>
        <w:jc w:val="both"/>
        <w:rPr>
          <w:snapToGrid w:val="0"/>
          <w:sz w:val="28"/>
          <w:szCs w:val="28"/>
        </w:rPr>
      </w:pPr>
      <w:r w:rsidRPr="002040B0">
        <w:rPr>
          <w:snapToGrid w:val="0"/>
          <w:sz w:val="28"/>
          <w:szCs w:val="28"/>
        </w:rPr>
        <w:t>Налоговый кодекс Российской Федерации.</w:t>
      </w:r>
    </w:p>
    <w:p w14:paraId="20BBC7D5" w14:textId="77777777" w:rsidR="002040B0" w:rsidRPr="002040B0" w:rsidRDefault="002040B0" w:rsidP="002040B0">
      <w:pPr>
        <w:tabs>
          <w:tab w:val="left" w:pos="1134"/>
          <w:tab w:val="left" w:pos="9900"/>
        </w:tabs>
        <w:ind w:left="851"/>
        <w:jc w:val="both"/>
        <w:rPr>
          <w:snapToGrid w:val="0"/>
          <w:sz w:val="28"/>
          <w:szCs w:val="28"/>
        </w:rPr>
      </w:pPr>
      <w:r w:rsidRPr="002040B0">
        <w:rPr>
          <w:snapToGrid w:val="0"/>
          <w:sz w:val="28"/>
          <w:szCs w:val="28"/>
        </w:rPr>
        <w:t>Трудовой Кодекс Российской Федерации.</w:t>
      </w:r>
    </w:p>
    <w:p w14:paraId="5EEDF22C" w14:textId="77777777" w:rsidR="002040B0" w:rsidRPr="002040B0" w:rsidRDefault="002040B0" w:rsidP="002040B0">
      <w:pPr>
        <w:tabs>
          <w:tab w:val="left" w:pos="1134"/>
          <w:tab w:val="left" w:pos="9900"/>
        </w:tabs>
        <w:ind w:firstLine="851"/>
        <w:jc w:val="both"/>
        <w:rPr>
          <w:snapToGrid w:val="0"/>
          <w:sz w:val="28"/>
          <w:szCs w:val="28"/>
        </w:rPr>
      </w:pPr>
      <w:r w:rsidRPr="002040B0">
        <w:rPr>
          <w:snapToGrid w:val="0"/>
          <w:sz w:val="28"/>
          <w:szCs w:val="28"/>
        </w:rPr>
        <w:t>Федеральный Закон от 17.08.1995 № 147-ФЗ «О естественных монополиях».</w:t>
      </w:r>
    </w:p>
    <w:p w14:paraId="697059E0" w14:textId="77777777" w:rsidR="002040B0" w:rsidRPr="002040B0" w:rsidRDefault="002040B0" w:rsidP="002040B0">
      <w:pPr>
        <w:tabs>
          <w:tab w:val="left" w:pos="1134"/>
          <w:tab w:val="left" w:pos="9900"/>
        </w:tabs>
        <w:ind w:left="851"/>
        <w:jc w:val="both"/>
        <w:rPr>
          <w:snapToGrid w:val="0"/>
          <w:sz w:val="28"/>
          <w:szCs w:val="28"/>
        </w:rPr>
      </w:pPr>
      <w:r w:rsidRPr="002040B0">
        <w:rPr>
          <w:snapToGrid w:val="0"/>
          <w:sz w:val="28"/>
          <w:szCs w:val="28"/>
        </w:rPr>
        <w:t>Федеральный закон от 27.07.2010 № 190-ФЗ «О теплоснабжении».</w:t>
      </w:r>
    </w:p>
    <w:p w14:paraId="1634C2B1" w14:textId="77777777" w:rsidR="002040B0" w:rsidRPr="002040B0" w:rsidRDefault="002040B0" w:rsidP="002040B0">
      <w:pPr>
        <w:tabs>
          <w:tab w:val="left" w:pos="1134"/>
          <w:tab w:val="left" w:pos="9900"/>
        </w:tabs>
        <w:ind w:firstLine="851"/>
        <w:jc w:val="both"/>
        <w:rPr>
          <w:snapToGrid w:val="0"/>
          <w:sz w:val="28"/>
          <w:szCs w:val="28"/>
        </w:rPr>
      </w:pPr>
      <w:r w:rsidRPr="002040B0">
        <w:rPr>
          <w:snapToGrid w:val="0"/>
          <w:sz w:val="28"/>
          <w:szCs w:val="28"/>
        </w:rPr>
        <w:t xml:space="preserve">Постановление Правительства РФ от 06.07.1998 № 700 «О введении раздельного учета затрат по регулируемым видам деятельности </w:t>
      </w:r>
      <w:r w:rsidRPr="002040B0">
        <w:rPr>
          <w:snapToGrid w:val="0"/>
          <w:sz w:val="28"/>
          <w:szCs w:val="28"/>
        </w:rPr>
        <w:br/>
        <w:t>в энергетике».</w:t>
      </w:r>
    </w:p>
    <w:p w14:paraId="011DAB64" w14:textId="77777777" w:rsidR="002040B0" w:rsidRPr="002040B0" w:rsidRDefault="002040B0" w:rsidP="002040B0">
      <w:pPr>
        <w:tabs>
          <w:tab w:val="left" w:pos="1134"/>
          <w:tab w:val="left" w:pos="9900"/>
        </w:tabs>
        <w:ind w:firstLine="851"/>
        <w:jc w:val="both"/>
        <w:rPr>
          <w:snapToGrid w:val="0"/>
          <w:sz w:val="28"/>
          <w:szCs w:val="28"/>
        </w:rPr>
      </w:pPr>
      <w:r w:rsidRPr="002040B0">
        <w:rPr>
          <w:snapToGrid w:val="0"/>
          <w:sz w:val="28"/>
          <w:szCs w:val="28"/>
        </w:rPr>
        <w:t>Постановление Правительства Российской Федерации от 22.10.2012 № 1075 «О ценообразовании в сфере теплоснабжения».</w:t>
      </w:r>
    </w:p>
    <w:p w14:paraId="6A44B972" w14:textId="77777777" w:rsidR="002040B0" w:rsidRPr="002040B0" w:rsidRDefault="002040B0" w:rsidP="002040B0">
      <w:pPr>
        <w:tabs>
          <w:tab w:val="left" w:pos="1134"/>
          <w:tab w:val="left" w:pos="9900"/>
        </w:tabs>
        <w:ind w:firstLine="851"/>
        <w:jc w:val="both"/>
        <w:rPr>
          <w:snapToGrid w:val="0"/>
          <w:sz w:val="28"/>
          <w:szCs w:val="28"/>
        </w:rPr>
      </w:pPr>
      <w:r w:rsidRPr="002040B0">
        <w:rPr>
          <w:snapToGrid w:val="0"/>
          <w:sz w:val="28"/>
          <w:szCs w:val="28"/>
        </w:rPr>
        <w:t xml:space="preserve">Приказ Минэнерго РФ от 30.12.2008 № 323 «Об организации </w:t>
      </w:r>
      <w:r w:rsidRPr="002040B0">
        <w:rPr>
          <w:snapToGrid w:val="0"/>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2040B0">
        <w:rPr>
          <w:snapToGrid w:val="0"/>
          <w:sz w:val="28"/>
          <w:szCs w:val="28"/>
        </w:rPr>
        <w:br/>
        <w:t>и тепловую энергию от тепловых электрических станций и котельных».</w:t>
      </w:r>
    </w:p>
    <w:p w14:paraId="698B4B5D" w14:textId="77777777" w:rsidR="002040B0" w:rsidRPr="002040B0" w:rsidRDefault="002040B0" w:rsidP="002040B0">
      <w:pPr>
        <w:tabs>
          <w:tab w:val="left" w:pos="1134"/>
          <w:tab w:val="left" w:pos="9900"/>
        </w:tabs>
        <w:ind w:firstLine="851"/>
        <w:jc w:val="both"/>
        <w:rPr>
          <w:snapToGrid w:val="0"/>
          <w:sz w:val="28"/>
          <w:szCs w:val="28"/>
        </w:rPr>
      </w:pPr>
      <w:r w:rsidRPr="002040B0">
        <w:rPr>
          <w:snapToGrid w:val="0"/>
          <w:sz w:val="28"/>
          <w:szCs w:val="28"/>
        </w:rPr>
        <w:t xml:space="preserve">Приказ Минэнерго РФ от 30.12.2008 № 325 «Об организации </w:t>
      </w:r>
      <w:r w:rsidRPr="002040B0">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2040B0">
        <w:rPr>
          <w:snapToGrid w:val="0"/>
          <w:sz w:val="28"/>
          <w:szCs w:val="28"/>
        </w:rPr>
        <w:br/>
        <w:t xml:space="preserve">с «Инструкцией по организации в Минэнерго России работы по расчету </w:t>
      </w:r>
      <w:r w:rsidRPr="002040B0">
        <w:rPr>
          <w:snapToGrid w:val="0"/>
          <w:sz w:val="28"/>
          <w:szCs w:val="28"/>
        </w:rPr>
        <w:br/>
        <w:t>и обоснованию нормативов технологических потерь при передаче тепловой энергии»).</w:t>
      </w:r>
    </w:p>
    <w:p w14:paraId="1FD72B3E" w14:textId="77777777" w:rsidR="002040B0" w:rsidRPr="002040B0" w:rsidRDefault="002040B0" w:rsidP="002040B0">
      <w:pPr>
        <w:tabs>
          <w:tab w:val="left" w:pos="1134"/>
        </w:tabs>
        <w:ind w:firstLine="851"/>
        <w:jc w:val="both"/>
        <w:rPr>
          <w:snapToGrid w:val="0"/>
          <w:sz w:val="28"/>
          <w:szCs w:val="28"/>
        </w:rPr>
      </w:pPr>
      <w:r w:rsidRPr="002040B0">
        <w:rPr>
          <w:snapToGrid w:val="0"/>
          <w:sz w:val="28"/>
          <w:szCs w:val="28"/>
        </w:rPr>
        <w:t xml:space="preserve">Приказ Федеральной службы по тарифам (ФСТ России) </w:t>
      </w:r>
      <w:r w:rsidRPr="002040B0">
        <w:rPr>
          <w:snapToGrid w:val="0"/>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1CA2B80D" w14:textId="77777777" w:rsidR="002040B0" w:rsidRPr="002040B0" w:rsidRDefault="002040B0" w:rsidP="002040B0">
      <w:pPr>
        <w:tabs>
          <w:tab w:val="left" w:pos="1134"/>
        </w:tabs>
        <w:ind w:firstLine="851"/>
        <w:jc w:val="both"/>
        <w:rPr>
          <w:snapToGrid w:val="0"/>
          <w:sz w:val="28"/>
          <w:szCs w:val="28"/>
        </w:rPr>
      </w:pPr>
      <w:r w:rsidRPr="002040B0">
        <w:rPr>
          <w:snapToGrid w:val="0"/>
          <w:sz w:val="28"/>
          <w:szCs w:val="28"/>
        </w:rPr>
        <w:t xml:space="preserve">Приказ Федеральной службы по тарифам (ФСТ России) </w:t>
      </w:r>
      <w:r w:rsidRPr="002040B0">
        <w:rPr>
          <w:snapToGrid w:val="0"/>
          <w:sz w:val="28"/>
          <w:szCs w:val="28"/>
        </w:rPr>
        <w:br/>
        <w:t xml:space="preserve">от 07.06.2013 года № 163 «Об утверждении Регламента открытия дел </w:t>
      </w:r>
      <w:r w:rsidRPr="002040B0">
        <w:rPr>
          <w:snapToGrid w:val="0"/>
          <w:sz w:val="28"/>
          <w:szCs w:val="28"/>
        </w:rPr>
        <w:br/>
        <w:t>об установлении регулируемых цен (тарифов) и отмене регулирования тарифов в сфере теплоснабжения».</w:t>
      </w:r>
    </w:p>
    <w:p w14:paraId="297B8BFD" w14:textId="77777777" w:rsidR="002040B0" w:rsidRPr="002040B0" w:rsidRDefault="002040B0" w:rsidP="002040B0">
      <w:pPr>
        <w:tabs>
          <w:tab w:val="left" w:pos="1134"/>
        </w:tabs>
        <w:ind w:firstLine="851"/>
        <w:jc w:val="both"/>
        <w:rPr>
          <w:snapToGrid w:val="0"/>
          <w:sz w:val="28"/>
          <w:szCs w:val="28"/>
        </w:rPr>
      </w:pPr>
      <w:r w:rsidRPr="002040B0">
        <w:rPr>
          <w:snapToGrid w:val="0"/>
          <w:sz w:val="28"/>
          <w:szCs w:val="28"/>
        </w:rPr>
        <w:t xml:space="preserve">Прочие законы и подзаконные акты, методические разработки </w:t>
      </w:r>
      <w:r w:rsidRPr="002040B0">
        <w:rPr>
          <w:snapToGrid w:val="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03B62468" w14:textId="77777777" w:rsidR="002040B0" w:rsidRPr="002040B0" w:rsidRDefault="002040B0" w:rsidP="002040B0">
      <w:pPr>
        <w:tabs>
          <w:tab w:val="left" w:pos="851"/>
          <w:tab w:val="left" w:pos="1134"/>
        </w:tabs>
        <w:ind w:firstLine="851"/>
        <w:jc w:val="both"/>
        <w:rPr>
          <w:snapToGrid w:val="0"/>
          <w:sz w:val="28"/>
          <w:szCs w:val="28"/>
        </w:rPr>
      </w:pPr>
      <w:r w:rsidRPr="002040B0">
        <w:rPr>
          <w:snapToGrid w:val="0"/>
          <w:sz w:val="28"/>
          <w:szCs w:val="28"/>
        </w:rPr>
        <w:t>Вся нормативно – методическая основа используется в редакции, действующей на момент проведения экспертизы.</w:t>
      </w:r>
    </w:p>
    <w:p w14:paraId="7D9F65CC" w14:textId="77777777" w:rsidR="002040B0" w:rsidRPr="002040B0" w:rsidRDefault="002040B0" w:rsidP="002040B0">
      <w:pPr>
        <w:tabs>
          <w:tab w:val="left" w:pos="851"/>
          <w:tab w:val="left" w:pos="1134"/>
        </w:tabs>
        <w:ind w:firstLine="851"/>
        <w:jc w:val="both"/>
        <w:rPr>
          <w:snapToGrid w:val="0"/>
          <w:sz w:val="28"/>
          <w:szCs w:val="28"/>
        </w:rPr>
      </w:pPr>
    </w:p>
    <w:p w14:paraId="67112FE7" w14:textId="77777777" w:rsidR="002040B0" w:rsidRPr="002040B0" w:rsidRDefault="002040B0" w:rsidP="002040B0">
      <w:pPr>
        <w:keepNext/>
        <w:tabs>
          <w:tab w:val="left" w:pos="284"/>
        </w:tabs>
        <w:ind w:left="720" w:hanging="360"/>
        <w:jc w:val="center"/>
        <w:outlineLvl w:val="0"/>
        <w:rPr>
          <w:rFonts w:cs="Arial"/>
          <w:b/>
          <w:bCs/>
          <w:snapToGrid w:val="0"/>
          <w:kern w:val="32"/>
          <w:sz w:val="28"/>
          <w:szCs w:val="32"/>
          <w:lang w:eastAsia="en-US"/>
        </w:rPr>
      </w:pPr>
      <w:bookmarkStart w:id="71" w:name="_Toc21094909"/>
      <w:bookmarkStart w:id="72" w:name="_Toc24891723"/>
      <w:r w:rsidRPr="002040B0">
        <w:rPr>
          <w:rFonts w:cs="Arial"/>
          <w:b/>
          <w:bCs/>
          <w:snapToGrid w:val="0"/>
          <w:kern w:val="32"/>
          <w:sz w:val="28"/>
          <w:szCs w:val="32"/>
          <w:lang w:eastAsia="en-US"/>
        </w:rPr>
        <w:lastRenderedPageBreak/>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71"/>
      <w:bookmarkEnd w:id="72"/>
    </w:p>
    <w:p w14:paraId="1967A73B" w14:textId="77777777" w:rsidR="002040B0" w:rsidRPr="002040B0" w:rsidRDefault="002040B0" w:rsidP="002040B0">
      <w:pPr>
        <w:ind w:firstLine="709"/>
        <w:jc w:val="both"/>
        <w:rPr>
          <w:snapToGrid w:val="0"/>
          <w:sz w:val="28"/>
          <w:szCs w:val="28"/>
        </w:rPr>
      </w:pPr>
    </w:p>
    <w:p w14:paraId="38875501" w14:textId="77777777" w:rsidR="002040B0" w:rsidRPr="002040B0" w:rsidRDefault="002040B0" w:rsidP="002040B0">
      <w:pPr>
        <w:ind w:firstLine="709"/>
        <w:jc w:val="both"/>
        <w:rPr>
          <w:snapToGrid w:val="0"/>
          <w:sz w:val="28"/>
          <w:szCs w:val="28"/>
        </w:rPr>
      </w:pPr>
      <w:r w:rsidRPr="002040B0">
        <w:rPr>
          <w:snapToGrid w:val="0"/>
          <w:sz w:val="28"/>
          <w:szCs w:val="28"/>
        </w:rPr>
        <w:t xml:space="preserve">Материалы ООО «Топкинский цемент» (Топкинский муниципальный округ) по расчету тарифов на 2025 год, с целью корректировки значений долгосрочного периода регулирования 2024-2028 годов, подготовлены </w:t>
      </w:r>
      <w:r w:rsidRPr="002040B0">
        <w:rPr>
          <w:snapToGrid w:val="0"/>
          <w:sz w:val="28"/>
          <w:szCs w:val="28"/>
        </w:rPr>
        <w:br/>
        <w:t xml:space="preserve">в соответствии с «Основами ценообразования в сфере теплоснабжения», утвержденными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w:t>
      </w:r>
      <w:r w:rsidRPr="002040B0">
        <w:rPr>
          <w:snapToGrid w:val="0"/>
          <w:sz w:val="28"/>
          <w:szCs w:val="28"/>
        </w:rPr>
        <w:br/>
        <w:t>в формате DOCS.FORM.6.42., нумерация страниц сплошная.</w:t>
      </w:r>
    </w:p>
    <w:p w14:paraId="3AD4E7A6" w14:textId="77777777" w:rsidR="002040B0" w:rsidRPr="002040B0" w:rsidRDefault="002040B0" w:rsidP="002040B0">
      <w:pPr>
        <w:ind w:firstLine="851"/>
        <w:jc w:val="both"/>
        <w:rPr>
          <w:snapToGrid w:val="0"/>
          <w:sz w:val="28"/>
          <w:szCs w:val="28"/>
        </w:rPr>
      </w:pPr>
    </w:p>
    <w:p w14:paraId="14C78E72" w14:textId="77777777" w:rsidR="002040B0" w:rsidRPr="002040B0" w:rsidRDefault="002040B0" w:rsidP="002040B0">
      <w:pPr>
        <w:keepNext/>
        <w:tabs>
          <w:tab w:val="left" w:pos="284"/>
        </w:tabs>
        <w:ind w:left="720" w:hanging="360"/>
        <w:jc w:val="center"/>
        <w:outlineLvl w:val="0"/>
        <w:rPr>
          <w:rFonts w:cs="Arial"/>
          <w:b/>
          <w:bCs/>
          <w:snapToGrid w:val="0"/>
          <w:kern w:val="32"/>
          <w:sz w:val="28"/>
          <w:szCs w:val="32"/>
          <w:lang w:eastAsia="en-US"/>
        </w:rPr>
      </w:pPr>
      <w:bookmarkStart w:id="73" w:name="_Toc21094910"/>
      <w:bookmarkStart w:id="74" w:name="_Toc24891724"/>
      <w:r w:rsidRPr="002040B0">
        <w:rPr>
          <w:rFonts w:cs="Arial"/>
          <w:b/>
          <w:bCs/>
          <w:snapToGrid w:val="0"/>
          <w:kern w:val="32"/>
          <w:sz w:val="28"/>
          <w:szCs w:val="32"/>
          <w:lang w:eastAsia="en-US"/>
        </w:rPr>
        <w:t xml:space="preserve">Оценка достоверности данных, приведенных в предложениях </w:t>
      </w:r>
      <w:r w:rsidRPr="002040B0">
        <w:rPr>
          <w:rFonts w:cs="Arial"/>
          <w:b/>
          <w:bCs/>
          <w:snapToGrid w:val="0"/>
          <w:kern w:val="32"/>
          <w:sz w:val="28"/>
          <w:szCs w:val="32"/>
          <w:lang w:eastAsia="en-US"/>
        </w:rPr>
        <w:br/>
        <w:t>об установлении тарифов и (или) их предельных уровней</w:t>
      </w:r>
      <w:bookmarkEnd w:id="73"/>
      <w:bookmarkEnd w:id="74"/>
    </w:p>
    <w:p w14:paraId="46B0554D" w14:textId="77777777" w:rsidR="002040B0" w:rsidRPr="002040B0" w:rsidRDefault="002040B0" w:rsidP="002040B0">
      <w:pPr>
        <w:ind w:firstLine="709"/>
        <w:jc w:val="both"/>
        <w:rPr>
          <w:snapToGrid w:val="0"/>
          <w:sz w:val="28"/>
          <w:szCs w:val="28"/>
        </w:rPr>
      </w:pPr>
    </w:p>
    <w:p w14:paraId="75C5330D" w14:textId="77777777" w:rsidR="002040B0" w:rsidRPr="002040B0" w:rsidRDefault="002040B0" w:rsidP="002040B0">
      <w:pPr>
        <w:ind w:firstLine="851"/>
        <w:jc w:val="both"/>
        <w:rPr>
          <w:snapToGrid w:val="0"/>
          <w:sz w:val="28"/>
          <w:szCs w:val="28"/>
        </w:rPr>
      </w:pPr>
      <w:r w:rsidRPr="002040B0">
        <w:rPr>
          <w:snapToGrid w:val="0"/>
          <w:sz w:val="28"/>
          <w:szCs w:val="28"/>
        </w:rPr>
        <w:t xml:space="preserve">Экспертами рассматривались и принимались во внимание </w:t>
      </w:r>
      <w:r w:rsidRPr="002040B0">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2040B0">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29446FE3" w14:textId="77777777" w:rsidR="002040B0" w:rsidRPr="002040B0" w:rsidRDefault="002040B0" w:rsidP="002040B0">
      <w:pPr>
        <w:ind w:firstLine="851"/>
        <w:jc w:val="both"/>
        <w:rPr>
          <w:snapToGrid w:val="0"/>
          <w:sz w:val="28"/>
          <w:szCs w:val="28"/>
        </w:rPr>
      </w:pPr>
      <w:r w:rsidRPr="002040B0">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Проверка бухгалтерской, статистической и иной документации осуществлялась исключительно с целью оценки достоверности, представленной </w:t>
      </w:r>
      <w:r w:rsidRPr="002040B0">
        <w:rPr>
          <w:snapToGrid w:val="0"/>
          <w:sz w:val="28"/>
          <w:szCs w:val="28"/>
        </w:rPr>
        <w:br/>
        <w:t>ООО «Топкинский цемент» информации для определения величины экономически обоснованных расходов по регулируемым РЭК Кузбасса видам деятельности на 2025 год.</w:t>
      </w:r>
    </w:p>
    <w:p w14:paraId="41851C2D" w14:textId="77777777" w:rsidR="002040B0" w:rsidRPr="002040B0" w:rsidRDefault="002040B0" w:rsidP="002040B0">
      <w:pPr>
        <w:ind w:firstLine="851"/>
        <w:jc w:val="both"/>
        <w:rPr>
          <w:snapToGrid w:val="0"/>
          <w:sz w:val="28"/>
          <w:szCs w:val="28"/>
        </w:rPr>
      </w:pPr>
      <w:r w:rsidRPr="002040B0">
        <w:rPr>
          <w:snapToGrid w:val="0"/>
          <w:sz w:val="28"/>
          <w:szCs w:val="28"/>
        </w:rPr>
        <w:t>Экспертная оценка экономической обоснованности расходов, принимаемых для расчета тарифов на 2025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и факта 2023 года.</w:t>
      </w:r>
    </w:p>
    <w:p w14:paraId="2A96B37B" w14:textId="77777777" w:rsidR="002040B0" w:rsidRPr="002040B0" w:rsidRDefault="002040B0" w:rsidP="002040B0">
      <w:pPr>
        <w:ind w:firstLine="851"/>
        <w:jc w:val="both"/>
        <w:rPr>
          <w:snapToGrid w:val="0"/>
          <w:sz w:val="28"/>
          <w:szCs w:val="28"/>
        </w:rPr>
      </w:pPr>
      <w:r w:rsidRPr="002040B0">
        <w:rPr>
          <w:snapToGrid w:val="0"/>
          <w:sz w:val="28"/>
          <w:szCs w:val="28"/>
        </w:rPr>
        <w:t>На момент составления данного отчета эксперты руководствовались Прогнозом Минэкономразвития России, опубликованным на сайте 30.09.2024, в соответствии с которым ИПЦ на 2025 год составляет 105,8 %.</w:t>
      </w:r>
    </w:p>
    <w:p w14:paraId="727033F2" w14:textId="77777777" w:rsidR="002040B0" w:rsidRPr="002040B0" w:rsidRDefault="002040B0" w:rsidP="002040B0">
      <w:pPr>
        <w:rPr>
          <w:snapToGrid w:val="0"/>
          <w:sz w:val="28"/>
          <w:szCs w:val="28"/>
        </w:rPr>
      </w:pPr>
    </w:p>
    <w:p w14:paraId="5585C8F1" w14:textId="77777777" w:rsidR="002040B0" w:rsidRPr="002040B0" w:rsidRDefault="002040B0" w:rsidP="002040B0">
      <w:pPr>
        <w:keepNext/>
        <w:tabs>
          <w:tab w:val="left" w:pos="284"/>
        </w:tabs>
        <w:ind w:left="720" w:hanging="360"/>
        <w:jc w:val="center"/>
        <w:outlineLvl w:val="0"/>
        <w:rPr>
          <w:rFonts w:cs="Arial"/>
          <w:b/>
          <w:bCs/>
          <w:snapToGrid w:val="0"/>
          <w:kern w:val="32"/>
          <w:sz w:val="28"/>
          <w:szCs w:val="32"/>
          <w:lang w:eastAsia="en-US"/>
        </w:rPr>
      </w:pPr>
      <w:r w:rsidRPr="002040B0">
        <w:rPr>
          <w:rFonts w:cs="Arial"/>
          <w:b/>
          <w:bCs/>
          <w:snapToGrid w:val="0"/>
          <w:kern w:val="32"/>
          <w:sz w:val="28"/>
          <w:szCs w:val="32"/>
          <w:lang w:eastAsia="en-US"/>
        </w:rPr>
        <w:t xml:space="preserve"> </w:t>
      </w:r>
      <w:bookmarkStart w:id="75" w:name="_Hlk23317569"/>
      <w:r w:rsidRPr="002040B0">
        <w:rPr>
          <w:rFonts w:cs="Arial"/>
          <w:b/>
          <w:bCs/>
          <w:snapToGrid w:val="0"/>
          <w:kern w:val="32"/>
          <w:sz w:val="28"/>
          <w:szCs w:val="32"/>
          <w:lang w:eastAsia="en-US"/>
        </w:rPr>
        <w:t xml:space="preserve">Определение необходимой валовой выручки на тепловую энергию ООО «Топкинский цемент» </w:t>
      </w:r>
    </w:p>
    <w:p w14:paraId="087AB379" w14:textId="77777777" w:rsidR="002040B0" w:rsidRPr="002040B0" w:rsidRDefault="002040B0" w:rsidP="002040B0">
      <w:pPr>
        <w:rPr>
          <w:snapToGrid w:val="0"/>
          <w:sz w:val="28"/>
          <w:szCs w:val="28"/>
          <w:lang w:eastAsia="en-US"/>
        </w:rPr>
      </w:pPr>
    </w:p>
    <w:p w14:paraId="6643EE57" w14:textId="77777777" w:rsidR="002040B0" w:rsidRPr="002040B0" w:rsidRDefault="002040B0" w:rsidP="002040B0">
      <w:pPr>
        <w:ind w:firstLine="709"/>
        <w:jc w:val="both"/>
        <w:rPr>
          <w:snapToGrid w:val="0"/>
          <w:sz w:val="28"/>
          <w:szCs w:val="28"/>
        </w:rPr>
      </w:pPr>
      <w:r w:rsidRPr="002040B0">
        <w:rPr>
          <w:snapToGrid w:val="0"/>
          <w:sz w:val="28"/>
          <w:szCs w:val="28"/>
        </w:rPr>
        <w:lastRenderedPageBreak/>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571B6116" w14:textId="77777777" w:rsidR="002040B0" w:rsidRPr="002040B0" w:rsidRDefault="002040B0" w:rsidP="002040B0">
      <w:pPr>
        <w:rPr>
          <w:snapToGrid w:val="0"/>
          <w:sz w:val="28"/>
          <w:szCs w:val="28"/>
          <w:lang w:eastAsia="en-US"/>
        </w:rPr>
      </w:pPr>
    </w:p>
    <w:p w14:paraId="50686EE5" w14:textId="77777777" w:rsidR="002040B0" w:rsidRPr="002040B0" w:rsidRDefault="002040B0" w:rsidP="002040B0">
      <w:pPr>
        <w:keepNext/>
        <w:tabs>
          <w:tab w:val="left" w:pos="284"/>
        </w:tabs>
        <w:ind w:left="720" w:hanging="360"/>
        <w:jc w:val="center"/>
        <w:outlineLvl w:val="0"/>
        <w:rPr>
          <w:rFonts w:cs="Arial"/>
          <w:b/>
          <w:bCs/>
          <w:snapToGrid w:val="0"/>
          <w:kern w:val="32"/>
          <w:sz w:val="28"/>
          <w:szCs w:val="32"/>
          <w:lang w:eastAsia="en-US"/>
        </w:rPr>
      </w:pPr>
      <w:r w:rsidRPr="002040B0">
        <w:rPr>
          <w:rFonts w:cs="Arial"/>
          <w:b/>
          <w:bCs/>
          <w:snapToGrid w:val="0"/>
          <w:kern w:val="32"/>
          <w:sz w:val="28"/>
          <w:szCs w:val="32"/>
          <w:lang w:eastAsia="en-US"/>
        </w:rPr>
        <w:t>Баланс тепловой энергии</w:t>
      </w:r>
    </w:p>
    <w:p w14:paraId="5173223B" w14:textId="77777777" w:rsidR="002040B0" w:rsidRPr="002040B0" w:rsidRDefault="002040B0" w:rsidP="002040B0">
      <w:pPr>
        <w:ind w:firstLine="851"/>
        <w:jc w:val="both"/>
        <w:rPr>
          <w:snapToGrid w:val="0"/>
          <w:sz w:val="28"/>
          <w:szCs w:val="28"/>
        </w:rPr>
      </w:pPr>
    </w:p>
    <w:p w14:paraId="48F4FF82" w14:textId="77777777" w:rsidR="002040B0" w:rsidRPr="002040B0" w:rsidRDefault="002040B0" w:rsidP="002040B0">
      <w:pPr>
        <w:ind w:firstLine="851"/>
        <w:jc w:val="both"/>
        <w:rPr>
          <w:snapToGrid w:val="0"/>
          <w:sz w:val="28"/>
          <w:szCs w:val="28"/>
        </w:rPr>
      </w:pPr>
      <w:r w:rsidRPr="002040B0">
        <w:rPr>
          <w:snapToGrid w:val="0"/>
          <w:sz w:val="28"/>
          <w:szCs w:val="28"/>
        </w:rPr>
        <w:t>Согласно </w:t>
      </w:r>
      <w:hyperlink r:id="rId70" w:anchor="000013" w:history="1">
        <w:r w:rsidRPr="002040B0">
          <w:rPr>
            <w:snapToGrid w:val="0"/>
            <w:sz w:val="28"/>
            <w:szCs w:val="28"/>
          </w:rPr>
          <w:t>пункту 22</w:t>
        </w:r>
      </w:hyperlink>
      <w:r w:rsidRPr="002040B0">
        <w:rPr>
          <w:snapToGrid w:val="0"/>
          <w:sz w:val="28"/>
          <w:szCs w:val="28"/>
        </w:rPr>
        <w:t xml:space="preserve"> Основ ценообразования тарифы устанавливаются </w:t>
      </w:r>
      <w:r w:rsidRPr="002040B0">
        <w:rPr>
          <w:snapToGrid w:val="0"/>
          <w:sz w:val="28"/>
          <w:szCs w:val="28"/>
        </w:rPr>
        <w:br/>
        <w:t xml:space="preserve">на основании необходимой валовой выручки, определенной </w:t>
      </w:r>
      <w:r w:rsidRPr="002040B0">
        <w:rPr>
          <w:snapToGrid w:val="0"/>
          <w:sz w:val="28"/>
          <w:szCs w:val="28"/>
        </w:rPr>
        <w:br/>
        <w:t xml:space="preserve">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w:t>
      </w:r>
      <w:r w:rsidRPr="002040B0">
        <w:rPr>
          <w:snapToGrid w:val="0"/>
          <w:sz w:val="28"/>
          <w:szCs w:val="28"/>
        </w:rPr>
        <w:br/>
        <w:t>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71" w:anchor="100015" w:history="1">
        <w:r w:rsidRPr="002040B0">
          <w:rPr>
            <w:snapToGrid w:val="0"/>
            <w:sz w:val="28"/>
            <w:szCs w:val="28"/>
          </w:rPr>
          <w:t>указаниями</w:t>
        </w:r>
      </w:hyperlink>
      <w:r w:rsidRPr="002040B0">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79FB0267" w14:textId="77777777" w:rsidR="002040B0" w:rsidRPr="002040B0" w:rsidRDefault="002040B0" w:rsidP="002040B0">
      <w:pPr>
        <w:ind w:firstLine="851"/>
        <w:jc w:val="both"/>
        <w:rPr>
          <w:snapToGrid w:val="0"/>
          <w:sz w:val="28"/>
          <w:szCs w:val="28"/>
        </w:rPr>
      </w:pPr>
      <w:r w:rsidRPr="002040B0">
        <w:rPr>
          <w:snapToGrid w:val="0"/>
          <w:sz w:val="28"/>
          <w:szCs w:val="28"/>
        </w:rPr>
        <w:t xml:space="preserve">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 Вся тепловая энергия на потребительском рынке отпускается прочим потребителям, население и приравненные к нему категорий потребителей отсутствуют. </w:t>
      </w:r>
      <w:r w:rsidRPr="002040B0">
        <w:rPr>
          <w:snapToGrid w:val="0"/>
          <w:sz w:val="28"/>
          <w:szCs w:val="28"/>
        </w:rPr>
        <w:br/>
        <w:t xml:space="preserve">В связи с этим произвести анализ отпуска тепловой энергии для населения </w:t>
      </w:r>
      <w:r w:rsidRPr="002040B0">
        <w:rPr>
          <w:snapToGrid w:val="0"/>
          <w:sz w:val="28"/>
          <w:szCs w:val="28"/>
        </w:rPr>
        <w:br/>
        <w:t>и приравненных к нему категорий потребителей не представляется возможным.</w:t>
      </w:r>
    </w:p>
    <w:p w14:paraId="2D982401" w14:textId="77777777" w:rsidR="002040B0" w:rsidRPr="002040B0" w:rsidRDefault="002040B0" w:rsidP="002040B0">
      <w:pPr>
        <w:ind w:firstLine="851"/>
        <w:jc w:val="both"/>
        <w:rPr>
          <w:snapToGrid w:val="0"/>
          <w:sz w:val="28"/>
          <w:szCs w:val="28"/>
        </w:rPr>
      </w:pPr>
      <w:r w:rsidRPr="002040B0">
        <w:rPr>
          <w:snapToGrid w:val="0"/>
          <w:sz w:val="28"/>
          <w:szCs w:val="28"/>
        </w:rPr>
        <w:t xml:space="preserve">Объём потерь тепловой энергии 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и принимается </w:t>
      </w:r>
      <w:r w:rsidRPr="002040B0">
        <w:rPr>
          <w:snapToGrid w:val="0"/>
          <w:sz w:val="28"/>
          <w:szCs w:val="28"/>
        </w:rPr>
        <w:br/>
        <w:t xml:space="preserve">в соответствии с постановлением РЭК Кемеровской области от 02.11.2023 </w:t>
      </w:r>
      <w:r w:rsidRPr="002040B0">
        <w:rPr>
          <w:snapToGrid w:val="0"/>
          <w:sz w:val="28"/>
          <w:szCs w:val="28"/>
        </w:rPr>
        <w:br/>
        <w:t>№ 226 «Об утверждении нормативов технологических потерь при передаче тепловой энергии, теплоносителя по тепловым сетям предприятий Кемеровской области на 2024 год» на уровне 9 125 тыс. Гкал.</w:t>
      </w:r>
    </w:p>
    <w:p w14:paraId="40A9F422" w14:textId="77777777" w:rsidR="002040B0" w:rsidRPr="002040B0" w:rsidRDefault="002040B0" w:rsidP="002040B0">
      <w:pPr>
        <w:ind w:firstLine="709"/>
        <w:jc w:val="both"/>
        <w:rPr>
          <w:snapToGrid w:val="0"/>
          <w:sz w:val="28"/>
          <w:szCs w:val="28"/>
        </w:rPr>
      </w:pPr>
      <w:r w:rsidRPr="002040B0">
        <w:rPr>
          <w:snapToGrid w:val="0"/>
          <w:sz w:val="28"/>
          <w:szCs w:val="28"/>
        </w:rPr>
        <w:t xml:space="preserve">Схема теплоснабжения на 2025 год актуализирована постановлением Администрации Топкинского муниципального округа от 25.06.2024 № 1072-п </w:t>
      </w:r>
      <w:r w:rsidRPr="002040B0">
        <w:rPr>
          <w:snapToGrid w:val="0"/>
          <w:sz w:val="28"/>
          <w:szCs w:val="28"/>
        </w:rPr>
        <w:br/>
        <w:t xml:space="preserve">«Об утверждении актуализации схемы теплоснабжения Топкинского муниципального округа на 2025 год» (https://www.admtmo.ru/sfery-deyatelnosti/zhkkh/skhemy/). </w:t>
      </w:r>
    </w:p>
    <w:p w14:paraId="530797EA" w14:textId="77777777" w:rsidR="002040B0" w:rsidRPr="002040B0" w:rsidRDefault="002040B0" w:rsidP="002040B0">
      <w:pPr>
        <w:ind w:firstLine="709"/>
        <w:jc w:val="both"/>
        <w:rPr>
          <w:snapToGrid w:val="0"/>
          <w:sz w:val="28"/>
          <w:szCs w:val="28"/>
        </w:rPr>
      </w:pPr>
      <w:bookmarkStart w:id="76" w:name="_Hlk151113107"/>
      <w:r w:rsidRPr="002040B0">
        <w:rPr>
          <w:snapToGrid w:val="0"/>
          <w:sz w:val="28"/>
          <w:szCs w:val="28"/>
        </w:rPr>
        <w:t xml:space="preserve">Расход тепловой энергии на собственные нужды котельной, утвержден постановлением Региональной энергетической комиссии Кузбасса </w:t>
      </w:r>
      <w:r w:rsidRPr="002040B0">
        <w:rPr>
          <w:snapToGrid w:val="0"/>
          <w:sz w:val="28"/>
          <w:szCs w:val="28"/>
        </w:rPr>
        <w:br/>
        <w:t>от 24.10.2024 № 263 и составляет 1,53 % или:</w:t>
      </w:r>
    </w:p>
    <w:bookmarkEnd w:id="76"/>
    <w:p w14:paraId="655BC47F" w14:textId="77777777" w:rsidR="002040B0" w:rsidRPr="002040B0" w:rsidRDefault="002040B0" w:rsidP="002040B0">
      <w:pPr>
        <w:ind w:firstLine="709"/>
        <w:jc w:val="both"/>
        <w:rPr>
          <w:snapToGrid w:val="0"/>
          <w:sz w:val="28"/>
          <w:szCs w:val="28"/>
        </w:rPr>
      </w:pPr>
      <w:r w:rsidRPr="002040B0">
        <w:rPr>
          <w:snapToGrid w:val="0"/>
          <w:sz w:val="28"/>
          <w:szCs w:val="28"/>
        </w:rPr>
        <w:lastRenderedPageBreak/>
        <w:t>0,943 тыс. Гкал. = 61,537 тыс. Гкал. (выработка тепловой энергии котельной) × 1,53 %.</w:t>
      </w:r>
    </w:p>
    <w:p w14:paraId="0C8E29D6" w14:textId="77777777" w:rsidR="002040B0" w:rsidRPr="002040B0" w:rsidRDefault="002040B0" w:rsidP="002040B0">
      <w:pPr>
        <w:ind w:firstLine="709"/>
        <w:jc w:val="both"/>
        <w:rPr>
          <w:snapToGrid w:val="0"/>
          <w:sz w:val="28"/>
          <w:szCs w:val="28"/>
        </w:rPr>
      </w:pPr>
      <w:r w:rsidRPr="002040B0">
        <w:rPr>
          <w:snapToGrid w:val="0"/>
          <w:sz w:val="28"/>
          <w:szCs w:val="28"/>
        </w:rPr>
        <w:t>Согласно схеме теплоснабжения, суммарный полезный отпуск тепловой энергии на 2025 год составляет 60,594 тыс. Гкал.</w:t>
      </w:r>
    </w:p>
    <w:p w14:paraId="44E7A739" w14:textId="77777777" w:rsidR="002040B0" w:rsidRPr="002040B0" w:rsidRDefault="002040B0" w:rsidP="002040B0">
      <w:pPr>
        <w:ind w:firstLine="709"/>
        <w:jc w:val="both"/>
        <w:rPr>
          <w:snapToGrid w:val="0"/>
          <w:sz w:val="28"/>
          <w:szCs w:val="28"/>
        </w:rPr>
      </w:pPr>
      <w:r w:rsidRPr="002040B0">
        <w:rPr>
          <w:snapToGrid w:val="0"/>
          <w:sz w:val="28"/>
          <w:szCs w:val="28"/>
        </w:rPr>
        <w:t>Полезный отпуск тепловой энергии на потребительский рынок составляет 11,092 тыс. Гкал.</w:t>
      </w:r>
    </w:p>
    <w:p w14:paraId="0606FD31" w14:textId="77777777" w:rsidR="002040B0" w:rsidRPr="002040B0" w:rsidRDefault="002040B0" w:rsidP="002040B0">
      <w:pPr>
        <w:ind w:firstLine="709"/>
        <w:jc w:val="both"/>
        <w:rPr>
          <w:snapToGrid w:val="0"/>
          <w:sz w:val="28"/>
          <w:szCs w:val="28"/>
        </w:rPr>
      </w:pPr>
      <w:r w:rsidRPr="002040B0">
        <w:rPr>
          <w:snapToGrid w:val="0"/>
          <w:sz w:val="28"/>
          <w:szCs w:val="28"/>
        </w:rPr>
        <w:t xml:space="preserve">Объемы тепловой энергии по полугодиям 2025 года рассчитаны пропорционально сложившемуся факту полезного отпуска тепловой энергии </w:t>
      </w:r>
      <w:r w:rsidRPr="002040B0">
        <w:rPr>
          <w:snapToGrid w:val="0"/>
          <w:sz w:val="28"/>
          <w:szCs w:val="28"/>
        </w:rPr>
        <w:br/>
        <w:t>за 2023 год согласно данным шаблона BALANCE.CALC.TARIFF.WARM.FACT.2023:</w:t>
      </w:r>
    </w:p>
    <w:p w14:paraId="552BFF37" w14:textId="77777777" w:rsidR="002040B0" w:rsidRPr="002040B0" w:rsidRDefault="002040B0" w:rsidP="002040B0">
      <w:pPr>
        <w:ind w:firstLine="709"/>
        <w:jc w:val="both"/>
        <w:rPr>
          <w:snapToGrid w:val="0"/>
          <w:sz w:val="28"/>
          <w:szCs w:val="28"/>
        </w:rPr>
      </w:pPr>
      <w:r w:rsidRPr="002040B0">
        <w:rPr>
          <w:snapToGrid w:val="0"/>
          <w:sz w:val="28"/>
          <w:szCs w:val="28"/>
        </w:rPr>
        <w:t xml:space="preserve">Доля отпуска тепловой энергии в процентном соотношении </w:t>
      </w:r>
      <w:r w:rsidRPr="002040B0">
        <w:rPr>
          <w:snapToGrid w:val="0"/>
          <w:sz w:val="28"/>
          <w:szCs w:val="28"/>
        </w:rPr>
        <w:br/>
        <w:t>по полугодиям составила:</w:t>
      </w:r>
    </w:p>
    <w:p w14:paraId="13EAC696" w14:textId="77777777" w:rsidR="002040B0" w:rsidRPr="002040B0" w:rsidRDefault="002040B0" w:rsidP="002040B0">
      <w:pPr>
        <w:ind w:firstLine="709"/>
        <w:jc w:val="both"/>
        <w:rPr>
          <w:snapToGrid w:val="0"/>
          <w:sz w:val="28"/>
          <w:szCs w:val="28"/>
        </w:rPr>
      </w:pPr>
      <w:r w:rsidRPr="002040B0">
        <w:rPr>
          <w:snapToGrid w:val="0"/>
          <w:sz w:val="28"/>
          <w:szCs w:val="28"/>
        </w:rPr>
        <w:t>0,59 % (1 полугодие) = 35,750 тыс. Гкал. ÷ 60,594 тыс. Гкал.</w:t>
      </w:r>
    </w:p>
    <w:p w14:paraId="30D127A8" w14:textId="77777777" w:rsidR="002040B0" w:rsidRPr="002040B0" w:rsidRDefault="002040B0" w:rsidP="002040B0">
      <w:pPr>
        <w:ind w:firstLine="709"/>
        <w:jc w:val="both"/>
        <w:rPr>
          <w:snapToGrid w:val="0"/>
          <w:sz w:val="28"/>
          <w:szCs w:val="28"/>
        </w:rPr>
      </w:pPr>
      <w:r w:rsidRPr="002040B0">
        <w:rPr>
          <w:snapToGrid w:val="0"/>
          <w:sz w:val="28"/>
          <w:szCs w:val="28"/>
        </w:rPr>
        <w:t>0,41% (2 полугодие) = 24,844 тыс. Гкал. ÷ 60,594 тыс. Гкал.</w:t>
      </w:r>
    </w:p>
    <w:p w14:paraId="62EB3697" w14:textId="77777777" w:rsidR="002040B0" w:rsidRPr="002040B0" w:rsidRDefault="002040B0" w:rsidP="002040B0">
      <w:pPr>
        <w:ind w:firstLine="851"/>
        <w:jc w:val="both"/>
        <w:rPr>
          <w:snapToGrid w:val="0"/>
          <w:sz w:val="28"/>
          <w:szCs w:val="28"/>
        </w:rPr>
      </w:pPr>
      <w:r w:rsidRPr="002040B0">
        <w:rPr>
          <w:snapToGrid w:val="0"/>
          <w:sz w:val="28"/>
          <w:szCs w:val="28"/>
        </w:rPr>
        <w:t>Баланс тепловой энергии ООО «Топкинский цемент» в таблице 1.</w:t>
      </w:r>
    </w:p>
    <w:p w14:paraId="749A2188" w14:textId="77777777" w:rsidR="002040B0" w:rsidRPr="002040B0" w:rsidRDefault="002040B0" w:rsidP="002040B0">
      <w:pPr>
        <w:numPr>
          <w:ilvl w:val="0"/>
          <w:numId w:val="99"/>
        </w:numPr>
        <w:tabs>
          <w:tab w:val="left" w:pos="1890"/>
        </w:tabs>
        <w:ind w:right="-425"/>
        <w:jc w:val="right"/>
        <w:rPr>
          <w:snapToGrid w:val="0"/>
          <w:sz w:val="28"/>
          <w:szCs w:val="28"/>
        </w:rPr>
      </w:pPr>
    </w:p>
    <w:p w14:paraId="58056713" w14:textId="77777777" w:rsidR="002040B0" w:rsidRPr="002040B0" w:rsidRDefault="002040B0" w:rsidP="002040B0">
      <w:pPr>
        <w:spacing w:after="240"/>
        <w:jc w:val="center"/>
        <w:rPr>
          <w:snapToGrid w:val="0"/>
          <w:sz w:val="28"/>
          <w:szCs w:val="28"/>
        </w:rPr>
      </w:pPr>
      <w:r w:rsidRPr="002040B0">
        <w:rPr>
          <w:snapToGrid w:val="0"/>
          <w:sz w:val="28"/>
          <w:szCs w:val="28"/>
        </w:rPr>
        <w:t>Баланс тепловой энергии ООО «Топкинский цемент» на 2025 год</w:t>
      </w:r>
    </w:p>
    <w:tbl>
      <w:tblPr>
        <w:tblW w:w="9951" w:type="dxa"/>
        <w:tblInd w:w="-5" w:type="dxa"/>
        <w:tblLook w:val="04A0" w:firstRow="1" w:lastRow="0" w:firstColumn="1" w:lastColumn="0" w:noHBand="0" w:noVBand="1"/>
      </w:tblPr>
      <w:tblGrid>
        <w:gridCol w:w="594"/>
        <w:gridCol w:w="2921"/>
        <w:gridCol w:w="936"/>
        <w:gridCol w:w="2041"/>
        <w:gridCol w:w="1696"/>
        <w:gridCol w:w="1763"/>
      </w:tblGrid>
      <w:tr w:rsidR="002040B0" w:rsidRPr="002040B0" w14:paraId="6C6CD6EE" w14:textId="77777777" w:rsidTr="00566B2A">
        <w:trPr>
          <w:trHeight w:val="20"/>
          <w:tblHeader/>
        </w:trPr>
        <w:tc>
          <w:tcPr>
            <w:tcW w:w="5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5029BA" w14:textId="77777777" w:rsidR="002040B0" w:rsidRPr="002040B0" w:rsidRDefault="002040B0" w:rsidP="002040B0">
            <w:pPr>
              <w:jc w:val="center"/>
              <w:rPr>
                <w:snapToGrid w:val="0"/>
                <w:sz w:val="28"/>
              </w:rPr>
            </w:pPr>
            <w:r w:rsidRPr="002040B0">
              <w:rPr>
                <w:snapToGrid w:val="0"/>
                <w:sz w:val="28"/>
              </w:rPr>
              <w:t>№ п/п</w:t>
            </w:r>
          </w:p>
        </w:tc>
        <w:tc>
          <w:tcPr>
            <w:tcW w:w="29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DBF01" w14:textId="77777777" w:rsidR="002040B0" w:rsidRPr="002040B0" w:rsidRDefault="002040B0" w:rsidP="002040B0">
            <w:pPr>
              <w:jc w:val="center"/>
              <w:rPr>
                <w:snapToGrid w:val="0"/>
                <w:sz w:val="28"/>
              </w:rPr>
            </w:pPr>
            <w:r w:rsidRPr="002040B0">
              <w:rPr>
                <w:snapToGrid w:val="0"/>
                <w:sz w:val="28"/>
              </w:rPr>
              <w:t>Показатель</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755B8E" w14:textId="77777777" w:rsidR="002040B0" w:rsidRPr="002040B0" w:rsidRDefault="002040B0" w:rsidP="002040B0">
            <w:pPr>
              <w:jc w:val="center"/>
              <w:rPr>
                <w:i/>
                <w:iCs/>
                <w:snapToGrid w:val="0"/>
                <w:sz w:val="28"/>
              </w:rPr>
            </w:pPr>
            <w:r w:rsidRPr="002040B0">
              <w:rPr>
                <w:iCs/>
                <w:snapToGrid w:val="0"/>
                <w:sz w:val="28"/>
              </w:rPr>
              <w:t>Ед. изм</w:t>
            </w:r>
            <w:r w:rsidRPr="002040B0">
              <w:rPr>
                <w:i/>
                <w:iCs/>
                <w:snapToGrid w:val="0"/>
                <w:sz w:val="28"/>
              </w:rPr>
              <w:t>.</w:t>
            </w:r>
          </w:p>
        </w:tc>
        <w:tc>
          <w:tcPr>
            <w:tcW w:w="20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4660C1" w14:textId="77777777" w:rsidR="002040B0" w:rsidRPr="002040B0" w:rsidRDefault="002040B0" w:rsidP="002040B0">
            <w:pPr>
              <w:jc w:val="center"/>
              <w:rPr>
                <w:snapToGrid w:val="0"/>
                <w:sz w:val="28"/>
              </w:rPr>
            </w:pPr>
            <w:r w:rsidRPr="002040B0">
              <w:rPr>
                <w:snapToGrid w:val="0"/>
                <w:sz w:val="28"/>
              </w:rPr>
              <w:t>Объем потребления теплоэнергии на 2025 год</w:t>
            </w:r>
          </w:p>
        </w:tc>
        <w:tc>
          <w:tcPr>
            <w:tcW w:w="3459" w:type="dxa"/>
            <w:gridSpan w:val="2"/>
            <w:tcBorders>
              <w:top w:val="single" w:sz="4" w:space="0" w:color="auto"/>
              <w:left w:val="nil"/>
              <w:bottom w:val="single" w:sz="4" w:space="0" w:color="auto"/>
              <w:right w:val="single" w:sz="4" w:space="0" w:color="auto"/>
            </w:tcBorders>
            <w:shd w:val="clear" w:color="auto" w:fill="auto"/>
            <w:vAlign w:val="center"/>
            <w:hideMark/>
          </w:tcPr>
          <w:p w14:paraId="2AFAA3DB" w14:textId="77777777" w:rsidR="002040B0" w:rsidRPr="002040B0" w:rsidRDefault="002040B0" w:rsidP="002040B0">
            <w:pPr>
              <w:jc w:val="center"/>
              <w:rPr>
                <w:snapToGrid w:val="0"/>
                <w:sz w:val="28"/>
              </w:rPr>
            </w:pPr>
            <w:r w:rsidRPr="002040B0">
              <w:rPr>
                <w:snapToGrid w:val="0"/>
                <w:sz w:val="28"/>
              </w:rPr>
              <w:t>в том числе</w:t>
            </w:r>
          </w:p>
        </w:tc>
      </w:tr>
      <w:tr w:rsidR="002040B0" w:rsidRPr="002040B0" w14:paraId="3C0D6D35" w14:textId="77777777" w:rsidTr="00566B2A">
        <w:trPr>
          <w:trHeight w:val="20"/>
          <w:tblHeader/>
        </w:trPr>
        <w:tc>
          <w:tcPr>
            <w:tcW w:w="594" w:type="dxa"/>
            <w:vMerge/>
            <w:tcBorders>
              <w:top w:val="single" w:sz="4" w:space="0" w:color="auto"/>
              <w:left w:val="single" w:sz="4" w:space="0" w:color="auto"/>
              <w:bottom w:val="single" w:sz="4" w:space="0" w:color="auto"/>
              <w:right w:val="single" w:sz="4" w:space="0" w:color="auto"/>
            </w:tcBorders>
            <w:vAlign w:val="center"/>
            <w:hideMark/>
          </w:tcPr>
          <w:p w14:paraId="267E6884" w14:textId="77777777" w:rsidR="002040B0" w:rsidRPr="002040B0" w:rsidRDefault="002040B0" w:rsidP="002040B0">
            <w:pPr>
              <w:rPr>
                <w:snapToGrid w:val="0"/>
                <w:sz w:val="28"/>
              </w:rPr>
            </w:pPr>
          </w:p>
        </w:tc>
        <w:tc>
          <w:tcPr>
            <w:tcW w:w="2921" w:type="dxa"/>
            <w:vMerge/>
            <w:tcBorders>
              <w:top w:val="single" w:sz="4" w:space="0" w:color="auto"/>
              <w:left w:val="single" w:sz="4" w:space="0" w:color="auto"/>
              <w:bottom w:val="single" w:sz="4" w:space="0" w:color="auto"/>
              <w:right w:val="single" w:sz="4" w:space="0" w:color="auto"/>
            </w:tcBorders>
            <w:vAlign w:val="center"/>
            <w:hideMark/>
          </w:tcPr>
          <w:p w14:paraId="5A7C53C3" w14:textId="77777777" w:rsidR="002040B0" w:rsidRPr="002040B0" w:rsidRDefault="002040B0" w:rsidP="002040B0">
            <w:pPr>
              <w:rPr>
                <w:snapToGrid w:val="0"/>
                <w:sz w:val="28"/>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6EA64870" w14:textId="77777777" w:rsidR="002040B0" w:rsidRPr="002040B0" w:rsidRDefault="002040B0" w:rsidP="002040B0">
            <w:pPr>
              <w:rPr>
                <w:i/>
                <w:iCs/>
                <w:snapToGrid w:val="0"/>
                <w:sz w:val="28"/>
              </w:rPr>
            </w:pPr>
          </w:p>
        </w:tc>
        <w:tc>
          <w:tcPr>
            <w:tcW w:w="2041" w:type="dxa"/>
            <w:vMerge/>
            <w:tcBorders>
              <w:top w:val="single" w:sz="4" w:space="0" w:color="auto"/>
              <w:left w:val="single" w:sz="4" w:space="0" w:color="auto"/>
              <w:bottom w:val="single" w:sz="4" w:space="0" w:color="auto"/>
              <w:right w:val="single" w:sz="4" w:space="0" w:color="auto"/>
            </w:tcBorders>
            <w:vAlign w:val="center"/>
            <w:hideMark/>
          </w:tcPr>
          <w:p w14:paraId="7C35E067" w14:textId="77777777" w:rsidR="002040B0" w:rsidRPr="002040B0" w:rsidRDefault="002040B0" w:rsidP="002040B0">
            <w:pPr>
              <w:rPr>
                <w:snapToGrid w:val="0"/>
                <w:sz w:val="28"/>
              </w:rPr>
            </w:pPr>
          </w:p>
        </w:tc>
        <w:tc>
          <w:tcPr>
            <w:tcW w:w="1696" w:type="dxa"/>
            <w:tcBorders>
              <w:top w:val="nil"/>
              <w:left w:val="nil"/>
              <w:bottom w:val="single" w:sz="4" w:space="0" w:color="auto"/>
              <w:right w:val="single" w:sz="4" w:space="0" w:color="auto"/>
            </w:tcBorders>
            <w:shd w:val="clear" w:color="auto" w:fill="auto"/>
            <w:vAlign w:val="center"/>
            <w:hideMark/>
          </w:tcPr>
          <w:p w14:paraId="39EEC907" w14:textId="77777777" w:rsidR="002040B0" w:rsidRPr="002040B0" w:rsidRDefault="002040B0" w:rsidP="002040B0">
            <w:pPr>
              <w:jc w:val="center"/>
              <w:rPr>
                <w:snapToGrid w:val="0"/>
                <w:sz w:val="28"/>
              </w:rPr>
            </w:pPr>
            <w:r w:rsidRPr="002040B0">
              <w:rPr>
                <w:snapToGrid w:val="0"/>
                <w:sz w:val="28"/>
              </w:rPr>
              <w:t xml:space="preserve">1 полугодие </w:t>
            </w:r>
          </w:p>
        </w:tc>
        <w:tc>
          <w:tcPr>
            <w:tcW w:w="1763" w:type="dxa"/>
            <w:tcBorders>
              <w:top w:val="nil"/>
              <w:left w:val="nil"/>
              <w:bottom w:val="single" w:sz="4" w:space="0" w:color="auto"/>
              <w:right w:val="single" w:sz="4" w:space="0" w:color="auto"/>
            </w:tcBorders>
            <w:shd w:val="clear" w:color="auto" w:fill="auto"/>
            <w:vAlign w:val="center"/>
            <w:hideMark/>
          </w:tcPr>
          <w:p w14:paraId="18A2E3E4" w14:textId="77777777" w:rsidR="002040B0" w:rsidRPr="002040B0" w:rsidRDefault="002040B0" w:rsidP="002040B0">
            <w:pPr>
              <w:jc w:val="center"/>
              <w:rPr>
                <w:snapToGrid w:val="0"/>
                <w:sz w:val="28"/>
              </w:rPr>
            </w:pPr>
            <w:r w:rsidRPr="002040B0">
              <w:rPr>
                <w:snapToGrid w:val="0"/>
                <w:sz w:val="28"/>
              </w:rPr>
              <w:t xml:space="preserve">2 полугодие </w:t>
            </w:r>
          </w:p>
        </w:tc>
      </w:tr>
      <w:tr w:rsidR="002040B0" w:rsidRPr="002040B0" w14:paraId="139B857E" w14:textId="77777777" w:rsidTr="00566B2A">
        <w:trPr>
          <w:trHeight w:val="20"/>
        </w:trPr>
        <w:tc>
          <w:tcPr>
            <w:tcW w:w="594" w:type="dxa"/>
            <w:tcBorders>
              <w:top w:val="nil"/>
              <w:left w:val="single" w:sz="4" w:space="0" w:color="auto"/>
              <w:bottom w:val="single" w:sz="4" w:space="0" w:color="auto"/>
              <w:right w:val="single" w:sz="4" w:space="0" w:color="auto"/>
            </w:tcBorders>
            <w:shd w:val="clear" w:color="auto" w:fill="auto"/>
            <w:noWrap/>
            <w:vAlign w:val="center"/>
          </w:tcPr>
          <w:p w14:paraId="6A2359C0" w14:textId="77777777" w:rsidR="002040B0" w:rsidRPr="002040B0" w:rsidRDefault="002040B0" w:rsidP="002040B0">
            <w:pPr>
              <w:jc w:val="center"/>
              <w:rPr>
                <w:bCs/>
                <w:snapToGrid w:val="0"/>
                <w:sz w:val="20"/>
                <w:szCs w:val="28"/>
              </w:rPr>
            </w:pPr>
            <w:r w:rsidRPr="002040B0">
              <w:rPr>
                <w:bCs/>
                <w:snapToGrid w:val="0"/>
                <w:sz w:val="20"/>
                <w:szCs w:val="28"/>
              </w:rPr>
              <w:t>1</w:t>
            </w:r>
          </w:p>
        </w:tc>
        <w:tc>
          <w:tcPr>
            <w:tcW w:w="292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937103C" w14:textId="77777777" w:rsidR="002040B0" w:rsidRPr="002040B0" w:rsidRDefault="002040B0" w:rsidP="002040B0">
            <w:pPr>
              <w:jc w:val="center"/>
              <w:rPr>
                <w:snapToGrid w:val="0"/>
                <w:sz w:val="20"/>
                <w:szCs w:val="28"/>
              </w:rPr>
            </w:pPr>
            <w:r w:rsidRPr="002040B0">
              <w:rPr>
                <w:snapToGrid w:val="0"/>
                <w:sz w:val="20"/>
                <w:szCs w:val="28"/>
              </w:rPr>
              <w:t>Нормативная выработка</w:t>
            </w:r>
          </w:p>
        </w:tc>
        <w:tc>
          <w:tcPr>
            <w:tcW w:w="936" w:type="dxa"/>
            <w:tcBorders>
              <w:top w:val="nil"/>
              <w:left w:val="nil"/>
              <w:bottom w:val="single" w:sz="4" w:space="0" w:color="auto"/>
              <w:right w:val="single" w:sz="4" w:space="0" w:color="auto"/>
            </w:tcBorders>
            <w:shd w:val="clear" w:color="auto" w:fill="auto"/>
            <w:vAlign w:val="center"/>
          </w:tcPr>
          <w:p w14:paraId="0076C6CF" w14:textId="77777777" w:rsidR="002040B0" w:rsidRPr="002040B0" w:rsidRDefault="002040B0" w:rsidP="002040B0">
            <w:pPr>
              <w:ind w:left="-104" w:right="-159"/>
              <w:jc w:val="center"/>
              <w:rPr>
                <w:snapToGrid w:val="0"/>
                <w:sz w:val="20"/>
                <w:szCs w:val="28"/>
              </w:rPr>
            </w:pPr>
            <w:r w:rsidRPr="002040B0">
              <w:rPr>
                <w:snapToGrid w:val="0"/>
                <w:sz w:val="20"/>
                <w:szCs w:val="28"/>
              </w:rPr>
              <w:t>тыс. Гкал</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5B416" w14:textId="77777777" w:rsidR="002040B0" w:rsidRPr="002040B0" w:rsidRDefault="002040B0" w:rsidP="002040B0">
            <w:pPr>
              <w:jc w:val="center"/>
              <w:rPr>
                <w:snapToGrid w:val="0"/>
                <w:sz w:val="20"/>
                <w:szCs w:val="20"/>
              </w:rPr>
            </w:pPr>
            <w:r w:rsidRPr="002040B0">
              <w:rPr>
                <w:snapToGrid w:val="0"/>
                <w:sz w:val="20"/>
                <w:szCs w:val="20"/>
              </w:rPr>
              <w:t>61,537</w:t>
            </w:r>
          </w:p>
        </w:tc>
        <w:tc>
          <w:tcPr>
            <w:tcW w:w="1696" w:type="dxa"/>
            <w:tcBorders>
              <w:top w:val="single" w:sz="4" w:space="0" w:color="auto"/>
              <w:left w:val="nil"/>
              <w:bottom w:val="single" w:sz="4" w:space="0" w:color="auto"/>
              <w:right w:val="single" w:sz="4" w:space="0" w:color="auto"/>
            </w:tcBorders>
            <w:shd w:val="clear" w:color="auto" w:fill="auto"/>
            <w:noWrap/>
            <w:vAlign w:val="center"/>
          </w:tcPr>
          <w:p w14:paraId="40CA955F" w14:textId="77777777" w:rsidR="002040B0" w:rsidRPr="002040B0" w:rsidRDefault="002040B0" w:rsidP="002040B0">
            <w:pPr>
              <w:jc w:val="center"/>
              <w:rPr>
                <w:snapToGrid w:val="0"/>
                <w:sz w:val="20"/>
                <w:szCs w:val="20"/>
              </w:rPr>
            </w:pPr>
            <w:r w:rsidRPr="002040B0">
              <w:rPr>
                <w:snapToGrid w:val="0"/>
                <w:sz w:val="20"/>
                <w:szCs w:val="20"/>
              </w:rPr>
              <w:t>36,307</w:t>
            </w:r>
          </w:p>
        </w:tc>
        <w:tc>
          <w:tcPr>
            <w:tcW w:w="1763" w:type="dxa"/>
            <w:tcBorders>
              <w:top w:val="single" w:sz="4" w:space="0" w:color="auto"/>
              <w:left w:val="nil"/>
              <w:bottom w:val="single" w:sz="4" w:space="0" w:color="auto"/>
              <w:right w:val="single" w:sz="4" w:space="0" w:color="auto"/>
            </w:tcBorders>
            <w:shd w:val="clear" w:color="auto" w:fill="auto"/>
            <w:noWrap/>
            <w:vAlign w:val="center"/>
          </w:tcPr>
          <w:p w14:paraId="36D13999" w14:textId="77777777" w:rsidR="002040B0" w:rsidRPr="002040B0" w:rsidRDefault="002040B0" w:rsidP="002040B0">
            <w:pPr>
              <w:jc w:val="center"/>
              <w:rPr>
                <w:snapToGrid w:val="0"/>
                <w:sz w:val="20"/>
                <w:szCs w:val="20"/>
              </w:rPr>
            </w:pPr>
            <w:r w:rsidRPr="002040B0">
              <w:rPr>
                <w:snapToGrid w:val="0"/>
                <w:sz w:val="20"/>
                <w:szCs w:val="20"/>
              </w:rPr>
              <w:t>25,230</w:t>
            </w:r>
          </w:p>
        </w:tc>
      </w:tr>
      <w:tr w:rsidR="002040B0" w:rsidRPr="002040B0" w14:paraId="6D7F71F5" w14:textId="77777777" w:rsidTr="00566B2A">
        <w:trPr>
          <w:trHeight w:val="20"/>
        </w:trPr>
        <w:tc>
          <w:tcPr>
            <w:tcW w:w="594" w:type="dxa"/>
            <w:tcBorders>
              <w:top w:val="nil"/>
              <w:left w:val="single" w:sz="4" w:space="0" w:color="auto"/>
              <w:bottom w:val="single" w:sz="4" w:space="0" w:color="auto"/>
              <w:right w:val="single" w:sz="4" w:space="0" w:color="auto"/>
            </w:tcBorders>
            <w:shd w:val="clear" w:color="auto" w:fill="auto"/>
            <w:noWrap/>
            <w:vAlign w:val="center"/>
          </w:tcPr>
          <w:p w14:paraId="505CDD42" w14:textId="77777777" w:rsidR="002040B0" w:rsidRPr="002040B0" w:rsidRDefault="002040B0" w:rsidP="002040B0">
            <w:pPr>
              <w:jc w:val="center"/>
              <w:rPr>
                <w:bCs/>
                <w:snapToGrid w:val="0"/>
                <w:sz w:val="20"/>
                <w:szCs w:val="28"/>
              </w:rPr>
            </w:pPr>
            <w:r w:rsidRPr="002040B0">
              <w:rPr>
                <w:bCs/>
                <w:snapToGrid w:val="0"/>
                <w:sz w:val="20"/>
                <w:szCs w:val="28"/>
              </w:rPr>
              <w:t>2</w:t>
            </w:r>
          </w:p>
        </w:tc>
        <w:tc>
          <w:tcPr>
            <w:tcW w:w="2921" w:type="dxa"/>
            <w:tcBorders>
              <w:top w:val="nil"/>
              <w:left w:val="single" w:sz="8" w:space="0" w:color="auto"/>
              <w:bottom w:val="single" w:sz="4" w:space="0" w:color="auto"/>
              <w:right w:val="single" w:sz="4" w:space="0" w:color="auto"/>
            </w:tcBorders>
            <w:shd w:val="clear" w:color="auto" w:fill="auto"/>
            <w:vAlign w:val="center"/>
          </w:tcPr>
          <w:p w14:paraId="15A10672" w14:textId="77777777" w:rsidR="002040B0" w:rsidRPr="002040B0" w:rsidRDefault="002040B0" w:rsidP="002040B0">
            <w:pPr>
              <w:jc w:val="center"/>
              <w:rPr>
                <w:snapToGrid w:val="0"/>
                <w:sz w:val="20"/>
                <w:szCs w:val="28"/>
              </w:rPr>
            </w:pPr>
            <w:r w:rsidRPr="002040B0">
              <w:rPr>
                <w:snapToGrid w:val="0"/>
                <w:sz w:val="20"/>
                <w:szCs w:val="28"/>
              </w:rPr>
              <w:t>Расход на собственные нужды котельной</w:t>
            </w:r>
          </w:p>
        </w:tc>
        <w:tc>
          <w:tcPr>
            <w:tcW w:w="936" w:type="dxa"/>
            <w:tcBorders>
              <w:top w:val="nil"/>
              <w:left w:val="nil"/>
              <w:bottom w:val="single" w:sz="4" w:space="0" w:color="auto"/>
              <w:right w:val="single" w:sz="4" w:space="0" w:color="auto"/>
            </w:tcBorders>
            <w:shd w:val="clear" w:color="auto" w:fill="auto"/>
            <w:vAlign w:val="center"/>
          </w:tcPr>
          <w:p w14:paraId="5D80F23E" w14:textId="77777777" w:rsidR="002040B0" w:rsidRPr="002040B0" w:rsidRDefault="002040B0" w:rsidP="002040B0">
            <w:pPr>
              <w:ind w:left="-114" w:right="-159"/>
              <w:jc w:val="center"/>
              <w:rPr>
                <w:snapToGrid w:val="0"/>
                <w:sz w:val="20"/>
                <w:szCs w:val="28"/>
              </w:rPr>
            </w:pPr>
            <w:r w:rsidRPr="002040B0">
              <w:rPr>
                <w:snapToGrid w:val="0"/>
                <w:sz w:val="20"/>
                <w:szCs w:val="28"/>
              </w:rPr>
              <w:t>тыс. Гкал</w:t>
            </w:r>
          </w:p>
        </w:tc>
        <w:tc>
          <w:tcPr>
            <w:tcW w:w="2041" w:type="dxa"/>
            <w:tcBorders>
              <w:top w:val="nil"/>
              <w:left w:val="single" w:sz="4" w:space="0" w:color="auto"/>
              <w:bottom w:val="single" w:sz="4" w:space="0" w:color="auto"/>
              <w:right w:val="single" w:sz="4" w:space="0" w:color="auto"/>
            </w:tcBorders>
            <w:shd w:val="clear" w:color="auto" w:fill="auto"/>
            <w:noWrap/>
            <w:vAlign w:val="center"/>
          </w:tcPr>
          <w:p w14:paraId="36DA2285" w14:textId="77777777" w:rsidR="002040B0" w:rsidRPr="002040B0" w:rsidRDefault="002040B0" w:rsidP="002040B0">
            <w:pPr>
              <w:jc w:val="center"/>
              <w:rPr>
                <w:sz w:val="20"/>
                <w:szCs w:val="20"/>
              </w:rPr>
            </w:pPr>
            <w:r w:rsidRPr="002040B0">
              <w:rPr>
                <w:snapToGrid w:val="0"/>
                <w:sz w:val="20"/>
                <w:szCs w:val="20"/>
              </w:rPr>
              <w:t>0,943</w:t>
            </w:r>
          </w:p>
        </w:tc>
        <w:tc>
          <w:tcPr>
            <w:tcW w:w="1696" w:type="dxa"/>
            <w:tcBorders>
              <w:top w:val="nil"/>
              <w:left w:val="nil"/>
              <w:bottom w:val="single" w:sz="4" w:space="0" w:color="auto"/>
              <w:right w:val="single" w:sz="4" w:space="0" w:color="auto"/>
            </w:tcBorders>
            <w:shd w:val="clear" w:color="auto" w:fill="auto"/>
            <w:noWrap/>
            <w:vAlign w:val="center"/>
          </w:tcPr>
          <w:p w14:paraId="696B14AB" w14:textId="77777777" w:rsidR="002040B0" w:rsidRPr="002040B0" w:rsidRDefault="002040B0" w:rsidP="002040B0">
            <w:pPr>
              <w:jc w:val="center"/>
              <w:rPr>
                <w:snapToGrid w:val="0"/>
                <w:sz w:val="20"/>
                <w:szCs w:val="20"/>
              </w:rPr>
            </w:pPr>
            <w:r w:rsidRPr="002040B0">
              <w:rPr>
                <w:snapToGrid w:val="0"/>
                <w:sz w:val="20"/>
                <w:szCs w:val="20"/>
              </w:rPr>
              <w:t>0,556</w:t>
            </w:r>
          </w:p>
        </w:tc>
        <w:tc>
          <w:tcPr>
            <w:tcW w:w="1763" w:type="dxa"/>
            <w:tcBorders>
              <w:top w:val="nil"/>
              <w:left w:val="nil"/>
              <w:bottom w:val="single" w:sz="4" w:space="0" w:color="auto"/>
              <w:right w:val="single" w:sz="4" w:space="0" w:color="auto"/>
            </w:tcBorders>
            <w:shd w:val="clear" w:color="auto" w:fill="auto"/>
            <w:noWrap/>
            <w:vAlign w:val="center"/>
          </w:tcPr>
          <w:p w14:paraId="4C04C17B" w14:textId="77777777" w:rsidR="002040B0" w:rsidRPr="002040B0" w:rsidRDefault="002040B0" w:rsidP="002040B0">
            <w:pPr>
              <w:jc w:val="center"/>
              <w:rPr>
                <w:snapToGrid w:val="0"/>
                <w:sz w:val="20"/>
                <w:szCs w:val="20"/>
              </w:rPr>
            </w:pPr>
            <w:r w:rsidRPr="002040B0">
              <w:rPr>
                <w:snapToGrid w:val="0"/>
                <w:sz w:val="20"/>
                <w:szCs w:val="20"/>
              </w:rPr>
              <w:t>0,387</w:t>
            </w:r>
          </w:p>
        </w:tc>
      </w:tr>
      <w:tr w:rsidR="002040B0" w:rsidRPr="002040B0" w14:paraId="0AE1FCA3" w14:textId="77777777" w:rsidTr="00566B2A">
        <w:trPr>
          <w:trHeight w:val="20"/>
        </w:trPr>
        <w:tc>
          <w:tcPr>
            <w:tcW w:w="594" w:type="dxa"/>
            <w:tcBorders>
              <w:top w:val="nil"/>
              <w:left w:val="single" w:sz="4" w:space="0" w:color="auto"/>
              <w:bottom w:val="single" w:sz="4" w:space="0" w:color="auto"/>
              <w:right w:val="single" w:sz="4" w:space="0" w:color="auto"/>
            </w:tcBorders>
            <w:shd w:val="clear" w:color="auto" w:fill="auto"/>
            <w:noWrap/>
            <w:vAlign w:val="center"/>
          </w:tcPr>
          <w:p w14:paraId="4D43C1E2" w14:textId="77777777" w:rsidR="002040B0" w:rsidRPr="002040B0" w:rsidRDefault="002040B0" w:rsidP="002040B0">
            <w:pPr>
              <w:jc w:val="center"/>
              <w:rPr>
                <w:bCs/>
                <w:snapToGrid w:val="0"/>
                <w:sz w:val="20"/>
                <w:szCs w:val="28"/>
              </w:rPr>
            </w:pPr>
            <w:r w:rsidRPr="002040B0">
              <w:rPr>
                <w:bCs/>
                <w:snapToGrid w:val="0"/>
                <w:sz w:val="20"/>
                <w:szCs w:val="28"/>
              </w:rPr>
              <w:t>3</w:t>
            </w:r>
          </w:p>
        </w:tc>
        <w:tc>
          <w:tcPr>
            <w:tcW w:w="2921" w:type="dxa"/>
            <w:tcBorders>
              <w:top w:val="nil"/>
              <w:left w:val="single" w:sz="8" w:space="0" w:color="auto"/>
              <w:bottom w:val="single" w:sz="4" w:space="0" w:color="auto"/>
              <w:right w:val="single" w:sz="4" w:space="0" w:color="auto"/>
            </w:tcBorders>
            <w:shd w:val="clear" w:color="auto" w:fill="auto"/>
            <w:noWrap/>
            <w:vAlign w:val="center"/>
          </w:tcPr>
          <w:p w14:paraId="3B71DAEF" w14:textId="77777777" w:rsidR="002040B0" w:rsidRPr="002040B0" w:rsidRDefault="002040B0" w:rsidP="002040B0">
            <w:pPr>
              <w:jc w:val="center"/>
              <w:rPr>
                <w:snapToGrid w:val="0"/>
                <w:sz w:val="20"/>
                <w:szCs w:val="28"/>
              </w:rPr>
            </w:pPr>
            <w:r w:rsidRPr="002040B0">
              <w:rPr>
                <w:snapToGrid w:val="0"/>
                <w:sz w:val="20"/>
                <w:szCs w:val="28"/>
              </w:rPr>
              <w:t xml:space="preserve">Полезный отпуск в сеть </w:t>
            </w:r>
          </w:p>
        </w:tc>
        <w:tc>
          <w:tcPr>
            <w:tcW w:w="936" w:type="dxa"/>
            <w:tcBorders>
              <w:top w:val="nil"/>
              <w:left w:val="nil"/>
              <w:bottom w:val="single" w:sz="4" w:space="0" w:color="auto"/>
              <w:right w:val="single" w:sz="4" w:space="0" w:color="auto"/>
            </w:tcBorders>
            <w:shd w:val="clear" w:color="auto" w:fill="auto"/>
            <w:vAlign w:val="center"/>
          </w:tcPr>
          <w:p w14:paraId="19E8E8E1" w14:textId="77777777" w:rsidR="002040B0" w:rsidRPr="002040B0" w:rsidRDefault="002040B0" w:rsidP="002040B0">
            <w:pPr>
              <w:ind w:left="-114" w:right="-17"/>
              <w:jc w:val="center"/>
              <w:rPr>
                <w:snapToGrid w:val="0"/>
                <w:sz w:val="20"/>
                <w:szCs w:val="28"/>
              </w:rPr>
            </w:pPr>
            <w:r w:rsidRPr="002040B0">
              <w:rPr>
                <w:snapToGrid w:val="0"/>
                <w:sz w:val="20"/>
                <w:szCs w:val="28"/>
              </w:rPr>
              <w:t>тыс. Гкал</w:t>
            </w:r>
          </w:p>
        </w:tc>
        <w:tc>
          <w:tcPr>
            <w:tcW w:w="2041" w:type="dxa"/>
            <w:tcBorders>
              <w:top w:val="nil"/>
              <w:left w:val="single" w:sz="4" w:space="0" w:color="auto"/>
              <w:bottom w:val="single" w:sz="4" w:space="0" w:color="auto"/>
              <w:right w:val="single" w:sz="4" w:space="0" w:color="auto"/>
            </w:tcBorders>
            <w:shd w:val="clear" w:color="auto" w:fill="auto"/>
            <w:noWrap/>
            <w:vAlign w:val="center"/>
          </w:tcPr>
          <w:p w14:paraId="173AC25A" w14:textId="77777777" w:rsidR="002040B0" w:rsidRPr="002040B0" w:rsidRDefault="002040B0" w:rsidP="002040B0">
            <w:pPr>
              <w:jc w:val="center"/>
              <w:rPr>
                <w:sz w:val="20"/>
                <w:szCs w:val="20"/>
              </w:rPr>
            </w:pPr>
            <w:r w:rsidRPr="002040B0">
              <w:rPr>
                <w:snapToGrid w:val="0"/>
                <w:sz w:val="20"/>
                <w:szCs w:val="20"/>
              </w:rPr>
              <w:t>60,594</w:t>
            </w:r>
          </w:p>
        </w:tc>
        <w:tc>
          <w:tcPr>
            <w:tcW w:w="1696" w:type="dxa"/>
            <w:tcBorders>
              <w:top w:val="nil"/>
              <w:left w:val="nil"/>
              <w:bottom w:val="single" w:sz="4" w:space="0" w:color="auto"/>
              <w:right w:val="single" w:sz="4" w:space="0" w:color="auto"/>
            </w:tcBorders>
            <w:shd w:val="clear" w:color="auto" w:fill="auto"/>
            <w:noWrap/>
            <w:vAlign w:val="center"/>
          </w:tcPr>
          <w:p w14:paraId="443EBC87" w14:textId="77777777" w:rsidR="002040B0" w:rsidRPr="002040B0" w:rsidRDefault="002040B0" w:rsidP="002040B0">
            <w:pPr>
              <w:jc w:val="center"/>
              <w:rPr>
                <w:snapToGrid w:val="0"/>
                <w:sz w:val="20"/>
                <w:szCs w:val="20"/>
              </w:rPr>
            </w:pPr>
            <w:r w:rsidRPr="002040B0">
              <w:rPr>
                <w:snapToGrid w:val="0"/>
                <w:sz w:val="20"/>
                <w:szCs w:val="20"/>
              </w:rPr>
              <w:t>35,750</w:t>
            </w:r>
          </w:p>
        </w:tc>
        <w:tc>
          <w:tcPr>
            <w:tcW w:w="1763" w:type="dxa"/>
            <w:tcBorders>
              <w:top w:val="nil"/>
              <w:left w:val="nil"/>
              <w:bottom w:val="single" w:sz="4" w:space="0" w:color="auto"/>
              <w:right w:val="single" w:sz="4" w:space="0" w:color="auto"/>
            </w:tcBorders>
            <w:shd w:val="clear" w:color="auto" w:fill="auto"/>
            <w:noWrap/>
            <w:vAlign w:val="center"/>
          </w:tcPr>
          <w:p w14:paraId="35D36BF9" w14:textId="77777777" w:rsidR="002040B0" w:rsidRPr="002040B0" w:rsidRDefault="002040B0" w:rsidP="002040B0">
            <w:pPr>
              <w:jc w:val="center"/>
              <w:rPr>
                <w:snapToGrid w:val="0"/>
                <w:sz w:val="20"/>
                <w:szCs w:val="20"/>
              </w:rPr>
            </w:pPr>
            <w:r w:rsidRPr="002040B0">
              <w:rPr>
                <w:snapToGrid w:val="0"/>
                <w:sz w:val="20"/>
                <w:szCs w:val="20"/>
              </w:rPr>
              <w:t>24,844</w:t>
            </w:r>
          </w:p>
        </w:tc>
      </w:tr>
      <w:tr w:rsidR="002040B0" w:rsidRPr="002040B0" w14:paraId="44003CA3" w14:textId="77777777" w:rsidTr="00566B2A">
        <w:trPr>
          <w:trHeight w:val="20"/>
        </w:trPr>
        <w:tc>
          <w:tcPr>
            <w:tcW w:w="594" w:type="dxa"/>
            <w:tcBorders>
              <w:top w:val="nil"/>
              <w:left w:val="single" w:sz="4" w:space="0" w:color="auto"/>
              <w:bottom w:val="single" w:sz="4" w:space="0" w:color="auto"/>
              <w:right w:val="single" w:sz="4" w:space="0" w:color="auto"/>
            </w:tcBorders>
            <w:shd w:val="clear" w:color="auto" w:fill="auto"/>
            <w:noWrap/>
            <w:vAlign w:val="center"/>
          </w:tcPr>
          <w:p w14:paraId="1AA5B024" w14:textId="77777777" w:rsidR="002040B0" w:rsidRPr="002040B0" w:rsidRDefault="002040B0" w:rsidP="002040B0">
            <w:pPr>
              <w:jc w:val="center"/>
              <w:rPr>
                <w:bCs/>
                <w:snapToGrid w:val="0"/>
                <w:sz w:val="20"/>
                <w:szCs w:val="28"/>
              </w:rPr>
            </w:pPr>
            <w:r w:rsidRPr="002040B0">
              <w:rPr>
                <w:bCs/>
                <w:snapToGrid w:val="0"/>
                <w:sz w:val="20"/>
                <w:szCs w:val="28"/>
              </w:rPr>
              <w:t>4</w:t>
            </w:r>
          </w:p>
        </w:tc>
        <w:tc>
          <w:tcPr>
            <w:tcW w:w="2921" w:type="dxa"/>
            <w:tcBorders>
              <w:top w:val="nil"/>
              <w:left w:val="single" w:sz="8" w:space="0" w:color="auto"/>
              <w:bottom w:val="single" w:sz="4" w:space="0" w:color="auto"/>
              <w:right w:val="single" w:sz="4" w:space="0" w:color="auto"/>
            </w:tcBorders>
            <w:shd w:val="clear" w:color="auto" w:fill="auto"/>
            <w:noWrap/>
            <w:vAlign w:val="center"/>
          </w:tcPr>
          <w:p w14:paraId="61630E06" w14:textId="77777777" w:rsidR="002040B0" w:rsidRPr="002040B0" w:rsidRDefault="002040B0" w:rsidP="002040B0">
            <w:pPr>
              <w:jc w:val="center"/>
              <w:rPr>
                <w:snapToGrid w:val="0"/>
                <w:sz w:val="20"/>
                <w:szCs w:val="28"/>
              </w:rPr>
            </w:pPr>
            <w:r w:rsidRPr="002040B0">
              <w:rPr>
                <w:snapToGrid w:val="0"/>
                <w:sz w:val="20"/>
                <w:szCs w:val="28"/>
              </w:rPr>
              <w:t>Потери в сетях предприятия</w:t>
            </w:r>
          </w:p>
        </w:tc>
        <w:tc>
          <w:tcPr>
            <w:tcW w:w="936" w:type="dxa"/>
            <w:tcBorders>
              <w:top w:val="nil"/>
              <w:left w:val="nil"/>
              <w:bottom w:val="single" w:sz="4" w:space="0" w:color="auto"/>
              <w:right w:val="single" w:sz="4" w:space="0" w:color="auto"/>
            </w:tcBorders>
            <w:shd w:val="clear" w:color="auto" w:fill="auto"/>
            <w:vAlign w:val="center"/>
          </w:tcPr>
          <w:p w14:paraId="301DD7D1" w14:textId="77777777" w:rsidR="002040B0" w:rsidRPr="002040B0" w:rsidRDefault="002040B0" w:rsidP="002040B0">
            <w:pPr>
              <w:ind w:left="-114" w:right="-17"/>
              <w:jc w:val="center"/>
              <w:rPr>
                <w:snapToGrid w:val="0"/>
                <w:sz w:val="20"/>
                <w:szCs w:val="28"/>
              </w:rPr>
            </w:pPr>
            <w:r w:rsidRPr="002040B0">
              <w:rPr>
                <w:snapToGrid w:val="0"/>
                <w:sz w:val="20"/>
                <w:szCs w:val="28"/>
              </w:rPr>
              <w:t>тыс. Гкал</w:t>
            </w:r>
          </w:p>
        </w:tc>
        <w:tc>
          <w:tcPr>
            <w:tcW w:w="2041" w:type="dxa"/>
            <w:tcBorders>
              <w:top w:val="nil"/>
              <w:left w:val="single" w:sz="4" w:space="0" w:color="auto"/>
              <w:bottom w:val="single" w:sz="4" w:space="0" w:color="auto"/>
              <w:right w:val="single" w:sz="4" w:space="0" w:color="auto"/>
            </w:tcBorders>
            <w:shd w:val="clear" w:color="auto" w:fill="auto"/>
            <w:noWrap/>
            <w:vAlign w:val="center"/>
          </w:tcPr>
          <w:p w14:paraId="03ED4C63" w14:textId="77777777" w:rsidR="002040B0" w:rsidRPr="002040B0" w:rsidRDefault="002040B0" w:rsidP="002040B0">
            <w:pPr>
              <w:jc w:val="center"/>
              <w:rPr>
                <w:sz w:val="20"/>
                <w:szCs w:val="20"/>
              </w:rPr>
            </w:pPr>
            <w:r w:rsidRPr="002040B0">
              <w:rPr>
                <w:snapToGrid w:val="0"/>
                <w:sz w:val="20"/>
                <w:szCs w:val="20"/>
              </w:rPr>
              <w:t>9,125</w:t>
            </w:r>
          </w:p>
        </w:tc>
        <w:tc>
          <w:tcPr>
            <w:tcW w:w="1696" w:type="dxa"/>
            <w:tcBorders>
              <w:top w:val="nil"/>
              <w:left w:val="nil"/>
              <w:bottom w:val="single" w:sz="4" w:space="0" w:color="auto"/>
              <w:right w:val="single" w:sz="4" w:space="0" w:color="auto"/>
            </w:tcBorders>
            <w:shd w:val="clear" w:color="auto" w:fill="auto"/>
            <w:noWrap/>
            <w:vAlign w:val="center"/>
          </w:tcPr>
          <w:p w14:paraId="4198352D" w14:textId="77777777" w:rsidR="002040B0" w:rsidRPr="002040B0" w:rsidRDefault="002040B0" w:rsidP="002040B0">
            <w:pPr>
              <w:jc w:val="center"/>
              <w:rPr>
                <w:snapToGrid w:val="0"/>
                <w:sz w:val="20"/>
                <w:szCs w:val="20"/>
              </w:rPr>
            </w:pPr>
            <w:r w:rsidRPr="002040B0">
              <w:rPr>
                <w:snapToGrid w:val="0"/>
                <w:sz w:val="20"/>
                <w:szCs w:val="20"/>
              </w:rPr>
              <w:t>5,384</w:t>
            </w:r>
          </w:p>
        </w:tc>
        <w:tc>
          <w:tcPr>
            <w:tcW w:w="1763" w:type="dxa"/>
            <w:tcBorders>
              <w:top w:val="nil"/>
              <w:left w:val="nil"/>
              <w:bottom w:val="single" w:sz="4" w:space="0" w:color="auto"/>
              <w:right w:val="single" w:sz="4" w:space="0" w:color="auto"/>
            </w:tcBorders>
            <w:shd w:val="clear" w:color="auto" w:fill="auto"/>
            <w:noWrap/>
            <w:vAlign w:val="center"/>
          </w:tcPr>
          <w:p w14:paraId="073CD691" w14:textId="77777777" w:rsidR="002040B0" w:rsidRPr="002040B0" w:rsidRDefault="002040B0" w:rsidP="002040B0">
            <w:pPr>
              <w:jc w:val="center"/>
              <w:rPr>
                <w:snapToGrid w:val="0"/>
                <w:sz w:val="20"/>
                <w:szCs w:val="20"/>
              </w:rPr>
            </w:pPr>
            <w:r w:rsidRPr="002040B0">
              <w:rPr>
                <w:snapToGrid w:val="0"/>
                <w:sz w:val="20"/>
                <w:szCs w:val="20"/>
              </w:rPr>
              <w:t>3,741</w:t>
            </w:r>
          </w:p>
        </w:tc>
      </w:tr>
      <w:tr w:rsidR="002040B0" w:rsidRPr="002040B0" w14:paraId="4F8C70B0" w14:textId="77777777" w:rsidTr="00566B2A">
        <w:trPr>
          <w:trHeight w:val="20"/>
        </w:trPr>
        <w:tc>
          <w:tcPr>
            <w:tcW w:w="594" w:type="dxa"/>
            <w:tcBorders>
              <w:top w:val="nil"/>
              <w:left w:val="single" w:sz="4" w:space="0" w:color="auto"/>
              <w:bottom w:val="single" w:sz="4" w:space="0" w:color="auto"/>
              <w:right w:val="single" w:sz="4" w:space="0" w:color="auto"/>
            </w:tcBorders>
            <w:shd w:val="clear" w:color="auto" w:fill="auto"/>
            <w:noWrap/>
            <w:vAlign w:val="center"/>
          </w:tcPr>
          <w:p w14:paraId="58230963" w14:textId="77777777" w:rsidR="002040B0" w:rsidRPr="002040B0" w:rsidRDefault="002040B0" w:rsidP="002040B0">
            <w:pPr>
              <w:jc w:val="center"/>
              <w:rPr>
                <w:bCs/>
                <w:snapToGrid w:val="0"/>
                <w:sz w:val="20"/>
                <w:szCs w:val="28"/>
              </w:rPr>
            </w:pPr>
            <w:r w:rsidRPr="002040B0">
              <w:rPr>
                <w:bCs/>
                <w:snapToGrid w:val="0"/>
                <w:sz w:val="20"/>
                <w:szCs w:val="28"/>
              </w:rPr>
              <w:t>5</w:t>
            </w:r>
          </w:p>
        </w:tc>
        <w:tc>
          <w:tcPr>
            <w:tcW w:w="2921" w:type="dxa"/>
            <w:tcBorders>
              <w:top w:val="nil"/>
              <w:left w:val="single" w:sz="8" w:space="0" w:color="auto"/>
              <w:bottom w:val="single" w:sz="4" w:space="0" w:color="auto"/>
              <w:right w:val="single" w:sz="4" w:space="0" w:color="auto"/>
            </w:tcBorders>
            <w:shd w:val="clear" w:color="auto" w:fill="auto"/>
            <w:noWrap/>
            <w:vAlign w:val="center"/>
          </w:tcPr>
          <w:p w14:paraId="532C0271" w14:textId="77777777" w:rsidR="002040B0" w:rsidRPr="002040B0" w:rsidRDefault="002040B0" w:rsidP="002040B0">
            <w:pPr>
              <w:jc w:val="center"/>
              <w:rPr>
                <w:snapToGrid w:val="0"/>
                <w:sz w:val="20"/>
                <w:szCs w:val="28"/>
              </w:rPr>
            </w:pPr>
            <w:r w:rsidRPr="002040B0">
              <w:rPr>
                <w:snapToGrid w:val="0"/>
                <w:sz w:val="20"/>
                <w:szCs w:val="28"/>
              </w:rPr>
              <w:t xml:space="preserve">Полезный отпуск (потреб рынок + </w:t>
            </w:r>
            <w:proofErr w:type="spellStart"/>
            <w:r w:rsidRPr="002040B0">
              <w:rPr>
                <w:snapToGrid w:val="0"/>
                <w:sz w:val="20"/>
                <w:szCs w:val="28"/>
              </w:rPr>
              <w:t>произв</w:t>
            </w:r>
            <w:proofErr w:type="spellEnd"/>
            <w:r w:rsidRPr="002040B0">
              <w:rPr>
                <w:snapToGrid w:val="0"/>
                <w:sz w:val="20"/>
                <w:szCs w:val="28"/>
              </w:rPr>
              <w:t xml:space="preserve"> нужды)</w:t>
            </w:r>
          </w:p>
        </w:tc>
        <w:tc>
          <w:tcPr>
            <w:tcW w:w="936" w:type="dxa"/>
            <w:tcBorders>
              <w:top w:val="nil"/>
              <w:left w:val="nil"/>
              <w:bottom w:val="single" w:sz="4" w:space="0" w:color="auto"/>
              <w:right w:val="single" w:sz="4" w:space="0" w:color="auto"/>
            </w:tcBorders>
            <w:shd w:val="clear" w:color="auto" w:fill="auto"/>
            <w:vAlign w:val="center"/>
          </w:tcPr>
          <w:p w14:paraId="5A667CF8" w14:textId="77777777" w:rsidR="002040B0" w:rsidRPr="002040B0" w:rsidRDefault="002040B0" w:rsidP="002040B0">
            <w:pPr>
              <w:ind w:left="-114" w:right="-17"/>
              <w:jc w:val="center"/>
              <w:rPr>
                <w:snapToGrid w:val="0"/>
                <w:sz w:val="20"/>
                <w:szCs w:val="28"/>
              </w:rPr>
            </w:pPr>
            <w:r w:rsidRPr="002040B0">
              <w:rPr>
                <w:snapToGrid w:val="0"/>
                <w:sz w:val="20"/>
                <w:szCs w:val="28"/>
              </w:rPr>
              <w:t>тыс. Гкал</w:t>
            </w:r>
          </w:p>
        </w:tc>
        <w:tc>
          <w:tcPr>
            <w:tcW w:w="2041" w:type="dxa"/>
            <w:tcBorders>
              <w:top w:val="nil"/>
              <w:left w:val="single" w:sz="4" w:space="0" w:color="auto"/>
              <w:bottom w:val="single" w:sz="4" w:space="0" w:color="auto"/>
              <w:right w:val="single" w:sz="4" w:space="0" w:color="auto"/>
            </w:tcBorders>
            <w:shd w:val="clear" w:color="auto" w:fill="auto"/>
            <w:noWrap/>
            <w:vAlign w:val="center"/>
          </w:tcPr>
          <w:p w14:paraId="28D520B8" w14:textId="77777777" w:rsidR="002040B0" w:rsidRPr="002040B0" w:rsidRDefault="002040B0" w:rsidP="002040B0">
            <w:pPr>
              <w:jc w:val="center"/>
              <w:rPr>
                <w:sz w:val="20"/>
                <w:szCs w:val="20"/>
              </w:rPr>
            </w:pPr>
            <w:r w:rsidRPr="002040B0">
              <w:rPr>
                <w:snapToGrid w:val="0"/>
                <w:sz w:val="20"/>
                <w:szCs w:val="20"/>
              </w:rPr>
              <w:t>51,469</w:t>
            </w:r>
          </w:p>
        </w:tc>
        <w:tc>
          <w:tcPr>
            <w:tcW w:w="1696" w:type="dxa"/>
            <w:tcBorders>
              <w:top w:val="nil"/>
              <w:left w:val="nil"/>
              <w:bottom w:val="single" w:sz="4" w:space="0" w:color="auto"/>
              <w:right w:val="single" w:sz="4" w:space="0" w:color="auto"/>
            </w:tcBorders>
            <w:shd w:val="clear" w:color="auto" w:fill="auto"/>
            <w:noWrap/>
            <w:vAlign w:val="center"/>
          </w:tcPr>
          <w:p w14:paraId="1354F888" w14:textId="77777777" w:rsidR="002040B0" w:rsidRPr="002040B0" w:rsidRDefault="002040B0" w:rsidP="002040B0">
            <w:pPr>
              <w:jc w:val="center"/>
              <w:rPr>
                <w:snapToGrid w:val="0"/>
                <w:sz w:val="20"/>
                <w:szCs w:val="20"/>
              </w:rPr>
            </w:pPr>
            <w:r w:rsidRPr="002040B0">
              <w:rPr>
                <w:snapToGrid w:val="0"/>
                <w:sz w:val="20"/>
                <w:szCs w:val="20"/>
              </w:rPr>
              <w:t>30,367</w:t>
            </w:r>
          </w:p>
        </w:tc>
        <w:tc>
          <w:tcPr>
            <w:tcW w:w="1763" w:type="dxa"/>
            <w:tcBorders>
              <w:top w:val="nil"/>
              <w:left w:val="nil"/>
              <w:bottom w:val="single" w:sz="4" w:space="0" w:color="auto"/>
              <w:right w:val="single" w:sz="4" w:space="0" w:color="auto"/>
            </w:tcBorders>
            <w:shd w:val="clear" w:color="auto" w:fill="auto"/>
            <w:noWrap/>
            <w:vAlign w:val="center"/>
          </w:tcPr>
          <w:p w14:paraId="3DCF2A09" w14:textId="77777777" w:rsidR="002040B0" w:rsidRPr="002040B0" w:rsidRDefault="002040B0" w:rsidP="002040B0">
            <w:pPr>
              <w:jc w:val="center"/>
              <w:rPr>
                <w:snapToGrid w:val="0"/>
                <w:sz w:val="20"/>
                <w:szCs w:val="20"/>
              </w:rPr>
            </w:pPr>
            <w:r w:rsidRPr="002040B0">
              <w:rPr>
                <w:snapToGrid w:val="0"/>
                <w:sz w:val="20"/>
                <w:szCs w:val="20"/>
              </w:rPr>
              <w:t>21,102</w:t>
            </w:r>
          </w:p>
        </w:tc>
      </w:tr>
      <w:tr w:rsidR="002040B0" w:rsidRPr="002040B0" w14:paraId="7948E270" w14:textId="77777777" w:rsidTr="00566B2A">
        <w:trPr>
          <w:trHeight w:val="20"/>
        </w:trPr>
        <w:tc>
          <w:tcPr>
            <w:tcW w:w="594" w:type="dxa"/>
            <w:tcBorders>
              <w:top w:val="nil"/>
              <w:left w:val="single" w:sz="4" w:space="0" w:color="auto"/>
              <w:bottom w:val="single" w:sz="4" w:space="0" w:color="auto"/>
              <w:right w:val="single" w:sz="4" w:space="0" w:color="auto"/>
            </w:tcBorders>
            <w:shd w:val="clear" w:color="auto" w:fill="auto"/>
            <w:noWrap/>
            <w:vAlign w:val="center"/>
          </w:tcPr>
          <w:p w14:paraId="59CBEC79" w14:textId="77777777" w:rsidR="002040B0" w:rsidRPr="002040B0" w:rsidRDefault="002040B0" w:rsidP="002040B0">
            <w:pPr>
              <w:jc w:val="center"/>
              <w:rPr>
                <w:bCs/>
                <w:snapToGrid w:val="0"/>
                <w:sz w:val="20"/>
                <w:szCs w:val="28"/>
              </w:rPr>
            </w:pPr>
            <w:r w:rsidRPr="002040B0">
              <w:rPr>
                <w:bCs/>
                <w:snapToGrid w:val="0"/>
                <w:sz w:val="20"/>
                <w:szCs w:val="28"/>
              </w:rPr>
              <w:t>6</w:t>
            </w:r>
          </w:p>
        </w:tc>
        <w:tc>
          <w:tcPr>
            <w:tcW w:w="2921" w:type="dxa"/>
            <w:tcBorders>
              <w:top w:val="nil"/>
              <w:left w:val="single" w:sz="8" w:space="0" w:color="auto"/>
              <w:bottom w:val="single" w:sz="4" w:space="0" w:color="auto"/>
              <w:right w:val="single" w:sz="4" w:space="0" w:color="auto"/>
            </w:tcBorders>
            <w:shd w:val="clear" w:color="auto" w:fill="auto"/>
            <w:noWrap/>
            <w:vAlign w:val="center"/>
          </w:tcPr>
          <w:p w14:paraId="7F3BC44E" w14:textId="77777777" w:rsidR="002040B0" w:rsidRPr="002040B0" w:rsidRDefault="002040B0" w:rsidP="002040B0">
            <w:pPr>
              <w:jc w:val="center"/>
              <w:rPr>
                <w:snapToGrid w:val="0"/>
                <w:sz w:val="20"/>
                <w:szCs w:val="28"/>
              </w:rPr>
            </w:pPr>
            <w:r w:rsidRPr="002040B0">
              <w:rPr>
                <w:snapToGrid w:val="0"/>
                <w:sz w:val="20"/>
                <w:szCs w:val="28"/>
              </w:rPr>
              <w:t>Полезный отпуск на потребительский рынок, в том числе:</w:t>
            </w:r>
          </w:p>
        </w:tc>
        <w:tc>
          <w:tcPr>
            <w:tcW w:w="936" w:type="dxa"/>
            <w:tcBorders>
              <w:top w:val="nil"/>
              <w:left w:val="nil"/>
              <w:bottom w:val="single" w:sz="4" w:space="0" w:color="auto"/>
              <w:right w:val="single" w:sz="4" w:space="0" w:color="auto"/>
            </w:tcBorders>
            <w:shd w:val="clear" w:color="auto" w:fill="auto"/>
            <w:vAlign w:val="center"/>
          </w:tcPr>
          <w:p w14:paraId="32E6E92F" w14:textId="77777777" w:rsidR="002040B0" w:rsidRPr="002040B0" w:rsidRDefault="002040B0" w:rsidP="002040B0">
            <w:pPr>
              <w:ind w:left="-114" w:right="-17"/>
              <w:jc w:val="center"/>
              <w:rPr>
                <w:snapToGrid w:val="0"/>
                <w:sz w:val="20"/>
                <w:szCs w:val="28"/>
              </w:rPr>
            </w:pPr>
            <w:r w:rsidRPr="002040B0">
              <w:rPr>
                <w:snapToGrid w:val="0"/>
                <w:sz w:val="20"/>
                <w:szCs w:val="28"/>
              </w:rPr>
              <w:t>тыс. Гкал</w:t>
            </w:r>
          </w:p>
        </w:tc>
        <w:tc>
          <w:tcPr>
            <w:tcW w:w="2041" w:type="dxa"/>
            <w:tcBorders>
              <w:top w:val="nil"/>
              <w:left w:val="single" w:sz="4" w:space="0" w:color="auto"/>
              <w:bottom w:val="single" w:sz="4" w:space="0" w:color="auto"/>
              <w:right w:val="single" w:sz="4" w:space="0" w:color="auto"/>
            </w:tcBorders>
            <w:shd w:val="clear" w:color="auto" w:fill="auto"/>
            <w:noWrap/>
            <w:vAlign w:val="center"/>
          </w:tcPr>
          <w:p w14:paraId="5F8C8BDC" w14:textId="77777777" w:rsidR="002040B0" w:rsidRPr="002040B0" w:rsidRDefault="002040B0" w:rsidP="002040B0">
            <w:pPr>
              <w:jc w:val="center"/>
              <w:rPr>
                <w:sz w:val="20"/>
                <w:szCs w:val="20"/>
              </w:rPr>
            </w:pPr>
            <w:r w:rsidRPr="002040B0">
              <w:rPr>
                <w:snapToGrid w:val="0"/>
                <w:sz w:val="20"/>
                <w:szCs w:val="20"/>
              </w:rPr>
              <w:t>11,092</w:t>
            </w:r>
          </w:p>
        </w:tc>
        <w:tc>
          <w:tcPr>
            <w:tcW w:w="1696" w:type="dxa"/>
            <w:tcBorders>
              <w:top w:val="nil"/>
              <w:left w:val="nil"/>
              <w:bottom w:val="single" w:sz="4" w:space="0" w:color="auto"/>
              <w:right w:val="single" w:sz="4" w:space="0" w:color="auto"/>
            </w:tcBorders>
            <w:shd w:val="clear" w:color="auto" w:fill="auto"/>
            <w:noWrap/>
            <w:vAlign w:val="center"/>
          </w:tcPr>
          <w:p w14:paraId="2DDE6452" w14:textId="77777777" w:rsidR="002040B0" w:rsidRPr="002040B0" w:rsidRDefault="002040B0" w:rsidP="002040B0">
            <w:pPr>
              <w:jc w:val="center"/>
              <w:rPr>
                <w:snapToGrid w:val="0"/>
                <w:sz w:val="20"/>
                <w:szCs w:val="20"/>
              </w:rPr>
            </w:pPr>
            <w:r w:rsidRPr="002040B0">
              <w:rPr>
                <w:snapToGrid w:val="0"/>
                <w:sz w:val="20"/>
                <w:szCs w:val="20"/>
              </w:rPr>
              <w:t>6,544</w:t>
            </w:r>
          </w:p>
        </w:tc>
        <w:tc>
          <w:tcPr>
            <w:tcW w:w="1763" w:type="dxa"/>
            <w:tcBorders>
              <w:top w:val="nil"/>
              <w:left w:val="nil"/>
              <w:bottom w:val="single" w:sz="4" w:space="0" w:color="auto"/>
              <w:right w:val="single" w:sz="4" w:space="0" w:color="auto"/>
            </w:tcBorders>
            <w:shd w:val="clear" w:color="auto" w:fill="auto"/>
            <w:noWrap/>
            <w:vAlign w:val="center"/>
          </w:tcPr>
          <w:p w14:paraId="47BB58C2" w14:textId="77777777" w:rsidR="002040B0" w:rsidRPr="002040B0" w:rsidRDefault="002040B0" w:rsidP="002040B0">
            <w:pPr>
              <w:jc w:val="center"/>
              <w:rPr>
                <w:snapToGrid w:val="0"/>
                <w:sz w:val="20"/>
                <w:szCs w:val="20"/>
              </w:rPr>
            </w:pPr>
            <w:r w:rsidRPr="002040B0">
              <w:rPr>
                <w:snapToGrid w:val="0"/>
                <w:sz w:val="20"/>
                <w:szCs w:val="20"/>
              </w:rPr>
              <w:t>4,548</w:t>
            </w:r>
          </w:p>
        </w:tc>
      </w:tr>
      <w:tr w:rsidR="002040B0" w:rsidRPr="002040B0" w14:paraId="675F1E3F" w14:textId="77777777" w:rsidTr="00566B2A">
        <w:trPr>
          <w:trHeight w:val="20"/>
        </w:trPr>
        <w:tc>
          <w:tcPr>
            <w:tcW w:w="594" w:type="dxa"/>
            <w:tcBorders>
              <w:top w:val="nil"/>
              <w:left w:val="single" w:sz="4" w:space="0" w:color="auto"/>
              <w:bottom w:val="single" w:sz="4" w:space="0" w:color="auto"/>
              <w:right w:val="single" w:sz="4" w:space="0" w:color="auto"/>
            </w:tcBorders>
            <w:shd w:val="clear" w:color="auto" w:fill="auto"/>
            <w:noWrap/>
            <w:vAlign w:val="center"/>
          </w:tcPr>
          <w:p w14:paraId="7C23EC54" w14:textId="77777777" w:rsidR="002040B0" w:rsidRPr="002040B0" w:rsidRDefault="002040B0" w:rsidP="002040B0">
            <w:pPr>
              <w:jc w:val="center"/>
              <w:rPr>
                <w:bCs/>
                <w:snapToGrid w:val="0"/>
                <w:sz w:val="20"/>
                <w:szCs w:val="28"/>
              </w:rPr>
            </w:pPr>
          </w:p>
        </w:tc>
        <w:tc>
          <w:tcPr>
            <w:tcW w:w="2921" w:type="dxa"/>
            <w:tcBorders>
              <w:top w:val="nil"/>
              <w:left w:val="single" w:sz="8" w:space="0" w:color="auto"/>
              <w:bottom w:val="single" w:sz="4" w:space="0" w:color="auto"/>
              <w:right w:val="single" w:sz="4" w:space="0" w:color="auto"/>
            </w:tcBorders>
            <w:shd w:val="clear" w:color="auto" w:fill="auto"/>
            <w:noWrap/>
            <w:vAlign w:val="center"/>
          </w:tcPr>
          <w:p w14:paraId="092E4649" w14:textId="77777777" w:rsidR="002040B0" w:rsidRPr="002040B0" w:rsidRDefault="002040B0" w:rsidP="002040B0">
            <w:pPr>
              <w:jc w:val="center"/>
              <w:rPr>
                <w:snapToGrid w:val="0"/>
                <w:sz w:val="20"/>
                <w:szCs w:val="28"/>
              </w:rPr>
            </w:pPr>
            <w:r w:rsidRPr="002040B0">
              <w:rPr>
                <w:snapToGrid w:val="0"/>
                <w:sz w:val="20"/>
                <w:szCs w:val="28"/>
              </w:rPr>
              <w:t xml:space="preserve"> -  отпуск жилищным организациям</w:t>
            </w:r>
          </w:p>
        </w:tc>
        <w:tc>
          <w:tcPr>
            <w:tcW w:w="936" w:type="dxa"/>
            <w:tcBorders>
              <w:top w:val="nil"/>
              <w:left w:val="nil"/>
              <w:bottom w:val="single" w:sz="4" w:space="0" w:color="auto"/>
              <w:right w:val="single" w:sz="4" w:space="0" w:color="auto"/>
            </w:tcBorders>
            <w:shd w:val="clear" w:color="auto" w:fill="auto"/>
            <w:vAlign w:val="center"/>
          </w:tcPr>
          <w:p w14:paraId="4F4B040F" w14:textId="77777777" w:rsidR="002040B0" w:rsidRPr="002040B0" w:rsidRDefault="002040B0" w:rsidP="002040B0">
            <w:pPr>
              <w:ind w:left="-114" w:right="-159"/>
              <w:rPr>
                <w:snapToGrid w:val="0"/>
                <w:sz w:val="20"/>
                <w:szCs w:val="28"/>
              </w:rPr>
            </w:pPr>
            <w:r w:rsidRPr="002040B0">
              <w:rPr>
                <w:snapToGrid w:val="0"/>
                <w:sz w:val="20"/>
                <w:szCs w:val="28"/>
              </w:rPr>
              <w:t>тыс. Гкал</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78D5E" w14:textId="77777777" w:rsidR="002040B0" w:rsidRPr="002040B0" w:rsidRDefault="002040B0" w:rsidP="002040B0">
            <w:pPr>
              <w:jc w:val="center"/>
              <w:rPr>
                <w:snapToGrid w:val="0"/>
                <w:sz w:val="20"/>
                <w:szCs w:val="20"/>
              </w:rPr>
            </w:pPr>
            <w:r w:rsidRPr="002040B0">
              <w:rPr>
                <w:snapToGrid w:val="0"/>
                <w:sz w:val="20"/>
                <w:szCs w:val="20"/>
              </w:rPr>
              <w:t>0,000</w:t>
            </w:r>
          </w:p>
        </w:tc>
        <w:tc>
          <w:tcPr>
            <w:tcW w:w="1696" w:type="dxa"/>
            <w:tcBorders>
              <w:top w:val="single" w:sz="4" w:space="0" w:color="auto"/>
              <w:left w:val="nil"/>
              <w:bottom w:val="single" w:sz="4" w:space="0" w:color="auto"/>
              <w:right w:val="single" w:sz="4" w:space="0" w:color="auto"/>
            </w:tcBorders>
            <w:shd w:val="clear" w:color="auto" w:fill="auto"/>
            <w:noWrap/>
            <w:vAlign w:val="center"/>
          </w:tcPr>
          <w:p w14:paraId="4D27016D" w14:textId="77777777" w:rsidR="002040B0" w:rsidRPr="002040B0" w:rsidRDefault="002040B0" w:rsidP="002040B0">
            <w:pPr>
              <w:jc w:val="center"/>
              <w:rPr>
                <w:snapToGrid w:val="0"/>
                <w:sz w:val="20"/>
                <w:szCs w:val="20"/>
              </w:rPr>
            </w:pPr>
            <w:r w:rsidRPr="002040B0">
              <w:rPr>
                <w:snapToGrid w:val="0"/>
                <w:sz w:val="20"/>
                <w:szCs w:val="20"/>
              </w:rPr>
              <w:t>0,000</w:t>
            </w:r>
          </w:p>
        </w:tc>
        <w:tc>
          <w:tcPr>
            <w:tcW w:w="1763" w:type="dxa"/>
            <w:tcBorders>
              <w:top w:val="single" w:sz="4" w:space="0" w:color="auto"/>
              <w:left w:val="nil"/>
              <w:bottom w:val="single" w:sz="4" w:space="0" w:color="auto"/>
              <w:right w:val="single" w:sz="4" w:space="0" w:color="auto"/>
            </w:tcBorders>
            <w:shd w:val="clear" w:color="auto" w:fill="auto"/>
            <w:noWrap/>
            <w:vAlign w:val="center"/>
          </w:tcPr>
          <w:p w14:paraId="6C6E87DD" w14:textId="77777777" w:rsidR="002040B0" w:rsidRPr="002040B0" w:rsidRDefault="002040B0" w:rsidP="002040B0">
            <w:pPr>
              <w:jc w:val="center"/>
              <w:rPr>
                <w:snapToGrid w:val="0"/>
                <w:sz w:val="20"/>
                <w:szCs w:val="20"/>
              </w:rPr>
            </w:pPr>
            <w:r w:rsidRPr="002040B0">
              <w:rPr>
                <w:snapToGrid w:val="0"/>
                <w:sz w:val="20"/>
                <w:szCs w:val="20"/>
              </w:rPr>
              <w:t>0,000</w:t>
            </w:r>
          </w:p>
        </w:tc>
      </w:tr>
      <w:tr w:rsidR="002040B0" w:rsidRPr="002040B0" w14:paraId="75F19559" w14:textId="77777777" w:rsidTr="00566B2A">
        <w:trPr>
          <w:trHeight w:val="20"/>
        </w:trPr>
        <w:tc>
          <w:tcPr>
            <w:tcW w:w="594" w:type="dxa"/>
            <w:tcBorders>
              <w:top w:val="nil"/>
              <w:left w:val="single" w:sz="4" w:space="0" w:color="auto"/>
              <w:bottom w:val="single" w:sz="4" w:space="0" w:color="auto"/>
              <w:right w:val="single" w:sz="4" w:space="0" w:color="auto"/>
            </w:tcBorders>
            <w:shd w:val="clear" w:color="auto" w:fill="auto"/>
            <w:noWrap/>
            <w:vAlign w:val="center"/>
          </w:tcPr>
          <w:p w14:paraId="4718458E" w14:textId="77777777" w:rsidR="002040B0" w:rsidRPr="002040B0" w:rsidRDefault="002040B0" w:rsidP="002040B0">
            <w:pPr>
              <w:jc w:val="center"/>
              <w:rPr>
                <w:bCs/>
                <w:snapToGrid w:val="0"/>
                <w:sz w:val="20"/>
                <w:szCs w:val="28"/>
              </w:rPr>
            </w:pPr>
          </w:p>
        </w:tc>
        <w:tc>
          <w:tcPr>
            <w:tcW w:w="2921" w:type="dxa"/>
            <w:tcBorders>
              <w:top w:val="nil"/>
              <w:left w:val="single" w:sz="8" w:space="0" w:color="auto"/>
              <w:bottom w:val="single" w:sz="4" w:space="0" w:color="auto"/>
              <w:right w:val="single" w:sz="4" w:space="0" w:color="auto"/>
            </w:tcBorders>
            <w:shd w:val="clear" w:color="auto" w:fill="auto"/>
            <w:noWrap/>
            <w:vAlign w:val="center"/>
          </w:tcPr>
          <w:p w14:paraId="09313D4B" w14:textId="77777777" w:rsidR="002040B0" w:rsidRPr="002040B0" w:rsidRDefault="002040B0" w:rsidP="002040B0">
            <w:pPr>
              <w:jc w:val="center"/>
              <w:rPr>
                <w:snapToGrid w:val="0"/>
                <w:sz w:val="20"/>
                <w:szCs w:val="28"/>
              </w:rPr>
            </w:pPr>
            <w:r w:rsidRPr="002040B0">
              <w:rPr>
                <w:snapToGrid w:val="0"/>
                <w:sz w:val="20"/>
                <w:szCs w:val="28"/>
              </w:rPr>
              <w:t xml:space="preserve"> -  отпуск бюджетным потребителям</w:t>
            </w:r>
          </w:p>
        </w:tc>
        <w:tc>
          <w:tcPr>
            <w:tcW w:w="936" w:type="dxa"/>
            <w:tcBorders>
              <w:top w:val="nil"/>
              <w:left w:val="nil"/>
              <w:bottom w:val="single" w:sz="4" w:space="0" w:color="auto"/>
              <w:right w:val="single" w:sz="4" w:space="0" w:color="auto"/>
            </w:tcBorders>
            <w:shd w:val="clear" w:color="auto" w:fill="auto"/>
            <w:vAlign w:val="center"/>
          </w:tcPr>
          <w:p w14:paraId="41091E84" w14:textId="77777777" w:rsidR="002040B0" w:rsidRPr="002040B0" w:rsidRDefault="002040B0" w:rsidP="002040B0">
            <w:pPr>
              <w:ind w:left="-114" w:right="-159"/>
              <w:rPr>
                <w:snapToGrid w:val="0"/>
                <w:sz w:val="20"/>
                <w:szCs w:val="28"/>
              </w:rPr>
            </w:pPr>
            <w:r w:rsidRPr="002040B0">
              <w:rPr>
                <w:snapToGrid w:val="0"/>
                <w:sz w:val="20"/>
                <w:szCs w:val="28"/>
              </w:rPr>
              <w:t>тыс. Гкал</w:t>
            </w:r>
          </w:p>
        </w:tc>
        <w:tc>
          <w:tcPr>
            <w:tcW w:w="2041" w:type="dxa"/>
            <w:tcBorders>
              <w:top w:val="nil"/>
              <w:left w:val="single" w:sz="4" w:space="0" w:color="auto"/>
              <w:bottom w:val="single" w:sz="4" w:space="0" w:color="auto"/>
              <w:right w:val="single" w:sz="4" w:space="0" w:color="auto"/>
            </w:tcBorders>
            <w:shd w:val="clear" w:color="auto" w:fill="auto"/>
            <w:noWrap/>
            <w:vAlign w:val="center"/>
          </w:tcPr>
          <w:p w14:paraId="15E4979B" w14:textId="77777777" w:rsidR="002040B0" w:rsidRPr="002040B0" w:rsidRDefault="002040B0" w:rsidP="002040B0">
            <w:pPr>
              <w:jc w:val="center"/>
              <w:rPr>
                <w:snapToGrid w:val="0"/>
                <w:sz w:val="20"/>
                <w:szCs w:val="20"/>
              </w:rPr>
            </w:pPr>
            <w:r w:rsidRPr="002040B0">
              <w:rPr>
                <w:snapToGrid w:val="0"/>
                <w:sz w:val="20"/>
                <w:szCs w:val="20"/>
              </w:rPr>
              <w:t>0,000</w:t>
            </w:r>
          </w:p>
        </w:tc>
        <w:tc>
          <w:tcPr>
            <w:tcW w:w="1696" w:type="dxa"/>
            <w:tcBorders>
              <w:top w:val="nil"/>
              <w:left w:val="nil"/>
              <w:bottom w:val="single" w:sz="4" w:space="0" w:color="auto"/>
              <w:right w:val="single" w:sz="4" w:space="0" w:color="auto"/>
            </w:tcBorders>
            <w:shd w:val="clear" w:color="auto" w:fill="auto"/>
            <w:noWrap/>
            <w:vAlign w:val="center"/>
          </w:tcPr>
          <w:p w14:paraId="7D98CD20" w14:textId="77777777" w:rsidR="002040B0" w:rsidRPr="002040B0" w:rsidRDefault="002040B0" w:rsidP="002040B0">
            <w:pPr>
              <w:jc w:val="center"/>
              <w:rPr>
                <w:snapToGrid w:val="0"/>
                <w:sz w:val="20"/>
                <w:szCs w:val="20"/>
              </w:rPr>
            </w:pPr>
            <w:r w:rsidRPr="002040B0">
              <w:rPr>
                <w:snapToGrid w:val="0"/>
                <w:sz w:val="20"/>
                <w:szCs w:val="20"/>
              </w:rPr>
              <w:t>0,000</w:t>
            </w:r>
          </w:p>
        </w:tc>
        <w:tc>
          <w:tcPr>
            <w:tcW w:w="1763" w:type="dxa"/>
            <w:tcBorders>
              <w:top w:val="nil"/>
              <w:left w:val="nil"/>
              <w:bottom w:val="single" w:sz="4" w:space="0" w:color="auto"/>
              <w:right w:val="single" w:sz="4" w:space="0" w:color="auto"/>
            </w:tcBorders>
            <w:shd w:val="clear" w:color="auto" w:fill="auto"/>
            <w:noWrap/>
            <w:vAlign w:val="center"/>
          </w:tcPr>
          <w:p w14:paraId="6A025130" w14:textId="77777777" w:rsidR="002040B0" w:rsidRPr="002040B0" w:rsidRDefault="002040B0" w:rsidP="002040B0">
            <w:pPr>
              <w:jc w:val="center"/>
              <w:rPr>
                <w:snapToGrid w:val="0"/>
                <w:sz w:val="20"/>
                <w:szCs w:val="20"/>
              </w:rPr>
            </w:pPr>
            <w:r w:rsidRPr="002040B0">
              <w:rPr>
                <w:snapToGrid w:val="0"/>
                <w:sz w:val="20"/>
                <w:szCs w:val="20"/>
              </w:rPr>
              <w:t>0,000</w:t>
            </w:r>
          </w:p>
        </w:tc>
      </w:tr>
      <w:tr w:rsidR="002040B0" w:rsidRPr="002040B0" w14:paraId="688430AF" w14:textId="77777777" w:rsidTr="00566B2A">
        <w:trPr>
          <w:trHeight w:val="20"/>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B5B49" w14:textId="77777777" w:rsidR="002040B0" w:rsidRPr="002040B0" w:rsidRDefault="002040B0" w:rsidP="002040B0">
            <w:pPr>
              <w:jc w:val="center"/>
              <w:rPr>
                <w:bCs/>
                <w:snapToGrid w:val="0"/>
                <w:sz w:val="20"/>
                <w:szCs w:val="28"/>
              </w:rPr>
            </w:pPr>
          </w:p>
        </w:tc>
        <w:tc>
          <w:tcPr>
            <w:tcW w:w="292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8E9E558" w14:textId="77777777" w:rsidR="002040B0" w:rsidRPr="002040B0" w:rsidRDefault="002040B0" w:rsidP="002040B0">
            <w:pPr>
              <w:jc w:val="center"/>
              <w:rPr>
                <w:snapToGrid w:val="0"/>
                <w:sz w:val="20"/>
                <w:szCs w:val="28"/>
              </w:rPr>
            </w:pPr>
            <w:r w:rsidRPr="002040B0">
              <w:rPr>
                <w:snapToGrid w:val="0"/>
                <w:sz w:val="20"/>
                <w:szCs w:val="28"/>
              </w:rPr>
              <w:t xml:space="preserve"> -  отпуск иным потребителям</w:t>
            </w:r>
          </w:p>
        </w:tc>
        <w:tc>
          <w:tcPr>
            <w:tcW w:w="936" w:type="dxa"/>
            <w:tcBorders>
              <w:top w:val="single" w:sz="4" w:space="0" w:color="auto"/>
              <w:left w:val="nil"/>
              <w:bottom w:val="single" w:sz="4" w:space="0" w:color="auto"/>
              <w:right w:val="single" w:sz="4" w:space="0" w:color="auto"/>
            </w:tcBorders>
            <w:shd w:val="clear" w:color="auto" w:fill="auto"/>
            <w:vAlign w:val="center"/>
          </w:tcPr>
          <w:p w14:paraId="40105B67" w14:textId="77777777" w:rsidR="002040B0" w:rsidRPr="002040B0" w:rsidRDefault="002040B0" w:rsidP="002040B0">
            <w:pPr>
              <w:ind w:left="-114" w:right="-159"/>
              <w:rPr>
                <w:snapToGrid w:val="0"/>
                <w:sz w:val="20"/>
                <w:szCs w:val="28"/>
              </w:rPr>
            </w:pPr>
            <w:r w:rsidRPr="002040B0">
              <w:rPr>
                <w:snapToGrid w:val="0"/>
                <w:sz w:val="20"/>
                <w:szCs w:val="28"/>
              </w:rPr>
              <w:t>тыс. Гкал</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F50C3" w14:textId="77777777" w:rsidR="002040B0" w:rsidRPr="002040B0" w:rsidRDefault="002040B0" w:rsidP="002040B0">
            <w:pPr>
              <w:jc w:val="center"/>
              <w:rPr>
                <w:sz w:val="20"/>
                <w:szCs w:val="20"/>
              </w:rPr>
            </w:pPr>
            <w:r w:rsidRPr="002040B0">
              <w:rPr>
                <w:snapToGrid w:val="0"/>
                <w:sz w:val="20"/>
                <w:szCs w:val="20"/>
              </w:rPr>
              <w:t>11,092</w:t>
            </w:r>
          </w:p>
        </w:tc>
        <w:tc>
          <w:tcPr>
            <w:tcW w:w="1696" w:type="dxa"/>
            <w:tcBorders>
              <w:top w:val="single" w:sz="4" w:space="0" w:color="auto"/>
              <w:left w:val="nil"/>
              <w:bottom w:val="single" w:sz="4" w:space="0" w:color="auto"/>
              <w:right w:val="single" w:sz="4" w:space="0" w:color="auto"/>
            </w:tcBorders>
            <w:shd w:val="clear" w:color="auto" w:fill="auto"/>
            <w:noWrap/>
            <w:vAlign w:val="center"/>
          </w:tcPr>
          <w:p w14:paraId="6B1A3A94" w14:textId="77777777" w:rsidR="002040B0" w:rsidRPr="002040B0" w:rsidRDefault="002040B0" w:rsidP="002040B0">
            <w:pPr>
              <w:jc w:val="center"/>
              <w:rPr>
                <w:snapToGrid w:val="0"/>
                <w:sz w:val="20"/>
                <w:szCs w:val="20"/>
              </w:rPr>
            </w:pPr>
            <w:r w:rsidRPr="002040B0">
              <w:rPr>
                <w:snapToGrid w:val="0"/>
                <w:sz w:val="20"/>
                <w:szCs w:val="20"/>
              </w:rPr>
              <w:t>6,544</w:t>
            </w:r>
          </w:p>
        </w:tc>
        <w:tc>
          <w:tcPr>
            <w:tcW w:w="1763" w:type="dxa"/>
            <w:tcBorders>
              <w:top w:val="single" w:sz="4" w:space="0" w:color="auto"/>
              <w:left w:val="nil"/>
              <w:bottom w:val="single" w:sz="4" w:space="0" w:color="auto"/>
              <w:right w:val="single" w:sz="4" w:space="0" w:color="auto"/>
            </w:tcBorders>
            <w:shd w:val="clear" w:color="auto" w:fill="auto"/>
            <w:noWrap/>
            <w:vAlign w:val="center"/>
          </w:tcPr>
          <w:p w14:paraId="684635A0" w14:textId="77777777" w:rsidR="002040B0" w:rsidRPr="002040B0" w:rsidRDefault="002040B0" w:rsidP="002040B0">
            <w:pPr>
              <w:jc w:val="center"/>
              <w:rPr>
                <w:snapToGrid w:val="0"/>
                <w:sz w:val="20"/>
                <w:szCs w:val="20"/>
              </w:rPr>
            </w:pPr>
            <w:r w:rsidRPr="002040B0">
              <w:rPr>
                <w:snapToGrid w:val="0"/>
                <w:sz w:val="20"/>
                <w:szCs w:val="20"/>
              </w:rPr>
              <w:t>4,548</w:t>
            </w:r>
          </w:p>
        </w:tc>
      </w:tr>
      <w:tr w:rsidR="002040B0" w:rsidRPr="002040B0" w14:paraId="36660C37" w14:textId="77777777" w:rsidTr="00566B2A">
        <w:trPr>
          <w:trHeight w:val="20"/>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4CA98E" w14:textId="77777777" w:rsidR="002040B0" w:rsidRPr="002040B0" w:rsidRDefault="002040B0" w:rsidP="002040B0">
            <w:pPr>
              <w:jc w:val="center"/>
              <w:rPr>
                <w:bCs/>
                <w:snapToGrid w:val="0"/>
                <w:sz w:val="20"/>
                <w:szCs w:val="28"/>
              </w:rPr>
            </w:pPr>
            <w:r w:rsidRPr="002040B0">
              <w:rPr>
                <w:bCs/>
                <w:snapToGrid w:val="0"/>
                <w:sz w:val="20"/>
                <w:szCs w:val="28"/>
              </w:rPr>
              <w:t>7</w:t>
            </w:r>
          </w:p>
        </w:tc>
        <w:tc>
          <w:tcPr>
            <w:tcW w:w="292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211695A" w14:textId="77777777" w:rsidR="002040B0" w:rsidRPr="002040B0" w:rsidRDefault="002040B0" w:rsidP="002040B0">
            <w:pPr>
              <w:jc w:val="center"/>
              <w:rPr>
                <w:snapToGrid w:val="0"/>
                <w:sz w:val="20"/>
                <w:szCs w:val="28"/>
              </w:rPr>
            </w:pPr>
            <w:r w:rsidRPr="002040B0">
              <w:rPr>
                <w:snapToGrid w:val="0"/>
                <w:sz w:val="20"/>
                <w:szCs w:val="28"/>
              </w:rPr>
              <w:t>Отпуск на производственные нужды</w:t>
            </w:r>
          </w:p>
        </w:tc>
        <w:tc>
          <w:tcPr>
            <w:tcW w:w="936" w:type="dxa"/>
            <w:tcBorders>
              <w:top w:val="single" w:sz="4" w:space="0" w:color="auto"/>
              <w:left w:val="nil"/>
              <w:bottom w:val="single" w:sz="4" w:space="0" w:color="auto"/>
              <w:right w:val="single" w:sz="4" w:space="0" w:color="auto"/>
            </w:tcBorders>
            <w:shd w:val="clear" w:color="auto" w:fill="auto"/>
            <w:vAlign w:val="center"/>
          </w:tcPr>
          <w:p w14:paraId="31038773" w14:textId="77777777" w:rsidR="002040B0" w:rsidRPr="002040B0" w:rsidRDefault="002040B0" w:rsidP="002040B0">
            <w:pPr>
              <w:ind w:left="-114" w:right="-159"/>
              <w:rPr>
                <w:snapToGrid w:val="0"/>
                <w:sz w:val="20"/>
                <w:szCs w:val="28"/>
              </w:rPr>
            </w:pPr>
            <w:r w:rsidRPr="002040B0">
              <w:rPr>
                <w:snapToGrid w:val="0"/>
                <w:sz w:val="20"/>
                <w:szCs w:val="28"/>
              </w:rPr>
              <w:t>тыс. Гкал</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013E0" w14:textId="77777777" w:rsidR="002040B0" w:rsidRPr="002040B0" w:rsidRDefault="002040B0" w:rsidP="002040B0">
            <w:pPr>
              <w:jc w:val="center"/>
              <w:rPr>
                <w:sz w:val="20"/>
                <w:szCs w:val="20"/>
              </w:rPr>
            </w:pPr>
            <w:r w:rsidRPr="002040B0">
              <w:rPr>
                <w:snapToGrid w:val="0"/>
                <w:sz w:val="20"/>
                <w:szCs w:val="20"/>
              </w:rPr>
              <w:t>40,377</w:t>
            </w:r>
          </w:p>
        </w:tc>
        <w:tc>
          <w:tcPr>
            <w:tcW w:w="1696" w:type="dxa"/>
            <w:tcBorders>
              <w:top w:val="single" w:sz="4" w:space="0" w:color="auto"/>
              <w:left w:val="nil"/>
              <w:bottom w:val="single" w:sz="4" w:space="0" w:color="auto"/>
              <w:right w:val="single" w:sz="4" w:space="0" w:color="auto"/>
            </w:tcBorders>
            <w:shd w:val="clear" w:color="auto" w:fill="auto"/>
            <w:noWrap/>
            <w:vAlign w:val="center"/>
          </w:tcPr>
          <w:p w14:paraId="39B7750E" w14:textId="77777777" w:rsidR="002040B0" w:rsidRPr="002040B0" w:rsidRDefault="002040B0" w:rsidP="002040B0">
            <w:pPr>
              <w:jc w:val="center"/>
              <w:rPr>
                <w:snapToGrid w:val="0"/>
                <w:sz w:val="20"/>
                <w:szCs w:val="20"/>
              </w:rPr>
            </w:pPr>
            <w:r w:rsidRPr="002040B0">
              <w:rPr>
                <w:snapToGrid w:val="0"/>
                <w:sz w:val="20"/>
                <w:szCs w:val="20"/>
              </w:rPr>
              <w:t>23,822</w:t>
            </w:r>
          </w:p>
        </w:tc>
        <w:tc>
          <w:tcPr>
            <w:tcW w:w="1763" w:type="dxa"/>
            <w:tcBorders>
              <w:top w:val="single" w:sz="4" w:space="0" w:color="auto"/>
              <w:left w:val="nil"/>
              <w:bottom w:val="single" w:sz="4" w:space="0" w:color="auto"/>
              <w:right w:val="single" w:sz="4" w:space="0" w:color="auto"/>
            </w:tcBorders>
            <w:shd w:val="clear" w:color="auto" w:fill="auto"/>
            <w:noWrap/>
            <w:vAlign w:val="center"/>
          </w:tcPr>
          <w:p w14:paraId="4E127D84" w14:textId="77777777" w:rsidR="002040B0" w:rsidRPr="002040B0" w:rsidRDefault="002040B0" w:rsidP="002040B0">
            <w:pPr>
              <w:jc w:val="center"/>
              <w:rPr>
                <w:snapToGrid w:val="0"/>
                <w:sz w:val="20"/>
                <w:szCs w:val="20"/>
              </w:rPr>
            </w:pPr>
            <w:r w:rsidRPr="002040B0">
              <w:rPr>
                <w:snapToGrid w:val="0"/>
                <w:sz w:val="20"/>
                <w:szCs w:val="20"/>
              </w:rPr>
              <w:t>16,555</w:t>
            </w:r>
          </w:p>
        </w:tc>
      </w:tr>
    </w:tbl>
    <w:p w14:paraId="03EF7CF7" w14:textId="77777777" w:rsidR="002040B0" w:rsidRPr="002040B0" w:rsidRDefault="002040B0" w:rsidP="002040B0">
      <w:pPr>
        <w:rPr>
          <w:szCs w:val="20"/>
          <w:highlight w:val="yellow"/>
        </w:rPr>
      </w:pPr>
    </w:p>
    <w:bookmarkEnd w:id="75"/>
    <w:p w14:paraId="1599C130" w14:textId="77777777" w:rsidR="002040B0" w:rsidRPr="002040B0" w:rsidRDefault="002040B0" w:rsidP="002040B0">
      <w:pPr>
        <w:keepNext/>
        <w:keepLines/>
        <w:numPr>
          <w:ilvl w:val="1"/>
          <w:numId w:val="126"/>
        </w:numPr>
        <w:spacing w:after="120"/>
        <w:ind w:left="1080" w:right="-1" w:hanging="720"/>
        <w:jc w:val="center"/>
        <w:outlineLvl w:val="1"/>
        <w:rPr>
          <w:rFonts w:eastAsia="Calibri"/>
          <w:b/>
          <w:snapToGrid w:val="0"/>
          <w:sz w:val="28"/>
          <w:szCs w:val="28"/>
          <w:lang w:eastAsia="en-US"/>
        </w:rPr>
      </w:pPr>
      <w:r w:rsidRPr="002040B0">
        <w:rPr>
          <w:rFonts w:eastAsia="Calibri"/>
          <w:b/>
          <w:snapToGrid w:val="0"/>
          <w:sz w:val="28"/>
          <w:szCs w:val="28"/>
          <w:lang w:eastAsia="en-US"/>
        </w:rPr>
        <w:t xml:space="preserve">Расчет операционных (подконтрольных) расходов </w:t>
      </w:r>
    </w:p>
    <w:p w14:paraId="4694FD6B" w14:textId="77777777" w:rsidR="002040B0" w:rsidRPr="002040B0" w:rsidRDefault="002040B0" w:rsidP="002040B0">
      <w:pPr>
        <w:ind w:firstLine="709"/>
        <w:jc w:val="both"/>
        <w:rPr>
          <w:snapToGrid w:val="0"/>
          <w:sz w:val="28"/>
          <w:szCs w:val="28"/>
        </w:rPr>
      </w:pPr>
      <w:r w:rsidRPr="002040B0">
        <w:rPr>
          <w:snapToGrid w:val="0"/>
          <w:sz w:val="28"/>
          <w:szCs w:val="28"/>
        </w:rPr>
        <w:t xml:space="preserve">Базовый уровень операционных расходов рассчитывался экспертами с учетом положений п. 37 Методических указаний. </w:t>
      </w:r>
    </w:p>
    <w:p w14:paraId="5CCAC770" w14:textId="77777777" w:rsidR="002040B0" w:rsidRPr="002040B0" w:rsidRDefault="002040B0" w:rsidP="002040B0">
      <w:pPr>
        <w:ind w:firstLine="709"/>
        <w:jc w:val="both"/>
        <w:rPr>
          <w:snapToGrid w:val="0"/>
          <w:sz w:val="28"/>
          <w:szCs w:val="28"/>
        </w:rPr>
      </w:pPr>
      <w:r w:rsidRPr="002040B0">
        <w:rPr>
          <w:snapToGrid w:val="0"/>
          <w:sz w:val="28"/>
          <w:szCs w:val="28"/>
        </w:rPr>
        <w:t>Операционные расходы определялись экспертами методом экономически обоснованных расходов, в соответствии с главой IV Методических указаний.</w:t>
      </w:r>
    </w:p>
    <w:p w14:paraId="6A51FE29" w14:textId="77777777" w:rsidR="002040B0" w:rsidRPr="002040B0" w:rsidRDefault="002040B0" w:rsidP="002040B0">
      <w:pPr>
        <w:autoSpaceDE w:val="0"/>
        <w:autoSpaceDN w:val="0"/>
        <w:adjustRightInd w:val="0"/>
        <w:ind w:firstLine="709"/>
        <w:jc w:val="both"/>
        <w:rPr>
          <w:rFonts w:eastAsia="Calibri"/>
          <w:snapToGrid w:val="0"/>
          <w:sz w:val="28"/>
          <w:szCs w:val="28"/>
        </w:rPr>
      </w:pPr>
      <w:r w:rsidRPr="002040B0">
        <w:rPr>
          <w:rFonts w:eastAsia="Calibri"/>
          <w:snapToGrid w:val="0"/>
          <w:sz w:val="28"/>
          <w:szCs w:val="28"/>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(в среднем за год к предыдущему году), определенный в прогнозе социально-экономического развития Российской Федерации на очередной финансовый год </w:t>
      </w:r>
      <w:r w:rsidRPr="002040B0">
        <w:rPr>
          <w:rFonts w:eastAsia="Calibri"/>
          <w:snapToGrid w:val="0"/>
          <w:sz w:val="28"/>
          <w:szCs w:val="28"/>
        </w:rPr>
        <w:lastRenderedPageBreak/>
        <w:t xml:space="preserve">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66904901" w14:textId="6705D744" w:rsidR="002040B0" w:rsidRPr="002040B0" w:rsidRDefault="002040B0" w:rsidP="002040B0">
      <w:pPr>
        <w:autoSpaceDE w:val="0"/>
        <w:autoSpaceDN w:val="0"/>
        <w:adjustRightInd w:val="0"/>
        <w:ind w:firstLine="709"/>
        <w:jc w:val="both"/>
        <w:rPr>
          <w:snapToGrid w:val="0"/>
          <w:sz w:val="28"/>
          <w:szCs w:val="28"/>
          <w:lang w:eastAsia="en-US"/>
        </w:rPr>
      </w:pPr>
      <w:r w:rsidRPr="002040B0">
        <w:rPr>
          <w:snapToGrid w:val="0"/>
          <w:sz w:val="28"/>
          <w:szCs w:val="28"/>
        </w:rPr>
        <w:t xml:space="preserve">В соответствии с пунктом 36 Методических указаний, </w:t>
      </w:r>
      <w:r w:rsidRPr="002040B0">
        <w:rPr>
          <w:rFonts w:eastAsia="Calibri"/>
          <w:snapToGrid w:val="0"/>
          <w:sz w:val="28"/>
          <w:szCs w:val="28"/>
        </w:rPr>
        <w:t>операционные (подконтрольные) расходы рассчитываются по формуле 10 Методических указаний:</w:t>
      </w:r>
      <w:r w:rsidRPr="002040B0">
        <w:rPr>
          <w:noProof/>
          <w:snapToGrid w:val="0"/>
          <w:sz w:val="28"/>
          <w:szCs w:val="28"/>
          <w:lang w:eastAsia="en-US"/>
        </w:rPr>
        <w:drawing>
          <wp:inline distT="0" distB="0" distL="0" distR="0" wp14:anchorId="59DFC72E" wp14:editId="7DC41927">
            <wp:extent cx="5991225" cy="600075"/>
            <wp:effectExtent l="0" t="0" r="0" b="9525"/>
            <wp:docPr id="35967764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r w:rsidRPr="002040B0">
        <w:rPr>
          <w:snapToGrid w:val="0"/>
          <w:sz w:val="28"/>
          <w:szCs w:val="28"/>
          <w:lang w:eastAsia="en-US"/>
        </w:rPr>
        <w:t xml:space="preserve"> </w:t>
      </w:r>
    </w:p>
    <w:p w14:paraId="484D8A99" w14:textId="77777777" w:rsidR="002040B0" w:rsidRPr="002040B0" w:rsidRDefault="002040B0" w:rsidP="002040B0">
      <w:pPr>
        <w:ind w:firstLine="709"/>
        <w:jc w:val="both"/>
        <w:rPr>
          <w:snapToGrid w:val="0"/>
          <w:sz w:val="28"/>
          <w:szCs w:val="28"/>
          <w:lang w:eastAsia="en-US"/>
        </w:rPr>
      </w:pPr>
      <w:r w:rsidRPr="002040B0">
        <w:rPr>
          <w:snapToGrid w:val="0"/>
          <w:sz w:val="28"/>
          <w:szCs w:val="28"/>
          <w:lang w:eastAsia="en-US"/>
        </w:rPr>
        <w:t>где:</w:t>
      </w:r>
    </w:p>
    <w:p w14:paraId="61CAE440" w14:textId="77777777" w:rsidR="002040B0" w:rsidRPr="002040B0" w:rsidRDefault="002040B0" w:rsidP="002040B0">
      <w:pPr>
        <w:ind w:firstLine="709"/>
        <w:jc w:val="both"/>
        <w:rPr>
          <w:snapToGrid w:val="0"/>
          <w:sz w:val="28"/>
          <w:szCs w:val="28"/>
          <w:lang w:eastAsia="en-US"/>
        </w:rPr>
      </w:pPr>
      <w:proofErr w:type="spellStart"/>
      <w:r w:rsidRPr="002040B0">
        <w:rPr>
          <w:snapToGrid w:val="0"/>
          <w:sz w:val="28"/>
          <w:szCs w:val="28"/>
          <w:lang w:eastAsia="en-US"/>
        </w:rPr>
        <w:t>ОР</w:t>
      </w:r>
      <w:r w:rsidRPr="002040B0">
        <w:rPr>
          <w:snapToGrid w:val="0"/>
          <w:sz w:val="28"/>
          <w:szCs w:val="28"/>
          <w:vertAlign w:val="subscript"/>
          <w:lang w:eastAsia="en-US"/>
        </w:rPr>
        <w:t>i</w:t>
      </w:r>
      <w:proofErr w:type="spellEnd"/>
      <w:r w:rsidRPr="002040B0">
        <w:rPr>
          <w:snapToGrid w:val="0"/>
          <w:sz w:val="28"/>
          <w:szCs w:val="28"/>
          <w:lang w:eastAsia="en-US"/>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w:t>
      </w:r>
      <w:r w:rsidRPr="002040B0">
        <w:rPr>
          <w:snapToGrid w:val="0"/>
          <w:sz w:val="28"/>
          <w:szCs w:val="28"/>
          <w:lang w:eastAsia="en-US"/>
        </w:rPr>
        <w:br/>
        <w:t xml:space="preserve">с </w:t>
      </w:r>
      <w:hyperlink r:id="rId72" w:history="1">
        <w:r w:rsidRPr="002040B0">
          <w:rPr>
            <w:rFonts w:eastAsia="Calibri"/>
            <w:snapToGrid w:val="0"/>
            <w:color w:val="0000FF"/>
            <w:sz w:val="28"/>
            <w:szCs w:val="28"/>
            <w:u w:val="single"/>
          </w:rPr>
          <w:t>пунктом 37</w:t>
        </w:r>
      </w:hyperlink>
      <w:r w:rsidRPr="002040B0">
        <w:rPr>
          <w:snapToGrid w:val="0"/>
          <w:sz w:val="28"/>
          <w:szCs w:val="28"/>
          <w:lang w:eastAsia="en-US"/>
        </w:rPr>
        <w:t xml:space="preserve"> Методических указаний, тыс. руб.;</w:t>
      </w:r>
    </w:p>
    <w:p w14:paraId="3FA34ED4" w14:textId="77777777" w:rsidR="002040B0" w:rsidRPr="002040B0" w:rsidRDefault="002040B0" w:rsidP="002040B0">
      <w:pPr>
        <w:ind w:firstLine="709"/>
        <w:jc w:val="both"/>
        <w:rPr>
          <w:snapToGrid w:val="0"/>
          <w:sz w:val="28"/>
          <w:szCs w:val="28"/>
          <w:lang w:eastAsia="en-US"/>
        </w:rPr>
      </w:pPr>
      <w:r w:rsidRPr="002040B0">
        <w:rPr>
          <w:snapToGrid w:val="0"/>
          <w:sz w:val="28"/>
          <w:szCs w:val="28"/>
          <w:lang w:eastAsia="en-US"/>
        </w:rPr>
        <w:t>ИОР - индекс эффективности операционных расходов, выраженный</w:t>
      </w:r>
      <w:r w:rsidRPr="002040B0">
        <w:rPr>
          <w:snapToGrid w:val="0"/>
          <w:sz w:val="28"/>
          <w:szCs w:val="28"/>
          <w:lang w:eastAsia="en-US"/>
        </w:rPr>
        <w:br/>
        <w:t>в процентах;</w:t>
      </w:r>
    </w:p>
    <w:p w14:paraId="77140436" w14:textId="77777777" w:rsidR="002040B0" w:rsidRPr="002040B0" w:rsidRDefault="002040B0" w:rsidP="002040B0">
      <w:pPr>
        <w:ind w:firstLine="709"/>
        <w:jc w:val="both"/>
        <w:rPr>
          <w:snapToGrid w:val="0"/>
          <w:sz w:val="28"/>
          <w:szCs w:val="28"/>
          <w:lang w:eastAsia="en-US"/>
        </w:rPr>
      </w:pPr>
      <w:r w:rsidRPr="002040B0">
        <w:rPr>
          <w:snapToGrid w:val="0"/>
          <w:sz w:val="28"/>
          <w:szCs w:val="28"/>
          <w:lang w:eastAsia="en-US"/>
        </w:rPr>
        <w:t>Индекс эффективности операционных расходов устанавливается органом регулирования для каждой регулируемой организации</w:t>
      </w:r>
      <w:r w:rsidRPr="002040B0">
        <w:rPr>
          <w:snapToGrid w:val="0"/>
          <w:sz w:val="28"/>
          <w:szCs w:val="28"/>
          <w:lang w:eastAsia="en-US"/>
        </w:rPr>
        <w:br/>
        <w:t>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p>
    <w:p w14:paraId="55F28CB8" w14:textId="77777777" w:rsidR="002040B0" w:rsidRPr="002040B0" w:rsidRDefault="002040B0" w:rsidP="002040B0">
      <w:pPr>
        <w:ind w:firstLine="709"/>
        <w:jc w:val="both"/>
        <w:rPr>
          <w:snapToGrid w:val="0"/>
          <w:sz w:val="28"/>
          <w:szCs w:val="28"/>
          <w:lang w:eastAsia="en-US"/>
        </w:rPr>
      </w:pPr>
      <w:r w:rsidRPr="002040B0">
        <w:rPr>
          <w:snapToGrid w:val="0"/>
          <w:sz w:val="28"/>
          <w:szCs w:val="28"/>
          <w:lang w:eastAsia="en-US"/>
        </w:rPr>
        <w:t>Согласно Приложению 1 к Методическим указаниям индекс эффективности операционных расходов, устанавливается в размере 1%.</w:t>
      </w:r>
    </w:p>
    <w:p w14:paraId="550D477C" w14:textId="77777777" w:rsidR="002040B0" w:rsidRPr="002040B0" w:rsidRDefault="002040B0" w:rsidP="002040B0">
      <w:pPr>
        <w:ind w:firstLine="709"/>
        <w:jc w:val="both"/>
        <w:rPr>
          <w:snapToGrid w:val="0"/>
          <w:sz w:val="28"/>
          <w:szCs w:val="28"/>
          <w:lang w:eastAsia="en-US"/>
        </w:rPr>
      </w:pPr>
      <w:proofErr w:type="spellStart"/>
      <w:r w:rsidRPr="002040B0">
        <w:rPr>
          <w:snapToGrid w:val="0"/>
          <w:sz w:val="28"/>
          <w:szCs w:val="28"/>
          <w:lang w:eastAsia="en-US"/>
        </w:rPr>
        <w:t>ИПЦ</w:t>
      </w:r>
      <w:r w:rsidRPr="002040B0">
        <w:rPr>
          <w:snapToGrid w:val="0"/>
          <w:sz w:val="28"/>
          <w:szCs w:val="28"/>
          <w:vertAlign w:val="subscript"/>
          <w:lang w:eastAsia="en-US"/>
        </w:rPr>
        <w:t>i</w:t>
      </w:r>
      <w:proofErr w:type="spellEnd"/>
      <w:r w:rsidRPr="002040B0">
        <w:rPr>
          <w:snapToGrid w:val="0"/>
          <w:sz w:val="28"/>
          <w:szCs w:val="28"/>
          <w:lang w:eastAsia="en-US"/>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797C3550" w14:textId="77777777" w:rsidR="002040B0" w:rsidRPr="002040B0" w:rsidRDefault="002040B0" w:rsidP="002040B0">
      <w:pPr>
        <w:ind w:firstLine="709"/>
        <w:jc w:val="both"/>
        <w:rPr>
          <w:snapToGrid w:val="0"/>
          <w:sz w:val="28"/>
          <w:szCs w:val="28"/>
          <w:lang w:eastAsia="en-US"/>
        </w:rPr>
      </w:pPr>
      <w:proofErr w:type="spellStart"/>
      <w:r w:rsidRPr="002040B0">
        <w:rPr>
          <w:snapToGrid w:val="0"/>
          <w:sz w:val="28"/>
          <w:szCs w:val="28"/>
          <w:lang w:eastAsia="en-US"/>
        </w:rPr>
        <w:t>К</w:t>
      </w:r>
      <w:r w:rsidRPr="002040B0">
        <w:rPr>
          <w:snapToGrid w:val="0"/>
          <w:sz w:val="28"/>
          <w:szCs w:val="28"/>
          <w:vertAlign w:val="subscript"/>
          <w:lang w:eastAsia="en-US"/>
        </w:rPr>
        <w:t>эл</w:t>
      </w:r>
      <w:proofErr w:type="spellEnd"/>
      <w:r w:rsidRPr="002040B0">
        <w:rPr>
          <w:snapToGrid w:val="0"/>
          <w:sz w:val="28"/>
          <w:szCs w:val="28"/>
          <w:lang w:eastAsia="en-US"/>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2D163307" w14:textId="77777777" w:rsidR="002040B0" w:rsidRPr="002040B0" w:rsidRDefault="002040B0" w:rsidP="002040B0">
      <w:pPr>
        <w:ind w:firstLine="709"/>
        <w:jc w:val="both"/>
        <w:rPr>
          <w:snapToGrid w:val="0"/>
          <w:sz w:val="28"/>
          <w:szCs w:val="28"/>
          <w:lang w:eastAsia="en-US"/>
        </w:rPr>
      </w:pPr>
      <w:proofErr w:type="spellStart"/>
      <w:r w:rsidRPr="002040B0">
        <w:rPr>
          <w:snapToGrid w:val="0"/>
          <w:sz w:val="28"/>
          <w:szCs w:val="28"/>
          <w:lang w:eastAsia="en-US"/>
        </w:rPr>
        <w:t>ИКА</w:t>
      </w:r>
      <w:r w:rsidRPr="002040B0">
        <w:rPr>
          <w:snapToGrid w:val="0"/>
          <w:sz w:val="28"/>
          <w:szCs w:val="28"/>
          <w:vertAlign w:val="subscript"/>
          <w:lang w:eastAsia="en-US"/>
        </w:rPr>
        <w:t>i</w:t>
      </w:r>
      <w:proofErr w:type="spellEnd"/>
      <w:r w:rsidRPr="002040B0">
        <w:rPr>
          <w:snapToGrid w:val="0"/>
          <w:sz w:val="28"/>
          <w:szCs w:val="28"/>
          <w:lang w:eastAsia="en-US"/>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47B05BD9" w14:textId="77777777" w:rsidR="002040B0" w:rsidRPr="002040B0" w:rsidRDefault="002040B0" w:rsidP="002040B0">
      <w:pPr>
        <w:ind w:firstLine="709"/>
        <w:jc w:val="both"/>
        <w:rPr>
          <w:snapToGrid w:val="0"/>
          <w:sz w:val="28"/>
          <w:szCs w:val="28"/>
          <w:lang w:eastAsia="en-US"/>
        </w:rPr>
      </w:pPr>
      <w:r w:rsidRPr="002040B0">
        <w:rPr>
          <w:snapToGrid w:val="0"/>
          <w:sz w:val="28"/>
          <w:szCs w:val="28"/>
          <w:lang w:eastAsia="en-US"/>
        </w:rPr>
        <w:t xml:space="preserve">В соответствии с пунктом 38 Методических указаний, индекс изменения количества активов рассчитывается в отношении деятельности по передаче тепловой энергии, теплоносителя по </w:t>
      </w:r>
      <w:hyperlink r:id="rId73" w:anchor="Par4" w:history="1">
        <w:r w:rsidRPr="002040B0">
          <w:rPr>
            <w:rFonts w:eastAsia="Calibri"/>
            <w:snapToGrid w:val="0"/>
            <w:color w:val="0000FF"/>
            <w:sz w:val="28"/>
            <w:szCs w:val="28"/>
            <w:u w:val="single"/>
          </w:rPr>
          <w:t>формуле:</w:t>
        </w:r>
      </w:hyperlink>
    </w:p>
    <w:p w14:paraId="53C07889" w14:textId="769C0EF2" w:rsidR="002040B0" w:rsidRPr="002040B0" w:rsidRDefault="002040B0" w:rsidP="002040B0">
      <w:pPr>
        <w:ind w:firstLine="709"/>
        <w:jc w:val="both"/>
        <w:rPr>
          <w:snapToGrid w:val="0"/>
          <w:sz w:val="28"/>
          <w:szCs w:val="28"/>
          <w:lang w:eastAsia="en-US"/>
        </w:rPr>
      </w:pPr>
      <w:r w:rsidRPr="002040B0">
        <w:rPr>
          <w:noProof/>
          <w:snapToGrid w:val="0"/>
          <w:sz w:val="28"/>
          <w:szCs w:val="28"/>
          <w:lang w:eastAsia="en-US"/>
        </w:rPr>
        <w:drawing>
          <wp:inline distT="0" distB="0" distL="0" distR="0" wp14:anchorId="78E90D71" wp14:editId="4028C1B5">
            <wp:extent cx="1952625" cy="600075"/>
            <wp:effectExtent l="0" t="0" r="9525" b="9525"/>
            <wp:docPr id="21437463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2040B0">
        <w:rPr>
          <w:snapToGrid w:val="0"/>
          <w:sz w:val="28"/>
          <w:szCs w:val="28"/>
          <w:lang w:eastAsia="en-US"/>
        </w:rPr>
        <w:t>,</w:t>
      </w:r>
      <w:r w:rsidRPr="002040B0">
        <w:rPr>
          <w:snapToGrid w:val="0"/>
          <w:sz w:val="28"/>
          <w:szCs w:val="28"/>
          <w:lang w:eastAsia="en-US"/>
        </w:rPr>
        <w:br/>
        <w:t xml:space="preserve">в отношении деятельности по производству тепловой энергии (мощности) по </w:t>
      </w:r>
      <w:hyperlink r:id="rId74" w:anchor="Par6" w:history="1">
        <w:r w:rsidRPr="002040B0">
          <w:rPr>
            <w:rFonts w:eastAsia="Calibri"/>
            <w:snapToGrid w:val="0"/>
            <w:color w:val="0000FF"/>
            <w:sz w:val="28"/>
            <w:szCs w:val="28"/>
            <w:u w:val="single"/>
          </w:rPr>
          <w:t>формуле:</w:t>
        </w:r>
      </w:hyperlink>
      <w:r w:rsidRPr="002040B0">
        <w:rPr>
          <w:snapToGrid w:val="0"/>
          <w:sz w:val="28"/>
          <w:szCs w:val="28"/>
          <w:lang w:eastAsia="en-US"/>
        </w:rPr>
        <w:t xml:space="preserve">  , где:</w:t>
      </w:r>
    </w:p>
    <w:p w14:paraId="19DCFE68" w14:textId="77777777" w:rsidR="002040B0" w:rsidRPr="002040B0" w:rsidRDefault="002040B0" w:rsidP="002040B0">
      <w:pPr>
        <w:ind w:firstLine="709"/>
        <w:jc w:val="both"/>
        <w:rPr>
          <w:snapToGrid w:val="0"/>
          <w:sz w:val="28"/>
          <w:szCs w:val="28"/>
          <w:lang w:eastAsia="en-US"/>
        </w:rPr>
      </w:pPr>
      <w:proofErr w:type="spellStart"/>
      <w:r w:rsidRPr="002040B0">
        <w:rPr>
          <w:snapToGrid w:val="0"/>
          <w:sz w:val="28"/>
          <w:szCs w:val="28"/>
          <w:lang w:eastAsia="en-US"/>
        </w:rPr>
        <w:t>УЕ</w:t>
      </w:r>
      <w:r w:rsidRPr="002040B0">
        <w:rPr>
          <w:snapToGrid w:val="0"/>
          <w:sz w:val="28"/>
          <w:szCs w:val="28"/>
          <w:vertAlign w:val="subscript"/>
          <w:lang w:eastAsia="en-US"/>
        </w:rPr>
        <w:t>i</w:t>
      </w:r>
      <w:proofErr w:type="spellEnd"/>
      <w:r w:rsidRPr="002040B0">
        <w:rPr>
          <w:snapToGrid w:val="0"/>
          <w:sz w:val="28"/>
          <w:szCs w:val="28"/>
          <w:lang w:eastAsia="en-US"/>
        </w:rPr>
        <w:t>, УЕ</w:t>
      </w:r>
      <w:r w:rsidRPr="002040B0">
        <w:rPr>
          <w:snapToGrid w:val="0"/>
          <w:sz w:val="28"/>
          <w:szCs w:val="28"/>
          <w:vertAlign w:val="subscript"/>
          <w:lang w:eastAsia="en-US"/>
        </w:rPr>
        <w:t>i-1</w:t>
      </w:r>
      <w:r w:rsidRPr="002040B0">
        <w:rPr>
          <w:snapToGrid w:val="0"/>
          <w:sz w:val="28"/>
          <w:szCs w:val="28"/>
          <w:lang w:eastAsia="en-US"/>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75" w:history="1">
        <w:r w:rsidRPr="002040B0">
          <w:rPr>
            <w:rFonts w:eastAsia="Calibri"/>
            <w:snapToGrid w:val="0"/>
            <w:color w:val="0000FF"/>
            <w:sz w:val="28"/>
            <w:szCs w:val="28"/>
            <w:u w:val="single"/>
          </w:rPr>
          <w:t>приложением 2</w:t>
        </w:r>
      </w:hyperlink>
      <w:r w:rsidRPr="002040B0">
        <w:rPr>
          <w:snapToGrid w:val="0"/>
          <w:sz w:val="28"/>
          <w:szCs w:val="28"/>
          <w:lang w:eastAsia="en-US"/>
        </w:rPr>
        <w:t xml:space="preserve"> к Методическим указаниям</w:t>
      </w:r>
      <w:r w:rsidRPr="002040B0">
        <w:rPr>
          <w:snapToGrid w:val="0"/>
          <w:sz w:val="28"/>
          <w:szCs w:val="28"/>
          <w:lang w:eastAsia="en-US"/>
        </w:rPr>
        <w:br/>
        <w:t xml:space="preserve">с учетом активов, фактически введенных в эксплуатацию, и активов, </w:t>
      </w:r>
      <w:r w:rsidRPr="002040B0">
        <w:rPr>
          <w:snapToGrid w:val="0"/>
          <w:sz w:val="28"/>
          <w:szCs w:val="28"/>
          <w:lang w:eastAsia="en-US"/>
        </w:rPr>
        <w:lastRenderedPageBreak/>
        <w:t>использование которых планируется начать в i-м, (i-1)-м году в соответствии</w:t>
      </w:r>
      <w:r w:rsidRPr="002040B0">
        <w:rPr>
          <w:snapToGrid w:val="0"/>
          <w:sz w:val="28"/>
          <w:szCs w:val="28"/>
          <w:lang w:eastAsia="en-US"/>
        </w:rPr>
        <w:br/>
        <w:t>с утвержденной инвестиционной программой;</w:t>
      </w:r>
    </w:p>
    <w:p w14:paraId="4E189F11" w14:textId="77777777" w:rsidR="002040B0" w:rsidRPr="002040B0" w:rsidRDefault="002040B0" w:rsidP="002040B0">
      <w:pPr>
        <w:ind w:firstLine="709"/>
        <w:jc w:val="both"/>
        <w:rPr>
          <w:snapToGrid w:val="0"/>
          <w:sz w:val="28"/>
          <w:szCs w:val="28"/>
          <w:lang w:eastAsia="en-US"/>
        </w:rPr>
      </w:pPr>
      <w:proofErr w:type="spellStart"/>
      <w:r w:rsidRPr="002040B0">
        <w:rPr>
          <w:snapToGrid w:val="0"/>
          <w:sz w:val="28"/>
          <w:szCs w:val="28"/>
          <w:lang w:eastAsia="en-US"/>
        </w:rPr>
        <w:t>р</w:t>
      </w:r>
      <w:r w:rsidRPr="002040B0">
        <w:rPr>
          <w:snapToGrid w:val="0"/>
          <w:sz w:val="28"/>
          <w:szCs w:val="28"/>
          <w:vertAlign w:val="subscript"/>
          <w:lang w:eastAsia="en-US"/>
        </w:rPr>
        <w:t>i</w:t>
      </w:r>
      <w:proofErr w:type="spellEnd"/>
      <w:r w:rsidRPr="002040B0">
        <w:rPr>
          <w:snapToGrid w:val="0"/>
          <w:sz w:val="28"/>
          <w:szCs w:val="28"/>
          <w:lang w:eastAsia="en-US"/>
        </w:rPr>
        <w:t>, р</w:t>
      </w:r>
      <w:r w:rsidRPr="002040B0">
        <w:rPr>
          <w:snapToGrid w:val="0"/>
          <w:sz w:val="28"/>
          <w:szCs w:val="28"/>
          <w:vertAlign w:val="subscript"/>
          <w:lang w:eastAsia="en-US"/>
        </w:rPr>
        <w:t>i-1</w:t>
      </w:r>
      <w:r w:rsidRPr="002040B0">
        <w:rPr>
          <w:snapToGrid w:val="0"/>
          <w:sz w:val="28"/>
          <w:szCs w:val="28"/>
          <w:lang w:eastAsia="en-US"/>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219B2D5D" w14:textId="77777777" w:rsidR="002040B0" w:rsidRPr="002040B0" w:rsidRDefault="002040B0" w:rsidP="002040B0">
      <w:pPr>
        <w:tabs>
          <w:tab w:val="left" w:pos="1890"/>
        </w:tabs>
        <w:ind w:firstLine="709"/>
        <w:jc w:val="both"/>
        <w:rPr>
          <w:snapToGrid w:val="0"/>
          <w:color w:val="000000"/>
          <w:sz w:val="28"/>
          <w:szCs w:val="28"/>
        </w:rPr>
      </w:pPr>
      <w:r w:rsidRPr="002040B0">
        <w:rPr>
          <w:snapToGrid w:val="0"/>
          <w:color w:val="000000"/>
          <w:sz w:val="28"/>
          <w:szCs w:val="28"/>
        </w:rPr>
        <w:t xml:space="preserve">Согласно данным </w:t>
      </w:r>
      <w:proofErr w:type="gramStart"/>
      <w:r w:rsidRPr="002040B0">
        <w:rPr>
          <w:snapToGrid w:val="0"/>
          <w:color w:val="000000"/>
          <w:sz w:val="28"/>
          <w:szCs w:val="28"/>
        </w:rPr>
        <w:t>предприятия</w:t>
      </w:r>
      <w:proofErr w:type="gramEnd"/>
      <w:r w:rsidRPr="002040B0">
        <w:rPr>
          <w:snapToGrid w:val="0"/>
          <w:color w:val="000000"/>
          <w:sz w:val="28"/>
          <w:szCs w:val="28"/>
        </w:rPr>
        <w:t xml:space="preserve"> установленная тепловая мощность источников тепловой энергии и количество условных единиц </w:t>
      </w:r>
      <w:r w:rsidRPr="002040B0">
        <w:rPr>
          <w:snapToGrid w:val="0"/>
          <w:color w:val="000000"/>
          <w:sz w:val="28"/>
          <w:szCs w:val="28"/>
        </w:rPr>
        <w:br/>
        <w:t>ООО «Топкинский цемент» в 2025 году не изменяется по сравнению с 2024 годом. Соответственно и</w:t>
      </w:r>
      <w:r w:rsidRPr="002040B0">
        <w:rPr>
          <w:snapToGrid w:val="0"/>
          <w:sz w:val="28"/>
          <w:szCs w:val="28"/>
        </w:rPr>
        <w:t>ндекс изменения количества активов (ИКА) равен 0.</w:t>
      </w:r>
    </w:p>
    <w:p w14:paraId="5928089F"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Итого, сумма подконтрольных расходов, подлежащая включению в необходимую валовую выручку на тепловую энергию в 2025 году, по мнению экспертов, составит:</w:t>
      </w:r>
    </w:p>
    <w:p w14:paraId="6FDFB2AC" w14:textId="77777777" w:rsidR="002040B0" w:rsidRPr="002040B0" w:rsidRDefault="002040B0" w:rsidP="002040B0">
      <w:pPr>
        <w:tabs>
          <w:tab w:val="left" w:pos="1890"/>
        </w:tabs>
        <w:ind w:firstLine="709"/>
        <w:jc w:val="both"/>
        <w:rPr>
          <w:snapToGrid w:val="0"/>
          <w:sz w:val="28"/>
          <w:szCs w:val="28"/>
          <w:lang w:eastAsia="en-US"/>
        </w:rPr>
      </w:pPr>
      <w:r w:rsidRPr="002040B0">
        <w:rPr>
          <w:b/>
          <w:snapToGrid w:val="0"/>
          <w:sz w:val="28"/>
          <w:szCs w:val="28"/>
        </w:rPr>
        <w:t>23 117 тыс. руб.</w:t>
      </w:r>
      <w:r w:rsidRPr="002040B0">
        <w:rPr>
          <w:snapToGrid w:val="0"/>
          <w:sz w:val="28"/>
          <w:szCs w:val="28"/>
        </w:rPr>
        <w:t xml:space="preserve"> = </w:t>
      </w:r>
      <w:r w:rsidRPr="002040B0">
        <w:rPr>
          <w:snapToGrid w:val="0"/>
          <w:sz w:val="28"/>
          <w:szCs w:val="28"/>
          <w:lang w:eastAsia="en-US"/>
        </w:rPr>
        <w:t xml:space="preserve">22 070 тыс. руб. (операционные расходы 2024 года) × (1 – 1%÷100%) × 1,058 × (1 + 0,75× 1) </w:t>
      </w:r>
    </w:p>
    <w:p w14:paraId="73D65470" w14:textId="77777777" w:rsidR="002040B0" w:rsidRPr="002040B0" w:rsidRDefault="002040B0" w:rsidP="002040B0">
      <w:pPr>
        <w:tabs>
          <w:tab w:val="left" w:pos="1890"/>
        </w:tabs>
        <w:jc w:val="both"/>
        <w:rPr>
          <w:snapToGrid w:val="0"/>
          <w:sz w:val="28"/>
          <w:szCs w:val="28"/>
        </w:rPr>
      </w:pPr>
      <w:r w:rsidRPr="002040B0">
        <w:rPr>
          <w:snapToGrid w:val="0"/>
          <w:sz w:val="28"/>
          <w:szCs w:val="28"/>
        </w:rPr>
        <w:t>Расчет операционных расходов на тепловую энергию приведен в таблице 2.</w:t>
      </w:r>
    </w:p>
    <w:p w14:paraId="00723285" w14:textId="77777777" w:rsidR="002040B0" w:rsidRPr="002040B0" w:rsidRDefault="002040B0" w:rsidP="002040B0">
      <w:pPr>
        <w:ind w:firstLine="709"/>
        <w:jc w:val="right"/>
        <w:rPr>
          <w:snapToGrid w:val="0"/>
          <w:sz w:val="28"/>
          <w:szCs w:val="28"/>
        </w:rPr>
      </w:pPr>
    </w:p>
    <w:p w14:paraId="3808C619" w14:textId="77777777" w:rsidR="002040B0" w:rsidRPr="002040B0" w:rsidRDefault="002040B0" w:rsidP="002040B0">
      <w:pPr>
        <w:ind w:firstLine="709"/>
        <w:jc w:val="right"/>
        <w:rPr>
          <w:snapToGrid w:val="0"/>
          <w:sz w:val="28"/>
          <w:szCs w:val="28"/>
        </w:rPr>
      </w:pPr>
    </w:p>
    <w:p w14:paraId="43A4863F" w14:textId="77777777" w:rsidR="002040B0" w:rsidRPr="002040B0" w:rsidRDefault="002040B0" w:rsidP="002040B0">
      <w:pPr>
        <w:ind w:firstLine="709"/>
        <w:jc w:val="right"/>
        <w:rPr>
          <w:snapToGrid w:val="0"/>
          <w:sz w:val="28"/>
          <w:szCs w:val="28"/>
        </w:rPr>
      </w:pPr>
    </w:p>
    <w:p w14:paraId="19BF0A09" w14:textId="77777777" w:rsidR="002040B0" w:rsidRPr="002040B0" w:rsidRDefault="002040B0" w:rsidP="002040B0">
      <w:pPr>
        <w:ind w:firstLine="709"/>
        <w:jc w:val="right"/>
        <w:rPr>
          <w:snapToGrid w:val="0"/>
          <w:sz w:val="28"/>
          <w:szCs w:val="28"/>
        </w:rPr>
      </w:pPr>
    </w:p>
    <w:p w14:paraId="50F0CB5E" w14:textId="77777777" w:rsidR="002040B0" w:rsidRPr="002040B0" w:rsidRDefault="002040B0" w:rsidP="002040B0">
      <w:pPr>
        <w:ind w:firstLine="709"/>
        <w:jc w:val="right"/>
        <w:rPr>
          <w:snapToGrid w:val="0"/>
          <w:sz w:val="28"/>
          <w:szCs w:val="28"/>
        </w:rPr>
      </w:pPr>
    </w:p>
    <w:p w14:paraId="40B6B5A8" w14:textId="77777777" w:rsidR="002040B0" w:rsidRPr="002040B0" w:rsidRDefault="002040B0" w:rsidP="002040B0">
      <w:pPr>
        <w:ind w:firstLine="709"/>
        <w:jc w:val="right"/>
        <w:rPr>
          <w:snapToGrid w:val="0"/>
          <w:sz w:val="28"/>
          <w:szCs w:val="28"/>
        </w:rPr>
      </w:pPr>
    </w:p>
    <w:p w14:paraId="3C63C613" w14:textId="77777777" w:rsidR="002040B0" w:rsidRPr="002040B0" w:rsidRDefault="002040B0" w:rsidP="002040B0">
      <w:pPr>
        <w:ind w:firstLine="709"/>
        <w:jc w:val="right"/>
        <w:rPr>
          <w:snapToGrid w:val="0"/>
          <w:sz w:val="28"/>
          <w:szCs w:val="28"/>
        </w:rPr>
      </w:pPr>
    </w:p>
    <w:p w14:paraId="5AB28AC9" w14:textId="77777777" w:rsidR="002040B0" w:rsidRPr="002040B0" w:rsidRDefault="002040B0" w:rsidP="002040B0">
      <w:pPr>
        <w:ind w:firstLine="709"/>
        <w:jc w:val="right"/>
        <w:rPr>
          <w:snapToGrid w:val="0"/>
          <w:sz w:val="28"/>
          <w:szCs w:val="28"/>
        </w:rPr>
      </w:pPr>
    </w:p>
    <w:p w14:paraId="0E833097" w14:textId="77777777" w:rsidR="002040B0" w:rsidRPr="002040B0" w:rsidRDefault="002040B0" w:rsidP="002040B0">
      <w:pPr>
        <w:ind w:firstLine="709"/>
        <w:jc w:val="right"/>
        <w:rPr>
          <w:snapToGrid w:val="0"/>
          <w:sz w:val="28"/>
          <w:szCs w:val="28"/>
        </w:rPr>
      </w:pPr>
    </w:p>
    <w:p w14:paraId="59EBD617" w14:textId="77777777" w:rsidR="002040B0" w:rsidRPr="002040B0" w:rsidRDefault="002040B0" w:rsidP="002040B0">
      <w:pPr>
        <w:ind w:firstLine="709"/>
        <w:jc w:val="right"/>
        <w:rPr>
          <w:snapToGrid w:val="0"/>
          <w:sz w:val="28"/>
          <w:szCs w:val="28"/>
        </w:rPr>
      </w:pPr>
    </w:p>
    <w:p w14:paraId="478103E6" w14:textId="77777777" w:rsidR="002040B0" w:rsidRPr="002040B0" w:rsidRDefault="002040B0" w:rsidP="002040B0">
      <w:pPr>
        <w:ind w:firstLine="709"/>
        <w:jc w:val="right"/>
        <w:rPr>
          <w:snapToGrid w:val="0"/>
          <w:sz w:val="28"/>
          <w:szCs w:val="28"/>
        </w:rPr>
      </w:pPr>
    </w:p>
    <w:p w14:paraId="3B7F7CB3" w14:textId="77777777" w:rsidR="002040B0" w:rsidRPr="002040B0" w:rsidRDefault="002040B0" w:rsidP="002040B0">
      <w:pPr>
        <w:ind w:firstLine="709"/>
        <w:jc w:val="right"/>
        <w:rPr>
          <w:snapToGrid w:val="0"/>
          <w:sz w:val="28"/>
          <w:szCs w:val="28"/>
        </w:rPr>
      </w:pPr>
    </w:p>
    <w:p w14:paraId="24DFB951" w14:textId="77777777" w:rsidR="002040B0" w:rsidRPr="002040B0" w:rsidRDefault="002040B0" w:rsidP="002040B0">
      <w:pPr>
        <w:ind w:firstLine="709"/>
        <w:jc w:val="right"/>
        <w:rPr>
          <w:snapToGrid w:val="0"/>
          <w:sz w:val="28"/>
          <w:szCs w:val="28"/>
        </w:rPr>
      </w:pPr>
    </w:p>
    <w:p w14:paraId="35D52D8C" w14:textId="77777777" w:rsidR="002040B0" w:rsidRPr="002040B0" w:rsidRDefault="002040B0" w:rsidP="002040B0">
      <w:pPr>
        <w:ind w:firstLine="709"/>
        <w:jc w:val="right"/>
        <w:rPr>
          <w:snapToGrid w:val="0"/>
          <w:sz w:val="28"/>
          <w:szCs w:val="28"/>
        </w:rPr>
      </w:pPr>
    </w:p>
    <w:p w14:paraId="4E411486" w14:textId="77777777" w:rsidR="002040B0" w:rsidRPr="002040B0" w:rsidRDefault="002040B0" w:rsidP="002040B0">
      <w:pPr>
        <w:ind w:firstLine="709"/>
        <w:jc w:val="right"/>
        <w:rPr>
          <w:snapToGrid w:val="0"/>
          <w:sz w:val="28"/>
          <w:szCs w:val="28"/>
        </w:rPr>
      </w:pPr>
    </w:p>
    <w:p w14:paraId="31BD2927" w14:textId="77777777" w:rsidR="002040B0" w:rsidRPr="002040B0" w:rsidRDefault="002040B0" w:rsidP="002040B0">
      <w:pPr>
        <w:ind w:firstLine="709"/>
        <w:jc w:val="right"/>
        <w:rPr>
          <w:snapToGrid w:val="0"/>
          <w:sz w:val="28"/>
          <w:szCs w:val="28"/>
        </w:rPr>
      </w:pPr>
    </w:p>
    <w:p w14:paraId="40E09A27" w14:textId="77777777" w:rsidR="002040B0" w:rsidRPr="002040B0" w:rsidRDefault="002040B0" w:rsidP="002040B0">
      <w:pPr>
        <w:ind w:firstLine="709"/>
        <w:jc w:val="right"/>
        <w:rPr>
          <w:snapToGrid w:val="0"/>
          <w:sz w:val="28"/>
          <w:szCs w:val="28"/>
        </w:rPr>
      </w:pPr>
      <w:r w:rsidRPr="002040B0">
        <w:rPr>
          <w:snapToGrid w:val="0"/>
          <w:sz w:val="28"/>
          <w:szCs w:val="28"/>
        </w:rPr>
        <w:t>Таблица 2</w:t>
      </w:r>
    </w:p>
    <w:p w14:paraId="0386B3F9" w14:textId="77777777" w:rsidR="002040B0" w:rsidRPr="002040B0" w:rsidRDefault="002040B0" w:rsidP="002040B0">
      <w:pPr>
        <w:jc w:val="center"/>
        <w:rPr>
          <w:snapToGrid w:val="0"/>
          <w:sz w:val="28"/>
          <w:szCs w:val="28"/>
        </w:rPr>
      </w:pPr>
      <w:r w:rsidRPr="002040B0">
        <w:rPr>
          <w:snapToGrid w:val="0"/>
          <w:sz w:val="28"/>
          <w:szCs w:val="28"/>
        </w:rPr>
        <w:t>Расчет операционных (подконтрольных) расходов</w:t>
      </w:r>
    </w:p>
    <w:p w14:paraId="61B2F6DA" w14:textId="77777777" w:rsidR="002040B0" w:rsidRPr="002040B0" w:rsidRDefault="002040B0" w:rsidP="002040B0">
      <w:pPr>
        <w:jc w:val="center"/>
        <w:rPr>
          <w:snapToGrid w:val="0"/>
          <w:sz w:val="28"/>
          <w:szCs w:val="28"/>
        </w:rPr>
      </w:pPr>
      <w:r w:rsidRPr="002040B0">
        <w:rPr>
          <w:snapToGrid w:val="0"/>
          <w:sz w:val="28"/>
          <w:szCs w:val="28"/>
        </w:rPr>
        <w:t>(приложение 5.2 к Методическим указаниям)</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5064"/>
        <w:gridCol w:w="1276"/>
        <w:gridCol w:w="1276"/>
        <w:gridCol w:w="1276"/>
      </w:tblGrid>
      <w:tr w:rsidR="002040B0" w:rsidRPr="002040B0" w14:paraId="1E888D58" w14:textId="77777777" w:rsidTr="00566B2A">
        <w:trPr>
          <w:trHeight w:val="360"/>
          <w:tblHeader/>
          <w:jc w:val="center"/>
        </w:trPr>
        <w:tc>
          <w:tcPr>
            <w:tcW w:w="678" w:type="dxa"/>
            <w:vMerge w:val="restart"/>
            <w:tcBorders>
              <w:top w:val="single" w:sz="4" w:space="0" w:color="auto"/>
              <w:left w:val="single" w:sz="4" w:space="0" w:color="auto"/>
              <w:bottom w:val="single" w:sz="4" w:space="0" w:color="auto"/>
              <w:right w:val="single" w:sz="4" w:space="0" w:color="auto"/>
            </w:tcBorders>
            <w:vAlign w:val="center"/>
            <w:hideMark/>
          </w:tcPr>
          <w:p w14:paraId="29B4E728" w14:textId="77777777" w:rsidR="002040B0" w:rsidRPr="002040B0" w:rsidRDefault="002040B0" w:rsidP="002040B0">
            <w:pPr>
              <w:ind w:left="-178" w:right="-108"/>
              <w:jc w:val="center"/>
              <w:rPr>
                <w:sz w:val="22"/>
                <w:szCs w:val="22"/>
              </w:rPr>
            </w:pPr>
            <w:r w:rsidRPr="002040B0">
              <w:rPr>
                <w:snapToGrid w:val="0"/>
                <w:sz w:val="22"/>
                <w:szCs w:val="22"/>
              </w:rPr>
              <w:lastRenderedPageBreak/>
              <w:t>№ п/п</w:t>
            </w:r>
          </w:p>
        </w:tc>
        <w:tc>
          <w:tcPr>
            <w:tcW w:w="5064" w:type="dxa"/>
            <w:vMerge w:val="restart"/>
            <w:tcBorders>
              <w:top w:val="single" w:sz="4" w:space="0" w:color="auto"/>
              <w:left w:val="single" w:sz="4" w:space="0" w:color="auto"/>
              <w:bottom w:val="single" w:sz="4" w:space="0" w:color="auto"/>
              <w:right w:val="single" w:sz="4" w:space="0" w:color="auto"/>
            </w:tcBorders>
            <w:vAlign w:val="center"/>
            <w:hideMark/>
          </w:tcPr>
          <w:p w14:paraId="1C14BAD5" w14:textId="77777777" w:rsidR="002040B0" w:rsidRPr="002040B0" w:rsidRDefault="002040B0" w:rsidP="002040B0">
            <w:pPr>
              <w:jc w:val="center"/>
              <w:rPr>
                <w:snapToGrid w:val="0"/>
                <w:sz w:val="22"/>
                <w:szCs w:val="22"/>
              </w:rPr>
            </w:pPr>
            <w:r w:rsidRPr="002040B0">
              <w:rPr>
                <w:snapToGrid w:val="0"/>
                <w:sz w:val="22"/>
                <w:szCs w:val="22"/>
              </w:rPr>
              <w:t>Параметры расчета расходов</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625033ED" w14:textId="77777777" w:rsidR="002040B0" w:rsidRPr="002040B0" w:rsidRDefault="002040B0" w:rsidP="002040B0">
            <w:pPr>
              <w:jc w:val="center"/>
              <w:rPr>
                <w:snapToGrid w:val="0"/>
                <w:sz w:val="22"/>
                <w:szCs w:val="22"/>
              </w:rPr>
            </w:pPr>
            <w:r w:rsidRPr="002040B0">
              <w:rPr>
                <w:snapToGrid w:val="0"/>
                <w:sz w:val="22"/>
                <w:szCs w:val="22"/>
              </w:rPr>
              <w:t>Ед. изм.</w:t>
            </w:r>
          </w:p>
        </w:tc>
        <w:tc>
          <w:tcPr>
            <w:tcW w:w="2552" w:type="dxa"/>
            <w:gridSpan w:val="2"/>
            <w:tcBorders>
              <w:top w:val="single" w:sz="4" w:space="0" w:color="auto"/>
              <w:left w:val="single" w:sz="4" w:space="0" w:color="auto"/>
              <w:bottom w:val="single" w:sz="4" w:space="0" w:color="auto"/>
              <w:right w:val="single" w:sz="4" w:space="0" w:color="auto"/>
            </w:tcBorders>
            <w:hideMark/>
          </w:tcPr>
          <w:p w14:paraId="39E4EDEE" w14:textId="77777777" w:rsidR="002040B0" w:rsidRPr="002040B0" w:rsidRDefault="002040B0" w:rsidP="002040B0">
            <w:pPr>
              <w:ind w:left="-86" w:right="-121" w:firstLine="86"/>
              <w:jc w:val="center"/>
              <w:rPr>
                <w:snapToGrid w:val="0"/>
                <w:sz w:val="22"/>
                <w:szCs w:val="22"/>
              </w:rPr>
            </w:pPr>
            <w:r w:rsidRPr="002040B0">
              <w:rPr>
                <w:snapToGrid w:val="0"/>
                <w:sz w:val="22"/>
                <w:szCs w:val="22"/>
              </w:rPr>
              <w:t>Предложение экспертов</w:t>
            </w:r>
          </w:p>
        </w:tc>
      </w:tr>
      <w:tr w:rsidR="002040B0" w:rsidRPr="002040B0" w14:paraId="53B613DD" w14:textId="77777777" w:rsidTr="00566B2A">
        <w:trPr>
          <w:trHeight w:val="264"/>
          <w:tblHeader/>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77A32030" w14:textId="77777777" w:rsidR="002040B0" w:rsidRPr="002040B0" w:rsidRDefault="002040B0" w:rsidP="002040B0">
            <w:pPr>
              <w:rPr>
                <w:snapToGrid w:val="0"/>
                <w:sz w:val="22"/>
                <w:szCs w:val="22"/>
              </w:rPr>
            </w:pPr>
          </w:p>
        </w:tc>
        <w:tc>
          <w:tcPr>
            <w:tcW w:w="5064" w:type="dxa"/>
            <w:vMerge/>
            <w:tcBorders>
              <w:top w:val="single" w:sz="4" w:space="0" w:color="auto"/>
              <w:left w:val="single" w:sz="4" w:space="0" w:color="auto"/>
              <w:bottom w:val="single" w:sz="4" w:space="0" w:color="auto"/>
              <w:right w:val="single" w:sz="4" w:space="0" w:color="auto"/>
            </w:tcBorders>
            <w:vAlign w:val="center"/>
            <w:hideMark/>
          </w:tcPr>
          <w:p w14:paraId="4816CC9F" w14:textId="77777777" w:rsidR="002040B0" w:rsidRPr="002040B0" w:rsidRDefault="002040B0" w:rsidP="002040B0">
            <w:pPr>
              <w:rPr>
                <w:snapToGrid w:val="0"/>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DB4BAEB" w14:textId="77777777" w:rsidR="002040B0" w:rsidRPr="002040B0" w:rsidRDefault="002040B0" w:rsidP="002040B0">
            <w:pPr>
              <w:rPr>
                <w:snapToGrid w:val="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97383F8" w14:textId="77777777" w:rsidR="002040B0" w:rsidRPr="002040B0" w:rsidRDefault="002040B0" w:rsidP="002040B0">
            <w:pPr>
              <w:jc w:val="center"/>
              <w:rPr>
                <w:snapToGrid w:val="0"/>
                <w:color w:val="000000"/>
                <w:sz w:val="22"/>
                <w:szCs w:val="22"/>
              </w:rPr>
            </w:pPr>
            <w:r w:rsidRPr="002040B0">
              <w:rPr>
                <w:snapToGrid w:val="0"/>
                <w:color w:val="000000"/>
                <w:sz w:val="22"/>
                <w:szCs w:val="22"/>
              </w:rPr>
              <w:t>2024</w:t>
            </w:r>
            <w:r w:rsidRPr="002040B0">
              <w:rPr>
                <w:snapToGrid w:val="0"/>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9A7638" w14:textId="77777777" w:rsidR="002040B0" w:rsidRPr="002040B0" w:rsidRDefault="002040B0" w:rsidP="002040B0">
            <w:pPr>
              <w:jc w:val="center"/>
              <w:rPr>
                <w:snapToGrid w:val="0"/>
                <w:color w:val="000000"/>
                <w:sz w:val="22"/>
                <w:szCs w:val="22"/>
              </w:rPr>
            </w:pPr>
            <w:r w:rsidRPr="002040B0">
              <w:rPr>
                <w:snapToGrid w:val="0"/>
                <w:color w:val="000000"/>
                <w:sz w:val="22"/>
                <w:szCs w:val="22"/>
              </w:rPr>
              <w:t>2025</w:t>
            </w:r>
          </w:p>
        </w:tc>
      </w:tr>
      <w:tr w:rsidR="002040B0" w:rsidRPr="002040B0" w14:paraId="09EDA7B2" w14:textId="77777777" w:rsidTr="00566B2A">
        <w:trPr>
          <w:trHeight w:val="628"/>
          <w:tblHeade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0B24F71B" w14:textId="77777777" w:rsidR="002040B0" w:rsidRPr="002040B0" w:rsidRDefault="002040B0" w:rsidP="002040B0">
            <w:pPr>
              <w:jc w:val="center"/>
              <w:rPr>
                <w:snapToGrid w:val="0"/>
                <w:sz w:val="22"/>
                <w:szCs w:val="22"/>
              </w:rPr>
            </w:pPr>
            <w:r w:rsidRPr="002040B0">
              <w:rPr>
                <w:snapToGrid w:val="0"/>
                <w:sz w:val="22"/>
                <w:szCs w:val="22"/>
              </w:rPr>
              <w:t>1</w:t>
            </w:r>
          </w:p>
        </w:tc>
        <w:tc>
          <w:tcPr>
            <w:tcW w:w="5064" w:type="dxa"/>
            <w:tcBorders>
              <w:top w:val="single" w:sz="4" w:space="0" w:color="auto"/>
              <w:left w:val="single" w:sz="4" w:space="0" w:color="auto"/>
              <w:bottom w:val="single" w:sz="4" w:space="0" w:color="auto"/>
              <w:right w:val="single" w:sz="4" w:space="0" w:color="auto"/>
            </w:tcBorders>
            <w:vAlign w:val="center"/>
            <w:hideMark/>
          </w:tcPr>
          <w:p w14:paraId="242876EA" w14:textId="77777777" w:rsidR="002040B0" w:rsidRPr="002040B0" w:rsidRDefault="002040B0" w:rsidP="002040B0">
            <w:pPr>
              <w:ind w:right="-108"/>
              <w:rPr>
                <w:snapToGrid w:val="0"/>
                <w:sz w:val="22"/>
                <w:szCs w:val="22"/>
              </w:rPr>
            </w:pPr>
            <w:r w:rsidRPr="002040B0">
              <w:rPr>
                <w:snapToGrid w:val="0"/>
                <w:sz w:val="22"/>
                <w:szCs w:val="22"/>
              </w:rPr>
              <w:t>Индекс потребительских цен на расчетный период регулирования (ИПЦ)</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66BA03" w14:textId="77777777" w:rsidR="002040B0" w:rsidRPr="002040B0" w:rsidRDefault="002040B0" w:rsidP="002040B0">
            <w:pPr>
              <w:rPr>
                <w:snapToGrid w:val="0"/>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FAD81C" w14:textId="77777777" w:rsidR="002040B0" w:rsidRPr="002040B0" w:rsidRDefault="002040B0" w:rsidP="002040B0">
            <w:pPr>
              <w:jc w:val="center"/>
              <w:rPr>
                <w:snapToGrid w:val="0"/>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418DE7" w14:textId="77777777" w:rsidR="002040B0" w:rsidRPr="002040B0" w:rsidRDefault="002040B0" w:rsidP="002040B0">
            <w:pPr>
              <w:jc w:val="center"/>
              <w:rPr>
                <w:snapToGrid w:val="0"/>
                <w:color w:val="000000"/>
                <w:sz w:val="22"/>
                <w:szCs w:val="22"/>
              </w:rPr>
            </w:pPr>
            <w:r w:rsidRPr="002040B0">
              <w:rPr>
                <w:snapToGrid w:val="0"/>
                <w:color w:val="000000"/>
                <w:sz w:val="22"/>
                <w:szCs w:val="22"/>
              </w:rPr>
              <w:t>1,058</w:t>
            </w:r>
          </w:p>
        </w:tc>
      </w:tr>
      <w:tr w:rsidR="002040B0" w:rsidRPr="002040B0" w14:paraId="03A7D83F" w14:textId="77777777" w:rsidTr="00566B2A">
        <w:trPr>
          <w:trHeight w:val="575"/>
          <w:tblHeade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7D4703CB" w14:textId="77777777" w:rsidR="002040B0" w:rsidRPr="002040B0" w:rsidRDefault="002040B0" w:rsidP="002040B0">
            <w:pPr>
              <w:jc w:val="center"/>
              <w:rPr>
                <w:snapToGrid w:val="0"/>
                <w:sz w:val="22"/>
                <w:szCs w:val="22"/>
              </w:rPr>
            </w:pPr>
            <w:r w:rsidRPr="002040B0">
              <w:rPr>
                <w:snapToGrid w:val="0"/>
                <w:sz w:val="22"/>
                <w:szCs w:val="22"/>
              </w:rPr>
              <w:t>2</w:t>
            </w:r>
          </w:p>
        </w:tc>
        <w:tc>
          <w:tcPr>
            <w:tcW w:w="5064" w:type="dxa"/>
            <w:tcBorders>
              <w:top w:val="single" w:sz="4" w:space="0" w:color="auto"/>
              <w:left w:val="single" w:sz="4" w:space="0" w:color="auto"/>
              <w:bottom w:val="single" w:sz="4" w:space="0" w:color="auto"/>
              <w:right w:val="single" w:sz="4" w:space="0" w:color="auto"/>
            </w:tcBorders>
            <w:vAlign w:val="center"/>
            <w:hideMark/>
          </w:tcPr>
          <w:p w14:paraId="2869826D" w14:textId="77777777" w:rsidR="002040B0" w:rsidRPr="002040B0" w:rsidRDefault="002040B0" w:rsidP="002040B0">
            <w:pPr>
              <w:ind w:right="-108"/>
              <w:rPr>
                <w:snapToGrid w:val="0"/>
                <w:sz w:val="22"/>
                <w:szCs w:val="22"/>
              </w:rPr>
            </w:pPr>
            <w:r w:rsidRPr="002040B0">
              <w:rPr>
                <w:snapToGrid w:val="0"/>
                <w:sz w:val="22"/>
                <w:szCs w:val="22"/>
              </w:rPr>
              <w:t>Индекс эффективности операционных расходов (ИР)</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BD56DA" w14:textId="77777777" w:rsidR="002040B0" w:rsidRPr="002040B0" w:rsidRDefault="002040B0" w:rsidP="002040B0">
            <w:pPr>
              <w:jc w:val="center"/>
              <w:rPr>
                <w:snapToGrid w:val="0"/>
                <w:sz w:val="22"/>
                <w:szCs w:val="22"/>
              </w:rPr>
            </w:pPr>
            <w:r w:rsidRPr="002040B0">
              <w:rPr>
                <w:snapToGrid w:val="0"/>
                <w:sz w:val="22"/>
                <w:szCs w:val="22"/>
              </w:rPr>
              <w:t>%</w:t>
            </w:r>
          </w:p>
        </w:tc>
        <w:tc>
          <w:tcPr>
            <w:tcW w:w="1276" w:type="dxa"/>
            <w:tcBorders>
              <w:top w:val="nil"/>
              <w:left w:val="single" w:sz="4" w:space="0" w:color="auto"/>
              <w:bottom w:val="single" w:sz="4" w:space="0" w:color="auto"/>
              <w:right w:val="single" w:sz="4" w:space="0" w:color="auto"/>
            </w:tcBorders>
            <w:shd w:val="clear" w:color="auto" w:fill="FFFFFF"/>
            <w:vAlign w:val="center"/>
            <w:hideMark/>
          </w:tcPr>
          <w:p w14:paraId="64B9DF6E" w14:textId="77777777" w:rsidR="002040B0" w:rsidRPr="002040B0" w:rsidRDefault="002040B0" w:rsidP="002040B0">
            <w:pPr>
              <w:jc w:val="center"/>
              <w:rPr>
                <w:snapToGrid w:val="0"/>
                <w:color w:val="000000"/>
                <w:sz w:val="22"/>
                <w:szCs w:val="22"/>
              </w:rPr>
            </w:pPr>
            <w:r w:rsidRPr="002040B0">
              <w:rPr>
                <w:snapToGrid w:val="0"/>
                <w:color w:val="000000"/>
                <w:sz w:val="22"/>
                <w:szCs w:val="22"/>
              </w:rPr>
              <w:t>1%</w:t>
            </w:r>
          </w:p>
        </w:tc>
        <w:tc>
          <w:tcPr>
            <w:tcW w:w="1276" w:type="dxa"/>
            <w:tcBorders>
              <w:top w:val="nil"/>
              <w:left w:val="single" w:sz="4" w:space="0" w:color="auto"/>
              <w:bottom w:val="single" w:sz="4" w:space="0" w:color="auto"/>
              <w:right w:val="single" w:sz="4" w:space="0" w:color="auto"/>
            </w:tcBorders>
            <w:shd w:val="clear" w:color="auto" w:fill="FFFFFF"/>
            <w:vAlign w:val="center"/>
            <w:hideMark/>
          </w:tcPr>
          <w:p w14:paraId="49BD7114" w14:textId="77777777" w:rsidR="002040B0" w:rsidRPr="002040B0" w:rsidRDefault="002040B0" w:rsidP="002040B0">
            <w:pPr>
              <w:jc w:val="center"/>
              <w:rPr>
                <w:snapToGrid w:val="0"/>
                <w:color w:val="000000"/>
                <w:sz w:val="22"/>
                <w:szCs w:val="22"/>
              </w:rPr>
            </w:pPr>
            <w:r w:rsidRPr="002040B0">
              <w:rPr>
                <w:snapToGrid w:val="0"/>
                <w:color w:val="000000"/>
                <w:sz w:val="22"/>
                <w:szCs w:val="22"/>
              </w:rPr>
              <w:t>1%</w:t>
            </w:r>
          </w:p>
        </w:tc>
      </w:tr>
      <w:tr w:rsidR="002040B0" w:rsidRPr="002040B0" w14:paraId="10369450" w14:textId="77777777" w:rsidTr="00566B2A">
        <w:trPr>
          <w:trHeight w:val="461"/>
          <w:tblHeade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591FA368" w14:textId="77777777" w:rsidR="002040B0" w:rsidRPr="002040B0" w:rsidRDefault="002040B0" w:rsidP="002040B0">
            <w:pPr>
              <w:jc w:val="center"/>
              <w:rPr>
                <w:snapToGrid w:val="0"/>
                <w:sz w:val="22"/>
                <w:szCs w:val="22"/>
              </w:rPr>
            </w:pPr>
            <w:r w:rsidRPr="002040B0">
              <w:rPr>
                <w:snapToGrid w:val="0"/>
                <w:sz w:val="22"/>
                <w:szCs w:val="22"/>
              </w:rPr>
              <w:t>3</w:t>
            </w:r>
          </w:p>
        </w:tc>
        <w:tc>
          <w:tcPr>
            <w:tcW w:w="5064" w:type="dxa"/>
            <w:tcBorders>
              <w:top w:val="single" w:sz="4" w:space="0" w:color="auto"/>
              <w:left w:val="single" w:sz="4" w:space="0" w:color="auto"/>
              <w:bottom w:val="single" w:sz="4" w:space="0" w:color="auto"/>
              <w:right w:val="single" w:sz="4" w:space="0" w:color="auto"/>
            </w:tcBorders>
            <w:vAlign w:val="center"/>
            <w:hideMark/>
          </w:tcPr>
          <w:p w14:paraId="2DCCA14D" w14:textId="77777777" w:rsidR="002040B0" w:rsidRPr="002040B0" w:rsidRDefault="002040B0" w:rsidP="002040B0">
            <w:pPr>
              <w:ind w:right="-108"/>
              <w:rPr>
                <w:snapToGrid w:val="0"/>
                <w:sz w:val="22"/>
                <w:szCs w:val="22"/>
              </w:rPr>
            </w:pPr>
            <w:r w:rsidRPr="002040B0">
              <w:rPr>
                <w:snapToGrid w:val="0"/>
                <w:sz w:val="22"/>
                <w:szCs w:val="22"/>
              </w:rPr>
              <w:t>Индекс изменения количества активов (ИКА)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54DC9E" w14:textId="77777777" w:rsidR="002040B0" w:rsidRPr="002040B0" w:rsidRDefault="002040B0" w:rsidP="002040B0">
            <w:pPr>
              <w:rPr>
                <w:snapToGrid w:val="0"/>
                <w:sz w:val="22"/>
                <w:szCs w:val="22"/>
              </w:rPr>
            </w:pPr>
          </w:p>
        </w:tc>
        <w:tc>
          <w:tcPr>
            <w:tcW w:w="1276" w:type="dxa"/>
            <w:tcBorders>
              <w:top w:val="nil"/>
              <w:left w:val="single" w:sz="4" w:space="0" w:color="auto"/>
              <w:bottom w:val="single" w:sz="4" w:space="0" w:color="auto"/>
              <w:right w:val="single" w:sz="4" w:space="0" w:color="auto"/>
            </w:tcBorders>
            <w:shd w:val="clear" w:color="auto" w:fill="FFFFFF"/>
            <w:vAlign w:val="center"/>
            <w:hideMark/>
          </w:tcPr>
          <w:p w14:paraId="38A0647A" w14:textId="77777777" w:rsidR="002040B0" w:rsidRPr="002040B0" w:rsidRDefault="002040B0" w:rsidP="002040B0">
            <w:pPr>
              <w:jc w:val="center"/>
              <w:rPr>
                <w:snapToGrid w:val="0"/>
                <w:color w:val="000000"/>
                <w:sz w:val="22"/>
                <w:szCs w:val="22"/>
              </w:rPr>
            </w:pPr>
            <w:r w:rsidRPr="002040B0">
              <w:rPr>
                <w:snapToGrid w:val="0"/>
                <w:color w:val="000000"/>
                <w:sz w:val="22"/>
                <w:szCs w:val="22"/>
              </w:rPr>
              <w:t>0</w:t>
            </w:r>
          </w:p>
        </w:tc>
        <w:tc>
          <w:tcPr>
            <w:tcW w:w="1276" w:type="dxa"/>
            <w:tcBorders>
              <w:top w:val="nil"/>
              <w:left w:val="single" w:sz="4" w:space="0" w:color="auto"/>
              <w:bottom w:val="single" w:sz="4" w:space="0" w:color="auto"/>
              <w:right w:val="single" w:sz="4" w:space="0" w:color="auto"/>
            </w:tcBorders>
            <w:shd w:val="clear" w:color="auto" w:fill="FFFFFF"/>
            <w:vAlign w:val="center"/>
            <w:hideMark/>
          </w:tcPr>
          <w:p w14:paraId="7C3B764E" w14:textId="77777777" w:rsidR="002040B0" w:rsidRPr="002040B0" w:rsidRDefault="002040B0" w:rsidP="002040B0">
            <w:pPr>
              <w:jc w:val="center"/>
              <w:rPr>
                <w:snapToGrid w:val="0"/>
                <w:color w:val="000000"/>
                <w:sz w:val="22"/>
                <w:szCs w:val="22"/>
              </w:rPr>
            </w:pPr>
            <w:r w:rsidRPr="002040B0">
              <w:rPr>
                <w:snapToGrid w:val="0"/>
                <w:color w:val="000000"/>
                <w:sz w:val="22"/>
                <w:szCs w:val="22"/>
              </w:rPr>
              <w:t>0</w:t>
            </w:r>
          </w:p>
        </w:tc>
      </w:tr>
      <w:tr w:rsidR="002040B0" w:rsidRPr="002040B0" w14:paraId="1FE6DF9E" w14:textId="77777777" w:rsidTr="00566B2A">
        <w:trPr>
          <w:trHeight w:val="922"/>
          <w:tblHeade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18E46BD9" w14:textId="77777777" w:rsidR="002040B0" w:rsidRPr="002040B0" w:rsidRDefault="002040B0" w:rsidP="002040B0">
            <w:pPr>
              <w:jc w:val="center"/>
              <w:rPr>
                <w:snapToGrid w:val="0"/>
                <w:sz w:val="22"/>
                <w:szCs w:val="22"/>
              </w:rPr>
            </w:pPr>
            <w:r w:rsidRPr="002040B0">
              <w:rPr>
                <w:snapToGrid w:val="0"/>
                <w:sz w:val="22"/>
                <w:szCs w:val="22"/>
              </w:rPr>
              <w:t>3.1</w:t>
            </w:r>
          </w:p>
        </w:tc>
        <w:tc>
          <w:tcPr>
            <w:tcW w:w="5064" w:type="dxa"/>
            <w:tcBorders>
              <w:top w:val="single" w:sz="4" w:space="0" w:color="auto"/>
              <w:left w:val="single" w:sz="4" w:space="0" w:color="auto"/>
              <w:bottom w:val="single" w:sz="4" w:space="0" w:color="auto"/>
              <w:right w:val="single" w:sz="4" w:space="0" w:color="auto"/>
            </w:tcBorders>
            <w:vAlign w:val="center"/>
            <w:hideMark/>
          </w:tcPr>
          <w:p w14:paraId="0E0A32CF" w14:textId="77777777" w:rsidR="002040B0" w:rsidRPr="002040B0" w:rsidRDefault="002040B0" w:rsidP="002040B0">
            <w:pPr>
              <w:ind w:right="175"/>
              <w:rPr>
                <w:snapToGrid w:val="0"/>
                <w:sz w:val="22"/>
                <w:szCs w:val="22"/>
              </w:rPr>
            </w:pPr>
            <w:r w:rsidRPr="002040B0">
              <w:rPr>
                <w:snapToGrid w:val="0"/>
                <w:sz w:val="22"/>
                <w:szCs w:val="22"/>
              </w:rPr>
              <w:t>количество условных единиц, относящихся к активам, необходимым для осуществления регулируемой деятельности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4BF3E9" w14:textId="77777777" w:rsidR="002040B0" w:rsidRPr="002040B0" w:rsidRDefault="002040B0" w:rsidP="002040B0">
            <w:pPr>
              <w:jc w:val="center"/>
              <w:rPr>
                <w:snapToGrid w:val="0"/>
                <w:sz w:val="22"/>
                <w:szCs w:val="22"/>
              </w:rPr>
            </w:pPr>
            <w:r w:rsidRPr="002040B0">
              <w:rPr>
                <w:snapToGrid w:val="0"/>
                <w:sz w:val="22"/>
                <w:szCs w:val="22"/>
              </w:rPr>
              <w:t>у.е.</w:t>
            </w:r>
          </w:p>
        </w:tc>
        <w:tc>
          <w:tcPr>
            <w:tcW w:w="1276" w:type="dxa"/>
            <w:tcBorders>
              <w:top w:val="nil"/>
              <w:left w:val="single" w:sz="4" w:space="0" w:color="auto"/>
              <w:bottom w:val="single" w:sz="4" w:space="0" w:color="auto"/>
              <w:right w:val="single" w:sz="4" w:space="0" w:color="auto"/>
            </w:tcBorders>
            <w:shd w:val="clear" w:color="auto" w:fill="FFFFFF"/>
            <w:vAlign w:val="center"/>
            <w:hideMark/>
          </w:tcPr>
          <w:p w14:paraId="54D8FAC6" w14:textId="77777777" w:rsidR="002040B0" w:rsidRPr="002040B0" w:rsidRDefault="002040B0" w:rsidP="002040B0">
            <w:pPr>
              <w:jc w:val="center"/>
              <w:rPr>
                <w:snapToGrid w:val="0"/>
                <w:color w:val="000000"/>
                <w:sz w:val="22"/>
                <w:szCs w:val="22"/>
              </w:rPr>
            </w:pPr>
            <w:r w:rsidRPr="002040B0">
              <w:rPr>
                <w:snapToGrid w:val="0"/>
                <w:color w:val="000000"/>
                <w:sz w:val="22"/>
                <w:szCs w:val="22"/>
              </w:rPr>
              <w:t> 14</w:t>
            </w:r>
          </w:p>
        </w:tc>
        <w:tc>
          <w:tcPr>
            <w:tcW w:w="1276" w:type="dxa"/>
            <w:tcBorders>
              <w:top w:val="nil"/>
              <w:left w:val="single" w:sz="4" w:space="0" w:color="auto"/>
              <w:bottom w:val="single" w:sz="4" w:space="0" w:color="auto"/>
              <w:right w:val="single" w:sz="4" w:space="0" w:color="auto"/>
            </w:tcBorders>
            <w:shd w:val="clear" w:color="auto" w:fill="FFFFFF"/>
            <w:vAlign w:val="center"/>
            <w:hideMark/>
          </w:tcPr>
          <w:p w14:paraId="2319628F" w14:textId="77777777" w:rsidR="002040B0" w:rsidRPr="002040B0" w:rsidRDefault="002040B0" w:rsidP="002040B0">
            <w:pPr>
              <w:jc w:val="center"/>
              <w:rPr>
                <w:snapToGrid w:val="0"/>
                <w:color w:val="000000"/>
                <w:sz w:val="22"/>
                <w:szCs w:val="22"/>
              </w:rPr>
            </w:pPr>
            <w:r w:rsidRPr="002040B0">
              <w:rPr>
                <w:snapToGrid w:val="0"/>
                <w:color w:val="000000"/>
                <w:sz w:val="22"/>
                <w:szCs w:val="22"/>
              </w:rPr>
              <w:t>14 </w:t>
            </w:r>
          </w:p>
        </w:tc>
      </w:tr>
      <w:tr w:rsidR="002040B0" w:rsidRPr="002040B0" w14:paraId="356B707E" w14:textId="77777777" w:rsidTr="00566B2A">
        <w:trPr>
          <w:trHeight w:val="737"/>
          <w:tblHeade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771D77CD" w14:textId="77777777" w:rsidR="002040B0" w:rsidRPr="002040B0" w:rsidRDefault="002040B0" w:rsidP="002040B0">
            <w:pPr>
              <w:jc w:val="center"/>
              <w:rPr>
                <w:snapToGrid w:val="0"/>
                <w:sz w:val="22"/>
                <w:szCs w:val="22"/>
              </w:rPr>
            </w:pPr>
            <w:r w:rsidRPr="002040B0">
              <w:rPr>
                <w:snapToGrid w:val="0"/>
                <w:sz w:val="22"/>
                <w:szCs w:val="22"/>
              </w:rPr>
              <w:t>3.2</w:t>
            </w:r>
          </w:p>
        </w:tc>
        <w:tc>
          <w:tcPr>
            <w:tcW w:w="5064" w:type="dxa"/>
            <w:tcBorders>
              <w:top w:val="single" w:sz="4" w:space="0" w:color="auto"/>
              <w:left w:val="single" w:sz="4" w:space="0" w:color="auto"/>
              <w:bottom w:val="single" w:sz="4" w:space="0" w:color="auto"/>
              <w:right w:val="single" w:sz="4" w:space="0" w:color="auto"/>
            </w:tcBorders>
            <w:vAlign w:val="center"/>
            <w:hideMark/>
          </w:tcPr>
          <w:p w14:paraId="4089F7A5" w14:textId="77777777" w:rsidR="002040B0" w:rsidRPr="002040B0" w:rsidRDefault="002040B0" w:rsidP="002040B0">
            <w:pPr>
              <w:ind w:right="-108"/>
              <w:rPr>
                <w:snapToGrid w:val="0"/>
                <w:sz w:val="22"/>
                <w:szCs w:val="22"/>
              </w:rPr>
            </w:pPr>
            <w:r w:rsidRPr="002040B0">
              <w:rPr>
                <w:snapToGrid w:val="0"/>
                <w:sz w:val="22"/>
                <w:szCs w:val="22"/>
              </w:rPr>
              <w:t>установленная тепловая мощность источника тепловой энергии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EE5EAB" w14:textId="77777777" w:rsidR="002040B0" w:rsidRPr="002040B0" w:rsidRDefault="002040B0" w:rsidP="002040B0">
            <w:pPr>
              <w:jc w:val="center"/>
              <w:rPr>
                <w:snapToGrid w:val="0"/>
                <w:sz w:val="22"/>
                <w:szCs w:val="22"/>
              </w:rPr>
            </w:pPr>
            <w:r w:rsidRPr="002040B0">
              <w:rPr>
                <w:snapToGrid w:val="0"/>
                <w:sz w:val="22"/>
                <w:szCs w:val="22"/>
              </w:rPr>
              <w:t>Гкал/ч</w:t>
            </w:r>
          </w:p>
        </w:tc>
        <w:tc>
          <w:tcPr>
            <w:tcW w:w="1276" w:type="dxa"/>
            <w:tcBorders>
              <w:top w:val="nil"/>
              <w:left w:val="single" w:sz="4" w:space="0" w:color="auto"/>
              <w:bottom w:val="single" w:sz="4" w:space="0" w:color="auto"/>
              <w:right w:val="single" w:sz="4" w:space="0" w:color="auto"/>
            </w:tcBorders>
            <w:shd w:val="clear" w:color="auto" w:fill="FFFFFF"/>
            <w:vAlign w:val="center"/>
            <w:hideMark/>
          </w:tcPr>
          <w:p w14:paraId="5EB284E9" w14:textId="77777777" w:rsidR="002040B0" w:rsidRPr="002040B0" w:rsidRDefault="002040B0" w:rsidP="002040B0">
            <w:pPr>
              <w:jc w:val="center"/>
              <w:rPr>
                <w:snapToGrid w:val="0"/>
                <w:color w:val="000000"/>
                <w:sz w:val="22"/>
                <w:szCs w:val="22"/>
              </w:rPr>
            </w:pPr>
            <w:r w:rsidRPr="002040B0">
              <w:rPr>
                <w:snapToGrid w:val="0"/>
                <w:color w:val="000000"/>
                <w:sz w:val="22"/>
                <w:szCs w:val="22"/>
              </w:rPr>
              <w:t>78</w:t>
            </w:r>
          </w:p>
        </w:tc>
        <w:tc>
          <w:tcPr>
            <w:tcW w:w="1276" w:type="dxa"/>
            <w:tcBorders>
              <w:top w:val="nil"/>
              <w:left w:val="single" w:sz="4" w:space="0" w:color="auto"/>
              <w:bottom w:val="single" w:sz="4" w:space="0" w:color="auto"/>
              <w:right w:val="single" w:sz="4" w:space="0" w:color="auto"/>
            </w:tcBorders>
            <w:shd w:val="clear" w:color="auto" w:fill="FFFFFF"/>
            <w:vAlign w:val="center"/>
            <w:hideMark/>
          </w:tcPr>
          <w:p w14:paraId="01A1C0BB" w14:textId="77777777" w:rsidR="002040B0" w:rsidRPr="002040B0" w:rsidRDefault="002040B0" w:rsidP="002040B0">
            <w:pPr>
              <w:jc w:val="center"/>
              <w:rPr>
                <w:snapToGrid w:val="0"/>
                <w:color w:val="000000"/>
                <w:sz w:val="22"/>
                <w:szCs w:val="22"/>
              </w:rPr>
            </w:pPr>
            <w:r w:rsidRPr="002040B0">
              <w:rPr>
                <w:snapToGrid w:val="0"/>
                <w:color w:val="000000"/>
                <w:sz w:val="22"/>
                <w:szCs w:val="22"/>
              </w:rPr>
              <w:t>78</w:t>
            </w:r>
          </w:p>
        </w:tc>
      </w:tr>
      <w:tr w:rsidR="002040B0" w:rsidRPr="002040B0" w14:paraId="269252AC" w14:textId="77777777" w:rsidTr="00566B2A">
        <w:trPr>
          <w:trHeight w:val="662"/>
          <w:tblHeade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75C77234" w14:textId="77777777" w:rsidR="002040B0" w:rsidRPr="002040B0" w:rsidRDefault="002040B0" w:rsidP="002040B0">
            <w:pPr>
              <w:jc w:val="center"/>
              <w:rPr>
                <w:snapToGrid w:val="0"/>
                <w:sz w:val="22"/>
                <w:szCs w:val="22"/>
              </w:rPr>
            </w:pPr>
            <w:r w:rsidRPr="002040B0">
              <w:rPr>
                <w:snapToGrid w:val="0"/>
                <w:sz w:val="22"/>
                <w:szCs w:val="22"/>
              </w:rPr>
              <w:t>4</w:t>
            </w:r>
          </w:p>
        </w:tc>
        <w:tc>
          <w:tcPr>
            <w:tcW w:w="5064" w:type="dxa"/>
            <w:tcBorders>
              <w:top w:val="single" w:sz="4" w:space="0" w:color="auto"/>
              <w:left w:val="single" w:sz="4" w:space="0" w:color="auto"/>
              <w:bottom w:val="single" w:sz="4" w:space="0" w:color="auto"/>
              <w:right w:val="single" w:sz="4" w:space="0" w:color="auto"/>
            </w:tcBorders>
            <w:vAlign w:val="center"/>
            <w:hideMark/>
          </w:tcPr>
          <w:p w14:paraId="7F7537C9" w14:textId="77777777" w:rsidR="002040B0" w:rsidRPr="002040B0" w:rsidRDefault="002040B0" w:rsidP="002040B0">
            <w:pPr>
              <w:ind w:right="-108"/>
              <w:rPr>
                <w:snapToGrid w:val="0"/>
                <w:sz w:val="22"/>
                <w:szCs w:val="22"/>
              </w:rPr>
            </w:pPr>
            <w:r w:rsidRPr="002040B0">
              <w:rPr>
                <w:snapToGrid w:val="0"/>
                <w:sz w:val="22"/>
                <w:szCs w:val="22"/>
              </w:rPr>
              <w:t xml:space="preserve">Коэффициент эластичности затрат по росту активов (К </w:t>
            </w:r>
            <w:r w:rsidRPr="002040B0">
              <w:rPr>
                <w:snapToGrid w:val="0"/>
                <w:sz w:val="22"/>
                <w:szCs w:val="22"/>
                <w:vertAlign w:val="subscript"/>
              </w:rPr>
              <w:t>эл</w:t>
            </w:r>
            <w:r w:rsidRPr="002040B0">
              <w:rPr>
                <w:snapToGrid w:val="0"/>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EA26CF" w14:textId="77777777" w:rsidR="002040B0" w:rsidRPr="002040B0" w:rsidRDefault="002040B0" w:rsidP="002040B0">
            <w:pPr>
              <w:rPr>
                <w:snapToGrid w:val="0"/>
                <w:sz w:val="22"/>
                <w:szCs w:val="22"/>
              </w:rPr>
            </w:pPr>
          </w:p>
        </w:tc>
        <w:tc>
          <w:tcPr>
            <w:tcW w:w="1276" w:type="dxa"/>
            <w:tcBorders>
              <w:top w:val="nil"/>
              <w:left w:val="single" w:sz="4" w:space="0" w:color="auto"/>
              <w:bottom w:val="single" w:sz="4" w:space="0" w:color="auto"/>
              <w:right w:val="single" w:sz="4" w:space="0" w:color="auto"/>
            </w:tcBorders>
            <w:shd w:val="clear" w:color="auto" w:fill="FFFFFF"/>
            <w:vAlign w:val="center"/>
            <w:hideMark/>
          </w:tcPr>
          <w:p w14:paraId="07DFB8BB" w14:textId="77777777" w:rsidR="002040B0" w:rsidRPr="002040B0" w:rsidRDefault="002040B0" w:rsidP="002040B0">
            <w:pPr>
              <w:jc w:val="center"/>
              <w:rPr>
                <w:snapToGrid w:val="0"/>
                <w:color w:val="000000"/>
                <w:sz w:val="22"/>
                <w:szCs w:val="22"/>
              </w:rPr>
            </w:pPr>
            <w:r w:rsidRPr="002040B0">
              <w:rPr>
                <w:snapToGrid w:val="0"/>
                <w:color w:val="000000"/>
                <w:sz w:val="22"/>
                <w:szCs w:val="22"/>
              </w:rPr>
              <w:t>0,75</w:t>
            </w:r>
          </w:p>
        </w:tc>
        <w:tc>
          <w:tcPr>
            <w:tcW w:w="1276" w:type="dxa"/>
            <w:tcBorders>
              <w:top w:val="nil"/>
              <w:left w:val="single" w:sz="4" w:space="0" w:color="auto"/>
              <w:bottom w:val="single" w:sz="4" w:space="0" w:color="auto"/>
              <w:right w:val="single" w:sz="4" w:space="0" w:color="auto"/>
            </w:tcBorders>
            <w:shd w:val="clear" w:color="auto" w:fill="FFFFFF"/>
            <w:vAlign w:val="center"/>
            <w:hideMark/>
          </w:tcPr>
          <w:p w14:paraId="2CBE9622" w14:textId="77777777" w:rsidR="002040B0" w:rsidRPr="002040B0" w:rsidRDefault="002040B0" w:rsidP="002040B0">
            <w:pPr>
              <w:jc w:val="center"/>
              <w:rPr>
                <w:snapToGrid w:val="0"/>
                <w:color w:val="000000"/>
                <w:sz w:val="22"/>
                <w:szCs w:val="22"/>
              </w:rPr>
            </w:pPr>
            <w:r w:rsidRPr="002040B0">
              <w:rPr>
                <w:snapToGrid w:val="0"/>
                <w:color w:val="000000"/>
                <w:sz w:val="22"/>
                <w:szCs w:val="22"/>
              </w:rPr>
              <w:t>0,75</w:t>
            </w:r>
          </w:p>
        </w:tc>
      </w:tr>
      <w:tr w:rsidR="002040B0" w:rsidRPr="002040B0" w14:paraId="52CD102C" w14:textId="77777777" w:rsidTr="00566B2A">
        <w:trPr>
          <w:trHeight w:val="558"/>
          <w:tblHeade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567A4C6D" w14:textId="77777777" w:rsidR="002040B0" w:rsidRPr="002040B0" w:rsidRDefault="002040B0" w:rsidP="002040B0">
            <w:pPr>
              <w:spacing w:line="240" w:lineRule="atLeast"/>
              <w:jc w:val="center"/>
              <w:rPr>
                <w:snapToGrid w:val="0"/>
                <w:sz w:val="22"/>
                <w:szCs w:val="22"/>
              </w:rPr>
            </w:pPr>
            <w:r w:rsidRPr="002040B0">
              <w:rPr>
                <w:snapToGrid w:val="0"/>
                <w:sz w:val="22"/>
                <w:szCs w:val="22"/>
              </w:rPr>
              <w:t>5</w:t>
            </w:r>
          </w:p>
        </w:tc>
        <w:tc>
          <w:tcPr>
            <w:tcW w:w="5064" w:type="dxa"/>
            <w:tcBorders>
              <w:top w:val="single" w:sz="4" w:space="0" w:color="auto"/>
              <w:left w:val="single" w:sz="4" w:space="0" w:color="auto"/>
              <w:bottom w:val="single" w:sz="4" w:space="0" w:color="auto"/>
              <w:right w:val="single" w:sz="4" w:space="0" w:color="auto"/>
            </w:tcBorders>
            <w:vAlign w:val="center"/>
            <w:hideMark/>
          </w:tcPr>
          <w:p w14:paraId="2CD2D76D" w14:textId="77777777" w:rsidR="002040B0" w:rsidRPr="002040B0" w:rsidRDefault="002040B0" w:rsidP="002040B0">
            <w:pPr>
              <w:spacing w:line="240" w:lineRule="atLeast"/>
              <w:ind w:right="-108"/>
              <w:rPr>
                <w:snapToGrid w:val="0"/>
                <w:sz w:val="22"/>
                <w:szCs w:val="22"/>
              </w:rPr>
            </w:pPr>
            <w:r w:rsidRPr="002040B0">
              <w:rPr>
                <w:snapToGrid w:val="0"/>
                <w:sz w:val="22"/>
                <w:szCs w:val="22"/>
              </w:rPr>
              <w:t>Операционные (подконтрольные)</w:t>
            </w:r>
            <w:r w:rsidRPr="002040B0">
              <w:rPr>
                <w:snapToGrid w:val="0"/>
                <w:sz w:val="22"/>
                <w:szCs w:val="22"/>
              </w:rPr>
              <w:br/>
              <w:t>расходы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9F44AB" w14:textId="77777777" w:rsidR="002040B0" w:rsidRPr="002040B0" w:rsidRDefault="002040B0" w:rsidP="002040B0">
            <w:pPr>
              <w:spacing w:line="240" w:lineRule="atLeast"/>
              <w:ind w:left="-108" w:right="-108"/>
              <w:jc w:val="center"/>
              <w:rPr>
                <w:snapToGrid w:val="0"/>
                <w:sz w:val="22"/>
                <w:szCs w:val="22"/>
              </w:rPr>
            </w:pPr>
            <w:r w:rsidRPr="002040B0">
              <w:rPr>
                <w:snapToGrid w:val="0"/>
                <w:sz w:val="22"/>
                <w:szCs w:val="22"/>
              </w:rPr>
              <w:t>тыс. руб.</w:t>
            </w:r>
          </w:p>
        </w:tc>
        <w:tc>
          <w:tcPr>
            <w:tcW w:w="1276" w:type="dxa"/>
            <w:tcBorders>
              <w:top w:val="nil"/>
              <w:left w:val="single" w:sz="4" w:space="0" w:color="auto"/>
              <w:bottom w:val="single" w:sz="4" w:space="0" w:color="auto"/>
              <w:right w:val="single" w:sz="4" w:space="0" w:color="auto"/>
            </w:tcBorders>
            <w:shd w:val="clear" w:color="auto" w:fill="FFFFFF"/>
            <w:vAlign w:val="center"/>
            <w:hideMark/>
          </w:tcPr>
          <w:p w14:paraId="0C1A2652" w14:textId="77777777" w:rsidR="002040B0" w:rsidRPr="002040B0" w:rsidRDefault="002040B0" w:rsidP="002040B0">
            <w:pPr>
              <w:spacing w:line="240" w:lineRule="atLeast"/>
              <w:jc w:val="center"/>
              <w:rPr>
                <w:snapToGrid w:val="0"/>
                <w:color w:val="000000"/>
                <w:sz w:val="22"/>
                <w:szCs w:val="22"/>
              </w:rPr>
            </w:pPr>
            <w:r w:rsidRPr="002040B0">
              <w:rPr>
                <w:snapToGrid w:val="0"/>
                <w:color w:val="000000"/>
                <w:sz w:val="22"/>
                <w:szCs w:val="22"/>
              </w:rPr>
              <w:t>22 070</w:t>
            </w:r>
          </w:p>
        </w:tc>
        <w:tc>
          <w:tcPr>
            <w:tcW w:w="1276" w:type="dxa"/>
            <w:tcBorders>
              <w:top w:val="nil"/>
              <w:left w:val="single" w:sz="4" w:space="0" w:color="auto"/>
              <w:bottom w:val="single" w:sz="4" w:space="0" w:color="auto"/>
              <w:right w:val="single" w:sz="4" w:space="0" w:color="auto"/>
            </w:tcBorders>
            <w:shd w:val="clear" w:color="auto" w:fill="FFFFFF"/>
            <w:vAlign w:val="center"/>
            <w:hideMark/>
          </w:tcPr>
          <w:p w14:paraId="623CD53A" w14:textId="77777777" w:rsidR="002040B0" w:rsidRPr="002040B0" w:rsidRDefault="002040B0" w:rsidP="002040B0">
            <w:pPr>
              <w:spacing w:line="240" w:lineRule="atLeast"/>
              <w:jc w:val="center"/>
              <w:rPr>
                <w:snapToGrid w:val="0"/>
                <w:color w:val="000000"/>
                <w:sz w:val="22"/>
                <w:szCs w:val="22"/>
              </w:rPr>
            </w:pPr>
            <w:r w:rsidRPr="002040B0">
              <w:rPr>
                <w:snapToGrid w:val="0"/>
                <w:color w:val="000000"/>
                <w:sz w:val="22"/>
                <w:szCs w:val="22"/>
              </w:rPr>
              <w:t>23 117</w:t>
            </w:r>
          </w:p>
        </w:tc>
      </w:tr>
    </w:tbl>
    <w:p w14:paraId="1FF25CBA" w14:textId="77777777" w:rsidR="002040B0" w:rsidRPr="002040B0" w:rsidRDefault="002040B0" w:rsidP="002040B0">
      <w:pPr>
        <w:tabs>
          <w:tab w:val="left" w:pos="1890"/>
        </w:tabs>
        <w:spacing w:before="240" w:line="240" w:lineRule="atLeast"/>
        <w:ind w:firstLine="720"/>
        <w:jc w:val="both"/>
        <w:rPr>
          <w:b/>
          <w:snapToGrid w:val="0"/>
          <w:sz w:val="28"/>
          <w:szCs w:val="28"/>
          <w:lang w:eastAsia="en-US"/>
        </w:rPr>
      </w:pPr>
      <w:r w:rsidRPr="002040B0">
        <w:rPr>
          <w:snapToGrid w:val="0"/>
          <w:sz w:val="28"/>
          <w:szCs w:val="28"/>
          <w:lang w:eastAsia="en-US"/>
        </w:rPr>
        <w:t xml:space="preserve">* – первый год долгосрочного периода регулирования. </w:t>
      </w:r>
    </w:p>
    <w:p w14:paraId="2FDBFEE6" w14:textId="77777777" w:rsidR="002040B0" w:rsidRPr="002040B0" w:rsidRDefault="002040B0" w:rsidP="002040B0">
      <w:pPr>
        <w:ind w:right="-426"/>
        <w:jc w:val="right"/>
        <w:rPr>
          <w:sz w:val="28"/>
          <w:szCs w:val="28"/>
        </w:rPr>
      </w:pPr>
      <w:r w:rsidRPr="002040B0">
        <w:rPr>
          <w:sz w:val="28"/>
          <w:szCs w:val="28"/>
        </w:rPr>
        <w:t>Таблица 3</w:t>
      </w:r>
    </w:p>
    <w:p w14:paraId="25CE814B" w14:textId="77777777" w:rsidR="002040B0" w:rsidRPr="002040B0" w:rsidRDefault="002040B0" w:rsidP="002040B0">
      <w:pPr>
        <w:keepNext/>
        <w:ind w:right="141"/>
        <w:jc w:val="center"/>
        <w:outlineLvl w:val="2"/>
        <w:rPr>
          <w:rFonts w:cs="Arial"/>
          <w:bCs/>
          <w:snapToGrid w:val="0"/>
          <w:sz w:val="28"/>
          <w:szCs w:val="26"/>
          <w:lang w:eastAsia="en-US"/>
        </w:rPr>
      </w:pPr>
      <w:r w:rsidRPr="002040B0">
        <w:rPr>
          <w:rFonts w:cs="Arial"/>
          <w:bCs/>
          <w:snapToGrid w:val="0"/>
          <w:sz w:val="28"/>
          <w:szCs w:val="26"/>
          <w:lang w:eastAsia="en-US"/>
        </w:rPr>
        <w:t>Распределение операционных расходов ООО «Топкинский цемент»</w:t>
      </w:r>
      <w:r w:rsidRPr="002040B0">
        <w:rPr>
          <w:rFonts w:cs="Arial"/>
          <w:bCs/>
          <w:snapToGrid w:val="0"/>
          <w:sz w:val="28"/>
          <w:szCs w:val="26"/>
          <w:lang w:eastAsia="en-US"/>
        </w:rPr>
        <w:br/>
        <w:t xml:space="preserve">по статьям затрат на 2025 год </w:t>
      </w:r>
    </w:p>
    <w:p w14:paraId="7E42D583" w14:textId="77777777" w:rsidR="002040B0" w:rsidRPr="002040B0" w:rsidRDefault="002040B0" w:rsidP="002040B0">
      <w:pPr>
        <w:keepNext/>
        <w:ind w:right="141"/>
        <w:jc w:val="center"/>
        <w:outlineLvl w:val="2"/>
        <w:rPr>
          <w:rFonts w:cs="Arial"/>
          <w:bCs/>
          <w:snapToGrid w:val="0"/>
          <w:sz w:val="28"/>
          <w:szCs w:val="26"/>
          <w:lang w:eastAsia="en-US"/>
        </w:rPr>
      </w:pPr>
      <w:r w:rsidRPr="002040B0">
        <w:rPr>
          <w:rFonts w:cs="Arial"/>
          <w:bCs/>
          <w:snapToGrid w:val="0"/>
          <w:sz w:val="28"/>
          <w:szCs w:val="26"/>
          <w:lang w:eastAsia="en-US"/>
        </w:rPr>
        <w:t>(приложение 5.1 к Методическим указаниям)</w:t>
      </w:r>
    </w:p>
    <w:p w14:paraId="6505F66D" w14:textId="77777777" w:rsidR="002040B0" w:rsidRPr="002040B0" w:rsidRDefault="002040B0" w:rsidP="002040B0">
      <w:pPr>
        <w:spacing w:line="360" w:lineRule="auto"/>
        <w:jc w:val="right"/>
        <w:rPr>
          <w:sz w:val="28"/>
          <w:szCs w:val="28"/>
        </w:rPr>
      </w:pPr>
      <w:r w:rsidRPr="002040B0">
        <w:rPr>
          <w:sz w:val="28"/>
          <w:szCs w:val="28"/>
        </w:rPr>
        <w:t>тыс. руб.</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3991"/>
        <w:gridCol w:w="1701"/>
        <w:gridCol w:w="1701"/>
        <w:gridCol w:w="1702"/>
      </w:tblGrid>
      <w:tr w:rsidR="002040B0" w:rsidRPr="002040B0" w14:paraId="7BDA190D" w14:textId="77777777" w:rsidTr="00566B2A">
        <w:trPr>
          <w:trHeight w:val="1080"/>
          <w:tblHeader/>
        </w:trPr>
        <w:tc>
          <w:tcPr>
            <w:tcW w:w="653" w:type="dxa"/>
            <w:vAlign w:val="center"/>
          </w:tcPr>
          <w:p w14:paraId="30CBACE8" w14:textId="77777777" w:rsidR="002040B0" w:rsidRPr="002040B0" w:rsidRDefault="002040B0" w:rsidP="002040B0">
            <w:pPr>
              <w:jc w:val="center"/>
              <w:rPr>
                <w:color w:val="000000"/>
              </w:rPr>
            </w:pPr>
            <w:r w:rsidRPr="002040B0">
              <w:rPr>
                <w:color w:val="000000"/>
              </w:rPr>
              <w:t>№ п/п</w:t>
            </w:r>
          </w:p>
        </w:tc>
        <w:tc>
          <w:tcPr>
            <w:tcW w:w="3991" w:type="dxa"/>
            <w:vAlign w:val="center"/>
          </w:tcPr>
          <w:p w14:paraId="10B51D0C" w14:textId="77777777" w:rsidR="002040B0" w:rsidRPr="002040B0" w:rsidRDefault="002040B0" w:rsidP="002040B0">
            <w:pPr>
              <w:jc w:val="center"/>
              <w:rPr>
                <w:color w:val="000000"/>
              </w:rPr>
            </w:pPr>
            <w:r w:rsidRPr="002040B0">
              <w:rPr>
                <w:color w:val="000000"/>
              </w:rPr>
              <w:t>Наименование расхода</w:t>
            </w:r>
          </w:p>
        </w:tc>
        <w:tc>
          <w:tcPr>
            <w:tcW w:w="1701" w:type="dxa"/>
            <w:vAlign w:val="center"/>
          </w:tcPr>
          <w:p w14:paraId="0F2803E5" w14:textId="77777777" w:rsidR="002040B0" w:rsidRPr="002040B0" w:rsidRDefault="002040B0" w:rsidP="002040B0">
            <w:pPr>
              <w:ind w:left="-113" w:right="-110"/>
              <w:jc w:val="center"/>
              <w:rPr>
                <w:color w:val="000000"/>
              </w:rPr>
            </w:pPr>
            <w:r w:rsidRPr="002040B0">
              <w:rPr>
                <w:color w:val="000000"/>
              </w:rPr>
              <w:t>Предложение предприятия</w:t>
            </w:r>
          </w:p>
        </w:tc>
        <w:tc>
          <w:tcPr>
            <w:tcW w:w="1701" w:type="dxa"/>
            <w:vAlign w:val="center"/>
          </w:tcPr>
          <w:p w14:paraId="0D2A13F4" w14:textId="77777777" w:rsidR="002040B0" w:rsidRPr="002040B0" w:rsidRDefault="002040B0" w:rsidP="002040B0">
            <w:pPr>
              <w:ind w:left="-106" w:right="-102"/>
              <w:jc w:val="center"/>
              <w:rPr>
                <w:color w:val="000000"/>
              </w:rPr>
            </w:pPr>
            <w:r w:rsidRPr="002040B0">
              <w:rPr>
                <w:color w:val="000000"/>
              </w:rPr>
              <w:t xml:space="preserve">Предложение экспертов </w:t>
            </w:r>
          </w:p>
        </w:tc>
        <w:tc>
          <w:tcPr>
            <w:tcW w:w="1702" w:type="dxa"/>
          </w:tcPr>
          <w:p w14:paraId="224C2E1E" w14:textId="77777777" w:rsidR="002040B0" w:rsidRPr="002040B0" w:rsidRDefault="002040B0" w:rsidP="002040B0">
            <w:pPr>
              <w:ind w:left="-106" w:right="-102"/>
              <w:jc w:val="center"/>
              <w:rPr>
                <w:color w:val="000000"/>
              </w:rPr>
            </w:pPr>
          </w:p>
          <w:p w14:paraId="5F91EA65" w14:textId="77777777" w:rsidR="002040B0" w:rsidRPr="002040B0" w:rsidRDefault="002040B0" w:rsidP="002040B0">
            <w:pPr>
              <w:ind w:left="-106" w:right="-102"/>
              <w:jc w:val="center"/>
              <w:rPr>
                <w:color w:val="000000"/>
              </w:rPr>
            </w:pPr>
            <w:r w:rsidRPr="002040B0">
              <w:rPr>
                <w:color w:val="000000"/>
              </w:rPr>
              <w:t>Корректировка</w:t>
            </w:r>
          </w:p>
        </w:tc>
      </w:tr>
      <w:tr w:rsidR="002040B0" w:rsidRPr="002040B0" w14:paraId="35916A7C" w14:textId="77777777" w:rsidTr="00566B2A">
        <w:trPr>
          <w:trHeight w:val="360"/>
        </w:trPr>
        <w:tc>
          <w:tcPr>
            <w:tcW w:w="653" w:type="dxa"/>
            <w:vAlign w:val="center"/>
          </w:tcPr>
          <w:p w14:paraId="79000B4B" w14:textId="77777777" w:rsidR="002040B0" w:rsidRPr="002040B0" w:rsidRDefault="002040B0" w:rsidP="002040B0">
            <w:pPr>
              <w:jc w:val="center"/>
              <w:rPr>
                <w:color w:val="000000"/>
              </w:rPr>
            </w:pPr>
            <w:r w:rsidRPr="002040B0">
              <w:rPr>
                <w:color w:val="000000"/>
              </w:rPr>
              <w:t>1</w:t>
            </w:r>
          </w:p>
        </w:tc>
        <w:tc>
          <w:tcPr>
            <w:tcW w:w="3991" w:type="dxa"/>
            <w:vAlign w:val="center"/>
          </w:tcPr>
          <w:p w14:paraId="11BE3AF4" w14:textId="77777777" w:rsidR="002040B0" w:rsidRPr="002040B0" w:rsidRDefault="002040B0" w:rsidP="002040B0">
            <w:pPr>
              <w:jc w:val="center"/>
              <w:rPr>
                <w:color w:val="000000"/>
              </w:rPr>
            </w:pPr>
            <w:r w:rsidRPr="002040B0">
              <w:rPr>
                <w:color w:val="000000"/>
              </w:rPr>
              <w:t>2</w:t>
            </w:r>
          </w:p>
        </w:tc>
        <w:tc>
          <w:tcPr>
            <w:tcW w:w="1701" w:type="dxa"/>
            <w:vAlign w:val="center"/>
          </w:tcPr>
          <w:p w14:paraId="49E85C1C" w14:textId="77777777" w:rsidR="002040B0" w:rsidRPr="002040B0" w:rsidRDefault="002040B0" w:rsidP="002040B0">
            <w:pPr>
              <w:jc w:val="center"/>
            </w:pPr>
            <w:r w:rsidRPr="002040B0">
              <w:t>3</w:t>
            </w:r>
          </w:p>
        </w:tc>
        <w:tc>
          <w:tcPr>
            <w:tcW w:w="1701" w:type="dxa"/>
            <w:vAlign w:val="center"/>
          </w:tcPr>
          <w:p w14:paraId="72228439" w14:textId="77777777" w:rsidR="002040B0" w:rsidRPr="002040B0" w:rsidRDefault="002040B0" w:rsidP="002040B0">
            <w:pPr>
              <w:jc w:val="center"/>
            </w:pPr>
            <w:r w:rsidRPr="002040B0">
              <w:t>4</w:t>
            </w:r>
          </w:p>
        </w:tc>
        <w:tc>
          <w:tcPr>
            <w:tcW w:w="1702" w:type="dxa"/>
          </w:tcPr>
          <w:p w14:paraId="313767AF" w14:textId="77777777" w:rsidR="002040B0" w:rsidRPr="002040B0" w:rsidRDefault="002040B0" w:rsidP="002040B0">
            <w:pPr>
              <w:jc w:val="center"/>
            </w:pPr>
            <w:r w:rsidRPr="002040B0">
              <w:t>5</w:t>
            </w:r>
          </w:p>
        </w:tc>
      </w:tr>
      <w:tr w:rsidR="002040B0" w:rsidRPr="002040B0" w14:paraId="5F40D783" w14:textId="77777777" w:rsidTr="00566B2A">
        <w:trPr>
          <w:trHeight w:val="360"/>
        </w:trPr>
        <w:tc>
          <w:tcPr>
            <w:tcW w:w="653" w:type="dxa"/>
            <w:vAlign w:val="center"/>
          </w:tcPr>
          <w:p w14:paraId="26AEDC95" w14:textId="77777777" w:rsidR="002040B0" w:rsidRPr="002040B0" w:rsidRDefault="002040B0" w:rsidP="002040B0">
            <w:pPr>
              <w:jc w:val="center"/>
              <w:rPr>
                <w:color w:val="000000"/>
              </w:rPr>
            </w:pPr>
            <w:r w:rsidRPr="002040B0">
              <w:rPr>
                <w:color w:val="000000"/>
              </w:rPr>
              <w:t>1</w:t>
            </w:r>
          </w:p>
        </w:tc>
        <w:tc>
          <w:tcPr>
            <w:tcW w:w="3991" w:type="dxa"/>
            <w:vAlign w:val="center"/>
          </w:tcPr>
          <w:p w14:paraId="1D510930" w14:textId="77777777" w:rsidR="002040B0" w:rsidRPr="002040B0" w:rsidRDefault="002040B0" w:rsidP="002040B0">
            <w:pPr>
              <w:rPr>
                <w:color w:val="000000"/>
              </w:rPr>
            </w:pPr>
            <w:r w:rsidRPr="002040B0">
              <w:rPr>
                <w:color w:val="000000"/>
              </w:rPr>
              <w:t>Расходы на приобретение сырья и материалов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8DA2DBC" w14:textId="77777777" w:rsidR="002040B0" w:rsidRPr="002040B0" w:rsidRDefault="002040B0" w:rsidP="002040B0">
            <w:pPr>
              <w:jc w:val="center"/>
              <w:rPr>
                <w:color w:val="000000"/>
              </w:rPr>
            </w:pPr>
            <w:r w:rsidRPr="002040B0">
              <w:rPr>
                <w:snapToGrid w:val="0"/>
                <w:color w:val="000000"/>
              </w:rPr>
              <w:t>2 113</w:t>
            </w:r>
          </w:p>
        </w:tc>
        <w:tc>
          <w:tcPr>
            <w:tcW w:w="1701" w:type="dxa"/>
            <w:tcBorders>
              <w:top w:val="single" w:sz="4" w:space="0" w:color="auto"/>
              <w:left w:val="nil"/>
              <w:bottom w:val="single" w:sz="4" w:space="0" w:color="auto"/>
              <w:right w:val="single" w:sz="4" w:space="0" w:color="auto"/>
            </w:tcBorders>
            <w:shd w:val="clear" w:color="auto" w:fill="auto"/>
            <w:vAlign w:val="center"/>
          </w:tcPr>
          <w:p w14:paraId="75196115" w14:textId="77777777" w:rsidR="002040B0" w:rsidRPr="002040B0" w:rsidRDefault="002040B0" w:rsidP="002040B0">
            <w:pPr>
              <w:jc w:val="center"/>
              <w:rPr>
                <w:snapToGrid w:val="0"/>
                <w:color w:val="000000"/>
              </w:rPr>
            </w:pPr>
            <w:r w:rsidRPr="002040B0">
              <w:rPr>
                <w:snapToGrid w:val="0"/>
                <w:color w:val="000000"/>
              </w:rPr>
              <w:t>1 936</w:t>
            </w:r>
          </w:p>
        </w:tc>
        <w:tc>
          <w:tcPr>
            <w:tcW w:w="1702" w:type="dxa"/>
            <w:tcBorders>
              <w:top w:val="single" w:sz="4" w:space="0" w:color="auto"/>
              <w:left w:val="nil"/>
              <w:bottom w:val="single" w:sz="4" w:space="0" w:color="auto"/>
              <w:right w:val="single" w:sz="4" w:space="0" w:color="auto"/>
            </w:tcBorders>
            <w:shd w:val="clear" w:color="auto" w:fill="auto"/>
            <w:vAlign w:val="center"/>
          </w:tcPr>
          <w:p w14:paraId="69AE5006" w14:textId="77777777" w:rsidR="002040B0" w:rsidRPr="002040B0" w:rsidRDefault="002040B0" w:rsidP="002040B0">
            <w:pPr>
              <w:jc w:val="center"/>
              <w:rPr>
                <w:snapToGrid w:val="0"/>
                <w:color w:val="000000"/>
              </w:rPr>
            </w:pPr>
            <w:r w:rsidRPr="002040B0">
              <w:rPr>
                <w:snapToGrid w:val="0"/>
                <w:color w:val="000000"/>
              </w:rPr>
              <w:t>-177</w:t>
            </w:r>
          </w:p>
        </w:tc>
      </w:tr>
      <w:tr w:rsidR="002040B0" w:rsidRPr="002040B0" w14:paraId="44DF782E" w14:textId="77777777" w:rsidTr="00566B2A">
        <w:trPr>
          <w:trHeight w:val="360"/>
        </w:trPr>
        <w:tc>
          <w:tcPr>
            <w:tcW w:w="653" w:type="dxa"/>
            <w:vAlign w:val="center"/>
          </w:tcPr>
          <w:p w14:paraId="5598948E" w14:textId="77777777" w:rsidR="002040B0" w:rsidRPr="002040B0" w:rsidRDefault="002040B0" w:rsidP="002040B0">
            <w:pPr>
              <w:jc w:val="center"/>
              <w:rPr>
                <w:color w:val="000000"/>
              </w:rPr>
            </w:pPr>
            <w:r w:rsidRPr="002040B0">
              <w:rPr>
                <w:color w:val="000000"/>
              </w:rPr>
              <w:t>2</w:t>
            </w:r>
          </w:p>
        </w:tc>
        <w:tc>
          <w:tcPr>
            <w:tcW w:w="3991" w:type="dxa"/>
            <w:vAlign w:val="center"/>
          </w:tcPr>
          <w:p w14:paraId="5987EEDD" w14:textId="77777777" w:rsidR="002040B0" w:rsidRPr="002040B0" w:rsidRDefault="002040B0" w:rsidP="002040B0">
            <w:pPr>
              <w:rPr>
                <w:color w:val="000000"/>
              </w:rPr>
            </w:pPr>
            <w:r w:rsidRPr="002040B0">
              <w:rPr>
                <w:color w:val="000000"/>
              </w:rPr>
              <w:t>Расходы на ремонт основных средств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4EE387F9" w14:textId="77777777" w:rsidR="002040B0" w:rsidRPr="002040B0" w:rsidRDefault="002040B0" w:rsidP="002040B0">
            <w:pPr>
              <w:jc w:val="center"/>
              <w:rPr>
                <w:snapToGrid w:val="0"/>
                <w:color w:val="000000"/>
              </w:rPr>
            </w:pPr>
            <w:r w:rsidRPr="002040B0">
              <w:rPr>
                <w:snapToGrid w:val="0"/>
                <w:color w:val="000000"/>
              </w:rPr>
              <w:t>9 656</w:t>
            </w:r>
          </w:p>
        </w:tc>
        <w:tc>
          <w:tcPr>
            <w:tcW w:w="1701" w:type="dxa"/>
            <w:tcBorders>
              <w:top w:val="nil"/>
              <w:left w:val="nil"/>
              <w:bottom w:val="single" w:sz="4" w:space="0" w:color="auto"/>
              <w:right w:val="single" w:sz="4" w:space="0" w:color="auto"/>
            </w:tcBorders>
            <w:shd w:val="clear" w:color="auto" w:fill="auto"/>
            <w:vAlign w:val="center"/>
          </w:tcPr>
          <w:p w14:paraId="09E446AF" w14:textId="77777777" w:rsidR="002040B0" w:rsidRPr="002040B0" w:rsidRDefault="002040B0" w:rsidP="002040B0">
            <w:pPr>
              <w:jc w:val="center"/>
              <w:rPr>
                <w:snapToGrid w:val="0"/>
                <w:color w:val="000000"/>
              </w:rPr>
            </w:pPr>
            <w:r w:rsidRPr="002040B0">
              <w:rPr>
                <w:snapToGrid w:val="0"/>
                <w:color w:val="000000"/>
              </w:rPr>
              <w:t>2 546</w:t>
            </w:r>
          </w:p>
        </w:tc>
        <w:tc>
          <w:tcPr>
            <w:tcW w:w="1702" w:type="dxa"/>
            <w:tcBorders>
              <w:top w:val="nil"/>
              <w:left w:val="nil"/>
              <w:bottom w:val="single" w:sz="4" w:space="0" w:color="auto"/>
              <w:right w:val="single" w:sz="4" w:space="0" w:color="auto"/>
            </w:tcBorders>
            <w:shd w:val="clear" w:color="auto" w:fill="auto"/>
            <w:vAlign w:val="center"/>
          </w:tcPr>
          <w:p w14:paraId="15785848" w14:textId="77777777" w:rsidR="002040B0" w:rsidRPr="002040B0" w:rsidRDefault="002040B0" w:rsidP="002040B0">
            <w:pPr>
              <w:jc w:val="center"/>
              <w:rPr>
                <w:snapToGrid w:val="0"/>
                <w:color w:val="000000"/>
              </w:rPr>
            </w:pPr>
            <w:r w:rsidRPr="002040B0">
              <w:rPr>
                <w:snapToGrid w:val="0"/>
                <w:color w:val="000000"/>
              </w:rPr>
              <w:t>-7 111</w:t>
            </w:r>
          </w:p>
        </w:tc>
      </w:tr>
      <w:tr w:rsidR="002040B0" w:rsidRPr="002040B0" w14:paraId="5FB17E19" w14:textId="77777777" w:rsidTr="00566B2A">
        <w:trPr>
          <w:trHeight w:val="360"/>
        </w:trPr>
        <w:tc>
          <w:tcPr>
            <w:tcW w:w="653" w:type="dxa"/>
            <w:vAlign w:val="center"/>
          </w:tcPr>
          <w:p w14:paraId="4C125520" w14:textId="77777777" w:rsidR="002040B0" w:rsidRPr="002040B0" w:rsidRDefault="002040B0" w:rsidP="002040B0">
            <w:pPr>
              <w:jc w:val="center"/>
              <w:rPr>
                <w:color w:val="000000"/>
              </w:rPr>
            </w:pPr>
            <w:r w:rsidRPr="002040B0">
              <w:rPr>
                <w:color w:val="000000"/>
              </w:rPr>
              <w:t>3</w:t>
            </w:r>
          </w:p>
        </w:tc>
        <w:tc>
          <w:tcPr>
            <w:tcW w:w="3991" w:type="dxa"/>
            <w:vAlign w:val="center"/>
          </w:tcPr>
          <w:p w14:paraId="76589359" w14:textId="77777777" w:rsidR="002040B0" w:rsidRPr="002040B0" w:rsidRDefault="002040B0" w:rsidP="002040B0">
            <w:pPr>
              <w:rPr>
                <w:color w:val="000000"/>
              </w:rPr>
            </w:pPr>
            <w:r w:rsidRPr="002040B0">
              <w:rPr>
                <w:color w:val="000000"/>
              </w:rPr>
              <w:t>Расходы на оплату труда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3F19BEA9" w14:textId="77777777" w:rsidR="002040B0" w:rsidRPr="002040B0" w:rsidRDefault="002040B0" w:rsidP="002040B0">
            <w:pPr>
              <w:jc w:val="center"/>
              <w:rPr>
                <w:snapToGrid w:val="0"/>
                <w:color w:val="000000"/>
              </w:rPr>
            </w:pPr>
            <w:r w:rsidRPr="002040B0">
              <w:rPr>
                <w:snapToGrid w:val="0"/>
                <w:color w:val="000000"/>
              </w:rPr>
              <w:t>22 592</w:t>
            </w:r>
          </w:p>
        </w:tc>
        <w:tc>
          <w:tcPr>
            <w:tcW w:w="1701" w:type="dxa"/>
            <w:tcBorders>
              <w:top w:val="nil"/>
              <w:left w:val="nil"/>
              <w:bottom w:val="single" w:sz="4" w:space="0" w:color="auto"/>
              <w:right w:val="single" w:sz="4" w:space="0" w:color="auto"/>
            </w:tcBorders>
            <w:shd w:val="clear" w:color="auto" w:fill="auto"/>
            <w:vAlign w:val="center"/>
          </w:tcPr>
          <w:p w14:paraId="59B420A6" w14:textId="77777777" w:rsidR="002040B0" w:rsidRPr="002040B0" w:rsidRDefault="002040B0" w:rsidP="002040B0">
            <w:pPr>
              <w:jc w:val="center"/>
              <w:rPr>
                <w:snapToGrid w:val="0"/>
                <w:color w:val="000000"/>
              </w:rPr>
            </w:pPr>
            <w:r w:rsidRPr="002040B0">
              <w:rPr>
                <w:snapToGrid w:val="0"/>
                <w:color w:val="000000"/>
              </w:rPr>
              <w:t>17 663</w:t>
            </w:r>
          </w:p>
        </w:tc>
        <w:tc>
          <w:tcPr>
            <w:tcW w:w="1702" w:type="dxa"/>
            <w:tcBorders>
              <w:top w:val="nil"/>
              <w:left w:val="nil"/>
              <w:bottom w:val="single" w:sz="4" w:space="0" w:color="auto"/>
              <w:right w:val="single" w:sz="4" w:space="0" w:color="auto"/>
            </w:tcBorders>
            <w:shd w:val="clear" w:color="auto" w:fill="auto"/>
            <w:vAlign w:val="center"/>
          </w:tcPr>
          <w:p w14:paraId="6E55768A" w14:textId="77777777" w:rsidR="002040B0" w:rsidRPr="002040B0" w:rsidRDefault="002040B0" w:rsidP="002040B0">
            <w:pPr>
              <w:jc w:val="center"/>
              <w:rPr>
                <w:snapToGrid w:val="0"/>
                <w:color w:val="000000"/>
              </w:rPr>
            </w:pPr>
            <w:r w:rsidRPr="002040B0">
              <w:rPr>
                <w:snapToGrid w:val="0"/>
                <w:color w:val="000000"/>
              </w:rPr>
              <w:t>-4 930</w:t>
            </w:r>
          </w:p>
        </w:tc>
      </w:tr>
      <w:tr w:rsidR="002040B0" w:rsidRPr="002040B0" w14:paraId="25DD4235" w14:textId="77777777" w:rsidTr="00566B2A">
        <w:trPr>
          <w:trHeight w:val="1080"/>
        </w:trPr>
        <w:tc>
          <w:tcPr>
            <w:tcW w:w="653" w:type="dxa"/>
            <w:vAlign w:val="center"/>
          </w:tcPr>
          <w:p w14:paraId="373F6990" w14:textId="77777777" w:rsidR="002040B0" w:rsidRPr="002040B0" w:rsidRDefault="002040B0" w:rsidP="002040B0">
            <w:pPr>
              <w:jc w:val="center"/>
              <w:rPr>
                <w:color w:val="000000"/>
              </w:rPr>
            </w:pPr>
            <w:r w:rsidRPr="002040B0">
              <w:rPr>
                <w:color w:val="000000"/>
              </w:rPr>
              <w:t>4</w:t>
            </w:r>
          </w:p>
        </w:tc>
        <w:tc>
          <w:tcPr>
            <w:tcW w:w="3991" w:type="dxa"/>
            <w:vAlign w:val="center"/>
          </w:tcPr>
          <w:p w14:paraId="16C1830B" w14:textId="77777777" w:rsidR="002040B0" w:rsidRPr="002040B0" w:rsidRDefault="002040B0" w:rsidP="002040B0">
            <w:pPr>
              <w:rPr>
                <w:color w:val="000000"/>
              </w:rPr>
            </w:pPr>
            <w:r w:rsidRPr="002040B0">
              <w:rPr>
                <w:color w:val="000000"/>
              </w:rPr>
              <w:t>Расходы на оплату работ и услуг производственного характера, выполняемых по договорам со сторонними организациями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18CD0CA6" w14:textId="77777777" w:rsidR="002040B0" w:rsidRPr="002040B0" w:rsidRDefault="002040B0" w:rsidP="002040B0">
            <w:pPr>
              <w:jc w:val="center"/>
              <w:rPr>
                <w:snapToGrid w:val="0"/>
                <w:color w:val="000000"/>
              </w:rPr>
            </w:pPr>
            <w:r w:rsidRPr="002040B0">
              <w:rPr>
                <w:snapToGrid w:val="0"/>
                <w:color w:val="000000"/>
              </w:rPr>
              <w:t>297</w:t>
            </w:r>
          </w:p>
        </w:tc>
        <w:tc>
          <w:tcPr>
            <w:tcW w:w="1701" w:type="dxa"/>
            <w:tcBorders>
              <w:top w:val="nil"/>
              <w:left w:val="nil"/>
              <w:bottom w:val="single" w:sz="4" w:space="0" w:color="auto"/>
              <w:right w:val="single" w:sz="4" w:space="0" w:color="auto"/>
            </w:tcBorders>
            <w:shd w:val="clear" w:color="auto" w:fill="auto"/>
            <w:vAlign w:val="center"/>
          </w:tcPr>
          <w:p w14:paraId="0D6AF301" w14:textId="77777777" w:rsidR="002040B0" w:rsidRPr="002040B0" w:rsidRDefault="002040B0" w:rsidP="002040B0">
            <w:pPr>
              <w:jc w:val="center"/>
              <w:rPr>
                <w:snapToGrid w:val="0"/>
                <w:color w:val="000000"/>
              </w:rPr>
            </w:pPr>
            <w:r w:rsidRPr="002040B0">
              <w:rPr>
                <w:snapToGrid w:val="0"/>
                <w:color w:val="000000"/>
              </w:rPr>
              <w:t>160</w:t>
            </w:r>
          </w:p>
        </w:tc>
        <w:tc>
          <w:tcPr>
            <w:tcW w:w="1702" w:type="dxa"/>
            <w:tcBorders>
              <w:top w:val="nil"/>
              <w:left w:val="nil"/>
              <w:bottom w:val="single" w:sz="4" w:space="0" w:color="auto"/>
              <w:right w:val="single" w:sz="4" w:space="0" w:color="auto"/>
            </w:tcBorders>
            <w:shd w:val="clear" w:color="auto" w:fill="auto"/>
            <w:vAlign w:val="center"/>
          </w:tcPr>
          <w:p w14:paraId="5AF937C4" w14:textId="77777777" w:rsidR="002040B0" w:rsidRPr="002040B0" w:rsidRDefault="002040B0" w:rsidP="002040B0">
            <w:pPr>
              <w:jc w:val="center"/>
              <w:rPr>
                <w:snapToGrid w:val="0"/>
                <w:color w:val="000000"/>
              </w:rPr>
            </w:pPr>
            <w:r w:rsidRPr="002040B0">
              <w:rPr>
                <w:snapToGrid w:val="0"/>
                <w:color w:val="000000"/>
              </w:rPr>
              <w:t>-137</w:t>
            </w:r>
          </w:p>
        </w:tc>
      </w:tr>
      <w:tr w:rsidR="002040B0" w:rsidRPr="002040B0" w14:paraId="44BEEA96" w14:textId="77777777" w:rsidTr="00566B2A">
        <w:trPr>
          <w:trHeight w:val="1080"/>
        </w:trPr>
        <w:tc>
          <w:tcPr>
            <w:tcW w:w="653" w:type="dxa"/>
            <w:vAlign w:val="center"/>
          </w:tcPr>
          <w:p w14:paraId="3441A33A" w14:textId="77777777" w:rsidR="002040B0" w:rsidRPr="002040B0" w:rsidRDefault="002040B0" w:rsidP="002040B0">
            <w:pPr>
              <w:jc w:val="center"/>
              <w:rPr>
                <w:color w:val="000000"/>
              </w:rPr>
            </w:pPr>
            <w:r w:rsidRPr="002040B0">
              <w:rPr>
                <w:color w:val="000000"/>
              </w:rPr>
              <w:t>5</w:t>
            </w:r>
          </w:p>
        </w:tc>
        <w:tc>
          <w:tcPr>
            <w:tcW w:w="3991" w:type="dxa"/>
            <w:vAlign w:val="center"/>
          </w:tcPr>
          <w:p w14:paraId="551FB5D8" w14:textId="77777777" w:rsidR="002040B0" w:rsidRPr="002040B0" w:rsidRDefault="002040B0" w:rsidP="002040B0">
            <w:pPr>
              <w:rPr>
                <w:color w:val="000000"/>
              </w:rPr>
            </w:pPr>
            <w:r w:rsidRPr="002040B0">
              <w:rPr>
                <w:color w:val="000000"/>
              </w:rPr>
              <w:t>Расходы на оплату иных работ и услуг, выполняемых по договорам с организациями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3C900E23" w14:textId="77777777" w:rsidR="002040B0" w:rsidRPr="002040B0" w:rsidRDefault="002040B0" w:rsidP="002040B0">
            <w:pPr>
              <w:jc w:val="center"/>
              <w:rPr>
                <w:snapToGrid w:val="0"/>
                <w:color w:val="000000"/>
              </w:rPr>
            </w:pPr>
            <w:r w:rsidRPr="002040B0">
              <w:rPr>
                <w:snapToGrid w:val="0"/>
                <w:color w:val="000000"/>
              </w:rPr>
              <w:t>90</w:t>
            </w:r>
          </w:p>
        </w:tc>
        <w:tc>
          <w:tcPr>
            <w:tcW w:w="1701" w:type="dxa"/>
            <w:tcBorders>
              <w:top w:val="nil"/>
              <w:left w:val="nil"/>
              <w:bottom w:val="single" w:sz="4" w:space="0" w:color="auto"/>
              <w:right w:val="single" w:sz="4" w:space="0" w:color="auto"/>
            </w:tcBorders>
            <w:shd w:val="clear" w:color="auto" w:fill="auto"/>
            <w:vAlign w:val="center"/>
          </w:tcPr>
          <w:p w14:paraId="7D7B396A" w14:textId="77777777" w:rsidR="002040B0" w:rsidRPr="002040B0" w:rsidRDefault="002040B0" w:rsidP="002040B0">
            <w:pPr>
              <w:jc w:val="center"/>
              <w:rPr>
                <w:snapToGrid w:val="0"/>
                <w:color w:val="000000"/>
              </w:rPr>
            </w:pPr>
            <w:r w:rsidRPr="002040B0">
              <w:rPr>
                <w:snapToGrid w:val="0"/>
                <w:color w:val="000000"/>
              </w:rPr>
              <w:t>102</w:t>
            </w:r>
          </w:p>
        </w:tc>
        <w:tc>
          <w:tcPr>
            <w:tcW w:w="1702" w:type="dxa"/>
            <w:tcBorders>
              <w:top w:val="nil"/>
              <w:left w:val="nil"/>
              <w:bottom w:val="single" w:sz="4" w:space="0" w:color="auto"/>
              <w:right w:val="single" w:sz="4" w:space="0" w:color="auto"/>
            </w:tcBorders>
            <w:shd w:val="clear" w:color="auto" w:fill="auto"/>
            <w:vAlign w:val="center"/>
          </w:tcPr>
          <w:p w14:paraId="7B569C81" w14:textId="77777777" w:rsidR="002040B0" w:rsidRPr="002040B0" w:rsidRDefault="002040B0" w:rsidP="002040B0">
            <w:pPr>
              <w:jc w:val="center"/>
              <w:rPr>
                <w:snapToGrid w:val="0"/>
                <w:color w:val="000000"/>
              </w:rPr>
            </w:pPr>
            <w:r w:rsidRPr="002040B0">
              <w:rPr>
                <w:snapToGrid w:val="0"/>
                <w:color w:val="000000"/>
              </w:rPr>
              <w:t>12</w:t>
            </w:r>
          </w:p>
        </w:tc>
      </w:tr>
      <w:tr w:rsidR="002040B0" w:rsidRPr="002040B0" w14:paraId="3FDAA7E2" w14:textId="77777777" w:rsidTr="00566B2A">
        <w:trPr>
          <w:trHeight w:val="360"/>
        </w:trPr>
        <w:tc>
          <w:tcPr>
            <w:tcW w:w="653" w:type="dxa"/>
            <w:vAlign w:val="center"/>
          </w:tcPr>
          <w:p w14:paraId="6B3A61B8" w14:textId="77777777" w:rsidR="002040B0" w:rsidRPr="002040B0" w:rsidRDefault="002040B0" w:rsidP="002040B0">
            <w:pPr>
              <w:jc w:val="center"/>
              <w:rPr>
                <w:color w:val="000000"/>
              </w:rPr>
            </w:pPr>
            <w:r w:rsidRPr="002040B0">
              <w:rPr>
                <w:color w:val="000000"/>
              </w:rPr>
              <w:t>6</w:t>
            </w:r>
          </w:p>
        </w:tc>
        <w:tc>
          <w:tcPr>
            <w:tcW w:w="3991" w:type="dxa"/>
            <w:tcBorders>
              <w:top w:val="single" w:sz="4" w:space="0" w:color="auto"/>
              <w:left w:val="single" w:sz="4" w:space="0" w:color="auto"/>
              <w:bottom w:val="single" w:sz="4" w:space="0" w:color="auto"/>
              <w:right w:val="single" w:sz="4" w:space="0" w:color="auto"/>
            </w:tcBorders>
            <w:shd w:val="clear" w:color="auto" w:fill="auto"/>
            <w:vAlign w:val="center"/>
          </w:tcPr>
          <w:p w14:paraId="39C3B8E5" w14:textId="77777777" w:rsidR="002040B0" w:rsidRPr="002040B0" w:rsidRDefault="002040B0" w:rsidP="002040B0">
            <w:r w:rsidRPr="002040B0">
              <w:rPr>
                <w:snapToGrid w:val="0"/>
              </w:rPr>
              <w:t>Расходы на служебные командировки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2498F625" w14:textId="77777777" w:rsidR="002040B0" w:rsidRPr="002040B0" w:rsidRDefault="002040B0" w:rsidP="002040B0">
            <w:pPr>
              <w:jc w:val="center"/>
              <w:rPr>
                <w:snapToGrid w:val="0"/>
                <w:color w:val="000000"/>
              </w:rPr>
            </w:pPr>
            <w:r w:rsidRPr="002040B0">
              <w:rPr>
                <w:snapToGrid w:val="0"/>
                <w:color w:val="000000"/>
              </w:rPr>
              <w:t>0</w:t>
            </w:r>
          </w:p>
        </w:tc>
        <w:tc>
          <w:tcPr>
            <w:tcW w:w="1701" w:type="dxa"/>
            <w:tcBorders>
              <w:top w:val="nil"/>
              <w:left w:val="nil"/>
              <w:bottom w:val="single" w:sz="4" w:space="0" w:color="auto"/>
              <w:right w:val="single" w:sz="4" w:space="0" w:color="auto"/>
            </w:tcBorders>
            <w:shd w:val="clear" w:color="auto" w:fill="auto"/>
            <w:vAlign w:val="center"/>
          </w:tcPr>
          <w:p w14:paraId="1B27B1D3" w14:textId="77777777" w:rsidR="002040B0" w:rsidRPr="002040B0" w:rsidRDefault="002040B0" w:rsidP="002040B0">
            <w:pPr>
              <w:jc w:val="center"/>
              <w:rPr>
                <w:snapToGrid w:val="0"/>
                <w:color w:val="000000"/>
              </w:rPr>
            </w:pPr>
            <w:r w:rsidRPr="002040B0">
              <w:rPr>
                <w:snapToGrid w:val="0"/>
                <w:color w:val="000000"/>
              </w:rPr>
              <w:t>0</w:t>
            </w:r>
          </w:p>
        </w:tc>
        <w:tc>
          <w:tcPr>
            <w:tcW w:w="1702" w:type="dxa"/>
            <w:tcBorders>
              <w:top w:val="nil"/>
              <w:left w:val="nil"/>
              <w:bottom w:val="single" w:sz="4" w:space="0" w:color="auto"/>
              <w:right w:val="single" w:sz="4" w:space="0" w:color="auto"/>
            </w:tcBorders>
            <w:shd w:val="clear" w:color="auto" w:fill="auto"/>
            <w:vAlign w:val="center"/>
          </w:tcPr>
          <w:p w14:paraId="5CDDB0F6" w14:textId="77777777" w:rsidR="002040B0" w:rsidRPr="002040B0" w:rsidRDefault="002040B0" w:rsidP="002040B0">
            <w:pPr>
              <w:jc w:val="center"/>
              <w:rPr>
                <w:snapToGrid w:val="0"/>
                <w:color w:val="000000"/>
              </w:rPr>
            </w:pPr>
            <w:r w:rsidRPr="002040B0">
              <w:rPr>
                <w:snapToGrid w:val="0"/>
                <w:color w:val="000000"/>
              </w:rPr>
              <w:t>0</w:t>
            </w:r>
          </w:p>
        </w:tc>
      </w:tr>
      <w:tr w:rsidR="002040B0" w:rsidRPr="002040B0" w14:paraId="7E4C2DE2" w14:textId="77777777" w:rsidTr="00566B2A">
        <w:trPr>
          <w:trHeight w:val="360"/>
        </w:trPr>
        <w:tc>
          <w:tcPr>
            <w:tcW w:w="653" w:type="dxa"/>
            <w:vAlign w:val="center"/>
          </w:tcPr>
          <w:p w14:paraId="42674CC3" w14:textId="77777777" w:rsidR="002040B0" w:rsidRPr="002040B0" w:rsidRDefault="002040B0" w:rsidP="002040B0">
            <w:pPr>
              <w:jc w:val="center"/>
              <w:rPr>
                <w:color w:val="000000"/>
              </w:rPr>
            </w:pPr>
            <w:r w:rsidRPr="002040B0">
              <w:rPr>
                <w:color w:val="000000"/>
              </w:rPr>
              <w:t>7</w:t>
            </w:r>
          </w:p>
        </w:tc>
        <w:tc>
          <w:tcPr>
            <w:tcW w:w="3991" w:type="dxa"/>
            <w:tcBorders>
              <w:top w:val="nil"/>
              <w:left w:val="single" w:sz="4" w:space="0" w:color="auto"/>
              <w:bottom w:val="single" w:sz="4" w:space="0" w:color="auto"/>
              <w:right w:val="single" w:sz="4" w:space="0" w:color="auto"/>
            </w:tcBorders>
            <w:shd w:val="clear" w:color="auto" w:fill="auto"/>
            <w:vAlign w:val="center"/>
          </w:tcPr>
          <w:p w14:paraId="0FF8AF82" w14:textId="77777777" w:rsidR="002040B0" w:rsidRPr="002040B0" w:rsidRDefault="002040B0" w:rsidP="002040B0">
            <w:pPr>
              <w:rPr>
                <w:snapToGrid w:val="0"/>
              </w:rPr>
            </w:pPr>
            <w:r w:rsidRPr="002040B0">
              <w:rPr>
                <w:snapToGrid w:val="0"/>
              </w:rPr>
              <w:t>Расходы на обучение персонала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5271B976" w14:textId="77777777" w:rsidR="002040B0" w:rsidRPr="002040B0" w:rsidRDefault="002040B0" w:rsidP="002040B0">
            <w:pPr>
              <w:jc w:val="center"/>
              <w:rPr>
                <w:snapToGrid w:val="0"/>
                <w:color w:val="000000"/>
              </w:rPr>
            </w:pPr>
            <w:r w:rsidRPr="002040B0">
              <w:rPr>
                <w:snapToGrid w:val="0"/>
                <w:color w:val="000000"/>
              </w:rPr>
              <w:t>58</w:t>
            </w:r>
          </w:p>
        </w:tc>
        <w:tc>
          <w:tcPr>
            <w:tcW w:w="1701" w:type="dxa"/>
            <w:tcBorders>
              <w:top w:val="nil"/>
              <w:left w:val="nil"/>
              <w:bottom w:val="single" w:sz="4" w:space="0" w:color="auto"/>
              <w:right w:val="single" w:sz="4" w:space="0" w:color="auto"/>
            </w:tcBorders>
            <w:shd w:val="clear" w:color="auto" w:fill="auto"/>
            <w:vAlign w:val="center"/>
          </w:tcPr>
          <w:p w14:paraId="6FE4B649" w14:textId="77777777" w:rsidR="002040B0" w:rsidRPr="002040B0" w:rsidRDefault="002040B0" w:rsidP="002040B0">
            <w:pPr>
              <w:jc w:val="center"/>
              <w:rPr>
                <w:snapToGrid w:val="0"/>
                <w:color w:val="000000"/>
              </w:rPr>
            </w:pPr>
            <w:r w:rsidRPr="002040B0">
              <w:rPr>
                <w:snapToGrid w:val="0"/>
                <w:color w:val="000000"/>
              </w:rPr>
              <w:t>12</w:t>
            </w:r>
          </w:p>
        </w:tc>
        <w:tc>
          <w:tcPr>
            <w:tcW w:w="1702" w:type="dxa"/>
            <w:tcBorders>
              <w:top w:val="nil"/>
              <w:left w:val="nil"/>
              <w:bottom w:val="single" w:sz="4" w:space="0" w:color="auto"/>
              <w:right w:val="single" w:sz="4" w:space="0" w:color="auto"/>
            </w:tcBorders>
            <w:shd w:val="clear" w:color="auto" w:fill="auto"/>
            <w:vAlign w:val="center"/>
          </w:tcPr>
          <w:p w14:paraId="3432073B" w14:textId="77777777" w:rsidR="002040B0" w:rsidRPr="002040B0" w:rsidRDefault="002040B0" w:rsidP="002040B0">
            <w:pPr>
              <w:jc w:val="center"/>
              <w:rPr>
                <w:snapToGrid w:val="0"/>
                <w:color w:val="000000"/>
              </w:rPr>
            </w:pPr>
            <w:r w:rsidRPr="002040B0">
              <w:rPr>
                <w:snapToGrid w:val="0"/>
                <w:color w:val="000000"/>
              </w:rPr>
              <w:t>-46</w:t>
            </w:r>
          </w:p>
        </w:tc>
      </w:tr>
      <w:tr w:rsidR="002040B0" w:rsidRPr="002040B0" w14:paraId="484D5C2A" w14:textId="77777777" w:rsidTr="00566B2A">
        <w:trPr>
          <w:trHeight w:val="360"/>
        </w:trPr>
        <w:tc>
          <w:tcPr>
            <w:tcW w:w="653" w:type="dxa"/>
            <w:vAlign w:val="center"/>
          </w:tcPr>
          <w:p w14:paraId="4B8933EF" w14:textId="77777777" w:rsidR="002040B0" w:rsidRPr="002040B0" w:rsidRDefault="002040B0" w:rsidP="002040B0">
            <w:pPr>
              <w:jc w:val="center"/>
              <w:rPr>
                <w:color w:val="000000"/>
              </w:rPr>
            </w:pPr>
            <w:r w:rsidRPr="002040B0">
              <w:rPr>
                <w:color w:val="000000"/>
              </w:rPr>
              <w:t>8</w:t>
            </w:r>
          </w:p>
        </w:tc>
        <w:tc>
          <w:tcPr>
            <w:tcW w:w="3991" w:type="dxa"/>
            <w:tcBorders>
              <w:top w:val="single" w:sz="4" w:space="0" w:color="auto"/>
              <w:left w:val="single" w:sz="4" w:space="0" w:color="auto"/>
              <w:bottom w:val="single" w:sz="4" w:space="0" w:color="auto"/>
              <w:right w:val="single" w:sz="4" w:space="0" w:color="auto"/>
            </w:tcBorders>
            <w:shd w:val="clear" w:color="auto" w:fill="auto"/>
            <w:vAlign w:val="center"/>
          </w:tcPr>
          <w:p w14:paraId="699A22FA" w14:textId="77777777" w:rsidR="002040B0" w:rsidRPr="002040B0" w:rsidRDefault="002040B0" w:rsidP="002040B0">
            <w:r w:rsidRPr="002040B0">
              <w:rPr>
                <w:snapToGrid w:val="0"/>
              </w:rPr>
              <w:t>Лизинговый платеж</w:t>
            </w:r>
          </w:p>
        </w:tc>
        <w:tc>
          <w:tcPr>
            <w:tcW w:w="1701" w:type="dxa"/>
            <w:tcBorders>
              <w:top w:val="nil"/>
              <w:left w:val="single" w:sz="4" w:space="0" w:color="auto"/>
              <w:bottom w:val="single" w:sz="4" w:space="0" w:color="auto"/>
              <w:right w:val="single" w:sz="4" w:space="0" w:color="auto"/>
            </w:tcBorders>
            <w:shd w:val="clear" w:color="auto" w:fill="auto"/>
            <w:vAlign w:val="center"/>
          </w:tcPr>
          <w:p w14:paraId="593CB1C7" w14:textId="77777777" w:rsidR="002040B0" w:rsidRPr="002040B0" w:rsidRDefault="002040B0" w:rsidP="002040B0">
            <w:pPr>
              <w:jc w:val="center"/>
              <w:rPr>
                <w:snapToGrid w:val="0"/>
                <w:color w:val="000000"/>
              </w:rPr>
            </w:pPr>
            <w:r w:rsidRPr="002040B0">
              <w:rPr>
                <w:snapToGrid w:val="0"/>
                <w:color w:val="000000"/>
              </w:rPr>
              <w:t>0</w:t>
            </w:r>
          </w:p>
        </w:tc>
        <w:tc>
          <w:tcPr>
            <w:tcW w:w="1701" w:type="dxa"/>
            <w:tcBorders>
              <w:top w:val="nil"/>
              <w:left w:val="nil"/>
              <w:bottom w:val="single" w:sz="4" w:space="0" w:color="auto"/>
              <w:right w:val="single" w:sz="4" w:space="0" w:color="auto"/>
            </w:tcBorders>
            <w:shd w:val="clear" w:color="auto" w:fill="auto"/>
            <w:vAlign w:val="center"/>
          </w:tcPr>
          <w:p w14:paraId="087CFAC9" w14:textId="77777777" w:rsidR="002040B0" w:rsidRPr="002040B0" w:rsidRDefault="002040B0" w:rsidP="002040B0">
            <w:pPr>
              <w:jc w:val="center"/>
              <w:rPr>
                <w:snapToGrid w:val="0"/>
                <w:color w:val="000000"/>
              </w:rPr>
            </w:pPr>
            <w:r w:rsidRPr="002040B0">
              <w:rPr>
                <w:snapToGrid w:val="0"/>
                <w:color w:val="000000"/>
              </w:rPr>
              <w:t>0</w:t>
            </w:r>
          </w:p>
        </w:tc>
        <w:tc>
          <w:tcPr>
            <w:tcW w:w="1702" w:type="dxa"/>
            <w:tcBorders>
              <w:top w:val="nil"/>
              <w:left w:val="nil"/>
              <w:bottom w:val="single" w:sz="4" w:space="0" w:color="auto"/>
              <w:right w:val="single" w:sz="4" w:space="0" w:color="auto"/>
            </w:tcBorders>
            <w:shd w:val="clear" w:color="auto" w:fill="auto"/>
            <w:vAlign w:val="center"/>
          </w:tcPr>
          <w:p w14:paraId="3DAD9C2E" w14:textId="77777777" w:rsidR="002040B0" w:rsidRPr="002040B0" w:rsidRDefault="002040B0" w:rsidP="002040B0">
            <w:pPr>
              <w:jc w:val="center"/>
              <w:rPr>
                <w:snapToGrid w:val="0"/>
                <w:color w:val="000000"/>
              </w:rPr>
            </w:pPr>
            <w:r w:rsidRPr="002040B0">
              <w:rPr>
                <w:snapToGrid w:val="0"/>
                <w:color w:val="000000"/>
              </w:rPr>
              <w:t>0</w:t>
            </w:r>
          </w:p>
        </w:tc>
      </w:tr>
      <w:tr w:rsidR="002040B0" w:rsidRPr="002040B0" w14:paraId="09A5E25D" w14:textId="77777777" w:rsidTr="00566B2A">
        <w:trPr>
          <w:trHeight w:val="360"/>
        </w:trPr>
        <w:tc>
          <w:tcPr>
            <w:tcW w:w="653" w:type="dxa"/>
            <w:vAlign w:val="center"/>
          </w:tcPr>
          <w:p w14:paraId="5AD58DB9" w14:textId="77777777" w:rsidR="002040B0" w:rsidRPr="002040B0" w:rsidRDefault="002040B0" w:rsidP="002040B0">
            <w:pPr>
              <w:jc w:val="center"/>
              <w:rPr>
                <w:color w:val="000000"/>
              </w:rPr>
            </w:pPr>
            <w:r w:rsidRPr="002040B0">
              <w:rPr>
                <w:color w:val="000000"/>
              </w:rPr>
              <w:t>9</w:t>
            </w:r>
          </w:p>
        </w:tc>
        <w:tc>
          <w:tcPr>
            <w:tcW w:w="3991" w:type="dxa"/>
            <w:tcBorders>
              <w:top w:val="nil"/>
              <w:left w:val="single" w:sz="4" w:space="0" w:color="auto"/>
              <w:bottom w:val="single" w:sz="4" w:space="0" w:color="auto"/>
              <w:right w:val="single" w:sz="4" w:space="0" w:color="auto"/>
            </w:tcBorders>
            <w:shd w:val="clear" w:color="auto" w:fill="auto"/>
            <w:vAlign w:val="center"/>
          </w:tcPr>
          <w:p w14:paraId="4DAAE393" w14:textId="77777777" w:rsidR="002040B0" w:rsidRPr="002040B0" w:rsidRDefault="002040B0" w:rsidP="002040B0">
            <w:pPr>
              <w:rPr>
                <w:snapToGrid w:val="0"/>
              </w:rPr>
            </w:pPr>
            <w:r w:rsidRPr="002040B0">
              <w:rPr>
                <w:snapToGrid w:val="0"/>
              </w:rPr>
              <w:t>Арендная плата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2FE9516D" w14:textId="77777777" w:rsidR="002040B0" w:rsidRPr="002040B0" w:rsidRDefault="002040B0" w:rsidP="002040B0">
            <w:pPr>
              <w:jc w:val="center"/>
              <w:rPr>
                <w:snapToGrid w:val="0"/>
                <w:color w:val="000000"/>
              </w:rPr>
            </w:pPr>
            <w:r w:rsidRPr="002040B0">
              <w:rPr>
                <w:snapToGrid w:val="0"/>
                <w:color w:val="000000"/>
              </w:rPr>
              <w:t>0</w:t>
            </w:r>
          </w:p>
        </w:tc>
        <w:tc>
          <w:tcPr>
            <w:tcW w:w="1701" w:type="dxa"/>
            <w:tcBorders>
              <w:top w:val="nil"/>
              <w:left w:val="nil"/>
              <w:bottom w:val="single" w:sz="4" w:space="0" w:color="auto"/>
              <w:right w:val="single" w:sz="4" w:space="0" w:color="auto"/>
            </w:tcBorders>
            <w:shd w:val="clear" w:color="auto" w:fill="auto"/>
            <w:vAlign w:val="center"/>
          </w:tcPr>
          <w:p w14:paraId="24E57FF7" w14:textId="77777777" w:rsidR="002040B0" w:rsidRPr="002040B0" w:rsidRDefault="002040B0" w:rsidP="002040B0">
            <w:pPr>
              <w:jc w:val="center"/>
              <w:rPr>
                <w:snapToGrid w:val="0"/>
                <w:color w:val="000000"/>
              </w:rPr>
            </w:pPr>
            <w:r w:rsidRPr="002040B0">
              <w:rPr>
                <w:snapToGrid w:val="0"/>
                <w:color w:val="000000"/>
              </w:rPr>
              <w:t>0</w:t>
            </w:r>
          </w:p>
        </w:tc>
        <w:tc>
          <w:tcPr>
            <w:tcW w:w="1702" w:type="dxa"/>
            <w:tcBorders>
              <w:top w:val="nil"/>
              <w:left w:val="nil"/>
              <w:bottom w:val="single" w:sz="4" w:space="0" w:color="auto"/>
              <w:right w:val="single" w:sz="4" w:space="0" w:color="auto"/>
            </w:tcBorders>
            <w:shd w:val="clear" w:color="auto" w:fill="auto"/>
            <w:vAlign w:val="center"/>
          </w:tcPr>
          <w:p w14:paraId="136AF782" w14:textId="77777777" w:rsidR="002040B0" w:rsidRPr="002040B0" w:rsidRDefault="002040B0" w:rsidP="002040B0">
            <w:pPr>
              <w:jc w:val="center"/>
              <w:rPr>
                <w:snapToGrid w:val="0"/>
                <w:color w:val="000000"/>
              </w:rPr>
            </w:pPr>
            <w:r w:rsidRPr="002040B0">
              <w:rPr>
                <w:snapToGrid w:val="0"/>
                <w:color w:val="000000"/>
              </w:rPr>
              <w:t>0</w:t>
            </w:r>
          </w:p>
        </w:tc>
      </w:tr>
      <w:tr w:rsidR="002040B0" w:rsidRPr="002040B0" w14:paraId="277E6B8F" w14:textId="77777777" w:rsidTr="00566B2A">
        <w:trPr>
          <w:trHeight w:val="720"/>
        </w:trPr>
        <w:tc>
          <w:tcPr>
            <w:tcW w:w="653" w:type="dxa"/>
            <w:vAlign w:val="center"/>
          </w:tcPr>
          <w:p w14:paraId="3BE9BCBD" w14:textId="77777777" w:rsidR="002040B0" w:rsidRPr="002040B0" w:rsidRDefault="002040B0" w:rsidP="002040B0">
            <w:pPr>
              <w:jc w:val="center"/>
              <w:rPr>
                <w:color w:val="000000"/>
              </w:rPr>
            </w:pPr>
            <w:r w:rsidRPr="002040B0">
              <w:rPr>
                <w:color w:val="000000"/>
              </w:rPr>
              <w:lastRenderedPageBreak/>
              <w:t>10</w:t>
            </w:r>
          </w:p>
        </w:tc>
        <w:tc>
          <w:tcPr>
            <w:tcW w:w="3991" w:type="dxa"/>
            <w:tcBorders>
              <w:top w:val="nil"/>
              <w:left w:val="single" w:sz="4" w:space="0" w:color="auto"/>
              <w:bottom w:val="single" w:sz="4" w:space="0" w:color="auto"/>
              <w:right w:val="single" w:sz="4" w:space="0" w:color="auto"/>
            </w:tcBorders>
            <w:shd w:val="clear" w:color="auto" w:fill="auto"/>
            <w:vAlign w:val="center"/>
          </w:tcPr>
          <w:p w14:paraId="10FA65EC" w14:textId="77777777" w:rsidR="002040B0" w:rsidRPr="002040B0" w:rsidRDefault="002040B0" w:rsidP="002040B0">
            <w:pPr>
              <w:rPr>
                <w:snapToGrid w:val="0"/>
              </w:rPr>
            </w:pPr>
            <w:r w:rsidRPr="002040B0">
              <w:rPr>
                <w:snapToGrid w:val="0"/>
              </w:rPr>
              <w:t>Другие расходы</w:t>
            </w:r>
          </w:p>
        </w:tc>
        <w:tc>
          <w:tcPr>
            <w:tcW w:w="1701" w:type="dxa"/>
            <w:tcBorders>
              <w:top w:val="nil"/>
              <w:left w:val="single" w:sz="4" w:space="0" w:color="auto"/>
              <w:bottom w:val="single" w:sz="4" w:space="0" w:color="auto"/>
              <w:right w:val="single" w:sz="4" w:space="0" w:color="auto"/>
            </w:tcBorders>
            <w:shd w:val="clear" w:color="auto" w:fill="auto"/>
            <w:vAlign w:val="center"/>
          </w:tcPr>
          <w:p w14:paraId="7124B83E" w14:textId="77777777" w:rsidR="002040B0" w:rsidRPr="002040B0" w:rsidRDefault="002040B0" w:rsidP="002040B0">
            <w:pPr>
              <w:jc w:val="center"/>
              <w:rPr>
                <w:snapToGrid w:val="0"/>
                <w:color w:val="000000"/>
              </w:rPr>
            </w:pPr>
            <w:r w:rsidRPr="002040B0">
              <w:rPr>
                <w:snapToGrid w:val="0"/>
                <w:color w:val="000000"/>
              </w:rPr>
              <w:t>328</w:t>
            </w:r>
          </w:p>
        </w:tc>
        <w:tc>
          <w:tcPr>
            <w:tcW w:w="1701" w:type="dxa"/>
            <w:tcBorders>
              <w:top w:val="nil"/>
              <w:left w:val="nil"/>
              <w:bottom w:val="single" w:sz="4" w:space="0" w:color="auto"/>
              <w:right w:val="single" w:sz="4" w:space="0" w:color="auto"/>
            </w:tcBorders>
            <w:shd w:val="clear" w:color="auto" w:fill="auto"/>
            <w:vAlign w:val="center"/>
          </w:tcPr>
          <w:p w14:paraId="28BD147E" w14:textId="77777777" w:rsidR="002040B0" w:rsidRPr="002040B0" w:rsidRDefault="002040B0" w:rsidP="002040B0">
            <w:pPr>
              <w:jc w:val="center"/>
              <w:rPr>
                <w:snapToGrid w:val="0"/>
                <w:color w:val="000000"/>
              </w:rPr>
            </w:pPr>
            <w:r w:rsidRPr="002040B0">
              <w:rPr>
                <w:snapToGrid w:val="0"/>
                <w:color w:val="000000"/>
              </w:rPr>
              <w:t>698</w:t>
            </w:r>
          </w:p>
        </w:tc>
        <w:tc>
          <w:tcPr>
            <w:tcW w:w="1702" w:type="dxa"/>
            <w:tcBorders>
              <w:top w:val="nil"/>
              <w:left w:val="nil"/>
              <w:bottom w:val="single" w:sz="4" w:space="0" w:color="auto"/>
              <w:right w:val="single" w:sz="4" w:space="0" w:color="auto"/>
            </w:tcBorders>
            <w:shd w:val="clear" w:color="auto" w:fill="auto"/>
            <w:vAlign w:val="center"/>
          </w:tcPr>
          <w:p w14:paraId="78C7E3E3" w14:textId="77777777" w:rsidR="002040B0" w:rsidRPr="002040B0" w:rsidRDefault="002040B0" w:rsidP="002040B0">
            <w:pPr>
              <w:jc w:val="center"/>
              <w:rPr>
                <w:snapToGrid w:val="0"/>
                <w:color w:val="000000"/>
              </w:rPr>
            </w:pPr>
            <w:r w:rsidRPr="002040B0">
              <w:rPr>
                <w:snapToGrid w:val="0"/>
                <w:color w:val="000000"/>
              </w:rPr>
              <w:t>369</w:t>
            </w:r>
          </w:p>
        </w:tc>
      </w:tr>
      <w:tr w:rsidR="002040B0" w:rsidRPr="002040B0" w14:paraId="7111AABC" w14:textId="77777777" w:rsidTr="00566B2A">
        <w:trPr>
          <w:trHeight w:val="720"/>
        </w:trPr>
        <w:tc>
          <w:tcPr>
            <w:tcW w:w="653" w:type="dxa"/>
            <w:vAlign w:val="center"/>
          </w:tcPr>
          <w:p w14:paraId="37F11C99" w14:textId="77777777" w:rsidR="002040B0" w:rsidRPr="002040B0" w:rsidRDefault="002040B0" w:rsidP="002040B0">
            <w:pPr>
              <w:jc w:val="center"/>
              <w:rPr>
                <w:color w:val="000000"/>
              </w:rPr>
            </w:pPr>
            <w:r w:rsidRPr="002040B0">
              <w:rPr>
                <w:color w:val="000000"/>
              </w:rPr>
              <w:t>11</w:t>
            </w:r>
          </w:p>
        </w:tc>
        <w:tc>
          <w:tcPr>
            <w:tcW w:w="3991" w:type="dxa"/>
            <w:tcBorders>
              <w:top w:val="nil"/>
              <w:left w:val="single" w:sz="4" w:space="0" w:color="auto"/>
              <w:bottom w:val="single" w:sz="4" w:space="0" w:color="auto"/>
              <w:right w:val="single" w:sz="4" w:space="0" w:color="auto"/>
            </w:tcBorders>
            <w:shd w:val="clear" w:color="auto" w:fill="auto"/>
            <w:vAlign w:val="center"/>
          </w:tcPr>
          <w:p w14:paraId="37E2F6A5" w14:textId="77777777" w:rsidR="002040B0" w:rsidRPr="002040B0" w:rsidRDefault="002040B0" w:rsidP="002040B0">
            <w:pPr>
              <w:rPr>
                <w:snapToGrid w:val="0"/>
              </w:rPr>
            </w:pPr>
            <w:r w:rsidRPr="002040B0">
              <w:rPr>
                <w:snapToGrid w:val="0"/>
              </w:rPr>
              <w:t>ИТОГО уровень операционных расходов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191CE259" w14:textId="77777777" w:rsidR="002040B0" w:rsidRPr="002040B0" w:rsidRDefault="002040B0" w:rsidP="002040B0">
            <w:pPr>
              <w:jc w:val="center"/>
              <w:rPr>
                <w:snapToGrid w:val="0"/>
                <w:color w:val="000000"/>
              </w:rPr>
            </w:pPr>
            <w:r w:rsidRPr="002040B0">
              <w:rPr>
                <w:snapToGrid w:val="0"/>
                <w:color w:val="000000"/>
              </w:rPr>
              <w:t>35 134</w:t>
            </w:r>
          </w:p>
        </w:tc>
        <w:tc>
          <w:tcPr>
            <w:tcW w:w="1701" w:type="dxa"/>
            <w:tcBorders>
              <w:top w:val="nil"/>
              <w:left w:val="nil"/>
              <w:bottom w:val="single" w:sz="4" w:space="0" w:color="auto"/>
              <w:right w:val="single" w:sz="4" w:space="0" w:color="auto"/>
            </w:tcBorders>
            <w:shd w:val="clear" w:color="auto" w:fill="auto"/>
            <w:vAlign w:val="center"/>
          </w:tcPr>
          <w:p w14:paraId="042431F9" w14:textId="77777777" w:rsidR="002040B0" w:rsidRPr="002040B0" w:rsidRDefault="002040B0" w:rsidP="002040B0">
            <w:pPr>
              <w:jc w:val="center"/>
              <w:rPr>
                <w:snapToGrid w:val="0"/>
                <w:color w:val="000000"/>
              </w:rPr>
            </w:pPr>
            <w:r w:rsidRPr="002040B0">
              <w:rPr>
                <w:snapToGrid w:val="0"/>
                <w:color w:val="000000"/>
              </w:rPr>
              <w:t>23 117</w:t>
            </w:r>
          </w:p>
        </w:tc>
        <w:tc>
          <w:tcPr>
            <w:tcW w:w="1702" w:type="dxa"/>
            <w:tcBorders>
              <w:top w:val="nil"/>
              <w:left w:val="nil"/>
              <w:bottom w:val="single" w:sz="4" w:space="0" w:color="auto"/>
              <w:right w:val="single" w:sz="4" w:space="0" w:color="auto"/>
            </w:tcBorders>
            <w:shd w:val="clear" w:color="auto" w:fill="auto"/>
            <w:vAlign w:val="center"/>
          </w:tcPr>
          <w:p w14:paraId="7B9DD56D" w14:textId="77777777" w:rsidR="002040B0" w:rsidRPr="002040B0" w:rsidRDefault="002040B0" w:rsidP="002040B0">
            <w:pPr>
              <w:jc w:val="center"/>
              <w:rPr>
                <w:snapToGrid w:val="0"/>
                <w:color w:val="000000"/>
              </w:rPr>
            </w:pPr>
            <w:r w:rsidRPr="002040B0">
              <w:rPr>
                <w:snapToGrid w:val="0"/>
                <w:color w:val="000000"/>
              </w:rPr>
              <w:t>-12 020</w:t>
            </w:r>
          </w:p>
        </w:tc>
      </w:tr>
    </w:tbl>
    <w:p w14:paraId="4DCFDD1E" w14:textId="77777777" w:rsidR="002040B0" w:rsidRPr="002040B0" w:rsidRDefault="002040B0" w:rsidP="002040B0">
      <w:pPr>
        <w:ind w:firstLine="709"/>
        <w:jc w:val="both"/>
        <w:rPr>
          <w:snapToGrid w:val="0"/>
          <w:sz w:val="28"/>
          <w:szCs w:val="28"/>
        </w:rPr>
      </w:pPr>
    </w:p>
    <w:p w14:paraId="3A629440" w14:textId="77777777" w:rsidR="002040B0" w:rsidRPr="002040B0" w:rsidRDefault="002040B0" w:rsidP="002040B0">
      <w:pPr>
        <w:keepNext/>
        <w:numPr>
          <w:ilvl w:val="1"/>
          <w:numId w:val="126"/>
        </w:numPr>
        <w:tabs>
          <w:tab w:val="left" w:pos="709"/>
        </w:tabs>
        <w:spacing w:line="360" w:lineRule="auto"/>
        <w:ind w:left="993" w:hanging="993"/>
        <w:outlineLvl w:val="1"/>
        <w:rPr>
          <w:b/>
          <w:snapToGrid w:val="0"/>
          <w:sz w:val="28"/>
          <w:szCs w:val="20"/>
          <w:lang w:eastAsia="x-none"/>
        </w:rPr>
      </w:pPr>
      <w:r w:rsidRPr="002040B0">
        <w:rPr>
          <w:b/>
          <w:snapToGrid w:val="0"/>
          <w:sz w:val="28"/>
          <w:szCs w:val="20"/>
          <w:lang w:eastAsia="x-none"/>
        </w:rPr>
        <w:t>Не</w:t>
      </w:r>
      <w:r w:rsidRPr="002040B0">
        <w:rPr>
          <w:b/>
          <w:snapToGrid w:val="0"/>
          <w:sz w:val="28"/>
          <w:szCs w:val="20"/>
          <w:lang w:val="x-none" w:eastAsia="x-none"/>
        </w:rPr>
        <w:t>подконтрольны</w:t>
      </w:r>
      <w:r w:rsidRPr="002040B0">
        <w:rPr>
          <w:b/>
          <w:snapToGrid w:val="0"/>
          <w:sz w:val="28"/>
          <w:szCs w:val="20"/>
          <w:lang w:eastAsia="x-none"/>
        </w:rPr>
        <w:t>х</w:t>
      </w:r>
      <w:r w:rsidRPr="002040B0">
        <w:rPr>
          <w:b/>
          <w:snapToGrid w:val="0"/>
          <w:sz w:val="28"/>
          <w:szCs w:val="20"/>
          <w:lang w:val="x-none" w:eastAsia="x-none"/>
        </w:rPr>
        <w:t xml:space="preserve"> расход</w:t>
      </w:r>
      <w:r w:rsidRPr="002040B0">
        <w:rPr>
          <w:b/>
          <w:snapToGrid w:val="0"/>
          <w:sz w:val="28"/>
          <w:szCs w:val="20"/>
          <w:lang w:eastAsia="x-none"/>
        </w:rPr>
        <w:t>ов</w:t>
      </w:r>
      <w:bookmarkStart w:id="77" w:name="_Toc495595239"/>
      <w:bookmarkStart w:id="78" w:name="_Toc21094914"/>
      <w:bookmarkStart w:id="79" w:name="_Toc23151640"/>
      <w:bookmarkStart w:id="80" w:name="_Toc21094951"/>
    </w:p>
    <w:p w14:paraId="72DE389C" w14:textId="77777777" w:rsidR="002040B0" w:rsidRPr="002040B0" w:rsidRDefault="002040B0" w:rsidP="002040B0">
      <w:pPr>
        <w:keepNext/>
        <w:tabs>
          <w:tab w:val="left" w:pos="709"/>
        </w:tabs>
        <w:spacing w:line="360" w:lineRule="auto"/>
        <w:ind w:left="993"/>
        <w:outlineLvl w:val="1"/>
        <w:rPr>
          <w:b/>
          <w:snapToGrid w:val="0"/>
          <w:sz w:val="28"/>
          <w:szCs w:val="20"/>
          <w:lang w:eastAsia="x-none"/>
        </w:rPr>
      </w:pPr>
    </w:p>
    <w:p w14:paraId="522E9EF3" w14:textId="77777777" w:rsidR="002040B0" w:rsidRPr="002040B0" w:rsidRDefault="002040B0" w:rsidP="002040B0">
      <w:pPr>
        <w:keepNext/>
        <w:numPr>
          <w:ilvl w:val="2"/>
          <w:numId w:val="126"/>
        </w:numPr>
        <w:tabs>
          <w:tab w:val="left" w:pos="709"/>
        </w:tabs>
        <w:spacing w:line="360" w:lineRule="auto"/>
        <w:ind w:left="1080" w:hanging="1080"/>
        <w:jc w:val="both"/>
        <w:outlineLvl w:val="1"/>
        <w:rPr>
          <w:b/>
          <w:snapToGrid w:val="0"/>
          <w:sz w:val="28"/>
          <w:szCs w:val="20"/>
          <w:lang w:eastAsia="x-none"/>
        </w:rPr>
      </w:pPr>
      <w:r w:rsidRPr="002040B0">
        <w:rPr>
          <w:b/>
          <w:snapToGrid w:val="0"/>
          <w:sz w:val="28"/>
          <w:szCs w:val="20"/>
          <w:lang w:eastAsia="x-none"/>
        </w:rPr>
        <w:t>Расходы на уплату налогов, сборов и других обязательных платежей</w:t>
      </w:r>
    </w:p>
    <w:p w14:paraId="6194A7DE" w14:textId="77777777" w:rsidR="002040B0" w:rsidRPr="002040B0" w:rsidRDefault="002040B0" w:rsidP="002040B0">
      <w:pPr>
        <w:keepNext/>
        <w:tabs>
          <w:tab w:val="left" w:pos="709"/>
        </w:tabs>
        <w:spacing w:line="360" w:lineRule="auto"/>
        <w:jc w:val="both"/>
        <w:outlineLvl w:val="1"/>
        <w:rPr>
          <w:b/>
          <w:snapToGrid w:val="0"/>
          <w:sz w:val="28"/>
          <w:szCs w:val="20"/>
          <w:lang w:eastAsia="x-none"/>
        </w:rPr>
      </w:pPr>
    </w:p>
    <w:p w14:paraId="1EF8D674" w14:textId="77777777" w:rsidR="002040B0" w:rsidRPr="002040B0" w:rsidRDefault="002040B0" w:rsidP="002040B0">
      <w:pPr>
        <w:keepNext/>
        <w:tabs>
          <w:tab w:val="left" w:pos="709"/>
        </w:tabs>
        <w:outlineLvl w:val="1"/>
        <w:rPr>
          <w:b/>
          <w:sz w:val="28"/>
          <w:szCs w:val="20"/>
          <w:lang w:eastAsia="x-none"/>
        </w:rPr>
      </w:pPr>
      <w:r w:rsidRPr="002040B0">
        <w:rPr>
          <w:b/>
          <w:snapToGrid w:val="0"/>
          <w:sz w:val="28"/>
          <w:szCs w:val="28"/>
        </w:rPr>
        <w:t xml:space="preserve">6.2.1.1. Плата за выбросы и сбросы загрязняющих веществ в окружающую среду, размещение отходов и другие виды негативного воздействия </w:t>
      </w:r>
      <w:r w:rsidRPr="002040B0">
        <w:rPr>
          <w:b/>
          <w:snapToGrid w:val="0"/>
          <w:sz w:val="28"/>
          <w:szCs w:val="28"/>
        </w:rPr>
        <w:br/>
        <w:t xml:space="preserve">на окружающую среду в пределах установленных нормативов </w:t>
      </w:r>
      <w:r w:rsidRPr="002040B0">
        <w:rPr>
          <w:b/>
          <w:snapToGrid w:val="0"/>
          <w:sz w:val="28"/>
          <w:szCs w:val="28"/>
        </w:rPr>
        <w:br/>
        <w:t>и (или) лимитов</w:t>
      </w:r>
      <w:bookmarkEnd w:id="77"/>
      <w:bookmarkEnd w:id="78"/>
      <w:bookmarkEnd w:id="79"/>
    </w:p>
    <w:p w14:paraId="4B47DBB5" w14:textId="77777777" w:rsidR="002040B0" w:rsidRPr="002040B0" w:rsidRDefault="002040B0" w:rsidP="002040B0">
      <w:pPr>
        <w:widowControl w:val="0"/>
        <w:tabs>
          <w:tab w:val="left" w:pos="1890"/>
        </w:tabs>
        <w:ind w:firstLine="709"/>
        <w:jc w:val="both"/>
        <w:rPr>
          <w:snapToGrid w:val="0"/>
          <w:sz w:val="28"/>
          <w:szCs w:val="28"/>
        </w:rPr>
      </w:pPr>
      <w:r w:rsidRPr="002040B0">
        <w:rPr>
          <w:snapToGrid w:val="0"/>
          <w:sz w:val="28"/>
          <w:szCs w:val="28"/>
        </w:rPr>
        <w:t xml:space="preserve">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w:t>
      </w:r>
      <w:r w:rsidRPr="002040B0">
        <w:rPr>
          <w:snapToGrid w:val="0"/>
          <w:sz w:val="28"/>
          <w:szCs w:val="28"/>
        </w:rPr>
        <w:br/>
        <w:t>и (или) лимитов.</w:t>
      </w:r>
    </w:p>
    <w:p w14:paraId="1EC4981B" w14:textId="77777777" w:rsidR="002040B0" w:rsidRPr="002040B0" w:rsidRDefault="002040B0" w:rsidP="002040B0">
      <w:pPr>
        <w:widowControl w:val="0"/>
        <w:tabs>
          <w:tab w:val="left" w:pos="1890"/>
        </w:tabs>
        <w:ind w:firstLine="709"/>
        <w:jc w:val="both"/>
        <w:rPr>
          <w:snapToGrid w:val="0"/>
          <w:sz w:val="28"/>
          <w:szCs w:val="28"/>
        </w:rPr>
      </w:pPr>
      <w:r w:rsidRPr="002040B0">
        <w:rPr>
          <w:snapToGrid w:val="0"/>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31.05.2023 № 881</w:t>
      </w:r>
      <w:r w:rsidRPr="002040B0">
        <w:rPr>
          <w:sz w:val="28"/>
          <w:szCs w:val="28"/>
        </w:rPr>
        <w:t xml:space="preserve"> «Об утверждении правил </w:t>
      </w:r>
      <w:r w:rsidRPr="002040B0">
        <w:rPr>
          <w:snapToGrid w:val="0"/>
          <w:sz w:val="28"/>
          <w:szCs w:val="28"/>
        </w:rPr>
        <w:t>исчисления и взимания платы за негативное воздействие на окружающую среду и о признании утратившими силу некоторых актов Правительства Российской Федерации и отдельного положения акта Правительства Российской Федерации».</w:t>
      </w:r>
    </w:p>
    <w:p w14:paraId="770C061E"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Законодательство предусматривает взимание платы за следующие виды вредного воздействия на окружающую среду:</w:t>
      </w:r>
    </w:p>
    <w:p w14:paraId="2353A396"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а) выбросы загрязняющих веществ в атмосферный воздух стационарными источниками;</w:t>
      </w:r>
    </w:p>
    <w:p w14:paraId="5AB7808A"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б) сбросы загрязняющих веществ в водные объекты;</w:t>
      </w:r>
    </w:p>
    <w:p w14:paraId="4CCB202C"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в) хранение, захоронение отходов производства и потребления (далее - размещение отходов), в том числе складирование побочных продуктов производства, признанных отходами в соответствии </w:t>
      </w:r>
      <w:r w:rsidRPr="002040B0">
        <w:rPr>
          <w:snapToGrid w:val="0"/>
          <w:color w:val="000000"/>
          <w:sz w:val="28"/>
          <w:szCs w:val="28"/>
        </w:rPr>
        <w:t xml:space="preserve">с </w:t>
      </w:r>
      <w:hyperlink r:id="rId76" w:history="1">
        <w:r w:rsidRPr="002040B0">
          <w:rPr>
            <w:snapToGrid w:val="0"/>
            <w:color w:val="000000"/>
            <w:sz w:val="28"/>
            <w:szCs w:val="28"/>
            <w:u w:val="single"/>
          </w:rPr>
          <w:t>пунктом 8 статьи 51.1</w:t>
        </w:r>
      </w:hyperlink>
      <w:r w:rsidRPr="002040B0">
        <w:rPr>
          <w:snapToGrid w:val="0"/>
          <w:color w:val="000000"/>
          <w:sz w:val="28"/>
          <w:szCs w:val="28"/>
        </w:rPr>
        <w:t xml:space="preserve"> Федерального закона «Об охране окружающей среды», хранение вскрышных и вмещающих горных пород, признанных отходами производства </w:t>
      </w:r>
      <w:r w:rsidRPr="002040B0">
        <w:rPr>
          <w:snapToGrid w:val="0"/>
          <w:color w:val="000000"/>
          <w:sz w:val="28"/>
          <w:szCs w:val="28"/>
        </w:rPr>
        <w:br/>
        <w:t xml:space="preserve">и потребления в соответствии со </w:t>
      </w:r>
      <w:hyperlink r:id="rId77" w:history="1">
        <w:r w:rsidRPr="002040B0">
          <w:rPr>
            <w:snapToGrid w:val="0"/>
            <w:color w:val="000000"/>
            <w:sz w:val="28"/>
            <w:szCs w:val="28"/>
            <w:u w:val="single"/>
          </w:rPr>
          <w:t>статьей 23.5</w:t>
        </w:r>
      </w:hyperlink>
      <w:r w:rsidRPr="002040B0">
        <w:rPr>
          <w:snapToGrid w:val="0"/>
          <w:color w:val="000000"/>
          <w:sz w:val="28"/>
          <w:szCs w:val="28"/>
        </w:rPr>
        <w:t xml:space="preserve"> Закона Российской Федерации </w:t>
      </w:r>
      <w:r w:rsidRPr="002040B0">
        <w:rPr>
          <w:snapToGrid w:val="0"/>
          <w:color w:val="000000"/>
          <w:sz w:val="28"/>
          <w:szCs w:val="28"/>
        </w:rPr>
        <w:br/>
        <w:t xml:space="preserve">«О недрах», а также размещение побочных продуктов животноводства, признанных отходами в соответствии с </w:t>
      </w:r>
      <w:hyperlink r:id="rId78" w:history="1">
        <w:r w:rsidRPr="002040B0">
          <w:rPr>
            <w:snapToGrid w:val="0"/>
            <w:color w:val="000000"/>
            <w:sz w:val="28"/>
            <w:szCs w:val="28"/>
            <w:u w:val="single"/>
          </w:rPr>
          <w:t>частью 6 статьи 5</w:t>
        </w:r>
      </w:hyperlink>
      <w:r w:rsidRPr="002040B0">
        <w:rPr>
          <w:snapToGrid w:val="0"/>
          <w:sz w:val="28"/>
          <w:szCs w:val="28"/>
        </w:rPr>
        <w:t xml:space="preserve"> Федерального закона «О побочных продуктах животноводства и о внесении изменений в отдельные законодательные акты Российской Федерации».</w:t>
      </w:r>
    </w:p>
    <w:p w14:paraId="279E235C" w14:textId="77777777" w:rsidR="002040B0" w:rsidRPr="002040B0" w:rsidRDefault="002040B0" w:rsidP="002040B0">
      <w:pPr>
        <w:ind w:firstLine="709"/>
        <w:jc w:val="both"/>
        <w:rPr>
          <w:sz w:val="28"/>
          <w:szCs w:val="28"/>
        </w:rPr>
      </w:pPr>
      <w:r w:rsidRPr="002040B0">
        <w:rPr>
          <w:sz w:val="28"/>
          <w:szCs w:val="28"/>
        </w:rPr>
        <w:lastRenderedPageBreak/>
        <w:t xml:space="preserve">В соответствии со ст. 254 Налогового кодекса РФ, платежи </w:t>
      </w:r>
      <w:r w:rsidRPr="002040B0">
        <w:rPr>
          <w:sz w:val="28"/>
          <w:szCs w:val="28"/>
        </w:rPr>
        <w:br/>
        <w:t xml:space="preserve">за предельно допустимые выбросы (сбросы) загрязняющих веществ </w:t>
      </w:r>
      <w:r w:rsidRPr="002040B0">
        <w:rPr>
          <w:sz w:val="28"/>
          <w:szCs w:val="28"/>
        </w:rPr>
        <w:br/>
        <w:t xml:space="preserve">в природную среду и другие аналогичные расходы, относятся </w:t>
      </w:r>
      <w:r w:rsidRPr="002040B0">
        <w:rPr>
          <w:sz w:val="28"/>
          <w:szCs w:val="28"/>
        </w:rPr>
        <w:br/>
        <w:t>к материальным расходам предприятия.</w:t>
      </w:r>
    </w:p>
    <w:p w14:paraId="78BF3F0F" w14:textId="77777777" w:rsidR="002040B0" w:rsidRPr="002040B0" w:rsidRDefault="002040B0" w:rsidP="002040B0">
      <w:pPr>
        <w:ind w:firstLine="720"/>
        <w:jc w:val="both"/>
        <w:rPr>
          <w:snapToGrid w:val="0"/>
          <w:sz w:val="28"/>
          <w:szCs w:val="28"/>
        </w:rPr>
      </w:pPr>
      <w:r w:rsidRPr="002040B0">
        <w:rPr>
          <w:snapToGrid w:val="0"/>
          <w:sz w:val="28"/>
          <w:szCs w:val="28"/>
        </w:rPr>
        <w:t>Предприятием заявлены расходы по данной статье в размере 30 тыс. руб.</w:t>
      </w:r>
    </w:p>
    <w:p w14:paraId="5BE31CF5" w14:textId="77777777" w:rsidR="002040B0" w:rsidRPr="002040B0" w:rsidRDefault="002040B0" w:rsidP="002040B0">
      <w:pPr>
        <w:ind w:firstLine="720"/>
        <w:jc w:val="both"/>
        <w:rPr>
          <w:snapToGrid w:val="0"/>
          <w:sz w:val="28"/>
          <w:szCs w:val="28"/>
        </w:rPr>
      </w:pPr>
      <w:r w:rsidRPr="002040B0">
        <w:rPr>
          <w:snapToGrid w:val="0"/>
          <w:sz w:val="28"/>
          <w:szCs w:val="28"/>
        </w:rPr>
        <w:t>В качестве обосновывающих документов по данной статье предприятие представило декларацию о плате за негативное воздействие на окружающую среду за 2023 год (стр. 131- 202 том 1). Сумма платы в пределах ПДВ составила 3 тыс. руб.</w:t>
      </w:r>
    </w:p>
    <w:p w14:paraId="32DABC3F"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Проанализировав представленные документы, эксперты предлагают принять плату за выбросы и сбросы загрязняющих веществ в окружающую среду в размере 3 тыс. руб</w:t>
      </w:r>
      <w:r w:rsidRPr="002040B0">
        <w:rPr>
          <w:b/>
          <w:snapToGrid w:val="0"/>
          <w:sz w:val="28"/>
          <w:szCs w:val="28"/>
        </w:rPr>
        <w:t>.</w:t>
      </w:r>
      <w:r w:rsidRPr="002040B0">
        <w:rPr>
          <w:snapToGrid w:val="0"/>
          <w:sz w:val="28"/>
          <w:szCs w:val="28"/>
        </w:rPr>
        <w:t xml:space="preserve"> и включить в НВВ предприятия на 2025 год, как экономически обоснованную.</w:t>
      </w:r>
    </w:p>
    <w:p w14:paraId="0C747D2E" w14:textId="77777777" w:rsidR="002040B0" w:rsidRPr="002040B0" w:rsidRDefault="002040B0" w:rsidP="002040B0">
      <w:pPr>
        <w:ind w:firstLine="709"/>
        <w:jc w:val="both"/>
        <w:rPr>
          <w:snapToGrid w:val="0"/>
          <w:sz w:val="28"/>
          <w:szCs w:val="28"/>
        </w:rPr>
      </w:pPr>
      <w:r w:rsidRPr="002040B0">
        <w:rPr>
          <w:snapToGrid w:val="0"/>
          <w:sz w:val="28"/>
          <w:szCs w:val="28"/>
        </w:rPr>
        <w:t xml:space="preserve">Расходы в размере 27 тыс. руб. подлежат исключению </w:t>
      </w:r>
      <w:r w:rsidRPr="002040B0">
        <w:rPr>
          <w:snapToGrid w:val="0"/>
          <w:sz w:val="28"/>
          <w:szCs w:val="28"/>
        </w:rPr>
        <w:br/>
        <w:t>из НВВ на 2025 год, как экономически необоснованные.</w:t>
      </w:r>
    </w:p>
    <w:p w14:paraId="6BF2FB57" w14:textId="77777777" w:rsidR="002040B0" w:rsidRPr="002040B0" w:rsidRDefault="002040B0" w:rsidP="002040B0">
      <w:pPr>
        <w:tabs>
          <w:tab w:val="left" w:pos="1890"/>
        </w:tabs>
        <w:ind w:firstLine="709"/>
        <w:jc w:val="both"/>
        <w:rPr>
          <w:snapToGrid w:val="0"/>
          <w:sz w:val="28"/>
          <w:szCs w:val="28"/>
        </w:rPr>
      </w:pPr>
    </w:p>
    <w:p w14:paraId="63A12A32" w14:textId="77777777" w:rsidR="002040B0" w:rsidRPr="002040B0" w:rsidRDefault="002040B0" w:rsidP="002040B0">
      <w:pPr>
        <w:numPr>
          <w:ilvl w:val="3"/>
          <w:numId w:val="296"/>
        </w:numPr>
        <w:ind w:left="1440" w:hanging="1080"/>
        <w:rPr>
          <w:b/>
          <w:sz w:val="28"/>
          <w:szCs w:val="28"/>
        </w:rPr>
      </w:pPr>
      <w:r w:rsidRPr="002040B0">
        <w:rPr>
          <w:b/>
          <w:sz w:val="28"/>
          <w:szCs w:val="28"/>
        </w:rPr>
        <w:t>Налог на имущество</w:t>
      </w:r>
    </w:p>
    <w:p w14:paraId="38DCA817" w14:textId="77777777" w:rsidR="002040B0" w:rsidRPr="002040B0" w:rsidRDefault="002040B0" w:rsidP="002040B0">
      <w:pPr>
        <w:ind w:left="360"/>
        <w:rPr>
          <w:b/>
          <w:sz w:val="28"/>
          <w:szCs w:val="28"/>
        </w:rPr>
      </w:pPr>
    </w:p>
    <w:p w14:paraId="042951BA" w14:textId="77777777" w:rsidR="002040B0" w:rsidRPr="002040B0" w:rsidRDefault="002040B0" w:rsidP="002040B0">
      <w:pPr>
        <w:ind w:firstLine="709"/>
        <w:jc w:val="both"/>
        <w:rPr>
          <w:snapToGrid w:val="0"/>
          <w:sz w:val="28"/>
          <w:szCs w:val="28"/>
        </w:rPr>
      </w:pPr>
      <w:r w:rsidRPr="002040B0">
        <w:rPr>
          <w:snapToGrid w:val="0"/>
          <w:sz w:val="28"/>
          <w:szCs w:val="28"/>
        </w:rPr>
        <w:t xml:space="preserve">На территории Кемеровской области налог на имущество введен в действие Законом Кемеровской области от 26.11.2003 № 60-ОЗ. </w:t>
      </w:r>
    </w:p>
    <w:p w14:paraId="4030F81B"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w:t>
      </w:r>
      <w:r w:rsidRPr="002040B0">
        <w:rPr>
          <w:snapToGrid w:val="0"/>
          <w:sz w:val="28"/>
          <w:szCs w:val="28"/>
        </w:rPr>
        <w:br/>
        <w:t>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31AAEBBE"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Эксперты обращают внимание, что с 01.01.2019 вступил в силу </w:t>
      </w:r>
      <w:r w:rsidRPr="002040B0">
        <w:rPr>
          <w:snapToGrid w:val="0"/>
          <w:sz w:val="28"/>
          <w:szCs w:val="28"/>
        </w:rPr>
        <w:br/>
      </w:r>
      <w:proofErr w:type="spellStart"/>
      <w:r w:rsidRPr="002040B0">
        <w:rPr>
          <w:snapToGrid w:val="0"/>
          <w:sz w:val="28"/>
          <w:szCs w:val="28"/>
        </w:rPr>
        <w:t>пп</w:t>
      </w:r>
      <w:proofErr w:type="spellEnd"/>
      <w:r w:rsidRPr="002040B0">
        <w:rPr>
          <w:snapToGrid w:val="0"/>
          <w:sz w:val="28"/>
          <w:szCs w:val="28"/>
        </w:rPr>
        <w:t xml:space="preserve">. «а» п. 19 ст. 2 Федерального закона от 03.08.2018 № 302-ФЗ. Изменения вносятся в п. 1 ст. 374 НК РФ, где дается понятие объекта налогообложения. </w:t>
      </w:r>
      <w:r w:rsidRPr="002040B0">
        <w:rPr>
          <w:snapToGrid w:val="0"/>
          <w:sz w:val="28"/>
          <w:szCs w:val="28"/>
        </w:rPr>
        <w:br/>
        <w:t>Из определения объекта налогообложения налогом на имущество исключено слово «движимое». То есть, с 2019 года облагаться налогом на имущество может только недвижимое имущество.</w:t>
      </w:r>
    </w:p>
    <w:p w14:paraId="052299E4"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1B766658"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По данной статье предприятием планируются расходы в размере </w:t>
      </w:r>
      <w:r w:rsidRPr="002040B0">
        <w:rPr>
          <w:snapToGrid w:val="0"/>
          <w:sz w:val="28"/>
          <w:szCs w:val="28"/>
        </w:rPr>
        <w:br/>
        <w:t>264 тыс. руб.</w:t>
      </w:r>
    </w:p>
    <w:p w14:paraId="2840FF62"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обосновывающие материалы:</w:t>
      </w:r>
    </w:p>
    <w:p w14:paraId="60921C08" w14:textId="77777777" w:rsidR="002040B0" w:rsidRPr="002040B0" w:rsidRDefault="002040B0" w:rsidP="002040B0">
      <w:pPr>
        <w:tabs>
          <w:tab w:val="left" w:pos="1890"/>
        </w:tabs>
        <w:ind w:firstLine="709"/>
        <w:jc w:val="both"/>
        <w:rPr>
          <w:sz w:val="28"/>
          <w:szCs w:val="20"/>
        </w:rPr>
      </w:pPr>
      <w:r w:rsidRPr="002040B0">
        <w:rPr>
          <w:sz w:val="28"/>
          <w:szCs w:val="20"/>
        </w:rPr>
        <w:t xml:space="preserve">Расчёт налога на имущество на 2024 - 2028 гг. в разрезе </w:t>
      </w:r>
      <w:proofErr w:type="spellStart"/>
      <w:r w:rsidRPr="002040B0">
        <w:rPr>
          <w:sz w:val="28"/>
          <w:szCs w:val="20"/>
        </w:rPr>
        <w:t>пароводоцеха</w:t>
      </w:r>
      <w:proofErr w:type="spellEnd"/>
      <w:r w:rsidRPr="002040B0">
        <w:rPr>
          <w:sz w:val="28"/>
          <w:szCs w:val="20"/>
        </w:rPr>
        <w:t xml:space="preserve"> (стр. 260 -264 том 2).</w:t>
      </w:r>
    </w:p>
    <w:p w14:paraId="604A390B" w14:textId="77777777" w:rsidR="002040B0" w:rsidRPr="002040B0" w:rsidRDefault="002040B0" w:rsidP="002040B0">
      <w:pPr>
        <w:tabs>
          <w:tab w:val="left" w:pos="1890"/>
        </w:tabs>
        <w:ind w:firstLine="709"/>
        <w:jc w:val="both"/>
        <w:rPr>
          <w:sz w:val="28"/>
          <w:szCs w:val="20"/>
        </w:rPr>
      </w:pPr>
      <w:r w:rsidRPr="002040B0">
        <w:rPr>
          <w:sz w:val="28"/>
          <w:szCs w:val="20"/>
        </w:rPr>
        <w:t>Декларация по налогу на имущество за 2023 год (стр. 118 - 120 том 1).</w:t>
      </w:r>
    </w:p>
    <w:p w14:paraId="1A7B488B" w14:textId="77777777" w:rsidR="002040B0" w:rsidRPr="002040B0" w:rsidRDefault="002040B0" w:rsidP="002040B0">
      <w:pPr>
        <w:tabs>
          <w:tab w:val="left" w:pos="1890"/>
        </w:tabs>
        <w:ind w:firstLine="709"/>
        <w:jc w:val="both"/>
        <w:rPr>
          <w:sz w:val="28"/>
          <w:szCs w:val="20"/>
        </w:rPr>
      </w:pPr>
      <w:r w:rsidRPr="002040B0">
        <w:rPr>
          <w:sz w:val="28"/>
          <w:szCs w:val="20"/>
        </w:rPr>
        <w:lastRenderedPageBreak/>
        <w:t>Оборотно-сальдовая ведомость за 2023 год в разрезе налога на имущество (стр. 74 том 1).</w:t>
      </w:r>
    </w:p>
    <w:p w14:paraId="069AC568" w14:textId="77777777" w:rsidR="002040B0" w:rsidRPr="002040B0" w:rsidRDefault="002040B0" w:rsidP="002040B0">
      <w:pPr>
        <w:tabs>
          <w:tab w:val="left" w:pos="1890"/>
        </w:tabs>
        <w:ind w:firstLine="709"/>
        <w:jc w:val="both"/>
        <w:rPr>
          <w:sz w:val="28"/>
          <w:szCs w:val="20"/>
        </w:rPr>
      </w:pPr>
      <w:r w:rsidRPr="002040B0">
        <w:rPr>
          <w:sz w:val="28"/>
          <w:szCs w:val="20"/>
        </w:rPr>
        <w:t>Свидетельство о государственной регистрации права на Склад мокрого хранения соли с пристройкой гаража (стр. 265 том 2).</w:t>
      </w:r>
    </w:p>
    <w:p w14:paraId="7A93D023" w14:textId="77777777" w:rsidR="002040B0" w:rsidRPr="002040B0" w:rsidRDefault="002040B0" w:rsidP="002040B0">
      <w:pPr>
        <w:tabs>
          <w:tab w:val="left" w:pos="1890"/>
        </w:tabs>
        <w:ind w:firstLine="709"/>
        <w:jc w:val="both"/>
        <w:rPr>
          <w:sz w:val="28"/>
          <w:szCs w:val="20"/>
        </w:rPr>
      </w:pPr>
      <w:r w:rsidRPr="002040B0">
        <w:rPr>
          <w:sz w:val="28"/>
          <w:szCs w:val="20"/>
        </w:rPr>
        <w:t>Выписка из ЕГРН о кадастровой стоимости объекта недвижимости Склад мокрого хранения соли с пристройкой гаража (стр. 266 том 2)</w:t>
      </w:r>
    </w:p>
    <w:p w14:paraId="13A4D91C" w14:textId="77777777" w:rsidR="002040B0" w:rsidRPr="002040B0" w:rsidRDefault="002040B0" w:rsidP="002040B0">
      <w:pPr>
        <w:tabs>
          <w:tab w:val="left" w:pos="1890"/>
        </w:tabs>
        <w:ind w:firstLine="709"/>
        <w:jc w:val="both"/>
        <w:rPr>
          <w:sz w:val="28"/>
          <w:szCs w:val="20"/>
        </w:rPr>
      </w:pPr>
      <w:r w:rsidRPr="002040B0">
        <w:rPr>
          <w:sz w:val="28"/>
          <w:szCs w:val="20"/>
        </w:rPr>
        <w:t>Экспертами проводился перерасчёт амортизации на 2025 год, соответственно произведён перерасчёт среднегодовых стоимостей основных средств и налога на имущество на 2025 год. Перерасчёт налога на имущество представлен в таблице 4.</w:t>
      </w:r>
    </w:p>
    <w:p w14:paraId="3629CD88" w14:textId="77777777" w:rsidR="002040B0" w:rsidRPr="002040B0" w:rsidRDefault="002040B0" w:rsidP="002040B0">
      <w:pPr>
        <w:tabs>
          <w:tab w:val="left" w:pos="1890"/>
        </w:tabs>
        <w:ind w:firstLine="709"/>
        <w:jc w:val="both"/>
        <w:rPr>
          <w:sz w:val="28"/>
          <w:szCs w:val="20"/>
        </w:rPr>
      </w:pPr>
    </w:p>
    <w:p w14:paraId="7CBEA362" w14:textId="77777777" w:rsidR="002040B0" w:rsidRPr="002040B0" w:rsidRDefault="002040B0" w:rsidP="002040B0">
      <w:pPr>
        <w:tabs>
          <w:tab w:val="left" w:pos="1890"/>
        </w:tabs>
        <w:ind w:firstLine="709"/>
        <w:jc w:val="both"/>
        <w:rPr>
          <w:sz w:val="28"/>
          <w:szCs w:val="20"/>
        </w:rPr>
      </w:pPr>
    </w:p>
    <w:p w14:paraId="388EE3A8" w14:textId="77777777" w:rsidR="002040B0" w:rsidRPr="002040B0" w:rsidRDefault="002040B0" w:rsidP="002040B0">
      <w:pPr>
        <w:tabs>
          <w:tab w:val="left" w:pos="1890"/>
        </w:tabs>
        <w:jc w:val="center"/>
        <w:rPr>
          <w:b/>
          <w:sz w:val="28"/>
          <w:szCs w:val="20"/>
        </w:rPr>
      </w:pPr>
    </w:p>
    <w:p w14:paraId="5CC08403" w14:textId="77777777" w:rsidR="002040B0" w:rsidRPr="002040B0" w:rsidRDefault="002040B0" w:rsidP="002040B0">
      <w:pPr>
        <w:tabs>
          <w:tab w:val="left" w:pos="1890"/>
        </w:tabs>
        <w:jc w:val="both"/>
        <w:rPr>
          <w:b/>
          <w:sz w:val="28"/>
          <w:szCs w:val="20"/>
        </w:rPr>
      </w:pPr>
    </w:p>
    <w:bookmarkEnd w:id="80"/>
    <w:p w14:paraId="60955B14" w14:textId="77777777" w:rsidR="002040B0" w:rsidRPr="002040B0" w:rsidRDefault="002040B0" w:rsidP="002040B0">
      <w:pPr>
        <w:ind w:firstLine="709"/>
        <w:jc w:val="both"/>
        <w:rPr>
          <w:snapToGrid w:val="0"/>
          <w:sz w:val="28"/>
          <w:szCs w:val="28"/>
        </w:rPr>
      </w:pPr>
    </w:p>
    <w:p w14:paraId="5CD3EEFF" w14:textId="77777777" w:rsidR="002040B0" w:rsidRPr="002040B0" w:rsidRDefault="002040B0" w:rsidP="002040B0">
      <w:pPr>
        <w:ind w:firstLine="709"/>
        <w:jc w:val="both"/>
        <w:rPr>
          <w:snapToGrid w:val="0"/>
          <w:sz w:val="28"/>
          <w:szCs w:val="28"/>
        </w:rPr>
      </w:pPr>
    </w:p>
    <w:p w14:paraId="49849995" w14:textId="77777777" w:rsidR="002040B0" w:rsidRPr="002040B0" w:rsidRDefault="002040B0" w:rsidP="002040B0">
      <w:pPr>
        <w:keepNext/>
        <w:keepLines/>
        <w:jc w:val="center"/>
        <w:outlineLvl w:val="1"/>
        <w:rPr>
          <w:rFonts w:eastAsia="Calibri"/>
          <w:b/>
          <w:sz w:val="28"/>
          <w:szCs w:val="28"/>
          <w:lang w:eastAsia="en-US"/>
        </w:rPr>
        <w:sectPr w:rsidR="002040B0" w:rsidRPr="002040B0" w:rsidSect="002040B0">
          <w:headerReference w:type="default" r:id="rId79"/>
          <w:headerReference w:type="first" r:id="rId80"/>
          <w:pgSz w:w="11906" w:h="16838" w:code="9"/>
          <w:pgMar w:top="851" w:right="851" w:bottom="567" w:left="1418" w:header="720" w:footer="720" w:gutter="0"/>
          <w:pgNumType w:start="1"/>
          <w:cols w:space="720"/>
          <w:titlePg/>
          <w:docGrid w:linePitch="381"/>
        </w:sectPr>
      </w:pPr>
    </w:p>
    <w:p w14:paraId="7F04C703" w14:textId="77777777" w:rsidR="002040B0" w:rsidRPr="002040B0" w:rsidRDefault="002040B0" w:rsidP="002040B0">
      <w:pPr>
        <w:jc w:val="right"/>
        <w:rPr>
          <w:rFonts w:eastAsia="Calibri"/>
          <w:snapToGrid w:val="0"/>
          <w:sz w:val="28"/>
          <w:szCs w:val="28"/>
          <w:lang w:eastAsia="en-US"/>
        </w:rPr>
      </w:pPr>
      <w:r w:rsidRPr="002040B0">
        <w:rPr>
          <w:rFonts w:eastAsia="Calibri"/>
          <w:snapToGrid w:val="0"/>
          <w:sz w:val="28"/>
          <w:szCs w:val="28"/>
          <w:lang w:eastAsia="en-US"/>
        </w:rPr>
        <w:lastRenderedPageBreak/>
        <w:t>Таблица 4</w:t>
      </w:r>
    </w:p>
    <w:p w14:paraId="7553AEC7" w14:textId="77777777" w:rsidR="002040B0" w:rsidRPr="002040B0" w:rsidRDefault="002040B0" w:rsidP="002040B0">
      <w:pPr>
        <w:keepNext/>
        <w:keepLines/>
        <w:jc w:val="center"/>
        <w:outlineLvl w:val="1"/>
        <w:rPr>
          <w:rFonts w:eastAsia="Calibri"/>
          <w:sz w:val="28"/>
          <w:szCs w:val="28"/>
          <w:lang w:eastAsia="en-US"/>
        </w:rPr>
      </w:pPr>
      <w:r w:rsidRPr="002040B0">
        <w:rPr>
          <w:rFonts w:eastAsia="Calibri"/>
          <w:sz w:val="28"/>
          <w:szCs w:val="28"/>
          <w:lang w:eastAsia="en-US"/>
        </w:rPr>
        <w:t>Расчёт налога на имущество ООО «Топкинский цемент» на 2025 год</w:t>
      </w:r>
    </w:p>
    <w:p w14:paraId="26650FB1" w14:textId="77777777" w:rsidR="002040B0" w:rsidRPr="002040B0" w:rsidRDefault="002040B0" w:rsidP="002040B0">
      <w:pPr>
        <w:rPr>
          <w:snapToGrid w:val="0"/>
          <w:sz w:val="28"/>
          <w:szCs w:val="28"/>
          <w:lang w:eastAsia="en-US"/>
        </w:rPr>
      </w:pPr>
    </w:p>
    <w:p w14:paraId="0E17B579" w14:textId="77777777" w:rsidR="002040B0" w:rsidRPr="002040B0" w:rsidRDefault="002040B0" w:rsidP="002040B0">
      <w:pPr>
        <w:jc w:val="right"/>
        <w:rPr>
          <w:snapToGrid w:val="0"/>
          <w:sz w:val="28"/>
          <w:szCs w:val="28"/>
          <w:lang w:eastAsia="en-US"/>
        </w:rPr>
      </w:pPr>
      <w:r w:rsidRPr="002040B0">
        <w:rPr>
          <w:snapToGrid w:val="0"/>
          <w:sz w:val="28"/>
          <w:szCs w:val="28"/>
          <w:lang w:eastAsia="en-US"/>
        </w:rPr>
        <w:t>тыс. руб.</w:t>
      </w:r>
    </w:p>
    <w:tbl>
      <w:tblPr>
        <w:tblW w:w="16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4"/>
        <w:gridCol w:w="1186"/>
        <w:gridCol w:w="1318"/>
        <w:gridCol w:w="891"/>
        <w:gridCol w:w="904"/>
        <w:gridCol w:w="891"/>
        <w:gridCol w:w="891"/>
        <w:gridCol w:w="891"/>
        <w:gridCol w:w="891"/>
        <w:gridCol w:w="891"/>
        <w:gridCol w:w="891"/>
        <w:gridCol w:w="1071"/>
        <w:gridCol w:w="891"/>
        <w:gridCol w:w="891"/>
        <w:gridCol w:w="891"/>
        <w:gridCol w:w="993"/>
      </w:tblGrid>
      <w:tr w:rsidR="002040B0" w:rsidRPr="002040B0" w14:paraId="4B5DFEAC" w14:textId="77777777" w:rsidTr="00566B2A">
        <w:trPr>
          <w:trHeight w:val="630"/>
          <w:jc w:val="center"/>
        </w:trPr>
        <w:tc>
          <w:tcPr>
            <w:tcW w:w="1744" w:type="dxa"/>
            <w:shd w:val="clear" w:color="auto" w:fill="auto"/>
            <w:vAlign w:val="center"/>
            <w:hideMark/>
          </w:tcPr>
          <w:p w14:paraId="3E9990F7" w14:textId="77777777" w:rsidR="002040B0" w:rsidRPr="002040B0" w:rsidRDefault="002040B0" w:rsidP="002040B0">
            <w:pPr>
              <w:rPr>
                <w:b/>
                <w:bCs/>
                <w:snapToGrid w:val="0"/>
                <w:sz w:val="18"/>
                <w:szCs w:val="18"/>
                <w:lang w:eastAsia="en-US"/>
              </w:rPr>
            </w:pPr>
            <w:r w:rsidRPr="002040B0">
              <w:rPr>
                <w:b/>
                <w:bCs/>
                <w:snapToGrid w:val="0"/>
                <w:sz w:val="18"/>
                <w:szCs w:val="18"/>
                <w:lang w:eastAsia="en-US"/>
              </w:rPr>
              <w:t>Наименование ОС</w:t>
            </w:r>
          </w:p>
        </w:tc>
        <w:tc>
          <w:tcPr>
            <w:tcW w:w="1186" w:type="dxa"/>
            <w:shd w:val="clear" w:color="auto" w:fill="auto"/>
            <w:vAlign w:val="center"/>
            <w:hideMark/>
          </w:tcPr>
          <w:p w14:paraId="245B1B70" w14:textId="77777777" w:rsidR="002040B0" w:rsidRPr="002040B0" w:rsidRDefault="002040B0" w:rsidP="002040B0">
            <w:pPr>
              <w:rPr>
                <w:b/>
                <w:bCs/>
                <w:snapToGrid w:val="0"/>
                <w:sz w:val="18"/>
                <w:szCs w:val="18"/>
                <w:lang w:eastAsia="en-US"/>
              </w:rPr>
            </w:pPr>
            <w:r w:rsidRPr="002040B0">
              <w:rPr>
                <w:b/>
                <w:bCs/>
                <w:snapToGrid w:val="0"/>
                <w:sz w:val="18"/>
                <w:szCs w:val="18"/>
                <w:lang w:eastAsia="en-US"/>
              </w:rPr>
              <w:t>Остаточная стоимость на 01.01.2025</w:t>
            </w:r>
          </w:p>
        </w:tc>
        <w:tc>
          <w:tcPr>
            <w:tcW w:w="1318" w:type="dxa"/>
            <w:shd w:val="clear" w:color="auto" w:fill="auto"/>
            <w:vAlign w:val="center"/>
            <w:hideMark/>
          </w:tcPr>
          <w:p w14:paraId="56386B02" w14:textId="77777777" w:rsidR="002040B0" w:rsidRPr="002040B0" w:rsidRDefault="002040B0" w:rsidP="002040B0">
            <w:pPr>
              <w:rPr>
                <w:b/>
                <w:bCs/>
                <w:snapToGrid w:val="0"/>
                <w:sz w:val="18"/>
                <w:szCs w:val="18"/>
                <w:lang w:eastAsia="en-US"/>
              </w:rPr>
            </w:pPr>
            <w:r w:rsidRPr="002040B0">
              <w:rPr>
                <w:b/>
                <w:bCs/>
                <w:snapToGrid w:val="0"/>
                <w:sz w:val="18"/>
                <w:szCs w:val="18"/>
                <w:lang w:eastAsia="en-US"/>
              </w:rPr>
              <w:t>Амортизация за месяц</w:t>
            </w:r>
          </w:p>
        </w:tc>
        <w:tc>
          <w:tcPr>
            <w:tcW w:w="891" w:type="dxa"/>
            <w:shd w:val="clear" w:color="auto" w:fill="auto"/>
            <w:vAlign w:val="center"/>
            <w:hideMark/>
          </w:tcPr>
          <w:p w14:paraId="4D6E04F7" w14:textId="77777777" w:rsidR="002040B0" w:rsidRPr="002040B0" w:rsidRDefault="002040B0" w:rsidP="002040B0">
            <w:pPr>
              <w:rPr>
                <w:b/>
                <w:bCs/>
                <w:snapToGrid w:val="0"/>
                <w:sz w:val="18"/>
                <w:szCs w:val="18"/>
                <w:lang w:eastAsia="en-US"/>
              </w:rPr>
            </w:pPr>
            <w:r w:rsidRPr="002040B0">
              <w:rPr>
                <w:b/>
                <w:bCs/>
                <w:snapToGrid w:val="0"/>
                <w:sz w:val="18"/>
                <w:szCs w:val="18"/>
                <w:lang w:eastAsia="en-US"/>
              </w:rPr>
              <w:t>январь</w:t>
            </w:r>
          </w:p>
        </w:tc>
        <w:tc>
          <w:tcPr>
            <w:tcW w:w="904" w:type="dxa"/>
            <w:shd w:val="clear" w:color="auto" w:fill="auto"/>
            <w:vAlign w:val="center"/>
            <w:hideMark/>
          </w:tcPr>
          <w:p w14:paraId="10C15E63" w14:textId="77777777" w:rsidR="002040B0" w:rsidRPr="002040B0" w:rsidRDefault="002040B0" w:rsidP="002040B0">
            <w:pPr>
              <w:rPr>
                <w:b/>
                <w:bCs/>
                <w:snapToGrid w:val="0"/>
                <w:sz w:val="18"/>
                <w:szCs w:val="18"/>
                <w:lang w:eastAsia="en-US"/>
              </w:rPr>
            </w:pPr>
            <w:r w:rsidRPr="002040B0">
              <w:rPr>
                <w:b/>
                <w:bCs/>
                <w:snapToGrid w:val="0"/>
                <w:sz w:val="18"/>
                <w:szCs w:val="18"/>
                <w:lang w:eastAsia="en-US"/>
              </w:rPr>
              <w:t>февраль</w:t>
            </w:r>
          </w:p>
        </w:tc>
        <w:tc>
          <w:tcPr>
            <w:tcW w:w="891" w:type="dxa"/>
            <w:shd w:val="clear" w:color="auto" w:fill="auto"/>
            <w:vAlign w:val="center"/>
            <w:hideMark/>
          </w:tcPr>
          <w:p w14:paraId="654EA998" w14:textId="77777777" w:rsidR="002040B0" w:rsidRPr="002040B0" w:rsidRDefault="002040B0" w:rsidP="002040B0">
            <w:pPr>
              <w:rPr>
                <w:b/>
                <w:bCs/>
                <w:snapToGrid w:val="0"/>
                <w:sz w:val="18"/>
                <w:szCs w:val="18"/>
                <w:lang w:eastAsia="en-US"/>
              </w:rPr>
            </w:pPr>
            <w:r w:rsidRPr="002040B0">
              <w:rPr>
                <w:b/>
                <w:bCs/>
                <w:snapToGrid w:val="0"/>
                <w:sz w:val="18"/>
                <w:szCs w:val="18"/>
                <w:lang w:eastAsia="en-US"/>
              </w:rPr>
              <w:t>март</w:t>
            </w:r>
          </w:p>
        </w:tc>
        <w:tc>
          <w:tcPr>
            <w:tcW w:w="891" w:type="dxa"/>
            <w:shd w:val="clear" w:color="auto" w:fill="auto"/>
            <w:vAlign w:val="center"/>
            <w:hideMark/>
          </w:tcPr>
          <w:p w14:paraId="15CD1DD0" w14:textId="77777777" w:rsidR="002040B0" w:rsidRPr="002040B0" w:rsidRDefault="002040B0" w:rsidP="002040B0">
            <w:pPr>
              <w:rPr>
                <w:b/>
                <w:bCs/>
                <w:snapToGrid w:val="0"/>
                <w:sz w:val="18"/>
                <w:szCs w:val="18"/>
                <w:lang w:eastAsia="en-US"/>
              </w:rPr>
            </w:pPr>
            <w:r w:rsidRPr="002040B0">
              <w:rPr>
                <w:b/>
                <w:bCs/>
                <w:snapToGrid w:val="0"/>
                <w:sz w:val="18"/>
                <w:szCs w:val="18"/>
                <w:lang w:eastAsia="en-US"/>
              </w:rPr>
              <w:t>апрель</w:t>
            </w:r>
          </w:p>
        </w:tc>
        <w:tc>
          <w:tcPr>
            <w:tcW w:w="891" w:type="dxa"/>
            <w:shd w:val="clear" w:color="auto" w:fill="auto"/>
            <w:vAlign w:val="center"/>
            <w:hideMark/>
          </w:tcPr>
          <w:p w14:paraId="78FD761F" w14:textId="77777777" w:rsidR="002040B0" w:rsidRPr="002040B0" w:rsidRDefault="002040B0" w:rsidP="002040B0">
            <w:pPr>
              <w:rPr>
                <w:b/>
                <w:bCs/>
                <w:snapToGrid w:val="0"/>
                <w:sz w:val="18"/>
                <w:szCs w:val="18"/>
                <w:lang w:eastAsia="en-US"/>
              </w:rPr>
            </w:pPr>
            <w:r w:rsidRPr="002040B0">
              <w:rPr>
                <w:b/>
                <w:bCs/>
                <w:snapToGrid w:val="0"/>
                <w:sz w:val="18"/>
                <w:szCs w:val="18"/>
                <w:lang w:eastAsia="en-US"/>
              </w:rPr>
              <w:t>май</w:t>
            </w:r>
          </w:p>
        </w:tc>
        <w:tc>
          <w:tcPr>
            <w:tcW w:w="891" w:type="dxa"/>
            <w:shd w:val="clear" w:color="auto" w:fill="auto"/>
            <w:vAlign w:val="center"/>
            <w:hideMark/>
          </w:tcPr>
          <w:p w14:paraId="2EA980FE" w14:textId="77777777" w:rsidR="002040B0" w:rsidRPr="002040B0" w:rsidRDefault="002040B0" w:rsidP="002040B0">
            <w:pPr>
              <w:rPr>
                <w:b/>
                <w:bCs/>
                <w:snapToGrid w:val="0"/>
                <w:sz w:val="18"/>
                <w:szCs w:val="18"/>
                <w:lang w:eastAsia="en-US"/>
              </w:rPr>
            </w:pPr>
            <w:r w:rsidRPr="002040B0">
              <w:rPr>
                <w:b/>
                <w:bCs/>
                <w:snapToGrid w:val="0"/>
                <w:sz w:val="18"/>
                <w:szCs w:val="18"/>
                <w:lang w:eastAsia="en-US"/>
              </w:rPr>
              <w:t>июнь</w:t>
            </w:r>
          </w:p>
        </w:tc>
        <w:tc>
          <w:tcPr>
            <w:tcW w:w="891" w:type="dxa"/>
            <w:shd w:val="clear" w:color="auto" w:fill="auto"/>
            <w:vAlign w:val="center"/>
            <w:hideMark/>
          </w:tcPr>
          <w:p w14:paraId="37C66252" w14:textId="77777777" w:rsidR="002040B0" w:rsidRPr="002040B0" w:rsidRDefault="002040B0" w:rsidP="002040B0">
            <w:pPr>
              <w:rPr>
                <w:b/>
                <w:bCs/>
                <w:snapToGrid w:val="0"/>
                <w:sz w:val="18"/>
                <w:szCs w:val="18"/>
                <w:lang w:eastAsia="en-US"/>
              </w:rPr>
            </w:pPr>
            <w:r w:rsidRPr="002040B0">
              <w:rPr>
                <w:b/>
                <w:bCs/>
                <w:snapToGrid w:val="0"/>
                <w:sz w:val="18"/>
                <w:szCs w:val="18"/>
                <w:lang w:eastAsia="en-US"/>
              </w:rPr>
              <w:t>июль</w:t>
            </w:r>
          </w:p>
        </w:tc>
        <w:tc>
          <w:tcPr>
            <w:tcW w:w="891" w:type="dxa"/>
            <w:shd w:val="clear" w:color="auto" w:fill="auto"/>
            <w:vAlign w:val="center"/>
            <w:hideMark/>
          </w:tcPr>
          <w:p w14:paraId="50B6B9A8" w14:textId="77777777" w:rsidR="002040B0" w:rsidRPr="002040B0" w:rsidRDefault="002040B0" w:rsidP="002040B0">
            <w:pPr>
              <w:rPr>
                <w:b/>
                <w:bCs/>
                <w:snapToGrid w:val="0"/>
                <w:sz w:val="18"/>
                <w:szCs w:val="18"/>
                <w:lang w:eastAsia="en-US"/>
              </w:rPr>
            </w:pPr>
            <w:r w:rsidRPr="002040B0">
              <w:rPr>
                <w:b/>
                <w:bCs/>
                <w:snapToGrid w:val="0"/>
                <w:sz w:val="18"/>
                <w:szCs w:val="18"/>
                <w:lang w:eastAsia="en-US"/>
              </w:rPr>
              <w:t>август</w:t>
            </w:r>
          </w:p>
        </w:tc>
        <w:tc>
          <w:tcPr>
            <w:tcW w:w="1071" w:type="dxa"/>
            <w:shd w:val="clear" w:color="auto" w:fill="auto"/>
            <w:vAlign w:val="center"/>
            <w:hideMark/>
          </w:tcPr>
          <w:p w14:paraId="0CFD4205" w14:textId="77777777" w:rsidR="002040B0" w:rsidRPr="002040B0" w:rsidRDefault="002040B0" w:rsidP="002040B0">
            <w:pPr>
              <w:rPr>
                <w:b/>
                <w:bCs/>
                <w:snapToGrid w:val="0"/>
                <w:sz w:val="18"/>
                <w:szCs w:val="18"/>
                <w:lang w:eastAsia="en-US"/>
              </w:rPr>
            </w:pPr>
            <w:r w:rsidRPr="002040B0">
              <w:rPr>
                <w:b/>
                <w:bCs/>
                <w:snapToGrid w:val="0"/>
                <w:sz w:val="18"/>
                <w:szCs w:val="18"/>
                <w:lang w:eastAsia="en-US"/>
              </w:rPr>
              <w:t>сентябрь</w:t>
            </w:r>
          </w:p>
        </w:tc>
        <w:tc>
          <w:tcPr>
            <w:tcW w:w="891" w:type="dxa"/>
            <w:shd w:val="clear" w:color="auto" w:fill="auto"/>
            <w:vAlign w:val="center"/>
            <w:hideMark/>
          </w:tcPr>
          <w:p w14:paraId="6ADA6114" w14:textId="77777777" w:rsidR="002040B0" w:rsidRPr="002040B0" w:rsidRDefault="002040B0" w:rsidP="002040B0">
            <w:pPr>
              <w:rPr>
                <w:b/>
                <w:bCs/>
                <w:snapToGrid w:val="0"/>
                <w:sz w:val="18"/>
                <w:szCs w:val="18"/>
                <w:lang w:eastAsia="en-US"/>
              </w:rPr>
            </w:pPr>
            <w:r w:rsidRPr="002040B0">
              <w:rPr>
                <w:b/>
                <w:bCs/>
                <w:snapToGrid w:val="0"/>
                <w:sz w:val="18"/>
                <w:szCs w:val="18"/>
                <w:lang w:eastAsia="en-US"/>
              </w:rPr>
              <w:t>октябрь</w:t>
            </w:r>
          </w:p>
        </w:tc>
        <w:tc>
          <w:tcPr>
            <w:tcW w:w="891" w:type="dxa"/>
            <w:shd w:val="clear" w:color="auto" w:fill="auto"/>
            <w:vAlign w:val="center"/>
            <w:hideMark/>
          </w:tcPr>
          <w:p w14:paraId="56CB1CFF" w14:textId="77777777" w:rsidR="002040B0" w:rsidRPr="002040B0" w:rsidRDefault="002040B0" w:rsidP="002040B0">
            <w:pPr>
              <w:rPr>
                <w:b/>
                <w:bCs/>
                <w:snapToGrid w:val="0"/>
                <w:sz w:val="18"/>
                <w:szCs w:val="18"/>
                <w:lang w:eastAsia="en-US"/>
              </w:rPr>
            </w:pPr>
            <w:r w:rsidRPr="002040B0">
              <w:rPr>
                <w:b/>
                <w:bCs/>
                <w:snapToGrid w:val="0"/>
                <w:sz w:val="18"/>
                <w:szCs w:val="18"/>
                <w:lang w:eastAsia="en-US"/>
              </w:rPr>
              <w:t>ноябрь</w:t>
            </w:r>
          </w:p>
        </w:tc>
        <w:tc>
          <w:tcPr>
            <w:tcW w:w="891" w:type="dxa"/>
            <w:shd w:val="clear" w:color="auto" w:fill="auto"/>
            <w:vAlign w:val="center"/>
            <w:hideMark/>
          </w:tcPr>
          <w:p w14:paraId="49244FA8" w14:textId="77777777" w:rsidR="002040B0" w:rsidRPr="002040B0" w:rsidRDefault="002040B0" w:rsidP="002040B0">
            <w:pPr>
              <w:rPr>
                <w:b/>
                <w:bCs/>
                <w:snapToGrid w:val="0"/>
                <w:sz w:val="18"/>
                <w:szCs w:val="18"/>
                <w:lang w:eastAsia="en-US"/>
              </w:rPr>
            </w:pPr>
            <w:r w:rsidRPr="002040B0">
              <w:rPr>
                <w:b/>
                <w:bCs/>
                <w:snapToGrid w:val="0"/>
                <w:sz w:val="18"/>
                <w:szCs w:val="18"/>
                <w:lang w:eastAsia="en-US"/>
              </w:rPr>
              <w:t>декабрь</w:t>
            </w:r>
          </w:p>
        </w:tc>
        <w:tc>
          <w:tcPr>
            <w:tcW w:w="993" w:type="dxa"/>
            <w:shd w:val="clear" w:color="auto" w:fill="auto"/>
            <w:vAlign w:val="center"/>
            <w:hideMark/>
          </w:tcPr>
          <w:p w14:paraId="1110C4E3" w14:textId="77777777" w:rsidR="002040B0" w:rsidRPr="002040B0" w:rsidRDefault="002040B0" w:rsidP="002040B0">
            <w:pPr>
              <w:rPr>
                <w:b/>
                <w:bCs/>
                <w:snapToGrid w:val="0"/>
                <w:sz w:val="18"/>
                <w:szCs w:val="18"/>
                <w:lang w:eastAsia="en-US"/>
              </w:rPr>
            </w:pPr>
            <w:r w:rsidRPr="002040B0">
              <w:rPr>
                <w:b/>
                <w:bCs/>
                <w:snapToGrid w:val="0"/>
                <w:sz w:val="18"/>
                <w:szCs w:val="18"/>
                <w:lang w:eastAsia="en-US"/>
              </w:rPr>
              <w:t xml:space="preserve">Среднегодовая </w:t>
            </w:r>
            <w:proofErr w:type="spellStart"/>
            <w:r w:rsidRPr="002040B0">
              <w:rPr>
                <w:b/>
                <w:bCs/>
                <w:snapToGrid w:val="0"/>
                <w:sz w:val="18"/>
                <w:szCs w:val="18"/>
                <w:lang w:eastAsia="en-US"/>
              </w:rPr>
              <w:t>стои-мость</w:t>
            </w:r>
            <w:proofErr w:type="spellEnd"/>
            <w:r w:rsidRPr="002040B0">
              <w:rPr>
                <w:b/>
                <w:bCs/>
                <w:snapToGrid w:val="0"/>
                <w:sz w:val="18"/>
                <w:szCs w:val="18"/>
                <w:lang w:eastAsia="en-US"/>
              </w:rPr>
              <w:t xml:space="preserve"> ОС за 2025 год</w:t>
            </w:r>
          </w:p>
        </w:tc>
      </w:tr>
      <w:tr w:rsidR="002040B0" w:rsidRPr="002040B0" w14:paraId="7280F0CD" w14:textId="77777777" w:rsidTr="00566B2A">
        <w:trPr>
          <w:trHeight w:val="255"/>
          <w:jc w:val="center"/>
        </w:trPr>
        <w:tc>
          <w:tcPr>
            <w:tcW w:w="1744" w:type="dxa"/>
            <w:shd w:val="clear" w:color="auto" w:fill="auto"/>
            <w:vAlign w:val="center"/>
            <w:hideMark/>
          </w:tcPr>
          <w:p w14:paraId="6FFFEDE3" w14:textId="77777777" w:rsidR="002040B0" w:rsidRPr="002040B0" w:rsidRDefault="002040B0" w:rsidP="002040B0">
            <w:pPr>
              <w:rPr>
                <w:snapToGrid w:val="0"/>
                <w:sz w:val="18"/>
                <w:szCs w:val="18"/>
                <w:lang w:eastAsia="en-US"/>
              </w:rPr>
            </w:pPr>
            <w:r w:rsidRPr="002040B0">
              <w:rPr>
                <w:snapToGrid w:val="0"/>
                <w:sz w:val="18"/>
                <w:szCs w:val="18"/>
                <w:lang w:eastAsia="en-US"/>
              </w:rPr>
              <w:t>Паропровод</w:t>
            </w:r>
          </w:p>
        </w:tc>
        <w:tc>
          <w:tcPr>
            <w:tcW w:w="1186" w:type="dxa"/>
            <w:shd w:val="clear" w:color="auto" w:fill="auto"/>
            <w:vAlign w:val="center"/>
            <w:hideMark/>
          </w:tcPr>
          <w:p w14:paraId="485622C3" w14:textId="77777777" w:rsidR="002040B0" w:rsidRPr="002040B0" w:rsidRDefault="002040B0" w:rsidP="002040B0">
            <w:pPr>
              <w:jc w:val="center"/>
              <w:rPr>
                <w:sz w:val="20"/>
                <w:szCs w:val="20"/>
              </w:rPr>
            </w:pPr>
            <w:r w:rsidRPr="002040B0">
              <w:rPr>
                <w:snapToGrid w:val="0"/>
                <w:sz w:val="20"/>
                <w:szCs w:val="20"/>
              </w:rPr>
              <w:t>4033,7</w:t>
            </w:r>
          </w:p>
        </w:tc>
        <w:tc>
          <w:tcPr>
            <w:tcW w:w="1318" w:type="dxa"/>
            <w:shd w:val="clear" w:color="auto" w:fill="auto"/>
            <w:vAlign w:val="center"/>
            <w:hideMark/>
          </w:tcPr>
          <w:p w14:paraId="2B807213" w14:textId="77777777" w:rsidR="002040B0" w:rsidRPr="002040B0" w:rsidRDefault="002040B0" w:rsidP="002040B0">
            <w:pPr>
              <w:jc w:val="center"/>
              <w:rPr>
                <w:snapToGrid w:val="0"/>
                <w:sz w:val="20"/>
                <w:szCs w:val="20"/>
              </w:rPr>
            </w:pPr>
            <w:r w:rsidRPr="002040B0">
              <w:rPr>
                <w:snapToGrid w:val="0"/>
                <w:sz w:val="20"/>
                <w:szCs w:val="20"/>
              </w:rPr>
              <w:t>13,4</w:t>
            </w:r>
          </w:p>
        </w:tc>
        <w:tc>
          <w:tcPr>
            <w:tcW w:w="891" w:type="dxa"/>
            <w:shd w:val="clear" w:color="auto" w:fill="auto"/>
            <w:vAlign w:val="center"/>
            <w:hideMark/>
          </w:tcPr>
          <w:p w14:paraId="79A51791" w14:textId="77777777" w:rsidR="002040B0" w:rsidRPr="002040B0" w:rsidRDefault="002040B0" w:rsidP="002040B0">
            <w:pPr>
              <w:jc w:val="center"/>
              <w:rPr>
                <w:snapToGrid w:val="0"/>
                <w:sz w:val="20"/>
                <w:szCs w:val="20"/>
              </w:rPr>
            </w:pPr>
            <w:r w:rsidRPr="002040B0">
              <w:rPr>
                <w:snapToGrid w:val="0"/>
                <w:sz w:val="20"/>
                <w:szCs w:val="20"/>
              </w:rPr>
              <w:t>4020,3</w:t>
            </w:r>
          </w:p>
        </w:tc>
        <w:tc>
          <w:tcPr>
            <w:tcW w:w="904" w:type="dxa"/>
            <w:shd w:val="clear" w:color="auto" w:fill="auto"/>
            <w:vAlign w:val="center"/>
            <w:hideMark/>
          </w:tcPr>
          <w:p w14:paraId="4D861F9E" w14:textId="77777777" w:rsidR="002040B0" w:rsidRPr="002040B0" w:rsidRDefault="002040B0" w:rsidP="002040B0">
            <w:pPr>
              <w:jc w:val="center"/>
              <w:rPr>
                <w:snapToGrid w:val="0"/>
                <w:sz w:val="20"/>
                <w:szCs w:val="20"/>
              </w:rPr>
            </w:pPr>
            <w:r w:rsidRPr="002040B0">
              <w:rPr>
                <w:snapToGrid w:val="0"/>
                <w:sz w:val="20"/>
                <w:szCs w:val="20"/>
              </w:rPr>
              <w:t>4006,9</w:t>
            </w:r>
          </w:p>
        </w:tc>
        <w:tc>
          <w:tcPr>
            <w:tcW w:w="891" w:type="dxa"/>
            <w:shd w:val="clear" w:color="auto" w:fill="auto"/>
            <w:vAlign w:val="center"/>
            <w:hideMark/>
          </w:tcPr>
          <w:p w14:paraId="2D77D9AD" w14:textId="77777777" w:rsidR="002040B0" w:rsidRPr="002040B0" w:rsidRDefault="002040B0" w:rsidP="002040B0">
            <w:pPr>
              <w:jc w:val="center"/>
              <w:rPr>
                <w:snapToGrid w:val="0"/>
                <w:sz w:val="20"/>
                <w:szCs w:val="20"/>
              </w:rPr>
            </w:pPr>
            <w:r w:rsidRPr="002040B0">
              <w:rPr>
                <w:snapToGrid w:val="0"/>
                <w:sz w:val="20"/>
                <w:szCs w:val="20"/>
              </w:rPr>
              <w:t>3993,5</w:t>
            </w:r>
          </w:p>
        </w:tc>
        <w:tc>
          <w:tcPr>
            <w:tcW w:w="891" w:type="dxa"/>
            <w:shd w:val="clear" w:color="auto" w:fill="auto"/>
            <w:vAlign w:val="center"/>
            <w:hideMark/>
          </w:tcPr>
          <w:p w14:paraId="69E67D30" w14:textId="77777777" w:rsidR="002040B0" w:rsidRPr="002040B0" w:rsidRDefault="002040B0" w:rsidP="002040B0">
            <w:pPr>
              <w:jc w:val="center"/>
              <w:rPr>
                <w:snapToGrid w:val="0"/>
                <w:sz w:val="20"/>
                <w:szCs w:val="20"/>
              </w:rPr>
            </w:pPr>
            <w:r w:rsidRPr="002040B0">
              <w:rPr>
                <w:snapToGrid w:val="0"/>
                <w:sz w:val="20"/>
                <w:szCs w:val="20"/>
              </w:rPr>
              <w:t>3980,1</w:t>
            </w:r>
          </w:p>
        </w:tc>
        <w:tc>
          <w:tcPr>
            <w:tcW w:w="891" w:type="dxa"/>
            <w:shd w:val="clear" w:color="auto" w:fill="auto"/>
            <w:vAlign w:val="center"/>
            <w:hideMark/>
          </w:tcPr>
          <w:p w14:paraId="4A5D953F" w14:textId="77777777" w:rsidR="002040B0" w:rsidRPr="002040B0" w:rsidRDefault="002040B0" w:rsidP="002040B0">
            <w:pPr>
              <w:jc w:val="center"/>
              <w:rPr>
                <w:snapToGrid w:val="0"/>
                <w:sz w:val="20"/>
                <w:szCs w:val="20"/>
              </w:rPr>
            </w:pPr>
            <w:r w:rsidRPr="002040B0">
              <w:rPr>
                <w:snapToGrid w:val="0"/>
                <w:sz w:val="20"/>
                <w:szCs w:val="20"/>
              </w:rPr>
              <w:t>3966,7</w:t>
            </w:r>
          </w:p>
        </w:tc>
        <w:tc>
          <w:tcPr>
            <w:tcW w:w="891" w:type="dxa"/>
            <w:shd w:val="clear" w:color="auto" w:fill="auto"/>
            <w:vAlign w:val="center"/>
            <w:hideMark/>
          </w:tcPr>
          <w:p w14:paraId="03336091" w14:textId="77777777" w:rsidR="002040B0" w:rsidRPr="002040B0" w:rsidRDefault="002040B0" w:rsidP="002040B0">
            <w:pPr>
              <w:jc w:val="center"/>
              <w:rPr>
                <w:snapToGrid w:val="0"/>
                <w:sz w:val="20"/>
                <w:szCs w:val="20"/>
              </w:rPr>
            </w:pPr>
            <w:r w:rsidRPr="002040B0">
              <w:rPr>
                <w:snapToGrid w:val="0"/>
                <w:sz w:val="20"/>
                <w:szCs w:val="20"/>
              </w:rPr>
              <w:t>3953,3</w:t>
            </w:r>
          </w:p>
        </w:tc>
        <w:tc>
          <w:tcPr>
            <w:tcW w:w="891" w:type="dxa"/>
            <w:shd w:val="clear" w:color="auto" w:fill="auto"/>
            <w:vAlign w:val="center"/>
            <w:hideMark/>
          </w:tcPr>
          <w:p w14:paraId="650C4383" w14:textId="77777777" w:rsidR="002040B0" w:rsidRPr="002040B0" w:rsidRDefault="002040B0" w:rsidP="002040B0">
            <w:pPr>
              <w:jc w:val="center"/>
              <w:rPr>
                <w:snapToGrid w:val="0"/>
                <w:sz w:val="20"/>
                <w:szCs w:val="20"/>
              </w:rPr>
            </w:pPr>
            <w:r w:rsidRPr="002040B0">
              <w:rPr>
                <w:snapToGrid w:val="0"/>
                <w:sz w:val="20"/>
                <w:szCs w:val="20"/>
              </w:rPr>
              <w:t>3939,9</w:t>
            </w:r>
          </w:p>
        </w:tc>
        <w:tc>
          <w:tcPr>
            <w:tcW w:w="891" w:type="dxa"/>
            <w:shd w:val="clear" w:color="auto" w:fill="auto"/>
            <w:vAlign w:val="center"/>
            <w:hideMark/>
          </w:tcPr>
          <w:p w14:paraId="2286D235" w14:textId="77777777" w:rsidR="002040B0" w:rsidRPr="002040B0" w:rsidRDefault="002040B0" w:rsidP="002040B0">
            <w:pPr>
              <w:jc w:val="center"/>
              <w:rPr>
                <w:snapToGrid w:val="0"/>
                <w:sz w:val="20"/>
                <w:szCs w:val="20"/>
              </w:rPr>
            </w:pPr>
            <w:r w:rsidRPr="002040B0">
              <w:rPr>
                <w:snapToGrid w:val="0"/>
                <w:sz w:val="20"/>
                <w:szCs w:val="20"/>
              </w:rPr>
              <w:t>3926,5</w:t>
            </w:r>
          </w:p>
        </w:tc>
        <w:tc>
          <w:tcPr>
            <w:tcW w:w="1071" w:type="dxa"/>
            <w:shd w:val="clear" w:color="auto" w:fill="auto"/>
            <w:vAlign w:val="center"/>
            <w:hideMark/>
          </w:tcPr>
          <w:p w14:paraId="293B0F07" w14:textId="77777777" w:rsidR="002040B0" w:rsidRPr="002040B0" w:rsidRDefault="002040B0" w:rsidP="002040B0">
            <w:pPr>
              <w:jc w:val="center"/>
              <w:rPr>
                <w:snapToGrid w:val="0"/>
                <w:sz w:val="20"/>
                <w:szCs w:val="20"/>
              </w:rPr>
            </w:pPr>
            <w:r w:rsidRPr="002040B0">
              <w:rPr>
                <w:snapToGrid w:val="0"/>
                <w:sz w:val="20"/>
                <w:szCs w:val="20"/>
              </w:rPr>
              <w:t>3913,1</w:t>
            </w:r>
          </w:p>
        </w:tc>
        <w:tc>
          <w:tcPr>
            <w:tcW w:w="891" w:type="dxa"/>
            <w:shd w:val="clear" w:color="auto" w:fill="auto"/>
            <w:vAlign w:val="center"/>
            <w:hideMark/>
          </w:tcPr>
          <w:p w14:paraId="59BC35DD" w14:textId="77777777" w:rsidR="002040B0" w:rsidRPr="002040B0" w:rsidRDefault="002040B0" w:rsidP="002040B0">
            <w:pPr>
              <w:jc w:val="center"/>
              <w:rPr>
                <w:snapToGrid w:val="0"/>
                <w:sz w:val="20"/>
                <w:szCs w:val="20"/>
              </w:rPr>
            </w:pPr>
            <w:r w:rsidRPr="002040B0">
              <w:rPr>
                <w:snapToGrid w:val="0"/>
                <w:sz w:val="20"/>
                <w:szCs w:val="20"/>
              </w:rPr>
              <w:t>3899,7</w:t>
            </w:r>
          </w:p>
        </w:tc>
        <w:tc>
          <w:tcPr>
            <w:tcW w:w="891" w:type="dxa"/>
            <w:shd w:val="clear" w:color="auto" w:fill="auto"/>
            <w:vAlign w:val="center"/>
            <w:hideMark/>
          </w:tcPr>
          <w:p w14:paraId="246B5393" w14:textId="77777777" w:rsidR="002040B0" w:rsidRPr="002040B0" w:rsidRDefault="002040B0" w:rsidP="002040B0">
            <w:pPr>
              <w:jc w:val="center"/>
              <w:rPr>
                <w:snapToGrid w:val="0"/>
                <w:sz w:val="20"/>
                <w:szCs w:val="20"/>
              </w:rPr>
            </w:pPr>
            <w:r w:rsidRPr="002040B0">
              <w:rPr>
                <w:snapToGrid w:val="0"/>
                <w:sz w:val="20"/>
                <w:szCs w:val="20"/>
              </w:rPr>
              <w:t>3886,3</w:t>
            </w:r>
          </w:p>
        </w:tc>
        <w:tc>
          <w:tcPr>
            <w:tcW w:w="891" w:type="dxa"/>
            <w:shd w:val="clear" w:color="auto" w:fill="auto"/>
            <w:vAlign w:val="center"/>
            <w:hideMark/>
          </w:tcPr>
          <w:p w14:paraId="447204A5" w14:textId="77777777" w:rsidR="002040B0" w:rsidRPr="002040B0" w:rsidRDefault="002040B0" w:rsidP="002040B0">
            <w:pPr>
              <w:jc w:val="center"/>
              <w:rPr>
                <w:snapToGrid w:val="0"/>
                <w:sz w:val="20"/>
                <w:szCs w:val="20"/>
              </w:rPr>
            </w:pPr>
            <w:r w:rsidRPr="002040B0">
              <w:rPr>
                <w:snapToGrid w:val="0"/>
                <w:sz w:val="20"/>
                <w:szCs w:val="20"/>
              </w:rPr>
              <w:t>3872,9</w:t>
            </w:r>
          </w:p>
        </w:tc>
        <w:tc>
          <w:tcPr>
            <w:tcW w:w="993" w:type="dxa"/>
            <w:shd w:val="clear" w:color="auto" w:fill="auto"/>
            <w:vAlign w:val="center"/>
            <w:hideMark/>
          </w:tcPr>
          <w:p w14:paraId="65290A67" w14:textId="77777777" w:rsidR="002040B0" w:rsidRPr="002040B0" w:rsidRDefault="002040B0" w:rsidP="002040B0">
            <w:pPr>
              <w:jc w:val="center"/>
              <w:rPr>
                <w:sz w:val="20"/>
                <w:szCs w:val="20"/>
              </w:rPr>
            </w:pPr>
            <w:r w:rsidRPr="002040B0">
              <w:rPr>
                <w:snapToGrid w:val="0"/>
                <w:sz w:val="20"/>
                <w:szCs w:val="20"/>
              </w:rPr>
              <w:t>3953,30</w:t>
            </w:r>
          </w:p>
        </w:tc>
      </w:tr>
      <w:tr w:rsidR="002040B0" w:rsidRPr="002040B0" w14:paraId="0D43ACED" w14:textId="77777777" w:rsidTr="00566B2A">
        <w:trPr>
          <w:trHeight w:val="255"/>
          <w:jc w:val="center"/>
        </w:trPr>
        <w:tc>
          <w:tcPr>
            <w:tcW w:w="1744" w:type="dxa"/>
            <w:shd w:val="clear" w:color="auto" w:fill="auto"/>
            <w:vAlign w:val="center"/>
            <w:hideMark/>
          </w:tcPr>
          <w:p w14:paraId="57A2CB14" w14:textId="77777777" w:rsidR="002040B0" w:rsidRPr="002040B0" w:rsidRDefault="002040B0" w:rsidP="002040B0">
            <w:pPr>
              <w:rPr>
                <w:snapToGrid w:val="0"/>
                <w:sz w:val="18"/>
                <w:szCs w:val="18"/>
                <w:lang w:eastAsia="en-US"/>
              </w:rPr>
            </w:pPr>
            <w:r w:rsidRPr="002040B0">
              <w:rPr>
                <w:snapToGrid w:val="0"/>
                <w:sz w:val="18"/>
                <w:szCs w:val="18"/>
                <w:lang w:eastAsia="en-US"/>
              </w:rPr>
              <w:t>Здание котельной</w:t>
            </w:r>
          </w:p>
        </w:tc>
        <w:tc>
          <w:tcPr>
            <w:tcW w:w="1186" w:type="dxa"/>
            <w:shd w:val="clear" w:color="auto" w:fill="auto"/>
            <w:vAlign w:val="center"/>
            <w:hideMark/>
          </w:tcPr>
          <w:p w14:paraId="1B55999B" w14:textId="77777777" w:rsidR="002040B0" w:rsidRPr="002040B0" w:rsidRDefault="002040B0" w:rsidP="002040B0">
            <w:pPr>
              <w:jc w:val="center"/>
              <w:rPr>
                <w:snapToGrid w:val="0"/>
                <w:sz w:val="20"/>
                <w:szCs w:val="20"/>
              </w:rPr>
            </w:pPr>
            <w:r w:rsidRPr="002040B0">
              <w:rPr>
                <w:snapToGrid w:val="0"/>
                <w:sz w:val="20"/>
                <w:szCs w:val="20"/>
              </w:rPr>
              <w:t>44,93</w:t>
            </w:r>
          </w:p>
        </w:tc>
        <w:tc>
          <w:tcPr>
            <w:tcW w:w="1318" w:type="dxa"/>
            <w:shd w:val="clear" w:color="auto" w:fill="auto"/>
            <w:vAlign w:val="center"/>
            <w:hideMark/>
          </w:tcPr>
          <w:p w14:paraId="3DF292E5" w14:textId="77777777" w:rsidR="002040B0" w:rsidRPr="002040B0" w:rsidRDefault="002040B0" w:rsidP="002040B0">
            <w:pPr>
              <w:jc w:val="center"/>
              <w:rPr>
                <w:snapToGrid w:val="0"/>
                <w:sz w:val="20"/>
                <w:szCs w:val="20"/>
              </w:rPr>
            </w:pPr>
            <w:r w:rsidRPr="002040B0">
              <w:rPr>
                <w:snapToGrid w:val="0"/>
                <w:sz w:val="20"/>
                <w:szCs w:val="20"/>
              </w:rPr>
              <w:t>0,59</w:t>
            </w:r>
          </w:p>
        </w:tc>
        <w:tc>
          <w:tcPr>
            <w:tcW w:w="891" w:type="dxa"/>
            <w:shd w:val="clear" w:color="auto" w:fill="auto"/>
            <w:vAlign w:val="center"/>
            <w:hideMark/>
          </w:tcPr>
          <w:p w14:paraId="1DFA2EE4" w14:textId="77777777" w:rsidR="002040B0" w:rsidRPr="002040B0" w:rsidRDefault="002040B0" w:rsidP="002040B0">
            <w:pPr>
              <w:jc w:val="center"/>
              <w:rPr>
                <w:snapToGrid w:val="0"/>
                <w:sz w:val="20"/>
                <w:szCs w:val="20"/>
              </w:rPr>
            </w:pPr>
            <w:r w:rsidRPr="002040B0">
              <w:rPr>
                <w:snapToGrid w:val="0"/>
                <w:sz w:val="20"/>
                <w:szCs w:val="20"/>
              </w:rPr>
              <w:t>44,34</w:t>
            </w:r>
          </w:p>
        </w:tc>
        <w:tc>
          <w:tcPr>
            <w:tcW w:w="904" w:type="dxa"/>
            <w:shd w:val="clear" w:color="auto" w:fill="auto"/>
            <w:vAlign w:val="center"/>
            <w:hideMark/>
          </w:tcPr>
          <w:p w14:paraId="21E5902F" w14:textId="77777777" w:rsidR="002040B0" w:rsidRPr="002040B0" w:rsidRDefault="002040B0" w:rsidP="002040B0">
            <w:pPr>
              <w:jc w:val="center"/>
              <w:rPr>
                <w:snapToGrid w:val="0"/>
                <w:sz w:val="20"/>
                <w:szCs w:val="20"/>
              </w:rPr>
            </w:pPr>
            <w:r w:rsidRPr="002040B0">
              <w:rPr>
                <w:snapToGrid w:val="0"/>
                <w:sz w:val="20"/>
                <w:szCs w:val="20"/>
              </w:rPr>
              <w:t>43,75</w:t>
            </w:r>
          </w:p>
        </w:tc>
        <w:tc>
          <w:tcPr>
            <w:tcW w:w="891" w:type="dxa"/>
            <w:shd w:val="clear" w:color="auto" w:fill="auto"/>
            <w:vAlign w:val="center"/>
            <w:hideMark/>
          </w:tcPr>
          <w:p w14:paraId="7ED92D1E" w14:textId="77777777" w:rsidR="002040B0" w:rsidRPr="002040B0" w:rsidRDefault="002040B0" w:rsidP="002040B0">
            <w:pPr>
              <w:jc w:val="center"/>
              <w:rPr>
                <w:snapToGrid w:val="0"/>
                <w:sz w:val="20"/>
                <w:szCs w:val="20"/>
              </w:rPr>
            </w:pPr>
            <w:r w:rsidRPr="002040B0">
              <w:rPr>
                <w:snapToGrid w:val="0"/>
                <w:sz w:val="20"/>
                <w:szCs w:val="20"/>
              </w:rPr>
              <w:t>43,16</w:t>
            </w:r>
          </w:p>
        </w:tc>
        <w:tc>
          <w:tcPr>
            <w:tcW w:w="891" w:type="dxa"/>
            <w:shd w:val="clear" w:color="auto" w:fill="auto"/>
            <w:vAlign w:val="center"/>
            <w:hideMark/>
          </w:tcPr>
          <w:p w14:paraId="6CA4D421" w14:textId="77777777" w:rsidR="002040B0" w:rsidRPr="002040B0" w:rsidRDefault="002040B0" w:rsidP="002040B0">
            <w:pPr>
              <w:jc w:val="center"/>
              <w:rPr>
                <w:snapToGrid w:val="0"/>
                <w:sz w:val="20"/>
                <w:szCs w:val="20"/>
              </w:rPr>
            </w:pPr>
            <w:r w:rsidRPr="002040B0">
              <w:rPr>
                <w:snapToGrid w:val="0"/>
                <w:sz w:val="20"/>
                <w:szCs w:val="20"/>
              </w:rPr>
              <w:t>42,57</w:t>
            </w:r>
          </w:p>
        </w:tc>
        <w:tc>
          <w:tcPr>
            <w:tcW w:w="891" w:type="dxa"/>
            <w:shd w:val="clear" w:color="auto" w:fill="auto"/>
            <w:vAlign w:val="center"/>
            <w:hideMark/>
          </w:tcPr>
          <w:p w14:paraId="0A6AD620" w14:textId="77777777" w:rsidR="002040B0" w:rsidRPr="002040B0" w:rsidRDefault="002040B0" w:rsidP="002040B0">
            <w:pPr>
              <w:jc w:val="center"/>
              <w:rPr>
                <w:snapToGrid w:val="0"/>
                <w:sz w:val="20"/>
                <w:szCs w:val="20"/>
              </w:rPr>
            </w:pPr>
            <w:r w:rsidRPr="002040B0">
              <w:rPr>
                <w:snapToGrid w:val="0"/>
                <w:sz w:val="20"/>
                <w:szCs w:val="20"/>
              </w:rPr>
              <w:t>41,98</w:t>
            </w:r>
          </w:p>
        </w:tc>
        <w:tc>
          <w:tcPr>
            <w:tcW w:w="891" w:type="dxa"/>
            <w:shd w:val="clear" w:color="auto" w:fill="auto"/>
            <w:vAlign w:val="center"/>
            <w:hideMark/>
          </w:tcPr>
          <w:p w14:paraId="3FA53EE6" w14:textId="77777777" w:rsidR="002040B0" w:rsidRPr="002040B0" w:rsidRDefault="002040B0" w:rsidP="002040B0">
            <w:pPr>
              <w:jc w:val="center"/>
              <w:rPr>
                <w:snapToGrid w:val="0"/>
                <w:sz w:val="20"/>
                <w:szCs w:val="20"/>
              </w:rPr>
            </w:pPr>
            <w:r w:rsidRPr="002040B0">
              <w:rPr>
                <w:snapToGrid w:val="0"/>
                <w:sz w:val="20"/>
                <w:szCs w:val="20"/>
              </w:rPr>
              <w:t>41,39</w:t>
            </w:r>
          </w:p>
        </w:tc>
        <w:tc>
          <w:tcPr>
            <w:tcW w:w="891" w:type="dxa"/>
            <w:shd w:val="clear" w:color="auto" w:fill="auto"/>
            <w:vAlign w:val="center"/>
            <w:hideMark/>
          </w:tcPr>
          <w:p w14:paraId="416ADD03" w14:textId="77777777" w:rsidR="002040B0" w:rsidRPr="002040B0" w:rsidRDefault="002040B0" w:rsidP="002040B0">
            <w:pPr>
              <w:jc w:val="center"/>
              <w:rPr>
                <w:snapToGrid w:val="0"/>
                <w:sz w:val="20"/>
                <w:szCs w:val="20"/>
              </w:rPr>
            </w:pPr>
            <w:r w:rsidRPr="002040B0">
              <w:rPr>
                <w:snapToGrid w:val="0"/>
                <w:sz w:val="20"/>
                <w:szCs w:val="20"/>
              </w:rPr>
              <w:t>40,8</w:t>
            </w:r>
          </w:p>
        </w:tc>
        <w:tc>
          <w:tcPr>
            <w:tcW w:w="891" w:type="dxa"/>
            <w:shd w:val="clear" w:color="auto" w:fill="auto"/>
            <w:vAlign w:val="center"/>
            <w:hideMark/>
          </w:tcPr>
          <w:p w14:paraId="3BADA5AA" w14:textId="77777777" w:rsidR="002040B0" w:rsidRPr="002040B0" w:rsidRDefault="002040B0" w:rsidP="002040B0">
            <w:pPr>
              <w:jc w:val="center"/>
              <w:rPr>
                <w:snapToGrid w:val="0"/>
                <w:sz w:val="20"/>
                <w:szCs w:val="20"/>
              </w:rPr>
            </w:pPr>
            <w:r w:rsidRPr="002040B0">
              <w:rPr>
                <w:snapToGrid w:val="0"/>
                <w:sz w:val="20"/>
                <w:szCs w:val="20"/>
              </w:rPr>
              <w:t>40,21</w:t>
            </w:r>
          </w:p>
        </w:tc>
        <w:tc>
          <w:tcPr>
            <w:tcW w:w="1071" w:type="dxa"/>
            <w:shd w:val="clear" w:color="auto" w:fill="auto"/>
            <w:vAlign w:val="center"/>
            <w:hideMark/>
          </w:tcPr>
          <w:p w14:paraId="0FB941FA" w14:textId="77777777" w:rsidR="002040B0" w:rsidRPr="002040B0" w:rsidRDefault="002040B0" w:rsidP="002040B0">
            <w:pPr>
              <w:jc w:val="center"/>
              <w:rPr>
                <w:snapToGrid w:val="0"/>
                <w:sz w:val="20"/>
                <w:szCs w:val="20"/>
              </w:rPr>
            </w:pPr>
            <w:r w:rsidRPr="002040B0">
              <w:rPr>
                <w:snapToGrid w:val="0"/>
                <w:sz w:val="20"/>
                <w:szCs w:val="20"/>
              </w:rPr>
              <w:t>39,62</w:t>
            </w:r>
          </w:p>
        </w:tc>
        <w:tc>
          <w:tcPr>
            <w:tcW w:w="891" w:type="dxa"/>
            <w:shd w:val="clear" w:color="auto" w:fill="auto"/>
            <w:vAlign w:val="center"/>
            <w:hideMark/>
          </w:tcPr>
          <w:p w14:paraId="5124D7C8" w14:textId="77777777" w:rsidR="002040B0" w:rsidRPr="002040B0" w:rsidRDefault="002040B0" w:rsidP="002040B0">
            <w:pPr>
              <w:jc w:val="center"/>
              <w:rPr>
                <w:snapToGrid w:val="0"/>
                <w:sz w:val="20"/>
                <w:szCs w:val="20"/>
              </w:rPr>
            </w:pPr>
            <w:r w:rsidRPr="002040B0">
              <w:rPr>
                <w:snapToGrid w:val="0"/>
                <w:sz w:val="20"/>
                <w:szCs w:val="20"/>
              </w:rPr>
              <w:t>39,03</w:t>
            </w:r>
          </w:p>
        </w:tc>
        <w:tc>
          <w:tcPr>
            <w:tcW w:w="891" w:type="dxa"/>
            <w:shd w:val="clear" w:color="auto" w:fill="auto"/>
            <w:vAlign w:val="center"/>
            <w:hideMark/>
          </w:tcPr>
          <w:p w14:paraId="0D76E3D5" w14:textId="77777777" w:rsidR="002040B0" w:rsidRPr="002040B0" w:rsidRDefault="002040B0" w:rsidP="002040B0">
            <w:pPr>
              <w:jc w:val="center"/>
              <w:rPr>
                <w:snapToGrid w:val="0"/>
                <w:sz w:val="20"/>
                <w:szCs w:val="20"/>
              </w:rPr>
            </w:pPr>
            <w:r w:rsidRPr="002040B0">
              <w:rPr>
                <w:snapToGrid w:val="0"/>
                <w:sz w:val="20"/>
                <w:szCs w:val="20"/>
              </w:rPr>
              <w:t>38,44</w:t>
            </w:r>
          </w:p>
        </w:tc>
        <w:tc>
          <w:tcPr>
            <w:tcW w:w="891" w:type="dxa"/>
            <w:shd w:val="clear" w:color="auto" w:fill="auto"/>
            <w:vAlign w:val="center"/>
            <w:hideMark/>
          </w:tcPr>
          <w:p w14:paraId="250F237E" w14:textId="77777777" w:rsidR="002040B0" w:rsidRPr="002040B0" w:rsidRDefault="002040B0" w:rsidP="002040B0">
            <w:pPr>
              <w:jc w:val="center"/>
              <w:rPr>
                <w:snapToGrid w:val="0"/>
                <w:sz w:val="20"/>
                <w:szCs w:val="20"/>
              </w:rPr>
            </w:pPr>
            <w:r w:rsidRPr="002040B0">
              <w:rPr>
                <w:snapToGrid w:val="0"/>
                <w:sz w:val="20"/>
                <w:szCs w:val="20"/>
              </w:rPr>
              <w:t>37,85</w:t>
            </w:r>
          </w:p>
        </w:tc>
        <w:tc>
          <w:tcPr>
            <w:tcW w:w="993" w:type="dxa"/>
            <w:shd w:val="clear" w:color="auto" w:fill="auto"/>
            <w:vAlign w:val="center"/>
            <w:hideMark/>
          </w:tcPr>
          <w:p w14:paraId="50D16CB1" w14:textId="77777777" w:rsidR="002040B0" w:rsidRPr="002040B0" w:rsidRDefault="002040B0" w:rsidP="002040B0">
            <w:pPr>
              <w:jc w:val="center"/>
              <w:rPr>
                <w:snapToGrid w:val="0"/>
                <w:sz w:val="20"/>
                <w:szCs w:val="20"/>
              </w:rPr>
            </w:pPr>
            <w:r w:rsidRPr="002040B0">
              <w:rPr>
                <w:snapToGrid w:val="0"/>
                <w:sz w:val="20"/>
                <w:szCs w:val="20"/>
              </w:rPr>
              <w:t>41,39</w:t>
            </w:r>
          </w:p>
        </w:tc>
      </w:tr>
      <w:tr w:rsidR="002040B0" w:rsidRPr="002040B0" w14:paraId="0EEAC727" w14:textId="77777777" w:rsidTr="00566B2A">
        <w:trPr>
          <w:trHeight w:val="510"/>
          <w:jc w:val="center"/>
        </w:trPr>
        <w:tc>
          <w:tcPr>
            <w:tcW w:w="1744" w:type="dxa"/>
            <w:shd w:val="clear" w:color="auto" w:fill="auto"/>
            <w:vAlign w:val="center"/>
            <w:hideMark/>
          </w:tcPr>
          <w:p w14:paraId="784DC5C7" w14:textId="77777777" w:rsidR="002040B0" w:rsidRPr="002040B0" w:rsidRDefault="002040B0" w:rsidP="002040B0">
            <w:pPr>
              <w:rPr>
                <w:snapToGrid w:val="0"/>
                <w:sz w:val="18"/>
                <w:szCs w:val="18"/>
                <w:lang w:eastAsia="en-US"/>
              </w:rPr>
            </w:pPr>
            <w:r w:rsidRPr="002040B0">
              <w:rPr>
                <w:snapToGrid w:val="0"/>
                <w:sz w:val="18"/>
                <w:szCs w:val="18"/>
                <w:lang w:eastAsia="en-US"/>
              </w:rPr>
              <w:t>Распределительный коллектор пара</w:t>
            </w:r>
          </w:p>
        </w:tc>
        <w:tc>
          <w:tcPr>
            <w:tcW w:w="1186" w:type="dxa"/>
            <w:shd w:val="clear" w:color="auto" w:fill="auto"/>
            <w:vAlign w:val="center"/>
            <w:hideMark/>
          </w:tcPr>
          <w:p w14:paraId="5AA960A6" w14:textId="77777777" w:rsidR="002040B0" w:rsidRPr="002040B0" w:rsidRDefault="002040B0" w:rsidP="002040B0">
            <w:pPr>
              <w:jc w:val="center"/>
              <w:rPr>
                <w:snapToGrid w:val="0"/>
                <w:sz w:val="20"/>
                <w:szCs w:val="20"/>
              </w:rPr>
            </w:pPr>
            <w:r w:rsidRPr="002040B0">
              <w:rPr>
                <w:snapToGrid w:val="0"/>
                <w:sz w:val="20"/>
                <w:szCs w:val="20"/>
              </w:rPr>
              <w:t>823,99</w:t>
            </w:r>
          </w:p>
        </w:tc>
        <w:tc>
          <w:tcPr>
            <w:tcW w:w="1318" w:type="dxa"/>
            <w:shd w:val="clear" w:color="auto" w:fill="auto"/>
            <w:vAlign w:val="center"/>
            <w:hideMark/>
          </w:tcPr>
          <w:p w14:paraId="2EED95CD" w14:textId="77777777" w:rsidR="002040B0" w:rsidRPr="002040B0" w:rsidRDefault="002040B0" w:rsidP="002040B0">
            <w:pPr>
              <w:jc w:val="center"/>
              <w:rPr>
                <w:snapToGrid w:val="0"/>
                <w:sz w:val="20"/>
                <w:szCs w:val="20"/>
              </w:rPr>
            </w:pPr>
            <w:r w:rsidRPr="002040B0">
              <w:rPr>
                <w:snapToGrid w:val="0"/>
                <w:sz w:val="20"/>
                <w:szCs w:val="20"/>
              </w:rPr>
              <w:t>2,74</w:t>
            </w:r>
          </w:p>
        </w:tc>
        <w:tc>
          <w:tcPr>
            <w:tcW w:w="891" w:type="dxa"/>
            <w:shd w:val="clear" w:color="auto" w:fill="auto"/>
            <w:vAlign w:val="center"/>
            <w:hideMark/>
          </w:tcPr>
          <w:p w14:paraId="6B98969D" w14:textId="77777777" w:rsidR="002040B0" w:rsidRPr="002040B0" w:rsidRDefault="002040B0" w:rsidP="002040B0">
            <w:pPr>
              <w:jc w:val="center"/>
              <w:rPr>
                <w:snapToGrid w:val="0"/>
                <w:sz w:val="20"/>
                <w:szCs w:val="20"/>
              </w:rPr>
            </w:pPr>
            <w:r w:rsidRPr="002040B0">
              <w:rPr>
                <w:snapToGrid w:val="0"/>
                <w:sz w:val="20"/>
                <w:szCs w:val="20"/>
              </w:rPr>
              <w:t>821,25</w:t>
            </w:r>
          </w:p>
        </w:tc>
        <w:tc>
          <w:tcPr>
            <w:tcW w:w="904" w:type="dxa"/>
            <w:shd w:val="clear" w:color="auto" w:fill="auto"/>
            <w:vAlign w:val="center"/>
            <w:hideMark/>
          </w:tcPr>
          <w:p w14:paraId="57D6E744" w14:textId="77777777" w:rsidR="002040B0" w:rsidRPr="002040B0" w:rsidRDefault="002040B0" w:rsidP="002040B0">
            <w:pPr>
              <w:jc w:val="center"/>
              <w:rPr>
                <w:snapToGrid w:val="0"/>
                <w:sz w:val="20"/>
                <w:szCs w:val="20"/>
              </w:rPr>
            </w:pPr>
            <w:r w:rsidRPr="002040B0">
              <w:rPr>
                <w:snapToGrid w:val="0"/>
                <w:sz w:val="20"/>
                <w:szCs w:val="20"/>
              </w:rPr>
              <w:t>818,51</w:t>
            </w:r>
          </w:p>
        </w:tc>
        <w:tc>
          <w:tcPr>
            <w:tcW w:w="891" w:type="dxa"/>
            <w:shd w:val="clear" w:color="auto" w:fill="auto"/>
            <w:vAlign w:val="center"/>
            <w:hideMark/>
          </w:tcPr>
          <w:p w14:paraId="6A72FAA3" w14:textId="77777777" w:rsidR="002040B0" w:rsidRPr="002040B0" w:rsidRDefault="002040B0" w:rsidP="002040B0">
            <w:pPr>
              <w:jc w:val="center"/>
              <w:rPr>
                <w:snapToGrid w:val="0"/>
                <w:sz w:val="20"/>
                <w:szCs w:val="20"/>
              </w:rPr>
            </w:pPr>
            <w:r w:rsidRPr="002040B0">
              <w:rPr>
                <w:snapToGrid w:val="0"/>
                <w:sz w:val="20"/>
                <w:szCs w:val="20"/>
              </w:rPr>
              <w:t>815,77</w:t>
            </w:r>
          </w:p>
        </w:tc>
        <w:tc>
          <w:tcPr>
            <w:tcW w:w="891" w:type="dxa"/>
            <w:shd w:val="clear" w:color="auto" w:fill="auto"/>
            <w:vAlign w:val="center"/>
            <w:hideMark/>
          </w:tcPr>
          <w:p w14:paraId="58061E5F" w14:textId="77777777" w:rsidR="002040B0" w:rsidRPr="002040B0" w:rsidRDefault="002040B0" w:rsidP="002040B0">
            <w:pPr>
              <w:jc w:val="center"/>
              <w:rPr>
                <w:snapToGrid w:val="0"/>
                <w:sz w:val="20"/>
                <w:szCs w:val="20"/>
              </w:rPr>
            </w:pPr>
            <w:r w:rsidRPr="002040B0">
              <w:rPr>
                <w:snapToGrid w:val="0"/>
                <w:sz w:val="20"/>
                <w:szCs w:val="20"/>
              </w:rPr>
              <w:t>813,03</w:t>
            </w:r>
          </w:p>
        </w:tc>
        <w:tc>
          <w:tcPr>
            <w:tcW w:w="891" w:type="dxa"/>
            <w:shd w:val="clear" w:color="auto" w:fill="auto"/>
            <w:vAlign w:val="center"/>
            <w:hideMark/>
          </w:tcPr>
          <w:p w14:paraId="7DC81692" w14:textId="77777777" w:rsidR="002040B0" w:rsidRPr="002040B0" w:rsidRDefault="002040B0" w:rsidP="002040B0">
            <w:pPr>
              <w:jc w:val="center"/>
              <w:rPr>
                <w:snapToGrid w:val="0"/>
                <w:sz w:val="20"/>
                <w:szCs w:val="20"/>
              </w:rPr>
            </w:pPr>
            <w:r w:rsidRPr="002040B0">
              <w:rPr>
                <w:snapToGrid w:val="0"/>
                <w:sz w:val="20"/>
                <w:szCs w:val="20"/>
              </w:rPr>
              <w:t>810,29</w:t>
            </w:r>
          </w:p>
        </w:tc>
        <w:tc>
          <w:tcPr>
            <w:tcW w:w="891" w:type="dxa"/>
            <w:shd w:val="clear" w:color="auto" w:fill="auto"/>
            <w:vAlign w:val="center"/>
            <w:hideMark/>
          </w:tcPr>
          <w:p w14:paraId="0016ED1B" w14:textId="77777777" w:rsidR="002040B0" w:rsidRPr="002040B0" w:rsidRDefault="002040B0" w:rsidP="002040B0">
            <w:pPr>
              <w:jc w:val="center"/>
              <w:rPr>
                <w:snapToGrid w:val="0"/>
                <w:sz w:val="20"/>
                <w:szCs w:val="20"/>
              </w:rPr>
            </w:pPr>
            <w:r w:rsidRPr="002040B0">
              <w:rPr>
                <w:snapToGrid w:val="0"/>
                <w:sz w:val="20"/>
                <w:szCs w:val="20"/>
              </w:rPr>
              <w:t>807,55</w:t>
            </w:r>
          </w:p>
        </w:tc>
        <w:tc>
          <w:tcPr>
            <w:tcW w:w="891" w:type="dxa"/>
            <w:shd w:val="clear" w:color="auto" w:fill="auto"/>
            <w:vAlign w:val="center"/>
            <w:hideMark/>
          </w:tcPr>
          <w:p w14:paraId="0A92E746" w14:textId="77777777" w:rsidR="002040B0" w:rsidRPr="002040B0" w:rsidRDefault="002040B0" w:rsidP="002040B0">
            <w:pPr>
              <w:jc w:val="center"/>
              <w:rPr>
                <w:snapToGrid w:val="0"/>
                <w:sz w:val="20"/>
                <w:szCs w:val="20"/>
              </w:rPr>
            </w:pPr>
            <w:r w:rsidRPr="002040B0">
              <w:rPr>
                <w:snapToGrid w:val="0"/>
                <w:sz w:val="20"/>
                <w:szCs w:val="20"/>
              </w:rPr>
              <w:t>804,81</w:t>
            </w:r>
          </w:p>
        </w:tc>
        <w:tc>
          <w:tcPr>
            <w:tcW w:w="891" w:type="dxa"/>
            <w:shd w:val="clear" w:color="auto" w:fill="auto"/>
            <w:vAlign w:val="center"/>
            <w:hideMark/>
          </w:tcPr>
          <w:p w14:paraId="40BF2054" w14:textId="77777777" w:rsidR="002040B0" w:rsidRPr="002040B0" w:rsidRDefault="002040B0" w:rsidP="002040B0">
            <w:pPr>
              <w:jc w:val="center"/>
              <w:rPr>
                <w:snapToGrid w:val="0"/>
                <w:sz w:val="20"/>
                <w:szCs w:val="20"/>
              </w:rPr>
            </w:pPr>
            <w:r w:rsidRPr="002040B0">
              <w:rPr>
                <w:snapToGrid w:val="0"/>
                <w:sz w:val="20"/>
                <w:szCs w:val="20"/>
              </w:rPr>
              <w:t>802,07</w:t>
            </w:r>
          </w:p>
        </w:tc>
        <w:tc>
          <w:tcPr>
            <w:tcW w:w="1071" w:type="dxa"/>
            <w:shd w:val="clear" w:color="auto" w:fill="auto"/>
            <w:vAlign w:val="center"/>
            <w:hideMark/>
          </w:tcPr>
          <w:p w14:paraId="7F480AFA" w14:textId="77777777" w:rsidR="002040B0" w:rsidRPr="002040B0" w:rsidRDefault="002040B0" w:rsidP="002040B0">
            <w:pPr>
              <w:jc w:val="center"/>
              <w:rPr>
                <w:snapToGrid w:val="0"/>
                <w:sz w:val="20"/>
                <w:szCs w:val="20"/>
              </w:rPr>
            </w:pPr>
            <w:r w:rsidRPr="002040B0">
              <w:rPr>
                <w:snapToGrid w:val="0"/>
                <w:sz w:val="20"/>
                <w:szCs w:val="20"/>
              </w:rPr>
              <w:t>799,33</w:t>
            </w:r>
          </w:p>
        </w:tc>
        <w:tc>
          <w:tcPr>
            <w:tcW w:w="891" w:type="dxa"/>
            <w:shd w:val="clear" w:color="auto" w:fill="auto"/>
            <w:vAlign w:val="center"/>
            <w:hideMark/>
          </w:tcPr>
          <w:p w14:paraId="09DA05FF" w14:textId="77777777" w:rsidR="002040B0" w:rsidRPr="002040B0" w:rsidRDefault="002040B0" w:rsidP="002040B0">
            <w:pPr>
              <w:jc w:val="center"/>
              <w:rPr>
                <w:snapToGrid w:val="0"/>
                <w:sz w:val="20"/>
                <w:szCs w:val="20"/>
              </w:rPr>
            </w:pPr>
            <w:r w:rsidRPr="002040B0">
              <w:rPr>
                <w:snapToGrid w:val="0"/>
                <w:sz w:val="20"/>
                <w:szCs w:val="20"/>
              </w:rPr>
              <w:t>796,59</w:t>
            </w:r>
          </w:p>
        </w:tc>
        <w:tc>
          <w:tcPr>
            <w:tcW w:w="891" w:type="dxa"/>
            <w:shd w:val="clear" w:color="auto" w:fill="auto"/>
            <w:vAlign w:val="center"/>
            <w:hideMark/>
          </w:tcPr>
          <w:p w14:paraId="0C24ADC7" w14:textId="77777777" w:rsidR="002040B0" w:rsidRPr="002040B0" w:rsidRDefault="002040B0" w:rsidP="002040B0">
            <w:pPr>
              <w:jc w:val="center"/>
              <w:rPr>
                <w:snapToGrid w:val="0"/>
                <w:sz w:val="20"/>
                <w:szCs w:val="20"/>
              </w:rPr>
            </w:pPr>
            <w:r w:rsidRPr="002040B0">
              <w:rPr>
                <w:snapToGrid w:val="0"/>
                <w:sz w:val="20"/>
                <w:szCs w:val="20"/>
              </w:rPr>
              <w:t>793,85</w:t>
            </w:r>
          </w:p>
        </w:tc>
        <w:tc>
          <w:tcPr>
            <w:tcW w:w="891" w:type="dxa"/>
            <w:shd w:val="clear" w:color="auto" w:fill="auto"/>
            <w:vAlign w:val="center"/>
            <w:hideMark/>
          </w:tcPr>
          <w:p w14:paraId="762B7039" w14:textId="77777777" w:rsidR="002040B0" w:rsidRPr="002040B0" w:rsidRDefault="002040B0" w:rsidP="002040B0">
            <w:pPr>
              <w:jc w:val="center"/>
              <w:rPr>
                <w:snapToGrid w:val="0"/>
                <w:sz w:val="20"/>
                <w:szCs w:val="20"/>
              </w:rPr>
            </w:pPr>
            <w:r w:rsidRPr="002040B0">
              <w:rPr>
                <w:snapToGrid w:val="0"/>
                <w:sz w:val="20"/>
                <w:szCs w:val="20"/>
              </w:rPr>
              <w:t>791,11</w:t>
            </w:r>
          </w:p>
        </w:tc>
        <w:tc>
          <w:tcPr>
            <w:tcW w:w="993" w:type="dxa"/>
            <w:shd w:val="clear" w:color="auto" w:fill="auto"/>
            <w:vAlign w:val="center"/>
            <w:hideMark/>
          </w:tcPr>
          <w:p w14:paraId="7B7D3F1A" w14:textId="77777777" w:rsidR="002040B0" w:rsidRPr="002040B0" w:rsidRDefault="002040B0" w:rsidP="002040B0">
            <w:pPr>
              <w:jc w:val="center"/>
              <w:rPr>
                <w:snapToGrid w:val="0"/>
                <w:sz w:val="20"/>
                <w:szCs w:val="20"/>
              </w:rPr>
            </w:pPr>
            <w:r w:rsidRPr="002040B0">
              <w:rPr>
                <w:snapToGrid w:val="0"/>
                <w:sz w:val="20"/>
                <w:szCs w:val="20"/>
              </w:rPr>
              <w:t>807,55</w:t>
            </w:r>
          </w:p>
        </w:tc>
      </w:tr>
      <w:tr w:rsidR="002040B0" w:rsidRPr="002040B0" w14:paraId="7B0133AE" w14:textId="77777777" w:rsidTr="00566B2A">
        <w:trPr>
          <w:trHeight w:val="1050"/>
          <w:jc w:val="center"/>
        </w:trPr>
        <w:tc>
          <w:tcPr>
            <w:tcW w:w="1744" w:type="dxa"/>
            <w:shd w:val="clear" w:color="auto" w:fill="auto"/>
            <w:vAlign w:val="center"/>
            <w:hideMark/>
          </w:tcPr>
          <w:p w14:paraId="5FE6DCA3" w14:textId="77777777" w:rsidR="002040B0" w:rsidRPr="002040B0" w:rsidRDefault="002040B0" w:rsidP="002040B0">
            <w:pPr>
              <w:rPr>
                <w:b/>
                <w:bCs/>
                <w:snapToGrid w:val="0"/>
                <w:sz w:val="18"/>
                <w:szCs w:val="18"/>
                <w:lang w:eastAsia="en-US"/>
              </w:rPr>
            </w:pPr>
            <w:r w:rsidRPr="002040B0">
              <w:rPr>
                <w:b/>
                <w:bCs/>
                <w:snapToGrid w:val="0"/>
                <w:sz w:val="18"/>
                <w:szCs w:val="18"/>
                <w:lang w:eastAsia="en-US"/>
              </w:rPr>
              <w:t>Итого среднегодовая стоимость имущества за 2025 год</w:t>
            </w:r>
          </w:p>
        </w:tc>
        <w:tc>
          <w:tcPr>
            <w:tcW w:w="1186" w:type="dxa"/>
            <w:shd w:val="clear" w:color="auto" w:fill="auto"/>
            <w:vAlign w:val="center"/>
            <w:hideMark/>
          </w:tcPr>
          <w:p w14:paraId="36AB3F45" w14:textId="77777777" w:rsidR="002040B0" w:rsidRPr="002040B0" w:rsidRDefault="002040B0" w:rsidP="002040B0">
            <w:pPr>
              <w:jc w:val="center"/>
              <w:rPr>
                <w:snapToGrid w:val="0"/>
                <w:sz w:val="18"/>
                <w:szCs w:val="18"/>
                <w:lang w:eastAsia="en-US"/>
              </w:rPr>
            </w:pPr>
          </w:p>
        </w:tc>
        <w:tc>
          <w:tcPr>
            <w:tcW w:w="1318" w:type="dxa"/>
            <w:shd w:val="clear" w:color="auto" w:fill="auto"/>
            <w:vAlign w:val="center"/>
            <w:hideMark/>
          </w:tcPr>
          <w:p w14:paraId="62A6FCAD" w14:textId="77777777" w:rsidR="002040B0" w:rsidRPr="002040B0" w:rsidRDefault="002040B0" w:rsidP="002040B0">
            <w:pPr>
              <w:jc w:val="center"/>
              <w:rPr>
                <w:snapToGrid w:val="0"/>
                <w:sz w:val="18"/>
                <w:szCs w:val="18"/>
                <w:lang w:eastAsia="en-US"/>
              </w:rPr>
            </w:pPr>
          </w:p>
        </w:tc>
        <w:tc>
          <w:tcPr>
            <w:tcW w:w="891" w:type="dxa"/>
            <w:shd w:val="clear" w:color="auto" w:fill="auto"/>
            <w:vAlign w:val="center"/>
            <w:hideMark/>
          </w:tcPr>
          <w:p w14:paraId="3B38650B" w14:textId="77777777" w:rsidR="002040B0" w:rsidRPr="002040B0" w:rsidRDefault="002040B0" w:rsidP="002040B0">
            <w:pPr>
              <w:jc w:val="center"/>
              <w:rPr>
                <w:snapToGrid w:val="0"/>
                <w:sz w:val="18"/>
                <w:szCs w:val="18"/>
                <w:lang w:eastAsia="en-US"/>
              </w:rPr>
            </w:pPr>
          </w:p>
        </w:tc>
        <w:tc>
          <w:tcPr>
            <w:tcW w:w="904" w:type="dxa"/>
            <w:shd w:val="clear" w:color="auto" w:fill="auto"/>
            <w:vAlign w:val="center"/>
            <w:hideMark/>
          </w:tcPr>
          <w:p w14:paraId="7D893BEC" w14:textId="77777777" w:rsidR="002040B0" w:rsidRPr="002040B0" w:rsidRDefault="002040B0" w:rsidP="002040B0">
            <w:pPr>
              <w:jc w:val="center"/>
              <w:rPr>
                <w:snapToGrid w:val="0"/>
                <w:sz w:val="18"/>
                <w:szCs w:val="18"/>
                <w:lang w:eastAsia="en-US"/>
              </w:rPr>
            </w:pPr>
          </w:p>
        </w:tc>
        <w:tc>
          <w:tcPr>
            <w:tcW w:w="891" w:type="dxa"/>
            <w:shd w:val="clear" w:color="auto" w:fill="auto"/>
            <w:vAlign w:val="center"/>
            <w:hideMark/>
          </w:tcPr>
          <w:p w14:paraId="14CCC047" w14:textId="77777777" w:rsidR="002040B0" w:rsidRPr="002040B0" w:rsidRDefault="002040B0" w:rsidP="002040B0">
            <w:pPr>
              <w:jc w:val="center"/>
              <w:rPr>
                <w:snapToGrid w:val="0"/>
                <w:sz w:val="18"/>
                <w:szCs w:val="18"/>
                <w:lang w:eastAsia="en-US"/>
              </w:rPr>
            </w:pPr>
          </w:p>
        </w:tc>
        <w:tc>
          <w:tcPr>
            <w:tcW w:w="891" w:type="dxa"/>
            <w:shd w:val="clear" w:color="auto" w:fill="auto"/>
            <w:vAlign w:val="center"/>
            <w:hideMark/>
          </w:tcPr>
          <w:p w14:paraId="0DF91ADE" w14:textId="77777777" w:rsidR="002040B0" w:rsidRPr="002040B0" w:rsidRDefault="002040B0" w:rsidP="002040B0">
            <w:pPr>
              <w:jc w:val="center"/>
              <w:rPr>
                <w:snapToGrid w:val="0"/>
                <w:sz w:val="18"/>
                <w:szCs w:val="18"/>
                <w:lang w:eastAsia="en-US"/>
              </w:rPr>
            </w:pPr>
          </w:p>
        </w:tc>
        <w:tc>
          <w:tcPr>
            <w:tcW w:w="891" w:type="dxa"/>
            <w:shd w:val="clear" w:color="auto" w:fill="auto"/>
            <w:vAlign w:val="center"/>
            <w:hideMark/>
          </w:tcPr>
          <w:p w14:paraId="28887D88" w14:textId="77777777" w:rsidR="002040B0" w:rsidRPr="002040B0" w:rsidRDefault="002040B0" w:rsidP="002040B0">
            <w:pPr>
              <w:jc w:val="center"/>
              <w:rPr>
                <w:snapToGrid w:val="0"/>
                <w:sz w:val="18"/>
                <w:szCs w:val="18"/>
                <w:lang w:eastAsia="en-US"/>
              </w:rPr>
            </w:pPr>
          </w:p>
        </w:tc>
        <w:tc>
          <w:tcPr>
            <w:tcW w:w="891" w:type="dxa"/>
            <w:shd w:val="clear" w:color="auto" w:fill="auto"/>
            <w:vAlign w:val="center"/>
            <w:hideMark/>
          </w:tcPr>
          <w:p w14:paraId="17449DCE" w14:textId="77777777" w:rsidR="002040B0" w:rsidRPr="002040B0" w:rsidRDefault="002040B0" w:rsidP="002040B0">
            <w:pPr>
              <w:jc w:val="center"/>
              <w:rPr>
                <w:snapToGrid w:val="0"/>
                <w:sz w:val="18"/>
                <w:szCs w:val="18"/>
                <w:lang w:eastAsia="en-US"/>
              </w:rPr>
            </w:pPr>
          </w:p>
        </w:tc>
        <w:tc>
          <w:tcPr>
            <w:tcW w:w="891" w:type="dxa"/>
            <w:shd w:val="clear" w:color="auto" w:fill="auto"/>
            <w:vAlign w:val="center"/>
            <w:hideMark/>
          </w:tcPr>
          <w:p w14:paraId="3E66A1AE" w14:textId="77777777" w:rsidR="002040B0" w:rsidRPr="002040B0" w:rsidRDefault="002040B0" w:rsidP="002040B0">
            <w:pPr>
              <w:jc w:val="center"/>
              <w:rPr>
                <w:snapToGrid w:val="0"/>
                <w:sz w:val="18"/>
                <w:szCs w:val="18"/>
                <w:lang w:eastAsia="en-US"/>
              </w:rPr>
            </w:pPr>
          </w:p>
        </w:tc>
        <w:tc>
          <w:tcPr>
            <w:tcW w:w="891" w:type="dxa"/>
            <w:shd w:val="clear" w:color="auto" w:fill="auto"/>
            <w:vAlign w:val="center"/>
            <w:hideMark/>
          </w:tcPr>
          <w:p w14:paraId="025572BF" w14:textId="77777777" w:rsidR="002040B0" w:rsidRPr="002040B0" w:rsidRDefault="002040B0" w:rsidP="002040B0">
            <w:pPr>
              <w:jc w:val="center"/>
              <w:rPr>
                <w:snapToGrid w:val="0"/>
                <w:sz w:val="18"/>
                <w:szCs w:val="18"/>
                <w:lang w:eastAsia="en-US"/>
              </w:rPr>
            </w:pPr>
          </w:p>
        </w:tc>
        <w:tc>
          <w:tcPr>
            <w:tcW w:w="1071" w:type="dxa"/>
            <w:shd w:val="clear" w:color="auto" w:fill="auto"/>
            <w:vAlign w:val="center"/>
            <w:hideMark/>
          </w:tcPr>
          <w:p w14:paraId="231FB765" w14:textId="77777777" w:rsidR="002040B0" w:rsidRPr="002040B0" w:rsidRDefault="002040B0" w:rsidP="002040B0">
            <w:pPr>
              <w:jc w:val="center"/>
              <w:rPr>
                <w:snapToGrid w:val="0"/>
                <w:sz w:val="18"/>
                <w:szCs w:val="18"/>
                <w:lang w:eastAsia="en-US"/>
              </w:rPr>
            </w:pPr>
          </w:p>
        </w:tc>
        <w:tc>
          <w:tcPr>
            <w:tcW w:w="891" w:type="dxa"/>
            <w:shd w:val="clear" w:color="auto" w:fill="auto"/>
            <w:vAlign w:val="center"/>
            <w:hideMark/>
          </w:tcPr>
          <w:p w14:paraId="12CB6567" w14:textId="77777777" w:rsidR="002040B0" w:rsidRPr="002040B0" w:rsidRDefault="002040B0" w:rsidP="002040B0">
            <w:pPr>
              <w:jc w:val="center"/>
              <w:rPr>
                <w:snapToGrid w:val="0"/>
                <w:sz w:val="18"/>
                <w:szCs w:val="18"/>
                <w:lang w:eastAsia="en-US"/>
              </w:rPr>
            </w:pPr>
          </w:p>
        </w:tc>
        <w:tc>
          <w:tcPr>
            <w:tcW w:w="891" w:type="dxa"/>
            <w:shd w:val="clear" w:color="auto" w:fill="auto"/>
            <w:vAlign w:val="center"/>
            <w:hideMark/>
          </w:tcPr>
          <w:p w14:paraId="1FFDE461" w14:textId="77777777" w:rsidR="002040B0" w:rsidRPr="002040B0" w:rsidRDefault="002040B0" w:rsidP="002040B0">
            <w:pPr>
              <w:jc w:val="center"/>
              <w:rPr>
                <w:snapToGrid w:val="0"/>
                <w:sz w:val="18"/>
                <w:szCs w:val="18"/>
                <w:lang w:eastAsia="en-US"/>
              </w:rPr>
            </w:pPr>
          </w:p>
        </w:tc>
        <w:tc>
          <w:tcPr>
            <w:tcW w:w="891" w:type="dxa"/>
            <w:shd w:val="clear" w:color="auto" w:fill="auto"/>
            <w:vAlign w:val="center"/>
            <w:hideMark/>
          </w:tcPr>
          <w:p w14:paraId="6A2F2D69" w14:textId="77777777" w:rsidR="002040B0" w:rsidRPr="002040B0" w:rsidRDefault="002040B0" w:rsidP="002040B0">
            <w:pPr>
              <w:jc w:val="center"/>
              <w:rPr>
                <w:snapToGrid w:val="0"/>
                <w:sz w:val="18"/>
                <w:szCs w:val="18"/>
                <w:lang w:eastAsia="en-US"/>
              </w:rPr>
            </w:pPr>
          </w:p>
        </w:tc>
        <w:tc>
          <w:tcPr>
            <w:tcW w:w="993" w:type="dxa"/>
            <w:shd w:val="clear" w:color="auto" w:fill="auto"/>
            <w:vAlign w:val="center"/>
            <w:hideMark/>
          </w:tcPr>
          <w:p w14:paraId="2EEDFC9F" w14:textId="77777777" w:rsidR="002040B0" w:rsidRPr="002040B0" w:rsidRDefault="002040B0" w:rsidP="002040B0">
            <w:pPr>
              <w:jc w:val="center"/>
              <w:rPr>
                <w:sz w:val="20"/>
                <w:szCs w:val="20"/>
              </w:rPr>
            </w:pPr>
            <w:r w:rsidRPr="002040B0">
              <w:rPr>
                <w:snapToGrid w:val="0"/>
                <w:sz w:val="20"/>
                <w:szCs w:val="20"/>
              </w:rPr>
              <w:t>4802,24</w:t>
            </w:r>
          </w:p>
        </w:tc>
      </w:tr>
      <w:tr w:rsidR="002040B0" w:rsidRPr="002040B0" w14:paraId="2EDBBE4D" w14:textId="77777777" w:rsidTr="00566B2A">
        <w:trPr>
          <w:trHeight w:val="420"/>
          <w:jc w:val="center"/>
        </w:trPr>
        <w:tc>
          <w:tcPr>
            <w:tcW w:w="1744" w:type="dxa"/>
            <w:shd w:val="clear" w:color="auto" w:fill="auto"/>
            <w:vAlign w:val="center"/>
            <w:hideMark/>
          </w:tcPr>
          <w:p w14:paraId="782884D5" w14:textId="77777777" w:rsidR="002040B0" w:rsidRPr="002040B0" w:rsidRDefault="002040B0" w:rsidP="002040B0">
            <w:pPr>
              <w:rPr>
                <w:b/>
                <w:bCs/>
                <w:snapToGrid w:val="0"/>
                <w:sz w:val="18"/>
                <w:szCs w:val="18"/>
                <w:lang w:eastAsia="en-US"/>
              </w:rPr>
            </w:pPr>
            <w:r w:rsidRPr="002040B0">
              <w:rPr>
                <w:b/>
                <w:bCs/>
                <w:snapToGrid w:val="0"/>
                <w:sz w:val="18"/>
                <w:szCs w:val="18"/>
                <w:lang w:eastAsia="en-US"/>
              </w:rPr>
              <w:t>Ставка налога на имущество</w:t>
            </w:r>
          </w:p>
        </w:tc>
        <w:tc>
          <w:tcPr>
            <w:tcW w:w="1186" w:type="dxa"/>
            <w:shd w:val="clear" w:color="auto" w:fill="auto"/>
            <w:vAlign w:val="center"/>
            <w:hideMark/>
          </w:tcPr>
          <w:p w14:paraId="457CCB80" w14:textId="77777777" w:rsidR="002040B0" w:rsidRPr="002040B0" w:rsidRDefault="002040B0" w:rsidP="002040B0">
            <w:pPr>
              <w:jc w:val="center"/>
              <w:rPr>
                <w:snapToGrid w:val="0"/>
                <w:sz w:val="18"/>
                <w:szCs w:val="18"/>
                <w:lang w:eastAsia="en-US"/>
              </w:rPr>
            </w:pPr>
          </w:p>
        </w:tc>
        <w:tc>
          <w:tcPr>
            <w:tcW w:w="1318" w:type="dxa"/>
            <w:shd w:val="clear" w:color="auto" w:fill="auto"/>
            <w:vAlign w:val="center"/>
            <w:hideMark/>
          </w:tcPr>
          <w:p w14:paraId="5F97CB89" w14:textId="77777777" w:rsidR="002040B0" w:rsidRPr="002040B0" w:rsidRDefault="002040B0" w:rsidP="002040B0">
            <w:pPr>
              <w:jc w:val="center"/>
              <w:rPr>
                <w:snapToGrid w:val="0"/>
                <w:sz w:val="18"/>
                <w:szCs w:val="18"/>
                <w:lang w:eastAsia="en-US"/>
              </w:rPr>
            </w:pPr>
          </w:p>
        </w:tc>
        <w:tc>
          <w:tcPr>
            <w:tcW w:w="891" w:type="dxa"/>
            <w:shd w:val="clear" w:color="auto" w:fill="auto"/>
            <w:vAlign w:val="center"/>
            <w:hideMark/>
          </w:tcPr>
          <w:p w14:paraId="5D681F09" w14:textId="77777777" w:rsidR="002040B0" w:rsidRPr="002040B0" w:rsidRDefault="002040B0" w:rsidP="002040B0">
            <w:pPr>
              <w:jc w:val="center"/>
              <w:rPr>
                <w:snapToGrid w:val="0"/>
                <w:sz w:val="18"/>
                <w:szCs w:val="18"/>
                <w:lang w:eastAsia="en-US"/>
              </w:rPr>
            </w:pPr>
          </w:p>
        </w:tc>
        <w:tc>
          <w:tcPr>
            <w:tcW w:w="904" w:type="dxa"/>
            <w:shd w:val="clear" w:color="auto" w:fill="auto"/>
            <w:vAlign w:val="center"/>
            <w:hideMark/>
          </w:tcPr>
          <w:p w14:paraId="7E7B750E" w14:textId="77777777" w:rsidR="002040B0" w:rsidRPr="002040B0" w:rsidRDefault="002040B0" w:rsidP="002040B0">
            <w:pPr>
              <w:jc w:val="center"/>
              <w:rPr>
                <w:snapToGrid w:val="0"/>
                <w:sz w:val="18"/>
                <w:szCs w:val="18"/>
                <w:lang w:eastAsia="en-US"/>
              </w:rPr>
            </w:pPr>
          </w:p>
        </w:tc>
        <w:tc>
          <w:tcPr>
            <w:tcW w:w="891" w:type="dxa"/>
            <w:shd w:val="clear" w:color="auto" w:fill="auto"/>
            <w:vAlign w:val="center"/>
            <w:hideMark/>
          </w:tcPr>
          <w:p w14:paraId="6146A3A7" w14:textId="77777777" w:rsidR="002040B0" w:rsidRPr="002040B0" w:rsidRDefault="002040B0" w:rsidP="002040B0">
            <w:pPr>
              <w:jc w:val="center"/>
              <w:rPr>
                <w:snapToGrid w:val="0"/>
                <w:sz w:val="18"/>
                <w:szCs w:val="18"/>
                <w:lang w:eastAsia="en-US"/>
              </w:rPr>
            </w:pPr>
          </w:p>
        </w:tc>
        <w:tc>
          <w:tcPr>
            <w:tcW w:w="891" w:type="dxa"/>
            <w:shd w:val="clear" w:color="auto" w:fill="auto"/>
            <w:vAlign w:val="center"/>
            <w:hideMark/>
          </w:tcPr>
          <w:p w14:paraId="6E012A63" w14:textId="77777777" w:rsidR="002040B0" w:rsidRPr="002040B0" w:rsidRDefault="002040B0" w:rsidP="002040B0">
            <w:pPr>
              <w:jc w:val="center"/>
              <w:rPr>
                <w:snapToGrid w:val="0"/>
                <w:sz w:val="18"/>
                <w:szCs w:val="18"/>
                <w:lang w:eastAsia="en-US"/>
              </w:rPr>
            </w:pPr>
          </w:p>
        </w:tc>
        <w:tc>
          <w:tcPr>
            <w:tcW w:w="891" w:type="dxa"/>
            <w:shd w:val="clear" w:color="auto" w:fill="auto"/>
            <w:vAlign w:val="center"/>
            <w:hideMark/>
          </w:tcPr>
          <w:p w14:paraId="3DC4074F" w14:textId="77777777" w:rsidR="002040B0" w:rsidRPr="002040B0" w:rsidRDefault="002040B0" w:rsidP="002040B0">
            <w:pPr>
              <w:jc w:val="center"/>
              <w:rPr>
                <w:snapToGrid w:val="0"/>
                <w:sz w:val="18"/>
                <w:szCs w:val="18"/>
                <w:lang w:eastAsia="en-US"/>
              </w:rPr>
            </w:pPr>
          </w:p>
        </w:tc>
        <w:tc>
          <w:tcPr>
            <w:tcW w:w="891" w:type="dxa"/>
            <w:shd w:val="clear" w:color="auto" w:fill="auto"/>
            <w:vAlign w:val="center"/>
            <w:hideMark/>
          </w:tcPr>
          <w:p w14:paraId="2459388B" w14:textId="77777777" w:rsidR="002040B0" w:rsidRPr="002040B0" w:rsidRDefault="002040B0" w:rsidP="002040B0">
            <w:pPr>
              <w:jc w:val="center"/>
              <w:rPr>
                <w:snapToGrid w:val="0"/>
                <w:sz w:val="18"/>
                <w:szCs w:val="18"/>
                <w:lang w:eastAsia="en-US"/>
              </w:rPr>
            </w:pPr>
          </w:p>
        </w:tc>
        <w:tc>
          <w:tcPr>
            <w:tcW w:w="891" w:type="dxa"/>
            <w:shd w:val="clear" w:color="auto" w:fill="auto"/>
            <w:vAlign w:val="center"/>
            <w:hideMark/>
          </w:tcPr>
          <w:p w14:paraId="0DDAF3FB" w14:textId="77777777" w:rsidR="002040B0" w:rsidRPr="002040B0" w:rsidRDefault="002040B0" w:rsidP="002040B0">
            <w:pPr>
              <w:jc w:val="center"/>
              <w:rPr>
                <w:snapToGrid w:val="0"/>
                <w:sz w:val="18"/>
                <w:szCs w:val="18"/>
                <w:lang w:eastAsia="en-US"/>
              </w:rPr>
            </w:pPr>
          </w:p>
        </w:tc>
        <w:tc>
          <w:tcPr>
            <w:tcW w:w="891" w:type="dxa"/>
            <w:shd w:val="clear" w:color="auto" w:fill="auto"/>
            <w:vAlign w:val="center"/>
            <w:hideMark/>
          </w:tcPr>
          <w:p w14:paraId="23CEA29A" w14:textId="77777777" w:rsidR="002040B0" w:rsidRPr="002040B0" w:rsidRDefault="002040B0" w:rsidP="002040B0">
            <w:pPr>
              <w:jc w:val="center"/>
              <w:rPr>
                <w:snapToGrid w:val="0"/>
                <w:sz w:val="18"/>
                <w:szCs w:val="18"/>
                <w:lang w:eastAsia="en-US"/>
              </w:rPr>
            </w:pPr>
          </w:p>
        </w:tc>
        <w:tc>
          <w:tcPr>
            <w:tcW w:w="1071" w:type="dxa"/>
            <w:shd w:val="clear" w:color="auto" w:fill="auto"/>
            <w:vAlign w:val="center"/>
            <w:hideMark/>
          </w:tcPr>
          <w:p w14:paraId="4940AD2F" w14:textId="77777777" w:rsidR="002040B0" w:rsidRPr="002040B0" w:rsidRDefault="002040B0" w:rsidP="002040B0">
            <w:pPr>
              <w:jc w:val="center"/>
              <w:rPr>
                <w:snapToGrid w:val="0"/>
                <w:sz w:val="18"/>
                <w:szCs w:val="18"/>
                <w:lang w:eastAsia="en-US"/>
              </w:rPr>
            </w:pPr>
          </w:p>
        </w:tc>
        <w:tc>
          <w:tcPr>
            <w:tcW w:w="891" w:type="dxa"/>
            <w:shd w:val="clear" w:color="auto" w:fill="auto"/>
            <w:vAlign w:val="center"/>
            <w:hideMark/>
          </w:tcPr>
          <w:p w14:paraId="5140C99A" w14:textId="77777777" w:rsidR="002040B0" w:rsidRPr="002040B0" w:rsidRDefault="002040B0" w:rsidP="002040B0">
            <w:pPr>
              <w:jc w:val="center"/>
              <w:rPr>
                <w:snapToGrid w:val="0"/>
                <w:sz w:val="18"/>
                <w:szCs w:val="18"/>
                <w:lang w:eastAsia="en-US"/>
              </w:rPr>
            </w:pPr>
          </w:p>
        </w:tc>
        <w:tc>
          <w:tcPr>
            <w:tcW w:w="891" w:type="dxa"/>
            <w:shd w:val="clear" w:color="auto" w:fill="auto"/>
            <w:vAlign w:val="center"/>
            <w:hideMark/>
          </w:tcPr>
          <w:p w14:paraId="3D82F781" w14:textId="77777777" w:rsidR="002040B0" w:rsidRPr="002040B0" w:rsidRDefault="002040B0" w:rsidP="002040B0">
            <w:pPr>
              <w:jc w:val="center"/>
              <w:rPr>
                <w:snapToGrid w:val="0"/>
                <w:sz w:val="18"/>
                <w:szCs w:val="18"/>
                <w:lang w:eastAsia="en-US"/>
              </w:rPr>
            </w:pPr>
          </w:p>
        </w:tc>
        <w:tc>
          <w:tcPr>
            <w:tcW w:w="891" w:type="dxa"/>
            <w:shd w:val="clear" w:color="auto" w:fill="auto"/>
            <w:vAlign w:val="center"/>
            <w:hideMark/>
          </w:tcPr>
          <w:p w14:paraId="645DF28B" w14:textId="77777777" w:rsidR="002040B0" w:rsidRPr="002040B0" w:rsidRDefault="002040B0" w:rsidP="002040B0">
            <w:pPr>
              <w:jc w:val="center"/>
              <w:rPr>
                <w:snapToGrid w:val="0"/>
                <w:sz w:val="18"/>
                <w:szCs w:val="18"/>
                <w:lang w:eastAsia="en-US"/>
              </w:rPr>
            </w:pPr>
          </w:p>
        </w:tc>
        <w:tc>
          <w:tcPr>
            <w:tcW w:w="993" w:type="dxa"/>
            <w:shd w:val="clear" w:color="auto" w:fill="auto"/>
            <w:vAlign w:val="center"/>
            <w:hideMark/>
          </w:tcPr>
          <w:p w14:paraId="032EA0CE" w14:textId="77777777" w:rsidR="002040B0" w:rsidRPr="002040B0" w:rsidRDefault="002040B0" w:rsidP="002040B0">
            <w:pPr>
              <w:jc w:val="center"/>
              <w:rPr>
                <w:snapToGrid w:val="0"/>
                <w:sz w:val="20"/>
                <w:szCs w:val="20"/>
              </w:rPr>
            </w:pPr>
            <w:r w:rsidRPr="002040B0">
              <w:rPr>
                <w:snapToGrid w:val="0"/>
                <w:sz w:val="20"/>
                <w:szCs w:val="20"/>
              </w:rPr>
              <w:t>2,20%</w:t>
            </w:r>
          </w:p>
        </w:tc>
      </w:tr>
      <w:tr w:rsidR="002040B0" w:rsidRPr="002040B0" w14:paraId="1C9BA892" w14:textId="77777777" w:rsidTr="00566B2A">
        <w:trPr>
          <w:trHeight w:val="645"/>
          <w:jc w:val="center"/>
        </w:trPr>
        <w:tc>
          <w:tcPr>
            <w:tcW w:w="1744" w:type="dxa"/>
            <w:shd w:val="clear" w:color="auto" w:fill="auto"/>
            <w:vAlign w:val="center"/>
            <w:hideMark/>
          </w:tcPr>
          <w:p w14:paraId="3F20640B" w14:textId="77777777" w:rsidR="002040B0" w:rsidRPr="002040B0" w:rsidRDefault="002040B0" w:rsidP="002040B0">
            <w:pPr>
              <w:rPr>
                <w:b/>
                <w:bCs/>
                <w:snapToGrid w:val="0"/>
                <w:sz w:val="18"/>
                <w:szCs w:val="18"/>
                <w:lang w:eastAsia="en-US"/>
              </w:rPr>
            </w:pPr>
            <w:r w:rsidRPr="002040B0">
              <w:rPr>
                <w:b/>
                <w:bCs/>
                <w:snapToGrid w:val="0"/>
                <w:sz w:val="18"/>
                <w:szCs w:val="18"/>
                <w:lang w:eastAsia="en-US"/>
              </w:rPr>
              <w:t>Налог на имущество в 2025 году</w:t>
            </w:r>
          </w:p>
        </w:tc>
        <w:tc>
          <w:tcPr>
            <w:tcW w:w="1186" w:type="dxa"/>
            <w:shd w:val="clear" w:color="auto" w:fill="auto"/>
            <w:vAlign w:val="center"/>
            <w:hideMark/>
          </w:tcPr>
          <w:p w14:paraId="58AAE332" w14:textId="77777777" w:rsidR="002040B0" w:rsidRPr="002040B0" w:rsidRDefault="002040B0" w:rsidP="002040B0">
            <w:pPr>
              <w:jc w:val="center"/>
              <w:rPr>
                <w:snapToGrid w:val="0"/>
                <w:sz w:val="18"/>
                <w:szCs w:val="18"/>
                <w:lang w:eastAsia="en-US"/>
              </w:rPr>
            </w:pPr>
          </w:p>
        </w:tc>
        <w:tc>
          <w:tcPr>
            <w:tcW w:w="1318" w:type="dxa"/>
            <w:shd w:val="clear" w:color="auto" w:fill="auto"/>
            <w:vAlign w:val="center"/>
            <w:hideMark/>
          </w:tcPr>
          <w:p w14:paraId="2EDACFE7" w14:textId="77777777" w:rsidR="002040B0" w:rsidRPr="002040B0" w:rsidRDefault="002040B0" w:rsidP="002040B0">
            <w:pPr>
              <w:jc w:val="center"/>
              <w:rPr>
                <w:snapToGrid w:val="0"/>
                <w:sz w:val="18"/>
                <w:szCs w:val="18"/>
                <w:lang w:eastAsia="en-US"/>
              </w:rPr>
            </w:pPr>
          </w:p>
        </w:tc>
        <w:tc>
          <w:tcPr>
            <w:tcW w:w="891" w:type="dxa"/>
            <w:shd w:val="clear" w:color="auto" w:fill="auto"/>
            <w:vAlign w:val="center"/>
            <w:hideMark/>
          </w:tcPr>
          <w:p w14:paraId="1B66A97C" w14:textId="77777777" w:rsidR="002040B0" w:rsidRPr="002040B0" w:rsidRDefault="002040B0" w:rsidP="002040B0">
            <w:pPr>
              <w:jc w:val="center"/>
              <w:rPr>
                <w:snapToGrid w:val="0"/>
                <w:sz w:val="18"/>
                <w:szCs w:val="18"/>
                <w:lang w:eastAsia="en-US"/>
              </w:rPr>
            </w:pPr>
          </w:p>
        </w:tc>
        <w:tc>
          <w:tcPr>
            <w:tcW w:w="904" w:type="dxa"/>
            <w:shd w:val="clear" w:color="auto" w:fill="auto"/>
            <w:vAlign w:val="center"/>
            <w:hideMark/>
          </w:tcPr>
          <w:p w14:paraId="4C80C859" w14:textId="77777777" w:rsidR="002040B0" w:rsidRPr="002040B0" w:rsidRDefault="002040B0" w:rsidP="002040B0">
            <w:pPr>
              <w:jc w:val="center"/>
              <w:rPr>
                <w:snapToGrid w:val="0"/>
                <w:sz w:val="18"/>
                <w:szCs w:val="18"/>
                <w:lang w:eastAsia="en-US"/>
              </w:rPr>
            </w:pPr>
          </w:p>
        </w:tc>
        <w:tc>
          <w:tcPr>
            <w:tcW w:w="891" w:type="dxa"/>
            <w:shd w:val="clear" w:color="auto" w:fill="auto"/>
            <w:vAlign w:val="center"/>
            <w:hideMark/>
          </w:tcPr>
          <w:p w14:paraId="0392D10F" w14:textId="77777777" w:rsidR="002040B0" w:rsidRPr="002040B0" w:rsidRDefault="002040B0" w:rsidP="002040B0">
            <w:pPr>
              <w:jc w:val="center"/>
              <w:rPr>
                <w:snapToGrid w:val="0"/>
                <w:sz w:val="18"/>
                <w:szCs w:val="18"/>
                <w:lang w:eastAsia="en-US"/>
              </w:rPr>
            </w:pPr>
          </w:p>
        </w:tc>
        <w:tc>
          <w:tcPr>
            <w:tcW w:w="891" w:type="dxa"/>
            <w:shd w:val="clear" w:color="auto" w:fill="auto"/>
            <w:vAlign w:val="center"/>
            <w:hideMark/>
          </w:tcPr>
          <w:p w14:paraId="326ACDF1" w14:textId="77777777" w:rsidR="002040B0" w:rsidRPr="002040B0" w:rsidRDefault="002040B0" w:rsidP="002040B0">
            <w:pPr>
              <w:jc w:val="center"/>
              <w:rPr>
                <w:snapToGrid w:val="0"/>
                <w:sz w:val="18"/>
                <w:szCs w:val="18"/>
                <w:lang w:eastAsia="en-US"/>
              </w:rPr>
            </w:pPr>
          </w:p>
        </w:tc>
        <w:tc>
          <w:tcPr>
            <w:tcW w:w="891" w:type="dxa"/>
            <w:shd w:val="clear" w:color="auto" w:fill="auto"/>
            <w:vAlign w:val="center"/>
            <w:hideMark/>
          </w:tcPr>
          <w:p w14:paraId="466B77CF" w14:textId="77777777" w:rsidR="002040B0" w:rsidRPr="002040B0" w:rsidRDefault="002040B0" w:rsidP="002040B0">
            <w:pPr>
              <w:jc w:val="center"/>
              <w:rPr>
                <w:snapToGrid w:val="0"/>
                <w:sz w:val="18"/>
                <w:szCs w:val="18"/>
                <w:lang w:eastAsia="en-US"/>
              </w:rPr>
            </w:pPr>
          </w:p>
        </w:tc>
        <w:tc>
          <w:tcPr>
            <w:tcW w:w="891" w:type="dxa"/>
            <w:shd w:val="clear" w:color="auto" w:fill="auto"/>
            <w:vAlign w:val="center"/>
            <w:hideMark/>
          </w:tcPr>
          <w:p w14:paraId="23E01133" w14:textId="77777777" w:rsidR="002040B0" w:rsidRPr="002040B0" w:rsidRDefault="002040B0" w:rsidP="002040B0">
            <w:pPr>
              <w:jc w:val="center"/>
              <w:rPr>
                <w:snapToGrid w:val="0"/>
                <w:sz w:val="18"/>
                <w:szCs w:val="18"/>
                <w:lang w:eastAsia="en-US"/>
              </w:rPr>
            </w:pPr>
          </w:p>
        </w:tc>
        <w:tc>
          <w:tcPr>
            <w:tcW w:w="891" w:type="dxa"/>
            <w:shd w:val="clear" w:color="auto" w:fill="auto"/>
            <w:vAlign w:val="center"/>
            <w:hideMark/>
          </w:tcPr>
          <w:p w14:paraId="66009290" w14:textId="77777777" w:rsidR="002040B0" w:rsidRPr="002040B0" w:rsidRDefault="002040B0" w:rsidP="002040B0">
            <w:pPr>
              <w:jc w:val="center"/>
              <w:rPr>
                <w:snapToGrid w:val="0"/>
                <w:sz w:val="18"/>
                <w:szCs w:val="18"/>
                <w:lang w:eastAsia="en-US"/>
              </w:rPr>
            </w:pPr>
          </w:p>
        </w:tc>
        <w:tc>
          <w:tcPr>
            <w:tcW w:w="891" w:type="dxa"/>
            <w:shd w:val="clear" w:color="auto" w:fill="auto"/>
            <w:vAlign w:val="center"/>
            <w:hideMark/>
          </w:tcPr>
          <w:p w14:paraId="3F0391A1" w14:textId="77777777" w:rsidR="002040B0" w:rsidRPr="002040B0" w:rsidRDefault="002040B0" w:rsidP="002040B0">
            <w:pPr>
              <w:jc w:val="center"/>
              <w:rPr>
                <w:snapToGrid w:val="0"/>
                <w:sz w:val="18"/>
                <w:szCs w:val="18"/>
                <w:lang w:eastAsia="en-US"/>
              </w:rPr>
            </w:pPr>
          </w:p>
        </w:tc>
        <w:tc>
          <w:tcPr>
            <w:tcW w:w="1071" w:type="dxa"/>
            <w:shd w:val="clear" w:color="auto" w:fill="auto"/>
            <w:vAlign w:val="center"/>
            <w:hideMark/>
          </w:tcPr>
          <w:p w14:paraId="06F695DF" w14:textId="77777777" w:rsidR="002040B0" w:rsidRPr="002040B0" w:rsidRDefault="002040B0" w:rsidP="002040B0">
            <w:pPr>
              <w:jc w:val="center"/>
              <w:rPr>
                <w:snapToGrid w:val="0"/>
                <w:sz w:val="18"/>
                <w:szCs w:val="18"/>
                <w:lang w:eastAsia="en-US"/>
              </w:rPr>
            </w:pPr>
          </w:p>
        </w:tc>
        <w:tc>
          <w:tcPr>
            <w:tcW w:w="891" w:type="dxa"/>
            <w:shd w:val="clear" w:color="auto" w:fill="auto"/>
            <w:vAlign w:val="center"/>
            <w:hideMark/>
          </w:tcPr>
          <w:p w14:paraId="3CE05152" w14:textId="77777777" w:rsidR="002040B0" w:rsidRPr="002040B0" w:rsidRDefault="002040B0" w:rsidP="002040B0">
            <w:pPr>
              <w:jc w:val="center"/>
              <w:rPr>
                <w:snapToGrid w:val="0"/>
                <w:sz w:val="18"/>
                <w:szCs w:val="18"/>
                <w:lang w:eastAsia="en-US"/>
              </w:rPr>
            </w:pPr>
          </w:p>
        </w:tc>
        <w:tc>
          <w:tcPr>
            <w:tcW w:w="891" w:type="dxa"/>
            <w:shd w:val="clear" w:color="auto" w:fill="auto"/>
            <w:vAlign w:val="center"/>
            <w:hideMark/>
          </w:tcPr>
          <w:p w14:paraId="049C914E" w14:textId="77777777" w:rsidR="002040B0" w:rsidRPr="002040B0" w:rsidRDefault="002040B0" w:rsidP="002040B0">
            <w:pPr>
              <w:jc w:val="center"/>
              <w:rPr>
                <w:snapToGrid w:val="0"/>
                <w:sz w:val="18"/>
                <w:szCs w:val="18"/>
                <w:lang w:eastAsia="en-US"/>
              </w:rPr>
            </w:pPr>
          </w:p>
        </w:tc>
        <w:tc>
          <w:tcPr>
            <w:tcW w:w="891" w:type="dxa"/>
            <w:shd w:val="clear" w:color="auto" w:fill="auto"/>
            <w:vAlign w:val="center"/>
            <w:hideMark/>
          </w:tcPr>
          <w:p w14:paraId="057F2100" w14:textId="77777777" w:rsidR="002040B0" w:rsidRPr="002040B0" w:rsidRDefault="002040B0" w:rsidP="002040B0">
            <w:pPr>
              <w:jc w:val="center"/>
              <w:rPr>
                <w:snapToGrid w:val="0"/>
                <w:sz w:val="18"/>
                <w:szCs w:val="18"/>
                <w:lang w:eastAsia="en-US"/>
              </w:rPr>
            </w:pPr>
          </w:p>
        </w:tc>
        <w:tc>
          <w:tcPr>
            <w:tcW w:w="993" w:type="dxa"/>
            <w:shd w:val="clear" w:color="auto" w:fill="auto"/>
            <w:vAlign w:val="center"/>
            <w:hideMark/>
          </w:tcPr>
          <w:p w14:paraId="7921B14C" w14:textId="77777777" w:rsidR="002040B0" w:rsidRPr="002040B0" w:rsidRDefault="002040B0" w:rsidP="002040B0">
            <w:pPr>
              <w:jc w:val="center"/>
              <w:rPr>
                <w:b/>
                <w:bCs/>
                <w:snapToGrid w:val="0"/>
                <w:sz w:val="20"/>
                <w:szCs w:val="20"/>
              </w:rPr>
            </w:pPr>
            <w:r w:rsidRPr="002040B0">
              <w:rPr>
                <w:b/>
                <w:bCs/>
                <w:snapToGrid w:val="0"/>
                <w:sz w:val="20"/>
                <w:szCs w:val="20"/>
              </w:rPr>
              <w:t>105,65</w:t>
            </w:r>
          </w:p>
        </w:tc>
      </w:tr>
      <w:tr w:rsidR="002040B0" w:rsidRPr="002040B0" w14:paraId="10BADF91" w14:textId="77777777" w:rsidTr="00566B2A">
        <w:trPr>
          <w:trHeight w:val="645"/>
          <w:jc w:val="center"/>
        </w:trPr>
        <w:tc>
          <w:tcPr>
            <w:tcW w:w="1744" w:type="dxa"/>
            <w:shd w:val="clear" w:color="auto" w:fill="auto"/>
            <w:vAlign w:val="center"/>
          </w:tcPr>
          <w:p w14:paraId="1A9EBB8A" w14:textId="77777777" w:rsidR="002040B0" w:rsidRPr="002040B0" w:rsidRDefault="002040B0" w:rsidP="002040B0">
            <w:pPr>
              <w:rPr>
                <w:sz w:val="20"/>
                <w:szCs w:val="20"/>
              </w:rPr>
            </w:pPr>
            <w:r w:rsidRPr="002040B0">
              <w:rPr>
                <w:snapToGrid w:val="0"/>
                <w:sz w:val="20"/>
                <w:szCs w:val="20"/>
              </w:rPr>
              <w:t xml:space="preserve">Гараж с солевым складом (кадастровая </w:t>
            </w:r>
            <w:proofErr w:type="spellStart"/>
            <w:r w:rsidRPr="002040B0">
              <w:rPr>
                <w:snapToGrid w:val="0"/>
                <w:sz w:val="20"/>
                <w:szCs w:val="20"/>
              </w:rPr>
              <w:t>стимость</w:t>
            </w:r>
            <w:proofErr w:type="spellEnd"/>
            <w:r w:rsidRPr="002040B0">
              <w:rPr>
                <w:snapToGrid w:val="0"/>
                <w:sz w:val="20"/>
                <w:szCs w:val="20"/>
              </w:rPr>
              <w:t>)</w:t>
            </w:r>
          </w:p>
          <w:p w14:paraId="568D5015" w14:textId="77777777" w:rsidR="002040B0" w:rsidRPr="002040B0" w:rsidRDefault="002040B0" w:rsidP="002040B0">
            <w:pPr>
              <w:rPr>
                <w:b/>
                <w:bCs/>
                <w:snapToGrid w:val="0"/>
                <w:sz w:val="18"/>
                <w:szCs w:val="18"/>
                <w:lang w:eastAsia="en-US"/>
              </w:rPr>
            </w:pPr>
          </w:p>
        </w:tc>
        <w:tc>
          <w:tcPr>
            <w:tcW w:w="1186" w:type="dxa"/>
            <w:shd w:val="clear" w:color="auto" w:fill="auto"/>
            <w:vAlign w:val="center"/>
          </w:tcPr>
          <w:p w14:paraId="06462341" w14:textId="77777777" w:rsidR="002040B0" w:rsidRPr="002040B0" w:rsidRDefault="002040B0" w:rsidP="002040B0">
            <w:pPr>
              <w:jc w:val="center"/>
              <w:rPr>
                <w:snapToGrid w:val="0"/>
                <w:sz w:val="18"/>
                <w:szCs w:val="18"/>
                <w:lang w:eastAsia="en-US"/>
              </w:rPr>
            </w:pPr>
          </w:p>
        </w:tc>
        <w:tc>
          <w:tcPr>
            <w:tcW w:w="1318" w:type="dxa"/>
            <w:shd w:val="clear" w:color="auto" w:fill="auto"/>
            <w:vAlign w:val="center"/>
          </w:tcPr>
          <w:p w14:paraId="4BC31E20"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17677D3B" w14:textId="77777777" w:rsidR="002040B0" w:rsidRPr="002040B0" w:rsidRDefault="002040B0" w:rsidP="002040B0">
            <w:pPr>
              <w:jc w:val="center"/>
              <w:rPr>
                <w:snapToGrid w:val="0"/>
                <w:sz w:val="18"/>
                <w:szCs w:val="18"/>
                <w:lang w:eastAsia="en-US"/>
              </w:rPr>
            </w:pPr>
          </w:p>
        </w:tc>
        <w:tc>
          <w:tcPr>
            <w:tcW w:w="904" w:type="dxa"/>
            <w:shd w:val="clear" w:color="auto" w:fill="auto"/>
            <w:vAlign w:val="center"/>
          </w:tcPr>
          <w:p w14:paraId="783BFE79"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309E5115"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44996679"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4BFD139C"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46E637D7"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08F909BA"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54F6D725" w14:textId="77777777" w:rsidR="002040B0" w:rsidRPr="002040B0" w:rsidRDefault="002040B0" w:rsidP="002040B0">
            <w:pPr>
              <w:jc w:val="center"/>
              <w:rPr>
                <w:snapToGrid w:val="0"/>
                <w:sz w:val="18"/>
                <w:szCs w:val="18"/>
                <w:lang w:eastAsia="en-US"/>
              </w:rPr>
            </w:pPr>
          </w:p>
        </w:tc>
        <w:tc>
          <w:tcPr>
            <w:tcW w:w="1071" w:type="dxa"/>
            <w:shd w:val="clear" w:color="auto" w:fill="auto"/>
            <w:vAlign w:val="center"/>
          </w:tcPr>
          <w:p w14:paraId="1CA89796"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0ACC139C"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52191167"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26BD6C12" w14:textId="77777777" w:rsidR="002040B0" w:rsidRPr="002040B0" w:rsidRDefault="002040B0" w:rsidP="002040B0">
            <w:pPr>
              <w:jc w:val="center"/>
              <w:rPr>
                <w:snapToGrid w:val="0"/>
                <w:sz w:val="18"/>
                <w:szCs w:val="18"/>
                <w:lang w:eastAsia="en-US"/>
              </w:rPr>
            </w:pPr>
          </w:p>
        </w:tc>
        <w:tc>
          <w:tcPr>
            <w:tcW w:w="993" w:type="dxa"/>
            <w:shd w:val="clear" w:color="auto" w:fill="auto"/>
            <w:vAlign w:val="center"/>
          </w:tcPr>
          <w:p w14:paraId="4BE7A53C" w14:textId="77777777" w:rsidR="002040B0" w:rsidRPr="002040B0" w:rsidRDefault="002040B0" w:rsidP="002040B0">
            <w:pPr>
              <w:jc w:val="center"/>
              <w:rPr>
                <w:b/>
                <w:bCs/>
                <w:snapToGrid w:val="0"/>
                <w:sz w:val="20"/>
                <w:szCs w:val="20"/>
              </w:rPr>
            </w:pPr>
            <w:r w:rsidRPr="002040B0">
              <w:rPr>
                <w:b/>
                <w:bCs/>
                <w:snapToGrid w:val="0"/>
                <w:sz w:val="20"/>
                <w:szCs w:val="20"/>
              </w:rPr>
              <w:t>7721,05</w:t>
            </w:r>
          </w:p>
        </w:tc>
      </w:tr>
      <w:tr w:rsidR="002040B0" w:rsidRPr="002040B0" w14:paraId="509A5060" w14:textId="77777777" w:rsidTr="00566B2A">
        <w:trPr>
          <w:trHeight w:val="645"/>
          <w:jc w:val="center"/>
        </w:trPr>
        <w:tc>
          <w:tcPr>
            <w:tcW w:w="1744" w:type="dxa"/>
            <w:shd w:val="clear" w:color="auto" w:fill="auto"/>
            <w:vAlign w:val="center"/>
          </w:tcPr>
          <w:p w14:paraId="6C1F7F50" w14:textId="77777777" w:rsidR="002040B0" w:rsidRPr="002040B0" w:rsidRDefault="002040B0" w:rsidP="002040B0">
            <w:pPr>
              <w:rPr>
                <w:b/>
                <w:bCs/>
                <w:snapToGrid w:val="0"/>
                <w:sz w:val="18"/>
                <w:szCs w:val="18"/>
                <w:lang w:eastAsia="en-US"/>
              </w:rPr>
            </w:pPr>
            <w:r w:rsidRPr="002040B0">
              <w:rPr>
                <w:b/>
                <w:bCs/>
                <w:snapToGrid w:val="0"/>
                <w:sz w:val="18"/>
                <w:szCs w:val="18"/>
                <w:lang w:eastAsia="en-US"/>
              </w:rPr>
              <w:t>Ставка налога на имущество</w:t>
            </w:r>
          </w:p>
        </w:tc>
        <w:tc>
          <w:tcPr>
            <w:tcW w:w="1186" w:type="dxa"/>
            <w:shd w:val="clear" w:color="auto" w:fill="auto"/>
            <w:vAlign w:val="center"/>
          </w:tcPr>
          <w:p w14:paraId="0F63FE67" w14:textId="77777777" w:rsidR="002040B0" w:rsidRPr="002040B0" w:rsidRDefault="002040B0" w:rsidP="002040B0">
            <w:pPr>
              <w:jc w:val="center"/>
              <w:rPr>
                <w:snapToGrid w:val="0"/>
                <w:sz w:val="18"/>
                <w:szCs w:val="18"/>
                <w:lang w:eastAsia="en-US"/>
              </w:rPr>
            </w:pPr>
          </w:p>
        </w:tc>
        <w:tc>
          <w:tcPr>
            <w:tcW w:w="1318" w:type="dxa"/>
            <w:shd w:val="clear" w:color="auto" w:fill="auto"/>
            <w:vAlign w:val="center"/>
          </w:tcPr>
          <w:p w14:paraId="0A235CE9"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09AFFF8F" w14:textId="77777777" w:rsidR="002040B0" w:rsidRPr="002040B0" w:rsidRDefault="002040B0" w:rsidP="002040B0">
            <w:pPr>
              <w:jc w:val="center"/>
              <w:rPr>
                <w:snapToGrid w:val="0"/>
                <w:sz w:val="18"/>
                <w:szCs w:val="18"/>
                <w:lang w:eastAsia="en-US"/>
              </w:rPr>
            </w:pPr>
          </w:p>
        </w:tc>
        <w:tc>
          <w:tcPr>
            <w:tcW w:w="904" w:type="dxa"/>
            <w:shd w:val="clear" w:color="auto" w:fill="auto"/>
            <w:vAlign w:val="center"/>
          </w:tcPr>
          <w:p w14:paraId="3FEBCB2B"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53DE0FA1"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090A799F"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71E86BFA"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7C833DE4"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51EA5F92"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276134BD" w14:textId="77777777" w:rsidR="002040B0" w:rsidRPr="002040B0" w:rsidRDefault="002040B0" w:rsidP="002040B0">
            <w:pPr>
              <w:jc w:val="center"/>
              <w:rPr>
                <w:snapToGrid w:val="0"/>
                <w:sz w:val="18"/>
                <w:szCs w:val="18"/>
                <w:lang w:eastAsia="en-US"/>
              </w:rPr>
            </w:pPr>
          </w:p>
        </w:tc>
        <w:tc>
          <w:tcPr>
            <w:tcW w:w="1071" w:type="dxa"/>
            <w:shd w:val="clear" w:color="auto" w:fill="auto"/>
            <w:vAlign w:val="center"/>
          </w:tcPr>
          <w:p w14:paraId="57310230"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0E2DC8E0"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0D800043"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0296B760" w14:textId="77777777" w:rsidR="002040B0" w:rsidRPr="002040B0" w:rsidRDefault="002040B0" w:rsidP="002040B0">
            <w:pPr>
              <w:jc w:val="center"/>
              <w:rPr>
                <w:snapToGrid w:val="0"/>
                <w:sz w:val="18"/>
                <w:szCs w:val="18"/>
                <w:lang w:eastAsia="en-US"/>
              </w:rPr>
            </w:pPr>
          </w:p>
        </w:tc>
        <w:tc>
          <w:tcPr>
            <w:tcW w:w="993" w:type="dxa"/>
            <w:shd w:val="clear" w:color="auto" w:fill="auto"/>
            <w:vAlign w:val="center"/>
          </w:tcPr>
          <w:p w14:paraId="6B0597B8" w14:textId="77777777" w:rsidR="002040B0" w:rsidRPr="002040B0" w:rsidRDefault="002040B0" w:rsidP="002040B0">
            <w:pPr>
              <w:jc w:val="center"/>
              <w:rPr>
                <w:b/>
                <w:bCs/>
                <w:snapToGrid w:val="0"/>
                <w:sz w:val="20"/>
                <w:szCs w:val="20"/>
              </w:rPr>
            </w:pPr>
            <w:r w:rsidRPr="002040B0">
              <w:rPr>
                <w:b/>
                <w:bCs/>
                <w:snapToGrid w:val="0"/>
                <w:sz w:val="20"/>
                <w:szCs w:val="20"/>
              </w:rPr>
              <w:t>2, 00%</w:t>
            </w:r>
          </w:p>
        </w:tc>
      </w:tr>
      <w:tr w:rsidR="002040B0" w:rsidRPr="002040B0" w14:paraId="62E63841" w14:textId="77777777" w:rsidTr="00566B2A">
        <w:trPr>
          <w:trHeight w:val="645"/>
          <w:jc w:val="center"/>
        </w:trPr>
        <w:tc>
          <w:tcPr>
            <w:tcW w:w="1744" w:type="dxa"/>
            <w:shd w:val="clear" w:color="auto" w:fill="auto"/>
            <w:vAlign w:val="center"/>
          </w:tcPr>
          <w:p w14:paraId="4B0A5E3F" w14:textId="77777777" w:rsidR="002040B0" w:rsidRPr="002040B0" w:rsidRDefault="002040B0" w:rsidP="002040B0">
            <w:pPr>
              <w:rPr>
                <w:b/>
                <w:bCs/>
                <w:snapToGrid w:val="0"/>
                <w:sz w:val="18"/>
                <w:szCs w:val="18"/>
                <w:lang w:eastAsia="en-US"/>
              </w:rPr>
            </w:pPr>
            <w:r w:rsidRPr="002040B0">
              <w:rPr>
                <w:b/>
                <w:bCs/>
                <w:snapToGrid w:val="0"/>
                <w:sz w:val="18"/>
                <w:szCs w:val="18"/>
                <w:lang w:eastAsia="en-US"/>
              </w:rPr>
              <w:t>Налог на имущество по гаражу с солевым складом</w:t>
            </w:r>
          </w:p>
        </w:tc>
        <w:tc>
          <w:tcPr>
            <w:tcW w:w="1186" w:type="dxa"/>
            <w:shd w:val="clear" w:color="auto" w:fill="auto"/>
            <w:vAlign w:val="center"/>
          </w:tcPr>
          <w:p w14:paraId="67CE7BE3" w14:textId="77777777" w:rsidR="002040B0" w:rsidRPr="002040B0" w:rsidRDefault="002040B0" w:rsidP="002040B0">
            <w:pPr>
              <w:jc w:val="center"/>
              <w:rPr>
                <w:snapToGrid w:val="0"/>
                <w:sz w:val="18"/>
                <w:szCs w:val="18"/>
                <w:lang w:eastAsia="en-US"/>
              </w:rPr>
            </w:pPr>
          </w:p>
        </w:tc>
        <w:tc>
          <w:tcPr>
            <w:tcW w:w="1318" w:type="dxa"/>
            <w:shd w:val="clear" w:color="auto" w:fill="auto"/>
            <w:vAlign w:val="center"/>
          </w:tcPr>
          <w:p w14:paraId="7773ADF8"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2BE602A0" w14:textId="77777777" w:rsidR="002040B0" w:rsidRPr="002040B0" w:rsidRDefault="002040B0" w:rsidP="002040B0">
            <w:pPr>
              <w:jc w:val="center"/>
              <w:rPr>
                <w:snapToGrid w:val="0"/>
                <w:sz w:val="18"/>
                <w:szCs w:val="18"/>
                <w:lang w:eastAsia="en-US"/>
              </w:rPr>
            </w:pPr>
          </w:p>
        </w:tc>
        <w:tc>
          <w:tcPr>
            <w:tcW w:w="904" w:type="dxa"/>
            <w:shd w:val="clear" w:color="auto" w:fill="auto"/>
            <w:vAlign w:val="center"/>
          </w:tcPr>
          <w:p w14:paraId="31FF6D99"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2F1C4646"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6AC0AE0A"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7CE1A1D3"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770A26F1"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5B84DF2A"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13723297" w14:textId="77777777" w:rsidR="002040B0" w:rsidRPr="002040B0" w:rsidRDefault="002040B0" w:rsidP="002040B0">
            <w:pPr>
              <w:jc w:val="center"/>
              <w:rPr>
                <w:snapToGrid w:val="0"/>
                <w:sz w:val="18"/>
                <w:szCs w:val="18"/>
                <w:lang w:eastAsia="en-US"/>
              </w:rPr>
            </w:pPr>
          </w:p>
        </w:tc>
        <w:tc>
          <w:tcPr>
            <w:tcW w:w="1071" w:type="dxa"/>
            <w:shd w:val="clear" w:color="auto" w:fill="auto"/>
            <w:vAlign w:val="center"/>
          </w:tcPr>
          <w:p w14:paraId="1F0B86A7"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18396633"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6D126879"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763EE1C4" w14:textId="77777777" w:rsidR="002040B0" w:rsidRPr="002040B0" w:rsidRDefault="002040B0" w:rsidP="002040B0">
            <w:pPr>
              <w:jc w:val="center"/>
              <w:rPr>
                <w:snapToGrid w:val="0"/>
                <w:sz w:val="18"/>
                <w:szCs w:val="18"/>
                <w:lang w:eastAsia="en-US"/>
              </w:rPr>
            </w:pPr>
          </w:p>
        </w:tc>
        <w:tc>
          <w:tcPr>
            <w:tcW w:w="993" w:type="dxa"/>
            <w:shd w:val="clear" w:color="auto" w:fill="auto"/>
            <w:vAlign w:val="center"/>
          </w:tcPr>
          <w:p w14:paraId="65680720" w14:textId="77777777" w:rsidR="002040B0" w:rsidRPr="002040B0" w:rsidRDefault="002040B0" w:rsidP="002040B0">
            <w:pPr>
              <w:jc w:val="center"/>
              <w:rPr>
                <w:b/>
                <w:bCs/>
                <w:snapToGrid w:val="0"/>
                <w:sz w:val="20"/>
                <w:szCs w:val="20"/>
              </w:rPr>
            </w:pPr>
            <w:r w:rsidRPr="002040B0">
              <w:rPr>
                <w:b/>
                <w:bCs/>
                <w:snapToGrid w:val="0"/>
                <w:sz w:val="20"/>
                <w:szCs w:val="20"/>
              </w:rPr>
              <w:t>154,42</w:t>
            </w:r>
          </w:p>
        </w:tc>
      </w:tr>
      <w:tr w:rsidR="002040B0" w:rsidRPr="002040B0" w14:paraId="7E7D499D" w14:textId="77777777" w:rsidTr="00566B2A">
        <w:trPr>
          <w:trHeight w:val="645"/>
          <w:jc w:val="center"/>
        </w:trPr>
        <w:tc>
          <w:tcPr>
            <w:tcW w:w="1744" w:type="dxa"/>
            <w:shd w:val="clear" w:color="auto" w:fill="auto"/>
            <w:vAlign w:val="center"/>
          </w:tcPr>
          <w:p w14:paraId="35090974" w14:textId="77777777" w:rsidR="002040B0" w:rsidRPr="002040B0" w:rsidRDefault="002040B0" w:rsidP="002040B0">
            <w:pPr>
              <w:rPr>
                <w:b/>
                <w:bCs/>
                <w:snapToGrid w:val="0"/>
                <w:sz w:val="18"/>
                <w:szCs w:val="18"/>
                <w:lang w:eastAsia="en-US"/>
              </w:rPr>
            </w:pPr>
            <w:r w:rsidRPr="002040B0">
              <w:rPr>
                <w:b/>
                <w:bCs/>
                <w:snapToGrid w:val="0"/>
                <w:sz w:val="18"/>
                <w:szCs w:val="18"/>
                <w:lang w:eastAsia="en-US"/>
              </w:rPr>
              <w:t>ВСЕГО налог на имущество</w:t>
            </w:r>
          </w:p>
        </w:tc>
        <w:tc>
          <w:tcPr>
            <w:tcW w:w="1186" w:type="dxa"/>
            <w:shd w:val="clear" w:color="auto" w:fill="auto"/>
            <w:vAlign w:val="center"/>
          </w:tcPr>
          <w:p w14:paraId="36BC79F0" w14:textId="77777777" w:rsidR="002040B0" w:rsidRPr="002040B0" w:rsidRDefault="002040B0" w:rsidP="002040B0">
            <w:pPr>
              <w:jc w:val="center"/>
              <w:rPr>
                <w:snapToGrid w:val="0"/>
                <w:sz w:val="18"/>
                <w:szCs w:val="18"/>
                <w:lang w:eastAsia="en-US"/>
              </w:rPr>
            </w:pPr>
          </w:p>
        </w:tc>
        <w:tc>
          <w:tcPr>
            <w:tcW w:w="1318" w:type="dxa"/>
            <w:shd w:val="clear" w:color="auto" w:fill="auto"/>
            <w:vAlign w:val="center"/>
          </w:tcPr>
          <w:p w14:paraId="779EBB02"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1F793F3A" w14:textId="77777777" w:rsidR="002040B0" w:rsidRPr="002040B0" w:rsidRDefault="002040B0" w:rsidP="002040B0">
            <w:pPr>
              <w:jc w:val="center"/>
              <w:rPr>
                <w:snapToGrid w:val="0"/>
                <w:sz w:val="18"/>
                <w:szCs w:val="18"/>
                <w:lang w:eastAsia="en-US"/>
              </w:rPr>
            </w:pPr>
          </w:p>
        </w:tc>
        <w:tc>
          <w:tcPr>
            <w:tcW w:w="904" w:type="dxa"/>
            <w:shd w:val="clear" w:color="auto" w:fill="auto"/>
            <w:vAlign w:val="center"/>
          </w:tcPr>
          <w:p w14:paraId="097B6585"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5DF263CD"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36EB8A10"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051C5272"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2A938F98"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79F88C30"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4F2702B3" w14:textId="77777777" w:rsidR="002040B0" w:rsidRPr="002040B0" w:rsidRDefault="002040B0" w:rsidP="002040B0">
            <w:pPr>
              <w:jc w:val="center"/>
              <w:rPr>
                <w:snapToGrid w:val="0"/>
                <w:sz w:val="18"/>
                <w:szCs w:val="18"/>
                <w:lang w:eastAsia="en-US"/>
              </w:rPr>
            </w:pPr>
          </w:p>
        </w:tc>
        <w:tc>
          <w:tcPr>
            <w:tcW w:w="1071" w:type="dxa"/>
            <w:shd w:val="clear" w:color="auto" w:fill="auto"/>
            <w:vAlign w:val="center"/>
          </w:tcPr>
          <w:p w14:paraId="269F7135"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4DC6D279"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5F854C17" w14:textId="77777777" w:rsidR="002040B0" w:rsidRPr="002040B0" w:rsidRDefault="002040B0" w:rsidP="002040B0">
            <w:pPr>
              <w:jc w:val="center"/>
              <w:rPr>
                <w:snapToGrid w:val="0"/>
                <w:sz w:val="18"/>
                <w:szCs w:val="18"/>
                <w:lang w:eastAsia="en-US"/>
              </w:rPr>
            </w:pPr>
          </w:p>
        </w:tc>
        <w:tc>
          <w:tcPr>
            <w:tcW w:w="891" w:type="dxa"/>
            <w:shd w:val="clear" w:color="auto" w:fill="auto"/>
            <w:vAlign w:val="center"/>
          </w:tcPr>
          <w:p w14:paraId="17C4E9EC" w14:textId="77777777" w:rsidR="002040B0" w:rsidRPr="002040B0" w:rsidRDefault="002040B0" w:rsidP="002040B0">
            <w:pPr>
              <w:jc w:val="center"/>
              <w:rPr>
                <w:snapToGrid w:val="0"/>
                <w:sz w:val="18"/>
                <w:szCs w:val="18"/>
                <w:lang w:eastAsia="en-US"/>
              </w:rPr>
            </w:pPr>
          </w:p>
        </w:tc>
        <w:tc>
          <w:tcPr>
            <w:tcW w:w="993" w:type="dxa"/>
            <w:shd w:val="clear" w:color="auto" w:fill="auto"/>
            <w:vAlign w:val="center"/>
          </w:tcPr>
          <w:p w14:paraId="784EB4DC" w14:textId="77777777" w:rsidR="002040B0" w:rsidRPr="002040B0" w:rsidRDefault="002040B0" w:rsidP="002040B0">
            <w:pPr>
              <w:jc w:val="center"/>
              <w:rPr>
                <w:b/>
                <w:bCs/>
                <w:snapToGrid w:val="0"/>
                <w:sz w:val="20"/>
                <w:szCs w:val="20"/>
              </w:rPr>
            </w:pPr>
            <w:r w:rsidRPr="002040B0">
              <w:rPr>
                <w:b/>
                <w:bCs/>
                <w:snapToGrid w:val="0"/>
                <w:sz w:val="20"/>
                <w:szCs w:val="20"/>
              </w:rPr>
              <w:t>260,07</w:t>
            </w:r>
          </w:p>
        </w:tc>
      </w:tr>
    </w:tbl>
    <w:p w14:paraId="277E093E" w14:textId="77777777" w:rsidR="002040B0" w:rsidRPr="002040B0" w:rsidRDefault="002040B0" w:rsidP="002040B0">
      <w:pPr>
        <w:jc w:val="both"/>
        <w:rPr>
          <w:snapToGrid w:val="0"/>
          <w:sz w:val="28"/>
          <w:szCs w:val="28"/>
          <w:lang w:eastAsia="en-US"/>
        </w:rPr>
        <w:sectPr w:rsidR="002040B0" w:rsidRPr="002040B0" w:rsidSect="002040B0">
          <w:pgSz w:w="16838" w:h="11906" w:orient="landscape"/>
          <w:pgMar w:top="1418" w:right="851" w:bottom="849" w:left="567" w:header="720" w:footer="720" w:gutter="0"/>
          <w:cols w:space="720"/>
          <w:titlePg/>
          <w:docGrid w:linePitch="381"/>
        </w:sectPr>
      </w:pPr>
    </w:p>
    <w:p w14:paraId="29355715" w14:textId="77777777" w:rsidR="002040B0" w:rsidRPr="002040B0" w:rsidRDefault="002040B0" w:rsidP="002040B0">
      <w:pPr>
        <w:ind w:firstLine="709"/>
        <w:jc w:val="both"/>
        <w:rPr>
          <w:snapToGrid w:val="0"/>
          <w:sz w:val="28"/>
          <w:szCs w:val="28"/>
          <w:lang w:eastAsia="en-US"/>
        </w:rPr>
      </w:pPr>
      <w:r w:rsidRPr="002040B0">
        <w:rPr>
          <w:snapToGrid w:val="0"/>
          <w:sz w:val="28"/>
          <w:szCs w:val="28"/>
          <w:lang w:eastAsia="en-US"/>
        </w:rPr>
        <w:lastRenderedPageBreak/>
        <w:t xml:space="preserve">Сумма налога на имущество в размере 260 тыс. руб. признаётся экспертами экономически обоснованной и предлагается к включению в НВВ </w:t>
      </w:r>
      <w:r w:rsidRPr="002040B0">
        <w:rPr>
          <w:snapToGrid w:val="0"/>
          <w:sz w:val="28"/>
          <w:szCs w:val="28"/>
          <w:lang w:eastAsia="en-US"/>
        </w:rPr>
        <w:br/>
        <w:t>на 2025 год.</w:t>
      </w:r>
    </w:p>
    <w:p w14:paraId="7E5A8602" w14:textId="77777777" w:rsidR="002040B0" w:rsidRPr="002040B0" w:rsidRDefault="002040B0" w:rsidP="002040B0">
      <w:pPr>
        <w:ind w:firstLine="709"/>
        <w:jc w:val="both"/>
        <w:rPr>
          <w:snapToGrid w:val="0"/>
          <w:sz w:val="28"/>
          <w:szCs w:val="28"/>
          <w:lang w:eastAsia="en-US"/>
        </w:rPr>
      </w:pPr>
      <w:r w:rsidRPr="002040B0">
        <w:rPr>
          <w:snapToGrid w:val="0"/>
          <w:sz w:val="28"/>
          <w:szCs w:val="28"/>
          <w:lang w:eastAsia="en-US"/>
        </w:rPr>
        <w:t xml:space="preserve">Расходы в размере 4 тыс. руб., подлежат исключению из НВВ </w:t>
      </w:r>
      <w:r w:rsidRPr="002040B0">
        <w:rPr>
          <w:snapToGrid w:val="0"/>
          <w:sz w:val="28"/>
          <w:szCs w:val="28"/>
          <w:lang w:eastAsia="en-US"/>
        </w:rPr>
        <w:br/>
        <w:t>на 2025 год, как экономически необоснованные.</w:t>
      </w:r>
    </w:p>
    <w:p w14:paraId="71D40292" w14:textId="77777777" w:rsidR="002040B0" w:rsidRPr="002040B0" w:rsidRDefault="002040B0" w:rsidP="002040B0">
      <w:pPr>
        <w:keepNext/>
        <w:keepLines/>
        <w:jc w:val="center"/>
        <w:outlineLvl w:val="1"/>
        <w:rPr>
          <w:rFonts w:eastAsia="Calibri"/>
          <w:b/>
          <w:snapToGrid w:val="0"/>
          <w:sz w:val="28"/>
          <w:szCs w:val="28"/>
          <w:lang w:eastAsia="en-US"/>
        </w:rPr>
      </w:pPr>
    </w:p>
    <w:p w14:paraId="6D738104" w14:textId="77777777" w:rsidR="002040B0" w:rsidRPr="002040B0" w:rsidRDefault="002040B0" w:rsidP="002040B0">
      <w:pPr>
        <w:numPr>
          <w:ilvl w:val="3"/>
          <w:numId w:val="296"/>
        </w:numPr>
        <w:ind w:left="1440" w:hanging="1080"/>
        <w:rPr>
          <w:b/>
          <w:snapToGrid w:val="0"/>
          <w:sz w:val="28"/>
          <w:szCs w:val="28"/>
          <w:lang w:eastAsia="en-US"/>
        </w:rPr>
      </w:pPr>
      <w:r w:rsidRPr="002040B0">
        <w:rPr>
          <w:b/>
          <w:snapToGrid w:val="0"/>
          <w:sz w:val="28"/>
          <w:szCs w:val="28"/>
          <w:lang w:eastAsia="en-US"/>
        </w:rPr>
        <w:t>Налог на землю</w:t>
      </w:r>
    </w:p>
    <w:p w14:paraId="0329588A" w14:textId="77777777" w:rsidR="002040B0" w:rsidRPr="002040B0" w:rsidRDefault="002040B0" w:rsidP="002040B0">
      <w:pPr>
        <w:jc w:val="both"/>
        <w:rPr>
          <w:snapToGrid w:val="0"/>
          <w:sz w:val="28"/>
          <w:szCs w:val="28"/>
        </w:rPr>
      </w:pPr>
    </w:p>
    <w:p w14:paraId="643650C4"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В соответствии с главой 31 части второй Налогового Кодекса Российской Федерации, организации, обладающие земельными участками, на праве собственности, праве постоянного (бессрочного) пользования, признаются налогоплательщиками налога на землю.</w:t>
      </w:r>
    </w:p>
    <w:p w14:paraId="12C5569C"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По данной статье предприятием планируются расходы в размере </w:t>
      </w:r>
      <w:r w:rsidRPr="002040B0">
        <w:rPr>
          <w:snapToGrid w:val="0"/>
          <w:sz w:val="28"/>
          <w:szCs w:val="28"/>
        </w:rPr>
        <w:br/>
        <w:t>146 тыс. руб.</w:t>
      </w:r>
    </w:p>
    <w:p w14:paraId="37985C44"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обосновывающие материалы:</w:t>
      </w:r>
    </w:p>
    <w:p w14:paraId="6B185C04"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Расчёт земельного налога на 2025 год в разрезе </w:t>
      </w:r>
      <w:proofErr w:type="spellStart"/>
      <w:r w:rsidRPr="002040B0">
        <w:rPr>
          <w:snapToGrid w:val="0"/>
          <w:sz w:val="28"/>
          <w:szCs w:val="28"/>
        </w:rPr>
        <w:t>пароводоцеха</w:t>
      </w:r>
      <w:proofErr w:type="spellEnd"/>
      <w:r w:rsidRPr="002040B0">
        <w:rPr>
          <w:snapToGrid w:val="0"/>
          <w:sz w:val="28"/>
          <w:szCs w:val="28"/>
        </w:rPr>
        <w:t xml:space="preserve"> (стр. 88 </w:t>
      </w:r>
      <w:r w:rsidRPr="002040B0">
        <w:rPr>
          <w:snapToGrid w:val="0"/>
          <w:sz w:val="28"/>
          <w:szCs w:val="28"/>
        </w:rPr>
        <w:br/>
        <w:t>том 3).</w:t>
      </w:r>
    </w:p>
    <w:p w14:paraId="208EF1F4"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Оборотно-сальдовая ведомость по счёту 26 за 2023 год в разрезе платы </w:t>
      </w:r>
      <w:r w:rsidRPr="002040B0">
        <w:rPr>
          <w:snapToGrid w:val="0"/>
          <w:sz w:val="28"/>
          <w:szCs w:val="28"/>
        </w:rPr>
        <w:br/>
        <w:t>за землю (стр. 69 том 1).</w:t>
      </w:r>
    </w:p>
    <w:p w14:paraId="26E4D1B8"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Выписка из Единого государственного реестра недвижимости </w:t>
      </w:r>
      <w:r w:rsidRPr="002040B0">
        <w:rPr>
          <w:snapToGrid w:val="0"/>
          <w:sz w:val="28"/>
          <w:szCs w:val="28"/>
        </w:rPr>
        <w:br/>
        <w:t>о кадастровой стоимости объекта недвижимости земельный участок (стр. 268 том 2).</w:t>
      </w:r>
    </w:p>
    <w:p w14:paraId="334E3C89"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Общая площадь земельного участка ООО «Топкинский цемент» составляет 1 024 245 м</w:t>
      </w:r>
      <w:r w:rsidRPr="002040B0">
        <w:rPr>
          <w:snapToGrid w:val="0"/>
          <w:sz w:val="28"/>
          <w:szCs w:val="28"/>
          <w:vertAlign w:val="superscript"/>
        </w:rPr>
        <w:t>2</w:t>
      </w:r>
      <w:r w:rsidRPr="002040B0">
        <w:rPr>
          <w:snapToGrid w:val="0"/>
          <w:sz w:val="28"/>
          <w:szCs w:val="28"/>
        </w:rPr>
        <w:t>. Площадь объектов теплоснабжения на данном земельном участке составляет 27 142,47 м</w:t>
      </w:r>
      <w:r w:rsidRPr="002040B0">
        <w:rPr>
          <w:snapToGrid w:val="0"/>
          <w:sz w:val="28"/>
          <w:szCs w:val="28"/>
          <w:vertAlign w:val="superscript"/>
        </w:rPr>
        <w:t>2</w:t>
      </w:r>
      <w:r w:rsidRPr="002040B0">
        <w:rPr>
          <w:snapToGrid w:val="0"/>
          <w:sz w:val="28"/>
          <w:szCs w:val="28"/>
        </w:rPr>
        <w:t xml:space="preserve">, что составляет 2,65 % от общей площади (27 142,47 ÷ 1 024 245). Общая кадастровая стоимость участка составляет 367 703,955 тыс. руб. Кадастровая стоимость, относящаяся </w:t>
      </w:r>
      <w:r w:rsidRPr="002040B0">
        <w:rPr>
          <w:snapToGrid w:val="0"/>
          <w:sz w:val="28"/>
          <w:szCs w:val="28"/>
        </w:rPr>
        <w:br/>
        <w:t xml:space="preserve">к объектам теплоснабжения, составит: 367 703,955тыс. руб. × 2,65 % = </w:t>
      </w:r>
      <w:r w:rsidRPr="002040B0">
        <w:rPr>
          <w:snapToGrid w:val="0"/>
          <w:sz w:val="28"/>
          <w:szCs w:val="28"/>
        </w:rPr>
        <w:br/>
        <w:t>9 744,15 тыс. руб. Ставка налога на землю составляет 1,5 % от кадастровой стоимости земельного участка.</w:t>
      </w:r>
    </w:p>
    <w:p w14:paraId="5B75328D"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Таким образом сумма налога на землю на 2025 год составит: 9 744,15 тыс. руб. × 1,5 % = </w:t>
      </w:r>
      <w:r w:rsidRPr="002040B0">
        <w:rPr>
          <w:b/>
          <w:snapToGrid w:val="0"/>
          <w:sz w:val="28"/>
          <w:szCs w:val="28"/>
        </w:rPr>
        <w:t>146 тыс. руб.</w:t>
      </w:r>
    </w:p>
    <w:p w14:paraId="3A2142CF"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Сумма налога на землю в размере 146 тыс. руб. признаётся экспертами экономически обоснованной и предлагается к включению в НВВ на 2025 год</w:t>
      </w:r>
    </w:p>
    <w:p w14:paraId="290CD525" w14:textId="77777777" w:rsidR="002040B0" w:rsidRPr="002040B0" w:rsidRDefault="002040B0" w:rsidP="002040B0">
      <w:pPr>
        <w:ind w:firstLine="709"/>
        <w:jc w:val="both"/>
        <w:rPr>
          <w:snapToGrid w:val="0"/>
          <w:sz w:val="28"/>
          <w:szCs w:val="28"/>
        </w:rPr>
      </w:pPr>
      <w:r w:rsidRPr="002040B0">
        <w:rPr>
          <w:snapToGrid w:val="0"/>
          <w:sz w:val="28"/>
          <w:szCs w:val="28"/>
        </w:rPr>
        <w:t>Корректировка предложения предприятия отсутствует.</w:t>
      </w:r>
      <w:bookmarkStart w:id="81" w:name="_Toc21094953"/>
      <w:bookmarkStart w:id="82" w:name="_Toc23151643"/>
    </w:p>
    <w:p w14:paraId="6C59AD07" w14:textId="77777777" w:rsidR="002040B0" w:rsidRPr="002040B0" w:rsidRDefault="002040B0" w:rsidP="002040B0">
      <w:pPr>
        <w:ind w:firstLine="709"/>
        <w:jc w:val="both"/>
        <w:rPr>
          <w:i/>
          <w:snapToGrid w:val="0"/>
          <w:sz w:val="28"/>
          <w:szCs w:val="28"/>
        </w:rPr>
      </w:pPr>
    </w:p>
    <w:p w14:paraId="474FD569" w14:textId="77777777" w:rsidR="002040B0" w:rsidRPr="002040B0" w:rsidRDefault="002040B0" w:rsidP="002040B0">
      <w:pPr>
        <w:numPr>
          <w:ilvl w:val="2"/>
          <w:numId w:val="295"/>
        </w:numPr>
        <w:ind w:left="1080" w:hanging="720"/>
        <w:rPr>
          <w:b/>
          <w:snapToGrid w:val="0"/>
          <w:sz w:val="28"/>
          <w:szCs w:val="28"/>
        </w:rPr>
      </w:pPr>
      <w:r w:rsidRPr="002040B0">
        <w:rPr>
          <w:b/>
          <w:snapToGrid w:val="0"/>
          <w:sz w:val="28"/>
          <w:szCs w:val="28"/>
        </w:rPr>
        <w:t>Отчисления на социальные нужды</w:t>
      </w:r>
      <w:bookmarkEnd w:id="81"/>
      <w:bookmarkEnd w:id="82"/>
    </w:p>
    <w:p w14:paraId="5CBAFE53" w14:textId="77777777" w:rsidR="002040B0" w:rsidRPr="002040B0" w:rsidRDefault="002040B0" w:rsidP="002040B0">
      <w:pPr>
        <w:ind w:firstLine="851"/>
        <w:jc w:val="both"/>
        <w:rPr>
          <w:snapToGrid w:val="0"/>
          <w:sz w:val="28"/>
          <w:szCs w:val="28"/>
        </w:rPr>
      </w:pPr>
    </w:p>
    <w:p w14:paraId="0CBBA68C" w14:textId="77777777" w:rsidR="002040B0" w:rsidRPr="002040B0" w:rsidRDefault="002040B0" w:rsidP="002040B0">
      <w:pPr>
        <w:ind w:firstLine="709"/>
        <w:jc w:val="both"/>
        <w:rPr>
          <w:snapToGrid w:val="0"/>
          <w:sz w:val="28"/>
          <w:szCs w:val="28"/>
        </w:rPr>
      </w:pPr>
      <w:r w:rsidRPr="002040B0">
        <w:rPr>
          <w:snapToGrid w:val="0"/>
          <w:sz w:val="28"/>
          <w:szCs w:val="28"/>
        </w:rPr>
        <w:t>В расходы по статье «Отчисления на социальные нужды» включаются:</w:t>
      </w:r>
    </w:p>
    <w:p w14:paraId="15F10E05" w14:textId="77777777" w:rsidR="002040B0" w:rsidRPr="002040B0" w:rsidRDefault="002040B0" w:rsidP="002040B0">
      <w:pPr>
        <w:ind w:firstLine="709"/>
        <w:jc w:val="both"/>
        <w:rPr>
          <w:snapToGrid w:val="0"/>
          <w:sz w:val="28"/>
          <w:szCs w:val="28"/>
        </w:rPr>
      </w:pPr>
      <w:r w:rsidRPr="002040B0">
        <w:rPr>
          <w:snapToGrid w:val="0"/>
          <w:sz w:val="28"/>
          <w:szCs w:val="28"/>
        </w:rPr>
        <w:t xml:space="preserve">- сумма страховых взносов в соответствии с п. 5.1 ст. 421 Налогового кодекса Российской Федерации (часть вторая) от 05.08.2000 № 117-ФЗ </w:t>
      </w:r>
      <w:r w:rsidRPr="002040B0">
        <w:rPr>
          <w:snapToGrid w:val="0"/>
          <w:sz w:val="28"/>
          <w:szCs w:val="28"/>
        </w:rPr>
        <w:br/>
        <w:t xml:space="preserve">(30 %); </w:t>
      </w:r>
    </w:p>
    <w:p w14:paraId="5BB3A264" w14:textId="77777777" w:rsidR="002040B0" w:rsidRPr="002040B0" w:rsidRDefault="002040B0" w:rsidP="002040B0">
      <w:pPr>
        <w:ind w:firstLine="709"/>
        <w:jc w:val="both"/>
        <w:rPr>
          <w:snapToGrid w:val="0"/>
          <w:sz w:val="28"/>
          <w:szCs w:val="28"/>
        </w:rPr>
      </w:pPr>
      <w:r w:rsidRPr="002040B0">
        <w:rPr>
          <w:snapToGrid w:val="0"/>
          <w:sz w:val="28"/>
          <w:szCs w:val="28"/>
        </w:rPr>
        <w:lastRenderedPageBreak/>
        <w:t xml:space="preserve">- сумма страховых взносов в соответствии со ст. 428 НК Налогового кодекса Российской Федерации (часть вторая) от 05.08.2000 № 117-ФЗ </w:t>
      </w:r>
      <w:r w:rsidRPr="002040B0">
        <w:rPr>
          <w:snapToGrid w:val="0"/>
          <w:sz w:val="28"/>
          <w:szCs w:val="28"/>
        </w:rPr>
        <w:br/>
        <w:t>(в зависимости от опасности или вредности труда);</w:t>
      </w:r>
    </w:p>
    <w:p w14:paraId="1569C899" w14:textId="77777777" w:rsidR="002040B0" w:rsidRPr="002040B0" w:rsidRDefault="002040B0" w:rsidP="002040B0">
      <w:pPr>
        <w:ind w:firstLine="709"/>
        <w:jc w:val="both"/>
        <w:rPr>
          <w:snapToGrid w:val="0"/>
          <w:sz w:val="28"/>
          <w:szCs w:val="28"/>
        </w:rPr>
      </w:pPr>
      <w:r w:rsidRPr="002040B0">
        <w:rPr>
          <w:snapToGrid w:val="0"/>
          <w:sz w:val="28"/>
          <w:szCs w:val="28"/>
        </w:rPr>
        <w:t xml:space="preserve">- сумма страховых взносов на обязательное социальное страхование </w:t>
      </w:r>
      <w:r w:rsidRPr="002040B0">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1,00 %).</w:t>
      </w:r>
    </w:p>
    <w:p w14:paraId="16414923" w14:textId="77777777" w:rsidR="002040B0" w:rsidRPr="002040B0" w:rsidRDefault="002040B0" w:rsidP="002040B0">
      <w:pPr>
        <w:ind w:firstLine="709"/>
        <w:jc w:val="both"/>
        <w:rPr>
          <w:snapToGrid w:val="0"/>
          <w:sz w:val="28"/>
          <w:szCs w:val="28"/>
        </w:rPr>
      </w:pPr>
      <w:r w:rsidRPr="002040B0">
        <w:rPr>
          <w:snapToGrid w:val="0"/>
          <w:sz w:val="28"/>
          <w:szCs w:val="28"/>
        </w:rPr>
        <w:t>Таким образом, общий процент отчислений на социальные нужды составляет: 30 % (сумма страховых взносов в фонды) + 1,00 % (страхование</w:t>
      </w:r>
      <w:r w:rsidRPr="002040B0">
        <w:rPr>
          <w:snapToGrid w:val="0"/>
          <w:sz w:val="28"/>
          <w:szCs w:val="28"/>
        </w:rPr>
        <w:br/>
        <w:t>от несчастных случаев на производстве) = 31,00 %.</w:t>
      </w:r>
    </w:p>
    <w:p w14:paraId="619F75FD" w14:textId="77777777" w:rsidR="002040B0" w:rsidRPr="002040B0" w:rsidRDefault="002040B0" w:rsidP="002040B0">
      <w:pPr>
        <w:ind w:firstLine="709"/>
        <w:jc w:val="both"/>
        <w:rPr>
          <w:snapToGrid w:val="0"/>
          <w:sz w:val="28"/>
          <w:szCs w:val="28"/>
        </w:rPr>
      </w:pPr>
      <w:r w:rsidRPr="002040B0">
        <w:rPr>
          <w:snapToGrid w:val="0"/>
          <w:sz w:val="28"/>
          <w:szCs w:val="28"/>
        </w:rPr>
        <w:t xml:space="preserve">По данной статье предприятием планируются расходы в размере </w:t>
      </w:r>
      <w:r w:rsidRPr="002040B0">
        <w:rPr>
          <w:snapToGrid w:val="0"/>
          <w:sz w:val="28"/>
          <w:szCs w:val="28"/>
        </w:rPr>
        <w:br/>
        <w:t>7 225 тыс. руб.</w:t>
      </w:r>
    </w:p>
    <w:p w14:paraId="3D7E668B" w14:textId="77777777" w:rsidR="002040B0" w:rsidRPr="002040B0" w:rsidRDefault="002040B0" w:rsidP="002040B0">
      <w:pPr>
        <w:ind w:firstLine="709"/>
        <w:jc w:val="both"/>
        <w:rPr>
          <w:snapToGrid w:val="0"/>
          <w:sz w:val="28"/>
          <w:szCs w:val="28"/>
        </w:rPr>
      </w:pPr>
      <w:r w:rsidRPr="002040B0">
        <w:rPr>
          <w:snapToGrid w:val="0"/>
          <w:sz w:val="28"/>
          <w:szCs w:val="28"/>
        </w:rPr>
        <w:t>В обоснование затрат по данной статье предприятием представлены следующие документы:</w:t>
      </w:r>
    </w:p>
    <w:p w14:paraId="3530B119" w14:textId="77777777" w:rsidR="002040B0" w:rsidRPr="002040B0" w:rsidRDefault="002040B0" w:rsidP="002040B0">
      <w:pPr>
        <w:ind w:firstLine="709"/>
        <w:jc w:val="both"/>
        <w:rPr>
          <w:snapToGrid w:val="0"/>
          <w:sz w:val="28"/>
          <w:szCs w:val="28"/>
        </w:rPr>
      </w:pPr>
      <w:r w:rsidRPr="002040B0">
        <w:rPr>
          <w:snapToGrid w:val="0"/>
          <w:sz w:val="28"/>
          <w:szCs w:val="28"/>
        </w:rPr>
        <w:t xml:space="preserve">Реестр неподконтрольных расходов на 2025 год в разрезе затрат </w:t>
      </w:r>
      <w:r w:rsidRPr="002040B0">
        <w:rPr>
          <w:snapToGrid w:val="0"/>
          <w:sz w:val="28"/>
          <w:szCs w:val="28"/>
        </w:rPr>
        <w:br/>
        <w:t>на отчисления на социальные нужды (стр. 365 том 1).</w:t>
      </w:r>
    </w:p>
    <w:p w14:paraId="2806D451" w14:textId="77777777" w:rsidR="002040B0" w:rsidRPr="002040B0" w:rsidRDefault="002040B0" w:rsidP="002040B0">
      <w:pPr>
        <w:ind w:firstLine="709"/>
        <w:jc w:val="both"/>
        <w:rPr>
          <w:snapToGrid w:val="0"/>
          <w:sz w:val="28"/>
          <w:szCs w:val="28"/>
        </w:rPr>
      </w:pPr>
      <w:r w:rsidRPr="002040B0">
        <w:rPr>
          <w:snapToGrid w:val="0"/>
          <w:sz w:val="28"/>
          <w:szCs w:val="28"/>
        </w:rPr>
        <w:t>Уведомление о страховом тарифе на обязательное социальное страхование от несчастных случаев на производстве и профессиональных заболеваний действует с января 2024 года (стр. 270-273 том 1).</w:t>
      </w:r>
    </w:p>
    <w:p w14:paraId="290BDECD" w14:textId="77777777" w:rsidR="002040B0" w:rsidRPr="002040B0" w:rsidRDefault="002040B0" w:rsidP="002040B0">
      <w:pPr>
        <w:ind w:firstLine="709"/>
        <w:jc w:val="both"/>
        <w:rPr>
          <w:snapToGrid w:val="0"/>
          <w:sz w:val="28"/>
          <w:szCs w:val="28"/>
        </w:rPr>
      </w:pPr>
      <w:r w:rsidRPr="002040B0">
        <w:rPr>
          <w:snapToGrid w:val="0"/>
          <w:sz w:val="28"/>
          <w:szCs w:val="28"/>
        </w:rPr>
        <w:t>В соответствии с уведомлением размер страховых взносов от несчастных случаев и профессиональных заболеваний для ООО «Топкинский цемент» составляет – 1,00 %.</w:t>
      </w:r>
    </w:p>
    <w:p w14:paraId="476F1ADD" w14:textId="77777777" w:rsidR="002040B0" w:rsidRPr="002040B0" w:rsidRDefault="002040B0" w:rsidP="002040B0">
      <w:pPr>
        <w:ind w:firstLine="709"/>
        <w:jc w:val="both"/>
        <w:rPr>
          <w:snapToGrid w:val="0"/>
          <w:sz w:val="28"/>
          <w:szCs w:val="28"/>
        </w:rPr>
      </w:pPr>
      <w:r w:rsidRPr="002040B0">
        <w:rPr>
          <w:snapToGrid w:val="0"/>
          <w:sz w:val="28"/>
          <w:szCs w:val="28"/>
        </w:rPr>
        <w:t xml:space="preserve">По оценке экспертов, на 2025 год фонд оплаты труда в операционных расходах предприятия на производство тепловой энергии составил: </w:t>
      </w:r>
      <w:r w:rsidRPr="002040B0">
        <w:rPr>
          <w:snapToGrid w:val="0"/>
          <w:sz w:val="28"/>
          <w:szCs w:val="28"/>
        </w:rPr>
        <w:br/>
        <w:t xml:space="preserve">16 864 тыс. руб. (ФОТ на 2024 год) ÷ 22 070 тыс. руб. (операционные расходы </w:t>
      </w:r>
      <w:r w:rsidRPr="002040B0">
        <w:rPr>
          <w:snapToGrid w:val="0"/>
          <w:sz w:val="28"/>
          <w:szCs w:val="28"/>
        </w:rPr>
        <w:br/>
        <w:t xml:space="preserve">на 2024 год) × 23 117 тыс. руб. (операционные расходы на 2025 год) </w:t>
      </w:r>
      <w:r w:rsidRPr="002040B0">
        <w:rPr>
          <w:snapToGrid w:val="0"/>
          <w:sz w:val="28"/>
          <w:szCs w:val="28"/>
        </w:rPr>
        <w:br/>
        <w:t>= 17 664 тыс. руб.</w:t>
      </w:r>
    </w:p>
    <w:p w14:paraId="0C667990" w14:textId="77777777" w:rsidR="002040B0" w:rsidRPr="002040B0" w:rsidRDefault="002040B0" w:rsidP="002040B0">
      <w:pPr>
        <w:ind w:firstLine="709"/>
        <w:jc w:val="both"/>
        <w:rPr>
          <w:b/>
          <w:snapToGrid w:val="0"/>
          <w:sz w:val="28"/>
          <w:szCs w:val="28"/>
        </w:rPr>
      </w:pPr>
      <w:r w:rsidRPr="002040B0">
        <w:rPr>
          <w:snapToGrid w:val="0"/>
          <w:sz w:val="28"/>
          <w:szCs w:val="28"/>
        </w:rPr>
        <w:t xml:space="preserve">Отчисления на социальные нужды на 2025 год при этом составят: </w:t>
      </w:r>
      <w:r w:rsidRPr="002040B0">
        <w:rPr>
          <w:snapToGrid w:val="0"/>
          <w:sz w:val="28"/>
          <w:szCs w:val="28"/>
        </w:rPr>
        <w:br/>
        <w:t xml:space="preserve">17 664 тыс. руб. (ФОТ на 2025 год) × 31,00 % (размер социальных отчислений) = </w:t>
      </w:r>
      <w:r w:rsidRPr="002040B0">
        <w:rPr>
          <w:b/>
          <w:snapToGrid w:val="0"/>
          <w:sz w:val="28"/>
          <w:szCs w:val="28"/>
        </w:rPr>
        <w:t>5 476 тыс. руб.</w:t>
      </w:r>
    </w:p>
    <w:p w14:paraId="525244A8" w14:textId="77777777" w:rsidR="002040B0" w:rsidRPr="002040B0" w:rsidRDefault="002040B0" w:rsidP="002040B0">
      <w:pPr>
        <w:ind w:firstLine="709"/>
        <w:jc w:val="both"/>
        <w:rPr>
          <w:snapToGrid w:val="0"/>
          <w:sz w:val="28"/>
          <w:szCs w:val="28"/>
        </w:rPr>
      </w:pPr>
      <w:r w:rsidRPr="002040B0">
        <w:rPr>
          <w:snapToGrid w:val="0"/>
          <w:sz w:val="28"/>
          <w:szCs w:val="28"/>
        </w:rPr>
        <w:t xml:space="preserve">Расходы в размере </w:t>
      </w:r>
      <w:r w:rsidRPr="002040B0">
        <w:rPr>
          <w:b/>
          <w:snapToGrid w:val="0"/>
          <w:sz w:val="28"/>
          <w:szCs w:val="28"/>
        </w:rPr>
        <w:t>1 749 тыс. руб.</w:t>
      </w:r>
      <w:r w:rsidRPr="002040B0">
        <w:rPr>
          <w:snapToGrid w:val="0"/>
          <w:sz w:val="28"/>
          <w:szCs w:val="28"/>
        </w:rPr>
        <w:t xml:space="preserve">, подлежат исключению из НВВ </w:t>
      </w:r>
      <w:r w:rsidRPr="002040B0">
        <w:rPr>
          <w:snapToGrid w:val="0"/>
          <w:sz w:val="28"/>
          <w:szCs w:val="28"/>
        </w:rPr>
        <w:br/>
        <w:t>на 2025 год, как экономически необоснованные.</w:t>
      </w:r>
      <w:bookmarkStart w:id="83" w:name="_Toc495595244"/>
      <w:bookmarkStart w:id="84" w:name="_Toc21094920"/>
      <w:bookmarkStart w:id="85" w:name="_Toc23162999"/>
    </w:p>
    <w:p w14:paraId="3920B57A" w14:textId="77777777" w:rsidR="002040B0" w:rsidRPr="002040B0" w:rsidRDefault="002040B0" w:rsidP="002040B0">
      <w:pPr>
        <w:ind w:firstLine="709"/>
        <w:jc w:val="both"/>
        <w:rPr>
          <w:snapToGrid w:val="0"/>
          <w:sz w:val="28"/>
          <w:szCs w:val="28"/>
        </w:rPr>
      </w:pPr>
    </w:p>
    <w:p w14:paraId="36DED7FF" w14:textId="77777777" w:rsidR="002040B0" w:rsidRPr="002040B0" w:rsidRDefault="002040B0" w:rsidP="002040B0">
      <w:pPr>
        <w:numPr>
          <w:ilvl w:val="2"/>
          <w:numId w:val="295"/>
        </w:numPr>
        <w:ind w:left="1080" w:hanging="720"/>
        <w:rPr>
          <w:b/>
          <w:snapToGrid w:val="0"/>
          <w:sz w:val="28"/>
          <w:szCs w:val="28"/>
        </w:rPr>
      </w:pPr>
      <w:r w:rsidRPr="002040B0">
        <w:rPr>
          <w:b/>
          <w:snapToGrid w:val="0"/>
          <w:sz w:val="28"/>
          <w:szCs w:val="28"/>
        </w:rPr>
        <w:t>Амортизация основных средств и нематериальных активов</w:t>
      </w:r>
      <w:bookmarkEnd w:id="83"/>
      <w:bookmarkEnd w:id="84"/>
      <w:bookmarkEnd w:id="85"/>
    </w:p>
    <w:p w14:paraId="1E1120D7" w14:textId="77777777" w:rsidR="002040B0" w:rsidRPr="002040B0" w:rsidRDefault="002040B0" w:rsidP="002040B0">
      <w:pPr>
        <w:tabs>
          <w:tab w:val="left" w:pos="1890"/>
        </w:tabs>
        <w:ind w:firstLine="720"/>
        <w:jc w:val="both"/>
        <w:rPr>
          <w:snapToGrid w:val="0"/>
          <w:sz w:val="28"/>
          <w:szCs w:val="28"/>
        </w:rPr>
      </w:pPr>
    </w:p>
    <w:p w14:paraId="12258B5C" w14:textId="77777777" w:rsidR="002040B0" w:rsidRPr="002040B0" w:rsidRDefault="002040B0" w:rsidP="002040B0">
      <w:pPr>
        <w:tabs>
          <w:tab w:val="left" w:pos="1890"/>
        </w:tabs>
        <w:ind w:firstLine="720"/>
        <w:jc w:val="both"/>
        <w:rPr>
          <w:snapToGrid w:val="0"/>
          <w:sz w:val="28"/>
          <w:szCs w:val="28"/>
        </w:rPr>
      </w:pPr>
      <w:r w:rsidRPr="002040B0">
        <w:rPr>
          <w:snapToGrid w:val="0"/>
          <w:sz w:val="28"/>
          <w:szCs w:val="28"/>
        </w:rPr>
        <w:t xml:space="preserve">По данной статье организацией планируются расходы в размере </w:t>
      </w:r>
      <w:r w:rsidRPr="002040B0">
        <w:rPr>
          <w:snapToGrid w:val="0"/>
          <w:sz w:val="28"/>
          <w:szCs w:val="28"/>
        </w:rPr>
        <w:br/>
        <w:t>1 150 тыс. руб.</w:t>
      </w:r>
    </w:p>
    <w:p w14:paraId="45600530" w14:textId="77777777" w:rsidR="002040B0" w:rsidRPr="002040B0" w:rsidRDefault="002040B0" w:rsidP="002040B0">
      <w:pPr>
        <w:tabs>
          <w:tab w:val="left" w:pos="1890"/>
        </w:tabs>
        <w:ind w:firstLine="720"/>
        <w:jc w:val="both"/>
        <w:rPr>
          <w:snapToGrid w:val="0"/>
          <w:sz w:val="28"/>
          <w:szCs w:val="28"/>
        </w:rPr>
      </w:pPr>
      <w:r w:rsidRPr="002040B0">
        <w:rPr>
          <w:snapToGrid w:val="0"/>
          <w:sz w:val="28"/>
          <w:szCs w:val="28"/>
        </w:rPr>
        <w:t>Согласно ФСБУ 6/2020 «Основные средства» к основным средствам относятся активы при одновременном выполнении ряда условий, а именно:</w:t>
      </w:r>
    </w:p>
    <w:p w14:paraId="0FB3E832" w14:textId="77777777" w:rsidR="002040B0" w:rsidRPr="002040B0" w:rsidRDefault="002040B0" w:rsidP="002040B0">
      <w:pPr>
        <w:tabs>
          <w:tab w:val="left" w:pos="1890"/>
        </w:tabs>
        <w:ind w:firstLine="720"/>
        <w:jc w:val="both"/>
        <w:rPr>
          <w:snapToGrid w:val="0"/>
          <w:sz w:val="28"/>
          <w:szCs w:val="28"/>
        </w:rPr>
      </w:pPr>
      <w:r w:rsidRPr="002040B0">
        <w:rPr>
          <w:snapToGrid w:val="0"/>
          <w:sz w:val="28"/>
          <w:szCs w:val="28"/>
        </w:rPr>
        <w:t xml:space="preserve">- использование в производственной деятельности или </w:t>
      </w:r>
      <w:r w:rsidRPr="002040B0">
        <w:rPr>
          <w:snapToGrid w:val="0"/>
          <w:sz w:val="28"/>
          <w:szCs w:val="28"/>
        </w:rPr>
        <w:br/>
        <w:t>для управленческих нужд;</w:t>
      </w:r>
    </w:p>
    <w:p w14:paraId="03DF6CE8" w14:textId="77777777" w:rsidR="002040B0" w:rsidRPr="002040B0" w:rsidRDefault="002040B0" w:rsidP="002040B0">
      <w:pPr>
        <w:tabs>
          <w:tab w:val="left" w:pos="1890"/>
        </w:tabs>
        <w:ind w:firstLine="720"/>
        <w:jc w:val="both"/>
        <w:rPr>
          <w:snapToGrid w:val="0"/>
          <w:sz w:val="28"/>
          <w:szCs w:val="28"/>
        </w:rPr>
      </w:pPr>
      <w:r w:rsidRPr="002040B0">
        <w:rPr>
          <w:snapToGrid w:val="0"/>
          <w:sz w:val="28"/>
          <w:szCs w:val="28"/>
        </w:rPr>
        <w:t>- использование более 12 месяцев;</w:t>
      </w:r>
    </w:p>
    <w:p w14:paraId="2D61B03D" w14:textId="77777777" w:rsidR="002040B0" w:rsidRPr="002040B0" w:rsidRDefault="002040B0" w:rsidP="002040B0">
      <w:pPr>
        <w:tabs>
          <w:tab w:val="left" w:pos="1890"/>
        </w:tabs>
        <w:ind w:firstLine="720"/>
        <w:jc w:val="both"/>
        <w:rPr>
          <w:snapToGrid w:val="0"/>
          <w:sz w:val="28"/>
          <w:szCs w:val="28"/>
        </w:rPr>
      </w:pPr>
      <w:r w:rsidRPr="002040B0">
        <w:rPr>
          <w:snapToGrid w:val="0"/>
          <w:sz w:val="28"/>
          <w:szCs w:val="28"/>
        </w:rPr>
        <w:lastRenderedPageBreak/>
        <w:t>- способность приносить доход;</w:t>
      </w:r>
    </w:p>
    <w:p w14:paraId="17B2D13B" w14:textId="77777777" w:rsidR="002040B0" w:rsidRPr="002040B0" w:rsidRDefault="002040B0" w:rsidP="002040B0">
      <w:pPr>
        <w:tabs>
          <w:tab w:val="left" w:pos="1890"/>
        </w:tabs>
        <w:ind w:firstLine="720"/>
        <w:jc w:val="both"/>
        <w:rPr>
          <w:snapToGrid w:val="0"/>
          <w:sz w:val="28"/>
          <w:szCs w:val="28"/>
        </w:rPr>
      </w:pPr>
      <w:r w:rsidRPr="002040B0">
        <w:rPr>
          <w:snapToGrid w:val="0"/>
          <w:sz w:val="28"/>
          <w:szCs w:val="28"/>
        </w:rPr>
        <w:t>- если не планируется дальнейшая перепродажа.</w:t>
      </w:r>
    </w:p>
    <w:p w14:paraId="42117955" w14:textId="77777777" w:rsidR="002040B0" w:rsidRPr="002040B0" w:rsidRDefault="002040B0" w:rsidP="002040B0">
      <w:pPr>
        <w:tabs>
          <w:tab w:val="left" w:pos="1890"/>
        </w:tabs>
        <w:ind w:firstLine="720"/>
        <w:jc w:val="both"/>
        <w:rPr>
          <w:snapToGrid w:val="0"/>
          <w:sz w:val="28"/>
          <w:szCs w:val="28"/>
        </w:rPr>
      </w:pPr>
      <w:r w:rsidRPr="002040B0">
        <w:rPr>
          <w:snapToGrid w:val="0"/>
          <w:sz w:val="28"/>
          <w:szCs w:val="28"/>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336894DC" w14:textId="77777777" w:rsidR="002040B0" w:rsidRPr="002040B0" w:rsidRDefault="002040B0" w:rsidP="002040B0">
      <w:pPr>
        <w:tabs>
          <w:tab w:val="left" w:pos="1890"/>
        </w:tabs>
        <w:ind w:firstLine="720"/>
        <w:jc w:val="both"/>
        <w:rPr>
          <w:snapToGrid w:val="0"/>
          <w:sz w:val="28"/>
          <w:szCs w:val="28"/>
        </w:rPr>
      </w:pPr>
      <w:r w:rsidRPr="002040B0">
        <w:rPr>
          <w:snapToGrid w:val="0"/>
          <w:sz w:val="28"/>
          <w:szCs w:val="28"/>
        </w:rPr>
        <w:t xml:space="preserve">Амортизационные отчисления определяются в соответствии </w:t>
      </w:r>
      <w:r w:rsidRPr="002040B0">
        <w:rPr>
          <w:snapToGrid w:val="0"/>
          <w:sz w:val="28"/>
          <w:szCs w:val="28"/>
        </w:rPr>
        <w:br/>
        <w:t>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4E2393BD"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Предприятие не представило своего предложения по данной статье. Эксперты предлагают принять размер предложения предприятия </w:t>
      </w:r>
      <w:r w:rsidRPr="002040B0">
        <w:rPr>
          <w:snapToGrid w:val="0"/>
          <w:sz w:val="28"/>
          <w:szCs w:val="28"/>
        </w:rPr>
        <w:br/>
        <w:t>на экономически обоснованном уровне.</w:t>
      </w:r>
    </w:p>
    <w:p w14:paraId="45E78F01"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 рассмотрен и проанализированы следующие документы:</w:t>
      </w:r>
    </w:p>
    <w:p w14:paraId="5F65EEEE"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Инвентарные карточки учёта объектов основных средств (стр. 275 - 322 </w:t>
      </w:r>
      <w:r w:rsidRPr="002040B0">
        <w:rPr>
          <w:snapToGrid w:val="0"/>
          <w:sz w:val="28"/>
          <w:szCs w:val="28"/>
        </w:rPr>
        <w:br/>
        <w:t>том 1).</w:t>
      </w:r>
    </w:p>
    <w:p w14:paraId="648C0AEF"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Расчет затрат по амортизации на 2024-2028 годы (стр. 274 том 1).</w:t>
      </w:r>
    </w:p>
    <w:p w14:paraId="6B8C50EF"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Экспертами проведён анализ представленных документов </w:t>
      </w:r>
      <w:r w:rsidRPr="002040B0">
        <w:rPr>
          <w:snapToGrid w:val="0"/>
          <w:sz w:val="28"/>
          <w:szCs w:val="28"/>
        </w:rPr>
        <w:br/>
        <w:t xml:space="preserve">на соответствие амортизируемых основных средств группам в соответствии </w:t>
      </w:r>
      <w:r w:rsidRPr="002040B0">
        <w:rPr>
          <w:snapToGrid w:val="0"/>
          <w:sz w:val="28"/>
          <w:szCs w:val="28"/>
        </w:rPr>
        <w:br/>
        <w:t xml:space="preserve">с классификатором основных средств, включаемых в амортизационные группы (утверждён постановлением Правительства РФ от 01.01.2002 № 1 </w:t>
      </w:r>
      <w:r w:rsidRPr="002040B0">
        <w:rPr>
          <w:snapToGrid w:val="0"/>
          <w:sz w:val="28"/>
          <w:szCs w:val="28"/>
        </w:rPr>
        <w:br/>
        <w:t xml:space="preserve">(в редакции от 27.12.2019) «О Классификации основных средств, включаемых </w:t>
      </w:r>
      <w:r w:rsidRPr="002040B0">
        <w:rPr>
          <w:snapToGrid w:val="0"/>
          <w:sz w:val="28"/>
          <w:szCs w:val="28"/>
        </w:rPr>
        <w:br/>
        <w:t>в амортизационные группы»). Также экспертами произведён перерасчёт амортизационных отчислений на максимальные сроки полезного использования основных средств по соответствующим группам.</w:t>
      </w:r>
    </w:p>
    <w:p w14:paraId="0109C010"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Расчёт амортизационных отчислений на 2025 год представлен </w:t>
      </w:r>
      <w:r w:rsidRPr="002040B0">
        <w:rPr>
          <w:snapToGrid w:val="0"/>
          <w:sz w:val="28"/>
          <w:szCs w:val="28"/>
        </w:rPr>
        <w:br/>
        <w:t>в таблице 5.</w:t>
      </w:r>
    </w:p>
    <w:p w14:paraId="6E19D431" w14:textId="77777777" w:rsidR="002040B0" w:rsidRPr="002040B0" w:rsidRDefault="002040B0" w:rsidP="002040B0">
      <w:pPr>
        <w:ind w:firstLine="709"/>
        <w:jc w:val="right"/>
        <w:rPr>
          <w:snapToGrid w:val="0"/>
          <w:sz w:val="28"/>
          <w:szCs w:val="28"/>
          <w:lang w:eastAsia="en-US"/>
        </w:rPr>
      </w:pPr>
    </w:p>
    <w:p w14:paraId="6FEE4659" w14:textId="77777777" w:rsidR="002040B0" w:rsidRPr="002040B0" w:rsidRDefault="002040B0" w:rsidP="002040B0">
      <w:pPr>
        <w:ind w:firstLine="709"/>
        <w:jc w:val="right"/>
        <w:rPr>
          <w:snapToGrid w:val="0"/>
          <w:sz w:val="28"/>
          <w:szCs w:val="28"/>
          <w:lang w:eastAsia="en-US"/>
        </w:rPr>
      </w:pPr>
    </w:p>
    <w:p w14:paraId="230DB4F4" w14:textId="77777777" w:rsidR="002040B0" w:rsidRPr="002040B0" w:rsidRDefault="002040B0" w:rsidP="002040B0">
      <w:pPr>
        <w:ind w:firstLine="709"/>
        <w:jc w:val="right"/>
        <w:rPr>
          <w:snapToGrid w:val="0"/>
          <w:sz w:val="28"/>
          <w:szCs w:val="28"/>
          <w:lang w:eastAsia="en-US"/>
        </w:rPr>
      </w:pPr>
    </w:p>
    <w:p w14:paraId="5FE3A86A" w14:textId="77777777" w:rsidR="002040B0" w:rsidRPr="002040B0" w:rsidRDefault="002040B0" w:rsidP="002040B0">
      <w:pPr>
        <w:ind w:firstLine="709"/>
        <w:jc w:val="right"/>
        <w:rPr>
          <w:snapToGrid w:val="0"/>
          <w:sz w:val="28"/>
          <w:szCs w:val="28"/>
          <w:lang w:eastAsia="en-US"/>
        </w:rPr>
      </w:pPr>
    </w:p>
    <w:p w14:paraId="3BC0D80E" w14:textId="77777777" w:rsidR="002040B0" w:rsidRPr="002040B0" w:rsidRDefault="002040B0" w:rsidP="002040B0">
      <w:pPr>
        <w:ind w:firstLine="709"/>
        <w:jc w:val="right"/>
        <w:rPr>
          <w:snapToGrid w:val="0"/>
          <w:sz w:val="28"/>
          <w:szCs w:val="28"/>
          <w:lang w:eastAsia="en-US"/>
        </w:rPr>
      </w:pPr>
    </w:p>
    <w:p w14:paraId="702D59FD" w14:textId="77777777" w:rsidR="002040B0" w:rsidRPr="002040B0" w:rsidRDefault="002040B0" w:rsidP="002040B0">
      <w:pPr>
        <w:ind w:firstLine="709"/>
        <w:jc w:val="right"/>
        <w:rPr>
          <w:snapToGrid w:val="0"/>
          <w:sz w:val="28"/>
          <w:szCs w:val="28"/>
          <w:lang w:eastAsia="en-US"/>
        </w:rPr>
      </w:pPr>
    </w:p>
    <w:p w14:paraId="16E23500" w14:textId="77777777" w:rsidR="002040B0" w:rsidRPr="002040B0" w:rsidRDefault="002040B0" w:rsidP="002040B0">
      <w:pPr>
        <w:ind w:firstLine="709"/>
        <w:jc w:val="right"/>
        <w:rPr>
          <w:snapToGrid w:val="0"/>
          <w:sz w:val="28"/>
          <w:szCs w:val="28"/>
          <w:lang w:eastAsia="en-US"/>
        </w:rPr>
      </w:pPr>
    </w:p>
    <w:p w14:paraId="7F17FEAA" w14:textId="77777777" w:rsidR="002040B0" w:rsidRPr="002040B0" w:rsidRDefault="002040B0" w:rsidP="002040B0">
      <w:pPr>
        <w:ind w:firstLine="709"/>
        <w:jc w:val="right"/>
        <w:rPr>
          <w:snapToGrid w:val="0"/>
          <w:sz w:val="28"/>
          <w:szCs w:val="28"/>
          <w:lang w:eastAsia="en-US"/>
        </w:rPr>
      </w:pPr>
    </w:p>
    <w:p w14:paraId="5691AC67" w14:textId="77777777" w:rsidR="002040B0" w:rsidRPr="002040B0" w:rsidRDefault="002040B0" w:rsidP="002040B0">
      <w:pPr>
        <w:ind w:firstLine="709"/>
        <w:jc w:val="right"/>
        <w:rPr>
          <w:snapToGrid w:val="0"/>
          <w:sz w:val="28"/>
          <w:szCs w:val="28"/>
          <w:lang w:eastAsia="en-US"/>
        </w:rPr>
      </w:pPr>
    </w:p>
    <w:p w14:paraId="2D8FD3F2" w14:textId="77777777" w:rsidR="002040B0" w:rsidRPr="002040B0" w:rsidRDefault="002040B0" w:rsidP="002040B0">
      <w:pPr>
        <w:ind w:firstLine="709"/>
        <w:jc w:val="right"/>
        <w:rPr>
          <w:snapToGrid w:val="0"/>
          <w:sz w:val="28"/>
          <w:szCs w:val="28"/>
          <w:lang w:eastAsia="en-US"/>
        </w:rPr>
      </w:pPr>
    </w:p>
    <w:p w14:paraId="01C2AD4E" w14:textId="77777777" w:rsidR="002040B0" w:rsidRPr="002040B0" w:rsidRDefault="002040B0" w:rsidP="002040B0">
      <w:pPr>
        <w:ind w:firstLine="709"/>
        <w:jc w:val="right"/>
        <w:rPr>
          <w:snapToGrid w:val="0"/>
          <w:sz w:val="28"/>
          <w:szCs w:val="28"/>
          <w:lang w:eastAsia="en-US"/>
        </w:rPr>
      </w:pPr>
    </w:p>
    <w:p w14:paraId="247F3A44" w14:textId="77777777" w:rsidR="002040B0" w:rsidRPr="002040B0" w:rsidRDefault="002040B0" w:rsidP="002040B0">
      <w:pPr>
        <w:ind w:firstLine="709"/>
        <w:jc w:val="right"/>
        <w:rPr>
          <w:snapToGrid w:val="0"/>
          <w:sz w:val="28"/>
          <w:szCs w:val="28"/>
          <w:lang w:eastAsia="en-US"/>
        </w:rPr>
      </w:pPr>
    </w:p>
    <w:p w14:paraId="3FEB0DA2" w14:textId="77777777" w:rsidR="002040B0" w:rsidRPr="002040B0" w:rsidRDefault="002040B0" w:rsidP="002040B0">
      <w:pPr>
        <w:ind w:firstLine="709"/>
        <w:jc w:val="right"/>
        <w:rPr>
          <w:snapToGrid w:val="0"/>
          <w:sz w:val="28"/>
          <w:szCs w:val="28"/>
          <w:lang w:eastAsia="en-US"/>
        </w:rPr>
      </w:pPr>
      <w:r w:rsidRPr="002040B0">
        <w:rPr>
          <w:snapToGrid w:val="0"/>
          <w:sz w:val="28"/>
          <w:szCs w:val="28"/>
          <w:lang w:eastAsia="en-US"/>
        </w:rPr>
        <w:t>Таблица 5.</w:t>
      </w:r>
    </w:p>
    <w:p w14:paraId="3776E2E8" w14:textId="77777777" w:rsidR="002040B0" w:rsidRPr="002040B0" w:rsidRDefault="002040B0" w:rsidP="002040B0">
      <w:pPr>
        <w:jc w:val="center"/>
        <w:rPr>
          <w:snapToGrid w:val="0"/>
          <w:sz w:val="28"/>
          <w:szCs w:val="28"/>
          <w:lang w:eastAsia="en-US"/>
        </w:rPr>
      </w:pPr>
      <w:r w:rsidRPr="002040B0">
        <w:rPr>
          <w:snapToGrid w:val="0"/>
          <w:sz w:val="28"/>
          <w:szCs w:val="28"/>
          <w:lang w:eastAsia="en-US"/>
        </w:rPr>
        <w:lastRenderedPageBreak/>
        <w:t>Расчёт амортизационных отчислений за 2023 год</w:t>
      </w:r>
    </w:p>
    <w:p w14:paraId="66EBBD10" w14:textId="77777777" w:rsidR="002040B0" w:rsidRPr="002040B0" w:rsidRDefault="002040B0" w:rsidP="002040B0">
      <w:pPr>
        <w:ind w:firstLine="709"/>
        <w:jc w:val="right"/>
        <w:rPr>
          <w:snapToGrid w:val="0"/>
          <w:sz w:val="28"/>
          <w:szCs w:val="28"/>
          <w:lang w:eastAsia="en-US"/>
        </w:rPr>
      </w:pPr>
      <w:proofErr w:type="spellStart"/>
      <w:r w:rsidRPr="002040B0">
        <w:rPr>
          <w:snapToGrid w:val="0"/>
          <w:sz w:val="28"/>
          <w:szCs w:val="28"/>
          <w:lang w:eastAsia="en-US"/>
        </w:rPr>
        <w:t>тыс.руб</w:t>
      </w:r>
      <w:proofErr w:type="spellEnd"/>
      <w:r w:rsidRPr="002040B0">
        <w:rPr>
          <w:snapToGrid w:val="0"/>
          <w:sz w:val="28"/>
          <w:szCs w:val="28"/>
          <w:lang w:eastAsia="en-US"/>
        </w:rPr>
        <w:t>.</w:t>
      </w: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1470"/>
        <w:gridCol w:w="1516"/>
        <w:gridCol w:w="1315"/>
        <w:gridCol w:w="1315"/>
        <w:gridCol w:w="1249"/>
        <w:gridCol w:w="1315"/>
      </w:tblGrid>
      <w:tr w:rsidR="002040B0" w:rsidRPr="002040B0" w14:paraId="5FC4397B" w14:textId="77777777" w:rsidTr="00566B2A">
        <w:trPr>
          <w:jc w:val="center"/>
        </w:trPr>
        <w:tc>
          <w:tcPr>
            <w:tcW w:w="2408" w:type="dxa"/>
            <w:shd w:val="clear" w:color="auto" w:fill="auto"/>
            <w:vAlign w:val="center"/>
          </w:tcPr>
          <w:p w14:paraId="7CC10665" w14:textId="77777777" w:rsidR="002040B0" w:rsidRPr="002040B0" w:rsidRDefault="002040B0" w:rsidP="002040B0">
            <w:pPr>
              <w:jc w:val="center"/>
              <w:rPr>
                <w:snapToGrid w:val="0"/>
                <w:sz w:val="20"/>
                <w:szCs w:val="20"/>
              </w:rPr>
            </w:pPr>
            <w:r w:rsidRPr="002040B0">
              <w:rPr>
                <w:snapToGrid w:val="0"/>
                <w:sz w:val="20"/>
                <w:szCs w:val="20"/>
              </w:rPr>
              <w:t>Наименование оборудования</w:t>
            </w:r>
          </w:p>
        </w:tc>
        <w:tc>
          <w:tcPr>
            <w:tcW w:w="1470" w:type="dxa"/>
            <w:shd w:val="clear" w:color="auto" w:fill="auto"/>
            <w:vAlign w:val="center"/>
          </w:tcPr>
          <w:p w14:paraId="141F4D00" w14:textId="77777777" w:rsidR="002040B0" w:rsidRPr="002040B0" w:rsidRDefault="002040B0" w:rsidP="002040B0">
            <w:pPr>
              <w:jc w:val="center"/>
              <w:rPr>
                <w:snapToGrid w:val="0"/>
                <w:sz w:val="20"/>
                <w:szCs w:val="20"/>
              </w:rPr>
            </w:pPr>
            <w:r w:rsidRPr="002040B0">
              <w:rPr>
                <w:snapToGrid w:val="0"/>
                <w:sz w:val="20"/>
                <w:szCs w:val="20"/>
              </w:rPr>
              <w:t>Дата Ввода в Эксплуатацию</w:t>
            </w:r>
          </w:p>
        </w:tc>
        <w:tc>
          <w:tcPr>
            <w:tcW w:w="1516" w:type="dxa"/>
            <w:shd w:val="clear" w:color="auto" w:fill="auto"/>
            <w:vAlign w:val="center"/>
          </w:tcPr>
          <w:p w14:paraId="0FD9B9AB" w14:textId="77777777" w:rsidR="002040B0" w:rsidRPr="002040B0" w:rsidRDefault="002040B0" w:rsidP="002040B0">
            <w:pPr>
              <w:jc w:val="center"/>
              <w:rPr>
                <w:snapToGrid w:val="0"/>
                <w:sz w:val="20"/>
                <w:szCs w:val="20"/>
              </w:rPr>
            </w:pPr>
            <w:r w:rsidRPr="002040B0">
              <w:rPr>
                <w:snapToGrid w:val="0"/>
                <w:sz w:val="20"/>
                <w:szCs w:val="20"/>
              </w:rPr>
              <w:t>Срок Полезного Использования</w:t>
            </w:r>
          </w:p>
        </w:tc>
        <w:tc>
          <w:tcPr>
            <w:tcW w:w="1315" w:type="dxa"/>
            <w:shd w:val="clear" w:color="auto" w:fill="auto"/>
            <w:vAlign w:val="center"/>
          </w:tcPr>
          <w:p w14:paraId="2EB47F3B" w14:textId="77777777" w:rsidR="002040B0" w:rsidRPr="002040B0" w:rsidRDefault="002040B0" w:rsidP="002040B0">
            <w:pPr>
              <w:jc w:val="center"/>
              <w:rPr>
                <w:snapToGrid w:val="0"/>
                <w:sz w:val="20"/>
                <w:szCs w:val="20"/>
              </w:rPr>
            </w:pPr>
            <w:r w:rsidRPr="002040B0">
              <w:rPr>
                <w:snapToGrid w:val="0"/>
                <w:sz w:val="20"/>
                <w:szCs w:val="20"/>
              </w:rPr>
              <w:t>Сумма амортизации в месяц</w:t>
            </w:r>
          </w:p>
        </w:tc>
        <w:tc>
          <w:tcPr>
            <w:tcW w:w="1315" w:type="dxa"/>
            <w:shd w:val="clear" w:color="auto" w:fill="auto"/>
            <w:vAlign w:val="center"/>
          </w:tcPr>
          <w:p w14:paraId="5D81D76B" w14:textId="77777777" w:rsidR="002040B0" w:rsidRPr="002040B0" w:rsidRDefault="002040B0" w:rsidP="002040B0">
            <w:pPr>
              <w:jc w:val="center"/>
              <w:rPr>
                <w:snapToGrid w:val="0"/>
                <w:sz w:val="20"/>
                <w:szCs w:val="20"/>
              </w:rPr>
            </w:pPr>
            <w:r w:rsidRPr="002040B0">
              <w:rPr>
                <w:snapToGrid w:val="0"/>
                <w:sz w:val="20"/>
                <w:szCs w:val="20"/>
              </w:rPr>
              <w:t>Годовая сумма амортизации</w:t>
            </w:r>
          </w:p>
        </w:tc>
        <w:tc>
          <w:tcPr>
            <w:tcW w:w="1249" w:type="dxa"/>
            <w:shd w:val="clear" w:color="auto" w:fill="auto"/>
            <w:vAlign w:val="center"/>
          </w:tcPr>
          <w:p w14:paraId="59320DAB" w14:textId="77777777" w:rsidR="002040B0" w:rsidRPr="002040B0" w:rsidRDefault="002040B0" w:rsidP="002040B0">
            <w:pPr>
              <w:jc w:val="center"/>
              <w:rPr>
                <w:snapToGrid w:val="0"/>
                <w:sz w:val="20"/>
                <w:szCs w:val="20"/>
              </w:rPr>
            </w:pPr>
            <w:r w:rsidRPr="002040B0">
              <w:rPr>
                <w:snapToGrid w:val="0"/>
                <w:sz w:val="20"/>
                <w:szCs w:val="20"/>
              </w:rPr>
              <w:t>Балансовая стоимость ОС.</w:t>
            </w:r>
          </w:p>
        </w:tc>
        <w:tc>
          <w:tcPr>
            <w:tcW w:w="1315" w:type="dxa"/>
            <w:shd w:val="clear" w:color="auto" w:fill="auto"/>
            <w:vAlign w:val="center"/>
          </w:tcPr>
          <w:p w14:paraId="7043453D" w14:textId="77777777" w:rsidR="002040B0" w:rsidRPr="002040B0" w:rsidRDefault="002040B0" w:rsidP="002040B0">
            <w:pPr>
              <w:jc w:val="center"/>
              <w:rPr>
                <w:snapToGrid w:val="0"/>
                <w:sz w:val="20"/>
                <w:szCs w:val="20"/>
              </w:rPr>
            </w:pPr>
            <w:r w:rsidRPr="002040B0">
              <w:rPr>
                <w:snapToGrid w:val="0"/>
                <w:sz w:val="20"/>
                <w:szCs w:val="20"/>
              </w:rPr>
              <w:t>Расчёт экспертов по амортизации за 2023 год</w:t>
            </w:r>
          </w:p>
        </w:tc>
      </w:tr>
      <w:tr w:rsidR="002040B0" w:rsidRPr="002040B0" w14:paraId="57E084A3" w14:textId="77777777" w:rsidTr="00566B2A">
        <w:trPr>
          <w:jc w:val="center"/>
        </w:trPr>
        <w:tc>
          <w:tcPr>
            <w:tcW w:w="2408" w:type="dxa"/>
            <w:shd w:val="clear" w:color="auto" w:fill="auto"/>
          </w:tcPr>
          <w:p w14:paraId="05DE1B7F" w14:textId="77777777" w:rsidR="002040B0" w:rsidRPr="002040B0" w:rsidRDefault="002040B0" w:rsidP="002040B0">
            <w:pPr>
              <w:jc w:val="center"/>
              <w:rPr>
                <w:snapToGrid w:val="0"/>
                <w:sz w:val="20"/>
                <w:szCs w:val="20"/>
              </w:rPr>
            </w:pPr>
            <w:r w:rsidRPr="002040B0">
              <w:rPr>
                <w:snapToGrid w:val="0"/>
                <w:sz w:val="20"/>
                <w:szCs w:val="20"/>
              </w:rPr>
              <w:t>1</w:t>
            </w:r>
          </w:p>
        </w:tc>
        <w:tc>
          <w:tcPr>
            <w:tcW w:w="1470" w:type="dxa"/>
            <w:shd w:val="clear" w:color="auto" w:fill="auto"/>
            <w:vAlign w:val="center"/>
          </w:tcPr>
          <w:p w14:paraId="34D19B9F" w14:textId="77777777" w:rsidR="002040B0" w:rsidRPr="002040B0" w:rsidRDefault="002040B0" w:rsidP="002040B0">
            <w:pPr>
              <w:jc w:val="center"/>
              <w:rPr>
                <w:snapToGrid w:val="0"/>
                <w:sz w:val="20"/>
                <w:szCs w:val="20"/>
              </w:rPr>
            </w:pPr>
            <w:r w:rsidRPr="002040B0">
              <w:rPr>
                <w:snapToGrid w:val="0"/>
                <w:sz w:val="20"/>
                <w:szCs w:val="20"/>
              </w:rPr>
              <w:t>2</w:t>
            </w:r>
          </w:p>
        </w:tc>
        <w:tc>
          <w:tcPr>
            <w:tcW w:w="1516" w:type="dxa"/>
            <w:shd w:val="clear" w:color="auto" w:fill="auto"/>
            <w:vAlign w:val="center"/>
          </w:tcPr>
          <w:p w14:paraId="684BFD59" w14:textId="77777777" w:rsidR="002040B0" w:rsidRPr="002040B0" w:rsidRDefault="002040B0" w:rsidP="002040B0">
            <w:pPr>
              <w:jc w:val="center"/>
              <w:rPr>
                <w:snapToGrid w:val="0"/>
                <w:sz w:val="20"/>
                <w:szCs w:val="20"/>
              </w:rPr>
            </w:pPr>
            <w:r w:rsidRPr="002040B0">
              <w:rPr>
                <w:snapToGrid w:val="0"/>
                <w:sz w:val="20"/>
                <w:szCs w:val="20"/>
              </w:rPr>
              <w:t>3</w:t>
            </w:r>
          </w:p>
        </w:tc>
        <w:tc>
          <w:tcPr>
            <w:tcW w:w="1315" w:type="dxa"/>
            <w:shd w:val="clear" w:color="auto" w:fill="auto"/>
            <w:vAlign w:val="center"/>
          </w:tcPr>
          <w:p w14:paraId="46433053" w14:textId="77777777" w:rsidR="002040B0" w:rsidRPr="002040B0" w:rsidRDefault="002040B0" w:rsidP="002040B0">
            <w:pPr>
              <w:jc w:val="center"/>
              <w:rPr>
                <w:snapToGrid w:val="0"/>
                <w:sz w:val="20"/>
                <w:szCs w:val="20"/>
              </w:rPr>
            </w:pPr>
            <w:r w:rsidRPr="002040B0">
              <w:rPr>
                <w:snapToGrid w:val="0"/>
                <w:sz w:val="20"/>
                <w:szCs w:val="20"/>
              </w:rPr>
              <w:t>4</w:t>
            </w:r>
          </w:p>
        </w:tc>
        <w:tc>
          <w:tcPr>
            <w:tcW w:w="1315" w:type="dxa"/>
            <w:shd w:val="clear" w:color="auto" w:fill="auto"/>
            <w:vAlign w:val="center"/>
          </w:tcPr>
          <w:p w14:paraId="1AA1B6B2" w14:textId="77777777" w:rsidR="002040B0" w:rsidRPr="002040B0" w:rsidRDefault="002040B0" w:rsidP="002040B0">
            <w:pPr>
              <w:jc w:val="center"/>
              <w:rPr>
                <w:snapToGrid w:val="0"/>
                <w:sz w:val="20"/>
                <w:szCs w:val="20"/>
              </w:rPr>
            </w:pPr>
            <w:r w:rsidRPr="002040B0">
              <w:rPr>
                <w:snapToGrid w:val="0"/>
                <w:sz w:val="20"/>
                <w:szCs w:val="20"/>
              </w:rPr>
              <w:t>5</w:t>
            </w:r>
          </w:p>
        </w:tc>
        <w:tc>
          <w:tcPr>
            <w:tcW w:w="1249" w:type="dxa"/>
            <w:shd w:val="clear" w:color="auto" w:fill="auto"/>
            <w:vAlign w:val="center"/>
          </w:tcPr>
          <w:p w14:paraId="48EA9CA3" w14:textId="77777777" w:rsidR="002040B0" w:rsidRPr="002040B0" w:rsidRDefault="002040B0" w:rsidP="002040B0">
            <w:pPr>
              <w:jc w:val="center"/>
              <w:rPr>
                <w:snapToGrid w:val="0"/>
                <w:sz w:val="20"/>
                <w:szCs w:val="20"/>
              </w:rPr>
            </w:pPr>
            <w:r w:rsidRPr="002040B0">
              <w:rPr>
                <w:snapToGrid w:val="0"/>
                <w:sz w:val="20"/>
                <w:szCs w:val="20"/>
              </w:rPr>
              <w:t>6</w:t>
            </w:r>
          </w:p>
        </w:tc>
        <w:tc>
          <w:tcPr>
            <w:tcW w:w="1315" w:type="dxa"/>
            <w:shd w:val="clear" w:color="auto" w:fill="auto"/>
            <w:vAlign w:val="center"/>
          </w:tcPr>
          <w:p w14:paraId="6B87E81D" w14:textId="77777777" w:rsidR="002040B0" w:rsidRPr="002040B0" w:rsidRDefault="002040B0" w:rsidP="002040B0">
            <w:pPr>
              <w:jc w:val="center"/>
              <w:rPr>
                <w:snapToGrid w:val="0"/>
                <w:sz w:val="20"/>
                <w:szCs w:val="20"/>
              </w:rPr>
            </w:pPr>
            <w:r w:rsidRPr="002040B0">
              <w:rPr>
                <w:snapToGrid w:val="0"/>
                <w:sz w:val="20"/>
                <w:szCs w:val="20"/>
              </w:rPr>
              <w:t>7</w:t>
            </w:r>
          </w:p>
        </w:tc>
      </w:tr>
      <w:tr w:rsidR="002040B0" w:rsidRPr="002040B0" w14:paraId="4E8FB51A" w14:textId="77777777" w:rsidTr="00566B2A">
        <w:trPr>
          <w:jc w:val="center"/>
        </w:trPr>
        <w:tc>
          <w:tcPr>
            <w:tcW w:w="2408" w:type="dxa"/>
            <w:shd w:val="clear" w:color="auto" w:fill="auto"/>
            <w:vAlign w:val="center"/>
          </w:tcPr>
          <w:p w14:paraId="5B4D54D4" w14:textId="77777777" w:rsidR="002040B0" w:rsidRPr="002040B0" w:rsidRDefault="002040B0" w:rsidP="002040B0">
            <w:pPr>
              <w:jc w:val="center"/>
              <w:rPr>
                <w:sz w:val="20"/>
                <w:szCs w:val="20"/>
              </w:rPr>
            </w:pPr>
            <w:r w:rsidRPr="002040B0">
              <w:rPr>
                <w:snapToGrid w:val="0"/>
                <w:sz w:val="20"/>
                <w:szCs w:val="20"/>
              </w:rPr>
              <w:t>Газопровод надземный от обжига до котельной</w:t>
            </w:r>
          </w:p>
        </w:tc>
        <w:tc>
          <w:tcPr>
            <w:tcW w:w="1470" w:type="dxa"/>
            <w:shd w:val="clear" w:color="auto" w:fill="auto"/>
            <w:vAlign w:val="center"/>
          </w:tcPr>
          <w:p w14:paraId="40BC2D45" w14:textId="77777777" w:rsidR="002040B0" w:rsidRPr="002040B0" w:rsidRDefault="002040B0" w:rsidP="002040B0">
            <w:pPr>
              <w:jc w:val="center"/>
              <w:rPr>
                <w:sz w:val="20"/>
                <w:szCs w:val="20"/>
              </w:rPr>
            </w:pPr>
            <w:r w:rsidRPr="002040B0">
              <w:rPr>
                <w:snapToGrid w:val="0"/>
                <w:sz w:val="20"/>
                <w:szCs w:val="20"/>
              </w:rPr>
              <w:t>23.03.2001</w:t>
            </w:r>
          </w:p>
        </w:tc>
        <w:tc>
          <w:tcPr>
            <w:tcW w:w="1516" w:type="dxa"/>
            <w:shd w:val="clear" w:color="auto" w:fill="auto"/>
            <w:vAlign w:val="center"/>
          </w:tcPr>
          <w:p w14:paraId="0E218B42" w14:textId="77777777" w:rsidR="002040B0" w:rsidRPr="002040B0" w:rsidRDefault="002040B0" w:rsidP="002040B0">
            <w:pPr>
              <w:jc w:val="center"/>
              <w:rPr>
                <w:sz w:val="20"/>
                <w:szCs w:val="20"/>
              </w:rPr>
            </w:pPr>
            <w:r w:rsidRPr="002040B0">
              <w:rPr>
                <w:snapToGrid w:val="0"/>
                <w:sz w:val="20"/>
                <w:szCs w:val="20"/>
              </w:rPr>
              <w:t>241</w:t>
            </w:r>
          </w:p>
        </w:tc>
        <w:tc>
          <w:tcPr>
            <w:tcW w:w="1315" w:type="dxa"/>
            <w:shd w:val="clear" w:color="auto" w:fill="auto"/>
            <w:vAlign w:val="center"/>
          </w:tcPr>
          <w:p w14:paraId="37E818A0" w14:textId="77777777" w:rsidR="002040B0" w:rsidRPr="002040B0" w:rsidRDefault="002040B0" w:rsidP="002040B0">
            <w:pPr>
              <w:jc w:val="center"/>
              <w:rPr>
                <w:sz w:val="20"/>
                <w:szCs w:val="20"/>
              </w:rPr>
            </w:pPr>
            <w:r w:rsidRPr="002040B0">
              <w:rPr>
                <w:snapToGrid w:val="0"/>
                <w:sz w:val="20"/>
                <w:szCs w:val="20"/>
              </w:rPr>
              <w:t>0,00</w:t>
            </w:r>
          </w:p>
        </w:tc>
        <w:tc>
          <w:tcPr>
            <w:tcW w:w="1315" w:type="dxa"/>
            <w:shd w:val="clear" w:color="auto" w:fill="auto"/>
            <w:vAlign w:val="center"/>
          </w:tcPr>
          <w:p w14:paraId="5E058E0F"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1627D0C9" w14:textId="77777777" w:rsidR="002040B0" w:rsidRPr="002040B0" w:rsidRDefault="002040B0" w:rsidP="002040B0">
            <w:pPr>
              <w:jc w:val="center"/>
              <w:rPr>
                <w:sz w:val="20"/>
                <w:szCs w:val="20"/>
              </w:rPr>
            </w:pPr>
            <w:r w:rsidRPr="002040B0">
              <w:rPr>
                <w:snapToGrid w:val="0"/>
                <w:sz w:val="20"/>
                <w:szCs w:val="20"/>
              </w:rPr>
              <w:t>60,97</w:t>
            </w:r>
          </w:p>
        </w:tc>
        <w:tc>
          <w:tcPr>
            <w:tcW w:w="1315" w:type="dxa"/>
            <w:shd w:val="clear" w:color="auto" w:fill="auto"/>
            <w:vAlign w:val="center"/>
          </w:tcPr>
          <w:p w14:paraId="108161C0"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1BB25DC0" w14:textId="77777777" w:rsidTr="00566B2A">
        <w:trPr>
          <w:jc w:val="center"/>
        </w:trPr>
        <w:tc>
          <w:tcPr>
            <w:tcW w:w="2408" w:type="dxa"/>
            <w:shd w:val="clear" w:color="auto" w:fill="auto"/>
            <w:vAlign w:val="center"/>
          </w:tcPr>
          <w:p w14:paraId="7A2382AE" w14:textId="77777777" w:rsidR="002040B0" w:rsidRPr="002040B0" w:rsidRDefault="002040B0" w:rsidP="002040B0">
            <w:pPr>
              <w:jc w:val="center"/>
              <w:rPr>
                <w:snapToGrid w:val="0"/>
                <w:sz w:val="20"/>
                <w:szCs w:val="20"/>
              </w:rPr>
            </w:pPr>
            <w:r w:rsidRPr="002040B0">
              <w:rPr>
                <w:snapToGrid w:val="0"/>
                <w:sz w:val="20"/>
                <w:szCs w:val="20"/>
              </w:rPr>
              <w:t>Трубопровод тех. воды 426 карьер-завод</w:t>
            </w:r>
          </w:p>
        </w:tc>
        <w:tc>
          <w:tcPr>
            <w:tcW w:w="1470" w:type="dxa"/>
            <w:shd w:val="clear" w:color="auto" w:fill="auto"/>
            <w:vAlign w:val="center"/>
          </w:tcPr>
          <w:p w14:paraId="3F593E0E" w14:textId="77777777" w:rsidR="002040B0" w:rsidRPr="002040B0" w:rsidRDefault="002040B0" w:rsidP="002040B0">
            <w:pPr>
              <w:jc w:val="center"/>
              <w:rPr>
                <w:snapToGrid w:val="0"/>
                <w:sz w:val="20"/>
                <w:szCs w:val="20"/>
              </w:rPr>
            </w:pPr>
            <w:r w:rsidRPr="002040B0">
              <w:rPr>
                <w:snapToGrid w:val="0"/>
                <w:sz w:val="20"/>
                <w:szCs w:val="20"/>
              </w:rPr>
              <w:t>30.11.2006</w:t>
            </w:r>
          </w:p>
        </w:tc>
        <w:tc>
          <w:tcPr>
            <w:tcW w:w="1516" w:type="dxa"/>
            <w:shd w:val="clear" w:color="auto" w:fill="auto"/>
            <w:vAlign w:val="center"/>
          </w:tcPr>
          <w:p w14:paraId="5DAE67D7" w14:textId="77777777" w:rsidR="002040B0" w:rsidRPr="002040B0" w:rsidRDefault="002040B0" w:rsidP="002040B0">
            <w:pPr>
              <w:jc w:val="center"/>
              <w:rPr>
                <w:snapToGrid w:val="0"/>
                <w:sz w:val="20"/>
                <w:szCs w:val="20"/>
              </w:rPr>
            </w:pPr>
            <w:r w:rsidRPr="002040B0">
              <w:rPr>
                <w:snapToGrid w:val="0"/>
                <w:sz w:val="20"/>
                <w:szCs w:val="20"/>
              </w:rPr>
              <w:t>85</w:t>
            </w:r>
          </w:p>
        </w:tc>
        <w:tc>
          <w:tcPr>
            <w:tcW w:w="1315" w:type="dxa"/>
            <w:shd w:val="clear" w:color="auto" w:fill="auto"/>
            <w:vAlign w:val="center"/>
          </w:tcPr>
          <w:p w14:paraId="06D28B42"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563528E2"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506E51FF" w14:textId="77777777" w:rsidR="002040B0" w:rsidRPr="002040B0" w:rsidRDefault="002040B0" w:rsidP="002040B0">
            <w:pPr>
              <w:jc w:val="center"/>
              <w:rPr>
                <w:snapToGrid w:val="0"/>
                <w:sz w:val="20"/>
                <w:szCs w:val="20"/>
              </w:rPr>
            </w:pPr>
            <w:r w:rsidRPr="002040B0">
              <w:rPr>
                <w:snapToGrid w:val="0"/>
                <w:sz w:val="20"/>
                <w:szCs w:val="20"/>
              </w:rPr>
              <w:t>440,68</w:t>
            </w:r>
          </w:p>
        </w:tc>
        <w:tc>
          <w:tcPr>
            <w:tcW w:w="1315" w:type="dxa"/>
            <w:shd w:val="clear" w:color="auto" w:fill="auto"/>
            <w:vAlign w:val="center"/>
          </w:tcPr>
          <w:p w14:paraId="334C930E"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2C9CE989" w14:textId="77777777" w:rsidTr="00566B2A">
        <w:trPr>
          <w:jc w:val="center"/>
        </w:trPr>
        <w:tc>
          <w:tcPr>
            <w:tcW w:w="2408" w:type="dxa"/>
            <w:shd w:val="clear" w:color="auto" w:fill="auto"/>
            <w:vAlign w:val="center"/>
          </w:tcPr>
          <w:p w14:paraId="24C3442D" w14:textId="77777777" w:rsidR="002040B0" w:rsidRPr="002040B0" w:rsidRDefault="002040B0" w:rsidP="002040B0">
            <w:pPr>
              <w:jc w:val="center"/>
              <w:rPr>
                <w:snapToGrid w:val="0"/>
                <w:sz w:val="20"/>
                <w:szCs w:val="20"/>
              </w:rPr>
            </w:pPr>
            <w:r w:rsidRPr="002040B0">
              <w:rPr>
                <w:snapToGrid w:val="0"/>
                <w:sz w:val="20"/>
                <w:szCs w:val="20"/>
              </w:rPr>
              <w:t>Ёмкости подпиточной воды в ПВЦ</w:t>
            </w:r>
          </w:p>
        </w:tc>
        <w:tc>
          <w:tcPr>
            <w:tcW w:w="1470" w:type="dxa"/>
            <w:shd w:val="clear" w:color="auto" w:fill="auto"/>
            <w:vAlign w:val="center"/>
          </w:tcPr>
          <w:p w14:paraId="721B3960" w14:textId="77777777" w:rsidR="002040B0" w:rsidRPr="002040B0" w:rsidRDefault="002040B0" w:rsidP="002040B0">
            <w:pPr>
              <w:jc w:val="center"/>
              <w:rPr>
                <w:snapToGrid w:val="0"/>
                <w:sz w:val="20"/>
                <w:szCs w:val="20"/>
              </w:rPr>
            </w:pPr>
            <w:r w:rsidRPr="002040B0">
              <w:rPr>
                <w:snapToGrid w:val="0"/>
                <w:sz w:val="20"/>
                <w:szCs w:val="20"/>
              </w:rPr>
              <w:t>31.01.2006</w:t>
            </w:r>
          </w:p>
        </w:tc>
        <w:tc>
          <w:tcPr>
            <w:tcW w:w="1516" w:type="dxa"/>
            <w:shd w:val="clear" w:color="auto" w:fill="auto"/>
            <w:vAlign w:val="center"/>
          </w:tcPr>
          <w:p w14:paraId="19751F93" w14:textId="77777777" w:rsidR="002040B0" w:rsidRPr="002040B0" w:rsidRDefault="002040B0" w:rsidP="002040B0">
            <w:pPr>
              <w:jc w:val="center"/>
              <w:rPr>
                <w:snapToGrid w:val="0"/>
                <w:sz w:val="20"/>
                <w:szCs w:val="20"/>
              </w:rPr>
            </w:pPr>
            <w:r w:rsidRPr="002040B0">
              <w:rPr>
                <w:snapToGrid w:val="0"/>
                <w:sz w:val="20"/>
                <w:szCs w:val="20"/>
              </w:rPr>
              <w:t>121</w:t>
            </w:r>
          </w:p>
        </w:tc>
        <w:tc>
          <w:tcPr>
            <w:tcW w:w="1315" w:type="dxa"/>
            <w:shd w:val="clear" w:color="auto" w:fill="auto"/>
            <w:vAlign w:val="center"/>
          </w:tcPr>
          <w:p w14:paraId="3D48FC15"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33FB7584"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50D81228" w14:textId="77777777" w:rsidR="002040B0" w:rsidRPr="002040B0" w:rsidRDefault="002040B0" w:rsidP="002040B0">
            <w:pPr>
              <w:jc w:val="center"/>
              <w:rPr>
                <w:snapToGrid w:val="0"/>
                <w:sz w:val="20"/>
                <w:szCs w:val="20"/>
              </w:rPr>
            </w:pPr>
            <w:r w:rsidRPr="002040B0">
              <w:rPr>
                <w:snapToGrid w:val="0"/>
                <w:sz w:val="20"/>
                <w:szCs w:val="20"/>
              </w:rPr>
              <w:t>664,34</w:t>
            </w:r>
          </w:p>
        </w:tc>
        <w:tc>
          <w:tcPr>
            <w:tcW w:w="1315" w:type="dxa"/>
            <w:shd w:val="clear" w:color="auto" w:fill="auto"/>
            <w:vAlign w:val="center"/>
          </w:tcPr>
          <w:p w14:paraId="0C3D7422"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7553F19A" w14:textId="77777777" w:rsidTr="00566B2A">
        <w:trPr>
          <w:jc w:val="center"/>
        </w:trPr>
        <w:tc>
          <w:tcPr>
            <w:tcW w:w="2408" w:type="dxa"/>
            <w:shd w:val="clear" w:color="auto" w:fill="auto"/>
            <w:vAlign w:val="center"/>
          </w:tcPr>
          <w:p w14:paraId="1AB7F48E" w14:textId="77777777" w:rsidR="002040B0" w:rsidRPr="002040B0" w:rsidRDefault="002040B0" w:rsidP="002040B0">
            <w:pPr>
              <w:jc w:val="center"/>
              <w:rPr>
                <w:snapToGrid w:val="0"/>
                <w:sz w:val="20"/>
                <w:szCs w:val="20"/>
              </w:rPr>
            </w:pPr>
            <w:r w:rsidRPr="002040B0">
              <w:rPr>
                <w:snapToGrid w:val="0"/>
                <w:sz w:val="20"/>
                <w:szCs w:val="20"/>
              </w:rPr>
              <w:t>Теплотрасса №5 1-й участок</w:t>
            </w:r>
          </w:p>
        </w:tc>
        <w:tc>
          <w:tcPr>
            <w:tcW w:w="1470" w:type="dxa"/>
            <w:shd w:val="clear" w:color="auto" w:fill="auto"/>
            <w:vAlign w:val="center"/>
          </w:tcPr>
          <w:p w14:paraId="1E2D9F83" w14:textId="77777777" w:rsidR="002040B0" w:rsidRPr="002040B0" w:rsidRDefault="002040B0" w:rsidP="002040B0">
            <w:pPr>
              <w:jc w:val="center"/>
              <w:rPr>
                <w:snapToGrid w:val="0"/>
                <w:sz w:val="20"/>
                <w:szCs w:val="20"/>
              </w:rPr>
            </w:pPr>
            <w:r w:rsidRPr="002040B0">
              <w:rPr>
                <w:snapToGrid w:val="0"/>
                <w:sz w:val="20"/>
                <w:szCs w:val="20"/>
              </w:rPr>
              <w:t>01.01.2007</w:t>
            </w:r>
          </w:p>
        </w:tc>
        <w:tc>
          <w:tcPr>
            <w:tcW w:w="1516" w:type="dxa"/>
            <w:shd w:val="clear" w:color="auto" w:fill="auto"/>
            <w:vAlign w:val="center"/>
          </w:tcPr>
          <w:p w14:paraId="574D39B5" w14:textId="77777777" w:rsidR="002040B0" w:rsidRPr="002040B0" w:rsidRDefault="002040B0" w:rsidP="002040B0">
            <w:pPr>
              <w:jc w:val="center"/>
              <w:rPr>
                <w:snapToGrid w:val="0"/>
                <w:sz w:val="20"/>
                <w:szCs w:val="20"/>
              </w:rPr>
            </w:pPr>
            <w:r w:rsidRPr="002040B0">
              <w:rPr>
                <w:snapToGrid w:val="0"/>
                <w:sz w:val="20"/>
                <w:szCs w:val="20"/>
              </w:rPr>
              <w:t>121</w:t>
            </w:r>
          </w:p>
        </w:tc>
        <w:tc>
          <w:tcPr>
            <w:tcW w:w="1315" w:type="dxa"/>
            <w:shd w:val="clear" w:color="auto" w:fill="auto"/>
            <w:vAlign w:val="center"/>
          </w:tcPr>
          <w:p w14:paraId="48ABBBC8"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7F4FB820"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3057A6FA" w14:textId="77777777" w:rsidR="002040B0" w:rsidRPr="002040B0" w:rsidRDefault="002040B0" w:rsidP="002040B0">
            <w:pPr>
              <w:jc w:val="center"/>
              <w:rPr>
                <w:snapToGrid w:val="0"/>
                <w:sz w:val="20"/>
                <w:szCs w:val="20"/>
              </w:rPr>
            </w:pPr>
            <w:r w:rsidRPr="002040B0">
              <w:rPr>
                <w:snapToGrid w:val="0"/>
                <w:sz w:val="20"/>
                <w:szCs w:val="20"/>
              </w:rPr>
              <w:t>112,12</w:t>
            </w:r>
          </w:p>
        </w:tc>
        <w:tc>
          <w:tcPr>
            <w:tcW w:w="1315" w:type="dxa"/>
            <w:shd w:val="clear" w:color="auto" w:fill="auto"/>
            <w:vAlign w:val="center"/>
          </w:tcPr>
          <w:p w14:paraId="2DAD8855"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4054DFAE" w14:textId="77777777" w:rsidTr="00566B2A">
        <w:trPr>
          <w:jc w:val="center"/>
        </w:trPr>
        <w:tc>
          <w:tcPr>
            <w:tcW w:w="2408" w:type="dxa"/>
            <w:shd w:val="clear" w:color="auto" w:fill="auto"/>
            <w:vAlign w:val="center"/>
          </w:tcPr>
          <w:p w14:paraId="3068A126" w14:textId="77777777" w:rsidR="002040B0" w:rsidRPr="002040B0" w:rsidRDefault="002040B0" w:rsidP="002040B0">
            <w:pPr>
              <w:jc w:val="center"/>
              <w:rPr>
                <w:snapToGrid w:val="0"/>
                <w:sz w:val="20"/>
                <w:szCs w:val="20"/>
              </w:rPr>
            </w:pPr>
            <w:r w:rsidRPr="002040B0">
              <w:rPr>
                <w:snapToGrid w:val="0"/>
                <w:sz w:val="20"/>
                <w:szCs w:val="20"/>
              </w:rPr>
              <w:t>Деаэратор атмосферный ДА 25</w:t>
            </w:r>
          </w:p>
        </w:tc>
        <w:tc>
          <w:tcPr>
            <w:tcW w:w="1470" w:type="dxa"/>
            <w:shd w:val="clear" w:color="auto" w:fill="auto"/>
            <w:vAlign w:val="center"/>
          </w:tcPr>
          <w:p w14:paraId="38FB008D" w14:textId="77777777" w:rsidR="002040B0" w:rsidRPr="002040B0" w:rsidRDefault="002040B0" w:rsidP="002040B0">
            <w:pPr>
              <w:jc w:val="center"/>
              <w:rPr>
                <w:snapToGrid w:val="0"/>
                <w:sz w:val="20"/>
                <w:szCs w:val="20"/>
              </w:rPr>
            </w:pPr>
            <w:r w:rsidRPr="002040B0">
              <w:rPr>
                <w:snapToGrid w:val="0"/>
                <w:sz w:val="20"/>
                <w:szCs w:val="20"/>
              </w:rPr>
              <w:t>31.10.2006</w:t>
            </w:r>
          </w:p>
        </w:tc>
        <w:tc>
          <w:tcPr>
            <w:tcW w:w="1516" w:type="dxa"/>
            <w:shd w:val="clear" w:color="auto" w:fill="auto"/>
            <w:vAlign w:val="center"/>
          </w:tcPr>
          <w:p w14:paraId="10510195" w14:textId="77777777" w:rsidR="002040B0" w:rsidRPr="002040B0" w:rsidRDefault="002040B0" w:rsidP="002040B0">
            <w:pPr>
              <w:jc w:val="center"/>
              <w:rPr>
                <w:snapToGrid w:val="0"/>
                <w:sz w:val="20"/>
                <w:szCs w:val="20"/>
              </w:rPr>
            </w:pPr>
            <w:r w:rsidRPr="002040B0">
              <w:rPr>
                <w:snapToGrid w:val="0"/>
                <w:sz w:val="20"/>
                <w:szCs w:val="20"/>
              </w:rPr>
              <w:t>181</w:t>
            </w:r>
          </w:p>
        </w:tc>
        <w:tc>
          <w:tcPr>
            <w:tcW w:w="1315" w:type="dxa"/>
            <w:shd w:val="clear" w:color="auto" w:fill="auto"/>
            <w:vAlign w:val="center"/>
          </w:tcPr>
          <w:p w14:paraId="0EB67B3C"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09A278ED"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3905E48E" w14:textId="77777777" w:rsidR="002040B0" w:rsidRPr="002040B0" w:rsidRDefault="002040B0" w:rsidP="002040B0">
            <w:pPr>
              <w:jc w:val="center"/>
              <w:rPr>
                <w:snapToGrid w:val="0"/>
                <w:sz w:val="20"/>
                <w:szCs w:val="20"/>
              </w:rPr>
            </w:pPr>
            <w:r w:rsidRPr="002040B0">
              <w:rPr>
                <w:snapToGrid w:val="0"/>
                <w:sz w:val="20"/>
                <w:szCs w:val="20"/>
              </w:rPr>
              <w:t>567,22</w:t>
            </w:r>
          </w:p>
        </w:tc>
        <w:tc>
          <w:tcPr>
            <w:tcW w:w="1315" w:type="dxa"/>
            <w:shd w:val="clear" w:color="auto" w:fill="auto"/>
            <w:vAlign w:val="center"/>
          </w:tcPr>
          <w:p w14:paraId="321DE7DD"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787F50D9" w14:textId="77777777" w:rsidTr="00566B2A">
        <w:trPr>
          <w:jc w:val="center"/>
        </w:trPr>
        <w:tc>
          <w:tcPr>
            <w:tcW w:w="2408" w:type="dxa"/>
            <w:shd w:val="clear" w:color="auto" w:fill="auto"/>
            <w:vAlign w:val="center"/>
          </w:tcPr>
          <w:p w14:paraId="1315DA40" w14:textId="77777777" w:rsidR="002040B0" w:rsidRPr="002040B0" w:rsidRDefault="002040B0" w:rsidP="002040B0">
            <w:pPr>
              <w:jc w:val="center"/>
              <w:rPr>
                <w:snapToGrid w:val="0"/>
                <w:sz w:val="20"/>
                <w:szCs w:val="20"/>
              </w:rPr>
            </w:pPr>
            <w:r w:rsidRPr="002040B0">
              <w:rPr>
                <w:snapToGrid w:val="0"/>
                <w:sz w:val="20"/>
                <w:szCs w:val="20"/>
              </w:rPr>
              <w:t>Насос сетевой Д630-90 №2</w:t>
            </w:r>
          </w:p>
        </w:tc>
        <w:tc>
          <w:tcPr>
            <w:tcW w:w="1470" w:type="dxa"/>
            <w:shd w:val="clear" w:color="auto" w:fill="auto"/>
            <w:vAlign w:val="center"/>
          </w:tcPr>
          <w:p w14:paraId="48627A07" w14:textId="77777777" w:rsidR="002040B0" w:rsidRPr="002040B0" w:rsidRDefault="002040B0" w:rsidP="002040B0">
            <w:pPr>
              <w:jc w:val="center"/>
              <w:rPr>
                <w:snapToGrid w:val="0"/>
                <w:sz w:val="20"/>
                <w:szCs w:val="20"/>
              </w:rPr>
            </w:pPr>
            <w:r w:rsidRPr="002040B0">
              <w:rPr>
                <w:snapToGrid w:val="0"/>
                <w:sz w:val="20"/>
                <w:szCs w:val="20"/>
              </w:rPr>
              <w:t>01.04.2009</w:t>
            </w:r>
          </w:p>
        </w:tc>
        <w:tc>
          <w:tcPr>
            <w:tcW w:w="1516" w:type="dxa"/>
            <w:shd w:val="clear" w:color="auto" w:fill="auto"/>
            <w:vAlign w:val="center"/>
          </w:tcPr>
          <w:p w14:paraId="04F041E7" w14:textId="77777777" w:rsidR="002040B0" w:rsidRPr="002040B0" w:rsidRDefault="002040B0" w:rsidP="002040B0">
            <w:pPr>
              <w:jc w:val="center"/>
              <w:rPr>
                <w:snapToGrid w:val="0"/>
                <w:sz w:val="20"/>
                <w:szCs w:val="20"/>
              </w:rPr>
            </w:pPr>
            <w:r w:rsidRPr="002040B0">
              <w:rPr>
                <w:snapToGrid w:val="0"/>
                <w:sz w:val="20"/>
                <w:szCs w:val="20"/>
              </w:rPr>
              <w:t>61</w:t>
            </w:r>
          </w:p>
        </w:tc>
        <w:tc>
          <w:tcPr>
            <w:tcW w:w="1315" w:type="dxa"/>
            <w:shd w:val="clear" w:color="auto" w:fill="auto"/>
            <w:vAlign w:val="center"/>
          </w:tcPr>
          <w:p w14:paraId="101CE8DA"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401DB3EF"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4E8CAF44" w14:textId="77777777" w:rsidR="002040B0" w:rsidRPr="002040B0" w:rsidRDefault="002040B0" w:rsidP="002040B0">
            <w:pPr>
              <w:jc w:val="center"/>
              <w:rPr>
                <w:snapToGrid w:val="0"/>
                <w:sz w:val="20"/>
                <w:szCs w:val="20"/>
              </w:rPr>
            </w:pPr>
            <w:r w:rsidRPr="002040B0">
              <w:rPr>
                <w:snapToGrid w:val="0"/>
                <w:sz w:val="20"/>
                <w:szCs w:val="20"/>
              </w:rPr>
              <w:t>142,09</w:t>
            </w:r>
          </w:p>
        </w:tc>
        <w:tc>
          <w:tcPr>
            <w:tcW w:w="1315" w:type="dxa"/>
            <w:shd w:val="clear" w:color="auto" w:fill="auto"/>
            <w:vAlign w:val="center"/>
          </w:tcPr>
          <w:p w14:paraId="062C9C92"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3205959E" w14:textId="77777777" w:rsidTr="00566B2A">
        <w:trPr>
          <w:jc w:val="center"/>
        </w:trPr>
        <w:tc>
          <w:tcPr>
            <w:tcW w:w="2408" w:type="dxa"/>
            <w:shd w:val="clear" w:color="auto" w:fill="auto"/>
            <w:vAlign w:val="center"/>
          </w:tcPr>
          <w:p w14:paraId="474D7D6F" w14:textId="77777777" w:rsidR="002040B0" w:rsidRPr="002040B0" w:rsidRDefault="002040B0" w:rsidP="002040B0">
            <w:pPr>
              <w:jc w:val="center"/>
              <w:rPr>
                <w:snapToGrid w:val="0"/>
                <w:sz w:val="20"/>
                <w:szCs w:val="20"/>
              </w:rPr>
            </w:pPr>
            <w:r w:rsidRPr="002040B0">
              <w:rPr>
                <w:snapToGrid w:val="0"/>
                <w:sz w:val="20"/>
                <w:szCs w:val="20"/>
              </w:rPr>
              <w:t>Насос подпиточный КМ100-80-200 №4</w:t>
            </w:r>
          </w:p>
        </w:tc>
        <w:tc>
          <w:tcPr>
            <w:tcW w:w="1470" w:type="dxa"/>
            <w:shd w:val="clear" w:color="auto" w:fill="auto"/>
            <w:vAlign w:val="center"/>
          </w:tcPr>
          <w:p w14:paraId="02D1D4AF" w14:textId="77777777" w:rsidR="002040B0" w:rsidRPr="002040B0" w:rsidRDefault="002040B0" w:rsidP="002040B0">
            <w:pPr>
              <w:jc w:val="center"/>
              <w:rPr>
                <w:snapToGrid w:val="0"/>
                <w:sz w:val="20"/>
                <w:szCs w:val="20"/>
              </w:rPr>
            </w:pPr>
            <w:r w:rsidRPr="002040B0">
              <w:rPr>
                <w:snapToGrid w:val="0"/>
                <w:sz w:val="20"/>
                <w:szCs w:val="20"/>
              </w:rPr>
              <w:t>03.10.2006</w:t>
            </w:r>
          </w:p>
        </w:tc>
        <w:tc>
          <w:tcPr>
            <w:tcW w:w="1516" w:type="dxa"/>
            <w:shd w:val="clear" w:color="auto" w:fill="auto"/>
            <w:vAlign w:val="center"/>
          </w:tcPr>
          <w:p w14:paraId="46D8EA62" w14:textId="77777777" w:rsidR="002040B0" w:rsidRPr="002040B0" w:rsidRDefault="002040B0" w:rsidP="002040B0">
            <w:pPr>
              <w:jc w:val="center"/>
              <w:rPr>
                <w:snapToGrid w:val="0"/>
                <w:sz w:val="20"/>
                <w:szCs w:val="20"/>
              </w:rPr>
            </w:pPr>
            <w:r w:rsidRPr="002040B0">
              <w:rPr>
                <w:snapToGrid w:val="0"/>
                <w:sz w:val="20"/>
                <w:szCs w:val="20"/>
              </w:rPr>
              <w:t>85</w:t>
            </w:r>
          </w:p>
        </w:tc>
        <w:tc>
          <w:tcPr>
            <w:tcW w:w="1315" w:type="dxa"/>
            <w:shd w:val="clear" w:color="auto" w:fill="auto"/>
            <w:vAlign w:val="center"/>
          </w:tcPr>
          <w:p w14:paraId="0AA47CE9"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6358AFD0"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5C5DAF1A" w14:textId="77777777" w:rsidR="002040B0" w:rsidRPr="002040B0" w:rsidRDefault="002040B0" w:rsidP="002040B0">
            <w:pPr>
              <w:jc w:val="center"/>
              <w:rPr>
                <w:snapToGrid w:val="0"/>
                <w:sz w:val="20"/>
                <w:szCs w:val="20"/>
              </w:rPr>
            </w:pPr>
            <w:r w:rsidRPr="002040B0">
              <w:rPr>
                <w:snapToGrid w:val="0"/>
                <w:sz w:val="20"/>
                <w:szCs w:val="20"/>
              </w:rPr>
              <w:t>155,05</w:t>
            </w:r>
          </w:p>
        </w:tc>
        <w:tc>
          <w:tcPr>
            <w:tcW w:w="1315" w:type="dxa"/>
            <w:shd w:val="clear" w:color="auto" w:fill="auto"/>
            <w:vAlign w:val="center"/>
          </w:tcPr>
          <w:p w14:paraId="111371E8"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213FC251" w14:textId="77777777" w:rsidTr="00566B2A">
        <w:trPr>
          <w:jc w:val="center"/>
        </w:trPr>
        <w:tc>
          <w:tcPr>
            <w:tcW w:w="2408" w:type="dxa"/>
            <w:shd w:val="clear" w:color="auto" w:fill="auto"/>
            <w:vAlign w:val="center"/>
          </w:tcPr>
          <w:p w14:paraId="1B499B0D" w14:textId="77777777" w:rsidR="002040B0" w:rsidRPr="002040B0" w:rsidRDefault="002040B0" w:rsidP="002040B0">
            <w:pPr>
              <w:jc w:val="center"/>
              <w:rPr>
                <w:snapToGrid w:val="0"/>
                <w:sz w:val="20"/>
                <w:szCs w:val="20"/>
              </w:rPr>
            </w:pPr>
            <w:r w:rsidRPr="002040B0">
              <w:rPr>
                <w:snapToGrid w:val="0"/>
                <w:sz w:val="20"/>
                <w:szCs w:val="20"/>
              </w:rPr>
              <w:t>Деаэратор атмосферный ДА 50/15</w:t>
            </w:r>
          </w:p>
        </w:tc>
        <w:tc>
          <w:tcPr>
            <w:tcW w:w="1470" w:type="dxa"/>
            <w:shd w:val="clear" w:color="auto" w:fill="auto"/>
            <w:vAlign w:val="center"/>
          </w:tcPr>
          <w:p w14:paraId="71CE1497" w14:textId="77777777" w:rsidR="002040B0" w:rsidRPr="002040B0" w:rsidRDefault="002040B0" w:rsidP="002040B0">
            <w:pPr>
              <w:jc w:val="center"/>
              <w:rPr>
                <w:snapToGrid w:val="0"/>
                <w:sz w:val="20"/>
                <w:szCs w:val="20"/>
              </w:rPr>
            </w:pPr>
            <w:r w:rsidRPr="002040B0">
              <w:rPr>
                <w:snapToGrid w:val="0"/>
                <w:sz w:val="20"/>
                <w:szCs w:val="20"/>
              </w:rPr>
              <w:t>31.10.2006</w:t>
            </w:r>
          </w:p>
        </w:tc>
        <w:tc>
          <w:tcPr>
            <w:tcW w:w="1516" w:type="dxa"/>
            <w:shd w:val="clear" w:color="auto" w:fill="auto"/>
            <w:vAlign w:val="center"/>
          </w:tcPr>
          <w:p w14:paraId="09F8E104" w14:textId="77777777" w:rsidR="002040B0" w:rsidRPr="002040B0" w:rsidRDefault="002040B0" w:rsidP="002040B0">
            <w:pPr>
              <w:jc w:val="center"/>
              <w:rPr>
                <w:snapToGrid w:val="0"/>
                <w:sz w:val="20"/>
                <w:szCs w:val="20"/>
              </w:rPr>
            </w:pPr>
            <w:r w:rsidRPr="002040B0">
              <w:rPr>
                <w:snapToGrid w:val="0"/>
                <w:sz w:val="20"/>
                <w:szCs w:val="20"/>
              </w:rPr>
              <w:t>181</w:t>
            </w:r>
          </w:p>
        </w:tc>
        <w:tc>
          <w:tcPr>
            <w:tcW w:w="1315" w:type="dxa"/>
            <w:shd w:val="clear" w:color="auto" w:fill="auto"/>
            <w:vAlign w:val="center"/>
          </w:tcPr>
          <w:p w14:paraId="2BDD092E"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59B6026D"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3687EBD6" w14:textId="77777777" w:rsidR="002040B0" w:rsidRPr="002040B0" w:rsidRDefault="002040B0" w:rsidP="002040B0">
            <w:pPr>
              <w:jc w:val="center"/>
              <w:rPr>
                <w:snapToGrid w:val="0"/>
                <w:sz w:val="20"/>
                <w:szCs w:val="20"/>
              </w:rPr>
            </w:pPr>
            <w:r w:rsidRPr="002040B0">
              <w:rPr>
                <w:snapToGrid w:val="0"/>
                <w:sz w:val="20"/>
                <w:szCs w:val="20"/>
              </w:rPr>
              <w:t>644,59</w:t>
            </w:r>
          </w:p>
        </w:tc>
        <w:tc>
          <w:tcPr>
            <w:tcW w:w="1315" w:type="dxa"/>
            <w:shd w:val="clear" w:color="auto" w:fill="auto"/>
            <w:vAlign w:val="center"/>
          </w:tcPr>
          <w:p w14:paraId="176F3B39"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4DE279F8" w14:textId="77777777" w:rsidTr="00566B2A">
        <w:trPr>
          <w:jc w:val="center"/>
        </w:trPr>
        <w:tc>
          <w:tcPr>
            <w:tcW w:w="2408" w:type="dxa"/>
            <w:shd w:val="clear" w:color="auto" w:fill="auto"/>
            <w:vAlign w:val="center"/>
          </w:tcPr>
          <w:p w14:paraId="260E5147" w14:textId="77777777" w:rsidR="002040B0" w:rsidRPr="002040B0" w:rsidRDefault="002040B0" w:rsidP="002040B0">
            <w:pPr>
              <w:jc w:val="center"/>
              <w:rPr>
                <w:snapToGrid w:val="0"/>
                <w:sz w:val="20"/>
                <w:szCs w:val="20"/>
              </w:rPr>
            </w:pPr>
            <w:r w:rsidRPr="002040B0">
              <w:rPr>
                <w:snapToGrid w:val="0"/>
                <w:sz w:val="20"/>
                <w:szCs w:val="20"/>
              </w:rPr>
              <w:t>Распределительный коллектор пара</w:t>
            </w:r>
          </w:p>
        </w:tc>
        <w:tc>
          <w:tcPr>
            <w:tcW w:w="1470" w:type="dxa"/>
            <w:shd w:val="clear" w:color="auto" w:fill="auto"/>
            <w:vAlign w:val="center"/>
          </w:tcPr>
          <w:p w14:paraId="0E50DEF2" w14:textId="77777777" w:rsidR="002040B0" w:rsidRPr="002040B0" w:rsidRDefault="002040B0" w:rsidP="002040B0">
            <w:pPr>
              <w:jc w:val="center"/>
              <w:rPr>
                <w:snapToGrid w:val="0"/>
                <w:sz w:val="20"/>
                <w:szCs w:val="20"/>
              </w:rPr>
            </w:pPr>
            <w:r w:rsidRPr="002040B0">
              <w:rPr>
                <w:snapToGrid w:val="0"/>
                <w:sz w:val="20"/>
                <w:szCs w:val="20"/>
              </w:rPr>
              <w:t>31.12.2019</w:t>
            </w:r>
          </w:p>
        </w:tc>
        <w:tc>
          <w:tcPr>
            <w:tcW w:w="1516" w:type="dxa"/>
            <w:shd w:val="clear" w:color="auto" w:fill="auto"/>
            <w:vAlign w:val="center"/>
          </w:tcPr>
          <w:p w14:paraId="4F85AEB3" w14:textId="77777777" w:rsidR="002040B0" w:rsidRPr="002040B0" w:rsidRDefault="002040B0" w:rsidP="002040B0">
            <w:pPr>
              <w:jc w:val="center"/>
              <w:rPr>
                <w:snapToGrid w:val="0"/>
                <w:sz w:val="20"/>
                <w:szCs w:val="20"/>
              </w:rPr>
            </w:pPr>
            <w:r w:rsidRPr="002040B0">
              <w:rPr>
                <w:snapToGrid w:val="0"/>
                <w:sz w:val="20"/>
                <w:szCs w:val="20"/>
              </w:rPr>
              <w:t>361</w:t>
            </w:r>
          </w:p>
        </w:tc>
        <w:tc>
          <w:tcPr>
            <w:tcW w:w="1315" w:type="dxa"/>
            <w:shd w:val="clear" w:color="auto" w:fill="auto"/>
            <w:vAlign w:val="center"/>
          </w:tcPr>
          <w:p w14:paraId="568BD920" w14:textId="77777777" w:rsidR="002040B0" w:rsidRPr="002040B0" w:rsidRDefault="002040B0" w:rsidP="002040B0">
            <w:pPr>
              <w:jc w:val="center"/>
              <w:rPr>
                <w:snapToGrid w:val="0"/>
                <w:sz w:val="20"/>
                <w:szCs w:val="20"/>
              </w:rPr>
            </w:pPr>
            <w:r w:rsidRPr="002040B0">
              <w:rPr>
                <w:snapToGrid w:val="0"/>
                <w:sz w:val="20"/>
                <w:szCs w:val="20"/>
              </w:rPr>
              <w:t>2,74</w:t>
            </w:r>
          </w:p>
        </w:tc>
        <w:tc>
          <w:tcPr>
            <w:tcW w:w="1315" w:type="dxa"/>
            <w:shd w:val="clear" w:color="auto" w:fill="auto"/>
            <w:vAlign w:val="center"/>
          </w:tcPr>
          <w:p w14:paraId="4E158122" w14:textId="77777777" w:rsidR="002040B0" w:rsidRPr="002040B0" w:rsidRDefault="002040B0" w:rsidP="002040B0">
            <w:pPr>
              <w:jc w:val="center"/>
              <w:rPr>
                <w:snapToGrid w:val="0"/>
                <w:sz w:val="20"/>
                <w:szCs w:val="20"/>
              </w:rPr>
            </w:pPr>
            <w:r w:rsidRPr="002040B0">
              <w:rPr>
                <w:snapToGrid w:val="0"/>
                <w:sz w:val="20"/>
                <w:szCs w:val="20"/>
              </w:rPr>
              <w:t>32,85</w:t>
            </w:r>
          </w:p>
        </w:tc>
        <w:tc>
          <w:tcPr>
            <w:tcW w:w="1249" w:type="dxa"/>
            <w:shd w:val="clear" w:color="auto" w:fill="auto"/>
            <w:vAlign w:val="center"/>
          </w:tcPr>
          <w:p w14:paraId="2A07CD65" w14:textId="77777777" w:rsidR="002040B0" w:rsidRPr="002040B0" w:rsidRDefault="002040B0" w:rsidP="002040B0">
            <w:pPr>
              <w:jc w:val="center"/>
              <w:rPr>
                <w:snapToGrid w:val="0"/>
                <w:sz w:val="20"/>
                <w:szCs w:val="20"/>
              </w:rPr>
            </w:pPr>
            <w:r w:rsidRPr="002040B0">
              <w:rPr>
                <w:snapToGrid w:val="0"/>
                <w:sz w:val="20"/>
                <w:szCs w:val="20"/>
              </w:rPr>
              <w:t>988,27</w:t>
            </w:r>
          </w:p>
        </w:tc>
        <w:tc>
          <w:tcPr>
            <w:tcW w:w="1315" w:type="dxa"/>
            <w:shd w:val="clear" w:color="auto" w:fill="auto"/>
            <w:vAlign w:val="center"/>
          </w:tcPr>
          <w:p w14:paraId="085F5F95" w14:textId="77777777" w:rsidR="002040B0" w:rsidRPr="002040B0" w:rsidRDefault="002040B0" w:rsidP="002040B0">
            <w:pPr>
              <w:jc w:val="center"/>
              <w:rPr>
                <w:snapToGrid w:val="0"/>
                <w:sz w:val="20"/>
                <w:szCs w:val="20"/>
              </w:rPr>
            </w:pPr>
            <w:r w:rsidRPr="002040B0">
              <w:rPr>
                <w:snapToGrid w:val="0"/>
                <w:sz w:val="20"/>
                <w:szCs w:val="20"/>
              </w:rPr>
              <w:t>32,85</w:t>
            </w:r>
          </w:p>
        </w:tc>
      </w:tr>
      <w:tr w:rsidR="002040B0" w:rsidRPr="002040B0" w14:paraId="6616C0FD" w14:textId="77777777" w:rsidTr="00566B2A">
        <w:trPr>
          <w:jc w:val="center"/>
        </w:trPr>
        <w:tc>
          <w:tcPr>
            <w:tcW w:w="2408" w:type="dxa"/>
            <w:shd w:val="clear" w:color="auto" w:fill="auto"/>
            <w:vAlign w:val="center"/>
          </w:tcPr>
          <w:p w14:paraId="046E0AB2" w14:textId="77777777" w:rsidR="002040B0" w:rsidRPr="002040B0" w:rsidRDefault="002040B0" w:rsidP="002040B0">
            <w:pPr>
              <w:jc w:val="center"/>
              <w:rPr>
                <w:snapToGrid w:val="0"/>
                <w:sz w:val="20"/>
                <w:szCs w:val="20"/>
              </w:rPr>
            </w:pPr>
            <w:r w:rsidRPr="002040B0">
              <w:rPr>
                <w:snapToGrid w:val="0"/>
                <w:sz w:val="20"/>
                <w:szCs w:val="20"/>
              </w:rPr>
              <w:t>Паропровод</w:t>
            </w:r>
          </w:p>
        </w:tc>
        <w:tc>
          <w:tcPr>
            <w:tcW w:w="1470" w:type="dxa"/>
            <w:shd w:val="clear" w:color="auto" w:fill="auto"/>
            <w:vAlign w:val="center"/>
          </w:tcPr>
          <w:p w14:paraId="0C9CFBD9" w14:textId="77777777" w:rsidR="002040B0" w:rsidRPr="002040B0" w:rsidRDefault="002040B0" w:rsidP="002040B0">
            <w:pPr>
              <w:jc w:val="center"/>
              <w:rPr>
                <w:snapToGrid w:val="0"/>
                <w:sz w:val="20"/>
                <w:szCs w:val="20"/>
              </w:rPr>
            </w:pPr>
            <w:r w:rsidRPr="002040B0">
              <w:rPr>
                <w:snapToGrid w:val="0"/>
                <w:sz w:val="20"/>
                <w:szCs w:val="20"/>
              </w:rPr>
              <w:t>31.12.2019</w:t>
            </w:r>
          </w:p>
        </w:tc>
        <w:tc>
          <w:tcPr>
            <w:tcW w:w="1516" w:type="dxa"/>
            <w:shd w:val="clear" w:color="auto" w:fill="auto"/>
            <w:vAlign w:val="center"/>
          </w:tcPr>
          <w:p w14:paraId="7D767B9C" w14:textId="77777777" w:rsidR="002040B0" w:rsidRPr="002040B0" w:rsidRDefault="002040B0" w:rsidP="002040B0">
            <w:pPr>
              <w:jc w:val="center"/>
              <w:rPr>
                <w:snapToGrid w:val="0"/>
                <w:sz w:val="20"/>
                <w:szCs w:val="20"/>
              </w:rPr>
            </w:pPr>
            <w:r w:rsidRPr="002040B0">
              <w:rPr>
                <w:snapToGrid w:val="0"/>
                <w:sz w:val="20"/>
                <w:szCs w:val="20"/>
              </w:rPr>
              <w:t>361</w:t>
            </w:r>
          </w:p>
        </w:tc>
        <w:tc>
          <w:tcPr>
            <w:tcW w:w="1315" w:type="dxa"/>
            <w:shd w:val="clear" w:color="auto" w:fill="auto"/>
            <w:vAlign w:val="center"/>
          </w:tcPr>
          <w:p w14:paraId="45711053" w14:textId="77777777" w:rsidR="002040B0" w:rsidRPr="002040B0" w:rsidRDefault="002040B0" w:rsidP="002040B0">
            <w:pPr>
              <w:jc w:val="center"/>
              <w:rPr>
                <w:snapToGrid w:val="0"/>
                <w:sz w:val="20"/>
                <w:szCs w:val="20"/>
              </w:rPr>
            </w:pPr>
            <w:r w:rsidRPr="002040B0">
              <w:rPr>
                <w:snapToGrid w:val="0"/>
                <w:sz w:val="20"/>
                <w:szCs w:val="20"/>
              </w:rPr>
              <w:t>13,40</w:t>
            </w:r>
          </w:p>
        </w:tc>
        <w:tc>
          <w:tcPr>
            <w:tcW w:w="1315" w:type="dxa"/>
            <w:shd w:val="clear" w:color="auto" w:fill="auto"/>
            <w:vAlign w:val="center"/>
          </w:tcPr>
          <w:p w14:paraId="1D8C1559" w14:textId="77777777" w:rsidR="002040B0" w:rsidRPr="002040B0" w:rsidRDefault="002040B0" w:rsidP="002040B0">
            <w:pPr>
              <w:jc w:val="center"/>
              <w:rPr>
                <w:snapToGrid w:val="0"/>
                <w:sz w:val="20"/>
                <w:szCs w:val="20"/>
              </w:rPr>
            </w:pPr>
            <w:r w:rsidRPr="002040B0">
              <w:rPr>
                <w:snapToGrid w:val="0"/>
                <w:sz w:val="20"/>
                <w:szCs w:val="20"/>
              </w:rPr>
              <w:t>160,81</w:t>
            </w:r>
          </w:p>
        </w:tc>
        <w:tc>
          <w:tcPr>
            <w:tcW w:w="1249" w:type="dxa"/>
            <w:shd w:val="clear" w:color="auto" w:fill="auto"/>
            <w:vAlign w:val="center"/>
          </w:tcPr>
          <w:p w14:paraId="221BBEF7" w14:textId="77777777" w:rsidR="002040B0" w:rsidRPr="002040B0" w:rsidRDefault="002040B0" w:rsidP="002040B0">
            <w:pPr>
              <w:jc w:val="center"/>
              <w:rPr>
                <w:snapToGrid w:val="0"/>
                <w:sz w:val="20"/>
                <w:szCs w:val="20"/>
              </w:rPr>
            </w:pPr>
            <w:r w:rsidRPr="002040B0">
              <w:rPr>
                <w:snapToGrid w:val="0"/>
                <w:sz w:val="20"/>
                <w:szCs w:val="20"/>
              </w:rPr>
              <w:t>4837,75</w:t>
            </w:r>
          </w:p>
        </w:tc>
        <w:tc>
          <w:tcPr>
            <w:tcW w:w="1315" w:type="dxa"/>
            <w:shd w:val="clear" w:color="auto" w:fill="auto"/>
            <w:vAlign w:val="center"/>
          </w:tcPr>
          <w:p w14:paraId="1D79D616" w14:textId="77777777" w:rsidR="002040B0" w:rsidRPr="002040B0" w:rsidRDefault="002040B0" w:rsidP="002040B0">
            <w:pPr>
              <w:jc w:val="center"/>
              <w:rPr>
                <w:snapToGrid w:val="0"/>
                <w:sz w:val="20"/>
                <w:szCs w:val="20"/>
              </w:rPr>
            </w:pPr>
            <w:r w:rsidRPr="002040B0">
              <w:rPr>
                <w:snapToGrid w:val="0"/>
                <w:sz w:val="20"/>
                <w:szCs w:val="20"/>
              </w:rPr>
              <w:t>160,81</w:t>
            </w:r>
          </w:p>
        </w:tc>
      </w:tr>
      <w:tr w:rsidR="002040B0" w:rsidRPr="002040B0" w14:paraId="3A4D39FC" w14:textId="77777777" w:rsidTr="00566B2A">
        <w:trPr>
          <w:jc w:val="center"/>
        </w:trPr>
        <w:tc>
          <w:tcPr>
            <w:tcW w:w="2408" w:type="dxa"/>
            <w:shd w:val="clear" w:color="auto" w:fill="auto"/>
            <w:vAlign w:val="center"/>
          </w:tcPr>
          <w:p w14:paraId="11F69031" w14:textId="77777777" w:rsidR="002040B0" w:rsidRPr="002040B0" w:rsidRDefault="002040B0" w:rsidP="002040B0">
            <w:pPr>
              <w:jc w:val="center"/>
              <w:rPr>
                <w:snapToGrid w:val="0"/>
                <w:sz w:val="20"/>
                <w:szCs w:val="20"/>
              </w:rPr>
            </w:pPr>
            <w:r w:rsidRPr="002040B0">
              <w:rPr>
                <w:snapToGrid w:val="0"/>
                <w:sz w:val="20"/>
                <w:szCs w:val="20"/>
              </w:rPr>
              <w:t>Подогреватель сетевой воды ПСВ-200-7-15</w:t>
            </w:r>
          </w:p>
        </w:tc>
        <w:tc>
          <w:tcPr>
            <w:tcW w:w="1470" w:type="dxa"/>
            <w:shd w:val="clear" w:color="auto" w:fill="auto"/>
            <w:vAlign w:val="center"/>
          </w:tcPr>
          <w:p w14:paraId="3B0658F4" w14:textId="77777777" w:rsidR="002040B0" w:rsidRPr="002040B0" w:rsidRDefault="002040B0" w:rsidP="002040B0">
            <w:pPr>
              <w:jc w:val="center"/>
              <w:rPr>
                <w:snapToGrid w:val="0"/>
                <w:sz w:val="20"/>
                <w:szCs w:val="20"/>
              </w:rPr>
            </w:pPr>
            <w:r w:rsidRPr="002040B0">
              <w:rPr>
                <w:snapToGrid w:val="0"/>
                <w:sz w:val="20"/>
                <w:szCs w:val="20"/>
              </w:rPr>
              <w:t>31.12.2021</w:t>
            </w:r>
          </w:p>
        </w:tc>
        <w:tc>
          <w:tcPr>
            <w:tcW w:w="1516" w:type="dxa"/>
            <w:shd w:val="clear" w:color="auto" w:fill="auto"/>
            <w:vAlign w:val="center"/>
          </w:tcPr>
          <w:p w14:paraId="7D8F6878" w14:textId="77777777" w:rsidR="002040B0" w:rsidRPr="002040B0" w:rsidRDefault="002040B0" w:rsidP="002040B0">
            <w:pPr>
              <w:jc w:val="center"/>
              <w:rPr>
                <w:snapToGrid w:val="0"/>
                <w:sz w:val="20"/>
                <w:szCs w:val="20"/>
              </w:rPr>
            </w:pPr>
            <w:r w:rsidRPr="002040B0">
              <w:rPr>
                <w:snapToGrid w:val="0"/>
                <w:sz w:val="20"/>
                <w:szCs w:val="20"/>
              </w:rPr>
              <w:t>181</w:t>
            </w:r>
          </w:p>
        </w:tc>
        <w:tc>
          <w:tcPr>
            <w:tcW w:w="1315" w:type="dxa"/>
            <w:shd w:val="clear" w:color="auto" w:fill="auto"/>
            <w:vAlign w:val="center"/>
          </w:tcPr>
          <w:p w14:paraId="01A7D003" w14:textId="77777777" w:rsidR="002040B0" w:rsidRPr="002040B0" w:rsidRDefault="002040B0" w:rsidP="002040B0">
            <w:pPr>
              <w:jc w:val="center"/>
              <w:rPr>
                <w:snapToGrid w:val="0"/>
                <w:sz w:val="20"/>
                <w:szCs w:val="20"/>
              </w:rPr>
            </w:pPr>
            <w:r w:rsidRPr="002040B0">
              <w:rPr>
                <w:snapToGrid w:val="0"/>
                <w:sz w:val="20"/>
                <w:szCs w:val="20"/>
              </w:rPr>
              <w:t>17,91</w:t>
            </w:r>
          </w:p>
        </w:tc>
        <w:tc>
          <w:tcPr>
            <w:tcW w:w="1315" w:type="dxa"/>
            <w:shd w:val="clear" w:color="auto" w:fill="auto"/>
            <w:vAlign w:val="center"/>
          </w:tcPr>
          <w:p w14:paraId="1DE3C5DA" w14:textId="77777777" w:rsidR="002040B0" w:rsidRPr="002040B0" w:rsidRDefault="002040B0" w:rsidP="002040B0">
            <w:pPr>
              <w:jc w:val="center"/>
              <w:rPr>
                <w:snapToGrid w:val="0"/>
                <w:sz w:val="20"/>
                <w:szCs w:val="20"/>
              </w:rPr>
            </w:pPr>
            <w:r w:rsidRPr="002040B0">
              <w:rPr>
                <w:snapToGrid w:val="0"/>
                <w:sz w:val="20"/>
                <w:szCs w:val="20"/>
              </w:rPr>
              <w:t>214,92</w:t>
            </w:r>
          </w:p>
        </w:tc>
        <w:tc>
          <w:tcPr>
            <w:tcW w:w="1249" w:type="dxa"/>
            <w:shd w:val="clear" w:color="auto" w:fill="auto"/>
            <w:vAlign w:val="center"/>
          </w:tcPr>
          <w:p w14:paraId="462A0FF7" w14:textId="77777777" w:rsidR="002040B0" w:rsidRPr="002040B0" w:rsidRDefault="002040B0" w:rsidP="002040B0">
            <w:pPr>
              <w:jc w:val="center"/>
              <w:rPr>
                <w:snapToGrid w:val="0"/>
                <w:sz w:val="20"/>
                <w:szCs w:val="20"/>
              </w:rPr>
            </w:pPr>
            <w:r w:rsidRPr="002040B0">
              <w:rPr>
                <w:snapToGrid w:val="0"/>
                <w:sz w:val="20"/>
                <w:szCs w:val="20"/>
              </w:rPr>
              <w:t>3241,67</w:t>
            </w:r>
          </w:p>
        </w:tc>
        <w:tc>
          <w:tcPr>
            <w:tcW w:w="1315" w:type="dxa"/>
            <w:shd w:val="clear" w:color="auto" w:fill="auto"/>
            <w:vAlign w:val="center"/>
          </w:tcPr>
          <w:p w14:paraId="56B35EEB" w14:textId="77777777" w:rsidR="002040B0" w:rsidRPr="002040B0" w:rsidRDefault="002040B0" w:rsidP="002040B0">
            <w:pPr>
              <w:jc w:val="center"/>
              <w:rPr>
                <w:snapToGrid w:val="0"/>
                <w:sz w:val="20"/>
                <w:szCs w:val="20"/>
              </w:rPr>
            </w:pPr>
            <w:r w:rsidRPr="002040B0">
              <w:rPr>
                <w:snapToGrid w:val="0"/>
                <w:sz w:val="20"/>
                <w:szCs w:val="20"/>
              </w:rPr>
              <w:t>214,92</w:t>
            </w:r>
          </w:p>
        </w:tc>
      </w:tr>
      <w:tr w:rsidR="002040B0" w:rsidRPr="002040B0" w14:paraId="006343E9" w14:textId="77777777" w:rsidTr="00566B2A">
        <w:trPr>
          <w:jc w:val="center"/>
        </w:trPr>
        <w:tc>
          <w:tcPr>
            <w:tcW w:w="2408" w:type="dxa"/>
            <w:shd w:val="clear" w:color="auto" w:fill="auto"/>
            <w:vAlign w:val="center"/>
          </w:tcPr>
          <w:p w14:paraId="3FB63F81" w14:textId="77777777" w:rsidR="002040B0" w:rsidRPr="002040B0" w:rsidRDefault="002040B0" w:rsidP="002040B0">
            <w:pPr>
              <w:jc w:val="center"/>
              <w:rPr>
                <w:snapToGrid w:val="0"/>
                <w:sz w:val="20"/>
                <w:szCs w:val="20"/>
              </w:rPr>
            </w:pPr>
            <w:r w:rsidRPr="002040B0">
              <w:rPr>
                <w:snapToGrid w:val="0"/>
                <w:sz w:val="20"/>
                <w:szCs w:val="20"/>
              </w:rPr>
              <w:t>Здание котельной</w:t>
            </w:r>
          </w:p>
        </w:tc>
        <w:tc>
          <w:tcPr>
            <w:tcW w:w="1470" w:type="dxa"/>
            <w:shd w:val="clear" w:color="auto" w:fill="auto"/>
            <w:vAlign w:val="center"/>
          </w:tcPr>
          <w:p w14:paraId="4DAF123A" w14:textId="77777777" w:rsidR="002040B0" w:rsidRPr="002040B0" w:rsidRDefault="002040B0" w:rsidP="002040B0">
            <w:pPr>
              <w:jc w:val="center"/>
              <w:rPr>
                <w:snapToGrid w:val="0"/>
                <w:sz w:val="20"/>
                <w:szCs w:val="20"/>
              </w:rPr>
            </w:pPr>
            <w:r w:rsidRPr="002040B0">
              <w:rPr>
                <w:snapToGrid w:val="0"/>
                <w:sz w:val="20"/>
                <w:szCs w:val="20"/>
              </w:rPr>
              <w:t>23.03.2001</w:t>
            </w:r>
          </w:p>
        </w:tc>
        <w:tc>
          <w:tcPr>
            <w:tcW w:w="1516" w:type="dxa"/>
            <w:shd w:val="clear" w:color="auto" w:fill="auto"/>
            <w:vAlign w:val="center"/>
          </w:tcPr>
          <w:p w14:paraId="505B1728" w14:textId="77777777" w:rsidR="002040B0" w:rsidRPr="002040B0" w:rsidRDefault="002040B0" w:rsidP="002040B0">
            <w:pPr>
              <w:jc w:val="center"/>
              <w:rPr>
                <w:snapToGrid w:val="0"/>
                <w:sz w:val="20"/>
                <w:szCs w:val="20"/>
              </w:rPr>
            </w:pPr>
            <w:r w:rsidRPr="002040B0">
              <w:rPr>
                <w:snapToGrid w:val="0"/>
                <w:sz w:val="20"/>
                <w:szCs w:val="20"/>
              </w:rPr>
              <w:t>361</w:t>
            </w:r>
          </w:p>
        </w:tc>
        <w:tc>
          <w:tcPr>
            <w:tcW w:w="1315" w:type="dxa"/>
            <w:shd w:val="clear" w:color="auto" w:fill="auto"/>
            <w:vAlign w:val="center"/>
          </w:tcPr>
          <w:p w14:paraId="51943C70" w14:textId="77777777" w:rsidR="002040B0" w:rsidRPr="002040B0" w:rsidRDefault="002040B0" w:rsidP="002040B0">
            <w:pPr>
              <w:jc w:val="center"/>
              <w:rPr>
                <w:snapToGrid w:val="0"/>
                <w:sz w:val="20"/>
                <w:szCs w:val="20"/>
              </w:rPr>
            </w:pPr>
            <w:r w:rsidRPr="002040B0">
              <w:rPr>
                <w:snapToGrid w:val="0"/>
                <w:sz w:val="20"/>
                <w:szCs w:val="20"/>
              </w:rPr>
              <w:t>0,59</w:t>
            </w:r>
          </w:p>
        </w:tc>
        <w:tc>
          <w:tcPr>
            <w:tcW w:w="1315" w:type="dxa"/>
            <w:shd w:val="clear" w:color="auto" w:fill="auto"/>
            <w:vAlign w:val="center"/>
          </w:tcPr>
          <w:p w14:paraId="3EDF6589" w14:textId="77777777" w:rsidR="002040B0" w:rsidRPr="002040B0" w:rsidRDefault="002040B0" w:rsidP="002040B0">
            <w:pPr>
              <w:jc w:val="center"/>
              <w:rPr>
                <w:snapToGrid w:val="0"/>
                <w:sz w:val="20"/>
                <w:szCs w:val="20"/>
              </w:rPr>
            </w:pPr>
            <w:r w:rsidRPr="002040B0">
              <w:rPr>
                <w:snapToGrid w:val="0"/>
                <w:sz w:val="20"/>
                <w:szCs w:val="20"/>
              </w:rPr>
              <w:t>7,09</w:t>
            </w:r>
          </w:p>
        </w:tc>
        <w:tc>
          <w:tcPr>
            <w:tcW w:w="1249" w:type="dxa"/>
            <w:shd w:val="clear" w:color="auto" w:fill="auto"/>
            <w:vAlign w:val="center"/>
          </w:tcPr>
          <w:p w14:paraId="1B47123D" w14:textId="77777777" w:rsidR="002040B0" w:rsidRPr="002040B0" w:rsidRDefault="002040B0" w:rsidP="002040B0">
            <w:pPr>
              <w:jc w:val="center"/>
              <w:rPr>
                <w:snapToGrid w:val="0"/>
                <w:sz w:val="20"/>
                <w:szCs w:val="20"/>
              </w:rPr>
            </w:pPr>
            <w:r w:rsidRPr="002040B0">
              <w:rPr>
                <w:snapToGrid w:val="0"/>
                <w:sz w:val="20"/>
                <w:szCs w:val="20"/>
              </w:rPr>
              <w:t>213,36</w:t>
            </w:r>
          </w:p>
        </w:tc>
        <w:tc>
          <w:tcPr>
            <w:tcW w:w="1315" w:type="dxa"/>
            <w:shd w:val="clear" w:color="auto" w:fill="auto"/>
            <w:vAlign w:val="center"/>
          </w:tcPr>
          <w:p w14:paraId="10935CFE" w14:textId="77777777" w:rsidR="002040B0" w:rsidRPr="002040B0" w:rsidRDefault="002040B0" w:rsidP="002040B0">
            <w:pPr>
              <w:jc w:val="center"/>
              <w:rPr>
                <w:snapToGrid w:val="0"/>
                <w:sz w:val="20"/>
                <w:szCs w:val="20"/>
              </w:rPr>
            </w:pPr>
            <w:r w:rsidRPr="002040B0">
              <w:rPr>
                <w:snapToGrid w:val="0"/>
                <w:sz w:val="20"/>
                <w:szCs w:val="20"/>
              </w:rPr>
              <w:t>7,09</w:t>
            </w:r>
          </w:p>
        </w:tc>
      </w:tr>
      <w:tr w:rsidR="002040B0" w:rsidRPr="002040B0" w14:paraId="1CC571D4" w14:textId="77777777" w:rsidTr="00566B2A">
        <w:trPr>
          <w:jc w:val="center"/>
        </w:trPr>
        <w:tc>
          <w:tcPr>
            <w:tcW w:w="2408" w:type="dxa"/>
            <w:shd w:val="clear" w:color="auto" w:fill="auto"/>
            <w:vAlign w:val="center"/>
          </w:tcPr>
          <w:p w14:paraId="7B30E7A1" w14:textId="77777777" w:rsidR="002040B0" w:rsidRPr="002040B0" w:rsidRDefault="002040B0" w:rsidP="002040B0">
            <w:pPr>
              <w:jc w:val="center"/>
              <w:rPr>
                <w:snapToGrid w:val="0"/>
                <w:sz w:val="20"/>
                <w:szCs w:val="20"/>
              </w:rPr>
            </w:pPr>
            <w:r w:rsidRPr="002040B0">
              <w:rPr>
                <w:snapToGrid w:val="0"/>
                <w:sz w:val="20"/>
                <w:szCs w:val="20"/>
              </w:rPr>
              <w:t>Здание станции умягчения воды</w:t>
            </w:r>
          </w:p>
        </w:tc>
        <w:tc>
          <w:tcPr>
            <w:tcW w:w="1470" w:type="dxa"/>
            <w:shd w:val="clear" w:color="auto" w:fill="auto"/>
            <w:vAlign w:val="center"/>
          </w:tcPr>
          <w:p w14:paraId="1E330F37" w14:textId="77777777" w:rsidR="002040B0" w:rsidRPr="002040B0" w:rsidRDefault="002040B0" w:rsidP="002040B0">
            <w:pPr>
              <w:jc w:val="center"/>
              <w:rPr>
                <w:snapToGrid w:val="0"/>
                <w:sz w:val="20"/>
                <w:szCs w:val="20"/>
              </w:rPr>
            </w:pPr>
            <w:r w:rsidRPr="002040B0">
              <w:rPr>
                <w:snapToGrid w:val="0"/>
                <w:sz w:val="20"/>
                <w:szCs w:val="20"/>
              </w:rPr>
              <w:t>23.03.2001</w:t>
            </w:r>
          </w:p>
        </w:tc>
        <w:tc>
          <w:tcPr>
            <w:tcW w:w="1516" w:type="dxa"/>
            <w:shd w:val="clear" w:color="auto" w:fill="auto"/>
            <w:vAlign w:val="center"/>
          </w:tcPr>
          <w:p w14:paraId="27DB7F48" w14:textId="77777777" w:rsidR="002040B0" w:rsidRPr="002040B0" w:rsidRDefault="002040B0" w:rsidP="002040B0">
            <w:pPr>
              <w:jc w:val="center"/>
              <w:rPr>
                <w:snapToGrid w:val="0"/>
                <w:sz w:val="20"/>
                <w:szCs w:val="20"/>
              </w:rPr>
            </w:pPr>
            <w:r w:rsidRPr="002040B0">
              <w:rPr>
                <w:snapToGrid w:val="0"/>
                <w:sz w:val="20"/>
                <w:szCs w:val="20"/>
              </w:rPr>
              <w:t>241</w:t>
            </w:r>
          </w:p>
        </w:tc>
        <w:tc>
          <w:tcPr>
            <w:tcW w:w="1315" w:type="dxa"/>
            <w:shd w:val="clear" w:color="auto" w:fill="auto"/>
            <w:vAlign w:val="center"/>
          </w:tcPr>
          <w:p w14:paraId="2AAEBFE1"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0D03E299"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6918C279" w14:textId="77777777" w:rsidR="002040B0" w:rsidRPr="002040B0" w:rsidRDefault="002040B0" w:rsidP="002040B0">
            <w:pPr>
              <w:jc w:val="center"/>
              <w:rPr>
                <w:snapToGrid w:val="0"/>
                <w:sz w:val="20"/>
                <w:szCs w:val="20"/>
              </w:rPr>
            </w:pPr>
            <w:r w:rsidRPr="002040B0">
              <w:rPr>
                <w:snapToGrid w:val="0"/>
                <w:sz w:val="20"/>
                <w:szCs w:val="20"/>
              </w:rPr>
              <w:t>144,37</w:t>
            </w:r>
          </w:p>
        </w:tc>
        <w:tc>
          <w:tcPr>
            <w:tcW w:w="1315" w:type="dxa"/>
            <w:shd w:val="clear" w:color="auto" w:fill="auto"/>
            <w:vAlign w:val="center"/>
          </w:tcPr>
          <w:p w14:paraId="75E99351"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641AAC98" w14:textId="77777777" w:rsidTr="00566B2A">
        <w:trPr>
          <w:jc w:val="center"/>
        </w:trPr>
        <w:tc>
          <w:tcPr>
            <w:tcW w:w="2408" w:type="dxa"/>
            <w:shd w:val="clear" w:color="auto" w:fill="auto"/>
            <w:vAlign w:val="center"/>
          </w:tcPr>
          <w:p w14:paraId="5DAC9EF7" w14:textId="77777777" w:rsidR="002040B0" w:rsidRPr="002040B0" w:rsidRDefault="002040B0" w:rsidP="002040B0">
            <w:pPr>
              <w:jc w:val="center"/>
              <w:rPr>
                <w:snapToGrid w:val="0"/>
                <w:sz w:val="20"/>
                <w:szCs w:val="20"/>
              </w:rPr>
            </w:pPr>
            <w:r w:rsidRPr="002040B0">
              <w:rPr>
                <w:snapToGrid w:val="0"/>
                <w:sz w:val="20"/>
                <w:szCs w:val="20"/>
              </w:rPr>
              <w:t>Химводоочистка с 5-ю фильтрами</w:t>
            </w:r>
          </w:p>
        </w:tc>
        <w:tc>
          <w:tcPr>
            <w:tcW w:w="1470" w:type="dxa"/>
            <w:shd w:val="clear" w:color="auto" w:fill="auto"/>
            <w:vAlign w:val="center"/>
          </w:tcPr>
          <w:p w14:paraId="425B587A" w14:textId="77777777" w:rsidR="002040B0" w:rsidRPr="002040B0" w:rsidRDefault="002040B0" w:rsidP="002040B0">
            <w:pPr>
              <w:jc w:val="center"/>
              <w:rPr>
                <w:snapToGrid w:val="0"/>
                <w:sz w:val="20"/>
                <w:szCs w:val="20"/>
              </w:rPr>
            </w:pPr>
            <w:r w:rsidRPr="002040B0">
              <w:rPr>
                <w:snapToGrid w:val="0"/>
                <w:sz w:val="20"/>
                <w:szCs w:val="20"/>
              </w:rPr>
              <w:t>01.07.2003</w:t>
            </w:r>
          </w:p>
        </w:tc>
        <w:tc>
          <w:tcPr>
            <w:tcW w:w="1516" w:type="dxa"/>
            <w:shd w:val="clear" w:color="auto" w:fill="auto"/>
            <w:vAlign w:val="center"/>
          </w:tcPr>
          <w:p w14:paraId="455E05A1" w14:textId="77777777" w:rsidR="002040B0" w:rsidRPr="002040B0" w:rsidRDefault="002040B0" w:rsidP="002040B0">
            <w:pPr>
              <w:jc w:val="center"/>
              <w:rPr>
                <w:snapToGrid w:val="0"/>
                <w:sz w:val="20"/>
                <w:szCs w:val="20"/>
              </w:rPr>
            </w:pPr>
            <w:r w:rsidRPr="002040B0">
              <w:rPr>
                <w:snapToGrid w:val="0"/>
                <w:sz w:val="20"/>
                <w:szCs w:val="20"/>
              </w:rPr>
              <w:t>85</w:t>
            </w:r>
          </w:p>
        </w:tc>
        <w:tc>
          <w:tcPr>
            <w:tcW w:w="1315" w:type="dxa"/>
            <w:shd w:val="clear" w:color="auto" w:fill="auto"/>
            <w:vAlign w:val="center"/>
          </w:tcPr>
          <w:p w14:paraId="430ACC00"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10410607"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2990EED8" w14:textId="77777777" w:rsidR="002040B0" w:rsidRPr="002040B0" w:rsidRDefault="002040B0" w:rsidP="002040B0">
            <w:pPr>
              <w:jc w:val="center"/>
              <w:rPr>
                <w:snapToGrid w:val="0"/>
                <w:sz w:val="20"/>
                <w:szCs w:val="20"/>
              </w:rPr>
            </w:pPr>
            <w:r w:rsidRPr="002040B0">
              <w:rPr>
                <w:snapToGrid w:val="0"/>
                <w:sz w:val="20"/>
                <w:szCs w:val="20"/>
              </w:rPr>
              <w:t>231,24</w:t>
            </w:r>
          </w:p>
        </w:tc>
        <w:tc>
          <w:tcPr>
            <w:tcW w:w="1315" w:type="dxa"/>
            <w:shd w:val="clear" w:color="auto" w:fill="auto"/>
            <w:vAlign w:val="center"/>
          </w:tcPr>
          <w:p w14:paraId="3827A611"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15DC0D11" w14:textId="77777777" w:rsidTr="00566B2A">
        <w:trPr>
          <w:jc w:val="center"/>
        </w:trPr>
        <w:tc>
          <w:tcPr>
            <w:tcW w:w="2408" w:type="dxa"/>
            <w:shd w:val="clear" w:color="auto" w:fill="auto"/>
            <w:vAlign w:val="center"/>
          </w:tcPr>
          <w:p w14:paraId="6E5C3BED" w14:textId="77777777" w:rsidR="002040B0" w:rsidRPr="002040B0" w:rsidRDefault="002040B0" w:rsidP="002040B0">
            <w:pPr>
              <w:jc w:val="center"/>
              <w:rPr>
                <w:snapToGrid w:val="0"/>
                <w:sz w:val="20"/>
                <w:szCs w:val="20"/>
              </w:rPr>
            </w:pPr>
            <w:r w:rsidRPr="002040B0">
              <w:rPr>
                <w:snapToGrid w:val="0"/>
                <w:sz w:val="20"/>
                <w:szCs w:val="20"/>
              </w:rPr>
              <w:t>Теплотрасса от котельной завода до столярки ПМК-5</w:t>
            </w:r>
          </w:p>
        </w:tc>
        <w:tc>
          <w:tcPr>
            <w:tcW w:w="1470" w:type="dxa"/>
            <w:shd w:val="clear" w:color="auto" w:fill="auto"/>
            <w:vAlign w:val="center"/>
          </w:tcPr>
          <w:p w14:paraId="6373E4D6" w14:textId="77777777" w:rsidR="002040B0" w:rsidRPr="002040B0" w:rsidRDefault="002040B0" w:rsidP="002040B0">
            <w:pPr>
              <w:jc w:val="center"/>
              <w:rPr>
                <w:snapToGrid w:val="0"/>
                <w:sz w:val="20"/>
                <w:szCs w:val="20"/>
              </w:rPr>
            </w:pPr>
            <w:r w:rsidRPr="002040B0">
              <w:rPr>
                <w:snapToGrid w:val="0"/>
                <w:sz w:val="20"/>
                <w:szCs w:val="20"/>
              </w:rPr>
              <w:t>23.03.2001</w:t>
            </w:r>
          </w:p>
        </w:tc>
        <w:tc>
          <w:tcPr>
            <w:tcW w:w="1516" w:type="dxa"/>
            <w:shd w:val="clear" w:color="auto" w:fill="auto"/>
            <w:vAlign w:val="center"/>
          </w:tcPr>
          <w:p w14:paraId="701EDBC0" w14:textId="77777777" w:rsidR="002040B0" w:rsidRPr="002040B0" w:rsidRDefault="002040B0" w:rsidP="002040B0">
            <w:pPr>
              <w:jc w:val="center"/>
              <w:rPr>
                <w:snapToGrid w:val="0"/>
                <w:sz w:val="20"/>
                <w:szCs w:val="20"/>
              </w:rPr>
            </w:pPr>
            <w:r w:rsidRPr="002040B0">
              <w:rPr>
                <w:snapToGrid w:val="0"/>
                <w:sz w:val="20"/>
                <w:szCs w:val="20"/>
              </w:rPr>
              <w:t>121</w:t>
            </w:r>
          </w:p>
        </w:tc>
        <w:tc>
          <w:tcPr>
            <w:tcW w:w="1315" w:type="dxa"/>
            <w:shd w:val="clear" w:color="auto" w:fill="auto"/>
            <w:vAlign w:val="center"/>
          </w:tcPr>
          <w:p w14:paraId="6AE1582C"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620080E6"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485DED91" w14:textId="77777777" w:rsidR="002040B0" w:rsidRPr="002040B0" w:rsidRDefault="002040B0" w:rsidP="002040B0">
            <w:pPr>
              <w:jc w:val="center"/>
              <w:rPr>
                <w:snapToGrid w:val="0"/>
                <w:sz w:val="20"/>
                <w:szCs w:val="20"/>
              </w:rPr>
            </w:pPr>
            <w:r w:rsidRPr="002040B0">
              <w:rPr>
                <w:snapToGrid w:val="0"/>
                <w:sz w:val="20"/>
                <w:szCs w:val="20"/>
              </w:rPr>
              <w:t>286,74</w:t>
            </w:r>
          </w:p>
        </w:tc>
        <w:tc>
          <w:tcPr>
            <w:tcW w:w="1315" w:type="dxa"/>
            <w:shd w:val="clear" w:color="auto" w:fill="auto"/>
            <w:vAlign w:val="center"/>
          </w:tcPr>
          <w:p w14:paraId="566FB0BC"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36B63EDF" w14:textId="77777777" w:rsidTr="00566B2A">
        <w:trPr>
          <w:jc w:val="center"/>
        </w:trPr>
        <w:tc>
          <w:tcPr>
            <w:tcW w:w="2408" w:type="dxa"/>
            <w:shd w:val="clear" w:color="auto" w:fill="auto"/>
            <w:vAlign w:val="center"/>
          </w:tcPr>
          <w:p w14:paraId="35EE06D0" w14:textId="77777777" w:rsidR="002040B0" w:rsidRPr="002040B0" w:rsidRDefault="002040B0" w:rsidP="002040B0">
            <w:pPr>
              <w:jc w:val="center"/>
              <w:rPr>
                <w:snapToGrid w:val="0"/>
                <w:sz w:val="20"/>
                <w:szCs w:val="20"/>
              </w:rPr>
            </w:pPr>
            <w:r w:rsidRPr="002040B0">
              <w:rPr>
                <w:snapToGrid w:val="0"/>
                <w:sz w:val="20"/>
                <w:szCs w:val="20"/>
              </w:rPr>
              <w:t>Котел паровой ДКВР 20/13 с топкой ПМЗ РПК №4</w:t>
            </w:r>
          </w:p>
        </w:tc>
        <w:tc>
          <w:tcPr>
            <w:tcW w:w="1470" w:type="dxa"/>
            <w:shd w:val="clear" w:color="auto" w:fill="auto"/>
            <w:vAlign w:val="center"/>
          </w:tcPr>
          <w:p w14:paraId="078837E7" w14:textId="77777777" w:rsidR="002040B0" w:rsidRPr="002040B0" w:rsidRDefault="002040B0" w:rsidP="002040B0">
            <w:pPr>
              <w:jc w:val="center"/>
              <w:rPr>
                <w:snapToGrid w:val="0"/>
                <w:sz w:val="20"/>
                <w:szCs w:val="20"/>
              </w:rPr>
            </w:pPr>
            <w:r w:rsidRPr="002040B0">
              <w:rPr>
                <w:snapToGrid w:val="0"/>
                <w:sz w:val="20"/>
                <w:szCs w:val="20"/>
              </w:rPr>
              <w:t>23.03.2001</w:t>
            </w:r>
          </w:p>
        </w:tc>
        <w:tc>
          <w:tcPr>
            <w:tcW w:w="1516" w:type="dxa"/>
            <w:shd w:val="clear" w:color="auto" w:fill="auto"/>
            <w:vAlign w:val="center"/>
          </w:tcPr>
          <w:p w14:paraId="0FD54055" w14:textId="77777777" w:rsidR="002040B0" w:rsidRPr="002040B0" w:rsidRDefault="002040B0" w:rsidP="002040B0">
            <w:pPr>
              <w:jc w:val="center"/>
              <w:rPr>
                <w:snapToGrid w:val="0"/>
                <w:sz w:val="20"/>
                <w:szCs w:val="20"/>
              </w:rPr>
            </w:pPr>
            <w:r w:rsidRPr="002040B0">
              <w:rPr>
                <w:snapToGrid w:val="0"/>
                <w:sz w:val="20"/>
                <w:szCs w:val="20"/>
              </w:rPr>
              <w:t>121</w:t>
            </w:r>
          </w:p>
        </w:tc>
        <w:tc>
          <w:tcPr>
            <w:tcW w:w="1315" w:type="dxa"/>
            <w:shd w:val="clear" w:color="auto" w:fill="auto"/>
            <w:vAlign w:val="center"/>
          </w:tcPr>
          <w:p w14:paraId="0311C530"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5BC680C7"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694730ED" w14:textId="77777777" w:rsidR="002040B0" w:rsidRPr="002040B0" w:rsidRDefault="002040B0" w:rsidP="002040B0">
            <w:pPr>
              <w:jc w:val="center"/>
              <w:rPr>
                <w:snapToGrid w:val="0"/>
                <w:sz w:val="20"/>
                <w:szCs w:val="20"/>
              </w:rPr>
            </w:pPr>
            <w:r w:rsidRPr="002040B0">
              <w:rPr>
                <w:snapToGrid w:val="0"/>
                <w:sz w:val="20"/>
                <w:szCs w:val="20"/>
              </w:rPr>
              <w:t>3027,99</w:t>
            </w:r>
          </w:p>
        </w:tc>
        <w:tc>
          <w:tcPr>
            <w:tcW w:w="1315" w:type="dxa"/>
            <w:shd w:val="clear" w:color="auto" w:fill="auto"/>
            <w:vAlign w:val="center"/>
          </w:tcPr>
          <w:p w14:paraId="6B2CF4BF"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69552120" w14:textId="77777777" w:rsidTr="00566B2A">
        <w:trPr>
          <w:jc w:val="center"/>
        </w:trPr>
        <w:tc>
          <w:tcPr>
            <w:tcW w:w="2408" w:type="dxa"/>
            <w:shd w:val="clear" w:color="auto" w:fill="auto"/>
            <w:vAlign w:val="center"/>
          </w:tcPr>
          <w:p w14:paraId="0896B1AE" w14:textId="77777777" w:rsidR="002040B0" w:rsidRPr="002040B0" w:rsidRDefault="002040B0" w:rsidP="002040B0">
            <w:pPr>
              <w:jc w:val="center"/>
              <w:rPr>
                <w:snapToGrid w:val="0"/>
                <w:sz w:val="20"/>
                <w:szCs w:val="20"/>
              </w:rPr>
            </w:pPr>
            <w:r w:rsidRPr="002040B0">
              <w:rPr>
                <w:snapToGrid w:val="0"/>
                <w:sz w:val="20"/>
                <w:szCs w:val="20"/>
              </w:rPr>
              <w:t xml:space="preserve">Котел паровой ДКВР 10/13 с топкой ПМЗ РПК и </w:t>
            </w:r>
            <w:proofErr w:type="spellStart"/>
            <w:r w:rsidRPr="002040B0">
              <w:rPr>
                <w:snapToGrid w:val="0"/>
                <w:sz w:val="20"/>
                <w:szCs w:val="20"/>
              </w:rPr>
              <w:t>эколом</w:t>
            </w:r>
            <w:proofErr w:type="spellEnd"/>
            <w:r w:rsidRPr="002040B0">
              <w:rPr>
                <w:snapToGrid w:val="0"/>
                <w:sz w:val="20"/>
                <w:szCs w:val="20"/>
              </w:rPr>
              <w:t xml:space="preserve"> №2</w:t>
            </w:r>
          </w:p>
        </w:tc>
        <w:tc>
          <w:tcPr>
            <w:tcW w:w="1470" w:type="dxa"/>
            <w:shd w:val="clear" w:color="auto" w:fill="auto"/>
            <w:vAlign w:val="center"/>
          </w:tcPr>
          <w:p w14:paraId="182B0A53" w14:textId="77777777" w:rsidR="002040B0" w:rsidRPr="002040B0" w:rsidRDefault="002040B0" w:rsidP="002040B0">
            <w:pPr>
              <w:jc w:val="center"/>
              <w:rPr>
                <w:snapToGrid w:val="0"/>
                <w:sz w:val="20"/>
                <w:szCs w:val="20"/>
              </w:rPr>
            </w:pPr>
            <w:r w:rsidRPr="002040B0">
              <w:rPr>
                <w:snapToGrid w:val="0"/>
                <w:sz w:val="20"/>
                <w:szCs w:val="20"/>
              </w:rPr>
              <w:t>23.03.2001</w:t>
            </w:r>
          </w:p>
        </w:tc>
        <w:tc>
          <w:tcPr>
            <w:tcW w:w="1516" w:type="dxa"/>
            <w:shd w:val="clear" w:color="auto" w:fill="auto"/>
            <w:vAlign w:val="center"/>
          </w:tcPr>
          <w:p w14:paraId="4637C8C6" w14:textId="77777777" w:rsidR="002040B0" w:rsidRPr="002040B0" w:rsidRDefault="002040B0" w:rsidP="002040B0">
            <w:pPr>
              <w:jc w:val="center"/>
              <w:rPr>
                <w:snapToGrid w:val="0"/>
                <w:sz w:val="20"/>
                <w:szCs w:val="20"/>
              </w:rPr>
            </w:pPr>
            <w:r w:rsidRPr="002040B0">
              <w:rPr>
                <w:snapToGrid w:val="0"/>
                <w:sz w:val="20"/>
                <w:szCs w:val="20"/>
              </w:rPr>
              <w:t>121</w:t>
            </w:r>
          </w:p>
        </w:tc>
        <w:tc>
          <w:tcPr>
            <w:tcW w:w="1315" w:type="dxa"/>
            <w:shd w:val="clear" w:color="auto" w:fill="auto"/>
            <w:vAlign w:val="center"/>
          </w:tcPr>
          <w:p w14:paraId="651E3DBA"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5432F4B1"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41E20843" w14:textId="77777777" w:rsidR="002040B0" w:rsidRPr="002040B0" w:rsidRDefault="002040B0" w:rsidP="002040B0">
            <w:pPr>
              <w:jc w:val="center"/>
              <w:rPr>
                <w:snapToGrid w:val="0"/>
                <w:sz w:val="20"/>
                <w:szCs w:val="20"/>
              </w:rPr>
            </w:pPr>
            <w:r w:rsidRPr="002040B0">
              <w:rPr>
                <w:snapToGrid w:val="0"/>
                <w:sz w:val="20"/>
                <w:szCs w:val="20"/>
              </w:rPr>
              <w:t>36,07</w:t>
            </w:r>
          </w:p>
        </w:tc>
        <w:tc>
          <w:tcPr>
            <w:tcW w:w="1315" w:type="dxa"/>
            <w:shd w:val="clear" w:color="auto" w:fill="auto"/>
            <w:vAlign w:val="center"/>
          </w:tcPr>
          <w:p w14:paraId="1763C3A4"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7C926F17" w14:textId="77777777" w:rsidTr="00566B2A">
        <w:trPr>
          <w:jc w:val="center"/>
        </w:trPr>
        <w:tc>
          <w:tcPr>
            <w:tcW w:w="2408" w:type="dxa"/>
            <w:shd w:val="clear" w:color="auto" w:fill="auto"/>
            <w:vAlign w:val="center"/>
          </w:tcPr>
          <w:p w14:paraId="01E4AB76" w14:textId="77777777" w:rsidR="002040B0" w:rsidRPr="002040B0" w:rsidRDefault="002040B0" w:rsidP="002040B0">
            <w:pPr>
              <w:jc w:val="center"/>
              <w:rPr>
                <w:snapToGrid w:val="0"/>
                <w:sz w:val="20"/>
                <w:szCs w:val="20"/>
              </w:rPr>
            </w:pPr>
            <w:r w:rsidRPr="002040B0">
              <w:rPr>
                <w:snapToGrid w:val="0"/>
                <w:sz w:val="20"/>
                <w:szCs w:val="20"/>
              </w:rPr>
              <w:t>Котел паровой ДКВР 20/13 с топкой ПМЗ РПК №5</w:t>
            </w:r>
          </w:p>
        </w:tc>
        <w:tc>
          <w:tcPr>
            <w:tcW w:w="1470" w:type="dxa"/>
            <w:shd w:val="clear" w:color="auto" w:fill="auto"/>
            <w:vAlign w:val="center"/>
          </w:tcPr>
          <w:p w14:paraId="3C927162" w14:textId="77777777" w:rsidR="002040B0" w:rsidRPr="002040B0" w:rsidRDefault="002040B0" w:rsidP="002040B0">
            <w:pPr>
              <w:jc w:val="center"/>
              <w:rPr>
                <w:snapToGrid w:val="0"/>
                <w:sz w:val="20"/>
                <w:szCs w:val="20"/>
              </w:rPr>
            </w:pPr>
            <w:r w:rsidRPr="002040B0">
              <w:rPr>
                <w:snapToGrid w:val="0"/>
                <w:sz w:val="20"/>
                <w:szCs w:val="20"/>
              </w:rPr>
              <w:t>23.03.2001</w:t>
            </w:r>
          </w:p>
        </w:tc>
        <w:tc>
          <w:tcPr>
            <w:tcW w:w="1516" w:type="dxa"/>
            <w:shd w:val="clear" w:color="auto" w:fill="auto"/>
            <w:vAlign w:val="center"/>
          </w:tcPr>
          <w:p w14:paraId="59149A30" w14:textId="77777777" w:rsidR="002040B0" w:rsidRPr="002040B0" w:rsidRDefault="002040B0" w:rsidP="002040B0">
            <w:pPr>
              <w:jc w:val="center"/>
              <w:rPr>
                <w:snapToGrid w:val="0"/>
                <w:sz w:val="20"/>
                <w:szCs w:val="20"/>
              </w:rPr>
            </w:pPr>
            <w:r w:rsidRPr="002040B0">
              <w:rPr>
                <w:snapToGrid w:val="0"/>
                <w:sz w:val="20"/>
                <w:szCs w:val="20"/>
              </w:rPr>
              <w:t>121</w:t>
            </w:r>
          </w:p>
        </w:tc>
        <w:tc>
          <w:tcPr>
            <w:tcW w:w="1315" w:type="dxa"/>
            <w:shd w:val="clear" w:color="auto" w:fill="auto"/>
            <w:vAlign w:val="center"/>
          </w:tcPr>
          <w:p w14:paraId="066C0F43"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7A923F6C"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57981A61" w14:textId="77777777" w:rsidR="002040B0" w:rsidRPr="002040B0" w:rsidRDefault="002040B0" w:rsidP="002040B0">
            <w:pPr>
              <w:jc w:val="center"/>
              <w:rPr>
                <w:snapToGrid w:val="0"/>
                <w:sz w:val="20"/>
                <w:szCs w:val="20"/>
              </w:rPr>
            </w:pPr>
            <w:r w:rsidRPr="002040B0">
              <w:rPr>
                <w:snapToGrid w:val="0"/>
                <w:sz w:val="20"/>
                <w:szCs w:val="20"/>
              </w:rPr>
              <w:t>43,89</w:t>
            </w:r>
          </w:p>
        </w:tc>
        <w:tc>
          <w:tcPr>
            <w:tcW w:w="1315" w:type="dxa"/>
            <w:shd w:val="clear" w:color="auto" w:fill="auto"/>
            <w:vAlign w:val="center"/>
          </w:tcPr>
          <w:p w14:paraId="0138D6BB"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0AB229D8" w14:textId="77777777" w:rsidTr="00566B2A">
        <w:trPr>
          <w:jc w:val="center"/>
        </w:trPr>
        <w:tc>
          <w:tcPr>
            <w:tcW w:w="2408" w:type="dxa"/>
            <w:shd w:val="clear" w:color="auto" w:fill="auto"/>
            <w:vAlign w:val="center"/>
          </w:tcPr>
          <w:p w14:paraId="18BCB72D" w14:textId="77777777" w:rsidR="002040B0" w:rsidRPr="002040B0" w:rsidRDefault="002040B0" w:rsidP="002040B0">
            <w:pPr>
              <w:jc w:val="center"/>
              <w:rPr>
                <w:snapToGrid w:val="0"/>
                <w:sz w:val="20"/>
                <w:szCs w:val="20"/>
              </w:rPr>
            </w:pPr>
            <w:r w:rsidRPr="002040B0">
              <w:rPr>
                <w:snapToGrid w:val="0"/>
                <w:sz w:val="20"/>
                <w:szCs w:val="20"/>
              </w:rPr>
              <w:t>Котел паровой ДКВР 20/13 с топкой ПМЗ РПК №6</w:t>
            </w:r>
          </w:p>
        </w:tc>
        <w:tc>
          <w:tcPr>
            <w:tcW w:w="1470" w:type="dxa"/>
            <w:shd w:val="clear" w:color="auto" w:fill="auto"/>
            <w:vAlign w:val="center"/>
          </w:tcPr>
          <w:p w14:paraId="1ACBF511" w14:textId="77777777" w:rsidR="002040B0" w:rsidRPr="002040B0" w:rsidRDefault="002040B0" w:rsidP="002040B0">
            <w:pPr>
              <w:jc w:val="center"/>
              <w:rPr>
                <w:snapToGrid w:val="0"/>
                <w:sz w:val="20"/>
                <w:szCs w:val="20"/>
              </w:rPr>
            </w:pPr>
            <w:r w:rsidRPr="002040B0">
              <w:rPr>
                <w:snapToGrid w:val="0"/>
                <w:sz w:val="20"/>
                <w:szCs w:val="20"/>
              </w:rPr>
              <w:t>23.03.2001</w:t>
            </w:r>
          </w:p>
        </w:tc>
        <w:tc>
          <w:tcPr>
            <w:tcW w:w="1516" w:type="dxa"/>
            <w:shd w:val="clear" w:color="auto" w:fill="auto"/>
            <w:vAlign w:val="center"/>
          </w:tcPr>
          <w:p w14:paraId="1D855E1A" w14:textId="77777777" w:rsidR="002040B0" w:rsidRPr="002040B0" w:rsidRDefault="002040B0" w:rsidP="002040B0">
            <w:pPr>
              <w:jc w:val="center"/>
              <w:rPr>
                <w:snapToGrid w:val="0"/>
                <w:sz w:val="20"/>
                <w:szCs w:val="20"/>
              </w:rPr>
            </w:pPr>
            <w:r w:rsidRPr="002040B0">
              <w:rPr>
                <w:snapToGrid w:val="0"/>
                <w:sz w:val="20"/>
                <w:szCs w:val="20"/>
              </w:rPr>
              <w:t>121</w:t>
            </w:r>
          </w:p>
        </w:tc>
        <w:tc>
          <w:tcPr>
            <w:tcW w:w="1315" w:type="dxa"/>
            <w:shd w:val="clear" w:color="auto" w:fill="auto"/>
            <w:vAlign w:val="center"/>
          </w:tcPr>
          <w:p w14:paraId="2077C584"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2DE12A07"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3216168D" w14:textId="77777777" w:rsidR="002040B0" w:rsidRPr="002040B0" w:rsidRDefault="002040B0" w:rsidP="002040B0">
            <w:pPr>
              <w:jc w:val="center"/>
              <w:rPr>
                <w:snapToGrid w:val="0"/>
                <w:sz w:val="20"/>
                <w:szCs w:val="20"/>
              </w:rPr>
            </w:pPr>
            <w:r w:rsidRPr="002040B0">
              <w:rPr>
                <w:snapToGrid w:val="0"/>
                <w:sz w:val="20"/>
                <w:szCs w:val="20"/>
              </w:rPr>
              <w:t>39,83</w:t>
            </w:r>
          </w:p>
        </w:tc>
        <w:tc>
          <w:tcPr>
            <w:tcW w:w="1315" w:type="dxa"/>
            <w:shd w:val="clear" w:color="auto" w:fill="auto"/>
            <w:vAlign w:val="center"/>
          </w:tcPr>
          <w:p w14:paraId="146BE80E"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4EE8647A" w14:textId="77777777" w:rsidTr="00566B2A">
        <w:trPr>
          <w:jc w:val="center"/>
        </w:trPr>
        <w:tc>
          <w:tcPr>
            <w:tcW w:w="2408" w:type="dxa"/>
            <w:shd w:val="clear" w:color="auto" w:fill="auto"/>
            <w:vAlign w:val="center"/>
          </w:tcPr>
          <w:p w14:paraId="6FFC0541" w14:textId="77777777" w:rsidR="002040B0" w:rsidRPr="002040B0" w:rsidRDefault="002040B0" w:rsidP="002040B0">
            <w:pPr>
              <w:jc w:val="center"/>
              <w:rPr>
                <w:snapToGrid w:val="0"/>
                <w:sz w:val="20"/>
                <w:szCs w:val="20"/>
              </w:rPr>
            </w:pPr>
            <w:r w:rsidRPr="002040B0">
              <w:rPr>
                <w:snapToGrid w:val="0"/>
                <w:sz w:val="20"/>
                <w:szCs w:val="20"/>
              </w:rPr>
              <w:t>Котел паровой ДЕ 16-142 М-О №5408 №1</w:t>
            </w:r>
          </w:p>
        </w:tc>
        <w:tc>
          <w:tcPr>
            <w:tcW w:w="1470" w:type="dxa"/>
            <w:shd w:val="clear" w:color="auto" w:fill="auto"/>
            <w:vAlign w:val="center"/>
          </w:tcPr>
          <w:p w14:paraId="32627AE3" w14:textId="77777777" w:rsidR="002040B0" w:rsidRPr="002040B0" w:rsidRDefault="002040B0" w:rsidP="002040B0">
            <w:pPr>
              <w:jc w:val="center"/>
              <w:rPr>
                <w:snapToGrid w:val="0"/>
                <w:sz w:val="20"/>
                <w:szCs w:val="20"/>
              </w:rPr>
            </w:pPr>
            <w:r w:rsidRPr="002040B0">
              <w:rPr>
                <w:snapToGrid w:val="0"/>
                <w:sz w:val="20"/>
                <w:szCs w:val="20"/>
              </w:rPr>
              <w:t>23.03.2001</w:t>
            </w:r>
          </w:p>
        </w:tc>
        <w:tc>
          <w:tcPr>
            <w:tcW w:w="1516" w:type="dxa"/>
            <w:shd w:val="clear" w:color="auto" w:fill="auto"/>
            <w:vAlign w:val="center"/>
          </w:tcPr>
          <w:p w14:paraId="07111C14" w14:textId="77777777" w:rsidR="002040B0" w:rsidRPr="002040B0" w:rsidRDefault="002040B0" w:rsidP="002040B0">
            <w:pPr>
              <w:jc w:val="center"/>
              <w:rPr>
                <w:snapToGrid w:val="0"/>
                <w:sz w:val="20"/>
                <w:szCs w:val="20"/>
              </w:rPr>
            </w:pPr>
            <w:r w:rsidRPr="002040B0">
              <w:rPr>
                <w:snapToGrid w:val="0"/>
                <w:sz w:val="20"/>
                <w:szCs w:val="20"/>
              </w:rPr>
              <w:t>181</w:t>
            </w:r>
          </w:p>
        </w:tc>
        <w:tc>
          <w:tcPr>
            <w:tcW w:w="1315" w:type="dxa"/>
            <w:shd w:val="clear" w:color="auto" w:fill="auto"/>
            <w:vAlign w:val="center"/>
          </w:tcPr>
          <w:p w14:paraId="366ED4ED"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54EB61A3"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650D8660" w14:textId="77777777" w:rsidR="002040B0" w:rsidRPr="002040B0" w:rsidRDefault="002040B0" w:rsidP="002040B0">
            <w:pPr>
              <w:jc w:val="center"/>
              <w:rPr>
                <w:snapToGrid w:val="0"/>
                <w:sz w:val="20"/>
                <w:szCs w:val="20"/>
              </w:rPr>
            </w:pPr>
            <w:r w:rsidRPr="002040B0">
              <w:rPr>
                <w:snapToGrid w:val="0"/>
                <w:sz w:val="20"/>
                <w:szCs w:val="20"/>
              </w:rPr>
              <w:t>184,16</w:t>
            </w:r>
          </w:p>
        </w:tc>
        <w:tc>
          <w:tcPr>
            <w:tcW w:w="1315" w:type="dxa"/>
            <w:shd w:val="clear" w:color="auto" w:fill="auto"/>
            <w:vAlign w:val="center"/>
          </w:tcPr>
          <w:p w14:paraId="52E8FABF"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4D0F85D8" w14:textId="77777777" w:rsidTr="00566B2A">
        <w:trPr>
          <w:jc w:val="center"/>
        </w:trPr>
        <w:tc>
          <w:tcPr>
            <w:tcW w:w="2408" w:type="dxa"/>
            <w:shd w:val="clear" w:color="auto" w:fill="auto"/>
            <w:vAlign w:val="center"/>
          </w:tcPr>
          <w:p w14:paraId="44637629" w14:textId="77777777" w:rsidR="002040B0" w:rsidRPr="002040B0" w:rsidRDefault="002040B0" w:rsidP="002040B0">
            <w:pPr>
              <w:jc w:val="center"/>
              <w:rPr>
                <w:snapToGrid w:val="0"/>
                <w:sz w:val="20"/>
                <w:szCs w:val="20"/>
              </w:rPr>
            </w:pPr>
            <w:r w:rsidRPr="002040B0">
              <w:rPr>
                <w:snapToGrid w:val="0"/>
                <w:sz w:val="20"/>
                <w:szCs w:val="20"/>
              </w:rPr>
              <w:t>Автоматизированная система учета расхода</w:t>
            </w:r>
          </w:p>
        </w:tc>
        <w:tc>
          <w:tcPr>
            <w:tcW w:w="1470" w:type="dxa"/>
            <w:shd w:val="clear" w:color="auto" w:fill="auto"/>
            <w:vAlign w:val="center"/>
          </w:tcPr>
          <w:p w14:paraId="36B8D491" w14:textId="77777777" w:rsidR="002040B0" w:rsidRPr="002040B0" w:rsidRDefault="002040B0" w:rsidP="002040B0">
            <w:pPr>
              <w:jc w:val="center"/>
              <w:rPr>
                <w:snapToGrid w:val="0"/>
                <w:sz w:val="20"/>
                <w:szCs w:val="20"/>
              </w:rPr>
            </w:pPr>
            <w:r w:rsidRPr="002040B0">
              <w:rPr>
                <w:snapToGrid w:val="0"/>
                <w:sz w:val="20"/>
                <w:szCs w:val="20"/>
              </w:rPr>
              <w:t>31.12.2007</w:t>
            </w:r>
          </w:p>
        </w:tc>
        <w:tc>
          <w:tcPr>
            <w:tcW w:w="1516" w:type="dxa"/>
            <w:shd w:val="clear" w:color="auto" w:fill="auto"/>
            <w:vAlign w:val="center"/>
          </w:tcPr>
          <w:p w14:paraId="6BBF9810" w14:textId="77777777" w:rsidR="002040B0" w:rsidRPr="002040B0" w:rsidRDefault="002040B0" w:rsidP="002040B0">
            <w:pPr>
              <w:jc w:val="center"/>
              <w:rPr>
                <w:snapToGrid w:val="0"/>
                <w:sz w:val="20"/>
                <w:szCs w:val="20"/>
              </w:rPr>
            </w:pPr>
            <w:r w:rsidRPr="002040B0">
              <w:rPr>
                <w:snapToGrid w:val="0"/>
                <w:sz w:val="20"/>
                <w:szCs w:val="20"/>
              </w:rPr>
              <w:t>85</w:t>
            </w:r>
          </w:p>
        </w:tc>
        <w:tc>
          <w:tcPr>
            <w:tcW w:w="1315" w:type="dxa"/>
            <w:shd w:val="clear" w:color="auto" w:fill="auto"/>
            <w:vAlign w:val="center"/>
          </w:tcPr>
          <w:p w14:paraId="30399267"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2BB2452C"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711474F6" w14:textId="77777777" w:rsidR="002040B0" w:rsidRPr="002040B0" w:rsidRDefault="002040B0" w:rsidP="002040B0">
            <w:pPr>
              <w:jc w:val="center"/>
              <w:rPr>
                <w:snapToGrid w:val="0"/>
                <w:sz w:val="20"/>
                <w:szCs w:val="20"/>
              </w:rPr>
            </w:pPr>
            <w:r w:rsidRPr="002040B0">
              <w:rPr>
                <w:snapToGrid w:val="0"/>
                <w:sz w:val="20"/>
                <w:szCs w:val="20"/>
              </w:rPr>
              <w:t>195,61</w:t>
            </w:r>
          </w:p>
        </w:tc>
        <w:tc>
          <w:tcPr>
            <w:tcW w:w="1315" w:type="dxa"/>
            <w:shd w:val="clear" w:color="auto" w:fill="auto"/>
            <w:vAlign w:val="center"/>
          </w:tcPr>
          <w:p w14:paraId="38D7E240"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7CC4D00A" w14:textId="77777777" w:rsidTr="00566B2A">
        <w:trPr>
          <w:jc w:val="center"/>
        </w:trPr>
        <w:tc>
          <w:tcPr>
            <w:tcW w:w="2408" w:type="dxa"/>
            <w:shd w:val="clear" w:color="auto" w:fill="auto"/>
            <w:vAlign w:val="center"/>
          </w:tcPr>
          <w:p w14:paraId="678E8C14" w14:textId="77777777" w:rsidR="002040B0" w:rsidRPr="002040B0" w:rsidRDefault="002040B0" w:rsidP="002040B0">
            <w:pPr>
              <w:jc w:val="center"/>
              <w:rPr>
                <w:snapToGrid w:val="0"/>
                <w:sz w:val="20"/>
                <w:szCs w:val="20"/>
              </w:rPr>
            </w:pPr>
            <w:r w:rsidRPr="002040B0">
              <w:rPr>
                <w:snapToGrid w:val="0"/>
                <w:sz w:val="20"/>
                <w:szCs w:val="20"/>
              </w:rPr>
              <w:t>Автоматизированный узел коммерческого учета</w:t>
            </w:r>
          </w:p>
        </w:tc>
        <w:tc>
          <w:tcPr>
            <w:tcW w:w="1470" w:type="dxa"/>
            <w:shd w:val="clear" w:color="auto" w:fill="auto"/>
            <w:vAlign w:val="center"/>
          </w:tcPr>
          <w:p w14:paraId="62A0C896" w14:textId="77777777" w:rsidR="002040B0" w:rsidRPr="002040B0" w:rsidRDefault="002040B0" w:rsidP="002040B0">
            <w:pPr>
              <w:jc w:val="center"/>
              <w:rPr>
                <w:snapToGrid w:val="0"/>
                <w:sz w:val="20"/>
                <w:szCs w:val="20"/>
              </w:rPr>
            </w:pPr>
            <w:r w:rsidRPr="002040B0">
              <w:rPr>
                <w:snapToGrid w:val="0"/>
                <w:sz w:val="20"/>
                <w:szCs w:val="20"/>
              </w:rPr>
              <w:t>31.12.2007</w:t>
            </w:r>
          </w:p>
        </w:tc>
        <w:tc>
          <w:tcPr>
            <w:tcW w:w="1516" w:type="dxa"/>
            <w:shd w:val="clear" w:color="auto" w:fill="auto"/>
            <w:vAlign w:val="center"/>
          </w:tcPr>
          <w:p w14:paraId="4D3BFCDB" w14:textId="77777777" w:rsidR="002040B0" w:rsidRPr="002040B0" w:rsidRDefault="002040B0" w:rsidP="002040B0">
            <w:pPr>
              <w:jc w:val="center"/>
              <w:rPr>
                <w:snapToGrid w:val="0"/>
                <w:sz w:val="20"/>
                <w:szCs w:val="20"/>
              </w:rPr>
            </w:pPr>
            <w:r w:rsidRPr="002040B0">
              <w:rPr>
                <w:snapToGrid w:val="0"/>
                <w:sz w:val="20"/>
                <w:szCs w:val="20"/>
              </w:rPr>
              <w:t>85</w:t>
            </w:r>
          </w:p>
        </w:tc>
        <w:tc>
          <w:tcPr>
            <w:tcW w:w="1315" w:type="dxa"/>
            <w:shd w:val="clear" w:color="auto" w:fill="auto"/>
            <w:vAlign w:val="center"/>
          </w:tcPr>
          <w:p w14:paraId="116039A6"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339051D9"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42A0C2AE" w14:textId="77777777" w:rsidR="002040B0" w:rsidRPr="002040B0" w:rsidRDefault="002040B0" w:rsidP="002040B0">
            <w:pPr>
              <w:jc w:val="center"/>
              <w:rPr>
                <w:snapToGrid w:val="0"/>
                <w:sz w:val="20"/>
                <w:szCs w:val="20"/>
              </w:rPr>
            </w:pPr>
            <w:r w:rsidRPr="002040B0">
              <w:rPr>
                <w:snapToGrid w:val="0"/>
                <w:sz w:val="20"/>
                <w:szCs w:val="20"/>
              </w:rPr>
              <w:t>134,65</w:t>
            </w:r>
          </w:p>
        </w:tc>
        <w:tc>
          <w:tcPr>
            <w:tcW w:w="1315" w:type="dxa"/>
            <w:shd w:val="clear" w:color="auto" w:fill="auto"/>
            <w:vAlign w:val="center"/>
          </w:tcPr>
          <w:p w14:paraId="2C5966AD"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4CC37677" w14:textId="77777777" w:rsidTr="00566B2A">
        <w:trPr>
          <w:jc w:val="center"/>
        </w:trPr>
        <w:tc>
          <w:tcPr>
            <w:tcW w:w="9273" w:type="dxa"/>
            <w:gridSpan w:val="6"/>
            <w:shd w:val="clear" w:color="auto" w:fill="auto"/>
          </w:tcPr>
          <w:p w14:paraId="256DFDA1" w14:textId="77777777" w:rsidR="002040B0" w:rsidRPr="002040B0" w:rsidRDefault="002040B0" w:rsidP="002040B0">
            <w:pPr>
              <w:jc w:val="both"/>
              <w:rPr>
                <w:snapToGrid w:val="0"/>
                <w:sz w:val="20"/>
                <w:szCs w:val="20"/>
                <w:lang w:eastAsia="en-US"/>
              </w:rPr>
            </w:pPr>
            <w:r w:rsidRPr="002040B0">
              <w:rPr>
                <w:b/>
                <w:snapToGrid w:val="0"/>
                <w:sz w:val="20"/>
                <w:szCs w:val="20"/>
                <w:lang w:eastAsia="en-US"/>
              </w:rPr>
              <w:t>Итого</w:t>
            </w:r>
          </w:p>
        </w:tc>
        <w:tc>
          <w:tcPr>
            <w:tcW w:w="1315" w:type="dxa"/>
            <w:shd w:val="clear" w:color="auto" w:fill="auto"/>
          </w:tcPr>
          <w:p w14:paraId="07A7D5D8" w14:textId="77777777" w:rsidR="002040B0" w:rsidRPr="002040B0" w:rsidRDefault="002040B0" w:rsidP="002040B0">
            <w:pPr>
              <w:jc w:val="center"/>
              <w:rPr>
                <w:b/>
                <w:snapToGrid w:val="0"/>
                <w:sz w:val="20"/>
                <w:szCs w:val="20"/>
                <w:lang w:eastAsia="en-US"/>
              </w:rPr>
            </w:pPr>
            <w:r w:rsidRPr="002040B0">
              <w:rPr>
                <w:b/>
                <w:snapToGrid w:val="0"/>
                <w:sz w:val="20"/>
                <w:szCs w:val="20"/>
                <w:lang w:eastAsia="en-US"/>
              </w:rPr>
              <w:t>416</w:t>
            </w:r>
          </w:p>
        </w:tc>
      </w:tr>
    </w:tbl>
    <w:p w14:paraId="01A49983" w14:textId="77777777" w:rsidR="002040B0" w:rsidRPr="002040B0" w:rsidRDefault="002040B0" w:rsidP="002040B0">
      <w:pPr>
        <w:jc w:val="both"/>
        <w:rPr>
          <w:snapToGrid w:val="0"/>
          <w:sz w:val="28"/>
          <w:szCs w:val="28"/>
          <w:lang w:eastAsia="en-US"/>
        </w:rPr>
      </w:pPr>
    </w:p>
    <w:p w14:paraId="22A1E7BF" w14:textId="77777777" w:rsidR="002040B0" w:rsidRPr="002040B0" w:rsidRDefault="002040B0" w:rsidP="002040B0">
      <w:pPr>
        <w:tabs>
          <w:tab w:val="left" w:pos="1890"/>
        </w:tabs>
        <w:ind w:firstLine="709"/>
        <w:jc w:val="both"/>
        <w:rPr>
          <w:snapToGrid w:val="0"/>
          <w:sz w:val="28"/>
          <w:szCs w:val="28"/>
        </w:rPr>
      </w:pPr>
    </w:p>
    <w:p w14:paraId="384443DC" w14:textId="77777777" w:rsidR="002040B0" w:rsidRPr="002040B0" w:rsidRDefault="002040B0" w:rsidP="002040B0">
      <w:pPr>
        <w:tabs>
          <w:tab w:val="left" w:pos="1890"/>
        </w:tabs>
        <w:ind w:firstLine="709"/>
        <w:jc w:val="both"/>
        <w:rPr>
          <w:snapToGrid w:val="0"/>
          <w:sz w:val="28"/>
          <w:szCs w:val="28"/>
        </w:rPr>
      </w:pPr>
    </w:p>
    <w:p w14:paraId="2DEC1A1D" w14:textId="77777777" w:rsidR="002040B0" w:rsidRPr="002040B0" w:rsidRDefault="002040B0" w:rsidP="002040B0">
      <w:pPr>
        <w:tabs>
          <w:tab w:val="left" w:pos="1890"/>
        </w:tabs>
        <w:ind w:firstLine="709"/>
        <w:jc w:val="both"/>
        <w:rPr>
          <w:snapToGrid w:val="0"/>
          <w:sz w:val="28"/>
          <w:szCs w:val="28"/>
        </w:rPr>
        <w:sectPr w:rsidR="002040B0" w:rsidRPr="002040B0" w:rsidSect="002040B0">
          <w:pgSz w:w="11906" w:h="16838"/>
          <w:pgMar w:top="851" w:right="849" w:bottom="567" w:left="1418" w:header="720" w:footer="720" w:gutter="0"/>
          <w:cols w:space="720"/>
          <w:titlePg/>
          <w:docGrid w:linePitch="381"/>
        </w:sectPr>
      </w:pPr>
    </w:p>
    <w:p w14:paraId="55B29BC2"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lastRenderedPageBreak/>
        <w:t xml:space="preserve">Таким образом, амортизационные отчисления, используемые </w:t>
      </w:r>
      <w:r w:rsidRPr="002040B0">
        <w:rPr>
          <w:snapToGrid w:val="0"/>
          <w:sz w:val="28"/>
          <w:szCs w:val="28"/>
        </w:rPr>
        <w:br/>
        <w:t xml:space="preserve">при расчёте НВВ на 2025 год, составят </w:t>
      </w:r>
      <w:r w:rsidRPr="002040B0">
        <w:rPr>
          <w:b/>
          <w:snapToGrid w:val="0"/>
          <w:sz w:val="28"/>
          <w:szCs w:val="28"/>
        </w:rPr>
        <w:t>416 тыс. руб.</w:t>
      </w:r>
    </w:p>
    <w:p w14:paraId="400E376B"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Данные расходы эксперты считают экономически обоснованными</w:t>
      </w:r>
      <w:r w:rsidRPr="002040B0">
        <w:rPr>
          <w:snapToGrid w:val="0"/>
          <w:sz w:val="28"/>
          <w:szCs w:val="28"/>
        </w:rPr>
        <w:br/>
        <w:t>и предлагают к включению в НВВ предприятия на 2025 год.</w:t>
      </w:r>
    </w:p>
    <w:p w14:paraId="7C70EAD2"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Расходы в размере </w:t>
      </w:r>
      <w:r w:rsidRPr="002040B0">
        <w:rPr>
          <w:b/>
          <w:snapToGrid w:val="0"/>
          <w:sz w:val="28"/>
          <w:szCs w:val="28"/>
        </w:rPr>
        <w:t>734 тыс. руб.</w:t>
      </w:r>
      <w:r w:rsidRPr="002040B0">
        <w:rPr>
          <w:snapToGrid w:val="0"/>
          <w:sz w:val="28"/>
          <w:szCs w:val="28"/>
        </w:rPr>
        <w:t xml:space="preserve">, подлежат исключению из НВВ </w:t>
      </w:r>
      <w:r w:rsidRPr="002040B0">
        <w:rPr>
          <w:snapToGrid w:val="0"/>
          <w:sz w:val="28"/>
          <w:szCs w:val="28"/>
        </w:rPr>
        <w:br/>
        <w:t>на 2025 год, как экономически необоснованные.</w:t>
      </w:r>
    </w:p>
    <w:p w14:paraId="12ED6A29" w14:textId="77777777" w:rsidR="002040B0" w:rsidRPr="002040B0" w:rsidRDefault="002040B0" w:rsidP="002040B0">
      <w:pPr>
        <w:tabs>
          <w:tab w:val="left" w:pos="1890"/>
        </w:tabs>
        <w:spacing w:line="360" w:lineRule="auto"/>
        <w:ind w:left="1080" w:right="141"/>
        <w:jc w:val="right"/>
        <w:rPr>
          <w:snapToGrid w:val="0"/>
          <w:sz w:val="28"/>
          <w:szCs w:val="28"/>
        </w:rPr>
      </w:pPr>
      <w:r w:rsidRPr="002040B0">
        <w:rPr>
          <w:snapToGrid w:val="0"/>
          <w:sz w:val="28"/>
          <w:szCs w:val="28"/>
        </w:rPr>
        <w:t>Таблица 6</w:t>
      </w:r>
    </w:p>
    <w:p w14:paraId="390E61B7" w14:textId="77777777" w:rsidR="002040B0" w:rsidRPr="002040B0" w:rsidRDefault="002040B0" w:rsidP="002040B0">
      <w:pPr>
        <w:keepNext/>
        <w:ind w:right="141"/>
        <w:jc w:val="center"/>
        <w:outlineLvl w:val="2"/>
        <w:rPr>
          <w:rFonts w:cs="Arial"/>
          <w:bCs/>
          <w:snapToGrid w:val="0"/>
          <w:sz w:val="28"/>
          <w:szCs w:val="26"/>
          <w:lang w:eastAsia="en-US"/>
        </w:rPr>
      </w:pPr>
      <w:bookmarkStart w:id="86" w:name="_Toc21094968"/>
      <w:bookmarkStart w:id="87" w:name="_Toc23151657"/>
      <w:r w:rsidRPr="002040B0">
        <w:rPr>
          <w:rFonts w:cs="Arial"/>
          <w:bCs/>
          <w:snapToGrid w:val="0"/>
          <w:sz w:val="28"/>
          <w:szCs w:val="26"/>
          <w:lang w:eastAsia="en-US"/>
        </w:rPr>
        <w:t xml:space="preserve">Реестр неподконтрольных расходов на </w:t>
      </w:r>
      <w:bookmarkEnd w:id="86"/>
      <w:r w:rsidRPr="002040B0">
        <w:rPr>
          <w:rFonts w:cs="Arial"/>
          <w:bCs/>
          <w:snapToGrid w:val="0"/>
          <w:sz w:val="28"/>
          <w:szCs w:val="26"/>
          <w:lang w:eastAsia="en-US"/>
        </w:rPr>
        <w:t xml:space="preserve">производство и передачу </w:t>
      </w:r>
      <w:r w:rsidRPr="002040B0">
        <w:rPr>
          <w:rFonts w:cs="Arial"/>
          <w:bCs/>
          <w:snapToGrid w:val="0"/>
          <w:sz w:val="28"/>
          <w:szCs w:val="26"/>
          <w:lang w:eastAsia="en-US"/>
        </w:rPr>
        <w:br/>
        <w:t>тепловой энергии на 2025 год</w:t>
      </w:r>
      <w:bookmarkEnd w:id="87"/>
    </w:p>
    <w:p w14:paraId="77C77382" w14:textId="77777777" w:rsidR="002040B0" w:rsidRPr="002040B0" w:rsidRDefault="002040B0" w:rsidP="002040B0">
      <w:pPr>
        <w:jc w:val="center"/>
        <w:rPr>
          <w:snapToGrid w:val="0"/>
          <w:sz w:val="28"/>
        </w:rPr>
      </w:pPr>
      <w:r w:rsidRPr="002040B0">
        <w:rPr>
          <w:snapToGrid w:val="0"/>
          <w:sz w:val="28"/>
        </w:rPr>
        <w:t>(приложение 5.3 к Методическим указаниям)</w:t>
      </w:r>
    </w:p>
    <w:p w14:paraId="39A72DC0" w14:textId="77777777" w:rsidR="002040B0" w:rsidRPr="002040B0" w:rsidRDefault="002040B0" w:rsidP="002040B0">
      <w:pPr>
        <w:jc w:val="right"/>
        <w:rPr>
          <w:snapToGrid w:val="0"/>
          <w:sz w:val="28"/>
          <w:szCs w:val="28"/>
        </w:rPr>
      </w:pPr>
      <w:r w:rsidRPr="002040B0">
        <w:rPr>
          <w:snapToGrid w:val="0"/>
          <w:sz w:val="28"/>
          <w:szCs w:val="28"/>
        </w:rPr>
        <w:t>тыс. руб.</w:t>
      </w:r>
    </w:p>
    <w:tbl>
      <w:tblPr>
        <w:tblW w:w="97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565"/>
        <w:gridCol w:w="1560"/>
        <w:gridCol w:w="1701"/>
      </w:tblGrid>
      <w:tr w:rsidR="002040B0" w:rsidRPr="002040B0" w14:paraId="744EFD43" w14:textId="77777777" w:rsidTr="00566B2A">
        <w:trPr>
          <w:trHeight w:val="507"/>
        </w:trPr>
        <w:tc>
          <w:tcPr>
            <w:tcW w:w="814" w:type="dxa"/>
            <w:vMerge w:val="restart"/>
            <w:shd w:val="clear" w:color="auto" w:fill="auto"/>
            <w:vAlign w:val="center"/>
            <w:hideMark/>
          </w:tcPr>
          <w:p w14:paraId="5D92EB66" w14:textId="77777777" w:rsidR="002040B0" w:rsidRPr="002040B0" w:rsidRDefault="002040B0" w:rsidP="002040B0">
            <w:pPr>
              <w:jc w:val="center"/>
              <w:rPr>
                <w:snapToGrid w:val="0"/>
                <w:szCs w:val="28"/>
              </w:rPr>
            </w:pPr>
            <w:r w:rsidRPr="002040B0">
              <w:rPr>
                <w:snapToGrid w:val="0"/>
                <w:szCs w:val="28"/>
              </w:rPr>
              <w:t>№ п/п</w:t>
            </w:r>
          </w:p>
        </w:tc>
        <w:tc>
          <w:tcPr>
            <w:tcW w:w="4148" w:type="dxa"/>
            <w:vMerge w:val="restart"/>
            <w:shd w:val="clear" w:color="auto" w:fill="auto"/>
            <w:vAlign w:val="center"/>
            <w:hideMark/>
          </w:tcPr>
          <w:p w14:paraId="685DA149" w14:textId="77777777" w:rsidR="002040B0" w:rsidRPr="002040B0" w:rsidRDefault="002040B0" w:rsidP="002040B0">
            <w:pPr>
              <w:jc w:val="center"/>
              <w:rPr>
                <w:snapToGrid w:val="0"/>
                <w:szCs w:val="28"/>
              </w:rPr>
            </w:pPr>
            <w:r w:rsidRPr="002040B0">
              <w:rPr>
                <w:snapToGrid w:val="0"/>
                <w:szCs w:val="28"/>
              </w:rPr>
              <w:t>Наименование расхода</w:t>
            </w:r>
          </w:p>
        </w:tc>
        <w:tc>
          <w:tcPr>
            <w:tcW w:w="1565" w:type="dxa"/>
            <w:vMerge w:val="restart"/>
          </w:tcPr>
          <w:p w14:paraId="6B0169AC" w14:textId="77777777" w:rsidR="002040B0" w:rsidRPr="002040B0" w:rsidRDefault="002040B0" w:rsidP="002040B0">
            <w:pPr>
              <w:ind w:left="-57" w:right="-57"/>
              <w:jc w:val="center"/>
              <w:rPr>
                <w:snapToGrid w:val="0"/>
                <w:szCs w:val="28"/>
              </w:rPr>
            </w:pPr>
            <w:r w:rsidRPr="002040B0">
              <w:rPr>
                <w:snapToGrid w:val="0"/>
                <w:szCs w:val="28"/>
              </w:rPr>
              <w:t>Предложение предприятия на 2025 год</w:t>
            </w:r>
          </w:p>
        </w:tc>
        <w:tc>
          <w:tcPr>
            <w:tcW w:w="1560" w:type="dxa"/>
            <w:vMerge w:val="restart"/>
          </w:tcPr>
          <w:p w14:paraId="303FEADD" w14:textId="77777777" w:rsidR="002040B0" w:rsidRPr="002040B0" w:rsidRDefault="002040B0" w:rsidP="002040B0">
            <w:pPr>
              <w:ind w:left="-57" w:right="-57"/>
              <w:jc w:val="center"/>
              <w:rPr>
                <w:snapToGrid w:val="0"/>
                <w:szCs w:val="28"/>
              </w:rPr>
            </w:pPr>
            <w:r w:rsidRPr="002040B0">
              <w:rPr>
                <w:snapToGrid w:val="0"/>
                <w:szCs w:val="28"/>
              </w:rPr>
              <w:t>Предложение экспертов на 2025 год</w:t>
            </w:r>
          </w:p>
        </w:tc>
        <w:tc>
          <w:tcPr>
            <w:tcW w:w="1701" w:type="dxa"/>
            <w:vMerge w:val="restart"/>
          </w:tcPr>
          <w:p w14:paraId="1F21F209" w14:textId="77777777" w:rsidR="002040B0" w:rsidRPr="002040B0" w:rsidRDefault="002040B0" w:rsidP="002040B0">
            <w:pPr>
              <w:ind w:left="-57" w:right="-57"/>
              <w:jc w:val="center"/>
              <w:rPr>
                <w:snapToGrid w:val="0"/>
                <w:szCs w:val="28"/>
              </w:rPr>
            </w:pPr>
            <w:r w:rsidRPr="002040B0">
              <w:rPr>
                <w:snapToGrid w:val="0"/>
                <w:szCs w:val="28"/>
              </w:rPr>
              <w:t>Корректировка предложения предприятия</w:t>
            </w:r>
          </w:p>
        </w:tc>
      </w:tr>
      <w:tr w:rsidR="002040B0" w:rsidRPr="002040B0" w14:paraId="6FED75B4" w14:textId="77777777" w:rsidTr="00566B2A">
        <w:trPr>
          <w:trHeight w:val="507"/>
        </w:trPr>
        <w:tc>
          <w:tcPr>
            <w:tcW w:w="814" w:type="dxa"/>
            <w:vMerge/>
            <w:shd w:val="clear" w:color="auto" w:fill="auto"/>
            <w:vAlign w:val="center"/>
            <w:hideMark/>
          </w:tcPr>
          <w:p w14:paraId="1556E3CF" w14:textId="77777777" w:rsidR="002040B0" w:rsidRPr="002040B0" w:rsidRDefault="002040B0" w:rsidP="002040B0">
            <w:pPr>
              <w:jc w:val="center"/>
              <w:rPr>
                <w:snapToGrid w:val="0"/>
                <w:szCs w:val="28"/>
              </w:rPr>
            </w:pPr>
          </w:p>
        </w:tc>
        <w:tc>
          <w:tcPr>
            <w:tcW w:w="4148" w:type="dxa"/>
            <w:vMerge/>
            <w:shd w:val="clear" w:color="auto" w:fill="auto"/>
            <w:vAlign w:val="center"/>
            <w:hideMark/>
          </w:tcPr>
          <w:p w14:paraId="416E4867" w14:textId="77777777" w:rsidR="002040B0" w:rsidRPr="002040B0" w:rsidRDefault="002040B0" w:rsidP="002040B0">
            <w:pPr>
              <w:jc w:val="center"/>
              <w:rPr>
                <w:snapToGrid w:val="0"/>
                <w:szCs w:val="28"/>
              </w:rPr>
            </w:pPr>
          </w:p>
        </w:tc>
        <w:tc>
          <w:tcPr>
            <w:tcW w:w="1565" w:type="dxa"/>
            <w:vMerge/>
            <w:vAlign w:val="center"/>
          </w:tcPr>
          <w:p w14:paraId="3EDC66D8" w14:textId="77777777" w:rsidR="002040B0" w:rsidRPr="002040B0" w:rsidRDefault="002040B0" w:rsidP="002040B0">
            <w:pPr>
              <w:jc w:val="center"/>
              <w:rPr>
                <w:snapToGrid w:val="0"/>
                <w:szCs w:val="28"/>
              </w:rPr>
            </w:pPr>
          </w:p>
        </w:tc>
        <w:tc>
          <w:tcPr>
            <w:tcW w:w="1560" w:type="dxa"/>
            <w:vMerge/>
            <w:shd w:val="clear" w:color="auto" w:fill="FFFFCC"/>
            <w:vAlign w:val="center"/>
          </w:tcPr>
          <w:p w14:paraId="286234A0" w14:textId="77777777" w:rsidR="002040B0" w:rsidRPr="002040B0" w:rsidRDefault="002040B0" w:rsidP="002040B0">
            <w:pPr>
              <w:jc w:val="center"/>
              <w:rPr>
                <w:snapToGrid w:val="0"/>
                <w:szCs w:val="28"/>
              </w:rPr>
            </w:pPr>
          </w:p>
        </w:tc>
        <w:tc>
          <w:tcPr>
            <w:tcW w:w="1701" w:type="dxa"/>
            <w:vMerge/>
            <w:vAlign w:val="center"/>
          </w:tcPr>
          <w:p w14:paraId="5A89B4E4" w14:textId="77777777" w:rsidR="002040B0" w:rsidRPr="002040B0" w:rsidRDefault="002040B0" w:rsidP="002040B0">
            <w:pPr>
              <w:jc w:val="center"/>
              <w:rPr>
                <w:snapToGrid w:val="0"/>
                <w:szCs w:val="28"/>
              </w:rPr>
            </w:pPr>
          </w:p>
        </w:tc>
      </w:tr>
      <w:tr w:rsidR="002040B0" w:rsidRPr="002040B0" w14:paraId="4BFECBD2" w14:textId="77777777" w:rsidTr="00566B2A">
        <w:trPr>
          <w:trHeight w:val="806"/>
        </w:trPr>
        <w:tc>
          <w:tcPr>
            <w:tcW w:w="814" w:type="dxa"/>
            <w:shd w:val="clear" w:color="auto" w:fill="auto"/>
            <w:noWrap/>
            <w:vAlign w:val="center"/>
            <w:hideMark/>
          </w:tcPr>
          <w:p w14:paraId="03C9634B" w14:textId="77777777" w:rsidR="002040B0" w:rsidRPr="002040B0" w:rsidRDefault="002040B0" w:rsidP="002040B0">
            <w:pPr>
              <w:jc w:val="center"/>
              <w:rPr>
                <w:snapToGrid w:val="0"/>
                <w:szCs w:val="28"/>
              </w:rPr>
            </w:pPr>
            <w:r w:rsidRPr="002040B0">
              <w:rPr>
                <w:snapToGrid w:val="0"/>
                <w:szCs w:val="28"/>
              </w:rPr>
              <w:t>1.1</w:t>
            </w:r>
          </w:p>
        </w:tc>
        <w:tc>
          <w:tcPr>
            <w:tcW w:w="4148" w:type="dxa"/>
            <w:shd w:val="clear" w:color="auto" w:fill="auto"/>
            <w:vAlign w:val="center"/>
            <w:hideMark/>
          </w:tcPr>
          <w:p w14:paraId="5FF2F31C" w14:textId="77777777" w:rsidR="002040B0" w:rsidRPr="002040B0" w:rsidRDefault="002040B0" w:rsidP="002040B0">
            <w:pPr>
              <w:rPr>
                <w:snapToGrid w:val="0"/>
                <w:szCs w:val="28"/>
              </w:rPr>
            </w:pPr>
            <w:r w:rsidRPr="002040B0">
              <w:rPr>
                <w:snapToGrid w:val="0"/>
                <w:szCs w:val="28"/>
              </w:rPr>
              <w:t>Расходы на оплату услуг, оказываемых организациями, осуществляющими регулируемые виды деятельности</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0665623A" w14:textId="77777777" w:rsidR="002040B0" w:rsidRPr="002040B0" w:rsidRDefault="002040B0" w:rsidP="002040B0">
            <w:pPr>
              <w:jc w:val="center"/>
            </w:pPr>
            <w:r w:rsidRPr="002040B0">
              <w:rPr>
                <w:snapToGrid w:val="0"/>
              </w:rPr>
              <w:t>0</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7A75F181" w14:textId="77777777" w:rsidR="002040B0" w:rsidRPr="002040B0" w:rsidRDefault="002040B0" w:rsidP="002040B0">
            <w:pPr>
              <w:jc w:val="center"/>
              <w:rPr>
                <w:snapToGrid w:val="0"/>
              </w:rPr>
            </w:pPr>
            <w:r w:rsidRPr="002040B0">
              <w:rPr>
                <w:snapToGrid w:val="0"/>
              </w:rPr>
              <w:t>0</w:t>
            </w:r>
          </w:p>
        </w:tc>
        <w:tc>
          <w:tcPr>
            <w:tcW w:w="1701" w:type="dxa"/>
            <w:tcBorders>
              <w:top w:val="single" w:sz="4" w:space="0" w:color="auto"/>
              <w:left w:val="nil"/>
              <w:bottom w:val="single" w:sz="4" w:space="0" w:color="auto"/>
              <w:right w:val="single" w:sz="4" w:space="0" w:color="auto"/>
            </w:tcBorders>
            <w:shd w:val="clear" w:color="auto" w:fill="auto"/>
            <w:vAlign w:val="center"/>
          </w:tcPr>
          <w:p w14:paraId="19BEE909" w14:textId="77777777" w:rsidR="002040B0" w:rsidRPr="002040B0" w:rsidRDefault="002040B0" w:rsidP="002040B0">
            <w:pPr>
              <w:jc w:val="center"/>
              <w:rPr>
                <w:snapToGrid w:val="0"/>
              </w:rPr>
            </w:pPr>
            <w:r w:rsidRPr="002040B0">
              <w:rPr>
                <w:snapToGrid w:val="0"/>
              </w:rPr>
              <w:t>0</w:t>
            </w:r>
          </w:p>
        </w:tc>
      </w:tr>
      <w:tr w:rsidR="002040B0" w:rsidRPr="002040B0" w14:paraId="648DC9A6" w14:textId="77777777" w:rsidTr="00566B2A">
        <w:trPr>
          <w:trHeight w:val="137"/>
        </w:trPr>
        <w:tc>
          <w:tcPr>
            <w:tcW w:w="814" w:type="dxa"/>
            <w:shd w:val="clear" w:color="auto" w:fill="auto"/>
            <w:noWrap/>
            <w:vAlign w:val="center"/>
            <w:hideMark/>
          </w:tcPr>
          <w:p w14:paraId="08DE110F" w14:textId="77777777" w:rsidR="002040B0" w:rsidRPr="002040B0" w:rsidRDefault="002040B0" w:rsidP="002040B0">
            <w:pPr>
              <w:jc w:val="center"/>
              <w:rPr>
                <w:snapToGrid w:val="0"/>
                <w:szCs w:val="28"/>
              </w:rPr>
            </w:pPr>
            <w:r w:rsidRPr="002040B0">
              <w:rPr>
                <w:snapToGrid w:val="0"/>
                <w:szCs w:val="28"/>
              </w:rPr>
              <w:t>1.2</w:t>
            </w:r>
          </w:p>
        </w:tc>
        <w:tc>
          <w:tcPr>
            <w:tcW w:w="4148" w:type="dxa"/>
            <w:shd w:val="clear" w:color="auto" w:fill="auto"/>
            <w:noWrap/>
            <w:vAlign w:val="center"/>
            <w:hideMark/>
          </w:tcPr>
          <w:p w14:paraId="4A4110CA" w14:textId="77777777" w:rsidR="002040B0" w:rsidRPr="002040B0" w:rsidRDefault="002040B0" w:rsidP="002040B0">
            <w:pPr>
              <w:rPr>
                <w:snapToGrid w:val="0"/>
                <w:szCs w:val="28"/>
              </w:rPr>
            </w:pPr>
            <w:r w:rsidRPr="002040B0">
              <w:rPr>
                <w:snapToGrid w:val="0"/>
                <w:szCs w:val="28"/>
              </w:rPr>
              <w:t>Арендная плата</w:t>
            </w:r>
          </w:p>
        </w:tc>
        <w:tc>
          <w:tcPr>
            <w:tcW w:w="1565" w:type="dxa"/>
            <w:tcBorders>
              <w:top w:val="nil"/>
              <w:left w:val="single" w:sz="4" w:space="0" w:color="auto"/>
              <w:bottom w:val="single" w:sz="4" w:space="0" w:color="auto"/>
              <w:right w:val="single" w:sz="4" w:space="0" w:color="auto"/>
            </w:tcBorders>
            <w:shd w:val="clear" w:color="auto" w:fill="auto"/>
            <w:vAlign w:val="center"/>
          </w:tcPr>
          <w:p w14:paraId="3D2DF2E5" w14:textId="77777777" w:rsidR="002040B0" w:rsidRPr="002040B0" w:rsidRDefault="002040B0" w:rsidP="002040B0">
            <w:pPr>
              <w:jc w:val="center"/>
              <w:rPr>
                <w:snapToGrid w:val="0"/>
              </w:rPr>
            </w:pPr>
            <w:r w:rsidRPr="002040B0">
              <w:rPr>
                <w:snapToGrid w:val="0"/>
              </w:rPr>
              <w:t>0</w:t>
            </w:r>
          </w:p>
        </w:tc>
        <w:tc>
          <w:tcPr>
            <w:tcW w:w="1560" w:type="dxa"/>
            <w:tcBorders>
              <w:top w:val="nil"/>
              <w:left w:val="nil"/>
              <w:bottom w:val="single" w:sz="4" w:space="0" w:color="auto"/>
              <w:right w:val="single" w:sz="4" w:space="0" w:color="auto"/>
            </w:tcBorders>
            <w:shd w:val="clear" w:color="auto" w:fill="auto"/>
            <w:noWrap/>
            <w:vAlign w:val="center"/>
          </w:tcPr>
          <w:p w14:paraId="26CC090B" w14:textId="77777777" w:rsidR="002040B0" w:rsidRPr="002040B0" w:rsidRDefault="002040B0" w:rsidP="002040B0">
            <w:pPr>
              <w:jc w:val="center"/>
              <w:rPr>
                <w:snapToGrid w:val="0"/>
              </w:rPr>
            </w:pPr>
            <w:r w:rsidRPr="002040B0">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7C83BA44" w14:textId="77777777" w:rsidR="002040B0" w:rsidRPr="002040B0" w:rsidRDefault="002040B0" w:rsidP="002040B0">
            <w:pPr>
              <w:jc w:val="center"/>
              <w:rPr>
                <w:snapToGrid w:val="0"/>
              </w:rPr>
            </w:pPr>
            <w:r w:rsidRPr="002040B0">
              <w:rPr>
                <w:snapToGrid w:val="0"/>
              </w:rPr>
              <w:t>0</w:t>
            </w:r>
          </w:p>
        </w:tc>
      </w:tr>
      <w:tr w:rsidR="002040B0" w:rsidRPr="002040B0" w14:paraId="5C4161B5" w14:textId="77777777" w:rsidTr="00566B2A">
        <w:trPr>
          <w:trHeight w:val="227"/>
        </w:trPr>
        <w:tc>
          <w:tcPr>
            <w:tcW w:w="814" w:type="dxa"/>
            <w:shd w:val="clear" w:color="auto" w:fill="auto"/>
            <w:noWrap/>
            <w:vAlign w:val="center"/>
            <w:hideMark/>
          </w:tcPr>
          <w:p w14:paraId="2E7DC464" w14:textId="77777777" w:rsidR="002040B0" w:rsidRPr="002040B0" w:rsidRDefault="002040B0" w:rsidP="002040B0">
            <w:pPr>
              <w:jc w:val="center"/>
              <w:rPr>
                <w:snapToGrid w:val="0"/>
                <w:szCs w:val="28"/>
              </w:rPr>
            </w:pPr>
            <w:r w:rsidRPr="002040B0">
              <w:rPr>
                <w:snapToGrid w:val="0"/>
                <w:szCs w:val="28"/>
              </w:rPr>
              <w:t>1.3</w:t>
            </w:r>
          </w:p>
        </w:tc>
        <w:tc>
          <w:tcPr>
            <w:tcW w:w="4148" w:type="dxa"/>
            <w:shd w:val="clear" w:color="auto" w:fill="auto"/>
            <w:noWrap/>
            <w:vAlign w:val="center"/>
            <w:hideMark/>
          </w:tcPr>
          <w:p w14:paraId="29E3F710" w14:textId="77777777" w:rsidR="002040B0" w:rsidRPr="002040B0" w:rsidRDefault="002040B0" w:rsidP="002040B0">
            <w:pPr>
              <w:rPr>
                <w:snapToGrid w:val="0"/>
                <w:szCs w:val="28"/>
              </w:rPr>
            </w:pPr>
            <w:r w:rsidRPr="002040B0">
              <w:rPr>
                <w:snapToGrid w:val="0"/>
                <w:szCs w:val="28"/>
              </w:rPr>
              <w:t>Концессионная плата</w:t>
            </w:r>
          </w:p>
        </w:tc>
        <w:tc>
          <w:tcPr>
            <w:tcW w:w="1565" w:type="dxa"/>
            <w:tcBorders>
              <w:top w:val="nil"/>
              <w:left w:val="single" w:sz="4" w:space="0" w:color="auto"/>
              <w:bottom w:val="single" w:sz="4" w:space="0" w:color="auto"/>
              <w:right w:val="single" w:sz="4" w:space="0" w:color="auto"/>
            </w:tcBorders>
            <w:shd w:val="clear" w:color="auto" w:fill="auto"/>
            <w:vAlign w:val="center"/>
          </w:tcPr>
          <w:p w14:paraId="2989E646" w14:textId="77777777" w:rsidR="002040B0" w:rsidRPr="002040B0" w:rsidRDefault="002040B0" w:rsidP="002040B0">
            <w:pPr>
              <w:jc w:val="center"/>
              <w:rPr>
                <w:snapToGrid w:val="0"/>
              </w:rPr>
            </w:pPr>
            <w:r w:rsidRPr="002040B0">
              <w:rPr>
                <w:snapToGrid w:val="0"/>
              </w:rPr>
              <w:t>0</w:t>
            </w:r>
          </w:p>
        </w:tc>
        <w:tc>
          <w:tcPr>
            <w:tcW w:w="1560" w:type="dxa"/>
            <w:tcBorders>
              <w:top w:val="nil"/>
              <w:left w:val="nil"/>
              <w:bottom w:val="single" w:sz="4" w:space="0" w:color="auto"/>
              <w:right w:val="single" w:sz="4" w:space="0" w:color="auto"/>
            </w:tcBorders>
            <w:shd w:val="clear" w:color="auto" w:fill="auto"/>
            <w:noWrap/>
            <w:vAlign w:val="center"/>
          </w:tcPr>
          <w:p w14:paraId="2A53CD85" w14:textId="77777777" w:rsidR="002040B0" w:rsidRPr="002040B0" w:rsidRDefault="002040B0" w:rsidP="002040B0">
            <w:pPr>
              <w:jc w:val="center"/>
              <w:rPr>
                <w:snapToGrid w:val="0"/>
              </w:rPr>
            </w:pPr>
            <w:r w:rsidRPr="002040B0">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6C0022BB" w14:textId="77777777" w:rsidR="002040B0" w:rsidRPr="002040B0" w:rsidRDefault="002040B0" w:rsidP="002040B0">
            <w:pPr>
              <w:jc w:val="center"/>
              <w:rPr>
                <w:snapToGrid w:val="0"/>
              </w:rPr>
            </w:pPr>
            <w:r w:rsidRPr="002040B0">
              <w:rPr>
                <w:snapToGrid w:val="0"/>
              </w:rPr>
              <w:t>0</w:t>
            </w:r>
          </w:p>
        </w:tc>
      </w:tr>
      <w:tr w:rsidR="002040B0" w:rsidRPr="002040B0" w14:paraId="297B08CD" w14:textId="77777777" w:rsidTr="00566B2A">
        <w:trPr>
          <w:trHeight w:val="673"/>
        </w:trPr>
        <w:tc>
          <w:tcPr>
            <w:tcW w:w="814" w:type="dxa"/>
            <w:shd w:val="clear" w:color="auto" w:fill="auto"/>
            <w:noWrap/>
            <w:vAlign w:val="center"/>
            <w:hideMark/>
          </w:tcPr>
          <w:p w14:paraId="534E4DAC" w14:textId="77777777" w:rsidR="002040B0" w:rsidRPr="002040B0" w:rsidRDefault="002040B0" w:rsidP="002040B0">
            <w:pPr>
              <w:jc w:val="center"/>
              <w:rPr>
                <w:snapToGrid w:val="0"/>
                <w:szCs w:val="28"/>
              </w:rPr>
            </w:pPr>
            <w:r w:rsidRPr="002040B0">
              <w:rPr>
                <w:snapToGrid w:val="0"/>
                <w:szCs w:val="28"/>
              </w:rPr>
              <w:t>1.4</w:t>
            </w:r>
          </w:p>
        </w:tc>
        <w:tc>
          <w:tcPr>
            <w:tcW w:w="4148" w:type="dxa"/>
            <w:shd w:val="clear" w:color="auto" w:fill="auto"/>
            <w:vAlign w:val="center"/>
            <w:hideMark/>
          </w:tcPr>
          <w:p w14:paraId="7E068F0E" w14:textId="77777777" w:rsidR="002040B0" w:rsidRPr="002040B0" w:rsidRDefault="002040B0" w:rsidP="002040B0">
            <w:pPr>
              <w:rPr>
                <w:snapToGrid w:val="0"/>
                <w:szCs w:val="28"/>
              </w:rPr>
            </w:pPr>
            <w:r w:rsidRPr="002040B0">
              <w:rPr>
                <w:snapToGrid w:val="0"/>
                <w:szCs w:val="28"/>
              </w:rPr>
              <w:t>Расходы на уплату налогов, сборов и других обязательных платежей, в том числе:</w:t>
            </w:r>
          </w:p>
        </w:tc>
        <w:tc>
          <w:tcPr>
            <w:tcW w:w="1565" w:type="dxa"/>
            <w:tcBorders>
              <w:top w:val="nil"/>
              <w:left w:val="single" w:sz="4" w:space="0" w:color="auto"/>
              <w:bottom w:val="single" w:sz="4" w:space="0" w:color="auto"/>
              <w:right w:val="single" w:sz="4" w:space="0" w:color="auto"/>
            </w:tcBorders>
            <w:shd w:val="clear" w:color="auto" w:fill="auto"/>
            <w:vAlign w:val="center"/>
          </w:tcPr>
          <w:p w14:paraId="5CAB088A" w14:textId="77777777" w:rsidR="002040B0" w:rsidRPr="002040B0" w:rsidRDefault="002040B0" w:rsidP="002040B0">
            <w:pPr>
              <w:jc w:val="center"/>
              <w:rPr>
                <w:snapToGrid w:val="0"/>
              </w:rPr>
            </w:pPr>
            <w:r w:rsidRPr="002040B0">
              <w:rPr>
                <w:snapToGrid w:val="0"/>
              </w:rPr>
              <w:t>440</w:t>
            </w:r>
          </w:p>
        </w:tc>
        <w:tc>
          <w:tcPr>
            <w:tcW w:w="1560" w:type="dxa"/>
            <w:tcBorders>
              <w:top w:val="nil"/>
              <w:left w:val="nil"/>
              <w:bottom w:val="single" w:sz="4" w:space="0" w:color="auto"/>
              <w:right w:val="single" w:sz="4" w:space="0" w:color="auto"/>
            </w:tcBorders>
            <w:shd w:val="clear" w:color="auto" w:fill="auto"/>
            <w:noWrap/>
            <w:vAlign w:val="center"/>
          </w:tcPr>
          <w:p w14:paraId="28738B19" w14:textId="77777777" w:rsidR="002040B0" w:rsidRPr="002040B0" w:rsidRDefault="002040B0" w:rsidP="002040B0">
            <w:pPr>
              <w:jc w:val="center"/>
              <w:rPr>
                <w:snapToGrid w:val="0"/>
              </w:rPr>
            </w:pPr>
            <w:r w:rsidRPr="002040B0">
              <w:rPr>
                <w:snapToGrid w:val="0"/>
              </w:rPr>
              <w:t>409</w:t>
            </w:r>
          </w:p>
        </w:tc>
        <w:tc>
          <w:tcPr>
            <w:tcW w:w="1701" w:type="dxa"/>
            <w:tcBorders>
              <w:top w:val="nil"/>
              <w:left w:val="nil"/>
              <w:bottom w:val="single" w:sz="4" w:space="0" w:color="auto"/>
              <w:right w:val="single" w:sz="4" w:space="0" w:color="auto"/>
            </w:tcBorders>
            <w:shd w:val="clear" w:color="auto" w:fill="auto"/>
            <w:vAlign w:val="center"/>
          </w:tcPr>
          <w:p w14:paraId="73AC064F" w14:textId="77777777" w:rsidR="002040B0" w:rsidRPr="002040B0" w:rsidRDefault="002040B0" w:rsidP="002040B0">
            <w:pPr>
              <w:jc w:val="center"/>
              <w:rPr>
                <w:snapToGrid w:val="0"/>
              </w:rPr>
            </w:pPr>
            <w:r w:rsidRPr="002040B0">
              <w:rPr>
                <w:snapToGrid w:val="0"/>
              </w:rPr>
              <w:t>-31</w:t>
            </w:r>
          </w:p>
        </w:tc>
      </w:tr>
      <w:tr w:rsidR="002040B0" w:rsidRPr="002040B0" w14:paraId="1C0B1E27" w14:textId="77777777" w:rsidTr="00566B2A">
        <w:trPr>
          <w:trHeight w:val="1846"/>
        </w:trPr>
        <w:tc>
          <w:tcPr>
            <w:tcW w:w="814" w:type="dxa"/>
            <w:shd w:val="clear" w:color="auto" w:fill="auto"/>
            <w:noWrap/>
            <w:vAlign w:val="center"/>
            <w:hideMark/>
          </w:tcPr>
          <w:p w14:paraId="700D5CF0" w14:textId="77777777" w:rsidR="002040B0" w:rsidRPr="002040B0" w:rsidRDefault="002040B0" w:rsidP="002040B0">
            <w:pPr>
              <w:jc w:val="center"/>
              <w:rPr>
                <w:snapToGrid w:val="0"/>
                <w:szCs w:val="28"/>
              </w:rPr>
            </w:pPr>
            <w:r w:rsidRPr="002040B0">
              <w:rPr>
                <w:snapToGrid w:val="0"/>
                <w:szCs w:val="28"/>
              </w:rPr>
              <w:t>1.4.1</w:t>
            </w:r>
          </w:p>
        </w:tc>
        <w:tc>
          <w:tcPr>
            <w:tcW w:w="4148" w:type="dxa"/>
            <w:shd w:val="clear" w:color="auto" w:fill="auto"/>
            <w:vAlign w:val="center"/>
            <w:hideMark/>
          </w:tcPr>
          <w:p w14:paraId="4BB3536E" w14:textId="77777777" w:rsidR="002040B0" w:rsidRPr="002040B0" w:rsidRDefault="002040B0" w:rsidP="002040B0">
            <w:pPr>
              <w:rPr>
                <w:snapToGrid w:val="0"/>
                <w:szCs w:val="28"/>
              </w:rPr>
            </w:pPr>
            <w:r w:rsidRPr="002040B0">
              <w:rPr>
                <w:snapToGrid w:val="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399480B2" w14:textId="77777777" w:rsidR="002040B0" w:rsidRPr="002040B0" w:rsidRDefault="002040B0" w:rsidP="002040B0">
            <w:pPr>
              <w:jc w:val="center"/>
              <w:rPr>
                <w:snapToGrid w:val="0"/>
              </w:rPr>
            </w:pPr>
            <w:r w:rsidRPr="002040B0">
              <w:rPr>
                <w:snapToGrid w:val="0"/>
              </w:rPr>
              <w:t>30</w:t>
            </w:r>
          </w:p>
        </w:tc>
        <w:tc>
          <w:tcPr>
            <w:tcW w:w="1560" w:type="dxa"/>
            <w:tcBorders>
              <w:top w:val="nil"/>
              <w:left w:val="nil"/>
              <w:bottom w:val="single" w:sz="4" w:space="0" w:color="auto"/>
              <w:right w:val="single" w:sz="4" w:space="0" w:color="auto"/>
            </w:tcBorders>
            <w:shd w:val="clear" w:color="auto" w:fill="auto"/>
            <w:noWrap/>
            <w:vAlign w:val="center"/>
          </w:tcPr>
          <w:p w14:paraId="111A0F6C" w14:textId="77777777" w:rsidR="002040B0" w:rsidRPr="002040B0" w:rsidRDefault="002040B0" w:rsidP="002040B0">
            <w:pPr>
              <w:jc w:val="center"/>
              <w:rPr>
                <w:snapToGrid w:val="0"/>
              </w:rPr>
            </w:pPr>
            <w:r w:rsidRPr="002040B0">
              <w:rPr>
                <w:snapToGrid w:val="0"/>
              </w:rPr>
              <w:t>3</w:t>
            </w:r>
          </w:p>
        </w:tc>
        <w:tc>
          <w:tcPr>
            <w:tcW w:w="1701" w:type="dxa"/>
            <w:tcBorders>
              <w:top w:val="nil"/>
              <w:left w:val="nil"/>
              <w:bottom w:val="single" w:sz="4" w:space="0" w:color="auto"/>
              <w:right w:val="single" w:sz="4" w:space="0" w:color="auto"/>
            </w:tcBorders>
            <w:shd w:val="clear" w:color="auto" w:fill="auto"/>
            <w:vAlign w:val="center"/>
          </w:tcPr>
          <w:p w14:paraId="2FCE6526" w14:textId="77777777" w:rsidR="002040B0" w:rsidRPr="002040B0" w:rsidRDefault="002040B0" w:rsidP="002040B0">
            <w:pPr>
              <w:jc w:val="center"/>
              <w:rPr>
                <w:snapToGrid w:val="0"/>
              </w:rPr>
            </w:pPr>
            <w:r w:rsidRPr="002040B0">
              <w:rPr>
                <w:snapToGrid w:val="0"/>
              </w:rPr>
              <w:t>-27</w:t>
            </w:r>
          </w:p>
        </w:tc>
      </w:tr>
      <w:tr w:rsidR="002040B0" w:rsidRPr="002040B0" w14:paraId="608625E6" w14:textId="77777777" w:rsidTr="00566B2A">
        <w:trPr>
          <w:trHeight w:val="70"/>
        </w:trPr>
        <w:tc>
          <w:tcPr>
            <w:tcW w:w="814" w:type="dxa"/>
            <w:shd w:val="clear" w:color="auto" w:fill="auto"/>
            <w:noWrap/>
            <w:vAlign w:val="center"/>
            <w:hideMark/>
          </w:tcPr>
          <w:p w14:paraId="71906C3F" w14:textId="77777777" w:rsidR="002040B0" w:rsidRPr="002040B0" w:rsidRDefault="002040B0" w:rsidP="002040B0">
            <w:pPr>
              <w:jc w:val="center"/>
              <w:rPr>
                <w:snapToGrid w:val="0"/>
                <w:szCs w:val="28"/>
              </w:rPr>
            </w:pPr>
            <w:r w:rsidRPr="002040B0">
              <w:rPr>
                <w:snapToGrid w:val="0"/>
                <w:szCs w:val="28"/>
              </w:rPr>
              <w:t>1.4.2</w:t>
            </w:r>
          </w:p>
        </w:tc>
        <w:tc>
          <w:tcPr>
            <w:tcW w:w="4148" w:type="dxa"/>
            <w:shd w:val="clear" w:color="auto" w:fill="auto"/>
            <w:vAlign w:val="center"/>
            <w:hideMark/>
          </w:tcPr>
          <w:p w14:paraId="4C95A1ED" w14:textId="77777777" w:rsidR="002040B0" w:rsidRPr="002040B0" w:rsidRDefault="002040B0" w:rsidP="002040B0">
            <w:pPr>
              <w:rPr>
                <w:snapToGrid w:val="0"/>
                <w:szCs w:val="28"/>
              </w:rPr>
            </w:pPr>
            <w:r w:rsidRPr="002040B0">
              <w:rPr>
                <w:snapToGrid w:val="0"/>
                <w:szCs w:val="28"/>
              </w:rPr>
              <w:t>расходы на обязательное страхование</w:t>
            </w:r>
          </w:p>
        </w:tc>
        <w:tc>
          <w:tcPr>
            <w:tcW w:w="1565" w:type="dxa"/>
            <w:tcBorders>
              <w:top w:val="nil"/>
              <w:left w:val="single" w:sz="4" w:space="0" w:color="auto"/>
              <w:bottom w:val="single" w:sz="4" w:space="0" w:color="auto"/>
              <w:right w:val="single" w:sz="4" w:space="0" w:color="auto"/>
            </w:tcBorders>
            <w:shd w:val="clear" w:color="auto" w:fill="auto"/>
            <w:vAlign w:val="center"/>
          </w:tcPr>
          <w:p w14:paraId="2371D073" w14:textId="77777777" w:rsidR="002040B0" w:rsidRPr="002040B0" w:rsidRDefault="002040B0" w:rsidP="002040B0">
            <w:pPr>
              <w:jc w:val="center"/>
              <w:rPr>
                <w:snapToGrid w:val="0"/>
              </w:rPr>
            </w:pPr>
            <w:r w:rsidRPr="002040B0">
              <w:rPr>
                <w:snapToGrid w:val="0"/>
              </w:rPr>
              <w:t>0</w:t>
            </w:r>
          </w:p>
        </w:tc>
        <w:tc>
          <w:tcPr>
            <w:tcW w:w="1560" w:type="dxa"/>
            <w:tcBorders>
              <w:top w:val="nil"/>
              <w:left w:val="nil"/>
              <w:bottom w:val="single" w:sz="4" w:space="0" w:color="auto"/>
              <w:right w:val="single" w:sz="4" w:space="0" w:color="auto"/>
            </w:tcBorders>
            <w:shd w:val="clear" w:color="auto" w:fill="auto"/>
            <w:noWrap/>
            <w:vAlign w:val="center"/>
          </w:tcPr>
          <w:p w14:paraId="60568CF7" w14:textId="77777777" w:rsidR="002040B0" w:rsidRPr="002040B0" w:rsidRDefault="002040B0" w:rsidP="002040B0">
            <w:pPr>
              <w:jc w:val="center"/>
              <w:rPr>
                <w:snapToGrid w:val="0"/>
              </w:rPr>
            </w:pPr>
            <w:r w:rsidRPr="002040B0">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736ABA9E" w14:textId="77777777" w:rsidR="002040B0" w:rsidRPr="002040B0" w:rsidRDefault="002040B0" w:rsidP="002040B0">
            <w:pPr>
              <w:jc w:val="center"/>
              <w:rPr>
                <w:snapToGrid w:val="0"/>
              </w:rPr>
            </w:pPr>
            <w:r w:rsidRPr="002040B0">
              <w:rPr>
                <w:snapToGrid w:val="0"/>
              </w:rPr>
              <w:t>0</w:t>
            </w:r>
          </w:p>
        </w:tc>
      </w:tr>
      <w:tr w:rsidR="002040B0" w:rsidRPr="002040B0" w14:paraId="75175332" w14:textId="77777777" w:rsidTr="00566B2A">
        <w:trPr>
          <w:trHeight w:val="70"/>
        </w:trPr>
        <w:tc>
          <w:tcPr>
            <w:tcW w:w="814" w:type="dxa"/>
            <w:shd w:val="clear" w:color="auto" w:fill="auto"/>
            <w:noWrap/>
            <w:vAlign w:val="center"/>
            <w:hideMark/>
          </w:tcPr>
          <w:p w14:paraId="1568D4FB" w14:textId="77777777" w:rsidR="002040B0" w:rsidRPr="002040B0" w:rsidRDefault="002040B0" w:rsidP="002040B0">
            <w:pPr>
              <w:jc w:val="center"/>
              <w:rPr>
                <w:snapToGrid w:val="0"/>
                <w:szCs w:val="28"/>
              </w:rPr>
            </w:pPr>
            <w:r w:rsidRPr="002040B0">
              <w:rPr>
                <w:snapToGrid w:val="0"/>
                <w:szCs w:val="28"/>
              </w:rPr>
              <w:t>1.4.3</w:t>
            </w:r>
          </w:p>
        </w:tc>
        <w:tc>
          <w:tcPr>
            <w:tcW w:w="4148" w:type="dxa"/>
            <w:shd w:val="clear" w:color="auto" w:fill="auto"/>
            <w:noWrap/>
            <w:vAlign w:val="center"/>
            <w:hideMark/>
          </w:tcPr>
          <w:p w14:paraId="71BF4E4A" w14:textId="77777777" w:rsidR="002040B0" w:rsidRPr="002040B0" w:rsidRDefault="002040B0" w:rsidP="002040B0">
            <w:pPr>
              <w:rPr>
                <w:snapToGrid w:val="0"/>
                <w:szCs w:val="28"/>
              </w:rPr>
            </w:pPr>
            <w:r w:rsidRPr="002040B0">
              <w:rPr>
                <w:snapToGrid w:val="0"/>
                <w:szCs w:val="28"/>
              </w:rPr>
              <w:t>иные расходы</w:t>
            </w:r>
          </w:p>
        </w:tc>
        <w:tc>
          <w:tcPr>
            <w:tcW w:w="1565" w:type="dxa"/>
            <w:tcBorders>
              <w:top w:val="nil"/>
              <w:left w:val="single" w:sz="4" w:space="0" w:color="auto"/>
              <w:bottom w:val="single" w:sz="4" w:space="0" w:color="auto"/>
              <w:right w:val="single" w:sz="4" w:space="0" w:color="auto"/>
            </w:tcBorders>
            <w:shd w:val="clear" w:color="auto" w:fill="auto"/>
            <w:vAlign w:val="center"/>
          </w:tcPr>
          <w:p w14:paraId="532B540F" w14:textId="77777777" w:rsidR="002040B0" w:rsidRPr="002040B0" w:rsidRDefault="002040B0" w:rsidP="002040B0">
            <w:pPr>
              <w:jc w:val="center"/>
              <w:rPr>
                <w:snapToGrid w:val="0"/>
              </w:rPr>
            </w:pPr>
            <w:r w:rsidRPr="002040B0">
              <w:rPr>
                <w:snapToGrid w:val="0"/>
              </w:rPr>
              <w:t>410</w:t>
            </w:r>
          </w:p>
        </w:tc>
        <w:tc>
          <w:tcPr>
            <w:tcW w:w="1560" w:type="dxa"/>
            <w:tcBorders>
              <w:top w:val="nil"/>
              <w:left w:val="nil"/>
              <w:bottom w:val="single" w:sz="4" w:space="0" w:color="auto"/>
              <w:right w:val="single" w:sz="4" w:space="0" w:color="auto"/>
            </w:tcBorders>
            <w:shd w:val="clear" w:color="auto" w:fill="auto"/>
            <w:noWrap/>
            <w:vAlign w:val="center"/>
          </w:tcPr>
          <w:p w14:paraId="4044A1EF" w14:textId="77777777" w:rsidR="002040B0" w:rsidRPr="002040B0" w:rsidRDefault="002040B0" w:rsidP="002040B0">
            <w:pPr>
              <w:jc w:val="center"/>
              <w:rPr>
                <w:snapToGrid w:val="0"/>
              </w:rPr>
            </w:pPr>
            <w:r w:rsidRPr="002040B0">
              <w:rPr>
                <w:snapToGrid w:val="0"/>
              </w:rPr>
              <w:t>406</w:t>
            </w:r>
          </w:p>
        </w:tc>
        <w:tc>
          <w:tcPr>
            <w:tcW w:w="1701" w:type="dxa"/>
            <w:tcBorders>
              <w:top w:val="nil"/>
              <w:left w:val="nil"/>
              <w:bottom w:val="single" w:sz="4" w:space="0" w:color="auto"/>
              <w:right w:val="single" w:sz="4" w:space="0" w:color="auto"/>
            </w:tcBorders>
            <w:shd w:val="clear" w:color="auto" w:fill="auto"/>
            <w:vAlign w:val="center"/>
          </w:tcPr>
          <w:p w14:paraId="2405298A" w14:textId="77777777" w:rsidR="002040B0" w:rsidRPr="002040B0" w:rsidRDefault="002040B0" w:rsidP="002040B0">
            <w:pPr>
              <w:jc w:val="center"/>
              <w:rPr>
                <w:snapToGrid w:val="0"/>
              </w:rPr>
            </w:pPr>
            <w:r w:rsidRPr="002040B0">
              <w:rPr>
                <w:snapToGrid w:val="0"/>
              </w:rPr>
              <w:t>-4</w:t>
            </w:r>
          </w:p>
        </w:tc>
      </w:tr>
      <w:tr w:rsidR="002040B0" w:rsidRPr="002040B0" w14:paraId="56665609" w14:textId="77777777" w:rsidTr="00566B2A">
        <w:trPr>
          <w:trHeight w:val="70"/>
        </w:trPr>
        <w:tc>
          <w:tcPr>
            <w:tcW w:w="814" w:type="dxa"/>
            <w:shd w:val="clear" w:color="auto" w:fill="auto"/>
            <w:noWrap/>
            <w:vAlign w:val="center"/>
          </w:tcPr>
          <w:p w14:paraId="1ADF8A9F" w14:textId="77777777" w:rsidR="002040B0" w:rsidRPr="002040B0" w:rsidRDefault="002040B0" w:rsidP="002040B0">
            <w:pPr>
              <w:jc w:val="center"/>
              <w:rPr>
                <w:snapToGrid w:val="0"/>
                <w:szCs w:val="28"/>
              </w:rPr>
            </w:pPr>
          </w:p>
        </w:tc>
        <w:tc>
          <w:tcPr>
            <w:tcW w:w="4148" w:type="dxa"/>
            <w:shd w:val="clear" w:color="auto" w:fill="auto"/>
            <w:noWrap/>
            <w:vAlign w:val="center"/>
          </w:tcPr>
          <w:p w14:paraId="0CD5A725" w14:textId="77777777" w:rsidR="002040B0" w:rsidRPr="002040B0" w:rsidRDefault="002040B0" w:rsidP="002040B0">
            <w:pPr>
              <w:rPr>
                <w:snapToGrid w:val="0"/>
                <w:szCs w:val="28"/>
              </w:rPr>
            </w:pPr>
            <w:r w:rsidRPr="002040B0">
              <w:rPr>
                <w:snapToGrid w:val="0"/>
                <w:szCs w:val="28"/>
              </w:rPr>
              <w:t>Налог на имущество</w:t>
            </w:r>
          </w:p>
        </w:tc>
        <w:tc>
          <w:tcPr>
            <w:tcW w:w="1565" w:type="dxa"/>
            <w:tcBorders>
              <w:top w:val="nil"/>
              <w:left w:val="single" w:sz="4" w:space="0" w:color="auto"/>
              <w:bottom w:val="single" w:sz="4" w:space="0" w:color="auto"/>
              <w:right w:val="single" w:sz="4" w:space="0" w:color="auto"/>
            </w:tcBorders>
            <w:shd w:val="clear" w:color="auto" w:fill="auto"/>
            <w:vAlign w:val="center"/>
          </w:tcPr>
          <w:p w14:paraId="7B79DE73" w14:textId="77777777" w:rsidR="002040B0" w:rsidRPr="002040B0" w:rsidRDefault="002040B0" w:rsidP="002040B0">
            <w:pPr>
              <w:jc w:val="center"/>
              <w:rPr>
                <w:snapToGrid w:val="0"/>
              </w:rPr>
            </w:pPr>
            <w:r w:rsidRPr="002040B0">
              <w:rPr>
                <w:snapToGrid w:val="0"/>
              </w:rPr>
              <w:t>264</w:t>
            </w:r>
          </w:p>
        </w:tc>
        <w:tc>
          <w:tcPr>
            <w:tcW w:w="1560" w:type="dxa"/>
            <w:tcBorders>
              <w:top w:val="nil"/>
              <w:left w:val="nil"/>
              <w:bottom w:val="single" w:sz="4" w:space="0" w:color="auto"/>
              <w:right w:val="single" w:sz="4" w:space="0" w:color="auto"/>
            </w:tcBorders>
            <w:shd w:val="clear" w:color="auto" w:fill="auto"/>
            <w:noWrap/>
            <w:vAlign w:val="center"/>
          </w:tcPr>
          <w:p w14:paraId="0D57E1D5" w14:textId="77777777" w:rsidR="002040B0" w:rsidRPr="002040B0" w:rsidRDefault="002040B0" w:rsidP="002040B0">
            <w:pPr>
              <w:jc w:val="center"/>
              <w:rPr>
                <w:snapToGrid w:val="0"/>
              </w:rPr>
            </w:pPr>
            <w:r w:rsidRPr="002040B0">
              <w:rPr>
                <w:snapToGrid w:val="0"/>
              </w:rPr>
              <w:t>260</w:t>
            </w:r>
          </w:p>
        </w:tc>
        <w:tc>
          <w:tcPr>
            <w:tcW w:w="1701" w:type="dxa"/>
            <w:tcBorders>
              <w:top w:val="nil"/>
              <w:left w:val="nil"/>
              <w:bottom w:val="single" w:sz="4" w:space="0" w:color="auto"/>
              <w:right w:val="single" w:sz="4" w:space="0" w:color="auto"/>
            </w:tcBorders>
            <w:shd w:val="clear" w:color="auto" w:fill="auto"/>
            <w:vAlign w:val="center"/>
          </w:tcPr>
          <w:p w14:paraId="7F7F6C2F" w14:textId="77777777" w:rsidR="002040B0" w:rsidRPr="002040B0" w:rsidRDefault="002040B0" w:rsidP="002040B0">
            <w:pPr>
              <w:jc w:val="center"/>
              <w:rPr>
                <w:snapToGrid w:val="0"/>
              </w:rPr>
            </w:pPr>
            <w:r w:rsidRPr="002040B0">
              <w:rPr>
                <w:snapToGrid w:val="0"/>
              </w:rPr>
              <w:t>-4</w:t>
            </w:r>
          </w:p>
        </w:tc>
      </w:tr>
      <w:tr w:rsidR="002040B0" w:rsidRPr="002040B0" w14:paraId="08948C9C" w14:textId="77777777" w:rsidTr="00566B2A">
        <w:trPr>
          <w:trHeight w:val="70"/>
        </w:trPr>
        <w:tc>
          <w:tcPr>
            <w:tcW w:w="814" w:type="dxa"/>
            <w:shd w:val="clear" w:color="auto" w:fill="auto"/>
            <w:noWrap/>
            <w:vAlign w:val="center"/>
          </w:tcPr>
          <w:p w14:paraId="2EFF86FD" w14:textId="77777777" w:rsidR="002040B0" w:rsidRPr="002040B0" w:rsidRDefault="002040B0" w:rsidP="002040B0">
            <w:pPr>
              <w:jc w:val="center"/>
              <w:rPr>
                <w:snapToGrid w:val="0"/>
                <w:szCs w:val="28"/>
              </w:rPr>
            </w:pPr>
          </w:p>
        </w:tc>
        <w:tc>
          <w:tcPr>
            <w:tcW w:w="4148" w:type="dxa"/>
            <w:shd w:val="clear" w:color="auto" w:fill="auto"/>
            <w:noWrap/>
            <w:vAlign w:val="center"/>
          </w:tcPr>
          <w:p w14:paraId="1BEA6B15" w14:textId="77777777" w:rsidR="002040B0" w:rsidRPr="002040B0" w:rsidRDefault="002040B0" w:rsidP="002040B0">
            <w:pPr>
              <w:rPr>
                <w:snapToGrid w:val="0"/>
                <w:szCs w:val="28"/>
              </w:rPr>
            </w:pPr>
            <w:r w:rsidRPr="002040B0">
              <w:rPr>
                <w:snapToGrid w:val="0"/>
                <w:szCs w:val="28"/>
              </w:rPr>
              <w:t>Налог на землю</w:t>
            </w:r>
          </w:p>
        </w:tc>
        <w:tc>
          <w:tcPr>
            <w:tcW w:w="1565" w:type="dxa"/>
            <w:tcBorders>
              <w:top w:val="nil"/>
              <w:left w:val="single" w:sz="4" w:space="0" w:color="auto"/>
              <w:bottom w:val="single" w:sz="4" w:space="0" w:color="auto"/>
              <w:right w:val="single" w:sz="4" w:space="0" w:color="auto"/>
            </w:tcBorders>
            <w:shd w:val="clear" w:color="auto" w:fill="auto"/>
            <w:vAlign w:val="center"/>
          </w:tcPr>
          <w:p w14:paraId="0B1ACFEF" w14:textId="77777777" w:rsidR="002040B0" w:rsidRPr="002040B0" w:rsidRDefault="002040B0" w:rsidP="002040B0">
            <w:pPr>
              <w:jc w:val="center"/>
              <w:rPr>
                <w:snapToGrid w:val="0"/>
              </w:rPr>
            </w:pPr>
            <w:r w:rsidRPr="002040B0">
              <w:rPr>
                <w:snapToGrid w:val="0"/>
              </w:rPr>
              <w:t>146</w:t>
            </w:r>
          </w:p>
        </w:tc>
        <w:tc>
          <w:tcPr>
            <w:tcW w:w="1560" w:type="dxa"/>
            <w:tcBorders>
              <w:top w:val="nil"/>
              <w:left w:val="nil"/>
              <w:bottom w:val="single" w:sz="4" w:space="0" w:color="auto"/>
              <w:right w:val="single" w:sz="4" w:space="0" w:color="auto"/>
            </w:tcBorders>
            <w:shd w:val="clear" w:color="auto" w:fill="auto"/>
            <w:noWrap/>
            <w:vAlign w:val="center"/>
          </w:tcPr>
          <w:p w14:paraId="1EA7CC5B" w14:textId="77777777" w:rsidR="002040B0" w:rsidRPr="002040B0" w:rsidRDefault="002040B0" w:rsidP="002040B0">
            <w:pPr>
              <w:jc w:val="center"/>
              <w:rPr>
                <w:snapToGrid w:val="0"/>
              </w:rPr>
            </w:pPr>
            <w:r w:rsidRPr="002040B0">
              <w:rPr>
                <w:snapToGrid w:val="0"/>
              </w:rPr>
              <w:t>146</w:t>
            </w:r>
          </w:p>
        </w:tc>
        <w:tc>
          <w:tcPr>
            <w:tcW w:w="1701" w:type="dxa"/>
            <w:tcBorders>
              <w:top w:val="nil"/>
              <w:left w:val="nil"/>
              <w:bottom w:val="single" w:sz="4" w:space="0" w:color="auto"/>
              <w:right w:val="single" w:sz="4" w:space="0" w:color="auto"/>
            </w:tcBorders>
            <w:shd w:val="clear" w:color="auto" w:fill="auto"/>
            <w:vAlign w:val="center"/>
          </w:tcPr>
          <w:p w14:paraId="2657924E" w14:textId="77777777" w:rsidR="002040B0" w:rsidRPr="002040B0" w:rsidRDefault="002040B0" w:rsidP="002040B0">
            <w:pPr>
              <w:jc w:val="center"/>
              <w:rPr>
                <w:snapToGrid w:val="0"/>
              </w:rPr>
            </w:pPr>
            <w:r w:rsidRPr="002040B0">
              <w:rPr>
                <w:snapToGrid w:val="0"/>
              </w:rPr>
              <w:t>0</w:t>
            </w:r>
          </w:p>
        </w:tc>
      </w:tr>
      <w:tr w:rsidR="002040B0" w:rsidRPr="002040B0" w14:paraId="02EB410B" w14:textId="77777777" w:rsidTr="00566B2A">
        <w:trPr>
          <w:trHeight w:val="183"/>
        </w:trPr>
        <w:tc>
          <w:tcPr>
            <w:tcW w:w="814" w:type="dxa"/>
            <w:shd w:val="clear" w:color="auto" w:fill="auto"/>
            <w:noWrap/>
            <w:vAlign w:val="center"/>
            <w:hideMark/>
          </w:tcPr>
          <w:p w14:paraId="45E30115" w14:textId="77777777" w:rsidR="002040B0" w:rsidRPr="002040B0" w:rsidRDefault="002040B0" w:rsidP="002040B0">
            <w:pPr>
              <w:jc w:val="center"/>
              <w:rPr>
                <w:snapToGrid w:val="0"/>
                <w:szCs w:val="28"/>
              </w:rPr>
            </w:pPr>
            <w:r w:rsidRPr="002040B0">
              <w:rPr>
                <w:snapToGrid w:val="0"/>
                <w:szCs w:val="28"/>
              </w:rPr>
              <w:t>1.5</w:t>
            </w:r>
          </w:p>
        </w:tc>
        <w:tc>
          <w:tcPr>
            <w:tcW w:w="4148" w:type="dxa"/>
            <w:shd w:val="clear" w:color="auto" w:fill="auto"/>
            <w:vAlign w:val="center"/>
            <w:hideMark/>
          </w:tcPr>
          <w:p w14:paraId="30AD5640" w14:textId="77777777" w:rsidR="002040B0" w:rsidRPr="002040B0" w:rsidRDefault="002040B0" w:rsidP="002040B0">
            <w:pPr>
              <w:rPr>
                <w:snapToGrid w:val="0"/>
                <w:szCs w:val="28"/>
              </w:rPr>
            </w:pPr>
            <w:r w:rsidRPr="002040B0">
              <w:rPr>
                <w:snapToGrid w:val="0"/>
                <w:szCs w:val="28"/>
              </w:rPr>
              <w:t>Отчисления на социальные нужды</w:t>
            </w:r>
          </w:p>
        </w:tc>
        <w:tc>
          <w:tcPr>
            <w:tcW w:w="1565" w:type="dxa"/>
            <w:tcBorders>
              <w:top w:val="nil"/>
              <w:left w:val="single" w:sz="4" w:space="0" w:color="auto"/>
              <w:bottom w:val="single" w:sz="4" w:space="0" w:color="auto"/>
              <w:right w:val="single" w:sz="4" w:space="0" w:color="auto"/>
            </w:tcBorders>
            <w:shd w:val="clear" w:color="auto" w:fill="auto"/>
            <w:vAlign w:val="center"/>
          </w:tcPr>
          <w:p w14:paraId="04D2A401" w14:textId="77777777" w:rsidR="002040B0" w:rsidRPr="002040B0" w:rsidRDefault="002040B0" w:rsidP="002040B0">
            <w:pPr>
              <w:jc w:val="center"/>
              <w:rPr>
                <w:snapToGrid w:val="0"/>
              </w:rPr>
            </w:pPr>
            <w:r w:rsidRPr="002040B0">
              <w:rPr>
                <w:snapToGrid w:val="0"/>
              </w:rPr>
              <w:t>7 225</w:t>
            </w:r>
          </w:p>
        </w:tc>
        <w:tc>
          <w:tcPr>
            <w:tcW w:w="1560" w:type="dxa"/>
            <w:tcBorders>
              <w:top w:val="nil"/>
              <w:left w:val="nil"/>
              <w:bottom w:val="single" w:sz="4" w:space="0" w:color="auto"/>
              <w:right w:val="single" w:sz="4" w:space="0" w:color="auto"/>
            </w:tcBorders>
            <w:shd w:val="clear" w:color="auto" w:fill="auto"/>
            <w:noWrap/>
            <w:vAlign w:val="center"/>
          </w:tcPr>
          <w:p w14:paraId="1FEA6A2B" w14:textId="77777777" w:rsidR="002040B0" w:rsidRPr="002040B0" w:rsidRDefault="002040B0" w:rsidP="002040B0">
            <w:pPr>
              <w:jc w:val="center"/>
              <w:rPr>
                <w:snapToGrid w:val="0"/>
              </w:rPr>
            </w:pPr>
            <w:r w:rsidRPr="002040B0">
              <w:rPr>
                <w:snapToGrid w:val="0"/>
              </w:rPr>
              <w:t>5 476</w:t>
            </w:r>
          </w:p>
        </w:tc>
        <w:tc>
          <w:tcPr>
            <w:tcW w:w="1701" w:type="dxa"/>
            <w:tcBorders>
              <w:top w:val="nil"/>
              <w:left w:val="nil"/>
              <w:bottom w:val="single" w:sz="4" w:space="0" w:color="auto"/>
              <w:right w:val="single" w:sz="4" w:space="0" w:color="auto"/>
            </w:tcBorders>
            <w:shd w:val="clear" w:color="auto" w:fill="auto"/>
            <w:vAlign w:val="center"/>
          </w:tcPr>
          <w:p w14:paraId="7EF7C91C" w14:textId="77777777" w:rsidR="002040B0" w:rsidRPr="002040B0" w:rsidRDefault="002040B0" w:rsidP="002040B0">
            <w:pPr>
              <w:jc w:val="center"/>
              <w:rPr>
                <w:snapToGrid w:val="0"/>
              </w:rPr>
            </w:pPr>
            <w:r w:rsidRPr="002040B0">
              <w:rPr>
                <w:snapToGrid w:val="0"/>
              </w:rPr>
              <w:t>-1 749</w:t>
            </w:r>
          </w:p>
        </w:tc>
      </w:tr>
      <w:tr w:rsidR="002040B0" w:rsidRPr="002040B0" w14:paraId="50A552AA" w14:textId="77777777" w:rsidTr="00566B2A">
        <w:trPr>
          <w:trHeight w:val="70"/>
        </w:trPr>
        <w:tc>
          <w:tcPr>
            <w:tcW w:w="814" w:type="dxa"/>
            <w:shd w:val="clear" w:color="auto" w:fill="auto"/>
            <w:noWrap/>
            <w:vAlign w:val="center"/>
            <w:hideMark/>
          </w:tcPr>
          <w:p w14:paraId="162AFEDE" w14:textId="77777777" w:rsidR="002040B0" w:rsidRPr="002040B0" w:rsidRDefault="002040B0" w:rsidP="002040B0">
            <w:pPr>
              <w:jc w:val="center"/>
              <w:rPr>
                <w:snapToGrid w:val="0"/>
                <w:szCs w:val="28"/>
              </w:rPr>
            </w:pPr>
            <w:r w:rsidRPr="002040B0">
              <w:rPr>
                <w:snapToGrid w:val="0"/>
                <w:szCs w:val="28"/>
              </w:rPr>
              <w:t>1.6</w:t>
            </w:r>
          </w:p>
        </w:tc>
        <w:tc>
          <w:tcPr>
            <w:tcW w:w="4148" w:type="dxa"/>
            <w:shd w:val="clear" w:color="auto" w:fill="auto"/>
            <w:vAlign w:val="center"/>
            <w:hideMark/>
          </w:tcPr>
          <w:p w14:paraId="0A804326" w14:textId="77777777" w:rsidR="002040B0" w:rsidRPr="002040B0" w:rsidRDefault="002040B0" w:rsidP="002040B0">
            <w:pPr>
              <w:rPr>
                <w:snapToGrid w:val="0"/>
                <w:szCs w:val="28"/>
              </w:rPr>
            </w:pPr>
            <w:r w:rsidRPr="002040B0">
              <w:rPr>
                <w:snapToGrid w:val="0"/>
                <w:szCs w:val="28"/>
              </w:rPr>
              <w:t>Расходы по сомнительным долгам</w:t>
            </w:r>
          </w:p>
        </w:tc>
        <w:tc>
          <w:tcPr>
            <w:tcW w:w="1565" w:type="dxa"/>
            <w:tcBorders>
              <w:top w:val="nil"/>
              <w:left w:val="single" w:sz="4" w:space="0" w:color="auto"/>
              <w:bottom w:val="single" w:sz="4" w:space="0" w:color="auto"/>
              <w:right w:val="single" w:sz="4" w:space="0" w:color="auto"/>
            </w:tcBorders>
            <w:shd w:val="clear" w:color="auto" w:fill="auto"/>
            <w:vAlign w:val="center"/>
          </w:tcPr>
          <w:p w14:paraId="759CD1A2" w14:textId="77777777" w:rsidR="002040B0" w:rsidRPr="002040B0" w:rsidRDefault="002040B0" w:rsidP="002040B0">
            <w:pPr>
              <w:jc w:val="center"/>
              <w:rPr>
                <w:snapToGrid w:val="0"/>
              </w:rPr>
            </w:pPr>
            <w:r w:rsidRPr="002040B0">
              <w:rPr>
                <w:snapToGrid w:val="0"/>
              </w:rPr>
              <w:t>0</w:t>
            </w:r>
          </w:p>
        </w:tc>
        <w:tc>
          <w:tcPr>
            <w:tcW w:w="1560" w:type="dxa"/>
            <w:tcBorders>
              <w:top w:val="nil"/>
              <w:left w:val="nil"/>
              <w:bottom w:val="single" w:sz="4" w:space="0" w:color="auto"/>
              <w:right w:val="single" w:sz="4" w:space="0" w:color="auto"/>
            </w:tcBorders>
            <w:shd w:val="clear" w:color="auto" w:fill="auto"/>
            <w:noWrap/>
            <w:vAlign w:val="center"/>
          </w:tcPr>
          <w:p w14:paraId="1C2322F9" w14:textId="77777777" w:rsidR="002040B0" w:rsidRPr="002040B0" w:rsidRDefault="002040B0" w:rsidP="002040B0">
            <w:pPr>
              <w:jc w:val="center"/>
              <w:rPr>
                <w:snapToGrid w:val="0"/>
              </w:rPr>
            </w:pPr>
            <w:r w:rsidRPr="002040B0">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0B016C53" w14:textId="77777777" w:rsidR="002040B0" w:rsidRPr="002040B0" w:rsidRDefault="002040B0" w:rsidP="002040B0">
            <w:pPr>
              <w:jc w:val="center"/>
              <w:rPr>
                <w:snapToGrid w:val="0"/>
              </w:rPr>
            </w:pPr>
            <w:r w:rsidRPr="002040B0">
              <w:rPr>
                <w:snapToGrid w:val="0"/>
              </w:rPr>
              <w:t>0</w:t>
            </w:r>
          </w:p>
        </w:tc>
      </w:tr>
      <w:tr w:rsidR="002040B0" w:rsidRPr="002040B0" w14:paraId="374B543F" w14:textId="77777777" w:rsidTr="00566B2A">
        <w:trPr>
          <w:trHeight w:val="279"/>
        </w:trPr>
        <w:tc>
          <w:tcPr>
            <w:tcW w:w="814" w:type="dxa"/>
            <w:shd w:val="clear" w:color="auto" w:fill="auto"/>
            <w:noWrap/>
            <w:vAlign w:val="center"/>
            <w:hideMark/>
          </w:tcPr>
          <w:p w14:paraId="71612B88" w14:textId="77777777" w:rsidR="002040B0" w:rsidRPr="002040B0" w:rsidRDefault="002040B0" w:rsidP="002040B0">
            <w:pPr>
              <w:jc w:val="center"/>
              <w:rPr>
                <w:snapToGrid w:val="0"/>
                <w:szCs w:val="28"/>
              </w:rPr>
            </w:pPr>
            <w:r w:rsidRPr="002040B0">
              <w:rPr>
                <w:snapToGrid w:val="0"/>
                <w:szCs w:val="28"/>
              </w:rPr>
              <w:t>1.7</w:t>
            </w:r>
          </w:p>
        </w:tc>
        <w:tc>
          <w:tcPr>
            <w:tcW w:w="4148" w:type="dxa"/>
            <w:shd w:val="clear" w:color="auto" w:fill="auto"/>
            <w:vAlign w:val="center"/>
            <w:hideMark/>
          </w:tcPr>
          <w:p w14:paraId="37CFF033" w14:textId="77777777" w:rsidR="002040B0" w:rsidRPr="002040B0" w:rsidRDefault="002040B0" w:rsidP="002040B0">
            <w:pPr>
              <w:rPr>
                <w:snapToGrid w:val="0"/>
                <w:szCs w:val="28"/>
              </w:rPr>
            </w:pPr>
            <w:r w:rsidRPr="002040B0">
              <w:rPr>
                <w:snapToGrid w:val="0"/>
                <w:szCs w:val="28"/>
              </w:rPr>
              <w:t>Амортизация основных средств и нематериальных активов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3F3EAEAB" w14:textId="77777777" w:rsidR="002040B0" w:rsidRPr="002040B0" w:rsidRDefault="002040B0" w:rsidP="002040B0">
            <w:pPr>
              <w:jc w:val="center"/>
              <w:rPr>
                <w:snapToGrid w:val="0"/>
              </w:rPr>
            </w:pPr>
            <w:r w:rsidRPr="002040B0">
              <w:rPr>
                <w:snapToGrid w:val="0"/>
              </w:rPr>
              <w:t>1 150</w:t>
            </w:r>
          </w:p>
        </w:tc>
        <w:tc>
          <w:tcPr>
            <w:tcW w:w="1560" w:type="dxa"/>
            <w:tcBorders>
              <w:top w:val="nil"/>
              <w:left w:val="nil"/>
              <w:bottom w:val="single" w:sz="4" w:space="0" w:color="auto"/>
              <w:right w:val="single" w:sz="4" w:space="0" w:color="auto"/>
            </w:tcBorders>
            <w:shd w:val="clear" w:color="auto" w:fill="auto"/>
            <w:noWrap/>
            <w:vAlign w:val="center"/>
          </w:tcPr>
          <w:p w14:paraId="62BF9D4D" w14:textId="77777777" w:rsidR="002040B0" w:rsidRPr="002040B0" w:rsidRDefault="002040B0" w:rsidP="002040B0">
            <w:pPr>
              <w:jc w:val="center"/>
              <w:rPr>
                <w:snapToGrid w:val="0"/>
              </w:rPr>
            </w:pPr>
            <w:r w:rsidRPr="002040B0">
              <w:rPr>
                <w:snapToGrid w:val="0"/>
              </w:rPr>
              <w:t>416</w:t>
            </w:r>
          </w:p>
        </w:tc>
        <w:tc>
          <w:tcPr>
            <w:tcW w:w="1701" w:type="dxa"/>
            <w:tcBorders>
              <w:top w:val="nil"/>
              <w:left w:val="nil"/>
              <w:bottom w:val="single" w:sz="4" w:space="0" w:color="auto"/>
              <w:right w:val="single" w:sz="4" w:space="0" w:color="auto"/>
            </w:tcBorders>
            <w:shd w:val="clear" w:color="auto" w:fill="auto"/>
            <w:vAlign w:val="center"/>
          </w:tcPr>
          <w:p w14:paraId="6C02823D" w14:textId="77777777" w:rsidR="002040B0" w:rsidRPr="002040B0" w:rsidRDefault="002040B0" w:rsidP="002040B0">
            <w:pPr>
              <w:jc w:val="center"/>
              <w:rPr>
                <w:snapToGrid w:val="0"/>
              </w:rPr>
            </w:pPr>
            <w:r w:rsidRPr="002040B0">
              <w:rPr>
                <w:snapToGrid w:val="0"/>
              </w:rPr>
              <w:t>-734</w:t>
            </w:r>
          </w:p>
        </w:tc>
      </w:tr>
      <w:tr w:rsidR="002040B0" w:rsidRPr="002040B0" w14:paraId="7780E45D" w14:textId="77777777" w:rsidTr="00566B2A">
        <w:trPr>
          <w:trHeight w:val="545"/>
        </w:trPr>
        <w:tc>
          <w:tcPr>
            <w:tcW w:w="814" w:type="dxa"/>
            <w:shd w:val="clear" w:color="auto" w:fill="auto"/>
            <w:noWrap/>
            <w:vAlign w:val="center"/>
            <w:hideMark/>
          </w:tcPr>
          <w:p w14:paraId="5FEBD8EA" w14:textId="77777777" w:rsidR="002040B0" w:rsidRPr="002040B0" w:rsidRDefault="002040B0" w:rsidP="002040B0">
            <w:pPr>
              <w:jc w:val="center"/>
              <w:rPr>
                <w:snapToGrid w:val="0"/>
                <w:szCs w:val="28"/>
              </w:rPr>
            </w:pPr>
            <w:r w:rsidRPr="002040B0">
              <w:rPr>
                <w:snapToGrid w:val="0"/>
                <w:szCs w:val="28"/>
              </w:rPr>
              <w:t>1.8</w:t>
            </w:r>
          </w:p>
        </w:tc>
        <w:tc>
          <w:tcPr>
            <w:tcW w:w="4148" w:type="dxa"/>
            <w:shd w:val="clear" w:color="auto" w:fill="auto"/>
            <w:noWrap/>
            <w:vAlign w:val="center"/>
            <w:hideMark/>
          </w:tcPr>
          <w:p w14:paraId="75ED75A7" w14:textId="77777777" w:rsidR="002040B0" w:rsidRPr="002040B0" w:rsidRDefault="002040B0" w:rsidP="002040B0">
            <w:pPr>
              <w:rPr>
                <w:snapToGrid w:val="0"/>
                <w:szCs w:val="28"/>
              </w:rPr>
            </w:pPr>
            <w:r w:rsidRPr="002040B0">
              <w:rPr>
                <w:snapToGrid w:val="0"/>
                <w:szCs w:val="28"/>
              </w:rPr>
              <w:t>Расходы на выплаты по договорам займа и кредитным договорам, включая проценты по ним</w:t>
            </w:r>
          </w:p>
        </w:tc>
        <w:tc>
          <w:tcPr>
            <w:tcW w:w="1565" w:type="dxa"/>
            <w:tcBorders>
              <w:top w:val="nil"/>
              <w:left w:val="single" w:sz="4" w:space="0" w:color="auto"/>
              <w:bottom w:val="single" w:sz="4" w:space="0" w:color="auto"/>
              <w:right w:val="single" w:sz="4" w:space="0" w:color="auto"/>
            </w:tcBorders>
            <w:shd w:val="clear" w:color="auto" w:fill="auto"/>
            <w:vAlign w:val="center"/>
          </w:tcPr>
          <w:p w14:paraId="31C7700B" w14:textId="77777777" w:rsidR="002040B0" w:rsidRPr="002040B0" w:rsidRDefault="002040B0" w:rsidP="002040B0">
            <w:pPr>
              <w:jc w:val="center"/>
              <w:rPr>
                <w:snapToGrid w:val="0"/>
              </w:rPr>
            </w:pPr>
            <w:r w:rsidRPr="002040B0">
              <w:rPr>
                <w:snapToGrid w:val="0"/>
              </w:rPr>
              <w:t>0</w:t>
            </w:r>
          </w:p>
        </w:tc>
        <w:tc>
          <w:tcPr>
            <w:tcW w:w="1560" w:type="dxa"/>
            <w:tcBorders>
              <w:top w:val="nil"/>
              <w:left w:val="nil"/>
              <w:bottom w:val="single" w:sz="4" w:space="0" w:color="auto"/>
              <w:right w:val="single" w:sz="4" w:space="0" w:color="auto"/>
            </w:tcBorders>
            <w:shd w:val="clear" w:color="auto" w:fill="auto"/>
            <w:noWrap/>
            <w:vAlign w:val="center"/>
          </w:tcPr>
          <w:p w14:paraId="4B2230E2" w14:textId="77777777" w:rsidR="002040B0" w:rsidRPr="002040B0" w:rsidRDefault="002040B0" w:rsidP="002040B0">
            <w:pPr>
              <w:jc w:val="center"/>
              <w:rPr>
                <w:snapToGrid w:val="0"/>
              </w:rPr>
            </w:pPr>
            <w:r w:rsidRPr="002040B0">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79BA349A" w14:textId="77777777" w:rsidR="002040B0" w:rsidRPr="002040B0" w:rsidRDefault="002040B0" w:rsidP="002040B0">
            <w:pPr>
              <w:jc w:val="center"/>
              <w:rPr>
                <w:snapToGrid w:val="0"/>
              </w:rPr>
            </w:pPr>
            <w:r w:rsidRPr="002040B0">
              <w:rPr>
                <w:snapToGrid w:val="0"/>
              </w:rPr>
              <w:t>0</w:t>
            </w:r>
          </w:p>
        </w:tc>
      </w:tr>
      <w:tr w:rsidR="002040B0" w:rsidRPr="002040B0" w14:paraId="36691575" w14:textId="77777777" w:rsidTr="00566B2A">
        <w:trPr>
          <w:trHeight w:val="141"/>
        </w:trPr>
        <w:tc>
          <w:tcPr>
            <w:tcW w:w="814" w:type="dxa"/>
            <w:shd w:val="clear" w:color="auto" w:fill="auto"/>
            <w:noWrap/>
            <w:vAlign w:val="center"/>
            <w:hideMark/>
          </w:tcPr>
          <w:p w14:paraId="26C5BDB2" w14:textId="77777777" w:rsidR="002040B0" w:rsidRPr="002040B0" w:rsidRDefault="002040B0" w:rsidP="002040B0">
            <w:pPr>
              <w:jc w:val="center"/>
              <w:rPr>
                <w:snapToGrid w:val="0"/>
                <w:szCs w:val="28"/>
              </w:rPr>
            </w:pPr>
          </w:p>
        </w:tc>
        <w:tc>
          <w:tcPr>
            <w:tcW w:w="4148" w:type="dxa"/>
            <w:shd w:val="clear" w:color="auto" w:fill="auto"/>
            <w:noWrap/>
            <w:vAlign w:val="center"/>
            <w:hideMark/>
          </w:tcPr>
          <w:p w14:paraId="0B0B1D86" w14:textId="77777777" w:rsidR="002040B0" w:rsidRPr="002040B0" w:rsidRDefault="002040B0" w:rsidP="002040B0">
            <w:pPr>
              <w:rPr>
                <w:snapToGrid w:val="0"/>
                <w:szCs w:val="28"/>
              </w:rPr>
            </w:pPr>
            <w:r w:rsidRPr="002040B0">
              <w:rPr>
                <w:snapToGrid w:val="0"/>
                <w:szCs w:val="28"/>
              </w:rPr>
              <w:t>ИТОГО</w:t>
            </w:r>
          </w:p>
        </w:tc>
        <w:tc>
          <w:tcPr>
            <w:tcW w:w="1565" w:type="dxa"/>
            <w:tcBorders>
              <w:top w:val="nil"/>
              <w:left w:val="single" w:sz="4" w:space="0" w:color="auto"/>
              <w:bottom w:val="single" w:sz="4" w:space="0" w:color="auto"/>
              <w:right w:val="single" w:sz="4" w:space="0" w:color="auto"/>
            </w:tcBorders>
            <w:shd w:val="clear" w:color="auto" w:fill="auto"/>
            <w:vAlign w:val="center"/>
          </w:tcPr>
          <w:p w14:paraId="44785893" w14:textId="77777777" w:rsidR="002040B0" w:rsidRPr="002040B0" w:rsidRDefault="002040B0" w:rsidP="002040B0">
            <w:pPr>
              <w:jc w:val="center"/>
              <w:rPr>
                <w:snapToGrid w:val="0"/>
              </w:rPr>
            </w:pPr>
            <w:r w:rsidRPr="002040B0">
              <w:rPr>
                <w:snapToGrid w:val="0"/>
              </w:rPr>
              <w:t>8 815</w:t>
            </w:r>
          </w:p>
        </w:tc>
        <w:tc>
          <w:tcPr>
            <w:tcW w:w="1560" w:type="dxa"/>
            <w:tcBorders>
              <w:top w:val="nil"/>
              <w:left w:val="nil"/>
              <w:bottom w:val="single" w:sz="4" w:space="0" w:color="auto"/>
              <w:right w:val="single" w:sz="4" w:space="0" w:color="auto"/>
            </w:tcBorders>
            <w:shd w:val="clear" w:color="auto" w:fill="auto"/>
            <w:noWrap/>
            <w:vAlign w:val="center"/>
          </w:tcPr>
          <w:p w14:paraId="57EAD066" w14:textId="77777777" w:rsidR="002040B0" w:rsidRPr="002040B0" w:rsidRDefault="002040B0" w:rsidP="002040B0">
            <w:pPr>
              <w:jc w:val="center"/>
              <w:rPr>
                <w:snapToGrid w:val="0"/>
              </w:rPr>
            </w:pPr>
            <w:r w:rsidRPr="002040B0">
              <w:rPr>
                <w:snapToGrid w:val="0"/>
              </w:rPr>
              <w:t>6 301</w:t>
            </w:r>
          </w:p>
        </w:tc>
        <w:tc>
          <w:tcPr>
            <w:tcW w:w="1701" w:type="dxa"/>
            <w:tcBorders>
              <w:top w:val="nil"/>
              <w:left w:val="nil"/>
              <w:bottom w:val="single" w:sz="4" w:space="0" w:color="auto"/>
              <w:right w:val="single" w:sz="4" w:space="0" w:color="auto"/>
            </w:tcBorders>
            <w:shd w:val="clear" w:color="auto" w:fill="auto"/>
            <w:vAlign w:val="center"/>
          </w:tcPr>
          <w:p w14:paraId="6649C074" w14:textId="77777777" w:rsidR="002040B0" w:rsidRPr="002040B0" w:rsidRDefault="002040B0" w:rsidP="002040B0">
            <w:pPr>
              <w:jc w:val="center"/>
              <w:rPr>
                <w:snapToGrid w:val="0"/>
              </w:rPr>
            </w:pPr>
            <w:r w:rsidRPr="002040B0">
              <w:rPr>
                <w:snapToGrid w:val="0"/>
              </w:rPr>
              <w:t>-2 514</w:t>
            </w:r>
          </w:p>
        </w:tc>
      </w:tr>
      <w:tr w:rsidR="002040B0" w:rsidRPr="002040B0" w14:paraId="1F58825E" w14:textId="77777777" w:rsidTr="00566B2A">
        <w:trPr>
          <w:trHeight w:val="70"/>
        </w:trPr>
        <w:tc>
          <w:tcPr>
            <w:tcW w:w="814" w:type="dxa"/>
            <w:shd w:val="clear" w:color="auto" w:fill="auto"/>
            <w:noWrap/>
            <w:vAlign w:val="center"/>
            <w:hideMark/>
          </w:tcPr>
          <w:p w14:paraId="7868F1E2" w14:textId="77777777" w:rsidR="002040B0" w:rsidRPr="002040B0" w:rsidRDefault="002040B0" w:rsidP="002040B0">
            <w:pPr>
              <w:jc w:val="center"/>
              <w:rPr>
                <w:snapToGrid w:val="0"/>
                <w:szCs w:val="28"/>
              </w:rPr>
            </w:pPr>
            <w:r w:rsidRPr="002040B0">
              <w:rPr>
                <w:snapToGrid w:val="0"/>
                <w:szCs w:val="28"/>
              </w:rPr>
              <w:t>2</w:t>
            </w:r>
          </w:p>
        </w:tc>
        <w:tc>
          <w:tcPr>
            <w:tcW w:w="4148" w:type="dxa"/>
            <w:shd w:val="clear" w:color="auto" w:fill="auto"/>
            <w:noWrap/>
            <w:vAlign w:val="center"/>
            <w:hideMark/>
          </w:tcPr>
          <w:p w14:paraId="6D1456C5" w14:textId="77777777" w:rsidR="002040B0" w:rsidRPr="002040B0" w:rsidRDefault="002040B0" w:rsidP="002040B0">
            <w:pPr>
              <w:rPr>
                <w:snapToGrid w:val="0"/>
                <w:szCs w:val="28"/>
              </w:rPr>
            </w:pPr>
            <w:r w:rsidRPr="002040B0">
              <w:rPr>
                <w:snapToGrid w:val="0"/>
                <w:szCs w:val="28"/>
              </w:rPr>
              <w:t>Налог на прибыль</w:t>
            </w:r>
          </w:p>
        </w:tc>
        <w:tc>
          <w:tcPr>
            <w:tcW w:w="1565" w:type="dxa"/>
            <w:tcBorders>
              <w:top w:val="nil"/>
              <w:left w:val="single" w:sz="4" w:space="0" w:color="auto"/>
              <w:bottom w:val="single" w:sz="4" w:space="0" w:color="auto"/>
              <w:right w:val="single" w:sz="4" w:space="0" w:color="auto"/>
            </w:tcBorders>
            <w:shd w:val="clear" w:color="auto" w:fill="auto"/>
            <w:vAlign w:val="center"/>
          </w:tcPr>
          <w:p w14:paraId="4051C485" w14:textId="77777777" w:rsidR="002040B0" w:rsidRPr="002040B0" w:rsidRDefault="002040B0" w:rsidP="002040B0">
            <w:pPr>
              <w:jc w:val="center"/>
              <w:rPr>
                <w:snapToGrid w:val="0"/>
              </w:rPr>
            </w:pPr>
            <w:r w:rsidRPr="002040B0">
              <w:rPr>
                <w:snapToGrid w:val="0"/>
              </w:rPr>
              <w:t>0</w:t>
            </w:r>
          </w:p>
        </w:tc>
        <w:tc>
          <w:tcPr>
            <w:tcW w:w="1560" w:type="dxa"/>
            <w:tcBorders>
              <w:top w:val="nil"/>
              <w:left w:val="nil"/>
              <w:bottom w:val="single" w:sz="4" w:space="0" w:color="auto"/>
              <w:right w:val="single" w:sz="4" w:space="0" w:color="auto"/>
            </w:tcBorders>
            <w:shd w:val="clear" w:color="auto" w:fill="auto"/>
            <w:noWrap/>
            <w:vAlign w:val="center"/>
          </w:tcPr>
          <w:p w14:paraId="1BECED06" w14:textId="77777777" w:rsidR="002040B0" w:rsidRPr="002040B0" w:rsidRDefault="002040B0" w:rsidP="002040B0">
            <w:pPr>
              <w:jc w:val="center"/>
              <w:rPr>
                <w:snapToGrid w:val="0"/>
              </w:rPr>
            </w:pPr>
            <w:r w:rsidRPr="002040B0">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6B4DB653" w14:textId="77777777" w:rsidR="002040B0" w:rsidRPr="002040B0" w:rsidRDefault="002040B0" w:rsidP="002040B0">
            <w:pPr>
              <w:jc w:val="center"/>
              <w:rPr>
                <w:snapToGrid w:val="0"/>
              </w:rPr>
            </w:pPr>
            <w:r w:rsidRPr="002040B0">
              <w:rPr>
                <w:snapToGrid w:val="0"/>
              </w:rPr>
              <w:t>0</w:t>
            </w:r>
          </w:p>
        </w:tc>
      </w:tr>
      <w:tr w:rsidR="002040B0" w:rsidRPr="002040B0" w14:paraId="03D80954" w14:textId="77777777" w:rsidTr="00566B2A">
        <w:trPr>
          <w:trHeight w:val="70"/>
        </w:trPr>
        <w:tc>
          <w:tcPr>
            <w:tcW w:w="814" w:type="dxa"/>
            <w:tcBorders>
              <w:bottom w:val="single" w:sz="4" w:space="0" w:color="auto"/>
            </w:tcBorders>
            <w:shd w:val="clear" w:color="auto" w:fill="auto"/>
            <w:noWrap/>
            <w:vAlign w:val="center"/>
            <w:hideMark/>
          </w:tcPr>
          <w:p w14:paraId="218E1F80" w14:textId="77777777" w:rsidR="002040B0" w:rsidRPr="002040B0" w:rsidRDefault="002040B0" w:rsidP="002040B0">
            <w:pPr>
              <w:jc w:val="center"/>
              <w:rPr>
                <w:snapToGrid w:val="0"/>
                <w:szCs w:val="28"/>
              </w:rPr>
            </w:pPr>
            <w:r w:rsidRPr="002040B0">
              <w:rPr>
                <w:snapToGrid w:val="0"/>
                <w:szCs w:val="28"/>
              </w:rPr>
              <w:t>3</w:t>
            </w:r>
          </w:p>
        </w:tc>
        <w:tc>
          <w:tcPr>
            <w:tcW w:w="4148" w:type="dxa"/>
            <w:tcBorders>
              <w:bottom w:val="single" w:sz="4" w:space="0" w:color="auto"/>
            </w:tcBorders>
            <w:shd w:val="clear" w:color="auto" w:fill="auto"/>
            <w:noWrap/>
            <w:vAlign w:val="center"/>
            <w:hideMark/>
          </w:tcPr>
          <w:p w14:paraId="645B32B0" w14:textId="77777777" w:rsidR="002040B0" w:rsidRPr="002040B0" w:rsidRDefault="002040B0" w:rsidP="002040B0">
            <w:pPr>
              <w:rPr>
                <w:snapToGrid w:val="0"/>
                <w:szCs w:val="28"/>
              </w:rPr>
            </w:pPr>
            <w:r w:rsidRPr="002040B0">
              <w:rPr>
                <w:snapToGrid w:val="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5" w:type="dxa"/>
            <w:tcBorders>
              <w:top w:val="nil"/>
              <w:left w:val="single" w:sz="4" w:space="0" w:color="auto"/>
              <w:bottom w:val="single" w:sz="4" w:space="0" w:color="auto"/>
              <w:right w:val="single" w:sz="4" w:space="0" w:color="auto"/>
            </w:tcBorders>
            <w:shd w:val="clear" w:color="auto" w:fill="auto"/>
            <w:vAlign w:val="center"/>
          </w:tcPr>
          <w:p w14:paraId="19B464D4" w14:textId="77777777" w:rsidR="002040B0" w:rsidRPr="002040B0" w:rsidRDefault="002040B0" w:rsidP="002040B0">
            <w:pPr>
              <w:jc w:val="center"/>
              <w:rPr>
                <w:snapToGrid w:val="0"/>
              </w:rPr>
            </w:pPr>
          </w:p>
        </w:tc>
        <w:tc>
          <w:tcPr>
            <w:tcW w:w="1560" w:type="dxa"/>
            <w:tcBorders>
              <w:top w:val="nil"/>
              <w:left w:val="nil"/>
              <w:bottom w:val="single" w:sz="4" w:space="0" w:color="auto"/>
              <w:right w:val="single" w:sz="4" w:space="0" w:color="auto"/>
            </w:tcBorders>
            <w:shd w:val="clear" w:color="auto" w:fill="auto"/>
            <w:noWrap/>
            <w:vAlign w:val="center"/>
          </w:tcPr>
          <w:p w14:paraId="388CD928" w14:textId="77777777" w:rsidR="002040B0" w:rsidRPr="002040B0" w:rsidRDefault="002040B0" w:rsidP="002040B0">
            <w:pPr>
              <w:jc w:val="center"/>
              <w:rPr>
                <w:snapToGrid w:val="0"/>
              </w:rPr>
            </w:pPr>
          </w:p>
        </w:tc>
        <w:tc>
          <w:tcPr>
            <w:tcW w:w="1701" w:type="dxa"/>
            <w:tcBorders>
              <w:top w:val="nil"/>
              <w:left w:val="nil"/>
              <w:bottom w:val="single" w:sz="4" w:space="0" w:color="auto"/>
              <w:right w:val="single" w:sz="4" w:space="0" w:color="auto"/>
            </w:tcBorders>
            <w:shd w:val="clear" w:color="auto" w:fill="auto"/>
            <w:vAlign w:val="center"/>
          </w:tcPr>
          <w:p w14:paraId="0E739998" w14:textId="77777777" w:rsidR="002040B0" w:rsidRPr="002040B0" w:rsidRDefault="002040B0" w:rsidP="002040B0">
            <w:pPr>
              <w:jc w:val="center"/>
              <w:rPr>
                <w:snapToGrid w:val="0"/>
              </w:rPr>
            </w:pPr>
          </w:p>
        </w:tc>
      </w:tr>
      <w:tr w:rsidR="002040B0" w:rsidRPr="002040B0" w14:paraId="2889CD8B" w14:textId="77777777" w:rsidTr="00566B2A">
        <w:trPr>
          <w:trHeight w:val="199"/>
        </w:trPr>
        <w:tc>
          <w:tcPr>
            <w:tcW w:w="814" w:type="dxa"/>
            <w:tcBorders>
              <w:top w:val="single" w:sz="4" w:space="0" w:color="auto"/>
              <w:bottom w:val="single" w:sz="4" w:space="0" w:color="auto"/>
            </w:tcBorders>
            <w:shd w:val="clear" w:color="auto" w:fill="auto"/>
            <w:noWrap/>
            <w:vAlign w:val="center"/>
            <w:hideMark/>
          </w:tcPr>
          <w:p w14:paraId="11EA9C55" w14:textId="77777777" w:rsidR="002040B0" w:rsidRPr="002040B0" w:rsidRDefault="002040B0" w:rsidP="002040B0">
            <w:pPr>
              <w:jc w:val="center"/>
              <w:rPr>
                <w:snapToGrid w:val="0"/>
                <w:szCs w:val="28"/>
              </w:rPr>
            </w:pPr>
            <w:r w:rsidRPr="002040B0">
              <w:rPr>
                <w:snapToGrid w:val="0"/>
                <w:szCs w:val="28"/>
              </w:rPr>
              <w:t>4</w:t>
            </w:r>
          </w:p>
        </w:tc>
        <w:tc>
          <w:tcPr>
            <w:tcW w:w="4148" w:type="dxa"/>
            <w:tcBorders>
              <w:top w:val="single" w:sz="4" w:space="0" w:color="auto"/>
              <w:bottom w:val="single" w:sz="4" w:space="0" w:color="auto"/>
            </w:tcBorders>
            <w:shd w:val="clear" w:color="auto" w:fill="auto"/>
            <w:vAlign w:val="center"/>
            <w:hideMark/>
          </w:tcPr>
          <w:p w14:paraId="707C20EC" w14:textId="77777777" w:rsidR="002040B0" w:rsidRPr="002040B0" w:rsidRDefault="002040B0" w:rsidP="002040B0">
            <w:pPr>
              <w:rPr>
                <w:snapToGrid w:val="0"/>
                <w:szCs w:val="28"/>
              </w:rPr>
            </w:pPr>
            <w:r w:rsidRPr="002040B0">
              <w:rPr>
                <w:snapToGrid w:val="0"/>
                <w:szCs w:val="28"/>
              </w:rPr>
              <w:t>Итого неподконтрольных расходов</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6507F8D7" w14:textId="77777777" w:rsidR="002040B0" w:rsidRPr="002040B0" w:rsidRDefault="002040B0" w:rsidP="002040B0">
            <w:pPr>
              <w:jc w:val="center"/>
              <w:rPr>
                <w:snapToGrid w:val="0"/>
              </w:rPr>
            </w:pPr>
            <w:r w:rsidRPr="002040B0">
              <w:rPr>
                <w:snapToGrid w:val="0"/>
              </w:rPr>
              <w:t>8 815</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7DE23ABA" w14:textId="77777777" w:rsidR="002040B0" w:rsidRPr="002040B0" w:rsidRDefault="002040B0" w:rsidP="002040B0">
            <w:pPr>
              <w:jc w:val="center"/>
              <w:rPr>
                <w:snapToGrid w:val="0"/>
              </w:rPr>
            </w:pPr>
            <w:r w:rsidRPr="002040B0">
              <w:rPr>
                <w:snapToGrid w:val="0"/>
              </w:rPr>
              <w:t>6 301</w:t>
            </w:r>
          </w:p>
        </w:tc>
        <w:tc>
          <w:tcPr>
            <w:tcW w:w="1701" w:type="dxa"/>
            <w:tcBorders>
              <w:top w:val="single" w:sz="4" w:space="0" w:color="auto"/>
              <w:left w:val="nil"/>
              <w:bottom w:val="single" w:sz="4" w:space="0" w:color="auto"/>
              <w:right w:val="single" w:sz="4" w:space="0" w:color="auto"/>
            </w:tcBorders>
            <w:shd w:val="clear" w:color="auto" w:fill="auto"/>
            <w:vAlign w:val="center"/>
          </w:tcPr>
          <w:p w14:paraId="6AF3DD9D" w14:textId="77777777" w:rsidR="002040B0" w:rsidRPr="002040B0" w:rsidRDefault="002040B0" w:rsidP="002040B0">
            <w:pPr>
              <w:jc w:val="center"/>
              <w:rPr>
                <w:snapToGrid w:val="0"/>
              </w:rPr>
            </w:pPr>
            <w:r w:rsidRPr="002040B0">
              <w:rPr>
                <w:snapToGrid w:val="0"/>
              </w:rPr>
              <w:t>-2 514</w:t>
            </w:r>
          </w:p>
        </w:tc>
      </w:tr>
    </w:tbl>
    <w:p w14:paraId="499F0A90" w14:textId="77777777" w:rsidR="002040B0" w:rsidRPr="002040B0" w:rsidRDefault="002040B0" w:rsidP="002040B0">
      <w:pPr>
        <w:autoSpaceDE w:val="0"/>
        <w:autoSpaceDN w:val="0"/>
        <w:adjustRightInd w:val="0"/>
        <w:ind w:firstLine="709"/>
        <w:jc w:val="both"/>
        <w:rPr>
          <w:sz w:val="28"/>
          <w:szCs w:val="28"/>
        </w:rPr>
      </w:pPr>
    </w:p>
    <w:p w14:paraId="75651192" w14:textId="77777777" w:rsidR="002040B0" w:rsidRPr="002040B0" w:rsidRDefault="002040B0" w:rsidP="002040B0">
      <w:pPr>
        <w:tabs>
          <w:tab w:val="left" w:pos="1890"/>
        </w:tabs>
        <w:ind w:firstLine="851"/>
        <w:jc w:val="both"/>
        <w:rPr>
          <w:snapToGrid w:val="0"/>
          <w:sz w:val="28"/>
          <w:szCs w:val="28"/>
        </w:rPr>
      </w:pPr>
      <w:r w:rsidRPr="002040B0">
        <w:rPr>
          <w:snapToGrid w:val="0"/>
          <w:sz w:val="28"/>
          <w:szCs w:val="28"/>
        </w:rPr>
        <w:lastRenderedPageBreak/>
        <w:t xml:space="preserve">Расчет неподконтрольных расходов произведен в соответствии </w:t>
      </w:r>
      <w:r w:rsidRPr="002040B0">
        <w:rPr>
          <w:snapToGrid w:val="0"/>
          <w:sz w:val="28"/>
          <w:szCs w:val="28"/>
        </w:rPr>
        <w:br/>
        <w:t xml:space="preserve">с Методическими указаниями по расчету регулируемых цен (тарифов) </w:t>
      </w:r>
      <w:r w:rsidRPr="002040B0">
        <w:rPr>
          <w:snapToGrid w:val="0"/>
          <w:sz w:val="28"/>
          <w:szCs w:val="28"/>
        </w:rPr>
        <w:br/>
        <w:t xml:space="preserve">в сфере теплоснабжения, утвержденными Приказом ФСТ России </w:t>
      </w:r>
      <w:r w:rsidRPr="002040B0">
        <w:rPr>
          <w:snapToGrid w:val="0"/>
          <w:sz w:val="28"/>
          <w:szCs w:val="28"/>
        </w:rPr>
        <w:br/>
        <w:t>от 13.06.2013 № 760-э.</w:t>
      </w:r>
    </w:p>
    <w:p w14:paraId="41601762" w14:textId="77777777" w:rsidR="002040B0" w:rsidRPr="002040B0" w:rsidRDefault="002040B0" w:rsidP="002040B0">
      <w:pPr>
        <w:jc w:val="center"/>
      </w:pPr>
    </w:p>
    <w:p w14:paraId="1E6DE27F" w14:textId="77777777" w:rsidR="002040B0" w:rsidRPr="002040B0" w:rsidRDefault="002040B0" w:rsidP="002040B0">
      <w:pPr>
        <w:keepNext/>
        <w:outlineLvl w:val="1"/>
        <w:rPr>
          <w:b/>
          <w:color w:val="000000"/>
          <w:sz w:val="28"/>
          <w:szCs w:val="28"/>
        </w:rPr>
      </w:pPr>
      <w:bookmarkStart w:id="88" w:name="_Toc73709814"/>
      <w:bookmarkStart w:id="89" w:name="_Hlk531018906"/>
      <w:r w:rsidRPr="002040B0">
        <w:rPr>
          <w:b/>
          <w:color w:val="000000"/>
          <w:sz w:val="28"/>
          <w:szCs w:val="28"/>
        </w:rPr>
        <w:t>5.4. Прибыль</w:t>
      </w:r>
      <w:bookmarkEnd w:id="88"/>
    </w:p>
    <w:p w14:paraId="7896D815" w14:textId="77777777" w:rsidR="002040B0" w:rsidRPr="002040B0" w:rsidRDefault="002040B0" w:rsidP="002040B0">
      <w:pPr>
        <w:ind w:firstLine="709"/>
        <w:jc w:val="both"/>
        <w:rPr>
          <w:sz w:val="28"/>
          <w:szCs w:val="28"/>
        </w:rPr>
      </w:pPr>
      <w:r w:rsidRPr="002040B0">
        <w:rPr>
          <w:sz w:val="28"/>
          <w:szCs w:val="28"/>
        </w:rPr>
        <w:t>По данной статье предприятием не заявлены расходы на 2025 год.</w:t>
      </w:r>
    </w:p>
    <w:p w14:paraId="4DEC9570" w14:textId="77777777" w:rsidR="002040B0" w:rsidRPr="002040B0" w:rsidRDefault="002040B0" w:rsidP="002040B0">
      <w:pPr>
        <w:ind w:firstLine="709"/>
        <w:jc w:val="both"/>
        <w:rPr>
          <w:sz w:val="28"/>
          <w:szCs w:val="28"/>
        </w:rPr>
      </w:pPr>
    </w:p>
    <w:bookmarkEnd w:id="89"/>
    <w:p w14:paraId="082DD49D" w14:textId="77777777" w:rsidR="002040B0" w:rsidRPr="002040B0" w:rsidRDefault="002040B0" w:rsidP="002040B0">
      <w:pPr>
        <w:keepNext/>
        <w:spacing w:line="360" w:lineRule="auto"/>
        <w:outlineLvl w:val="1"/>
        <w:rPr>
          <w:b/>
          <w:sz w:val="28"/>
          <w:szCs w:val="20"/>
          <w:lang w:eastAsia="x-none"/>
        </w:rPr>
      </w:pPr>
      <w:r w:rsidRPr="002040B0">
        <w:rPr>
          <w:b/>
          <w:sz w:val="28"/>
          <w:szCs w:val="20"/>
          <w:lang w:val="x-none" w:eastAsia="x-none"/>
        </w:rPr>
        <w:t>5.</w:t>
      </w:r>
      <w:r w:rsidRPr="002040B0">
        <w:rPr>
          <w:b/>
          <w:sz w:val="28"/>
          <w:szCs w:val="20"/>
          <w:lang w:eastAsia="x-none"/>
        </w:rPr>
        <w:t>5.</w:t>
      </w:r>
      <w:r w:rsidRPr="002040B0">
        <w:rPr>
          <w:b/>
          <w:sz w:val="28"/>
          <w:szCs w:val="20"/>
          <w:lang w:val="x-none" w:eastAsia="x-none"/>
        </w:rPr>
        <w:t xml:space="preserve"> </w:t>
      </w:r>
      <w:r w:rsidRPr="002040B0">
        <w:rPr>
          <w:b/>
          <w:sz w:val="28"/>
          <w:szCs w:val="20"/>
          <w:lang w:eastAsia="x-none"/>
        </w:rPr>
        <w:t>Расчетная предпринимательская прибыль</w:t>
      </w:r>
    </w:p>
    <w:p w14:paraId="6142463A" w14:textId="77777777" w:rsidR="002040B0" w:rsidRPr="002040B0" w:rsidRDefault="002040B0" w:rsidP="002040B0">
      <w:pPr>
        <w:ind w:firstLine="709"/>
        <w:jc w:val="both"/>
        <w:rPr>
          <w:sz w:val="28"/>
          <w:szCs w:val="28"/>
        </w:rPr>
      </w:pPr>
      <w:r w:rsidRPr="002040B0">
        <w:rPr>
          <w:sz w:val="28"/>
          <w:szCs w:val="28"/>
        </w:rPr>
        <w:t>В соответствии с п. 74.1 Основ ценообразования в сфере теплоснабжения, утвержденных постановлением Правительства РФ</w:t>
      </w:r>
      <w:r w:rsidRPr="002040B0">
        <w:rPr>
          <w:sz w:val="28"/>
          <w:szCs w:val="28"/>
        </w:rPr>
        <w:br/>
        <w:t xml:space="preserve">от 22.10.2012 № 1075 «О ценообразовании в сфере теплоснабжения», расчетная предпринимательская прибыль определяется </w:t>
      </w:r>
      <w:r w:rsidRPr="002040B0">
        <w:rPr>
          <w:sz w:val="28"/>
          <w:szCs w:val="28"/>
        </w:rPr>
        <w:br/>
        <w:t xml:space="preserve">в размере 5 процентов текущих расходов на каждый год долгосрочного периода регулирования, определенных в соответствии с пунктом 73 Основ ценообразования в сфере теплоснабжения (за исключением расходов </w:t>
      </w:r>
      <w:r w:rsidRPr="002040B0">
        <w:rPr>
          <w:sz w:val="28"/>
          <w:szCs w:val="28"/>
        </w:rPr>
        <w:br/>
        <w:t xml:space="preserve">на топливо, расходов на приобретение тепловой энергии (теплоносителя) </w:t>
      </w:r>
      <w:r w:rsidRPr="002040B0">
        <w:rPr>
          <w:sz w:val="28"/>
          <w:szCs w:val="28"/>
        </w:rPr>
        <w:br/>
        <w:t xml:space="preserve">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w:t>
      </w:r>
      <w:r w:rsidRPr="002040B0">
        <w:rPr>
          <w:sz w:val="28"/>
          <w:szCs w:val="28"/>
        </w:rPr>
        <w:br/>
        <w:t>и нематериальных активов.</w:t>
      </w:r>
    </w:p>
    <w:p w14:paraId="468D0BF1" w14:textId="77777777" w:rsidR="002040B0" w:rsidRPr="002040B0" w:rsidRDefault="002040B0" w:rsidP="002040B0">
      <w:pPr>
        <w:ind w:firstLine="709"/>
        <w:jc w:val="both"/>
        <w:rPr>
          <w:sz w:val="28"/>
          <w:szCs w:val="28"/>
        </w:rPr>
      </w:pPr>
      <w:r w:rsidRPr="002040B0">
        <w:rPr>
          <w:sz w:val="28"/>
          <w:szCs w:val="28"/>
        </w:rPr>
        <w:t>Предприятием не заявлены расходы по данной статье.</w:t>
      </w:r>
    </w:p>
    <w:p w14:paraId="2C0FF378" w14:textId="77777777" w:rsidR="002040B0" w:rsidRPr="002040B0" w:rsidRDefault="002040B0" w:rsidP="002040B0">
      <w:pPr>
        <w:tabs>
          <w:tab w:val="left" w:pos="1890"/>
        </w:tabs>
        <w:ind w:firstLine="851"/>
        <w:jc w:val="both"/>
        <w:rPr>
          <w:sz w:val="28"/>
          <w:szCs w:val="28"/>
        </w:rPr>
      </w:pPr>
    </w:p>
    <w:p w14:paraId="7AFC110A" w14:textId="77777777" w:rsidR="002040B0" w:rsidRPr="002040B0" w:rsidRDefault="002040B0" w:rsidP="002040B0">
      <w:pPr>
        <w:keepNext/>
        <w:keepLines/>
        <w:outlineLvl w:val="1"/>
        <w:rPr>
          <w:rFonts w:eastAsia="Calibri"/>
          <w:b/>
          <w:sz w:val="28"/>
          <w:szCs w:val="28"/>
          <w:lang w:eastAsia="en-US"/>
        </w:rPr>
      </w:pPr>
      <w:bookmarkStart w:id="90" w:name="_Toc27301488"/>
      <w:bookmarkStart w:id="91" w:name="_Toc531974949"/>
      <w:bookmarkStart w:id="92" w:name="_Toc531974873"/>
      <w:r w:rsidRPr="002040B0">
        <w:rPr>
          <w:rFonts w:eastAsia="Calibri"/>
          <w:b/>
          <w:sz w:val="28"/>
          <w:szCs w:val="28"/>
          <w:lang w:eastAsia="en-US"/>
        </w:rPr>
        <w:t>5.6. Расчет расходов на приобретение энергетических ресурсов, холодной воды и теплоносителя</w:t>
      </w:r>
      <w:bookmarkEnd w:id="90"/>
      <w:bookmarkEnd w:id="91"/>
      <w:bookmarkEnd w:id="92"/>
    </w:p>
    <w:p w14:paraId="3326B3A8" w14:textId="77777777" w:rsidR="002040B0" w:rsidRPr="002040B0" w:rsidRDefault="002040B0" w:rsidP="002040B0">
      <w:pPr>
        <w:keepNext/>
        <w:ind w:right="141"/>
        <w:jc w:val="center"/>
        <w:outlineLvl w:val="2"/>
        <w:rPr>
          <w:rFonts w:cs="Arial"/>
          <w:bCs/>
          <w:snapToGrid w:val="0"/>
          <w:sz w:val="28"/>
          <w:szCs w:val="26"/>
          <w:lang w:eastAsia="en-US"/>
        </w:rPr>
      </w:pPr>
      <w:r w:rsidRPr="002040B0">
        <w:rPr>
          <w:rFonts w:cs="Arial"/>
          <w:bCs/>
          <w:snapToGrid w:val="0"/>
          <w:sz w:val="28"/>
          <w:szCs w:val="26"/>
          <w:lang w:eastAsia="en-US"/>
        </w:rPr>
        <w:t xml:space="preserve"> </w:t>
      </w:r>
    </w:p>
    <w:p w14:paraId="6EC6F3CB" w14:textId="77777777" w:rsidR="002040B0" w:rsidRPr="002040B0" w:rsidRDefault="002040B0" w:rsidP="002040B0">
      <w:pPr>
        <w:ind w:firstLine="709"/>
        <w:jc w:val="both"/>
        <w:rPr>
          <w:snapToGrid w:val="0"/>
          <w:sz w:val="28"/>
          <w:szCs w:val="28"/>
        </w:rPr>
      </w:pPr>
      <w:r w:rsidRPr="002040B0">
        <w:rPr>
          <w:snapToGrid w:val="0"/>
          <w:sz w:val="28"/>
          <w:szCs w:val="28"/>
        </w:rPr>
        <w:t xml:space="preserve">Стоимость покупки единицы энергетических ресурсов рассчитывается, </w:t>
      </w:r>
      <w:r w:rsidRPr="002040B0">
        <w:rPr>
          <w:snapToGrid w:val="0"/>
          <w:sz w:val="28"/>
          <w:szCs w:val="28"/>
        </w:rPr>
        <w:br/>
        <w:t xml:space="preserve">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w:t>
      </w:r>
      <w:r w:rsidRPr="002040B0">
        <w:rPr>
          <w:snapToGrid w:val="0"/>
          <w:sz w:val="28"/>
          <w:szCs w:val="28"/>
        </w:rPr>
        <w:br/>
        <w:t xml:space="preserve">в соответствии с пунктом 28 Основ ценообразования. </w:t>
      </w:r>
    </w:p>
    <w:p w14:paraId="6183A2B0" w14:textId="77777777" w:rsidR="002040B0" w:rsidRPr="002040B0" w:rsidRDefault="002040B0" w:rsidP="002040B0">
      <w:pPr>
        <w:ind w:firstLine="709"/>
        <w:jc w:val="both"/>
        <w:rPr>
          <w:snapToGrid w:val="0"/>
          <w:sz w:val="28"/>
          <w:szCs w:val="28"/>
        </w:rPr>
      </w:pPr>
    </w:p>
    <w:p w14:paraId="1205222A" w14:textId="77777777" w:rsidR="002040B0" w:rsidRPr="002040B0" w:rsidRDefault="002040B0" w:rsidP="002040B0">
      <w:pPr>
        <w:ind w:firstLine="709"/>
        <w:rPr>
          <w:b/>
          <w:snapToGrid w:val="0"/>
          <w:sz w:val="28"/>
          <w:szCs w:val="28"/>
        </w:rPr>
      </w:pPr>
      <w:r w:rsidRPr="002040B0">
        <w:rPr>
          <w:b/>
          <w:snapToGrid w:val="0"/>
          <w:sz w:val="28"/>
          <w:szCs w:val="28"/>
        </w:rPr>
        <w:t>5.6.1. Расходы на топливо</w:t>
      </w:r>
    </w:p>
    <w:p w14:paraId="69FC7222" w14:textId="77777777" w:rsidR="002040B0" w:rsidRPr="002040B0" w:rsidRDefault="002040B0" w:rsidP="002040B0">
      <w:pPr>
        <w:tabs>
          <w:tab w:val="left" w:pos="1890"/>
        </w:tabs>
        <w:ind w:right="142" w:firstLine="709"/>
        <w:jc w:val="both"/>
        <w:rPr>
          <w:snapToGrid w:val="0"/>
          <w:color w:val="000000"/>
          <w:sz w:val="28"/>
          <w:szCs w:val="28"/>
        </w:rPr>
      </w:pPr>
      <w:r w:rsidRPr="002040B0">
        <w:rPr>
          <w:snapToGrid w:val="0"/>
          <w:color w:val="000000"/>
          <w:sz w:val="28"/>
          <w:szCs w:val="28"/>
        </w:rPr>
        <w:t xml:space="preserve">В соответствии с пунктом 34 Основ ценообразования расходы регулируемой организации на топливо определяются как сумма произведений следующих величин по каждому источнику тепловой энергии: </w:t>
      </w:r>
    </w:p>
    <w:p w14:paraId="14B36A21" w14:textId="77777777" w:rsidR="002040B0" w:rsidRPr="002040B0" w:rsidRDefault="002040B0" w:rsidP="002040B0">
      <w:pPr>
        <w:tabs>
          <w:tab w:val="left" w:pos="1890"/>
        </w:tabs>
        <w:ind w:right="142" w:firstLine="709"/>
        <w:jc w:val="both"/>
        <w:rPr>
          <w:snapToGrid w:val="0"/>
          <w:color w:val="000000"/>
          <w:sz w:val="28"/>
          <w:szCs w:val="28"/>
        </w:rPr>
      </w:pPr>
      <w:r w:rsidRPr="002040B0">
        <w:rPr>
          <w:snapToGrid w:val="0"/>
          <w:color w:val="000000"/>
          <w:sz w:val="28"/>
          <w:szCs w:val="28"/>
        </w:rPr>
        <w:t xml:space="preserve">1) удельный расход топлива на производство 1 Гкал тепловой энергии; </w:t>
      </w:r>
    </w:p>
    <w:p w14:paraId="41FB3D6B" w14:textId="77777777" w:rsidR="002040B0" w:rsidRPr="002040B0" w:rsidRDefault="002040B0" w:rsidP="002040B0">
      <w:pPr>
        <w:tabs>
          <w:tab w:val="left" w:pos="1890"/>
        </w:tabs>
        <w:ind w:right="142" w:firstLine="709"/>
        <w:jc w:val="both"/>
        <w:rPr>
          <w:snapToGrid w:val="0"/>
          <w:color w:val="000000"/>
          <w:sz w:val="28"/>
          <w:szCs w:val="28"/>
        </w:rPr>
      </w:pPr>
      <w:r w:rsidRPr="002040B0">
        <w:rPr>
          <w:snapToGrid w:val="0"/>
          <w:color w:val="000000"/>
          <w:sz w:val="28"/>
          <w:szCs w:val="28"/>
        </w:rPr>
        <w:t xml:space="preserve">2) плановая (расчетная) цена на топливо с учетом затрат на его доставку и хранение; </w:t>
      </w:r>
    </w:p>
    <w:p w14:paraId="5E700C02" w14:textId="77777777" w:rsidR="002040B0" w:rsidRPr="002040B0" w:rsidRDefault="002040B0" w:rsidP="002040B0">
      <w:pPr>
        <w:tabs>
          <w:tab w:val="left" w:pos="1890"/>
        </w:tabs>
        <w:ind w:right="142" w:firstLine="709"/>
        <w:jc w:val="both"/>
        <w:rPr>
          <w:snapToGrid w:val="0"/>
          <w:color w:val="000000"/>
          <w:sz w:val="28"/>
          <w:szCs w:val="28"/>
        </w:rPr>
      </w:pPr>
      <w:r w:rsidRPr="002040B0">
        <w:rPr>
          <w:snapToGrid w:val="0"/>
          <w:color w:val="000000"/>
          <w:sz w:val="28"/>
          <w:szCs w:val="28"/>
        </w:rPr>
        <w:t xml:space="preserve">3) расчетный объем отпуска тепловой энергии, поставляемой </w:t>
      </w:r>
      <w:r w:rsidRPr="002040B0">
        <w:rPr>
          <w:snapToGrid w:val="0"/>
          <w:color w:val="000000"/>
          <w:sz w:val="28"/>
          <w:szCs w:val="28"/>
        </w:rPr>
        <w:br/>
        <w:t>с коллекторов источника тепловой энергии.</w:t>
      </w:r>
    </w:p>
    <w:p w14:paraId="0B899646" w14:textId="77777777" w:rsidR="002040B0" w:rsidRPr="002040B0" w:rsidRDefault="002040B0" w:rsidP="002040B0">
      <w:pPr>
        <w:tabs>
          <w:tab w:val="left" w:pos="1890"/>
        </w:tabs>
        <w:ind w:right="142" w:firstLine="709"/>
        <w:jc w:val="both"/>
        <w:rPr>
          <w:snapToGrid w:val="0"/>
          <w:color w:val="000000"/>
          <w:sz w:val="28"/>
          <w:szCs w:val="28"/>
        </w:rPr>
      </w:pPr>
      <w:r w:rsidRPr="002040B0">
        <w:rPr>
          <w:snapToGrid w:val="0"/>
          <w:color w:val="000000"/>
          <w:sz w:val="28"/>
          <w:szCs w:val="28"/>
        </w:rPr>
        <w:t xml:space="preserve">При этом плановая (расчетная) цена на топливо в силу пункта 37 Основ ценообразования определяется органом регулирования в соответствии </w:t>
      </w:r>
      <w:r w:rsidRPr="002040B0">
        <w:rPr>
          <w:snapToGrid w:val="0"/>
          <w:color w:val="000000"/>
          <w:sz w:val="28"/>
          <w:szCs w:val="28"/>
        </w:rPr>
        <w:br/>
        <w:t xml:space="preserve">с пунктом 28 Основ ценообразования, согласно подпунктам а), б), в) которого </w:t>
      </w:r>
      <w:r w:rsidRPr="002040B0">
        <w:rPr>
          <w:snapToGrid w:val="0"/>
          <w:color w:val="000000"/>
          <w:sz w:val="28"/>
          <w:szCs w:val="28"/>
        </w:rPr>
        <w:lastRenderedPageBreak/>
        <w:t xml:space="preserve">используются источники информации о ценах (тарифах) </w:t>
      </w:r>
      <w:r w:rsidRPr="002040B0">
        <w:rPr>
          <w:snapToGrid w:val="0"/>
          <w:color w:val="000000"/>
          <w:sz w:val="28"/>
          <w:szCs w:val="28"/>
        </w:rPr>
        <w:br/>
        <w:t xml:space="preserve">и расходах, в следующем порядке: </w:t>
      </w:r>
    </w:p>
    <w:p w14:paraId="3856C456" w14:textId="77777777" w:rsidR="002040B0" w:rsidRPr="002040B0" w:rsidRDefault="002040B0" w:rsidP="002040B0">
      <w:pPr>
        <w:tabs>
          <w:tab w:val="left" w:pos="1890"/>
        </w:tabs>
        <w:ind w:right="142" w:firstLine="709"/>
        <w:jc w:val="both"/>
        <w:rPr>
          <w:snapToGrid w:val="0"/>
          <w:color w:val="000000"/>
          <w:sz w:val="28"/>
          <w:szCs w:val="28"/>
        </w:rPr>
      </w:pPr>
      <w:r w:rsidRPr="002040B0">
        <w:rPr>
          <w:snapToGrid w:val="0"/>
          <w:color w:val="000000"/>
          <w:sz w:val="28"/>
          <w:szCs w:val="28"/>
        </w:rPr>
        <w:t xml:space="preserve">а) установленные на очередной период регулирования цены (тарифы) для соответствующей категории потребителей - если цены (тарифы) </w:t>
      </w:r>
      <w:r w:rsidRPr="002040B0">
        <w:rPr>
          <w:snapToGrid w:val="0"/>
          <w:color w:val="000000"/>
          <w:sz w:val="28"/>
          <w:szCs w:val="28"/>
        </w:rPr>
        <w:br/>
        <w:t xml:space="preserve">на соответствующие товары (услуги) подлежат государственному регулированию; </w:t>
      </w:r>
    </w:p>
    <w:p w14:paraId="73B6E6F7" w14:textId="77777777" w:rsidR="002040B0" w:rsidRPr="002040B0" w:rsidRDefault="002040B0" w:rsidP="002040B0">
      <w:pPr>
        <w:tabs>
          <w:tab w:val="left" w:pos="1890"/>
        </w:tabs>
        <w:ind w:right="142" w:firstLine="709"/>
        <w:jc w:val="both"/>
        <w:rPr>
          <w:snapToGrid w:val="0"/>
          <w:color w:val="000000"/>
          <w:sz w:val="28"/>
          <w:szCs w:val="28"/>
        </w:rPr>
      </w:pPr>
      <w:r w:rsidRPr="002040B0">
        <w:rPr>
          <w:snapToGrid w:val="0"/>
          <w:color w:val="000000"/>
          <w:sz w:val="28"/>
          <w:szCs w:val="28"/>
        </w:rPr>
        <w:t xml:space="preserve">б) цены, установленные в договорах, заключенных в результате проведения торгов; </w:t>
      </w:r>
    </w:p>
    <w:p w14:paraId="4AC775C2" w14:textId="77777777" w:rsidR="002040B0" w:rsidRPr="002040B0" w:rsidRDefault="002040B0" w:rsidP="002040B0">
      <w:pPr>
        <w:tabs>
          <w:tab w:val="left" w:pos="1890"/>
        </w:tabs>
        <w:ind w:right="142" w:firstLine="709"/>
        <w:jc w:val="both"/>
        <w:rPr>
          <w:snapToGrid w:val="0"/>
          <w:color w:val="000000"/>
          <w:sz w:val="28"/>
          <w:szCs w:val="28"/>
        </w:rPr>
      </w:pPr>
      <w:r w:rsidRPr="002040B0">
        <w:rPr>
          <w:snapToGrid w:val="0"/>
          <w:color w:val="000000"/>
          <w:sz w:val="28"/>
          <w:szCs w:val="28"/>
        </w:rPr>
        <w:t xml:space="preserve">в) прогнозные показатели и основные параметры, определенные </w:t>
      </w:r>
      <w:r w:rsidRPr="002040B0">
        <w:rPr>
          <w:snapToGrid w:val="0"/>
          <w:color w:val="000000"/>
          <w:sz w:val="28"/>
          <w:szCs w:val="28"/>
        </w:rPr>
        <w:br/>
        <w:t xml:space="preserve">в прогнозе социально-экономического развития Российской Федерации </w:t>
      </w:r>
      <w:r w:rsidRPr="002040B0">
        <w:rPr>
          <w:snapToGrid w:val="0"/>
          <w:color w:val="000000"/>
          <w:sz w:val="28"/>
          <w:szCs w:val="28"/>
        </w:rPr>
        <w:br/>
        <w:t xml:space="preserve">на очередной финансовый год и плановый период, одобренном Правительством Российской Федерации (базовый вариант). На период </w:t>
      </w:r>
      <w:r w:rsidRPr="002040B0">
        <w:rPr>
          <w:snapToGrid w:val="0"/>
          <w:color w:val="000000"/>
          <w:sz w:val="28"/>
          <w:szCs w:val="28"/>
        </w:rPr>
        <w:br/>
        <w:t>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в том числе:</w:t>
      </w:r>
    </w:p>
    <w:p w14:paraId="60FD8032" w14:textId="77777777" w:rsidR="002040B0" w:rsidRPr="002040B0" w:rsidRDefault="002040B0" w:rsidP="002040B0">
      <w:pPr>
        <w:tabs>
          <w:tab w:val="left" w:pos="1890"/>
        </w:tabs>
        <w:ind w:right="142" w:firstLine="709"/>
        <w:jc w:val="both"/>
        <w:rPr>
          <w:snapToGrid w:val="0"/>
          <w:color w:val="000000"/>
          <w:sz w:val="28"/>
          <w:szCs w:val="28"/>
        </w:rPr>
      </w:pPr>
      <w:r w:rsidRPr="002040B0">
        <w:rPr>
          <w:snapToGrid w:val="0"/>
          <w:color w:val="000000"/>
          <w:sz w:val="28"/>
          <w:szCs w:val="28"/>
        </w:rPr>
        <w:t>прогноз индекса потребительских цен (в среднем за год к предыдущему году);</w:t>
      </w:r>
    </w:p>
    <w:p w14:paraId="782BED81" w14:textId="77777777" w:rsidR="002040B0" w:rsidRPr="002040B0" w:rsidRDefault="002040B0" w:rsidP="002040B0">
      <w:pPr>
        <w:tabs>
          <w:tab w:val="left" w:pos="1890"/>
        </w:tabs>
        <w:ind w:right="142" w:firstLine="709"/>
        <w:jc w:val="both"/>
        <w:rPr>
          <w:snapToGrid w:val="0"/>
          <w:color w:val="000000"/>
          <w:sz w:val="28"/>
          <w:szCs w:val="28"/>
        </w:rPr>
      </w:pPr>
      <w:r w:rsidRPr="002040B0">
        <w:rPr>
          <w:snapToGrid w:val="0"/>
          <w:color w:val="000000"/>
          <w:sz w:val="28"/>
          <w:szCs w:val="28"/>
        </w:rPr>
        <w:t>цены на природный газ;</w:t>
      </w:r>
    </w:p>
    <w:p w14:paraId="48436AEB" w14:textId="77777777" w:rsidR="002040B0" w:rsidRPr="002040B0" w:rsidRDefault="002040B0" w:rsidP="002040B0">
      <w:pPr>
        <w:tabs>
          <w:tab w:val="left" w:pos="1890"/>
        </w:tabs>
        <w:ind w:right="142" w:firstLine="709"/>
        <w:jc w:val="both"/>
        <w:rPr>
          <w:snapToGrid w:val="0"/>
          <w:color w:val="000000"/>
          <w:sz w:val="28"/>
          <w:szCs w:val="28"/>
        </w:rPr>
      </w:pPr>
      <w:r w:rsidRPr="002040B0">
        <w:rPr>
          <w:snapToGrid w:val="0"/>
          <w:color w:val="000000"/>
          <w:sz w:val="28"/>
          <w:szCs w:val="28"/>
        </w:rPr>
        <w:t>предельные темпы роста тарифов и динамика цен (тарифов) на товары (услуги) субъектов естественных монополий и услуги жилищно-коммунального комплекса (в среднем за год к предыдущему году) для соответствующей категории потребителей;</w:t>
      </w:r>
    </w:p>
    <w:p w14:paraId="5D69995A" w14:textId="77777777" w:rsidR="002040B0" w:rsidRPr="002040B0" w:rsidRDefault="002040B0" w:rsidP="002040B0">
      <w:pPr>
        <w:tabs>
          <w:tab w:val="left" w:pos="1890"/>
        </w:tabs>
        <w:ind w:right="142" w:firstLine="709"/>
        <w:jc w:val="both"/>
        <w:rPr>
          <w:snapToGrid w:val="0"/>
          <w:color w:val="000000"/>
          <w:sz w:val="28"/>
          <w:szCs w:val="28"/>
        </w:rPr>
      </w:pPr>
      <w:r w:rsidRPr="002040B0">
        <w:rPr>
          <w:snapToGrid w:val="0"/>
          <w:color w:val="000000"/>
          <w:sz w:val="28"/>
          <w:szCs w:val="28"/>
        </w:rPr>
        <w:t xml:space="preserve">динамика цен (тарифов) на товары (услуги) (в среднем за год </w:t>
      </w:r>
      <w:r w:rsidRPr="002040B0">
        <w:rPr>
          <w:snapToGrid w:val="0"/>
          <w:color w:val="000000"/>
          <w:sz w:val="28"/>
          <w:szCs w:val="28"/>
        </w:rPr>
        <w:br/>
        <w:t>к предыдущему году).</w:t>
      </w:r>
    </w:p>
    <w:p w14:paraId="372D05AF"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Названные источники применяются последовательно, при этом отказ </w:t>
      </w:r>
      <w:r w:rsidRPr="002040B0">
        <w:rPr>
          <w:snapToGrid w:val="0"/>
          <w:sz w:val="28"/>
          <w:szCs w:val="28"/>
        </w:rPr>
        <w:br/>
        <w:t xml:space="preserve">от определения планируемых цен в соответствии с одним источником информации подразумевает невозможность его использования </w:t>
      </w:r>
      <w:r w:rsidRPr="002040B0">
        <w:rPr>
          <w:snapToGrid w:val="0"/>
          <w:sz w:val="28"/>
          <w:szCs w:val="28"/>
        </w:rPr>
        <w:br/>
        <w:t>и необходимость перехода к следующему источнику.</w:t>
      </w:r>
    </w:p>
    <w:p w14:paraId="553FEB4E"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По данной статье предприятием планируются расходы в размере </w:t>
      </w:r>
      <w:r w:rsidRPr="002040B0">
        <w:rPr>
          <w:snapToGrid w:val="0"/>
          <w:sz w:val="28"/>
          <w:szCs w:val="28"/>
        </w:rPr>
        <w:br/>
        <w:t>59 116 тыс. руб.</w:t>
      </w:r>
    </w:p>
    <w:p w14:paraId="1032FC49"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F05340B"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Реестр расходов на приобретение энергетических ресурсов, холодной воды и теплоносителя на 2025 год в разрезе затрат на топливо (стр. 74 том 1).</w:t>
      </w:r>
    </w:p>
    <w:p w14:paraId="55AA5453"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Расчет потребности в газообразном топливе на выработку тепловой энергии по ООО «Топкинский цемент» на 2025 год (стр. 41 том 1).</w:t>
      </w:r>
    </w:p>
    <w:p w14:paraId="0271D530"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Поставщиком газа горючего природного в 2025 году является </w:t>
      </w:r>
      <w:r w:rsidRPr="002040B0">
        <w:rPr>
          <w:snapToGrid w:val="0"/>
          <w:sz w:val="28"/>
          <w:szCs w:val="28"/>
        </w:rPr>
        <w:br/>
        <w:t xml:space="preserve">ООО «Газпром межрегионгаз Кемерово» по договорам поставки газа горючего природного от 10.08.2017 № 21-5-0014/18АГ, от 10.08.2017 № 21-5-0014/18/НГ. </w:t>
      </w:r>
      <w:r w:rsidRPr="002040B0">
        <w:rPr>
          <w:snapToGrid w:val="0"/>
          <w:sz w:val="28"/>
          <w:szCs w:val="28"/>
        </w:rPr>
        <w:lastRenderedPageBreak/>
        <w:t>Срок действия договоров с 01.01.2018 по 31.12.2022 (стр. 351-392 том 1). Также к договорам поставки газа горючего природного предприятием представлены:</w:t>
      </w:r>
    </w:p>
    <w:p w14:paraId="640C4E87"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дополнительное соглашение от 30.11.2023 № 21-5-0014/18/АГ-81/23 </w:t>
      </w:r>
      <w:r w:rsidRPr="002040B0">
        <w:rPr>
          <w:snapToGrid w:val="0"/>
          <w:sz w:val="28"/>
          <w:szCs w:val="28"/>
        </w:rPr>
        <w:br/>
        <w:t>к договору поставки газа № 21-5-0014/18/АГ от 10.08.2017 (стр. 360 том 1).</w:t>
      </w:r>
    </w:p>
    <w:p w14:paraId="472D84CF"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дополнительное соглашение от 31.10.2023 № 21-5-0014/18/НГ-71/23 </w:t>
      </w:r>
      <w:r w:rsidRPr="002040B0">
        <w:rPr>
          <w:snapToGrid w:val="0"/>
          <w:sz w:val="28"/>
          <w:szCs w:val="28"/>
        </w:rPr>
        <w:br/>
        <w:t>к договору поставки газа № 21-5-0014/18/НГ от 10.08.2017. (стр. 378 том 1).</w:t>
      </w:r>
    </w:p>
    <w:p w14:paraId="384CDC08" w14:textId="77777777" w:rsidR="002040B0" w:rsidRPr="002040B0" w:rsidRDefault="002040B0" w:rsidP="002040B0">
      <w:pPr>
        <w:ind w:firstLine="709"/>
        <w:jc w:val="both"/>
        <w:rPr>
          <w:snapToGrid w:val="0"/>
          <w:sz w:val="28"/>
          <w:szCs w:val="28"/>
        </w:rPr>
      </w:pPr>
      <w:r w:rsidRPr="002040B0">
        <w:rPr>
          <w:snapToGrid w:val="0"/>
          <w:sz w:val="28"/>
          <w:szCs w:val="28"/>
        </w:rPr>
        <w:t xml:space="preserve">В соответствии с приказом ФАС России от 28.11.2023 № 905/23 </w:t>
      </w:r>
      <w:r w:rsidRPr="002040B0">
        <w:rPr>
          <w:snapToGrid w:val="0"/>
          <w:sz w:val="28"/>
          <w:szCs w:val="28"/>
        </w:rPr>
        <w:br/>
        <w:t xml:space="preserve">«Об утверждении оптовых цен на газ, используемых в качестве предельных минимальных и предельных максимальных уровней оптовых цен на газ, добываемый ПАО «Газпром» и его аффилированными лицами, реализуемый потребителям Российской Федерации, указанным в пункте 15.1 Основных положений формирования и государственного регулирования цен на газ, тарифов на услуги по его транспортировке, платы за технологическое присоединение газоиспользующего оборудования к газораспределительным сетям на территории Российской Федерации и платы за технологическое присоединение к магистральным газопроводам строящихся </w:t>
      </w:r>
      <w:r w:rsidRPr="002040B0">
        <w:rPr>
          <w:snapToGrid w:val="0"/>
          <w:sz w:val="28"/>
          <w:szCs w:val="28"/>
        </w:rPr>
        <w:br/>
        <w:t xml:space="preserve">и реконструируемых газопроводов, предназначенных для транспортировки газа от магистральных газопроводов до объектов капитального строительства, </w:t>
      </w:r>
      <w:r w:rsidRPr="002040B0">
        <w:rPr>
          <w:snapToGrid w:val="0"/>
          <w:sz w:val="28"/>
          <w:szCs w:val="28"/>
        </w:rPr>
        <w:br/>
        <w:t xml:space="preserve">и газопроводов, предназначенных для транспортировки газа </w:t>
      </w:r>
      <w:r w:rsidRPr="002040B0">
        <w:rPr>
          <w:snapToGrid w:val="0"/>
          <w:sz w:val="28"/>
          <w:szCs w:val="28"/>
        </w:rPr>
        <w:br/>
        <w:t xml:space="preserve">от месторождений природного газа до магистрального газопровода, утвержденных постановлением Правительства Российской Федерации </w:t>
      </w:r>
      <w:r w:rsidRPr="002040B0">
        <w:rPr>
          <w:snapToGrid w:val="0"/>
          <w:sz w:val="28"/>
          <w:szCs w:val="28"/>
        </w:rPr>
        <w:br/>
        <w:t xml:space="preserve">от 29 декабря 2000 г. № 1021», оптовые цены, используемые в качестве предельного минимального уровня оптовых цен на газ, руб./1 000 куб. м </w:t>
      </w:r>
      <w:r w:rsidRPr="002040B0">
        <w:rPr>
          <w:snapToGrid w:val="0"/>
          <w:sz w:val="28"/>
          <w:szCs w:val="28"/>
        </w:rPr>
        <w:br/>
        <w:t xml:space="preserve">(без НДС), с 1 июля 2024 года для Кемеровской области - Кузбасса, с расчетной объемной теплотой сгорания 7 900 ккал/куб. м составляют </w:t>
      </w:r>
      <w:r w:rsidRPr="002040B0">
        <w:rPr>
          <w:snapToGrid w:val="0"/>
          <w:sz w:val="28"/>
          <w:szCs w:val="28"/>
        </w:rPr>
        <w:br/>
        <w:t>6 527 руб./1 000 куб. м.</w:t>
      </w:r>
    </w:p>
    <w:p w14:paraId="77A1E8C8" w14:textId="77777777" w:rsidR="002040B0" w:rsidRPr="002040B0" w:rsidRDefault="002040B0" w:rsidP="002040B0">
      <w:pPr>
        <w:ind w:firstLine="709"/>
        <w:jc w:val="both"/>
        <w:rPr>
          <w:snapToGrid w:val="0"/>
          <w:sz w:val="28"/>
          <w:szCs w:val="28"/>
        </w:rPr>
      </w:pPr>
      <w:r w:rsidRPr="002040B0">
        <w:rPr>
          <w:snapToGrid w:val="0"/>
          <w:sz w:val="28"/>
          <w:szCs w:val="28"/>
        </w:rPr>
        <w:t xml:space="preserve">Натуральная калорийность топлива при этом составляет: </w:t>
      </w:r>
      <w:r w:rsidRPr="002040B0">
        <w:rPr>
          <w:snapToGrid w:val="0"/>
          <w:sz w:val="28"/>
          <w:szCs w:val="28"/>
        </w:rPr>
        <w:br/>
        <w:t xml:space="preserve">7 000 ккал/куб. м (калорийность условного топлива) × 1,19 (переводной коэффициент в соответствии отчетной формой WARM.TOPL.Q4.2023) </w:t>
      </w:r>
      <w:r w:rsidRPr="002040B0">
        <w:rPr>
          <w:snapToGrid w:val="0"/>
          <w:sz w:val="28"/>
          <w:szCs w:val="28"/>
        </w:rPr>
        <w:br/>
        <w:t>= 8 299 ккал/куб. м.</w:t>
      </w:r>
    </w:p>
    <w:p w14:paraId="196C449C" w14:textId="77777777" w:rsidR="002040B0" w:rsidRPr="002040B0" w:rsidRDefault="002040B0" w:rsidP="002040B0">
      <w:pPr>
        <w:ind w:firstLine="709"/>
        <w:jc w:val="both"/>
        <w:rPr>
          <w:snapToGrid w:val="0"/>
          <w:sz w:val="28"/>
          <w:szCs w:val="28"/>
        </w:rPr>
      </w:pPr>
      <w:r w:rsidRPr="002040B0">
        <w:rPr>
          <w:snapToGrid w:val="0"/>
          <w:sz w:val="28"/>
          <w:szCs w:val="28"/>
        </w:rPr>
        <w:t>Цена натурального топлива</w:t>
      </w:r>
      <w:r w:rsidRPr="002040B0">
        <w:rPr>
          <w:snapToGrid w:val="0"/>
          <w:color w:val="000000"/>
          <w:sz w:val="28"/>
          <w:szCs w:val="28"/>
        </w:rPr>
        <w:t xml:space="preserve"> в пересчете на принимаемую калорийность</w:t>
      </w:r>
      <w:r w:rsidRPr="002040B0">
        <w:rPr>
          <w:snapToGrid w:val="0"/>
          <w:sz w:val="28"/>
          <w:szCs w:val="28"/>
        </w:rPr>
        <w:t xml:space="preserve"> составляет: 6 527 руб./1 000 куб. м. (цена условного топлива при калорийности 7 000 ккал/куб. м) × 8 299 ккал/куб. м. (калорийность натурального топлива) / 7900 ккал/куб. м (калорийность условного топлива на который рассчитан удельный расход) = </w:t>
      </w:r>
      <w:r w:rsidRPr="002040B0">
        <w:rPr>
          <w:b/>
          <w:snapToGrid w:val="0"/>
          <w:sz w:val="28"/>
          <w:szCs w:val="28"/>
        </w:rPr>
        <w:t>6 856,65 руб./1000 куб. м.</w:t>
      </w:r>
      <w:r w:rsidRPr="002040B0">
        <w:rPr>
          <w:snapToGrid w:val="0"/>
          <w:sz w:val="28"/>
          <w:szCs w:val="28"/>
        </w:rPr>
        <w:t xml:space="preserve"> (цена натурального топлива).</w:t>
      </w:r>
    </w:p>
    <w:p w14:paraId="6990C333" w14:textId="77777777" w:rsidR="002040B0" w:rsidRPr="002040B0" w:rsidRDefault="002040B0" w:rsidP="002040B0">
      <w:pPr>
        <w:ind w:firstLine="709"/>
        <w:jc w:val="both"/>
        <w:rPr>
          <w:b/>
          <w:snapToGrid w:val="0"/>
          <w:sz w:val="28"/>
          <w:szCs w:val="28"/>
        </w:rPr>
      </w:pPr>
      <w:r w:rsidRPr="002040B0">
        <w:rPr>
          <w:snapToGrid w:val="0"/>
          <w:sz w:val="28"/>
          <w:szCs w:val="28"/>
        </w:rPr>
        <w:t xml:space="preserve">В соответствии с приказом ФАС России от 31.10.2022 № 775/22 </w:t>
      </w:r>
      <w:r w:rsidRPr="002040B0">
        <w:rPr>
          <w:snapToGrid w:val="0"/>
          <w:sz w:val="28"/>
          <w:szCs w:val="28"/>
        </w:rPr>
        <w:br/>
        <w:t xml:space="preserve">«Об утверждении размера платы за снабженческо-сбытовые услуги, оказываемые потребителям поставщиками газа» установлен размер платы </w:t>
      </w:r>
      <w:r w:rsidRPr="002040B0">
        <w:rPr>
          <w:snapToGrid w:val="0"/>
          <w:sz w:val="28"/>
          <w:szCs w:val="28"/>
        </w:rPr>
        <w:br/>
        <w:t xml:space="preserve">за </w:t>
      </w:r>
      <w:proofErr w:type="spellStart"/>
      <w:r w:rsidRPr="002040B0">
        <w:rPr>
          <w:snapToGrid w:val="0"/>
          <w:sz w:val="28"/>
          <w:szCs w:val="28"/>
        </w:rPr>
        <w:t>снабженческо</w:t>
      </w:r>
      <w:proofErr w:type="spellEnd"/>
      <w:r w:rsidRPr="002040B0">
        <w:rPr>
          <w:snapToGrid w:val="0"/>
          <w:sz w:val="28"/>
          <w:szCs w:val="28"/>
        </w:rPr>
        <w:t xml:space="preserve"> – сбытовые услуги для ООО «Газпром межрегионгаз Кемерово», размер платы за снабженческо-сбытовые услуги, оказываемые потребителям газа ООО «Газпром межрегионгаз Кемерово» на территории Кемеровской области, с объемом потребления газа от 100 до 500 млн. куб. м/год, составляет </w:t>
      </w:r>
      <w:r w:rsidRPr="002040B0">
        <w:rPr>
          <w:b/>
          <w:snapToGrid w:val="0"/>
          <w:sz w:val="28"/>
          <w:szCs w:val="28"/>
        </w:rPr>
        <w:t>40,76 руб./1 000 куб. м.</w:t>
      </w:r>
    </w:p>
    <w:p w14:paraId="719D7402" w14:textId="77777777" w:rsidR="002040B0" w:rsidRPr="002040B0" w:rsidRDefault="002040B0" w:rsidP="002040B0">
      <w:pPr>
        <w:ind w:firstLine="709"/>
        <w:jc w:val="both"/>
        <w:rPr>
          <w:b/>
          <w:snapToGrid w:val="0"/>
          <w:sz w:val="28"/>
          <w:szCs w:val="28"/>
        </w:rPr>
      </w:pPr>
      <w:r w:rsidRPr="002040B0">
        <w:rPr>
          <w:snapToGrid w:val="0"/>
          <w:sz w:val="28"/>
          <w:szCs w:val="28"/>
        </w:rPr>
        <w:t xml:space="preserve">В соответствии с приказом ФАС России от 16.11.2022 № 828/22 </w:t>
      </w:r>
      <w:r w:rsidRPr="002040B0">
        <w:rPr>
          <w:snapToGrid w:val="0"/>
          <w:sz w:val="28"/>
          <w:szCs w:val="28"/>
        </w:rPr>
        <w:br/>
        <w:t xml:space="preserve">«Об утверждении тарифов на услуги по транспортировке газа </w:t>
      </w:r>
      <w:r w:rsidRPr="002040B0">
        <w:rPr>
          <w:snapToGrid w:val="0"/>
          <w:sz w:val="28"/>
          <w:szCs w:val="28"/>
        </w:rPr>
        <w:br/>
        <w:t xml:space="preserve">по газораспределительным сетям», тариф на услуги по транспортировке газа </w:t>
      </w:r>
      <w:r w:rsidRPr="002040B0">
        <w:rPr>
          <w:snapToGrid w:val="0"/>
          <w:sz w:val="28"/>
          <w:szCs w:val="28"/>
        </w:rPr>
        <w:br/>
      </w:r>
      <w:r w:rsidRPr="002040B0">
        <w:rPr>
          <w:snapToGrid w:val="0"/>
          <w:sz w:val="28"/>
          <w:szCs w:val="28"/>
        </w:rPr>
        <w:lastRenderedPageBreak/>
        <w:t xml:space="preserve">по газораспределительным сетям ООО «Газпром газораспределение Томск» </w:t>
      </w:r>
      <w:r w:rsidRPr="002040B0">
        <w:rPr>
          <w:snapToGrid w:val="0"/>
          <w:sz w:val="28"/>
          <w:szCs w:val="28"/>
        </w:rPr>
        <w:br/>
        <w:t xml:space="preserve">на территории Кемеровской области, с объемом потребления газа от 100 </w:t>
      </w:r>
      <w:r w:rsidRPr="002040B0">
        <w:rPr>
          <w:snapToGrid w:val="0"/>
          <w:sz w:val="28"/>
          <w:szCs w:val="28"/>
        </w:rPr>
        <w:br/>
        <w:t xml:space="preserve">до 500 млн. куб. м/год, с 01.07.2024 года составляет </w:t>
      </w:r>
      <w:r w:rsidRPr="002040B0">
        <w:rPr>
          <w:snapToGrid w:val="0"/>
          <w:sz w:val="28"/>
          <w:szCs w:val="28"/>
        </w:rPr>
        <w:br/>
      </w:r>
      <w:r w:rsidRPr="002040B0">
        <w:rPr>
          <w:b/>
          <w:snapToGrid w:val="0"/>
          <w:sz w:val="28"/>
          <w:szCs w:val="28"/>
        </w:rPr>
        <w:t>161,77 руб./1 000 куб. м.,</w:t>
      </w:r>
      <w:r w:rsidRPr="002040B0">
        <w:rPr>
          <w:snapToGrid w:val="0"/>
          <w:sz w:val="28"/>
          <w:szCs w:val="28"/>
        </w:rPr>
        <w:t xml:space="preserve"> с 01.07.2025 года составляет </w:t>
      </w:r>
      <w:r w:rsidRPr="002040B0">
        <w:rPr>
          <w:snapToGrid w:val="0"/>
          <w:sz w:val="28"/>
          <w:szCs w:val="28"/>
        </w:rPr>
        <w:br/>
      </w:r>
      <w:r w:rsidRPr="002040B0">
        <w:rPr>
          <w:b/>
          <w:snapToGrid w:val="0"/>
          <w:sz w:val="28"/>
          <w:szCs w:val="28"/>
        </w:rPr>
        <w:t>173,09 руб./1 000 куб. м.</w:t>
      </w:r>
    </w:p>
    <w:p w14:paraId="407873ED" w14:textId="77777777" w:rsidR="002040B0" w:rsidRPr="002040B0" w:rsidRDefault="002040B0" w:rsidP="002040B0">
      <w:pPr>
        <w:ind w:firstLine="709"/>
        <w:jc w:val="both"/>
        <w:rPr>
          <w:snapToGrid w:val="0"/>
          <w:sz w:val="28"/>
          <w:szCs w:val="28"/>
        </w:rPr>
      </w:pPr>
      <w:r w:rsidRPr="002040B0">
        <w:rPr>
          <w:snapToGrid w:val="0"/>
          <w:sz w:val="28"/>
          <w:szCs w:val="28"/>
        </w:rPr>
        <w:t>В</w:t>
      </w:r>
      <w:r w:rsidRPr="002040B0">
        <w:rPr>
          <w:rFonts w:ascii="Arial" w:hAnsi="Arial" w:cs="Arial"/>
          <w:b/>
          <w:bCs/>
          <w:snapToGrid w:val="0"/>
          <w:color w:val="1A3872"/>
          <w:sz w:val="36"/>
          <w:szCs w:val="36"/>
          <w:shd w:val="clear" w:color="auto" w:fill="FFFFFF"/>
        </w:rPr>
        <w:t xml:space="preserve"> </w:t>
      </w:r>
      <w:r w:rsidRPr="002040B0">
        <w:rPr>
          <w:bCs/>
          <w:snapToGrid w:val="0"/>
          <w:sz w:val="28"/>
          <w:szCs w:val="28"/>
          <w:shd w:val="clear" w:color="auto" w:fill="FFFFFF"/>
        </w:rPr>
        <w:t>соответствии с Прогнозом социально-экономического развития Российской Федерации на 2025 год и на плановый период 2026 и 2027 годов от 30.09.2024 г.</w:t>
      </w:r>
      <w:r w:rsidRPr="002040B0">
        <w:rPr>
          <w:snapToGrid w:val="0"/>
          <w:color w:val="000000"/>
          <w:sz w:val="28"/>
          <w:szCs w:val="28"/>
        </w:rPr>
        <w:t xml:space="preserve"> одобренным на заседании Правительства РФ от 30.09.2024, опубликованным на официальном сайте Минэкономразвития РФ </w:t>
      </w:r>
      <w:r w:rsidRPr="002040B0">
        <w:rPr>
          <w:snapToGrid w:val="0"/>
          <w:color w:val="000000"/>
          <w:sz w:val="28"/>
          <w:szCs w:val="28"/>
        </w:rPr>
        <w:br/>
        <w:t>от 30.09.2024</w:t>
      </w:r>
      <w:r w:rsidRPr="002040B0">
        <w:rPr>
          <w:bCs/>
          <w:snapToGrid w:val="0"/>
          <w:sz w:val="28"/>
          <w:szCs w:val="28"/>
          <w:shd w:val="clear" w:color="auto" w:fill="FFFFFF"/>
        </w:rPr>
        <w:t xml:space="preserve"> планируется </w:t>
      </w:r>
      <w:r w:rsidRPr="002040B0">
        <w:rPr>
          <w:snapToGrid w:val="0"/>
          <w:sz w:val="28"/>
          <w:szCs w:val="28"/>
        </w:rPr>
        <w:t xml:space="preserve">рост оптовой цены на газ на 10,3% </w:t>
      </w:r>
      <w:r w:rsidRPr="002040B0">
        <w:rPr>
          <w:snapToGrid w:val="0"/>
          <w:sz w:val="28"/>
          <w:szCs w:val="28"/>
        </w:rPr>
        <w:br/>
        <w:t>и транспортировку на 11,3% с 1 июля 2025 года для промышленных потребителей, за исключением предприятий электроэнергетики и организаций ЖКХ .</w:t>
      </w:r>
    </w:p>
    <w:p w14:paraId="68042708" w14:textId="77777777" w:rsidR="002040B0" w:rsidRPr="002040B0" w:rsidRDefault="002040B0" w:rsidP="002040B0">
      <w:pPr>
        <w:ind w:firstLine="709"/>
        <w:jc w:val="both"/>
        <w:rPr>
          <w:snapToGrid w:val="0"/>
          <w:sz w:val="28"/>
          <w:szCs w:val="28"/>
        </w:rPr>
      </w:pPr>
      <w:r w:rsidRPr="002040B0">
        <w:rPr>
          <w:snapToGrid w:val="0"/>
          <w:sz w:val="28"/>
          <w:szCs w:val="28"/>
        </w:rPr>
        <w:t xml:space="preserve">Таким образом общая цена газа на 2025 год составит: </w:t>
      </w:r>
    </w:p>
    <w:p w14:paraId="025A593E" w14:textId="77777777" w:rsidR="002040B0" w:rsidRPr="002040B0" w:rsidRDefault="002040B0" w:rsidP="002040B0">
      <w:pPr>
        <w:ind w:firstLine="709"/>
        <w:jc w:val="both"/>
        <w:rPr>
          <w:b/>
          <w:snapToGrid w:val="0"/>
          <w:sz w:val="28"/>
          <w:szCs w:val="28"/>
        </w:rPr>
      </w:pPr>
      <w:r w:rsidRPr="002040B0">
        <w:rPr>
          <w:snapToGrid w:val="0"/>
          <w:sz w:val="28"/>
          <w:szCs w:val="28"/>
        </w:rPr>
        <w:t xml:space="preserve">- 1 полугодие 2025 года 6 856,65 руб./1000 куб. м. (цена натурального топлива) + 40,76 руб./1 000 куб. м. (ПССУ) + 161,77 руб./1 000 куб. м. (тариф </w:t>
      </w:r>
      <w:r w:rsidRPr="002040B0">
        <w:rPr>
          <w:snapToGrid w:val="0"/>
          <w:sz w:val="28"/>
          <w:szCs w:val="28"/>
        </w:rPr>
        <w:br/>
        <w:t xml:space="preserve">на транспортировку 1 полугодие 2025 года) = </w:t>
      </w:r>
      <w:r w:rsidRPr="002040B0">
        <w:rPr>
          <w:b/>
          <w:snapToGrid w:val="0"/>
          <w:sz w:val="28"/>
          <w:szCs w:val="28"/>
        </w:rPr>
        <w:t>7 059,18 руб./1 000 куб. м.</w:t>
      </w:r>
    </w:p>
    <w:p w14:paraId="5F1E5240" w14:textId="77777777" w:rsidR="002040B0" w:rsidRPr="002040B0" w:rsidRDefault="002040B0" w:rsidP="002040B0">
      <w:pPr>
        <w:ind w:firstLine="709"/>
        <w:jc w:val="both"/>
        <w:rPr>
          <w:b/>
          <w:snapToGrid w:val="0"/>
          <w:sz w:val="28"/>
          <w:szCs w:val="28"/>
        </w:rPr>
      </w:pPr>
      <w:r w:rsidRPr="002040B0">
        <w:rPr>
          <w:snapToGrid w:val="0"/>
          <w:sz w:val="28"/>
          <w:szCs w:val="28"/>
        </w:rPr>
        <w:t xml:space="preserve">- 2 полугодие 2025 года 6 856,65 руб./1 000 куб. м. (цена натурального топлива) × 1,103 (рост оптовой цены на газ на 10,3% с 1 июля 2025 года) + </w:t>
      </w:r>
      <w:r w:rsidRPr="002040B0">
        <w:rPr>
          <w:snapToGrid w:val="0"/>
          <w:sz w:val="28"/>
          <w:szCs w:val="28"/>
        </w:rPr>
        <w:br/>
        <w:t xml:space="preserve">40,76 руб./1 000 куб. м. (ПССУ) + 173,09 руб./1 000 куб. м. (тариф </w:t>
      </w:r>
      <w:r w:rsidRPr="002040B0">
        <w:rPr>
          <w:snapToGrid w:val="0"/>
          <w:sz w:val="28"/>
          <w:szCs w:val="28"/>
        </w:rPr>
        <w:br/>
        <w:t xml:space="preserve">на транспортировку газа с 1 июля 2025 года) = </w:t>
      </w:r>
      <w:r w:rsidRPr="002040B0">
        <w:rPr>
          <w:b/>
          <w:snapToGrid w:val="0"/>
          <w:sz w:val="28"/>
          <w:szCs w:val="28"/>
        </w:rPr>
        <w:t>7 776,74 руб./1000 куб. м.</w:t>
      </w:r>
    </w:p>
    <w:p w14:paraId="294639F8"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В соответствии с представленными документами, средневзвешенная низшая теплота сгорания топлива для грузополучателя ООО «Топкинский цемент» составляет 8 299 ккал/кг.</w:t>
      </w:r>
    </w:p>
    <w:p w14:paraId="062AABF9" w14:textId="77777777" w:rsidR="002040B0" w:rsidRPr="002040B0" w:rsidRDefault="002040B0" w:rsidP="002040B0">
      <w:pPr>
        <w:tabs>
          <w:tab w:val="left" w:pos="1890"/>
        </w:tabs>
        <w:ind w:firstLine="709"/>
        <w:jc w:val="both"/>
        <w:rPr>
          <w:b/>
          <w:snapToGrid w:val="0"/>
          <w:sz w:val="28"/>
          <w:szCs w:val="28"/>
        </w:rPr>
      </w:pPr>
      <w:r w:rsidRPr="002040B0">
        <w:rPr>
          <w:snapToGrid w:val="0"/>
          <w:sz w:val="28"/>
          <w:szCs w:val="28"/>
        </w:rPr>
        <w:t xml:space="preserve">Удельный расход условного топлива утвержден постановлением РЭК Кузбасса от 24.10.2024 № 263 «Об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w:t>
      </w:r>
      <w:r w:rsidRPr="002040B0">
        <w:rPr>
          <w:snapToGrid w:val="0"/>
          <w:sz w:val="28"/>
          <w:szCs w:val="28"/>
        </w:rPr>
        <w:br/>
        <w:t xml:space="preserve">в режиме комбинированной выработки электрической и тепловой энергии </w:t>
      </w:r>
      <w:r w:rsidRPr="002040B0">
        <w:rPr>
          <w:snapToGrid w:val="0"/>
          <w:sz w:val="28"/>
          <w:szCs w:val="28"/>
        </w:rPr>
        <w:br/>
        <w:t xml:space="preserve">с установленной мощностью производства электрической энергии 25 МВт </w:t>
      </w:r>
      <w:r w:rsidRPr="002040B0">
        <w:rPr>
          <w:snapToGrid w:val="0"/>
          <w:sz w:val="28"/>
          <w:szCs w:val="28"/>
        </w:rPr>
        <w:br/>
        <w:t xml:space="preserve">и более, на 2025 год» в размере </w:t>
      </w:r>
      <w:r w:rsidRPr="002040B0">
        <w:rPr>
          <w:b/>
          <w:snapToGrid w:val="0"/>
          <w:sz w:val="28"/>
          <w:szCs w:val="28"/>
        </w:rPr>
        <w:t xml:space="preserve">154,3 куб. м </w:t>
      </w:r>
      <w:proofErr w:type="spellStart"/>
      <w:r w:rsidRPr="002040B0">
        <w:rPr>
          <w:b/>
          <w:snapToGrid w:val="0"/>
          <w:sz w:val="28"/>
          <w:szCs w:val="28"/>
        </w:rPr>
        <w:t>у.т</w:t>
      </w:r>
      <w:proofErr w:type="spellEnd"/>
      <w:r w:rsidRPr="002040B0">
        <w:rPr>
          <w:b/>
          <w:snapToGrid w:val="0"/>
          <w:sz w:val="28"/>
          <w:szCs w:val="28"/>
        </w:rPr>
        <w:t>./Гкал.</w:t>
      </w:r>
    </w:p>
    <w:p w14:paraId="2E1430DF"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Расход натурального топлива при этом составит: 154,3 куб. м </w:t>
      </w:r>
      <w:proofErr w:type="spellStart"/>
      <w:r w:rsidRPr="002040B0">
        <w:rPr>
          <w:snapToGrid w:val="0"/>
          <w:sz w:val="28"/>
          <w:szCs w:val="28"/>
        </w:rPr>
        <w:t>у.т</w:t>
      </w:r>
      <w:proofErr w:type="spellEnd"/>
      <w:r w:rsidRPr="002040B0">
        <w:rPr>
          <w:snapToGrid w:val="0"/>
          <w:sz w:val="28"/>
          <w:szCs w:val="28"/>
        </w:rPr>
        <w:t xml:space="preserve">./Гкал (норматив расхода условного топлива) ÷ 1,19 (переводной коэффициент условного топлива в натуральное) = 129,66 куб. м </w:t>
      </w:r>
      <w:proofErr w:type="spellStart"/>
      <w:r w:rsidRPr="002040B0">
        <w:rPr>
          <w:snapToGrid w:val="0"/>
          <w:sz w:val="28"/>
          <w:szCs w:val="28"/>
        </w:rPr>
        <w:t>н.т</w:t>
      </w:r>
      <w:proofErr w:type="spellEnd"/>
      <w:r w:rsidRPr="002040B0">
        <w:rPr>
          <w:snapToGrid w:val="0"/>
          <w:sz w:val="28"/>
          <w:szCs w:val="28"/>
        </w:rPr>
        <w:t>./Гкал (расход натурального топлива).</w:t>
      </w:r>
    </w:p>
    <w:p w14:paraId="57A3A471"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В соответствии с балансом тепловой энергии, плановый отпуск </w:t>
      </w:r>
      <w:r w:rsidRPr="002040B0">
        <w:rPr>
          <w:snapToGrid w:val="0"/>
          <w:sz w:val="28"/>
          <w:szCs w:val="28"/>
        </w:rPr>
        <w:br/>
        <w:t>в сеть на 2025 год составляет 60,594 тыс. Гкал.</w:t>
      </w:r>
    </w:p>
    <w:p w14:paraId="3BE85D31"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Объём натурального топлива при этом составит: 60,594 тыс. Гкал (отпуск в сеть) × 129,66 куб. м </w:t>
      </w:r>
      <w:proofErr w:type="spellStart"/>
      <w:r w:rsidRPr="002040B0">
        <w:rPr>
          <w:snapToGrid w:val="0"/>
          <w:sz w:val="28"/>
          <w:szCs w:val="28"/>
        </w:rPr>
        <w:t>н.т</w:t>
      </w:r>
      <w:proofErr w:type="spellEnd"/>
      <w:r w:rsidRPr="002040B0">
        <w:rPr>
          <w:snapToGrid w:val="0"/>
          <w:sz w:val="28"/>
          <w:szCs w:val="28"/>
        </w:rPr>
        <w:t xml:space="preserve">./Гкал (расход натурального топлива) = </w:t>
      </w:r>
      <w:r w:rsidRPr="002040B0">
        <w:rPr>
          <w:snapToGrid w:val="0"/>
          <w:sz w:val="28"/>
          <w:szCs w:val="28"/>
        </w:rPr>
        <w:br/>
      </w:r>
      <w:r w:rsidRPr="002040B0">
        <w:rPr>
          <w:b/>
          <w:snapToGrid w:val="0"/>
          <w:sz w:val="28"/>
          <w:szCs w:val="28"/>
        </w:rPr>
        <w:t xml:space="preserve">7 857 куб. м </w:t>
      </w:r>
      <w:r w:rsidRPr="002040B0">
        <w:rPr>
          <w:snapToGrid w:val="0"/>
          <w:sz w:val="28"/>
          <w:szCs w:val="28"/>
        </w:rPr>
        <w:t>(объем топлива).</w:t>
      </w:r>
    </w:p>
    <w:p w14:paraId="5C4BE7FB" w14:textId="77777777" w:rsidR="002040B0" w:rsidRPr="002040B0" w:rsidRDefault="002040B0" w:rsidP="002040B0">
      <w:pPr>
        <w:tabs>
          <w:tab w:val="left" w:pos="1890"/>
        </w:tabs>
        <w:ind w:firstLine="709"/>
        <w:jc w:val="both"/>
        <w:rPr>
          <w:snapToGrid w:val="0"/>
          <w:sz w:val="28"/>
          <w:szCs w:val="28"/>
          <w:highlight w:val="yellow"/>
        </w:rPr>
      </w:pPr>
      <w:bookmarkStart w:id="93" w:name="_Toc21094955"/>
      <w:bookmarkStart w:id="94" w:name="_Toc23151644"/>
    </w:p>
    <w:p w14:paraId="670F7773" w14:textId="77777777" w:rsidR="002040B0" w:rsidRPr="002040B0" w:rsidRDefault="002040B0" w:rsidP="002040B0">
      <w:pPr>
        <w:ind w:firstLine="709"/>
        <w:jc w:val="both"/>
        <w:rPr>
          <w:snapToGrid w:val="0"/>
          <w:sz w:val="28"/>
          <w:szCs w:val="28"/>
        </w:rPr>
      </w:pPr>
      <w:r w:rsidRPr="002040B0">
        <w:rPr>
          <w:snapToGrid w:val="0"/>
          <w:sz w:val="28"/>
          <w:szCs w:val="28"/>
        </w:rPr>
        <w:t xml:space="preserve">Доля отпуска тепловой энергии в процентном соотношении </w:t>
      </w:r>
      <w:r w:rsidRPr="002040B0">
        <w:rPr>
          <w:snapToGrid w:val="0"/>
          <w:sz w:val="28"/>
          <w:szCs w:val="28"/>
        </w:rPr>
        <w:br/>
        <w:t xml:space="preserve">по полугодиям составила:0,59 % (1 полугодие) и 0,41% (2 полугодие). </w:t>
      </w:r>
    </w:p>
    <w:p w14:paraId="57666CDD"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Экономически обоснованные расходы на топливо на 2025 год составят: </w:t>
      </w:r>
    </w:p>
    <w:p w14:paraId="0F6B3E51" w14:textId="77777777" w:rsidR="002040B0" w:rsidRPr="002040B0" w:rsidRDefault="002040B0" w:rsidP="002040B0">
      <w:pPr>
        <w:tabs>
          <w:tab w:val="left" w:pos="1890"/>
        </w:tabs>
        <w:ind w:firstLine="709"/>
        <w:jc w:val="both"/>
        <w:rPr>
          <w:b/>
          <w:snapToGrid w:val="0"/>
          <w:sz w:val="28"/>
          <w:szCs w:val="28"/>
        </w:rPr>
      </w:pPr>
      <w:r w:rsidRPr="002040B0">
        <w:rPr>
          <w:snapToGrid w:val="0"/>
          <w:sz w:val="28"/>
          <w:szCs w:val="28"/>
        </w:rPr>
        <w:t xml:space="preserve">(7 857 куб. м (объём топлива на 2025) ×0,59 (доля отпуска тепловой энергии 1 полугодие) × 7 059,18 руб./т (цена топлива, с учетом доставки, на </w:t>
      </w:r>
      <w:r w:rsidRPr="002040B0">
        <w:rPr>
          <w:snapToGrid w:val="0"/>
          <w:sz w:val="28"/>
          <w:szCs w:val="28"/>
        </w:rPr>
        <w:br/>
      </w:r>
      <w:r w:rsidRPr="002040B0">
        <w:rPr>
          <w:snapToGrid w:val="0"/>
          <w:sz w:val="28"/>
          <w:szCs w:val="28"/>
        </w:rPr>
        <w:lastRenderedPageBreak/>
        <w:t xml:space="preserve">1 полугодие 2025 год)) + (7 857 куб. м × 0,41 (доля отпуска тепловой энергии </w:t>
      </w:r>
      <w:r w:rsidRPr="002040B0">
        <w:rPr>
          <w:snapToGrid w:val="0"/>
          <w:sz w:val="28"/>
          <w:szCs w:val="28"/>
        </w:rPr>
        <w:br/>
        <w:t xml:space="preserve">2 полугодие) 7 776,74 руб./т (цена топлива, с учетом доставки, на 2 полугодие 2025 год)) = </w:t>
      </w:r>
      <w:r w:rsidRPr="002040B0">
        <w:rPr>
          <w:b/>
          <w:snapToGrid w:val="0"/>
          <w:sz w:val="28"/>
          <w:szCs w:val="28"/>
        </w:rPr>
        <w:t>57 776 тыс. руб.</w:t>
      </w:r>
    </w:p>
    <w:p w14:paraId="20426FB6"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Данные расходы эксперты считают экономически обоснованными</w:t>
      </w:r>
      <w:r w:rsidRPr="002040B0">
        <w:rPr>
          <w:snapToGrid w:val="0"/>
          <w:sz w:val="28"/>
          <w:szCs w:val="28"/>
        </w:rPr>
        <w:br/>
        <w:t>и предлагают к включению в НВВ предприятия на 2025 год.</w:t>
      </w:r>
    </w:p>
    <w:p w14:paraId="2FC45B21"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Расходы в размере 1 340 тыс. руб., не подтвержденные предприятием документально, подлежат исключению из НВВ на 2025 год, </w:t>
      </w:r>
      <w:r w:rsidRPr="002040B0">
        <w:rPr>
          <w:snapToGrid w:val="0"/>
          <w:sz w:val="28"/>
          <w:szCs w:val="28"/>
        </w:rPr>
        <w:br/>
        <w:t>как экономически необоснованные.</w:t>
      </w:r>
    </w:p>
    <w:p w14:paraId="1AE8DBCE" w14:textId="77777777" w:rsidR="002040B0" w:rsidRPr="002040B0" w:rsidRDefault="002040B0" w:rsidP="002040B0">
      <w:pPr>
        <w:tabs>
          <w:tab w:val="left" w:pos="1890"/>
        </w:tabs>
        <w:ind w:firstLine="709"/>
        <w:jc w:val="both"/>
        <w:rPr>
          <w:snapToGrid w:val="0"/>
          <w:sz w:val="28"/>
          <w:szCs w:val="28"/>
        </w:rPr>
      </w:pPr>
    </w:p>
    <w:p w14:paraId="72452701" w14:textId="77777777" w:rsidR="002040B0" w:rsidRPr="002040B0" w:rsidRDefault="002040B0" w:rsidP="002040B0">
      <w:pPr>
        <w:tabs>
          <w:tab w:val="left" w:pos="1890"/>
        </w:tabs>
        <w:ind w:firstLine="709"/>
        <w:rPr>
          <w:b/>
          <w:snapToGrid w:val="0"/>
          <w:sz w:val="28"/>
          <w:szCs w:val="28"/>
        </w:rPr>
      </w:pPr>
      <w:r w:rsidRPr="002040B0">
        <w:rPr>
          <w:b/>
          <w:snapToGrid w:val="0"/>
          <w:sz w:val="28"/>
          <w:szCs w:val="28"/>
        </w:rPr>
        <w:t>5.6.2. Расходы на электрическую энергию</w:t>
      </w:r>
      <w:bookmarkEnd w:id="93"/>
      <w:bookmarkEnd w:id="94"/>
    </w:p>
    <w:p w14:paraId="61F641E7" w14:textId="77777777" w:rsidR="002040B0" w:rsidRPr="002040B0" w:rsidRDefault="002040B0" w:rsidP="002040B0">
      <w:pPr>
        <w:ind w:firstLine="720"/>
        <w:jc w:val="both"/>
        <w:rPr>
          <w:snapToGrid w:val="0"/>
          <w:sz w:val="28"/>
          <w:szCs w:val="28"/>
        </w:rPr>
      </w:pPr>
    </w:p>
    <w:p w14:paraId="3F4B3487"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По данной статье предприятием планируются расходы в размере </w:t>
      </w:r>
      <w:r w:rsidRPr="002040B0">
        <w:rPr>
          <w:snapToGrid w:val="0"/>
          <w:sz w:val="28"/>
          <w:szCs w:val="28"/>
        </w:rPr>
        <w:br/>
        <w:t>9 778 тыс. руб.</w:t>
      </w:r>
    </w:p>
    <w:p w14:paraId="432AF150"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617874D5" w14:textId="77777777" w:rsidR="002040B0" w:rsidRPr="002040B0" w:rsidRDefault="002040B0" w:rsidP="002040B0">
      <w:pPr>
        <w:ind w:firstLine="709"/>
        <w:jc w:val="both"/>
        <w:rPr>
          <w:snapToGrid w:val="0"/>
          <w:sz w:val="28"/>
          <w:szCs w:val="28"/>
        </w:rPr>
      </w:pPr>
      <w:r w:rsidRPr="002040B0">
        <w:rPr>
          <w:snapToGrid w:val="0"/>
          <w:sz w:val="28"/>
          <w:szCs w:val="28"/>
        </w:rPr>
        <w:t>Реестр расходов на приобретение энергетических ресурсов, холодной воды и теплоносителя на 2025 год в разрезе затрат на электроэнергию (стр. 74 том 1).</w:t>
      </w:r>
    </w:p>
    <w:p w14:paraId="6527095C" w14:textId="77777777" w:rsidR="002040B0" w:rsidRPr="002040B0" w:rsidRDefault="002040B0" w:rsidP="002040B0">
      <w:pPr>
        <w:ind w:firstLine="709"/>
        <w:jc w:val="both"/>
        <w:rPr>
          <w:snapToGrid w:val="0"/>
          <w:sz w:val="28"/>
          <w:szCs w:val="28"/>
        </w:rPr>
      </w:pPr>
      <w:r w:rsidRPr="002040B0">
        <w:rPr>
          <w:snapToGrid w:val="0"/>
          <w:sz w:val="28"/>
          <w:szCs w:val="28"/>
        </w:rPr>
        <w:t xml:space="preserve">Договор энергоснабжения № 02э/09 от 27.02.2009 (09/8-8), заключенный </w:t>
      </w:r>
      <w:r w:rsidRPr="002040B0">
        <w:rPr>
          <w:snapToGrid w:val="0"/>
          <w:sz w:val="28"/>
          <w:szCs w:val="28"/>
        </w:rPr>
        <w:br/>
        <w:t>с АО «Система» (стр. 26-43 том 2).</w:t>
      </w:r>
    </w:p>
    <w:p w14:paraId="259F0389" w14:textId="77777777" w:rsidR="002040B0" w:rsidRPr="002040B0" w:rsidRDefault="002040B0" w:rsidP="002040B0">
      <w:pPr>
        <w:ind w:firstLine="709"/>
        <w:jc w:val="both"/>
        <w:rPr>
          <w:snapToGrid w:val="0"/>
          <w:sz w:val="28"/>
          <w:szCs w:val="28"/>
        </w:rPr>
      </w:pPr>
      <w:r w:rsidRPr="002040B0">
        <w:rPr>
          <w:snapToGrid w:val="0"/>
          <w:sz w:val="28"/>
          <w:szCs w:val="28"/>
        </w:rPr>
        <w:t>Расчет расхода электроэнергии на выработку и транспортировку тепловой энергии на 2025 год (стр.43-44 том 1).</w:t>
      </w:r>
    </w:p>
    <w:p w14:paraId="605774EF" w14:textId="77777777" w:rsidR="002040B0" w:rsidRPr="002040B0" w:rsidRDefault="002040B0" w:rsidP="002040B0">
      <w:pPr>
        <w:ind w:firstLine="709"/>
        <w:jc w:val="both"/>
        <w:rPr>
          <w:snapToGrid w:val="0"/>
          <w:sz w:val="28"/>
          <w:szCs w:val="28"/>
        </w:rPr>
      </w:pPr>
      <w:r w:rsidRPr="002040B0">
        <w:rPr>
          <w:snapToGrid w:val="0"/>
          <w:sz w:val="28"/>
          <w:szCs w:val="28"/>
        </w:rPr>
        <w:t xml:space="preserve">Расходы на прочие покупаемые энергетические ресурсы на 2025 год, </w:t>
      </w:r>
      <w:r w:rsidRPr="002040B0">
        <w:rPr>
          <w:snapToGrid w:val="0"/>
          <w:sz w:val="28"/>
          <w:szCs w:val="28"/>
        </w:rPr>
        <w:br/>
        <w:t>в разрезе затрат на электроэнергию (стр. 366 том 1).</w:t>
      </w:r>
    </w:p>
    <w:p w14:paraId="162DF0AF" w14:textId="77777777" w:rsidR="002040B0" w:rsidRPr="002040B0" w:rsidRDefault="002040B0" w:rsidP="002040B0">
      <w:pPr>
        <w:ind w:firstLine="709"/>
        <w:jc w:val="both"/>
        <w:rPr>
          <w:snapToGrid w:val="0"/>
          <w:sz w:val="28"/>
          <w:szCs w:val="28"/>
        </w:rPr>
      </w:pPr>
      <w:r w:rsidRPr="002040B0">
        <w:rPr>
          <w:snapToGrid w:val="0"/>
          <w:sz w:val="28"/>
          <w:szCs w:val="28"/>
        </w:rPr>
        <w:t xml:space="preserve">Счета-фактуры за 2023 год на приобретение электрической энергии </w:t>
      </w:r>
      <w:r w:rsidRPr="002040B0">
        <w:rPr>
          <w:snapToGrid w:val="0"/>
          <w:sz w:val="28"/>
          <w:szCs w:val="28"/>
        </w:rPr>
        <w:br/>
        <w:t>(стр. 2-25 том 2).</w:t>
      </w:r>
    </w:p>
    <w:p w14:paraId="7B7726B6" w14:textId="77777777" w:rsidR="002040B0" w:rsidRPr="002040B0" w:rsidRDefault="002040B0" w:rsidP="002040B0">
      <w:pPr>
        <w:tabs>
          <w:tab w:val="left" w:pos="1890"/>
        </w:tabs>
        <w:ind w:right="142" w:firstLine="709"/>
        <w:jc w:val="both"/>
        <w:rPr>
          <w:snapToGrid w:val="0"/>
          <w:color w:val="000000"/>
          <w:sz w:val="28"/>
          <w:szCs w:val="28"/>
        </w:rPr>
      </w:pPr>
      <w:r w:rsidRPr="002040B0">
        <w:rPr>
          <w:snapToGrid w:val="0"/>
          <w:color w:val="000000"/>
          <w:sz w:val="28"/>
          <w:szCs w:val="28"/>
        </w:rPr>
        <w:t>Расходы регулируемой организации на приобретаемые энергетические ресурсы, холодную воду и теплоноситель определяются как сумма произведений расчетных объемов приобретаемых энергетических ресурсов, холодной воды и теплоносителя, включающих потери при производстве и передаче тепловой энергии и теплоносителя, на соответствующие плановые (расчетные) цены (п. 38 Основ ценообразования).</w:t>
      </w:r>
    </w:p>
    <w:p w14:paraId="25151CB7" w14:textId="77777777" w:rsidR="002040B0" w:rsidRPr="002040B0" w:rsidRDefault="002040B0" w:rsidP="002040B0">
      <w:pPr>
        <w:tabs>
          <w:tab w:val="left" w:pos="1890"/>
        </w:tabs>
        <w:ind w:right="142" w:firstLine="709"/>
        <w:jc w:val="both"/>
        <w:rPr>
          <w:snapToGrid w:val="0"/>
          <w:color w:val="000000"/>
          <w:sz w:val="28"/>
          <w:szCs w:val="28"/>
        </w:rPr>
      </w:pPr>
      <w:r w:rsidRPr="002040B0">
        <w:rPr>
          <w:snapToGrid w:val="0"/>
          <w:color w:val="000000"/>
          <w:sz w:val="28"/>
          <w:szCs w:val="28"/>
        </w:rPr>
        <w:t xml:space="preserve">Пунктом 28 Основ ценообразования в сфере теплоснабжения предусмотрено, что при определении плановых (расчетных) значений расходов (цен) орган регулирования использует источники информации </w:t>
      </w:r>
      <w:r w:rsidRPr="002040B0">
        <w:rPr>
          <w:snapToGrid w:val="0"/>
          <w:color w:val="000000"/>
          <w:sz w:val="28"/>
          <w:szCs w:val="28"/>
        </w:rPr>
        <w:br/>
        <w:t xml:space="preserve">о ценах (тарифах) и расходах в следующем порядке: </w:t>
      </w:r>
    </w:p>
    <w:p w14:paraId="35FB510D" w14:textId="77777777" w:rsidR="002040B0" w:rsidRPr="002040B0" w:rsidRDefault="002040B0" w:rsidP="002040B0">
      <w:pPr>
        <w:tabs>
          <w:tab w:val="left" w:pos="1890"/>
        </w:tabs>
        <w:ind w:right="142" w:firstLine="709"/>
        <w:jc w:val="both"/>
        <w:rPr>
          <w:snapToGrid w:val="0"/>
          <w:color w:val="000000"/>
          <w:sz w:val="28"/>
          <w:szCs w:val="28"/>
        </w:rPr>
      </w:pPr>
      <w:r w:rsidRPr="002040B0">
        <w:rPr>
          <w:snapToGrid w:val="0"/>
          <w:color w:val="000000"/>
          <w:sz w:val="28"/>
          <w:szCs w:val="28"/>
        </w:rPr>
        <w:t xml:space="preserve">а) установленные на очередной период регулирования цены (тарифы) для соответствующей категории потребителей - если цены (тарифы) </w:t>
      </w:r>
      <w:r w:rsidRPr="002040B0">
        <w:rPr>
          <w:snapToGrid w:val="0"/>
          <w:color w:val="000000"/>
          <w:sz w:val="28"/>
          <w:szCs w:val="28"/>
        </w:rPr>
        <w:br/>
        <w:t>на соответствующие товары (услуги) подлежат государственному регулированию;</w:t>
      </w:r>
    </w:p>
    <w:p w14:paraId="05613EE3" w14:textId="77777777" w:rsidR="002040B0" w:rsidRPr="002040B0" w:rsidRDefault="002040B0" w:rsidP="002040B0">
      <w:pPr>
        <w:tabs>
          <w:tab w:val="left" w:pos="1890"/>
        </w:tabs>
        <w:ind w:right="142" w:firstLine="709"/>
        <w:jc w:val="both"/>
        <w:rPr>
          <w:snapToGrid w:val="0"/>
          <w:color w:val="000000"/>
          <w:sz w:val="28"/>
          <w:szCs w:val="28"/>
        </w:rPr>
      </w:pPr>
      <w:r w:rsidRPr="002040B0">
        <w:rPr>
          <w:snapToGrid w:val="0"/>
          <w:color w:val="000000"/>
          <w:sz w:val="28"/>
          <w:szCs w:val="28"/>
        </w:rPr>
        <w:t>б) цены, установленные в договорах, заключенных в результате проведения торгов;</w:t>
      </w:r>
    </w:p>
    <w:p w14:paraId="7EB631CC" w14:textId="77777777" w:rsidR="002040B0" w:rsidRPr="002040B0" w:rsidRDefault="002040B0" w:rsidP="002040B0">
      <w:pPr>
        <w:tabs>
          <w:tab w:val="left" w:pos="1890"/>
        </w:tabs>
        <w:ind w:right="142" w:firstLine="709"/>
        <w:jc w:val="both"/>
        <w:rPr>
          <w:snapToGrid w:val="0"/>
          <w:color w:val="000000"/>
          <w:sz w:val="28"/>
          <w:szCs w:val="28"/>
        </w:rPr>
      </w:pPr>
      <w:r w:rsidRPr="002040B0">
        <w:rPr>
          <w:snapToGrid w:val="0"/>
          <w:color w:val="000000"/>
          <w:sz w:val="28"/>
          <w:szCs w:val="28"/>
        </w:rPr>
        <w:t xml:space="preserve">в) прогнозные показатели и основные параметры, определенные </w:t>
      </w:r>
      <w:r w:rsidRPr="002040B0">
        <w:rPr>
          <w:snapToGrid w:val="0"/>
          <w:color w:val="000000"/>
          <w:sz w:val="28"/>
          <w:szCs w:val="28"/>
        </w:rPr>
        <w:br/>
        <w:t xml:space="preserve">в прогнозе социально-экономического развития Российской Федерации </w:t>
      </w:r>
      <w:r w:rsidRPr="002040B0">
        <w:rPr>
          <w:snapToGrid w:val="0"/>
          <w:color w:val="000000"/>
          <w:sz w:val="28"/>
          <w:szCs w:val="28"/>
        </w:rPr>
        <w:br/>
      </w:r>
      <w:r w:rsidRPr="002040B0">
        <w:rPr>
          <w:snapToGrid w:val="0"/>
          <w:color w:val="000000"/>
          <w:sz w:val="28"/>
          <w:szCs w:val="28"/>
        </w:rPr>
        <w:lastRenderedPageBreak/>
        <w:t xml:space="preserve">на очередной финансовый год и плановый период, одобренном Правительством Российской Федерации (базовый вариант). На период </w:t>
      </w:r>
      <w:r w:rsidRPr="002040B0">
        <w:rPr>
          <w:snapToGrid w:val="0"/>
          <w:color w:val="000000"/>
          <w:sz w:val="28"/>
          <w:szCs w:val="28"/>
        </w:rPr>
        <w:br/>
        <w:t xml:space="preserve">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в том числе: прогноз индекса потребительских цен </w:t>
      </w:r>
      <w:r w:rsidRPr="002040B0">
        <w:rPr>
          <w:snapToGrid w:val="0"/>
          <w:color w:val="000000"/>
          <w:sz w:val="28"/>
          <w:szCs w:val="28"/>
        </w:rPr>
        <w:br/>
        <w:t>(в среднем за год к предыдущему году).</w:t>
      </w:r>
    </w:p>
    <w:p w14:paraId="2EA16D2D" w14:textId="77777777" w:rsidR="002040B0" w:rsidRPr="002040B0" w:rsidRDefault="002040B0" w:rsidP="002040B0">
      <w:pPr>
        <w:ind w:firstLine="709"/>
        <w:jc w:val="both"/>
        <w:rPr>
          <w:snapToGrid w:val="0"/>
          <w:sz w:val="28"/>
          <w:szCs w:val="28"/>
        </w:rPr>
      </w:pPr>
      <w:r w:rsidRPr="002040B0">
        <w:rPr>
          <w:snapToGrid w:val="0"/>
          <w:sz w:val="28"/>
          <w:szCs w:val="28"/>
        </w:rPr>
        <w:t>На основе данных счетов-фактур эксперты рассчитали средневзвешенную цену приобретения электрической энергии за 2023 год, которая составила 3,82097 руб./кВтч.</w:t>
      </w:r>
    </w:p>
    <w:p w14:paraId="01E619D0" w14:textId="77777777" w:rsidR="002040B0" w:rsidRPr="002040B0" w:rsidRDefault="002040B0" w:rsidP="002040B0">
      <w:pPr>
        <w:ind w:firstLine="709"/>
        <w:jc w:val="both"/>
        <w:rPr>
          <w:snapToGrid w:val="0"/>
          <w:sz w:val="28"/>
          <w:szCs w:val="28"/>
        </w:rPr>
      </w:pPr>
      <w:r w:rsidRPr="002040B0">
        <w:rPr>
          <w:snapToGrid w:val="0"/>
          <w:color w:val="000000"/>
          <w:sz w:val="28"/>
          <w:szCs w:val="28"/>
        </w:rPr>
        <w:t xml:space="preserve">Расчет стоимости 1 кВт*ч на 2025 год выполнен исходя из фактической стоимости, сложившейся в 2023 году по котельным, с учетом индексов цен производителей Минэкономразвития РФ, опубликованных 30.09.2024 </w:t>
      </w:r>
      <w:r w:rsidRPr="002040B0">
        <w:rPr>
          <w:snapToGrid w:val="0"/>
          <w:color w:val="000000"/>
          <w:sz w:val="28"/>
          <w:szCs w:val="28"/>
        </w:rPr>
        <w:br/>
        <w:t xml:space="preserve">по электрической энергии на 2024/2023=1,051 и 2025/2024=1,098. Стоимость </w:t>
      </w:r>
      <w:r w:rsidRPr="002040B0">
        <w:rPr>
          <w:snapToGrid w:val="0"/>
          <w:color w:val="000000"/>
          <w:sz w:val="28"/>
          <w:szCs w:val="28"/>
        </w:rPr>
        <w:br/>
        <w:t xml:space="preserve">1 кВт*ч электроэнергии на 2025 год составит </w:t>
      </w:r>
      <w:r w:rsidRPr="002040B0">
        <w:rPr>
          <w:b/>
          <w:bCs/>
          <w:snapToGrid w:val="0"/>
          <w:sz w:val="28"/>
          <w:szCs w:val="28"/>
        </w:rPr>
        <w:t xml:space="preserve">4,40939 руб./кВтч. </w:t>
      </w:r>
      <w:r w:rsidRPr="002040B0">
        <w:rPr>
          <w:b/>
          <w:bCs/>
          <w:snapToGrid w:val="0"/>
          <w:sz w:val="28"/>
          <w:szCs w:val="28"/>
        </w:rPr>
        <w:br/>
        <w:t>=</w:t>
      </w:r>
      <w:r w:rsidRPr="002040B0">
        <w:rPr>
          <w:snapToGrid w:val="0"/>
          <w:sz w:val="28"/>
          <w:szCs w:val="28"/>
        </w:rPr>
        <w:t xml:space="preserve"> 3,82097 руб./кВтч (цена приобретения электрической энергии </w:t>
      </w:r>
      <w:r w:rsidRPr="002040B0">
        <w:rPr>
          <w:snapToGrid w:val="0"/>
          <w:sz w:val="28"/>
          <w:szCs w:val="28"/>
        </w:rPr>
        <w:br/>
        <w:t>за 2023 год) × 1,051 (ИЦП на обеспечение электрической энергией 2024/2023) × 1,098 (ИЦП на обеспечение электрической энергией 2025/2024).</w:t>
      </w:r>
    </w:p>
    <w:p w14:paraId="7378F875" w14:textId="77777777" w:rsidR="002040B0" w:rsidRPr="002040B0" w:rsidRDefault="002040B0" w:rsidP="002040B0">
      <w:pPr>
        <w:ind w:firstLine="709"/>
        <w:jc w:val="both"/>
        <w:rPr>
          <w:snapToGrid w:val="0"/>
          <w:sz w:val="28"/>
          <w:szCs w:val="28"/>
        </w:rPr>
      </w:pPr>
      <w:r w:rsidRPr="002040B0">
        <w:rPr>
          <w:snapToGrid w:val="0"/>
          <w:sz w:val="28"/>
          <w:szCs w:val="28"/>
        </w:rPr>
        <w:t xml:space="preserve">Необходимо отметить, что объем электрической энергии в 2025 году </w:t>
      </w:r>
      <w:r w:rsidRPr="002040B0">
        <w:rPr>
          <w:snapToGrid w:val="0"/>
          <w:sz w:val="28"/>
          <w:szCs w:val="28"/>
        </w:rPr>
        <w:br/>
        <w:t xml:space="preserve">не корректируется относительно объема, принятого при регулировании </w:t>
      </w:r>
      <w:r w:rsidRPr="002040B0">
        <w:rPr>
          <w:snapToGrid w:val="0"/>
          <w:sz w:val="28"/>
          <w:szCs w:val="28"/>
        </w:rPr>
        <w:br/>
        <w:t xml:space="preserve">на 2024 - 2028 годы, в соответствии с п. 34 Методических указаний </w:t>
      </w:r>
      <w:r w:rsidRPr="002040B0">
        <w:rPr>
          <w:snapToGrid w:val="0"/>
          <w:sz w:val="28"/>
          <w:szCs w:val="28"/>
        </w:rPr>
        <w:br/>
        <w:t xml:space="preserve">по расчету регулируемых цен (тарифов) в сфере теплоснабжения, утвержденных Приказом ФСТ России от 13.06.2013 № 760-э. Таким образом, принимая объем электроэнергии на 2025 год на уровне плана 2024 – </w:t>
      </w:r>
      <w:r w:rsidRPr="002040B0">
        <w:rPr>
          <w:snapToGrid w:val="0"/>
          <w:sz w:val="28"/>
          <w:szCs w:val="28"/>
        </w:rPr>
        <w:br/>
        <w:t>2028 годов, эксперты рассчитали экономически обоснованные расходы предприятия на приобретение электрической энергии:</w:t>
      </w:r>
    </w:p>
    <w:p w14:paraId="02E08DAE" w14:textId="77777777" w:rsidR="002040B0" w:rsidRPr="002040B0" w:rsidRDefault="002040B0" w:rsidP="002040B0">
      <w:pPr>
        <w:ind w:firstLine="709"/>
        <w:jc w:val="both"/>
        <w:rPr>
          <w:snapToGrid w:val="0"/>
          <w:sz w:val="28"/>
          <w:szCs w:val="28"/>
        </w:rPr>
      </w:pPr>
      <w:r w:rsidRPr="002040B0">
        <w:rPr>
          <w:snapToGrid w:val="0"/>
          <w:sz w:val="28"/>
          <w:szCs w:val="28"/>
        </w:rPr>
        <w:t xml:space="preserve">1 878 тыс. кВтч. (плановый расход электрической энергии на 2025 год) </w:t>
      </w:r>
      <w:r w:rsidRPr="002040B0">
        <w:rPr>
          <w:snapToGrid w:val="0"/>
          <w:sz w:val="28"/>
          <w:szCs w:val="28"/>
        </w:rPr>
        <w:br/>
        <w:t xml:space="preserve">× 4,40939 руб./тыс. кВтч. (плановая цена приобретения электрической энергии </w:t>
      </w:r>
      <w:r w:rsidRPr="002040B0">
        <w:rPr>
          <w:snapToGrid w:val="0"/>
          <w:sz w:val="28"/>
          <w:szCs w:val="28"/>
        </w:rPr>
        <w:br/>
        <w:t xml:space="preserve">на 2025 год) = </w:t>
      </w:r>
      <w:r w:rsidRPr="002040B0">
        <w:rPr>
          <w:b/>
          <w:snapToGrid w:val="0"/>
          <w:sz w:val="28"/>
          <w:szCs w:val="28"/>
        </w:rPr>
        <w:t>8 280 тыс. руб.</w:t>
      </w:r>
    </w:p>
    <w:p w14:paraId="7BA80946"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Расходы в размере </w:t>
      </w:r>
      <w:r w:rsidRPr="002040B0">
        <w:rPr>
          <w:b/>
          <w:snapToGrid w:val="0"/>
          <w:sz w:val="28"/>
          <w:szCs w:val="28"/>
        </w:rPr>
        <w:t>1 498 тыс. руб.</w:t>
      </w:r>
      <w:r w:rsidRPr="002040B0">
        <w:rPr>
          <w:snapToGrid w:val="0"/>
          <w:sz w:val="28"/>
          <w:szCs w:val="28"/>
        </w:rPr>
        <w:t xml:space="preserve">, подлежат исключению из НВВ </w:t>
      </w:r>
      <w:r w:rsidRPr="002040B0">
        <w:rPr>
          <w:snapToGrid w:val="0"/>
          <w:sz w:val="28"/>
          <w:szCs w:val="28"/>
        </w:rPr>
        <w:br/>
        <w:t>на 2025 год, как экономически необоснованные.</w:t>
      </w:r>
      <w:bookmarkStart w:id="95" w:name="_Toc21094956"/>
      <w:bookmarkStart w:id="96" w:name="_Toc23151645"/>
    </w:p>
    <w:p w14:paraId="7878C40E" w14:textId="77777777" w:rsidR="002040B0" w:rsidRPr="002040B0" w:rsidRDefault="002040B0" w:rsidP="002040B0">
      <w:pPr>
        <w:tabs>
          <w:tab w:val="left" w:pos="1890"/>
        </w:tabs>
        <w:ind w:firstLine="709"/>
        <w:jc w:val="both"/>
        <w:rPr>
          <w:snapToGrid w:val="0"/>
          <w:sz w:val="28"/>
          <w:szCs w:val="28"/>
        </w:rPr>
      </w:pPr>
    </w:p>
    <w:p w14:paraId="4C064725" w14:textId="77777777" w:rsidR="002040B0" w:rsidRPr="002040B0" w:rsidRDefault="002040B0" w:rsidP="002040B0">
      <w:pPr>
        <w:tabs>
          <w:tab w:val="left" w:pos="1890"/>
        </w:tabs>
        <w:ind w:firstLine="709"/>
        <w:rPr>
          <w:b/>
          <w:snapToGrid w:val="0"/>
          <w:sz w:val="28"/>
          <w:szCs w:val="28"/>
        </w:rPr>
      </w:pPr>
      <w:r w:rsidRPr="002040B0">
        <w:rPr>
          <w:b/>
          <w:snapToGrid w:val="0"/>
          <w:sz w:val="28"/>
          <w:szCs w:val="28"/>
        </w:rPr>
        <w:t xml:space="preserve">5.6.3. Расходы на </w:t>
      </w:r>
      <w:bookmarkEnd w:id="95"/>
      <w:bookmarkEnd w:id="96"/>
      <w:r w:rsidRPr="002040B0">
        <w:rPr>
          <w:b/>
          <w:snapToGrid w:val="0"/>
          <w:sz w:val="28"/>
          <w:szCs w:val="28"/>
        </w:rPr>
        <w:t>холодную воду</w:t>
      </w:r>
    </w:p>
    <w:p w14:paraId="27E42C3C" w14:textId="77777777" w:rsidR="002040B0" w:rsidRPr="002040B0" w:rsidRDefault="002040B0" w:rsidP="002040B0">
      <w:pPr>
        <w:ind w:firstLine="720"/>
        <w:jc w:val="both"/>
        <w:rPr>
          <w:snapToGrid w:val="0"/>
          <w:sz w:val="28"/>
          <w:szCs w:val="28"/>
        </w:rPr>
      </w:pPr>
    </w:p>
    <w:p w14:paraId="7781D2CF"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По данной статье предприятием планируются расходы в размере </w:t>
      </w:r>
      <w:r w:rsidRPr="002040B0">
        <w:rPr>
          <w:snapToGrid w:val="0"/>
          <w:sz w:val="28"/>
          <w:szCs w:val="28"/>
        </w:rPr>
        <w:br/>
        <w:t>1 814тыс. руб.</w:t>
      </w:r>
    </w:p>
    <w:p w14:paraId="4A81474F"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документы:</w:t>
      </w:r>
    </w:p>
    <w:p w14:paraId="5C998221"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lastRenderedPageBreak/>
        <w:t>Реестр расходов на приобретение энергетических ресурсов, холодной воды и теплоносителя на 2025 год в разрезе затрат на холодную воду (стр. 74 том 1).</w:t>
      </w:r>
    </w:p>
    <w:p w14:paraId="0822236D"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Расчёт затрат на холодную воду для производства и передачи тепловой энергии и на теплоноситель на 2024-2028 гг. (стр. 327 том 1).</w:t>
      </w:r>
    </w:p>
    <w:p w14:paraId="20B5D49B"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Плановая калькуляция себестоимости технической воды на 2025 год </w:t>
      </w:r>
      <w:r w:rsidRPr="002040B0">
        <w:rPr>
          <w:snapToGrid w:val="0"/>
          <w:sz w:val="28"/>
          <w:szCs w:val="28"/>
        </w:rPr>
        <w:br/>
        <w:t>(стр. 326 том 1).</w:t>
      </w:r>
    </w:p>
    <w:p w14:paraId="7AAA0723"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На основании представленной калькуляции на 2025 год себестоимость подъема холодной воды составляет 27,79 руб./куб. м.</w:t>
      </w:r>
    </w:p>
    <w:p w14:paraId="67E0B8D5" w14:textId="77777777" w:rsidR="002040B0" w:rsidRPr="002040B0" w:rsidRDefault="002040B0" w:rsidP="002040B0">
      <w:pPr>
        <w:ind w:firstLine="709"/>
        <w:jc w:val="both"/>
        <w:rPr>
          <w:snapToGrid w:val="0"/>
          <w:sz w:val="28"/>
          <w:szCs w:val="28"/>
        </w:rPr>
      </w:pPr>
      <w:r w:rsidRPr="002040B0">
        <w:rPr>
          <w:snapToGrid w:val="0"/>
          <w:sz w:val="28"/>
          <w:szCs w:val="28"/>
        </w:rPr>
        <w:t xml:space="preserve">Необходимо отметить, что объем покупки холодной воды в 2025 году </w:t>
      </w:r>
      <w:r w:rsidRPr="002040B0">
        <w:rPr>
          <w:snapToGrid w:val="0"/>
          <w:sz w:val="28"/>
          <w:szCs w:val="28"/>
        </w:rPr>
        <w:br/>
        <w:t xml:space="preserve">не корректируется относительно объема, принятого при регулировании </w:t>
      </w:r>
      <w:r w:rsidRPr="002040B0">
        <w:rPr>
          <w:snapToGrid w:val="0"/>
          <w:sz w:val="28"/>
          <w:szCs w:val="28"/>
        </w:rPr>
        <w:br/>
        <w:t xml:space="preserve">на 2024-2028 годы, в соответствии с пунктом 34 Методических указаний </w:t>
      </w:r>
      <w:r w:rsidRPr="002040B0">
        <w:rPr>
          <w:snapToGrid w:val="0"/>
          <w:sz w:val="28"/>
          <w:szCs w:val="28"/>
        </w:rPr>
        <w:br/>
        <w:t>по расчету регулируемых цен (тарифов) в сфере теплоснабжения, утвержденных Приказом ФСТ России от 13.06.2013 № 760-э. Таким образом, расходы на приобретение холодной воды в 2025 году составят:</w:t>
      </w:r>
    </w:p>
    <w:p w14:paraId="331FAB9B" w14:textId="77777777" w:rsidR="002040B0" w:rsidRPr="002040B0" w:rsidRDefault="002040B0" w:rsidP="002040B0">
      <w:pPr>
        <w:ind w:firstLine="709"/>
        <w:jc w:val="both"/>
        <w:rPr>
          <w:snapToGrid w:val="0"/>
          <w:sz w:val="28"/>
          <w:szCs w:val="28"/>
        </w:rPr>
      </w:pPr>
      <w:r w:rsidRPr="002040B0">
        <w:rPr>
          <w:snapToGrid w:val="0"/>
          <w:sz w:val="28"/>
          <w:szCs w:val="28"/>
        </w:rPr>
        <w:t xml:space="preserve">65,398 тыс. куб. м (плановый объем воды на 2025 год) × </w:t>
      </w:r>
      <w:r w:rsidRPr="002040B0">
        <w:rPr>
          <w:snapToGrid w:val="0"/>
          <w:sz w:val="28"/>
          <w:szCs w:val="28"/>
        </w:rPr>
        <w:br/>
        <w:t xml:space="preserve">27,79 руб./куб. м (плановая себестоимость холодной воды на 2025 год) = </w:t>
      </w:r>
      <w:r w:rsidRPr="002040B0">
        <w:rPr>
          <w:snapToGrid w:val="0"/>
          <w:sz w:val="28"/>
          <w:szCs w:val="28"/>
        </w:rPr>
        <w:br/>
        <w:t>1 817 тыс. руб. (расходы по данной статье).</w:t>
      </w:r>
    </w:p>
    <w:p w14:paraId="6107262F" w14:textId="77777777" w:rsidR="002040B0" w:rsidRPr="002040B0" w:rsidRDefault="002040B0" w:rsidP="002040B0">
      <w:pPr>
        <w:ind w:firstLine="709"/>
        <w:jc w:val="both"/>
        <w:rPr>
          <w:snapToGrid w:val="0"/>
          <w:sz w:val="28"/>
          <w:szCs w:val="28"/>
        </w:rPr>
      </w:pPr>
      <w:r w:rsidRPr="002040B0">
        <w:rPr>
          <w:snapToGrid w:val="0"/>
          <w:sz w:val="28"/>
          <w:szCs w:val="28"/>
        </w:rPr>
        <w:t xml:space="preserve">В связи с тем, что предложение предприятия по данной статье </w:t>
      </w:r>
      <w:r w:rsidRPr="002040B0">
        <w:rPr>
          <w:snapToGrid w:val="0"/>
          <w:sz w:val="28"/>
          <w:szCs w:val="28"/>
        </w:rPr>
        <w:br/>
        <w:t xml:space="preserve">не превышает экономически обоснованный уровень, в целях соблюдения баланса экономических интересов регулируемых организаций и интересов потребителей эксперты считают целесообразным принять расходы </w:t>
      </w:r>
      <w:r w:rsidRPr="002040B0">
        <w:rPr>
          <w:snapToGrid w:val="0"/>
          <w:sz w:val="28"/>
          <w:szCs w:val="28"/>
        </w:rPr>
        <w:br/>
        <w:t xml:space="preserve">по предложению предприятия в размере </w:t>
      </w:r>
      <w:r w:rsidRPr="002040B0">
        <w:rPr>
          <w:b/>
          <w:snapToGrid w:val="0"/>
          <w:sz w:val="28"/>
          <w:szCs w:val="28"/>
        </w:rPr>
        <w:t>1 814 тыс. руб.</w:t>
      </w:r>
    </w:p>
    <w:p w14:paraId="6A50C0D9" w14:textId="77777777" w:rsidR="002040B0" w:rsidRPr="002040B0" w:rsidRDefault="002040B0" w:rsidP="002040B0">
      <w:pPr>
        <w:ind w:firstLine="709"/>
        <w:jc w:val="both"/>
        <w:rPr>
          <w:snapToGrid w:val="0"/>
          <w:sz w:val="28"/>
          <w:szCs w:val="28"/>
        </w:rPr>
      </w:pPr>
      <w:r w:rsidRPr="002040B0">
        <w:rPr>
          <w:snapToGrid w:val="0"/>
          <w:sz w:val="28"/>
          <w:szCs w:val="28"/>
        </w:rPr>
        <w:t>Корректировка предложения предприятия отсутствует.</w:t>
      </w:r>
    </w:p>
    <w:p w14:paraId="370334A0" w14:textId="77777777" w:rsidR="002040B0" w:rsidRPr="002040B0" w:rsidRDefault="002040B0" w:rsidP="002040B0">
      <w:pPr>
        <w:snapToGrid w:val="0"/>
        <w:ind w:left="1211" w:right="-143"/>
        <w:jc w:val="right"/>
        <w:rPr>
          <w:sz w:val="28"/>
          <w:szCs w:val="28"/>
          <w:lang w:eastAsia="en-US"/>
        </w:rPr>
      </w:pPr>
      <w:r w:rsidRPr="002040B0">
        <w:rPr>
          <w:sz w:val="28"/>
          <w:szCs w:val="28"/>
          <w:lang w:eastAsia="en-US"/>
        </w:rPr>
        <w:t>Таблица 7.</w:t>
      </w:r>
    </w:p>
    <w:p w14:paraId="1106B844" w14:textId="77777777" w:rsidR="002040B0" w:rsidRPr="002040B0" w:rsidRDefault="002040B0" w:rsidP="002040B0">
      <w:pPr>
        <w:spacing w:line="360" w:lineRule="auto"/>
        <w:jc w:val="center"/>
        <w:rPr>
          <w:snapToGrid w:val="0"/>
          <w:sz w:val="28"/>
        </w:rPr>
      </w:pPr>
      <w:r w:rsidRPr="002040B0">
        <w:rPr>
          <w:snapToGrid w:val="0"/>
          <w:sz w:val="28"/>
          <w:szCs w:val="20"/>
          <w:lang w:eastAsia="x-none"/>
        </w:rPr>
        <w:t>Реестр фактических расходов на приобретение энергетических ресурсов, холодной воды и теплоносителя для реализации тепловой энергии</w:t>
      </w:r>
      <w:r w:rsidRPr="002040B0">
        <w:rPr>
          <w:b/>
          <w:snapToGrid w:val="0"/>
          <w:sz w:val="28"/>
          <w:szCs w:val="20"/>
          <w:lang w:eastAsia="x-none"/>
        </w:rPr>
        <w:t xml:space="preserve"> </w:t>
      </w:r>
      <w:r w:rsidRPr="002040B0">
        <w:rPr>
          <w:snapToGrid w:val="0"/>
          <w:sz w:val="28"/>
        </w:rPr>
        <w:t>(Приложение 5.4 к Методическим указаниям)</w:t>
      </w:r>
    </w:p>
    <w:p w14:paraId="49D7CFE2" w14:textId="77777777" w:rsidR="002040B0" w:rsidRPr="002040B0" w:rsidRDefault="002040B0" w:rsidP="002040B0">
      <w:pPr>
        <w:jc w:val="right"/>
        <w:rPr>
          <w:snapToGrid w:val="0"/>
          <w:sz w:val="28"/>
          <w:szCs w:val="28"/>
        </w:rPr>
      </w:pPr>
      <w:r w:rsidRPr="002040B0">
        <w:rPr>
          <w:snapToGrid w:val="0"/>
          <w:sz w:val="28"/>
          <w:szCs w:val="28"/>
        </w:rPr>
        <w:t>тыс. руб.</w:t>
      </w:r>
    </w:p>
    <w:tbl>
      <w:tblPr>
        <w:tblW w:w="9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3166"/>
        <w:gridCol w:w="2125"/>
        <w:gridCol w:w="1984"/>
        <w:gridCol w:w="1889"/>
      </w:tblGrid>
      <w:tr w:rsidR="002040B0" w:rsidRPr="002040B0" w14:paraId="0906F12E" w14:textId="77777777" w:rsidTr="00566B2A">
        <w:trPr>
          <w:trHeight w:val="828"/>
        </w:trPr>
        <w:tc>
          <w:tcPr>
            <w:tcW w:w="625" w:type="dxa"/>
            <w:tcBorders>
              <w:top w:val="single" w:sz="4" w:space="0" w:color="auto"/>
              <w:left w:val="single" w:sz="4" w:space="0" w:color="auto"/>
              <w:bottom w:val="single" w:sz="4" w:space="0" w:color="auto"/>
              <w:right w:val="single" w:sz="4" w:space="0" w:color="auto"/>
            </w:tcBorders>
            <w:vAlign w:val="center"/>
            <w:hideMark/>
          </w:tcPr>
          <w:p w14:paraId="774F005E" w14:textId="77777777" w:rsidR="002040B0" w:rsidRPr="002040B0" w:rsidRDefault="002040B0" w:rsidP="002040B0">
            <w:pPr>
              <w:jc w:val="center"/>
              <w:rPr>
                <w:snapToGrid w:val="0"/>
              </w:rPr>
            </w:pPr>
            <w:r w:rsidRPr="002040B0">
              <w:rPr>
                <w:snapToGrid w:val="0"/>
              </w:rPr>
              <w:t>№ п/п</w:t>
            </w:r>
          </w:p>
        </w:tc>
        <w:tc>
          <w:tcPr>
            <w:tcW w:w="3166" w:type="dxa"/>
            <w:tcBorders>
              <w:top w:val="single" w:sz="4" w:space="0" w:color="auto"/>
              <w:left w:val="single" w:sz="4" w:space="0" w:color="auto"/>
              <w:bottom w:val="single" w:sz="4" w:space="0" w:color="auto"/>
              <w:right w:val="single" w:sz="4" w:space="0" w:color="auto"/>
            </w:tcBorders>
            <w:vAlign w:val="center"/>
            <w:hideMark/>
          </w:tcPr>
          <w:p w14:paraId="2CCE0C3D" w14:textId="77777777" w:rsidR="002040B0" w:rsidRPr="002040B0" w:rsidRDefault="002040B0" w:rsidP="002040B0">
            <w:pPr>
              <w:jc w:val="center"/>
              <w:rPr>
                <w:snapToGrid w:val="0"/>
              </w:rPr>
            </w:pPr>
            <w:r w:rsidRPr="002040B0">
              <w:rPr>
                <w:snapToGrid w:val="0"/>
              </w:rPr>
              <w:t>Наименование ресурса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77B83DD3" w14:textId="77777777" w:rsidR="002040B0" w:rsidRPr="002040B0" w:rsidRDefault="002040B0" w:rsidP="002040B0">
            <w:pPr>
              <w:jc w:val="center"/>
              <w:rPr>
                <w:snapToGrid w:val="0"/>
              </w:rPr>
            </w:pPr>
            <w:r w:rsidRPr="002040B0">
              <w:rPr>
                <w:snapToGrid w:val="0"/>
              </w:rPr>
              <w:t>Предложение предприятия на 2025 год</w:t>
            </w:r>
          </w:p>
        </w:tc>
        <w:tc>
          <w:tcPr>
            <w:tcW w:w="1984" w:type="dxa"/>
            <w:tcBorders>
              <w:top w:val="single" w:sz="4" w:space="0" w:color="auto"/>
              <w:left w:val="nil"/>
              <w:bottom w:val="single" w:sz="4" w:space="0" w:color="auto"/>
              <w:right w:val="single" w:sz="4" w:space="0" w:color="auto"/>
            </w:tcBorders>
            <w:vAlign w:val="center"/>
            <w:hideMark/>
          </w:tcPr>
          <w:p w14:paraId="7228B44C" w14:textId="77777777" w:rsidR="002040B0" w:rsidRPr="002040B0" w:rsidRDefault="002040B0" w:rsidP="002040B0">
            <w:pPr>
              <w:jc w:val="center"/>
              <w:rPr>
                <w:snapToGrid w:val="0"/>
              </w:rPr>
            </w:pPr>
            <w:r w:rsidRPr="002040B0">
              <w:rPr>
                <w:snapToGrid w:val="0"/>
              </w:rPr>
              <w:t>Предложение экспертов на 2025 год</w:t>
            </w:r>
          </w:p>
        </w:tc>
        <w:tc>
          <w:tcPr>
            <w:tcW w:w="1889" w:type="dxa"/>
            <w:tcBorders>
              <w:top w:val="single" w:sz="4" w:space="0" w:color="auto"/>
              <w:left w:val="nil"/>
              <w:bottom w:val="single" w:sz="4" w:space="0" w:color="auto"/>
              <w:right w:val="single" w:sz="4" w:space="0" w:color="auto"/>
            </w:tcBorders>
            <w:shd w:val="clear" w:color="auto" w:fill="FFFFFF"/>
            <w:vAlign w:val="center"/>
            <w:hideMark/>
          </w:tcPr>
          <w:p w14:paraId="1E99B023" w14:textId="77777777" w:rsidR="002040B0" w:rsidRPr="002040B0" w:rsidRDefault="002040B0" w:rsidP="002040B0">
            <w:pPr>
              <w:jc w:val="center"/>
              <w:rPr>
                <w:snapToGrid w:val="0"/>
              </w:rPr>
            </w:pPr>
            <w:r w:rsidRPr="002040B0">
              <w:rPr>
                <w:snapToGrid w:val="0"/>
              </w:rPr>
              <w:t>Корректировка</w:t>
            </w:r>
          </w:p>
        </w:tc>
      </w:tr>
      <w:tr w:rsidR="002040B0" w:rsidRPr="002040B0" w14:paraId="5CF20DEC" w14:textId="77777777" w:rsidTr="00566B2A">
        <w:trPr>
          <w:trHeight w:val="360"/>
        </w:trPr>
        <w:tc>
          <w:tcPr>
            <w:tcW w:w="625" w:type="dxa"/>
            <w:tcBorders>
              <w:top w:val="single" w:sz="4" w:space="0" w:color="auto"/>
              <w:left w:val="single" w:sz="4" w:space="0" w:color="auto"/>
              <w:bottom w:val="single" w:sz="4" w:space="0" w:color="auto"/>
              <w:right w:val="single" w:sz="4" w:space="0" w:color="auto"/>
            </w:tcBorders>
            <w:vAlign w:val="center"/>
            <w:hideMark/>
          </w:tcPr>
          <w:p w14:paraId="6A5F299B" w14:textId="77777777" w:rsidR="002040B0" w:rsidRPr="002040B0" w:rsidRDefault="002040B0" w:rsidP="002040B0">
            <w:pPr>
              <w:jc w:val="center"/>
              <w:rPr>
                <w:snapToGrid w:val="0"/>
              </w:rPr>
            </w:pPr>
            <w:r w:rsidRPr="002040B0">
              <w:rPr>
                <w:snapToGrid w:val="0"/>
              </w:rPr>
              <w:t>1</w:t>
            </w:r>
          </w:p>
        </w:tc>
        <w:tc>
          <w:tcPr>
            <w:tcW w:w="3166" w:type="dxa"/>
            <w:tcBorders>
              <w:top w:val="single" w:sz="4" w:space="0" w:color="auto"/>
              <w:left w:val="single" w:sz="4" w:space="0" w:color="auto"/>
              <w:bottom w:val="single" w:sz="4" w:space="0" w:color="auto"/>
              <w:right w:val="single" w:sz="4" w:space="0" w:color="auto"/>
            </w:tcBorders>
            <w:vAlign w:val="center"/>
            <w:hideMark/>
          </w:tcPr>
          <w:p w14:paraId="5FCC0C7A" w14:textId="77777777" w:rsidR="002040B0" w:rsidRPr="002040B0" w:rsidRDefault="002040B0" w:rsidP="002040B0">
            <w:pPr>
              <w:rPr>
                <w:snapToGrid w:val="0"/>
              </w:rPr>
            </w:pPr>
            <w:r w:rsidRPr="002040B0">
              <w:rPr>
                <w:snapToGrid w:val="0"/>
              </w:rPr>
              <w:t>Расходы на топливо</w:t>
            </w:r>
          </w:p>
        </w:tc>
        <w:tc>
          <w:tcPr>
            <w:tcW w:w="2125" w:type="dxa"/>
            <w:tcBorders>
              <w:top w:val="nil"/>
              <w:left w:val="single" w:sz="4" w:space="0" w:color="auto"/>
              <w:bottom w:val="single" w:sz="4" w:space="0" w:color="auto"/>
              <w:right w:val="single" w:sz="4" w:space="0" w:color="auto"/>
            </w:tcBorders>
            <w:vAlign w:val="center"/>
            <w:hideMark/>
          </w:tcPr>
          <w:p w14:paraId="3207971D" w14:textId="77777777" w:rsidR="002040B0" w:rsidRPr="002040B0" w:rsidRDefault="002040B0" w:rsidP="002040B0">
            <w:pPr>
              <w:jc w:val="center"/>
              <w:rPr>
                <w:snapToGrid w:val="0"/>
              </w:rPr>
            </w:pPr>
            <w:r w:rsidRPr="002040B0">
              <w:rPr>
                <w:snapToGrid w:val="0"/>
              </w:rPr>
              <w:t>59 116</w:t>
            </w:r>
          </w:p>
        </w:tc>
        <w:tc>
          <w:tcPr>
            <w:tcW w:w="1984" w:type="dxa"/>
            <w:tcBorders>
              <w:top w:val="nil"/>
              <w:left w:val="single" w:sz="4" w:space="0" w:color="auto"/>
              <w:bottom w:val="single" w:sz="4" w:space="0" w:color="auto"/>
              <w:right w:val="single" w:sz="4" w:space="0" w:color="auto"/>
            </w:tcBorders>
            <w:vAlign w:val="center"/>
            <w:hideMark/>
          </w:tcPr>
          <w:p w14:paraId="683CF180" w14:textId="77777777" w:rsidR="002040B0" w:rsidRPr="002040B0" w:rsidRDefault="002040B0" w:rsidP="002040B0">
            <w:pPr>
              <w:jc w:val="center"/>
              <w:rPr>
                <w:snapToGrid w:val="0"/>
              </w:rPr>
            </w:pPr>
            <w:r w:rsidRPr="002040B0">
              <w:rPr>
                <w:snapToGrid w:val="0"/>
              </w:rPr>
              <w:t>57 776</w:t>
            </w:r>
          </w:p>
        </w:tc>
        <w:tc>
          <w:tcPr>
            <w:tcW w:w="1889" w:type="dxa"/>
            <w:tcBorders>
              <w:top w:val="nil"/>
              <w:left w:val="nil"/>
              <w:bottom w:val="single" w:sz="4" w:space="0" w:color="auto"/>
              <w:right w:val="single" w:sz="4" w:space="0" w:color="auto"/>
            </w:tcBorders>
            <w:shd w:val="clear" w:color="auto" w:fill="FFFFFF"/>
            <w:vAlign w:val="center"/>
            <w:hideMark/>
          </w:tcPr>
          <w:p w14:paraId="05099DA9" w14:textId="77777777" w:rsidR="002040B0" w:rsidRPr="002040B0" w:rsidRDefault="002040B0" w:rsidP="002040B0">
            <w:pPr>
              <w:jc w:val="center"/>
              <w:rPr>
                <w:snapToGrid w:val="0"/>
              </w:rPr>
            </w:pPr>
            <w:r w:rsidRPr="002040B0">
              <w:rPr>
                <w:snapToGrid w:val="0"/>
              </w:rPr>
              <w:t>-1 340</w:t>
            </w:r>
          </w:p>
        </w:tc>
      </w:tr>
      <w:tr w:rsidR="002040B0" w:rsidRPr="002040B0" w14:paraId="5F1E20E0" w14:textId="77777777" w:rsidTr="00566B2A">
        <w:trPr>
          <w:trHeight w:val="720"/>
        </w:trPr>
        <w:tc>
          <w:tcPr>
            <w:tcW w:w="625" w:type="dxa"/>
            <w:tcBorders>
              <w:top w:val="single" w:sz="4" w:space="0" w:color="auto"/>
              <w:left w:val="single" w:sz="4" w:space="0" w:color="auto"/>
              <w:bottom w:val="single" w:sz="4" w:space="0" w:color="auto"/>
              <w:right w:val="single" w:sz="4" w:space="0" w:color="auto"/>
            </w:tcBorders>
            <w:vAlign w:val="center"/>
            <w:hideMark/>
          </w:tcPr>
          <w:p w14:paraId="4D0CF30C" w14:textId="77777777" w:rsidR="002040B0" w:rsidRPr="002040B0" w:rsidRDefault="002040B0" w:rsidP="002040B0">
            <w:pPr>
              <w:jc w:val="center"/>
              <w:rPr>
                <w:snapToGrid w:val="0"/>
              </w:rPr>
            </w:pPr>
            <w:r w:rsidRPr="002040B0">
              <w:rPr>
                <w:snapToGrid w:val="0"/>
              </w:rPr>
              <w:t>2</w:t>
            </w:r>
          </w:p>
        </w:tc>
        <w:tc>
          <w:tcPr>
            <w:tcW w:w="3166" w:type="dxa"/>
            <w:tcBorders>
              <w:top w:val="nil"/>
              <w:left w:val="single" w:sz="4" w:space="0" w:color="auto"/>
              <w:bottom w:val="single" w:sz="4" w:space="0" w:color="auto"/>
              <w:right w:val="single" w:sz="4" w:space="0" w:color="auto"/>
            </w:tcBorders>
            <w:vAlign w:val="center"/>
            <w:hideMark/>
          </w:tcPr>
          <w:p w14:paraId="04D4E4CF" w14:textId="77777777" w:rsidR="002040B0" w:rsidRPr="002040B0" w:rsidRDefault="002040B0" w:rsidP="002040B0">
            <w:pPr>
              <w:rPr>
                <w:snapToGrid w:val="0"/>
              </w:rPr>
            </w:pPr>
            <w:r w:rsidRPr="002040B0">
              <w:rPr>
                <w:snapToGrid w:val="0"/>
              </w:rPr>
              <w:t>Расходы на электрическую энергию</w:t>
            </w:r>
          </w:p>
        </w:tc>
        <w:tc>
          <w:tcPr>
            <w:tcW w:w="2125" w:type="dxa"/>
            <w:tcBorders>
              <w:top w:val="nil"/>
              <w:left w:val="single" w:sz="4" w:space="0" w:color="auto"/>
              <w:bottom w:val="single" w:sz="4" w:space="0" w:color="auto"/>
              <w:right w:val="single" w:sz="4" w:space="0" w:color="auto"/>
            </w:tcBorders>
            <w:vAlign w:val="center"/>
            <w:hideMark/>
          </w:tcPr>
          <w:p w14:paraId="765A9DAE" w14:textId="77777777" w:rsidR="002040B0" w:rsidRPr="002040B0" w:rsidRDefault="002040B0" w:rsidP="002040B0">
            <w:pPr>
              <w:jc w:val="center"/>
              <w:rPr>
                <w:snapToGrid w:val="0"/>
              </w:rPr>
            </w:pPr>
            <w:r w:rsidRPr="002040B0">
              <w:rPr>
                <w:snapToGrid w:val="0"/>
              </w:rPr>
              <w:t>9 788</w:t>
            </w:r>
          </w:p>
        </w:tc>
        <w:tc>
          <w:tcPr>
            <w:tcW w:w="1984" w:type="dxa"/>
            <w:tcBorders>
              <w:top w:val="nil"/>
              <w:left w:val="single" w:sz="4" w:space="0" w:color="auto"/>
              <w:bottom w:val="single" w:sz="4" w:space="0" w:color="auto"/>
              <w:right w:val="single" w:sz="4" w:space="0" w:color="auto"/>
            </w:tcBorders>
            <w:vAlign w:val="center"/>
            <w:hideMark/>
          </w:tcPr>
          <w:p w14:paraId="0D601D2A" w14:textId="77777777" w:rsidR="002040B0" w:rsidRPr="002040B0" w:rsidRDefault="002040B0" w:rsidP="002040B0">
            <w:pPr>
              <w:jc w:val="center"/>
              <w:rPr>
                <w:snapToGrid w:val="0"/>
              </w:rPr>
            </w:pPr>
            <w:r w:rsidRPr="002040B0">
              <w:rPr>
                <w:snapToGrid w:val="0"/>
              </w:rPr>
              <w:t>8 280</w:t>
            </w:r>
          </w:p>
        </w:tc>
        <w:tc>
          <w:tcPr>
            <w:tcW w:w="1889" w:type="dxa"/>
            <w:tcBorders>
              <w:top w:val="nil"/>
              <w:left w:val="nil"/>
              <w:bottom w:val="single" w:sz="4" w:space="0" w:color="auto"/>
              <w:right w:val="single" w:sz="4" w:space="0" w:color="auto"/>
            </w:tcBorders>
            <w:shd w:val="clear" w:color="auto" w:fill="FFFFFF"/>
            <w:vAlign w:val="center"/>
            <w:hideMark/>
          </w:tcPr>
          <w:p w14:paraId="3B4B9EF6" w14:textId="77777777" w:rsidR="002040B0" w:rsidRPr="002040B0" w:rsidRDefault="002040B0" w:rsidP="002040B0">
            <w:pPr>
              <w:jc w:val="center"/>
              <w:rPr>
                <w:snapToGrid w:val="0"/>
              </w:rPr>
            </w:pPr>
            <w:r w:rsidRPr="002040B0">
              <w:rPr>
                <w:snapToGrid w:val="0"/>
              </w:rPr>
              <w:t>-1 498</w:t>
            </w:r>
          </w:p>
        </w:tc>
      </w:tr>
      <w:tr w:rsidR="002040B0" w:rsidRPr="002040B0" w14:paraId="6500B9FD" w14:textId="77777777" w:rsidTr="00566B2A">
        <w:trPr>
          <w:trHeight w:val="360"/>
        </w:trPr>
        <w:tc>
          <w:tcPr>
            <w:tcW w:w="625" w:type="dxa"/>
            <w:tcBorders>
              <w:top w:val="single" w:sz="4" w:space="0" w:color="auto"/>
              <w:left w:val="single" w:sz="4" w:space="0" w:color="auto"/>
              <w:bottom w:val="single" w:sz="4" w:space="0" w:color="auto"/>
              <w:right w:val="single" w:sz="4" w:space="0" w:color="auto"/>
            </w:tcBorders>
            <w:vAlign w:val="center"/>
            <w:hideMark/>
          </w:tcPr>
          <w:p w14:paraId="21E02597" w14:textId="77777777" w:rsidR="002040B0" w:rsidRPr="002040B0" w:rsidRDefault="002040B0" w:rsidP="002040B0">
            <w:pPr>
              <w:jc w:val="center"/>
              <w:rPr>
                <w:snapToGrid w:val="0"/>
              </w:rPr>
            </w:pPr>
            <w:r w:rsidRPr="002040B0">
              <w:rPr>
                <w:snapToGrid w:val="0"/>
              </w:rPr>
              <w:t>3</w:t>
            </w:r>
          </w:p>
        </w:tc>
        <w:tc>
          <w:tcPr>
            <w:tcW w:w="3166" w:type="dxa"/>
            <w:tcBorders>
              <w:top w:val="nil"/>
              <w:left w:val="single" w:sz="4" w:space="0" w:color="auto"/>
              <w:bottom w:val="single" w:sz="4" w:space="0" w:color="auto"/>
              <w:right w:val="single" w:sz="4" w:space="0" w:color="auto"/>
            </w:tcBorders>
            <w:vAlign w:val="center"/>
            <w:hideMark/>
          </w:tcPr>
          <w:p w14:paraId="2F0EE122" w14:textId="77777777" w:rsidR="002040B0" w:rsidRPr="002040B0" w:rsidRDefault="002040B0" w:rsidP="002040B0">
            <w:pPr>
              <w:rPr>
                <w:snapToGrid w:val="0"/>
              </w:rPr>
            </w:pPr>
            <w:r w:rsidRPr="002040B0">
              <w:rPr>
                <w:snapToGrid w:val="0"/>
              </w:rPr>
              <w:t>Расходы на тепловую энергию</w:t>
            </w:r>
          </w:p>
        </w:tc>
        <w:tc>
          <w:tcPr>
            <w:tcW w:w="2125" w:type="dxa"/>
            <w:tcBorders>
              <w:top w:val="nil"/>
              <w:left w:val="single" w:sz="4" w:space="0" w:color="auto"/>
              <w:bottom w:val="single" w:sz="4" w:space="0" w:color="auto"/>
              <w:right w:val="single" w:sz="4" w:space="0" w:color="auto"/>
            </w:tcBorders>
            <w:vAlign w:val="center"/>
            <w:hideMark/>
          </w:tcPr>
          <w:p w14:paraId="68DF8F92" w14:textId="77777777" w:rsidR="002040B0" w:rsidRPr="002040B0" w:rsidRDefault="002040B0" w:rsidP="002040B0">
            <w:pPr>
              <w:jc w:val="center"/>
              <w:rPr>
                <w:snapToGrid w:val="0"/>
              </w:rPr>
            </w:pPr>
            <w:r w:rsidRPr="002040B0">
              <w:rPr>
                <w:snapToGrid w:val="0"/>
              </w:rPr>
              <w:t>0</w:t>
            </w:r>
          </w:p>
        </w:tc>
        <w:tc>
          <w:tcPr>
            <w:tcW w:w="1984" w:type="dxa"/>
            <w:tcBorders>
              <w:top w:val="nil"/>
              <w:left w:val="single" w:sz="4" w:space="0" w:color="auto"/>
              <w:bottom w:val="single" w:sz="4" w:space="0" w:color="auto"/>
              <w:right w:val="single" w:sz="4" w:space="0" w:color="auto"/>
            </w:tcBorders>
            <w:vAlign w:val="center"/>
            <w:hideMark/>
          </w:tcPr>
          <w:p w14:paraId="6393B30C" w14:textId="77777777" w:rsidR="002040B0" w:rsidRPr="002040B0" w:rsidRDefault="002040B0" w:rsidP="002040B0">
            <w:pPr>
              <w:jc w:val="center"/>
              <w:rPr>
                <w:snapToGrid w:val="0"/>
              </w:rPr>
            </w:pPr>
            <w:r w:rsidRPr="002040B0">
              <w:rPr>
                <w:snapToGrid w:val="0"/>
              </w:rPr>
              <w:t>0</w:t>
            </w:r>
          </w:p>
        </w:tc>
        <w:tc>
          <w:tcPr>
            <w:tcW w:w="1889" w:type="dxa"/>
            <w:tcBorders>
              <w:top w:val="nil"/>
              <w:left w:val="nil"/>
              <w:bottom w:val="single" w:sz="4" w:space="0" w:color="auto"/>
              <w:right w:val="single" w:sz="4" w:space="0" w:color="auto"/>
            </w:tcBorders>
            <w:shd w:val="clear" w:color="auto" w:fill="FFFFFF"/>
            <w:vAlign w:val="center"/>
            <w:hideMark/>
          </w:tcPr>
          <w:p w14:paraId="3448B97D" w14:textId="77777777" w:rsidR="002040B0" w:rsidRPr="002040B0" w:rsidRDefault="002040B0" w:rsidP="002040B0">
            <w:pPr>
              <w:jc w:val="center"/>
              <w:rPr>
                <w:snapToGrid w:val="0"/>
              </w:rPr>
            </w:pPr>
            <w:r w:rsidRPr="002040B0">
              <w:rPr>
                <w:snapToGrid w:val="0"/>
              </w:rPr>
              <w:t>0</w:t>
            </w:r>
          </w:p>
        </w:tc>
      </w:tr>
      <w:tr w:rsidR="002040B0" w:rsidRPr="002040B0" w14:paraId="6BE3E6FA" w14:textId="77777777" w:rsidTr="00566B2A">
        <w:trPr>
          <w:trHeight w:val="360"/>
        </w:trPr>
        <w:tc>
          <w:tcPr>
            <w:tcW w:w="625" w:type="dxa"/>
            <w:tcBorders>
              <w:top w:val="single" w:sz="4" w:space="0" w:color="auto"/>
              <w:left w:val="single" w:sz="4" w:space="0" w:color="auto"/>
              <w:bottom w:val="single" w:sz="4" w:space="0" w:color="auto"/>
              <w:right w:val="single" w:sz="4" w:space="0" w:color="auto"/>
            </w:tcBorders>
            <w:vAlign w:val="center"/>
            <w:hideMark/>
          </w:tcPr>
          <w:p w14:paraId="67EC06FC" w14:textId="77777777" w:rsidR="002040B0" w:rsidRPr="002040B0" w:rsidRDefault="002040B0" w:rsidP="002040B0">
            <w:pPr>
              <w:jc w:val="center"/>
              <w:rPr>
                <w:snapToGrid w:val="0"/>
              </w:rPr>
            </w:pPr>
            <w:r w:rsidRPr="002040B0">
              <w:rPr>
                <w:snapToGrid w:val="0"/>
              </w:rPr>
              <w:t>4</w:t>
            </w:r>
          </w:p>
        </w:tc>
        <w:tc>
          <w:tcPr>
            <w:tcW w:w="3166" w:type="dxa"/>
            <w:tcBorders>
              <w:top w:val="nil"/>
              <w:left w:val="single" w:sz="4" w:space="0" w:color="auto"/>
              <w:bottom w:val="single" w:sz="4" w:space="0" w:color="auto"/>
              <w:right w:val="single" w:sz="4" w:space="0" w:color="auto"/>
            </w:tcBorders>
            <w:vAlign w:val="center"/>
            <w:hideMark/>
          </w:tcPr>
          <w:p w14:paraId="64D4D6D9" w14:textId="77777777" w:rsidR="002040B0" w:rsidRPr="002040B0" w:rsidRDefault="002040B0" w:rsidP="002040B0">
            <w:pPr>
              <w:rPr>
                <w:snapToGrid w:val="0"/>
              </w:rPr>
            </w:pPr>
            <w:r w:rsidRPr="002040B0">
              <w:rPr>
                <w:snapToGrid w:val="0"/>
              </w:rPr>
              <w:t>Расходы на холодную воду</w:t>
            </w:r>
          </w:p>
        </w:tc>
        <w:tc>
          <w:tcPr>
            <w:tcW w:w="2125" w:type="dxa"/>
            <w:tcBorders>
              <w:top w:val="nil"/>
              <w:left w:val="single" w:sz="4" w:space="0" w:color="auto"/>
              <w:bottom w:val="single" w:sz="4" w:space="0" w:color="auto"/>
              <w:right w:val="single" w:sz="4" w:space="0" w:color="auto"/>
            </w:tcBorders>
            <w:vAlign w:val="center"/>
            <w:hideMark/>
          </w:tcPr>
          <w:p w14:paraId="544332D9" w14:textId="77777777" w:rsidR="002040B0" w:rsidRPr="002040B0" w:rsidRDefault="002040B0" w:rsidP="002040B0">
            <w:pPr>
              <w:jc w:val="center"/>
              <w:rPr>
                <w:snapToGrid w:val="0"/>
              </w:rPr>
            </w:pPr>
            <w:r w:rsidRPr="002040B0">
              <w:rPr>
                <w:snapToGrid w:val="0"/>
              </w:rPr>
              <w:t>1 814</w:t>
            </w:r>
          </w:p>
        </w:tc>
        <w:tc>
          <w:tcPr>
            <w:tcW w:w="1984" w:type="dxa"/>
            <w:tcBorders>
              <w:top w:val="nil"/>
              <w:left w:val="single" w:sz="4" w:space="0" w:color="auto"/>
              <w:bottom w:val="single" w:sz="4" w:space="0" w:color="auto"/>
              <w:right w:val="single" w:sz="4" w:space="0" w:color="auto"/>
            </w:tcBorders>
            <w:vAlign w:val="center"/>
            <w:hideMark/>
          </w:tcPr>
          <w:p w14:paraId="31029DE1" w14:textId="77777777" w:rsidR="002040B0" w:rsidRPr="002040B0" w:rsidRDefault="002040B0" w:rsidP="002040B0">
            <w:pPr>
              <w:jc w:val="center"/>
              <w:rPr>
                <w:snapToGrid w:val="0"/>
              </w:rPr>
            </w:pPr>
            <w:r w:rsidRPr="002040B0">
              <w:rPr>
                <w:snapToGrid w:val="0"/>
              </w:rPr>
              <w:t>1 814</w:t>
            </w:r>
          </w:p>
        </w:tc>
        <w:tc>
          <w:tcPr>
            <w:tcW w:w="1889" w:type="dxa"/>
            <w:tcBorders>
              <w:top w:val="nil"/>
              <w:left w:val="nil"/>
              <w:bottom w:val="single" w:sz="4" w:space="0" w:color="auto"/>
              <w:right w:val="single" w:sz="4" w:space="0" w:color="auto"/>
            </w:tcBorders>
            <w:shd w:val="clear" w:color="auto" w:fill="FFFFFF"/>
            <w:vAlign w:val="center"/>
            <w:hideMark/>
          </w:tcPr>
          <w:p w14:paraId="4C6F7B8E" w14:textId="77777777" w:rsidR="002040B0" w:rsidRPr="002040B0" w:rsidRDefault="002040B0" w:rsidP="002040B0">
            <w:pPr>
              <w:jc w:val="center"/>
              <w:rPr>
                <w:snapToGrid w:val="0"/>
              </w:rPr>
            </w:pPr>
            <w:r w:rsidRPr="002040B0">
              <w:rPr>
                <w:snapToGrid w:val="0"/>
              </w:rPr>
              <w:t>0</w:t>
            </w:r>
          </w:p>
        </w:tc>
      </w:tr>
      <w:tr w:rsidR="002040B0" w:rsidRPr="002040B0" w14:paraId="3112B8C0" w14:textId="77777777" w:rsidTr="00566B2A">
        <w:trPr>
          <w:trHeight w:val="360"/>
        </w:trPr>
        <w:tc>
          <w:tcPr>
            <w:tcW w:w="625" w:type="dxa"/>
            <w:tcBorders>
              <w:top w:val="single" w:sz="4" w:space="0" w:color="auto"/>
              <w:left w:val="single" w:sz="4" w:space="0" w:color="auto"/>
              <w:bottom w:val="single" w:sz="4" w:space="0" w:color="auto"/>
              <w:right w:val="single" w:sz="4" w:space="0" w:color="auto"/>
            </w:tcBorders>
            <w:vAlign w:val="center"/>
            <w:hideMark/>
          </w:tcPr>
          <w:p w14:paraId="2120F058" w14:textId="77777777" w:rsidR="002040B0" w:rsidRPr="002040B0" w:rsidRDefault="002040B0" w:rsidP="002040B0">
            <w:pPr>
              <w:jc w:val="center"/>
              <w:rPr>
                <w:snapToGrid w:val="0"/>
              </w:rPr>
            </w:pPr>
            <w:r w:rsidRPr="002040B0">
              <w:rPr>
                <w:snapToGrid w:val="0"/>
              </w:rPr>
              <w:t>5</w:t>
            </w:r>
          </w:p>
        </w:tc>
        <w:tc>
          <w:tcPr>
            <w:tcW w:w="3166" w:type="dxa"/>
            <w:tcBorders>
              <w:top w:val="nil"/>
              <w:left w:val="single" w:sz="4" w:space="0" w:color="auto"/>
              <w:bottom w:val="single" w:sz="4" w:space="0" w:color="auto"/>
              <w:right w:val="single" w:sz="4" w:space="0" w:color="auto"/>
            </w:tcBorders>
            <w:vAlign w:val="center"/>
            <w:hideMark/>
          </w:tcPr>
          <w:p w14:paraId="07B12CA0" w14:textId="77777777" w:rsidR="002040B0" w:rsidRPr="002040B0" w:rsidRDefault="002040B0" w:rsidP="002040B0">
            <w:pPr>
              <w:rPr>
                <w:snapToGrid w:val="0"/>
              </w:rPr>
            </w:pPr>
            <w:r w:rsidRPr="002040B0">
              <w:rPr>
                <w:snapToGrid w:val="0"/>
              </w:rPr>
              <w:t>Расходы на теплоноситель</w:t>
            </w:r>
          </w:p>
        </w:tc>
        <w:tc>
          <w:tcPr>
            <w:tcW w:w="2125" w:type="dxa"/>
            <w:tcBorders>
              <w:top w:val="nil"/>
              <w:left w:val="single" w:sz="4" w:space="0" w:color="auto"/>
              <w:bottom w:val="single" w:sz="4" w:space="0" w:color="auto"/>
              <w:right w:val="single" w:sz="4" w:space="0" w:color="auto"/>
            </w:tcBorders>
            <w:vAlign w:val="center"/>
            <w:hideMark/>
          </w:tcPr>
          <w:p w14:paraId="3309A2A2" w14:textId="77777777" w:rsidR="002040B0" w:rsidRPr="002040B0" w:rsidRDefault="002040B0" w:rsidP="002040B0">
            <w:pPr>
              <w:jc w:val="center"/>
              <w:rPr>
                <w:snapToGrid w:val="0"/>
              </w:rPr>
            </w:pPr>
            <w:r w:rsidRPr="002040B0">
              <w:rPr>
                <w:snapToGrid w:val="0"/>
              </w:rPr>
              <w:t>0</w:t>
            </w:r>
          </w:p>
        </w:tc>
        <w:tc>
          <w:tcPr>
            <w:tcW w:w="1984" w:type="dxa"/>
            <w:tcBorders>
              <w:top w:val="nil"/>
              <w:left w:val="single" w:sz="4" w:space="0" w:color="auto"/>
              <w:bottom w:val="single" w:sz="4" w:space="0" w:color="auto"/>
              <w:right w:val="single" w:sz="4" w:space="0" w:color="auto"/>
            </w:tcBorders>
            <w:vAlign w:val="center"/>
            <w:hideMark/>
          </w:tcPr>
          <w:p w14:paraId="13B0F6A6" w14:textId="77777777" w:rsidR="002040B0" w:rsidRPr="002040B0" w:rsidRDefault="002040B0" w:rsidP="002040B0">
            <w:pPr>
              <w:jc w:val="center"/>
              <w:rPr>
                <w:snapToGrid w:val="0"/>
              </w:rPr>
            </w:pPr>
            <w:r w:rsidRPr="002040B0">
              <w:rPr>
                <w:snapToGrid w:val="0"/>
              </w:rPr>
              <w:t>0</w:t>
            </w:r>
          </w:p>
        </w:tc>
        <w:tc>
          <w:tcPr>
            <w:tcW w:w="1889" w:type="dxa"/>
            <w:tcBorders>
              <w:top w:val="nil"/>
              <w:left w:val="nil"/>
              <w:bottom w:val="single" w:sz="4" w:space="0" w:color="auto"/>
              <w:right w:val="single" w:sz="4" w:space="0" w:color="auto"/>
            </w:tcBorders>
            <w:shd w:val="clear" w:color="auto" w:fill="FFFFFF"/>
            <w:vAlign w:val="center"/>
            <w:hideMark/>
          </w:tcPr>
          <w:p w14:paraId="06F2F0F6" w14:textId="77777777" w:rsidR="002040B0" w:rsidRPr="002040B0" w:rsidRDefault="002040B0" w:rsidP="002040B0">
            <w:pPr>
              <w:jc w:val="center"/>
              <w:rPr>
                <w:snapToGrid w:val="0"/>
              </w:rPr>
            </w:pPr>
            <w:r w:rsidRPr="002040B0">
              <w:rPr>
                <w:snapToGrid w:val="0"/>
              </w:rPr>
              <w:t>0</w:t>
            </w:r>
          </w:p>
        </w:tc>
      </w:tr>
      <w:tr w:rsidR="002040B0" w:rsidRPr="002040B0" w14:paraId="16CE4CA9" w14:textId="77777777" w:rsidTr="00566B2A">
        <w:trPr>
          <w:trHeight w:val="360"/>
        </w:trPr>
        <w:tc>
          <w:tcPr>
            <w:tcW w:w="625" w:type="dxa"/>
            <w:tcBorders>
              <w:top w:val="single" w:sz="4" w:space="0" w:color="auto"/>
              <w:left w:val="single" w:sz="4" w:space="0" w:color="auto"/>
              <w:bottom w:val="single" w:sz="4" w:space="0" w:color="auto"/>
              <w:right w:val="single" w:sz="4" w:space="0" w:color="auto"/>
            </w:tcBorders>
            <w:vAlign w:val="center"/>
            <w:hideMark/>
          </w:tcPr>
          <w:p w14:paraId="36467E1C" w14:textId="77777777" w:rsidR="002040B0" w:rsidRPr="002040B0" w:rsidRDefault="002040B0" w:rsidP="002040B0">
            <w:pPr>
              <w:jc w:val="center"/>
              <w:rPr>
                <w:snapToGrid w:val="0"/>
              </w:rPr>
            </w:pPr>
            <w:r w:rsidRPr="002040B0">
              <w:rPr>
                <w:snapToGrid w:val="0"/>
              </w:rPr>
              <w:t>6</w:t>
            </w:r>
          </w:p>
        </w:tc>
        <w:tc>
          <w:tcPr>
            <w:tcW w:w="3166" w:type="dxa"/>
            <w:tcBorders>
              <w:top w:val="single" w:sz="4" w:space="0" w:color="auto"/>
              <w:left w:val="single" w:sz="4" w:space="0" w:color="auto"/>
              <w:bottom w:val="single" w:sz="4" w:space="0" w:color="auto"/>
              <w:right w:val="single" w:sz="4" w:space="0" w:color="auto"/>
            </w:tcBorders>
            <w:vAlign w:val="center"/>
            <w:hideMark/>
          </w:tcPr>
          <w:p w14:paraId="4960C247" w14:textId="77777777" w:rsidR="002040B0" w:rsidRPr="002040B0" w:rsidRDefault="002040B0" w:rsidP="002040B0">
            <w:pPr>
              <w:rPr>
                <w:snapToGrid w:val="0"/>
              </w:rPr>
            </w:pPr>
            <w:r w:rsidRPr="002040B0">
              <w:rPr>
                <w:snapToGrid w:val="0"/>
              </w:rPr>
              <w:t>ИТОГО</w:t>
            </w:r>
          </w:p>
        </w:tc>
        <w:tc>
          <w:tcPr>
            <w:tcW w:w="2125" w:type="dxa"/>
            <w:tcBorders>
              <w:top w:val="nil"/>
              <w:left w:val="single" w:sz="4" w:space="0" w:color="auto"/>
              <w:bottom w:val="single" w:sz="4" w:space="0" w:color="auto"/>
              <w:right w:val="single" w:sz="4" w:space="0" w:color="auto"/>
            </w:tcBorders>
            <w:vAlign w:val="center"/>
            <w:hideMark/>
          </w:tcPr>
          <w:p w14:paraId="2009E9EC" w14:textId="77777777" w:rsidR="002040B0" w:rsidRPr="002040B0" w:rsidRDefault="002040B0" w:rsidP="002040B0">
            <w:pPr>
              <w:jc w:val="center"/>
              <w:rPr>
                <w:snapToGrid w:val="0"/>
                <w:color w:val="000000"/>
              </w:rPr>
            </w:pPr>
            <w:r w:rsidRPr="002040B0">
              <w:rPr>
                <w:snapToGrid w:val="0"/>
                <w:color w:val="000000"/>
              </w:rPr>
              <w:t>70 708</w:t>
            </w:r>
          </w:p>
        </w:tc>
        <w:tc>
          <w:tcPr>
            <w:tcW w:w="1984" w:type="dxa"/>
            <w:tcBorders>
              <w:top w:val="nil"/>
              <w:left w:val="single" w:sz="4" w:space="0" w:color="auto"/>
              <w:bottom w:val="single" w:sz="4" w:space="0" w:color="auto"/>
              <w:right w:val="single" w:sz="4" w:space="0" w:color="auto"/>
            </w:tcBorders>
            <w:vAlign w:val="center"/>
            <w:hideMark/>
          </w:tcPr>
          <w:p w14:paraId="375FCB31" w14:textId="77777777" w:rsidR="002040B0" w:rsidRPr="002040B0" w:rsidRDefault="002040B0" w:rsidP="002040B0">
            <w:pPr>
              <w:jc w:val="center"/>
              <w:rPr>
                <w:snapToGrid w:val="0"/>
                <w:color w:val="000000"/>
              </w:rPr>
            </w:pPr>
            <w:r w:rsidRPr="002040B0">
              <w:rPr>
                <w:snapToGrid w:val="0"/>
                <w:color w:val="000000"/>
              </w:rPr>
              <w:t>67 870</w:t>
            </w:r>
          </w:p>
        </w:tc>
        <w:tc>
          <w:tcPr>
            <w:tcW w:w="1889" w:type="dxa"/>
            <w:tcBorders>
              <w:top w:val="nil"/>
              <w:left w:val="nil"/>
              <w:bottom w:val="single" w:sz="4" w:space="0" w:color="auto"/>
              <w:right w:val="single" w:sz="4" w:space="0" w:color="auto"/>
            </w:tcBorders>
            <w:shd w:val="clear" w:color="auto" w:fill="FFFFFF"/>
            <w:vAlign w:val="center"/>
            <w:hideMark/>
          </w:tcPr>
          <w:p w14:paraId="7102E313" w14:textId="77777777" w:rsidR="002040B0" w:rsidRPr="002040B0" w:rsidRDefault="002040B0" w:rsidP="002040B0">
            <w:pPr>
              <w:jc w:val="center"/>
              <w:rPr>
                <w:snapToGrid w:val="0"/>
                <w:color w:val="000000"/>
              </w:rPr>
            </w:pPr>
            <w:r w:rsidRPr="002040B0">
              <w:rPr>
                <w:snapToGrid w:val="0"/>
                <w:color w:val="000000"/>
              </w:rPr>
              <w:t>-2 838</w:t>
            </w:r>
          </w:p>
        </w:tc>
      </w:tr>
    </w:tbl>
    <w:p w14:paraId="035FB382" w14:textId="77777777" w:rsidR="002040B0" w:rsidRPr="002040B0" w:rsidRDefault="002040B0" w:rsidP="002040B0">
      <w:pPr>
        <w:keepNext/>
        <w:numPr>
          <w:ilvl w:val="0"/>
          <w:numId w:val="297"/>
        </w:numPr>
        <w:tabs>
          <w:tab w:val="left" w:pos="284"/>
        </w:tabs>
        <w:jc w:val="center"/>
        <w:outlineLvl w:val="0"/>
        <w:rPr>
          <w:rFonts w:cs="Arial"/>
          <w:b/>
          <w:bCs/>
          <w:snapToGrid w:val="0"/>
          <w:kern w:val="32"/>
          <w:sz w:val="28"/>
          <w:szCs w:val="32"/>
          <w:lang w:eastAsia="en-US"/>
        </w:rPr>
      </w:pPr>
      <w:r w:rsidRPr="002040B0">
        <w:rPr>
          <w:rFonts w:cs="Arial"/>
          <w:b/>
          <w:bCs/>
          <w:snapToGrid w:val="0"/>
          <w:kern w:val="32"/>
          <w:sz w:val="28"/>
          <w:szCs w:val="32"/>
          <w:lang w:eastAsia="en-US"/>
        </w:rPr>
        <w:lastRenderedPageBreak/>
        <w:t>Корректировка с целью учёта отклонения фактических значений параметров расчёта тарифов от значений, учтенных при установлении тарифов на тепловую энергию</w:t>
      </w:r>
    </w:p>
    <w:p w14:paraId="097639FA"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неучтенные органом регулирования при установлении для нее регулируемых цен (тарифов), </w:t>
      </w:r>
      <w:r w:rsidRPr="002040B0">
        <w:rPr>
          <w:snapToGrid w:val="0"/>
          <w:sz w:val="28"/>
          <w:szCs w:val="28"/>
        </w:rPr>
        <w:br/>
        <w:t>то такие экономически обоснованные расходы регулируемой организации включаются органом регулирования в НВВ независимо от достигнутого ею финансового результата.</w:t>
      </w:r>
    </w:p>
    <w:p w14:paraId="179AE4B2"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В соответствии с п. 52 Методических указаний размер корректировки НВВ,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w:t>
      </w:r>
      <w:r w:rsidRPr="002040B0">
        <w:rPr>
          <w:snapToGrid w:val="0"/>
          <w:sz w:val="28"/>
          <w:szCs w:val="28"/>
        </w:rPr>
        <w:br/>
        <w:t>за последний расчетный период регулирования, по которому имеются фактические значения.</w:t>
      </w:r>
    </w:p>
    <w:p w14:paraId="2C442EF9" w14:textId="77777777" w:rsidR="002040B0" w:rsidRPr="002040B0" w:rsidRDefault="002040B0" w:rsidP="002040B0">
      <w:pPr>
        <w:tabs>
          <w:tab w:val="left" w:pos="1890"/>
        </w:tabs>
        <w:ind w:firstLine="709"/>
        <w:jc w:val="both"/>
        <w:rPr>
          <w:snapToGrid w:val="0"/>
          <w:sz w:val="16"/>
          <w:szCs w:val="28"/>
        </w:rPr>
      </w:pPr>
    </w:p>
    <w:p w14:paraId="4ECAC3AC" w14:textId="58BDAF0B" w:rsidR="002040B0" w:rsidRPr="002040B0" w:rsidRDefault="002040B0" w:rsidP="002040B0">
      <w:pPr>
        <w:tabs>
          <w:tab w:val="left" w:pos="1890"/>
        </w:tabs>
        <w:ind w:firstLine="709"/>
        <w:jc w:val="both"/>
        <w:rPr>
          <w:snapToGrid w:val="0"/>
          <w:sz w:val="28"/>
          <w:szCs w:val="28"/>
        </w:rPr>
      </w:pPr>
      <w:r w:rsidRPr="002040B0">
        <w:rPr>
          <w:noProof/>
          <w:snapToGrid w:val="0"/>
          <w:sz w:val="28"/>
          <w:szCs w:val="28"/>
        </w:rPr>
        <w:drawing>
          <wp:inline distT="0" distB="0" distL="0" distR="0" wp14:anchorId="1FB5B12C" wp14:editId="1F2E92AD">
            <wp:extent cx="2276475" cy="342900"/>
            <wp:effectExtent l="0" t="0" r="9525" b="0"/>
            <wp:docPr id="43539673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2040B0">
        <w:rPr>
          <w:snapToGrid w:val="0"/>
          <w:sz w:val="28"/>
          <w:szCs w:val="28"/>
        </w:rPr>
        <w:t xml:space="preserve"> (тыс. руб.), (22), где:</w:t>
      </w:r>
    </w:p>
    <w:p w14:paraId="53C186AF" w14:textId="3AC3461A" w:rsidR="002040B0" w:rsidRPr="002040B0" w:rsidRDefault="002040B0" w:rsidP="002040B0">
      <w:pPr>
        <w:tabs>
          <w:tab w:val="left" w:pos="1890"/>
        </w:tabs>
        <w:ind w:firstLine="709"/>
        <w:jc w:val="both"/>
        <w:rPr>
          <w:snapToGrid w:val="0"/>
          <w:sz w:val="22"/>
          <w:szCs w:val="28"/>
        </w:rPr>
      </w:pPr>
      <w:r w:rsidRPr="002040B0">
        <w:rPr>
          <w:noProof/>
          <w:snapToGrid w:val="0"/>
          <w:sz w:val="28"/>
          <w:szCs w:val="28"/>
        </w:rPr>
        <w:drawing>
          <wp:inline distT="0" distB="0" distL="0" distR="0" wp14:anchorId="185AA80C" wp14:editId="31F262C1">
            <wp:extent cx="819150" cy="342900"/>
            <wp:effectExtent l="0" t="0" r="0" b="0"/>
            <wp:docPr id="148715552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2040B0">
        <w:rPr>
          <w:snapToGrid w:val="0"/>
          <w:sz w:val="28"/>
          <w:szCs w:val="28"/>
        </w:rPr>
        <w:t xml:space="preserve"> - размер корректировки необходимой валовой выручки </w:t>
      </w:r>
      <w:r w:rsidRPr="002040B0">
        <w:rPr>
          <w:snapToGrid w:val="0"/>
          <w:sz w:val="28"/>
          <w:szCs w:val="28"/>
        </w:rPr>
        <w:br/>
        <w:t>по результатам (i-2)-го года;</w:t>
      </w:r>
    </w:p>
    <w:p w14:paraId="4258C250" w14:textId="5D733B4E" w:rsidR="002040B0" w:rsidRPr="002040B0" w:rsidRDefault="002040B0" w:rsidP="002040B0">
      <w:pPr>
        <w:tabs>
          <w:tab w:val="left" w:pos="1890"/>
        </w:tabs>
        <w:ind w:firstLine="709"/>
        <w:jc w:val="both"/>
        <w:rPr>
          <w:snapToGrid w:val="0"/>
          <w:sz w:val="28"/>
          <w:szCs w:val="28"/>
        </w:rPr>
      </w:pPr>
      <w:r w:rsidRPr="002040B0">
        <w:rPr>
          <w:noProof/>
          <w:snapToGrid w:val="0"/>
          <w:sz w:val="28"/>
          <w:szCs w:val="28"/>
        </w:rPr>
        <w:drawing>
          <wp:inline distT="0" distB="0" distL="0" distR="0" wp14:anchorId="68ED9DA3" wp14:editId="06614A7C">
            <wp:extent cx="695325" cy="342900"/>
            <wp:effectExtent l="0" t="0" r="9525" b="0"/>
            <wp:docPr id="183132687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2040B0">
        <w:rPr>
          <w:snapToGrid w:val="0"/>
          <w:sz w:val="28"/>
          <w:szCs w:val="28"/>
        </w:rPr>
        <w:t xml:space="preserve"> - фактическая величина необходимой валовой выручки </w:t>
      </w:r>
      <w:r w:rsidRPr="002040B0">
        <w:rPr>
          <w:snapToGrid w:val="0"/>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w:t>
      </w:r>
      <w:r w:rsidRPr="002040B0">
        <w:rPr>
          <w:snapToGrid w:val="0"/>
          <w:sz w:val="28"/>
          <w:szCs w:val="28"/>
        </w:rPr>
        <w:br/>
        <w:t xml:space="preserve">в соответствии с </w:t>
      </w:r>
      <w:hyperlink r:id="rId84" w:history="1">
        <w:r w:rsidRPr="002040B0">
          <w:rPr>
            <w:snapToGrid w:val="0"/>
            <w:color w:val="000000"/>
            <w:sz w:val="28"/>
            <w:szCs w:val="28"/>
          </w:rPr>
          <w:t>пунктом 55</w:t>
        </w:r>
      </w:hyperlink>
      <w:r w:rsidRPr="002040B0">
        <w:rPr>
          <w:snapToGrid w:val="0"/>
          <w:color w:val="000000"/>
          <w:sz w:val="28"/>
          <w:szCs w:val="28"/>
        </w:rPr>
        <w:t xml:space="preserve"> </w:t>
      </w:r>
      <w:r w:rsidRPr="002040B0">
        <w:rPr>
          <w:snapToGrid w:val="0"/>
          <w:sz w:val="28"/>
          <w:szCs w:val="28"/>
        </w:rPr>
        <w:t>настоящих Методических указаний;</w:t>
      </w:r>
    </w:p>
    <w:p w14:paraId="62234FA0"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2040B0">
        <w:rPr>
          <w:snapToGrid w:val="0"/>
          <w:sz w:val="28"/>
          <w:szCs w:val="28"/>
        </w:rPr>
        <w:br/>
        <w:t xml:space="preserve">и тарифов, установленных в соответствии с </w:t>
      </w:r>
      <w:hyperlink r:id="rId85" w:history="1">
        <w:r w:rsidRPr="002040B0">
          <w:rPr>
            <w:snapToGrid w:val="0"/>
            <w:color w:val="000000"/>
            <w:sz w:val="28"/>
            <w:szCs w:val="28"/>
          </w:rPr>
          <w:t>главой IX</w:t>
        </w:r>
      </w:hyperlink>
      <w:r w:rsidRPr="002040B0">
        <w:rPr>
          <w:snapToGrid w:val="0"/>
          <w:sz w:val="28"/>
          <w:szCs w:val="28"/>
        </w:rPr>
        <w:t xml:space="preserve"> настоящих Методических указаний на (i-2)-й год, без учета уровня собираемости платежей.</w:t>
      </w:r>
    </w:p>
    <w:p w14:paraId="7FB2A1C9"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w:t>
      </w:r>
      <w:r w:rsidRPr="002040B0">
        <w:rPr>
          <w:snapToGrid w:val="0"/>
          <w:sz w:val="28"/>
          <w:szCs w:val="28"/>
        </w:rPr>
        <w:br/>
        <w:t xml:space="preserve">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02F5951C"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В расчёт фактической необходимой валовой выручки, согласно Методическим указаниям, включаются:</w:t>
      </w:r>
    </w:p>
    <w:p w14:paraId="2265F4AB" w14:textId="77777777" w:rsidR="002040B0" w:rsidRPr="002040B0" w:rsidRDefault="002040B0" w:rsidP="002040B0">
      <w:pPr>
        <w:ind w:firstLine="709"/>
        <w:jc w:val="both"/>
        <w:rPr>
          <w:snapToGrid w:val="0"/>
          <w:sz w:val="28"/>
          <w:szCs w:val="28"/>
          <w:lang w:eastAsia="en-US"/>
        </w:rPr>
      </w:pPr>
      <w:r w:rsidRPr="002040B0">
        <w:rPr>
          <w:snapToGrid w:val="0"/>
          <w:sz w:val="28"/>
          <w:szCs w:val="28"/>
        </w:rPr>
        <w:t xml:space="preserve">- операционные расходы, </w:t>
      </w:r>
      <w:r w:rsidRPr="002040B0">
        <w:rPr>
          <w:snapToGrid w:val="0"/>
          <w:sz w:val="28"/>
          <w:szCs w:val="28"/>
          <w:lang w:eastAsia="en-US"/>
        </w:rPr>
        <w:t>рассчитываемые по формуле:</w:t>
      </w:r>
    </w:p>
    <w:p w14:paraId="3C67FF05" w14:textId="38CD9FA4" w:rsidR="002040B0" w:rsidRPr="002040B0" w:rsidRDefault="002040B0" w:rsidP="002040B0">
      <w:pPr>
        <w:tabs>
          <w:tab w:val="left" w:pos="1890"/>
        </w:tabs>
        <w:ind w:right="-427" w:firstLine="426"/>
        <w:jc w:val="both"/>
        <w:rPr>
          <w:snapToGrid w:val="0"/>
          <w:sz w:val="28"/>
          <w:szCs w:val="28"/>
        </w:rPr>
      </w:pPr>
      <w:r w:rsidRPr="002040B0">
        <w:rPr>
          <w:noProof/>
          <w:position w:val="-32"/>
        </w:rPr>
        <w:lastRenderedPageBreak/>
        <w:drawing>
          <wp:inline distT="0" distB="0" distL="0" distR="0" wp14:anchorId="7EC568C7" wp14:editId="11710B5D">
            <wp:extent cx="5848350" cy="590550"/>
            <wp:effectExtent l="0" t="0" r="0" b="0"/>
            <wp:docPr id="133088700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48350" cy="590550"/>
                    </a:xfrm>
                    <a:prstGeom prst="rect">
                      <a:avLst/>
                    </a:prstGeom>
                    <a:noFill/>
                    <a:ln>
                      <a:noFill/>
                    </a:ln>
                  </pic:spPr>
                </pic:pic>
              </a:graphicData>
            </a:graphic>
          </wp:inline>
        </w:drawing>
      </w:r>
      <w:r w:rsidRPr="002040B0">
        <w:rPr>
          <w:snapToGrid w:val="0"/>
          <w:sz w:val="28"/>
          <w:szCs w:val="28"/>
        </w:rPr>
        <w:t>;</w:t>
      </w:r>
    </w:p>
    <w:p w14:paraId="7CAF2473"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неподконтрольные расходы на основании документально подтвержденных, имевших место фактических расходов;</w:t>
      </w:r>
    </w:p>
    <w:p w14:paraId="66165479"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w:t>
      </w:r>
      <w:r w:rsidRPr="002040B0">
        <w:rPr>
          <w:snapToGrid w:val="0"/>
          <w:sz w:val="28"/>
          <w:szCs w:val="28"/>
        </w:rPr>
        <w:br/>
        <w:t>и фактической цены таких ресурсов, скорректированных на изменение объема полезного отпуска (согласно пункту 56 Методических указаний);</w:t>
      </w:r>
    </w:p>
    <w:p w14:paraId="01B39A2D"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2040B0">
        <w:rPr>
          <w:snapToGrid w:val="0"/>
          <w:sz w:val="28"/>
          <w:szCs w:val="28"/>
        </w:rPr>
        <w:br/>
        <w:t>и фактической цены условного топлива;</w:t>
      </w:r>
    </w:p>
    <w:p w14:paraId="622E5942"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фактическая нормативная прибыль.</w:t>
      </w:r>
    </w:p>
    <w:p w14:paraId="27231990" w14:textId="77777777" w:rsidR="002040B0" w:rsidRPr="002040B0" w:rsidRDefault="002040B0" w:rsidP="002040B0">
      <w:pPr>
        <w:tabs>
          <w:tab w:val="left" w:pos="1890"/>
        </w:tabs>
        <w:ind w:firstLine="709"/>
        <w:jc w:val="both"/>
        <w:rPr>
          <w:snapToGrid w:val="0"/>
          <w:sz w:val="28"/>
          <w:szCs w:val="28"/>
        </w:rPr>
      </w:pPr>
    </w:p>
    <w:p w14:paraId="089878F7"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Доля расходов на потребительский рынок принимается экспертами в процентном отношении в размере в размере 18,53%.</w:t>
      </w:r>
    </w:p>
    <w:p w14:paraId="5C65526D"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2040B0">
        <w:rPr>
          <w:snapToGrid w:val="0"/>
          <w:sz w:val="28"/>
          <w:szCs w:val="28"/>
        </w:rPr>
        <w:br/>
        <w:t>на реализацию тепловой энергии, с учетом нормативных показателей, рассчитана экспертами по группам статей.</w:t>
      </w:r>
    </w:p>
    <w:p w14:paraId="3618105E" w14:textId="77777777" w:rsidR="002040B0" w:rsidRPr="002040B0" w:rsidRDefault="002040B0" w:rsidP="002040B0">
      <w:pPr>
        <w:numPr>
          <w:ilvl w:val="0"/>
          <w:numId w:val="298"/>
        </w:numPr>
        <w:tabs>
          <w:tab w:val="left" w:pos="1890"/>
        </w:tabs>
        <w:jc w:val="both"/>
        <w:rPr>
          <w:b/>
          <w:snapToGrid w:val="0"/>
          <w:sz w:val="28"/>
          <w:szCs w:val="28"/>
        </w:rPr>
      </w:pPr>
      <w:r w:rsidRPr="002040B0">
        <w:rPr>
          <w:b/>
          <w:snapToGrid w:val="0"/>
          <w:sz w:val="28"/>
          <w:szCs w:val="28"/>
        </w:rPr>
        <w:t>Операционные расходы</w:t>
      </w:r>
    </w:p>
    <w:p w14:paraId="5438A7C9"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Согласно данным </w:t>
      </w:r>
      <w:proofErr w:type="gramStart"/>
      <w:r w:rsidRPr="002040B0">
        <w:rPr>
          <w:snapToGrid w:val="0"/>
          <w:sz w:val="28"/>
          <w:szCs w:val="28"/>
        </w:rPr>
        <w:t>предприятия</w:t>
      </w:r>
      <w:proofErr w:type="gramEnd"/>
      <w:r w:rsidRPr="002040B0">
        <w:rPr>
          <w:snapToGrid w:val="0"/>
          <w:sz w:val="28"/>
          <w:szCs w:val="28"/>
        </w:rPr>
        <w:t xml:space="preserve"> количество условных единиц </w:t>
      </w:r>
      <w:r w:rsidRPr="002040B0">
        <w:rPr>
          <w:snapToGrid w:val="0"/>
          <w:sz w:val="28"/>
          <w:szCs w:val="28"/>
        </w:rPr>
        <w:br/>
        <w:t>и установленная мощность котельной ООО «Топкинский цемент» в 2023 году относительно 2022 года не изменились. Таким образом, индекс изменения количества активов (ИКА) равен 0.</w:t>
      </w:r>
    </w:p>
    <w:p w14:paraId="1C89A85B" w14:textId="77777777" w:rsidR="002040B0" w:rsidRPr="002040B0" w:rsidRDefault="002040B0" w:rsidP="002040B0">
      <w:pPr>
        <w:ind w:firstLine="709"/>
        <w:jc w:val="both"/>
        <w:rPr>
          <w:snapToGrid w:val="0"/>
          <w:sz w:val="28"/>
          <w:szCs w:val="28"/>
        </w:rPr>
      </w:pPr>
      <w:r w:rsidRPr="002040B0">
        <w:rPr>
          <w:snapToGrid w:val="0"/>
          <w:sz w:val="28"/>
          <w:szCs w:val="28"/>
        </w:rPr>
        <w:t>Базовый уровень операционных расходов утвержден на 2019 год постановлением региональной энергетической комиссии Кемеровской области от 18</w:t>
      </w:r>
      <w:r w:rsidRPr="002040B0">
        <w:rPr>
          <w:bCs/>
          <w:snapToGrid w:val="0"/>
          <w:sz w:val="28"/>
          <w:szCs w:val="28"/>
        </w:rPr>
        <w:t xml:space="preserve">.12.2018 № 580 «Об установлении долгосрочных параметров регулирования и долгосрочных тарифов на тепловую энергию, реализуемую ООО «Топкинский цемент» на потребительском рынке Топкинского муниципального округа, на 2019 - 2023 годы» </w:t>
      </w:r>
      <w:r w:rsidRPr="002040B0">
        <w:rPr>
          <w:snapToGrid w:val="0"/>
          <w:sz w:val="28"/>
          <w:szCs w:val="28"/>
        </w:rPr>
        <w:t>в размере 3 186 тыс. руб.</w:t>
      </w:r>
    </w:p>
    <w:p w14:paraId="680C78D5" w14:textId="77777777" w:rsidR="002040B0" w:rsidRPr="002040B0" w:rsidRDefault="002040B0" w:rsidP="002040B0">
      <w:pPr>
        <w:ind w:firstLine="709"/>
        <w:jc w:val="both"/>
        <w:rPr>
          <w:snapToGrid w:val="0"/>
          <w:sz w:val="28"/>
          <w:szCs w:val="28"/>
        </w:rPr>
      </w:pPr>
      <w:r w:rsidRPr="002040B0">
        <w:rPr>
          <w:snapToGrid w:val="0"/>
          <w:sz w:val="28"/>
          <w:szCs w:val="28"/>
        </w:rPr>
        <w:t>Согласно прогнозу Минэкономразвития, опубликованному на сайте: 30.09.2021, индекс потребительских цен за 2020 год (отчет) составил 103,4 %; 28.09.2022, индекс потребительских цен за 2021 год (отчет) составил 106,7 %;</w:t>
      </w:r>
    </w:p>
    <w:p w14:paraId="4184720C" w14:textId="77777777" w:rsidR="002040B0" w:rsidRPr="002040B0" w:rsidRDefault="002040B0" w:rsidP="002040B0">
      <w:pPr>
        <w:jc w:val="both"/>
        <w:rPr>
          <w:snapToGrid w:val="0"/>
          <w:sz w:val="28"/>
          <w:szCs w:val="28"/>
        </w:rPr>
      </w:pPr>
      <w:r w:rsidRPr="002040B0">
        <w:rPr>
          <w:snapToGrid w:val="0"/>
          <w:sz w:val="28"/>
          <w:szCs w:val="28"/>
        </w:rPr>
        <w:t>28.09.2023, индекс потребительских цен за 2022 год (отчет) составил 113,8 %;</w:t>
      </w:r>
    </w:p>
    <w:p w14:paraId="11181B11" w14:textId="77777777" w:rsidR="002040B0" w:rsidRPr="002040B0" w:rsidRDefault="002040B0" w:rsidP="002040B0">
      <w:pPr>
        <w:jc w:val="both"/>
        <w:rPr>
          <w:snapToGrid w:val="0"/>
          <w:sz w:val="28"/>
          <w:szCs w:val="28"/>
        </w:rPr>
      </w:pPr>
      <w:r w:rsidRPr="002040B0">
        <w:rPr>
          <w:snapToGrid w:val="0"/>
          <w:sz w:val="28"/>
          <w:szCs w:val="28"/>
        </w:rPr>
        <w:t>30.09.2024, индекс потребительских цен за 2023 год (отчет) составил 105,9 %;</w:t>
      </w:r>
    </w:p>
    <w:p w14:paraId="64D31372"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Итого, сумма подконтрольных расходов, подлежащая включению в фактическую необходимую валовую выручку за 2023 год, по мнению экспертов, составит 4 069 тыс. руб. Расчет операционных расходов</w:t>
      </w:r>
      <w:r w:rsidRPr="002040B0">
        <w:rPr>
          <w:snapToGrid w:val="0"/>
          <w:sz w:val="28"/>
          <w:szCs w:val="28"/>
        </w:rPr>
        <w:br/>
        <w:t>на тепловую энергию приведен в таблице 8.</w:t>
      </w:r>
    </w:p>
    <w:p w14:paraId="109DE611" w14:textId="77777777" w:rsidR="002040B0" w:rsidRPr="002040B0" w:rsidRDefault="002040B0" w:rsidP="002040B0">
      <w:pPr>
        <w:tabs>
          <w:tab w:val="left" w:pos="1890"/>
        </w:tabs>
        <w:ind w:firstLine="709"/>
        <w:jc w:val="both"/>
        <w:rPr>
          <w:snapToGrid w:val="0"/>
          <w:sz w:val="28"/>
          <w:szCs w:val="28"/>
        </w:rPr>
      </w:pPr>
    </w:p>
    <w:p w14:paraId="148FD200" w14:textId="77777777" w:rsidR="002040B0" w:rsidRPr="002040B0" w:rsidRDefault="002040B0" w:rsidP="002040B0">
      <w:pPr>
        <w:tabs>
          <w:tab w:val="left" w:pos="1890"/>
        </w:tabs>
        <w:ind w:firstLine="709"/>
        <w:jc w:val="both"/>
        <w:rPr>
          <w:snapToGrid w:val="0"/>
          <w:sz w:val="28"/>
          <w:szCs w:val="28"/>
        </w:rPr>
      </w:pPr>
    </w:p>
    <w:p w14:paraId="6C7809D6" w14:textId="77777777" w:rsidR="002040B0" w:rsidRPr="002040B0" w:rsidRDefault="002040B0" w:rsidP="002040B0">
      <w:pPr>
        <w:tabs>
          <w:tab w:val="left" w:pos="1890"/>
        </w:tabs>
        <w:ind w:firstLine="709"/>
        <w:jc w:val="both"/>
        <w:rPr>
          <w:snapToGrid w:val="0"/>
          <w:sz w:val="28"/>
          <w:szCs w:val="28"/>
        </w:rPr>
      </w:pPr>
    </w:p>
    <w:p w14:paraId="541E4DA7" w14:textId="77777777" w:rsidR="002040B0" w:rsidRPr="002040B0" w:rsidRDefault="002040B0" w:rsidP="002040B0">
      <w:pPr>
        <w:tabs>
          <w:tab w:val="left" w:pos="1890"/>
        </w:tabs>
        <w:ind w:firstLine="709"/>
        <w:jc w:val="both"/>
        <w:rPr>
          <w:snapToGrid w:val="0"/>
          <w:sz w:val="28"/>
          <w:szCs w:val="28"/>
        </w:rPr>
      </w:pPr>
    </w:p>
    <w:p w14:paraId="2995E3B3" w14:textId="77777777" w:rsidR="002040B0" w:rsidRPr="002040B0" w:rsidRDefault="002040B0" w:rsidP="002040B0">
      <w:pPr>
        <w:snapToGrid w:val="0"/>
        <w:ind w:left="1211" w:right="-143"/>
        <w:jc w:val="right"/>
        <w:rPr>
          <w:sz w:val="28"/>
          <w:szCs w:val="28"/>
        </w:rPr>
      </w:pPr>
      <w:r w:rsidRPr="002040B0">
        <w:rPr>
          <w:sz w:val="28"/>
          <w:szCs w:val="28"/>
        </w:rPr>
        <w:t>Таблица 8.</w:t>
      </w:r>
    </w:p>
    <w:p w14:paraId="764D104F" w14:textId="77777777" w:rsidR="002040B0" w:rsidRPr="002040B0" w:rsidRDefault="002040B0" w:rsidP="002040B0">
      <w:pPr>
        <w:jc w:val="center"/>
        <w:rPr>
          <w:snapToGrid w:val="0"/>
          <w:sz w:val="28"/>
          <w:szCs w:val="28"/>
        </w:rPr>
      </w:pPr>
      <w:r w:rsidRPr="002040B0">
        <w:rPr>
          <w:snapToGrid w:val="0"/>
          <w:sz w:val="28"/>
          <w:szCs w:val="28"/>
        </w:rPr>
        <w:lastRenderedPageBreak/>
        <w:t>Расчет операционных (подконтрольных) расходов</w:t>
      </w:r>
    </w:p>
    <w:p w14:paraId="05778F14" w14:textId="77777777" w:rsidR="002040B0" w:rsidRPr="002040B0" w:rsidRDefault="002040B0" w:rsidP="002040B0">
      <w:pPr>
        <w:jc w:val="center"/>
        <w:rPr>
          <w:snapToGrid w:val="0"/>
          <w:sz w:val="28"/>
          <w:szCs w:val="28"/>
        </w:rPr>
      </w:pPr>
      <w:r w:rsidRPr="002040B0">
        <w:rPr>
          <w:snapToGrid w:val="0"/>
          <w:sz w:val="28"/>
          <w:szCs w:val="28"/>
        </w:rPr>
        <w:t>(приложение 5.2 к Методическим указаниям)</w:t>
      </w:r>
    </w:p>
    <w:tbl>
      <w:tblPr>
        <w:tblW w:w="10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3896"/>
        <w:gridCol w:w="992"/>
        <w:gridCol w:w="1001"/>
        <w:gridCol w:w="992"/>
        <w:gridCol w:w="992"/>
        <w:gridCol w:w="993"/>
        <w:gridCol w:w="992"/>
      </w:tblGrid>
      <w:tr w:rsidR="002040B0" w:rsidRPr="002040B0" w14:paraId="7B4ED7FA" w14:textId="77777777" w:rsidTr="00566B2A">
        <w:trPr>
          <w:trHeight w:val="360"/>
          <w:tblHeader/>
          <w:jc w:val="center"/>
        </w:trPr>
        <w:tc>
          <w:tcPr>
            <w:tcW w:w="678" w:type="dxa"/>
            <w:vMerge w:val="restart"/>
            <w:tcBorders>
              <w:top w:val="single" w:sz="4" w:space="0" w:color="auto"/>
              <w:left w:val="single" w:sz="4" w:space="0" w:color="auto"/>
              <w:bottom w:val="single" w:sz="4" w:space="0" w:color="auto"/>
              <w:right w:val="single" w:sz="4" w:space="0" w:color="auto"/>
            </w:tcBorders>
            <w:vAlign w:val="center"/>
            <w:hideMark/>
          </w:tcPr>
          <w:p w14:paraId="56B8A6CA" w14:textId="77777777" w:rsidR="002040B0" w:rsidRPr="002040B0" w:rsidRDefault="002040B0" w:rsidP="002040B0">
            <w:pPr>
              <w:ind w:left="-178" w:right="-108"/>
              <w:jc w:val="center"/>
              <w:rPr>
                <w:sz w:val="22"/>
                <w:szCs w:val="22"/>
              </w:rPr>
            </w:pPr>
            <w:r w:rsidRPr="002040B0">
              <w:rPr>
                <w:snapToGrid w:val="0"/>
                <w:sz w:val="22"/>
                <w:szCs w:val="22"/>
              </w:rPr>
              <w:t>№ п/п</w:t>
            </w:r>
          </w:p>
        </w:tc>
        <w:tc>
          <w:tcPr>
            <w:tcW w:w="3896" w:type="dxa"/>
            <w:vMerge w:val="restart"/>
            <w:tcBorders>
              <w:top w:val="single" w:sz="4" w:space="0" w:color="auto"/>
              <w:left w:val="single" w:sz="4" w:space="0" w:color="auto"/>
              <w:bottom w:val="single" w:sz="4" w:space="0" w:color="auto"/>
              <w:right w:val="single" w:sz="4" w:space="0" w:color="auto"/>
            </w:tcBorders>
            <w:vAlign w:val="center"/>
            <w:hideMark/>
          </w:tcPr>
          <w:p w14:paraId="04E379E3" w14:textId="77777777" w:rsidR="002040B0" w:rsidRPr="002040B0" w:rsidRDefault="002040B0" w:rsidP="002040B0">
            <w:pPr>
              <w:jc w:val="center"/>
              <w:rPr>
                <w:snapToGrid w:val="0"/>
                <w:sz w:val="22"/>
                <w:szCs w:val="22"/>
              </w:rPr>
            </w:pPr>
            <w:r w:rsidRPr="002040B0">
              <w:rPr>
                <w:snapToGrid w:val="0"/>
                <w:sz w:val="22"/>
                <w:szCs w:val="22"/>
              </w:rPr>
              <w:t>Параметры расчета расходов</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25C7BF86" w14:textId="77777777" w:rsidR="002040B0" w:rsidRPr="002040B0" w:rsidRDefault="002040B0" w:rsidP="002040B0">
            <w:pPr>
              <w:jc w:val="center"/>
              <w:rPr>
                <w:snapToGrid w:val="0"/>
                <w:sz w:val="22"/>
                <w:szCs w:val="22"/>
              </w:rPr>
            </w:pPr>
            <w:r w:rsidRPr="002040B0">
              <w:rPr>
                <w:snapToGrid w:val="0"/>
                <w:sz w:val="22"/>
                <w:szCs w:val="22"/>
              </w:rPr>
              <w:t>Ед. изм.</w:t>
            </w:r>
          </w:p>
        </w:tc>
        <w:tc>
          <w:tcPr>
            <w:tcW w:w="4970" w:type="dxa"/>
            <w:gridSpan w:val="5"/>
            <w:tcBorders>
              <w:top w:val="single" w:sz="4" w:space="0" w:color="auto"/>
              <w:left w:val="single" w:sz="4" w:space="0" w:color="auto"/>
              <w:bottom w:val="single" w:sz="4" w:space="0" w:color="auto"/>
              <w:right w:val="single" w:sz="4" w:space="0" w:color="auto"/>
            </w:tcBorders>
            <w:hideMark/>
          </w:tcPr>
          <w:p w14:paraId="7B0B4B26" w14:textId="77777777" w:rsidR="002040B0" w:rsidRPr="002040B0" w:rsidRDefault="002040B0" w:rsidP="002040B0">
            <w:pPr>
              <w:ind w:left="-86" w:right="-121" w:firstLine="86"/>
              <w:jc w:val="center"/>
              <w:rPr>
                <w:snapToGrid w:val="0"/>
                <w:sz w:val="22"/>
                <w:szCs w:val="22"/>
              </w:rPr>
            </w:pPr>
            <w:r w:rsidRPr="002040B0">
              <w:rPr>
                <w:snapToGrid w:val="0"/>
                <w:sz w:val="22"/>
                <w:szCs w:val="22"/>
              </w:rPr>
              <w:t>Предложение экспертов</w:t>
            </w:r>
          </w:p>
        </w:tc>
      </w:tr>
      <w:tr w:rsidR="002040B0" w:rsidRPr="002040B0" w14:paraId="6C00FEA9" w14:textId="77777777" w:rsidTr="00566B2A">
        <w:trPr>
          <w:trHeight w:val="264"/>
          <w:tblHeader/>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1AC096AC" w14:textId="77777777" w:rsidR="002040B0" w:rsidRPr="002040B0" w:rsidRDefault="002040B0" w:rsidP="002040B0">
            <w:pPr>
              <w:rPr>
                <w:snapToGrid w:val="0"/>
                <w:sz w:val="22"/>
                <w:szCs w:val="22"/>
              </w:rPr>
            </w:pPr>
          </w:p>
        </w:tc>
        <w:tc>
          <w:tcPr>
            <w:tcW w:w="3896" w:type="dxa"/>
            <w:vMerge/>
            <w:tcBorders>
              <w:top w:val="single" w:sz="4" w:space="0" w:color="auto"/>
              <w:left w:val="single" w:sz="4" w:space="0" w:color="auto"/>
              <w:bottom w:val="single" w:sz="4" w:space="0" w:color="auto"/>
              <w:right w:val="single" w:sz="4" w:space="0" w:color="auto"/>
            </w:tcBorders>
            <w:vAlign w:val="center"/>
            <w:hideMark/>
          </w:tcPr>
          <w:p w14:paraId="6960F9E8" w14:textId="77777777" w:rsidR="002040B0" w:rsidRPr="002040B0" w:rsidRDefault="002040B0" w:rsidP="002040B0">
            <w:pPr>
              <w:rPr>
                <w:snapToGrid w:val="0"/>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86026AD" w14:textId="77777777" w:rsidR="002040B0" w:rsidRPr="002040B0" w:rsidRDefault="002040B0" w:rsidP="002040B0">
            <w:pPr>
              <w:rPr>
                <w:snapToGrid w:val="0"/>
                <w:sz w:val="22"/>
                <w:szCs w:val="22"/>
              </w:rPr>
            </w:pPr>
          </w:p>
        </w:tc>
        <w:tc>
          <w:tcPr>
            <w:tcW w:w="1001" w:type="dxa"/>
            <w:tcBorders>
              <w:top w:val="single" w:sz="4" w:space="0" w:color="auto"/>
              <w:left w:val="single" w:sz="4" w:space="0" w:color="auto"/>
              <w:bottom w:val="single" w:sz="4" w:space="0" w:color="auto"/>
              <w:right w:val="single" w:sz="4" w:space="0" w:color="auto"/>
            </w:tcBorders>
            <w:vAlign w:val="center"/>
            <w:hideMark/>
          </w:tcPr>
          <w:p w14:paraId="2BB89C2E" w14:textId="77777777" w:rsidR="002040B0" w:rsidRPr="002040B0" w:rsidRDefault="002040B0" w:rsidP="002040B0">
            <w:pPr>
              <w:jc w:val="center"/>
              <w:rPr>
                <w:snapToGrid w:val="0"/>
                <w:color w:val="000000"/>
                <w:sz w:val="22"/>
                <w:szCs w:val="22"/>
              </w:rPr>
            </w:pPr>
            <w:r w:rsidRPr="002040B0">
              <w:rPr>
                <w:snapToGrid w:val="0"/>
                <w:color w:val="000000"/>
                <w:sz w:val="22"/>
                <w:szCs w:val="22"/>
              </w:rPr>
              <w:t>2019</w:t>
            </w:r>
            <w:r w:rsidRPr="002040B0">
              <w:rPr>
                <w:snapToGrid w:val="0"/>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4C68AD" w14:textId="77777777" w:rsidR="002040B0" w:rsidRPr="002040B0" w:rsidRDefault="002040B0" w:rsidP="002040B0">
            <w:pPr>
              <w:jc w:val="center"/>
              <w:rPr>
                <w:snapToGrid w:val="0"/>
                <w:color w:val="000000"/>
                <w:sz w:val="22"/>
                <w:szCs w:val="22"/>
              </w:rPr>
            </w:pPr>
            <w:r w:rsidRPr="002040B0">
              <w:rPr>
                <w:snapToGrid w:val="0"/>
                <w:color w:val="000000"/>
                <w:sz w:val="22"/>
                <w:szCs w:val="22"/>
              </w:rPr>
              <w:t>2020</w:t>
            </w:r>
          </w:p>
        </w:tc>
        <w:tc>
          <w:tcPr>
            <w:tcW w:w="992" w:type="dxa"/>
            <w:tcBorders>
              <w:top w:val="single" w:sz="4" w:space="0" w:color="auto"/>
              <w:left w:val="single" w:sz="4" w:space="0" w:color="auto"/>
              <w:bottom w:val="single" w:sz="4" w:space="0" w:color="auto"/>
              <w:right w:val="single" w:sz="4" w:space="0" w:color="auto"/>
            </w:tcBorders>
          </w:tcPr>
          <w:p w14:paraId="62589820" w14:textId="77777777" w:rsidR="002040B0" w:rsidRPr="002040B0" w:rsidRDefault="002040B0" w:rsidP="002040B0">
            <w:pPr>
              <w:jc w:val="center"/>
              <w:rPr>
                <w:snapToGrid w:val="0"/>
                <w:color w:val="000000"/>
                <w:sz w:val="22"/>
                <w:szCs w:val="22"/>
              </w:rPr>
            </w:pPr>
            <w:r w:rsidRPr="002040B0">
              <w:rPr>
                <w:snapToGrid w:val="0"/>
                <w:color w:val="000000"/>
                <w:sz w:val="22"/>
                <w:szCs w:val="22"/>
              </w:rPr>
              <w:t>2021</w:t>
            </w:r>
          </w:p>
        </w:tc>
        <w:tc>
          <w:tcPr>
            <w:tcW w:w="993" w:type="dxa"/>
            <w:tcBorders>
              <w:top w:val="single" w:sz="4" w:space="0" w:color="auto"/>
              <w:left w:val="single" w:sz="4" w:space="0" w:color="auto"/>
              <w:bottom w:val="single" w:sz="4" w:space="0" w:color="auto"/>
              <w:right w:val="single" w:sz="4" w:space="0" w:color="auto"/>
            </w:tcBorders>
          </w:tcPr>
          <w:p w14:paraId="7BD0F750" w14:textId="77777777" w:rsidR="002040B0" w:rsidRPr="002040B0" w:rsidRDefault="002040B0" w:rsidP="002040B0">
            <w:pPr>
              <w:jc w:val="center"/>
              <w:rPr>
                <w:snapToGrid w:val="0"/>
                <w:color w:val="000000"/>
                <w:sz w:val="22"/>
                <w:szCs w:val="22"/>
              </w:rPr>
            </w:pPr>
            <w:r w:rsidRPr="002040B0">
              <w:rPr>
                <w:snapToGrid w:val="0"/>
                <w:color w:val="000000"/>
                <w:sz w:val="22"/>
                <w:szCs w:val="22"/>
              </w:rPr>
              <w:t>2022</w:t>
            </w:r>
          </w:p>
        </w:tc>
        <w:tc>
          <w:tcPr>
            <w:tcW w:w="992" w:type="dxa"/>
            <w:tcBorders>
              <w:top w:val="single" w:sz="4" w:space="0" w:color="auto"/>
              <w:left w:val="single" w:sz="4" w:space="0" w:color="auto"/>
              <w:bottom w:val="single" w:sz="4" w:space="0" w:color="auto"/>
              <w:right w:val="single" w:sz="4" w:space="0" w:color="auto"/>
            </w:tcBorders>
          </w:tcPr>
          <w:p w14:paraId="1AACA34A" w14:textId="77777777" w:rsidR="002040B0" w:rsidRPr="002040B0" w:rsidRDefault="002040B0" w:rsidP="002040B0">
            <w:pPr>
              <w:jc w:val="center"/>
              <w:rPr>
                <w:snapToGrid w:val="0"/>
                <w:color w:val="000000"/>
                <w:sz w:val="22"/>
                <w:szCs w:val="22"/>
              </w:rPr>
            </w:pPr>
            <w:r w:rsidRPr="002040B0">
              <w:rPr>
                <w:snapToGrid w:val="0"/>
                <w:color w:val="000000"/>
                <w:sz w:val="22"/>
                <w:szCs w:val="22"/>
              </w:rPr>
              <w:t>2023</w:t>
            </w:r>
          </w:p>
        </w:tc>
      </w:tr>
      <w:tr w:rsidR="002040B0" w:rsidRPr="002040B0" w14:paraId="19A9F7A3" w14:textId="77777777" w:rsidTr="00566B2A">
        <w:trPr>
          <w:trHeight w:val="628"/>
          <w:tblHeade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7D367CBF" w14:textId="77777777" w:rsidR="002040B0" w:rsidRPr="002040B0" w:rsidRDefault="002040B0" w:rsidP="002040B0">
            <w:pPr>
              <w:jc w:val="center"/>
              <w:rPr>
                <w:snapToGrid w:val="0"/>
                <w:sz w:val="22"/>
                <w:szCs w:val="22"/>
              </w:rPr>
            </w:pPr>
            <w:r w:rsidRPr="002040B0">
              <w:rPr>
                <w:snapToGrid w:val="0"/>
                <w:sz w:val="22"/>
                <w:szCs w:val="22"/>
              </w:rPr>
              <w:t>1</w:t>
            </w:r>
          </w:p>
        </w:tc>
        <w:tc>
          <w:tcPr>
            <w:tcW w:w="3896" w:type="dxa"/>
            <w:tcBorders>
              <w:top w:val="single" w:sz="4" w:space="0" w:color="auto"/>
              <w:left w:val="single" w:sz="4" w:space="0" w:color="auto"/>
              <w:bottom w:val="single" w:sz="4" w:space="0" w:color="auto"/>
              <w:right w:val="single" w:sz="4" w:space="0" w:color="auto"/>
            </w:tcBorders>
            <w:vAlign w:val="center"/>
            <w:hideMark/>
          </w:tcPr>
          <w:p w14:paraId="2E5CA632" w14:textId="77777777" w:rsidR="002040B0" w:rsidRPr="002040B0" w:rsidRDefault="002040B0" w:rsidP="002040B0">
            <w:pPr>
              <w:ind w:right="-108"/>
              <w:rPr>
                <w:snapToGrid w:val="0"/>
                <w:sz w:val="22"/>
                <w:szCs w:val="22"/>
              </w:rPr>
            </w:pPr>
            <w:r w:rsidRPr="002040B0">
              <w:rPr>
                <w:snapToGrid w:val="0"/>
                <w:sz w:val="22"/>
                <w:szCs w:val="22"/>
              </w:rPr>
              <w:t>Индекс потребительских цен на расчетный период регулирования (ИПЦ)</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609AEA" w14:textId="77777777" w:rsidR="002040B0" w:rsidRPr="002040B0" w:rsidRDefault="002040B0" w:rsidP="002040B0">
            <w:pPr>
              <w:rPr>
                <w:snapToGrid w:val="0"/>
                <w:sz w:val="22"/>
                <w:szCs w:val="22"/>
              </w:rPr>
            </w:pPr>
          </w:p>
        </w:tc>
        <w:tc>
          <w:tcPr>
            <w:tcW w:w="1001" w:type="dxa"/>
            <w:tcBorders>
              <w:top w:val="single" w:sz="4" w:space="0" w:color="auto"/>
              <w:left w:val="single" w:sz="4" w:space="0" w:color="auto"/>
              <w:bottom w:val="single" w:sz="4" w:space="0" w:color="auto"/>
              <w:right w:val="single" w:sz="4" w:space="0" w:color="auto"/>
            </w:tcBorders>
            <w:shd w:val="clear" w:color="auto" w:fill="FFFFFF"/>
            <w:vAlign w:val="center"/>
          </w:tcPr>
          <w:p w14:paraId="1C23D92E" w14:textId="77777777" w:rsidR="002040B0" w:rsidRPr="002040B0" w:rsidRDefault="002040B0" w:rsidP="002040B0">
            <w:pPr>
              <w:jc w:val="center"/>
              <w:rPr>
                <w:snapToGrid w:val="0"/>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4F68D8" w14:textId="77777777" w:rsidR="002040B0" w:rsidRPr="002040B0" w:rsidRDefault="002040B0" w:rsidP="002040B0">
            <w:pPr>
              <w:jc w:val="center"/>
              <w:rPr>
                <w:snapToGrid w:val="0"/>
                <w:color w:val="000000"/>
                <w:sz w:val="22"/>
                <w:szCs w:val="22"/>
              </w:rPr>
            </w:pPr>
            <w:r w:rsidRPr="002040B0">
              <w:rPr>
                <w:snapToGrid w:val="0"/>
                <w:color w:val="000000"/>
                <w:sz w:val="22"/>
                <w:szCs w:val="22"/>
              </w:rPr>
              <w:t>1,034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F75E39C" w14:textId="77777777" w:rsidR="002040B0" w:rsidRPr="002040B0" w:rsidRDefault="002040B0" w:rsidP="002040B0">
            <w:pPr>
              <w:jc w:val="center"/>
              <w:rPr>
                <w:snapToGrid w:val="0"/>
                <w:color w:val="000000"/>
                <w:sz w:val="22"/>
                <w:szCs w:val="22"/>
              </w:rPr>
            </w:pPr>
            <w:r w:rsidRPr="002040B0">
              <w:rPr>
                <w:snapToGrid w:val="0"/>
                <w:color w:val="000000"/>
                <w:sz w:val="22"/>
                <w:szCs w:val="22"/>
              </w:rPr>
              <w:t>1,067</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8A9B9E6" w14:textId="77777777" w:rsidR="002040B0" w:rsidRPr="002040B0" w:rsidRDefault="002040B0" w:rsidP="002040B0">
            <w:pPr>
              <w:jc w:val="center"/>
              <w:rPr>
                <w:snapToGrid w:val="0"/>
                <w:color w:val="000000"/>
                <w:sz w:val="22"/>
                <w:szCs w:val="22"/>
              </w:rPr>
            </w:pPr>
            <w:r w:rsidRPr="002040B0">
              <w:rPr>
                <w:snapToGrid w:val="0"/>
                <w:color w:val="000000"/>
                <w:sz w:val="22"/>
                <w:szCs w:val="22"/>
              </w:rPr>
              <w:t>1,138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24DB1C8" w14:textId="77777777" w:rsidR="002040B0" w:rsidRPr="002040B0" w:rsidRDefault="002040B0" w:rsidP="002040B0">
            <w:pPr>
              <w:jc w:val="center"/>
              <w:rPr>
                <w:snapToGrid w:val="0"/>
                <w:color w:val="000000"/>
                <w:sz w:val="22"/>
                <w:szCs w:val="22"/>
              </w:rPr>
            </w:pPr>
            <w:r w:rsidRPr="002040B0">
              <w:rPr>
                <w:snapToGrid w:val="0"/>
                <w:color w:val="000000"/>
                <w:sz w:val="22"/>
                <w:szCs w:val="22"/>
              </w:rPr>
              <w:t>1,059</w:t>
            </w:r>
          </w:p>
        </w:tc>
      </w:tr>
      <w:tr w:rsidR="002040B0" w:rsidRPr="002040B0" w14:paraId="74D330C4" w14:textId="77777777" w:rsidTr="00566B2A">
        <w:trPr>
          <w:trHeight w:val="575"/>
          <w:tblHeade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288DE19D" w14:textId="77777777" w:rsidR="002040B0" w:rsidRPr="002040B0" w:rsidRDefault="002040B0" w:rsidP="002040B0">
            <w:pPr>
              <w:jc w:val="center"/>
              <w:rPr>
                <w:snapToGrid w:val="0"/>
                <w:sz w:val="22"/>
                <w:szCs w:val="22"/>
              </w:rPr>
            </w:pPr>
            <w:r w:rsidRPr="002040B0">
              <w:rPr>
                <w:snapToGrid w:val="0"/>
                <w:sz w:val="22"/>
                <w:szCs w:val="22"/>
              </w:rPr>
              <w:t>2</w:t>
            </w:r>
          </w:p>
        </w:tc>
        <w:tc>
          <w:tcPr>
            <w:tcW w:w="3896" w:type="dxa"/>
            <w:tcBorders>
              <w:top w:val="single" w:sz="4" w:space="0" w:color="auto"/>
              <w:left w:val="single" w:sz="4" w:space="0" w:color="auto"/>
              <w:bottom w:val="single" w:sz="4" w:space="0" w:color="auto"/>
              <w:right w:val="single" w:sz="4" w:space="0" w:color="auto"/>
            </w:tcBorders>
            <w:vAlign w:val="center"/>
            <w:hideMark/>
          </w:tcPr>
          <w:p w14:paraId="6614FCC1" w14:textId="77777777" w:rsidR="002040B0" w:rsidRPr="002040B0" w:rsidRDefault="002040B0" w:rsidP="002040B0">
            <w:pPr>
              <w:ind w:right="-108"/>
              <w:rPr>
                <w:snapToGrid w:val="0"/>
                <w:sz w:val="22"/>
                <w:szCs w:val="22"/>
              </w:rPr>
            </w:pPr>
            <w:r w:rsidRPr="002040B0">
              <w:rPr>
                <w:snapToGrid w:val="0"/>
                <w:sz w:val="22"/>
                <w:szCs w:val="22"/>
              </w:rPr>
              <w:t>Индекс эффективности операционных расходов (ИР)</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316535" w14:textId="77777777" w:rsidR="002040B0" w:rsidRPr="002040B0" w:rsidRDefault="002040B0" w:rsidP="002040B0">
            <w:pPr>
              <w:jc w:val="center"/>
              <w:rPr>
                <w:snapToGrid w:val="0"/>
                <w:sz w:val="22"/>
                <w:szCs w:val="22"/>
              </w:rPr>
            </w:pPr>
            <w:r w:rsidRPr="002040B0">
              <w:rPr>
                <w:snapToGrid w:val="0"/>
                <w:sz w:val="22"/>
                <w:szCs w:val="22"/>
              </w:rPr>
              <w:t>%</w:t>
            </w:r>
          </w:p>
        </w:tc>
        <w:tc>
          <w:tcPr>
            <w:tcW w:w="1001" w:type="dxa"/>
            <w:tcBorders>
              <w:top w:val="nil"/>
              <w:left w:val="single" w:sz="4" w:space="0" w:color="auto"/>
              <w:bottom w:val="single" w:sz="4" w:space="0" w:color="auto"/>
              <w:right w:val="single" w:sz="4" w:space="0" w:color="auto"/>
            </w:tcBorders>
            <w:shd w:val="clear" w:color="auto" w:fill="FFFFFF"/>
            <w:vAlign w:val="center"/>
            <w:hideMark/>
          </w:tcPr>
          <w:p w14:paraId="58048E13" w14:textId="77777777" w:rsidR="002040B0" w:rsidRPr="002040B0" w:rsidRDefault="002040B0" w:rsidP="002040B0">
            <w:pPr>
              <w:jc w:val="center"/>
              <w:rPr>
                <w:snapToGrid w:val="0"/>
                <w:color w:val="000000"/>
                <w:sz w:val="22"/>
                <w:szCs w:val="22"/>
              </w:rPr>
            </w:pPr>
            <w:r w:rsidRPr="002040B0">
              <w:rPr>
                <w:snapToGrid w:val="0"/>
                <w:color w:val="000000"/>
                <w:sz w:val="22"/>
                <w:szCs w:val="22"/>
              </w:rPr>
              <w:t>1%</w:t>
            </w:r>
          </w:p>
        </w:tc>
        <w:tc>
          <w:tcPr>
            <w:tcW w:w="992" w:type="dxa"/>
            <w:tcBorders>
              <w:top w:val="nil"/>
              <w:left w:val="single" w:sz="4" w:space="0" w:color="auto"/>
              <w:bottom w:val="single" w:sz="4" w:space="0" w:color="auto"/>
              <w:right w:val="single" w:sz="4" w:space="0" w:color="auto"/>
            </w:tcBorders>
            <w:shd w:val="clear" w:color="auto" w:fill="FFFFFF"/>
            <w:vAlign w:val="center"/>
            <w:hideMark/>
          </w:tcPr>
          <w:p w14:paraId="41CB575A" w14:textId="77777777" w:rsidR="002040B0" w:rsidRPr="002040B0" w:rsidRDefault="002040B0" w:rsidP="002040B0">
            <w:pPr>
              <w:jc w:val="center"/>
              <w:rPr>
                <w:snapToGrid w:val="0"/>
                <w:color w:val="000000"/>
                <w:sz w:val="22"/>
                <w:szCs w:val="22"/>
              </w:rPr>
            </w:pPr>
            <w:r w:rsidRPr="002040B0">
              <w:rPr>
                <w:snapToGrid w:val="0"/>
                <w:color w:val="000000"/>
                <w:sz w:val="22"/>
                <w:szCs w:val="22"/>
              </w:rPr>
              <w:t>1%</w:t>
            </w:r>
          </w:p>
        </w:tc>
        <w:tc>
          <w:tcPr>
            <w:tcW w:w="992" w:type="dxa"/>
            <w:tcBorders>
              <w:top w:val="nil"/>
              <w:left w:val="single" w:sz="4" w:space="0" w:color="auto"/>
              <w:bottom w:val="single" w:sz="4" w:space="0" w:color="auto"/>
              <w:right w:val="single" w:sz="4" w:space="0" w:color="auto"/>
            </w:tcBorders>
            <w:shd w:val="clear" w:color="auto" w:fill="FFFFFF"/>
            <w:vAlign w:val="center"/>
          </w:tcPr>
          <w:p w14:paraId="30E2F97A" w14:textId="77777777" w:rsidR="002040B0" w:rsidRPr="002040B0" w:rsidRDefault="002040B0" w:rsidP="002040B0">
            <w:pPr>
              <w:jc w:val="center"/>
              <w:rPr>
                <w:snapToGrid w:val="0"/>
                <w:color w:val="000000"/>
                <w:sz w:val="22"/>
                <w:szCs w:val="22"/>
              </w:rPr>
            </w:pPr>
            <w:r w:rsidRPr="002040B0">
              <w:rPr>
                <w:snapToGrid w:val="0"/>
                <w:color w:val="000000"/>
                <w:sz w:val="22"/>
                <w:szCs w:val="22"/>
              </w:rPr>
              <w:t>1%</w:t>
            </w:r>
          </w:p>
        </w:tc>
        <w:tc>
          <w:tcPr>
            <w:tcW w:w="993" w:type="dxa"/>
            <w:tcBorders>
              <w:top w:val="nil"/>
              <w:left w:val="single" w:sz="4" w:space="0" w:color="auto"/>
              <w:bottom w:val="single" w:sz="4" w:space="0" w:color="auto"/>
              <w:right w:val="single" w:sz="4" w:space="0" w:color="auto"/>
            </w:tcBorders>
            <w:shd w:val="clear" w:color="auto" w:fill="FFFFFF"/>
            <w:vAlign w:val="center"/>
          </w:tcPr>
          <w:p w14:paraId="0E8998BC" w14:textId="77777777" w:rsidR="002040B0" w:rsidRPr="002040B0" w:rsidRDefault="002040B0" w:rsidP="002040B0">
            <w:pPr>
              <w:jc w:val="center"/>
              <w:rPr>
                <w:snapToGrid w:val="0"/>
                <w:color w:val="000000"/>
                <w:sz w:val="22"/>
                <w:szCs w:val="22"/>
              </w:rPr>
            </w:pPr>
            <w:r w:rsidRPr="002040B0">
              <w:rPr>
                <w:snapToGrid w:val="0"/>
                <w:color w:val="000000"/>
                <w:sz w:val="22"/>
                <w:szCs w:val="22"/>
              </w:rPr>
              <w:t>1%</w:t>
            </w:r>
          </w:p>
        </w:tc>
        <w:tc>
          <w:tcPr>
            <w:tcW w:w="992" w:type="dxa"/>
            <w:tcBorders>
              <w:top w:val="nil"/>
              <w:left w:val="single" w:sz="4" w:space="0" w:color="auto"/>
              <w:bottom w:val="single" w:sz="4" w:space="0" w:color="auto"/>
              <w:right w:val="single" w:sz="4" w:space="0" w:color="auto"/>
            </w:tcBorders>
            <w:shd w:val="clear" w:color="auto" w:fill="FFFFFF"/>
            <w:vAlign w:val="center"/>
          </w:tcPr>
          <w:p w14:paraId="4FB52EDA" w14:textId="77777777" w:rsidR="002040B0" w:rsidRPr="002040B0" w:rsidRDefault="002040B0" w:rsidP="002040B0">
            <w:pPr>
              <w:jc w:val="center"/>
              <w:rPr>
                <w:snapToGrid w:val="0"/>
                <w:color w:val="000000"/>
                <w:sz w:val="22"/>
                <w:szCs w:val="22"/>
              </w:rPr>
            </w:pPr>
            <w:r w:rsidRPr="002040B0">
              <w:rPr>
                <w:snapToGrid w:val="0"/>
                <w:color w:val="000000"/>
                <w:sz w:val="22"/>
                <w:szCs w:val="22"/>
              </w:rPr>
              <w:t>1%</w:t>
            </w:r>
          </w:p>
        </w:tc>
      </w:tr>
      <w:tr w:rsidR="002040B0" w:rsidRPr="002040B0" w14:paraId="1682973C" w14:textId="77777777" w:rsidTr="00566B2A">
        <w:trPr>
          <w:trHeight w:val="461"/>
          <w:tblHeade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6502CBA8" w14:textId="77777777" w:rsidR="002040B0" w:rsidRPr="002040B0" w:rsidRDefault="002040B0" w:rsidP="002040B0">
            <w:pPr>
              <w:jc w:val="center"/>
              <w:rPr>
                <w:snapToGrid w:val="0"/>
                <w:sz w:val="22"/>
                <w:szCs w:val="22"/>
              </w:rPr>
            </w:pPr>
            <w:r w:rsidRPr="002040B0">
              <w:rPr>
                <w:snapToGrid w:val="0"/>
                <w:sz w:val="22"/>
                <w:szCs w:val="22"/>
              </w:rPr>
              <w:t>3</w:t>
            </w:r>
          </w:p>
        </w:tc>
        <w:tc>
          <w:tcPr>
            <w:tcW w:w="3896" w:type="dxa"/>
            <w:tcBorders>
              <w:top w:val="single" w:sz="4" w:space="0" w:color="auto"/>
              <w:left w:val="single" w:sz="4" w:space="0" w:color="auto"/>
              <w:bottom w:val="single" w:sz="4" w:space="0" w:color="auto"/>
              <w:right w:val="single" w:sz="4" w:space="0" w:color="auto"/>
            </w:tcBorders>
            <w:vAlign w:val="center"/>
            <w:hideMark/>
          </w:tcPr>
          <w:p w14:paraId="374BE0FF" w14:textId="77777777" w:rsidR="002040B0" w:rsidRPr="002040B0" w:rsidRDefault="002040B0" w:rsidP="002040B0">
            <w:pPr>
              <w:ind w:right="-108"/>
              <w:rPr>
                <w:snapToGrid w:val="0"/>
                <w:sz w:val="22"/>
                <w:szCs w:val="22"/>
              </w:rPr>
            </w:pPr>
            <w:r w:rsidRPr="002040B0">
              <w:rPr>
                <w:snapToGrid w:val="0"/>
                <w:sz w:val="22"/>
                <w:szCs w:val="22"/>
              </w:rPr>
              <w:t>Индекс изменения количества активов (ИКА)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035EDD" w14:textId="77777777" w:rsidR="002040B0" w:rsidRPr="002040B0" w:rsidRDefault="002040B0" w:rsidP="002040B0">
            <w:pPr>
              <w:rPr>
                <w:snapToGrid w:val="0"/>
                <w:sz w:val="22"/>
                <w:szCs w:val="22"/>
              </w:rPr>
            </w:pPr>
          </w:p>
        </w:tc>
        <w:tc>
          <w:tcPr>
            <w:tcW w:w="1001" w:type="dxa"/>
            <w:tcBorders>
              <w:top w:val="nil"/>
              <w:left w:val="single" w:sz="4" w:space="0" w:color="auto"/>
              <w:bottom w:val="single" w:sz="4" w:space="0" w:color="auto"/>
              <w:right w:val="single" w:sz="4" w:space="0" w:color="auto"/>
            </w:tcBorders>
            <w:shd w:val="clear" w:color="auto" w:fill="FFFFFF"/>
            <w:vAlign w:val="center"/>
            <w:hideMark/>
          </w:tcPr>
          <w:p w14:paraId="1D5B4863" w14:textId="77777777" w:rsidR="002040B0" w:rsidRPr="002040B0" w:rsidRDefault="002040B0" w:rsidP="002040B0">
            <w:pPr>
              <w:jc w:val="center"/>
              <w:rPr>
                <w:snapToGrid w:val="0"/>
                <w:color w:val="000000"/>
                <w:sz w:val="22"/>
                <w:szCs w:val="22"/>
              </w:rPr>
            </w:pPr>
            <w:r w:rsidRPr="002040B0">
              <w:rPr>
                <w:snapToGrid w:val="0"/>
                <w:color w:val="000000"/>
                <w:sz w:val="22"/>
                <w:szCs w:val="22"/>
              </w:rPr>
              <w:t>0</w:t>
            </w:r>
          </w:p>
        </w:tc>
        <w:tc>
          <w:tcPr>
            <w:tcW w:w="992" w:type="dxa"/>
            <w:tcBorders>
              <w:top w:val="nil"/>
              <w:left w:val="single" w:sz="4" w:space="0" w:color="auto"/>
              <w:bottom w:val="single" w:sz="4" w:space="0" w:color="auto"/>
              <w:right w:val="single" w:sz="4" w:space="0" w:color="auto"/>
            </w:tcBorders>
            <w:shd w:val="clear" w:color="auto" w:fill="FFFFFF"/>
            <w:vAlign w:val="center"/>
            <w:hideMark/>
          </w:tcPr>
          <w:p w14:paraId="51F4BA6E" w14:textId="77777777" w:rsidR="002040B0" w:rsidRPr="002040B0" w:rsidRDefault="002040B0" w:rsidP="002040B0">
            <w:pPr>
              <w:jc w:val="center"/>
              <w:rPr>
                <w:snapToGrid w:val="0"/>
                <w:color w:val="000000"/>
                <w:sz w:val="22"/>
                <w:szCs w:val="22"/>
              </w:rPr>
            </w:pPr>
            <w:r w:rsidRPr="002040B0">
              <w:rPr>
                <w:snapToGrid w:val="0"/>
                <w:color w:val="000000"/>
                <w:sz w:val="22"/>
                <w:szCs w:val="22"/>
              </w:rPr>
              <w:t>0</w:t>
            </w:r>
          </w:p>
        </w:tc>
        <w:tc>
          <w:tcPr>
            <w:tcW w:w="992" w:type="dxa"/>
            <w:tcBorders>
              <w:top w:val="nil"/>
              <w:left w:val="single" w:sz="4" w:space="0" w:color="auto"/>
              <w:bottom w:val="single" w:sz="4" w:space="0" w:color="auto"/>
              <w:right w:val="single" w:sz="4" w:space="0" w:color="auto"/>
            </w:tcBorders>
            <w:shd w:val="clear" w:color="auto" w:fill="FFFFFF"/>
            <w:vAlign w:val="center"/>
          </w:tcPr>
          <w:p w14:paraId="34A0FE34" w14:textId="77777777" w:rsidR="002040B0" w:rsidRPr="002040B0" w:rsidRDefault="002040B0" w:rsidP="002040B0">
            <w:pPr>
              <w:jc w:val="center"/>
              <w:rPr>
                <w:snapToGrid w:val="0"/>
                <w:color w:val="000000"/>
                <w:sz w:val="22"/>
                <w:szCs w:val="22"/>
              </w:rPr>
            </w:pPr>
            <w:r w:rsidRPr="002040B0">
              <w:rPr>
                <w:snapToGrid w:val="0"/>
                <w:color w:val="000000"/>
                <w:sz w:val="22"/>
                <w:szCs w:val="22"/>
              </w:rPr>
              <w:t>0</w:t>
            </w:r>
          </w:p>
        </w:tc>
        <w:tc>
          <w:tcPr>
            <w:tcW w:w="993" w:type="dxa"/>
            <w:tcBorders>
              <w:top w:val="nil"/>
              <w:left w:val="single" w:sz="4" w:space="0" w:color="auto"/>
              <w:bottom w:val="single" w:sz="4" w:space="0" w:color="auto"/>
              <w:right w:val="single" w:sz="4" w:space="0" w:color="auto"/>
            </w:tcBorders>
            <w:shd w:val="clear" w:color="auto" w:fill="FFFFFF"/>
            <w:vAlign w:val="center"/>
          </w:tcPr>
          <w:p w14:paraId="1F44EE7A" w14:textId="77777777" w:rsidR="002040B0" w:rsidRPr="002040B0" w:rsidRDefault="002040B0" w:rsidP="002040B0">
            <w:pPr>
              <w:jc w:val="center"/>
              <w:rPr>
                <w:snapToGrid w:val="0"/>
                <w:color w:val="000000"/>
                <w:sz w:val="22"/>
                <w:szCs w:val="22"/>
              </w:rPr>
            </w:pPr>
            <w:r w:rsidRPr="002040B0">
              <w:rPr>
                <w:snapToGrid w:val="0"/>
                <w:color w:val="000000"/>
                <w:sz w:val="22"/>
                <w:szCs w:val="22"/>
              </w:rPr>
              <w:t>0</w:t>
            </w:r>
          </w:p>
        </w:tc>
        <w:tc>
          <w:tcPr>
            <w:tcW w:w="992" w:type="dxa"/>
            <w:tcBorders>
              <w:top w:val="nil"/>
              <w:left w:val="single" w:sz="4" w:space="0" w:color="auto"/>
              <w:bottom w:val="single" w:sz="4" w:space="0" w:color="auto"/>
              <w:right w:val="single" w:sz="4" w:space="0" w:color="auto"/>
            </w:tcBorders>
            <w:shd w:val="clear" w:color="auto" w:fill="FFFFFF"/>
            <w:vAlign w:val="center"/>
          </w:tcPr>
          <w:p w14:paraId="327D9324" w14:textId="77777777" w:rsidR="002040B0" w:rsidRPr="002040B0" w:rsidRDefault="002040B0" w:rsidP="002040B0">
            <w:pPr>
              <w:jc w:val="center"/>
              <w:rPr>
                <w:snapToGrid w:val="0"/>
                <w:color w:val="000000"/>
                <w:sz w:val="22"/>
                <w:szCs w:val="22"/>
              </w:rPr>
            </w:pPr>
            <w:r w:rsidRPr="002040B0">
              <w:rPr>
                <w:snapToGrid w:val="0"/>
                <w:color w:val="000000"/>
                <w:sz w:val="22"/>
                <w:szCs w:val="22"/>
              </w:rPr>
              <w:t>0</w:t>
            </w:r>
          </w:p>
        </w:tc>
      </w:tr>
      <w:tr w:rsidR="002040B0" w:rsidRPr="002040B0" w14:paraId="2E7D533E" w14:textId="77777777" w:rsidTr="00566B2A">
        <w:trPr>
          <w:trHeight w:val="922"/>
          <w:tblHeade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2AF09364" w14:textId="77777777" w:rsidR="002040B0" w:rsidRPr="002040B0" w:rsidRDefault="002040B0" w:rsidP="002040B0">
            <w:pPr>
              <w:jc w:val="center"/>
              <w:rPr>
                <w:snapToGrid w:val="0"/>
                <w:sz w:val="22"/>
                <w:szCs w:val="22"/>
              </w:rPr>
            </w:pPr>
            <w:r w:rsidRPr="002040B0">
              <w:rPr>
                <w:snapToGrid w:val="0"/>
                <w:sz w:val="22"/>
                <w:szCs w:val="22"/>
              </w:rPr>
              <w:t>3.1</w:t>
            </w:r>
          </w:p>
        </w:tc>
        <w:tc>
          <w:tcPr>
            <w:tcW w:w="3896" w:type="dxa"/>
            <w:tcBorders>
              <w:top w:val="single" w:sz="4" w:space="0" w:color="auto"/>
              <w:left w:val="single" w:sz="4" w:space="0" w:color="auto"/>
              <w:bottom w:val="single" w:sz="4" w:space="0" w:color="auto"/>
              <w:right w:val="single" w:sz="4" w:space="0" w:color="auto"/>
            </w:tcBorders>
            <w:vAlign w:val="center"/>
            <w:hideMark/>
          </w:tcPr>
          <w:p w14:paraId="6A533ED0" w14:textId="77777777" w:rsidR="002040B0" w:rsidRPr="002040B0" w:rsidRDefault="002040B0" w:rsidP="002040B0">
            <w:pPr>
              <w:ind w:right="175"/>
              <w:rPr>
                <w:snapToGrid w:val="0"/>
                <w:sz w:val="22"/>
                <w:szCs w:val="22"/>
              </w:rPr>
            </w:pPr>
            <w:r w:rsidRPr="002040B0">
              <w:rPr>
                <w:snapToGrid w:val="0"/>
                <w:sz w:val="22"/>
                <w:szCs w:val="22"/>
              </w:rPr>
              <w:t>количество условных единиц, относящихся к активам, необходимым для осуществления регулируемой деятельности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169DA973" w14:textId="77777777" w:rsidR="002040B0" w:rsidRPr="002040B0" w:rsidRDefault="002040B0" w:rsidP="002040B0">
            <w:pPr>
              <w:jc w:val="center"/>
              <w:rPr>
                <w:snapToGrid w:val="0"/>
                <w:sz w:val="22"/>
                <w:szCs w:val="22"/>
              </w:rPr>
            </w:pPr>
            <w:r w:rsidRPr="002040B0">
              <w:rPr>
                <w:snapToGrid w:val="0"/>
                <w:sz w:val="22"/>
                <w:szCs w:val="22"/>
              </w:rPr>
              <w:t>у.е.</w:t>
            </w:r>
          </w:p>
        </w:tc>
        <w:tc>
          <w:tcPr>
            <w:tcW w:w="1001" w:type="dxa"/>
            <w:tcBorders>
              <w:top w:val="nil"/>
              <w:left w:val="single" w:sz="4" w:space="0" w:color="auto"/>
              <w:bottom w:val="single" w:sz="4" w:space="0" w:color="auto"/>
              <w:right w:val="single" w:sz="4" w:space="0" w:color="auto"/>
            </w:tcBorders>
            <w:shd w:val="clear" w:color="auto" w:fill="FFFFFF"/>
            <w:vAlign w:val="center"/>
            <w:hideMark/>
          </w:tcPr>
          <w:p w14:paraId="397A6C3B" w14:textId="77777777" w:rsidR="002040B0" w:rsidRPr="002040B0" w:rsidRDefault="002040B0" w:rsidP="002040B0">
            <w:pPr>
              <w:jc w:val="center"/>
              <w:rPr>
                <w:snapToGrid w:val="0"/>
                <w:color w:val="000000"/>
                <w:sz w:val="22"/>
                <w:szCs w:val="22"/>
              </w:rPr>
            </w:pPr>
            <w:r w:rsidRPr="002040B0">
              <w:rPr>
                <w:snapToGrid w:val="0"/>
                <w:color w:val="000000"/>
                <w:sz w:val="22"/>
                <w:szCs w:val="22"/>
              </w:rPr>
              <w:t> 14</w:t>
            </w:r>
          </w:p>
        </w:tc>
        <w:tc>
          <w:tcPr>
            <w:tcW w:w="992" w:type="dxa"/>
            <w:tcBorders>
              <w:top w:val="nil"/>
              <w:left w:val="single" w:sz="4" w:space="0" w:color="auto"/>
              <w:bottom w:val="single" w:sz="4" w:space="0" w:color="auto"/>
              <w:right w:val="single" w:sz="4" w:space="0" w:color="auto"/>
            </w:tcBorders>
            <w:shd w:val="clear" w:color="auto" w:fill="FFFFFF"/>
            <w:vAlign w:val="center"/>
            <w:hideMark/>
          </w:tcPr>
          <w:p w14:paraId="2896E9E7" w14:textId="77777777" w:rsidR="002040B0" w:rsidRPr="002040B0" w:rsidRDefault="002040B0" w:rsidP="002040B0">
            <w:pPr>
              <w:jc w:val="center"/>
              <w:rPr>
                <w:snapToGrid w:val="0"/>
                <w:color w:val="000000"/>
                <w:sz w:val="22"/>
                <w:szCs w:val="22"/>
              </w:rPr>
            </w:pPr>
            <w:r w:rsidRPr="002040B0">
              <w:rPr>
                <w:snapToGrid w:val="0"/>
                <w:color w:val="000000"/>
                <w:sz w:val="22"/>
                <w:szCs w:val="22"/>
              </w:rPr>
              <w:t>14 </w:t>
            </w:r>
          </w:p>
        </w:tc>
        <w:tc>
          <w:tcPr>
            <w:tcW w:w="992" w:type="dxa"/>
            <w:tcBorders>
              <w:top w:val="nil"/>
              <w:left w:val="single" w:sz="4" w:space="0" w:color="auto"/>
              <w:bottom w:val="single" w:sz="4" w:space="0" w:color="auto"/>
              <w:right w:val="single" w:sz="4" w:space="0" w:color="auto"/>
            </w:tcBorders>
            <w:shd w:val="clear" w:color="auto" w:fill="FFFFFF"/>
            <w:vAlign w:val="center"/>
          </w:tcPr>
          <w:p w14:paraId="40980DEC" w14:textId="77777777" w:rsidR="002040B0" w:rsidRPr="002040B0" w:rsidRDefault="002040B0" w:rsidP="002040B0">
            <w:pPr>
              <w:jc w:val="center"/>
              <w:rPr>
                <w:snapToGrid w:val="0"/>
                <w:color w:val="000000"/>
                <w:sz w:val="22"/>
                <w:szCs w:val="22"/>
              </w:rPr>
            </w:pPr>
            <w:r w:rsidRPr="002040B0">
              <w:rPr>
                <w:snapToGrid w:val="0"/>
                <w:color w:val="000000"/>
                <w:sz w:val="22"/>
                <w:szCs w:val="22"/>
              </w:rPr>
              <w:t> 14</w:t>
            </w:r>
          </w:p>
        </w:tc>
        <w:tc>
          <w:tcPr>
            <w:tcW w:w="993" w:type="dxa"/>
            <w:tcBorders>
              <w:top w:val="nil"/>
              <w:left w:val="single" w:sz="4" w:space="0" w:color="auto"/>
              <w:bottom w:val="single" w:sz="4" w:space="0" w:color="auto"/>
              <w:right w:val="single" w:sz="4" w:space="0" w:color="auto"/>
            </w:tcBorders>
            <w:shd w:val="clear" w:color="auto" w:fill="FFFFFF"/>
            <w:vAlign w:val="center"/>
          </w:tcPr>
          <w:p w14:paraId="245AE9C2" w14:textId="77777777" w:rsidR="002040B0" w:rsidRPr="002040B0" w:rsidRDefault="002040B0" w:rsidP="002040B0">
            <w:pPr>
              <w:jc w:val="center"/>
              <w:rPr>
                <w:snapToGrid w:val="0"/>
                <w:color w:val="000000"/>
                <w:sz w:val="22"/>
                <w:szCs w:val="22"/>
              </w:rPr>
            </w:pPr>
            <w:r w:rsidRPr="002040B0">
              <w:rPr>
                <w:snapToGrid w:val="0"/>
                <w:color w:val="000000"/>
                <w:sz w:val="22"/>
                <w:szCs w:val="22"/>
              </w:rPr>
              <w:t>14 </w:t>
            </w:r>
          </w:p>
        </w:tc>
        <w:tc>
          <w:tcPr>
            <w:tcW w:w="992" w:type="dxa"/>
            <w:tcBorders>
              <w:top w:val="nil"/>
              <w:left w:val="single" w:sz="4" w:space="0" w:color="auto"/>
              <w:bottom w:val="single" w:sz="4" w:space="0" w:color="auto"/>
              <w:right w:val="single" w:sz="4" w:space="0" w:color="auto"/>
            </w:tcBorders>
            <w:shd w:val="clear" w:color="auto" w:fill="FFFFFF"/>
            <w:vAlign w:val="center"/>
          </w:tcPr>
          <w:p w14:paraId="4EC674D8" w14:textId="77777777" w:rsidR="002040B0" w:rsidRPr="002040B0" w:rsidRDefault="002040B0" w:rsidP="002040B0">
            <w:pPr>
              <w:jc w:val="center"/>
              <w:rPr>
                <w:snapToGrid w:val="0"/>
                <w:color w:val="000000"/>
                <w:sz w:val="22"/>
                <w:szCs w:val="22"/>
              </w:rPr>
            </w:pPr>
            <w:r w:rsidRPr="002040B0">
              <w:rPr>
                <w:snapToGrid w:val="0"/>
                <w:color w:val="000000"/>
                <w:sz w:val="22"/>
                <w:szCs w:val="22"/>
              </w:rPr>
              <w:t>14</w:t>
            </w:r>
          </w:p>
        </w:tc>
      </w:tr>
      <w:tr w:rsidR="002040B0" w:rsidRPr="002040B0" w14:paraId="2A30F9EE" w14:textId="77777777" w:rsidTr="00566B2A">
        <w:trPr>
          <w:trHeight w:val="737"/>
          <w:tblHeade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18EF4406" w14:textId="77777777" w:rsidR="002040B0" w:rsidRPr="002040B0" w:rsidRDefault="002040B0" w:rsidP="002040B0">
            <w:pPr>
              <w:jc w:val="center"/>
              <w:rPr>
                <w:snapToGrid w:val="0"/>
                <w:sz w:val="22"/>
                <w:szCs w:val="22"/>
              </w:rPr>
            </w:pPr>
            <w:r w:rsidRPr="002040B0">
              <w:rPr>
                <w:snapToGrid w:val="0"/>
                <w:sz w:val="22"/>
                <w:szCs w:val="22"/>
              </w:rPr>
              <w:t>3.2</w:t>
            </w:r>
          </w:p>
        </w:tc>
        <w:tc>
          <w:tcPr>
            <w:tcW w:w="3896" w:type="dxa"/>
            <w:tcBorders>
              <w:top w:val="single" w:sz="4" w:space="0" w:color="auto"/>
              <w:left w:val="single" w:sz="4" w:space="0" w:color="auto"/>
              <w:bottom w:val="single" w:sz="4" w:space="0" w:color="auto"/>
              <w:right w:val="single" w:sz="4" w:space="0" w:color="auto"/>
            </w:tcBorders>
            <w:vAlign w:val="center"/>
            <w:hideMark/>
          </w:tcPr>
          <w:p w14:paraId="2E114D22" w14:textId="77777777" w:rsidR="002040B0" w:rsidRPr="002040B0" w:rsidRDefault="002040B0" w:rsidP="002040B0">
            <w:pPr>
              <w:ind w:right="-108"/>
              <w:rPr>
                <w:snapToGrid w:val="0"/>
                <w:sz w:val="22"/>
                <w:szCs w:val="22"/>
              </w:rPr>
            </w:pPr>
            <w:r w:rsidRPr="002040B0">
              <w:rPr>
                <w:snapToGrid w:val="0"/>
                <w:sz w:val="22"/>
                <w:szCs w:val="22"/>
              </w:rPr>
              <w:t>установленная тепловая мощность источника тепловой энергии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68C8D89B" w14:textId="77777777" w:rsidR="002040B0" w:rsidRPr="002040B0" w:rsidRDefault="002040B0" w:rsidP="002040B0">
            <w:pPr>
              <w:jc w:val="center"/>
              <w:rPr>
                <w:snapToGrid w:val="0"/>
                <w:sz w:val="22"/>
                <w:szCs w:val="22"/>
              </w:rPr>
            </w:pPr>
            <w:r w:rsidRPr="002040B0">
              <w:rPr>
                <w:snapToGrid w:val="0"/>
                <w:sz w:val="22"/>
                <w:szCs w:val="22"/>
              </w:rPr>
              <w:t>Гкал/ч</w:t>
            </w:r>
          </w:p>
        </w:tc>
        <w:tc>
          <w:tcPr>
            <w:tcW w:w="1001" w:type="dxa"/>
            <w:tcBorders>
              <w:top w:val="nil"/>
              <w:left w:val="single" w:sz="4" w:space="0" w:color="auto"/>
              <w:bottom w:val="single" w:sz="4" w:space="0" w:color="auto"/>
              <w:right w:val="single" w:sz="4" w:space="0" w:color="auto"/>
            </w:tcBorders>
            <w:shd w:val="clear" w:color="auto" w:fill="FFFFFF"/>
            <w:vAlign w:val="center"/>
            <w:hideMark/>
          </w:tcPr>
          <w:p w14:paraId="7C2AA88B" w14:textId="77777777" w:rsidR="002040B0" w:rsidRPr="002040B0" w:rsidRDefault="002040B0" w:rsidP="002040B0">
            <w:pPr>
              <w:jc w:val="center"/>
              <w:rPr>
                <w:snapToGrid w:val="0"/>
                <w:color w:val="000000"/>
                <w:sz w:val="22"/>
                <w:szCs w:val="22"/>
              </w:rPr>
            </w:pPr>
            <w:r w:rsidRPr="002040B0">
              <w:rPr>
                <w:snapToGrid w:val="0"/>
                <w:color w:val="000000"/>
                <w:sz w:val="22"/>
                <w:szCs w:val="22"/>
              </w:rPr>
              <w:t>78</w:t>
            </w:r>
          </w:p>
        </w:tc>
        <w:tc>
          <w:tcPr>
            <w:tcW w:w="992" w:type="dxa"/>
            <w:tcBorders>
              <w:top w:val="nil"/>
              <w:left w:val="single" w:sz="4" w:space="0" w:color="auto"/>
              <w:bottom w:val="single" w:sz="4" w:space="0" w:color="auto"/>
              <w:right w:val="single" w:sz="4" w:space="0" w:color="auto"/>
            </w:tcBorders>
            <w:shd w:val="clear" w:color="auto" w:fill="FFFFFF"/>
            <w:vAlign w:val="center"/>
            <w:hideMark/>
          </w:tcPr>
          <w:p w14:paraId="0B90CE77" w14:textId="77777777" w:rsidR="002040B0" w:rsidRPr="002040B0" w:rsidRDefault="002040B0" w:rsidP="002040B0">
            <w:pPr>
              <w:jc w:val="center"/>
              <w:rPr>
                <w:snapToGrid w:val="0"/>
                <w:color w:val="000000"/>
                <w:sz w:val="22"/>
                <w:szCs w:val="22"/>
              </w:rPr>
            </w:pPr>
            <w:r w:rsidRPr="002040B0">
              <w:rPr>
                <w:snapToGrid w:val="0"/>
                <w:color w:val="000000"/>
                <w:sz w:val="22"/>
                <w:szCs w:val="22"/>
              </w:rPr>
              <w:t>78</w:t>
            </w:r>
          </w:p>
        </w:tc>
        <w:tc>
          <w:tcPr>
            <w:tcW w:w="992" w:type="dxa"/>
            <w:tcBorders>
              <w:top w:val="nil"/>
              <w:left w:val="single" w:sz="4" w:space="0" w:color="auto"/>
              <w:bottom w:val="single" w:sz="4" w:space="0" w:color="auto"/>
              <w:right w:val="single" w:sz="4" w:space="0" w:color="auto"/>
            </w:tcBorders>
            <w:shd w:val="clear" w:color="auto" w:fill="FFFFFF"/>
            <w:vAlign w:val="center"/>
          </w:tcPr>
          <w:p w14:paraId="4D4D6958" w14:textId="77777777" w:rsidR="002040B0" w:rsidRPr="002040B0" w:rsidRDefault="002040B0" w:rsidP="002040B0">
            <w:pPr>
              <w:jc w:val="center"/>
              <w:rPr>
                <w:snapToGrid w:val="0"/>
                <w:color w:val="000000"/>
                <w:sz w:val="22"/>
                <w:szCs w:val="22"/>
              </w:rPr>
            </w:pPr>
            <w:r w:rsidRPr="002040B0">
              <w:rPr>
                <w:snapToGrid w:val="0"/>
                <w:color w:val="000000"/>
                <w:sz w:val="22"/>
                <w:szCs w:val="22"/>
              </w:rPr>
              <w:t>78</w:t>
            </w:r>
          </w:p>
        </w:tc>
        <w:tc>
          <w:tcPr>
            <w:tcW w:w="993" w:type="dxa"/>
            <w:tcBorders>
              <w:top w:val="nil"/>
              <w:left w:val="single" w:sz="4" w:space="0" w:color="auto"/>
              <w:bottom w:val="single" w:sz="4" w:space="0" w:color="auto"/>
              <w:right w:val="single" w:sz="4" w:space="0" w:color="auto"/>
            </w:tcBorders>
            <w:shd w:val="clear" w:color="auto" w:fill="FFFFFF"/>
            <w:vAlign w:val="center"/>
          </w:tcPr>
          <w:p w14:paraId="2DCF4510" w14:textId="77777777" w:rsidR="002040B0" w:rsidRPr="002040B0" w:rsidRDefault="002040B0" w:rsidP="002040B0">
            <w:pPr>
              <w:jc w:val="center"/>
              <w:rPr>
                <w:snapToGrid w:val="0"/>
                <w:color w:val="000000"/>
                <w:sz w:val="22"/>
                <w:szCs w:val="22"/>
              </w:rPr>
            </w:pPr>
            <w:r w:rsidRPr="002040B0">
              <w:rPr>
                <w:snapToGrid w:val="0"/>
                <w:color w:val="000000"/>
                <w:sz w:val="22"/>
                <w:szCs w:val="22"/>
              </w:rPr>
              <w:t>78</w:t>
            </w:r>
          </w:p>
        </w:tc>
        <w:tc>
          <w:tcPr>
            <w:tcW w:w="992" w:type="dxa"/>
            <w:tcBorders>
              <w:top w:val="nil"/>
              <w:left w:val="single" w:sz="4" w:space="0" w:color="auto"/>
              <w:bottom w:val="single" w:sz="4" w:space="0" w:color="auto"/>
              <w:right w:val="single" w:sz="4" w:space="0" w:color="auto"/>
            </w:tcBorders>
            <w:shd w:val="clear" w:color="auto" w:fill="FFFFFF"/>
            <w:vAlign w:val="center"/>
          </w:tcPr>
          <w:p w14:paraId="03994677" w14:textId="77777777" w:rsidR="002040B0" w:rsidRPr="002040B0" w:rsidRDefault="002040B0" w:rsidP="002040B0">
            <w:pPr>
              <w:jc w:val="center"/>
              <w:rPr>
                <w:snapToGrid w:val="0"/>
                <w:color w:val="000000"/>
                <w:sz w:val="22"/>
                <w:szCs w:val="22"/>
              </w:rPr>
            </w:pPr>
            <w:r w:rsidRPr="002040B0">
              <w:rPr>
                <w:snapToGrid w:val="0"/>
                <w:color w:val="000000"/>
                <w:sz w:val="22"/>
                <w:szCs w:val="22"/>
              </w:rPr>
              <w:t>78</w:t>
            </w:r>
          </w:p>
        </w:tc>
      </w:tr>
      <w:tr w:rsidR="002040B0" w:rsidRPr="002040B0" w14:paraId="4EF49B7F" w14:textId="77777777" w:rsidTr="00566B2A">
        <w:trPr>
          <w:trHeight w:val="662"/>
          <w:tblHeade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33F0E9DE" w14:textId="77777777" w:rsidR="002040B0" w:rsidRPr="002040B0" w:rsidRDefault="002040B0" w:rsidP="002040B0">
            <w:pPr>
              <w:jc w:val="center"/>
              <w:rPr>
                <w:snapToGrid w:val="0"/>
                <w:sz w:val="22"/>
                <w:szCs w:val="22"/>
              </w:rPr>
            </w:pPr>
            <w:r w:rsidRPr="002040B0">
              <w:rPr>
                <w:snapToGrid w:val="0"/>
                <w:sz w:val="22"/>
                <w:szCs w:val="22"/>
              </w:rPr>
              <w:t>4</w:t>
            </w:r>
          </w:p>
        </w:tc>
        <w:tc>
          <w:tcPr>
            <w:tcW w:w="3896" w:type="dxa"/>
            <w:tcBorders>
              <w:top w:val="single" w:sz="4" w:space="0" w:color="auto"/>
              <w:left w:val="single" w:sz="4" w:space="0" w:color="auto"/>
              <w:bottom w:val="single" w:sz="4" w:space="0" w:color="auto"/>
              <w:right w:val="single" w:sz="4" w:space="0" w:color="auto"/>
            </w:tcBorders>
            <w:vAlign w:val="center"/>
            <w:hideMark/>
          </w:tcPr>
          <w:p w14:paraId="3C48AB49" w14:textId="77777777" w:rsidR="002040B0" w:rsidRPr="002040B0" w:rsidRDefault="002040B0" w:rsidP="002040B0">
            <w:pPr>
              <w:ind w:right="-108"/>
              <w:rPr>
                <w:snapToGrid w:val="0"/>
                <w:sz w:val="22"/>
                <w:szCs w:val="22"/>
              </w:rPr>
            </w:pPr>
            <w:r w:rsidRPr="002040B0">
              <w:rPr>
                <w:snapToGrid w:val="0"/>
                <w:sz w:val="22"/>
                <w:szCs w:val="22"/>
              </w:rPr>
              <w:t xml:space="preserve">Коэффициент эластичности затрат по росту активов (К </w:t>
            </w:r>
            <w:r w:rsidRPr="002040B0">
              <w:rPr>
                <w:snapToGrid w:val="0"/>
                <w:sz w:val="22"/>
                <w:szCs w:val="22"/>
                <w:vertAlign w:val="subscript"/>
              </w:rPr>
              <w:t>эл</w:t>
            </w:r>
            <w:r w:rsidRPr="002040B0">
              <w:rPr>
                <w:snapToGrid w:val="0"/>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ADFEDDB" w14:textId="77777777" w:rsidR="002040B0" w:rsidRPr="002040B0" w:rsidRDefault="002040B0" w:rsidP="002040B0">
            <w:pPr>
              <w:rPr>
                <w:snapToGrid w:val="0"/>
                <w:sz w:val="22"/>
                <w:szCs w:val="22"/>
              </w:rPr>
            </w:pPr>
          </w:p>
        </w:tc>
        <w:tc>
          <w:tcPr>
            <w:tcW w:w="1001" w:type="dxa"/>
            <w:tcBorders>
              <w:top w:val="nil"/>
              <w:left w:val="single" w:sz="4" w:space="0" w:color="auto"/>
              <w:bottom w:val="single" w:sz="4" w:space="0" w:color="auto"/>
              <w:right w:val="single" w:sz="4" w:space="0" w:color="auto"/>
            </w:tcBorders>
            <w:shd w:val="clear" w:color="auto" w:fill="FFFFFF"/>
            <w:vAlign w:val="center"/>
            <w:hideMark/>
          </w:tcPr>
          <w:p w14:paraId="0BB4B856" w14:textId="77777777" w:rsidR="002040B0" w:rsidRPr="002040B0" w:rsidRDefault="002040B0" w:rsidP="002040B0">
            <w:pPr>
              <w:jc w:val="center"/>
              <w:rPr>
                <w:snapToGrid w:val="0"/>
                <w:color w:val="000000"/>
                <w:sz w:val="22"/>
                <w:szCs w:val="22"/>
              </w:rPr>
            </w:pPr>
            <w:r w:rsidRPr="002040B0">
              <w:rPr>
                <w:snapToGrid w:val="0"/>
                <w:color w:val="000000"/>
                <w:sz w:val="22"/>
                <w:szCs w:val="22"/>
              </w:rPr>
              <w:t>0,75</w:t>
            </w:r>
          </w:p>
        </w:tc>
        <w:tc>
          <w:tcPr>
            <w:tcW w:w="992" w:type="dxa"/>
            <w:tcBorders>
              <w:top w:val="nil"/>
              <w:left w:val="single" w:sz="4" w:space="0" w:color="auto"/>
              <w:bottom w:val="single" w:sz="4" w:space="0" w:color="auto"/>
              <w:right w:val="single" w:sz="4" w:space="0" w:color="auto"/>
            </w:tcBorders>
            <w:shd w:val="clear" w:color="auto" w:fill="FFFFFF"/>
            <w:vAlign w:val="center"/>
            <w:hideMark/>
          </w:tcPr>
          <w:p w14:paraId="2F10838D" w14:textId="77777777" w:rsidR="002040B0" w:rsidRPr="002040B0" w:rsidRDefault="002040B0" w:rsidP="002040B0">
            <w:pPr>
              <w:jc w:val="center"/>
              <w:rPr>
                <w:snapToGrid w:val="0"/>
                <w:color w:val="000000"/>
                <w:sz w:val="22"/>
                <w:szCs w:val="22"/>
              </w:rPr>
            </w:pPr>
            <w:r w:rsidRPr="002040B0">
              <w:rPr>
                <w:snapToGrid w:val="0"/>
                <w:color w:val="000000"/>
                <w:sz w:val="22"/>
                <w:szCs w:val="22"/>
              </w:rPr>
              <w:t>0,75</w:t>
            </w:r>
          </w:p>
        </w:tc>
        <w:tc>
          <w:tcPr>
            <w:tcW w:w="992" w:type="dxa"/>
            <w:tcBorders>
              <w:top w:val="nil"/>
              <w:left w:val="single" w:sz="4" w:space="0" w:color="auto"/>
              <w:bottom w:val="single" w:sz="4" w:space="0" w:color="auto"/>
              <w:right w:val="single" w:sz="4" w:space="0" w:color="auto"/>
            </w:tcBorders>
            <w:shd w:val="clear" w:color="auto" w:fill="FFFFFF"/>
            <w:vAlign w:val="center"/>
          </w:tcPr>
          <w:p w14:paraId="27937691" w14:textId="77777777" w:rsidR="002040B0" w:rsidRPr="002040B0" w:rsidRDefault="002040B0" w:rsidP="002040B0">
            <w:pPr>
              <w:jc w:val="center"/>
              <w:rPr>
                <w:snapToGrid w:val="0"/>
                <w:color w:val="000000"/>
                <w:sz w:val="22"/>
                <w:szCs w:val="22"/>
              </w:rPr>
            </w:pPr>
            <w:r w:rsidRPr="002040B0">
              <w:rPr>
                <w:snapToGrid w:val="0"/>
                <w:color w:val="000000"/>
                <w:sz w:val="22"/>
                <w:szCs w:val="22"/>
              </w:rPr>
              <w:t>0,75</w:t>
            </w:r>
          </w:p>
        </w:tc>
        <w:tc>
          <w:tcPr>
            <w:tcW w:w="993" w:type="dxa"/>
            <w:tcBorders>
              <w:top w:val="nil"/>
              <w:left w:val="single" w:sz="4" w:space="0" w:color="auto"/>
              <w:bottom w:val="single" w:sz="4" w:space="0" w:color="auto"/>
              <w:right w:val="single" w:sz="4" w:space="0" w:color="auto"/>
            </w:tcBorders>
            <w:shd w:val="clear" w:color="auto" w:fill="FFFFFF"/>
            <w:vAlign w:val="center"/>
          </w:tcPr>
          <w:p w14:paraId="5F3850F2" w14:textId="77777777" w:rsidR="002040B0" w:rsidRPr="002040B0" w:rsidRDefault="002040B0" w:rsidP="002040B0">
            <w:pPr>
              <w:jc w:val="center"/>
              <w:rPr>
                <w:snapToGrid w:val="0"/>
                <w:color w:val="000000"/>
                <w:sz w:val="22"/>
                <w:szCs w:val="22"/>
              </w:rPr>
            </w:pPr>
            <w:r w:rsidRPr="002040B0">
              <w:rPr>
                <w:snapToGrid w:val="0"/>
                <w:color w:val="000000"/>
                <w:sz w:val="22"/>
                <w:szCs w:val="22"/>
              </w:rPr>
              <w:t>0,75</w:t>
            </w:r>
          </w:p>
        </w:tc>
        <w:tc>
          <w:tcPr>
            <w:tcW w:w="992" w:type="dxa"/>
            <w:tcBorders>
              <w:top w:val="nil"/>
              <w:left w:val="single" w:sz="4" w:space="0" w:color="auto"/>
              <w:bottom w:val="single" w:sz="4" w:space="0" w:color="auto"/>
              <w:right w:val="single" w:sz="4" w:space="0" w:color="auto"/>
            </w:tcBorders>
            <w:shd w:val="clear" w:color="auto" w:fill="FFFFFF"/>
            <w:vAlign w:val="center"/>
          </w:tcPr>
          <w:p w14:paraId="0E863D91" w14:textId="77777777" w:rsidR="002040B0" w:rsidRPr="002040B0" w:rsidRDefault="002040B0" w:rsidP="002040B0">
            <w:pPr>
              <w:jc w:val="center"/>
              <w:rPr>
                <w:snapToGrid w:val="0"/>
                <w:color w:val="000000"/>
                <w:sz w:val="22"/>
                <w:szCs w:val="22"/>
              </w:rPr>
            </w:pPr>
            <w:r w:rsidRPr="002040B0">
              <w:rPr>
                <w:snapToGrid w:val="0"/>
                <w:color w:val="000000"/>
                <w:sz w:val="22"/>
                <w:szCs w:val="22"/>
              </w:rPr>
              <w:t>0,75</w:t>
            </w:r>
          </w:p>
        </w:tc>
      </w:tr>
      <w:tr w:rsidR="002040B0" w:rsidRPr="002040B0" w14:paraId="30D1241B" w14:textId="77777777" w:rsidTr="00566B2A">
        <w:trPr>
          <w:trHeight w:val="558"/>
          <w:tblHeade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18FE3D57" w14:textId="77777777" w:rsidR="002040B0" w:rsidRPr="002040B0" w:rsidRDefault="002040B0" w:rsidP="002040B0">
            <w:pPr>
              <w:jc w:val="center"/>
              <w:rPr>
                <w:snapToGrid w:val="0"/>
                <w:sz w:val="22"/>
                <w:szCs w:val="22"/>
              </w:rPr>
            </w:pPr>
            <w:r w:rsidRPr="002040B0">
              <w:rPr>
                <w:snapToGrid w:val="0"/>
                <w:sz w:val="22"/>
                <w:szCs w:val="22"/>
              </w:rPr>
              <w:t>5</w:t>
            </w:r>
          </w:p>
        </w:tc>
        <w:tc>
          <w:tcPr>
            <w:tcW w:w="3896" w:type="dxa"/>
            <w:tcBorders>
              <w:top w:val="single" w:sz="4" w:space="0" w:color="auto"/>
              <w:left w:val="single" w:sz="4" w:space="0" w:color="auto"/>
              <w:bottom w:val="single" w:sz="4" w:space="0" w:color="auto"/>
              <w:right w:val="single" w:sz="4" w:space="0" w:color="auto"/>
            </w:tcBorders>
            <w:vAlign w:val="center"/>
            <w:hideMark/>
          </w:tcPr>
          <w:p w14:paraId="6C840327" w14:textId="77777777" w:rsidR="002040B0" w:rsidRPr="002040B0" w:rsidRDefault="002040B0" w:rsidP="002040B0">
            <w:pPr>
              <w:ind w:right="-108"/>
              <w:rPr>
                <w:snapToGrid w:val="0"/>
                <w:sz w:val="22"/>
                <w:szCs w:val="22"/>
              </w:rPr>
            </w:pPr>
            <w:r w:rsidRPr="002040B0">
              <w:rPr>
                <w:snapToGrid w:val="0"/>
                <w:sz w:val="22"/>
                <w:szCs w:val="22"/>
              </w:rPr>
              <w:t>Операционные (подконтрольные)</w:t>
            </w:r>
            <w:r w:rsidRPr="002040B0">
              <w:rPr>
                <w:snapToGrid w:val="0"/>
                <w:sz w:val="22"/>
                <w:szCs w:val="22"/>
              </w:rPr>
              <w:br/>
              <w:t>расходы</w:t>
            </w:r>
          </w:p>
        </w:tc>
        <w:tc>
          <w:tcPr>
            <w:tcW w:w="992" w:type="dxa"/>
            <w:tcBorders>
              <w:top w:val="single" w:sz="4" w:space="0" w:color="auto"/>
              <w:left w:val="single" w:sz="4" w:space="0" w:color="auto"/>
              <w:bottom w:val="single" w:sz="4" w:space="0" w:color="auto"/>
              <w:right w:val="single" w:sz="4" w:space="0" w:color="auto"/>
            </w:tcBorders>
            <w:vAlign w:val="center"/>
            <w:hideMark/>
          </w:tcPr>
          <w:p w14:paraId="1F79D320" w14:textId="77777777" w:rsidR="002040B0" w:rsidRPr="002040B0" w:rsidRDefault="002040B0" w:rsidP="002040B0">
            <w:pPr>
              <w:ind w:left="-108" w:right="-108"/>
              <w:jc w:val="center"/>
              <w:rPr>
                <w:snapToGrid w:val="0"/>
                <w:sz w:val="22"/>
                <w:szCs w:val="22"/>
              </w:rPr>
            </w:pPr>
            <w:r w:rsidRPr="002040B0">
              <w:rPr>
                <w:snapToGrid w:val="0"/>
                <w:sz w:val="22"/>
                <w:szCs w:val="22"/>
              </w:rPr>
              <w:t>тыс. руб.</w:t>
            </w:r>
          </w:p>
        </w:tc>
        <w:tc>
          <w:tcPr>
            <w:tcW w:w="1001" w:type="dxa"/>
            <w:tcBorders>
              <w:top w:val="nil"/>
              <w:left w:val="single" w:sz="4" w:space="0" w:color="auto"/>
              <w:bottom w:val="single" w:sz="4" w:space="0" w:color="auto"/>
              <w:right w:val="single" w:sz="4" w:space="0" w:color="auto"/>
            </w:tcBorders>
            <w:shd w:val="clear" w:color="auto" w:fill="FFFFFF"/>
            <w:vAlign w:val="center"/>
            <w:hideMark/>
          </w:tcPr>
          <w:p w14:paraId="1FA53217" w14:textId="77777777" w:rsidR="002040B0" w:rsidRPr="002040B0" w:rsidRDefault="002040B0" w:rsidP="002040B0">
            <w:pPr>
              <w:jc w:val="center"/>
              <w:rPr>
                <w:snapToGrid w:val="0"/>
                <w:color w:val="000000"/>
                <w:sz w:val="22"/>
                <w:szCs w:val="22"/>
              </w:rPr>
            </w:pPr>
            <w:r w:rsidRPr="002040B0">
              <w:rPr>
                <w:snapToGrid w:val="0"/>
                <w:color w:val="000000"/>
                <w:sz w:val="22"/>
                <w:szCs w:val="22"/>
              </w:rPr>
              <w:t>3 186</w:t>
            </w:r>
          </w:p>
        </w:tc>
        <w:tc>
          <w:tcPr>
            <w:tcW w:w="992" w:type="dxa"/>
            <w:tcBorders>
              <w:top w:val="nil"/>
              <w:left w:val="single" w:sz="4" w:space="0" w:color="auto"/>
              <w:bottom w:val="single" w:sz="4" w:space="0" w:color="auto"/>
              <w:right w:val="single" w:sz="4" w:space="0" w:color="auto"/>
            </w:tcBorders>
            <w:shd w:val="clear" w:color="auto" w:fill="FFFFFF"/>
            <w:vAlign w:val="center"/>
            <w:hideMark/>
          </w:tcPr>
          <w:p w14:paraId="1F7F706D" w14:textId="77777777" w:rsidR="002040B0" w:rsidRPr="002040B0" w:rsidRDefault="002040B0" w:rsidP="002040B0">
            <w:pPr>
              <w:jc w:val="center"/>
              <w:rPr>
                <w:snapToGrid w:val="0"/>
                <w:color w:val="000000"/>
                <w:sz w:val="22"/>
                <w:szCs w:val="22"/>
              </w:rPr>
            </w:pPr>
            <w:r w:rsidRPr="002040B0">
              <w:rPr>
                <w:snapToGrid w:val="0"/>
                <w:color w:val="000000"/>
                <w:sz w:val="22"/>
                <w:szCs w:val="22"/>
              </w:rPr>
              <w:t>3 261</w:t>
            </w:r>
          </w:p>
        </w:tc>
        <w:tc>
          <w:tcPr>
            <w:tcW w:w="992" w:type="dxa"/>
            <w:tcBorders>
              <w:top w:val="nil"/>
              <w:left w:val="single" w:sz="4" w:space="0" w:color="auto"/>
              <w:bottom w:val="single" w:sz="4" w:space="0" w:color="auto"/>
              <w:right w:val="single" w:sz="4" w:space="0" w:color="auto"/>
            </w:tcBorders>
            <w:shd w:val="clear" w:color="auto" w:fill="FFFFFF"/>
            <w:vAlign w:val="center"/>
          </w:tcPr>
          <w:p w14:paraId="7708D7CA" w14:textId="77777777" w:rsidR="002040B0" w:rsidRPr="002040B0" w:rsidRDefault="002040B0" w:rsidP="002040B0">
            <w:pPr>
              <w:jc w:val="center"/>
              <w:rPr>
                <w:snapToGrid w:val="0"/>
                <w:color w:val="000000"/>
                <w:sz w:val="22"/>
                <w:szCs w:val="22"/>
              </w:rPr>
            </w:pPr>
            <w:r w:rsidRPr="002040B0">
              <w:rPr>
                <w:snapToGrid w:val="0"/>
                <w:color w:val="000000"/>
                <w:sz w:val="22"/>
                <w:szCs w:val="22"/>
              </w:rPr>
              <w:t>3 445</w:t>
            </w:r>
          </w:p>
        </w:tc>
        <w:tc>
          <w:tcPr>
            <w:tcW w:w="993" w:type="dxa"/>
            <w:tcBorders>
              <w:top w:val="nil"/>
              <w:left w:val="single" w:sz="4" w:space="0" w:color="auto"/>
              <w:bottom w:val="single" w:sz="4" w:space="0" w:color="auto"/>
              <w:right w:val="single" w:sz="4" w:space="0" w:color="auto"/>
            </w:tcBorders>
            <w:shd w:val="clear" w:color="auto" w:fill="FFFFFF"/>
            <w:vAlign w:val="center"/>
          </w:tcPr>
          <w:p w14:paraId="294B6A8D" w14:textId="77777777" w:rsidR="002040B0" w:rsidRPr="002040B0" w:rsidRDefault="002040B0" w:rsidP="002040B0">
            <w:pPr>
              <w:jc w:val="center"/>
              <w:rPr>
                <w:snapToGrid w:val="0"/>
                <w:color w:val="000000"/>
                <w:sz w:val="22"/>
                <w:szCs w:val="22"/>
              </w:rPr>
            </w:pPr>
            <w:r w:rsidRPr="002040B0">
              <w:rPr>
                <w:snapToGrid w:val="0"/>
                <w:color w:val="000000"/>
                <w:sz w:val="22"/>
                <w:szCs w:val="22"/>
              </w:rPr>
              <w:t>3 881</w:t>
            </w:r>
          </w:p>
        </w:tc>
        <w:tc>
          <w:tcPr>
            <w:tcW w:w="992" w:type="dxa"/>
            <w:tcBorders>
              <w:top w:val="nil"/>
              <w:left w:val="single" w:sz="4" w:space="0" w:color="auto"/>
              <w:bottom w:val="single" w:sz="4" w:space="0" w:color="auto"/>
              <w:right w:val="single" w:sz="4" w:space="0" w:color="auto"/>
            </w:tcBorders>
            <w:shd w:val="clear" w:color="auto" w:fill="FFFFFF"/>
            <w:vAlign w:val="center"/>
          </w:tcPr>
          <w:p w14:paraId="4D437AF7" w14:textId="77777777" w:rsidR="002040B0" w:rsidRPr="002040B0" w:rsidRDefault="002040B0" w:rsidP="002040B0">
            <w:pPr>
              <w:jc w:val="center"/>
              <w:rPr>
                <w:snapToGrid w:val="0"/>
                <w:color w:val="000000"/>
                <w:sz w:val="22"/>
                <w:szCs w:val="22"/>
              </w:rPr>
            </w:pPr>
            <w:r w:rsidRPr="002040B0">
              <w:rPr>
                <w:snapToGrid w:val="0"/>
                <w:color w:val="000000"/>
                <w:sz w:val="22"/>
                <w:szCs w:val="22"/>
              </w:rPr>
              <w:t>4 069</w:t>
            </w:r>
          </w:p>
        </w:tc>
      </w:tr>
    </w:tbl>
    <w:p w14:paraId="6262F97F" w14:textId="77777777" w:rsidR="002040B0" w:rsidRPr="002040B0" w:rsidRDefault="002040B0" w:rsidP="002040B0">
      <w:pPr>
        <w:tabs>
          <w:tab w:val="left" w:pos="1890"/>
        </w:tabs>
        <w:spacing w:before="240"/>
        <w:ind w:firstLine="720"/>
        <w:jc w:val="both"/>
        <w:rPr>
          <w:snapToGrid w:val="0"/>
          <w:sz w:val="28"/>
          <w:szCs w:val="28"/>
          <w:lang w:eastAsia="en-US"/>
        </w:rPr>
      </w:pPr>
      <w:r w:rsidRPr="002040B0">
        <w:rPr>
          <w:snapToGrid w:val="0"/>
          <w:sz w:val="28"/>
          <w:szCs w:val="28"/>
          <w:lang w:eastAsia="en-US"/>
        </w:rPr>
        <w:t>* – первый год долгосрочного периода регулирования.</w:t>
      </w:r>
    </w:p>
    <w:p w14:paraId="0A0A673D" w14:textId="77777777" w:rsidR="002040B0" w:rsidRPr="002040B0" w:rsidRDefault="002040B0" w:rsidP="002040B0">
      <w:pPr>
        <w:ind w:firstLine="709"/>
        <w:jc w:val="both"/>
        <w:rPr>
          <w:snapToGrid w:val="0"/>
          <w:sz w:val="28"/>
          <w:szCs w:val="28"/>
        </w:rPr>
      </w:pPr>
      <w:r w:rsidRPr="002040B0">
        <w:rPr>
          <w:snapToGrid w:val="0"/>
          <w:sz w:val="28"/>
          <w:szCs w:val="28"/>
        </w:rPr>
        <w:t xml:space="preserve">2. </w:t>
      </w:r>
      <w:r w:rsidRPr="002040B0">
        <w:rPr>
          <w:b/>
          <w:snapToGrid w:val="0"/>
          <w:sz w:val="28"/>
          <w:szCs w:val="28"/>
        </w:rPr>
        <w:t>Неподконтрольные расходы</w:t>
      </w:r>
    </w:p>
    <w:p w14:paraId="4C274A6E" w14:textId="77777777" w:rsidR="002040B0" w:rsidRPr="002040B0" w:rsidRDefault="002040B0" w:rsidP="002040B0">
      <w:pPr>
        <w:ind w:firstLine="709"/>
        <w:jc w:val="both"/>
        <w:rPr>
          <w:snapToGrid w:val="0"/>
          <w:sz w:val="28"/>
          <w:szCs w:val="28"/>
        </w:rPr>
      </w:pPr>
      <w:r w:rsidRPr="002040B0">
        <w:rPr>
          <w:snapToGrid w:val="0"/>
          <w:sz w:val="28"/>
          <w:szCs w:val="28"/>
        </w:rPr>
        <w:t xml:space="preserve">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w:t>
      </w:r>
      <w:r w:rsidRPr="002040B0">
        <w:rPr>
          <w:snapToGrid w:val="0"/>
          <w:sz w:val="28"/>
          <w:szCs w:val="28"/>
        </w:rPr>
        <w:br/>
        <w:t>и фактического отражения в бухгалтерском учёте. В целях формирования НВВ на основе фактических значений параметров взамен прогнозных, учитываются фактически произведённые в 2023 году неподконтрольные расходы (в соответствии с п. 39 Методических указаний).</w:t>
      </w:r>
    </w:p>
    <w:p w14:paraId="1A5F2B70" w14:textId="77777777" w:rsidR="002040B0" w:rsidRPr="002040B0" w:rsidRDefault="002040B0" w:rsidP="002040B0">
      <w:pPr>
        <w:ind w:firstLine="709"/>
        <w:jc w:val="both"/>
        <w:rPr>
          <w:snapToGrid w:val="0"/>
          <w:sz w:val="28"/>
          <w:szCs w:val="28"/>
        </w:rPr>
      </w:pPr>
      <w:r w:rsidRPr="002040B0">
        <w:rPr>
          <w:snapToGrid w:val="0"/>
          <w:sz w:val="28"/>
          <w:szCs w:val="28"/>
        </w:rPr>
        <w:t>В подтверждение расходов по плате за выбросы, сбросы загрязняющих веществ в окружающую среду предприятием представлены следующие документы:</w:t>
      </w:r>
    </w:p>
    <w:p w14:paraId="50123A7C" w14:textId="77777777" w:rsidR="002040B0" w:rsidRPr="002040B0" w:rsidRDefault="002040B0" w:rsidP="002040B0">
      <w:pPr>
        <w:ind w:firstLine="709"/>
        <w:jc w:val="both"/>
        <w:rPr>
          <w:snapToGrid w:val="0"/>
          <w:sz w:val="28"/>
          <w:szCs w:val="28"/>
        </w:rPr>
      </w:pPr>
      <w:r w:rsidRPr="002040B0">
        <w:rPr>
          <w:snapToGrid w:val="0"/>
          <w:sz w:val="28"/>
          <w:szCs w:val="28"/>
        </w:rPr>
        <w:t>Реестр неподконтрольных расходов за 2023 год в разрезе затрат на плату за загрязнение окружающей среды (стр. 75 том 1).</w:t>
      </w:r>
    </w:p>
    <w:p w14:paraId="665A75DF" w14:textId="77777777" w:rsidR="002040B0" w:rsidRPr="002040B0" w:rsidRDefault="002040B0" w:rsidP="002040B0">
      <w:pPr>
        <w:ind w:firstLine="709"/>
        <w:jc w:val="both"/>
        <w:rPr>
          <w:snapToGrid w:val="0"/>
          <w:sz w:val="28"/>
          <w:szCs w:val="28"/>
        </w:rPr>
      </w:pPr>
      <w:r w:rsidRPr="002040B0">
        <w:rPr>
          <w:snapToGrid w:val="0"/>
          <w:sz w:val="28"/>
          <w:szCs w:val="28"/>
        </w:rPr>
        <w:t xml:space="preserve">Декларация о плате за негативное воздействие на окружающую среду </w:t>
      </w:r>
      <w:r w:rsidRPr="002040B0">
        <w:rPr>
          <w:snapToGrid w:val="0"/>
          <w:sz w:val="28"/>
          <w:szCs w:val="28"/>
        </w:rPr>
        <w:br/>
        <w:t>за 2023 год (стр. 131-202 том 1), в разрезе затрат по плате за негативное воздействие на окружающую среду по подразделению «</w:t>
      </w:r>
      <w:proofErr w:type="spellStart"/>
      <w:r w:rsidRPr="002040B0">
        <w:rPr>
          <w:snapToGrid w:val="0"/>
          <w:sz w:val="28"/>
          <w:szCs w:val="28"/>
        </w:rPr>
        <w:t>Пароводоцех</w:t>
      </w:r>
      <w:proofErr w:type="spellEnd"/>
      <w:r w:rsidRPr="002040B0">
        <w:rPr>
          <w:snapToGrid w:val="0"/>
          <w:sz w:val="28"/>
          <w:szCs w:val="28"/>
        </w:rPr>
        <w:t>».</w:t>
      </w:r>
    </w:p>
    <w:p w14:paraId="3768C926" w14:textId="77777777" w:rsidR="002040B0" w:rsidRPr="002040B0" w:rsidRDefault="002040B0" w:rsidP="002040B0">
      <w:pPr>
        <w:ind w:firstLine="709"/>
        <w:jc w:val="both"/>
        <w:rPr>
          <w:snapToGrid w:val="0"/>
          <w:sz w:val="28"/>
          <w:szCs w:val="28"/>
        </w:rPr>
      </w:pPr>
      <w:r w:rsidRPr="002040B0">
        <w:rPr>
          <w:snapToGrid w:val="0"/>
          <w:sz w:val="28"/>
          <w:szCs w:val="28"/>
        </w:rPr>
        <w:t>Отчётная форма BALANCE.CALC.TARIFF.WARM.2023.FACT в разрезе затрат на плату за выбросы сбросы загрязняющих веществ.</w:t>
      </w:r>
    </w:p>
    <w:p w14:paraId="49F9882D" w14:textId="77777777" w:rsidR="002040B0" w:rsidRPr="002040B0" w:rsidRDefault="002040B0" w:rsidP="002040B0">
      <w:pPr>
        <w:ind w:firstLine="709"/>
        <w:jc w:val="both"/>
        <w:rPr>
          <w:snapToGrid w:val="0"/>
          <w:sz w:val="28"/>
          <w:szCs w:val="28"/>
        </w:rPr>
      </w:pPr>
      <w:r w:rsidRPr="002040B0">
        <w:rPr>
          <w:snapToGrid w:val="0"/>
          <w:sz w:val="28"/>
          <w:szCs w:val="28"/>
        </w:rPr>
        <w:t xml:space="preserve">Расчет платы за загрязнение окружающей среды за 2023 год </w:t>
      </w:r>
      <w:r w:rsidRPr="002040B0">
        <w:rPr>
          <w:snapToGrid w:val="0"/>
          <w:sz w:val="28"/>
          <w:szCs w:val="28"/>
        </w:rPr>
        <w:br/>
        <w:t xml:space="preserve">с выделением </w:t>
      </w:r>
      <w:proofErr w:type="spellStart"/>
      <w:r w:rsidRPr="002040B0">
        <w:rPr>
          <w:snapToGrid w:val="0"/>
          <w:sz w:val="28"/>
          <w:szCs w:val="28"/>
        </w:rPr>
        <w:t>пароводоцеха</w:t>
      </w:r>
      <w:proofErr w:type="spellEnd"/>
      <w:r w:rsidRPr="002040B0">
        <w:rPr>
          <w:snapToGrid w:val="0"/>
          <w:sz w:val="28"/>
          <w:szCs w:val="28"/>
        </w:rPr>
        <w:t xml:space="preserve"> (стр. 131-202 том 1).</w:t>
      </w:r>
    </w:p>
    <w:p w14:paraId="04EA0A3B" w14:textId="77777777" w:rsidR="002040B0" w:rsidRPr="002040B0" w:rsidRDefault="002040B0" w:rsidP="002040B0">
      <w:pPr>
        <w:ind w:firstLine="709"/>
        <w:jc w:val="both"/>
        <w:rPr>
          <w:snapToGrid w:val="0"/>
          <w:sz w:val="28"/>
          <w:szCs w:val="28"/>
          <w:lang w:eastAsia="en-US"/>
        </w:rPr>
      </w:pPr>
      <w:r w:rsidRPr="002040B0">
        <w:rPr>
          <w:snapToGrid w:val="0"/>
          <w:sz w:val="28"/>
          <w:szCs w:val="28"/>
          <w:lang w:eastAsia="en-US"/>
        </w:rPr>
        <w:t xml:space="preserve">В соответствии с представленными документами фактические затраты по данной статье за 2023 год составили 3 тыс. руб. В том числе на потребительский рынок </w:t>
      </w:r>
      <w:r w:rsidRPr="002040B0">
        <w:rPr>
          <w:b/>
          <w:snapToGrid w:val="0"/>
          <w:sz w:val="28"/>
          <w:szCs w:val="28"/>
          <w:lang w:eastAsia="en-US"/>
        </w:rPr>
        <w:t>1 тыс. руб.</w:t>
      </w:r>
    </w:p>
    <w:p w14:paraId="219731C8" w14:textId="77777777" w:rsidR="002040B0" w:rsidRPr="002040B0" w:rsidRDefault="002040B0" w:rsidP="002040B0">
      <w:pPr>
        <w:ind w:firstLine="709"/>
        <w:jc w:val="both"/>
        <w:rPr>
          <w:snapToGrid w:val="0"/>
          <w:sz w:val="28"/>
          <w:szCs w:val="28"/>
        </w:rPr>
      </w:pPr>
    </w:p>
    <w:p w14:paraId="405D8FE9" w14:textId="77777777" w:rsidR="002040B0" w:rsidRPr="002040B0" w:rsidRDefault="002040B0" w:rsidP="002040B0">
      <w:pPr>
        <w:ind w:firstLine="709"/>
        <w:jc w:val="both"/>
        <w:rPr>
          <w:snapToGrid w:val="0"/>
          <w:sz w:val="28"/>
          <w:szCs w:val="28"/>
        </w:rPr>
      </w:pPr>
      <w:r w:rsidRPr="002040B0">
        <w:rPr>
          <w:snapToGrid w:val="0"/>
          <w:sz w:val="28"/>
          <w:szCs w:val="28"/>
        </w:rPr>
        <w:t>В подтверждение расходов по налогу на имущество предприятием представлены следующие документы:</w:t>
      </w:r>
    </w:p>
    <w:p w14:paraId="6066B7B5" w14:textId="77777777" w:rsidR="002040B0" w:rsidRPr="002040B0" w:rsidRDefault="002040B0" w:rsidP="002040B0">
      <w:pPr>
        <w:tabs>
          <w:tab w:val="left" w:pos="1890"/>
        </w:tabs>
        <w:ind w:firstLine="709"/>
        <w:jc w:val="both"/>
        <w:rPr>
          <w:sz w:val="28"/>
          <w:szCs w:val="20"/>
        </w:rPr>
      </w:pPr>
      <w:r w:rsidRPr="002040B0">
        <w:rPr>
          <w:sz w:val="28"/>
          <w:szCs w:val="20"/>
        </w:rPr>
        <w:t>Декларация по налогу на имущество за 2023 год (стр. 118 - 120 том 1).</w:t>
      </w:r>
    </w:p>
    <w:p w14:paraId="5FA28154" w14:textId="77777777" w:rsidR="002040B0" w:rsidRPr="002040B0" w:rsidRDefault="002040B0" w:rsidP="002040B0">
      <w:pPr>
        <w:ind w:firstLine="709"/>
        <w:jc w:val="both"/>
        <w:rPr>
          <w:snapToGrid w:val="0"/>
          <w:sz w:val="28"/>
          <w:szCs w:val="28"/>
        </w:rPr>
      </w:pPr>
      <w:r w:rsidRPr="002040B0">
        <w:rPr>
          <w:snapToGrid w:val="0"/>
          <w:sz w:val="28"/>
          <w:szCs w:val="28"/>
        </w:rPr>
        <w:t xml:space="preserve">Расчёт налога на имущество в разрезе </w:t>
      </w:r>
      <w:proofErr w:type="spellStart"/>
      <w:r w:rsidRPr="002040B0">
        <w:rPr>
          <w:snapToGrid w:val="0"/>
          <w:sz w:val="28"/>
          <w:szCs w:val="28"/>
        </w:rPr>
        <w:t>пароводоцеха</w:t>
      </w:r>
      <w:proofErr w:type="spellEnd"/>
      <w:r w:rsidRPr="002040B0">
        <w:rPr>
          <w:snapToGrid w:val="0"/>
          <w:sz w:val="28"/>
          <w:szCs w:val="28"/>
        </w:rPr>
        <w:t xml:space="preserve"> за 2023 г. (стр. 125 том 1).</w:t>
      </w:r>
    </w:p>
    <w:p w14:paraId="784866E7" w14:textId="77777777" w:rsidR="002040B0" w:rsidRPr="002040B0" w:rsidRDefault="002040B0" w:rsidP="002040B0">
      <w:pPr>
        <w:ind w:firstLine="709"/>
        <w:jc w:val="both"/>
        <w:rPr>
          <w:snapToGrid w:val="0"/>
          <w:sz w:val="28"/>
          <w:szCs w:val="28"/>
        </w:rPr>
      </w:pPr>
      <w:r w:rsidRPr="002040B0">
        <w:rPr>
          <w:snapToGrid w:val="0"/>
          <w:sz w:val="28"/>
          <w:szCs w:val="28"/>
        </w:rPr>
        <w:t>Отчётная форма BALANCE.CALC.TARIFF.WARM.2023.FACT в разрезе затрат на налог на имущество.</w:t>
      </w:r>
    </w:p>
    <w:p w14:paraId="0CA0A1A2" w14:textId="77777777" w:rsidR="002040B0" w:rsidRPr="002040B0" w:rsidRDefault="002040B0" w:rsidP="002040B0">
      <w:pPr>
        <w:ind w:firstLine="709"/>
        <w:jc w:val="right"/>
        <w:rPr>
          <w:snapToGrid w:val="0"/>
          <w:sz w:val="28"/>
          <w:szCs w:val="28"/>
        </w:rPr>
      </w:pPr>
      <w:r w:rsidRPr="002040B0">
        <w:rPr>
          <w:snapToGrid w:val="0"/>
          <w:sz w:val="28"/>
          <w:szCs w:val="28"/>
        </w:rPr>
        <w:t>Таблица 9.</w:t>
      </w:r>
    </w:p>
    <w:p w14:paraId="0965851E" w14:textId="77777777" w:rsidR="002040B0" w:rsidRPr="002040B0" w:rsidRDefault="002040B0" w:rsidP="002040B0">
      <w:pPr>
        <w:jc w:val="center"/>
        <w:rPr>
          <w:snapToGrid w:val="0"/>
          <w:sz w:val="28"/>
          <w:szCs w:val="28"/>
          <w:lang w:eastAsia="en-US"/>
        </w:rPr>
      </w:pPr>
      <w:r w:rsidRPr="002040B0">
        <w:rPr>
          <w:snapToGrid w:val="0"/>
          <w:sz w:val="28"/>
          <w:szCs w:val="28"/>
          <w:lang w:eastAsia="en-US"/>
        </w:rPr>
        <w:t>Расчёт налога на имущество за 2023 год</w:t>
      </w:r>
    </w:p>
    <w:p w14:paraId="16B08B65" w14:textId="77777777" w:rsidR="002040B0" w:rsidRPr="002040B0" w:rsidRDefault="002040B0" w:rsidP="002040B0">
      <w:pPr>
        <w:jc w:val="right"/>
        <w:rPr>
          <w:snapToGrid w:val="0"/>
          <w:sz w:val="28"/>
          <w:szCs w:val="28"/>
          <w:lang w:eastAsia="en-US"/>
        </w:rPr>
      </w:pPr>
      <w:proofErr w:type="spellStart"/>
      <w:r w:rsidRPr="002040B0">
        <w:rPr>
          <w:snapToGrid w:val="0"/>
          <w:sz w:val="28"/>
          <w:szCs w:val="28"/>
          <w:lang w:eastAsia="en-US"/>
        </w:rPr>
        <w:t>тыс.руб</w:t>
      </w:r>
      <w:proofErr w:type="spellEnd"/>
      <w:r w:rsidRPr="002040B0">
        <w:rPr>
          <w:snapToGrid w:val="0"/>
          <w:sz w:val="28"/>
          <w:szCs w:val="28"/>
          <w:lang w:eastAsia="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1445"/>
        <w:gridCol w:w="1437"/>
        <w:gridCol w:w="1501"/>
        <w:gridCol w:w="1495"/>
        <w:gridCol w:w="1285"/>
      </w:tblGrid>
      <w:tr w:rsidR="002040B0" w:rsidRPr="002040B0" w14:paraId="21CF2B55" w14:textId="77777777" w:rsidTr="00566B2A">
        <w:trPr>
          <w:jc w:val="center"/>
        </w:trPr>
        <w:tc>
          <w:tcPr>
            <w:tcW w:w="2408" w:type="dxa"/>
            <w:shd w:val="clear" w:color="auto" w:fill="auto"/>
            <w:vAlign w:val="center"/>
          </w:tcPr>
          <w:p w14:paraId="0DE05DB6" w14:textId="77777777" w:rsidR="002040B0" w:rsidRPr="002040B0" w:rsidRDefault="002040B0" w:rsidP="002040B0">
            <w:pPr>
              <w:jc w:val="center"/>
              <w:rPr>
                <w:snapToGrid w:val="0"/>
                <w:sz w:val="20"/>
                <w:szCs w:val="20"/>
              </w:rPr>
            </w:pPr>
            <w:r w:rsidRPr="002040B0">
              <w:rPr>
                <w:snapToGrid w:val="0"/>
                <w:sz w:val="20"/>
                <w:szCs w:val="20"/>
              </w:rPr>
              <w:t>Наименование ОС</w:t>
            </w:r>
          </w:p>
        </w:tc>
        <w:tc>
          <w:tcPr>
            <w:tcW w:w="1479" w:type="dxa"/>
            <w:shd w:val="clear" w:color="auto" w:fill="auto"/>
            <w:vAlign w:val="center"/>
          </w:tcPr>
          <w:p w14:paraId="7377D58C" w14:textId="77777777" w:rsidR="002040B0" w:rsidRPr="002040B0" w:rsidRDefault="002040B0" w:rsidP="002040B0">
            <w:pPr>
              <w:jc w:val="center"/>
              <w:rPr>
                <w:snapToGrid w:val="0"/>
                <w:sz w:val="20"/>
                <w:szCs w:val="20"/>
              </w:rPr>
            </w:pPr>
            <w:r w:rsidRPr="002040B0">
              <w:rPr>
                <w:snapToGrid w:val="0"/>
                <w:sz w:val="20"/>
                <w:szCs w:val="20"/>
              </w:rPr>
              <w:t>Балансовая стоимость</w:t>
            </w:r>
          </w:p>
        </w:tc>
        <w:tc>
          <w:tcPr>
            <w:tcW w:w="1486" w:type="dxa"/>
            <w:shd w:val="clear" w:color="auto" w:fill="auto"/>
            <w:vAlign w:val="center"/>
          </w:tcPr>
          <w:p w14:paraId="5748522C" w14:textId="77777777" w:rsidR="002040B0" w:rsidRPr="002040B0" w:rsidRDefault="002040B0" w:rsidP="002040B0">
            <w:pPr>
              <w:jc w:val="center"/>
              <w:rPr>
                <w:snapToGrid w:val="0"/>
                <w:sz w:val="20"/>
                <w:szCs w:val="20"/>
              </w:rPr>
            </w:pPr>
            <w:r w:rsidRPr="002040B0">
              <w:rPr>
                <w:snapToGrid w:val="0"/>
                <w:sz w:val="20"/>
                <w:szCs w:val="20"/>
              </w:rPr>
              <w:t>Остаточная стоимость на 01.01.2024</w:t>
            </w:r>
          </w:p>
        </w:tc>
        <w:tc>
          <w:tcPr>
            <w:tcW w:w="1533" w:type="dxa"/>
            <w:shd w:val="clear" w:color="auto" w:fill="auto"/>
            <w:vAlign w:val="center"/>
          </w:tcPr>
          <w:p w14:paraId="0C8534A2" w14:textId="77777777" w:rsidR="002040B0" w:rsidRPr="002040B0" w:rsidRDefault="002040B0" w:rsidP="002040B0">
            <w:pPr>
              <w:jc w:val="center"/>
              <w:rPr>
                <w:snapToGrid w:val="0"/>
                <w:sz w:val="20"/>
                <w:szCs w:val="20"/>
              </w:rPr>
            </w:pPr>
            <w:r w:rsidRPr="002040B0">
              <w:rPr>
                <w:snapToGrid w:val="0"/>
                <w:sz w:val="20"/>
                <w:szCs w:val="20"/>
              </w:rPr>
              <w:t>Ежемесячная амортизация</w:t>
            </w:r>
          </w:p>
        </w:tc>
        <w:tc>
          <w:tcPr>
            <w:tcW w:w="1495" w:type="dxa"/>
            <w:shd w:val="clear" w:color="auto" w:fill="auto"/>
            <w:vAlign w:val="center"/>
          </w:tcPr>
          <w:p w14:paraId="6D40EBBD" w14:textId="77777777" w:rsidR="002040B0" w:rsidRPr="002040B0" w:rsidRDefault="002040B0" w:rsidP="002040B0">
            <w:pPr>
              <w:jc w:val="center"/>
              <w:rPr>
                <w:snapToGrid w:val="0"/>
                <w:sz w:val="20"/>
                <w:szCs w:val="20"/>
              </w:rPr>
            </w:pPr>
            <w:r w:rsidRPr="002040B0">
              <w:rPr>
                <w:snapToGrid w:val="0"/>
                <w:sz w:val="20"/>
                <w:szCs w:val="20"/>
              </w:rPr>
              <w:t>Среднегодовая стоимость имущества</w:t>
            </w:r>
          </w:p>
        </w:tc>
        <w:tc>
          <w:tcPr>
            <w:tcW w:w="1311" w:type="dxa"/>
            <w:shd w:val="clear" w:color="auto" w:fill="auto"/>
            <w:vAlign w:val="center"/>
          </w:tcPr>
          <w:p w14:paraId="6EA09709" w14:textId="77777777" w:rsidR="002040B0" w:rsidRPr="002040B0" w:rsidRDefault="002040B0" w:rsidP="002040B0">
            <w:pPr>
              <w:jc w:val="center"/>
              <w:rPr>
                <w:snapToGrid w:val="0"/>
                <w:sz w:val="20"/>
                <w:szCs w:val="20"/>
              </w:rPr>
            </w:pPr>
            <w:r w:rsidRPr="002040B0">
              <w:rPr>
                <w:snapToGrid w:val="0"/>
                <w:sz w:val="20"/>
                <w:szCs w:val="20"/>
              </w:rPr>
              <w:t>Налог на имущество</w:t>
            </w:r>
          </w:p>
        </w:tc>
      </w:tr>
      <w:tr w:rsidR="002040B0" w:rsidRPr="002040B0" w14:paraId="643D29DE" w14:textId="77777777" w:rsidTr="00566B2A">
        <w:trPr>
          <w:jc w:val="center"/>
        </w:trPr>
        <w:tc>
          <w:tcPr>
            <w:tcW w:w="2408" w:type="dxa"/>
            <w:shd w:val="clear" w:color="auto" w:fill="auto"/>
            <w:vAlign w:val="bottom"/>
          </w:tcPr>
          <w:p w14:paraId="23BE277C" w14:textId="77777777" w:rsidR="002040B0" w:rsidRPr="002040B0" w:rsidRDefault="002040B0" w:rsidP="002040B0">
            <w:pPr>
              <w:rPr>
                <w:sz w:val="20"/>
                <w:szCs w:val="20"/>
              </w:rPr>
            </w:pPr>
            <w:proofErr w:type="spellStart"/>
            <w:r w:rsidRPr="002040B0">
              <w:rPr>
                <w:snapToGrid w:val="0"/>
                <w:sz w:val="20"/>
                <w:szCs w:val="20"/>
              </w:rPr>
              <w:t>Парапровод</w:t>
            </w:r>
            <w:proofErr w:type="spellEnd"/>
          </w:p>
        </w:tc>
        <w:tc>
          <w:tcPr>
            <w:tcW w:w="1479" w:type="dxa"/>
            <w:shd w:val="clear" w:color="auto" w:fill="auto"/>
            <w:vAlign w:val="center"/>
          </w:tcPr>
          <w:p w14:paraId="50FD7E16" w14:textId="77777777" w:rsidR="002040B0" w:rsidRPr="002040B0" w:rsidRDefault="002040B0" w:rsidP="002040B0">
            <w:pPr>
              <w:jc w:val="center"/>
              <w:rPr>
                <w:snapToGrid w:val="0"/>
                <w:sz w:val="20"/>
                <w:szCs w:val="20"/>
              </w:rPr>
            </w:pPr>
            <w:r w:rsidRPr="002040B0">
              <w:rPr>
                <w:snapToGrid w:val="0"/>
                <w:sz w:val="20"/>
                <w:szCs w:val="20"/>
              </w:rPr>
              <w:t>4 837,75</w:t>
            </w:r>
          </w:p>
        </w:tc>
        <w:tc>
          <w:tcPr>
            <w:tcW w:w="1486" w:type="dxa"/>
            <w:shd w:val="clear" w:color="auto" w:fill="auto"/>
            <w:vAlign w:val="center"/>
          </w:tcPr>
          <w:p w14:paraId="27DAFB1E" w14:textId="77777777" w:rsidR="002040B0" w:rsidRPr="002040B0" w:rsidRDefault="002040B0" w:rsidP="002040B0">
            <w:pPr>
              <w:jc w:val="center"/>
              <w:rPr>
                <w:snapToGrid w:val="0"/>
                <w:sz w:val="20"/>
                <w:szCs w:val="20"/>
              </w:rPr>
            </w:pPr>
            <w:r w:rsidRPr="002040B0">
              <w:rPr>
                <w:snapToGrid w:val="0"/>
                <w:sz w:val="20"/>
                <w:szCs w:val="20"/>
              </w:rPr>
              <w:t>4 194,51</w:t>
            </w:r>
          </w:p>
        </w:tc>
        <w:tc>
          <w:tcPr>
            <w:tcW w:w="1533" w:type="dxa"/>
            <w:shd w:val="clear" w:color="auto" w:fill="auto"/>
            <w:vAlign w:val="center"/>
          </w:tcPr>
          <w:p w14:paraId="16E081AC" w14:textId="77777777" w:rsidR="002040B0" w:rsidRPr="002040B0" w:rsidRDefault="002040B0" w:rsidP="002040B0">
            <w:pPr>
              <w:jc w:val="center"/>
              <w:rPr>
                <w:sz w:val="20"/>
                <w:szCs w:val="20"/>
              </w:rPr>
            </w:pPr>
            <w:r w:rsidRPr="002040B0">
              <w:rPr>
                <w:snapToGrid w:val="0"/>
                <w:sz w:val="20"/>
                <w:szCs w:val="20"/>
              </w:rPr>
              <w:t>13,4</w:t>
            </w:r>
          </w:p>
        </w:tc>
        <w:tc>
          <w:tcPr>
            <w:tcW w:w="1495" w:type="dxa"/>
            <w:shd w:val="clear" w:color="auto" w:fill="auto"/>
            <w:vAlign w:val="center"/>
          </w:tcPr>
          <w:p w14:paraId="3DDB59CF" w14:textId="77777777" w:rsidR="002040B0" w:rsidRPr="002040B0" w:rsidRDefault="002040B0" w:rsidP="002040B0">
            <w:pPr>
              <w:jc w:val="center"/>
              <w:rPr>
                <w:sz w:val="20"/>
                <w:szCs w:val="20"/>
              </w:rPr>
            </w:pPr>
            <w:r w:rsidRPr="002040B0">
              <w:rPr>
                <w:snapToGrid w:val="0"/>
                <w:sz w:val="20"/>
                <w:szCs w:val="20"/>
              </w:rPr>
              <w:t>4194,51</w:t>
            </w:r>
          </w:p>
        </w:tc>
        <w:tc>
          <w:tcPr>
            <w:tcW w:w="1311" w:type="dxa"/>
            <w:shd w:val="clear" w:color="auto" w:fill="auto"/>
            <w:vAlign w:val="center"/>
          </w:tcPr>
          <w:p w14:paraId="23112820" w14:textId="77777777" w:rsidR="002040B0" w:rsidRPr="002040B0" w:rsidRDefault="002040B0" w:rsidP="002040B0">
            <w:pPr>
              <w:jc w:val="center"/>
              <w:rPr>
                <w:snapToGrid w:val="0"/>
                <w:sz w:val="20"/>
                <w:szCs w:val="20"/>
              </w:rPr>
            </w:pPr>
            <w:r w:rsidRPr="002040B0">
              <w:rPr>
                <w:snapToGrid w:val="0"/>
                <w:sz w:val="20"/>
                <w:szCs w:val="20"/>
              </w:rPr>
              <w:t>5534</w:t>
            </w:r>
          </w:p>
        </w:tc>
      </w:tr>
      <w:tr w:rsidR="002040B0" w:rsidRPr="002040B0" w14:paraId="2B8C34DC" w14:textId="77777777" w:rsidTr="00566B2A">
        <w:trPr>
          <w:jc w:val="center"/>
        </w:trPr>
        <w:tc>
          <w:tcPr>
            <w:tcW w:w="2408" w:type="dxa"/>
            <w:shd w:val="clear" w:color="auto" w:fill="auto"/>
            <w:vAlign w:val="bottom"/>
          </w:tcPr>
          <w:p w14:paraId="197C061D" w14:textId="77777777" w:rsidR="002040B0" w:rsidRPr="002040B0" w:rsidRDefault="002040B0" w:rsidP="002040B0">
            <w:pPr>
              <w:rPr>
                <w:snapToGrid w:val="0"/>
                <w:sz w:val="20"/>
                <w:szCs w:val="20"/>
              </w:rPr>
            </w:pPr>
            <w:r w:rsidRPr="002040B0">
              <w:rPr>
                <w:snapToGrid w:val="0"/>
                <w:sz w:val="20"/>
                <w:szCs w:val="20"/>
              </w:rPr>
              <w:t>Здание котельной</w:t>
            </w:r>
          </w:p>
        </w:tc>
        <w:tc>
          <w:tcPr>
            <w:tcW w:w="1479" w:type="dxa"/>
            <w:shd w:val="clear" w:color="auto" w:fill="auto"/>
            <w:vAlign w:val="center"/>
          </w:tcPr>
          <w:p w14:paraId="46033F8E" w14:textId="77777777" w:rsidR="002040B0" w:rsidRPr="002040B0" w:rsidRDefault="002040B0" w:rsidP="002040B0">
            <w:pPr>
              <w:jc w:val="center"/>
              <w:rPr>
                <w:snapToGrid w:val="0"/>
                <w:sz w:val="20"/>
                <w:szCs w:val="20"/>
              </w:rPr>
            </w:pPr>
            <w:r w:rsidRPr="002040B0">
              <w:rPr>
                <w:snapToGrid w:val="0"/>
                <w:sz w:val="20"/>
                <w:szCs w:val="20"/>
              </w:rPr>
              <w:t>213,36</w:t>
            </w:r>
          </w:p>
        </w:tc>
        <w:tc>
          <w:tcPr>
            <w:tcW w:w="1486" w:type="dxa"/>
            <w:shd w:val="clear" w:color="auto" w:fill="auto"/>
            <w:vAlign w:val="center"/>
          </w:tcPr>
          <w:p w14:paraId="05AA0D32" w14:textId="77777777" w:rsidR="002040B0" w:rsidRPr="002040B0" w:rsidRDefault="002040B0" w:rsidP="002040B0">
            <w:pPr>
              <w:jc w:val="center"/>
              <w:rPr>
                <w:snapToGrid w:val="0"/>
                <w:sz w:val="20"/>
                <w:szCs w:val="20"/>
              </w:rPr>
            </w:pPr>
            <w:r w:rsidRPr="002040B0">
              <w:rPr>
                <w:snapToGrid w:val="0"/>
                <w:sz w:val="20"/>
                <w:szCs w:val="20"/>
              </w:rPr>
              <w:t>52,01</w:t>
            </w:r>
          </w:p>
        </w:tc>
        <w:tc>
          <w:tcPr>
            <w:tcW w:w="1533" w:type="dxa"/>
            <w:shd w:val="clear" w:color="auto" w:fill="auto"/>
            <w:vAlign w:val="center"/>
          </w:tcPr>
          <w:p w14:paraId="67C8EC23" w14:textId="77777777" w:rsidR="002040B0" w:rsidRPr="002040B0" w:rsidRDefault="002040B0" w:rsidP="002040B0">
            <w:pPr>
              <w:jc w:val="center"/>
              <w:rPr>
                <w:snapToGrid w:val="0"/>
                <w:sz w:val="20"/>
                <w:szCs w:val="20"/>
              </w:rPr>
            </w:pPr>
            <w:r w:rsidRPr="002040B0">
              <w:rPr>
                <w:snapToGrid w:val="0"/>
                <w:sz w:val="20"/>
                <w:szCs w:val="20"/>
              </w:rPr>
              <w:t>0,59</w:t>
            </w:r>
          </w:p>
        </w:tc>
        <w:tc>
          <w:tcPr>
            <w:tcW w:w="1495" w:type="dxa"/>
            <w:shd w:val="clear" w:color="auto" w:fill="auto"/>
            <w:vAlign w:val="center"/>
          </w:tcPr>
          <w:p w14:paraId="2217E4AA" w14:textId="77777777" w:rsidR="002040B0" w:rsidRPr="002040B0" w:rsidRDefault="002040B0" w:rsidP="002040B0">
            <w:pPr>
              <w:jc w:val="center"/>
              <w:rPr>
                <w:snapToGrid w:val="0"/>
                <w:sz w:val="20"/>
                <w:szCs w:val="20"/>
              </w:rPr>
            </w:pPr>
            <w:r w:rsidRPr="002040B0">
              <w:rPr>
                <w:snapToGrid w:val="0"/>
                <w:sz w:val="20"/>
                <w:szCs w:val="20"/>
              </w:rPr>
              <w:t>52,01</w:t>
            </w:r>
          </w:p>
        </w:tc>
        <w:tc>
          <w:tcPr>
            <w:tcW w:w="1311" w:type="dxa"/>
            <w:shd w:val="clear" w:color="auto" w:fill="auto"/>
            <w:vAlign w:val="center"/>
          </w:tcPr>
          <w:p w14:paraId="09AC2175" w14:textId="77777777" w:rsidR="002040B0" w:rsidRPr="002040B0" w:rsidRDefault="002040B0" w:rsidP="002040B0">
            <w:pPr>
              <w:jc w:val="center"/>
              <w:rPr>
                <w:snapToGrid w:val="0"/>
                <w:sz w:val="20"/>
                <w:szCs w:val="20"/>
              </w:rPr>
            </w:pPr>
            <w:r w:rsidRPr="002040B0">
              <w:rPr>
                <w:snapToGrid w:val="0"/>
                <w:sz w:val="20"/>
                <w:szCs w:val="20"/>
              </w:rPr>
              <w:t>7357</w:t>
            </w:r>
          </w:p>
        </w:tc>
      </w:tr>
      <w:tr w:rsidR="002040B0" w:rsidRPr="002040B0" w14:paraId="4228283A" w14:textId="77777777" w:rsidTr="00566B2A">
        <w:trPr>
          <w:jc w:val="center"/>
        </w:trPr>
        <w:tc>
          <w:tcPr>
            <w:tcW w:w="2408" w:type="dxa"/>
            <w:shd w:val="clear" w:color="auto" w:fill="auto"/>
            <w:vAlign w:val="bottom"/>
          </w:tcPr>
          <w:p w14:paraId="3CD4ADF8" w14:textId="77777777" w:rsidR="002040B0" w:rsidRPr="002040B0" w:rsidRDefault="002040B0" w:rsidP="002040B0">
            <w:pPr>
              <w:rPr>
                <w:snapToGrid w:val="0"/>
                <w:sz w:val="20"/>
                <w:szCs w:val="20"/>
              </w:rPr>
            </w:pPr>
            <w:r w:rsidRPr="002040B0">
              <w:rPr>
                <w:snapToGrid w:val="0"/>
                <w:sz w:val="20"/>
                <w:szCs w:val="20"/>
              </w:rPr>
              <w:t>Распределительный коллектор пара</w:t>
            </w:r>
          </w:p>
        </w:tc>
        <w:tc>
          <w:tcPr>
            <w:tcW w:w="1479" w:type="dxa"/>
            <w:shd w:val="clear" w:color="auto" w:fill="auto"/>
            <w:vAlign w:val="center"/>
          </w:tcPr>
          <w:p w14:paraId="4622D8F6" w14:textId="77777777" w:rsidR="002040B0" w:rsidRPr="002040B0" w:rsidRDefault="002040B0" w:rsidP="002040B0">
            <w:pPr>
              <w:jc w:val="center"/>
              <w:rPr>
                <w:snapToGrid w:val="0"/>
                <w:sz w:val="20"/>
                <w:szCs w:val="20"/>
              </w:rPr>
            </w:pPr>
            <w:r w:rsidRPr="002040B0">
              <w:rPr>
                <w:snapToGrid w:val="0"/>
                <w:sz w:val="20"/>
                <w:szCs w:val="20"/>
              </w:rPr>
              <w:t>988,27</w:t>
            </w:r>
          </w:p>
        </w:tc>
        <w:tc>
          <w:tcPr>
            <w:tcW w:w="1486" w:type="dxa"/>
            <w:shd w:val="clear" w:color="auto" w:fill="auto"/>
            <w:vAlign w:val="center"/>
          </w:tcPr>
          <w:p w14:paraId="41EA355A" w14:textId="77777777" w:rsidR="002040B0" w:rsidRPr="002040B0" w:rsidRDefault="002040B0" w:rsidP="002040B0">
            <w:pPr>
              <w:jc w:val="center"/>
              <w:rPr>
                <w:snapToGrid w:val="0"/>
                <w:sz w:val="20"/>
                <w:szCs w:val="20"/>
              </w:rPr>
            </w:pPr>
            <w:r w:rsidRPr="002040B0">
              <w:rPr>
                <w:snapToGrid w:val="0"/>
                <w:sz w:val="20"/>
                <w:szCs w:val="20"/>
              </w:rPr>
              <w:t>856,87</w:t>
            </w:r>
          </w:p>
        </w:tc>
        <w:tc>
          <w:tcPr>
            <w:tcW w:w="1533" w:type="dxa"/>
            <w:shd w:val="clear" w:color="auto" w:fill="auto"/>
            <w:vAlign w:val="center"/>
          </w:tcPr>
          <w:p w14:paraId="510D8B52" w14:textId="77777777" w:rsidR="002040B0" w:rsidRPr="002040B0" w:rsidRDefault="002040B0" w:rsidP="002040B0">
            <w:pPr>
              <w:jc w:val="center"/>
              <w:rPr>
                <w:snapToGrid w:val="0"/>
                <w:sz w:val="20"/>
                <w:szCs w:val="20"/>
              </w:rPr>
            </w:pPr>
            <w:r w:rsidRPr="002040B0">
              <w:rPr>
                <w:snapToGrid w:val="0"/>
                <w:sz w:val="20"/>
                <w:szCs w:val="20"/>
              </w:rPr>
              <w:t>2,74</w:t>
            </w:r>
          </w:p>
        </w:tc>
        <w:tc>
          <w:tcPr>
            <w:tcW w:w="1495" w:type="dxa"/>
            <w:shd w:val="clear" w:color="auto" w:fill="auto"/>
            <w:vAlign w:val="center"/>
          </w:tcPr>
          <w:p w14:paraId="0FA6A986" w14:textId="77777777" w:rsidR="002040B0" w:rsidRPr="002040B0" w:rsidRDefault="002040B0" w:rsidP="002040B0">
            <w:pPr>
              <w:jc w:val="center"/>
              <w:rPr>
                <w:snapToGrid w:val="0"/>
                <w:sz w:val="20"/>
                <w:szCs w:val="20"/>
              </w:rPr>
            </w:pPr>
            <w:r w:rsidRPr="002040B0">
              <w:rPr>
                <w:snapToGrid w:val="0"/>
                <w:sz w:val="20"/>
                <w:szCs w:val="20"/>
              </w:rPr>
              <w:t>856,87</w:t>
            </w:r>
          </w:p>
        </w:tc>
        <w:tc>
          <w:tcPr>
            <w:tcW w:w="1311" w:type="dxa"/>
            <w:shd w:val="clear" w:color="auto" w:fill="auto"/>
            <w:vAlign w:val="center"/>
          </w:tcPr>
          <w:p w14:paraId="07C24044" w14:textId="77777777" w:rsidR="002040B0" w:rsidRPr="002040B0" w:rsidRDefault="002040B0" w:rsidP="002040B0">
            <w:pPr>
              <w:jc w:val="center"/>
              <w:rPr>
                <w:snapToGrid w:val="0"/>
                <w:sz w:val="20"/>
                <w:szCs w:val="20"/>
              </w:rPr>
            </w:pPr>
            <w:r w:rsidRPr="002040B0">
              <w:rPr>
                <w:snapToGrid w:val="0"/>
                <w:sz w:val="20"/>
                <w:szCs w:val="20"/>
              </w:rPr>
              <w:t>9268</w:t>
            </w:r>
          </w:p>
        </w:tc>
      </w:tr>
      <w:tr w:rsidR="002040B0" w:rsidRPr="002040B0" w14:paraId="74B3D106" w14:textId="77777777" w:rsidTr="00566B2A">
        <w:trPr>
          <w:jc w:val="center"/>
        </w:trPr>
        <w:tc>
          <w:tcPr>
            <w:tcW w:w="2408" w:type="dxa"/>
            <w:shd w:val="clear" w:color="auto" w:fill="auto"/>
            <w:vAlign w:val="bottom"/>
          </w:tcPr>
          <w:p w14:paraId="199C0367" w14:textId="77777777" w:rsidR="002040B0" w:rsidRPr="002040B0" w:rsidRDefault="002040B0" w:rsidP="002040B0">
            <w:pPr>
              <w:rPr>
                <w:sz w:val="20"/>
                <w:szCs w:val="20"/>
              </w:rPr>
            </w:pPr>
            <w:r w:rsidRPr="002040B0">
              <w:rPr>
                <w:sz w:val="20"/>
                <w:szCs w:val="20"/>
              </w:rPr>
              <w:t>Ставка НИ</w:t>
            </w:r>
          </w:p>
        </w:tc>
        <w:tc>
          <w:tcPr>
            <w:tcW w:w="1479" w:type="dxa"/>
            <w:shd w:val="clear" w:color="auto" w:fill="auto"/>
            <w:vAlign w:val="center"/>
          </w:tcPr>
          <w:p w14:paraId="113B4117" w14:textId="77777777" w:rsidR="002040B0" w:rsidRPr="002040B0" w:rsidRDefault="002040B0" w:rsidP="002040B0">
            <w:pPr>
              <w:jc w:val="center"/>
              <w:rPr>
                <w:snapToGrid w:val="0"/>
                <w:sz w:val="20"/>
                <w:szCs w:val="20"/>
              </w:rPr>
            </w:pPr>
          </w:p>
        </w:tc>
        <w:tc>
          <w:tcPr>
            <w:tcW w:w="1486" w:type="dxa"/>
            <w:shd w:val="clear" w:color="auto" w:fill="auto"/>
            <w:vAlign w:val="center"/>
          </w:tcPr>
          <w:p w14:paraId="293CCB73" w14:textId="77777777" w:rsidR="002040B0" w:rsidRPr="002040B0" w:rsidRDefault="002040B0" w:rsidP="002040B0">
            <w:pPr>
              <w:jc w:val="center"/>
              <w:rPr>
                <w:snapToGrid w:val="0"/>
                <w:sz w:val="20"/>
                <w:szCs w:val="20"/>
              </w:rPr>
            </w:pPr>
          </w:p>
        </w:tc>
        <w:tc>
          <w:tcPr>
            <w:tcW w:w="1533" w:type="dxa"/>
            <w:shd w:val="clear" w:color="auto" w:fill="auto"/>
            <w:vAlign w:val="center"/>
          </w:tcPr>
          <w:p w14:paraId="1C55C82E" w14:textId="77777777" w:rsidR="002040B0" w:rsidRPr="002040B0" w:rsidRDefault="002040B0" w:rsidP="002040B0">
            <w:pPr>
              <w:jc w:val="center"/>
              <w:rPr>
                <w:snapToGrid w:val="0"/>
                <w:sz w:val="20"/>
                <w:szCs w:val="20"/>
              </w:rPr>
            </w:pPr>
          </w:p>
        </w:tc>
        <w:tc>
          <w:tcPr>
            <w:tcW w:w="1495" w:type="dxa"/>
            <w:shd w:val="clear" w:color="auto" w:fill="auto"/>
            <w:vAlign w:val="center"/>
          </w:tcPr>
          <w:p w14:paraId="21ED588A" w14:textId="77777777" w:rsidR="002040B0" w:rsidRPr="002040B0" w:rsidRDefault="002040B0" w:rsidP="002040B0">
            <w:pPr>
              <w:jc w:val="center"/>
              <w:rPr>
                <w:snapToGrid w:val="0"/>
                <w:sz w:val="20"/>
                <w:szCs w:val="20"/>
              </w:rPr>
            </w:pPr>
          </w:p>
        </w:tc>
        <w:tc>
          <w:tcPr>
            <w:tcW w:w="1311" w:type="dxa"/>
            <w:shd w:val="clear" w:color="auto" w:fill="auto"/>
            <w:vAlign w:val="center"/>
          </w:tcPr>
          <w:p w14:paraId="296A7915" w14:textId="77777777" w:rsidR="002040B0" w:rsidRPr="002040B0" w:rsidRDefault="002040B0" w:rsidP="002040B0">
            <w:pPr>
              <w:jc w:val="center"/>
              <w:rPr>
                <w:snapToGrid w:val="0"/>
                <w:sz w:val="20"/>
                <w:szCs w:val="20"/>
              </w:rPr>
            </w:pPr>
            <w:r w:rsidRPr="002040B0">
              <w:rPr>
                <w:snapToGrid w:val="0"/>
                <w:sz w:val="20"/>
                <w:szCs w:val="20"/>
              </w:rPr>
              <w:t>2,20%</w:t>
            </w:r>
          </w:p>
        </w:tc>
      </w:tr>
      <w:tr w:rsidR="002040B0" w:rsidRPr="002040B0" w14:paraId="0194059B" w14:textId="77777777" w:rsidTr="00566B2A">
        <w:trPr>
          <w:jc w:val="center"/>
        </w:trPr>
        <w:tc>
          <w:tcPr>
            <w:tcW w:w="2408" w:type="dxa"/>
            <w:shd w:val="clear" w:color="auto" w:fill="auto"/>
            <w:vAlign w:val="bottom"/>
          </w:tcPr>
          <w:p w14:paraId="3166CE70" w14:textId="77777777" w:rsidR="002040B0" w:rsidRPr="002040B0" w:rsidRDefault="002040B0" w:rsidP="002040B0">
            <w:pPr>
              <w:rPr>
                <w:snapToGrid w:val="0"/>
                <w:sz w:val="20"/>
                <w:szCs w:val="20"/>
              </w:rPr>
            </w:pPr>
            <w:r w:rsidRPr="002040B0">
              <w:rPr>
                <w:sz w:val="20"/>
                <w:szCs w:val="20"/>
              </w:rPr>
              <w:t>НИ в 2023 году</w:t>
            </w:r>
          </w:p>
        </w:tc>
        <w:tc>
          <w:tcPr>
            <w:tcW w:w="1479" w:type="dxa"/>
            <w:shd w:val="clear" w:color="auto" w:fill="auto"/>
            <w:vAlign w:val="center"/>
          </w:tcPr>
          <w:p w14:paraId="500A70E2" w14:textId="77777777" w:rsidR="002040B0" w:rsidRPr="002040B0" w:rsidRDefault="002040B0" w:rsidP="002040B0">
            <w:pPr>
              <w:jc w:val="center"/>
              <w:rPr>
                <w:snapToGrid w:val="0"/>
                <w:sz w:val="20"/>
                <w:szCs w:val="20"/>
              </w:rPr>
            </w:pPr>
          </w:p>
        </w:tc>
        <w:tc>
          <w:tcPr>
            <w:tcW w:w="1486" w:type="dxa"/>
            <w:shd w:val="clear" w:color="auto" w:fill="auto"/>
            <w:vAlign w:val="center"/>
          </w:tcPr>
          <w:p w14:paraId="3B9971E8" w14:textId="77777777" w:rsidR="002040B0" w:rsidRPr="002040B0" w:rsidRDefault="002040B0" w:rsidP="002040B0">
            <w:pPr>
              <w:jc w:val="center"/>
              <w:rPr>
                <w:snapToGrid w:val="0"/>
                <w:sz w:val="20"/>
                <w:szCs w:val="20"/>
              </w:rPr>
            </w:pPr>
          </w:p>
        </w:tc>
        <w:tc>
          <w:tcPr>
            <w:tcW w:w="1533" w:type="dxa"/>
            <w:shd w:val="clear" w:color="auto" w:fill="auto"/>
            <w:vAlign w:val="center"/>
          </w:tcPr>
          <w:p w14:paraId="08B3A907" w14:textId="77777777" w:rsidR="002040B0" w:rsidRPr="002040B0" w:rsidRDefault="002040B0" w:rsidP="002040B0">
            <w:pPr>
              <w:jc w:val="center"/>
              <w:rPr>
                <w:snapToGrid w:val="0"/>
                <w:sz w:val="20"/>
                <w:szCs w:val="20"/>
              </w:rPr>
            </w:pPr>
          </w:p>
        </w:tc>
        <w:tc>
          <w:tcPr>
            <w:tcW w:w="1495" w:type="dxa"/>
            <w:shd w:val="clear" w:color="auto" w:fill="auto"/>
            <w:vAlign w:val="center"/>
          </w:tcPr>
          <w:p w14:paraId="6F68198D" w14:textId="77777777" w:rsidR="002040B0" w:rsidRPr="002040B0" w:rsidRDefault="002040B0" w:rsidP="002040B0">
            <w:pPr>
              <w:jc w:val="center"/>
              <w:rPr>
                <w:snapToGrid w:val="0"/>
                <w:sz w:val="20"/>
                <w:szCs w:val="20"/>
              </w:rPr>
            </w:pPr>
          </w:p>
        </w:tc>
        <w:tc>
          <w:tcPr>
            <w:tcW w:w="1311" w:type="dxa"/>
            <w:shd w:val="clear" w:color="auto" w:fill="auto"/>
            <w:vAlign w:val="center"/>
          </w:tcPr>
          <w:p w14:paraId="07A93647" w14:textId="77777777" w:rsidR="002040B0" w:rsidRPr="002040B0" w:rsidRDefault="002040B0" w:rsidP="002040B0">
            <w:pPr>
              <w:jc w:val="center"/>
              <w:rPr>
                <w:b/>
                <w:snapToGrid w:val="0"/>
                <w:sz w:val="20"/>
                <w:szCs w:val="20"/>
              </w:rPr>
            </w:pPr>
            <w:r w:rsidRPr="002040B0">
              <w:rPr>
                <w:b/>
                <w:snapToGrid w:val="0"/>
                <w:sz w:val="20"/>
                <w:szCs w:val="20"/>
              </w:rPr>
              <w:t>109,73</w:t>
            </w:r>
          </w:p>
        </w:tc>
      </w:tr>
      <w:tr w:rsidR="002040B0" w:rsidRPr="002040B0" w14:paraId="380C8BA9" w14:textId="77777777" w:rsidTr="00566B2A">
        <w:trPr>
          <w:jc w:val="center"/>
        </w:trPr>
        <w:tc>
          <w:tcPr>
            <w:tcW w:w="2408" w:type="dxa"/>
            <w:shd w:val="clear" w:color="auto" w:fill="auto"/>
            <w:vAlign w:val="bottom"/>
          </w:tcPr>
          <w:p w14:paraId="26A7CD8C" w14:textId="77777777" w:rsidR="002040B0" w:rsidRPr="002040B0" w:rsidRDefault="002040B0" w:rsidP="002040B0">
            <w:pPr>
              <w:rPr>
                <w:sz w:val="20"/>
                <w:szCs w:val="20"/>
              </w:rPr>
            </w:pPr>
            <w:r w:rsidRPr="002040B0">
              <w:rPr>
                <w:sz w:val="20"/>
                <w:szCs w:val="20"/>
              </w:rPr>
              <w:t>Гараж с солевым складом</w:t>
            </w:r>
          </w:p>
        </w:tc>
        <w:tc>
          <w:tcPr>
            <w:tcW w:w="1479" w:type="dxa"/>
            <w:shd w:val="clear" w:color="auto" w:fill="auto"/>
            <w:vAlign w:val="center"/>
          </w:tcPr>
          <w:p w14:paraId="0E853D38" w14:textId="77777777" w:rsidR="002040B0" w:rsidRPr="002040B0" w:rsidRDefault="002040B0" w:rsidP="002040B0">
            <w:pPr>
              <w:jc w:val="center"/>
              <w:rPr>
                <w:snapToGrid w:val="0"/>
                <w:sz w:val="20"/>
                <w:szCs w:val="20"/>
              </w:rPr>
            </w:pPr>
            <w:r w:rsidRPr="002040B0">
              <w:rPr>
                <w:snapToGrid w:val="0"/>
                <w:sz w:val="20"/>
                <w:szCs w:val="20"/>
              </w:rPr>
              <w:t>Кадастровая стоимость</w:t>
            </w:r>
          </w:p>
        </w:tc>
        <w:tc>
          <w:tcPr>
            <w:tcW w:w="1486" w:type="dxa"/>
            <w:shd w:val="clear" w:color="auto" w:fill="auto"/>
            <w:vAlign w:val="center"/>
          </w:tcPr>
          <w:p w14:paraId="288A45A7" w14:textId="77777777" w:rsidR="002040B0" w:rsidRPr="002040B0" w:rsidRDefault="002040B0" w:rsidP="002040B0">
            <w:pPr>
              <w:jc w:val="center"/>
              <w:rPr>
                <w:snapToGrid w:val="0"/>
                <w:sz w:val="20"/>
                <w:szCs w:val="20"/>
              </w:rPr>
            </w:pPr>
          </w:p>
        </w:tc>
        <w:tc>
          <w:tcPr>
            <w:tcW w:w="1533" w:type="dxa"/>
            <w:shd w:val="clear" w:color="auto" w:fill="auto"/>
            <w:vAlign w:val="center"/>
          </w:tcPr>
          <w:p w14:paraId="5B9EF19E" w14:textId="77777777" w:rsidR="002040B0" w:rsidRPr="002040B0" w:rsidRDefault="002040B0" w:rsidP="002040B0">
            <w:pPr>
              <w:jc w:val="center"/>
              <w:rPr>
                <w:snapToGrid w:val="0"/>
                <w:sz w:val="20"/>
                <w:szCs w:val="20"/>
              </w:rPr>
            </w:pPr>
          </w:p>
        </w:tc>
        <w:tc>
          <w:tcPr>
            <w:tcW w:w="1495" w:type="dxa"/>
            <w:shd w:val="clear" w:color="auto" w:fill="auto"/>
            <w:vAlign w:val="center"/>
          </w:tcPr>
          <w:p w14:paraId="7BA829B3" w14:textId="77777777" w:rsidR="002040B0" w:rsidRPr="002040B0" w:rsidRDefault="002040B0" w:rsidP="002040B0">
            <w:pPr>
              <w:jc w:val="center"/>
              <w:rPr>
                <w:snapToGrid w:val="0"/>
                <w:sz w:val="20"/>
                <w:szCs w:val="20"/>
              </w:rPr>
            </w:pPr>
          </w:p>
        </w:tc>
        <w:tc>
          <w:tcPr>
            <w:tcW w:w="1311" w:type="dxa"/>
            <w:shd w:val="clear" w:color="auto" w:fill="auto"/>
            <w:vAlign w:val="center"/>
          </w:tcPr>
          <w:p w14:paraId="7D54C4BD" w14:textId="77777777" w:rsidR="002040B0" w:rsidRPr="002040B0" w:rsidRDefault="002040B0" w:rsidP="002040B0">
            <w:pPr>
              <w:jc w:val="center"/>
              <w:rPr>
                <w:snapToGrid w:val="0"/>
                <w:sz w:val="20"/>
                <w:szCs w:val="20"/>
              </w:rPr>
            </w:pPr>
            <w:r w:rsidRPr="002040B0">
              <w:rPr>
                <w:snapToGrid w:val="0"/>
                <w:sz w:val="20"/>
                <w:szCs w:val="20"/>
              </w:rPr>
              <w:t>1 211,8</w:t>
            </w:r>
          </w:p>
        </w:tc>
      </w:tr>
      <w:tr w:rsidR="002040B0" w:rsidRPr="002040B0" w14:paraId="63156BC4" w14:textId="77777777" w:rsidTr="00566B2A">
        <w:trPr>
          <w:jc w:val="center"/>
        </w:trPr>
        <w:tc>
          <w:tcPr>
            <w:tcW w:w="2408" w:type="dxa"/>
            <w:shd w:val="clear" w:color="auto" w:fill="auto"/>
            <w:vAlign w:val="bottom"/>
          </w:tcPr>
          <w:p w14:paraId="545695C1" w14:textId="77777777" w:rsidR="002040B0" w:rsidRPr="002040B0" w:rsidRDefault="002040B0" w:rsidP="002040B0">
            <w:pPr>
              <w:rPr>
                <w:sz w:val="20"/>
                <w:szCs w:val="20"/>
              </w:rPr>
            </w:pPr>
            <w:r w:rsidRPr="002040B0">
              <w:rPr>
                <w:sz w:val="20"/>
                <w:szCs w:val="20"/>
              </w:rPr>
              <w:t>Ставка НИ</w:t>
            </w:r>
          </w:p>
        </w:tc>
        <w:tc>
          <w:tcPr>
            <w:tcW w:w="1479" w:type="dxa"/>
            <w:shd w:val="clear" w:color="auto" w:fill="auto"/>
            <w:vAlign w:val="center"/>
          </w:tcPr>
          <w:p w14:paraId="18BBF245" w14:textId="77777777" w:rsidR="002040B0" w:rsidRPr="002040B0" w:rsidRDefault="002040B0" w:rsidP="002040B0">
            <w:pPr>
              <w:jc w:val="center"/>
              <w:rPr>
                <w:snapToGrid w:val="0"/>
                <w:sz w:val="20"/>
                <w:szCs w:val="20"/>
              </w:rPr>
            </w:pPr>
          </w:p>
        </w:tc>
        <w:tc>
          <w:tcPr>
            <w:tcW w:w="1486" w:type="dxa"/>
            <w:shd w:val="clear" w:color="auto" w:fill="auto"/>
            <w:vAlign w:val="center"/>
          </w:tcPr>
          <w:p w14:paraId="7D49FCC8" w14:textId="77777777" w:rsidR="002040B0" w:rsidRPr="002040B0" w:rsidRDefault="002040B0" w:rsidP="002040B0">
            <w:pPr>
              <w:jc w:val="center"/>
              <w:rPr>
                <w:snapToGrid w:val="0"/>
                <w:sz w:val="20"/>
                <w:szCs w:val="20"/>
              </w:rPr>
            </w:pPr>
          </w:p>
        </w:tc>
        <w:tc>
          <w:tcPr>
            <w:tcW w:w="1533" w:type="dxa"/>
            <w:shd w:val="clear" w:color="auto" w:fill="auto"/>
            <w:vAlign w:val="center"/>
          </w:tcPr>
          <w:p w14:paraId="1A737BF2" w14:textId="77777777" w:rsidR="002040B0" w:rsidRPr="002040B0" w:rsidRDefault="002040B0" w:rsidP="002040B0">
            <w:pPr>
              <w:jc w:val="center"/>
              <w:rPr>
                <w:snapToGrid w:val="0"/>
                <w:sz w:val="20"/>
                <w:szCs w:val="20"/>
              </w:rPr>
            </w:pPr>
          </w:p>
        </w:tc>
        <w:tc>
          <w:tcPr>
            <w:tcW w:w="1495" w:type="dxa"/>
            <w:shd w:val="clear" w:color="auto" w:fill="auto"/>
            <w:vAlign w:val="center"/>
          </w:tcPr>
          <w:p w14:paraId="5B66ACFB" w14:textId="77777777" w:rsidR="002040B0" w:rsidRPr="002040B0" w:rsidRDefault="002040B0" w:rsidP="002040B0">
            <w:pPr>
              <w:jc w:val="center"/>
              <w:rPr>
                <w:snapToGrid w:val="0"/>
                <w:sz w:val="20"/>
                <w:szCs w:val="20"/>
              </w:rPr>
            </w:pPr>
          </w:p>
        </w:tc>
        <w:tc>
          <w:tcPr>
            <w:tcW w:w="1311" w:type="dxa"/>
            <w:shd w:val="clear" w:color="auto" w:fill="auto"/>
            <w:vAlign w:val="center"/>
          </w:tcPr>
          <w:p w14:paraId="0D07109F" w14:textId="77777777" w:rsidR="002040B0" w:rsidRPr="002040B0" w:rsidRDefault="002040B0" w:rsidP="002040B0">
            <w:pPr>
              <w:jc w:val="center"/>
              <w:rPr>
                <w:snapToGrid w:val="0"/>
                <w:sz w:val="20"/>
                <w:szCs w:val="20"/>
              </w:rPr>
            </w:pPr>
            <w:r w:rsidRPr="002040B0">
              <w:rPr>
                <w:snapToGrid w:val="0"/>
                <w:sz w:val="20"/>
                <w:szCs w:val="20"/>
              </w:rPr>
              <w:t>2%</w:t>
            </w:r>
          </w:p>
        </w:tc>
      </w:tr>
      <w:tr w:rsidR="002040B0" w:rsidRPr="002040B0" w14:paraId="4AE33D57" w14:textId="77777777" w:rsidTr="00566B2A">
        <w:trPr>
          <w:jc w:val="center"/>
        </w:trPr>
        <w:tc>
          <w:tcPr>
            <w:tcW w:w="2408" w:type="dxa"/>
            <w:shd w:val="clear" w:color="auto" w:fill="auto"/>
            <w:vAlign w:val="bottom"/>
          </w:tcPr>
          <w:p w14:paraId="47D42D66" w14:textId="77777777" w:rsidR="002040B0" w:rsidRPr="002040B0" w:rsidRDefault="002040B0" w:rsidP="002040B0">
            <w:pPr>
              <w:rPr>
                <w:sz w:val="20"/>
                <w:szCs w:val="20"/>
              </w:rPr>
            </w:pPr>
            <w:r w:rsidRPr="002040B0">
              <w:rPr>
                <w:sz w:val="20"/>
                <w:szCs w:val="20"/>
              </w:rPr>
              <w:t>НИ по гаражу с солевым складом</w:t>
            </w:r>
          </w:p>
        </w:tc>
        <w:tc>
          <w:tcPr>
            <w:tcW w:w="1479" w:type="dxa"/>
            <w:shd w:val="clear" w:color="auto" w:fill="auto"/>
            <w:vAlign w:val="center"/>
          </w:tcPr>
          <w:p w14:paraId="31DE6AD0" w14:textId="77777777" w:rsidR="002040B0" w:rsidRPr="002040B0" w:rsidRDefault="002040B0" w:rsidP="002040B0">
            <w:pPr>
              <w:jc w:val="center"/>
              <w:rPr>
                <w:snapToGrid w:val="0"/>
                <w:sz w:val="20"/>
                <w:szCs w:val="20"/>
              </w:rPr>
            </w:pPr>
          </w:p>
        </w:tc>
        <w:tc>
          <w:tcPr>
            <w:tcW w:w="1486" w:type="dxa"/>
            <w:shd w:val="clear" w:color="auto" w:fill="auto"/>
            <w:vAlign w:val="center"/>
          </w:tcPr>
          <w:p w14:paraId="3CB46F5A" w14:textId="77777777" w:rsidR="002040B0" w:rsidRPr="002040B0" w:rsidRDefault="002040B0" w:rsidP="002040B0">
            <w:pPr>
              <w:jc w:val="center"/>
              <w:rPr>
                <w:snapToGrid w:val="0"/>
                <w:sz w:val="20"/>
                <w:szCs w:val="20"/>
              </w:rPr>
            </w:pPr>
          </w:p>
        </w:tc>
        <w:tc>
          <w:tcPr>
            <w:tcW w:w="1533" w:type="dxa"/>
            <w:shd w:val="clear" w:color="auto" w:fill="auto"/>
            <w:vAlign w:val="center"/>
          </w:tcPr>
          <w:p w14:paraId="7120959A" w14:textId="77777777" w:rsidR="002040B0" w:rsidRPr="002040B0" w:rsidRDefault="002040B0" w:rsidP="002040B0">
            <w:pPr>
              <w:jc w:val="center"/>
              <w:rPr>
                <w:snapToGrid w:val="0"/>
                <w:sz w:val="20"/>
                <w:szCs w:val="20"/>
              </w:rPr>
            </w:pPr>
          </w:p>
        </w:tc>
        <w:tc>
          <w:tcPr>
            <w:tcW w:w="1495" w:type="dxa"/>
            <w:shd w:val="clear" w:color="auto" w:fill="auto"/>
            <w:vAlign w:val="center"/>
          </w:tcPr>
          <w:p w14:paraId="0A1820D8" w14:textId="77777777" w:rsidR="002040B0" w:rsidRPr="002040B0" w:rsidRDefault="002040B0" w:rsidP="002040B0">
            <w:pPr>
              <w:jc w:val="center"/>
              <w:rPr>
                <w:snapToGrid w:val="0"/>
                <w:sz w:val="20"/>
                <w:szCs w:val="20"/>
              </w:rPr>
            </w:pPr>
          </w:p>
        </w:tc>
        <w:tc>
          <w:tcPr>
            <w:tcW w:w="1311" w:type="dxa"/>
            <w:shd w:val="clear" w:color="auto" w:fill="auto"/>
            <w:vAlign w:val="center"/>
          </w:tcPr>
          <w:p w14:paraId="5AB0C786" w14:textId="77777777" w:rsidR="002040B0" w:rsidRPr="002040B0" w:rsidRDefault="002040B0" w:rsidP="002040B0">
            <w:pPr>
              <w:jc w:val="center"/>
              <w:rPr>
                <w:snapToGrid w:val="0"/>
                <w:sz w:val="20"/>
                <w:szCs w:val="20"/>
              </w:rPr>
            </w:pPr>
            <w:r w:rsidRPr="002040B0">
              <w:rPr>
                <w:snapToGrid w:val="0"/>
                <w:sz w:val="20"/>
                <w:szCs w:val="20"/>
              </w:rPr>
              <w:t>24,24</w:t>
            </w:r>
          </w:p>
        </w:tc>
      </w:tr>
      <w:tr w:rsidR="002040B0" w:rsidRPr="002040B0" w14:paraId="20F64344" w14:textId="77777777" w:rsidTr="00566B2A">
        <w:trPr>
          <w:jc w:val="center"/>
        </w:trPr>
        <w:tc>
          <w:tcPr>
            <w:tcW w:w="2408" w:type="dxa"/>
            <w:shd w:val="clear" w:color="auto" w:fill="auto"/>
            <w:vAlign w:val="bottom"/>
          </w:tcPr>
          <w:p w14:paraId="0AB50E65" w14:textId="77777777" w:rsidR="002040B0" w:rsidRPr="002040B0" w:rsidRDefault="002040B0" w:rsidP="002040B0">
            <w:pPr>
              <w:rPr>
                <w:b/>
                <w:sz w:val="20"/>
                <w:szCs w:val="20"/>
              </w:rPr>
            </w:pPr>
            <w:r w:rsidRPr="002040B0">
              <w:rPr>
                <w:b/>
                <w:sz w:val="20"/>
                <w:szCs w:val="20"/>
              </w:rPr>
              <w:t>ИТОГО НИ</w:t>
            </w:r>
          </w:p>
        </w:tc>
        <w:tc>
          <w:tcPr>
            <w:tcW w:w="1479" w:type="dxa"/>
            <w:shd w:val="clear" w:color="auto" w:fill="auto"/>
            <w:vAlign w:val="center"/>
          </w:tcPr>
          <w:p w14:paraId="5EF5FFB9" w14:textId="77777777" w:rsidR="002040B0" w:rsidRPr="002040B0" w:rsidRDefault="002040B0" w:rsidP="002040B0">
            <w:pPr>
              <w:jc w:val="center"/>
              <w:rPr>
                <w:snapToGrid w:val="0"/>
                <w:sz w:val="20"/>
                <w:szCs w:val="20"/>
              </w:rPr>
            </w:pPr>
          </w:p>
        </w:tc>
        <w:tc>
          <w:tcPr>
            <w:tcW w:w="1486" w:type="dxa"/>
            <w:shd w:val="clear" w:color="auto" w:fill="auto"/>
            <w:vAlign w:val="center"/>
          </w:tcPr>
          <w:p w14:paraId="1E603D8B" w14:textId="77777777" w:rsidR="002040B0" w:rsidRPr="002040B0" w:rsidRDefault="002040B0" w:rsidP="002040B0">
            <w:pPr>
              <w:jc w:val="center"/>
              <w:rPr>
                <w:snapToGrid w:val="0"/>
                <w:sz w:val="20"/>
                <w:szCs w:val="20"/>
              </w:rPr>
            </w:pPr>
          </w:p>
        </w:tc>
        <w:tc>
          <w:tcPr>
            <w:tcW w:w="1533" w:type="dxa"/>
            <w:shd w:val="clear" w:color="auto" w:fill="auto"/>
            <w:vAlign w:val="center"/>
          </w:tcPr>
          <w:p w14:paraId="6D25AF19" w14:textId="77777777" w:rsidR="002040B0" w:rsidRPr="002040B0" w:rsidRDefault="002040B0" w:rsidP="002040B0">
            <w:pPr>
              <w:jc w:val="center"/>
              <w:rPr>
                <w:snapToGrid w:val="0"/>
                <w:sz w:val="20"/>
                <w:szCs w:val="20"/>
              </w:rPr>
            </w:pPr>
          </w:p>
        </w:tc>
        <w:tc>
          <w:tcPr>
            <w:tcW w:w="1495" w:type="dxa"/>
            <w:shd w:val="clear" w:color="auto" w:fill="auto"/>
            <w:vAlign w:val="center"/>
          </w:tcPr>
          <w:p w14:paraId="59BB355C" w14:textId="77777777" w:rsidR="002040B0" w:rsidRPr="002040B0" w:rsidRDefault="002040B0" w:rsidP="002040B0">
            <w:pPr>
              <w:jc w:val="center"/>
              <w:rPr>
                <w:snapToGrid w:val="0"/>
                <w:sz w:val="20"/>
                <w:szCs w:val="20"/>
              </w:rPr>
            </w:pPr>
          </w:p>
        </w:tc>
        <w:tc>
          <w:tcPr>
            <w:tcW w:w="1311" w:type="dxa"/>
            <w:shd w:val="clear" w:color="auto" w:fill="auto"/>
            <w:vAlign w:val="center"/>
          </w:tcPr>
          <w:p w14:paraId="7DFAFE2F" w14:textId="77777777" w:rsidR="002040B0" w:rsidRPr="002040B0" w:rsidRDefault="002040B0" w:rsidP="002040B0">
            <w:pPr>
              <w:jc w:val="center"/>
              <w:rPr>
                <w:snapToGrid w:val="0"/>
                <w:sz w:val="20"/>
                <w:szCs w:val="20"/>
              </w:rPr>
            </w:pPr>
            <w:r w:rsidRPr="002040B0">
              <w:rPr>
                <w:snapToGrid w:val="0"/>
                <w:sz w:val="20"/>
                <w:szCs w:val="20"/>
              </w:rPr>
              <w:t>138</w:t>
            </w:r>
          </w:p>
        </w:tc>
      </w:tr>
    </w:tbl>
    <w:p w14:paraId="227F5AA7" w14:textId="77777777" w:rsidR="002040B0" w:rsidRPr="002040B0" w:rsidRDefault="002040B0" w:rsidP="002040B0">
      <w:pPr>
        <w:jc w:val="center"/>
        <w:rPr>
          <w:b/>
          <w:snapToGrid w:val="0"/>
          <w:sz w:val="28"/>
          <w:szCs w:val="28"/>
          <w:lang w:eastAsia="en-US"/>
        </w:rPr>
      </w:pPr>
    </w:p>
    <w:p w14:paraId="0AC56F12" w14:textId="77777777" w:rsidR="002040B0" w:rsidRPr="002040B0" w:rsidRDefault="002040B0" w:rsidP="002040B0">
      <w:pPr>
        <w:ind w:firstLine="709"/>
        <w:jc w:val="both"/>
        <w:rPr>
          <w:snapToGrid w:val="0"/>
          <w:sz w:val="28"/>
          <w:szCs w:val="28"/>
          <w:lang w:eastAsia="en-US"/>
        </w:rPr>
      </w:pPr>
      <w:r w:rsidRPr="002040B0">
        <w:rPr>
          <w:snapToGrid w:val="0"/>
          <w:sz w:val="28"/>
          <w:szCs w:val="28"/>
          <w:lang w:eastAsia="en-US"/>
        </w:rPr>
        <w:t>Фактический налог на имущество за 2023 год, по расчётам экспертов составляет 138 тыс. руб.</w:t>
      </w:r>
      <w:r w:rsidRPr="002040B0">
        <w:rPr>
          <w:b/>
          <w:snapToGrid w:val="0"/>
          <w:sz w:val="28"/>
          <w:szCs w:val="28"/>
          <w:lang w:eastAsia="en-US"/>
        </w:rPr>
        <w:t xml:space="preserve"> </w:t>
      </w:r>
      <w:r w:rsidRPr="002040B0">
        <w:rPr>
          <w:snapToGrid w:val="0"/>
          <w:sz w:val="28"/>
          <w:szCs w:val="28"/>
          <w:lang w:eastAsia="en-US"/>
        </w:rPr>
        <w:t>В том числе на потребительский рынок</w:t>
      </w:r>
      <w:r w:rsidRPr="002040B0">
        <w:rPr>
          <w:b/>
          <w:snapToGrid w:val="0"/>
          <w:sz w:val="28"/>
          <w:szCs w:val="28"/>
          <w:lang w:eastAsia="en-US"/>
        </w:rPr>
        <w:t xml:space="preserve"> 26 тыс. руб.  </w:t>
      </w:r>
    </w:p>
    <w:p w14:paraId="5342B412" w14:textId="77777777" w:rsidR="002040B0" w:rsidRPr="002040B0" w:rsidRDefault="002040B0" w:rsidP="002040B0">
      <w:pPr>
        <w:ind w:firstLine="709"/>
        <w:jc w:val="both"/>
        <w:rPr>
          <w:snapToGrid w:val="0"/>
          <w:sz w:val="28"/>
          <w:szCs w:val="28"/>
        </w:rPr>
      </w:pPr>
    </w:p>
    <w:p w14:paraId="4102E8A9" w14:textId="77777777" w:rsidR="002040B0" w:rsidRPr="002040B0" w:rsidRDefault="002040B0" w:rsidP="002040B0">
      <w:pPr>
        <w:ind w:firstLine="709"/>
        <w:jc w:val="both"/>
        <w:rPr>
          <w:snapToGrid w:val="0"/>
          <w:sz w:val="28"/>
          <w:szCs w:val="28"/>
        </w:rPr>
      </w:pPr>
      <w:r w:rsidRPr="002040B0">
        <w:rPr>
          <w:snapToGrid w:val="0"/>
          <w:sz w:val="28"/>
          <w:szCs w:val="28"/>
        </w:rPr>
        <w:t>В подтверждение расходов по налогу на землю предприятием представлены следующие документы:</w:t>
      </w:r>
    </w:p>
    <w:p w14:paraId="27A4783C"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Расчёт земельного налога на 2023 год в разрезе </w:t>
      </w:r>
      <w:proofErr w:type="spellStart"/>
      <w:r w:rsidRPr="002040B0">
        <w:rPr>
          <w:snapToGrid w:val="0"/>
          <w:sz w:val="28"/>
          <w:szCs w:val="28"/>
        </w:rPr>
        <w:t>пароводоцеха</w:t>
      </w:r>
      <w:proofErr w:type="spellEnd"/>
      <w:r w:rsidRPr="002040B0">
        <w:rPr>
          <w:snapToGrid w:val="0"/>
          <w:sz w:val="28"/>
          <w:szCs w:val="28"/>
        </w:rPr>
        <w:t xml:space="preserve"> (стр. 204 том 1).</w:t>
      </w:r>
    </w:p>
    <w:p w14:paraId="6BA54B4B"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Оборотно-сальдовая ведомость по счёту 26 за 2023 год в разрезе платы </w:t>
      </w:r>
      <w:r w:rsidRPr="002040B0">
        <w:rPr>
          <w:snapToGrid w:val="0"/>
          <w:sz w:val="28"/>
          <w:szCs w:val="28"/>
        </w:rPr>
        <w:br/>
        <w:t>за землю (стр. 72 том 1).</w:t>
      </w:r>
    </w:p>
    <w:p w14:paraId="3F46709C" w14:textId="77777777" w:rsidR="002040B0" w:rsidRPr="002040B0" w:rsidRDefault="002040B0" w:rsidP="002040B0">
      <w:pPr>
        <w:ind w:firstLine="709"/>
        <w:jc w:val="both"/>
        <w:rPr>
          <w:snapToGrid w:val="0"/>
          <w:sz w:val="28"/>
          <w:szCs w:val="28"/>
          <w:lang w:eastAsia="en-US"/>
        </w:rPr>
      </w:pPr>
      <w:r w:rsidRPr="002040B0">
        <w:rPr>
          <w:snapToGrid w:val="0"/>
          <w:sz w:val="28"/>
          <w:szCs w:val="28"/>
          <w:lang w:eastAsia="en-US"/>
        </w:rPr>
        <w:t>По данной статье организацией заявляются расходы в размере 141 тыс. руб.</w:t>
      </w:r>
    </w:p>
    <w:p w14:paraId="0C5AEDF6" w14:textId="77777777" w:rsidR="002040B0" w:rsidRPr="002040B0" w:rsidRDefault="002040B0" w:rsidP="002040B0">
      <w:pPr>
        <w:ind w:firstLine="709"/>
        <w:jc w:val="both"/>
        <w:rPr>
          <w:snapToGrid w:val="0"/>
          <w:sz w:val="28"/>
          <w:szCs w:val="28"/>
        </w:rPr>
      </w:pPr>
      <w:r w:rsidRPr="002040B0">
        <w:rPr>
          <w:snapToGrid w:val="0"/>
          <w:sz w:val="28"/>
          <w:szCs w:val="28"/>
        </w:rPr>
        <w:t>Отчётная форма BALANCE.CALC.TARIFF.WARM.2023.FACT в разрезе затрат по налогу на землю.</w:t>
      </w:r>
    </w:p>
    <w:p w14:paraId="1767AF51" w14:textId="77777777" w:rsidR="002040B0" w:rsidRPr="002040B0" w:rsidRDefault="002040B0" w:rsidP="002040B0">
      <w:pPr>
        <w:ind w:firstLine="709"/>
        <w:jc w:val="both"/>
        <w:rPr>
          <w:snapToGrid w:val="0"/>
          <w:sz w:val="28"/>
          <w:szCs w:val="28"/>
          <w:lang w:eastAsia="en-US"/>
        </w:rPr>
      </w:pPr>
      <w:r w:rsidRPr="002040B0">
        <w:rPr>
          <w:snapToGrid w:val="0"/>
          <w:sz w:val="28"/>
          <w:szCs w:val="28"/>
          <w:lang w:eastAsia="en-US"/>
        </w:rPr>
        <w:t xml:space="preserve">В соответствии с представленными документами фактические затраты по данной статье за 2023 год составили 141 тыс. руб. В том числе на потребительский рынок </w:t>
      </w:r>
      <w:r w:rsidRPr="002040B0">
        <w:rPr>
          <w:b/>
          <w:snapToGrid w:val="0"/>
          <w:sz w:val="28"/>
          <w:szCs w:val="28"/>
          <w:lang w:eastAsia="en-US"/>
        </w:rPr>
        <w:t>26 тыс. руб.</w:t>
      </w:r>
    </w:p>
    <w:p w14:paraId="7FBD6BB2" w14:textId="77777777" w:rsidR="002040B0" w:rsidRPr="002040B0" w:rsidRDefault="002040B0" w:rsidP="002040B0">
      <w:pPr>
        <w:ind w:firstLine="709"/>
        <w:jc w:val="both"/>
        <w:rPr>
          <w:snapToGrid w:val="0"/>
          <w:sz w:val="28"/>
          <w:szCs w:val="28"/>
        </w:rPr>
      </w:pPr>
    </w:p>
    <w:p w14:paraId="20D9917D" w14:textId="77777777" w:rsidR="002040B0" w:rsidRPr="002040B0" w:rsidRDefault="002040B0" w:rsidP="002040B0">
      <w:pPr>
        <w:ind w:firstLine="709"/>
        <w:jc w:val="both"/>
        <w:rPr>
          <w:snapToGrid w:val="0"/>
          <w:sz w:val="28"/>
          <w:szCs w:val="28"/>
        </w:rPr>
      </w:pPr>
      <w:r w:rsidRPr="002040B0">
        <w:rPr>
          <w:snapToGrid w:val="0"/>
          <w:sz w:val="28"/>
          <w:szCs w:val="28"/>
        </w:rPr>
        <w:t>В подтверждение расходов по отчислениям на социальные нужды предприятием представлены следующие документы:</w:t>
      </w:r>
    </w:p>
    <w:p w14:paraId="55AF2BC5" w14:textId="77777777" w:rsidR="002040B0" w:rsidRPr="002040B0" w:rsidRDefault="002040B0" w:rsidP="002040B0">
      <w:pPr>
        <w:ind w:firstLine="709"/>
        <w:jc w:val="both"/>
        <w:rPr>
          <w:snapToGrid w:val="0"/>
          <w:sz w:val="28"/>
          <w:szCs w:val="28"/>
        </w:rPr>
      </w:pPr>
      <w:r w:rsidRPr="002040B0">
        <w:rPr>
          <w:snapToGrid w:val="0"/>
          <w:sz w:val="28"/>
          <w:szCs w:val="28"/>
        </w:rPr>
        <w:t xml:space="preserve">Оборотно-сальдовая ведомость по счёту 26 за 2023 год в разрезе затрат </w:t>
      </w:r>
      <w:r w:rsidRPr="002040B0">
        <w:rPr>
          <w:snapToGrid w:val="0"/>
          <w:sz w:val="28"/>
          <w:szCs w:val="28"/>
        </w:rPr>
        <w:br/>
        <w:t xml:space="preserve">на отчисления на социальные нужды по </w:t>
      </w:r>
      <w:proofErr w:type="spellStart"/>
      <w:r w:rsidRPr="002040B0">
        <w:rPr>
          <w:snapToGrid w:val="0"/>
          <w:sz w:val="28"/>
          <w:szCs w:val="28"/>
        </w:rPr>
        <w:t>пароводоцеху</w:t>
      </w:r>
      <w:proofErr w:type="spellEnd"/>
      <w:r w:rsidRPr="002040B0">
        <w:rPr>
          <w:snapToGrid w:val="0"/>
          <w:sz w:val="28"/>
          <w:szCs w:val="28"/>
        </w:rPr>
        <w:t xml:space="preserve"> (стр. 72 том 1).</w:t>
      </w:r>
    </w:p>
    <w:p w14:paraId="3C2F09B8" w14:textId="77777777" w:rsidR="002040B0" w:rsidRPr="002040B0" w:rsidRDefault="002040B0" w:rsidP="002040B0">
      <w:pPr>
        <w:ind w:firstLine="709"/>
        <w:jc w:val="both"/>
        <w:rPr>
          <w:snapToGrid w:val="0"/>
          <w:sz w:val="28"/>
          <w:szCs w:val="28"/>
        </w:rPr>
      </w:pPr>
      <w:r w:rsidRPr="002040B0">
        <w:rPr>
          <w:snapToGrid w:val="0"/>
          <w:sz w:val="28"/>
          <w:szCs w:val="28"/>
        </w:rPr>
        <w:t xml:space="preserve">Реестр неподконтрольных расходов на 2023 год в разрезе затрат </w:t>
      </w:r>
      <w:r w:rsidRPr="002040B0">
        <w:rPr>
          <w:snapToGrid w:val="0"/>
          <w:sz w:val="28"/>
          <w:szCs w:val="28"/>
        </w:rPr>
        <w:br/>
        <w:t>на отчисления на социальные нужды (стр. 75 том 1).</w:t>
      </w:r>
    </w:p>
    <w:p w14:paraId="7394B9EC" w14:textId="77777777" w:rsidR="002040B0" w:rsidRPr="002040B0" w:rsidRDefault="002040B0" w:rsidP="002040B0">
      <w:pPr>
        <w:ind w:firstLine="709"/>
        <w:jc w:val="both"/>
        <w:rPr>
          <w:snapToGrid w:val="0"/>
          <w:sz w:val="28"/>
          <w:szCs w:val="28"/>
        </w:rPr>
      </w:pPr>
      <w:r w:rsidRPr="002040B0">
        <w:rPr>
          <w:snapToGrid w:val="0"/>
          <w:sz w:val="28"/>
          <w:szCs w:val="28"/>
        </w:rPr>
        <w:lastRenderedPageBreak/>
        <w:t>Уведомление о страховом тарифе на обязательное социальное страхование от несчастных случаев на производстве и профессиональных заболеваний за 2023 год (стр. 87-88 том 1).</w:t>
      </w:r>
    </w:p>
    <w:p w14:paraId="2BAD8A06" w14:textId="77777777" w:rsidR="002040B0" w:rsidRPr="002040B0" w:rsidRDefault="002040B0" w:rsidP="002040B0">
      <w:pPr>
        <w:ind w:firstLine="709"/>
        <w:jc w:val="both"/>
        <w:rPr>
          <w:snapToGrid w:val="0"/>
          <w:sz w:val="28"/>
          <w:szCs w:val="28"/>
        </w:rPr>
      </w:pPr>
      <w:r w:rsidRPr="002040B0">
        <w:rPr>
          <w:snapToGrid w:val="0"/>
          <w:sz w:val="28"/>
          <w:szCs w:val="28"/>
        </w:rPr>
        <w:t>Отчётная форма BALANCE.CALC.TARIFF.WARM.2023.FACT в разрезе затрат на отчисления на социальные нужды.</w:t>
      </w:r>
    </w:p>
    <w:p w14:paraId="3B94C240" w14:textId="77777777" w:rsidR="002040B0" w:rsidRPr="002040B0" w:rsidRDefault="002040B0" w:rsidP="002040B0">
      <w:pPr>
        <w:ind w:firstLine="709"/>
        <w:jc w:val="both"/>
        <w:rPr>
          <w:snapToGrid w:val="0"/>
          <w:sz w:val="28"/>
          <w:szCs w:val="28"/>
          <w:lang w:eastAsia="en-US"/>
        </w:rPr>
      </w:pPr>
      <w:r w:rsidRPr="002040B0">
        <w:rPr>
          <w:snapToGrid w:val="0"/>
          <w:sz w:val="28"/>
          <w:szCs w:val="28"/>
          <w:lang w:eastAsia="en-US"/>
        </w:rPr>
        <w:t>По данной статье организацией заявляются расходы в размере 5 680 тыс. руб.</w:t>
      </w:r>
    </w:p>
    <w:p w14:paraId="54ECE252" w14:textId="77777777" w:rsidR="002040B0" w:rsidRPr="002040B0" w:rsidRDefault="002040B0" w:rsidP="002040B0">
      <w:pPr>
        <w:ind w:firstLine="709"/>
        <w:jc w:val="both"/>
        <w:rPr>
          <w:snapToGrid w:val="0"/>
          <w:sz w:val="28"/>
          <w:szCs w:val="28"/>
          <w:lang w:eastAsia="en-US"/>
        </w:rPr>
      </w:pPr>
      <w:r w:rsidRPr="002040B0">
        <w:rPr>
          <w:snapToGrid w:val="0"/>
          <w:sz w:val="28"/>
          <w:szCs w:val="28"/>
          <w:lang w:eastAsia="en-US"/>
        </w:rPr>
        <w:t>Величина расходов по уплате отчислений на социальные нужды определена экспертами расчетным путем:</w:t>
      </w:r>
    </w:p>
    <w:p w14:paraId="1EB35229" w14:textId="77777777" w:rsidR="002040B0" w:rsidRPr="002040B0" w:rsidRDefault="002040B0" w:rsidP="002040B0">
      <w:pPr>
        <w:ind w:firstLine="709"/>
        <w:jc w:val="both"/>
        <w:rPr>
          <w:b/>
          <w:snapToGrid w:val="0"/>
          <w:sz w:val="28"/>
          <w:szCs w:val="28"/>
          <w:lang w:eastAsia="en-US"/>
        </w:rPr>
      </w:pPr>
      <w:r w:rsidRPr="002040B0">
        <w:rPr>
          <w:snapToGrid w:val="0"/>
          <w:sz w:val="28"/>
          <w:szCs w:val="28"/>
          <w:lang w:eastAsia="en-US"/>
        </w:rPr>
        <w:t xml:space="preserve">10 430 тыс. руб. (ФОТ за 2023 год) × 0,31 (ставка ЕСН) / 100 = </w:t>
      </w:r>
      <w:r w:rsidRPr="002040B0">
        <w:rPr>
          <w:snapToGrid w:val="0"/>
          <w:sz w:val="28"/>
          <w:szCs w:val="28"/>
          <w:lang w:eastAsia="en-US"/>
        </w:rPr>
        <w:br/>
        <w:t xml:space="preserve">3 233 тыс. руб. В том числе на потребительский рынок </w:t>
      </w:r>
      <w:r w:rsidRPr="002040B0">
        <w:rPr>
          <w:b/>
          <w:snapToGrid w:val="0"/>
          <w:sz w:val="28"/>
          <w:szCs w:val="28"/>
          <w:lang w:eastAsia="en-US"/>
        </w:rPr>
        <w:t>599 тыс. руб.</w:t>
      </w:r>
    </w:p>
    <w:p w14:paraId="6063B7B9" w14:textId="77777777" w:rsidR="002040B0" w:rsidRPr="002040B0" w:rsidRDefault="002040B0" w:rsidP="002040B0">
      <w:pPr>
        <w:ind w:firstLine="709"/>
        <w:jc w:val="both"/>
        <w:rPr>
          <w:snapToGrid w:val="0"/>
          <w:sz w:val="28"/>
          <w:szCs w:val="28"/>
          <w:lang w:eastAsia="en-US"/>
        </w:rPr>
      </w:pPr>
      <w:r w:rsidRPr="002040B0">
        <w:rPr>
          <w:snapToGrid w:val="0"/>
          <w:sz w:val="28"/>
          <w:szCs w:val="28"/>
          <w:lang w:eastAsia="en-US"/>
        </w:rPr>
        <w:t>Эксперты признают данную сумму экономически обоснованной и включают её в расчёт фактической НВВ за 2023 год.</w:t>
      </w:r>
    </w:p>
    <w:p w14:paraId="6C8C2353" w14:textId="77777777" w:rsidR="002040B0" w:rsidRPr="002040B0" w:rsidRDefault="002040B0" w:rsidP="002040B0">
      <w:pPr>
        <w:ind w:firstLine="709"/>
        <w:jc w:val="both"/>
        <w:rPr>
          <w:snapToGrid w:val="0"/>
          <w:sz w:val="28"/>
          <w:szCs w:val="28"/>
          <w:lang w:eastAsia="en-US"/>
        </w:rPr>
      </w:pPr>
      <w:r w:rsidRPr="002040B0">
        <w:rPr>
          <w:snapToGrid w:val="0"/>
          <w:sz w:val="28"/>
          <w:szCs w:val="28"/>
          <w:lang w:eastAsia="en-US"/>
        </w:rPr>
        <w:t>Расходы в размере 2 477 тыс. руб. подлежат исключению из фактической НВВ за 2023 год, как экономически необоснованные.</w:t>
      </w:r>
    </w:p>
    <w:p w14:paraId="57340F4D" w14:textId="77777777" w:rsidR="002040B0" w:rsidRPr="002040B0" w:rsidRDefault="002040B0" w:rsidP="002040B0">
      <w:pPr>
        <w:ind w:firstLine="709"/>
        <w:jc w:val="both"/>
        <w:rPr>
          <w:snapToGrid w:val="0"/>
          <w:sz w:val="28"/>
          <w:szCs w:val="28"/>
          <w:lang w:eastAsia="en-US"/>
        </w:rPr>
      </w:pPr>
    </w:p>
    <w:p w14:paraId="033BE966" w14:textId="77777777" w:rsidR="002040B0" w:rsidRPr="002040B0" w:rsidRDefault="002040B0" w:rsidP="002040B0">
      <w:pPr>
        <w:ind w:firstLine="709"/>
        <w:jc w:val="both"/>
        <w:rPr>
          <w:snapToGrid w:val="0"/>
          <w:sz w:val="28"/>
          <w:szCs w:val="28"/>
        </w:rPr>
      </w:pPr>
      <w:r w:rsidRPr="002040B0">
        <w:rPr>
          <w:snapToGrid w:val="0"/>
          <w:sz w:val="28"/>
          <w:szCs w:val="28"/>
        </w:rPr>
        <w:t>В подтверждение расходов по амортизации предприятием представлены следующие документы:</w:t>
      </w:r>
    </w:p>
    <w:p w14:paraId="2C759B2A" w14:textId="77777777" w:rsidR="002040B0" w:rsidRPr="002040B0" w:rsidRDefault="002040B0" w:rsidP="002040B0">
      <w:pPr>
        <w:ind w:firstLine="709"/>
        <w:jc w:val="both"/>
        <w:rPr>
          <w:snapToGrid w:val="0"/>
          <w:sz w:val="28"/>
          <w:szCs w:val="28"/>
        </w:rPr>
      </w:pPr>
      <w:r w:rsidRPr="002040B0">
        <w:rPr>
          <w:snapToGrid w:val="0"/>
          <w:sz w:val="28"/>
          <w:szCs w:val="28"/>
        </w:rPr>
        <w:t xml:space="preserve">Реестр неподконтрольных расходов на 2023 год в разрезе затрат </w:t>
      </w:r>
      <w:r w:rsidRPr="002040B0">
        <w:rPr>
          <w:snapToGrid w:val="0"/>
          <w:sz w:val="28"/>
          <w:szCs w:val="28"/>
        </w:rPr>
        <w:br/>
        <w:t>на отчисления на социальные нужды (стр. 75 том 1).</w:t>
      </w:r>
    </w:p>
    <w:p w14:paraId="36CE5B13"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Инвентарные карточки учёта объектов основных средств (стр. 275 - 322 </w:t>
      </w:r>
      <w:r w:rsidRPr="002040B0">
        <w:rPr>
          <w:snapToGrid w:val="0"/>
          <w:sz w:val="28"/>
          <w:szCs w:val="28"/>
        </w:rPr>
        <w:br/>
        <w:t>том 1).</w:t>
      </w:r>
    </w:p>
    <w:p w14:paraId="2588B6F4" w14:textId="77777777" w:rsidR="002040B0" w:rsidRPr="002040B0" w:rsidRDefault="002040B0" w:rsidP="002040B0">
      <w:pPr>
        <w:ind w:firstLine="709"/>
        <w:jc w:val="both"/>
        <w:rPr>
          <w:snapToGrid w:val="0"/>
          <w:sz w:val="28"/>
          <w:szCs w:val="28"/>
        </w:rPr>
      </w:pPr>
      <w:r w:rsidRPr="002040B0">
        <w:rPr>
          <w:snapToGrid w:val="0"/>
          <w:sz w:val="28"/>
          <w:szCs w:val="28"/>
        </w:rPr>
        <w:t>Отчётная форма BALANCE.CALC.TARIFF.WARM.2023.FACT в разрезе затрат на амортизационные отчисления.</w:t>
      </w:r>
    </w:p>
    <w:p w14:paraId="08DF7A52" w14:textId="77777777" w:rsidR="002040B0" w:rsidRPr="002040B0" w:rsidRDefault="002040B0" w:rsidP="002040B0">
      <w:pPr>
        <w:ind w:firstLine="709"/>
        <w:jc w:val="both"/>
        <w:rPr>
          <w:snapToGrid w:val="0"/>
          <w:sz w:val="28"/>
          <w:szCs w:val="28"/>
          <w:lang w:eastAsia="en-US"/>
        </w:rPr>
      </w:pPr>
      <w:r w:rsidRPr="002040B0">
        <w:rPr>
          <w:snapToGrid w:val="0"/>
          <w:sz w:val="28"/>
          <w:szCs w:val="28"/>
          <w:lang w:eastAsia="en-US"/>
        </w:rPr>
        <w:t>По данной статье организацией заявляются расходы в размере 1 150 тыс. руб.</w:t>
      </w:r>
    </w:p>
    <w:p w14:paraId="006460CD" w14:textId="77777777" w:rsidR="002040B0" w:rsidRPr="002040B0" w:rsidRDefault="002040B0" w:rsidP="002040B0">
      <w:pPr>
        <w:ind w:firstLine="709"/>
        <w:jc w:val="both"/>
        <w:rPr>
          <w:snapToGrid w:val="0"/>
          <w:sz w:val="28"/>
          <w:szCs w:val="28"/>
          <w:lang w:eastAsia="en-US"/>
        </w:rPr>
      </w:pPr>
      <w:r w:rsidRPr="002040B0">
        <w:rPr>
          <w:snapToGrid w:val="0"/>
          <w:sz w:val="28"/>
          <w:szCs w:val="28"/>
        </w:rPr>
        <w:t xml:space="preserve">Расчёт амортизационных отчислений на 2025 год представлен </w:t>
      </w:r>
      <w:r w:rsidRPr="002040B0">
        <w:rPr>
          <w:snapToGrid w:val="0"/>
          <w:sz w:val="28"/>
          <w:szCs w:val="28"/>
        </w:rPr>
        <w:br/>
        <w:t>в таблице 10.</w:t>
      </w:r>
    </w:p>
    <w:p w14:paraId="25E2571D" w14:textId="77777777" w:rsidR="002040B0" w:rsidRPr="002040B0" w:rsidRDefault="002040B0" w:rsidP="002040B0">
      <w:pPr>
        <w:ind w:firstLine="709"/>
        <w:jc w:val="right"/>
        <w:rPr>
          <w:snapToGrid w:val="0"/>
          <w:sz w:val="28"/>
          <w:szCs w:val="28"/>
          <w:lang w:eastAsia="en-US"/>
        </w:rPr>
      </w:pPr>
      <w:r w:rsidRPr="002040B0">
        <w:rPr>
          <w:snapToGrid w:val="0"/>
          <w:sz w:val="28"/>
          <w:szCs w:val="28"/>
          <w:lang w:eastAsia="en-US"/>
        </w:rPr>
        <w:t xml:space="preserve"> </w:t>
      </w:r>
    </w:p>
    <w:p w14:paraId="7734C7AE" w14:textId="77777777" w:rsidR="002040B0" w:rsidRPr="002040B0" w:rsidRDefault="002040B0" w:rsidP="002040B0">
      <w:pPr>
        <w:ind w:firstLine="709"/>
        <w:jc w:val="right"/>
        <w:rPr>
          <w:snapToGrid w:val="0"/>
          <w:sz w:val="28"/>
          <w:szCs w:val="28"/>
          <w:lang w:eastAsia="en-US"/>
        </w:rPr>
      </w:pPr>
    </w:p>
    <w:p w14:paraId="3EDD45C3" w14:textId="77777777" w:rsidR="002040B0" w:rsidRPr="002040B0" w:rsidRDefault="002040B0" w:rsidP="002040B0">
      <w:pPr>
        <w:ind w:firstLine="709"/>
        <w:jc w:val="right"/>
        <w:rPr>
          <w:snapToGrid w:val="0"/>
          <w:sz w:val="28"/>
          <w:szCs w:val="28"/>
          <w:lang w:eastAsia="en-US"/>
        </w:rPr>
      </w:pPr>
    </w:p>
    <w:p w14:paraId="49CA24E1" w14:textId="77777777" w:rsidR="002040B0" w:rsidRPr="002040B0" w:rsidRDefault="002040B0" w:rsidP="002040B0">
      <w:pPr>
        <w:ind w:firstLine="709"/>
        <w:jc w:val="right"/>
        <w:rPr>
          <w:snapToGrid w:val="0"/>
          <w:sz w:val="28"/>
          <w:szCs w:val="28"/>
          <w:lang w:eastAsia="en-US"/>
        </w:rPr>
      </w:pPr>
    </w:p>
    <w:p w14:paraId="6AF599D0" w14:textId="77777777" w:rsidR="002040B0" w:rsidRPr="002040B0" w:rsidRDefault="002040B0" w:rsidP="002040B0">
      <w:pPr>
        <w:ind w:firstLine="709"/>
        <w:jc w:val="right"/>
        <w:rPr>
          <w:snapToGrid w:val="0"/>
          <w:sz w:val="28"/>
          <w:szCs w:val="28"/>
          <w:lang w:eastAsia="en-US"/>
        </w:rPr>
      </w:pPr>
    </w:p>
    <w:p w14:paraId="6B1AA4BD" w14:textId="77777777" w:rsidR="002040B0" w:rsidRPr="002040B0" w:rsidRDefault="002040B0" w:rsidP="002040B0">
      <w:pPr>
        <w:ind w:firstLine="709"/>
        <w:jc w:val="right"/>
        <w:rPr>
          <w:snapToGrid w:val="0"/>
          <w:sz w:val="28"/>
          <w:szCs w:val="28"/>
          <w:lang w:eastAsia="en-US"/>
        </w:rPr>
      </w:pPr>
    </w:p>
    <w:p w14:paraId="782EE151" w14:textId="77777777" w:rsidR="002040B0" w:rsidRPr="002040B0" w:rsidRDefault="002040B0" w:rsidP="002040B0">
      <w:pPr>
        <w:ind w:firstLine="709"/>
        <w:jc w:val="right"/>
        <w:rPr>
          <w:snapToGrid w:val="0"/>
          <w:sz w:val="28"/>
          <w:szCs w:val="28"/>
          <w:lang w:eastAsia="en-US"/>
        </w:rPr>
      </w:pPr>
    </w:p>
    <w:p w14:paraId="3986C79A" w14:textId="77777777" w:rsidR="002040B0" w:rsidRPr="002040B0" w:rsidRDefault="002040B0" w:rsidP="002040B0">
      <w:pPr>
        <w:ind w:firstLine="709"/>
        <w:jc w:val="right"/>
        <w:rPr>
          <w:snapToGrid w:val="0"/>
          <w:sz w:val="28"/>
          <w:szCs w:val="28"/>
          <w:lang w:eastAsia="en-US"/>
        </w:rPr>
      </w:pPr>
    </w:p>
    <w:p w14:paraId="02A43D6F" w14:textId="77777777" w:rsidR="002040B0" w:rsidRPr="002040B0" w:rsidRDefault="002040B0" w:rsidP="002040B0">
      <w:pPr>
        <w:ind w:firstLine="709"/>
        <w:jc w:val="right"/>
        <w:rPr>
          <w:snapToGrid w:val="0"/>
          <w:sz w:val="28"/>
          <w:szCs w:val="28"/>
          <w:lang w:eastAsia="en-US"/>
        </w:rPr>
      </w:pPr>
    </w:p>
    <w:p w14:paraId="71D580AC" w14:textId="77777777" w:rsidR="002040B0" w:rsidRPr="002040B0" w:rsidRDefault="002040B0" w:rsidP="002040B0">
      <w:pPr>
        <w:ind w:firstLine="709"/>
        <w:jc w:val="right"/>
        <w:rPr>
          <w:snapToGrid w:val="0"/>
          <w:sz w:val="28"/>
          <w:szCs w:val="28"/>
          <w:lang w:eastAsia="en-US"/>
        </w:rPr>
      </w:pPr>
    </w:p>
    <w:p w14:paraId="26B62CEA" w14:textId="77777777" w:rsidR="002040B0" w:rsidRPr="002040B0" w:rsidRDefault="002040B0" w:rsidP="002040B0">
      <w:pPr>
        <w:ind w:firstLine="709"/>
        <w:jc w:val="right"/>
        <w:rPr>
          <w:snapToGrid w:val="0"/>
          <w:sz w:val="28"/>
          <w:szCs w:val="28"/>
          <w:lang w:eastAsia="en-US"/>
        </w:rPr>
      </w:pPr>
    </w:p>
    <w:p w14:paraId="35E5E31A" w14:textId="77777777" w:rsidR="002040B0" w:rsidRPr="002040B0" w:rsidRDefault="002040B0" w:rsidP="002040B0">
      <w:pPr>
        <w:ind w:firstLine="709"/>
        <w:jc w:val="right"/>
        <w:rPr>
          <w:snapToGrid w:val="0"/>
          <w:sz w:val="28"/>
          <w:szCs w:val="28"/>
          <w:lang w:eastAsia="en-US"/>
        </w:rPr>
      </w:pPr>
    </w:p>
    <w:p w14:paraId="4F462AF8" w14:textId="77777777" w:rsidR="002040B0" w:rsidRPr="002040B0" w:rsidRDefault="002040B0" w:rsidP="002040B0">
      <w:pPr>
        <w:ind w:firstLine="709"/>
        <w:jc w:val="right"/>
        <w:rPr>
          <w:snapToGrid w:val="0"/>
          <w:sz w:val="28"/>
          <w:szCs w:val="28"/>
          <w:lang w:eastAsia="en-US"/>
        </w:rPr>
      </w:pPr>
    </w:p>
    <w:p w14:paraId="51EB53B8" w14:textId="77777777" w:rsidR="002040B0" w:rsidRPr="002040B0" w:rsidRDefault="002040B0" w:rsidP="002040B0">
      <w:pPr>
        <w:ind w:firstLine="709"/>
        <w:jc w:val="right"/>
        <w:rPr>
          <w:snapToGrid w:val="0"/>
          <w:sz w:val="28"/>
          <w:szCs w:val="28"/>
          <w:lang w:eastAsia="en-US"/>
        </w:rPr>
      </w:pPr>
    </w:p>
    <w:p w14:paraId="4BF79BB3" w14:textId="77777777" w:rsidR="002040B0" w:rsidRPr="002040B0" w:rsidRDefault="002040B0" w:rsidP="002040B0">
      <w:pPr>
        <w:ind w:firstLine="709"/>
        <w:jc w:val="right"/>
        <w:rPr>
          <w:snapToGrid w:val="0"/>
          <w:sz w:val="28"/>
          <w:szCs w:val="28"/>
          <w:lang w:eastAsia="en-US"/>
        </w:rPr>
      </w:pPr>
      <w:r w:rsidRPr="002040B0">
        <w:rPr>
          <w:snapToGrid w:val="0"/>
          <w:sz w:val="28"/>
          <w:szCs w:val="28"/>
          <w:lang w:eastAsia="en-US"/>
        </w:rPr>
        <w:t>Таблица 10.</w:t>
      </w:r>
    </w:p>
    <w:p w14:paraId="751D0468" w14:textId="77777777" w:rsidR="002040B0" w:rsidRPr="002040B0" w:rsidRDefault="002040B0" w:rsidP="002040B0">
      <w:pPr>
        <w:jc w:val="center"/>
        <w:rPr>
          <w:snapToGrid w:val="0"/>
          <w:sz w:val="28"/>
          <w:szCs w:val="28"/>
          <w:lang w:eastAsia="en-US"/>
        </w:rPr>
      </w:pPr>
      <w:r w:rsidRPr="002040B0">
        <w:rPr>
          <w:snapToGrid w:val="0"/>
          <w:sz w:val="28"/>
          <w:szCs w:val="28"/>
          <w:lang w:eastAsia="en-US"/>
        </w:rPr>
        <w:t>Расчёт амортизационных отчислений за 2023 год</w:t>
      </w:r>
    </w:p>
    <w:p w14:paraId="753EF693" w14:textId="77777777" w:rsidR="002040B0" w:rsidRPr="002040B0" w:rsidRDefault="002040B0" w:rsidP="002040B0">
      <w:pPr>
        <w:ind w:firstLine="709"/>
        <w:jc w:val="right"/>
        <w:rPr>
          <w:snapToGrid w:val="0"/>
          <w:sz w:val="28"/>
          <w:szCs w:val="28"/>
          <w:lang w:eastAsia="en-US"/>
        </w:rPr>
      </w:pPr>
      <w:proofErr w:type="spellStart"/>
      <w:r w:rsidRPr="002040B0">
        <w:rPr>
          <w:snapToGrid w:val="0"/>
          <w:sz w:val="28"/>
          <w:szCs w:val="28"/>
          <w:lang w:eastAsia="en-US"/>
        </w:rPr>
        <w:t>тыс.руб</w:t>
      </w:r>
      <w:proofErr w:type="spellEnd"/>
      <w:r w:rsidRPr="002040B0">
        <w:rPr>
          <w:snapToGrid w:val="0"/>
          <w:sz w:val="28"/>
          <w:szCs w:val="28"/>
          <w:lang w:eastAsia="en-US"/>
        </w:rPr>
        <w:t>.</w:t>
      </w: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1470"/>
        <w:gridCol w:w="1516"/>
        <w:gridCol w:w="1315"/>
        <w:gridCol w:w="1315"/>
        <w:gridCol w:w="1249"/>
        <w:gridCol w:w="1315"/>
      </w:tblGrid>
      <w:tr w:rsidR="002040B0" w:rsidRPr="002040B0" w14:paraId="2CD0EE6D" w14:textId="77777777" w:rsidTr="00566B2A">
        <w:trPr>
          <w:jc w:val="center"/>
        </w:trPr>
        <w:tc>
          <w:tcPr>
            <w:tcW w:w="2408" w:type="dxa"/>
            <w:shd w:val="clear" w:color="auto" w:fill="auto"/>
            <w:vAlign w:val="center"/>
          </w:tcPr>
          <w:p w14:paraId="0B865BB8" w14:textId="77777777" w:rsidR="002040B0" w:rsidRPr="002040B0" w:rsidRDefault="002040B0" w:rsidP="002040B0">
            <w:pPr>
              <w:jc w:val="center"/>
              <w:rPr>
                <w:snapToGrid w:val="0"/>
                <w:sz w:val="20"/>
                <w:szCs w:val="20"/>
              </w:rPr>
            </w:pPr>
            <w:r w:rsidRPr="002040B0">
              <w:rPr>
                <w:snapToGrid w:val="0"/>
                <w:sz w:val="20"/>
                <w:szCs w:val="20"/>
              </w:rPr>
              <w:lastRenderedPageBreak/>
              <w:t>Наименование оборудования</w:t>
            </w:r>
          </w:p>
        </w:tc>
        <w:tc>
          <w:tcPr>
            <w:tcW w:w="1470" w:type="dxa"/>
            <w:shd w:val="clear" w:color="auto" w:fill="auto"/>
            <w:vAlign w:val="center"/>
          </w:tcPr>
          <w:p w14:paraId="3C794E20" w14:textId="77777777" w:rsidR="002040B0" w:rsidRPr="002040B0" w:rsidRDefault="002040B0" w:rsidP="002040B0">
            <w:pPr>
              <w:jc w:val="center"/>
              <w:rPr>
                <w:snapToGrid w:val="0"/>
                <w:sz w:val="20"/>
                <w:szCs w:val="20"/>
              </w:rPr>
            </w:pPr>
            <w:r w:rsidRPr="002040B0">
              <w:rPr>
                <w:snapToGrid w:val="0"/>
                <w:sz w:val="20"/>
                <w:szCs w:val="20"/>
              </w:rPr>
              <w:t>Дата Ввода в Эксплуатацию</w:t>
            </w:r>
          </w:p>
        </w:tc>
        <w:tc>
          <w:tcPr>
            <w:tcW w:w="1516" w:type="dxa"/>
            <w:shd w:val="clear" w:color="auto" w:fill="auto"/>
            <w:vAlign w:val="center"/>
          </w:tcPr>
          <w:p w14:paraId="14B708E1" w14:textId="77777777" w:rsidR="002040B0" w:rsidRPr="002040B0" w:rsidRDefault="002040B0" w:rsidP="002040B0">
            <w:pPr>
              <w:jc w:val="center"/>
              <w:rPr>
                <w:snapToGrid w:val="0"/>
                <w:sz w:val="20"/>
                <w:szCs w:val="20"/>
              </w:rPr>
            </w:pPr>
            <w:r w:rsidRPr="002040B0">
              <w:rPr>
                <w:snapToGrid w:val="0"/>
                <w:sz w:val="20"/>
                <w:szCs w:val="20"/>
              </w:rPr>
              <w:t>Срок Полезного Использования</w:t>
            </w:r>
          </w:p>
        </w:tc>
        <w:tc>
          <w:tcPr>
            <w:tcW w:w="1315" w:type="dxa"/>
            <w:shd w:val="clear" w:color="auto" w:fill="auto"/>
            <w:vAlign w:val="center"/>
          </w:tcPr>
          <w:p w14:paraId="4CDC5EC1" w14:textId="77777777" w:rsidR="002040B0" w:rsidRPr="002040B0" w:rsidRDefault="002040B0" w:rsidP="002040B0">
            <w:pPr>
              <w:jc w:val="center"/>
              <w:rPr>
                <w:snapToGrid w:val="0"/>
                <w:sz w:val="20"/>
                <w:szCs w:val="20"/>
              </w:rPr>
            </w:pPr>
            <w:r w:rsidRPr="002040B0">
              <w:rPr>
                <w:snapToGrid w:val="0"/>
                <w:sz w:val="20"/>
                <w:szCs w:val="20"/>
              </w:rPr>
              <w:t>Сумма амортизации в месяц</w:t>
            </w:r>
          </w:p>
        </w:tc>
        <w:tc>
          <w:tcPr>
            <w:tcW w:w="1315" w:type="dxa"/>
            <w:shd w:val="clear" w:color="auto" w:fill="auto"/>
            <w:vAlign w:val="center"/>
          </w:tcPr>
          <w:p w14:paraId="3D2BE2BD" w14:textId="77777777" w:rsidR="002040B0" w:rsidRPr="002040B0" w:rsidRDefault="002040B0" w:rsidP="002040B0">
            <w:pPr>
              <w:jc w:val="center"/>
              <w:rPr>
                <w:snapToGrid w:val="0"/>
                <w:sz w:val="20"/>
                <w:szCs w:val="20"/>
              </w:rPr>
            </w:pPr>
            <w:r w:rsidRPr="002040B0">
              <w:rPr>
                <w:snapToGrid w:val="0"/>
                <w:sz w:val="20"/>
                <w:szCs w:val="20"/>
              </w:rPr>
              <w:t>Годовая сумма амортизации</w:t>
            </w:r>
          </w:p>
        </w:tc>
        <w:tc>
          <w:tcPr>
            <w:tcW w:w="1249" w:type="dxa"/>
            <w:shd w:val="clear" w:color="auto" w:fill="auto"/>
            <w:vAlign w:val="center"/>
          </w:tcPr>
          <w:p w14:paraId="57A63138" w14:textId="77777777" w:rsidR="002040B0" w:rsidRPr="002040B0" w:rsidRDefault="002040B0" w:rsidP="002040B0">
            <w:pPr>
              <w:jc w:val="center"/>
              <w:rPr>
                <w:snapToGrid w:val="0"/>
                <w:sz w:val="20"/>
                <w:szCs w:val="20"/>
              </w:rPr>
            </w:pPr>
            <w:r w:rsidRPr="002040B0">
              <w:rPr>
                <w:snapToGrid w:val="0"/>
                <w:sz w:val="20"/>
                <w:szCs w:val="20"/>
              </w:rPr>
              <w:t>Балансовая стоимость ОС.</w:t>
            </w:r>
          </w:p>
        </w:tc>
        <w:tc>
          <w:tcPr>
            <w:tcW w:w="1315" w:type="dxa"/>
            <w:shd w:val="clear" w:color="auto" w:fill="auto"/>
            <w:vAlign w:val="center"/>
          </w:tcPr>
          <w:p w14:paraId="1DBB12E7" w14:textId="77777777" w:rsidR="002040B0" w:rsidRPr="002040B0" w:rsidRDefault="002040B0" w:rsidP="002040B0">
            <w:pPr>
              <w:jc w:val="center"/>
              <w:rPr>
                <w:snapToGrid w:val="0"/>
                <w:sz w:val="20"/>
                <w:szCs w:val="20"/>
              </w:rPr>
            </w:pPr>
            <w:r w:rsidRPr="002040B0">
              <w:rPr>
                <w:snapToGrid w:val="0"/>
                <w:sz w:val="20"/>
                <w:szCs w:val="20"/>
              </w:rPr>
              <w:t>Расчёт экспертов по амортизации за 2023 год</w:t>
            </w:r>
          </w:p>
        </w:tc>
      </w:tr>
      <w:tr w:rsidR="002040B0" w:rsidRPr="002040B0" w14:paraId="03CAF799" w14:textId="77777777" w:rsidTr="00566B2A">
        <w:trPr>
          <w:jc w:val="center"/>
        </w:trPr>
        <w:tc>
          <w:tcPr>
            <w:tcW w:w="2408" w:type="dxa"/>
            <w:shd w:val="clear" w:color="auto" w:fill="auto"/>
          </w:tcPr>
          <w:p w14:paraId="6657A283" w14:textId="77777777" w:rsidR="002040B0" w:rsidRPr="002040B0" w:rsidRDefault="002040B0" w:rsidP="002040B0">
            <w:pPr>
              <w:jc w:val="center"/>
              <w:rPr>
                <w:snapToGrid w:val="0"/>
                <w:sz w:val="20"/>
                <w:szCs w:val="20"/>
              </w:rPr>
            </w:pPr>
            <w:r w:rsidRPr="002040B0">
              <w:rPr>
                <w:snapToGrid w:val="0"/>
                <w:sz w:val="20"/>
                <w:szCs w:val="20"/>
              </w:rPr>
              <w:t>1</w:t>
            </w:r>
          </w:p>
        </w:tc>
        <w:tc>
          <w:tcPr>
            <w:tcW w:w="1470" w:type="dxa"/>
            <w:shd w:val="clear" w:color="auto" w:fill="auto"/>
            <w:vAlign w:val="center"/>
          </w:tcPr>
          <w:p w14:paraId="4B027067" w14:textId="77777777" w:rsidR="002040B0" w:rsidRPr="002040B0" w:rsidRDefault="002040B0" w:rsidP="002040B0">
            <w:pPr>
              <w:jc w:val="center"/>
              <w:rPr>
                <w:snapToGrid w:val="0"/>
                <w:sz w:val="20"/>
                <w:szCs w:val="20"/>
              </w:rPr>
            </w:pPr>
            <w:r w:rsidRPr="002040B0">
              <w:rPr>
                <w:snapToGrid w:val="0"/>
                <w:sz w:val="20"/>
                <w:szCs w:val="20"/>
              </w:rPr>
              <w:t>2</w:t>
            </w:r>
          </w:p>
        </w:tc>
        <w:tc>
          <w:tcPr>
            <w:tcW w:w="1516" w:type="dxa"/>
            <w:shd w:val="clear" w:color="auto" w:fill="auto"/>
            <w:vAlign w:val="center"/>
          </w:tcPr>
          <w:p w14:paraId="379F0014" w14:textId="77777777" w:rsidR="002040B0" w:rsidRPr="002040B0" w:rsidRDefault="002040B0" w:rsidP="002040B0">
            <w:pPr>
              <w:jc w:val="center"/>
              <w:rPr>
                <w:snapToGrid w:val="0"/>
                <w:sz w:val="20"/>
                <w:szCs w:val="20"/>
              </w:rPr>
            </w:pPr>
            <w:r w:rsidRPr="002040B0">
              <w:rPr>
                <w:snapToGrid w:val="0"/>
                <w:sz w:val="20"/>
                <w:szCs w:val="20"/>
              </w:rPr>
              <w:t>3</w:t>
            </w:r>
          </w:p>
        </w:tc>
        <w:tc>
          <w:tcPr>
            <w:tcW w:w="1315" w:type="dxa"/>
            <w:shd w:val="clear" w:color="auto" w:fill="auto"/>
            <w:vAlign w:val="center"/>
          </w:tcPr>
          <w:p w14:paraId="69D2BEE1" w14:textId="77777777" w:rsidR="002040B0" w:rsidRPr="002040B0" w:rsidRDefault="002040B0" w:rsidP="002040B0">
            <w:pPr>
              <w:jc w:val="center"/>
              <w:rPr>
                <w:snapToGrid w:val="0"/>
                <w:sz w:val="20"/>
                <w:szCs w:val="20"/>
              </w:rPr>
            </w:pPr>
            <w:r w:rsidRPr="002040B0">
              <w:rPr>
                <w:snapToGrid w:val="0"/>
                <w:sz w:val="20"/>
                <w:szCs w:val="20"/>
              </w:rPr>
              <w:t>4</w:t>
            </w:r>
          </w:p>
        </w:tc>
        <w:tc>
          <w:tcPr>
            <w:tcW w:w="1315" w:type="dxa"/>
            <w:shd w:val="clear" w:color="auto" w:fill="auto"/>
            <w:vAlign w:val="center"/>
          </w:tcPr>
          <w:p w14:paraId="54F19FBE" w14:textId="77777777" w:rsidR="002040B0" w:rsidRPr="002040B0" w:rsidRDefault="002040B0" w:rsidP="002040B0">
            <w:pPr>
              <w:jc w:val="center"/>
              <w:rPr>
                <w:snapToGrid w:val="0"/>
                <w:sz w:val="20"/>
                <w:szCs w:val="20"/>
              </w:rPr>
            </w:pPr>
            <w:r w:rsidRPr="002040B0">
              <w:rPr>
                <w:snapToGrid w:val="0"/>
                <w:sz w:val="20"/>
                <w:szCs w:val="20"/>
              </w:rPr>
              <w:t>5</w:t>
            </w:r>
          </w:p>
        </w:tc>
        <w:tc>
          <w:tcPr>
            <w:tcW w:w="1249" w:type="dxa"/>
            <w:shd w:val="clear" w:color="auto" w:fill="auto"/>
            <w:vAlign w:val="center"/>
          </w:tcPr>
          <w:p w14:paraId="548A2C57" w14:textId="77777777" w:rsidR="002040B0" w:rsidRPr="002040B0" w:rsidRDefault="002040B0" w:rsidP="002040B0">
            <w:pPr>
              <w:jc w:val="center"/>
              <w:rPr>
                <w:snapToGrid w:val="0"/>
                <w:sz w:val="20"/>
                <w:szCs w:val="20"/>
              </w:rPr>
            </w:pPr>
            <w:r w:rsidRPr="002040B0">
              <w:rPr>
                <w:snapToGrid w:val="0"/>
                <w:sz w:val="20"/>
                <w:szCs w:val="20"/>
              </w:rPr>
              <w:t>6</w:t>
            </w:r>
          </w:p>
        </w:tc>
        <w:tc>
          <w:tcPr>
            <w:tcW w:w="1315" w:type="dxa"/>
            <w:shd w:val="clear" w:color="auto" w:fill="auto"/>
            <w:vAlign w:val="center"/>
          </w:tcPr>
          <w:p w14:paraId="53D3EA29" w14:textId="77777777" w:rsidR="002040B0" w:rsidRPr="002040B0" w:rsidRDefault="002040B0" w:rsidP="002040B0">
            <w:pPr>
              <w:jc w:val="center"/>
              <w:rPr>
                <w:snapToGrid w:val="0"/>
                <w:sz w:val="20"/>
                <w:szCs w:val="20"/>
              </w:rPr>
            </w:pPr>
            <w:r w:rsidRPr="002040B0">
              <w:rPr>
                <w:snapToGrid w:val="0"/>
                <w:sz w:val="20"/>
                <w:szCs w:val="20"/>
              </w:rPr>
              <w:t>7</w:t>
            </w:r>
          </w:p>
        </w:tc>
      </w:tr>
      <w:tr w:rsidR="002040B0" w:rsidRPr="002040B0" w14:paraId="026B5754" w14:textId="77777777" w:rsidTr="00566B2A">
        <w:trPr>
          <w:jc w:val="center"/>
        </w:trPr>
        <w:tc>
          <w:tcPr>
            <w:tcW w:w="2408" w:type="dxa"/>
            <w:shd w:val="clear" w:color="auto" w:fill="auto"/>
            <w:vAlign w:val="center"/>
          </w:tcPr>
          <w:p w14:paraId="1C894DC0" w14:textId="77777777" w:rsidR="002040B0" w:rsidRPr="002040B0" w:rsidRDefault="002040B0" w:rsidP="002040B0">
            <w:pPr>
              <w:jc w:val="center"/>
              <w:rPr>
                <w:sz w:val="20"/>
                <w:szCs w:val="20"/>
              </w:rPr>
            </w:pPr>
            <w:r w:rsidRPr="002040B0">
              <w:rPr>
                <w:snapToGrid w:val="0"/>
                <w:sz w:val="20"/>
                <w:szCs w:val="20"/>
              </w:rPr>
              <w:t>Газопровод надземный от обжига до котельной</w:t>
            </w:r>
          </w:p>
        </w:tc>
        <w:tc>
          <w:tcPr>
            <w:tcW w:w="1470" w:type="dxa"/>
            <w:shd w:val="clear" w:color="auto" w:fill="auto"/>
            <w:vAlign w:val="center"/>
          </w:tcPr>
          <w:p w14:paraId="5A7875D2" w14:textId="77777777" w:rsidR="002040B0" w:rsidRPr="002040B0" w:rsidRDefault="002040B0" w:rsidP="002040B0">
            <w:pPr>
              <w:jc w:val="center"/>
              <w:rPr>
                <w:sz w:val="20"/>
                <w:szCs w:val="20"/>
              </w:rPr>
            </w:pPr>
            <w:r w:rsidRPr="002040B0">
              <w:rPr>
                <w:snapToGrid w:val="0"/>
                <w:sz w:val="20"/>
                <w:szCs w:val="20"/>
              </w:rPr>
              <w:t>23.03.2001</w:t>
            </w:r>
          </w:p>
        </w:tc>
        <w:tc>
          <w:tcPr>
            <w:tcW w:w="1516" w:type="dxa"/>
            <w:shd w:val="clear" w:color="auto" w:fill="auto"/>
            <w:vAlign w:val="center"/>
          </w:tcPr>
          <w:p w14:paraId="5A4CE689" w14:textId="77777777" w:rsidR="002040B0" w:rsidRPr="002040B0" w:rsidRDefault="002040B0" w:rsidP="002040B0">
            <w:pPr>
              <w:jc w:val="center"/>
              <w:rPr>
                <w:sz w:val="20"/>
                <w:szCs w:val="20"/>
              </w:rPr>
            </w:pPr>
            <w:r w:rsidRPr="002040B0">
              <w:rPr>
                <w:snapToGrid w:val="0"/>
                <w:sz w:val="20"/>
                <w:szCs w:val="20"/>
              </w:rPr>
              <w:t>241</w:t>
            </w:r>
          </w:p>
        </w:tc>
        <w:tc>
          <w:tcPr>
            <w:tcW w:w="1315" w:type="dxa"/>
            <w:shd w:val="clear" w:color="auto" w:fill="auto"/>
            <w:vAlign w:val="center"/>
          </w:tcPr>
          <w:p w14:paraId="5334E92A" w14:textId="77777777" w:rsidR="002040B0" w:rsidRPr="002040B0" w:rsidRDefault="002040B0" w:rsidP="002040B0">
            <w:pPr>
              <w:jc w:val="center"/>
              <w:rPr>
                <w:sz w:val="20"/>
                <w:szCs w:val="20"/>
              </w:rPr>
            </w:pPr>
            <w:r w:rsidRPr="002040B0">
              <w:rPr>
                <w:snapToGrid w:val="0"/>
                <w:sz w:val="20"/>
                <w:szCs w:val="20"/>
              </w:rPr>
              <w:t>0,00</w:t>
            </w:r>
          </w:p>
        </w:tc>
        <w:tc>
          <w:tcPr>
            <w:tcW w:w="1315" w:type="dxa"/>
            <w:shd w:val="clear" w:color="auto" w:fill="auto"/>
            <w:vAlign w:val="center"/>
          </w:tcPr>
          <w:p w14:paraId="2FE1D078"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050747C4" w14:textId="77777777" w:rsidR="002040B0" w:rsidRPr="002040B0" w:rsidRDefault="002040B0" w:rsidP="002040B0">
            <w:pPr>
              <w:jc w:val="center"/>
              <w:rPr>
                <w:sz w:val="20"/>
                <w:szCs w:val="20"/>
              </w:rPr>
            </w:pPr>
            <w:r w:rsidRPr="002040B0">
              <w:rPr>
                <w:snapToGrid w:val="0"/>
                <w:sz w:val="20"/>
                <w:szCs w:val="20"/>
              </w:rPr>
              <w:t>60,97</w:t>
            </w:r>
          </w:p>
        </w:tc>
        <w:tc>
          <w:tcPr>
            <w:tcW w:w="1315" w:type="dxa"/>
            <w:shd w:val="clear" w:color="auto" w:fill="auto"/>
            <w:vAlign w:val="center"/>
          </w:tcPr>
          <w:p w14:paraId="0358D837"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22573A1A" w14:textId="77777777" w:rsidTr="00566B2A">
        <w:trPr>
          <w:jc w:val="center"/>
        </w:trPr>
        <w:tc>
          <w:tcPr>
            <w:tcW w:w="2408" w:type="dxa"/>
            <w:shd w:val="clear" w:color="auto" w:fill="auto"/>
            <w:vAlign w:val="center"/>
          </w:tcPr>
          <w:p w14:paraId="6B01DE78" w14:textId="77777777" w:rsidR="002040B0" w:rsidRPr="002040B0" w:rsidRDefault="002040B0" w:rsidP="002040B0">
            <w:pPr>
              <w:jc w:val="center"/>
              <w:rPr>
                <w:snapToGrid w:val="0"/>
                <w:sz w:val="20"/>
                <w:szCs w:val="20"/>
              </w:rPr>
            </w:pPr>
            <w:r w:rsidRPr="002040B0">
              <w:rPr>
                <w:snapToGrid w:val="0"/>
                <w:sz w:val="20"/>
                <w:szCs w:val="20"/>
              </w:rPr>
              <w:t>Трубопровод тех. воды 426 карьер-завод</w:t>
            </w:r>
          </w:p>
        </w:tc>
        <w:tc>
          <w:tcPr>
            <w:tcW w:w="1470" w:type="dxa"/>
            <w:shd w:val="clear" w:color="auto" w:fill="auto"/>
            <w:vAlign w:val="center"/>
          </w:tcPr>
          <w:p w14:paraId="41C0A133" w14:textId="77777777" w:rsidR="002040B0" w:rsidRPr="002040B0" w:rsidRDefault="002040B0" w:rsidP="002040B0">
            <w:pPr>
              <w:jc w:val="center"/>
              <w:rPr>
                <w:snapToGrid w:val="0"/>
                <w:sz w:val="20"/>
                <w:szCs w:val="20"/>
              </w:rPr>
            </w:pPr>
            <w:r w:rsidRPr="002040B0">
              <w:rPr>
                <w:snapToGrid w:val="0"/>
                <w:sz w:val="20"/>
                <w:szCs w:val="20"/>
              </w:rPr>
              <w:t>30.11.2006</w:t>
            </w:r>
          </w:p>
        </w:tc>
        <w:tc>
          <w:tcPr>
            <w:tcW w:w="1516" w:type="dxa"/>
            <w:shd w:val="clear" w:color="auto" w:fill="auto"/>
            <w:vAlign w:val="center"/>
          </w:tcPr>
          <w:p w14:paraId="15F4F8D2" w14:textId="77777777" w:rsidR="002040B0" w:rsidRPr="002040B0" w:rsidRDefault="002040B0" w:rsidP="002040B0">
            <w:pPr>
              <w:jc w:val="center"/>
              <w:rPr>
                <w:snapToGrid w:val="0"/>
                <w:sz w:val="20"/>
                <w:szCs w:val="20"/>
              </w:rPr>
            </w:pPr>
            <w:r w:rsidRPr="002040B0">
              <w:rPr>
                <w:snapToGrid w:val="0"/>
                <w:sz w:val="20"/>
                <w:szCs w:val="20"/>
              </w:rPr>
              <w:t>85</w:t>
            </w:r>
          </w:p>
        </w:tc>
        <w:tc>
          <w:tcPr>
            <w:tcW w:w="1315" w:type="dxa"/>
            <w:shd w:val="clear" w:color="auto" w:fill="auto"/>
            <w:vAlign w:val="center"/>
          </w:tcPr>
          <w:p w14:paraId="71FA5B37"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2C8A3F66"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4EAEED9E" w14:textId="77777777" w:rsidR="002040B0" w:rsidRPr="002040B0" w:rsidRDefault="002040B0" w:rsidP="002040B0">
            <w:pPr>
              <w:jc w:val="center"/>
              <w:rPr>
                <w:snapToGrid w:val="0"/>
                <w:sz w:val="20"/>
                <w:szCs w:val="20"/>
              </w:rPr>
            </w:pPr>
            <w:r w:rsidRPr="002040B0">
              <w:rPr>
                <w:snapToGrid w:val="0"/>
                <w:sz w:val="20"/>
                <w:szCs w:val="20"/>
              </w:rPr>
              <w:t>440,68</w:t>
            </w:r>
          </w:p>
        </w:tc>
        <w:tc>
          <w:tcPr>
            <w:tcW w:w="1315" w:type="dxa"/>
            <w:shd w:val="clear" w:color="auto" w:fill="auto"/>
            <w:vAlign w:val="center"/>
          </w:tcPr>
          <w:p w14:paraId="27DE9DC4"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5B034EA4" w14:textId="77777777" w:rsidTr="00566B2A">
        <w:trPr>
          <w:jc w:val="center"/>
        </w:trPr>
        <w:tc>
          <w:tcPr>
            <w:tcW w:w="2408" w:type="dxa"/>
            <w:shd w:val="clear" w:color="auto" w:fill="auto"/>
            <w:vAlign w:val="center"/>
          </w:tcPr>
          <w:p w14:paraId="075CBF61" w14:textId="77777777" w:rsidR="002040B0" w:rsidRPr="002040B0" w:rsidRDefault="002040B0" w:rsidP="002040B0">
            <w:pPr>
              <w:jc w:val="center"/>
              <w:rPr>
                <w:snapToGrid w:val="0"/>
                <w:sz w:val="20"/>
                <w:szCs w:val="20"/>
              </w:rPr>
            </w:pPr>
            <w:r w:rsidRPr="002040B0">
              <w:rPr>
                <w:snapToGrid w:val="0"/>
                <w:sz w:val="20"/>
                <w:szCs w:val="20"/>
              </w:rPr>
              <w:t>Ёмкости подпиточной воды в ПВЦ</w:t>
            </w:r>
          </w:p>
        </w:tc>
        <w:tc>
          <w:tcPr>
            <w:tcW w:w="1470" w:type="dxa"/>
            <w:shd w:val="clear" w:color="auto" w:fill="auto"/>
            <w:vAlign w:val="center"/>
          </w:tcPr>
          <w:p w14:paraId="0C26AE1B" w14:textId="77777777" w:rsidR="002040B0" w:rsidRPr="002040B0" w:rsidRDefault="002040B0" w:rsidP="002040B0">
            <w:pPr>
              <w:jc w:val="center"/>
              <w:rPr>
                <w:snapToGrid w:val="0"/>
                <w:sz w:val="20"/>
                <w:szCs w:val="20"/>
              </w:rPr>
            </w:pPr>
            <w:r w:rsidRPr="002040B0">
              <w:rPr>
                <w:snapToGrid w:val="0"/>
                <w:sz w:val="20"/>
                <w:szCs w:val="20"/>
              </w:rPr>
              <w:t>31.01.2006</w:t>
            </w:r>
          </w:p>
        </w:tc>
        <w:tc>
          <w:tcPr>
            <w:tcW w:w="1516" w:type="dxa"/>
            <w:shd w:val="clear" w:color="auto" w:fill="auto"/>
            <w:vAlign w:val="center"/>
          </w:tcPr>
          <w:p w14:paraId="42F1E852" w14:textId="77777777" w:rsidR="002040B0" w:rsidRPr="002040B0" w:rsidRDefault="002040B0" w:rsidP="002040B0">
            <w:pPr>
              <w:jc w:val="center"/>
              <w:rPr>
                <w:snapToGrid w:val="0"/>
                <w:sz w:val="20"/>
                <w:szCs w:val="20"/>
              </w:rPr>
            </w:pPr>
            <w:r w:rsidRPr="002040B0">
              <w:rPr>
                <w:snapToGrid w:val="0"/>
                <w:sz w:val="20"/>
                <w:szCs w:val="20"/>
              </w:rPr>
              <w:t>121</w:t>
            </w:r>
          </w:p>
        </w:tc>
        <w:tc>
          <w:tcPr>
            <w:tcW w:w="1315" w:type="dxa"/>
            <w:shd w:val="clear" w:color="auto" w:fill="auto"/>
            <w:vAlign w:val="center"/>
          </w:tcPr>
          <w:p w14:paraId="556A7990"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70C6791A"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0920DAF3" w14:textId="77777777" w:rsidR="002040B0" w:rsidRPr="002040B0" w:rsidRDefault="002040B0" w:rsidP="002040B0">
            <w:pPr>
              <w:jc w:val="center"/>
              <w:rPr>
                <w:snapToGrid w:val="0"/>
                <w:sz w:val="20"/>
                <w:szCs w:val="20"/>
              </w:rPr>
            </w:pPr>
            <w:r w:rsidRPr="002040B0">
              <w:rPr>
                <w:snapToGrid w:val="0"/>
                <w:sz w:val="20"/>
                <w:szCs w:val="20"/>
              </w:rPr>
              <w:t>664,34</w:t>
            </w:r>
          </w:p>
        </w:tc>
        <w:tc>
          <w:tcPr>
            <w:tcW w:w="1315" w:type="dxa"/>
            <w:shd w:val="clear" w:color="auto" w:fill="auto"/>
            <w:vAlign w:val="center"/>
          </w:tcPr>
          <w:p w14:paraId="4C7C6389"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07E1BB6D" w14:textId="77777777" w:rsidTr="00566B2A">
        <w:trPr>
          <w:jc w:val="center"/>
        </w:trPr>
        <w:tc>
          <w:tcPr>
            <w:tcW w:w="2408" w:type="dxa"/>
            <w:shd w:val="clear" w:color="auto" w:fill="auto"/>
            <w:vAlign w:val="center"/>
          </w:tcPr>
          <w:p w14:paraId="28ECDB8C" w14:textId="77777777" w:rsidR="002040B0" w:rsidRPr="002040B0" w:rsidRDefault="002040B0" w:rsidP="002040B0">
            <w:pPr>
              <w:jc w:val="center"/>
              <w:rPr>
                <w:snapToGrid w:val="0"/>
                <w:sz w:val="20"/>
                <w:szCs w:val="20"/>
              </w:rPr>
            </w:pPr>
            <w:r w:rsidRPr="002040B0">
              <w:rPr>
                <w:snapToGrid w:val="0"/>
                <w:sz w:val="20"/>
                <w:szCs w:val="20"/>
              </w:rPr>
              <w:t>Теплотрасса №5 1-й участок</w:t>
            </w:r>
          </w:p>
        </w:tc>
        <w:tc>
          <w:tcPr>
            <w:tcW w:w="1470" w:type="dxa"/>
            <w:shd w:val="clear" w:color="auto" w:fill="auto"/>
            <w:vAlign w:val="center"/>
          </w:tcPr>
          <w:p w14:paraId="21AF47E7" w14:textId="77777777" w:rsidR="002040B0" w:rsidRPr="002040B0" w:rsidRDefault="002040B0" w:rsidP="002040B0">
            <w:pPr>
              <w:jc w:val="center"/>
              <w:rPr>
                <w:snapToGrid w:val="0"/>
                <w:sz w:val="20"/>
                <w:szCs w:val="20"/>
              </w:rPr>
            </w:pPr>
            <w:r w:rsidRPr="002040B0">
              <w:rPr>
                <w:snapToGrid w:val="0"/>
                <w:sz w:val="20"/>
                <w:szCs w:val="20"/>
              </w:rPr>
              <w:t>01.01.2007</w:t>
            </w:r>
          </w:p>
        </w:tc>
        <w:tc>
          <w:tcPr>
            <w:tcW w:w="1516" w:type="dxa"/>
            <w:shd w:val="clear" w:color="auto" w:fill="auto"/>
            <w:vAlign w:val="center"/>
          </w:tcPr>
          <w:p w14:paraId="5C662BAD" w14:textId="77777777" w:rsidR="002040B0" w:rsidRPr="002040B0" w:rsidRDefault="002040B0" w:rsidP="002040B0">
            <w:pPr>
              <w:jc w:val="center"/>
              <w:rPr>
                <w:snapToGrid w:val="0"/>
                <w:sz w:val="20"/>
                <w:szCs w:val="20"/>
              </w:rPr>
            </w:pPr>
            <w:r w:rsidRPr="002040B0">
              <w:rPr>
                <w:snapToGrid w:val="0"/>
                <w:sz w:val="20"/>
                <w:szCs w:val="20"/>
              </w:rPr>
              <w:t>121</w:t>
            </w:r>
          </w:p>
        </w:tc>
        <w:tc>
          <w:tcPr>
            <w:tcW w:w="1315" w:type="dxa"/>
            <w:shd w:val="clear" w:color="auto" w:fill="auto"/>
            <w:vAlign w:val="center"/>
          </w:tcPr>
          <w:p w14:paraId="56A685FB"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4D6ECADF"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2E699AF0" w14:textId="77777777" w:rsidR="002040B0" w:rsidRPr="002040B0" w:rsidRDefault="002040B0" w:rsidP="002040B0">
            <w:pPr>
              <w:jc w:val="center"/>
              <w:rPr>
                <w:snapToGrid w:val="0"/>
                <w:sz w:val="20"/>
                <w:szCs w:val="20"/>
              </w:rPr>
            </w:pPr>
            <w:r w:rsidRPr="002040B0">
              <w:rPr>
                <w:snapToGrid w:val="0"/>
                <w:sz w:val="20"/>
                <w:szCs w:val="20"/>
              </w:rPr>
              <w:t>112,12</w:t>
            </w:r>
          </w:p>
        </w:tc>
        <w:tc>
          <w:tcPr>
            <w:tcW w:w="1315" w:type="dxa"/>
            <w:shd w:val="clear" w:color="auto" w:fill="auto"/>
            <w:vAlign w:val="center"/>
          </w:tcPr>
          <w:p w14:paraId="2469BF6F"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3FA00C5C" w14:textId="77777777" w:rsidTr="00566B2A">
        <w:trPr>
          <w:jc w:val="center"/>
        </w:trPr>
        <w:tc>
          <w:tcPr>
            <w:tcW w:w="2408" w:type="dxa"/>
            <w:shd w:val="clear" w:color="auto" w:fill="auto"/>
            <w:vAlign w:val="center"/>
          </w:tcPr>
          <w:p w14:paraId="79DFFD9D" w14:textId="77777777" w:rsidR="002040B0" w:rsidRPr="002040B0" w:rsidRDefault="002040B0" w:rsidP="002040B0">
            <w:pPr>
              <w:jc w:val="center"/>
              <w:rPr>
                <w:snapToGrid w:val="0"/>
                <w:sz w:val="20"/>
                <w:szCs w:val="20"/>
              </w:rPr>
            </w:pPr>
            <w:r w:rsidRPr="002040B0">
              <w:rPr>
                <w:snapToGrid w:val="0"/>
                <w:sz w:val="20"/>
                <w:szCs w:val="20"/>
              </w:rPr>
              <w:t>Деаэратор атмосферный ДА 25</w:t>
            </w:r>
          </w:p>
        </w:tc>
        <w:tc>
          <w:tcPr>
            <w:tcW w:w="1470" w:type="dxa"/>
            <w:shd w:val="clear" w:color="auto" w:fill="auto"/>
            <w:vAlign w:val="center"/>
          </w:tcPr>
          <w:p w14:paraId="21117902" w14:textId="77777777" w:rsidR="002040B0" w:rsidRPr="002040B0" w:rsidRDefault="002040B0" w:rsidP="002040B0">
            <w:pPr>
              <w:jc w:val="center"/>
              <w:rPr>
                <w:snapToGrid w:val="0"/>
                <w:sz w:val="20"/>
                <w:szCs w:val="20"/>
              </w:rPr>
            </w:pPr>
            <w:r w:rsidRPr="002040B0">
              <w:rPr>
                <w:snapToGrid w:val="0"/>
                <w:sz w:val="20"/>
                <w:szCs w:val="20"/>
              </w:rPr>
              <w:t>31.10.2006</w:t>
            </w:r>
          </w:p>
        </w:tc>
        <w:tc>
          <w:tcPr>
            <w:tcW w:w="1516" w:type="dxa"/>
            <w:shd w:val="clear" w:color="auto" w:fill="auto"/>
            <w:vAlign w:val="center"/>
          </w:tcPr>
          <w:p w14:paraId="365BF6B4" w14:textId="77777777" w:rsidR="002040B0" w:rsidRPr="002040B0" w:rsidRDefault="002040B0" w:rsidP="002040B0">
            <w:pPr>
              <w:jc w:val="center"/>
              <w:rPr>
                <w:snapToGrid w:val="0"/>
                <w:sz w:val="20"/>
                <w:szCs w:val="20"/>
              </w:rPr>
            </w:pPr>
            <w:r w:rsidRPr="002040B0">
              <w:rPr>
                <w:snapToGrid w:val="0"/>
                <w:sz w:val="20"/>
                <w:szCs w:val="20"/>
              </w:rPr>
              <w:t>181</w:t>
            </w:r>
          </w:p>
        </w:tc>
        <w:tc>
          <w:tcPr>
            <w:tcW w:w="1315" w:type="dxa"/>
            <w:shd w:val="clear" w:color="auto" w:fill="auto"/>
            <w:vAlign w:val="center"/>
          </w:tcPr>
          <w:p w14:paraId="01141AFB"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7B5BBC83"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095BE9AD" w14:textId="77777777" w:rsidR="002040B0" w:rsidRPr="002040B0" w:rsidRDefault="002040B0" w:rsidP="002040B0">
            <w:pPr>
              <w:jc w:val="center"/>
              <w:rPr>
                <w:snapToGrid w:val="0"/>
                <w:sz w:val="20"/>
                <w:szCs w:val="20"/>
              </w:rPr>
            </w:pPr>
            <w:r w:rsidRPr="002040B0">
              <w:rPr>
                <w:snapToGrid w:val="0"/>
                <w:sz w:val="20"/>
                <w:szCs w:val="20"/>
              </w:rPr>
              <w:t>567,22</w:t>
            </w:r>
          </w:p>
        </w:tc>
        <w:tc>
          <w:tcPr>
            <w:tcW w:w="1315" w:type="dxa"/>
            <w:shd w:val="clear" w:color="auto" w:fill="auto"/>
            <w:vAlign w:val="center"/>
          </w:tcPr>
          <w:p w14:paraId="26204912"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0135C329" w14:textId="77777777" w:rsidTr="00566B2A">
        <w:trPr>
          <w:jc w:val="center"/>
        </w:trPr>
        <w:tc>
          <w:tcPr>
            <w:tcW w:w="2408" w:type="dxa"/>
            <w:shd w:val="clear" w:color="auto" w:fill="auto"/>
            <w:vAlign w:val="center"/>
          </w:tcPr>
          <w:p w14:paraId="7A06F092" w14:textId="77777777" w:rsidR="002040B0" w:rsidRPr="002040B0" w:rsidRDefault="002040B0" w:rsidP="002040B0">
            <w:pPr>
              <w:jc w:val="center"/>
              <w:rPr>
                <w:snapToGrid w:val="0"/>
                <w:sz w:val="20"/>
                <w:szCs w:val="20"/>
              </w:rPr>
            </w:pPr>
            <w:r w:rsidRPr="002040B0">
              <w:rPr>
                <w:snapToGrid w:val="0"/>
                <w:sz w:val="20"/>
                <w:szCs w:val="20"/>
              </w:rPr>
              <w:t>Насос сетевой Д630-90 №2</w:t>
            </w:r>
          </w:p>
        </w:tc>
        <w:tc>
          <w:tcPr>
            <w:tcW w:w="1470" w:type="dxa"/>
            <w:shd w:val="clear" w:color="auto" w:fill="auto"/>
            <w:vAlign w:val="center"/>
          </w:tcPr>
          <w:p w14:paraId="7748185B" w14:textId="77777777" w:rsidR="002040B0" w:rsidRPr="002040B0" w:rsidRDefault="002040B0" w:rsidP="002040B0">
            <w:pPr>
              <w:jc w:val="center"/>
              <w:rPr>
                <w:snapToGrid w:val="0"/>
                <w:sz w:val="20"/>
                <w:szCs w:val="20"/>
              </w:rPr>
            </w:pPr>
            <w:r w:rsidRPr="002040B0">
              <w:rPr>
                <w:snapToGrid w:val="0"/>
                <w:sz w:val="20"/>
                <w:szCs w:val="20"/>
              </w:rPr>
              <w:t>01.04.2009</w:t>
            </w:r>
          </w:p>
        </w:tc>
        <w:tc>
          <w:tcPr>
            <w:tcW w:w="1516" w:type="dxa"/>
            <w:shd w:val="clear" w:color="auto" w:fill="auto"/>
            <w:vAlign w:val="center"/>
          </w:tcPr>
          <w:p w14:paraId="23DB5D10" w14:textId="77777777" w:rsidR="002040B0" w:rsidRPr="002040B0" w:rsidRDefault="002040B0" w:rsidP="002040B0">
            <w:pPr>
              <w:jc w:val="center"/>
              <w:rPr>
                <w:snapToGrid w:val="0"/>
                <w:sz w:val="20"/>
                <w:szCs w:val="20"/>
              </w:rPr>
            </w:pPr>
            <w:r w:rsidRPr="002040B0">
              <w:rPr>
                <w:snapToGrid w:val="0"/>
                <w:sz w:val="20"/>
                <w:szCs w:val="20"/>
              </w:rPr>
              <w:t>61</w:t>
            </w:r>
          </w:p>
        </w:tc>
        <w:tc>
          <w:tcPr>
            <w:tcW w:w="1315" w:type="dxa"/>
            <w:shd w:val="clear" w:color="auto" w:fill="auto"/>
            <w:vAlign w:val="center"/>
          </w:tcPr>
          <w:p w14:paraId="318DE7FC"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2C0978BA"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02694AAB" w14:textId="77777777" w:rsidR="002040B0" w:rsidRPr="002040B0" w:rsidRDefault="002040B0" w:rsidP="002040B0">
            <w:pPr>
              <w:jc w:val="center"/>
              <w:rPr>
                <w:snapToGrid w:val="0"/>
                <w:sz w:val="20"/>
                <w:szCs w:val="20"/>
              </w:rPr>
            </w:pPr>
            <w:r w:rsidRPr="002040B0">
              <w:rPr>
                <w:snapToGrid w:val="0"/>
                <w:sz w:val="20"/>
                <w:szCs w:val="20"/>
              </w:rPr>
              <w:t>142,09</w:t>
            </w:r>
          </w:p>
        </w:tc>
        <w:tc>
          <w:tcPr>
            <w:tcW w:w="1315" w:type="dxa"/>
            <w:shd w:val="clear" w:color="auto" w:fill="auto"/>
            <w:vAlign w:val="center"/>
          </w:tcPr>
          <w:p w14:paraId="1C624675"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7A106C00" w14:textId="77777777" w:rsidTr="00566B2A">
        <w:trPr>
          <w:jc w:val="center"/>
        </w:trPr>
        <w:tc>
          <w:tcPr>
            <w:tcW w:w="2408" w:type="dxa"/>
            <w:shd w:val="clear" w:color="auto" w:fill="auto"/>
            <w:vAlign w:val="center"/>
          </w:tcPr>
          <w:p w14:paraId="068CBF69" w14:textId="77777777" w:rsidR="002040B0" w:rsidRPr="002040B0" w:rsidRDefault="002040B0" w:rsidP="002040B0">
            <w:pPr>
              <w:jc w:val="center"/>
              <w:rPr>
                <w:snapToGrid w:val="0"/>
                <w:sz w:val="20"/>
                <w:szCs w:val="20"/>
              </w:rPr>
            </w:pPr>
            <w:r w:rsidRPr="002040B0">
              <w:rPr>
                <w:snapToGrid w:val="0"/>
                <w:sz w:val="20"/>
                <w:szCs w:val="20"/>
              </w:rPr>
              <w:t>Насос подпиточный КМ100-80-200 №4</w:t>
            </w:r>
          </w:p>
        </w:tc>
        <w:tc>
          <w:tcPr>
            <w:tcW w:w="1470" w:type="dxa"/>
            <w:shd w:val="clear" w:color="auto" w:fill="auto"/>
            <w:vAlign w:val="center"/>
          </w:tcPr>
          <w:p w14:paraId="6097C582" w14:textId="77777777" w:rsidR="002040B0" w:rsidRPr="002040B0" w:rsidRDefault="002040B0" w:rsidP="002040B0">
            <w:pPr>
              <w:jc w:val="center"/>
              <w:rPr>
                <w:snapToGrid w:val="0"/>
                <w:sz w:val="20"/>
                <w:szCs w:val="20"/>
              </w:rPr>
            </w:pPr>
            <w:r w:rsidRPr="002040B0">
              <w:rPr>
                <w:snapToGrid w:val="0"/>
                <w:sz w:val="20"/>
                <w:szCs w:val="20"/>
              </w:rPr>
              <w:t>03.10.2006</w:t>
            </w:r>
          </w:p>
        </w:tc>
        <w:tc>
          <w:tcPr>
            <w:tcW w:w="1516" w:type="dxa"/>
            <w:shd w:val="clear" w:color="auto" w:fill="auto"/>
            <w:vAlign w:val="center"/>
          </w:tcPr>
          <w:p w14:paraId="3980F190" w14:textId="77777777" w:rsidR="002040B0" w:rsidRPr="002040B0" w:rsidRDefault="002040B0" w:rsidP="002040B0">
            <w:pPr>
              <w:jc w:val="center"/>
              <w:rPr>
                <w:snapToGrid w:val="0"/>
                <w:sz w:val="20"/>
                <w:szCs w:val="20"/>
              </w:rPr>
            </w:pPr>
            <w:r w:rsidRPr="002040B0">
              <w:rPr>
                <w:snapToGrid w:val="0"/>
                <w:sz w:val="20"/>
                <w:szCs w:val="20"/>
              </w:rPr>
              <w:t>85</w:t>
            </w:r>
          </w:p>
        </w:tc>
        <w:tc>
          <w:tcPr>
            <w:tcW w:w="1315" w:type="dxa"/>
            <w:shd w:val="clear" w:color="auto" w:fill="auto"/>
            <w:vAlign w:val="center"/>
          </w:tcPr>
          <w:p w14:paraId="22BFFA08"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39E7BAC8"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09F55523" w14:textId="77777777" w:rsidR="002040B0" w:rsidRPr="002040B0" w:rsidRDefault="002040B0" w:rsidP="002040B0">
            <w:pPr>
              <w:jc w:val="center"/>
              <w:rPr>
                <w:snapToGrid w:val="0"/>
                <w:sz w:val="20"/>
                <w:szCs w:val="20"/>
              </w:rPr>
            </w:pPr>
            <w:r w:rsidRPr="002040B0">
              <w:rPr>
                <w:snapToGrid w:val="0"/>
                <w:sz w:val="20"/>
                <w:szCs w:val="20"/>
              </w:rPr>
              <w:t>155,05</w:t>
            </w:r>
          </w:p>
        </w:tc>
        <w:tc>
          <w:tcPr>
            <w:tcW w:w="1315" w:type="dxa"/>
            <w:shd w:val="clear" w:color="auto" w:fill="auto"/>
            <w:vAlign w:val="center"/>
          </w:tcPr>
          <w:p w14:paraId="23CFE853"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6C0C89D2" w14:textId="77777777" w:rsidTr="00566B2A">
        <w:trPr>
          <w:jc w:val="center"/>
        </w:trPr>
        <w:tc>
          <w:tcPr>
            <w:tcW w:w="2408" w:type="dxa"/>
            <w:shd w:val="clear" w:color="auto" w:fill="auto"/>
            <w:vAlign w:val="center"/>
          </w:tcPr>
          <w:p w14:paraId="630C3083" w14:textId="77777777" w:rsidR="002040B0" w:rsidRPr="002040B0" w:rsidRDefault="002040B0" w:rsidP="002040B0">
            <w:pPr>
              <w:jc w:val="center"/>
              <w:rPr>
                <w:snapToGrid w:val="0"/>
                <w:sz w:val="20"/>
                <w:szCs w:val="20"/>
              </w:rPr>
            </w:pPr>
            <w:r w:rsidRPr="002040B0">
              <w:rPr>
                <w:snapToGrid w:val="0"/>
                <w:sz w:val="20"/>
                <w:szCs w:val="20"/>
              </w:rPr>
              <w:t>Деаэратор атмосферный ДА 50/15</w:t>
            </w:r>
          </w:p>
        </w:tc>
        <w:tc>
          <w:tcPr>
            <w:tcW w:w="1470" w:type="dxa"/>
            <w:shd w:val="clear" w:color="auto" w:fill="auto"/>
            <w:vAlign w:val="center"/>
          </w:tcPr>
          <w:p w14:paraId="65ADFCCF" w14:textId="77777777" w:rsidR="002040B0" w:rsidRPr="002040B0" w:rsidRDefault="002040B0" w:rsidP="002040B0">
            <w:pPr>
              <w:jc w:val="center"/>
              <w:rPr>
                <w:snapToGrid w:val="0"/>
                <w:sz w:val="20"/>
                <w:szCs w:val="20"/>
              </w:rPr>
            </w:pPr>
            <w:r w:rsidRPr="002040B0">
              <w:rPr>
                <w:snapToGrid w:val="0"/>
                <w:sz w:val="20"/>
                <w:szCs w:val="20"/>
              </w:rPr>
              <w:t>31.10.2006</w:t>
            </w:r>
          </w:p>
        </w:tc>
        <w:tc>
          <w:tcPr>
            <w:tcW w:w="1516" w:type="dxa"/>
            <w:shd w:val="clear" w:color="auto" w:fill="auto"/>
            <w:vAlign w:val="center"/>
          </w:tcPr>
          <w:p w14:paraId="5EC88EA1" w14:textId="77777777" w:rsidR="002040B0" w:rsidRPr="002040B0" w:rsidRDefault="002040B0" w:rsidP="002040B0">
            <w:pPr>
              <w:jc w:val="center"/>
              <w:rPr>
                <w:snapToGrid w:val="0"/>
                <w:sz w:val="20"/>
                <w:szCs w:val="20"/>
              </w:rPr>
            </w:pPr>
            <w:r w:rsidRPr="002040B0">
              <w:rPr>
                <w:snapToGrid w:val="0"/>
                <w:sz w:val="20"/>
                <w:szCs w:val="20"/>
              </w:rPr>
              <w:t>181</w:t>
            </w:r>
          </w:p>
        </w:tc>
        <w:tc>
          <w:tcPr>
            <w:tcW w:w="1315" w:type="dxa"/>
            <w:shd w:val="clear" w:color="auto" w:fill="auto"/>
            <w:vAlign w:val="center"/>
          </w:tcPr>
          <w:p w14:paraId="4F1492E0"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635373CA"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138DF31D" w14:textId="77777777" w:rsidR="002040B0" w:rsidRPr="002040B0" w:rsidRDefault="002040B0" w:rsidP="002040B0">
            <w:pPr>
              <w:jc w:val="center"/>
              <w:rPr>
                <w:snapToGrid w:val="0"/>
                <w:sz w:val="20"/>
                <w:szCs w:val="20"/>
              </w:rPr>
            </w:pPr>
            <w:r w:rsidRPr="002040B0">
              <w:rPr>
                <w:snapToGrid w:val="0"/>
                <w:sz w:val="20"/>
                <w:szCs w:val="20"/>
              </w:rPr>
              <w:t>644,59</w:t>
            </w:r>
          </w:p>
        </w:tc>
        <w:tc>
          <w:tcPr>
            <w:tcW w:w="1315" w:type="dxa"/>
            <w:shd w:val="clear" w:color="auto" w:fill="auto"/>
            <w:vAlign w:val="center"/>
          </w:tcPr>
          <w:p w14:paraId="47B45422"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5AB6A045" w14:textId="77777777" w:rsidTr="00566B2A">
        <w:trPr>
          <w:jc w:val="center"/>
        </w:trPr>
        <w:tc>
          <w:tcPr>
            <w:tcW w:w="2408" w:type="dxa"/>
            <w:shd w:val="clear" w:color="auto" w:fill="auto"/>
            <w:vAlign w:val="center"/>
          </w:tcPr>
          <w:p w14:paraId="38102597" w14:textId="77777777" w:rsidR="002040B0" w:rsidRPr="002040B0" w:rsidRDefault="002040B0" w:rsidP="002040B0">
            <w:pPr>
              <w:jc w:val="center"/>
              <w:rPr>
                <w:snapToGrid w:val="0"/>
                <w:sz w:val="20"/>
                <w:szCs w:val="20"/>
              </w:rPr>
            </w:pPr>
            <w:r w:rsidRPr="002040B0">
              <w:rPr>
                <w:snapToGrid w:val="0"/>
                <w:sz w:val="20"/>
                <w:szCs w:val="20"/>
              </w:rPr>
              <w:t>Распределительный коллектор пара</w:t>
            </w:r>
          </w:p>
        </w:tc>
        <w:tc>
          <w:tcPr>
            <w:tcW w:w="1470" w:type="dxa"/>
            <w:shd w:val="clear" w:color="auto" w:fill="auto"/>
            <w:vAlign w:val="center"/>
          </w:tcPr>
          <w:p w14:paraId="5E7EE5B3" w14:textId="77777777" w:rsidR="002040B0" w:rsidRPr="002040B0" w:rsidRDefault="002040B0" w:rsidP="002040B0">
            <w:pPr>
              <w:jc w:val="center"/>
              <w:rPr>
                <w:snapToGrid w:val="0"/>
                <w:sz w:val="20"/>
                <w:szCs w:val="20"/>
              </w:rPr>
            </w:pPr>
            <w:r w:rsidRPr="002040B0">
              <w:rPr>
                <w:snapToGrid w:val="0"/>
                <w:sz w:val="20"/>
                <w:szCs w:val="20"/>
              </w:rPr>
              <w:t>31.12.2019</w:t>
            </w:r>
          </w:p>
        </w:tc>
        <w:tc>
          <w:tcPr>
            <w:tcW w:w="1516" w:type="dxa"/>
            <w:shd w:val="clear" w:color="auto" w:fill="auto"/>
            <w:vAlign w:val="center"/>
          </w:tcPr>
          <w:p w14:paraId="453EE7AF" w14:textId="77777777" w:rsidR="002040B0" w:rsidRPr="002040B0" w:rsidRDefault="002040B0" w:rsidP="002040B0">
            <w:pPr>
              <w:jc w:val="center"/>
              <w:rPr>
                <w:snapToGrid w:val="0"/>
                <w:sz w:val="20"/>
                <w:szCs w:val="20"/>
              </w:rPr>
            </w:pPr>
            <w:r w:rsidRPr="002040B0">
              <w:rPr>
                <w:snapToGrid w:val="0"/>
                <w:sz w:val="20"/>
                <w:szCs w:val="20"/>
              </w:rPr>
              <w:t>361</w:t>
            </w:r>
          </w:p>
        </w:tc>
        <w:tc>
          <w:tcPr>
            <w:tcW w:w="1315" w:type="dxa"/>
            <w:shd w:val="clear" w:color="auto" w:fill="auto"/>
            <w:vAlign w:val="center"/>
          </w:tcPr>
          <w:p w14:paraId="194AEE62" w14:textId="77777777" w:rsidR="002040B0" w:rsidRPr="002040B0" w:rsidRDefault="002040B0" w:rsidP="002040B0">
            <w:pPr>
              <w:jc w:val="center"/>
              <w:rPr>
                <w:snapToGrid w:val="0"/>
                <w:sz w:val="20"/>
                <w:szCs w:val="20"/>
              </w:rPr>
            </w:pPr>
            <w:r w:rsidRPr="002040B0">
              <w:rPr>
                <w:snapToGrid w:val="0"/>
                <w:sz w:val="20"/>
                <w:szCs w:val="20"/>
              </w:rPr>
              <w:t>2,74</w:t>
            </w:r>
          </w:p>
        </w:tc>
        <w:tc>
          <w:tcPr>
            <w:tcW w:w="1315" w:type="dxa"/>
            <w:shd w:val="clear" w:color="auto" w:fill="auto"/>
            <w:vAlign w:val="center"/>
          </w:tcPr>
          <w:p w14:paraId="6AA7D5DA" w14:textId="77777777" w:rsidR="002040B0" w:rsidRPr="002040B0" w:rsidRDefault="002040B0" w:rsidP="002040B0">
            <w:pPr>
              <w:jc w:val="center"/>
              <w:rPr>
                <w:snapToGrid w:val="0"/>
                <w:sz w:val="20"/>
                <w:szCs w:val="20"/>
              </w:rPr>
            </w:pPr>
            <w:r w:rsidRPr="002040B0">
              <w:rPr>
                <w:snapToGrid w:val="0"/>
                <w:sz w:val="20"/>
                <w:szCs w:val="20"/>
              </w:rPr>
              <w:t>32,85</w:t>
            </w:r>
          </w:p>
        </w:tc>
        <w:tc>
          <w:tcPr>
            <w:tcW w:w="1249" w:type="dxa"/>
            <w:shd w:val="clear" w:color="auto" w:fill="auto"/>
            <w:vAlign w:val="center"/>
          </w:tcPr>
          <w:p w14:paraId="43C40B80" w14:textId="77777777" w:rsidR="002040B0" w:rsidRPr="002040B0" w:rsidRDefault="002040B0" w:rsidP="002040B0">
            <w:pPr>
              <w:jc w:val="center"/>
              <w:rPr>
                <w:snapToGrid w:val="0"/>
                <w:sz w:val="20"/>
                <w:szCs w:val="20"/>
              </w:rPr>
            </w:pPr>
            <w:r w:rsidRPr="002040B0">
              <w:rPr>
                <w:snapToGrid w:val="0"/>
                <w:sz w:val="20"/>
                <w:szCs w:val="20"/>
              </w:rPr>
              <w:t>988,27</w:t>
            </w:r>
          </w:p>
        </w:tc>
        <w:tc>
          <w:tcPr>
            <w:tcW w:w="1315" w:type="dxa"/>
            <w:shd w:val="clear" w:color="auto" w:fill="auto"/>
            <w:vAlign w:val="center"/>
          </w:tcPr>
          <w:p w14:paraId="52F9F847" w14:textId="77777777" w:rsidR="002040B0" w:rsidRPr="002040B0" w:rsidRDefault="002040B0" w:rsidP="002040B0">
            <w:pPr>
              <w:jc w:val="center"/>
              <w:rPr>
                <w:snapToGrid w:val="0"/>
                <w:sz w:val="20"/>
                <w:szCs w:val="20"/>
              </w:rPr>
            </w:pPr>
            <w:r w:rsidRPr="002040B0">
              <w:rPr>
                <w:snapToGrid w:val="0"/>
                <w:sz w:val="20"/>
                <w:szCs w:val="20"/>
              </w:rPr>
              <w:t>32,85</w:t>
            </w:r>
          </w:p>
        </w:tc>
      </w:tr>
      <w:tr w:rsidR="002040B0" w:rsidRPr="002040B0" w14:paraId="4F35D4B2" w14:textId="77777777" w:rsidTr="00566B2A">
        <w:trPr>
          <w:jc w:val="center"/>
        </w:trPr>
        <w:tc>
          <w:tcPr>
            <w:tcW w:w="2408" w:type="dxa"/>
            <w:shd w:val="clear" w:color="auto" w:fill="auto"/>
            <w:vAlign w:val="center"/>
          </w:tcPr>
          <w:p w14:paraId="2B2F6729" w14:textId="77777777" w:rsidR="002040B0" w:rsidRPr="002040B0" w:rsidRDefault="002040B0" w:rsidP="002040B0">
            <w:pPr>
              <w:jc w:val="center"/>
              <w:rPr>
                <w:snapToGrid w:val="0"/>
                <w:sz w:val="20"/>
                <w:szCs w:val="20"/>
              </w:rPr>
            </w:pPr>
            <w:r w:rsidRPr="002040B0">
              <w:rPr>
                <w:snapToGrid w:val="0"/>
                <w:sz w:val="20"/>
                <w:szCs w:val="20"/>
              </w:rPr>
              <w:t>Паропровод</w:t>
            </w:r>
          </w:p>
        </w:tc>
        <w:tc>
          <w:tcPr>
            <w:tcW w:w="1470" w:type="dxa"/>
            <w:shd w:val="clear" w:color="auto" w:fill="auto"/>
            <w:vAlign w:val="center"/>
          </w:tcPr>
          <w:p w14:paraId="54955F8B" w14:textId="77777777" w:rsidR="002040B0" w:rsidRPr="002040B0" w:rsidRDefault="002040B0" w:rsidP="002040B0">
            <w:pPr>
              <w:jc w:val="center"/>
              <w:rPr>
                <w:snapToGrid w:val="0"/>
                <w:sz w:val="20"/>
                <w:szCs w:val="20"/>
              </w:rPr>
            </w:pPr>
            <w:r w:rsidRPr="002040B0">
              <w:rPr>
                <w:snapToGrid w:val="0"/>
                <w:sz w:val="20"/>
                <w:szCs w:val="20"/>
              </w:rPr>
              <w:t>31.12.2019</w:t>
            </w:r>
          </w:p>
        </w:tc>
        <w:tc>
          <w:tcPr>
            <w:tcW w:w="1516" w:type="dxa"/>
            <w:shd w:val="clear" w:color="auto" w:fill="auto"/>
            <w:vAlign w:val="center"/>
          </w:tcPr>
          <w:p w14:paraId="017F3490" w14:textId="77777777" w:rsidR="002040B0" w:rsidRPr="002040B0" w:rsidRDefault="002040B0" w:rsidP="002040B0">
            <w:pPr>
              <w:jc w:val="center"/>
              <w:rPr>
                <w:snapToGrid w:val="0"/>
                <w:sz w:val="20"/>
                <w:szCs w:val="20"/>
              </w:rPr>
            </w:pPr>
            <w:r w:rsidRPr="002040B0">
              <w:rPr>
                <w:snapToGrid w:val="0"/>
                <w:sz w:val="20"/>
                <w:szCs w:val="20"/>
              </w:rPr>
              <w:t>361</w:t>
            </w:r>
          </w:p>
        </w:tc>
        <w:tc>
          <w:tcPr>
            <w:tcW w:w="1315" w:type="dxa"/>
            <w:shd w:val="clear" w:color="auto" w:fill="auto"/>
            <w:vAlign w:val="center"/>
          </w:tcPr>
          <w:p w14:paraId="08101C5B" w14:textId="77777777" w:rsidR="002040B0" w:rsidRPr="002040B0" w:rsidRDefault="002040B0" w:rsidP="002040B0">
            <w:pPr>
              <w:jc w:val="center"/>
              <w:rPr>
                <w:snapToGrid w:val="0"/>
                <w:sz w:val="20"/>
                <w:szCs w:val="20"/>
              </w:rPr>
            </w:pPr>
            <w:r w:rsidRPr="002040B0">
              <w:rPr>
                <w:snapToGrid w:val="0"/>
                <w:sz w:val="20"/>
                <w:szCs w:val="20"/>
              </w:rPr>
              <w:t>13,40</w:t>
            </w:r>
          </w:p>
        </w:tc>
        <w:tc>
          <w:tcPr>
            <w:tcW w:w="1315" w:type="dxa"/>
            <w:shd w:val="clear" w:color="auto" w:fill="auto"/>
            <w:vAlign w:val="center"/>
          </w:tcPr>
          <w:p w14:paraId="6D1C90B2" w14:textId="77777777" w:rsidR="002040B0" w:rsidRPr="002040B0" w:rsidRDefault="002040B0" w:rsidP="002040B0">
            <w:pPr>
              <w:jc w:val="center"/>
              <w:rPr>
                <w:snapToGrid w:val="0"/>
                <w:sz w:val="20"/>
                <w:szCs w:val="20"/>
              </w:rPr>
            </w:pPr>
            <w:r w:rsidRPr="002040B0">
              <w:rPr>
                <w:snapToGrid w:val="0"/>
                <w:sz w:val="20"/>
                <w:szCs w:val="20"/>
              </w:rPr>
              <w:t>160,81</w:t>
            </w:r>
          </w:p>
        </w:tc>
        <w:tc>
          <w:tcPr>
            <w:tcW w:w="1249" w:type="dxa"/>
            <w:shd w:val="clear" w:color="auto" w:fill="auto"/>
            <w:vAlign w:val="center"/>
          </w:tcPr>
          <w:p w14:paraId="7BE7E67F" w14:textId="77777777" w:rsidR="002040B0" w:rsidRPr="002040B0" w:rsidRDefault="002040B0" w:rsidP="002040B0">
            <w:pPr>
              <w:jc w:val="center"/>
              <w:rPr>
                <w:snapToGrid w:val="0"/>
                <w:sz w:val="20"/>
                <w:szCs w:val="20"/>
              </w:rPr>
            </w:pPr>
            <w:r w:rsidRPr="002040B0">
              <w:rPr>
                <w:snapToGrid w:val="0"/>
                <w:sz w:val="20"/>
                <w:szCs w:val="20"/>
              </w:rPr>
              <w:t>4837,75</w:t>
            </w:r>
          </w:p>
        </w:tc>
        <w:tc>
          <w:tcPr>
            <w:tcW w:w="1315" w:type="dxa"/>
            <w:shd w:val="clear" w:color="auto" w:fill="auto"/>
            <w:vAlign w:val="center"/>
          </w:tcPr>
          <w:p w14:paraId="0A82990A" w14:textId="77777777" w:rsidR="002040B0" w:rsidRPr="002040B0" w:rsidRDefault="002040B0" w:rsidP="002040B0">
            <w:pPr>
              <w:jc w:val="center"/>
              <w:rPr>
                <w:snapToGrid w:val="0"/>
                <w:sz w:val="20"/>
                <w:szCs w:val="20"/>
              </w:rPr>
            </w:pPr>
            <w:r w:rsidRPr="002040B0">
              <w:rPr>
                <w:snapToGrid w:val="0"/>
                <w:sz w:val="20"/>
                <w:szCs w:val="20"/>
              </w:rPr>
              <w:t>160,81</w:t>
            </w:r>
          </w:p>
        </w:tc>
      </w:tr>
      <w:tr w:rsidR="002040B0" w:rsidRPr="002040B0" w14:paraId="6EF4DFD9" w14:textId="77777777" w:rsidTr="00566B2A">
        <w:trPr>
          <w:jc w:val="center"/>
        </w:trPr>
        <w:tc>
          <w:tcPr>
            <w:tcW w:w="2408" w:type="dxa"/>
            <w:shd w:val="clear" w:color="auto" w:fill="auto"/>
            <w:vAlign w:val="center"/>
          </w:tcPr>
          <w:p w14:paraId="5F2D961E" w14:textId="77777777" w:rsidR="002040B0" w:rsidRPr="002040B0" w:rsidRDefault="002040B0" w:rsidP="002040B0">
            <w:pPr>
              <w:jc w:val="center"/>
              <w:rPr>
                <w:snapToGrid w:val="0"/>
                <w:sz w:val="20"/>
                <w:szCs w:val="20"/>
              </w:rPr>
            </w:pPr>
            <w:r w:rsidRPr="002040B0">
              <w:rPr>
                <w:snapToGrid w:val="0"/>
                <w:sz w:val="20"/>
                <w:szCs w:val="20"/>
              </w:rPr>
              <w:t>Подогреватель сетевой воды ПСВ-200-7-15</w:t>
            </w:r>
          </w:p>
        </w:tc>
        <w:tc>
          <w:tcPr>
            <w:tcW w:w="1470" w:type="dxa"/>
            <w:shd w:val="clear" w:color="auto" w:fill="auto"/>
            <w:vAlign w:val="center"/>
          </w:tcPr>
          <w:p w14:paraId="72E4D47D" w14:textId="77777777" w:rsidR="002040B0" w:rsidRPr="002040B0" w:rsidRDefault="002040B0" w:rsidP="002040B0">
            <w:pPr>
              <w:jc w:val="center"/>
              <w:rPr>
                <w:snapToGrid w:val="0"/>
                <w:sz w:val="20"/>
                <w:szCs w:val="20"/>
              </w:rPr>
            </w:pPr>
            <w:r w:rsidRPr="002040B0">
              <w:rPr>
                <w:snapToGrid w:val="0"/>
                <w:sz w:val="20"/>
                <w:szCs w:val="20"/>
              </w:rPr>
              <w:t>31.12.2021</w:t>
            </w:r>
          </w:p>
        </w:tc>
        <w:tc>
          <w:tcPr>
            <w:tcW w:w="1516" w:type="dxa"/>
            <w:shd w:val="clear" w:color="auto" w:fill="auto"/>
            <w:vAlign w:val="center"/>
          </w:tcPr>
          <w:p w14:paraId="4FB8A636" w14:textId="77777777" w:rsidR="002040B0" w:rsidRPr="002040B0" w:rsidRDefault="002040B0" w:rsidP="002040B0">
            <w:pPr>
              <w:jc w:val="center"/>
              <w:rPr>
                <w:snapToGrid w:val="0"/>
                <w:sz w:val="20"/>
                <w:szCs w:val="20"/>
              </w:rPr>
            </w:pPr>
            <w:r w:rsidRPr="002040B0">
              <w:rPr>
                <w:snapToGrid w:val="0"/>
                <w:sz w:val="20"/>
                <w:szCs w:val="20"/>
              </w:rPr>
              <w:t>181</w:t>
            </w:r>
          </w:p>
        </w:tc>
        <w:tc>
          <w:tcPr>
            <w:tcW w:w="1315" w:type="dxa"/>
            <w:shd w:val="clear" w:color="auto" w:fill="auto"/>
            <w:vAlign w:val="center"/>
          </w:tcPr>
          <w:p w14:paraId="79CD478C" w14:textId="77777777" w:rsidR="002040B0" w:rsidRPr="002040B0" w:rsidRDefault="002040B0" w:rsidP="002040B0">
            <w:pPr>
              <w:jc w:val="center"/>
              <w:rPr>
                <w:snapToGrid w:val="0"/>
                <w:sz w:val="20"/>
                <w:szCs w:val="20"/>
              </w:rPr>
            </w:pPr>
            <w:r w:rsidRPr="002040B0">
              <w:rPr>
                <w:snapToGrid w:val="0"/>
                <w:sz w:val="20"/>
                <w:szCs w:val="20"/>
              </w:rPr>
              <w:t>17,91</w:t>
            </w:r>
          </w:p>
        </w:tc>
        <w:tc>
          <w:tcPr>
            <w:tcW w:w="1315" w:type="dxa"/>
            <w:shd w:val="clear" w:color="auto" w:fill="auto"/>
            <w:vAlign w:val="center"/>
          </w:tcPr>
          <w:p w14:paraId="533EAF35" w14:textId="77777777" w:rsidR="002040B0" w:rsidRPr="002040B0" w:rsidRDefault="002040B0" w:rsidP="002040B0">
            <w:pPr>
              <w:jc w:val="center"/>
              <w:rPr>
                <w:snapToGrid w:val="0"/>
                <w:sz w:val="20"/>
                <w:szCs w:val="20"/>
              </w:rPr>
            </w:pPr>
            <w:r w:rsidRPr="002040B0">
              <w:rPr>
                <w:snapToGrid w:val="0"/>
                <w:sz w:val="20"/>
                <w:szCs w:val="20"/>
              </w:rPr>
              <w:t>214,92</w:t>
            </w:r>
          </w:p>
        </w:tc>
        <w:tc>
          <w:tcPr>
            <w:tcW w:w="1249" w:type="dxa"/>
            <w:shd w:val="clear" w:color="auto" w:fill="auto"/>
            <w:vAlign w:val="center"/>
          </w:tcPr>
          <w:p w14:paraId="26D46D15" w14:textId="77777777" w:rsidR="002040B0" w:rsidRPr="002040B0" w:rsidRDefault="002040B0" w:rsidP="002040B0">
            <w:pPr>
              <w:jc w:val="center"/>
              <w:rPr>
                <w:snapToGrid w:val="0"/>
                <w:sz w:val="20"/>
                <w:szCs w:val="20"/>
              </w:rPr>
            </w:pPr>
            <w:r w:rsidRPr="002040B0">
              <w:rPr>
                <w:snapToGrid w:val="0"/>
                <w:sz w:val="20"/>
                <w:szCs w:val="20"/>
              </w:rPr>
              <w:t>3241,67</w:t>
            </w:r>
          </w:p>
        </w:tc>
        <w:tc>
          <w:tcPr>
            <w:tcW w:w="1315" w:type="dxa"/>
            <w:shd w:val="clear" w:color="auto" w:fill="auto"/>
            <w:vAlign w:val="center"/>
          </w:tcPr>
          <w:p w14:paraId="3E697687" w14:textId="77777777" w:rsidR="002040B0" w:rsidRPr="002040B0" w:rsidRDefault="002040B0" w:rsidP="002040B0">
            <w:pPr>
              <w:jc w:val="center"/>
              <w:rPr>
                <w:snapToGrid w:val="0"/>
                <w:sz w:val="20"/>
                <w:szCs w:val="20"/>
              </w:rPr>
            </w:pPr>
            <w:r w:rsidRPr="002040B0">
              <w:rPr>
                <w:snapToGrid w:val="0"/>
                <w:sz w:val="20"/>
                <w:szCs w:val="20"/>
              </w:rPr>
              <w:t>214,92</w:t>
            </w:r>
          </w:p>
        </w:tc>
      </w:tr>
      <w:tr w:rsidR="002040B0" w:rsidRPr="002040B0" w14:paraId="79F06228" w14:textId="77777777" w:rsidTr="00566B2A">
        <w:trPr>
          <w:jc w:val="center"/>
        </w:trPr>
        <w:tc>
          <w:tcPr>
            <w:tcW w:w="2408" w:type="dxa"/>
            <w:shd w:val="clear" w:color="auto" w:fill="auto"/>
            <w:vAlign w:val="center"/>
          </w:tcPr>
          <w:p w14:paraId="433C7A9F" w14:textId="77777777" w:rsidR="002040B0" w:rsidRPr="002040B0" w:rsidRDefault="002040B0" w:rsidP="002040B0">
            <w:pPr>
              <w:jc w:val="center"/>
              <w:rPr>
                <w:snapToGrid w:val="0"/>
                <w:sz w:val="20"/>
                <w:szCs w:val="20"/>
              </w:rPr>
            </w:pPr>
            <w:r w:rsidRPr="002040B0">
              <w:rPr>
                <w:snapToGrid w:val="0"/>
                <w:sz w:val="20"/>
                <w:szCs w:val="20"/>
              </w:rPr>
              <w:t>Здание котельной</w:t>
            </w:r>
          </w:p>
        </w:tc>
        <w:tc>
          <w:tcPr>
            <w:tcW w:w="1470" w:type="dxa"/>
            <w:shd w:val="clear" w:color="auto" w:fill="auto"/>
            <w:vAlign w:val="center"/>
          </w:tcPr>
          <w:p w14:paraId="02390A18" w14:textId="77777777" w:rsidR="002040B0" w:rsidRPr="002040B0" w:rsidRDefault="002040B0" w:rsidP="002040B0">
            <w:pPr>
              <w:jc w:val="center"/>
              <w:rPr>
                <w:snapToGrid w:val="0"/>
                <w:sz w:val="20"/>
                <w:szCs w:val="20"/>
              </w:rPr>
            </w:pPr>
            <w:r w:rsidRPr="002040B0">
              <w:rPr>
                <w:snapToGrid w:val="0"/>
                <w:sz w:val="20"/>
                <w:szCs w:val="20"/>
              </w:rPr>
              <w:t>23.03.2001</w:t>
            </w:r>
          </w:p>
        </w:tc>
        <w:tc>
          <w:tcPr>
            <w:tcW w:w="1516" w:type="dxa"/>
            <w:shd w:val="clear" w:color="auto" w:fill="auto"/>
            <w:vAlign w:val="center"/>
          </w:tcPr>
          <w:p w14:paraId="6144F683" w14:textId="77777777" w:rsidR="002040B0" w:rsidRPr="002040B0" w:rsidRDefault="002040B0" w:rsidP="002040B0">
            <w:pPr>
              <w:jc w:val="center"/>
              <w:rPr>
                <w:snapToGrid w:val="0"/>
                <w:sz w:val="20"/>
                <w:szCs w:val="20"/>
              </w:rPr>
            </w:pPr>
            <w:r w:rsidRPr="002040B0">
              <w:rPr>
                <w:snapToGrid w:val="0"/>
                <w:sz w:val="20"/>
                <w:szCs w:val="20"/>
              </w:rPr>
              <w:t>361</w:t>
            </w:r>
          </w:p>
        </w:tc>
        <w:tc>
          <w:tcPr>
            <w:tcW w:w="1315" w:type="dxa"/>
            <w:shd w:val="clear" w:color="auto" w:fill="auto"/>
            <w:vAlign w:val="center"/>
          </w:tcPr>
          <w:p w14:paraId="2DB1D77C" w14:textId="77777777" w:rsidR="002040B0" w:rsidRPr="002040B0" w:rsidRDefault="002040B0" w:rsidP="002040B0">
            <w:pPr>
              <w:jc w:val="center"/>
              <w:rPr>
                <w:snapToGrid w:val="0"/>
                <w:sz w:val="20"/>
                <w:szCs w:val="20"/>
              </w:rPr>
            </w:pPr>
            <w:r w:rsidRPr="002040B0">
              <w:rPr>
                <w:snapToGrid w:val="0"/>
                <w:sz w:val="20"/>
                <w:szCs w:val="20"/>
              </w:rPr>
              <w:t>0,59</w:t>
            </w:r>
          </w:p>
        </w:tc>
        <w:tc>
          <w:tcPr>
            <w:tcW w:w="1315" w:type="dxa"/>
            <w:shd w:val="clear" w:color="auto" w:fill="auto"/>
            <w:vAlign w:val="center"/>
          </w:tcPr>
          <w:p w14:paraId="1AA47D00" w14:textId="77777777" w:rsidR="002040B0" w:rsidRPr="002040B0" w:rsidRDefault="002040B0" w:rsidP="002040B0">
            <w:pPr>
              <w:jc w:val="center"/>
              <w:rPr>
                <w:snapToGrid w:val="0"/>
                <w:sz w:val="20"/>
                <w:szCs w:val="20"/>
              </w:rPr>
            </w:pPr>
            <w:r w:rsidRPr="002040B0">
              <w:rPr>
                <w:snapToGrid w:val="0"/>
                <w:sz w:val="20"/>
                <w:szCs w:val="20"/>
              </w:rPr>
              <w:t>7,09</w:t>
            </w:r>
          </w:p>
        </w:tc>
        <w:tc>
          <w:tcPr>
            <w:tcW w:w="1249" w:type="dxa"/>
            <w:shd w:val="clear" w:color="auto" w:fill="auto"/>
            <w:vAlign w:val="center"/>
          </w:tcPr>
          <w:p w14:paraId="335C3162" w14:textId="77777777" w:rsidR="002040B0" w:rsidRPr="002040B0" w:rsidRDefault="002040B0" w:rsidP="002040B0">
            <w:pPr>
              <w:jc w:val="center"/>
              <w:rPr>
                <w:snapToGrid w:val="0"/>
                <w:sz w:val="20"/>
                <w:szCs w:val="20"/>
              </w:rPr>
            </w:pPr>
            <w:r w:rsidRPr="002040B0">
              <w:rPr>
                <w:snapToGrid w:val="0"/>
                <w:sz w:val="20"/>
                <w:szCs w:val="20"/>
              </w:rPr>
              <w:t>213,36</w:t>
            </w:r>
          </w:p>
        </w:tc>
        <w:tc>
          <w:tcPr>
            <w:tcW w:w="1315" w:type="dxa"/>
            <w:shd w:val="clear" w:color="auto" w:fill="auto"/>
            <w:vAlign w:val="center"/>
          </w:tcPr>
          <w:p w14:paraId="72DF41E8" w14:textId="77777777" w:rsidR="002040B0" w:rsidRPr="002040B0" w:rsidRDefault="002040B0" w:rsidP="002040B0">
            <w:pPr>
              <w:jc w:val="center"/>
              <w:rPr>
                <w:snapToGrid w:val="0"/>
                <w:sz w:val="20"/>
                <w:szCs w:val="20"/>
              </w:rPr>
            </w:pPr>
            <w:r w:rsidRPr="002040B0">
              <w:rPr>
                <w:snapToGrid w:val="0"/>
                <w:sz w:val="20"/>
                <w:szCs w:val="20"/>
              </w:rPr>
              <w:t>7,09</w:t>
            </w:r>
          </w:p>
        </w:tc>
      </w:tr>
      <w:tr w:rsidR="002040B0" w:rsidRPr="002040B0" w14:paraId="2EED87BF" w14:textId="77777777" w:rsidTr="00566B2A">
        <w:trPr>
          <w:jc w:val="center"/>
        </w:trPr>
        <w:tc>
          <w:tcPr>
            <w:tcW w:w="2408" w:type="dxa"/>
            <w:shd w:val="clear" w:color="auto" w:fill="auto"/>
            <w:vAlign w:val="center"/>
          </w:tcPr>
          <w:p w14:paraId="15F2828F" w14:textId="77777777" w:rsidR="002040B0" w:rsidRPr="002040B0" w:rsidRDefault="002040B0" w:rsidP="002040B0">
            <w:pPr>
              <w:jc w:val="center"/>
              <w:rPr>
                <w:snapToGrid w:val="0"/>
                <w:sz w:val="20"/>
                <w:szCs w:val="20"/>
              </w:rPr>
            </w:pPr>
            <w:r w:rsidRPr="002040B0">
              <w:rPr>
                <w:snapToGrid w:val="0"/>
                <w:sz w:val="20"/>
                <w:szCs w:val="20"/>
              </w:rPr>
              <w:t>Здание станции умягчения воды</w:t>
            </w:r>
          </w:p>
        </w:tc>
        <w:tc>
          <w:tcPr>
            <w:tcW w:w="1470" w:type="dxa"/>
            <w:shd w:val="clear" w:color="auto" w:fill="auto"/>
            <w:vAlign w:val="center"/>
          </w:tcPr>
          <w:p w14:paraId="13875C54" w14:textId="77777777" w:rsidR="002040B0" w:rsidRPr="002040B0" w:rsidRDefault="002040B0" w:rsidP="002040B0">
            <w:pPr>
              <w:jc w:val="center"/>
              <w:rPr>
                <w:snapToGrid w:val="0"/>
                <w:sz w:val="20"/>
                <w:szCs w:val="20"/>
              </w:rPr>
            </w:pPr>
            <w:r w:rsidRPr="002040B0">
              <w:rPr>
                <w:snapToGrid w:val="0"/>
                <w:sz w:val="20"/>
                <w:szCs w:val="20"/>
              </w:rPr>
              <w:t>23.03.2001</w:t>
            </w:r>
          </w:p>
        </w:tc>
        <w:tc>
          <w:tcPr>
            <w:tcW w:w="1516" w:type="dxa"/>
            <w:shd w:val="clear" w:color="auto" w:fill="auto"/>
            <w:vAlign w:val="center"/>
          </w:tcPr>
          <w:p w14:paraId="4AEDB4B8" w14:textId="77777777" w:rsidR="002040B0" w:rsidRPr="002040B0" w:rsidRDefault="002040B0" w:rsidP="002040B0">
            <w:pPr>
              <w:jc w:val="center"/>
              <w:rPr>
                <w:snapToGrid w:val="0"/>
                <w:sz w:val="20"/>
                <w:szCs w:val="20"/>
              </w:rPr>
            </w:pPr>
            <w:r w:rsidRPr="002040B0">
              <w:rPr>
                <w:snapToGrid w:val="0"/>
                <w:sz w:val="20"/>
                <w:szCs w:val="20"/>
              </w:rPr>
              <w:t>241</w:t>
            </w:r>
          </w:p>
        </w:tc>
        <w:tc>
          <w:tcPr>
            <w:tcW w:w="1315" w:type="dxa"/>
            <w:shd w:val="clear" w:color="auto" w:fill="auto"/>
            <w:vAlign w:val="center"/>
          </w:tcPr>
          <w:p w14:paraId="1C3AC525"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15A9EF2A"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3348E61D" w14:textId="77777777" w:rsidR="002040B0" w:rsidRPr="002040B0" w:rsidRDefault="002040B0" w:rsidP="002040B0">
            <w:pPr>
              <w:jc w:val="center"/>
              <w:rPr>
                <w:snapToGrid w:val="0"/>
                <w:sz w:val="20"/>
                <w:szCs w:val="20"/>
              </w:rPr>
            </w:pPr>
            <w:r w:rsidRPr="002040B0">
              <w:rPr>
                <w:snapToGrid w:val="0"/>
                <w:sz w:val="20"/>
                <w:szCs w:val="20"/>
              </w:rPr>
              <w:t>144,37</w:t>
            </w:r>
          </w:p>
        </w:tc>
        <w:tc>
          <w:tcPr>
            <w:tcW w:w="1315" w:type="dxa"/>
            <w:shd w:val="clear" w:color="auto" w:fill="auto"/>
            <w:vAlign w:val="center"/>
          </w:tcPr>
          <w:p w14:paraId="0EB0C7CC"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16C5569F" w14:textId="77777777" w:rsidTr="00566B2A">
        <w:trPr>
          <w:jc w:val="center"/>
        </w:trPr>
        <w:tc>
          <w:tcPr>
            <w:tcW w:w="2408" w:type="dxa"/>
            <w:shd w:val="clear" w:color="auto" w:fill="auto"/>
            <w:vAlign w:val="center"/>
          </w:tcPr>
          <w:p w14:paraId="697D6B6C" w14:textId="77777777" w:rsidR="002040B0" w:rsidRPr="002040B0" w:rsidRDefault="002040B0" w:rsidP="002040B0">
            <w:pPr>
              <w:jc w:val="center"/>
              <w:rPr>
                <w:snapToGrid w:val="0"/>
                <w:sz w:val="20"/>
                <w:szCs w:val="20"/>
              </w:rPr>
            </w:pPr>
            <w:r w:rsidRPr="002040B0">
              <w:rPr>
                <w:snapToGrid w:val="0"/>
                <w:sz w:val="20"/>
                <w:szCs w:val="20"/>
              </w:rPr>
              <w:t>Химводоочистка с 5-ю фильтрами</w:t>
            </w:r>
          </w:p>
        </w:tc>
        <w:tc>
          <w:tcPr>
            <w:tcW w:w="1470" w:type="dxa"/>
            <w:shd w:val="clear" w:color="auto" w:fill="auto"/>
            <w:vAlign w:val="center"/>
          </w:tcPr>
          <w:p w14:paraId="0B8F018D" w14:textId="77777777" w:rsidR="002040B0" w:rsidRPr="002040B0" w:rsidRDefault="002040B0" w:rsidP="002040B0">
            <w:pPr>
              <w:jc w:val="center"/>
              <w:rPr>
                <w:snapToGrid w:val="0"/>
                <w:sz w:val="20"/>
                <w:szCs w:val="20"/>
              </w:rPr>
            </w:pPr>
            <w:r w:rsidRPr="002040B0">
              <w:rPr>
                <w:snapToGrid w:val="0"/>
                <w:sz w:val="20"/>
                <w:szCs w:val="20"/>
              </w:rPr>
              <w:t>01.07.2003</w:t>
            </w:r>
          </w:p>
        </w:tc>
        <w:tc>
          <w:tcPr>
            <w:tcW w:w="1516" w:type="dxa"/>
            <w:shd w:val="clear" w:color="auto" w:fill="auto"/>
            <w:vAlign w:val="center"/>
          </w:tcPr>
          <w:p w14:paraId="083B469B" w14:textId="77777777" w:rsidR="002040B0" w:rsidRPr="002040B0" w:rsidRDefault="002040B0" w:rsidP="002040B0">
            <w:pPr>
              <w:jc w:val="center"/>
              <w:rPr>
                <w:snapToGrid w:val="0"/>
                <w:sz w:val="20"/>
                <w:szCs w:val="20"/>
              </w:rPr>
            </w:pPr>
            <w:r w:rsidRPr="002040B0">
              <w:rPr>
                <w:snapToGrid w:val="0"/>
                <w:sz w:val="20"/>
                <w:szCs w:val="20"/>
              </w:rPr>
              <w:t>85</w:t>
            </w:r>
          </w:p>
        </w:tc>
        <w:tc>
          <w:tcPr>
            <w:tcW w:w="1315" w:type="dxa"/>
            <w:shd w:val="clear" w:color="auto" w:fill="auto"/>
            <w:vAlign w:val="center"/>
          </w:tcPr>
          <w:p w14:paraId="65106D9E"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424A20E9"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30DD74AB" w14:textId="77777777" w:rsidR="002040B0" w:rsidRPr="002040B0" w:rsidRDefault="002040B0" w:rsidP="002040B0">
            <w:pPr>
              <w:jc w:val="center"/>
              <w:rPr>
                <w:snapToGrid w:val="0"/>
                <w:sz w:val="20"/>
                <w:szCs w:val="20"/>
              </w:rPr>
            </w:pPr>
            <w:r w:rsidRPr="002040B0">
              <w:rPr>
                <w:snapToGrid w:val="0"/>
                <w:sz w:val="20"/>
                <w:szCs w:val="20"/>
              </w:rPr>
              <w:t>231,24</w:t>
            </w:r>
          </w:p>
        </w:tc>
        <w:tc>
          <w:tcPr>
            <w:tcW w:w="1315" w:type="dxa"/>
            <w:shd w:val="clear" w:color="auto" w:fill="auto"/>
            <w:vAlign w:val="center"/>
          </w:tcPr>
          <w:p w14:paraId="3AD19EC9"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6EC64F2B" w14:textId="77777777" w:rsidTr="00566B2A">
        <w:trPr>
          <w:jc w:val="center"/>
        </w:trPr>
        <w:tc>
          <w:tcPr>
            <w:tcW w:w="2408" w:type="dxa"/>
            <w:shd w:val="clear" w:color="auto" w:fill="auto"/>
            <w:vAlign w:val="center"/>
          </w:tcPr>
          <w:p w14:paraId="2B98BDD2" w14:textId="77777777" w:rsidR="002040B0" w:rsidRPr="002040B0" w:rsidRDefault="002040B0" w:rsidP="002040B0">
            <w:pPr>
              <w:jc w:val="center"/>
              <w:rPr>
                <w:snapToGrid w:val="0"/>
                <w:sz w:val="20"/>
                <w:szCs w:val="20"/>
              </w:rPr>
            </w:pPr>
            <w:r w:rsidRPr="002040B0">
              <w:rPr>
                <w:snapToGrid w:val="0"/>
                <w:sz w:val="20"/>
                <w:szCs w:val="20"/>
              </w:rPr>
              <w:t>Теплотрасса от котельной завода до столярки ПМК-5</w:t>
            </w:r>
          </w:p>
        </w:tc>
        <w:tc>
          <w:tcPr>
            <w:tcW w:w="1470" w:type="dxa"/>
            <w:shd w:val="clear" w:color="auto" w:fill="auto"/>
            <w:vAlign w:val="center"/>
          </w:tcPr>
          <w:p w14:paraId="1DB6F3A3" w14:textId="77777777" w:rsidR="002040B0" w:rsidRPr="002040B0" w:rsidRDefault="002040B0" w:rsidP="002040B0">
            <w:pPr>
              <w:jc w:val="center"/>
              <w:rPr>
                <w:snapToGrid w:val="0"/>
                <w:sz w:val="20"/>
                <w:szCs w:val="20"/>
              </w:rPr>
            </w:pPr>
            <w:r w:rsidRPr="002040B0">
              <w:rPr>
                <w:snapToGrid w:val="0"/>
                <w:sz w:val="20"/>
                <w:szCs w:val="20"/>
              </w:rPr>
              <w:t>23.03.2001</w:t>
            </w:r>
          </w:p>
        </w:tc>
        <w:tc>
          <w:tcPr>
            <w:tcW w:w="1516" w:type="dxa"/>
            <w:shd w:val="clear" w:color="auto" w:fill="auto"/>
            <w:vAlign w:val="center"/>
          </w:tcPr>
          <w:p w14:paraId="0EAD7F99" w14:textId="77777777" w:rsidR="002040B0" w:rsidRPr="002040B0" w:rsidRDefault="002040B0" w:rsidP="002040B0">
            <w:pPr>
              <w:jc w:val="center"/>
              <w:rPr>
                <w:snapToGrid w:val="0"/>
                <w:sz w:val="20"/>
                <w:szCs w:val="20"/>
              </w:rPr>
            </w:pPr>
            <w:r w:rsidRPr="002040B0">
              <w:rPr>
                <w:snapToGrid w:val="0"/>
                <w:sz w:val="20"/>
                <w:szCs w:val="20"/>
              </w:rPr>
              <w:t>121</w:t>
            </w:r>
          </w:p>
        </w:tc>
        <w:tc>
          <w:tcPr>
            <w:tcW w:w="1315" w:type="dxa"/>
            <w:shd w:val="clear" w:color="auto" w:fill="auto"/>
            <w:vAlign w:val="center"/>
          </w:tcPr>
          <w:p w14:paraId="3104B9B8"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1D5596F8"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778D7ABD" w14:textId="77777777" w:rsidR="002040B0" w:rsidRPr="002040B0" w:rsidRDefault="002040B0" w:rsidP="002040B0">
            <w:pPr>
              <w:jc w:val="center"/>
              <w:rPr>
                <w:snapToGrid w:val="0"/>
                <w:sz w:val="20"/>
                <w:szCs w:val="20"/>
              </w:rPr>
            </w:pPr>
            <w:r w:rsidRPr="002040B0">
              <w:rPr>
                <w:snapToGrid w:val="0"/>
                <w:sz w:val="20"/>
                <w:szCs w:val="20"/>
              </w:rPr>
              <w:t>286,74</w:t>
            </w:r>
          </w:p>
        </w:tc>
        <w:tc>
          <w:tcPr>
            <w:tcW w:w="1315" w:type="dxa"/>
            <w:shd w:val="clear" w:color="auto" w:fill="auto"/>
            <w:vAlign w:val="center"/>
          </w:tcPr>
          <w:p w14:paraId="09AA8BEA"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2A8D5E2F" w14:textId="77777777" w:rsidTr="00566B2A">
        <w:trPr>
          <w:jc w:val="center"/>
        </w:trPr>
        <w:tc>
          <w:tcPr>
            <w:tcW w:w="2408" w:type="dxa"/>
            <w:shd w:val="clear" w:color="auto" w:fill="auto"/>
            <w:vAlign w:val="center"/>
          </w:tcPr>
          <w:p w14:paraId="48D8298B" w14:textId="77777777" w:rsidR="002040B0" w:rsidRPr="002040B0" w:rsidRDefault="002040B0" w:rsidP="002040B0">
            <w:pPr>
              <w:jc w:val="center"/>
              <w:rPr>
                <w:snapToGrid w:val="0"/>
                <w:sz w:val="20"/>
                <w:szCs w:val="20"/>
              </w:rPr>
            </w:pPr>
            <w:r w:rsidRPr="002040B0">
              <w:rPr>
                <w:snapToGrid w:val="0"/>
                <w:sz w:val="20"/>
                <w:szCs w:val="20"/>
              </w:rPr>
              <w:t>Котел паровой ДКВР 20/13 с топкой ПМЗ РПК №4</w:t>
            </w:r>
          </w:p>
        </w:tc>
        <w:tc>
          <w:tcPr>
            <w:tcW w:w="1470" w:type="dxa"/>
            <w:shd w:val="clear" w:color="auto" w:fill="auto"/>
            <w:vAlign w:val="center"/>
          </w:tcPr>
          <w:p w14:paraId="27BE9C54" w14:textId="77777777" w:rsidR="002040B0" w:rsidRPr="002040B0" w:rsidRDefault="002040B0" w:rsidP="002040B0">
            <w:pPr>
              <w:jc w:val="center"/>
              <w:rPr>
                <w:snapToGrid w:val="0"/>
                <w:sz w:val="20"/>
                <w:szCs w:val="20"/>
              </w:rPr>
            </w:pPr>
            <w:r w:rsidRPr="002040B0">
              <w:rPr>
                <w:snapToGrid w:val="0"/>
                <w:sz w:val="20"/>
                <w:szCs w:val="20"/>
              </w:rPr>
              <w:t>23.03.2001</w:t>
            </w:r>
          </w:p>
        </w:tc>
        <w:tc>
          <w:tcPr>
            <w:tcW w:w="1516" w:type="dxa"/>
            <w:shd w:val="clear" w:color="auto" w:fill="auto"/>
            <w:vAlign w:val="center"/>
          </w:tcPr>
          <w:p w14:paraId="56800C65" w14:textId="77777777" w:rsidR="002040B0" w:rsidRPr="002040B0" w:rsidRDefault="002040B0" w:rsidP="002040B0">
            <w:pPr>
              <w:jc w:val="center"/>
              <w:rPr>
                <w:snapToGrid w:val="0"/>
                <w:sz w:val="20"/>
                <w:szCs w:val="20"/>
              </w:rPr>
            </w:pPr>
            <w:r w:rsidRPr="002040B0">
              <w:rPr>
                <w:snapToGrid w:val="0"/>
                <w:sz w:val="20"/>
                <w:szCs w:val="20"/>
              </w:rPr>
              <w:t>121</w:t>
            </w:r>
          </w:p>
        </w:tc>
        <w:tc>
          <w:tcPr>
            <w:tcW w:w="1315" w:type="dxa"/>
            <w:shd w:val="clear" w:color="auto" w:fill="auto"/>
            <w:vAlign w:val="center"/>
          </w:tcPr>
          <w:p w14:paraId="09685C48"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03A8E49E"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01572631" w14:textId="77777777" w:rsidR="002040B0" w:rsidRPr="002040B0" w:rsidRDefault="002040B0" w:rsidP="002040B0">
            <w:pPr>
              <w:jc w:val="center"/>
              <w:rPr>
                <w:snapToGrid w:val="0"/>
                <w:sz w:val="20"/>
                <w:szCs w:val="20"/>
              </w:rPr>
            </w:pPr>
            <w:r w:rsidRPr="002040B0">
              <w:rPr>
                <w:snapToGrid w:val="0"/>
                <w:sz w:val="20"/>
                <w:szCs w:val="20"/>
              </w:rPr>
              <w:t>3027,99</w:t>
            </w:r>
          </w:p>
        </w:tc>
        <w:tc>
          <w:tcPr>
            <w:tcW w:w="1315" w:type="dxa"/>
            <w:shd w:val="clear" w:color="auto" w:fill="auto"/>
            <w:vAlign w:val="center"/>
          </w:tcPr>
          <w:p w14:paraId="0760E066"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70DE3984" w14:textId="77777777" w:rsidTr="00566B2A">
        <w:trPr>
          <w:jc w:val="center"/>
        </w:trPr>
        <w:tc>
          <w:tcPr>
            <w:tcW w:w="2408" w:type="dxa"/>
            <w:shd w:val="clear" w:color="auto" w:fill="auto"/>
            <w:vAlign w:val="center"/>
          </w:tcPr>
          <w:p w14:paraId="0C62E7BD" w14:textId="77777777" w:rsidR="002040B0" w:rsidRPr="002040B0" w:rsidRDefault="002040B0" w:rsidP="002040B0">
            <w:pPr>
              <w:jc w:val="center"/>
              <w:rPr>
                <w:snapToGrid w:val="0"/>
                <w:sz w:val="20"/>
                <w:szCs w:val="20"/>
              </w:rPr>
            </w:pPr>
            <w:r w:rsidRPr="002040B0">
              <w:rPr>
                <w:snapToGrid w:val="0"/>
                <w:sz w:val="20"/>
                <w:szCs w:val="20"/>
              </w:rPr>
              <w:t xml:space="preserve">Котел паровой ДКВР 10/13 с топкой ПМЗ РПК и </w:t>
            </w:r>
            <w:proofErr w:type="spellStart"/>
            <w:r w:rsidRPr="002040B0">
              <w:rPr>
                <w:snapToGrid w:val="0"/>
                <w:sz w:val="20"/>
                <w:szCs w:val="20"/>
              </w:rPr>
              <w:t>эколом</w:t>
            </w:r>
            <w:proofErr w:type="spellEnd"/>
            <w:r w:rsidRPr="002040B0">
              <w:rPr>
                <w:snapToGrid w:val="0"/>
                <w:sz w:val="20"/>
                <w:szCs w:val="20"/>
              </w:rPr>
              <w:t xml:space="preserve"> №2</w:t>
            </w:r>
          </w:p>
        </w:tc>
        <w:tc>
          <w:tcPr>
            <w:tcW w:w="1470" w:type="dxa"/>
            <w:shd w:val="clear" w:color="auto" w:fill="auto"/>
            <w:vAlign w:val="center"/>
          </w:tcPr>
          <w:p w14:paraId="4960F166" w14:textId="77777777" w:rsidR="002040B0" w:rsidRPr="002040B0" w:rsidRDefault="002040B0" w:rsidP="002040B0">
            <w:pPr>
              <w:jc w:val="center"/>
              <w:rPr>
                <w:snapToGrid w:val="0"/>
                <w:sz w:val="20"/>
                <w:szCs w:val="20"/>
              </w:rPr>
            </w:pPr>
            <w:r w:rsidRPr="002040B0">
              <w:rPr>
                <w:snapToGrid w:val="0"/>
                <w:sz w:val="20"/>
                <w:szCs w:val="20"/>
              </w:rPr>
              <w:t>23.03.2001</w:t>
            </w:r>
          </w:p>
        </w:tc>
        <w:tc>
          <w:tcPr>
            <w:tcW w:w="1516" w:type="dxa"/>
            <w:shd w:val="clear" w:color="auto" w:fill="auto"/>
            <w:vAlign w:val="center"/>
          </w:tcPr>
          <w:p w14:paraId="2719ACF0" w14:textId="77777777" w:rsidR="002040B0" w:rsidRPr="002040B0" w:rsidRDefault="002040B0" w:rsidP="002040B0">
            <w:pPr>
              <w:jc w:val="center"/>
              <w:rPr>
                <w:snapToGrid w:val="0"/>
                <w:sz w:val="20"/>
                <w:szCs w:val="20"/>
              </w:rPr>
            </w:pPr>
            <w:r w:rsidRPr="002040B0">
              <w:rPr>
                <w:snapToGrid w:val="0"/>
                <w:sz w:val="20"/>
                <w:szCs w:val="20"/>
              </w:rPr>
              <w:t>121</w:t>
            </w:r>
          </w:p>
        </w:tc>
        <w:tc>
          <w:tcPr>
            <w:tcW w:w="1315" w:type="dxa"/>
            <w:shd w:val="clear" w:color="auto" w:fill="auto"/>
            <w:vAlign w:val="center"/>
          </w:tcPr>
          <w:p w14:paraId="1F0C2AF0"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30D7F20F"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676DFE1E" w14:textId="77777777" w:rsidR="002040B0" w:rsidRPr="002040B0" w:rsidRDefault="002040B0" w:rsidP="002040B0">
            <w:pPr>
              <w:jc w:val="center"/>
              <w:rPr>
                <w:snapToGrid w:val="0"/>
                <w:sz w:val="20"/>
                <w:szCs w:val="20"/>
              </w:rPr>
            </w:pPr>
            <w:r w:rsidRPr="002040B0">
              <w:rPr>
                <w:snapToGrid w:val="0"/>
                <w:sz w:val="20"/>
                <w:szCs w:val="20"/>
              </w:rPr>
              <w:t>36,07</w:t>
            </w:r>
          </w:p>
        </w:tc>
        <w:tc>
          <w:tcPr>
            <w:tcW w:w="1315" w:type="dxa"/>
            <w:shd w:val="clear" w:color="auto" w:fill="auto"/>
            <w:vAlign w:val="center"/>
          </w:tcPr>
          <w:p w14:paraId="01BAA87B"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1C29AFDA" w14:textId="77777777" w:rsidTr="00566B2A">
        <w:trPr>
          <w:jc w:val="center"/>
        </w:trPr>
        <w:tc>
          <w:tcPr>
            <w:tcW w:w="2408" w:type="dxa"/>
            <w:shd w:val="clear" w:color="auto" w:fill="auto"/>
            <w:vAlign w:val="center"/>
          </w:tcPr>
          <w:p w14:paraId="18517E0F" w14:textId="77777777" w:rsidR="002040B0" w:rsidRPr="002040B0" w:rsidRDefault="002040B0" w:rsidP="002040B0">
            <w:pPr>
              <w:jc w:val="center"/>
              <w:rPr>
                <w:snapToGrid w:val="0"/>
                <w:sz w:val="20"/>
                <w:szCs w:val="20"/>
              </w:rPr>
            </w:pPr>
            <w:r w:rsidRPr="002040B0">
              <w:rPr>
                <w:snapToGrid w:val="0"/>
                <w:sz w:val="20"/>
                <w:szCs w:val="20"/>
              </w:rPr>
              <w:t>Котел паровой ДКВР 20/13 с топкой ПМЗ РПК №5</w:t>
            </w:r>
          </w:p>
        </w:tc>
        <w:tc>
          <w:tcPr>
            <w:tcW w:w="1470" w:type="dxa"/>
            <w:shd w:val="clear" w:color="auto" w:fill="auto"/>
            <w:vAlign w:val="center"/>
          </w:tcPr>
          <w:p w14:paraId="095DCEA8" w14:textId="77777777" w:rsidR="002040B0" w:rsidRPr="002040B0" w:rsidRDefault="002040B0" w:rsidP="002040B0">
            <w:pPr>
              <w:jc w:val="center"/>
              <w:rPr>
                <w:snapToGrid w:val="0"/>
                <w:sz w:val="20"/>
                <w:szCs w:val="20"/>
              </w:rPr>
            </w:pPr>
            <w:r w:rsidRPr="002040B0">
              <w:rPr>
                <w:snapToGrid w:val="0"/>
                <w:sz w:val="20"/>
                <w:szCs w:val="20"/>
              </w:rPr>
              <w:t>23.03.2001</w:t>
            </w:r>
          </w:p>
        </w:tc>
        <w:tc>
          <w:tcPr>
            <w:tcW w:w="1516" w:type="dxa"/>
            <w:shd w:val="clear" w:color="auto" w:fill="auto"/>
            <w:vAlign w:val="center"/>
          </w:tcPr>
          <w:p w14:paraId="6ECDC843" w14:textId="77777777" w:rsidR="002040B0" w:rsidRPr="002040B0" w:rsidRDefault="002040B0" w:rsidP="002040B0">
            <w:pPr>
              <w:jc w:val="center"/>
              <w:rPr>
                <w:snapToGrid w:val="0"/>
                <w:sz w:val="20"/>
                <w:szCs w:val="20"/>
              </w:rPr>
            </w:pPr>
            <w:r w:rsidRPr="002040B0">
              <w:rPr>
                <w:snapToGrid w:val="0"/>
                <w:sz w:val="20"/>
                <w:szCs w:val="20"/>
              </w:rPr>
              <w:t>121</w:t>
            </w:r>
          </w:p>
        </w:tc>
        <w:tc>
          <w:tcPr>
            <w:tcW w:w="1315" w:type="dxa"/>
            <w:shd w:val="clear" w:color="auto" w:fill="auto"/>
            <w:vAlign w:val="center"/>
          </w:tcPr>
          <w:p w14:paraId="6788AC3F"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0144DB1C"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49967C11" w14:textId="77777777" w:rsidR="002040B0" w:rsidRPr="002040B0" w:rsidRDefault="002040B0" w:rsidP="002040B0">
            <w:pPr>
              <w:jc w:val="center"/>
              <w:rPr>
                <w:snapToGrid w:val="0"/>
                <w:sz w:val="20"/>
                <w:szCs w:val="20"/>
              </w:rPr>
            </w:pPr>
            <w:r w:rsidRPr="002040B0">
              <w:rPr>
                <w:snapToGrid w:val="0"/>
                <w:sz w:val="20"/>
                <w:szCs w:val="20"/>
              </w:rPr>
              <w:t>43,89</w:t>
            </w:r>
          </w:p>
        </w:tc>
        <w:tc>
          <w:tcPr>
            <w:tcW w:w="1315" w:type="dxa"/>
            <w:shd w:val="clear" w:color="auto" w:fill="auto"/>
            <w:vAlign w:val="center"/>
          </w:tcPr>
          <w:p w14:paraId="2D22692D"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0103779A" w14:textId="77777777" w:rsidTr="00566B2A">
        <w:trPr>
          <w:jc w:val="center"/>
        </w:trPr>
        <w:tc>
          <w:tcPr>
            <w:tcW w:w="2408" w:type="dxa"/>
            <w:shd w:val="clear" w:color="auto" w:fill="auto"/>
            <w:vAlign w:val="center"/>
          </w:tcPr>
          <w:p w14:paraId="064C0322" w14:textId="77777777" w:rsidR="002040B0" w:rsidRPr="002040B0" w:rsidRDefault="002040B0" w:rsidP="002040B0">
            <w:pPr>
              <w:jc w:val="center"/>
              <w:rPr>
                <w:snapToGrid w:val="0"/>
                <w:sz w:val="20"/>
                <w:szCs w:val="20"/>
              </w:rPr>
            </w:pPr>
            <w:r w:rsidRPr="002040B0">
              <w:rPr>
                <w:snapToGrid w:val="0"/>
                <w:sz w:val="20"/>
                <w:szCs w:val="20"/>
              </w:rPr>
              <w:t>Котел паровой ДКВР 20/13 с топкой ПМЗ РПК №6</w:t>
            </w:r>
          </w:p>
        </w:tc>
        <w:tc>
          <w:tcPr>
            <w:tcW w:w="1470" w:type="dxa"/>
            <w:shd w:val="clear" w:color="auto" w:fill="auto"/>
            <w:vAlign w:val="center"/>
          </w:tcPr>
          <w:p w14:paraId="2D20E706" w14:textId="77777777" w:rsidR="002040B0" w:rsidRPr="002040B0" w:rsidRDefault="002040B0" w:rsidP="002040B0">
            <w:pPr>
              <w:jc w:val="center"/>
              <w:rPr>
                <w:snapToGrid w:val="0"/>
                <w:sz w:val="20"/>
                <w:szCs w:val="20"/>
              </w:rPr>
            </w:pPr>
            <w:r w:rsidRPr="002040B0">
              <w:rPr>
                <w:snapToGrid w:val="0"/>
                <w:sz w:val="20"/>
                <w:szCs w:val="20"/>
              </w:rPr>
              <w:t>23.03.2001</w:t>
            </w:r>
          </w:p>
        </w:tc>
        <w:tc>
          <w:tcPr>
            <w:tcW w:w="1516" w:type="dxa"/>
            <w:shd w:val="clear" w:color="auto" w:fill="auto"/>
            <w:vAlign w:val="center"/>
          </w:tcPr>
          <w:p w14:paraId="624BA972" w14:textId="77777777" w:rsidR="002040B0" w:rsidRPr="002040B0" w:rsidRDefault="002040B0" w:rsidP="002040B0">
            <w:pPr>
              <w:jc w:val="center"/>
              <w:rPr>
                <w:snapToGrid w:val="0"/>
                <w:sz w:val="20"/>
                <w:szCs w:val="20"/>
              </w:rPr>
            </w:pPr>
            <w:r w:rsidRPr="002040B0">
              <w:rPr>
                <w:snapToGrid w:val="0"/>
                <w:sz w:val="20"/>
                <w:szCs w:val="20"/>
              </w:rPr>
              <w:t>121</w:t>
            </w:r>
          </w:p>
        </w:tc>
        <w:tc>
          <w:tcPr>
            <w:tcW w:w="1315" w:type="dxa"/>
            <w:shd w:val="clear" w:color="auto" w:fill="auto"/>
            <w:vAlign w:val="center"/>
          </w:tcPr>
          <w:p w14:paraId="0BB05335"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0674D519"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4B1FE670" w14:textId="77777777" w:rsidR="002040B0" w:rsidRPr="002040B0" w:rsidRDefault="002040B0" w:rsidP="002040B0">
            <w:pPr>
              <w:jc w:val="center"/>
              <w:rPr>
                <w:snapToGrid w:val="0"/>
                <w:sz w:val="20"/>
                <w:szCs w:val="20"/>
              </w:rPr>
            </w:pPr>
            <w:r w:rsidRPr="002040B0">
              <w:rPr>
                <w:snapToGrid w:val="0"/>
                <w:sz w:val="20"/>
                <w:szCs w:val="20"/>
              </w:rPr>
              <w:t>39,83</w:t>
            </w:r>
          </w:p>
        </w:tc>
        <w:tc>
          <w:tcPr>
            <w:tcW w:w="1315" w:type="dxa"/>
            <w:shd w:val="clear" w:color="auto" w:fill="auto"/>
            <w:vAlign w:val="center"/>
          </w:tcPr>
          <w:p w14:paraId="21D84608"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2B80C4E8" w14:textId="77777777" w:rsidTr="00566B2A">
        <w:trPr>
          <w:jc w:val="center"/>
        </w:trPr>
        <w:tc>
          <w:tcPr>
            <w:tcW w:w="2408" w:type="dxa"/>
            <w:shd w:val="clear" w:color="auto" w:fill="auto"/>
            <w:vAlign w:val="center"/>
          </w:tcPr>
          <w:p w14:paraId="7D10087D" w14:textId="77777777" w:rsidR="002040B0" w:rsidRPr="002040B0" w:rsidRDefault="002040B0" w:rsidP="002040B0">
            <w:pPr>
              <w:jc w:val="center"/>
              <w:rPr>
                <w:snapToGrid w:val="0"/>
                <w:sz w:val="20"/>
                <w:szCs w:val="20"/>
              </w:rPr>
            </w:pPr>
            <w:r w:rsidRPr="002040B0">
              <w:rPr>
                <w:snapToGrid w:val="0"/>
                <w:sz w:val="20"/>
                <w:szCs w:val="20"/>
              </w:rPr>
              <w:t>Котел паровой ДЕ 16-142 М-О №5408 №1</w:t>
            </w:r>
          </w:p>
        </w:tc>
        <w:tc>
          <w:tcPr>
            <w:tcW w:w="1470" w:type="dxa"/>
            <w:shd w:val="clear" w:color="auto" w:fill="auto"/>
            <w:vAlign w:val="center"/>
          </w:tcPr>
          <w:p w14:paraId="6B22906E" w14:textId="77777777" w:rsidR="002040B0" w:rsidRPr="002040B0" w:rsidRDefault="002040B0" w:rsidP="002040B0">
            <w:pPr>
              <w:jc w:val="center"/>
              <w:rPr>
                <w:snapToGrid w:val="0"/>
                <w:sz w:val="20"/>
                <w:szCs w:val="20"/>
              </w:rPr>
            </w:pPr>
            <w:r w:rsidRPr="002040B0">
              <w:rPr>
                <w:snapToGrid w:val="0"/>
                <w:sz w:val="20"/>
                <w:szCs w:val="20"/>
              </w:rPr>
              <w:t>23.03.2001</w:t>
            </w:r>
          </w:p>
        </w:tc>
        <w:tc>
          <w:tcPr>
            <w:tcW w:w="1516" w:type="dxa"/>
            <w:shd w:val="clear" w:color="auto" w:fill="auto"/>
            <w:vAlign w:val="center"/>
          </w:tcPr>
          <w:p w14:paraId="280BBC6E" w14:textId="77777777" w:rsidR="002040B0" w:rsidRPr="002040B0" w:rsidRDefault="002040B0" w:rsidP="002040B0">
            <w:pPr>
              <w:jc w:val="center"/>
              <w:rPr>
                <w:snapToGrid w:val="0"/>
                <w:sz w:val="20"/>
                <w:szCs w:val="20"/>
              </w:rPr>
            </w:pPr>
            <w:r w:rsidRPr="002040B0">
              <w:rPr>
                <w:snapToGrid w:val="0"/>
                <w:sz w:val="20"/>
                <w:szCs w:val="20"/>
              </w:rPr>
              <w:t>181</w:t>
            </w:r>
          </w:p>
        </w:tc>
        <w:tc>
          <w:tcPr>
            <w:tcW w:w="1315" w:type="dxa"/>
            <w:shd w:val="clear" w:color="auto" w:fill="auto"/>
            <w:vAlign w:val="center"/>
          </w:tcPr>
          <w:p w14:paraId="65489429"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2C68DEAF"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4E33A7BB" w14:textId="77777777" w:rsidR="002040B0" w:rsidRPr="002040B0" w:rsidRDefault="002040B0" w:rsidP="002040B0">
            <w:pPr>
              <w:jc w:val="center"/>
              <w:rPr>
                <w:snapToGrid w:val="0"/>
                <w:sz w:val="20"/>
                <w:szCs w:val="20"/>
              </w:rPr>
            </w:pPr>
            <w:r w:rsidRPr="002040B0">
              <w:rPr>
                <w:snapToGrid w:val="0"/>
                <w:sz w:val="20"/>
                <w:szCs w:val="20"/>
              </w:rPr>
              <w:t>184,16</w:t>
            </w:r>
          </w:p>
        </w:tc>
        <w:tc>
          <w:tcPr>
            <w:tcW w:w="1315" w:type="dxa"/>
            <w:shd w:val="clear" w:color="auto" w:fill="auto"/>
            <w:vAlign w:val="center"/>
          </w:tcPr>
          <w:p w14:paraId="2EB687B4"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5301E6E1" w14:textId="77777777" w:rsidTr="00566B2A">
        <w:trPr>
          <w:jc w:val="center"/>
        </w:trPr>
        <w:tc>
          <w:tcPr>
            <w:tcW w:w="2408" w:type="dxa"/>
            <w:shd w:val="clear" w:color="auto" w:fill="auto"/>
            <w:vAlign w:val="center"/>
          </w:tcPr>
          <w:p w14:paraId="060EBAD2" w14:textId="77777777" w:rsidR="002040B0" w:rsidRPr="002040B0" w:rsidRDefault="002040B0" w:rsidP="002040B0">
            <w:pPr>
              <w:jc w:val="center"/>
              <w:rPr>
                <w:snapToGrid w:val="0"/>
                <w:sz w:val="20"/>
                <w:szCs w:val="20"/>
              </w:rPr>
            </w:pPr>
            <w:r w:rsidRPr="002040B0">
              <w:rPr>
                <w:snapToGrid w:val="0"/>
                <w:sz w:val="20"/>
                <w:szCs w:val="20"/>
              </w:rPr>
              <w:t>Автоматизированная система учета расхода</w:t>
            </w:r>
          </w:p>
        </w:tc>
        <w:tc>
          <w:tcPr>
            <w:tcW w:w="1470" w:type="dxa"/>
            <w:shd w:val="clear" w:color="auto" w:fill="auto"/>
            <w:vAlign w:val="center"/>
          </w:tcPr>
          <w:p w14:paraId="7E21C927" w14:textId="77777777" w:rsidR="002040B0" w:rsidRPr="002040B0" w:rsidRDefault="002040B0" w:rsidP="002040B0">
            <w:pPr>
              <w:jc w:val="center"/>
              <w:rPr>
                <w:snapToGrid w:val="0"/>
                <w:sz w:val="20"/>
                <w:szCs w:val="20"/>
              </w:rPr>
            </w:pPr>
            <w:r w:rsidRPr="002040B0">
              <w:rPr>
                <w:snapToGrid w:val="0"/>
                <w:sz w:val="20"/>
                <w:szCs w:val="20"/>
              </w:rPr>
              <w:t>31.12.2007</w:t>
            </w:r>
          </w:p>
        </w:tc>
        <w:tc>
          <w:tcPr>
            <w:tcW w:w="1516" w:type="dxa"/>
            <w:shd w:val="clear" w:color="auto" w:fill="auto"/>
            <w:vAlign w:val="center"/>
          </w:tcPr>
          <w:p w14:paraId="712EC637" w14:textId="77777777" w:rsidR="002040B0" w:rsidRPr="002040B0" w:rsidRDefault="002040B0" w:rsidP="002040B0">
            <w:pPr>
              <w:jc w:val="center"/>
              <w:rPr>
                <w:snapToGrid w:val="0"/>
                <w:sz w:val="20"/>
                <w:szCs w:val="20"/>
              </w:rPr>
            </w:pPr>
            <w:r w:rsidRPr="002040B0">
              <w:rPr>
                <w:snapToGrid w:val="0"/>
                <w:sz w:val="20"/>
                <w:szCs w:val="20"/>
              </w:rPr>
              <w:t>85</w:t>
            </w:r>
          </w:p>
        </w:tc>
        <w:tc>
          <w:tcPr>
            <w:tcW w:w="1315" w:type="dxa"/>
            <w:shd w:val="clear" w:color="auto" w:fill="auto"/>
            <w:vAlign w:val="center"/>
          </w:tcPr>
          <w:p w14:paraId="2A771F4C"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36F86F11"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73C9AB73" w14:textId="77777777" w:rsidR="002040B0" w:rsidRPr="002040B0" w:rsidRDefault="002040B0" w:rsidP="002040B0">
            <w:pPr>
              <w:jc w:val="center"/>
              <w:rPr>
                <w:snapToGrid w:val="0"/>
                <w:sz w:val="20"/>
                <w:szCs w:val="20"/>
              </w:rPr>
            </w:pPr>
            <w:r w:rsidRPr="002040B0">
              <w:rPr>
                <w:snapToGrid w:val="0"/>
                <w:sz w:val="20"/>
                <w:szCs w:val="20"/>
              </w:rPr>
              <w:t>195,61</w:t>
            </w:r>
          </w:p>
        </w:tc>
        <w:tc>
          <w:tcPr>
            <w:tcW w:w="1315" w:type="dxa"/>
            <w:shd w:val="clear" w:color="auto" w:fill="auto"/>
            <w:vAlign w:val="center"/>
          </w:tcPr>
          <w:p w14:paraId="1AC35789"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6C70D108" w14:textId="77777777" w:rsidTr="00566B2A">
        <w:trPr>
          <w:jc w:val="center"/>
        </w:trPr>
        <w:tc>
          <w:tcPr>
            <w:tcW w:w="2408" w:type="dxa"/>
            <w:shd w:val="clear" w:color="auto" w:fill="auto"/>
            <w:vAlign w:val="center"/>
          </w:tcPr>
          <w:p w14:paraId="0B0323DA" w14:textId="77777777" w:rsidR="002040B0" w:rsidRPr="002040B0" w:rsidRDefault="002040B0" w:rsidP="002040B0">
            <w:pPr>
              <w:jc w:val="center"/>
              <w:rPr>
                <w:snapToGrid w:val="0"/>
                <w:sz w:val="20"/>
                <w:szCs w:val="20"/>
              </w:rPr>
            </w:pPr>
            <w:r w:rsidRPr="002040B0">
              <w:rPr>
                <w:snapToGrid w:val="0"/>
                <w:sz w:val="20"/>
                <w:szCs w:val="20"/>
              </w:rPr>
              <w:t>Автоматизированный узел коммерческого учета</w:t>
            </w:r>
          </w:p>
        </w:tc>
        <w:tc>
          <w:tcPr>
            <w:tcW w:w="1470" w:type="dxa"/>
            <w:shd w:val="clear" w:color="auto" w:fill="auto"/>
            <w:vAlign w:val="center"/>
          </w:tcPr>
          <w:p w14:paraId="12831B12" w14:textId="77777777" w:rsidR="002040B0" w:rsidRPr="002040B0" w:rsidRDefault="002040B0" w:rsidP="002040B0">
            <w:pPr>
              <w:jc w:val="center"/>
              <w:rPr>
                <w:snapToGrid w:val="0"/>
                <w:sz w:val="20"/>
                <w:szCs w:val="20"/>
              </w:rPr>
            </w:pPr>
            <w:r w:rsidRPr="002040B0">
              <w:rPr>
                <w:snapToGrid w:val="0"/>
                <w:sz w:val="20"/>
                <w:szCs w:val="20"/>
              </w:rPr>
              <w:t>31.12.2007</w:t>
            </w:r>
          </w:p>
        </w:tc>
        <w:tc>
          <w:tcPr>
            <w:tcW w:w="1516" w:type="dxa"/>
            <w:shd w:val="clear" w:color="auto" w:fill="auto"/>
            <w:vAlign w:val="center"/>
          </w:tcPr>
          <w:p w14:paraId="4AB22FD8" w14:textId="77777777" w:rsidR="002040B0" w:rsidRPr="002040B0" w:rsidRDefault="002040B0" w:rsidP="002040B0">
            <w:pPr>
              <w:jc w:val="center"/>
              <w:rPr>
                <w:snapToGrid w:val="0"/>
                <w:sz w:val="20"/>
                <w:szCs w:val="20"/>
              </w:rPr>
            </w:pPr>
            <w:r w:rsidRPr="002040B0">
              <w:rPr>
                <w:snapToGrid w:val="0"/>
                <w:sz w:val="20"/>
                <w:szCs w:val="20"/>
              </w:rPr>
              <w:t>85</w:t>
            </w:r>
          </w:p>
        </w:tc>
        <w:tc>
          <w:tcPr>
            <w:tcW w:w="1315" w:type="dxa"/>
            <w:shd w:val="clear" w:color="auto" w:fill="auto"/>
            <w:vAlign w:val="center"/>
          </w:tcPr>
          <w:p w14:paraId="30E2550D" w14:textId="77777777" w:rsidR="002040B0" w:rsidRPr="002040B0" w:rsidRDefault="002040B0" w:rsidP="002040B0">
            <w:pPr>
              <w:jc w:val="center"/>
              <w:rPr>
                <w:snapToGrid w:val="0"/>
                <w:sz w:val="20"/>
                <w:szCs w:val="20"/>
              </w:rPr>
            </w:pPr>
            <w:r w:rsidRPr="002040B0">
              <w:rPr>
                <w:snapToGrid w:val="0"/>
                <w:sz w:val="20"/>
                <w:szCs w:val="20"/>
              </w:rPr>
              <w:t>0,00</w:t>
            </w:r>
          </w:p>
        </w:tc>
        <w:tc>
          <w:tcPr>
            <w:tcW w:w="1315" w:type="dxa"/>
            <w:shd w:val="clear" w:color="auto" w:fill="auto"/>
            <w:vAlign w:val="center"/>
          </w:tcPr>
          <w:p w14:paraId="75E5968E" w14:textId="77777777" w:rsidR="002040B0" w:rsidRPr="002040B0" w:rsidRDefault="002040B0" w:rsidP="002040B0">
            <w:pPr>
              <w:jc w:val="center"/>
              <w:rPr>
                <w:snapToGrid w:val="0"/>
                <w:sz w:val="20"/>
                <w:szCs w:val="20"/>
              </w:rPr>
            </w:pPr>
            <w:r w:rsidRPr="002040B0">
              <w:rPr>
                <w:snapToGrid w:val="0"/>
                <w:sz w:val="20"/>
                <w:szCs w:val="20"/>
              </w:rPr>
              <w:t>0,00</w:t>
            </w:r>
          </w:p>
        </w:tc>
        <w:tc>
          <w:tcPr>
            <w:tcW w:w="1249" w:type="dxa"/>
            <w:shd w:val="clear" w:color="auto" w:fill="auto"/>
            <w:vAlign w:val="center"/>
          </w:tcPr>
          <w:p w14:paraId="03CDC6B1" w14:textId="77777777" w:rsidR="002040B0" w:rsidRPr="002040B0" w:rsidRDefault="002040B0" w:rsidP="002040B0">
            <w:pPr>
              <w:jc w:val="center"/>
              <w:rPr>
                <w:snapToGrid w:val="0"/>
                <w:sz w:val="20"/>
                <w:szCs w:val="20"/>
              </w:rPr>
            </w:pPr>
            <w:r w:rsidRPr="002040B0">
              <w:rPr>
                <w:snapToGrid w:val="0"/>
                <w:sz w:val="20"/>
                <w:szCs w:val="20"/>
              </w:rPr>
              <w:t>134,65</w:t>
            </w:r>
          </w:p>
        </w:tc>
        <w:tc>
          <w:tcPr>
            <w:tcW w:w="1315" w:type="dxa"/>
            <w:shd w:val="clear" w:color="auto" w:fill="auto"/>
            <w:vAlign w:val="center"/>
          </w:tcPr>
          <w:p w14:paraId="084C2695" w14:textId="77777777" w:rsidR="002040B0" w:rsidRPr="002040B0" w:rsidRDefault="002040B0" w:rsidP="002040B0">
            <w:pPr>
              <w:jc w:val="center"/>
              <w:rPr>
                <w:snapToGrid w:val="0"/>
                <w:sz w:val="20"/>
                <w:szCs w:val="20"/>
              </w:rPr>
            </w:pPr>
            <w:r w:rsidRPr="002040B0">
              <w:rPr>
                <w:snapToGrid w:val="0"/>
                <w:sz w:val="20"/>
                <w:szCs w:val="20"/>
              </w:rPr>
              <w:t>0,00</w:t>
            </w:r>
          </w:p>
        </w:tc>
      </w:tr>
      <w:tr w:rsidR="002040B0" w:rsidRPr="002040B0" w14:paraId="24D74322" w14:textId="77777777" w:rsidTr="00566B2A">
        <w:trPr>
          <w:jc w:val="center"/>
        </w:trPr>
        <w:tc>
          <w:tcPr>
            <w:tcW w:w="9273" w:type="dxa"/>
            <w:gridSpan w:val="6"/>
            <w:shd w:val="clear" w:color="auto" w:fill="auto"/>
          </w:tcPr>
          <w:p w14:paraId="3F1014DF" w14:textId="77777777" w:rsidR="002040B0" w:rsidRPr="002040B0" w:rsidRDefault="002040B0" w:rsidP="002040B0">
            <w:pPr>
              <w:jc w:val="both"/>
              <w:rPr>
                <w:snapToGrid w:val="0"/>
                <w:sz w:val="20"/>
                <w:szCs w:val="20"/>
                <w:lang w:eastAsia="en-US"/>
              </w:rPr>
            </w:pPr>
            <w:r w:rsidRPr="002040B0">
              <w:rPr>
                <w:b/>
                <w:snapToGrid w:val="0"/>
                <w:sz w:val="20"/>
                <w:szCs w:val="20"/>
                <w:lang w:eastAsia="en-US"/>
              </w:rPr>
              <w:t>Итого</w:t>
            </w:r>
          </w:p>
        </w:tc>
        <w:tc>
          <w:tcPr>
            <w:tcW w:w="1315" w:type="dxa"/>
            <w:shd w:val="clear" w:color="auto" w:fill="auto"/>
          </w:tcPr>
          <w:p w14:paraId="66FD7751" w14:textId="77777777" w:rsidR="002040B0" w:rsidRPr="002040B0" w:rsidRDefault="002040B0" w:rsidP="002040B0">
            <w:pPr>
              <w:jc w:val="center"/>
              <w:rPr>
                <w:b/>
                <w:snapToGrid w:val="0"/>
                <w:sz w:val="20"/>
                <w:szCs w:val="20"/>
                <w:lang w:eastAsia="en-US"/>
              </w:rPr>
            </w:pPr>
            <w:r w:rsidRPr="002040B0">
              <w:rPr>
                <w:b/>
                <w:snapToGrid w:val="0"/>
                <w:sz w:val="20"/>
                <w:szCs w:val="20"/>
                <w:lang w:eastAsia="en-US"/>
              </w:rPr>
              <w:t>416</w:t>
            </w:r>
          </w:p>
        </w:tc>
      </w:tr>
    </w:tbl>
    <w:p w14:paraId="7137279F" w14:textId="77777777" w:rsidR="002040B0" w:rsidRPr="002040B0" w:rsidRDefault="002040B0" w:rsidP="002040B0">
      <w:pPr>
        <w:jc w:val="both"/>
        <w:rPr>
          <w:snapToGrid w:val="0"/>
          <w:sz w:val="28"/>
          <w:szCs w:val="28"/>
          <w:lang w:eastAsia="en-US"/>
        </w:rPr>
      </w:pPr>
    </w:p>
    <w:p w14:paraId="6BF7E869"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Расчет неподконтрольных расходов приведен в таблице 11.</w:t>
      </w:r>
    </w:p>
    <w:p w14:paraId="209BE27B" w14:textId="77777777" w:rsidR="002040B0" w:rsidRPr="002040B0" w:rsidRDefault="002040B0" w:rsidP="002040B0">
      <w:pPr>
        <w:tabs>
          <w:tab w:val="left" w:pos="1890"/>
        </w:tabs>
        <w:ind w:firstLine="709"/>
        <w:jc w:val="right"/>
        <w:rPr>
          <w:snapToGrid w:val="0"/>
          <w:sz w:val="28"/>
          <w:szCs w:val="28"/>
        </w:rPr>
      </w:pPr>
      <w:r w:rsidRPr="002040B0">
        <w:rPr>
          <w:sz w:val="28"/>
          <w:szCs w:val="28"/>
          <w:highlight w:val="yellow"/>
        </w:rPr>
        <w:br w:type="page"/>
      </w:r>
      <w:bookmarkStart w:id="97" w:name="_Toc500323251"/>
      <w:bookmarkStart w:id="98" w:name="_Toc531854404"/>
      <w:bookmarkStart w:id="99" w:name="_Toc532896288"/>
      <w:r w:rsidRPr="002040B0">
        <w:rPr>
          <w:snapToGrid w:val="0"/>
          <w:sz w:val="28"/>
          <w:szCs w:val="28"/>
        </w:rPr>
        <w:lastRenderedPageBreak/>
        <w:t>Таблица 11.</w:t>
      </w:r>
    </w:p>
    <w:p w14:paraId="174C5689" w14:textId="77777777" w:rsidR="002040B0" w:rsidRPr="002040B0" w:rsidRDefault="002040B0" w:rsidP="002040B0">
      <w:pPr>
        <w:jc w:val="center"/>
        <w:rPr>
          <w:b/>
          <w:snapToGrid w:val="0"/>
          <w:sz w:val="28"/>
          <w:szCs w:val="28"/>
        </w:rPr>
      </w:pPr>
      <w:r w:rsidRPr="002040B0">
        <w:rPr>
          <w:b/>
          <w:snapToGrid w:val="0"/>
          <w:sz w:val="28"/>
          <w:szCs w:val="28"/>
        </w:rPr>
        <w:t xml:space="preserve">Реестр фактических неподконтрольных расходов по </w:t>
      </w:r>
      <w:r w:rsidRPr="002040B0">
        <w:rPr>
          <w:b/>
          <w:snapToGrid w:val="0"/>
          <w:sz w:val="28"/>
          <w:szCs w:val="28"/>
        </w:rPr>
        <w:br/>
        <w:t>реализации тепловой энергии</w:t>
      </w:r>
      <w:bookmarkEnd w:id="97"/>
      <w:bookmarkEnd w:id="98"/>
      <w:bookmarkEnd w:id="99"/>
      <w:r w:rsidRPr="002040B0">
        <w:rPr>
          <w:b/>
          <w:snapToGrid w:val="0"/>
          <w:sz w:val="28"/>
          <w:szCs w:val="28"/>
        </w:rPr>
        <w:t xml:space="preserve"> </w:t>
      </w:r>
      <w:bookmarkStart w:id="100" w:name="_Hlk117091613"/>
      <w:r w:rsidRPr="002040B0">
        <w:rPr>
          <w:b/>
          <w:snapToGrid w:val="0"/>
          <w:sz w:val="28"/>
          <w:szCs w:val="28"/>
        </w:rPr>
        <w:t>на потребительский рынок</w:t>
      </w:r>
      <w:bookmarkEnd w:id="100"/>
    </w:p>
    <w:p w14:paraId="66A0950B" w14:textId="77777777" w:rsidR="002040B0" w:rsidRPr="002040B0" w:rsidRDefault="002040B0" w:rsidP="002040B0">
      <w:pPr>
        <w:ind w:firstLine="709"/>
        <w:jc w:val="right"/>
        <w:rPr>
          <w:snapToGrid w:val="0"/>
          <w:sz w:val="28"/>
          <w:szCs w:val="28"/>
        </w:rPr>
      </w:pPr>
      <w:r w:rsidRPr="002040B0">
        <w:rPr>
          <w:snapToGrid w:val="0"/>
          <w:sz w:val="28"/>
          <w:szCs w:val="28"/>
        </w:rPr>
        <w:t>тыс. руб.</w:t>
      </w:r>
    </w:p>
    <w:tbl>
      <w:tblPr>
        <w:tblW w:w="9654" w:type="dxa"/>
        <w:jc w:val="center"/>
        <w:tblLook w:val="04A0" w:firstRow="1" w:lastRow="0" w:firstColumn="1" w:lastColumn="0" w:noHBand="0" w:noVBand="1"/>
      </w:tblPr>
      <w:tblGrid>
        <w:gridCol w:w="776"/>
        <w:gridCol w:w="7318"/>
        <w:gridCol w:w="1560"/>
      </w:tblGrid>
      <w:tr w:rsidR="002040B0" w:rsidRPr="002040B0" w14:paraId="4497C207" w14:textId="77777777" w:rsidTr="00566B2A">
        <w:trPr>
          <w:trHeight w:val="330"/>
          <w:jc w:val="center"/>
        </w:trPr>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82A794" w14:textId="77777777" w:rsidR="002040B0" w:rsidRPr="002040B0" w:rsidRDefault="002040B0" w:rsidP="002040B0">
            <w:pPr>
              <w:ind w:left="-307"/>
              <w:jc w:val="right"/>
              <w:rPr>
                <w:snapToGrid w:val="0"/>
                <w:sz w:val="28"/>
                <w:szCs w:val="28"/>
              </w:rPr>
            </w:pPr>
            <w:r w:rsidRPr="002040B0">
              <w:rPr>
                <w:snapToGrid w:val="0"/>
                <w:sz w:val="28"/>
                <w:szCs w:val="28"/>
              </w:rPr>
              <w:t>№ п/п</w:t>
            </w:r>
          </w:p>
        </w:tc>
        <w:tc>
          <w:tcPr>
            <w:tcW w:w="73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63B7C6" w14:textId="77777777" w:rsidR="002040B0" w:rsidRPr="002040B0" w:rsidRDefault="002040B0" w:rsidP="002040B0">
            <w:pPr>
              <w:rPr>
                <w:snapToGrid w:val="0"/>
                <w:sz w:val="28"/>
                <w:szCs w:val="28"/>
              </w:rPr>
            </w:pPr>
            <w:r w:rsidRPr="002040B0">
              <w:rPr>
                <w:snapToGrid w:val="0"/>
                <w:sz w:val="28"/>
                <w:szCs w:val="28"/>
              </w:rPr>
              <w:t>Наименование расхода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08E0D0E" w14:textId="77777777" w:rsidR="002040B0" w:rsidRPr="002040B0" w:rsidRDefault="002040B0" w:rsidP="002040B0">
            <w:pPr>
              <w:jc w:val="center"/>
              <w:rPr>
                <w:snapToGrid w:val="0"/>
                <w:sz w:val="28"/>
                <w:szCs w:val="28"/>
              </w:rPr>
            </w:pPr>
            <w:r w:rsidRPr="002040B0">
              <w:rPr>
                <w:snapToGrid w:val="0"/>
                <w:sz w:val="28"/>
                <w:szCs w:val="28"/>
              </w:rPr>
              <w:t>2023 год</w:t>
            </w:r>
          </w:p>
        </w:tc>
      </w:tr>
      <w:tr w:rsidR="002040B0" w:rsidRPr="002040B0" w14:paraId="75CC3409" w14:textId="77777777" w:rsidTr="00566B2A">
        <w:trPr>
          <w:trHeight w:val="119"/>
          <w:jc w:val="center"/>
        </w:trPr>
        <w:tc>
          <w:tcPr>
            <w:tcW w:w="776" w:type="dxa"/>
            <w:vMerge/>
            <w:tcBorders>
              <w:top w:val="single" w:sz="4" w:space="0" w:color="auto"/>
              <w:left w:val="single" w:sz="4" w:space="0" w:color="auto"/>
              <w:bottom w:val="single" w:sz="4" w:space="0" w:color="000000"/>
              <w:right w:val="single" w:sz="4" w:space="0" w:color="auto"/>
            </w:tcBorders>
            <w:vAlign w:val="center"/>
            <w:hideMark/>
          </w:tcPr>
          <w:p w14:paraId="0CFB6E9F" w14:textId="77777777" w:rsidR="002040B0" w:rsidRPr="002040B0" w:rsidRDefault="002040B0" w:rsidP="002040B0">
            <w:pPr>
              <w:ind w:left="-307"/>
              <w:jc w:val="right"/>
              <w:rPr>
                <w:snapToGrid w:val="0"/>
                <w:sz w:val="28"/>
                <w:szCs w:val="28"/>
              </w:rPr>
            </w:pPr>
          </w:p>
        </w:tc>
        <w:tc>
          <w:tcPr>
            <w:tcW w:w="7318" w:type="dxa"/>
            <w:vMerge/>
            <w:tcBorders>
              <w:top w:val="single" w:sz="4" w:space="0" w:color="auto"/>
              <w:left w:val="single" w:sz="4" w:space="0" w:color="auto"/>
              <w:bottom w:val="single" w:sz="4" w:space="0" w:color="000000"/>
              <w:right w:val="single" w:sz="4" w:space="0" w:color="auto"/>
            </w:tcBorders>
            <w:vAlign w:val="center"/>
            <w:hideMark/>
          </w:tcPr>
          <w:p w14:paraId="24CF88B4" w14:textId="77777777" w:rsidR="002040B0" w:rsidRPr="002040B0" w:rsidRDefault="002040B0" w:rsidP="002040B0">
            <w:pPr>
              <w:rPr>
                <w:snapToGrid w:val="0"/>
                <w:sz w:val="28"/>
                <w:szCs w:val="28"/>
              </w:rPr>
            </w:pPr>
          </w:p>
        </w:tc>
        <w:tc>
          <w:tcPr>
            <w:tcW w:w="1560" w:type="dxa"/>
            <w:tcBorders>
              <w:top w:val="nil"/>
              <w:left w:val="nil"/>
              <w:bottom w:val="single" w:sz="4" w:space="0" w:color="auto"/>
              <w:right w:val="single" w:sz="4" w:space="0" w:color="auto"/>
            </w:tcBorders>
            <w:shd w:val="clear" w:color="auto" w:fill="auto"/>
            <w:vAlign w:val="center"/>
            <w:hideMark/>
          </w:tcPr>
          <w:p w14:paraId="48BC2B0C" w14:textId="77777777" w:rsidR="002040B0" w:rsidRPr="002040B0" w:rsidRDefault="002040B0" w:rsidP="002040B0">
            <w:pPr>
              <w:jc w:val="center"/>
              <w:rPr>
                <w:snapToGrid w:val="0"/>
              </w:rPr>
            </w:pPr>
            <w:r w:rsidRPr="002040B0">
              <w:rPr>
                <w:snapToGrid w:val="0"/>
              </w:rPr>
              <w:t>Факт</w:t>
            </w:r>
          </w:p>
        </w:tc>
      </w:tr>
      <w:tr w:rsidR="002040B0" w:rsidRPr="002040B0" w14:paraId="043614BB" w14:textId="77777777" w:rsidTr="00566B2A">
        <w:trPr>
          <w:trHeight w:val="393"/>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5F544D1" w14:textId="77777777" w:rsidR="002040B0" w:rsidRPr="002040B0" w:rsidRDefault="002040B0" w:rsidP="002040B0">
            <w:pPr>
              <w:ind w:left="-307"/>
              <w:jc w:val="right"/>
              <w:rPr>
                <w:snapToGrid w:val="0"/>
                <w:sz w:val="28"/>
                <w:szCs w:val="28"/>
              </w:rPr>
            </w:pPr>
            <w:r w:rsidRPr="002040B0">
              <w:rPr>
                <w:snapToGrid w:val="0"/>
                <w:sz w:val="28"/>
                <w:szCs w:val="28"/>
              </w:rPr>
              <w:t>1.1</w:t>
            </w:r>
          </w:p>
        </w:tc>
        <w:tc>
          <w:tcPr>
            <w:tcW w:w="7318" w:type="dxa"/>
            <w:tcBorders>
              <w:top w:val="nil"/>
              <w:left w:val="nil"/>
              <w:bottom w:val="single" w:sz="4" w:space="0" w:color="auto"/>
              <w:right w:val="single" w:sz="4" w:space="0" w:color="auto"/>
            </w:tcBorders>
            <w:shd w:val="clear" w:color="auto" w:fill="auto"/>
            <w:vAlign w:val="center"/>
            <w:hideMark/>
          </w:tcPr>
          <w:p w14:paraId="1D5DD008" w14:textId="77777777" w:rsidR="002040B0" w:rsidRPr="002040B0" w:rsidRDefault="002040B0" w:rsidP="002040B0">
            <w:pPr>
              <w:rPr>
                <w:snapToGrid w:val="0"/>
                <w:sz w:val="28"/>
                <w:szCs w:val="28"/>
              </w:rPr>
            </w:pPr>
            <w:r w:rsidRPr="002040B0">
              <w:rPr>
                <w:snapToGrid w:val="0"/>
                <w:sz w:val="28"/>
                <w:szCs w:val="28"/>
              </w:rPr>
              <w:t>Расходы на оплату услуг, оказываемых организациями, осуществляющими регулируемые виды деятельности</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28F09" w14:textId="77777777" w:rsidR="002040B0" w:rsidRPr="002040B0" w:rsidRDefault="002040B0" w:rsidP="002040B0">
            <w:pPr>
              <w:jc w:val="center"/>
              <w:rPr>
                <w:sz w:val="28"/>
                <w:szCs w:val="28"/>
              </w:rPr>
            </w:pPr>
            <w:r w:rsidRPr="002040B0">
              <w:rPr>
                <w:snapToGrid w:val="0"/>
                <w:sz w:val="28"/>
                <w:szCs w:val="28"/>
              </w:rPr>
              <w:t>0</w:t>
            </w:r>
          </w:p>
        </w:tc>
      </w:tr>
      <w:tr w:rsidR="002040B0" w:rsidRPr="002040B0" w14:paraId="499B81F3" w14:textId="77777777" w:rsidTr="00566B2A">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9C5EFD9" w14:textId="77777777" w:rsidR="002040B0" w:rsidRPr="002040B0" w:rsidRDefault="002040B0" w:rsidP="002040B0">
            <w:pPr>
              <w:ind w:left="-307"/>
              <w:jc w:val="right"/>
              <w:rPr>
                <w:snapToGrid w:val="0"/>
                <w:sz w:val="28"/>
                <w:szCs w:val="28"/>
              </w:rPr>
            </w:pPr>
            <w:r w:rsidRPr="002040B0">
              <w:rPr>
                <w:snapToGrid w:val="0"/>
                <w:sz w:val="28"/>
                <w:szCs w:val="28"/>
              </w:rPr>
              <w:t>1.2</w:t>
            </w:r>
          </w:p>
        </w:tc>
        <w:tc>
          <w:tcPr>
            <w:tcW w:w="7318" w:type="dxa"/>
            <w:tcBorders>
              <w:top w:val="nil"/>
              <w:left w:val="nil"/>
              <w:bottom w:val="single" w:sz="4" w:space="0" w:color="auto"/>
              <w:right w:val="single" w:sz="4" w:space="0" w:color="auto"/>
            </w:tcBorders>
            <w:shd w:val="clear" w:color="auto" w:fill="auto"/>
            <w:noWrap/>
            <w:vAlign w:val="center"/>
            <w:hideMark/>
          </w:tcPr>
          <w:p w14:paraId="298F2E3A" w14:textId="77777777" w:rsidR="002040B0" w:rsidRPr="002040B0" w:rsidRDefault="002040B0" w:rsidP="002040B0">
            <w:pPr>
              <w:rPr>
                <w:snapToGrid w:val="0"/>
                <w:sz w:val="28"/>
                <w:szCs w:val="28"/>
              </w:rPr>
            </w:pPr>
            <w:r w:rsidRPr="002040B0">
              <w:rPr>
                <w:snapToGrid w:val="0"/>
                <w:sz w:val="28"/>
                <w:szCs w:val="28"/>
              </w:rPr>
              <w:t>Арендная плата</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4ED2B1A" w14:textId="77777777" w:rsidR="002040B0" w:rsidRPr="002040B0" w:rsidRDefault="002040B0" w:rsidP="002040B0">
            <w:pPr>
              <w:jc w:val="center"/>
              <w:rPr>
                <w:snapToGrid w:val="0"/>
                <w:sz w:val="28"/>
                <w:szCs w:val="28"/>
              </w:rPr>
            </w:pPr>
            <w:r w:rsidRPr="002040B0">
              <w:rPr>
                <w:snapToGrid w:val="0"/>
                <w:sz w:val="28"/>
                <w:szCs w:val="28"/>
              </w:rPr>
              <w:t>0</w:t>
            </w:r>
          </w:p>
        </w:tc>
      </w:tr>
      <w:tr w:rsidR="002040B0" w:rsidRPr="002040B0" w14:paraId="571E2AE1" w14:textId="77777777" w:rsidTr="00566B2A">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DD52AB4" w14:textId="77777777" w:rsidR="002040B0" w:rsidRPr="002040B0" w:rsidRDefault="002040B0" w:rsidP="002040B0">
            <w:pPr>
              <w:ind w:left="-307"/>
              <w:jc w:val="right"/>
              <w:rPr>
                <w:snapToGrid w:val="0"/>
                <w:sz w:val="28"/>
                <w:szCs w:val="28"/>
              </w:rPr>
            </w:pPr>
            <w:r w:rsidRPr="002040B0">
              <w:rPr>
                <w:snapToGrid w:val="0"/>
                <w:sz w:val="28"/>
                <w:szCs w:val="28"/>
              </w:rPr>
              <w:t>1.3</w:t>
            </w:r>
          </w:p>
        </w:tc>
        <w:tc>
          <w:tcPr>
            <w:tcW w:w="7318" w:type="dxa"/>
            <w:tcBorders>
              <w:top w:val="nil"/>
              <w:left w:val="nil"/>
              <w:bottom w:val="single" w:sz="4" w:space="0" w:color="auto"/>
              <w:right w:val="single" w:sz="4" w:space="0" w:color="auto"/>
            </w:tcBorders>
            <w:shd w:val="clear" w:color="auto" w:fill="auto"/>
            <w:noWrap/>
            <w:vAlign w:val="center"/>
            <w:hideMark/>
          </w:tcPr>
          <w:p w14:paraId="25D43D05" w14:textId="77777777" w:rsidR="002040B0" w:rsidRPr="002040B0" w:rsidRDefault="002040B0" w:rsidP="002040B0">
            <w:pPr>
              <w:rPr>
                <w:snapToGrid w:val="0"/>
                <w:sz w:val="28"/>
                <w:szCs w:val="28"/>
              </w:rPr>
            </w:pPr>
            <w:r w:rsidRPr="002040B0">
              <w:rPr>
                <w:snapToGrid w:val="0"/>
                <w:sz w:val="28"/>
                <w:szCs w:val="28"/>
              </w:rPr>
              <w:t>Концессионная плата</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A35A595" w14:textId="77777777" w:rsidR="002040B0" w:rsidRPr="002040B0" w:rsidRDefault="002040B0" w:rsidP="002040B0">
            <w:pPr>
              <w:jc w:val="center"/>
              <w:rPr>
                <w:snapToGrid w:val="0"/>
                <w:sz w:val="28"/>
                <w:szCs w:val="28"/>
              </w:rPr>
            </w:pPr>
            <w:r w:rsidRPr="002040B0">
              <w:rPr>
                <w:snapToGrid w:val="0"/>
                <w:sz w:val="28"/>
                <w:szCs w:val="28"/>
              </w:rPr>
              <w:t>0</w:t>
            </w:r>
          </w:p>
        </w:tc>
      </w:tr>
      <w:tr w:rsidR="002040B0" w:rsidRPr="002040B0" w14:paraId="174722D7" w14:textId="77777777" w:rsidTr="00566B2A">
        <w:trPr>
          <w:trHeight w:val="455"/>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B5FED34" w14:textId="77777777" w:rsidR="002040B0" w:rsidRPr="002040B0" w:rsidRDefault="002040B0" w:rsidP="002040B0">
            <w:pPr>
              <w:ind w:left="-307"/>
              <w:jc w:val="right"/>
              <w:rPr>
                <w:snapToGrid w:val="0"/>
                <w:sz w:val="28"/>
                <w:szCs w:val="28"/>
              </w:rPr>
            </w:pPr>
            <w:r w:rsidRPr="002040B0">
              <w:rPr>
                <w:snapToGrid w:val="0"/>
                <w:sz w:val="28"/>
                <w:szCs w:val="28"/>
              </w:rPr>
              <w:t>1.4</w:t>
            </w:r>
          </w:p>
        </w:tc>
        <w:tc>
          <w:tcPr>
            <w:tcW w:w="7318" w:type="dxa"/>
            <w:tcBorders>
              <w:top w:val="nil"/>
              <w:left w:val="nil"/>
              <w:bottom w:val="single" w:sz="4" w:space="0" w:color="auto"/>
              <w:right w:val="single" w:sz="4" w:space="0" w:color="auto"/>
            </w:tcBorders>
            <w:shd w:val="clear" w:color="auto" w:fill="auto"/>
            <w:vAlign w:val="center"/>
            <w:hideMark/>
          </w:tcPr>
          <w:p w14:paraId="6A1BBA35" w14:textId="77777777" w:rsidR="002040B0" w:rsidRPr="002040B0" w:rsidRDefault="002040B0" w:rsidP="002040B0">
            <w:pPr>
              <w:rPr>
                <w:snapToGrid w:val="0"/>
                <w:sz w:val="28"/>
                <w:szCs w:val="28"/>
              </w:rPr>
            </w:pPr>
            <w:r w:rsidRPr="002040B0">
              <w:rPr>
                <w:snapToGrid w:val="0"/>
                <w:sz w:val="28"/>
                <w:szCs w:val="28"/>
              </w:rPr>
              <w:t>Расходы на уплату налогов, сборов и других обязательных платежей, в том числе:</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4C366AF" w14:textId="77777777" w:rsidR="002040B0" w:rsidRPr="002040B0" w:rsidRDefault="002040B0" w:rsidP="002040B0">
            <w:pPr>
              <w:jc w:val="center"/>
              <w:rPr>
                <w:snapToGrid w:val="0"/>
                <w:sz w:val="28"/>
                <w:szCs w:val="28"/>
              </w:rPr>
            </w:pPr>
            <w:r w:rsidRPr="002040B0">
              <w:rPr>
                <w:snapToGrid w:val="0"/>
                <w:sz w:val="28"/>
                <w:szCs w:val="28"/>
              </w:rPr>
              <w:t>53</w:t>
            </w:r>
          </w:p>
        </w:tc>
      </w:tr>
      <w:tr w:rsidR="002040B0" w:rsidRPr="002040B0" w14:paraId="10083840" w14:textId="77777777" w:rsidTr="00566B2A">
        <w:trPr>
          <w:trHeight w:val="1129"/>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F104EBA" w14:textId="77777777" w:rsidR="002040B0" w:rsidRPr="002040B0" w:rsidRDefault="002040B0" w:rsidP="002040B0">
            <w:pPr>
              <w:ind w:left="-307"/>
              <w:jc w:val="right"/>
              <w:rPr>
                <w:snapToGrid w:val="0"/>
                <w:sz w:val="28"/>
                <w:szCs w:val="28"/>
              </w:rPr>
            </w:pPr>
            <w:r w:rsidRPr="002040B0">
              <w:rPr>
                <w:snapToGrid w:val="0"/>
                <w:sz w:val="28"/>
                <w:szCs w:val="28"/>
              </w:rPr>
              <w:t>1.4.1</w:t>
            </w:r>
          </w:p>
        </w:tc>
        <w:tc>
          <w:tcPr>
            <w:tcW w:w="7318" w:type="dxa"/>
            <w:tcBorders>
              <w:top w:val="nil"/>
              <w:left w:val="nil"/>
              <w:bottom w:val="single" w:sz="4" w:space="0" w:color="auto"/>
              <w:right w:val="single" w:sz="4" w:space="0" w:color="auto"/>
            </w:tcBorders>
            <w:shd w:val="clear" w:color="auto" w:fill="auto"/>
            <w:vAlign w:val="center"/>
            <w:hideMark/>
          </w:tcPr>
          <w:p w14:paraId="4FA8E706" w14:textId="77777777" w:rsidR="002040B0" w:rsidRPr="002040B0" w:rsidRDefault="002040B0" w:rsidP="002040B0">
            <w:pPr>
              <w:rPr>
                <w:snapToGrid w:val="0"/>
                <w:sz w:val="28"/>
                <w:szCs w:val="28"/>
              </w:rPr>
            </w:pPr>
            <w:r w:rsidRPr="002040B0">
              <w:rPr>
                <w:snapToGrid w:val="0"/>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DB3A687" w14:textId="77777777" w:rsidR="002040B0" w:rsidRPr="002040B0" w:rsidRDefault="002040B0" w:rsidP="002040B0">
            <w:pPr>
              <w:jc w:val="center"/>
              <w:rPr>
                <w:snapToGrid w:val="0"/>
                <w:sz w:val="28"/>
                <w:szCs w:val="28"/>
              </w:rPr>
            </w:pPr>
            <w:r w:rsidRPr="002040B0">
              <w:rPr>
                <w:snapToGrid w:val="0"/>
                <w:sz w:val="28"/>
                <w:szCs w:val="28"/>
              </w:rPr>
              <w:t>1</w:t>
            </w:r>
          </w:p>
        </w:tc>
      </w:tr>
      <w:tr w:rsidR="002040B0" w:rsidRPr="002040B0" w14:paraId="58B7463F" w14:textId="77777777" w:rsidTr="00566B2A">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662B35D" w14:textId="77777777" w:rsidR="002040B0" w:rsidRPr="002040B0" w:rsidRDefault="002040B0" w:rsidP="002040B0">
            <w:pPr>
              <w:ind w:left="-307"/>
              <w:jc w:val="right"/>
              <w:rPr>
                <w:snapToGrid w:val="0"/>
                <w:sz w:val="28"/>
                <w:szCs w:val="28"/>
              </w:rPr>
            </w:pPr>
            <w:r w:rsidRPr="002040B0">
              <w:rPr>
                <w:snapToGrid w:val="0"/>
                <w:sz w:val="28"/>
                <w:szCs w:val="28"/>
              </w:rPr>
              <w:t>1.4.2</w:t>
            </w:r>
          </w:p>
        </w:tc>
        <w:tc>
          <w:tcPr>
            <w:tcW w:w="7318" w:type="dxa"/>
            <w:tcBorders>
              <w:top w:val="nil"/>
              <w:left w:val="nil"/>
              <w:bottom w:val="single" w:sz="4" w:space="0" w:color="auto"/>
              <w:right w:val="single" w:sz="4" w:space="0" w:color="auto"/>
            </w:tcBorders>
            <w:shd w:val="clear" w:color="auto" w:fill="auto"/>
            <w:vAlign w:val="center"/>
            <w:hideMark/>
          </w:tcPr>
          <w:p w14:paraId="3387AE88" w14:textId="77777777" w:rsidR="002040B0" w:rsidRPr="002040B0" w:rsidRDefault="002040B0" w:rsidP="002040B0">
            <w:pPr>
              <w:rPr>
                <w:snapToGrid w:val="0"/>
                <w:sz w:val="28"/>
                <w:szCs w:val="28"/>
              </w:rPr>
            </w:pPr>
            <w:r w:rsidRPr="002040B0">
              <w:rPr>
                <w:snapToGrid w:val="0"/>
                <w:sz w:val="28"/>
                <w:szCs w:val="28"/>
              </w:rPr>
              <w:t>расходы на обязательное страхование</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73F76A3" w14:textId="77777777" w:rsidR="002040B0" w:rsidRPr="002040B0" w:rsidRDefault="002040B0" w:rsidP="002040B0">
            <w:pPr>
              <w:jc w:val="center"/>
              <w:rPr>
                <w:snapToGrid w:val="0"/>
                <w:sz w:val="28"/>
                <w:szCs w:val="28"/>
              </w:rPr>
            </w:pPr>
            <w:r w:rsidRPr="002040B0">
              <w:rPr>
                <w:snapToGrid w:val="0"/>
                <w:sz w:val="28"/>
                <w:szCs w:val="28"/>
              </w:rPr>
              <w:t>0</w:t>
            </w:r>
          </w:p>
        </w:tc>
      </w:tr>
      <w:tr w:rsidR="002040B0" w:rsidRPr="002040B0" w14:paraId="356F8213" w14:textId="77777777" w:rsidTr="00566B2A">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A0EC29F" w14:textId="77777777" w:rsidR="002040B0" w:rsidRPr="002040B0" w:rsidRDefault="002040B0" w:rsidP="002040B0">
            <w:pPr>
              <w:ind w:left="-307"/>
              <w:jc w:val="right"/>
              <w:rPr>
                <w:snapToGrid w:val="0"/>
                <w:sz w:val="28"/>
                <w:szCs w:val="28"/>
              </w:rPr>
            </w:pPr>
            <w:r w:rsidRPr="002040B0">
              <w:rPr>
                <w:snapToGrid w:val="0"/>
                <w:sz w:val="28"/>
                <w:szCs w:val="28"/>
              </w:rPr>
              <w:t>1.4.3</w:t>
            </w:r>
          </w:p>
        </w:tc>
        <w:tc>
          <w:tcPr>
            <w:tcW w:w="7318" w:type="dxa"/>
            <w:tcBorders>
              <w:top w:val="nil"/>
              <w:left w:val="nil"/>
              <w:bottom w:val="single" w:sz="4" w:space="0" w:color="auto"/>
              <w:right w:val="single" w:sz="4" w:space="0" w:color="auto"/>
            </w:tcBorders>
            <w:shd w:val="clear" w:color="auto" w:fill="auto"/>
            <w:noWrap/>
            <w:vAlign w:val="center"/>
            <w:hideMark/>
          </w:tcPr>
          <w:p w14:paraId="734CF82B" w14:textId="77777777" w:rsidR="002040B0" w:rsidRPr="002040B0" w:rsidRDefault="002040B0" w:rsidP="002040B0">
            <w:pPr>
              <w:rPr>
                <w:snapToGrid w:val="0"/>
                <w:sz w:val="28"/>
                <w:szCs w:val="28"/>
              </w:rPr>
            </w:pPr>
            <w:r w:rsidRPr="002040B0">
              <w:rPr>
                <w:snapToGrid w:val="0"/>
                <w:sz w:val="28"/>
                <w:szCs w:val="28"/>
              </w:rPr>
              <w:t>иные расходы</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AD9827A" w14:textId="77777777" w:rsidR="002040B0" w:rsidRPr="002040B0" w:rsidRDefault="002040B0" w:rsidP="002040B0">
            <w:pPr>
              <w:jc w:val="center"/>
              <w:rPr>
                <w:snapToGrid w:val="0"/>
                <w:sz w:val="28"/>
                <w:szCs w:val="28"/>
              </w:rPr>
            </w:pPr>
            <w:r w:rsidRPr="002040B0">
              <w:rPr>
                <w:snapToGrid w:val="0"/>
                <w:sz w:val="28"/>
                <w:szCs w:val="28"/>
              </w:rPr>
              <w:t>52</w:t>
            </w:r>
          </w:p>
        </w:tc>
      </w:tr>
      <w:tr w:rsidR="002040B0" w:rsidRPr="002040B0" w14:paraId="1D290C16" w14:textId="77777777" w:rsidTr="00566B2A">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1DDE135" w14:textId="77777777" w:rsidR="002040B0" w:rsidRPr="002040B0" w:rsidRDefault="002040B0" w:rsidP="002040B0">
            <w:pPr>
              <w:ind w:left="-307"/>
              <w:jc w:val="right"/>
              <w:rPr>
                <w:snapToGrid w:val="0"/>
                <w:sz w:val="28"/>
                <w:szCs w:val="28"/>
              </w:rPr>
            </w:pPr>
            <w:r w:rsidRPr="002040B0">
              <w:rPr>
                <w:snapToGrid w:val="0"/>
                <w:sz w:val="28"/>
                <w:szCs w:val="28"/>
              </w:rPr>
              <w:t> </w:t>
            </w:r>
          </w:p>
        </w:tc>
        <w:tc>
          <w:tcPr>
            <w:tcW w:w="7318" w:type="dxa"/>
            <w:tcBorders>
              <w:top w:val="nil"/>
              <w:left w:val="nil"/>
              <w:bottom w:val="single" w:sz="4" w:space="0" w:color="auto"/>
              <w:right w:val="single" w:sz="4" w:space="0" w:color="auto"/>
            </w:tcBorders>
            <w:shd w:val="clear" w:color="auto" w:fill="auto"/>
            <w:noWrap/>
            <w:vAlign w:val="center"/>
            <w:hideMark/>
          </w:tcPr>
          <w:p w14:paraId="08155A9D" w14:textId="77777777" w:rsidR="002040B0" w:rsidRPr="002040B0" w:rsidRDefault="002040B0" w:rsidP="002040B0">
            <w:pPr>
              <w:rPr>
                <w:snapToGrid w:val="0"/>
                <w:sz w:val="28"/>
                <w:szCs w:val="28"/>
              </w:rPr>
            </w:pPr>
            <w:r w:rsidRPr="002040B0">
              <w:rPr>
                <w:snapToGrid w:val="0"/>
                <w:sz w:val="28"/>
                <w:szCs w:val="28"/>
              </w:rPr>
              <w:t>налог на имущество</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64200E4" w14:textId="77777777" w:rsidR="002040B0" w:rsidRPr="002040B0" w:rsidRDefault="002040B0" w:rsidP="002040B0">
            <w:pPr>
              <w:jc w:val="center"/>
              <w:outlineLvl w:val="0"/>
              <w:rPr>
                <w:snapToGrid w:val="0"/>
                <w:sz w:val="28"/>
                <w:szCs w:val="28"/>
              </w:rPr>
            </w:pPr>
            <w:r w:rsidRPr="002040B0">
              <w:rPr>
                <w:snapToGrid w:val="0"/>
                <w:sz w:val="28"/>
                <w:szCs w:val="28"/>
              </w:rPr>
              <w:t>26</w:t>
            </w:r>
          </w:p>
        </w:tc>
      </w:tr>
      <w:tr w:rsidR="002040B0" w:rsidRPr="002040B0" w14:paraId="72C534E8" w14:textId="77777777" w:rsidTr="00566B2A">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tcPr>
          <w:p w14:paraId="4AC178FD" w14:textId="77777777" w:rsidR="002040B0" w:rsidRPr="002040B0" w:rsidRDefault="002040B0" w:rsidP="002040B0">
            <w:pPr>
              <w:ind w:left="-307"/>
              <w:jc w:val="right"/>
              <w:rPr>
                <w:snapToGrid w:val="0"/>
                <w:sz w:val="28"/>
                <w:szCs w:val="28"/>
              </w:rPr>
            </w:pPr>
          </w:p>
        </w:tc>
        <w:tc>
          <w:tcPr>
            <w:tcW w:w="7318" w:type="dxa"/>
            <w:tcBorders>
              <w:top w:val="nil"/>
              <w:left w:val="nil"/>
              <w:bottom w:val="single" w:sz="4" w:space="0" w:color="auto"/>
              <w:right w:val="single" w:sz="4" w:space="0" w:color="auto"/>
            </w:tcBorders>
            <w:shd w:val="clear" w:color="auto" w:fill="auto"/>
            <w:noWrap/>
            <w:vAlign w:val="center"/>
          </w:tcPr>
          <w:p w14:paraId="7B4B694F" w14:textId="77777777" w:rsidR="002040B0" w:rsidRPr="002040B0" w:rsidRDefault="002040B0" w:rsidP="002040B0">
            <w:pPr>
              <w:rPr>
                <w:snapToGrid w:val="0"/>
                <w:sz w:val="28"/>
                <w:szCs w:val="28"/>
              </w:rPr>
            </w:pPr>
            <w:r w:rsidRPr="002040B0">
              <w:rPr>
                <w:snapToGrid w:val="0"/>
                <w:sz w:val="28"/>
                <w:szCs w:val="28"/>
              </w:rPr>
              <w:t>земельный налог</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1713EF04" w14:textId="77777777" w:rsidR="002040B0" w:rsidRPr="002040B0" w:rsidRDefault="002040B0" w:rsidP="002040B0">
            <w:pPr>
              <w:jc w:val="center"/>
              <w:outlineLvl w:val="0"/>
              <w:rPr>
                <w:snapToGrid w:val="0"/>
                <w:sz w:val="28"/>
                <w:szCs w:val="28"/>
              </w:rPr>
            </w:pPr>
            <w:r w:rsidRPr="002040B0">
              <w:rPr>
                <w:snapToGrid w:val="0"/>
                <w:sz w:val="28"/>
                <w:szCs w:val="28"/>
              </w:rPr>
              <w:t>26</w:t>
            </w:r>
          </w:p>
        </w:tc>
      </w:tr>
      <w:tr w:rsidR="002040B0" w:rsidRPr="002040B0" w14:paraId="0454851B" w14:textId="77777777" w:rsidTr="00566B2A">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28B9AED" w14:textId="77777777" w:rsidR="002040B0" w:rsidRPr="002040B0" w:rsidRDefault="002040B0" w:rsidP="002040B0">
            <w:pPr>
              <w:ind w:left="-307"/>
              <w:jc w:val="right"/>
              <w:rPr>
                <w:snapToGrid w:val="0"/>
                <w:sz w:val="28"/>
                <w:szCs w:val="28"/>
              </w:rPr>
            </w:pPr>
            <w:r w:rsidRPr="002040B0">
              <w:rPr>
                <w:snapToGrid w:val="0"/>
                <w:sz w:val="28"/>
                <w:szCs w:val="28"/>
              </w:rPr>
              <w:t>1.5</w:t>
            </w:r>
          </w:p>
        </w:tc>
        <w:tc>
          <w:tcPr>
            <w:tcW w:w="7318" w:type="dxa"/>
            <w:tcBorders>
              <w:top w:val="nil"/>
              <w:left w:val="nil"/>
              <w:bottom w:val="single" w:sz="4" w:space="0" w:color="auto"/>
              <w:right w:val="single" w:sz="4" w:space="0" w:color="auto"/>
            </w:tcBorders>
            <w:shd w:val="clear" w:color="auto" w:fill="auto"/>
            <w:vAlign w:val="center"/>
            <w:hideMark/>
          </w:tcPr>
          <w:p w14:paraId="10C32648" w14:textId="77777777" w:rsidR="002040B0" w:rsidRPr="002040B0" w:rsidRDefault="002040B0" w:rsidP="002040B0">
            <w:pPr>
              <w:rPr>
                <w:snapToGrid w:val="0"/>
                <w:sz w:val="28"/>
                <w:szCs w:val="28"/>
              </w:rPr>
            </w:pPr>
            <w:r w:rsidRPr="002040B0">
              <w:rPr>
                <w:snapToGrid w:val="0"/>
                <w:sz w:val="28"/>
                <w:szCs w:val="28"/>
              </w:rPr>
              <w:t>Отчисления на социальные нужды</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043C4" w14:textId="77777777" w:rsidR="002040B0" w:rsidRPr="002040B0" w:rsidRDefault="002040B0" w:rsidP="002040B0">
            <w:pPr>
              <w:jc w:val="center"/>
              <w:rPr>
                <w:sz w:val="28"/>
                <w:szCs w:val="28"/>
              </w:rPr>
            </w:pPr>
            <w:r w:rsidRPr="002040B0">
              <w:rPr>
                <w:snapToGrid w:val="0"/>
                <w:sz w:val="28"/>
                <w:szCs w:val="28"/>
              </w:rPr>
              <w:t>599</w:t>
            </w:r>
          </w:p>
        </w:tc>
      </w:tr>
      <w:tr w:rsidR="002040B0" w:rsidRPr="002040B0" w14:paraId="767780F4" w14:textId="77777777" w:rsidTr="00566B2A">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9831A8D" w14:textId="77777777" w:rsidR="002040B0" w:rsidRPr="002040B0" w:rsidRDefault="002040B0" w:rsidP="002040B0">
            <w:pPr>
              <w:ind w:left="-307"/>
              <w:jc w:val="right"/>
              <w:rPr>
                <w:snapToGrid w:val="0"/>
                <w:sz w:val="28"/>
                <w:szCs w:val="28"/>
              </w:rPr>
            </w:pPr>
            <w:r w:rsidRPr="002040B0">
              <w:rPr>
                <w:snapToGrid w:val="0"/>
                <w:sz w:val="28"/>
                <w:szCs w:val="28"/>
              </w:rPr>
              <w:t>1.6</w:t>
            </w:r>
          </w:p>
        </w:tc>
        <w:tc>
          <w:tcPr>
            <w:tcW w:w="7318" w:type="dxa"/>
            <w:tcBorders>
              <w:top w:val="nil"/>
              <w:left w:val="nil"/>
              <w:bottom w:val="single" w:sz="4" w:space="0" w:color="auto"/>
              <w:right w:val="single" w:sz="4" w:space="0" w:color="auto"/>
            </w:tcBorders>
            <w:shd w:val="clear" w:color="auto" w:fill="auto"/>
            <w:vAlign w:val="center"/>
            <w:hideMark/>
          </w:tcPr>
          <w:p w14:paraId="759E6079" w14:textId="77777777" w:rsidR="002040B0" w:rsidRPr="002040B0" w:rsidRDefault="002040B0" w:rsidP="002040B0">
            <w:pPr>
              <w:rPr>
                <w:snapToGrid w:val="0"/>
                <w:sz w:val="28"/>
                <w:szCs w:val="28"/>
              </w:rPr>
            </w:pPr>
            <w:r w:rsidRPr="002040B0">
              <w:rPr>
                <w:snapToGrid w:val="0"/>
                <w:sz w:val="28"/>
                <w:szCs w:val="28"/>
              </w:rPr>
              <w:t>Расходы по сомнительным долгам</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7E7E636" w14:textId="77777777" w:rsidR="002040B0" w:rsidRPr="002040B0" w:rsidRDefault="002040B0" w:rsidP="002040B0">
            <w:pPr>
              <w:jc w:val="center"/>
              <w:rPr>
                <w:snapToGrid w:val="0"/>
                <w:sz w:val="28"/>
                <w:szCs w:val="28"/>
              </w:rPr>
            </w:pPr>
            <w:r w:rsidRPr="002040B0">
              <w:rPr>
                <w:snapToGrid w:val="0"/>
                <w:sz w:val="28"/>
                <w:szCs w:val="28"/>
              </w:rPr>
              <w:t>0</w:t>
            </w:r>
          </w:p>
        </w:tc>
      </w:tr>
      <w:tr w:rsidR="002040B0" w:rsidRPr="002040B0" w14:paraId="6E691760" w14:textId="77777777" w:rsidTr="00566B2A">
        <w:trPr>
          <w:trHeight w:val="511"/>
          <w:jc w:val="center"/>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AFA96" w14:textId="77777777" w:rsidR="002040B0" w:rsidRPr="002040B0" w:rsidRDefault="002040B0" w:rsidP="002040B0">
            <w:pPr>
              <w:ind w:left="-307"/>
              <w:jc w:val="right"/>
              <w:rPr>
                <w:snapToGrid w:val="0"/>
                <w:sz w:val="28"/>
                <w:szCs w:val="28"/>
              </w:rPr>
            </w:pPr>
            <w:r w:rsidRPr="002040B0">
              <w:rPr>
                <w:snapToGrid w:val="0"/>
                <w:sz w:val="28"/>
                <w:szCs w:val="28"/>
              </w:rPr>
              <w:t>1.7</w:t>
            </w:r>
          </w:p>
        </w:tc>
        <w:tc>
          <w:tcPr>
            <w:tcW w:w="7318" w:type="dxa"/>
            <w:tcBorders>
              <w:top w:val="single" w:sz="4" w:space="0" w:color="auto"/>
              <w:left w:val="nil"/>
              <w:bottom w:val="single" w:sz="4" w:space="0" w:color="auto"/>
              <w:right w:val="single" w:sz="4" w:space="0" w:color="auto"/>
            </w:tcBorders>
            <w:shd w:val="clear" w:color="auto" w:fill="auto"/>
            <w:vAlign w:val="center"/>
            <w:hideMark/>
          </w:tcPr>
          <w:p w14:paraId="118C46B4" w14:textId="77777777" w:rsidR="002040B0" w:rsidRPr="002040B0" w:rsidRDefault="002040B0" w:rsidP="002040B0">
            <w:pPr>
              <w:rPr>
                <w:snapToGrid w:val="0"/>
                <w:sz w:val="28"/>
                <w:szCs w:val="28"/>
              </w:rPr>
            </w:pPr>
            <w:r w:rsidRPr="002040B0">
              <w:rPr>
                <w:snapToGrid w:val="0"/>
                <w:sz w:val="28"/>
                <w:szCs w:val="28"/>
              </w:rPr>
              <w:t>Амортизация основных средств и нематериальных активов</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124AE" w14:textId="77777777" w:rsidR="002040B0" w:rsidRPr="002040B0" w:rsidRDefault="002040B0" w:rsidP="002040B0">
            <w:pPr>
              <w:jc w:val="center"/>
              <w:rPr>
                <w:snapToGrid w:val="0"/>
                <w:sz w:val="28"/>
                <w:szCs w:val="28"/>
              </w:rPr>
            </w:pPr>
            <w:r w:rsidRPr="002040B0">
              <w:rPr>
                <w:snapToGrid w:val="0"/>
                <w:sz w:val="28"/>
                <w:szCs w:val="28"/>
              </w:rPr>
              <w:t>77</w:t>
            </w:r>
          </w:p>
        </w:tc>
      </w:tr>
      <w:tr w:rsidR="002040B0" w:rsidRPr="002040B0" w14:paraId="1AD5196D" w14:textId="77777777" w:rsidTr="00566B2A">
        <w:trPr>
          <w:trHeight w:val="576"/>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0B2BADB" w14:textId="77777777" w:rsidR="002040B0" w:rsidRPr="002040B0" w:rsidRDefault="002040B0" w:rsidP="002040B0">
            <w:pPr>
              <w:ind w:left="-307"/>
              <w:jc w:val="right"/>
              <w:rPr>
                <w:snapToGrid w:val="0"/>
                <w:sz w:val="28"/>
                <w:szCs w:val="28"/>
              </w:rPr>
            </w:pPr>
            <w:r w:rsidRPr="002040B0">
              <w:rPr>
                <w:snapToGrid w:val="0"/>
                <w:sz w:val="28"/>
                <w:szCs w:val="28"/>
              </w:rPr>
              <w:t>1.8</w:t>
            </w:r>
          </w:p>
        </w:tc>
        <w:tc>
          <w:tcPr>
            <w:tcW w:w="7318" w:type="dxa"/>
            <w:tcBorders>
              <w:top w:val="nil"/>
              <w:left w:val="nil"/>
              <w:bottom w:val="single" w:sz="4" w:space="0" w:color="auto"/>
              <w:right w:val="single" w:sz="4" w:space="0" w:color="auto"/>
            </w:tcBorders>
            <w:shd w:val="clear" w:color="auto" w:fill="auto"/>
            <w:noWrap/>
            <w:vAlign w:val="center"/>
            <w:hideMark/>
          </w:tcPr>
          <w:p w14:paraId="73B73C7F" w14:textId="77777777" w:rsidR="002040B0" w:rsidRPr="002040B0" w:rsidRDefault="002040B0" w:rsidP="002040B0">
            <w:pPr>
              <w:rPr>
                <w:snapToGrid w:val="0"/>
                <w:sz w:val="28"/>
                <w:szCs w:val="28"/>
              </w:rPr>
            </w:pPr>
            <w:r w:rsidRPr="002040B0">
              <w:rPr>
                <w:snapToGrid w:val="0"/>
                <w:sz w:val="28"/>
                <w:szCs w:val="28"/>
              </w:rPr>
              <w:t>Расходы на выплаты по договорам займа и кредитным договорам, включая проценты по ним</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798C547" w14:textId="77777777" w:rsidR="002040B0" w:rsidRPr="002040B0" w:rsidRDefault="002040B0" w:rsidP="002040B0">
            <w:pPr>
              <w:jc w:val="center"/>
              <w:rPr>
                <w:snapToGrid w:val="0"/>
                <w:sz w:val="28"/>
                <w:szCs w:val="28"/>
              </w:rPr>
            </w:pPr>
            <w:r w:rsidRPr="002040B0">
              <w:rPr>
                <w:snapToGrid w:val="0"/>
                <w:sz w:val="28"/>
                <w:szCs w:val="28"/>
              </w:rPr>
              <w:t>0</w:t>
            </w:r>
          </w:p>
        </w:tc>
      </w:tr>
      <w:tr w:rsidR="002040B0" w:rsidRPr="002040B0" w14:paraId="50E473F6" w14:textId="77777777" w:rsidTr="00566B2A">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C3D1BE6" w14:textId="77777777" w:rsidR="002040B0" w:rsidRPr="002040B0" w:rsidRDefault="002040B0" w:rsidP="002040B0">
            <w:pPr>
              <w:ind w:left="-307"/>
              <w:jc w:val="right"/>
              <w:rPr>
                <w:snapToGrid w:val="0"/>
                <w:sz w:val="28"/>
                <w:szCs w:val="28"/>
              </w:rPr>
            </w:pPr>
            <w:r w:rsidRPr="002040B0">
              <w:rPr>
                <w:snapToGrid w:val="0"/>
                <w:sz w:val="28"/>
                <w:szCs w:val="28"/>
              </w:rPr>
              <w:t> </w:t>
            </w:r>
          </w:p>
        </w:tc>
        <w:tc>
          <w:tcPr>
            <w:tcW w:w="7318" w:type="dxa"/>
            <w:tcBorders>
              <w:top w:val="nil"/>
              <w:left w:val="nil"/>
              <w:bottom w:val="single" w:sz="4" w:space="0" w:color="auto"/>
              <w:right w:val="single" w:sz="4" w:space="0" w:color="auto"/>
            </w:tcBorders>
            <w:shd w:val="clear" w:color="auto" w:fill="auto"/>
            <w:noWrap/>
            <w:vAlign w:val="center"/>
            <w:hideMark/>
          </w:tcPr>
          <w:p w14:paraId="4F643453" w14:textId="77777777" w:rsidR="002040B0" w:rsidRPr="002040B0" w:rsidRDefault="002040B0" w:rsidP="002040B0">
            <w:pPr>
              <w:rPr>
                <w:snapToGrid w:val="0"/>
                <w:sz w:val="28"/>
                <w:szCs w:val="28"/>
              </w:rPr>
            </w:pPr>
            <w:r w:rsidRPr="002040B0">
              <w:rPr>
                <w:snapToGrid w:val="0"/>
                <w:sz w:val="28"/>
                <w:szCs w:val="28"/>
              </w:rPr>
              <w:t>ИТОГО</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2383209" w14:textId="77777777" w:rsidR="002040B0" w:rsidRPr="002040B0" w:rsidRDefault="002040B0" w:rsidP="002040B0">
            <w:pPr>
              <w:jc w:val="center"/>
              <w:rPr>
                <w:snapToGrid w:val="0"/>
                <w:sz w:val="28"/>
                <w:szCs w:val="28"/>
              </w:rPr>
            </w:pPr>
            <w:r w:rsidRPr="002040B0">
              <w:rPr>
                <w:snapToGrid w:val="0"/>
                <w:sz w:val="28"/>
                <w:szCs w:val="28"/>
              </w:rPr>
              <w:t>729</w:t>
            </w:r>
          </w:p>
        </w:tc>
      </w:tr>
      <w:tr w:rsidR="002040B0" w:rsidRPr="002040B0" w14:paraId="435B2E1A" w14:textId="77777777" w:rsidTr="00566B2A">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7418566" w14:textId="77777777" w:rsidR="002040B0" w:rsidRPr="002040B0" w:rsidRDefault="002040B0" w:rsidP="002040B0">
            <w:pPr>
              <w:ind w:left="-307"/>
              <w:jc w:val="right"/>
              <w:rPr>
                <w:snapToGrid w:val="0"/>
                <w:sz w:val="28"/>
                <w:szCs w:val="28"/>
              </w:rPr>
            </w:pPr>
            <w:r w:rsidRPr="002040B0">
              <w:rPr>
                <w:snapToGrid w:val="0"/>
                <w:sz w:val="28"/>
                <w:szCs w:val="28"/>
              </w:rPr>
              <w:t>2</w:t>
            </w:r>
          </w:p>
        </w:tc>
        <w:tc>
          <w:tcPr>
            <w:tcW w:w="7318" w:type="dxa"/>
            <w:tcBorders>
              <w:top w:val="nil"/>
              <w:left w:val="nil"/>
              <w:bottom w:val="single" w:sz="4" w:space="0" w:color="auto"/>
              <w:right w:val="single" w:sz="4" w:space="0" w:color="auto"/>
            </w:tcBorders>
            <w:shd w:val="clear" w:color="auto" w:fill="auto"/>
            <w:noWrap/>
            <w:vAlign w:val="center"/>
            <w:hideMark/>
          </w:tcPr>
          <w:p w14:paraId="57A77C82" w14:textId="77777777" w:rsidR="002040B0" w:rsidRPr="002040B0" w:rsidRDefault="002040B0" w:rsidP="002040B0">
            <w:pPr>
              <w:rPr>
                <w:snapToGrid w:val="0"/>
                <w:sz w:val="28"/>
                <w:szCs w:val="28"/>
              </w:rPr>
            </w:pPr>
            <w:r w:rsidRPr="002040B0">
              <w:rPr>
                <w:snapToGrid w:val="0"/>
                <w:sz w:val="28"/>
                <w:szCs w:val="28"/>
              </w:rPr>
              <w:t>Налог на прибыль</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F607AFD" w14:textId="77777777" w:rsidR="002040B0" w:rsidRPr="002040B0" w:rsidRDefault="002040B0" w:rsidP="002040B0">
            <w:pPr>
              <w:jc w:val="center"/>
              <w:rPr>
                <w:snapToGrid w:val="0"/>
                <w:sz w:val="28"/>
                <w:szCs w:val="28"/>
              </w:rPr>
            </w:pPr>
            <w:r w:rsidRPr="002040B0">
              <w:rPr>
                <w:snapToGrid w:val="0"/>
                <w:sz w:val="28"/>
                <w:szCs w:val="28"/>
              </w:rPr>
              <w:t>0</w:t>
            </w:r>
          </w:p>
        </w:tc>
      </w:tr>
      <w:tr w:rsidR="002040B0" w:rsidRPr="002040B0" w14:paraId="45A2BB72" w14:textId="77777777" w:rsidTr="00566B2A">
        <w:trPr>
          <w:trHeight w:val="1200"/>
          <w:jc w:val="center"/>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46E65" w14:textId="77777777" w:rsidR="002040B0" w:rsidRPr="002040B0" w:rsidRDefault="002040B0" w:rsidP="002040B0">
            <w:pPr>
              <w:ind w:left="-307"/>
              <w:jc w:val="right"/>
              <w:rPr>
                <w:snapToGrid w:val="0"/>
                <w:sz w:val="28"/>
                <w:szCs w:val="28"/>
              </w:rPr>
            </w:pPr>
            <w:r w:rsidRPr="002040B0">
              <w:rPr>
                <w:snapToGrid w:val="0"/>
                <w:sz w:val="28"/>
                <w:szCs w:val="28"/>
              </w:rPr>
              <w:t>3</w:t>
            </w:r>
          </w:p>
        </w:tc>
        <w:tc>
          <w:tcPr>
            <w:tcW w:w="7318" w:type="dxa"/>
            <w:tcBorders>
              <w:top w:val="single" w:sz="4" w:space="0" w:color="auto"/>
              <w:left w:val="nil"/>
              <w:bottom w:val="single" w:sz="4" w:space="0" w:color="auto"/>
              <w:right w:val="single" w:sz="4" w:space="0" w:color="auto"/>
            </w:tcBorders>
            <w:shd w:val="clear" w:color="auto" w:fill="auto"/>
            <w:noWrap/>
            <w:vAlign w:val="center"/>
            <w:hideMark/>
          </w:tcPr>
          <w:p w14:paraId="710BCF16" w14:textId="77777777" w:rsidR="002040B0" w:rsidRPr="002040B0" w:rsidRDefault="002040B0" w:rsidP="002040B0">
            <w:pPr>
              <w:rPr>
                <w:snapToGrid w:val="0"/>
                <w:sz w:val="28"/>
                <w:szCs w:val="28"/>
              </w:rPr>
            </w:pPr>
            <w:r w:rsidRPr="002040B0">
              <w:rPr>
                <w:snapToGrid w:val="0"/>
                <w:sz w:val="28"/>
                <w:szCs w:val="28"/>
              </w:rPr>
              <w:t>Экономия, определенная в прошедшем долгосрочном периоде регулирования и подлежащая учёту в текущем долгосрочном периоде регулирования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47A3F" w14:textId="77777777" w:rsidR="002040B0" w:rsidRPr="002040B0" w:rsidRDefault="002040B0" w:rsidP="002040B0">
            <w:pPr>
              <w:jc w:val="center"/>
              <w:rPr>
                <w:snapToGrid w:val="0"/>
                <w:sz w:val="28"/>
                <w:szCs w:val="28"/>
              </w:rPr>
            </w:pPr>
            <w:r w:rsidRPr="002040B0">
              <w:rPr>
                <w:snapToGrid w:val="0"/>
                <w:sz w:val="28"/>
                <w:szCs w:val="28"/>
              </w:rPr>
              <w:t>0</w:t>
            </w:r>
          </w:p>
        </w:tc>
      </w:tr>
      <w:tr w:rsidR="002040B0" w:rsidRPr="002040B0" w14:paraId="6C4A560A" w14:textId="77777777" w:rsidTr="00566B2A">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EFDE84C" w14:textId="77777777" w:rsidR="002040B0" w:rsidRPr="002040B0" w:rsidRDefault="002040B0" w:rsidP="002040B0">
            <w:pPr>
              <w:ind w:left="-307"/>
              <w:jc w:val="right"/>
              <w:rPr>
                <w:snapToGrid w:val="0"/>
                <w:sz w:val="28"/>
                <w:szCs w:val="28"/>
              </w:rPr>
            </w:pPr>
            <w:r w:rsidRPr="002040B0">
              <w:rPr>
                <w:snapToGrid w:val="0"/>
                <w:sz w:val="28"/>
                <w:szCs w:val="28"/>
              </w:rPr>
              <w:t>4</w:t>
            </w:r>
          </w:p>
        </w:tc>
        <w:tc>
          <w:tcPr>
            <w:tcW w:w="7318" w:type="dxa"/>
            <w:tcBorders>
              <w:top w:val="nil"/>
              <w:left w:val="nil"/>
              <w:bottom w:val="single" w:sz="4" w:space="0" w:color="auto"/>
              <w:right w:val="single" w:sz="4" w:space="0" w:color="auto"/>
            </w:tcBorders>
            <w:shd w:val="clear" w:color="auto" w:fill="auto"/>
            <w:vAlign w:val="center"/>
            <w:hideMark/>
          </w:tcPr>
          <w:p w14:paraId="3DC563F5" w14:textId="77777777" w:rsidR="002040B0" w:rsidRPr="002040B0" w:rsidRDefault="002040B0" w:rsidP="002040B0">
            <w:pPr>
              <w:rPr>
                <w:snapToGrid w:val="0"/>
                <w:sz w:val="28"/>
                <w:szCs w:val="28"/>
              </w:rPr>
            </w:pPr>
            <w:r w:rsidRPr="002040B0">
              <w:rPr>
                <w:snapToGrid w:val="0"/>
                <w:sz w:val="28"/>
                <w:szCs w:val="28"/>
              </w:rPr>
              <w:t>Итого неподконтрольных расходов</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8987842" w14:textId="77777777" w:rsidR="002040B0" w:rsidRPr="002040B0" w:rsidRDefault="002040B0" w:rsidP="002040B0">
            <w:pPr>
              <w:jc w:val="center"/>
              <w:rPr>
                <w:snapToGrid w:val="0"/>
                <w:sz w:val="28"/>
                <w:szCs w:val="28"/>
              </w:rPr>
            </w:pPr>
            <w:r w:rsidRPr="002040B0">
              <w:rPr>
                <w:snapToGrid w:val="0"/>
                <w:sz w:val="28"/>
                <w:szCs w:val="28"/>
              </w:rPr>
              <w:t>729</w:t>
            </w:r>
          </w:p>
        </w:tc>
      </w:tr>
    </w:tbl>
    <w:p w14:paraId="7AD3A435" w14:textId="77777777" w:rsidR="002040B0" w:rsidRPr="002040B0" w:rsidRDefault="002040B0" w:rsidP="002040B0">
      <w:pPr>
        <w:ind w:firstLine="709"/>
        <w:jc w:val="both"/>
        <w:rPr>
          <w:snapToGrid w:val="0"/>
          <w:sz w:val="28"/>
          <w:szCs w:val="28"/>
        </w:rPr>
      </w:pPr>
    </w:p>
    <w:p w14:paraId="244F78B8" w14:textId="77777777" w:rsidR="002040B0" w:rsidRPr="002040B0" w:rsidRDefault="002040B0" w:rsidP="002040B0">
      <w:pPr>
        <w:numPr>
          <w:ilvl w:val="0"/>
          <w:numId w:val="299"/>
        </w:numPr>
        <w:ind w:left="0" w:firstLine="0"/>
        <w:jc w:val="center"/>
        <w:rPr>
          <w:snapToGrid w:val="0"/>
          <w:sz w:val="28"/>
          <w:szCs w:val="28"/>
        </w:rPr>
      </w:pPr>
      <w:r w:rsidRPr="002040B0">
        <w:rPr>
          <w:b/>
          <w:snapToGrid w:val="0"/>
          <w:sz w:val="28"/>
          <w:szCs w:val="28"/>
        </w:rPr>
        <w:t>Расходы на приобретение энергетических ресурсов, холодной воды, теплоносителя, определялись экспертами, исходя из фактических значений параметров расчёта тарифов, как произведение планового объёма приобретаемых ресурсов и фактических цен таких ресурсов, скорректированных на изменение объёма полезного отпуска</w:t>
      </w:r>
    </w:p>
    <w:p w14:paraId="17D7013D" w14:textId="77777777" w:rsidR="002040B0" w:rsidRPr="002040B0" w:rsidRDefault="002040B0" w:rsidP="002040B0">
      <w:pPr>
        <w:ind w:left="1069"/>
        <w:jc w:val="center"/>
        <w:rPr>
          <w:b/>
          <w:snapToGrid w:val="0"/>
          <w:sz w:val="28"/>
          <w:szCs w:val="28"/>
        </w:rPr>
      </w:pPr>
      <w:r w:rsidRPr="002040B0">
        <w:rPr>
          <w:b/>
          <w:snapToGrid w:val="0"/>
          <w:sz w:val="28"/>
          <w:szCs w:val="28"/>
        </w:rPr>
        <w:t>(согласно пункту 56 Методических указаний).</w:t>
      </w:r>
    </w:p>
    <w:p w14:paraId="2E574532" w14:textId="77777777" w:rsidR="002040B0" w:rsidRPr="002040B0" w:rsidRDefault="002040B0" w:rsidP="002040B0">
      <w:pPr>
        <w:ind w:left="1069"/>
        <w:jc w:val="center"/>
        <w:rPr>
          <w:snapToGrid w:val="0"/>
          <w:sz w:val="28"/>
          <w:szCs w:val="28"/>
        </w:rPr>
      </w:pPr>
    </w:p>
    <w:p w14:paraId="6506664E" w14:textId="77777777" w:rsidR="002040B0" w:rsidRPr="002040B0" w:rsidRDefault="002040B0" w:rsidP="002040B0">
      <w:pPr>
        <w:ind w:right="142" w:firstLine="709"/>
        <w:jc w:val="both"/>
        <w:rPr>
          <w:snapToGrid w:val="0"/>
          <w:sz w:val="28"/>
          <w:szCs w:val="28"/>
        </w:rPr>
      </w:pPr>
      <w:r w:rsidRPr="002040B0">
        <w:rPr>
          <w:snapToGrid w:val="0"/>
          <w:sz w:val="28"/>
          <w:szCs w:val="28"/>
        </w:rPr>
        <w:t xml:space="preserve">Экспертами проведён анализ фактических расходов на приобретение энергетических ресурсов, холодной воды и теплоносителя предприятия </w:t>
      </w:r>
      <w:r w:rsidRPr="002040B0">
        <w:rPr>
          <w:snapToGrid w:val="0"/>
          <w:sz w:val="28"/>
          <w:szCs w:val="28"/>
        </w:rPr>
        <w:br/>
        <w:t xml:space="preserve">за 2023 год. </w:t>
      </w:r>
    </w:p>
    <w:p w14:paraId="418FA1B1"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Доля расходов на потребительский рынок принимается экспертами в процентном отношении в размере в размере </w:t>
      </w:r>
      <w:r w:rsidRPr="002040B0">
        <w:rPr>
          <w:b/>
          <w:snapToGrid w:val="0"/>
          <w:sz w:val="28"/>
          <w:szCs w:val="28"/>
        </w:rPr>
        <w:t>18,53%.</w:t>
      </w:r>
    </w:p>
    <w:p w14:paraId="3E3AD798" w14:textId="77777777" w:rsidR="002040B0" w:rsidRPr="002040B0" w:rsidRDefault="002040B0" w:rsidP="002040B0">
      <w:pPr>
        <w:ind w:firstLine="709"/>
        <w:jc w:val="both"/>
        <w:rPr>
          <w:snapToGrid w:val="0"/>
          <w:color w:val="000000"/>
          <w:sz w:val="28"/>
          <w:szCs w:val="28"/>
        </w:rPr>
      </w:pPr>
      <w:r w:rsidRPr="002040B0">
        <w:rPr>
          <w:snapToGrid w:val="0"/>
          <w:color w:val="000000"/>
          <w:sz w:val="28"/>
          <w:szCs w:val="28"/>
        </w:rPr>
        <w:lastRenderedPageBreak/>
        <w:t>В подтверждение расходов по статье «Расходы на топливо» за 2023 год предприятием представлены следующие материалы:</w:t>
      </w:r>
    </w:p>
    <w:p w14:paraId="726DC951"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Реестр расходов на приобретение энергетических ресурсов, холодной воды и теплоносителя на 2023 год в разрезе затрат на топливо (стр. 74 том 1).</w:t>
      </w:r>
    </w:p>
    <w:p w14:paraId="78D1263A"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Расчёт расхода топлива по котельным на 2023 год (стр. 1-4 том 2).</w:t>
      </w:r>
    </w:p>
    <w:p w14:paraId="0AB47E61"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Расчёт расхода топлива по электростанциям (котельным) на 2023 год (дополнительно представленные документы сопроводительное письмо № 2837 от 09.11.2022 (</w:t>
      </w:r>
      <w:proofErr w:type="spellStart"/>
      <w:r w:rsidRPr="002040B0">
        <w:rPr>
          <w:snapToGrid w:val="0"/>
          <w:sz w:val="28"/>
          <w:szCs w:val="28"/>
        </w:rPr>
        <w:t>вх</w:t>
      </w:r>
      <w:proofErr w:type="spellEnd"/>
      <w:r w:rsidRPr="002040B0">
        <w:rPr>
          <w:snapToGrid w:val="0"/>
          <w:sz w:val="28"/>
          <w:szCs w:val="28"/>
        </w:rPr>
        <w:t>. № 6903 от 11.11.2022).</w:t>
      </w:r>
    </w:p>
    <w:p w14:paraId="4960F3BA"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Договор поставки газа горючего природного от 10.08.2017 </w:t>
      </w:r>
      <w:r w:rsidRPr="002040B0">
        <w:rPr>
          <w:snapToGrid w:val="0"/>
          <w:sz w:val="28"/>
          <w:szCs w:val="28"/>
        </w:rPr>
        <w:br/>
        <w:t>№ 21-5-0014/18АГ, заключенный с ООО «Газпром межрегионгаз Кемерово», срок действия договора с 01.01.2018 по 31.12.2022.</w:t>
      </w:r>
    </w:p>
    <w:p w14:paraId="27731205"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Договор поставки газа горючего природного от 10.08.2017 </w:t>
      </w:r>
      <w:r w:rsidRPr="002040B0">
        <w:rPr>
          <w:snapToGrid w:val="0"/>
          <w:sz w:val="28"/>
          <w:szCs w:val="28"/>
        </w:rPr>
        <w:br/>
        <w:t>№ 21-5-0014/18/НГ, заключенный с ООО «Газпром межрегионгаз Кемерово», срок действия договоров с 01.01.2018 по 31.12.2022.</w:t>
      </w:r>
    </w:p>
    <w:p w14:paraId="04870F6E" w14:textId="77777777" w:rsidR="002040B0" w:rsidRPr="002040B0" w:rsidRDefault="002040B0" w:rsidP="002040B0">
      <w:pPr>
        <w:ind w:firstLine="709"/>
        <w:jc w:val="both"/>
        <w:rPr>
          <w:snapToGrid w:val="0"/>
          <w:color w:val="000000"/>
          <w:sz w:val="28"/>
          <w:szCs w:val="28"/>
        </w:rPr>
      </w:pPr>
      <w:r w:rsidRPr="002040B0">
        <w:rPr>
          <w:snapToGrid w:val="0"/>
          <w:color w:val="000000"/>
          <w:sz w:val="28"/>
          <w:szCs w:val="28"/>
        </w:rPr>
        <w:t xml:space="preserve">Расходы </w:t>
      </w:r>
      <w:r w:rsidRPr="002040B0">
        <w:rPr>
          <w:b/>
          <w:snapToGrid w:val="0"/>
          <w:color w:val="000000"/>
          <w:sz w:val="28"/>
          <w:szCs w:val="28"/>
        </w:rPr>
        <w:t>на топливо</w:t>
      </w:r>
      <w:r w:rsidRPr="002040B0">
        <w:rPr>
          <w:snapToGrid w:val="0"/>
          <w:color w:val="000000"/>
          <w:sz w:val="28"/>
          <w:szCs w:val="28"/>
        </w:rPr>
        <w:t xml:space="preserve"> при производстве тепловой энергии, определяемые на основе фактических значений параметров расчета тарифов взамен прогнозных, </w:t>
      </w:r>
      <w:bookmarkStart w:id="101" w:name="_Hlk179619628"/>
      <w:r w:rsidRPr="002040B0">
        <w:rPr>
          <w:snapToGrid w:val="0"/>
          <w:color w:val="000000"/>
          <w:sz w:val="28"/>
          <w:szCs w:val="28"/>
        </w:rPr>
        <w:t xml:space="preserve">рассчитываются </w:t>
      </w:r>
      <w:bookmarkEnd w:id="101"/>
      <w:r w:rsidRPr="002040B0">
        <w:rPr>
          <w:snapToGrid w:val="0"/>
          <w:color w:val="000000"/>
          <w:sz w:val="28"/>
          <w:szCs w:val="28"/>
        </w:rPr>
        <w:t>на основании формулы (29) Методических указаний № 760-э:</w:t>
      </w:r>
    </w:p>
    <w:p w14:paraId="4C67989F" w14:textId="30788E22" w:rsidR="002040B0" w:rsidRPr="002040B0" w:rsidRDefault="002040B0" w:rsidP="002040B0">
      <w:pPr>
        <w:ind w:firstLine="709"/>
        <w:jc w:val="both"/>
        <w:rPr>
          <w:snapToGrid w:val="0"/>
          <w:color w:val="000000"/>
          <w:sz w:val="28"/>
          <w:szCs w:val="28"/>
        </w:rPr>
      </w:pPr>
      <w:r w:rsidRPr="002040B0">
        <w:rPr>
          <w:noProof/>
          <w:color w:val="000000"/>
          <w:position w:val="-14"/>
        </w:rPr>
        <w:drawing>
          <wp:inline distT="0" distB="0" distL="0" distR="0" wp14:anchorId="76519014" wp14:editId="417494AD">
            <wp:extent cx="2457450" cy="352425"/>
            <wp:effectExtent l="0" t="0" r="0" b="0"/>
            <wp:docPr id="148945257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57450" cy="352425"/>
                    </a:xfrm>
                    <a:prstGeom prst="rect">
                      <a:avLst/>
                    </a:prstGeom>
                    <a:noFill/>
                    <a:ln>
                      <a:noFill/>
                    </a:ln>
                  </pic:spPr>
                </pic:pic>
              </a:graphicData>
            </a:graphic>
          </wp:inline>
        </w:drawing>
      </w:r>
      <w:r w:rsidRPr="002040B0">
        <w:rPr>
          <w:color w:val="000000"/>
        </w:rPr>
        <w:t xml:space="preserve"> </w:t>
      </w:r>
      <w:r w:rsidRPr="002040B0">
        <w:rPr>
          <w:color w:val="000000"/>
          <w:sz w:val="28"/>
          <w:szCs w:val="28"/>
        </w:rPr>
        <w:t>(тыс. руб.),</w:t>
      </w:r>
    </w:p>
    <w:p w14:paraId="3D56E54D" w14:textId="77777777" w:rsidR="002040B0" w:rsidRPr="002040B0" w:rsidRDefault="002040B0" w:rsidP="002040B0">
      <w:pPr>
        <w:ind w:firstLine="709"/>
        <w:jc w:val="both"/>
        <w:rPr>
          <w:snapToGrid w:val="0"/>
          <w:color w:val="000000"/>
          <w:sz w:val="28"/>
          <w:szCs w:val="28"/>
        </w:rPr>
      </w:pPr>
      <w:r w:rsidRPr="002040B0">
        <w:rPr>
          <w:snapToGrid w:val="0"/>
          <w:color w:val="000000"/>
          <w:sz w:val="28"/>
          <w:szCs w:val="28"/>
        </w:rPr>
        <w:t>где:</w:t>
      </w:r>
    </w:p>
    <w:p w14:paraId="49A79722" w14:textId="77777777" w:rsidR="002040B0" w:rsidRPr="002040B0" w:rsidRDefault="002040B0" w:rsidP="002040B0">
      <w:pPr>
        <w:ind w:firstLine="709"/>
        <w:jc w:val="both"/>
        <w:rPr>
          <w:snapToGrid w:val="0"/>
          <w:color w:val="000000"/>
          <w:sz w:val="28"/>
          <w:szCs w:val="28"/>
        </w:rPr>
      </w:pPr>
      <w:proofErr w:type="spellStart"/>
      <w:proofErr w:type="gramStart"/>
      <w:r w:rsidRPr="002040B0">
        <w:rPr>
          <w:snapToGrid w:val="0"/>
          <w:color w:val="000000"/>
          <w:sz w:val="28"/>
          <w:szCs w:val="28"/>
        </w:rPr>
        <w:t>bi,k</w:t>
      </w:r>
      <w:proofErr w:type="spellEnd"/>
      <w:proofErr w:type="gramEnd"/>
      <w:r w:rsidRPr="002040B0">
        <w:rPr>
          <w:snapToGrid w:val="0"/>
          <w:color w:val="000000"/>
          <w:sz w:val="28"/>
          <w:szCs w:val="28"/>
        </w:rPr>
        <w:t xml:space="preserve"> - удельный расход топлива учтенный при установлении тарифов </w:t>
      </w:r>
      <w:r w:rsidRPr="002040B0">
        <w:rPr>
          <w:snapToGrid w:val="0"/>
          <w:color w:val="000000"/>
          <w:sz w:val="28"/>
          <w:szCs w:val="28"/>
        </w:rPr>
        <w:br/>
        <w:t xml:space="preserve">на 2023 год – 177,4 кг </w:t>
      </w:r>
      <w:proofErr w:type="spellStart"/>
      <w:r w:rsidRPr="002040B0">
        <w:rPr>
          <w:snapToGrid w:val="0"/>
          <w:color w:val="000000"/>
          <w:sz w:val="28"/>
          <w:szCs w:val="28"/>
        </w:rPr>
        <w:t>у.т</w:t>
      </w:r>
      <w:proofErr w:type="spellEnd"/>
      <w:r w:rsidRPr="002040B0">
        <w:rPr>
          <w:snapToGrid w:val="0"/>
          <w:color w:val="000000"/>
          <w:sz w:val="28"/>
          <w:szCs w:val="28"/>
        </w:rPr>
        <w:t>./Гкал</w:t>
      </w:r>
      <w:r w:rsidRPr="002040B0">
        <w:rPr>
          <w:snapToGrid w:val="0"/>
          <w:sz w:val="28"/>
          <w:szCs w:val="28"/>
        </w:rPr>
        <w:t xml:space="preserve"> </w:t>
      </w:r>
      <w:r w:rsidRPr="002040B0">
        <w:rPr>
          <w:snapToGrid w:val="0"/>
          <w:color w:val="000000"/>
          <w:sz w:val="28"/>
          <w:szCs w:val="28"/>
        </w:rPr>
        <w:t xml:space="preserve">(постановление РЭК Кузбасса от 29.09.2022 </w:t>
      </w:r>
      <w:r w:rsidRPr="002040B0">
        <w:rPr>
          <w:snapToGrid w:val="0"/>
          <w:color w:val="000000"/>
          <w:sz w:val="28"/>
          <w:szCs w:val="28"/>
        </w:rPr>
        <w:br/>
        <w:t>№ 298),</w:t>
      </w:r>
    </w:p>
    <w:p w14:paraId="3D5DDD3A" w14:textId="01D1D932" w:rsidR="002040B0" w:rsidRPr="002040B0" w:rsidRDefault="002040B0" w:rsidP="002040B0">
      <w:pPr>
        <w:ind w:firstLine="709"/>
        <w:jc w:val="both"/>
        <w:rPr>
          <w:snapToGrid w:val="0"/>
          <w:color w:val="000000"/>
          <w:sz w:val="28"/>
          <w:szCs w:val="28"/>
        </w:rPr>
      </w:pPr>
      <w:r w:rsidRPr="002040B0">
        <w:rPr>
          <w:noProof/>
          <w:color w:val="000000"/>
          <w:sz w:val="28"/>
          <w:szCs w:val="28"/>
        </w:rPr>
        <w:drawing>
          <wp:inline distT="0" distB="0" distL="0" distR="0" wp14:anchorId="32113DC9" wp14:editId="5FA96D45">
            <wp:extent cx="466725" cy="361950"/>
            <wp:effectExtent l="0" t="0" r="0" b="0"/>
            <wp:docPr id="179948236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6725" cy="361950"/>
                    </a:xfrm>
                    <a:prstGeom prst="rect">
                      <a:avLst/>
                    </a:prstGeom>
                    <a:noFill/>
                    <a:ln>
                      <a:noFill/>
                    </a:ln>
                  </pic:spPr>
                </pic:pic>
              </a:graphicData>
            </a:graphic>
          </wp:inline>
        </w:drawing>
      </w:r>
      <w:r w:rsidRPr="002040B0">
        <w:rPr>
          <w:snapToGrid w:val="0"/>
          <w:color w:val="000000"/>
          <w:sz w:val="28"/>
          <w:szCs w:val="28"/>
        </w:rPr>
        <w:t xml:space="preserve">- фактический объем отпуска тепловой энергии, поставляемой </w:t>
      </w:r>
      <w:r w:rsidRPr="002040B0">
        <w:rPr>
          <w:snapToGrid w:val="0"/>
          <w:color w:val="000000"/>
          <w:sz w:val="28"/>
          <w:szCs w:val="28"/>
        </w:rPr>
        <w:br/>
        <w:t>с коллекторов источника тепловой энергии в 2023 году – 55,396 тыс. Гкал</w:t>
      </w:r>
      <w:r w:rsidRPr="002040B0">
        <w:rPr>
          <w:snapToGrid w:val="0"/>
          <w:sz w:val="28"/>
          <w:szCs w:val="28"/>
        </w:rPr>
        <w:t xml:space="preserve"> </w:t>
      </w:r>
      <w:r w:rsidRPr="002040B0">
        <w:rPr>
          <w:snapToGrid w:val="0"/>
          <w:color w:val="000000"/>
          <w:sz w:val="28"/>
          <w:szCs w:val="28"/>
        </w:rPr>
        <w:t>(отчётная форма шаблона BALANCE.CALC.TARIFF.WARM.2023.FACT),</w:t>
      </w:r>
    </w:p>
    <w:p w14:paraId="54FCC6CC" w14:textId="428E83AB" w:rsidR="002040B0" w:rsidRPr="002040B0" w:rsidRDefault="002040B0" w:rsidP="002040B0">
      <w:pPr>
        <w:ind w:firstLine="709"/>
        <w:jc w:val="both"/>
        <w:rPr>
          <w:snapToGrid w:val="0"/>
          <w:color w:val="000000"/>
          <w:sz w:val="28"/>
          <w:szCs w:val="28"/>
        </w:rPr>
      </w:pPr>
      <w:r w:rsidRPr="002040B0">
        <w:rPr>
          <w:noProof/>
          <w:color w:val="000000"/>
          <w:sz w:val="28"/>
          <w:szCs w:val="28"/>
        </w:rPr>
        <w:drawing>
          <wp:inline distT="0" distB="0" distL="0" distR="0" wp14:anchorId="5A7C1EDC" wp14:editId="573FB84F">
            <wp:extent cx="447675" cy="333375"/>
            <wp:effectExtent l="0" t="0" r="9525" b="0"/>
            <wp:docPr id="33028616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a:ln>
                      <a:noFill/>
                    </a:ln>
                  </pic:spPr>
                </pic:pic>
              </a:graphicData>
            </a:graphic>
          </wp:inline>
        </w:drawing>
      </w:r>
      <w:r w:rsidRPr="002040B0">
        <w:rPr>
          <w:snapToGrid w:val="0"/>
          <w:color w:val="000000"/>
          <w:sz w:val="28"/>
          <w:szCs w:val="28"/>
        </w:rPr>
        <w:t>- фактическая цена на условное топливо (с учетом затрат на его доставку) - 4 767,61 руб./</w:t>
      </w:r>
      <w:proofErr w:type="spellStart"/>
      <w:r w:rsidRPr="002040B0">
        <w:rPr>
          <w:snapToGrid w:val="0"/>
          <w:color w:val="000000"/>
          <w:sz w:val="28"/>
          <w:szCs w:val="28"/>
        </w:rPr>
        <w:t>т.у.т</w:t>
      </w:r>
      <w:proofErr w:type="spellEnd"/>
      <w:r w:rsidRPr="002040B0">
        <w:rPr>
          <w:snapToGrid w:val="0"/>
          <w:color w:val="000000"/>
          <w:sz w:val="28"/>
          <w:szCs w:val="28"/>
        </w:rPr>
        <w:t>. = 5 673,45 руб./</w:t>
      </w:r>
      <w:proofErr w:type="spellStart"/>
      <w:r w:rsidRPr="002040B0">
        <w:rPr>
          <w:snapToGrid w:val="0"/>
          <w:color w:val="000000"/>
          <w:sz w:val="28"/>
          <w:szCs w:val="28"/>
        </w:rPr>
        <w:t>т.н.т</w:t>
      </w:r>
      <w:proofErr w:type="spellEnd"/>
      <w:r w:rsidRPr="002040B0">
        <w:rPr>
          <w:snapToGrid w:val="0"/>
          <w:color w:val="000000"/>
          <w:sz w:val="28"/>
          <w:szCs w:val="28"/>
        </w:rPr>
        <w:t xml:space="preserve">. (средневзвешенная цена газа за 2023 год с учетом транспортировки) / 1,19 (переводной коэффициент </w:t>
      </w:r>
      <w:r w:rsidRPr="002040B0">
        <w:rPr>
          <w:snapToGrid w:val="0"/>
          <w:color w:val="000000"/>
          <w:sz w:val="28"/>
          <w:szCs w:val="28"/>
        </w:rPr>
        <w:br/>
        <w:t xml:space="preserve">из условного топлива в натуральное (по данным отчётной формы шаблона WARM.TOPL.Q4.2023). </w:t>
      </w:r>
    </w:p>
    <w:p w14:paraId="006359F4" w14:textId="77777777" w:rsidR="002040B0" w:rsidRPr="002040B0" w:rsidRDefault="002040B0" w:rsidP="002040B0">
      <w:pPr>
        <w:ind w:firstLine="709"/>
        <w:jc w:val="both"/>
        <w:rPr>
          <w:snapToGrid w:val="0"/>
          <w:color w:val="000000"/>
          <w:sz w:val="28"/>
          <w:szCs w:val="28"/>
        </w:rPr>
      </w:pPr>
    </w:p>
    <w:p w14:paraId="7E7E90F2" w14:textId="77777777" w:rsidR="002040B0" w:rsidRPr="002040B0" w:rsidRDefault="002040B0" w:rsidP="002040B0">
      <w:pPr>
        <w:ind w:firstLine="709"/>
        <w:jc w:val="both"/>
        <w:rPr>
          <w:snapToGrid w:val="0"/>
          <w:color w:val="000000"/>
          <w:sz w:val="28"/>
          <w:szCs w:val="28"/>
        </w:rPr>
      </w:pPr>
      <w:bookmarkStart w:id="102" w:name="_Hlk179621054"/>
      <w:r w:rsidRPr="002040B0">
        <w:rPr>
          <w:snapToGrid w:val="0"/>
          <w:color w:val="000000"/>
          <w:sz w:val="28"/>
          <w:szCs w:val="28"/>
        </w:rPr>
        <w:t xml:space="preserve">Экономически обоснованные расходы на топливо за 2023 год, принимаются экспертами в размере 40 844 тыс. руб. = </w:t>
      </w:r>
      <w:bookmarkEnd w:id="102"/>
      <w:r w:rsidRPr="002040B0">
        <w:rPr>
          <w:snapToGrid w:val="0"/>
          <w:color w:val="000000"/>
          <w:sz w:val="28"/>
          <w:szCs w:val="28"/>
        </w:rPr>
        <w:t xml:space="preserve">154,8 кг </w:t>
      </w:r>
      <w:proofErr w:type="spellStart"/>
      <w:r w:rsidRPr="002040B0">
        <w:rPr>
          <w:snapToGrid w:val="0"/>
          <w:color w:val="000000"/>
          <w:sz w:val="28"/>
          <w:szCs w:val="28"/>
        </w:rPr>
        <w:t>у.т</w:t>
      </w:r>
      <w:proofErr w:type="spellEnd"/>
      <w:r w:rsidRPr="002040B0">
        <w:rPr>
          <w:snapToGrid w:val="0"/>
          <w:color w:val="000000"/>
          <w:sz w:val="28"/>
          <w:szCs w:val="28"/>
        </w:rPr>
        <w:t xml:space="preserve">./Гкал × 55,396 тыс. Гкал × 4 767,61 руб./т. </w:t>
      </w:r>
      <w:proofErr w:type="spellStart"/>
      <w:r w:rsidRPr="002040B0">
        <w:rPr>
          <w:snapToGrid w:val="0"/>
          <w:color w:val="000000"/>
          <w:sz w:val="28"/>
          <w:szCs w:val="28"/>
        </w:rPr>
        <w:t>у.т</w:t>
      </w:r>
      <w:proofErr w:type="spellEnd"/>
      <w:r w:rsidRPr="002040B0">
        <w:rPr>
          <w:snapToGrid w:val="0"/>
          <w:color w:val="000000"/>
          <w:sz w:val="28"/>
          <w:szCs w:val="28"/>
        </w:rPr>
        <w:t xml:space="preserve">. В том числе на потребительский рынок </w:t>
      </w:r>
      <w:r w:rsidRPr="002040B0">
        <w:rPr>
          <w:b/>
          <w:snapToGrid w:val="0"/>
          <w:color w:val="000000"/>
          <w:sz w:val="28"/>
          <w:szCs w:val="28"/>
        </w:rPr>
        <w:t>7 567</w:t>
      </w:r>
      <w:r w:rsidRPr="002040B0">
        <w:rPr>
          <w:snapToGrid w:val="0"/>
          <w:color w:val="000000"/>
          <w:sz w:val="28"/>
          <w:szCs w:val="28"/>
        </w:rPr>
        <w:t xml:space="preserve"> </w:t>
      </w:r>
      <w:r w:rsidRPr="002040B0">
        <w:rPr>
          <w:b/>
          <w:snapToGrid w:val="0"/>
          <w:color w:val="000000"/>
          <w:sz w:val="28"/>
          <w:szCs w:val="28"/>
        </w:rPr>
        <w:t>тыс. руб.</w:t>
      </w:r>
    </w:p>
    <w:p w14:paraId="588B93AB" w14:textId="77777777" w:rsidR="002040B0" w:rsidRPr="002040B0" w:rsidRDefault="002040B0" w:rsidP="002040B0">
      <w:pPr>
        <w:ind w:firstLine="709"/>
        <w:jc w:val="both"/>
        <w:rPr>
          <w:snapToGrid w:val="0"/>
          <w:color w:val="000000"/>
          <w:sz w:val="28"/>
          <w:szCs w:val="28"/>
        </w:rPr>
      </w:pPr>
    </w:p>
    <w:p w14:paraId="7DACE3CE" w14:textId="77777777" w:rsidR="002040B0" w:rsidRPr="002040B0" w:rsidRDefault="002040B0" w:rsidP="002040B0">
      <w:pPr>
        <w:autoSpaceDE w:val="0"/>
        <w:autoSpaceDN w:val="0"/>
        <w:adjustRightInd w:val="0"/>
        <w:ind w:firstLine="851"/>
        <w:jc w:val="both"/>
        <w:rPr>
          <w:snapToGrid w:val="0"/>
          <w:color w:val="000000"/>
          <w:sz w:val="28"/>
          <w:szCs w:val="28"/>
        </w:rPr>
      </w:pPr>
      <w:r w:rsidRPr="002040B0">
        <w:rPr>
          <w:snapToGrid w:val="0"/>
          <w:color w:val="000000"/>
          <w:sz w:val="28"/>
          <w:szCs w:val="28"/>
        </w:rPr>
        <w:t xml:space="preserve">Расходы </w:t>
      </w:r>
      <w:r w:rsidRPr="002040B0">
        <w:rPr>
          <w:sz w:val="28"/>
          <w:szCs w:val="28"/>
        </w:rPr>
        <w:t xml:space="preserve">на приобретение прочих энергетических ресурсов, в том числе потерь тепловой энергии, холодной воды, теплоносителя, определенные исходя из фактических значений параметров расчета тарифов рассчитываются по </w:t>
      </w:r>
      <w:hyperlink r:id="rId89" w:history="1">
        <w:r w:rsidRPr="002040B0">
          <w:rPr>
            <w:color w:val="000000"/>
            <w:sz w:val="28"/>
            <w:szCs w:val="28"/>
          </w:rPr>
          <w:t>формуле (30)</w:t>
        </w:r>
      </w:hyperlink>
      <w:r w:rsidRPr="002040B0">
        <w:rPr>
          <w:snapToGrid w:val="0"/>
          <w:color w:val="000000"/>
          <w:sz w:val="28"/>
          <w:szCs w:val="28"/>
        </w:rPr>
        <w:t xml:space="preserve"> Методических указаний № 760-э:</w:t>
      </w:r>
    </w:p>
    <w:p w14:paraId="6CAC4A1F" w14:textId="348A59E4" w:rsidR="002040B0" w:rsidRPr="002040B0" w:rsidRDefault="002040B0" w:rsidP="002040B0">
      <w:pPr>
        <w:ind w:right="142" w:firstLine="720"/>
        <w:jc w:val="both"/>
        <w:rPr>
          <w:snapToGrid w:val="0"/>
          <w:sz w:val="28"/>
          <w:szCs w:val="28"/>
        </w:rPr>
      </w:pPr>
      <w:r w:rsidRPr="002040B0">
        <w:rPr>
          <w:noProof/>
          <w:position w:val="-37"/>
        </w:rPr>
        <w:lastRenderedPageBreak/>
        <w:drawing>
          <wp:inline distT="0" distB="0" distL="0" distR="0" wp14:anchorId="66B8CBC4" wp14:editId="3BD34EFF">
            <wp:extent cx="2867025" cy="657225"/>
            <wp:effectExtent l="0" t="0" r="9525" b="9525"/>
            <wp:docPr id="25433986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67025" cy="657225"/>
                    </a:xfrm>
                    <a:prstGeom prst="rect">
                      <a:avLst/>
                    </a:prstGeom>
                    <a:noFill/>
                    <a:ln>
                      <a:noFill/>
                    </a:ln>
                  </pic:spPr>
                </pic:pic>
              </a:graphicData>
            </a:graphic>
          </wp:inline>
        </w:drawing>
      </w:r>
      <w:r w:rsidRPr="002040B0">
        <w:rPr>
          <w:snapToGrid w:val="0"/>
          <w:sz w:val="28"/>
          <w:szCs w:val="28"/>
        </w:rPr>
        <w:t xml:space="preserve"> (тыс. руб.), </w:t>
      </w:r>
    </w:p>
    <w:p w14:paraId="28A483DF" w14:textId="77777777" w:rsidR="002040B0" w:rsidRPr="002040B0" w:rsidRDefault="002040B0" w:rsidP="002040B0">
      <w:pPr>
        <w:ind w:right="142" w:firstLine="720"/>
        <w:jc w:val="both"/>
        <w:rPr>
          <w:snapToGrid w:val="0"/>
          <w:sz w:val="28"/>
          <w:szCs w:val="28"/>
        </w:rPr>
      </w:pPr>
      <w:r w:rsidRPr="002040B0">
        <w:rPr>
          <w:snapToGrid w:val="0"/>
          <w:sz w:val="28"/>
          <w:szCs w:val="28"/>
        </w:rPr>
        <w:t>где:</w:t>
      </w:r>
    </w:p>
    <w:p w14:paraId="4A63B82F" w14:textId="77777777" w:rsidR="002040B0" w:rsidRPr="002040B0" w:rsidRDefault="002040B0" w:rsidP="002040B0">
      <w:pPr>
        <w:ind w:right="142" w:firstLine="720"/>
        <w:jc w:val="both"/>
        <w:rPr>
          <w:snapToGrid w:val="0"/>
          <w:sz w:val="28"/>
          <w:szCs w:val="28"/>
        </w:rPr>
      </w:pPr>
      <w:proofErr w:type="spellStart"/>
      <w:proofErr w:type="gramStart"/>
      <w:r w:rsidRPr="002040B0">
        <w:rPr>
          <w:snapToGrid w:val="0"/>
          <w:sz w:val="28"/>
          <w:szCs w:val="28"/>
        </w:rPr>
        <w:t>V</w:t>
      </w:r>
      <w:r w:rsidRPr="002040B0">
        <w:rPr>
          <w:snapToGrid w:val="0"/>
          <w:sz w:val="28"/>
          <w:szCs w:val="28"/>
          <w:vertAlign w:val="subscript"/>
        </w:rPr>
        <w:t>i,z</w:t>
      </w:r>
      <w:proofErr w:type="spellEnd"/>
      <w:proofErr w:type="gramEnd"/>
      <w:r w:rsidRPr="002040B0">
        <w:rPr>
          <w:snapToGrid w:val="0"/>
          <w:sz w:val="28"/>
          <w:szCs w:val="28"/>
        </w:rPr>
        <w:t xml:space="preserve"> - объем потребления z-го энергетического ресурса </w:t>
      </w:r>
      <w:r w:rsidRPr="002040B0">
        <w:rPr>
          <w:snapToGrid w:val="0"/>
          <w:sz w:val="28"/>
          <w:szCs w:val="28"/>
        </w:rPr>
        <w:br/>
        <w:t xml:space="preserve">(за исключением топлива), холодной воды, теплоносителя, учтенный </w:t>
      </w:r>
      <w:r w:rsidRPr="002040B0">
        <w:rPr>
          <w:snapToGrid w:val="0"/>
          <w:sz w:val="28"/>
          <w:szCs w:val="28"/>
        </w:rPr>
        <w:br/>
        <w:t>при установлении тарифов в i-м году;</w:t>
      </w:r>
    </w:p>
    <w:p w14:paraId="6E9DC96C" w14:textId="5B702947" w:rsidR="002040B0" w:rsidRPr="002040B0" w:rsidRDefault="002040B0" w:rsidP="002040B0">
      <w:pPr>
        <w:ind w:right="142" w:firstLine="720"/>
        <w:jc w:val="both"/>
        <w:rPr>
          <w:snapToGrid w:val="0"/>
          <w:sz w:val="28"/>
          <w:szCs w:val="28"/>
        </w:rPr>
      </w:pPr>
      <w:r w:rsidRPr="002040B0">
        <w:rPr>
          <w:noProof/>
          <w:snapToGrid w:val="0"/>
          <w:sz w:val="28"/>
          <w:szCs w:val="28"/>
        </w:rPr>
        <w:drawing>
          <wp:inline distT="0" distB="0" distL="0" distR="0" wp14:anchorId="5A6E02FB" wp14:editId="1EC3DFDF">
            <wp:extent cx="495300" cy="361950"/>
            <wp:effectExtent l="0" t="0" r="0" b="0"/>
            <wp:docPr id="64769432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5300" cy="361950"/>
                    </a:xfrm>
                    <a:prstGeom prst="rect">
                      <a:avLst/>
                    </a:prstGeom>
                    <a:noFill/>
                    <a:ln>
                      <a:noFill/>
                    </a:ln>
                  </pic:spPr>
                </pic:pic>
              </a:graphicData>
            </a:graphic>
          </wp:inline>
        </w:drawing>
      </w:r>
      <w:r w:rsidRPr="002040B0">
        <w:rPr>
          <w:snapToGrid w:val="0"/>
          <w:sz w:val="28"/>
          <w:szCs w:val="28"/>
        </w:rPr>
        <w:t xml:space="preserve"> - фактический объем полезного отпуска соответствующего вида продукции (услуг) в i-м году, тыс. Гкал (тыс. куб. м);</w:t>
      </w:r>
    </w:p>
    <w:p w14:paraId="36453915" w14:textId="77777777" w:rsidR="002040B0" w:rsidRPr="002040B0" w:rsidRDefault="002040B0" w:rsidP="002040B0">
      <w:pPr>
        <w:ind w:right="142" w:firstLine="720"/>
        <w:jc w:val="both"/>
        <w:rPr>
          <w:snapToGrid w:val="0"/>
          <w:sz w:val="28"/>
          <w:szCs w:val="28"/>
        </w:rPr>
      </w:pPr>
      <w:r w:rsidRPr="002040B0">
        <w:rPr>
          <w:snapToGrid w:val="0"/>
          <w:sz w:val="28"/>
          <w:szCs w:val="28"/>
        </w:rPr>
        <w:t>объем полезного отпуска соответствующего вида продукции (услуг), учтенный при установлении тарифов на i-й год, тыс. Гкал (тыс. куб. м);</w:t>
      </w:r>
    </w:p>
    <w:p w14:paraId="18ABB66B" w14:textId="5BDCC38F" w:rsidR="002040B0" w:rsidRPr="002040B0" w:rsidRDefault="002040B0" w:rsidP="002040B0">
      <w:pPr>
        <w:ind w:right="142" w:firstLine="720"/>
        <w:jc w:val="both"/>
        <w:rPr>
          <w:snapToGrid w:val="0"/>
          <w:sz w:val="28"/>
          <w:szCs w:val="28"/>
        </w:rPr>
      </w:pPr>
      <w:r w:rsidRPr="002040B0">
        <w:rPr>
          <w:noProof/>
          <w:snapToGrid w:val="0"/>
          <w:sz w:val="28"/>
          <w:szCs w:val="28"/>
        </w:rPr>
        <w:drawing>
          <wp:inline distT="0" distB="0" distL="0" distR="0" wp14:anchorId="49753CC9" wp14:editId="36BBC0B5">
            <wp:extent cx="485775" cy="361950"/>
            <wp:effectExtent l="0" t="0" r="9525" b="0"/>
            <wp:docPr id="9803033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2040B0">
        <w:rPr>
          <w:snapToGrid w:val="0"/>
          <w:sz w:val="28"/>
          <w:szCs w:val="28"/>
        </w:rPr>
        <w:t xml:space="preserve"> - фактическая стоимость покупки единицы z-го энергетического ресурса (за исключением топлива), холодной воды, теплоносителя в i-м году.</w:t>
      </w:r>
    </w:p>
    <w:p w14:paraId="0E81EDE8" w14:textId="77777777" w:rsidR="002040B0" w:rsidRPr="002040B0" w:rsidRDefault="002040B0" w:rsidP="002040B0">
      <w:pPr>
        <w:ind w:right="142" w:firstLine="720"/>
        <w:jc w:val="both"/>
        <w:rPr>
          <w:snapToGrid w:val="0"/>
          <w:sz w:val="28"/>
          <w:szCs w:val="28"/>
        </w:rPr>
      </w:pPr>
    </w:p>
    <w:p w14:paraId="29909840" w14:textId="77777777" w:rsidR="002040B0" w:rsidRPr="002040B0" w:rsidRDefault="002040B0" w:rsidP="002040B0">
      <w:pPr>
        <w:ind w:right="142" w:firstLine="720"/>
        <w:jc w:val="both"/>
        <w:rPr>
          <w:snapToGrid w:val="0"/>
          <w:sz w:val="28"/>
          <w:szCs w:val="28"/>
        </w:rPr>
      </w:pPr>
      <w:bookmarkStart w:id="103" w:name="_Hlk179621297"/>
      <w:r w:rsidRPr="002040B0">
        <w:rPr>
          <w:snapToGrid w:val="0"/>
          <w:sz w:val="28"/>
          <w:szCs w:val="28"/>
        </w:rPr>
        <w:t>В подтверждение расходов по статье «Расходы на электрическую энергию» за 2023 год предприятием представлены:</w:t>
      </w:r>
    </w:p>
    <w:bookmarkEnd w:id="103"/>
    <w:p w14:paraId="2B2DA738" w14:textId="77777777" w:rsidR="002040B0" w:rsidRPr="002040B0" w:rsidRDefault="002040B0" w:rsidP="002040B0">
      <w:pPr>
        <w:ind w:firstLine="709"/>
        <w:jc w:val="both"/>
        <w:rPr>
          <w:snapToGrid w:val="0"/>
          <w:sz w:val="28"/>
          <w:szCs w:val="28"/>
        </w:rPr>
      </w:pPr>
      <w:r w:rsidRPr="002040B0">
        <w:rPr>
          <w:snapToGrid w:val="0"/>
          <w:sz w:val="28"/>
          <w:szCs w:val="28"/>
        </w:rPr>
        <w:t>Реестр расходов на приобретение энергетических ресурсов, холодной воды и теплоносителя на 2025 год в разрезе затрат на электроэнергию (стр. 74 том 1).</w:t>
      </w:r>
    </w:p>
    <w:p w14:paraId="1174CC43" w14:textId="77777777" w:rsidR="002040B0" w:rsidRPr="002040B0" w:rsidRDefault="002040B0" w:rsidP="002040B0">
      <w:pPr>
        <w:ind w:firstLine="709"/>
        <w:jc w:val="both"/>
        <w:rPr>
          <w:snapToGrid w:val="0"/>
          <w:sz w:val="28"/>
          <w:szCs w:val="28"/>
        </w:rPr>
      </w:pPr>
      <w:r w:rsidRPr="002040B0">
        <w:rPr>
          <w:snapToGrid w:val="0"/>
          <w:sz w:val="28"/>
          <w:szCs w:val="28"/>
        </w:rPr>
        <w:t xml:space="preserve">Договор энергоснабжения № 02э/09 от 27.02.2009 (09/8-8), заключенный </w:t>
      </w:r>
      <w:r w:rsidRPr="002040B0">
        <w:rPr>
          <w:snapToGrid w:val="0"/>
          <w:sz w:val="28"/>
          <w:szCs w:val="28"/>
        </w:rPr>
        <w:br/>
        <w:t>с АО «Система» (стр. 26-43 том 2).</w:t>
      </w:r>
    </w:p>
    <w:p w14:paraId="48CCF3AA" w14:textId="77777777" w:rsidR="002040B0" w:rsidRPr="002040B0" w:rsidRDefault="002040B0" w:rsidP="002040B0">
      <w:pPr>
        <w:ind w:firstLine="709"/>
        <w:jc w:val="both"/>
        <w:rPr>
          <w:snapToGrid w:val="0"/>
          <w:sz w:val="28"/>
          <w:szCs w:val="28"/>
        </w:rPr>
      </w:pPr>
      <w:r w:rsidRPr="002040B0">
        <w:rPr>
          <w:snapToGrid w:val="0"/>
          <w:sz w:val="28"/>
          <w:szCs w:val="28"/>
        </w:rPr>
        <w:t xml:space="preserve">Расчёт расходов на прочие покупаемые энергетические ресурсы </w:t>
      </w:r>
      <w:r w:rsidRPr="002040B0">
        <w:rPr>
          <w:snapToGrid w:val="0"/>
          <w:sz w:val="28"/>
          <w:szCs w:val="28"/>
        </w:rPr>
        <w:br/>
        <w:t>на 2023 год, в разрезе затрат на электроэнергию (стр. 49 том 2).</w:t>
      </w:r>
    </w:p>
    <w:p w14:paraId="79ACABFA" w14:textId="77777777" w:rsidR="002040B0" w:rsidRPr="002040B0" w:rsidRDefault="002040B0" w:rsidP="002040B0">
      <w:pPr>
        <w:ind w:firstLine="709"/>
        <w:jc w:val="both"/>
        <w:rPr>
          <w:snapToGrid w:val="0"/>
          <w:sz w:val="28"/>
          <w:szCs w:val="28"/>
        </w:rPr>
      </w:pPr>
      <w:r w:rsidRPr="002040B0">
        <w:rPr>
          <w:snapToGrid w:val="0"/>
          <w:sz w:val="28"/>
          <w:szCs w:val="28"/>
        </w:rPr>
        <w:t xml:space="preserve">Расходы на прочие покупаемые энергетические ресурсы на 2023 год, </w:t>
      </w:r>
      <w:r w:rsidRPr="002040B0">
        <w:rPr>
          <w:snapToGrid w:val="0"/>
          <w:sz w:val="28"/>
          <w:szCs w:val="28"/>
        </w:rPr>
        <w:br/>
        <w:t>в разрезе затрат на электроэнергию (стр. 40 том 3).</w:t>
      </w:r>
    </w:p>
    <w:p w14:paraId="704E933F" w14:textId="77777777" w:rsidR="002040B0" w:rsidRPr="002040B0" w:rsidRDefault="002040B0" w:rsidP="002040B0">
      <w:pPr>
        <w:ind w:firstLine="709"/>
        <w:jc w:val="both"/>
        <w:rPr>
          <w:snapToGrid w:val="0"/>
          <w:sz w:val="28"/>
          <w:szCs w:val="28"/>
        </w:rPr>
      </w:pPr>
      <w:r w:rsidRPr="002040B0">
        <w:rPr>
          <w:snapToGrid w:val="0"/>
          <w:sz w:val="28"/>
          <w:szCs w:val="28"/>
        </w:rPr>
        <w:t xml:space="preserve">Исходные данные для расчёта затрат на электроэнергию, используемую </w:t>
      </w:r>
      <w:r w:rsidRPr="002040B0">
        <w:rPr>
          <w:snapToGrid w:val="0"/>
          <w:sz w:val="28"/>
          <w:szCs w:val="28"/>
        </w:rPr>
        <w:br/>
        <w:t xml:space="preserve">в процессе выработки и транспорта тепловой энергии на 2023 год (стр. 41 </w:t>
      </w:r>
      <w:r w:rsidRPr="002040B0">
        <w:rPr>
          <w:snapToGrid w:val="0"/>
          <w:sz w:val="28"/>
          <w:szCs w:val="28"/>
        </w:rPr>
        <w:br/>
        <w:t>том 3).</w:t>
      </w:r>
    </w:p>
    <w:p w14:paraId="1173DACA" w14:textId="77777777" w:rsidR="002040B0" w:rsidRPr="002040B0" w:rsidRDefault="002040B0" w:rsidP="002040B0">
      <w:pPr>
        <w:ind w:firstLine="709"/>
        <w:jc w:val="both"/>
        <w:rPr>
          <w:snapToGrid w:val="0"/>
          <w:sz w:val="28"/>
          <w:szCs w:val="28"/>
        </w:rPr>
      </w:pPr>
      <w:r w:rsidRPr="002040B0">
        <w:rPr>
          <w:snapToGrid w:val="0"/>
          <w:sz w:val="28"/>
          <w:szCs w:val="28"/>
        </w:rPr>
        <w:t xml:space="preserve">Счета-фактуры за 2023 год на приобретение электрической энергии </w:t>
      </w:r>
      <w:r w:rsidRPr="002040B0">
        <w:rPr>
          <w:snapToGrid w:val="0"/>
          <w:sz w:val="28"/>
          <w:szCs w:val="28"/>
        </w:rPr>
        <w:br/>
        <w:t>(стр. 2-25 том 2).</w:t>
      </w:r>
    </w:p>
    <w:p w14:paraId="249D3773" w14:textId="77777777" w:rsidR="002040B0" w:rsidRPr="002040B0" w:rsidRDefault="002040B0" w:rsidP="002040B0">
      <w:pPr>
        <w:ind w:right="142" w:firstLine="720"/>
        <w:jc w:val="both"/>
        <w:rPr>
          <w:snapToGrid w:val="0"/>
          <w:sz w:val="28"/>
          <w:szCs w:val="28"/>
        </w:rPr>
      </w:pPr>
      <w:r w:rsidRPr="002040B0">
        <w:rPr>
          <w:snapToGrid w:val="0"/>
          <w:sz w:val="28"/>
          <w:szCs w:val="28"/>
        </w:rPr>
        <w:t>Тариф на покупку электрической энергии за 2023 год, составил:</w:t>
      </w:r>
    </w:p>
    <w:p w14:paraId="3E64F5DE" w14:textId="77777777" w:rsidR="002040B0" w:rsidRPr="002040B0" w:rsidRDefault="002040B0" w:rsidP="002040B0">
      <w:pPr>
        <w:ind w:right="142" w:firstLine="720"/>
        <w:jc w:val="both"/>
        <w:rPr>
          <w:snapToGrid w:val="0"/>
          <w:sz w:val="28"/>
          <w:szCs w:val="28"/>
        </w:rPr>
      </w:pPr>
      <w:r w:rsidRPr="002040B0">
        <w:rPr>
          <w:snapToGrid w:val="0"/>
          <w:sz w:val="28"/>
          <w:szCs w:val="28"/>
        </w:rPr>
        <w:t>3,82097 руб./кВтч. = 1 147 244,289 тыс. руб. (фактические расходы за 2023 год) ÷ 300 249,326 тыс. кВтч (фактический объем потребленной электроэнергии за 2023 год).</w:t>
      </w:r>
    </w:p>
    <w:p w14:paraId="42391D3D" w14:textId="77777777" w:rsidR="002040B0" w:rsidRPr="002040B0" w:rsidRDefault="002040B0" w:rsidP="002040B0">
      <w:pPr>
        <w:ind w:right="142" w:firstLine="720"/>
        <w:jc w:val="both"/>
        <w:rPr>
          <w:snapToGrid w:val="0"/>
          <w:sz w:val="28"/>
          <w:szCs w:val="28"/>
        </w:rPr>
      </w:pPr>
      <w:r w:rsidRPr="002040B0">
        <w:rPr>
          <w:snapToGrid w:val="0"/>
          <w:sz w:val="28"/>
          <w:szCs w:val="28"/>
        </w:rPr>
        <w:t>Плановый объем потребления электрической энергии на 2023 год составляет 2 287,003 тыс. кВтч.</w:t>
      </w:r>
    </w:p>
    <w:p w14:paraId="242393F7" w14:textId="77777777" w:rsidR="002040B0" w:rsidRPr="002040B0" w:rsidRDefault="002040B0" w:rsidP="002040B0">
      <w:pPr>
        <w:ind w:right="142" w:firstLine="720"/>
        <w:jc w:val="both"/>
        <w:rPr>
          <w:snapToGrid w:val="0"/>
          <w:sz w:val="28"/>
          <w:szCs w:val="28"/>
        </w:rPr>
      </w:pPr>
      <w:r w:rsidRPr="002040B0">
        <w:rPr>
          <w:snapToGrid w:val="0"/>
          <w:sz w:val="28"/>
          <w:szCs w:val="28"/>
        </w:rPr>
        <w:t>Фактический объем полезного отпуска тепловой энергии за 2023 год составил 46,917 тыс. Гкал (отчётная форма шаблона BALANCE.CALC.TARIFF.WARM.2023.FACT).</w:t>
      </w:r>
    </w:p>
    <w:p w14:paraId="03F0264D" w14:textId="77777777" w:rsidR="002040B0" w:rsidRPr="002040B0" w:rsidRDefault="002040B0" w:rsidP="002040B0">
      <w:pPr>
        <w:ind w:right="142" w:firstLine="720"/>
        <w:jc w:val="both"/>
        <w:rPr>
          <w:snapToGrid w:val="0"/>
          <w:sz w:val="28"/>
          <w:szCs w:val="28"/>
        </w:rPr>
      </w:pPr>
      <w:r w:rsidRPr="002040B0">
        <w:rPr>
          <w:snapToGrid w:val="0"/>
          <w:sz w:val="28"/>
          <w:szCs w:val="28"/>
        </w:rPr>
        <w:t>Плановый объем полезного отпуска тепловой энергии при установлении тарифов на 2023 год составил 49,253 тыс. Гкал.</w:t>
      </w:r>
    </w:p>
    <w:p w14:paraId="2EFA1AF6" w14:textId="77777777" w:rsidR="002040B0" w:rsidRPr="002040B0" w:rsidRDefault="002040B0" w:rsidP="002040B0">
      <w:pPr>
        <w:ind w:right="142" w:firstLine="720"/>
        <w:jc w:val="both"/>
        <w:rPr>
          <w:snapToGrid w:val="0"/>
          <w:sz w:val="28"/>
          <w:szCs w:val="28"/>
        </w:rPr>
      </w:pPr>
      <w:bookmarkStart w:id="104" w:name="_Hlk179621934"/>
      <w:r w:rsidRPr="002040B0">
        <w:rPr>
          <w:snapToGrid w:val="0"/>
          <w:color w:val="000000"/>
          <w:sz w:val="28"/>
          <w:szCs w:val="28"/>
        </w:rPr>
        <w:t xml:space="preserve">Экономически обоснованные расходы по статье «Расходы </w:t>
      </w:r>
      <w:r w:rsidRPr="002040B0">
        <w:rPr>
          <w:snapToGrid w:val="0"/>
          <w:color w:val="000000"/>
          <w:sz w:val="28"/>
          <w:szCs w:val="28"/>
        </w:rPr>
        <w:br/>
        <w:t xml:space="preserve">на электрическую энергию» за 2023 год, принимаются экспертами в размере </w:t>
      </w:r>
      <w:r w:rsidRPr="002040B0">
        <w:rPr>
          <w:snapToGrid w:val="0"/>
          <w:color w:val="000000"/>
          <w:sz w:val="28"/>
          <w:szCs w:val="28"/>
        </w:rPr>
        <w:br/>
      </w:r>
      <w:r w:rsidRPr="002040B0">
        <w:rPr>
          <w:snapToGrid w:val="0"/>
          <w:color w:val="000000"/>
          <w:sz w:val="28"/>
          <w:szCs w:val="28"/>
        </w:rPr>
        <w:lastRenderedPageBreak/>
        <w:t xml:space="preserve">8 324 тыс. руб. = 2 287,003 тыс. кВтч. × 46,917 тыс. Гкал ÷ 49,253 тыс. Гкал × 3,82097руб./кВтч. В том числе на потребительский рынок </w:t>
      </w:r>
      <w:r w:rsidRPr="002040B0">
        <w:rPr>
          <w:b/>
          <w:snapToGrid w:val="0"/>
          <w:color w:val="000000"/>
          <w:sz w:val="28"/>
          <w:szCs w:val="28"/>
        </w:rPr>
        <w:t>1 542 тыс. руб.</w:t>
      </w:r>
    </w:p>
    <w:bookmarkEnd w:id="104"/>
    <w:p w14:paraId="4BE911AE" w14:textId="77777777" w:rsidR="002040B0" w:rsidRPr="002040B0" w:rsidRDefault="002040B0" w:rsidP="002040B0">
      <w:pPr>
        <w:ind w:right="142" w:firstLine="720"/>
        <w:jc w:val="both"/>
        <w:rPr>
          <w:snapToGrid w:val="0"/>
          <w:sz w:val="28"/>
          <w:szCs w:val="28"/>
        </w:rPr>
      </w:pPr>
    </w:p>
    <w:p w14:paraId="47581089" w14:textId="77777777" w:rsidR="002040B0" w:rsidRPr="002040B0" w:rsidRDefault="002040B0" w:rsidP="002040B0">
      <w:pPr>
        <w:ind w:right="142" w:firstLine="720"/>
        <w:jc w:val="both"/>
        <w:rPr>
          <w:snapToGrid w:val="0"/>
          <w:sz w:val="28"/>
          <w:szCs w:val="28"/>
        </w:rPr>
      </w:pPr>
      <w:r w:rsidRPr="002040B0">
        <w:rPr>
          <w:snapToGrid w:val="0"/>
          <w:sz w:val="28"/>
          <w:szCs w:val="28"/>
        </w:rPr>
        <w:t xml:space="preserve">В подтверждение расходов по статье «Расходы на </w:t>
      </w:r>
      <w:bookmarkStart w:id="105" w:name="_Hlk179622014"/>
      <w:r w:rsidRPr="002040B0">
        <w:rPr>
          <w:snapToGrid w:val="0"/>
          <w:sz w:val="28"/>
          <w:szCs w:val="28"/>
        </w:rPr>
        <w:t>холодную воду</w:t>
      </w:r>
      <w:bookmarkEnd w:id="105"/>
      <w:r w:rsidRPr="002040B0">
        <w:rPr>
          <w:snapToGrid w:val="0"/>
          <w:sz w:val="28"/>
          <w:szCs w:val="28"/>
        </w:rPr>
        <w:t xml:space="preserve">» </w:t>
      </w:r>
      <w:r w:rsidRPr="002040B0">
        <w:rPr>
          <w:snapToGrid w:val="0"/>
          <w:sz w:val="28"/>
          <w:szCs w:val="28"/>
        </w:rPr>
        <w:br/>
        <w:t>за 2023 год предприятием представлены:</w:t>
      </w:r>
    </w:p>
    <w:p w14:paraId="187F26D2"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Реестр расходов на приобретение энергетических ресурсов, холодной воды и теплоносителя на 2023 год в разрезе затрат на холодную воду (стр. 76 том 1).</w:t>
      </w:r>
    </w:p>
    <w:p w14:paraId="610111F7"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В соответствии (отчётной формой шаблона BALANCE.CALC.TARIFF.WARM.2023.FACT) себестоимость подъема холодной воды составляет 24,41 руб./куб. м.</w:t>
      </w:r>
    </w:p>
    <w:p w14:paraId="011B1C1B" w14:textId="77777777" w:rsidR="002040B0" w:rsidRPr="002040B0" w:rsidRDefault="002040B0" w:rsidP="002040B0">
      <w:pPr>
        <w:ind w:right="142" w:firstLine="720"/>
        <w:jc w:val="both"/>
        <w:rPr>
          <w:snapToGrid w:val="0"/>
          <w:color w:val="000000"/>
          <w:sz w:val="28"/>
          <w:szCs w:val="28"/>
        </w:rPr>
      </w:pPr>
      <w:r w:rsidRPr="002040B0">
        <w:rPr>
          <w:snapToGrid w:val="0"/>
          <w:color w:val="000000"/>
          <w:sz w:val="28"/>
          <w:szCs w:val="28"/>
        </w:rPr>
        <w:t>Плановый объем потребления холодной воды на 2023 год составляет 66,046 тыс. куб. м.</w:t>
      </w:r>
    </w:p>
    <w:p w14:paraId="0811F674" w14:textId="77777777" w:rsidR="002040B0" w:rsidRPr="002040B0" w:rsidRDefault="002040B0" w:rsidP="002040B0">
      <w:pPr>
        <w:ind w:right="142" w:firstLine="720"/>
        <w:jc w:val="both"/>
        <w:rPr>
          <w:snapToGrid w:val="0"/>
          <w:sz w:val="28"/>
          <w:szCs w:val="28"/>
        </w:rPr>
      </w:pPr>
      <w:r w:rsidRPr="002040B0">
        <w:rPr>
          <w:snapToGrid w:val="0"/>
          <w:color w:val="000000"/>
          <w:sz w:val="28"/>
          <w:szCs w:val="28"/>
        </w:rPr>
        <w:t xml:space="preserve">Экономически обоснованные расходы по статье «Расходы </w:t>
      </w:r>
      <w:r w:rsidRPr="002040B0">
        <w:rPr>
          <w:snapToGrid w:val="0"/>
          <w:color w:val="000000"/>
          <w:sz w:val="28"/>
          <w:szCs w:val="28"/>
        </w:rPr>
        <w:br/>
        <w:t xml:space="preserve">на холодную воду» за 2023 год, принимаются экспертами в размере </w:t>
      </w:r>
      <w:r w:rsidRPr="002040B0">
        <w:rPr>
          <w:snapToGrid w:val="0"/>
          <w:color w:val="000000"/>
          <w:sz w:val="28"/>
          <w:szCs w:val="28"/>
        </w:rPr>
        <w:br/>
        <w:t xml:space="preserve">1 536 тыс. руб. = 66,046 тыс. </w:t>
      </w:r>
      <w:proofErr w:type="spellStart"/>
      <w:r w:rsidRPr="002040B0">
        <w:rPr>
          <w:snapToGrid w:val="0"/>
          <w:color w:val="000000"/>
          <w:sz w:val="28"/>
          <w:szCs w:val="28"/>
        </w:rPr>
        <w:t>куб.м</w:t>
      </w:r>
      <w:proofErr w:type="spellEnd"/>
      <w:r w:rsidRPr="002040B0">
        <w:rPr>
          <w:snapToGrid w:val="0"/>
          <w:color w:val="000000"/>
          <w:sz w:val="28"/>
          <w:szCs w:val="28"/>
        </w:rPr>
        <w:t xml:space="preserve">. × 46,917 тыс. Гкал ÷ 49,253 тыс. Гкал </w:t>
      </w:r>
      <w:r w:rsidRPr="002040B0">
        <w:rPr>
          <w:snapToGrid w:val="0"/>
          <w:color w:val="000000"/>
          <w:sz w:val="28"/>
          <w:szCs w:val="28"/>
        </w:rPr>
        <w:br/>
        <w:t xml:space="preserve">× 24,41 руб. / куб. м. В том числе на потребительский рынок </w:t>
      </w:r>
      <w:r w:rsidRPr="002040B0">
        <w:rPr>
          <w:b/>
          <w:snapToGrid w:val="0"/>
          <w:color w:val="000000"/>
          <w:sz w:val="28"/>
          <w:szCs w:val="28"/>
        </w:rPr>
        <w:t>285 тыс. руб.</w:t>
      </w:r>
    </w:p>
    <w:p w14:paraId="34286DED" w14:textId="77777777" w:rsidR="002040B0" w:rsidRPr="002040B0" w:rsidRDefault="002040B0" w:rsidP="002040B0">
      <w:pPr>
        <w:ind w:right="142" w:firstLine="720"/>
        <w:jc w:val="both"/>
        <w:rPr>
          <w:snapToGrid w:val="0"/>
          <w:sz w:val="28"/>
          <w:szCs w:val="28"/>
        </w:rPr>
      </w:pPr>
    </w:p>
    <w:p w14:paraId="0E0DDB67" w14:textId="77777777" w:rsidR="002040B0" w:rsidRPr="002040B0" w:rsidRDefault="002040B0" w:rsidP="002040B0">
      <w:pPr>
        <w:ind w:right="142" w:firstLine="720"/>
        <w:jc w:val="both"/>
        <w:rPr>
          <w:snapToGrid w:val="0"/>
          <w:sz w:val="28"/>
          <w:szCs w:val="28"/>
        </w:rPr>
      </w:pPr>
      <w:r w:rsidRPr="002040B0">
        <w:rPr>
          <w:snapToGrid w:val="0"/>
          <w:sz w:val="28"/>
          <w:szCs w:val="28"/>
        </w:rPr>
        <w:t>Реестр расходов на приобретение энергетических ресурсов, холодной воды и теплоносителя представлен в таблице 12.</w:t>
      </w:r>
    </w:p>
    <w:p w14:paraId="44A6C663" w14:textId="77777777" w:rsidR="002040B0" w:rsidRPr="002040B0" w:rsidRDefault="002040B0" w:rsidP="002040B0">
      <w:pPr>
        <w:ind w:firstLine="709"/>
        <w:jc w:val="right"/>
        <w:rPr>
          <w:snapToGrid w:val="0"/>
          <w:sz w:val="28"/>
          <w:szCs w:val="28"/>
        </w:rPr>
      </w:pPr>
      <w:r w:rsidRPr="002040B0">
        <w:rPr>
          <w:snapToGrid w:val="0"/>
          <w:sz w:val="28"/>
          <w:szCs w:val="28"/>
        </w:rPr>
        <w:t>Таблица 12.</w:t>
      </w:r>
    </w:p>
    <w:p w14:paraId="4D159C7E" w14:textId="77777777" w:rsidR="002040B0" w:rsidRPr="002040B0" w:rsidRDefault="002040B0" w:rsidP="002040B0">
      <w:pPr>
        <w:jc w:val="center"/>
        <w:rPr>
          <w:snapToGrid w:val="0"/>
          <w:sz w:val="28"/>
          <w:szCs w:val="28"/>
        </w:rPr>
      </w:pPr>
      <w:bookmarkStart w:id="106" w:name="_Toc500323252"/>
      <w:bookmarkStart w:id="107" w:name="_Toc531854405"/>
      <w:bookmarkStart w:id="108" w:name="_Toc532896289"/>
      <w:r w:rsidRPr="002040B0">
        <w:rPr>
          <w:snapToGrid w:val="0"/>
          <w:sz w:val="28"/>
          <w:szCs w:val="28"/>
        </w:rPr>
        <w:t>Реестр фактических расходов на приобретение энергетических ресурсов, холодной воды и теплоносителя для реализации тепловой энергии</w:t>
      </w:r>
      <w:bookmarkEnd w:id="106"/>
      <w:bookmarkEnd w:id="107"/>
      <w:bookmarkEnd w:id="108"/>
      <w:r w:rsidRPr="002040B0">
        <w:rPr>
          <w:snapToGrid w:val="0"/>
          <w:sz w:val="28"/>
          <w:szCs w:val="28"/>
        </w:rPr>
        <w:t xml:space="preserve"> на потребительский рынок</w:t>
      </w:r>
    </w:p>
    <w:p w14:paraId="51216BBC" w14:textId="77777777" w:rsidR="002040B0" w:rsidRPr="002040B0" w:rsidRDefault="002040B0" w:rsidP="002040B0">
      <w:pPr>
        <w:ind w:firstLine="709"/>
        <w:jc w:val="right"/>
        <w:rPr>
          <w:snapToGrid w:val="0"/>
          <w:sz w:val="28"/>
          <w:szCs w:val="28"/>
        </w:rPr>
      </w:pPr>
      <w:r w:rsidRPr="002040B0">
        <w:rPr>
          <w:snapToGrid w:val="0"/>
          <w:sz w:val="28"/>
          <w:szCs w:val="28"/>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6145"/>
        <w:gridCol w:w="2148"/>
      </w:tblGrid>
      <w:tr w:rsidR="002040B0" w:rsidRPr="002040B0" w14:paraId="33F8562B" w14:textId="77777777" w:rsidTr="00566B2A">
        <w:trPr>
          <w:trHeight w:val="507"/>
          <w:jc w:val="center"/>
        </w:trPr>
        <w:tc>
          <w:tcPr>
            <w:tcW w:w="594" w:type="dxa"/>
            <w:vMerge w:val="restart"/>
            <w:shd w:val="clear" w:color="auto" w:fill="auto"/>
            <w:vAlign w:val="center"/>
            <w:hideMark/>
          </w:tcPr>
          <w:p w14:paraId="0A2EDC99" w14:textId="77777777" w:rsidR="002040B0" w:rsidRPr="002040B0" w:rsidRDefault="002040B0" w:rsidP="002040B0">
            <w:pPr>
              <w:ind w:firstLine="709"/>
              <w:jc w:val="both"/>
              <w:rPr>
                <w:snapToGrid w:val="0"/>
                <w:sz w:val="28"/>
                <w:szCs w:val="28"/>
              </w:rPr>
            </w:pPr>
            <w:r w:rsidRPr="002040B0">
              <w:rPr>
                <w:snapToGrid w:val="0"/>
                <w:sz w:val="28"/>
                <w:szCs w:val="28"/>
              </w:rPr>
              <w:t>№ п/п</w:t>
            </w:r>
          </w:p>
        </w:tc>
        <w:tc>
          <w:tcPr>
            <w:tcW w:w="6607" w:type="dxa"/>
            <w:vMerge w:val="restart"/>
            <w:shd w:val="clear" w:color="auto" w:fill="auto"/>
            <w:vAlign w:val="center"/>
            <w:hideMark/>
          </w:tcPr>
          <w:p w14:paraId="42D19021" w14:textId="77777777" w:rsidR="002040B0" w:rsidRPr="002040B0" w:rsidRDefault="002040B0" w:rsidP="002040B0">
            <w:pPr>
              <w:jc w:val="both"/>
              <w:rPr>
                <w:snapToGrid w:val="0"/>
                <w:sz w:val="28"/>
                <w:szCs w:val="28"/>
              </w:rPr>
            </w:pPr>
            <w:r w:rsidRPr="002040B0">
              <w:rPr>
                <w:snapToGrid w:val="0"/>
                <w:sz w:val="28"/>
                <w:szCs w:val="28"/>
              </w:rPr>
              <w:t>Наименование ресурса</w:t>
            </w:r>
          </w:p>
        </w:tc>
        <w:tc>
          <w:tcPr>
            <w:tcW w:w="2297" w:type="dxa"/>
            <w:vMerge w:val="restart"/>
            <w:shd w:val="clear" w:color="auto" w:fill="auto"/>
            <w:vAlign w:val="center"/>
            <w:hideMark/>
          </w:tcPr>
          <w:p w14:paraId="7C9324D1" w14:textId="77777777" w:rsidR="002040B0" w:rsidRPr="002040B0" w:rsidRDefault="002040B0" w:rsidP="002040B0">
            <w:pPr>
              <w:jc w:val="center"/>
              <w:rPr>
                <w:snapToGrid w:val="0"/>
                <w:sz w:val="28"/>
                <w:szCs w:val="28"/>
              </w:rPr>
            </w:pPr>
            <w:r w:rsidRPr="002040B0">
              <w:rPr>
                <w:snapToGrid w:val="0"/>
                <w:sz w:val="28"/>
                <w:szCs w:val="28"/>
              </w:rPr>
              <w:t>Факт</w:t>
            </w:r>
            <w:r w:rsidRPr="002040B0">
              <w:rPr>
                <w:snapToGrid w:val="0"/>
                <w:sz w:val="28"/>
                <w:szCs w:val="28"/>
              </w:rPr>
              <w:br/>
              <w:t>2023 года</w:t>
            </w:r>
          </w:p>
        </w:tc>
      </w:tr>
      <w:tr w:rsidR="002040B0" w:rsidRPr="002040B0" w14:paraId="6E9C6572" w14:textId="77777777" w:rsidTr="00566B2A">
        <w:trPr>
          <w:trHeight w:val="507"/>
          <w:jc w:val="center"/>
        </w:trPr>
        <w:tc>
          <w:tcPr>
            <w:tcW w:w="594" w:type="dxa"/>
            <w:vMerge/>
            <w:shd w:val="clear" w:color="auto" w:fill="auto"/>
            <w:hideMark/>
          </w:tcPr>
          <w:p w14:paraId="590E8D5B" w14:textId="77777777" w:rsidR="002040B0" w:rsidRPr="002040B0" w:rsidRDefault="002040B0" w:rsidP="002040B0">
            <w:pPr>
              <w:ind w:firstLine="709"/>
              <w:jc w:val="both"/>
              <w:rPr>
                <w:snapToGrid w:val="0"/>
                <w:sz w:val="28"/>
                <w:szCs w:val="28"/>
              </w:rPr>
            </w:pPr>
          </w:p>
        </w:tc>
        <w:tc>
          <w:tcPr>
            <w:tcW w:w="6607" w:type="dxa"/>
            <w:vMerge/>
            <w:shd w:val="clear" w:color="auto" w:fill="auto"/>
            <w:hideMark/>
          </w:tcPr>
          <w:p w14:paraId="1E51BED1" w14:textId="77777777" w:rsidR="002040B0" w:rsidRPr="002040B0" w:rsidRDefault="002040B0" w:rsidP="002040B0">
            <w:pPr>
              <w:jc w:val="both"/>
              <w:rPr>
                <w:snapToGrid w:val="0"/>
                <w:sz w:val="28"/>
                <w:szCs w:val="28"/>
              </w:rPr>
            </w:pPr>
          </w:p>
        </w:tc>
        <w:tc>
          <w:tcPr>
            <w:tcW w:w="2297" w:type="dxa"/>
            <w:vMerge/>
            <w:shd w:val="clear" w:color="auto" w:fill="auto"/>
            <w:hideMark/>
          </w:tcPr>
          <w:p w14:paraId="41121AD6" w14:textId="77777777" w:rsidR="002040B0" w:rsidRPr="002040B0" w:rsidRDefault="002040B0" w:rsidP="002040B0">
            <w:pPr>
              <w:jc w:val="center"/>
              <w:rPr>
                <w:snapToGrid w:val="0"/>
                <w:sz w:val="28"/>
                <w:szCs w:val="28"/>
              </w:rPr>
            </w:pPr>
          </w:p>
        </w:tc>
      </w:tr>
      <w:tr w:rsidR="002040B0" w:rsidRPr="002040B0" w14:paraId="7302737A" w14:textId="77777777" w:rsidTr="00566B2A">
        <w:trPr>
          <w:trHeight w:val="353"/>
          <w:jc w:val="center"/>
        </w:trPr>
        <w:tc>
          <w:tcPr>
            <w:tcW w:w="594" w:type="dxa"/>
            <w:shd w:val="clear" w:color="auto" w:fill="auto"/>
            <w:vAlign w:val="center"/>
            <w:hideMark/>
          </w:tcPr>
          <w:p w14:paraId="00ECC13A" w14:textId="77777777" w:rsidR="002040B0" w:rsidRPr="002040B0" w:rsidRDefault="002040B0" w:rsidP="002040B0">
            <w:pPr>
              <w:ind w:left="-464"/>
              <w:jc w:val="right"/>
              <w:rPr>
                <w:snapToGrid w:val="0"/>
                <w:sz w:val="28"/>
                <w:szCs w:val="28"/>
              </w:rPr>
            </w:pPr>
            <w:r w:rsidRPr="002040B0">
              <w:rPr>
                <w:snapToGrid w:val="0"/>
                <w:sz w:val="28"/>
                <w:szCs w:val="28"/>
              </w:rPr>
              <w:t>1</w:t>
            </w:r>
          </w:p>
        </w:tc>
        <w:tc>
          <w:tcPr>
            <w:tcW w:w="6607" w:type="dxa"/>
            <w:shd w:val="clear" w:color="auto" w:fill="auto"/>
            <w:vAlign w:val="center"/>
            <w:hideMark/>
          </w:tcPr>
          <w:p w14:paraId="15BD7676" w14:textId="77777777" w:rsidR="002040B0" w:rsidRPr="002040B0" w:rsidRDefault="002040B0" w:rsidP="002040B0">
            <w:pPr>
              <w:jc w:val="both"/>
              <w:rPr>
                <w:snapToGrid w:val="0"/>
                <w:sz w:val="28"/>
                <w:szCs w:val="28"/>
              </w:rPr>
            </w:pPr>
            <w:r w:rsidRPr="002040B0">
              <w:rPr>
                <w:snapToGrid w:val="0"/>
                <w:sz w:val="28"/>
                <w:szCs w:val="28"/>
              </w:rPr>
              <w:t>Расходы на топливо</w:t>
            </w:r>
          </w:p>
        </w:tc>
        <w:tc>
          <w:tcPr>
            <w:tcW w:w="2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63CAD" w14:textId="77777777" w:rsidR="002040B0" w:rsidRPr="002040B0" w:rsidRDefault="002040B0" w:rsidP="002040B0">
            <w:pPr>
              <w:jc w:val="center"/>
            </w:pPr>
            <w:r w:rsidRPr="002040B0">
              <w:rPr>
                <w:snapToGrid w:val="0"/>
                <w:sz w:val="28"/>
                <w:szCs w:val="28"/>
              </w:rPr>
              <w:t>7 576</w:t>
            </w:r>
          </w:p>
        </w:tc>
      </w:tr>
      <w:tr w:rsidR="002040B0" w:rsidRPr="002040B0" w14:paraId="2AE7B026" w14:textId="77777777" w:rsidTr="00566B2A">
        <w:trPr>
          <w:trHeight w:val="353"/>
          <w:jc w:val="center"/>
        </w:trPr>
        <w:tc>
          <w:tcPr>
            <w:tcW w:w="594" w:type="dxa"/>
            <w:shd w:val="clear" w:color="auto" w:fill="auto"/>
            <w:vAlign w:val="center"/>
            <w:hideMark/>
          </w:tcPr>
          <w:p w14:paraId="40150179" w14:textId="77777777" w:rsidR="002040B0" w:rsidRPr="002040B0" w:rsidRDefault="002040B0" w:rsidP="002040B0">
            <w:pPr>
              <w:ind w:left="-464"/>
              <w:jc w:val="right"/>
              <w:rPr>
                <w:snapToGrid w:val="0"/>
                <w:sz w:val="28"/>
                <w:szCs w:val="28"/>
              </w:rPr>
            </w:pPr>
            <w:r w:rsidRPr="002040B0">
              <w:rPr>
                <w:snapToGrid w:val="0"/>
                <w:sz w:val="28"/>
                <w:szCs w:val="28"/>
              </w:rPr>
              <w:t>2</w:t>
            </w:r>
          </w:p>
        </w:tc>
        <w:tc>
          <w:tcPr>
            <w:tcW w:w="6607" w:type="dxa"/>
            <w:shd w:val="clear" w:color="auto" w:fill="auto"/>
            <w:vAlign w:val="center"/>
            <w:hideMark/>
          </w:tcPr>
          <w:p w14:paraId="00E661A4" w14:textId="77777777" w:rsidR="002040B0" w:rsidRPr="002040B0" w:rsidRDefault="002040B0" w:rsidP="002040B0">
            <w:pPr>
              <w:jc w:val="both"/>
              <w:rPr>
                <w:snapToGrid w:val="0"/>
                <w:sz w:val="28"/>
                <w:szCs w:val="28"/>
              </w:rPr>
            </w:pPr>
            <w:r w:rsidRPr="002040B0">
              <w:rPr>
                <w:snapToGrid w:val="0"/>
                <w:sz w:val="28"/>
                <w:szCs w:val="28"/>
              </w:rPr>
              <w:t>Расходы на электрическую энергию</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14:paraId="213C8C86" w14:textId="77777777" w:rsidR="002040B0" w:rsidRPr="002040B0" w:rsidRDefault="002040B0" w:rsidP="002040B0">
            <w:pPr>
              <w:jc w:val="center"/>
              <w:rPr>
                <w:snapToGrid w:val="0"/>
                <w:sz w:val="28"/>
                <w:szCs w:val="28"/>
              </w:rPr>
            </w:pPr>
            <w:r w:rsidRPr="002040B0">
              <w:rPr>
                <w:snapToGrid w:val="0"/>
                <w:sz w:val="28"/>
                <w:szCs w:val="28"/>
              </w:rPr>
              <w:t>1 542</w:t>
            </w:r>
          </w:p>
        </w:tc>
      </w:tr>
      <w:tr w:rsidR="002040B0" w:rsidRPr="002040B0" w14:paraId="12461D7C" w14:textId="77777777" w:rsidTr="00566B2A">
        <w:trPr>
          <w:trHeight w:val="353"/>
          <w:jc w:val="center"/>
        </w:trPr>
        <w:tc>
          <w:tcPr>
            <w:tcW w:w="594" w:type="dxa"/>
            <w:shd w:val="clear" w:color="auto" w:fill="auto"/>
            <w:vAlign w:val="center"/>
            <w:hideMark/>
          </w:tcPr>
          <w:p w14:paraId="155D5B04" w14:textId="77777777" w:rsidR="002040B0" w:rsidRPr="002040B0" w:rsidRDefault="002040B0" w:rsidP="002040B0">
            <w:pPr>
              <w:ind w:left="-464"/>
              <w:jc w:val="right"/>
              <w:rPr>
                <w:snapToGrid w:val="0"/>
                <w:sz w:val="28"/>
                <w:szCs w:val="28"/>
              </w:rPr>
            </w:pPr>
            <w:r w:rsidRPr="002040B0">
              <w:rPr>
                <w:snapToGrid w:val="0"/>
                <w:sz w:val="28"/>
                <w:szCs w:val="28"/>
              </w:rPr>
              <w:t>3</w:t>
            </w:r>
          </w:p>
        </w:tc>
        <w:tc>
          <w:tcPr>
            <w:tcW w:w="6607" w:type="dxa"/>
            <w:shd w:val="clear" w:color="auto" w:fill="auto"/>
            <w:vAlign w:val="center"/>
            <w:hideMark/>
          </w:tcPr>
          <w:p w14:paraId="397962EF" w14:textId="77777777" w:rsidR="002040B0" w:rsidRPr="002040B0" w:rsidRDefault="002040B0" w:rsidP="002040B0">
            <w:pPr>
              <w:jc w:val="both"/>
              <w:rPr>
                <w:snapToGrid w:val="0"/>
                <w:sz w:val="28"/>
                <w:szCs w:val="28"/>
              </w:rPr>
            </w:pPr>
            <w:r w:rsidRPr="002040B0">
              <w:rPr>
                <w:snapToGrid w:val="0"/>
                <w:sz w:val="28"/>
                <w:szCs w:val="28"/>
              </w:rPr>
              <w:t>Расходы на тепловую энергию</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14:paraId="00D54F0C" w14:textId="77777777" w:rsidR="002040B0" w:rsidRPr="002040B0" w:rsidRDefault="002040B0" w:rsidP="002040B0">
            <w:pPr>
              <w:jc w:val="center"/>
              <w:rPr>
                <w:snapToGrid w:val="0"/>
                <w:sz w:val="28"/>
                <w:szCs w:val="28"/>
              </w:rPr>
            </w:pPr>
            <w:r w:rsidRPr="002040B0">
              <w:rPr>
                <w:snapToGrid w:val="0"/>
                <w:sz w:val="28"/>
                <w:szCs w:val="28"/>
              </w:rPr>
              <w:t>0</w:t>
            </w:r>
          </w:p>
        </w:tc>
      </w:tr>
      <w:tr w:rsidR="002040B0" w:rsidRPr="002040B0" w14:paraId="5E00A37F" w14:textId="77777777" w:rsidTr="00566B2A">
        <w:trPr>
          <w:trHeight w:val="353"/>
          <w:jc w:val="center"/>
        </w:trPr>
        <w:tc>
          <w:tcPr>
            <w:tcW w:w="594" w:type="dxa"/>
            <w:shd w:val="clear" w:color="auto" w:fill="auto"/>
            <w:vAlign w:val="center"/>
            <w:hideMark/>
          </w:tcPr>
          <w:p w14:paraId="26E5D246" w14:textId="77777777" w:rsidR="002040B0" w:rsidRPr="002040B0" w:rsidRDefault="002040B0" w:rsidP="002040B0">
            <w:pPr>
              <w:ind w:left="-464"/>
              <w:jc w:val="right"/>
              <w:rPr>
                <w:snapToGrid w:val="0"/>
                <w:sz w:val="28"/>
                <w:szCs w:val="28"/>
              </w:rPr>
            </w:pPr>
            <w:r w:rsidRPr="002040B0">
              <w:rPr>
                <w:snapToGrid w:val="0"/>
                <w:sz w:val="28"/>
                <w:szCs w:val="28"/>
              </w:rPr>
              <w:t>4</w:t>
            </w:r>
          </w:p>
        </w:tc>
        <w:tc>
          <w:tcPr>
            <w:tcW w:w="6607" w:type="dxa"/>
            <w:shd w:val="clear" w:color="auto" w:fill="auto"/>
            <w:vAlign w:val="center"/>
            <w:hideMark/>
          </w:tcPr>
          <w:p w14:paraId="59C09D8F" w14:textId="77777777" w:rsidR="002040B0" w:rsidRPr="002040B0" w:rsidRDefault="002040B0" w:rsidP="002040B0">
            <w:pPr>
              <w:jc w:val="both"/>
              <w:rPr>
                <w:snapToGrid w:val="0"/>
                <w:sz w:val="28"/>
                <w:szCs w:val="28"/>
              </w:rPr>
            </w:pPr>
            <w:r w:rsidRPr="002040B0">
              <w:rPr>
                <w:snapToGrid w:val="0"/>
                <w:sz w:val="28"/>
                <w:szCs w:val="28"/>
              </w:rPr>
              <w:t>Расходы на холодную воду</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14:paraId="4D695C24" w14:textId="77777777" w:rsidR="002040B0" w:rsidRPr="002040B0" w:rsidRDefault="002040B0" w:rsidP="002040B0">
            <w:pPr>
              <w:jc w:val="center"/>
              <w:rPr>
                <w:snapToGrid w:val="0"/>
                <w:sz w:val="28"/>
                <w:szCs w:val="28"/>
              </w:rPr>
            </w:pPr>
            <w:r w:rsidRPr="002040B0">
              <w:rPr>
                <w:snapToGrid w:val="0"/>
                <w:sz w:val="28"/>
                <w:szCs w:val="28"/>
              </w:rPr>
              <w:t>285</w:t>
            </w:r>
          </w:p>
        </w:tc>
      </w:tr>
      <w:tr w:rsidR="002040B0" w:rsidRPr="002040B0" w14:paraId="6E511C05" w14:textId="77777777" w:rsidTr="00566B2A">
        <w:trPr>
          <w:trHeight w:val="353"/>
          <w:jc w:val="center"/>
        </w:trPr>
        <w:tc>
          <w:tcPr>
            <w:tcW w:w="594" w:type="dxa"/>
            <w:shd w:val="clear" w:color="auto" w:fill="auto"/>
            <w:vAlign w:val="center"/>
            <w:hideMark/>
          </w:tcPr>
          <w:p w14:paraId="598D37D8" w14:textId="77777777" w:rsidR="002040B0" w:rsidRPr="002040B0" w:rsidRDefault="002040B0" w:rsidP="002040B0">
            <w:pPr>
              <w:ind w:left="-464"/>
              <w:jc w:val="right"/>
              <w:rPr>
                <w:snapToGrid w:val="0"/>
                <w:sz w:val="28"/>
                <w:szCs w:val="28"/>
              </w:rPr>
            </w:pPr>
            <w:r w:rsidRPr="002040B0">
              <w:rPr>
                <w:snapToGrid w:val="0"/>
                <w:sz w:val="28"/>
                <w:szCs w:val="28"/>
              </w:rPr>
              <w:t>5</w:t>
            </w:r>
          </w:p>
        </w:tc>
        <w:tc>
          <w:tcPr>
            <w:tcW w:w="6607" w:type="dxa"/>
            <w:shd w:val="clear" w:color="auto" w:fill="auto"/>
            <w:vAlign w:val="center"/>
            <w:hideMark/>
          </w:tcPr>
          <w:p w14:paraId="19A44B36" w14:textId="77777777" w:rsidR="002040B0" w:rsidRPr="002040B0" w:rsidRDefault="002040B0" w:rsidP="002040B0">
            <w:pPr>
              <w:jc w:val="both"/>
              <w:rPr>
                <w:snapToGrid w:val="0"/>
                <w:sz w:val="28"/>
                <w:szCs w:val="28"/>
              </w:rPr>
            </w:pPr>
            <w:r w:rsidRPr="002040B0">
              <w:rPr>
                <w:snapToGrid w:val="0"/>
                <w:sz w:val="28"/>
                <w:szCs w:val="28"/>
              </w:rPr>
              <w:t>Расходы на теплоноситель</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14:paraId="4EE6261E" w14:textId="77777777" w:rsidR="002040B0" w:rsidRPr="002040B0" w:rsidRDefault="002040B0" w:rsidP="002040B0">
            <w:pPr>
              <w:jc w:val="center"/>
              <w:rPr>
                <w:snapToGrid w:val="0"/>
                <w:sz w:val="28"/>
                <w:szCs w:val="28"/>
              </w:rPr>
            </w:pPr>
            <w:r w:rsidRPr="002040B0">
              <w:rPr>
                <w:snapToGrid w:val="0"/>
                <w:sz w:val="28"/>
                <w:szCs w:val="28"/>
              </w:rPr>
              <w:t>0</w:t>
            </w:r>
          </w:p>
        </w:tc>
      </w:tr>
      <w:tr w:rsidR="002040B0" w:rsidRPr="002040B0" w14:paraId="7A928E8E" w14:textId="77777777" w:rsidTr="00566B2A">
        <w:trPr>
          <w:trHeight w:val="353"/>
          <w:jc w:val="center"/>
        </w:trPr>
        <w:tc>
          <w:tcPr>
            <w:tcW w:w="594" w:type="dxa"/>
            <w:shd w:val="clear" w:color="auto" w:fill="auto"/>
            <w:vAlign w:val="center"/>
            <w:hideMark/>
          </w:tcPr>
          <w:p w14:paraId="38ACE4D4" w14:textId="77777777" w:rsidR="002040B0" w:rsidRPr="002040B0" w:rsidRDefault="002040B0" w:rsidP="002040B0">
            <w:pPr>
              <w:ind w:left="-464"/>
              <w:jc w:val="right"/>
              <w:rPr>
                <w:snapToGrid w:val="0"/>
                <w:sz w:val="28"/>
                <w:szCs w:val="28"/>
              </w:rPr>
            </w:pPr>
            <w:r w:rsidRPr="002040B0">
              <w:rPr>
                <w:snapToGrid w:val="0"/>
                <w:sz w:val="28"/>
                <w:szCs w:val="28"/>
              </w:rPr>
              <w:t>6</w:t>
            </w:r>
          </w:p>
        </w:tc>
        <w:tc>
          <w:tcPr>
            <w:tcW w:w="6607" w:type="dxa"/>
            <w:shd w:val="clear" w:color="auto" w:fill="auto"/>
            <w:vAlign w:val="center"/>
            <w:hideMark/>
          </w:tcPr>
          <w:p w14:paraId="5BD359FA" w14:textId="77777777" w:rsidR="002040B0" w:rsidRPr="002040B0" w:rsidRDefault="002040B0" w:rsidP="002040B0">
            <w:pPr>
              <w:jc w:val="both"/>
              <w:rPr>
                <w:snapToGrid w:val="0"/>
                <w:sz w:val="28"/>
                <w:szCs w:val="28"/>
              </w:rPr>
            </w:pPr>
            <w:r w:rsidRPr="002040B0">
              <w:rPr>
                <w:snapToGrid w:val="0"/>
                <w:sz w:val="28"/>
                <w:szCs w:val="28"/>
              </w:rPr>
              <w:t>ИТОГО:</w:t>
            </w:r>
          </w:p>
          <w:p w14:paraId="562FB82A" w14:textId="77777777" w:rsidR="002040B0" w:rsidRPr="002040B0" w:rsidRDefault="002040B0" w:rsidP="002040B0">
            <w:pPr>
              <w:jc w:val="both"/>
              <w:rPr>
                <w:snapToGrid w:val="0"/>
                <w:sz w:val="28"/>
                <w:szCs w:val="28"/>
              </w:rPr>
            </w:pPr>
            <w:r w:rsidRPr="002040B0">
              <w:rPr>
                <w:snapToGrid w:val="0"/>
                <w:sz w:val="28"/>
                <w:szCs w:val="28"/>
              </w:rPr>
              <w:t>(Стр. 6 = стр. 1 + стр.2 + стр. 3 + стр. 4 + стр. 5.)</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14:paraId="7FB9161F" w14:textId="77777777" w:rsidR="002040B0" w:rsidRPr="002040B0" w:rsidRDefault="002040B0" w:rsidP="002040B0">
            <w:pPr>
              <w:jc w:val="center"/>
              <w:rPr>
                <w:snapToGrid w:val="0"/>
                <w:sz w:val="28"/>
                <w:szCs w:val="28"/>
              </w:rPr>
            </w:pPr>
            <w:r w:rsidRPr="002040B0">
              <w:rPr>
                <w:snapToGrid w:val="0"/>
                <w:sz w:val="28"/>
                <w:szCs w:val="28"/>
              </w:rPr>
              <w:t>9 403</w:t>
            </w:r>
          </w:p>
        </w:tc>
      </w:tr>
    </w:tbl>
    <w:p w14:paraId="6373E1FB" w14:textId="77777777" w:rsidR="002040B0" w:rsidRPr="002040B0" w:rsidRDefault="002040B0" w:rsidP="002040B0">
      <w:pPr>
        <w:ind w:firstLine="709"/>
        <w:jc w:val="both"/>
        <w:rPr>
          <w:snapToGrid w:val="0"/>
          <w:sz w:val="28"/>
          <w:szCs w:val="28"/>
        </w:rPr>
      </w:pPr>
    </w:p>
    <w:p w14:paraId="6FB158E2" w14:textId="77777777" w:rsidR="002040B0" w:rsidRPr="002040B0" w:rsidRDefault="002040B0" w:rsidP="002040B0">
      <w:pPr>
        <w:ind w:firstLine="709"/>
        <w:jc w:val="both"/>
        <w:rPr>
          <w:snapToGrid w:val="0"/>
          <w:sz w:val="28"/>
          <w:szCs w:val="28"/>
        </w:rPr>
      </w:pPr>
      <w:r w:rsidRPr="002040B0">
        <w:rPr>
          <w:snapToGrid w:val="0"/>
          <w:sz w:val="28"/>
          <w:szCs w:val="28"/>
        </w:rPr>
        <w:t>4. Фактическая прибыль у предприятия отсутствует.</w:t>
      </w:r>
    </w:p>
    <w:p w14:paraId="01ABDC3A" w14:textId="77777777" w:rsidR="002040B0" w:rsidRPr="002040B0" w:rsidRDefault="002040B0" w:rsidP="002040B0">
      <w:pPr>
        <w:tabs>
          <w:tab w:val="left" w:pos="1890"/>
          <w:tab w:val="left" w:pos="9356"/>
        </w:tabs>
        <w:ind w:right="142" w:firstLine="709"/>
        <w:jc w:val="both"/>
        <w:rPr>
          <w:snapToGrid w:val="0"/>
          <w:sz w:val="28"/>
          <w:szCs w:val="28"/>
          <w:lang w:eastAsia="en-US"/>
        </w:rPr>
      </w:pPr>
    </w:p>
    <w:p w14:paraId="392C55F1" w14:textId="77777777" w:rsidR="002040B0" w:rsidRPr="002040B0" w:rsidRDefault="002040B0" w:rsidP="002040B0">
      <w:pPr>
        <w:tabs>
          <w:tab w:val="left" w:pos="1890"/>
          <w:tab w:val="left" w:pos="9356"/>
        </w:tabs>
        <w:ind w:right="142" w:firstLine="709"/>
        <w:jc w:val="both"/>
        <w:rPr>
          <w:snapToGrid w:val="0"/>
          <w:sz w:val="28"/>
          <w:szCs w:val="28"/>
          <w:lang w:eastAsia="en-US"/>
        </w:rPr>
      </w:pPr>
      <w:r w:rsidRPr="002040B0">
        <w:rPr>
          <w:snapToGrid w:val="0"/>
          <w:sz w:val="28"/>
          <w:szCs w:val="28"/>
          <w:lang w:eastAsia="en-US"/>
        </w:rPr>
        <w:t xml:space="preserve">Сводный расчет фактической необходимой валовой выручки методом индексации установленных тарифов на производство тепловой энергии </w:t>
      </w:r>
      <w:r w:rsidRPr="002040B0">
        <w:rPr>
          <w:snapToGrid w:val="0"/>
          <w:sz w:val="28"/>
          <w:szCs w:val="28"/>
          <w:lang w:eastAsia="en-US"/>
        </w:rPr>
        <w:br/>
        <w:t>за 2023 год представлен в таблице 12.</w:t>
      </w:r>
    </w:p>
    <w:p w14:paraId="74E9D338" w14:textId="77777777" w:rsidR="002040B0" w:rsidRPr="002040B0" w:rsidRDefault="002040B0" w:rsidP="002040B0">
      <w:pPr>
        <w:ind w:firstLine="709"/>
        <w:jc w:val="right"/>
        <w:rPr>
          <w:snapToGrid w:val="0"/>
          <w:sz w:val="28"/>
          <w:szCs w:val="28"/>
        </w:rPr>
      </w:pPr>
      <w:r w:rsidRPr="002040B0">
        <w:rPr>
          <w:snapToGrid w:val="0"/>
          <w:sz w:val="28"/>
          <w:szCs w:val="28"/>
        </w:rPr>
        <w:br w:type="page"/>
      </w:r>
      <w:r w:rsidRPr="002040B0">
        <w:rPr>
          <w:snapToGrid w:val="0"/>
          <w:sz w:val="28"/>
          <w:szCs w:val="28"/>
        </w:rPr>
        <w:lastRenderedPageBreak/>
        <w:t>Таблица 13</w:t>
      </w:r>
    </w:p>
    <w:p w14:paraId="495905ED" w14:textId="77777777" w:rsidR="002040B0" w:rsidRPr="002040B0" w:rsidRDefault="002040B0" w:rsidP="002040B0">
      <w:pPr>
        <w:jc w:val="center"/>
        <w:rPr>
          <w:snapToGrid w:val="0"/>
          <w:sz w:val="28"/>
          <w:szCs w:val="28"/>
        </w:rPr>
      </w:pPr>
      <w:r w:rsidRPr="002040B0">
        <w:rPr>
          <w:snapToGrid w:val="0"/>
          <w:sz w:val="28"/>
          <w:szCs w:val="28"/>
        </w:rPr>
        <w:t>Смета расходов (сводный расчёт фактической необходимой валовой выручки методом индексации установленных тарифов на тепловую энергию) на потребительский рынок</w:t>
      </w:r>
    </w:p>
    <w:p w14:paraId="7745353A" w14:textId="77777777" w:rsidR="002040B0" w:rsidRPr="002040B0" w:rsidRDefault="002040B0" w:rsidP="002040B0">
      <w:pPr>
        <w:ind w:firstLine="709"/>
        <w:jc w:val="right"/>
        <w:rPr>
          <w:snapToGrid w:val="0"/>
          <w:sz w:val="28"/>
          <w:szCs w:val="28"/>
        </w:rPr>
      </w:pPr>
      <w:r w:rsidRPr="002040B0">
        <w:rPr>
          <w:snapToGrid w:val="0"/>
          <w:sz w:val="28"/>
          <w:szCs w:val="28"/>
        </w:rPr>
        <w:t>тыс. руб.</w:t>
      </w:r>
    </w:p>
    <w:tbl>
      <w:tblPr>
        <w:tblW w:w="9498" w:type="dxa"/>
        <w:jc w:val="center"/>
        <w:tblLook w:val="04A0" w:firstRow="1" w:lastRow="0" w:firstColumn="1" w:lastColumn="0" w:noHBand="0" w:noVBand="1"/>
      </w:tblPr>
      <w:tblGrid>
        <w:gridCol w:w="640"/>
        <w:gridCol w:w="7157"/>
        <w:gridCol w:w="1701"/>
      </w:tblGrid>
      <w:tr w:rsidR="002040B0" w:rsidRPr="002040B0" w14:paraId="362CFD7B" w14:textId="77777777" w:rsidTr="00566B2A">
        <w:trPr>
          <w:trHeight w:val="330"/>
          <w:jc w:val="center"/>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17F3FF" w14:textId="77777777" w:rsidR="002040B0" w:rsidRPr="002040B0" w:rsidRDefault="002040B0" w:rsidP="002040B0">
            <w:pPr>
              <w:ind w:left="-180" w:right="-251"/>
              <w:jc w:val="center"/>
              <w:rPr>
                <w:snapToGrid w:val="0"/>
                <w:sz w:val="28"/>
                <w:szCs w:val="28"/>
              </w:rPr>
            </w:pPr>
            <w:r w:rsidRPr="002040B0">
              <w:rPr>
                <w:snapToGrid w:val="0"/>
                <w:sz w:val="28"/>
                <w:szCs w:val="28"/>
              </w:rPr>
              <w:t xml:space="preserve">№ </w:t>
            </w:r>
          </w:p>
          <w:p w14:paraId="72F85646" w14:textId="77777777" w:rsidR="002040B0" w:rsidRPr="002040B0" w:rsidRDefault="002040B0" w:rsidP="002040B0">
            <w:pPr>
              <w:ind w:left="-180" w:right="-251"/>
              <w:jc w:val="center"/>
              <w:rPr>
                <w:snapToGrid w:val="0"/>
                <w:sz w:val="28"/>
                <w:szCs w:val="28"/>
              </w:rPr>
            </w:pPr>
            <w:r w:rsidRPr="002040B0">
              <w:rPr>
                <w:snapToGrid w:val="0"/>
                <w:sz w:val="28"/>
                <w:szCs w:val="28"/>
              </w:rPr>
              <w:t>п/п</w:t>
            </w:r>
          </w:p>
        </w:tc>
        <w:tc>
          <w:tcPr>
            <w:tcW w:w="71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12B710" w14:textId="77777777" w:rsidR="002040B0" w:rsidRPr="002040B0" w:rsidRDefault="002040B0" w:rsidP="002040B0">
            <w:pPr>
              <w:jc w:val="both"/>
              <w:rPr>
                <w:snapToGrid w:val="0"/>
                <w:sz w:val="28"/>
                <w:szCs w:val="28"/>
              </w:rPr>
            </w:pPr>
            <w:r w:rsidRPr="002040B0">
              <w:rPr>
                <w:snapToGrid w:val="0"/>
                <w:sz w:val="28"/>
                <w:szCs w:val="28"/>
              </w:rPr>
              <w:t>Наименование расхода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505AF90" w14:textId="77777777" w:rsidR="002040B0" w:rsidRPr="002040B0" w:rsidRDefault="002040B0" w:rsidP="002040B0">
            <w:pPr>
              <w:jc w:val="center"/>
              <w:rPr>
                <w:snapToGrid w:val="0"/>
                <w:sz w:val="28"/>
                <w:szCs w:val="28"/>
              </w:rPr>
            </w:pPr>
            <w:r w:rsidRPr="002040B0">
              <w:rPr>
                <w:snapToGrid w:val="0"/>
                <w:sz w:val="28"/>
                <w:szCs w:val="28"/>
              </w:rPr>
              <w:t>2023 год</w:t>
            </w:r>
          </w:p>
        </w:tc>
      </w:tr>
      <w:tr w:rsidR="002040B0" w:rsidRPr="002040B0" w14:paraId="121FB776" w14:textId="77777777" w:rsidTr="00566B2A">
        <w:trPr>
          <w:trHeight w:val="330"/>
          <w:jc w:val="center"/>
        </w:trPr>
        <w:tc>
          <w:tcPr>
            <w:tcW w:w="640" w:type="dxa"/>
            <w:vMerge/>
            <w:tcBorders>
              <w:top w:val="single" w:sz="4" w:space="0" w:color="auto"/>
              <w:left w:val="single" w:sz="4" w:space="0" w:color="auto"/>
              <w:bottom w:val="single" w:sz="4" w:space="0" w:color="000000"/>
              <w:right w:val="single" w:sz="4" w:space="0" w:color="auto"/>
            </w:tcBorders>
            <w:vAlign w:val="center"/>
            <w:hideMark/>
          </w:tcPr>
          <w:p w14:paraId="77052D2C" w14:textId="77777777" w:rsidR="002040B0" w:rsidRPr="002040B0" w:rsidRDefault="002040B0" w:rsidP="002040B0">
            <w:pPr>
              <w:ind w:left="-180" w:right="-251"/>
              <w:jc w:val="center"/>
              <w:rPr>
                <w:snapToGrid w:val="0"/>
                <w:sz w:val="28"/>
                <w:szCs w:val="28"/>
              </w:rPr>
            </w:pPr>
          </w:p>
        </w:tc>
        <w:tc>
          <w:tcPr>
            <w:tcW w:w="7157" w:type="dxa"/>
            <w:vMerge/>
            <w:tcBorders>
              <w:top w:val="single" w:sz="4" w:space="0" w:color="auto"/>
              <w:left w:val="single" w:sz="4" w:space="0" w:color="auto"/>
              <w:bottom w:val="single" w:sz="4" w:space="0" w:color="000000"/>
              <w:right w:val="single" w:sz="4" w:space="0" w:color="auto"/>
            </w:tcBorders>
            <w:vAlign w:val="center"/>
            <w:hideMark/>
          </w:tcPr>
          <w:p w14:paraId="1CA2FADB" w14:textId="77777777" w:rsidR="002040B0" w:rsidRPr="002040B0" w:rsidRDefault="002040B0" w:rsidP="002040B0">
            <w:pPr>
              <w:jc w:val="both"/>
              <w:rPr>
                <w:snapToGrid w:val="0"/>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337E5F6D" w14:textId="77777777" w:rsidR="002040B0" w:rsidRPr="002040B0" w:rsidRDefault="002040B0" w:rsidP="002040B0">
            <w:pPr>
              <w:jc w:val="center"/>
              <w:rPr>
                <w:snapToGrid w:val="0"/>
                <w:sz w:val="28"/>
                <w:szCs w:val="28"/>
              </w:rPr>
            </w:pPr>
            <w:r w:rsidRPr="002040B0">
              <w:rPr>
                <w:snapToGrid w:val="0"/>
                <w:sz w:val="28"/>
                <w:szCs w:val="28"/>
              </w:rPr>
              <w:t>Факт</w:t>
            </w:r>
          </w:p>
        </w:tc>
      </w:tr>
      <w:tr w:rsidR="002040B0" w:rsidRPr="002040B0" w14:paraId="6F1869DB" w14:textId="77777777" w:rsidTr="00566B2A">
        <w:trPr>
          <w:trHeight w:val="3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5CDDBB1" w14:textId="77777777" w:rsidR="002040B0" w:rsidRPr="002040B0" w:rsidRDefault="002040B0" w:rsidP="002040B0">
            <w:pPr>
              <w:ind w:left="-180" w:right="-251"/>
              <w:jc w:val="center"/>
              <w:rPr>
                <w:snapToGrid w:val="0"/>
                <w:sz w:val="28"/>
                <w:szCs w:val="28"/>
              </w:rPr>
            </w:pPr>
            <w:r w:rsidRPr="002040B0">
              <w:rPr>
                <w:snapToGrid w:val="0"/>
                <w:sz w:val="28"/>
                <w:szCs w:val="28"/>
              </w:rPr>
              <w:t>1</w:t>
            </w:r>
          </w:p>
        </w:tc>
        <w:tc>
          <w:tcPr>
            <w:tcW w:w="7157" w:type="dxa"/>
            <w:tcBorders>
              <w:top w:val="nil"/>
              <w:left w:val="nil"/>
              <w:bottom w:val="single" w:sz="4" w:space="0" w:color="auto"/>
              <w:right w:val="single" w:sz="4" w:space="0" w:color="auto"/>
            </w:tcBorders>
            <w:shd w:val="clear" w:color="auto" w:fill="auto"/>
            <w:vAlign w:val="center"/>
            <w:hideMark/>
          </w:tcPr>
          <w:p w14:paraId="25720D7D" w14:textId="77777777" w:rsidR="002040B0" w:rsidRPr="002040B0" w:rsidRDefault="002040B0" w:rsidP="002040B0">
            <w:pPr>
              <w:jc w:val="both"/>
              <w:rPr>
                <w:snapToGrid w:val="0"/>
                <w:sz w:val="28"/>
                <w:szCs w:val="28"/>
              </w:rPr>
            </w:pPr>
            <w:r w:rsidRPr="002040B0">
              <w:rPr>
                <w:snapToGrid w:val="0"/>
                <w:sz w:val="28"/>
                <w:szCs w:val="28"/>
              </w:rPr>
              <w:t>Операционные (подконтрольные) расходы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C3560" w14:textId="77777777" w:rsidR="002040B0" w:rsidRPr="002040B0" w:rsidRDefault="002040B0" w:rsidP="002040B0">
            <w:pPr>
              <w:jc w:val="center"/>
            </w:pPr>
            <w:r w:rsidRPr="002040B0">
              <w:rPr>
                <w:snapToGrid w:val="0"/>
                <w:sz w:val="28"/>
                <w:szCs w:val="28"/>
              </w:rPr>
              <w:t>4 069</w:t>
            </w:r>
          </w:p>
        </w:tc>
      </w:tr>
      <w:tr w:rsidR="002040B0" w:rsidRPr="002040B0" w14:paraId="7A0F0B34" w14:textId="77777777" w:rsidTr="00566B2A">
        <w:trPr>
          <w:trHeight w:val="3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6A1E96D" w14:textId="77777777" w:rsidR="002040B0" w:rsidRPr="002040B0" w:rsidRDefault="002040B0" w:rsidP="002040B0">
            <w:pPr>
              <w:ind w:left="-180" w:right="-251"/>
              <w:jc w:val="center"/>
              <w:rPr>
                <w:snapToGrid w:val="0"/>
                <w:sz w:val="28"/>
                <w:szCs w:val="28"/>
              </w:rPr>
            </w:pPr>
            <w:r w:rsidRPr="002040B0">
              <w:rPr>
                <w:snapToGrid w:val="0"/>
                <w:sz w:val="28"/>
                <w:szCs w:val="28"/>
              </w:rPr>
              <w:t>2</w:t>
            </w:r>
          </w:p>
        </w:tc>
        <w:tc>
          <w:tcPr>
            <w:tcW w:w="7157" w:type="dxa"/>
            <w:tcBorders>
              <w:top w:val="nil"/>
              <w:left w:val="nil"/>
              <w:bottom w:val="single" w:sz="4" w:space="0" w:color="auto"/>
              <w:right w:val="single" w:sz="4" w:space="0" w:color="auto"/>
            </w:tcBorders>
            <w:shd w:val="clear" w:color="auto" w:fill="auto"/>
            <w:vAlign w:val="center"/>
            <w:hideMark/>
          </w:tcPr>
          <w:p w14:paraId="5C84BF9B" w14:textId="77777777" w:rsidR="002040B0" w:rsidRPr="002040B0" w:rsidRDefault="002040B0" w:rsidP="002040B0">
            <w:pPr>
              <w:jc w:val="both"/>
              <w:rPr>
                <w:snapToGrid w:val="0"/>
                <w:sz w:val="28"/>
                <w:szCs w:val="28"/>
              </w:rPr>
            </w:pPr>
            <w:r w:rsidRPr="002040B0">
              <w:rPr>
                <w:snapToGrid w:val="0"/>
                <w:sz w:val="28"/>
                <w:szCs w:val="28"/>
              </w:rPr>
              <w:t>Неподконтрольные расходы</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BB7824F" w14:textId="77777777" w:rsidR="002040B0" w:rsidRPr="002040B0" w:rsidRDefault="002040B0" w:rsidP="002040B0">
            <w:pPr>
              <w:jc w:val="center"/>
              <w:rPr>
                <w:snapToGrid w:val="0"/>
                <w:sz w:val="28"/>
                <w:szCs w:val="28"/>
              </w:rPr>
            </w:pPr>
            <w:r w:rsidRPr="002040B0">
              <w:rPr>
                <w:snapToGrid w:val="0"/>
                <w:sz w:val="28"/>
                <w:szCs w:val="28"/>
              </w:rPr>
              <w:t>729</w:t>
            </w:r>
          </w:p>
        </w:tc>
      </w:tr>
      <w:tr w:rsidR="002040B0" w:rsidRPr="002040B0" w14:paraId="08A0D657" w14:textId="77777777" w:rsidTr="00566B2A">
        <w:trPr>
          <w:trHeight w:val="9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E2DC97F" w14:textId="77777777" w:rsidR="002040B0" w:rsidRPr="002040B0" w:rsidRDefault="002040B0" w:rsidP="002040B0">
            <w:pPr>
              <w:ind w:left="-180" w:right="-251"/>
              <w:jc w:val="center"/>
              <w:rPr>
                <w:snapToGrid w:val="0"/>
                <w:sz w:val="28"/>
                <w:szCs w:val="28"/>
              </w:rPr>
            </w:pPr>
            <w:r w:rsidRPr="002040B0">
              <w:rPr>
                <w:snapToGrid w:val="0"/>
                <w:sz w:val="28"/>
                <w:szCs w:val="28"/>
              </w:rPr>
              <w:t>3</w:t>
            </w:r>
          </w:p>
        </w:tc>
        <w:tc>
          <w:tcPr>
            <w:tcW w:w="7157" w:type="dxa"/>
            <w:tcBorders>
              <w:top w:val="nil"/>
              <w:left w:val="nil"/>
              <w:bottom w:val="single" w:sz="4" w:space="0" w:color="auto"/>
              <w:right w:val="single" w:sz="4" w:space="0" w:color="auto"/>
            </w:tcBorders>
            <w:shd w:val="clear" w:color="auto" w:fill="auto"/>
            <w:vAlign w:val="center"/>
            <w:hideMark/>
          </w:tcPr>
          <w:p w14:paraId="2D97CD80" w14:textId="77777777" w:rsidR="002040B0" w:rsidRPr="002040B0" w:rsidRDefault="002040B0" w:rsidP="002040B0">
            <w:pPr>
              <w:jc w:val="both"/>
              <w:rPr>
                <w:snapToGrid w:val="0"/>
                <w:sz w:val="28"/>
                <w:szCs w:val="28"/>
              </w:rPr>
            </w:pPr>
            <w:r w:rsidRPr="002040B0">
              <w:rPr>
                <w:snapToGrid w:val="0"/>
                <w:sz w:val="28"/>
                <w:szCs w:val="28"/>
              </w:rPr>
              <w:t>Расходы на приобретение (производство) энергетических ресурсов, холодной воды и теплоносителя</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3B38277" w14:textId="77777777" w:rsidR="002040B0" w:rsidRPr="002040B0" w:rsidRDefault="002040B0" w:rsidP="002040B0">
            <w:pPr>
              <w:jc w:val="center"/>
              <w:rPr>
                <w:snapToGrid w:val="0"/>
                <w:sz w:val="28"/>
                <w:szCs w:val="28"/>
              </w:rPr>
            </w:pPr>
            <w:r w:rsidRPr="002040B0">
              <w:rPr>
                <w:snapToGrid w:val="0"/>
                <w:sz w:val="28"/>
                <w:szCs w:val="28"/>
              </w:rPr>
              <w:t>9 403</w:t>
            </w:r>
          </w:p>
        </w:tc>
      </w:tr>
      <w:tr w:rsidR="002040B0" w:rsidRPr="002040B0" w14:paraId="4BA6824B" w14:textId="77777777" w:rsidTr="00566B2A">
        <w:trPr>
          <w:trHeight w:val="3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D4B898B" w14:textId="77777777" w:rsidR="002040B0" w:rsidRPr="002040B0" w:rsidRDefault="002040B0" w:rsidP="002040B0">
            <w:pPr>
              <w:ind w:left="-180" w:right="-251"/>
              <w:jc w:val="center"/>
              <w:rPr>
                <w:snapToGrid w:val="0"/>
                <w:sz w:val="28"/>
                <w:szCs w:val="28"/>
              </w:rPr>
            </w:pPr>
            <w:r w:rsidRPr="002040B0">
              <w:rPr>
                <w:snapToGrid w:val="0"/>
                <w:sz w:val="28"/>
                <w:szCs w:val="28"/>
              </w:rPr>
              <w:t>4</w:t>
            </w:r>
          </w:p>
        </w:tc>
        <w:tc>
          <w:tcPr>
            <w:tcW w:w="7157" w:type="dxa"/>
            <w:tcBorders>
              <w:top w:val="nil"/>
              <w:left w:val="nil"/>
              <w:bottom w:val="single" w:sz="4" w:space="0" w:color="auto"/>
              <w:right w:val="single" w:sz="4" w:space="0" w:color="auto"/>
            </w:tcBorders>
            <w:shd w:val="clear" w:color="auto" w:fill="auto"/>
            <w:vAlign w:val="center"/>
            <w:hideMark/>
          </w:tcPr>
          <w:p w14:paraId="75E86D56" w14:textId="77777777" w:rsidR="002040B0" w:rsidRPr="002040B0" w:rsidRDefault="002040B0" w:rsidP="002040B0">
            <w:pPr>
              <w:jc w:val="both"/>
              <w:rPr>
                <w:snapToGrid w:val="0"/>
                <w:sz w:val="28"/>
                <w:szCs w:val="28"/>
              </w:rPr>
            </w:pPr>
            <w:r w:rsidRPr="002040B0">
              <w:rPr>
                <w:snapToGrid w:val="0"/>
                <w:sz w:val="28"/>
                <w:szCs w:val="28"/>
              </w:rPr>
              <w:t>Прибыль</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0B78642" w14:textId="77777777" w:rsidR="002040B0" w:rsidRPr="002040B0" w:rsidRDefault="002040B0" w:rsidP="002040B0">
            <w:pPr>
              <w:jc w:val="center"/>
              <w:rPr>
                <w:snapToGrid w:val="0"/>
                <w:sz w:val="28"/>
                <w:szCs w:val="28"/>
              </w:rPr>
            </w:pPr>
            <w:r w:rsidRPr="002040B0">
              <w:rPr>
                <w:snapToGrid w:val="0"/>
                <w:sz w:val="28"/>
                <w:szCs w:val="28"/>
              </w:rPr>
              <w:t>0</w:t>
            </w:r>
          </w:p>
        </w:tc>
      </w:tr>
      <w:tr w:rsidR="002040B0" w:rsidRPr="002040B0" w14:paraId="1AFC1E3B" w14:textId="77777777" w:rsidTr="00566B2A">
        <w:trPr>
          <w:trHeight w:val="3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DE15BE0" w14:textId="77777777" w:rsidR="002040B0" w:rsidRPr="002040B0" w:rsidRDefault="002040B0" w:rsidP="002040B0">
            <w:pPr>
              <w:ind w:left="-180" w:right="-251"/>
              <w:jc w:val="center"/>
              <w:rPr>
                <w:snapToGrid w:val="0"/>
                <w:sz w:val="28"/>
                <w:szCs w:val="28"/>
              </w:rPr>
            </w:pPr>
            <w:r w:rsidRPr="002040B0">
              <w:rPr>
                <w:snapToGrid w:val="0"/>
                <w:sz w:val="28"/>
                <w:szCs w:val="28"/>
              </w:rPr>
              <w:t>5</w:t>
            </w:r>
          </w:p>
        </w:tc>
        <w:tc>
          <w:tcPr>
            <w:tcW w:w="7157" w:type="dxa"/>
            <w:tcBorders>
              <w:top w:val="nil"/>
              <w:left w:val="nil"/>
              <w:bottom w:val="single" w:sz="4" w:space="0" w:color="auto"/>
              <w:right w:val="single" w:sz="4" w:space="0" w:color="auto"/>
            </w:tcBorders>
            <w:shd w:val="clear" w:color="auto" w:fill="auto"/>
            <w:vAlign w:val="center"/>
            <w:hideMark/>
          </w:tcPr>
          <w:p w14:paraId="598E780A" w14:textId="77777777" w:rsidR="002040B0" w:rsidRPr="002040B0" w:rsidRDefault="002040B0" w:rsidP="002040B0">
            <w:pPr>
              <w:jc w:val="both"/>
              <w:rPr>
                <w:snapToGrid w:val="0"/>
                <w:sz w:val="28"/>
                <w:szCs w:val="28"/>
              </w:rPr>
            </w:pPr>
            <w:r w:rsidRPr="002040B0">
              <w:rPr>
                <w:snapToGrid w:val="0"/>
                <w:sz w:val="28"/>
                <w:szCs w:val="28"/>
              </w:rPr>
              <w:t>Расчётная предпринимательская прибыль</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9A00567" w14:textId="77777777" w:rsidR="002040B0" w:rsidRPr="002040B0" w:rsidRDefault="002040B0" w:rsidP="002040B0">
            <w:pPr>
              <w:jc w:val="center"/>
              <w:rPr>
                <w:snapToGrid w:val="0"/>
                <w:sz w:val="28"/>
                <w:szCs w:val="28"/>
              </w:rPr>
            </w:pPr>
            <w:r w:rsidRPr="002040B0">
              <w:rPr>
                <w:snapToGrid w:val="0"/>
                <w:sz w:val="28"/>
                <w:szCs w:val="28"/>
              </w:rPr>
              <w:t>0</w:t>
            </w:r>
          </w:p>
        </w:tc>
      </w:tr>
      <w:tr w:rsidR="002040B0" w:rsidRPr="002040B0" w14:paraId="0F42E324" w14:textId="77777777" w:rsidTr="00566B2A">
        <w:trPr>
          <w:trHeight w:val="9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52080CB" w14:textId="77777777" w:rsidR="002040B0" w:rsidRPr="002040B0" w:rsidRDefault="002040B0" w:rsidP="002040B0">
            <w:pPr>
              <w:ind w:left="-180" w:right="-251"/>
              <w:jc w:val="center"/>
              <w:rPr>
                <w:snapToGrid w:val="0"/>
                <w:sz w:val="28"/>
                <w:szCs w:val="28"/>
              </w:rPr>
            </w:pPr>
            <w:r w:rsidRPr="002040B0">
              <w:rPr>
                <w:snapToGrid w:val="0"/>
                <w:sz w:val="28"/>
                <w:szCs w:val="28"/>
              </w:rPr>
              <w:t>6</w:t>
            </w:r>
          </w:p>
        </w:tc>
        <w:tc>
          <w:tcPr>
            <w:tcW w:w="7157" w:type="dxa"/>
            <w:tcBorders>
              <w:top w:val="nil"/>
              <w:left w:val="nil"/>
              <w:bottom w:val="single" w:sz="4" w:space="0" w:color="auto"/>
              <w:right w:val="single" w:sz="4" w:space="0" w:color="auto"/>
            </w:tcBorders>
            <w:shd w:val="clear" w:color="auto" w:fill="auto"/>
            <w:vAlign w:val="center"/>
            <w:hideMark/>
          </w:tcPr>
          <w:p w14:paraId="5AF9D0E6" w14:textId="77777777" w:rsidR="002040B0" w:rsidRPr="002040B0" w:rsidRDefault="002040B0" w:rsidP="002040B0">
            <w:pPr>
              <w:jc w:val="both"/>
              <w:rPr>
                <w:snapToGrid w:val="0"/>
                <w:sz w:val="28"/>
                <w:szCs w:val="28"/>
              </w:rPr>
            </w:pPr>
            <w:r w:rsidRPr="002040B0">
              <w:rPr>
                <w:snapToGrid w:val="0"/>
                <w:sz w:val="28"/>
                <w:szCs w:val="28"/>
              </w:rPr>
              <w:t>Результаты деятельности до перехода к регулированию цен (тарифов) на основе долгосрочных параметров регулирования</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CCFE9A3" w14:textId="77777777" w:rsidR="002040B0" w:rsidRPr="002040B0" w:rsidRDefault="002040B0" w:rsidP="002040B0">
            <w:pPr>
              <w:jc w:val="center"/>
              <w:rPr>
                <w:snapToGrid w:val="0"/>
                <w:sz w:val="28"/>
                <w:szCs w:val="28"/>
              </w:rPr>
            </w:pPr>
            <w:r w:rsidRPr="002040B0">
              <w:rPr>
                <w:snapToGrid w:val="0"/>
                <w:sz w:val="28"/>
                <w:szCs w:val="28"/>
              </w:rPr>
              <w:t>0</w:t>
            </w:r>
          </w:p>
        </w:tc>
      </w:tr>
      <w:tr w:rsidR="002040B0" w:rsidRPr="002040B0" w14:paraId="46EC8B38" w14:textId="77777777" w:rsidTr="00566B2A">
        <w:trPr>
          <w:trHeight w:val="9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4109627" w14:textId="77777777" w:rsidR="002040B0" w:rsidRPr="002040B0" w:rsidRDefault="002040B0" w:rsidP="002040B0">
            <w:pPr>
              <w:ind w:left="-180" w:right="-251"/>
              <w:jc w:val="center"/>
              <w:rPr>
                <w:snapToGrid w:val="0"/>
                <w:sz w:val="28"/>
                <w:szCs w:val="28"/>
              </w:rPr>
            </w:pPr>
            <w:r w:rsidRPr="002040B0">
              <w:rPr>
                <w:snapToGrid w:val="0"/>
                <w:sz w:val="28"/>
                <w:szCs w:val="28"/>
              </w:rPr>
              <w:t>7</w:t>
            </w:r>
          </w:p>
        </w:tc>
        <w:tc>
          <w:tcPr>
            <w:tcW w:w="7157" w:type="dxa"/>
            <w:tcBorders>
              <w:top w:val="nil"/>
              <w:left w:val="nil"/>
              <w:bottom w:val="single" w:sz="4" w:space="0" w:color="auto"/>
              <w:right w:val="single" w:sz="4" w:space="0" w:color="auto"/>
            </w:tcBorders>
            <w:shd w:val="clear" w:color="auto" w:fill="auto"/>
            <w:vAlign w:val="center"/>
            <w:hideMark/>
          </w:tcPr>
          <w:p w14:paraId="5B5D00E0" w14:textId="77777777" w:rsidR="002040B0" w:rsidRPr="002040B0" w:rsidRDefault="002040B0" w:rsidP="002040B0">
            <w:pPr>
              <w:jc w:val="both"/>
              <w:rPr>
                <w:snapToGrid w:val="0"/>
                <w:sz w:val="28"/>
                <w:szCs w:val="28"/>
              </w:rPr>
            </w:pPr>
            <w:r w:rsidRPr="002040B0">
              <w:rPr>
                <w:snapToGrid w:val="0"/>
                <w:sz w:val="28"/>
                <w:szCs w:val="28"/>
              </w:rPr>
              <w:t>Корректировка с целью учёта отклонения фактических значений параметров расчёта тарифов от значений, учтенных при установлении тарифов</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9F77FBF" w14:textId="77777777" w:rsidR="002040B0" w:rsidRPr="002040B0" w:rsidRDefault="002040B0" w:rsidP="002040B0">
            <w:pPr>
              <w:jc w:val="center"/>
              <w:rPr>
                <w:snapToGrid w:val="0"/>
                <w:sz w:val="28"/>
                <w:szCs w:val="28"/>
              </w:rPr>
            </w:pPr>
            <w:r w:rsidRPr="002040B0">
              <w:rPr>
                <w:snapToGrid w:val="0"/>
                <w:sz w:val="28"/>
                <w:szCs w:val="28"/>
              </w:rPr>
              <w:t>1 133</w:t>
            </w:r>
          </w:p>
        </w:tc>
      </w:tr>
      <w:tr w:rsidR="002040B0" w:rsidRPr="002040B0" w14:paraId="6E01F707" w14:textId="77777777" w:rsidTr="00566B2A">
        <w:trPr>
          <w:trHeight w:val="9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BA5AC19" w14:textId="77777777" w:rsidR="002040B0" w:rsidRPr="002040B0" w:rsidRDefault="002040B0" w:rsidP="002040B0">
            <w:pPr>
              <w:ind w:left="-180" w:right="-251"/>
              <w:jc w:val="center"/>
              <w:rPr>
                <w:snapToGrid w:val="0"/>
                <w:sz w:val="28"/>
                <w:szCs w:val="28"/>
              </w:rPr>
            </w:pPr>
            <w:r w:rsidRPr="002040B0">
              <w:rPr>
                <w:snapToGrid w:val="0"/>
                <w:sz w:val="28"/>
                <w:szCs w:val="28"/>
              </w:rPr>
              <w:t>8</w:t>
            </w:r>
          </w:p>
        </w:tc>
        <w:tc>
          <w:tcPr>
            <w:tcW w:w="7157" w:type="dxa"/>
            <w:tcBorders>
              <w:top w:val="nil"/>
              <w:left w:val="nil"/>
              <w:bottom w:val="single" w:sz="4" w:space="0" w:color="auto"/>
              <w:right w:val="single" w:sz="4" w:space="0" w:color="auto"/>
            </w:tcBorders>
            <w:shd w:val="clear" w:color="auto" w:fill="auto"/>
            <w:vAlign w:val="center"/>
            <w:hideMark/>
          </w:tcPr>
          <w:p w14:paraId="1DC8233C" w14:textId="77777777" w:rsidR="002040B0" w:rsidRPr="002040B0" w:rsidRDefault="002040B0" w:rsidP="002040B0">
            <w:pPr>
              <w:jc w:val="both"/>
              <w:rPr>
                <w:snapToGrid w:val="0"/>
                <w:sz w:val="28"/>
                <w:szCs w:val="28"/>
              </w:rPr>
            </w:pPr>
            <w:r w:rsidRPr="002040B0">
              <w:rPr>
                <w:snapToGrid w:val="0"/>
                <w:sz w:val="28"/>
                <w:szCs w:val="28"/>
              </w:rPr>
              <w:t>Корректировка с учётом надежности и качества реализуемых товаров (оказываемых услуг), подлежащая учёту в НВВ</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1FC7ADB" w14:textId="77777777" w:rsidR="002040B0" w:rsidRPr="002040B0" w:rsidRDefault="002040B0" w:rsidP="002040B0">
            <w:pPr>
              <w:jc w:val="center"/>
              <w:rPr>
                <w:snapToGrid w:val="0"/>
                <w:sz w:val="28"/>
                <w:szCs w:val="28"/>
              </w:rPr>
            </w:pPr>
            <w:r w:rsidRPr="002040B0">
              <w:rPr>
                <w:snapToGrid w:val="0"/>
                <w:sz w:val="28"/>
                <w:szCs w:val="28"/>
              </w:rPr>
              <w:t>0</w:t>
            </w:r>
          </w:p>
        </w:tc>
      </w:tr>
      <w:tr w:rsidR="002040B0" w:rsidRPr="002040B0" w14:paraId="6787207F" w14:textId="77777777" w:rsidTr="00566B2A">
        <w:trPr>
          <w:trHeight w:val="6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C6EAEB8" w14:textId="77777777" w:rsidR="002040B0" w:rsidRPr="002040B0" w:rsidRDefault="002040B0" w:rsidP="002040B0">
            <w:pPr>
              <w:ind w:left="-180" w:right="-251"/>
              <w:jc w:val="center"/>
              <w:rPr>
                <w:snapToGrid w:val="0"/>
                <w:sz w:val="28"/>
                <w:szCs w:val="28"/>
              </w:rPr>
            </w:pPr>
            <w:r w:rsidRPr="002040B0">
              <w:rPr>
                <w:snapToGrid w:val="0"/>
                <w:sz w:val="28"/>
                <w:szCs w:val="28"/>
              </w:rPr>
              <w:t>9</w:t>
            </w:r>
          </w:p>
        </w:tc>
        <w:tc>
          <w:tcPr>
            <w:tcW w:w="7157" w:type="dxa"/>
            <w:tcBorders>
              <w:top w:val="nil"/>
              <w:left w:val="nil"/>
              <w:bottom w:val="single" w:sz="4" w:space="0" w:color="auto"/>
              <w:right w:val="single" w:sz="4" w:space="0" w:color="auto"/>
            </w:tcBorders>
            <w:shd w:val="clear" w:color="auto" w:fill="auto"/>
            <w:vAlign w:val="center"/>
            <w:hideMark/>
          </w:tcPr>
          <w:p w14:paraId="1D31A755" w14:textId="77777777" w:rsidR="002040B0" w:rsidRPr="002040B0" w:rsidRDefault="002040B0" w:rsidP="002040B0">
            <w:pPr>
              <w:jc w:val="both"/>
              <w:rPr>
                <w:snapToGrid w:val="0"/>
                <w:sz w:val="28"/>
                <w:szCs w:val="28"/>
              </w:rPr>
            </w:pPr>
            <w:r w:rsidRPr="002040B0">
              <w:rPr>
                <w:snapToGrid w:val="0"/>
                <w:sz w:val="28"/>
                <w:szCs w:val="28"/>
              </w:rPr>
              <w:t>Корректировка НВВ в связи с изменением (неисполнением) инвестиционной программы</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4ED1D3B" w14:textId="77777777" w:rsidR="002040B0" w:rsidRPr="002040B0" w:rsidRDefault="002040B0" w:rsidP="002040B0">
            <w:pPr>
              <w:jc w:val="center"/>
              <w:rPr>
                <w:snapToGrid w:val="0"/>
                <w:sz w:val="28"/>
                <w:szCs w:val="28"/>
              </w:rPr>
            </w:pPr>
            <w:r w:rsidRPr="002040B0">
              <w:rPr>
                <w:snapToGrid w:val="0"/>
                <w:sz w:val="28"/>
                <w:szCs w:val="28"/>
              </w:rPr>
              <w:t>0</w:t>
            </w:r>
          </w:p>
        </w:tc>
      </w:tr>
      <w:tr w:rsidR="002040B0" w:rsidRPr="002040B0" w14:paraId="21CBA4EA" w14:textId="77777777" w:rsidTr="00566B2A">
        <w:trPr>
          <w:trHeight w:val="24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5F68D97" w14:textId="77777777" w:rsidR="002040B0" w:rsidRPr="002040B0" w:rsidRDefault="002040B0" w:rsidP="002040B0">
            <w:pPr>
              <w:ind w:left="-180" w:right="-251"/>
              <w:jc w:val="center"/>
              <w:rPr>
                <w:snapToGrid w:val="0"/>
                <w:sz w:val="28"/>
                <w:szCs w:val="28"/>
              </w:rPr>
            </w:pPr>
            <w:r w:rsidRPr="002040B0">
              <w:rPr>
                <w:snapToGrid w:val="0"/>
                <w:sz w:val="28"/>
                <w:szCs w:val="28"/>
              </w:rPr>
              <w:t>10</w:t>
            </w:r>
          </w:p>
        </w:tc>
        <w:tc>
          <w:tcPr>
            <w:tcW w:w="7157" w:type="dxa"/>
            <w:tcBorders>
              <w:top w:val="nil"/>
              <w:left w:val="nil"/>
              <w:bottom w:val="single" w:sz="4" w:space="0" w:color="auto"/>
              <w:right w:val="single" w:sz="4" w:space="0" w:color="auto"/>
            </w:tcBorders>
            <w:shd w:val="clear" w:color="auto" w:fill="auto"/>
            <w:vAlign w:val="center"/>
            <w:hideMark/>
          </w:tcPr>
          <w:p w14:paraId="1EA2B173" w14:textId="77777777" w:rsidR="002040B0" w:rsidRPr="002040B0" w:rsidRDefault="002040B0" w:rsidP="002040B0">
            <w:pPr>
              <w:jc w:val="both"/>
              <w:rPr>
                <w:snapToGrid w:val="0"/>
                <w:sz w:val="28"/>
                <w:szCs w:val="28"/>
              </w:rPr>
            </w:pPr>
            <w:r w:rsidRPr="002040B0">
              <w:rPr>
                <w:snapToGrid w:val="0"/>
                <w:sz w:val="28"/>
                <w:szCs w:val="28"/>
              </w:rPr>
              <w:t>Корректировка, подлежащая учёту в НВВ</w:t>
            </w:r>
            <w:r w:rsidRPr="002040B0">
              <w:rPr>
                <w:snapToGrid w:val="0"/>
                <w:sz w:val="28"/>
                <w:szCs w:val="28"/>
              </w:rPr>
              <w:br/>
              <w:t>и учитывающая отклонение фактических показателей энергосбережения и повышения энергетической эффективности от установленных плановых (расчётных)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27E4937" w14:textId="77777777" w:rsidR="002040B0" w:rsidRPr="002040B0" w:rsidRDefault="002040B0" w:rsidP="002040B0">
            <w:pPr>
              <w:jc w:val="center"/>
              <w:rPr>
                <w:snapToGrid w:val="0"/>
                <w:sz w:val="28"/>
                <w:szCs w:val="28"/>
              </w:rPr>
            </w:pPr>
            <w:r w:rsidRPr="002040B0">
              <w:rPr>
                <w:snapToGrid w:val="0"/>
                <w:sz w:val="28"/>
                <w:szCs w:val="28"/>
              </w:rPr>
              <w:t>0</w:t>
            </w:r>
          </w:p>
        </w:tc>
      </w:tr>
      <w:tr w:rsidR="002040B0" w:rsidRPr="002040B0" w14:paraId="22C2AFFF" w14:textId="77777777" w:rsidTr="00566B2A">
        <w:trPr>
          <w:trHeight w:val="3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C8267FF" w14:textId="77777777" w:rsidR="002040B0" w:rsidRPr="002040B0" w:rsidRDefault="002040B0" w:rsidP="002040B0">
            <w:pPr>
              <w:ind w:left="-180" w:right="-251"/>
              <w:jc w:val="center"/>
              <w:rPr>
                <w:snapToGrid w:val="0"/>
                <w:sz w:val="28"/>
                <w:szCs w:val="28"/>
              </w:rPr>
            </w:pPr>
            <w:r w:rsidRPr="002040B0">
              <w:rPr>
                <w:snapToGrid w:val="0"/>
                <w:sz w:val="28"/>
                <w:szCs w:val="28"/>
              </w:rPr>
              <w:t>11</w:t>
            </w:r>
          </w:p>
        </w:tc>
        <w:tc>
          <w:tcPr>
            <w:tcW w:w="7157" w:type="dxa"/>
            <w:tcBorders>
              <w:top w:val="nil"/>
              <w:left w:val="nil"/>
              <w:bottom w:val="single" w:sz="4" w:space="0" w:color="auto"/>
              <w:right w:val="single" w:sz="4" w:space="0" w:color="auto"/>
            </w:tcBorders>
            <w:shd w:val="clear" w:color="auto" w:fill="auto"/>
            <w:vAlign w:val="center"/>
            <w:hideMark/>
          </w:tcPr>
          <w:p w14:paraId="51DC63F3" w14:textId="77777777" w:rsidR="002040B0" w:rsidRPr="002040B0" w:rsidRDefault="002040B0" w:rsidP="002040B0">
            <w:pPr>
              <w:jc w:val="both"/>
              <w:rPr>
                <w:snapToGrid w:val="0"/>
                <w:sz w:val="28"/>
                <w:szCs w:val="28"/>
              </w:rPr>
            </w:pPr>
            <w:r w:rsidRPr="002040B0">
              <w:rPr>
                <w:snapToGrid w:val="0"/>
                <w:sz w:val="28"/>
                <w:szCs w:val="28"/>
              </w:rPr>
              <w:t>ИТОГО необходимая валовая выручка на потребительский рынок</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EF3319B" w14:textId="77777777" w:rsidR="002040B0" w:rsidRPr="002040B0" w:rsidRDefault="002040B0" w:rsidP="002040B0">
            <w:pPr>
              <w:jc w:val="center"/>
              <w:rPr>
                <w:snapToGrid w:val="0"/>
                <w:sz w:val="28"/>
                <w:szCs w:val="28"/>
              </w:rPr>
            </w:pPr>
            <w:r w:rsidRPr="002040B0">
              <w:rPr>
                <w:snapToGrid w:val="0"/>
                <w:sz w:val="28"/>
                <w:szCs w:val="28"/>
              </w:rPr>
              <w:t>15 344</w:t>
            </w:r>
          </w:p>
        </w:tc>
      </w:tr>
    </w:tbl>
    <w:p w14:paraId="21E69551" w14:textId="77777777" w:rsidR="002040B0" w:rsidRPr="002040B0" w:rsidRDefault="002040B0" w:rsidP="002040B0">
      <w:pPr>
        <w:ind w:firstLine="709"/>
        <w:jc w:val="both"/>
        <w:rPr>
          <w:snapToGrid w:val="0"/>
          <w:sz w:val="28"/>
          <w:szCs w:val="28"/>
        </w:rPr>
      </w:pPr>
      <w:r w:rsidRPr="002040B0">
        <w:rPr>
          <w:snapToGrid w:val="0"/>
          <w:sz w:val="28"/>
          <w:szCs w:val="28"/>
        </w:rPr>
        <w:t>Выручка от реализации рассчитана согласно пункту 52 Методических указаний, исходя из фактического объёма полезного отпуска тепловой энергии и тарифов, установленных РЭК Кузбасса на 2023 год.</w:t>
      </w:r>
    </w:p>
    <w:p w14:paraId="25FB0970" w14:textId="77777777" w:rsidR="002040B0" w:rsidRPr="002040B0" w:rsidRDefault="002040B0" w:rsidP="002040B0">
      <w:pPr>
        <w:ind w:firstLine="709"/>
        <w:jc w:val="right"/>
        <w:rPr>
          <w:snapToGrid w:val="0"/>
          <w:sz w:val="28"/>
          <w:szCs w:val="28"/>
        </w:rPr>
      </w:pPr>
      <w:r w:rsidRPr="002040B0">
        <w:rPr>
          <w:snapToGrid w:val="0"/>
          <w:sz w:val="28"/>
          <w:szCs w:val="28"/>
        </w:rPr>
        <w:br w:type="page"/>
      </w:r>
      <w:bookmarkStart w:id="109" w:name="_Toc21094965"/>
      <w:bookmarkStart w:id="110" w:name="_Toc23151654"/>
      <w:r w:rsidRPr="002040B0">
        <w:rPr>
          <w:snapToGrid w:val="0"/>
          <w:sz w:val="28"/>
          <w:szCs w:val="28"/>
        </w:rPr>
        <w:lastRenderedPageBreak/>
        <w:t>Таблица 14</w:t>
      </w:r>
    </w:p>
    <w:p w14:paraId="2AA5CC54" w14:textId="77777777" w:rsidR="002040B0" w:rsidRPr="002040B0" w:rsidRDefault="002040B0" w:rsidP="002040B0">
      <w:pPr>
        <w:jc w:val="center"/>
        <w:rPr>
          <w:snapToGrid w:val="0"/>
          <w:sz w:val="28"/>
          <w:szCs w:val="28"/>
        </w:rPr>
      </w:pPr>
      <w:r w:rsidRPr="002040B0">
        <w:rPr>
          <w:snapToGrid w:val="0"/>
          <w:sz w:val="28"/>
          <w:szCs w:val="28"/>
        </w:rPr>
        <w:t>Расчёт корректировки с целью учёта отклонений фактических значений параметров расчёта тарифов от значений, учтенных при установлении тарифов на тепловую энергию (дельта НВВ)</w:t>
      </w:r>
      <w:bookmarkEnd w:id="109"/>
      <w:bookmarkEnd w:id="110"/>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0"/>
        <w:gridCol w:w="1435"/>
        <w:gridCol w:w="1843"/>
      </w:tblGrid>
      <w:tr w:rsidR="002040B0" w:rsidRPr="002040B0" w14:paraId="283C41F8" w14:textId="77777777" w:rsidTr="00566B2A">
        <w:trPr>
          <w:trHeight w:val="300"/>
          <w:jc w:val="center"/>
        </w:trPr>
        <w:tc>
          <w:tcPr>
            <w:tcW w:w="6220" w:type="dxa"/>
            <w:shd w:val="clear" w:color="auto" w:fill="auto"/>
            <w:vAlign w:val="center"/>
            <w:hideMark/>
          </w:tcPr>
          <w:p w14:paraId="359C86A9" w14:textId="77777777" w:rsidR="002040B0" w:rsidRPr="002040B0" w:rsidRDefault="002040B0" w:rsidP="002040B0">
            <w:pPr>
              <w:jc w:val="both"/>
              <w:rPr>
                <w:snapToGrid w:val="0"/>
                <w:sz w:val="28"/>
                <w:szCs w:val="28"/>
              </w:rPr>
            </w:pPr>
            <w:r w:rsidRPr="002040B0">
              <w:rPr>
                <w:snapToGrid w:val="0"/>
                <w:sz w:val="28"/>
                <w:szCs w:val="28"/>
              </w:rPr>
              <w:t>Фактическая необходимая валовая выручка на потребительский рынок</w:t>
            </w:r>
          </w:p>
        </w:tc>
        <w:tc>
          <w:tcPr>
            <w:tcW w:w="1435" w:type="dxa"/>
            <w:vAlign w:val="center"/>
          </w:tcPr>
          <w:p w14:paraId="50E6DA8F" w14:textId="77777777" w:rsidR="002040B0" w:rsidRPr="002040B0" w:rsidRDefault="002040B0" w:rsidP="002040B0">
            <w:pPr>
              <w:jc w:val="center"/>
              <w:rPr>
                <w:snapToGrid w:val="0"/>
                <w:sz w:val="28"/>
                <w:szCs w:val="28"/>
              </w:rPr>
            </w:pPr>
            <w:r w:rsidRPr="002040B0">
              <w:rPr>
                <w:snapToGrid w:val="0"/>
                <w:sz w:val="28"/>
                <w:szCs w:val="28"/>
              </w:rPr>
              <w:t>тыс. руб.</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35B7FA2" w14:textId="77777777" w:rsidR="002040B0" w:rsidRPr="002040B0" w:rsidRDefault="002040B0" w:rsidP="002040B0">
            <w:pPr>
              <w:jc w:val="center"/>
            </w:pPr>
            <w:r w:rsidRPr="002040B0">
              <w:rPr>
                <w:snapToGrid w:val="0"/>
                <w:sz w:val="28"/>
                <w:szCs w:val="28"/>
              </w:rPr>
              <w:t>15 334</w:t>
            </w:r>
          </w:p>
        </w:tc>
      </w:tr>
      <w:tr w:rsidR="002040B0" w:rsidRPr="002040B0" w14:paraId="06F06FCB" w14:textId="77777777" w:rsidTr="00566B2A">
        <w:trPr>
          <w:trHeight w:val="300"/>
          <w:jc w:val="center"/>
        </w:trPr>
        <w:tc>
          <w:tcPr>
            <w:tcW w:w="6220" w:type="dxa"/>
            <w:shd w:val="clear" w:color="auto" w:fill="auto"/>
            <w:vAlign w:val="center"/>
            <w:hideMark/>
          </w:tcPr>
          <w:p w14:paraId="2ABB91F3" w14:textId="77777777" w:rsidR="002040B0" w:rsidRPr="002040B0" w:rsidRDefault="002040B0" w:rsidP="002040B0">
            <w:pPr>
              <w:jc w:val="both"/>
              <w:rPr>
                <w:snapToGrid w:val="0"/>
                <w:sz w:val="28"/>
                <w:szCs w:val="28"/>
              </w:rPr>
            </w:pPr>
            <w:r w:rsidRPr="002040B0">
              <w:rPr>
                <w:snapToGrid w:val="0"/>
                <w:sz w:val="28"/>
                <w:szCs w:val="28"/>
              </w:rPr>
              <w:t>Выручка от реализации тепловой энергии</w:t>
            </w:r>
          </w:p>
        </w:tc>
        <w:tc>
          <w:tcPr>
            <w:tcW w:w="1435" w:type="dxa"/>
            <w:vAlign w:val="center"/>
          </w:tcPr>
          <w:p w14:paraId="78DADC5C" w14:textId="77777777" w:rsidR="002040B0" w:rsidRPr="002040B0" w:rsidRDefault="002040B0" w:rsidP="002040B0">
            <w:pPr>
              <w:jc w:val="center"/>
              <w:rPr>
                <w:snapToGrid w:val="0"/>
                <w:sz w:val="28"/>
                <w:szCs w:val="28"/>
              </w:rPr>
            </w:pPr>
            <w:r w:rsidRPr="002040B0">
              <w:rPr>
                <w:snapToGrid w:val="0"/>
                <w:sz w:val="28"/>
                <w:szCs w:val="28"/>
              </w:rPr>
              <w:t>тыс. руб.</w:t>
            </w:r>
          </w:p>
        </w:tc>
        <w:tc>
          <w:tcPr>
            <w:tcW w:w="1843" w:type="dxa"/>
            <w:tcBorders>
              <w:top w:val="nil"/>
              <w:left w:val="single" w:sz="4" w:space="0" w:color="auto"/>
              <w:bottom w:val="single" w:sz="4" w:space="0" w:color="auto"/>
              <w:right w:val="single" w:sz="4" w:space="0" w:color="auto"/>
            </w:tcBorders>
            <w:shd w:val="clear" w:color="auto" w:fill="auto"/>
            <w:vAlign w:val="center"/>
          </w:tcPr>
          <w:p w14:paraId="7F44A164" w14:textId="77777777" w:rsidR="002040B0" w:rsidRPr="002040B0" w:rsidRDefault="002040B0" w:rsidP="002040B0">
            <w:pPr>
              <w:jc w:val="center"/>
              <w:rPr>
                <w:snapToGrid w:val="0"/>
                <w:sz w:val="28"/>
                <w:szCs w:val="28"/>
              </w:rPr>
            </w:pPr>
            <w:r w:rsidRPr="002040B0">
              <w:rPr>
                <w:snapToGrid w:val="0"/>
                <w:sz w:val="28"/>
                <w:szCs w:val="28"/>
              </w:rPr>
              <w:t>14 222</w:t>
            </w:r>
          </w:p>
        </w:tc>
      </w:tr>
      <w:tr w:rsidR="002040B0" w:rsidRPr="002040B0" w14:paraId="662C30F6" w14:textId="77777777" w:rsidTr="00566B2A">
        <w:trPr>
          <w:trHeight w:val="300"/>
          <w:jc w:val="center"/>
        </w:trPr>
        <w:tc>
          <w:tcPr>
            <w:tcW w:w="6220" w:type="dxa"/>
            <w:shd w:val="clear" w:color="auto" w:fill="auto"/>
            <w:vAlign w:val="center"/>
            <w:hideMark/>
          </w:tcPr>
          <w:p w14:paraId="50FD78F7" w14:textId="77777777" w:rsidR="002040B0" w:rsidRPr="002040B0" w:rsidRDefault="002040B0" w:rsidP="002040B0">
            <w:pPr>
              <w:jc w:val="both"/>
              <w:rPr>
                <w:snapToGrid w:val="0"/>
                <w:sz w:val="28"/>
                <w:szCs w:val="28"/>
              </w:rPr>
            </w:pPr>
            <w:r w:rsidRPr="002040B0">
              <w:rPr>
                <w:snapToGrid w:val="0"/>
                <w:sz w:val="28"/>
                <w:szCs w:val="28"/>
              </w:rPr>
              <w:t>1 полугодие</w:t>
            </w:r>
          </w:p>
        </w:tc>
        <w:tc>
          <w:tcPr>
            <w:tcW w:w="1435" w:type="dxa"/>
            <w:vAlign w:val="center"/>
          </w:tcPr>
          <w:p w14:paraId="27167ABE" w14:textId="77777777" w:rsidR="002040B0" w:rsidRPr="002040B0" w:rsidRDefault="002040B0" w:rsidP="002040B0">
            <w:pPr>
              <w:jc w:val="center"/>
              <w:rPr>
                <w:snapToGrid w:val="0"/>
                <w:sz w:val="28"/>
                <w:szCs w:val="28"/>
              </w:rPr>
            </w:pPr>
            <w:r w:rsidRPr="002040B0">
              <w:rPr>
                <w:snapToGrid w:val="0"/>
                <w:sz w:val="28"/>
                <w:szCs w:val="28"/>
              </w:rPr>
              <w:t>тыс. руб.</w:t>
            </w:r>
          </w:p>
        </w:tc>
        <w:tc>
          <w:tcPr>
            <w:tcW w:w="1843" w:type="dxa"/>
            <w:tcBorders>
              <w:top w:val="nil"/>
              <w:left w:val="single" w:sz="4" w:space="0" w:color="auto"/>
              <w:bottom w:val="single" w:sz="4" w:space="0" w:color="auto"/>
              <w:right w:val="single" w:sz="4" w:space="0" w:color="auto"/>
            </w:tcBorders>
            <w:shd w:val="clear" w:color="auto" w:fill="auto"/>
            <w:vAlign w:val="center"/>
          </w:tcPr>
          <w:p w14:paraId="246F8ACA" w14:textId="77777777" w:rsidR="002040B0" w:rsidRPr="002040B0" w:rsidRDefault="002040B0" w:rsidP="002040B0">
            <w:pPr>
              <w:jc w:val="center"/>
              <w:rPr>
                <w:snapToGrid w:val="0"/>
                <w:sz w:val="28"/>
                <w:szCs w:val="28"/>
              </w:rPr>
            </w:pPr>
            <w:r w:rsidRPr="002040B0">
              <w:rPr>
                <w:snapToGrid w:val="0"/>
                <w:sz w:val="28"/>
                <w:szCs w:val="28"/>
              </w:rPr>
              <w:t>8 335</w:t>
            </w:r>
          </w:p>
        </w:tc>
      </w:tr>
      <w:tr w:rsidR="002040B0" w:rsidRPr="002040B0" w14:paraId="55FCEE29" w14:textId="77777777" w:rsidTr="00566B2A">
        <w:trPr>
          <w:trHeight w:val="300"/>
          <w:jc w:val="center"/>
        </w:trPr>
        <w:tc>
          <w:tcPr>
            <w:tcW w:w="6220" w:type="dxa"/>
            <w:shd w:val="clear" w:color="auto" w:fill="auto"/>
            <w:vAlign w:val="center"/>
            <w:hideMark/>
          </w:tcPr>
          <w:p w14:paraId="485F3571" w14:textId="77777777" w:rsidR="002040B0" w:rsidRPr="002040B0" w:rsidRDefault="002040B0" w:rsidP="002040B0">
            <w:pPr>
              <w:jc w:val="both"/>
              <w:rPr>
                <w:snapToGrid w:val="0"/>
                <w:sz w:val="28"/>
                <w:szCs w:val="28"/>
              </w:rPr>
            </w:pPr>
            <w:r w:rsidRPr="002040B0">
              <w:rPr>
                <w:snapToGrid w:val="0"/>
                <w:sz w:val="28"/>
                <w:szCs w:val="28"/>
              </w:rPr>
              <w:t>2 полугодие</w:t>
            </w:r>
          </w:p>
        </w:tc>
        <w:tc>
          <w:tcPr>
            <w:tcW w:w="1435" w:type="dxa"/>
            <w:vAlign w:val="center"/>
          </w:tcPr>
          <w:p w14:paraId="0792155C" w14:textId="77777777" w:rsidR="002040B0" w:rsidRPr="002040B0" w:rsidRDefault="002040B0" w:rsidP="002040B0">
            <w:pPr>
              <w:jc w:val="center"/>
              <w:rPr>
                <w:snapToGrid w:val="0"/>
                <w:sz w:val="28"/>
                <w:szCs w:val="28"/>
              </w:rPr>
            </w:pPr>
            <w:r w:rsidRPr="002040B0">
              <w:rPr>
                <w:snapToGrid w:val="0"/>
                <w:sz w:val="28"/>
                <w:szCs w:val="28"/>
              </w:rPr>
              <w:t>тыс. руб.</w:t>
            </w:r>
          </w:p>
        </w:tc>
        <w:tc>
          <w:tcPr>
            <w:tcW w:w="1843" w:type="dxa"/>
            <w:tcBorders>
              <w:top w:val="nil"/>
              <w:left w:val="single" w:sz="4" w:space="0" w:color="auto"/>
              <w:bottom w:val="single" w:sz="4" w:space="0" w:color="auto"/>
              <w:right w:val="single" w:sz="4" w:space="0" w:color="auto"/>
            </w:tcBorders>
            <w:shd w:val="clear" w:color="auto" w:fill="auto"/>
            <w:vAlign w:val="center"/>
          </w:tcPr>
          <w:p w14:paraId="0A4A0DB7" w14:textId="77777777" w:rsidR="002040B0" w:rsidRPr="002040B0" w:rsidRDefault="002040B0" w:rsidP="002040B0">
            <w:pPr>
              <w:jc w:val="center"/>
              <w:rPr>
                <w:snapToGrid w:val="0"/>
                <w:sz w:val="28"/>
                <w:szCs w:val="28"/>
              </w:rPr>
            </w:pPr>
            <w:r w:rsidRPr="002040B0">
              <w:rPr>
                <w:snapToGrid w:val="0"/>
                <w:sz w:val="28"/>
                <w:szCs w:val="28"/>
              </w:rPr>
              <w:t>5 887</w:t>
            </w:r>
          </w:p>
        </w:tc>
      </w:tr>
      <w:tr w:rsidR="002040B0" w:rsidRPr="002040B0" w14:paraId="73FA1724" w14:textId="77777777" w:rsidTr="00566B2A">
        <w:trPr>
          <w:trHeight w:val="600"/>
          <w:jc w:val="center"/>
        </w:trPr>
        <w:tc>
          <w:tcPr>
            <w:tcW w:w="6220" w:type="dxa"/>
            <w:shd w:val="clear" w:color="auto" w:fill="auto"/>
            <w:vAlign w:val="center"/>
            <w:hideMark/>
          </w:tcPr>
          <w:p w14:paraId="63497C13" w14:textId="77777777" w:rsidR="002040B0" w:rsidRPr="002040B0" w:rsidRDefault="002040B0" w:rsidP="002040B0">
            <w:pPr>
              <w:jc w:val="both"/>
              <w:rPr>
                <w:snapToGrid w:val="0"/>
                <w:sz w:val="28"/>
                <w:szCs w:val="28"/>
              </w:rPr>
            </w:pPr>
            <w:r w:rsidRPr="002040B0">
              <w:rPr>
                <w:snapToGrid w:val="0"/>
                <w:sz w:val="28"/>
                <w:szCs w:val="28"/>
              </w:rPr>
              <w:t>Полезный отпуск на потребительский рынок (шаблон BALANCE.CALC.TARIFF.WARM.2023.FACT)</w:t>
            </w:r>
          </w:p>
        </w:tc>
        <w:tc>
          <w:tcPr>
            <w:tcW w:w="1435" w:type="dxa"/>
            <w:vAlign w:val="center"/>
          </w:tcPr>
          <w:p w14:paraId="1529D54C" w14:textId="77777777" w:rsidR="002040B0" w:rsidRPr="002040B0" w:rsidRDefault="002040B0" w:rsidP="002040B0">
            <w:pPr>
              <w:jc w:val="center"/>
              <w:rPr>
                <w:snapToGrid w:val="0"/>
                <w:sz w:val="28"/>
                <w:szCs w:val="28"/>
              </w:rPr>
            </w:pPr>
            <w:r w:rsidRPr="002040B0">
              <w:rPr>
                <w:snapToGrid w:val="0"/>
                <w:sz w:val="28"/>
                <w:szCs w:val="28"/>
              </w:rPr>
              <w:t>тыс. Гкал</w:t>
            </w:r>
          </w:p>
        </w:tc>
        <w:tc>
          <w:tcPr>
            <w:tcW w:w="1843" w:type="dxa"/>
            <w:tcBorders>
              <w:top w:val="nil"/>
              <w:left w:val="single" w:sz="4" w:space="0" w:color="auto"/>
              <w:bottom w:val="single" w:sz="4" w:space="0" w:color="auto"/>
              <w:right w:val="single" w:sz="4" w:space="0" w:color="auto"/>
            </w:tcBorders>
            <w:shd w:val="clear" w:color="auto" w:fill="auto"/>
            <w:vAlign w:val="center"/>
          </w:tcPr>
          <w:p w14:paraId="00E889C6" w14:textId="77777777" w:rsidR="002040B0" w:rsidRPr="002040B0" w:rsidRDefault="002040B0" w:rsidP="002040B0">
            <w:pPr>
              <w:jc w:val="center"/>
              <w:rPr>
                <w:snapToGrid w:val="0"/>
                <w:sz w:val="28"/>
                <w:szCs w:val="28"/>
              </w:rPr>
            </w:pPr>
            <w:r w:rsidRPr="002040B0">
              <w:rPr>
                <w:snapToGrid w:val="0"/>
                <w:sz w:val="28"/>
                <w:szCs w:val="28"/>
              </w:rPr>
              <w:t>8,694</w:t>
            </w:r>
          </w:p>
        </w:tc>
      </w:tr>
      <w:tr w:rsidR="002040B0" w:rsidRPr="002040B0" w14:paraId="249F1459" w14:textId="77777777" w:rsidTr="00566B2A">
        <w:trPr>
          <w:trHeight w:val="300"/>
          <w:jc w:val="center"/>
        </w:trPr>
        <w:tc>
          <w:tcPr>
            <w:tcW w:w="6220" w:type="dxa"/>
            <w:shd w:val="clear" w:color="auto" w:fill="auto"/>
            <w:vAlign w:val="center"/>
            <w:hideMark/>
          </w:tcPr>
          <w:p w14:paraId="5C56B258" w14:textId="77777777" w:rsidR="002040B0" w:rsidRPr="002040B0" w:rsidRDefault="002040B0" w:rsidP="002040B0">
            <w:pPr>
              <w:jc w:val="both"/>
              <w:rPr>
                <w:snapToGrid w:val="0"/>
                <w:sz w:val="28"/>
                <w:szCs w:val="28"/>
              </w:rPr>
            </w:pPr>
            <w:r w:rsidRPr="002040B0">
              <w:rPr>
                <w:snapToGrid w:val="0"/>
                <w:sz w:val="28"/>
                <w:szCs w:val="28"/>
              </w:rPr>
              <w:t>1 полугодие</w:t>
            </w:r>
          </w:p>
        </w:tc>
        <w:tc>
          <w:tcPr>
            <w:tcW w:w="1435" w:type="dxa"/>
            <w:vAlign w:val="center"/>
          </w:tcPr>
          <w:p w14:paraId="0504BF80" w14:textId="77777777" w:rsidR="002040B0" w:rsidRPr="002040B0" w:rsidRDefault="002040B0" w:rsidP="002040B0">
            <w:pPr>
              <w:jc w:val="center"/>
              <w:rPr>
                <w:snapToGrid w:val="0"/>
                <w:sz w:val="28"/>
                <w:szCs w:val="28"/>
              </w:rPr>
            </w:pPr>
            <w:r w:rsidRPr="002040B0">
              <w:rPr>
                <w:snapToGrid w:val="0"/>
                <w:sz w:val="28"/>
                <w:szCs w:val="28"/>
              </w:rPr>
              <w:t>тыс. Гкал</w:t>
            </w:r>
          </w:p>
        </w:tc>
        <w:tc>
          <w:tcPr>
            <w:tcW w:w="1843" w:type="dxa"/>
            <w:tcBorders>
              <w:top w:val="nil"/>
              <w:left w:val="single" w:sz="4" w:space="0" w:color="auto"/>
              <w:bottom w:val="single" w:sz="4" w:space="0" w:color="auto"/>
              <w:right w:val="single" w:sz="4" w:space="0" w:color="auto"/>
            </w:tcBorders>
            <w:shd w:val="clear" w:color="auto" w:fill="auto"/>
            <w:vAlign w:val="center"/>
          </w:tcPr>
          <w:p w14:paraId="223349B3" w14:textId="77777777" w:rsidR="002040B0" w:rsidRPr="002040B0" w:rsidRDefault="002040B0" w:rsidP="002040B0">
            <w:pPr>
              <w:jc w:val="center"/>
              <w:rPr>
                <w:snapToGrid w:val="0"/>
                <w:sz w:val="28"/>
                <w:szCs w:val="28"/>
              </w:rPr>
            </w:pPr>
            <w:r w:rsidRPr="002040B0">
              <w:rPr>
                <w:snapToGrid w:val="0"/>
                <w:sz w:val="28"/>
                <w:szCs w:val="28"/>
              </w:rPr>
              <w:t>5,095</w:t>
            </w:r>
          </w:p>
        </w:tc>
      </w:tr>
      <w:tr w:rsidR="002040B0" w:rsidRPr="002040B0" w14:paraId="5A90DFB4" w14:textId="77777777" w:rsidTr="00566B2A">
        <w:trPr>
          <w:trHeight w:val="300"/>
          <w:jc w:val="center"/>
        </w:trPr>
        <w:tc>
          <w:tcPr>
            <w:tcW w:w="6220" w:type="dxa"/>
            <w:shd w:val="clear" w:color="auto" w:fill="auto"/>
            <w:vAlign w:val="center"/>
            <w:hideMark/>
          </w:tcPr>
          <w:p w14:paraId="05DC5647" w14:textId="77777777" w:rsidR="002040B0" w:rsidRPr="002040B0" w:rsidRDefault="002040B0" w:rsidP="002040B0">
            <w:pPr>
              <w:jc w:val="both"/>
              <w:rPr>
                <w:snapToGrid w:val="0"/>
                <w:sz w:val="28"/>
                <w:szCs w:val="28"/>
              </w:rPr>
            </w:pPr>
            <w:r w:rsidRPr="002040B0">
              <w:rPr>
                <w:snapToGrid w:val="0"/>
                <w:sz w:val="28"/>
                <w:szCs w:val="28"/>
              </w:rPr>
              <w:t>2 полугодие</w:t>
            </w:r>
          </w:p>
        </w:tc>
        <w:tc>
          <w:tcPr>
            <w:tcW w:w="1435" w:type="dxa"/>
            <w:vAlign w:val="center"/>
          </w:tcPr>
          <w:p w14:paraId="70E6A141" w14:textId="77777777" w:rsidR="002040B0" w:rsidRPr="002040B0" w:rsidRDefault="002040B0" w:rsidP="002040B0">
            <w:pPr>
              <w:jc w:val="center"/>
              <w:rPr>
                <w:snapToGrid w:val="0"/>
                <w:sz w:val="28"/>
                <w:szCs w:val="28"/>
              </w:rPr>
            </w:pPr>
            <w:r w:rsidRPr="002040B0">
              <w:rPr>
                <w:snapToGrid w:val="0"/>
                <w:sz w:val="28"/>
                <w:szCs w:val="28"/>
              </w:rPr>
              <w:t>тыс. Гкал</w:t>
            </w:r>
          </w:p>
        </w:tc>
        <w:tc>
          <w:tcPr>
            <w:tcW w:w="1843" w:type="dxa"/>
            <w:tcBorders>
              <w:top w:val="nil"/>
              <w:left w:val="single" w:sz="4" w:space="0" w:color="auto"/>
              <w:bottom w:val="single" w:sz="4" w:space="0" w:color="auto"/>
              <w:right w:val="single" w:sz="4" w:space="0" w:color="auto"/>
            </w:tcBorders>
            <w:shd w:val="clear" w:color="auto" w:fill="auto"/>
            <w:vAlign w:val="center"/>
          </w:tcPr>
          <w:p w14:paraId="5AC5350B" w14:textId="77777777" w:rsidR="002040B0" w:rsidRPr="002040B0" w:rsidRDefault="002040B0" w:rsidP="002040B0">
            <w:pPr>
              <w:jc w:val="center"/>
              <w:rPr>
                <w:snapToGrid w:val="0"/>
                <w:sz w:val="28"/>
                <w:szCs w:val="28"/>
              </w:rPr>
            </w:pPr>
            <w:r w:rsidRPr="002040B0">
              <w:rPr>
                <w:snapToGrid w:val="0"/>
                <w:sz w:val="28"/>
                <w:szCs w:val="28"/>
              </w:rPr>
              <w:t>3,599</w:t>
            </w:r>
          </w:p>
        </w:tc>
      </w:tr>
      <w:tr w:rsidR="002040B0" w:rsidRPr="002040B0" w14:paraId="0EB28A71" w14:textId="77777777" w:rsidTr="00566B2A">
        <w:trPr>
          <w:trHeight w:val="600"/>
          <w:jc w:val="center"/>
        </w:trPr>
        <w:tc>
          <w:tcPr>
            <w:tcW w:w="6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2EE23" w14:textId="77777777" w:rsidR="002040B0" w:rsidRPr="002040B0" w:rsidRDefault="002040B0" w:rsidP="002040B0">
            <w:pPr>
              <w:jc w:val="both"/>
            </w:pPr>
            <w:r w:rsidRPr="002040B0">
              <w:rPr>
                <w:snapToGrid w:val="0"/>
                <w:sz w:val="28"/>
                <w:szCs w:val="28"/>
              </w:rPr>
              <w:t>Тариф с 1 января 2023 года (постановление РЭК от 18.12.2018 № 580 (в ред. постановления РЭК Кузбасса от 18.12.2020 N 678))</w:t>
            </w:r>
          </w:p>
        </w:tc>
        <w:tc>
          <w:tcPr>
            <w:tcW w:w="1435" w:type="dxa"/>
            <w:vAlign w:val="center"/>
          </w:tcPr>
          <w:p w14:paraId="56D65DD9" w14:textId="77777777" w:rsidR="002040B0" w:rsidRPr="002040B0" w:rsidRDefault="002040B0" w:rsidP="002040B0">
            <w:pPr>
              <w:jc w:val="center"/>
              <w:rPr>
                <w:snapToGrid w:val="0"/>
                <w:sz w:val="28"/>
                <w:szCs w:val="28"/>
              </w:rPr>
            </w:pPr>
            <w:r w:rsidRPr="002040B0">
              <w:rPr>
                <w:snapToGrid w:val="0"/>
                <w:sz w:val="28"/>
                <w:szCs w:val="28"/>
              </w:rPr>
              <w:t>руб./Гкал</w:t>
            </w:r>
          </w:p>
        </w:tc>
        <w:tc>
          <w:tcPr>
            <w:tcW w:w="1843" w:type="dxa"/>
            <w:tcBorders>
              <w:top w:val="nil"/>
              <w:left w:val="single" w:sz="4" w:space="0" w:color="auto"/>
              <w:bottom w:val="single" w:sz="4" w:space="0" w:color="auto"/>
              <w:right w:val="single" w:sz="4" w:space="0" w:color="auto"/>
            </w:tcBorders>
            <w:shd w:val="clear" w:color="auto" w:fill="auto"/>
            <w:vAlign w:val="center"/>
          </w:tcPr>
          <w:p w14:paraId="78DB4352" w14:textId="77777777" w:rsidR="002040B0" w:rsidRPr="002040B0" w:rsidRDefault="002040B0" w:rsidP="002040B0">
            <w:pPr>
              <w:jc w:val="center"/>
              <w:rPr>
                <w:snapToGrid w:val="0"/>
                <w:sz w:val="28"/>
                <w:szCs w:val="28"/>
              </w:rPr>
            </w:pPr>
            <w:r w:rsidRPr="002040B0">
              <w:rPr>
                <w:snapToGrid w:val="0"/>
                <w:sz w:val="28"/>
                <w:szCs w:val="28"/>
              </w:rPr>
              <w:t>1 635,86</w:t>
            </w:r>
          </w:p>
        </w:tc>
      </w:tr>
      <w:tr w:rsidR="002040B0" w:rsidRPr="002040B0" w14:paraId="29311625" w14:textId="77777777" w:rsidTr="00566B2A">
        <w:trPr>
          <w:trHeight w:val="600"/>
          <w:jc w:val="center"/>
        </w:trPr>
        <w:tc>
          <w:tcPr>
            <w:tcW w:w="6220" w:type="dxa"/>
            <w:tcBorders>
              <w:top w:val="nil"/>
              <w:left w:val="single" w:sz="4" w:space="0" w:color="auto"/>
              <w:bottom w:val="single" w:sz="4" w:space="0" w:color="auto"/>
              <w:right w:val="single" w:sz="4" w:space="0" w:color="auto"/>
            </w:tcBorders>
            <w:shd w:val="clear" w:color="auto" w:fill="auto"/>
            <w:vAlign w:val="center"/>
            <w:hideMark/>
          </w:tcPr>
          <w:p w14:paraId="7275C905" w14:textId="77777777" w:rsidR="002040B0" w:rsidRPr="002040B0" w:rsidRDefault="002040B0" w:rsidP="002040B0">
            <w:pPr>
              <w:jc w:val="both"/>
              <w:rPr>
                <w:snapToGrid w:val="0"/>
                <w:sz w:val="28"/>
                <w:szCs w:val="28"/>
              </w:rPr>
            </w:pPr>
            <w:r w:rsidRPr="002040B0">
              <w:rPr>
                <w:snapToGrid w:val="0"/>
                <w:sz w:val="28"/>
                <w:szCs w:val="28"/>
              </w:rPr>
              <w:t>Тариф с 1 июля 2023 года (постановление РЭК Кемеровской области от 18.12.2020 N 678)</w:t>
            </w:r>
          </w:p>
        </w:tc>
        <w:tc>
          <w:tcPr>
            <w:tcW w:w="1435" w:type="dxa"/>
            <w:vAlign w:val="center"/>
          </w:tcPr>
          <w:p w14:paraId="2BADB8F5" w14:textId="77777777" w:rsidR="002040B0" w:rsidRPr="002040B0" w:rsidRDefault="002040B0" w:rsidP="002040B0">
            <w:pPr>
              <w:jc w:val="center"/>
              <w:rPr>
                <w:snapToGrid w:val="0"/>
                <w:sz w:val="28"/>
                <w:szCs w:val="28"/>
              </w:rPr>
            </w:pPr>
            <w:r w:rsidRPr="002040B0">
              <w:rPr>
                <w:snapToGrid w:val="0"/>
                <w:sz w:val="28"/>
                <w:szCs w:val="28"/>
              </w:rPr>
              <w:t>руб./Гкал</w:t>
            </w:r>
          </w:p>
        </w:tc>
        <w:tc>
          <w:tcPr>
            <w:tcW w:w="1843" w:type="dxa"/>
            <w:tcBorders>
              <w:top w:val="nil"/>
              <w:left w:val="single" w:sz="4" w:space="0" w:color="auto"/>
              <w:bottom w:val="single" w:sz="4" w:space="0" w:color="auto"/>
              <w:right w:val="single" w:sz="4" w:space="0" w:color="auto"/>
            </w:tcBorders>
            <w:shd w:val="clear" w:color="auto" w:fill="auto"/>
            <w:vAlign w:val="center"/>
          </w:tcPr>
          <w:p w14:paraId="429D5776" w14:textId="77777777" w:rsidR="002040B0" w:rsidRPr="002040B0" w:rsidRDefault="002040B0" w:rsidP="002040B0">
            <w:pPr>
              <w:jc w:val="center"/>
              <w:rPr>
                <w:snapToGrid w:val="0"/>
                <w:sz w:val="28"/>
                <w:szCs w:val="28"/>
              </w:rPr>
            </w:pPr>
            <w:r w:rsidRPr="002040B0">
              <w:rPr>
                <w:snapToGrid w:val="0"/>
                <w:sz w:val="28"/>
                <w:szCs w:val="28"/>
              </w:rPr>
              <w:t>1 635,86</w:t>
            </w:r>
          </w:p>
        </w:tc>
      </w:tr>
      <w:tr w:rsidR="002040B0" w:rsidRPr="002040B0" w14:paraId="203802AE" w14:textId="77777777" w:rsidTr="00566B2A">
        <w:trPr>
          <w:trHeight w:val="300"/>
          <w:jc w:val="center"/>
        </w:trPr>
        <w:tc>
          <w:tcPr>
            <w:tcW w:w="6220" w:type="dxa"/>
            <w:shd w:val="clear" w:color="auto" w:fill="auto"/>
            <w:vAlign w:val="center"/>
            <w:hideMark/>
          </w:tcPr>
          <w:p w14:paraId="5B2B5FD5" w14:textId="77777777" w:rsidR="002040B0" w:rsidRPr="002040B0" w:rsidRDefault="002040B0" w:rsidP="002040B0">
            <w:pPr>
              <w:jc w:val="both"/>
              <w:rPr>
                <w:snapToGrid w:val="0"/>
                <w:sz w:val="28"/>
                <w:szCs w:val="28"/>
              </w:rPr>
            </w:pPr>
            <w:r w:rsidRPr="002040B0">
              <w:rPr>
                <w:snapToGrid w:val="0"/>
                <w:sz w:val="28"/>
                <w:szCs w:val="28"/>
              </w:rPr>
              <w:t>Дельта НВВ (стр. 1 – стр. 2)</w:t>
            </w:r>
          </w:p>
        </w:tc>
        <w:tc>
          <w:tcPr>
            <w:tcW w:w="1435" w:type="dxa"/>
            <w:vAlign w:val="center"/>
          </w:tcPr>
          <w:p w14:paraId="2A0858C7" w14:textId="77777777" w:rsidR="002040B0" w:rsidRPr="002040B0" w:rsidRDefault="002040B0" w:rsidP="002040B0">
            <w:pPr>
              <w:jc w:val="center"/>
              <w:rPr>
                <w:snapToGrid w:val="0"/>
                <w:sz w:val="28"/>
                <w:szCs w:val="28"/>
              </w:rPr>
            </w:pPr>
            <w:r w:rsidRPr="002040B0">
              <w:rPr>
                <w:snapToGrid w:val="0"/>
                <w:sz w:val="28"/>
                <w:szCs w:val="28"/>
              </w:rPr>
              <w:t>тыс. руб.</w:t>
            </w:r>
          </w:p>
        </w:tc>
        <w:tc>
          <w:tcPr>
            <w:tcW w:w="1843" w:type="dxa"/>
            <w:tcBorders>
              <w:top w:val="nil"/>
              <w:left w:val="single" w:sz="4" w:space="0" w:color="auto"/>
              <w:bottom w:val="single" w:sz="4" w:space="0" w:color="auto"/>
              <w:right w:val="single" w:sz="4" w:space="0" w:color="auto"/>
            </w:tcBorders>
            <w:shd w:val="clear" w:color="auto" w:fill="auto"/>
            <w:vAlign w:val="center"/>
          </w:tcPr>
          <w:p w14:paraId="1D42A170" w14:textId="77777777" w:rsidR="002040B0" w:rsidRPr="002040B0" w:rsidRDefault="002040B0" w:rsidP="002040B0">
            <w:pPr>
              <w:jc w:val="center"/>
              <w:rPr>
                <w:snapToGrid w:val="0"/>
                <w:sz w:val="28"/>
                <w:szCs w:val="28"/>
              </w:rPr>
            </w:pPr>
            <w:r w:rsidRPr="002040B0">
              <w:rPr>
                <w:snapToGrid w:val="0"/>
                <w:sz w:val="28"/>
                <w:szCs w:val="28"/>
              </w:rPr>
              <w:t>1 112</w:t>
            </w:r>
          </w:p>
        </w:tc>
      </w:tr>
    </w:tbl>
    <w:p w14:paraId="1FCBA182" w14:textId="77777777" w:rsidR="002040B0" w:rsidRPr="002040B0" w:rsidRDefault="002040B0" w:rsidP="002040B0">
      <w:pPr>
        <w:ind w:firstLine="709"/>
        <w:jc w:val="both"/>
        <w:rPr>
          <w:snapToGrid w:val="0"/>
          <w:sz w:val="28"/>
          <w:szCs w:val="28"/>
        </w:rPr>
      </w:pPr>
    </w:p>
    <w:p w14:paraId="61FFB8F6" w14:textId="77777777" w:rsidR="002040B0" w:rsidRPr="002040B0" w:rsidRDefault="002040B0" w:rsidP="002040B0">
      <w:pPr>
        <w:ind w:firstLine="709"/>
        <w:jc w:val="both"/>
        <w:rPr>
          <w:snapToGrid w:val="0"/>
          <w:sz w:val="28"/>
          <w:szCs w:val="28"/>
        </w:rPr>
      </w:pPr>
      <w:r w:rsidRPr="002040B0">
        <w:rPr>
          <w:snapToGrid w:val="0"/>
          <w:sz w:val="28"/>
          <w:szCs w:val="28"/>
        </w:rPr>
        <w:t>Размер корректировки с целью учёта отклонений фактических значений параметров расчёта тарифов от значений, учтенных при установлении тарифов, составляет 1 112 тыс. руб.</w:t>
      </w:r>
    </w:p>
    <w:p w14:paraId="2A67B32C" w14:textId="77777777" w:rsidR="002040B0" w:rsidRPr="002040B0" w:rsidRDefault="002040B0" w:rsidP="002040B0">
      <w:pPr>
        <w:ind w:firstLine="709"/>
        <w:jc w:val="both"/>
        <w:rPr>
          <w:snapToGrid w:val="0"/>
          <w:sz w:val="28"/>
          <w:szCs w:val="28"/>
        </w:rPr>
      </w:pPr>
      <w:r w:rsidRPr="002040B0">
        <w:rPr>
          <w:snapToGrid w:val="0"/>
          <w:sz w:val="28"/>
          <w:szCs w:val="28"/>
        </w:rPr>
        <w:t xml:space="preserve">Рассчитанный размер корректировки, в соответствии с пунктом 51 Методических указаний подлежит умножению на ИПЦ 1,080 (2024/2023) </w:t>
      </w:r>
      <w:r w:rsidRPr="002040B0">
        <w:rPr>
          <w:snapToGrid w:val="0"/>
          <w:sz w:val="28"/>
          <w:szCs w:val="28"/>
        </w:rPr>
        <w:br/>
        <w:t xml:space="preserve">и 1,058 (2025/2024), опубликованные на сайте Минэкономразвития России 30.09.2024. </w:t>
      </w:r>
    </w:p>
    <w:p w14:paraId="675177D9" w14:textId="77777777" w:rsidR="002040B0" w:rsidRPr="002040B0" w:rsidRDefault="002040B0" w:rsidP="002040B0">
      <w:pPr>
        <w:ind w:right="142" w:firstLine="709"/>
        <w:jc w:val="both"/>
        <w:rPr>
          <w:snapToGrid w:val="0"/>
          <w:sz w:val="28"/>
          <w:szCs w:val="28"/>
        </w:rPr>
      </w:pPr>
      <w:r w:rsidRPr="002040B0">
        <w:rPr>
          <w:snapToGrid w:val="0"/>
          <w:sz w:val="28"/>
          <w:szCs w:val="28"/>
        </w:rPr>
        <w:t xml:space="preserve">Дельта НВВ 2023 года </w:t>
      </w:r>
      <w:proofErr w:type="gramStart"/>
      <w:r w:rsidRPr="002040B0">
        <w:rPr>
          <w:snapToGrid w:val="0"/>
          <w:sz w:val="28"/>
          <w:szCs w:val="28"/>
        </w:rPr>
        <w:t>на потребительский рынок</w:t>
      </w:r>
      <w:proofErr w:type="gramEnd"/>
      <w:r w:rsidRPr="002040B0">
        <w:rPr>
          <w:snapToGrid w:val="0"/>
          <w:sz w:val="28"/>
          <w:szCs w:val="28"/>
        </w:rPr>
        <w:t xml:space="preserve"> учтенная в 2025 году составит: 1 112 тыс. руб. × 1,080 (ИПЦ) × 1,058 (ИПЦ) = </w:t>
      </w:r>
      <w:r w:rsidRPr="002040B0">
        <w:rPr>
          <w:b/>
          <w:snapToGrid w:val="0"/>
          <w:sz w:val="28"/>
          <w:szCs w:val="28"/>
        </w:rPr>
        <w:t>1 271 тыс. руб.</w:t>
      </w:r>
    </w:p>
    <w:p w14:paraId="3B6FAA02" w14:textId="77777777" w:rsidR="002040B0" w:rsidRPr="002040B0" w:rsidRDefault="002040B0" w:rsidP="002040B0">
      <w:pPr>
        <w:ind w:right="142" w:firstLine="709"/>
        <w:jc w:val="both"/>
        <w:rPr>
          <w:snapToGrid w:val="0"/>
          <w:sz w:val="28"/>
          <w:szCs w:val="28"/>
        </w:rPr>
      </w:pPr>
      <w:r w:rsidRPr="002040B0">
        <w:rPr>
          <w:snapToGrid w:val="0"/>
          <w:sz w:val="28"/>
          <w:szCs w:val="28"/>
        </w:rPr>
        <w:t xml:space="preserve">С целью соблюдения баланса интересов производителей эксперты предлагают включить в состав НВВ на 2025 год корректировку в размере </w:t>
      </w:r>
      <w:r w:rsidRPr="002040B0">
        <w:rPr>
          <w:b/>
          <w:snapToGrid w:val="0"/>
          <w:sz w:val="28"/>
          <w:szCs w:val="28"/>
        </w:rPr>
        <w:t>845 тыс. руб.</w:t>
      </w:r>
      <w:r w:rsidRPr="002040B0">
        <w:rPr>
          <w:snapToGrid w:val="0"/>
          <w:sz w:val="28"/>
          <w:szCs w:val="28"/>
        </w:rPr>
        <w:t>, исключенную из расчета тарифов на 2024.</w:t>
      </w:r>
    </w:p>
    <w:p w14:paraId="45D9D0F7" w14:textId="77777777" w:rsidR="002040B0" w:rsidRPr="002040B0" w:rsidRDefault="002040B0" w:rsidP="002040B0">
      <w:pPr>
        <w:ind w:firstLine="708"/>
        <w:jc w:val="both"/>
        <w:rPr>
          <w:bCs/>
          <w:snapToGrid w:val="0"/>
          <w:sz w:val="28"/>
          <w:szCs w:val="28"/>
        </w:rPr>
      </w:pPr>
      <w:r w:rsidRPr="002040B0">
        <w:rPr>
          <w:snapToGrid w:val="0"/>
          <w:sz w:val="28"/>
          <w:szCs w:val="28"/>
        </w:rPr>
        <w:t>Также при написании данного экспертного заключения, эксперты отмечают, что ф</w:t>
      </w:r>
      <w:r w:rsidRPr="002040B0">
        <w:rPr>
          <w:bCs/>
          <w:snapToGrid w:val="0"/>
          <w:sz w:val="28"/>
          <w:szCs w:val="28"/>
        </w:rPr>
        <w:t>актически понесенные расходы регулируемой организации по ремонтам за 2022 год в меньшем размере, чем предусмотрено тарифной базой, само по себе в отсутствии доказательств проведения мероприятий по оптимизации расходов, а также доказательств реального и объективного повышения эффективности работы организации в указанный период, не может являться достаточным основанием для признания образовавшейся разницы между плановым и фактическим уровнем таких расходов экономией средств, которая должна быть оставлена в распоряжении регулируемой организации. Таким образом, не освоение средств на ремонты является не экономией, а неисполнением обязательств предприятия.</w:t>
      </w:r>
    </w:p>
    <w:p w14:paraId="50325D16" w14:textId="77777777" w:rsidR="002040B0" w:rsidRPr="002040B0" w:rsidRDefault="002040B0" w:rsidP="002040B0">
      <w:pPr>
        <w:ind w:firstLine="708"/>
        <w:jc w:val="both"/>
        <w:rPr>
          <w:bCs/>
          <w:snapToGrid w:val="0"/>
          <w:sz w:val="28"/>
          <w:szCs w:val="28"/>
        </w:rPr>
      </w:pPr>
      <w:r w:rsidRPr="002040B0">
        <w:rPr>
          <w:bCs/>
          <w:snapToGrid w:val="0"/>
          <w:sz w:val="28"/>
          <w:szCs w:val="28"/>
        </w:rPr>
        <w:t xml:space="preserve">В качестве экономии операционных расходов может рассматриваться только та разница между запланированным регулируемой организацией </w:t>
      </w:r>
      <w:r w:rsidRPr="002040B0">
        <w:rPr>
          <w:bCs/>
          <w:snapToGrid w:val="0"/>
          <w:sz w:val="28"/>
          <w:szCs w:val="28"/>
        </w:rPr>
        <w:lastRenderedPageBreak/>
        <w:t>уровнем операционных расходов, между запланированным и фактически понесенным в рассматриваемом периоде, которая образовалась без ущерба запланированным объемам мероприятий. Либо основанием может служить тот факт, что предприятие в данный момент формирует накопление средств для проведения особо сложного и дорогого капитального ремонта в течении более одного рассматриваемого периода регулирования, при условии, что в предыдущих периода указанные либо аналогичные ремонты данного оборудования не осуществлялись.</w:t>
      </w:r>
    </w:p>
    <w:p w14:paraId="3729E82A" w14:textId="77777777" w:rsidR="002040B0" w:rsidRPr="002040B0" w:rsidRDefault="002040B0" w:rsidP="002040B0">
      <w:pPr>
        <w:ind w:firstLine="708"/>
        <w:jc w:val="both"/>
        <w:rPr>
          <w:bCs/>
          <w:snapToGrid w:val="0"/>
          <w:sz w:val="28"/>
          <w:szCs w:val="28"/>
        </w:rPr>
      </w:pPr>
      <w:r w:rsidRPr="002040B0">
        <w:rPr>
          <w:bCs/>
          <w:snapToGrid w:val="0"/>
          <w:sz w:val="28"/>
          <w:szCs w:val="28"/>
        </w:rPr>
        <w:t>Таким образом расходы за неиспользование средств ремонтной программы за 2022 год в размере 219 тыс. руб. на потребительский рынок, считаются экспертами экономически не обоснованными и подлежат исключению из НВВ на 2025 год.</w:t>
      </w:r>
    </w:p>
    <w:p w14:paraId="5DBC5E8F" w14:textId="77777777" w:rsidR="002040B0" w:rsidRPr="002040B0" w:rsidRDefault="002040B0" w:rsidP="002040B0">
      <w:pPr>
        <w:ind w:right="142" w:firstLine="709"/>
        <w:jc w:val="both"/>
        <w:rPr>
          <w:snapToGrid w:val="0"/>
          <w:sz w:val="28"/>
          <w:szCs w:val="28"/>
        </w:rPr>
      </w:pPr>
      <w:r w:rsidRPr="002040B0">
        <w:rPr>
          <w:snapToGrid w:val="0"/>
          <w:sz w:val="28"/>
          <w:szCs w:val="28"/>
        </w:rPr>
        <w:t xml:space="preserve">Общая сумма корректировки, которую эксперты предлагают учесть в НВВ предприятия на 2025 год составит: </w:t>
      </w:r>
      <w:r w:rsidRPr="002040B0">
        <w:rPr>
          <w:b/>
          <w:snapToGrid w:val="0"/>
          <w:sz w:val="28"/>
          <w:szCs w:val="28"/>
        </w:rPr>
        <w:t>1 897 тыс. руб.</w:t>
      </w:r>
      <w:r w:rsidRPr="002040B0">
        <w:rPr>
          <w:snapToGrid w:val="0"/>
          <w:sz w:val="28"/>
          <w:szCs w:val="28"/>
        </w:rPr>
        <w:t>= 1 271 тыс. руб. (Дельта НВВ за 2023 год) + 845 тыс. руб. (корректировка 2024 года) – 291 тыс. руб. (расходы за невыполнение ремонтной программы за 2022 год).</w:t>
      </w:r>
    </w:p>
    <w:p w14:paraId="1E8482D8" w14:textId="77777777" w:rsidR="002040B0" w:rsidRPr="002040B0" w:rsidRDefault="002040B0" w:rsidP="002040B0">
      <w:pPr>
        <w:ind w:right="142" w:firstLine="709"/>
        <w:jc w:val="both"/>
        <w:rPr>
          <w:snapToGrid w:val="0"/>
          <w:sz w:val="28"/>
          <w:szCs w:val="28"/>
        </w:rPr>
      </w:pPr>
    </w:p>
    <w:p w14:paraId="5C9C6BB6" w14:textId="77777777" w:rsidR="002040B0" w:rsidRPr="002040B0" w:rsidRDefault="002040B0" w:rsidP="002040B0">
      <w:pPr>
        <w:ind w:right="142" w:firstLine="709"/>
        <w:jc w:val="both"/>
        <w:rPr>
          <w:snapToGrid w:val="0"/>
          <w:sz w:val="28"/>
          <w:szCs w:val="28"/>
        </w:rPr>
      </w:pPr>
    </w:p>
    <w:p w14:paraId="77DD1DC0" w14:textId="77777777" w:rsidR="002040B0" w:rsidRPr="002040B0" w:rsidRDefault="002040B0" w:rsidP="002040B0">
      <w:pPr>
        <w:keepNext/>
        <w:tabs>
          <w:tab w:val="left" w:pos="284"/>
        </w:tabs>
        <w:ind w:left="720" w:hanging="360"/>
        <w:jc w:val="center"/>
        <w:outlineLvl w:val="0"/>
        <w:rPr>
          <w:rFonts w:cs="Arial"/>
          <w:b/>
          <w:bCs/>
          <w:kern w:val="32"/>
          <w:sz w:val="28"/>
          <w:szCs w:val="32"/>
          <w:lang w:eastAsia="en-US"/>
        </w:rPr>
      </w:pPr>
      <w:r w:rsidRPr="002040B0">
        <w:rPr>
          <w:rFonts w:cs="Arial"/>
          <w:b/>
          <w:bCs/>
          <w:snapToGrid w:val="0"/>
          <w:kern w:val="32"/>
          <w:sz w:val="28"/>
          <w:szCs w:val="32"/>
          <w:lang w:eastAsia="en-US"/>
        </w:rPr>
        <w:t xml:space="preserve">Расчёт необходимой валовой выручки на расчетный период регулирования ООО «Топкинский цемент» </w:t>
      </w:r>
    </w:p>
    <w:p w14:paraId="78CB3985" w14:textId="77777777" w:rsidR="002040B0" w:rsidRPr="002040B0" w:rsidRDefault="002040B0" w:rsidP="002040B0">
      <w:pPr>
        <w:rPr>
          <w:snapToGrid w:val="0"/>
          <w:sz w:val="28"/>
          <w:szCs w:val="28"/>
          <w:lang w:eastAsia="en-US"/>
        </w:rPr>
      </w:pPr>
    </w:p>
    <w:p w14:paraId="276A9D60" w14:textId="77777777" w:rsidR="002040B0" w:rsidRPr="002040B0" w:rsidRDefault="002040B0" w:rsidP="002040B0">
      <w:pPr>
        <w:ind w:firstLine="709"/>
        <w:jc w:val="both"/>
        <w:rPr>
          <w:sz w:val="28"/>
          <w:szCs w:val="28"/>
        </w:rPr>
      </w:pPr>
    </w:p>
    <w:p w14:paraId="402441AB" w14:textId="77777777" w:rsidR="002040B0" w:rsidRPr="002040B0" w:rsidRDefault="002040B0" w:rsidP="002040B0">
      <w:pPr>
        <w:ind w:firstLine="709"/>
        <w:jc w:val="both"/>
        <w:rPr>
          <w:sz w:val="28"/>
          <w:szCs w:val="28"/>
        </w:rPr>
      </w:pPr>
      <w:r w:rsidRPr="002040B0">
        <w:rPr>
          <w:sz w:val="28"/>
          <w:szCs w:val="28"/>
        </w:rPr>
        <w:t xml:space="preserve">Расчет необходимой валовой выручки на 2025 год постатейно отражен </w:t>
      </w:r>
      <w:r w:rsidRPr="002040B0">
        <w:rPr>
          <w:sz w:val="28"/>
          <w:szCs w:val="28"/>
        </w:rPr>
        <w:br/>
        <w:t>в таблице 14.</w:t>
      </w:r>
    </w:p>
    <w:p w14:paraId="49F81623" w14:textId="77777777" w:rsidR="002040B0" w:rsidRPr="002040B0" w:rsidRDefault="002040B0" w:rsidP="002040B0">
      <w:pPr>
        <w:rPr>
          <w:snapToGrid w:val="0"/>
          <w:sz w:val="28"/>
          <w:szCs w:val="28"/>
        </w:rPr>
        <w:sectPr w:rsidR="002040B0" w:rsidRPr="002040B0" w:rsidSect="002040B0">
          <w:pgSz w:w="11906" w:h="16838"/>
          <w:pgMar w:top="851" w:right="992" w:bottom="567" w:left="1418" w:header="709" w:footer="709" w:gutter="0"/>
          <w:cols w:space="720"/>
        </w:sectPr>
      </w:pPr>
    </w:p>
    <w:p w14:paraId="4D760E76" w14:textId="77777777" w:rsidR="002040B0" w:rsidRPr="002040B0" w:rsidRDefault="002040B0" w:rsidP="002040B0">
      <w:pPr>
        <w:snapToGrid w:val="0"/>
        <w:ind w:left="1211" w:right="140"/>
        <w:jc w:val="right"/>
        <w:rPr>
          <w:snapToGrid w:val="0"/>
          <w:sz w:val="28"/>
          <w:szCs w:val="28"/>
          <w:lang w:eastAsia="en-US"/>
        </w:rPr>
      </w:pPr>
      <w:r w:rsidRPr="002040B0">
        <w:rPr>
          <w:snapToGrid w:val="0"/>
          <w:sz w:val="28"/>
          <w:szCs w:val="28"/>
          <w:lang w:eastAsia="en-US"/>
        </w:rPr>
        <w:lastRenderedPageBreak/>
        <w:t>Таблица 15.</w:t>
      </w:r>
    </w:p>
    <w:p w14:paraId="4515A53A" w14:textId="77777777" w:rsidR="002040B0" w:rsidRPr="002040B0" w:rsidRDefault="002040B0" w:rsidP="002040B0">
      <w:pPr>
        <w:jc w:val="center"/>
        <w:rPr>
          <w:rFonts w:eastAsia="Calibri"/>
          <w:bCs/>
          <w:snapToGrid w:val="0"/>
          <w:sz w:val="28"/>
          <w:lang w:eastAsia="en-US"/>
        </w:rPr>
      </w:pPr>
      <w:r w:rsidRPr="002040B0">
        <w:rPr>
          <w:rFonts w:eastAsia="Calibri"/>
          <w:bCs/>
          <w:snapToGrid w:val="0"/>
          <w:sz w:val="28"/>
          <w:lang w:eastAsia="en-US"/>
        </w:rPr>
        <w:t>Расчёт необходимой валовой выручки на производство тепловой энергии ООО «Топкинский цемент» на 2025 год</w:t>
      </w:r>
    </w:p>
    <w:p w14:paraId="6A706C2C" w14:textId="77777777" w:rsidR="002040B0" w:rsidRPr="002040B0" w:rsidRDefault="002040B0" w:rsidP="002040B0">
      <w:pPr>
        <w:spacing w:line="360" w:lineRule="auto"/>
        <w:jc w:val="center"/>
        <w:rPr>
          <w:snapToGrid w:val="0"/>
          <w:sz w:val="28"/>
        </w:rPr>
      </w:pPr>
      <w:r w:rsidRPr="002040B0">
        <w:rPr>
          <w:snapToGrid w:val="0"/>
          <w:sz w:val="28"/>
        </w:rPr>
        <w:t>(Приложение 5.9 к Методическим указаниям)</w:t>
      </w:r>
    </w:p>
    <w:p w14:paraId="75F2C679" w14:textId="77777777" w:rsidR="002040B0" w:rsidRPr="002040B0" w:rsidRDefault="002040B0" w:rsidP="002040B0">
      <w:pPr>
        <w:jc w:val="right"/>
        <w:rPr>
          <w:snapToGrid w:val="0"/>
          <w:sz w:val="28"/>
          <w:szCs w:val="28"/>
        </w:rPr>
      </w:pPr>
      <w:r w:rsidRPr="002040B0">
        <w:rPr>
          <w:snapToGrid w:val="0"/>
          <w:sz w:val="28"/>
          <w:szCs w:val="28"/>
        </w:rPr>
        <w:t>тыс. руб.</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4397"/>
        <w:gridCol w:w="1418"/>
        <w:gridCol w:w="1419"/>
        <w:gridCol w:w="1560"/>
      </w:tblGrid>
      <w:tr w:rsidR="002040B0" w:rsidRPr="002040B0" w14:paraId="07F88C51" w14:textId="77777777" w:rsidTr="00566B2A">
        <w:trPr>
          <w:trHeight w:val="1088"/>
          <w:tblHeader/>
        </w:trPr>
        <w:tc>
          <w:tcPr>
            <w:tcW w:w="566" w:type="dxa"/>
            <w:tcBorders>
              <w:top w:val="single" w:sz="4" w:space="0" w:color="auto"/>
              <w:left w:val="single" w:sz="4" w:space="0" w:color="auto"/>
              <w:bottom w:val="single" w:sz="4" w:space="0" w:color="auto"/>
              <w:right w:val="single" w:sz="4" w:space="0" w:color="auto"/>
            </w:tcBorders>
            <w:vAlign w:val="center"/>
            <w:hideMark/>
          </w:tcPr>
          <w:p w14:paraId="7DB4FEC6" w14:textId="77777777" w:rsidR="002040B0" w:rsidRPr="002040B0" w:rsidRDefault="002040B0" w:rsidP="002040B0">
            <w:pPr>
              <w:jc w:val="center"/>
              <w:rPr>
                <w:snapToGrid w:val="0"/>
              </w:rPr>
            </w:pPr>
            <w:r w:rsidRPr="002040B0">
              <w:rPr>
                <w:snapToGrid w:val="0"/>
              </w:rPr>
              <w:t>№ п/п</w:t>
            </w:r>
          </w:p>
        </w:tc>
        <w:tc>
          <w:tcPr>
            <w:tcW w:w="4397" w:type="dxa"/>
            <w:tcBorders>
              <w:top w:val="single" w:sz="4" w:space="0" w:color="auto"/>
              <w:left w:val="single" w:sz="4" w:space="0" w:color="auto"/>
              <w:bottom w:val="single" w:sz="4" w:space="0" w:color="auto"/>
              <w:right w:val="single" w:sz="4" w:space="0" w:color="auto"/>
            </w:tcBorders>
            <w:vAlign w:val="center"/>
            <w:hideMark/>
          </w:tcPr>
          <w:p w14:paraId="239EE4A6" w14:textId="77777777" w:rsidR="002040B0" w:rsidRPr="002040B0" w:rsidRDefault="002040B0" w:rsidP="002040B0">
            <w:pPr>
              <w:jc w:val="center"/>
              <w:rPr>
                <w:snapToGrid w:val="0"/>
              </w:rPr>
            </w:pPr>
            <w:r w:rsidRPr="002040B0">
              <w:rPr>
                <w:snapToGrid w:val="0"/>
              </w:rPr>
              <w:t>Наименование расхода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1B66B61" w14:textId="77777777" w:rsidR="002040B0" w:rsidRPr="002040B0" w:rsidRDefault="002040B0" w:rsidP="002040B0">
            <w:pPr>
              <w:ind w:left="-108" w:right="-108"/>
              <w:jc w:val="center"/>
              <w:rPr>
                <w:snapToGrid w:val="0"/>
              </w:rPr>
            </w:pPr>
            <w:r w:rsidRPr="002040B0">
              <w:rPr>
                <w:snapToGrid w:val="0"/>
              </w:rPr>
              <w:t xml:space="preserve">Предложение предприятия </w:t>
            </w:r>
            <w:r w:rsidRPr="002040B0">
              <w:rPr>
                <w:snapToGrid w:val="0"/>
              </w:rPr>
              <w:br/>
              <w:t>на 2025 год</w:t>
            </w:r>
          </w:p>
        </w:tc>
        <w:tc>
          <w:tcPr>
            <w:tcW w:w="1419" w:type="dxa"/>
            <w:tcBorders>
              <w:top w:val="single" w:sz="4" w:space="0" w:color="auto"/>
              <w:left w:val="single" w:sz="4" w:space="0" w:color="auto"/>
              <w:bottom w:val="single" w:sz="4" w:space="0" w:color="auto"/>
              <w:right w:val="single" w:sz="4" w:space="0" w:color="auto"/>
            </w:tcBorders>
            <w:vAlign w:val="center"/>
            <w:hideMark/>
          </w:tcPr>
          <w:p w14:paraId="6E422F1E" w14:textId="77777777" w:rsidR="002040B0" w:rsidRPr="002040B0" w:rsidRDefault="002040B0" w:rsidP="002040B0">
            <w:pPr>
              <w:ind w:left="-108" w:right="-108"/>
              <w:jc w:val="center"/>
              <w:rPr>
                <w:snapToGrid w:val="0"/>
              </w:rPr>
            </w:pPr>
            <w:r w:rsidRPr="002040B0">
              <w:rPr>
                <w:snapToGrid w:val="0"/>
              </w:rPr>
              <w:t xml:space="preserve">Предложение экспертов </w:t>
            </w:r>
            <w:r w:rsidRPr="002040B0">
              <w:rPr>
                <w:snapToGrid w:val="0"/>
              </w:rPr>
              <w:br/>
              <w:t>на 2025 год</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C168BA7" w14:textId="77777777" w:rsidR="002040B0" w:rsidRPr="002040B0" w:rsidRDefault="002040B0" w:rsidP="002040B0">
            <w:pPr>
              <w:ind w:left="-108" w:right="-108"/>
              <w:jc w:val="center"/>
              <w:rPr>
                <w:snapToGrid w:val="0"/>
              </w:rPr>
            </w:pPr>
            <w:r w:rsidRPr="002040B0">
              <w:rPr>
                <w:snapToGrid w:val="0"/>
              </w:rPr>
              <w:t>Корректировка предложения предприятия</w:t>
            </w:r>
          </w:p>
        </w:tc>
      </w:tr>
      <w:tr w:rsidR="002040B0" w:rsidRPr="002040B0" w14:paraId="421CDB07" w14:textId="77777777" w:rsidTr="00566B2A">
        <w:trPr>
          <w:trHeight w:val="197"/>
        </w:trPr>
        <w:tc>
          <w:tcPr>
            <w:tcW w:w="566" w:type="dxa"/>
            <w:tcBorders>
              <w:top w:val="single" w:sz="4" w:space="0" w:color="auto"/>
              <w:left w:val="single" w:sz="4" w:space="0" w:color="auto"/>
              <w:bottom w:val="single" w:sz="4" w:space="0" w:color="auto"/>
              <w:right w:val="single" w:sz="4" w:space="0" w:color="auto"/>
            </w:tcBorders>
            <w:vAlign w:val="center"/>
            <w:hideMark/>
          </w:tcPr>
          <w:p w14:paraId="652BC2A2" w14:textId="77777777" w:rsidR="002040B0" w:rsidRPr="002040B0" w:rsidRDefault="002040B0" w:rsidP="002040B0">
            <w:pPr>
              <w:jc w:val="center"/>
              <w:rPr>
                <w:snapToGrid w:val="0"/>
              </w:rPr>
            </w:pPr>
            <w:r w:rsidRPr="002040B0">
              <w:rPr>
                <w:snapToGrid w:val="0"/>
              </w:rPr>
              <w:t>1</w:t>
            </w:r>
          </w:p>
        </w:tc>
        <w:tc>
          <w:tcPr>
            <w:tcW w:w="4397" w:type="dxa"/>
            <w:tcBorders>
              <w:top w:val="single" w:sz="4" w:space="0" w:color="auto"/>
              <w:left w:val="single" w:sz="4" w:space="0" w:color="auto"/>
              <w:bottom w:val="single" w:sz="4" w:space="0" w:color="auto"/>
              <w:right w:val="single" w:sz="4" w:space="0" w:color="auto"/>
            </w:tcBorders>
            <w:vAlign w:val="center"/>
            <w:hideMark/>
          </w:tcPr>
          <w:p w14:paraId="5AD6BE6E" w14:textId="77777777" w:rsidR="002040B0" w:rsidRPr="002040B0" w:rsidRDefault="002040B0" w:rsidP="002040B0">
            <w:pPr>
              <w:jc w:val="center"/>
              <w:rPr>
                <w:snapToGrid w:val="0"/>
              </w:rPr>
            </w:pPr>
            <w:r w:rsidRPr="002040B0">
              <w:rPr>
                <w:snapToGrid w:val="0"/>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B546C48" w14:textId="77777777" w:rsidR="002040B0" w:rsidRPr="002040B0" w:rsidRDefault="002040B0" w:rsidP="002040B0">
            <w:pPr>
              <w:ind w:left="-108" w:right="-108"/>
              <w:jc w:val="center"/>
              <w:rPr>
                <w:snapToGrid w:val="0"/>
              </w:rPr>
            </w:pPr>
            <w:r w:rsidRPr="002040B0">
              <w:rPr>
                <w:snapToGrid w:val="0"/>
              </w:rPr>
              <w:t>3</w:t>
            </w:r>
          </w:p>
        </w:tc>
        <w:tc>
          <w:tcPr>
            <w:tcW w:w="1419" w:type="dxa"/>
            <w:tcBorders>
              <w:top w:val="single" w:sz="4" w:space="0" w:color="auto"/>
              <w:left w:val="single" w:sz="4" w:space="0" w:color="auto"/>
              <w:bottom w:val="single" w:sz="4" w:space="0" w:color="auto"/>
              <w:right w:val="single" w:sz="4" w:space="0" w:color="auto"/>
            </w:tcBorders>
            <w:vAlign w:val="center"/>
            <w:hideMark/>
          </w:tcPr>
          <w:p w14:paraId="70CAFCB1" w14:textId="77777777" w:rsidR="002040B0" w:rsidRPr="002040B0" w:rsidRDefault="002040B0" w:rsidP="002040B0">
            <w:pPr>
              <w:ind w:left="-108" w:right="-108"/>
              <w:jc w:val="center"/>
              <w:rPr>
                <w:snapToGrid w:val="0"/>
              </w:rPr>
            </w:pPr>
            <w:r w:rsidRPr="002040B0">
              <w:rPr>
                <w:snapToGrid w:val="0"/>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64CF9ED" w14:textId="77777777" w:rsidR="002040B0" w:rsidRPr="002040B0" w:rsidRDefault="002040B0" w:rsidP="002040B0">
            <w:pPr>
              <w:ind w:left="-108" w:right="-108"/>
              <w:jc w:val="center"/>
              <w:rPr>
                <w:snapToGrid w:val="0"/>
              </w:rPr>
            </w:pPr>
            <w:r w:rsidRPr="002040B0">
              <w:rPr>
                <w:snapToGrid w:val="0"/>
              </w:rPr>
              <w:t>5 = 4 - 3</w:t>
            </w:r>
          </w:p>
        </w:tc>
      </w:tr>
      <w:tr w:rsidR="002040B0" w:rsidRPr="002040B0" w14:paraId="4F77B25D" w14:textId="77777777" w:rsidTr="00566B2A">
        <w:trPr>
          <w:trHeight w:val="197"/>
        </w:trPr>
        <w:tc>
          <w:tcPr>
            <w:tcW w:w="566" w:type="dxa"/>
            <w:tcBorders>
              <w:top w:val="single" w:sz="4" w:space="0" w:color="auto"/>
              <w:left w:val="single" w:sz="4" w:space="0" w:color="auto"/>
              <w:bottom w:val="single" w:sz="4" w:space="0" w:color="auto"/>
              <w:right w:val="single" w:sz="4" w:space="0" w:color="auto"/>
            </w:tcBorders>
            <w:vAlign w:val="center"/>
            <w:hideMark/>
          </w:tcPr>
          <w:p w14:paraId="680B84E4" w14:textId="77777777" w:rsidR="002040B0" w:rsidRPr="002040B0" w:rsidRDefault="002040B0" w:rsidP="002040B0">
            <w:pPr>
              <w:jc w:val="center"/>
              <w:rPr>
                <w:snapToGrid w:val="0"/>
              </w:rPr>
            </w:pPr>
            <w:r w:rsidRPr="002040B0">
              <w:rPr>
                <w:snapToGrid w:val="0"/>
              </w:rPr>
              <w:t>1</w:t>
            </w:r>
          </w:p>
        </w:tc>
        <w:tc>
          <w:tcPr>
            <w:tcW w:w="4397" w:type="dxa"/>
            <w:tcBorders>
              <w:top w:val="single" w:sz="4" w:space="0" w:color="auto"/>
              <w:left w:val="single" w:sz="4" w:space="0" w:color="auto"/>
              <w:bottom w:val="single" w:sz="4" w:space="0" w:color="auto"/>
              <w:right w:val="single" w:sz="4" w:space="0" w:color="auto"/>
            </w:tcBorders>
            <w:vAlign w:val="center"/>
            <w:hideMark/>
          </w:tcPr>
          <w:p w14:paraId="1CF60781" w14:textId="77777777" w:rsidR="002040B0" w:rsidRPr="002040B0" w:rsidRDefault="002040B0" w:rsidP="002040B0">
            <w:pPr>
              <w:rPr>
                <w:snapToGrid w:val="0"/>
              </w:rPr>
            </w:pPr>
            <w:r w:rsidRPr="002040B0">
              <w:rPr>
                <w:snapToGrid w:val="0"/>
              </w:rPr>
              <w:t>Операционные (подконтрольные) расходы</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58AB030" w14:textId="77777777" w:rsidR="002040B0" w:rsidRPr="002040B0" w:rsidRDefault="002040B0" w:rsidP="002040B0">
            <w:pPr>
              <w:jc w:val="center"/>
              <w:rPr>
                <w:snapToGrid w:val="0"/>
                <w:color w:val="000000"/>
              </w:rPr>
            </w:pPr>
            <w:r w:rsidRPr="002040B0">
              <w:rPr>
                <w:snapToGrid w:val="0"/>
                <w:color w:val="000000"/>
              </w:rPr>
              <w:t>35 134</w:t>
            </w:r>
          </w:p>
        </w:tc>
        <w:tc>
          <w:tcPr>
            <w:tcW w:w="1419" w:type="dxa"/>
            <w:tcBorders>
              <w:top w:val="single" w:sz="4" w:space="0" w:color="auto"/>
              <w:left w:val="nil"/>
              <w:bottom w:val="single" w:sz="4" w:space="0" w:color="auto"/>
              <w:right w:val="single" w:sz="4" w:space="0" w:color="auto"/>
            </w:tcBorders>
            <w:vAlign w:val="center"/>
            <w:hideMark/>
          </w:tcPr>
          <w:p w14:paraId="5495F07C" w14:textId="77777777" w:rsidR="002040B0" w:rsidRPr="002040B0" w:rsidRDefault="002040B0" w:rsidP="002040B0">
            <w:pPr>
              <w:jc w:val="center"/>
              <w:rPr>
                <w:snapToGrid w:val="0"/>
                <w:color w:val="000000"/>
              </w:rPr>
            </w:pPr>
            <w:r w:rsidRPr="002040B0">
              <w:rPr>
                <w:snapToGrid w:val="0"/>
                <w:color w:val="000000"/>
              </w:rPr>
              <w:t>23 117</w:t>
            </w:r>
          </w:p>
        </w:tc>
        <w:tc>
          <w:tcPr>
            <w:tcW w:w="1560" w:type="dxa"/>
            <w:tcBorders>
              <w:top w:val="single" w:sz="4" w:space="0" w:color="auto"/>
              <w:left w:val="nil"/>
              <w:bottom w:val="single" w:sz="4" w:space="0" w:color="auto"/>
              <w:right w:val="single" w:sz="4" w:space="0" w:color="auto"/>
            </w:tcBorders>
            <w:vAlign w:val="center"/>
            <w:hideMark/>
          </w:tcPr>
          <w:p w14:paraId="1737B717" w14:textId="77777777" w:rsidR="002040B0" w:rsidRPr="002040B0" w:rsidRDefault="002040B0" w:rsidP="002040B0">
            <w:pPr>
              <w:jc w:val="center"/>
              <w:rPr>
                <w:snapToGrid w:val="0"/>
                <w:color w:val="000000"/>
              </w:rPr>
            </w:pPr>
            <w:r w:rsidRPr="002040B0">
              <w:rPr>
                <w:snapToGrid w:val="0"/>
                <w:color w:val="000000"/>
              </w:rPr>
              <w:t>-12 0217</w:t>
            </w:r>
          </w:p>
        </w:tc>
      </w:tr>
      <w:tr w:rsidR="002040B0" w:rsidRPr="002040B0" w14:paraId="6E873D66" w14:textId="77777777" w:rsidTr="00566B2A">
        <w:trPr>
          <w:trHeight w:val="259"/>
        </w:trPr>
        <w:tc>
          <w:tcPr>
            <w:tcW w:w="566" w:type="dxa"/>
            <w:tcBorders>
              <w:top w:val="single" w:sz="4" w:space="0" w:color="auto"/>
              <w:left w:val="single" w:sz="4" w:space="0" w:color="auto"/>
              <w:bottom w:val="single" w:sz="4" w:space="0" w:color="auto"/>
              <w:right w:val="single" w:sz="4" w:space="0" w:color="auto"/>
            </w:tcBorders>
            <w:vAlign w:val="center"/>
            <w:hideMark/>
          </w:tcPr>
          <w:p w14:paraId="3E027ECA" w14:textId="77777777" w:rsidR="002040B0" w:rsidRPr="002040B0" w:rsidRDefault="002040B0" w:rsidP="002040B0">
            <w:pPr>
              <w:jc w:val="center"/>
              <w:rPr>
                <w:snapToGrid w:val="0"/>
              </w:rPr>
            </w:pPr>
            <w:r w:rsidRPr="002040B0">
              <w:rPr>
                <w:snapToGrid w:val="0"/>
              </w:rPr>
              <w:t>2</w:t>
            </w:r>
          </w:p>
        </w:tc>
        <w:tc>
          <w:tcPr>
            <w:tcW w:w="4397" w:type="dxa"/>
            <w:tcBorders>
              <w:top w:val="single" w:sz="4" w:space="0" w:color="auto"/>
              <w:left w:val="single" w:sz="4" w:space="0" w:color="auto"/>
              <w:bottom w:val="single" w:sz="4" w:space="0" w:color="auto"/>
              <w:right w:val="single" w:sz="4" w:space="0" w:color="auto"/>
            </w:tcBorders>
            <w:vAlign w:val="center"/>
            <w:hideMark/>
          </w:tcPr>
          <w:p w14:paraId="00C6DF88" w14:textId="77777777" w:rsidR="002040B0" w:rsidRPr="002040B0" w:rsidRDefault="002040B0" w:rsidP="002040B0">
            <w:pPr>
              <w:rPr>
                <w:snapToGrid w:val="0"/>
              </w:rPr>
            </w:pPr>
            <w:r w:rsidRPr="002040B0">
              <w:rPr>
                <w:snapToGrid w:val="0"/>
              </w:rPr>
              <w:t>Неподконтрольные расходы</w:t>
            </w:r>
          </w:p>
        </w:tc>
        <w:tc>
          <w:tcPr>
            <w:tcW w:w="1418" w:type="dxa"/>
            <w:tcBorders>
              <w:top w:val="nil"/>
              <w:left w:val="single" w:sz="4" w:space="0" w:color="auto"/>
              <w:bottom w:val="single" w:sz="4" w:space="0" w:color="auto"/>
              <w:right w:val="single" w:sz="4" w:space="0" w:color="auto"/>
            </w:tcBorders>
            <w:vAlign w:val="center"/>
            <w:hideMark/>
          </w:tcPr>
          <w:p w14:paraId="687A1735" w14:textId="77777777" w:rsidR="002040B0" w:rsidRPr="002040B0" w:rsidRDefault="002040B0" w:rsidP="002040B0">
            <w:pPr>
              <w:jc w:val="center"/>
              <w:rPr>
                <w:snapToGrid w:val="0"/>
                <w:color w:val="000000"/>
              </w:rPr>
            </w:pPr>
            <w:r w:rsidRPr="002040B0">
              <w:rPr>
                <w:snapToGrid w:val="0"/>
                <w:color w:val="000000"/>
              </w:rPr>
              <w:t>8 815</w:t>
            </w:r>
          </w:p>
        </w:tc>
        <w:tc>
          <w:tcPr>
            <w:tcW w:w="1419" w:type="dxa"/>
            <w:tcBorders>
              <w:top w:val="nil"/>
              <w:left w:val="nil"/>
              <w:bottom w:val="single" w:sz="4" w:space="0" w:color="auto"/>
              <w:right w:val="single" w:sz="4" w:space="0" w:color="auto"/>
            </w:tcBorders>
            <w:vAlign w:val="center"/>
            <w:hideMark/>
          </w:tcPr>
          <w:p w14:paraId="2ED92BF1" w14:textId="77777777" w:rsidR="002040B0" w:rsidRPr="002040B0" w:rsidRDefault="002040B0" w:rsidP="002040B0">
            <w:pPr>
              <w:jc w:val="center"/>
              <w:rPr>
                <w:snapToGrid w:val="0"/>
                <w:color w:val="000000"/>
              </w:rPr>
            </w:pPr>
            <w:r w:rsidRPr="002040B0">
              <w:rPr>
                <w:snapToGrid w:val="0"/>
                <w:color w:val="000000"/>
              </w:rPr>
              <w:t>6 301</w:t>
            </w:r>
          </w:p>
        </w:tc>
        <w:tc>
          <w:tcPr>
            <w:tcW w:w="1560" w:type="dxa"/>
            <w:tcBorders>
              <w:top w:val="nil"/>
              <w:left w:val="nil"/>
              <w:bottom w:val="single" w:sz="4" w:space="0" w:color="auto"/>
              <w:right w:val="single" w:sz="4" w:space="0" w:color="auto"/>
            </w:tcBorders>
            <w:vAlign w:val="center"/>
            <w:hideMark/>
          </w:tcPr>
          <w:p w14:paraId="5C7779C4" w14:textId="77777777" w:rsidR="002040B0" w:rsidRPr="002040B0" w:rsidRDefault="002040B0" w:rsidP="002040B0">
            <w:pPr>
              <w:jc w:val="center"/>
              <w:rPr>
                <w:snapToGrid w:val="0"/>
                <w:color w:val="000000"/>
              </w:rPr>
            </w:pPr>
            <w:r w:rsidRPr="002040B0">
              <w:rPr>
                <w:snapToGrid w:val="0"/>
                <w:color w:val="000000"/>
              </w:rPr>
              <w:t>-2 514</w:t>
            </w:r>
          </w:p>
        </w:tc>
      </w:tr>
      <w:tr w:rsidR="002040B0" w:rsidRPr="002040B0" w14:paraId="12652E5B" w14:textId="77777777" w:rsidTr="00566B2A">
        <w:trPr>
          <w:trHeight w:val="691"/>
        </w:trPr>
        <w:tc>
          <w:tcPr>
            <w:tcW w:w="566" w:type="dxa"/>
            <w:tcBorders>
              <w:top w:val="single" w:sz="4" w:space="0" w:color="auto"/>
              <w:left w:val="single" w:sz="4" w:space="0" w:color="auto"/>
              <w:bottom w:val="single" w:sz="4" w:space="0" w:color="auto"/>
              <w:right w:val="single" w:sz="4" w:space="0" w:color="auto"/>
            </w:tcBorders>
            <w:vAlign w:val="center"/>
            <w:hideMark/>
          </w:tcPr>
          <w:p w14:paraId="554B7328" w14:textId="77777777" w:rsidR="002040B0" w:rsidRPr="002040B0" w:rsidRDefault="002040B0" w:rsidP="002040B0">
            <w:pPr>
              <w:jc w:val="center"/>
              <w:rPr>
                <w:snapToGrid w:val="0"/>
              </w:rPr>
            </w:pPr>
            <w:r w:rsidRPr="002040B0">
              <w:rPr>
                <w:snapToGrid w:val="0"/>
              </w:rPr>
              <w:t>3</w:t>
            </w:r>
          </w:p>
        </w:tc>
        <w:tc>
          <w:tcPr>
            <w:tcW w:w="4397" w:type="dxa"/>
            <w:tcBorders>
              <w:top w:val="single" w:sz="4" w:space="0" w:color="auto"/>
              <w:left w:val="single" w:sz="4" w:space="0" w:color="auto"/>
              <w:bottom w:val="single" w:sz="4" w:space="0" w:color="auto"/>
              <w:right w:val="single" w:sz="4" w:space="0" w:color="auto"/>
            </w:tcBorders>
            <w:vAlign w:val="center"/>
            <w:hideMark/>
          </w:tcPr>
          <w:p w14:paraId="4A8D9E2C" w14:textId="77777777" w:rsidR="002040B0" w:rsidRPr="002040B0" w:rsidRDefault="002040B0" w:rsidP="002040B0">
            <w:pPr>
              <w:rPr>
                <w:snapToGrid w:val="0"/>
              </w:rPr>
            </w:pPr>
            <w:r w:rsidRPr="002040B0">
              <w:rPr>
                <w:snapToGrid w:val="0"/>
              </w:rPr>
              <w:t>Расходы на приобретение (производство) энергетических ресурсов, холодной воды и теплоносителя</w:t>
            </w:r>
          </w:p>
        </w:tc>
        <w:tc>
          <w:tcPr>
            <w:tcW w:w="1418" w:type="dxa"/>
            <w:tcBorders>
              <w:top w:val="nil"/>
              <w:left w:val="single" w:sz="4" w:space="0" w:color="auto"/>
              <w:bottom w:val="single" w:sz="4" w:space="0" w:color="auto"/>
              <w:right w:val="single" w:sz="4" w:space="0" w:color="auto"/>
            </w:tcBorders>
            <w:vAlign w:val="center"/>
            <w:hideMark/>
          </w:tcPr>
          <w:p w14:paraId="35F9D341" w14:textId="77777777" w:rsidR="002040B0" w:rsidRPr="002040B0" w:rsidRDefault="002040B0" w:rsidP="002040B0">
            <w:pPr>
              <w:jc w:val="center"/>
              <w:rPr>
                <w:snapToGrid w:val="0"/>
                <w:color w:val="000000"/>
              </w:rPr>
            </w:pPr>
            <w:r w:rsidRPr="002040B0">
              <w:rPr>
                <w:snapToGrid w:val="0"/>
                <w:color w:val="000000"/>
              </w:rPr>
              <w:t>70 708</w:t>
            </w:r>
          </w:p>
        </w:tc>
        <w:tc>
          <w:tcPr>
            <w:tcW w:w="1419" w:type="dxa"/>
            <w:tcBorders>
              <w:top w:val="nil"/>
              <w:left w:val="nil"/>
              <w:bottom w:val="single" w:sz="4" w:space="0" w:color="auto"/>
              <w:right w:val="single" w:sz="4" w:space="0" w:color="auto"/>
            </w:tcBorders>
            <w:vAlign w:val="center"/>
            <w:hideMark/>
          </w:tcPr>
          <w:p w14:paraId="4C2A3336" w14:textId="77777777" w:rsidR="002040B0" w:rsidRPr="002040B0" w:rsidRDefault="002040B0" w:rsidP="002040B0">
            <w:pPr>
              <w:jc w:val="center"/>
              <w:rPr>
                <w:snapToGrid w:val="0"/>
                <w:color w:val="000000"/>
              </w:rPr>
            </w:pPr>
            <w:r w:rsidRPr="002040B0">
              <w:rPr>
                <w:snapToGrid w:val="0"/>
                <w:color w:val="000000"/>
              </w:rPr>
              <w:t>67 870</w:t>
            </w:r>
          </w:p>
        </w:tc>
        <w:tc>
          <w:tcPr>
            <w:tcW w:w="1560" w:type="dxa"/>
            <w:tcBorders>
              <w:top w:val="nil"/>
              <w:left w:val="nil"/>
              <w:bottom w:val="single" w:sz="4" w:space="0" w:color="auto"/>
              <w:right w:val="single" w:sz="4" w:space="0" w:color="auto"/>
            </w:tcBorders>
            <w:vAlign w:val="center"/>
            <w:hideMark/>
          </w:tcPr>
          <w:p w14:paraId="09FB8D37" w14:textId="77777777" w:rsidR="002040B0" w:rsidRPr="002040B0" w:rsidRDefault="002040B0" w:rsidP="002040B0">
            <w:pPr>
              <w:jc w:val="center"/>
              <w:rPr>
                <w:snapToGrid w:val="0"/>
                <w:color w:val="000000"/>
              </w:rPr>
            </w:pPr>
            <w:r w:rsidRPr="002040B0">
              <w:rPr>
                <w:snapToGrid w:val="0"/>
                <w:color w:val="000000"/>
              </w:rPr>
              <w:t>-2 838</w:t>
            </w:r>
          </w:p>
        </w:tc>
      </w:tr>
      <w:tr w:rsidR="002040B0" w:rsidRPr="002040B0" w14:paraId="753345B3" w14:textId="77777777" w:rsidTr="00566B2A">
        <w:trPr>
          <w:trHeight w:val="291"/>
        </w:trPr>
        <w:tc>
          <w:tcPr>
            <w:tcW w:w="566" w:type="dxa"/>
            <w:tcBorders>
              <w:top w:val="single" w:sz="4" w:space="0" w:color="auto"/>
              <w:left w:val="single" w:sz="4" w:space="0" w:color="auto"/>
              <w:bottom w:val="single" w:sz="4" w:space="0" w:color="auto"/>
              <w:right w:val="single" w:sz="4" w:space="0" w:color="auto"/>
            </w:tcBorders>
            <w:vAlign w:val="center"/>
            <w:hideMark/>
          </w:tcPr>
          <w:p w14:paraId="4EB01573" w14:textId="77777777" w:rsidR="002040B0" w:rsidRPr="002040B0" w:rsidRDefault="002040B0" w:rsidP="002040B0">
            <w:pPr>
              <w:jc w:val="center"/>
              <w:rPr>
                <w:snapToGrid w:val="0"/>
              </w:rPr>
            </w:pPr>
            <w:r w:rsidRPr="002040B0">
              <w:rPr>
                <w:snapToGrid w:val="0"/>
              </w:rPr>
              <w:t>4</w:t>
            </w:r>
          </w:p>
        </w:tc>
        <w:tc>
          <w:tcPr>
            <w:tcW w:w="4397" w:type="dxa"/>
            <w:tcBorders>
              <w:top w:val="single" w:sz="4" w:space="0" w:color="auto"/>
              <w:left w:val="single" w:sz="4" w:space="0" w:color="auto"/>
              <w:bottom w:val="single" w:sz="4" w:space="0" w:color="auto"/>
              <w:right w:val="single" w:sz="4" w:space="0" w:color="auto"/>
            </w:tcBorders>
            <w:vAlign w:val="center"/>
            <w:hideMark/>
          </w:tcPr>
          <w:p w14:paraId="5433C60D" w14:textId="77777777" w:rsidR="002040B0" w:rsidRPr="002040B0" w:rsidRDefault="002040B0" w:rsidP="002040B0">
            <w:pPr>
              <w:rPr>
                <w:snapToGrid w:val="0"/>
              </w:rPr>
            </w:pPr>
            <w:r w:rsidRPr="002040B0">
              <w:rPr>
                <w:snapToGrid w:val="0"/>
              </w:rPr>
              <w:t>Нормативная прибыль</w:t>
            </w:r>
          </w:p>
        </w:tc>
        <w:tc>
          <w:tcPr>
            <w:tcW w:w="1418" w:type="dxa"/>
            <w:tcBorders>
              <w:top w:val="nil"/>
              <w:left w:val="single" w:sz="4" w:space="0" w:color="auto"/>
              <w:bottom w:val="single" w:sz="4" w:space="0" w:color="auto"/>
              <w:right w:val="single" w:sz="4" w:space="0" w:color="auto"/>
            </w:tcBorders>
            <w:vAlign w:val="center"/>
            <w:hideMark/>
          </w:tcPr>
          <w:p w14:paraId="6141C26D" w14:textId="77777777" w:rsidR="002040B0" w:rsidRPr="002040B0" w:rsidRDefault="002040B0" w:rsidP="002040B0">
            <w:pPr>
              <w:jc w:val="center"/>
              <w:rPr>
                <w:snapToGrid w:val="0"/>
                <w:color w:val="000000"/>
              </w:rPr>
            </w:pPr>
            <w:r w:rsidRPr="002040B0">
              <w:rPr>
                <w:snapToGrid w:val="0"/>
                <w:color w:val="000000"/>
              </w:rPr>
              <w:t>0</w:t>
            </w:r>
          </w:p>
        </w:tc>
        <w:tc>
          <w:tcPr>
            <w:tcW w:w="1419" w:type="dxa"/>
            <w:tcBorders>
              <w:top w:val="nil"/>
              <w:left w:val="nil"/>
              <w:bottom w:val="single" w:sz="4" w:space="0" w:color="auto"/>
              <w:right w:val="single" w:sz="4" w:space="0" w:color="auto"/>
            </w:tcBorders>
            <w:vAlign w:val="center"/>
            <w:hideMark/>
          </w:tcPr>
          <w:p w14:paraId="32CCCA68" w14:textId="77777777" w:rsidR="002040B0" w:rsidRPr="002040B0" w:rsidRDefault="002040B0" w:rsidP="002040B0">
            <w:pPr>
              <w:jc w:val="center"/>
              <w:rPr>
                <w:snapToGrid w:val="0"/>
                <w:color w:val="000000"/>
              </w:rPr>
            </w:pPr>
            <w:r w:rsidRPr="002040B0">
              <w:rPr>
                <w:snapToGrid w:val="0"/>
                <w:color w:val="000000"/>
              </w:rPr>
              <w:t>0</w:t>
            </w:r>
          </w:p>
        </w:tc>
        <w:tc>
          <w:tcPr>
            <w:tcW w:w="1560" w:type="dxa"/>
            <w:tcBorders>
              <w:top w:val="nil"/>
              <w:left w:val="nil"/>
              <w:bottom w:val="single" w:sz="4" w:space="0" w:color="auto"/>
              <w:right w:val="single" w:sz="4" w:space="0" w:color="auto"/>
            </w:tcBorders>
            <w:vAlign w:val="center"/>
            <w:hideMark/>
          </w:tcPr>
          <w:p w14:paraId="757DC674" w14:textId="77777777" w:rsidR="002040B0" w:rsidRPr="002040B0" w:rsidRDefault="002040B0" w:rsidP="002040B0">
            <w:pPr>
              <w:jc w:val="center"/>
              <w:rPr>
                <w:snapToGrid w:val="0"/>
                <w:color w:val="000000"/>
              </w:rPr>
            </w:pPr>
            <w:r w:rsidRPr="002040B0">
              <w:rPr>
                <w:snapToGrid w:val="0"/>
                <w:color w:val="000000"/>
              </w:rPr>
              <w:t>0</w:t>
            </w:r>
          </w:p>
        </w:tc>
      </w:tr>
      <w:tr w:rsidR="002040B0" w:rsidRPr="002040B0" w14:paraId="3659E52F" w14:textId="77777777" w:rsidTr="00566B2A">
        <w:trPr>
          <w:trHeight w:val="268"/>
        </w:trPr>
        <w:tc>
          <w:tcPr>
            <w:tcW w:w="566" w:type="dxa"/>
            <w:tcBorders>
              <w:top w:val="single" w:sz="4" w:space="0" w:color="auto"/>
              <w:left w:val="single" w:sz="4" w:space="0" w:color="auto"/>
              <w:bottom w:val="single" w:sz="4" w:space="0" w:color="auto"/>
              <w:right w:val="single" w:sz="4" w:space="0" w:color="auto"/>
            </w:tcBorders>
            <w:vAlign w:val="center"/>
            <w:hideMark/>
          </w:tcPr>
          <w:p w14:paraId="4B05E414" w14:textId="77777777" w:rsidR="002040B0" w:rsidRPr="002040B0" w:rsidRDefault="002040B0" w:rsidP="002040B0">
            <w:pPr>
              <w:jc w:val="center"/>
              <w:rPr>
                <w:snapToGrid w:val="0"/>
              </w:rPr>
            </w:pPr>
            <w:r w:rsidRPr="002040B0">
              <w:rPr>
                <w:snapToGrid w:val="0"/>
              </w:rPr>
              <w:t>5</w:t>
            </w:r>
          </w:p>
        </w:tc>
        <w:tc>
          <w:tcPr>
            <w:tcW w:w="4397" w:type="dxa"/>
            <w:tcBorders>
              <w:top w:val="single" w:sz="4" w:space="0" w:color="auto"/>
              <w:left w:val="single" w:sz="4" w:space="0" w:color="auto"/>
              <w:bottom w:val="single" w:sz="4" w:space="0" w:color="auto"/>
              <w:right w:val="single" w:sz="4" w:space="0" w:color="auto"/>
            </w:tcBorders>
            <w:vAlign w:val="center"/>
            <w:hideMark/>
          </w:tcPr>
          <w:p w14:paraId="3C0BBD71" w14:textId="77777777" w:rsidR="002040B0" w:rsidRPr="002040B0" w:rsidRDefault="002040B0" w:rsidP="002040B0">
            <w:pPr>
              <w:rPr>
                <w:snapToGrid w:val="0"/>
              </w:rPr>
            </w:pPr>
            <w:r w:rsidRPr="002040B0">
              <w:rPr>
                <w:snapToGrid w:val="0"/>
              </w:rPr>
              <w:t>Расчетная предпринимательская прибыль</w:t>
            </w:r>
          </w:p>
        </w:tc>
        <w:tc>
          <w:tcPr>
            <w:tcW w:w="1418" w:type="dxa"/>
            <w:tcBorders>
              <w:top w:val="nil"/>
              <w:left w:val="single" w:sz="4" w:space="0" w:color="auto"/>
              <w:bottom w:val="single" w:sz="4" w:space="0" w:color="auto"/>
              <w:right w:val="single" w:sz="4" w:space="0" w:color="auto"/>
            </w:tcBorders>
            <w:vAlign w:val="center"/>
            <w:hideMark/>
          </w:tcPr>
          <w:p w14:paraId="296F5A4A" w14:textId="77777777" w:rsidR="002040B0" w:rsidRPr="002040B0" w:rsidRDefault="002040B0" w:rsidP="002040B0">
            <w:pPr>
              <w:jc w:val="center"/>
              <w:rPr>
                <w:snapToGrid w:val="0"/>
                <w:color w:val="000000"/>
              </w:rPr>
            </w:pPr>
            <w:r w:rsidRPr="002040B0">
              <w:rPr>
                <w:snapToGrid w:val="0"/>
                <w:color w:val="000000"/>
              </w:rPr>
              <w:t>0</w:t>
            </w:r>
          </w:p>
        </w:tc>
        <w:tc>
          <w:tcPr>
            <w:tcW w:w="1419" w:type="dxa"/>
            <w:tcBorders>
              <w:top w:val="nil"/>
              <w:left w:val="nil"/>
              <w:bottom w:val="single" w:sz="4" w:space="0" w:color="auto"/>
              <w:right w:val="single" w:sz="4" w:space="0" w:color="auto"/>
            </w:tcBorders>
            <w:vAlign w:val="center"/>
            <w:hideMark/>
          </w:tcPr>
          <w:p w14:paraId="2FE7923D" w14:textId="77777777" w:rsidR="002040B0" w:rsidRPr="002040B0" w:rsidRDefault="002040B0" w:rsidP="002040B0">
            <w:pPr>
              <w:jc w:val="center"/>
              <w:rPr>
                <w:snapToGrid w:val="0"/>
                <w:color w:val="000000"/>
              </w:rPr>
            </w:pPr>
            <w:r w:rsidRPr="002040B0">
              <w:rPr>
                <w:snapToGrid w:val="0"/>
                <w:color w:val="000000"/>
              </w:rPr>
              <w:t>0</w:t>
            </w:r>
          </w:p>
        </w:tc>
        <w:tc>
          <w:tcPr>
            <w:tcW w:w="1560" w:type="dxa"/>
            <w:tcBorders>
              <w:top w:val="nil"/>
              <w:left w:val="nil"/>
              <w:bottom w:val="single" w:sz="4" w:space="0" w:color="auto"/>
              <w:right w:val="single" w:sz="4" w:space="0" w:color="auto"/>
            </w:tcBorders>
            <w:vAlign w:val="center"/>
            <w:hideMark/>
          </w:tcPr>
          <w:p w14:paraId="61E20154" w14:textId="77777777" w:rsidR="002040B0" w:rsidRPr="002040B0" w:rsidRDefault="002040B0" w:rsidP="002040B0">
            <w:pPr>
              <w:jc w:val="center"/>
              <w:rPr>
                <w:snapToGrid w:val="0"/>
                <w:color w:val="000000"/>
              </w:rPr>
            </w:pPr>
            <w:r w:rsidRPr="002040B0">
              <w:rPr>
                <w:snapToGrid w:val="0"/>
                <w:color w:val="000000"/>
              </w:rPr>
              <w:t>0</w:t>
            </w:r>
          </w:p>
        </w:tc>
      </w:tr>
      <w:tr w:rsidR="002040B0" w:rsidRPr="002040B0" w14:paraId="097FB741" w14:textId="77777777" w:rsidTr="00566B2A">
        <w:trPr>
          <w:trHeight w:val="710"/>
        </w:trPr>
        <w:tc>
          <w:tcPr>
            <w:tcW w:w="566" w:type="dxa"/>
            <w:tcBorders>
              <w:top w:val="single" w:sz="4" w:space="0" w:color="auto"/>
              <w:left w:val="single" w:sz="4" w:space="0" w:color="auto"/>
              <w:bottom w:val="single" w:sz="4" w:space="0" w:color="auto"/>
              <w:right w:val="single" w:sz="4" w:space="0" w:color="auto"/>
            </w:tcBorders>
            <w:vAlign w:val="center"/>
            <w:hideMark/>
          </w:tcPr>
          <w:p w14:paraId="31BA049B" w14:textId="77777777" w:rsidR="002040B0" w:rsidRPr="002040B0" w:rsidRDefault="002040B0" w:rsidP="002040B0">
            <w:pPr>
              <w:jc w:val="center"/>
              <w:rPr>
                <w:snapToGrid w:val="0"/>
              </w:rPr>
            </w:pPr>
            <w:r w:rsidRPr="002040B0">
              <w:rPr>
                <w:snapToGrid w:val="0"/>
              </w:rPr>
              <w:t>6</w:t>
            </w:r>
          </w:p>
        </w:tc>
        <w:tc>
          <w:tcPr>
            <w:tcW w:w="4397" w:type="dxa"/>
            <w:tcBorders>
              <w:top w:val="single" w:sz="4" w:space="0" w:color="auto"/>
              <w:left w:val="single" w:sz="4" w:space="0" w:color="auto"/>
              <w:bottom w:val="single" w:sz="4" w:space="0" w:color="auto"/>
              <w:right w:val="single" w:sz="4" w:space="0" w:color="auto"/>
            </w:tcBorders>
            <w:vAlign w:val="center"/>
            <w:hideMark/>
          </w:tcPr>
          <w:p w14:paraId="484F818E" w14:textId="77777777" w:rsidR="002040B0" w:rsidRPr="002040B0" w:rsidRDefault="002040B0" w:rsidP="002040B0">
            <w:pPr>
              <w:rPr>
                <w:snapToGrid w:val="0"/>
              </w:rPr>
            </w:pPr>
            <w:r w:rsidRPr="002040B0">
              <w:rPr>
                <w:snapToGrid w:val="0"/>
              </w:rPr>
              <w:t>Результаты деятельности до перехода к регулированию цен (тарифов) на основе долгосрочных параметров регулирования</w:t>
            </w:r>
          </w:p>
        </w:tc>
        <w:tc>
          <w:tcPr>
            <w:tcW w:w="1418" w:type="dxa"/>
            <w:tcBorders>
              <w:top w:val="nil"/>
              <w:left w:val="single" w:sz="4" w:space="0" w:color="auto"/>
              <w:bottom w:val="single" w:sz="4" w:space="0" w:color="auto"/>
              <w:right w:val="single" w:sz="4" w:space="0" w:color="auto"/>
            </w:tcBorders>
            <w:vAlign w:val="center"/>
            <w:hideMark/>
          </w:tcPr>
          <w:p w14:paraId="2D29F6DC" w14:textId="77777777" w:rsidR="002040B0" w:rsidRPr="002040B0" w:rsidRDefault="002040B0" w:rsidP="002040B0">
            <w:pPr>
              <w:jc w:val="center"/>
              <w:rPr>
                <w:snapToGrid w:val="0"/>
                <w:color w:val="000000"/>
              </w:rPr>
            </w:pPr>
            <w:r w:rsidRPr="002040B0">
              <w:rPr>
                <w:snapToGrid w:val="0"/>
                <w:color w:val="000000"/>
              </w:rPr>
              <w:t>0</w:t>
            </w:r>
          </w:p>
        </w:tc>
        <w:tc>
          <w:tcPr>
            <w:tcW w:w="1419" w:type="dxa"/>
            <w:tcBorders>
              <w:top w:val="nil"/>
              <w:left w:val="nil"/>
              <w:bottom w:val="single" w:sz="4" w:space="0" w:color="auto"/>
              <w:right w:val="single" w:sz="4" w:space="0" w:color="auto"/>
            </w:tcBorders>
            <w:vAlign w:val="center"/>
            <w:hideMark/>
          </w:tcPr>
          <w:p w14:paraId="3DF01A55" w14:textId="77777777" w:rsidR="002040B0" w:rsidRPr="002040B0" w:rsidRDefault="002040B0" w:rsidP="002040B0">
            <w:pPr>
              <w:jc w:val="center"/>
              <w:rPr>
                <w:snapToGrid w:val="0"/>
                <w:color w:val="000000"/>
              </w:rPr>
            </w:pPr>
            <w:r w:rsidRPr="002040B0">
              <w:rPr>
                <w:snapToGrid w:val="0"/>
                <w:color w:val="000000"/>
              </w:rPr>
              <w:t>0</w:t>
            </w:r>
          </w:p>
        </w:tc>
        <w:tc>
          <w:tcPr>
            <w:tcW w:w="1560" w:type="dxa"/>
            <w:tcBorders>
              <w:top w:val="nil"/>
              <w:left w:val="nil"/>
              <w:bottom w:val="single" w:sz="4" w:space="0" w:color="auto"/>
              <w:right w:val="single" w:sz="4" w:space="0" w:color="auto"/>
            </w:tcBorders>
            <w:vAlign w:val="center"/>
            <w:hideMark/>
          </w:tcPr>
          <w:p w14:paraId="3F2F0280" w14:textId="77777777" w:rsidR="002040B0" w:rsidRPr="002040B0" w:rsidRDefault="002040B0" w:rsidP="002040B0">
            <w:pPr>
              <w:jc w:val="center"/>
              <w:rPr>
                <w:snapToGrid w:val="0"/>
                <w:color w:val="000000"/>
              </w:rPr>
            </w:pPr>
            <w:r w:rsidRPr="002040B0">
              <w:rPr>
                <w:snapToGrid w:val="0"/>
                <w:color w:val="000000"/>
              </w:rPr>
              <w:t>0</w:t>
            </w:r>
          </w:p>
        </w:tc>
      </w:tr>
      <w:tr w:rsidR="002040B0" w:rsidRPr="002040B0" w14:paraId="0A679BE3" w14:textId="77777777" w:rsidTr="00566B2A">
        <w:trPr>
          <w:trHeight w:val="779"/>
        </w:trPr>
        <w:tc>
          <w:tcPr>
            <w:tcW w:w="566" w:type="dxa"/>
            <w:tcBorders>
              <w:top w:val="single" w:sz="4" w:space="0" w:color="auto"/>
              <w:left w:val="single" w:sz="4" w:space="0" w:color="auto"/>
              <w:bottom w:val="single" w:sz="4" w:space="0" w:color="auto"/>
              <w:right w:val="single" w:sz="4" w:space="0" w:color="auto"/>
            </w:tcBorders>
            <w:vAlign w:val="center"/>
            <w:hideMark/>
          </w:tcPr>
          <w:p w14:paraId="03A5E86C" w14:textId="77777777" w:rsidR="002040B0" w:rsidRPr="002040B0" w:rsidRDefault="002040B0" w:rsidP="002040B0">
            <w:pPr>
              <w:jc w:val="center"/>
              <w:rPr>
                <w:snapToGrid w:val="0"/>
              </w:rPr>
            </w:pPr>
            <w:r w:rsidRPr="002040B0">
              <w:rPr>
                <w:snapToGrid w:val="0"/>
              </w:rPr>
              <w:t>7</w:t>
            </w:r>
          </w:p>
        </w:tc>
        <w:tc>
          <w:tcPr>
            <w:tcW w:w="4397" w:type="dxa"/>
            <w:tcBorders>
              <w:top w:val="single" w:sz="4" w:space="0" w:color="auto"/>
              <w:left w:val="single" w:sz="4" w:space="0" w:color="auto"/>
              <w:bottom w:val="single" w:sz="4" w:space="0" w:color="auto"/>
              <w:right w:val="single" w:sz="4" w:space="0" w:color="auto"/>
            </w:tcBorders>
            <w:vAlign w:val="center"/>
            <w:hideMark/>
          </w:tcPr>
          <w:p w14:paraId="0ED2265E" w14:textId="77777777" w:rsidR="002040B0" w:rsidRPr="002040B0" w:rsidRDefault="002040B0" w:rsidP="002040B0">
            <w:pPr>
              <w:rPr>
                <w:snapToGrid w:val="0"/>
              </w:rPr>
            </w:pPr>
            <w:r w:rsidRPr="002040B0">
              <w:rPr>
                <w:snapToGrid w:val="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8" w:type="dxa"/>
            <w:tcBorders>
              <w:top w:val="nil"/>
              <w:left w:val="single" w:sz="4" w:space="0" w:color="auto"/>
              <w:bottom w:val="single" w:sz="4" w:space="0" w:color="auto"/>
              <w:right w:val="single" w:sz="4" w:space="0" w:color="auto"/>
            </w:tcBorders>
            <w:vAlign w:val="center"/>
            <w:hideMark/>
          </w:tcPr>
          <w:p w14:paraId="2F16A14B" w14:textId="77777777" w:rsidR="002040B0" w:rsidRPr="002040B0" w:rsidRDefault="002040B0" w:rsidP="002040B0">
            <w:pPr>
              <w:jc w:val="center"/>
              <w:rPr>
                <w:snapToGrid w:val="0"/>
                <w:color w:val="000000"/>
              </w:rPr>
            </w:pPr>
            <w:r w:rsidRPr="002040B0">
              <w:rPr>
                <w:snapToGrid w:val="0"/>
                <w:color w:val="000000"/>
              </w:rPr>
              <w:t>0</w:t>
            </w:r>
          </w:p>
        </w:tc>
        <w:tc>
          <w:tcPr>
            <w:tcW w:w="1419" w:type="dxa"/>
            <w:tcBorders>
              <w:top w:val="nil"/>
              <w:left w:val="nil"/>
              <w:bottom w:val="single" w:sz="4" w:space="0" w:color="auto"/>
              <w:right w:val="single" w:sz="4" w:space="0" w:color="auto"/>
            </w:tcBorders>
            <w:vAlign w:val="center"/>
            <w:hideMark/>
          </w:tcPr>
          <w:p w14:paraId="1236761E" w14:textId="77777777" w:rsidR="002040B0" w:rsidRPr="002040B0" w:rsidRDefault="002040B0" w:rsidP="002040B0">
            <w:pPr>
              <w:jc w:val="center"/>
              <w:rPr>
                <w:snapToGrid w:val="0"/>
                <w:color w:val="000000"/>
              </w:rPr>
            </w:pPr>
            <w:r w:rsidRPr="002040B0">
              <w:rPr>
                <w:snapToGrid w:val="0"/>
                <w:color w:val="000000"/>
              </w:rPr>
              <w:t>0</w:t>
            </w:r>
          </w:p>
        </w:tc>
        <w:tc>
          <w:tcPr>
            <w:tcW w:w="1560" w:type="dxa"/>
            <w:tcBorders>
              <w:top w:val="nil"/>
              <w:left w:val="nil"/>
              <w:bottom w:val="single" w:sz="4" w:space="0" w:color="auto"/>
              <w:right w:val="single" w:sz="4" w:space="0" w:color="auto"/>
            </w:tcBorders>
            <w:vAlign w:val="center"/>
            <w:hideMark/>
          </w:tcPr>
          <w:p w14:paraId="4E5E1565" w14:textId="77777777" w:rsidR="002040B0" w:rsidRPr="002040B0" w:rsidRDefault="002040B0" w:rsidP="002040B0">
            <w:pPr>
              <w:jc w:val="center"/>
              <w:rPr>
                <w:snapToGrid w:val="0"/>
                <w:color w:val="000000"/>
              </w:rPr>
            </w:pPr>
            <w:r w:rsidRPr="002040B0">
              <w:rPr>
                <w:snapToGrid w:val="0"/>
                <w:color w:val="000000"/>
              </w:rPr>
              <w:t>0</w:t>
            </w:r>
          </w:p>
        </w:tc>
      </w:tr>
      <w:tr w:rsidR="002040B0" w:rsidRPr="002040B0" w14:paraId="03D24714" w14:textId="77777777" w:rsidTr="00566B2A">
        <w:trPr>
          <w:trHeight w:val="797"/>
        </w:trPr>
        <w:tc>
          <w:tcPr>
            <w:tcW w:w="566" w:type="dxa"/>
            <w:tcBorders>
              <w:top w:val="single" w:sz="4" w:space="0" w:color="auto"/>
              <w:left w:val="single" w:sz="4" w:space="0" w:color="auto"/>
              <w:bottom w:val="single" w:sz="4" w:space="0" w:color="auto"/>
              <w:right w:val="single" w:sz="4" w:space="0" w:color="auto"/>
            </w:tcBorders>
            <w:vAlign w:val="center"/>
            <w:hideMark/>
          </w:tcPr>
          <w:p w14:paraId="43D3FEEC" w14:textId="77777777" w:rsidR="002040B0" w:rsidRPr="002040B0" w:rsidRDefault="002040B0" w:rsidP="002040B0">
            <w:pPr>
              <w:jc w:val="center"/>
              <w:rPr>
                <w:snapToGrid w:val="0"/>
              </w:rPr>
            </w:pPr>
            <w:r w:rsidRPr="002040B0">
              <w:rPr>
                <w:snapToGrid w:val="0"/>
              </w:rPr>
              <w:t>8</w:t>
            </w:r>
          </w:p>
        </w:tc>
        <w:tc>
          <w:tcPr>
            <w:tcW w:w="4397" w:type="dxa"/>
            <w:tcBorders>
              <w:top w:val="single" w:sz="4" w:space="0" w:color="auto"/>
              <w:left w:val="single" w:sz="4" w:space="0" w:color="auto"/>
              <w:bottom w:val="single" w:sz="4" w:space="0" w:color="auto"/>
              <w:right w:val="single" w:sz="4" w:space="0" w:color="auto"/>
            </w:tcBorders>
            <w:vAlign w:val="center"/>
            <w:hideMark/>
          </w:tcPr>
          <w:p w14:paraId="36E78B10" w14:textId="77777777" w:rsidR="002040B0" w:rsidRPr="002040B0" w:rsidRDefault="002040B0" w:rsidP="002040B0">
            <w:pPr>
              <w:rPr>
                <w:snapToGrid w:val="0"/>
              </w:rPr>
            </w:pPr>
            <w:r w:rsidRPr="002040B0">
              <w:rPr>
                <w:snapToGrid w:val="0"/>
              </w:rPr>
              <w:t xml:space="preserve">Корректировка с учетом надежности и качества реализуемых товаров (оказываемых услуг), подлежащая учету </w:t>
            </w:r>
            <w:r w:rsidRPr="002040B0">
              <w:rPr>
                <w:snapToGrid w:val="0"/>
              </w:rPr>
              <w:br/>
              <w:t>в НВВ</w:t>
            </w:r>
          </w:p>
        </w:tc>
        <w:tc>
          <w:tcPr>
            <w:tcW w:w="1418" w:type="dxa"/>
            <w:tcBorders>
              <w:top w:val="nil"/>
              <w:left w:val="single" w:sz="4" w:space="0" w:color="auto"/>
              <w:bottom w:val="single" w:sz="4" w:space="0" w:color="auto"/>
              <w:right w:val="single" w:sz="4" w:space="0" w:color="auto"/>
            </w:tcBorders>
            <w:vAlign w:val="center"/>
            <w:hideMark/>
          </w:tcPr>
          <w:p w14:paraId="6BCEAACB" w14:textId="77777777" w:rsidR="002040B0" w:rsidRPr="002040B0" w:rsidRDefault="002040B0" w:rsidP="002040B0">
            <w:pPr>
              <w:jc w:val="center"/>
              <w:rPr>
                <w:snapToGrid w:val="0"/>
                <w:color w:val="000000"/>
              </w:rPr>
            </w:pPr>
            <w:r w:rsidRPr="002040B0">
              <w:rPr>
                <w:snapToGrid w:val="0"/>
                <w:color w:val="000000"/>
              </w:rPr>
              <w:t>0</w:t>
            </w:r>
          </w:p>
        </w:tc>
        <w:tc>
          <w:tcPr>
            <w:tcW w:w="1419" w:type="dxa"/>
            <w:tcBorders>
              <w:top w:val="nil"/>
              <w:left w:val="nil"/>
              <w:bottom w:val="single" w:sz="4" w:space="0" w:color="auto"/>
              <w:right w:val="single" w:sz="4" w:space="0" w:color="auto"/>
            </w:tcBorders>
            <w:vAlign w:val="center"/>
            <w:hideMark/>
          </w:tcPr>
          <w:p w14:paraId="727B209C" w14:textId="77777777" w:rsidR="002040B0" w:rsidRPr="002040B0" w:rsidRDefault="002040B0" w:rsidP="002040B0">
            <w:pPr>
              <w:jc w:val="center"/>
              <w:rPr>
                <w:snapToGrid w:val="0"/>
                <w:color w:val="000000"/>
              </w:rPr>
            </w:pPr>
            <w:r w:rsidRPr="002040B0">
              <w:rPr>
                <w:snapToGrid w:val="0"/>
                <w:color w:val="000000"/>
              </w:rPr>
              <w:t>0</w:t>
            </w:r>
          </w:p>
        </w:tc>
        <w:tc>
          <w:tcPr>
            <w:tcW w:w="1560" w:type="dxa"/>
            <w:tcBorders>
              <w:top w:val="nil"/>
              <w:left w:val="nil"/>
              <w:bottom w:val="single" w:sz="4" w:space="0" w:color="auto"/>
              <w:right w:val="single" w:sz="4" w:space="0" w:color="auto"/>
            </w:tcBorders>
            <w:vAlign w:val="center"/>
            <w:hideMark/>
          </w:tcPr>
          <w:p w14:paraId="789EEC0A" w14:textId="77777777" w:rsidR="002040B0" w:rsidRPr="002040B0" w:rsidRDefault="002040B0" w:rsidP="002040B0">
            <w:pPr>
              <w:jc w:val="center"/>
              <w:rPr>
                <w:snapToGrid w:val="0"/>
                <w:color w:val="000000"/>
              </w:rPr>
            </w:pPr>
            <w:r w:rsidRPr="002040B0">
              <w:rPr>
                <w:snapToGrid w:val="0"/>
                <w:color w:val="000000"/>
              </w:rPr>
              <w:t>0</w:t>
            </w:r>
          </w:p>
        </w:tc>
      </w:tr>
      <w:tr w:rsidR="002040B0" w:rsidRPr="002040B0" w14:paraId="4EFC041C" w14:textId="77777777" w:rsidTr="00566B2A">
        <w:trPr>
          <w:trHeight w:val="334"/>
        </w:trPr>
        <w:tc>
          <w:tcPr>
            <w:tcW w:w="566" w:type="dxa"/>
            <w:tcBorders>
              <w:top w:val="single" w:sz="4" w:space="0" w:color="auto"/>
              <w:left w:val="single" w:sz="4" w:space="0" w:color="auto"/>
              <w:bottom w:val="single" w:sz="4" w:space="0" w:color="auto"/>
              <w:right w:val="single" w:sz="4" w:space="0" w:color="auto"/>
            </w:tcBorders>
            <w:vAlign w:val="center"/>
            <w:hideMark/>
          </w:tcPr>
          <w:p w14:paraId="34FD7F17" w14:textId="77777777" w:rsidR="002040B0" w:rsidRPr="002040B0" w:rsidRDefault="002040B0" w:rsidP="002040B0">
            <w:pPr>
              <w:jc w:val="center"/>
              <w:rPr>
                <w:snapToGrid w:val="0"/>
              </w:rPr>
            </w:pPr>
            <w:r w:rsidRPr="002040B0">
              <w:rPr>
                <w:snapToGrid w:val="0"/>
              </w:rPr>
              <w:t>9</w:t>
            </w:r>
          </w:p>
        </w:tc>
        <w:tc>
          <w:tcPr>
            <w:tcW w:w="4397" w:type="dxa"/>
            <w:tcBorders>
              <w:top w:val="single" w:sz="4" w:space="0" w:color="auto"/>
              <w:left w:val="single" w:sz="4" w:space="0" w:color="auto"/>
              <w:bottom w:val="single" w:sz="4" w:space="0" w:color="auto"/>
              <w:right w:val="single" w:sz="4" w:space="0" w:color="auto"/>
            </w:tcBorders>
            <w:vAlign w:val="center"/>
            <w:hideMark/>
          </w:tcPr>
          <w:p w14:paraId="7C01715D" w14:textId="77777777" w:rsidR="002040B0" w:rsidRPr="002040B0" w:rsidRDefault="002040B0" w:rsidP="002040B0">
            <w:pPr>
              <w:rPr>
                <w:snapToGrid w:val="0"/>
              </w:rPr>
            </w:pPr>
            <w:r w:rsidRPr="002040B0">
              <w:rPr>
                <w:snapToGrid w:val="0"/>
              </w:rPr>
              <w:t>Корректировка НВВ в связи с изменением (неисполнением) инвестиционной программы</w:t>
            </w:r>
          </w:p>
        </w:tc>
        <w:tc>
          <w:tcPr>
            <w:tcW w:w="1418" w:type="dxa"/>
            <w:tcBorders>
              <w:top w:val="nil"/>
              <w:left w:val="single" w:sz="4" w:space="0" w:color="auto"/>
              <w:bottom w:val="single" w:sz="4" w:space="0" w:color="auto"/>
              <w:right w:val="single" w:sz="4" w:space="0" w:color="auto"/>
            </w:tcBorders>
            <w:vAlign w:val="center"/>
            <w:hideMark/>
          </w:tcPr>
          <w:p w14:paraId="5E66FF15" w14:textId="77777777" w:rsidR="002040B0" w:rsidRPr="002040B0" w:rsidRDefault="002040B0" w:rsidP="002040B0">
            <w:pPr>
              <w:jc w:val="center"/>
              <w:rPr>
                <w:snapToGrid w:val="0"/>
                <w:color w:val="000000"/>
              </w:rPr>
            </w:pPr>
            <w:r w:rsidRPr="002040B0">
              <w:rPr>
                <w:snapToGrid w:val="0"/>
                <w:color w:val="000000"/>
              </w:rPr>
              <w:t>0</w:t>
            </w:r>
          </w:p>
        </w:tc>
        <w:tc>
          <w:tcPr>
            <w:tcW w:w="1419" w:type="dxa"/>
            <w:tcBorders>
              <w:top w:val="nil"/>
              <w:left w:val="nil"/>
              <w:bottom w:val="single" w:sz="4" w:space="0" w:color="auto"/>
              <w:right w:val="single" w:sz="4" w:space="0" w:color="auto"/>
            </w:tcBorders>
            <w:vAlign w:val="center"/>
            <w:hideMark/>
          </w:tcPr>
          <w:p w14:paraId="3054C409" w14:textId="77777777" w:rsidR="002040B0" w:rsidRPr="002040B0" w:rsidRDefault="002040B0" w:rsidP="002040B0">
            <w:pPr>
              <w:jc w:val="center"/>
              <w:rPr>
                <w:snapToGrid w:val="0"/>
                <w:color w:val="000000"/>
              </w:rPr>
            </w:pPr>
            <w:r w:rsidRPr="002040B0">
              <w:rPr>
                <w:snapToGrid w:val="0"/>
                <w:color w:val="000000"/>
              </w:rPr>
              <w:t>0</w:t>
            </w:r>
          </w:p>
        </w:tc>
        <w:tc>
          <w:tcPr>
            <w:tcW w:w="1560" w:type="dxa"/>
            <w:tcBorders>
              <w:top w:val="nil"/>
              <w:left w:val="nil"/>
              <w:bottom w:val="single" w:sz="4" w:space="0" w:color="auto"/>
              <w:right w:val="single" w:sz="4" w:space="0" w:color="auto"/>
            </w:tcBorders>
            <w:vAlign w:val="center"/>
            <w:hideMark/>
          </w:tcPr>
          <w:p w14:paraId="3EF16D54" w14:textId="77777777" w:rsidR="002040B0" w:rsidRPr="002040B0" w:rsidRDefault="002040B0" w:rsidP="002040B0">
            <w:pPr>
              <w:jc w:val="center"/>
              <w:rPr>
                <w:snapToGrid w:val="0"/>
                <w:color w:val="000000"/>
              </w:rPr>
            </w:pPr>
            <w:r w:rsidRPr="002040B0">
              <w:rPr>
                <w:snapToGrid w:val="0"/>
                <w:color w:val="000000"/>
              </w:rPr>
              <w:t>0</w:t>
            </w:r>
          </w:p>
        </w:tc>
      </w:tr>
      <w:tr w:rsidR="002040B0" w:rsidRPr="002040B0" w14:paraId="62A45752" w14:textId="77777777" w:rsidTr="00566B2A">
        <w:trPr>
          <w:trHeight w:val="547"/>
        </w:trPr>
        <w:tc>
          <w:tcPr>
            <w:tcW w:w="566" w:type="dxa"/>
            <w:tcBorders>
              <w:top w:val="single" w:sz="4" w:space="0" w:color="auto"/>
              <w:left w:val="single" w:sz="4" w:space="0" w:color="auto"/>
              <w:bottom w:val="single" w:sz="4" w:space="0" w:color="auto"/>
              <w:right w:val="single" w:sz="4" w:space="0" w:color="auto"/>
            </w:tcBorders>
            <w:vAlign w:val="center"/>
            <w:hideMark/>
          </w:tcPr>
          <w:p w14:paraId="353682C9" w14:textId="77777777" w:rsidR="002040B0" w:rsidRPr="002040B0" w:rsidRDefault="002040B0" w:rsidP="002040B0">
            <w:pPr>
              <w:jc w:val="center"/>
              <w:rPr>
                <w:snapToGrid w:val="0"/>
              </w:rPr>
            </w:pPr>
            <w:r w:rsidRPr="002040B0">
              <w:rPr>
                <w:snapToGrid w:val="0"/>
              </w:rPr>
              <w:t>10</w:t>
            </w:r>
          </w:p>
        </w:tc>
        <w:tc>
          <w:tcPr>
            <w:tcW w:w="4397" w:type="dxa"/>
            <w:tcBorders>
              <w:top w:val="single" w:sz="4" w:space="0" w:color="auto"/>
              <w:left w:val="single" w:sz="4" w:space="0" w:color="auto"/>
              <w:bottom w:val="single" w:sz="4" w:space="0" w:color="auto"/>
              <w:right w:val="single" w:sz="4" w:space="0" w:color="auto"/>
            </w:tcBorders>
            <w:vAlign w:val="center"/>
            <w:hideMark/>
          </w:tcPr>
          <w:p w14:paraId="07441FFB" w14:textId="77777777" w:rsidR="002040B0" w:rsidRPr="002040B0" w:rsidRDefault="002040B0" w:rsidP="002040B0">
            <w:pPr>
              <w:rPr>
                <w:snapToGrid w:val="0"/>
              </w:rPr>
            </w:pPr>
            <w:r w:rsidRPr="002040B0">
              <w:rPr>
                <w:snapToGrid w:val="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18" w:type="dxa"/>
            <w:tcBorders>
              <w:top w:val="nil"/>
              <w:left w:val="single" w:sz="4" w:space="0" w:color="auto"/>
              <w:bottom w:val="single" w:sz="4" w:space="0" w:color="auto"/>
              <w:right w:val="single" w:sz="4" w:space="0" w:color="auto"/>
            </w:tcBorders>
            <w:vAlign w:val="center"/>
            <w:hideMark/>
          </w:tcPr>
          <w:p w14:paraId="5B8B942F" w14:textId="77777777" w:rsidR="002040B0" w:rsidRPr="002040B0" w:rsidRDefault="002040B0" w:rsidP="002040B0">
            <w:pPr>
              <w:jc w:val="center"/>
              <w:rPr>
                <w:snapToGrid w:val="0"/>
                <w:color w:val="000000"/>
              </w:rPr>
            </w:pPr>
            <w:r w:rsidRPr="002040B0">
              <w:rPr>
                <w:snapToGrid w:val="0"/>
                <w:color w:val="000000"/>
              </w:rPr>
              <w:t>0</w:t>
            </w:r>
          </w:p>
        </w:tc>
        <w:tc>
          <w:tcPr>
            <w:tcW w:w="1419" w:type="dxa"/>
            <w:tcBorders>
              <w:top w:val="nil"/>
              <w:left w:val="nil"/>
              <w:bottom w:val="single" w:sz="4" w:space="0" w:color="auto"/>
              <w:right w:val="single" w:sz="4" w:space="0" w:color="auto"/>
            </w:tcBorders>
            <w:vAlign w:val="center"/>
            <w:hideMark/>
          </w:tcPr>
          <w:p w14:paraId="14C0AB2A" w14:textId="77777777" w:rsidR="002040B0" w:rsidRPr="002040B0" w:rsidRDefault="002040B0" w:rsidP="002040B0">
            <w:pPr>
              <w:jc w:val="center"/>
              <w:rPr>
                <w:snapToGrid w:val="0"/>
                <w:color w:val="000000"/>
              </w:rPr>
            </w:pPr>
            <w:r w:rsidRPr="002040B0">
              <w:rPr>
                <w:snapToGrid w:val="0"/>
                <w:color w:val="000000"/>
              </w:rPr>
              <w:t>0</w:t>
            </w:r>
          </w:p>
        </w:tc>
        <w:tc>
          <w:tcPr>
            <w:tcW w:w="1560" w:type="dxa"/>
            <w:tcBorders>
              <w:top w:val="nil"/>
              <w:left w:val="nil"/>
              <w:bottom w:val="single" w:sz="4" w:space="0" w:color="auto"/>
              <w:right w:val="single" w:sz="4" w:space="0" w:color="auto"/>
            </w:tcBorders>
            <w:vAlign w:val="center"/>
            <w:hideMark/>
          </w:tcPr>
          <w:p w14:paraId="3E7326CD" w14:textId="77777777" w:rsidR="002040B0" w:rsidRPr="002040B0" w:rsidRDefault="002040B0" w:rsidP="002040B0">
            <w:pPr>
              <w:jc w:val="center"/>
              <w:rPr>
                <w:snapToGrid w:val="0"/>
                <w:color w:val="000000"/>
              </w:rPr>
            </w:pPr>
            <w:r w:rsidRPr="002040B0">
              <w:rPr>
                <w:snapToGrid w:val="0"/>
                <w:color w:val="000000"/>
              </w:rPr>
              <w:t>0</w:t>
            </w:r>
          </w:p>
        </w:tc>
      </w:tr>
      <w:tr w:rsidR="002040B0" w:rsidRPr="002040B0" w14:paraId="73F75D85" w14:textId="77777777" w:rsidTr="00566B2A">
        <w:trPr>
          <w:trHeight w:val="505"/>
        </w:trPr>
        <w:tc>
          <w:tcPr>
            <w:tcW w:w="566" w:type="dxa"/>
            <w:tcBorders>
              <w:top w:val="single" w:sz="4" w:space="0" w:color="auto"/>
              <w:left w:val="single" w:sz="4" w:space="0" w:color="auto"/>
              <w:bottom w:val="single" w:sz="4" w:space="0" w:color="auto"/>
              <w:right w:val="single" w:sz="4" w:space="0" w:color="auto"/>
            </w:tcBorders>
            <w:vAlign w:val="center"/>
            <w:hideMark/>
          </w:tcPr>
          <w:p w14:paraId="55B6BE41" w14:textId="77777777" w:rsidR="002040B0" w:rsidRPr="002040B0" w:rsidRDefault="002040B0" w:rsidP="002040B0">
            <w:pPr>
              <w:jc w:val="center"/>
              <w:rPr>
                <w:snapToGrid w:val="0"/>
              </w:rPr>
            </w:pPr>
            <w:r w:rsidRPr="002040B0">
              <w:rPr>
                <w:snapToGrid w:val="0"/>
              </w:rPr>
              <w:t>11</w:t>
            </w:r>
          </w:p>
        </w:tc>
        <w:tc>
          <w:tcPr>
            <w:tcW w:w="4397" w:type="dxa"/>
            <w:tcBorders>
              <w:top w:val="single" w:sz="4" w:space="0" w:color="auto"/>
              <w:left w:val="single" w:sz="4" w:space="0" w:color="auto"/>
              <w:bottom w:val="single" w:sz="4" w:space="0" w:color="auto"/>
              <w:right w:val="single" w:sz="4" w:space="0" w:color="auto"/>
            </w:tcBorders>
            <w:vAlign w:val="center"/>
            <w:hideMark/>
          </w:tcPr>
          <w:p w14:paraId="5EAD98CE" w14:textId="77777777" w:rsidR="002040B0" w:rsidRPr="002040B0" w:rsidRDefault="002040B0" w:rsidP="002040B0">
            <w:pPr>
              <w:rPr>
                <w:snapToGrid w:val="0"/>
              </w:rPr>
            </w:pPr>
            <w:r w:rsidRPr="002040B0">
              <w:rPr>
                <w:snapToGrid w:val="0"/>
              </w:rPr>
              <w:t>ИТОГО необходимая валовая выручка</w:t>
            </w:r>
          </w:p>
        </w:tc>
        <w:tc>
          <w:tcPr>
            <w:tcW w:w="1418" w:type="dxa"/>
            <w:tcBorders>
              <w:top w:val="nil"/>
              <w:left w:val="single" w:sz="4" w:space="0" w:color="auto"/>
              <w:bottom w:val="single" w:sz="4" w:space="0" w:color="auto"/>
              <w:right w:val="single" w:sz="4" w:space="0" w:color="auto"/>
            </w:tcBorders>
            <w:vAlign w:val="center"/>
            <w:hideMark/>
          </w:tcPr>
          <w:p w14:paraId="44CC04D5" w14:textId="77777777" w:rsidR="002040B0" w:rsidRPr="002040B0" w:rsidRDefault="002040B0" w:rsidP="002040B0">
            <w:pPr>
              <w:jc w:val="center"/>
              <w:rPr>
                <w:snapToGrid w:val="0"/>
                <w:color w:val="000000"/>
              </w:rPr>
            </w:pPr>
            <w:r w:rsidRPr="002040B0">
              <w:rPr>
                <w:snapToGrid w:val="0"/>
                <w:color w:val="000000"/>
              </w:rPr>
              <w:t>114 548</w:t>
            </w:r>
          </w:p>
        </w:tc>
        <w:tc>
          <w:tcPr>
            <w:tcW w:w="1419" w:type="dxa"/>
            <w:tcBorders>
              <w:top w:val="nil"/>
              <w:left w:val="nil"/>
              <w:bottom w:val="single" w:sz="4" w:space="0" w:color="auto"/>
              <w:right w:val="single" w:sz="4" w:space="0" w:color="auto"/>
            </w:tcBorders>
            <w:vAlign w:val="center"/>
            <w:hideMark/>
          </w:tcPr>
          <w:p w14:paraId="61E22BBB" w14:textId="77777777" w:rsidR="002040B0" w:rsidRPr="002040B0" w:rsidRDefault="002040B0" w:rsidP="002040B0">
            <w:pPr>
              <w:jc w:val="center"/>
              <w:rPr>
                <w:snapToGrid w:val="0"/>
                <w:color w:val="000000"/>
              </w:rPr>
            </w:pPr>
            <w:r w:rsidRPr="002040B0">
              <w:rPr>
                <w:snapToGrid w:val="0"/>
                <w:color w:val="000000"/>
              </w:rPr>
              <w:t>97 288</w:t>
            </w:r>
          </w:p>
        </w:tc>
        <w:tc>
          <w:tcPr>
            <w:tcW w:w="1560" w:type="dxa"/>
            <w:tcBorders>
              <w:top w:val="nil"/>
              <w:left w:val="nil"/>
              <w:bottom w:val="single" w:sz="4" w:space="0" w:color="auto"/>
              <w:right w:val="single" w:sz="4" w:space="0" w:color="auto"/>
            </w:tcBorders>
            <w:vAlign w:val="center"/>
            <w:hideMark/>
          </w:tcPr>
          <w:p w14:paraId="3CB4824B" w14:textId="77777777" w:rsidR="002040B0" w:rsidRPr="002040B0" w:rsidRDefault="002040B0" w:rsidP="002040B0">
            <w:pPr>
              <w:jc w:val="center"/>
              <w:rPr>
                <w:snapToGrid w:val="0"/>
                <w:color w:val="000000"/>
              </w:rPr>
            </w:pPr>
            <w:r w:rsidRPr="002040B0">
              <w:rPr>
                <w:snapToGrid w:val="0"/>
                <w:color w:val="000000"/>
              </w:rPr>
              <w:t>-17 369</w:t>
            </w:r>
          </w:p>
        </w:tc>
      </w:tr>
      <w:tr w:rsidR="002040B0" w:rsidRPr="002040B0" w14:paraId="6C0ABD3C" w14:textId="77777777" w:rsidTr="00566B2A">
        <w:trPr>
          <w:trHeight w:val="505"/>
        </w:trPr>
        <w:tc>
          <w:tcPr>
            <w:tcW w:w="566" w:type="dxa"/>
            <w:tcBorders>
              <w:top w:val="single" w:sz="4" w:space="0" w:color="auto"/>
              <w:left w:val="single" w:sz="4" w:space="0" w:color="auto"/>
              <w:bottom w:val="single" w:sz="4" w:space="0" w:color="auto"/>
              <w:right w:val="single" w:sz="4" w:space="0" w:color="auto"/>
            </w:tcBorders>
            <w:vAlign w:val="center"/>
          </w:tcPr>
          <w:p w14:paraId="73CBB531" w14:textId="77777777" w:rsidR="002040B0" w:rsidRPr="002040B0" w:rsidRDefault="002040B0" w:rsidP="002040B0">
            <w:pPr>
              <w:jc w:val="center"/>
              <w:rPr>
                <w:snapToGrid w:val="0"/>
              </w:rPr>
            </w:pPr>
            <w:r w:rsidRPr="002040B0">
              <w:rPr>
                <w:snapToGrid w:val="0"/>
              </w:rPr>
              <w:t>12</w:t>
            </w:r>
          </w:p>
        </w:tc>
        <w:tc>
          <w:tcPr>
            <w:tcW w:w="4397" w:type="dxa"/>
            <w:tcBorders>
              <w:top w:val="single" w:sz="4" w:space="0" w:color="auto"/>
              <w:left w:val="single" w:sz="4" w:space="0" w:color="auto"/>
              <w:bottom w:val="single" w:sz="4" w:space="0" w:color="auto"/>
              <w:right w:val="single" w:sz="4" w:space="0" w:color="auto"/>
            </w:tcBorders>
            <w:vAlign w:val="center"/>
          </w:tcPr>
          <w:p w14:paraId="68F31EFF" w14:textId="77777777" w:rsidR="002040B0" w:rsidRPr="002040B0" w:rsidRDefault="002040B0" w:rsidP="002040B0">
            <w:pPr>
              <w:jc w:val="both"/>
            </w:pPr>
            <w:r w:rsidRPr="002040B0">
              <w:rPr>
                <w:snapToGrid w:val="0"/>
              </w:rPr>
              <w:t>ИТОГО необходимая валовая выручка на потребительский рынок</w:t>
            </w:r>
          </w:p>
        </w:tc>
        <w:tc>
          <w:tcPr>
            <w:tcW w:w="1418" w:type="dxa"/>
            <w:tcBorders>
              <w:top w:val="single" w:sz="4" w:space="0" w:color="auto"/>
              <w:left w:val="single" w:sz="4" w:space="0" w:color="auto"/>
              <w:bottom w:val="single" w:sz="4" w:space="0" w:color="auto"/>
              <w:right w:val="single" w:sz="4" w:space="0" w:color="auto"/>
            </w:tcBorders>
            <w:vAlign w:val="center"/>
          </w:tcPr>
          <w:p w14:paraId="51F902C3" w14:textId="77777777" w:rsidR="002040B0" w:rsidRPr="002040B0" w:rsidRDefault="002040B0" w:rsidP="002040B0">
            <w:pPr>
              <w:jc w:val="center"/>
              <w:rPr>
                <w:snapToGrid w:val="0"/>
                <w:color w:val="000000"/>
              </w:rPr>
            </w:pPr>
            <w:r w:rsidRPr="002040B0">
              <w:rPr>
                <w:snapToGrid w:val="0"/>
                <w:color w:val="000000"/>
                <w:lang w:val="en-US"/>
              </w:rPr>
              <w:t xml:space="preserve">24 </w:t>
            </w:r>
            <w:r w:rsidRPr="002040B0">
              <w:rPr>
                <w:snapToGrid w:val="0"/>
                <w:color w:val="000000"/>
              </w:rPr>
              <w:t>710</w:t>
            </w:r>
          </w:p>
        </w:tc>
        <w:tc>
          <w:tcPr>
            <w:tcW w:w="1419" w:type="dxa"/>
            <w:tcBorders>
              <w:top w:val="single" w:sz="4" w:space="0" w:color="auto"/>
              <w:left w:val="nil"/>
              <w:bottom w:val="single" w:sz="4" w:space="0" w:color="auto"/>
              <w:right w:val="single" w:sz="4" w:space="0" w:color="auto"/>
            </w:tcBorders>
            <w:vAlign w:val="center"/>
          </w:tcPr>
          <w:p w14:paraId="58EBE2C8" w14:textId="77777777" w:rsidR="002040B0" w:rsidRPr="002040B0" w:rsidRDefault="002040B0" w:rsidP="002040B0">
            <w:pPr>
              <w:jc w:val="center"/>
              <w:rPr>
                <w:snapToGrid w:val="0"/>
                <w:color w:val="000000"/>
                <w:lang w:val="en-US"/>
              </w:rPr>
            </w:pPr>
            <w:r w:rsidRPr="002040B0">
              <w:rPr>
                <w:snapToGrid w:val="0"/>
                <w:color w:val="000000"/>
              </w:rPr>
              <w:t>20 966</w:t>
            </w:r>
          </w:p>
        </w:tc>
        <w:tc>
          <w:tcPr>
            <w:tcW w:w="1560" w:type="dxa"/>
            <w:tcBorders>
              <w:top w:val="single" w:sz="4" w:space="0" w:color="auto"/>
              <w:left w:val="nil"/>
              <w:bottom w:val="single" w:sz="4" w:space="0" w:color="auto"/>
              <w:right w:val="single" w:sz="4" w:space="0" w:color="auto"/>
            </w:tcBorders>
            <w:vAlign w:val="center"/>
          </w:tcPr>
          <w:p w14:paraId="6C67FABB" w14:textId="77777777" w:rsidR="002040B0" w:rsidRPr="002040B0" w:rsidRDefault="002040B0" w:rsidP="002040B0">
            <w:pPr>
              <w:jc w:val="center"/>
              <w:rPr>
                <w:snapToGrid w:val="0"/>
                <w:color w:val="000000"/>
              </w:rPr>
            </w:pPr>
            <w:r w:rsidRPr="002040B0">
              <w:rPr>
                <w:snapToGrid w:val="0"/>
                <w:color w:val="000000"/>
                <w:lang w:val="en-US"/>
              </w:rPr>
              <w:t>-</w:t>
            </w:r>
            <w:r w:rsidRPr="002040B0">
              <w:rPr>
                <w:snapToGrid w:val="0"/>
                <w:color w:val="000000"/>
              </w:rPr>
              <w:t>3 743</w:t>
            </w:r>
          </w:p>
        </w:tc>
      </w:tr>
      <w:tr w:rsidR="002040B0" w:rsidRPr="002040B0" w14:paraId="14C7ADAE" w14:textId="77777777" w:rsidTr="00566B2A">
        <w:trPr>
          <w:trHeight w:val="505"/>
        </w:trPr>
        <w:tc>
          <w:tcPr>
            <w:tcW w:w="566" w:type="dxa"/>
            <w:tcBorders>
              <w:top w:val="single" w:sz="4" w:space="0" w:color="auto"/>
              <w:left w:val="single" w:sz="4" w:space="0" w:color="auto"/>
              <w:bottom w:val="single" w:sz="4" w:space="0" w:color="auto"/>
              <w:right w:val="single" w:sz="4" w:space="0" w:color="auto"/>
            </w:tcBorders>
            <w:vAlign w:val="center"/>
          </w:tcPr>
          <w:p w14:paraId="730A96D0" w14:textId="77777777" w:rsidR="002040B0" w:rsidRPr="002040B0" w:rsidRDefault="002040B0" w:rsidP="002040B0">
            <w:pPr>
              <w:jc w:val="center"/>
              <w:rPr>
                <w:snapToGrid w:val="0"/>
              </w:rPr>
            </w:pPr>
            <w:r w:rsidRPr="002040B0">
              <w:rPr>
                <w:snapToGrid w:val="0"/>
              </w:rPr>
              <w:lastRenderedPageBreak/>
              <w:t>13</w:t>
            </w:r>
          </w:p>
        </w:tc>
        <w:tc>
          <w:tcPr>
            <w:tcW w:w="4397" w:type="dxa"/>
            <w:tcBorders>
              <w:top w:val="single" w:sz="4" w:space="0" w:color="auto"/>
              <w:left w:val="single" w:sz="4" w:space="0" w:color="auto"/>
              <w:bottom w:val="single" w:sz="4" w:space="0" w:color="auto"/>
              <w:right w:val="single" w:sz="4" w:space="0" w:color="auto"/>
            </w:tcBorders>
            <w:vAlign w:val="center"/>
          </w:tcPr>
          <w:p w14:paraId="784898AE" w14:textId="77777777" w:rsidR="002040B0" w:rsidRPr="002040B0" w:rsidRDefault="002040B0" w:rsidP="002040B0">
            <w:pPr>
              <w:rPr>
                <w:snapToGrid w:val="0"/>
              </w:rPr>
            </w:pPr>
            <w:r w:rsidRPr="002040B0">
              <w:rPr>
                <w:bCs/>
                <w:snapToGrid w:val="0"/>
              </w:rPr>
              <w:t>Корректировка расходов за неиспользование средств ремонтной программы за 2022 год</w:t>
            </w:r>
          </w:p>
        </w:tc>
        <w:tc>
          <w:tcPr>
            <w:tcW w:w="1418" w:type="dxa"/>
            <w:tcBorders>
              <w:top w:val="single" w:sz="4" w:space="0" w:color="auto"/>
              <w:left w:val="single" w:sz="4" w:space="0" w:color="auto"/>
              <w:bottom w:val="single" w:sz="4" w:space="0" w:color="auto"/>
              <w:right w:val="single" w:sz="4" w:space="0" w:color="auto"/>
            </w:tcBorders>
            <w:vAlign w:val="center"/>
          </w:tcPr>
          <w:p w14:paraId="14163370" w14:textId="77777777" w:rsidR="002040B0" w:rsidRPr="002040B0" w:rsidRDefault="002040B0" w:rsidP="002040B0">
            <w:pPr>
              <w:jc w:val="center"/>
              <w:rPr>
                <w:snapToGrid w:val="0"/>
                <w:color w:val="000000"/>
              </w:rPr>
            </w:pPr>
            <w:r w:rsidRPr="002040B0">
              <w:rPr>
                <w:snapToGrid w:val="0"/>
                <w:color w:val="000000"/>
              </w:rPr>
              <w:t>0</w:t>
            </w:r>
          </w:p>
        </w:tc>
        <w:tc>
          <w:tcPr>
            <w:tcW w:w="1419" w:type="dxa"/>
            <w:tcBorders>
              <w:top w:val="single" w:sz="4" w:space="0" w:color="auto"/>
              <w:left w:val="nil"/>
              <w:bottom w:val="single" w:sz="4" w:space="0" w:color="auto"/>
              <w:right w:val="single" w:sz="4" w:space="0" w:color="auto"/>
            </w:tcBorders>
            <w:vAlign w:val="center"/>
          </w:tcPr>
          <w:p w14:paraId="32C01CA4" w14:textId="77777777" w:rsidR="002040B0" w:rsidRPr="002040B0" w:rsidRDefault="002040B0" w:rsidP="002040B0">
            <w:pPr>
              <w:jc w:val="center"/>
              <w:rPr>
                <w:snapToGrid w:val="0"/>
                <w:color w:val="000000"/>
              </w:rPr>
            </w:pPr>
            <w:r w:rsidRPr="002040B0">
              <w:rPr>
                <w:snapToGrid w:val="0"/>
                <w:color w:val="000000"/>
              </w:rPr>
              <w:t>-219</w:t>
            </w:r>
          </w:p>
        </w:tc>
        <w:tc>
          <w:tcPr>
            <w:tcW w:w="1560" w:type="dxa"/>
            <w:tcBorders>
              <w:top w:val="single" w:sz="4" w:space="0" w:color="auto"/>
              <w:left w:val="nil"/>
              <w:bottom w:val="single" w:sz="4" w:space="0" w:color="auto"/>
              <w:right w:val="single" w:sz="4" w:space="0" w:color="auto"/>
            </w:tcBorders>
            <w:vAlign w:val="center"/>
          </w:tcPr>
          <w:p w14:paraId="0F1787F6" w14:textId="77777777" w:rsidR="002040B0" w:rsidRPr="002040B0" w:rsidRDefault="002040B0" w:rsidP="002040B0">
            <w:pPr>
              <w:jc w:val="center"/>
              <w:rPr>
                <w:snapToGrid w:val="0"/>
                <w:color w:val="000000"/>
              </w:rPr>
            </w:pPr>
            <w:r w:rsidRPr="002040B0">
              <w:rPr>
                <w:snapToGrid w:val="0"/>
                <w:color w:val="000000"/>
              </w:rPr>
              <w:t>-219</w:t>
            </w:r>
          </w:p>
        </w:tc>
      </w:tr>
      <w:tr w:rsidR="002040B0" w:rsidRPr="002040B0" w14:paraId="66736519" w14:textId="77777777" w:rsidTr="00566B2A">
        <w:trPr>
          <w:trHeight w:val="505"/>
        </w:trPr>
        <w:tc>
          <w:tcPr>
            <w:tcW w:w="566" w:type="dxa"/>
            <w:tcBorders>
              <w:top w:val="single" w:sz="4" w:space="0" w:color="auto"/>
              <w:left w:val="single" w:sz="4" w:space="0" w:color="auto"/>
              <w:bottom w:val="single" w:sz="4" w:space="0" w:color="auto"/>
              <w:right w:val="single" w:sz="4" w:space="0" w:color="auto"/>
            </w:tcBorders>
            <w:vAlign w:val="center"/>
          </w:tcPr>
          <w:p w14:paraId="4B5EA05C" w14:textId="77777777" w:rsidR="002040B0" w:rsidRPr="002040B0" w:rsidRDefault="002040B0" w:rsidP="002040B0">
            <w:pPr>
              <w:jc w:val="center"/>
              <w:rPr>
                <w:snapToGrid w:val="0"/>
              </w:rPr>
            </w:pPr>
            <w:r w:rsidRPr="002040B0">
              <w:rPr>
                <w:snapToGrid w:val="0"/>
              </w:rPr>
              <w:t>14</w:t>
            </w:r>
          </w:p>
        </w:tc>
        <w:tc>
          <w:tcPr>
            <w:tcW w:w="4397" w:type="dxa"/>
            <w:tcBorders>
              <w:top w:val="single" w:sz="4" w:space="0" w:color="auto"/>
              <w:left w:val="single" w:sz="4" w:space="0" w:color="auto"/>
              <w:bottom w:val="single" w:sz="4" w:space="0" w:color="auto"/>
              <w:right w:val="single" w:sz="4" w:space="0" w:color="auto"/>
            </w:tcBorders>
            <w:vAlign w:val="center"/>
          </w:tcPr>
          <w:p w14:paraId="083AD373" w14:textId="77777777" w:rsidR="002040B0" w:rsidRPr="002040B0" w:rsidRDefault="002040B0" w:rsidP="002040B0">
            <w:pPr>
              <w:rPr>
                <w:snapToGrid w:val="0"/>
              </w:rPr>
            </w:pPr>
            <w:r w:rsidRPr="002040B0">
              <w:rPr>
                <w:snapToGrid w:val="0"/>
              </w:rPr>
              <w:t>Корректировка с целью учета отклонения фактических значений параметров расчета тарифов от значений, учтенных при установлении тарифов на потребительский рынок</w:t>
            </w:r>
          </w:p>
        </w:tc>
        <w:tc>
          <w:tcPr>
            <w:tcW w:w="1418" w:type="dxa"/>
            <w:tcBorders>
              <w:top w:val="single" w:sz="4" w:space="0" w:color="auto"/>
              <w:left w:val="single" w:sz="4" w:space="0" w:color="auto"/>
              <w:bottom w:val="single" w:sz="4" w:space="0" w:color="auto"/>
              <w:right w:val="single" w:sz="4" w:space="0" w:color="auto"/>
            </w:tcBorders>
            <w:vAlign w:val="center"/>
          </w:tcPr>
          <w:p w14:paraId="53CE9714" w14:textId="77777777" w:rsidR="002040B0" w:rsidRPr="002040B0" w:rsidRDefault="002040B0" w:rsidP="002040B0">
            <w:pPr>
              <w:jc w:val="center"/>
              <w:rPr>
                <w:snapToGrid w:val="0"/>
                <w:color w:val="000000"/>
              </w:rPr>
            </w:pPr>
            <w:r w:rsidRPr="002040B0">
              <w:rPr>
                <w:snapToGrid w:val="0"/>
                <w:color w:val="000000"/>
              </w:rPr>
              <w:t>9 262</w:t>
            </w:r>
          </w:p>
        </w:tc>
        <w:tc>
          <w:tcPr>
            <w:tcW w:w="1419" w:type="dxa"/>
            <w:tcBorders>
              <w:top w:val="single" w:sz="4" w:space="0" w:color="auto"/>
              <w:left w:val="nil"/>
              <w:bottom w:val="single" w:sz="4" w:space="0" w:color="auto"/>
              <w:right w:val="single" w:sz="4" w:space="0" w:color="auto"/>
            </w:tcBorders>
            <w:vAlign w:val="center"/>
          </w:tcPr>
          <w:p w14:paraId="3786ABDD" w14:textId="77777777" w:rsidR="002040B0" w:rsidRPr="002040B0" w:rsidRDefault="002040B0" w:rsidP="002040B0">
            <w:pPr>
              <w:jc w:val="center"/>
              <w:rPr>
                <w:snapToGrid w:val="0"/>
                <w:color w:val="000000"/>
              </w:rPr>
            </w:pPr>
            <w:r w:rsidRPr="002040B0">
              <w:rPr>
                <w:snapToGrid w:val="0"/>
                <w:color w:val="000000"/>
              </w:rPr>
              <w:t>2116</w:t>
            </w:r>
          </w:p>
        </w:tc>
        <w:tc>
          <w:tcPr>
            <w:tcW w:w="1560" w:type="dxa"/>
            <w:tcBorders>
              <w:top w:val="single" w:sz="4" w:space="0" w:color="auto"/>
              <w:left w:val="nil"/>
              <w:bottom w:val="single" w:sz="4" w:space="0" w:color="auto"/>
              <w:right w:val="single" w:sz="4" w:space="0" w:color="auto"/>
            </w:tcBorders>
            <w:vAlign w:val="center"/>
          </w:tcPr>
          <w:p w14:paraId="447C0FB5" w14:textId="77777777" w:rsidR="002040B0" w:rsidRPr="002040B0" w:rsidRDefault="002040B0" w:rsidP="002040B0">
            <w:pPr>
              <w:jc w:val="center"/>
              <w:rPr>
                <w:snapToGrid w:val="0"/>
                <w:color w:val="000000"/>
              </w:rPr>
            </w:pPr>
            <w:r w:rsidRPr="002040B0">
              <w:rPr>
                <w:snapToGrid w:val="0"/>
                <w:color w:val="000000"/>
              </w:rPr>
              <w:t>--7 146</w:t>
            </w:r>
          </w:p>
        </w:tc>
      </w:tr>
      <w:tr w:rsidR="002040B0" w:rsidRPr="002040B0" w14:paraId="6F7D63D8" w14:textId="77777777" w:rsidTr="00566B2A">
        <w:trPr>
          <w:trHeight w:val="505"/>
        </w:trPr>
        <w:tc>
          <w:tcPr>
            <w:tcW w:w="566" w:type="dxa"/>
            <w:tcBorders>
              <w:top w:val="single" w:sz="4" w:space="0" w:color="auto"/>
              <w:left w:val="single" w:sz="4" w:space="0" w:color="auto"/>
              <w:bottom w:val="single" w:sz="4" w:space="0" w:color="auto"/>
              <w:right w:val="single" w:sz="4" w:space="0" w:color="auto"/>
            </w:tcBorders>
            <w:vAlign w:val="center"/>
          </w:tcPr>
          <w:p w14:paraId="73FA61D2" w14:textId="77777777" w:rsidR="002040B0" w:rsidRPr="002040B0" w:rsidRDefault="002040B0" w:rsidP="002040B0">
            <w:pPr>
              <w:jc w:val="center"/>
            </w:pPr>
            <w:r w:rsidRPr="002040B0">
              <w:rPr>
                <w:snapToGrid w:val="0"/>
              </w:rPr>
              <w:t>15</w:t>
            </w:r>
          </w:p>
        </w:tc>
        <w:tc>
          <w:tcPr>
            <w:tcW w:w="4397" w:type="dxa"/>
            <w:tcBorders>
              <w:top w:val="single" w:sz="4" w:space="0" w:color="auto"/>
              <w:left w:val="single" w:sz="4" w:space="0" w:color="auto"/>
              <w:bottom w:val="single" w:sz="4" w:space="0" w:color="auto"/>
              <w:right w:val="single" w:sz="4" w:space="0" w:color="auto"/>
            </w:tcBorders>
            <w:vAlign w:val="center"/>
          </w:tcPr>
          <w:p w14:paraId="6787AB26" w14:textId="77777777" w:rsidR="002040B0" w:rsidRPr="002040B0" w:rsidRDefault="002040B0" w:rsidP="002040B0">
            <w:pPr>
              <w:jc w:val="both"/>
              <w:rPr>
                <w:snapToGrid w:val="0"/>
              </w:rPr>
            </w:pPr>
            <w:r w:rsidRPr="002040B0">
              <w:rPr>
                <w:snapToGrid w:val="0"/>
              </w:rPr>
              <w:t>ИТОГО необходимая валовая выручка на потребительский рынок</w:t>
            </w:r>
          </w:p>
        </w:tc>
        <w:tc>
          <w:tcPr>
            <w:tcW w:w="1418" w:type="dxa"/>
            <w:tcBorders>
              <w:top w:val="single" w:sz="4" w:space="0" w:color="auto"/>
              <w:left w:val="single" w:sz="4" w:space="0" w:color="auto"/>
              <w:bottom w:val="single" w:sz="4" w:space="0" w:color="auto"/>
              <w:right w:val="single" w:sz="4" w:space="0" w:color="auto"/>
            </w:tcBorders>
            <w:vAlign w:val="center"/>
          </w:tcPr>
          <w:p w14:paraId="5ABDC65E" w14:textId="77777777" w:rsidR="002040B0" w:rsidRPr="002040B0" w:rsidRDefault="002040B0" w:rsidP="002040B0">
            <w:pPr>
              <w:jc w:val="center"/>
              <w:rPr>
                <w:snapToGrid w:val="0"/>
                <w:color w:val="000000"/>
              </w:rPr>
            </w:pPr>
            <w:r w:rsidRPr="002040B0">
              <w:rPr>
                <w:snapToGrid w:val="0"/>
                <w:color w:val="000000"/>
              </w:rPr>
              <w:t>33 972</w:t>
            </w:r>
          </w:p>
        </w:tc>
        <w:tc>
          <w:tcPr>
            <w:tcW w:w="1419" w:type="dxa"/>
            <w:tcBorders>
              <w:top w:val="single" w:sz="4" w:space="0" w:color="auto"/>
              <w:left w:val="nil"/>
              <w:bottom w:val="single" w:sz="4" w:space="0" w:color="auto"/>
              <w:right w:val="single" w:sz="4" w:space="0" w:color="auto"/>
            </w:tcBorders>
            <w:vAlign w:val="center"/>
          </w:tcPr>
          <w:p w14:paraId="3D6FDDC3" w14:textId="77777777" w:rsidR="002040B0" w:rsidRPr="002040B0" w:rsidRDefault="002040B0" w:rsidP="002040B0">
            <w:pPr>
              <w:jc w:val="center"/>
              <w:rPr>
                <w:snapToGrid w:val="0"/>
                <w:color w:val="000000"/>
              </w:rPr>
            </w:pPr>
            <w:r w:rsidRPr="002040B0">
              <w:rPr>
                <w:snapToGrid w:val="0"/>
                <w:color w:val="000000"/>
              </w:rPr>
              <w:t>22 863</w:t>
            </w:r>
          </w:p>
        </w:tc>
        <w:tc>
          <w:tcPr>
            <w:tcW w:w="1560" w:type="dxa"/>
            <w:tcBorders>
              <w:top w:val="single" w:sz="4" w:space="0" w:color="auto"/>
              <w:left w:val="nil"/>
              <w:bottom w:val="single" w:sz="4" w:space="0" w:color="auto"/>
              <w:right w:val="single" w:sz="4" w:space="0" w:color="auto"/>
            </w:tcBorders>
            <w:vAlign w:val="center"/>
          </w:tcPr>
          <w:p w14:paraId="079B64F9" w14:textId="77777777" w:rsidR="002040B0" w:rsidRPr="002040B0" w:rsidRDefault="002040B0" w:rsidP="002040B0">
            <w:pPr>
              <w:jc w:val="center"/>
              <w:rPr>
                <w:snapToGrid w:val="0"/>
                <w:color w:val="000000"/>
              </w:rPr>
            </w:pPr>
            <w:r w:rsidRPr="002040B0">
              <w:rPr>
                <w:snapToGrid w:val="0"/>
                <w:color w:val="000000"/>
              </w:rPr>
              <w:t>- 11 109</w:t>
            </w:r>
          </w:p>
        </w:tc>
      </w:tr>
    </w:tbl>
    <w:p w14:paraId="386C48EF" w14:textId="77777777" w:rsidR="002040B0" w:rsidRPr="002040B0" w:rsidRDefault="002040B0" w:rsidP="002040B0">
      <w:pPr>
        <w:spacing w:line="360" w:lineRule="auto"/>
        <w:rPr>
          <w:snapToGrid w:val="0"/>
          <w:sz w:val="28"/>
        </w:rPr>
        <w:sectPr w:rsidR="002040B0" w:rsidRPr="002040B0" w:rsidSect="002040B0">
          <w:pgSz w:w="11906" w:h="16838"/>
          <w:pgMar w:top="851" w:right="992" w:bottom="567" w:left="1418" w:header="709" w:footer="709" w:gutter="0"/>
          <w:cols w:space="720"/>
        </w:sectPr>
      </w:pPr>
    </w:p>
    <w:p w14:paraId="2D36CF38" w14:textId="77777777" w:rsidR="002040B0" w:rsidRPr="002040B0" w:rsidRDefault="002040B0" w:rsidP="002040B0">
      <w:pPr>
        <w:snapToGrid w:val="0"/>
        <w:ind w:left="1211" w:right="140"/>
        <w:jc w:val="right"/>
        <w:rPr>
          <w:snapToGrid w:val="0"/>
          <w:color w:val="000000"/>
          <w:sz w:val="28"/>
          <w:szCs w:val="28"/>
        </w:rPr>
      </w:pPr>
      <w:r w:rsidRPr="002040B0">
        <w:rPr>
          <w:snapToGrid w:val="0"/>
          <w:color w:val="000000"/>
          <w:sz w:val="28"/>
          <w:szCs w:val="28"/>
        </w:rPr>
        <w:lastRenderedPageBreak/>
        <w:t>Таблица 16.</w:t>
      </w:r>
    </w:p>
    <w:p w14:paraId="2AB85B61" w14:textId="77777777" w:rsidR="002040B0" w:rsidRPr="002040B0" w:rsidRDefault="002040B0" w:rsidP="002040B0">
      <w:pPr>
        <w:spacing w:before="240" w:after="60"/>
        <w:ind w:left="720"/>
        <w:jc w:val="center"/>
        <w:outlineLvl w:val="0"/>
        <w:rPr>
          <w:snapToGrid w:val="0"/>
          <w:sz w:val="28"/>
          <w:szCs w:val="20"/>
          <w:lang w:eastAsia="x-none"/>
        </w:rPr>
      </w:pPr>
      <w:bookmarkStart w:id="111" w:name="_Toc530586378"/>
      <w:r w:rsidRPr="002040B0">
        <w:rPr>
          <w:snapToGrid w:val="0"/>
          <w:sz w:val="28"/>
          <w:szCs w:val="20"/>
          <w:lang w:val="x-none" w:eastAsia="x-none"/>
        </w:rPr>
        <w:t>Расчет тарифов на теплов</w:t>
      </w:r>
      <w:r w:rsidRPr="002040B0">
        <w:rPr>
          <w:snapToGrid w:val="0"/>
          <w:sz w:val="28"/>
          <w:szCs w:val="20"/>
          <w:lang w:eastAsia="x-none"/>
        </w:rPr>
        <w:t>ую</w:t>
      </w:r>
      <w:r w:rsidRPr="002040B0">
        <w:rPr>
          <w:snapToGrid w:val="0"/>
          <w:sz w:val="28"/>
          <w:szCs w:val="20"/>
          <w:lang w:val="x-none" w:eastAsia="x-none"/>
        </w:rPr>
        <w:t xml:space="preserve"> энерги</w:t>
      </w:r>
      <w:r w:rsidRPr="002040B0">
        <w:rPr>
          <w:snapToGrid w:val="0"/>
          <w:sz w:val="28"/>
          <w:szCs w:val="20"/>
          <w:lang w:eastAsia="x-none"/>
        </w:rPr>
        <w:t>ю</w:t>
      </w:r>
      <w:r w:rsidRPr="002040B0">
        <w:rPr>
          <w:snapToGrid w:val="0"/>
          <w:sz w:val="28"/>
          <w:szCs w:val="20"/>
          <w:lang w:val="x-none" w:eastAsia="x-none"/>
        </w:rPr>
        <w:br/>
      </w:r>
      <w:r w:rsidRPr="002040B0">
        <w:rPr>
          <w:snapToGrid w:val="0"/>
          <w:sz w:val="28"/>
          <w:szCs w:val="20"/>
          <w:lang w:eastAsia="x-none"/>
        </w:rPr>
        <w:t xml:space="preserve">ООО «Топкинский цемент» на 2025 год </w:t>
      </w:r>
      <w:bookmarkEnd w:id="111"/>
    </w:p>
    <w:p w14:paraId="7D966F60" w14:textId="77777777" w:rsidR="002040B0" w:rsidRPr="002040B0" w:rsidRDefault="002040B0" w:rsidP="002040B0">
      <w:pPr>
        <w:spacing w:line="360" w:lineRule="auto"/>
        <w:ind w:firstLine="851"/>
        <w:jc w:val="both"/>
        <w:rPr>
          <w:snapToGrid w:val="0"/>
          <w:sz w:val="28"/>
          <w:szCs w:val="28"/>
        </w:rPr>
      </w:pPr>
    </w:p>
    <w:tbl>
      <w:tblPr>
        <w:tblW w:w="9743" w:type="dxa"/>
        <w:tblInd w:w="113" w:type="dxa"/>
        <w:tblLook w:val="04A0" w:firstRow="1" w:lastRow="0" w:firstColumn="1" w:lastColumn="0" w:noHBand="0" w:noVBand="1"/>
      </w:tblPr>
      <w:tblGrid>
        <w:gridCol w:w="3823"/>
        <w:gridCol w:w="1480"/>
        <w:gridCol w:w="1480"/>
        <w:gridCol w:w="1480"/>
        <w:gridCol w:w="1480"/>
      </w:tblGrid>
      <w:tr w:rsidR="002040B0" w:rsidRPr="002040B0" w14:paraId="22618DAD" w14:textId="77777777" w:rsidTr="00566B2A">
        <w:trPr>
          <w:trHeight w:val="420"/>
        </w:trPr>
        <w:tc>
          <w:tcPr>
            <w:tcW w:w="3823" w:type="dxa"/>
            <w:vMerge w:val="restart"/>
            <w:tcBorders>
              <w:top w:val="single" w:sz="4" w:space="0" w:color="auto"/>
              <w:left w:val="single" w:sz="4" w:space="0" w:color="auto"/>
              <w:bottom w:val="single" w:sz="4" w:space="0" w:color="000000"/>
              <w:right w:val="single" w:sz="4" w:space="0" w:color="auto"/>
            </w:tcBorders>
            <w:vAlign w:val="center"/>
            <w:hideMark/>
          </w:tcPr>
          <w:p w14:paraId="0F3BBF99" w14:textId="77777777" w:rsidR="002040B0" w:rsidRPr="002040B0" w:rsidRDefault="002040B0" w:rsidP="002040B0">
            <w:pPr>
              <w:jc w:val="center"/>
              <w:rPr>
                <w:b/>
                <w:bCs/>
                <w:snapToGrid w:val="0"/>
              </w:rPr>
            </w:pPr>
            <w:r w:rsidRPr="002040B0">
              <w:rPr>
                <w:b/>
                <w:bCs/>
                <w:snapToGrid w:val="0"/>
              </w:rPr>
              <w:t>2025 год</w:t>
            </w:r>
          </w:p>
        </w:tc>
        <w:tc>
          <w:tcPr>
            <w:tcW w:w="1480" w:type="dxa"/>
            <w:tcBorders>
              <w:top w:val="single" w:sz="4" w:space="0" w:color="auto"/>
              <w:left w:val="nil"/>
              <w:bottom w:val="single" w:sz="4" w:space="0" w:color="auto"/>
              <w:right w:val="single" w:sz="4" w:space="0" w:color="auto"/>
            </w:tcBorders>
            <w:vAlign w:val="center"/>
            <w:hideMark/>
          </w:tcPr>
          <w:p w14:paraId="0231FEAB" w14:textId="77777777" w:rsidR="002040B0" w:rsidRPr="002040B0" w:rsidRDefault="002040B0" w:rsidP="002040B0">
            <w:pPr>
              <w:jc w:val="center"/>
              <w:rPr>
                <w:snapToGrid w:val="0"/>
              </w:rPr>
            </w:pPr>
            <w:r w:rsidRPr="002040B0">
              <w:rPr>
                <w:snapToGrid w:val="0"/>
              </w:rPr>
              <w:t>Полезный отпуск</w:t>
            </w:r>
          </w:p>
        </w:tc>
        <w:tc>
          <w:tcPr>
            <w:tcW w:w="1480" w:type="dxa"/>
            <w:tcBorders>
              <w:top w:val="single" w:sz="4" w:space="0" w:color="auto"/>
              <w:left w:val="nil"/>
              <w:bottom w:val="single" w:sz="4" w:space="0" w:color="auto"/>
              <w:right w:val="single" w:sz="4" w:space="0" w:color="auto"/>
            </w:tcBorders>
            <w:vAlign w:val="center"/>
            <w:hideMark/>
          </w:tcPr>
          <w:p w14:paraId="53038E6F" w14:textId="77777777" w:rsidR="002040B0" w:rsidRPr="002040B0" w:rsidRDefault="002040B0" w:rsidP="002040B0">
            <w:pPr>
              <w:jc w:val="center"/>
              <w:rPr>
                <w:snapToGrid w:val="0"/>
              </w:rPr>
            </w:pPr>
            <w:r w:rsidRPr="002040B0">
              <w:rPr>
                <w:snapToGrid w:val="0"/>
              </w:rPr>
              <w:t>Тариф</w:t>
            </w:r>
          </w:p>
        </w:tc>
        <w:tc>
          <w:tcPr>
            <w:tcW w:w="1480" w:type="dxa"/>
            <w:tcBorders>
              <w:top w:val="single" w:sz="4" w:space="0" w:color="auto"/>
              <w:left w:val="nil"/>
              <w:bottom w:val="single" w:sz="4" w:space="0" w:color="auto"/>
              <w:right w:val="single" w:sz="4" w:space="0" w:color="auto"/>
            </w:tcBorders>
            <w:vAlign w:val="center"/>
            <w:hideMark/>
          </w:tcPr>
          <w:p w14:paraId="4A7C0787" w14:textId="77777777" w:rsidR="002040B0" w:rsidRPr="002040B0" w:rsidRDefault="002040B0" w:rsidP="002040B0">
            <w:pPr>
              <w:jc w:val="center"/>
              <w:rPr>
                <w:snapToGrid w:val="0"/>
              </w:rPr>
            </w:pPr>
            <w:r w:rsidRPr="002040B0">
              <w:rPr>
                <w:snapToGrid w:val="0"/>
              </w:rPr>
              <w:t>Рост</w:t>
            </w:r>
          </w:p>
        </w:tc>
        <w:tc>
          <w:tcPr>
            <w:tcW w:w="1480" w:type="dxa"/>
            <w:tcBorders>
              <w:top w:val="single" w:sz="4" w:space="0" w:color="auto"/>
              <w:left w:val="nil"/>
              <w:bottom w:val="single" w:sz="4" w:space="0" w:color="auto"/>
              <w:right w:val="single" w:sz="4" w:space="0" w:color="auto"/>
            </w:tcBorders>
            <w:vAlign w:val="center"/>
            <w:hideMark/>
          </w:tcPr>
          <w:p w14:paraId="1339904D" w14:textId="77777777" w:rsidR="002040B0" w:rsidRPr="002040B0" w:rsidRDefault="002040B0" w:rsidP="002040B0">
            <w:pPr>
              <w:jc w:val="center"/>
              <w:rPr>
                <w:snapToGrid w:val="0"/>
              </w:rPr>
            </w:pPr>
            <w:r w:rsidRPr="002040B0">
              <w:rPr>
                <w:snapToGrid w:val="0"/>
              </w:rPr>
              <w:t>НВВ</w:t>
            </w:r>
          </w:p>
        </w:tc>
      </w:tr>
      <w:tr w:rsidR="002040B0" w:rsidRPr="002040B0" w14:paraId="4A8AF2D4" w14:textId="77777777" w:rsidTr="00566B2A">
        <w:trPr>
          <w:trHeight w:val="28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384E610" w14:textId="77777777" w:rsidR="002040B0" w:rsidRPr="002040B0" w:rsidRDefault="002040B0" w:rsidP="002040B0">
            <w:pPr>
              <w:rPr>
                <w:b/>
                <w:bCs/>
                <w:snapToGrid w:val="0"/>
              </w:rPr>
            </w:pPr>
          </w:p>
        </w:tc>
        <w:tc>
          <w:tcPr>
            <w:tcW w:w="1480" w:type="dxa"/>
            <w:tcBorders>
              <w:top w:val="nil"/>
              <w:left w:val="nil"/>
              <w:bottom w:val="single" w:sz="4" w:space="0" w:color="auto"/>
              <w:right w:val="single" w:sz="4" w:space="0" w:color="auto"/>
            </w:tcBorders>
            <w:vAlign w:val="center"/>
            <w:hideMark/>
          </w:tcPr>
          <w:p w14:paraId="6C7AC0D6" w14:textId="77777777" w:rsidR="002040B0" w:rsidRPr="002040B0" w:rsidRDefault="002040B0" w:rsidP="002040B0">
            <w:pPr>
              <w:jc w:val="center"/>
              <w:rPr>
                <w:snapToGrid w:val="0"/>
              </w:rPr>
            </w:pPr>
            <w:r w:rsidRPr="002040B0">
              <w:rPr>
                <w:snapToGrid w:val="0"/>
              </w:rPr>
              <w:t>тыс. Гкал</w:t>
            </w:r>
          </w:p>
        </w:tc>
        <w:tc>
          <w:tcPr>
            <w:tcW w:w="1480" w:type="dxa"/>
            <w:tcBorders>
              <w:top w:val="nil"/>
              <w:left w:val="nil"/>
              <w:bottom w:val="single" w:sz="4" w:space="0" w:color="auto"/>
              <w:right w:val="single" w:sz="4" w:space="0" w:color="auto"/>
            </w:tcBorders>
            <w:vAlign w:val="center"/>
            <w:hideMark/>
          </w:tcPr>
          <w:p w14:paraId="3C44C775" w14:textId="77777777" w:rsidR="002040B0" w:rsidRPr="002040B0" w:rsidRDefault="002040B0" w:rsidP="002040B0">
            <w:pPr>
              <w:jc w:val="center"/>
              <w:rPr>
                <w:snapToGrid w:val="0"/>
              </w:rPr>
            </w:pPr>
            <w:r w:rsidRPr="002040B0">
              <w:rPr>
                <w:snapToGrid w:val="0"/>
              </w:rPr>
              <w:t>руб./Гкал</w:t>
            </w:r>
          </w:p>
        </w:tc>
        <w:tc>
          <w:tcPr>
            <w:tcW w:w="1480" w:type="dxa"/>
            <w:tcBorders>
              <w:top w:val="nil"/>
              <w:left w:val="nil"/>
              <w:bottom w:val="single" w:sz="4" w:space="0" w:color="auto"/>
              <w:right w:val="single" w:sz="4" w:space="0" w:color="auto"/>
            </w:tcBorders>
            <w:vAlign w:val="center"/>
            <w:hideMark/>
          </w:tcPr>
          <w:p w14:paraId="35A494C4" w14:textId="77777777" w:rsidR="002040B0" w:rsidRPr="002040B0" w:rsidRDefault="002040B0" w:rsidP="002040B0">
            <w:pPr>
              <w:jc w:val="center"/>
              <w:rPr>
                <w:snapToGrid w:val="0"/>
              </w:rPr>
            </w:pPr>
            <w:r w:rsidRPr="002040B0">
              <w:rPr>
                <w:snapToGrid w:val="0"/>
              </w:rPr>
              <w:t>%</w:t>
            </w:r>
          </w:p>
        </w:tc>
        <w:tc>
          <w:tcPr>
            <w:tcW w:w="1480" w:type="dxa"/>
            <w:tcBorders>
              <w:top w:val="nil"/>
              <w:left w:val="nil"/>
              <w:bottom w:val="single" w:sz="4" w:space="0" w:color="auto"/>
              <w:right w:val="single" w:sz="4" w:space="0" w:color="auto"/>
            </w:tcBorders>
            <w:vAlign w:val="center"/>
            <w:hideMark/>
          </w:tcPr>
          <w:p w14:paraId="05EC0510" w14:textId="77777777" w:rsidR="002040B0" w:rsidRPr="002040B0" w:rsidRDefault="002040B0" w:rsidP="002040B0">
            <w:pPr>
              <w:jc w:val="center"/>
              <w:rPr>
                <w:snapToGrid w:val="0"/>
              </w:rPr>
            </w:pPr>
            <w:r w:rsidRPr="002040B0">
              <w:rPr>
                <w:snapToGrid w:val="0"/>
              </w:rPr>
              <w:t>тыс. руб.</w:t>
            </w:r>
          </w:p>
        </w:tc>
      </w:tr>
      <w:tr w:rsidR="002040B0" w:rsidRPr="002040B0" w14:paraId="516F9B14" w14:textId="77777777" w:rsidTr="00566B2A">
        <w:trPr>
          <w:trHeight w:val="285"/>
        </w:trPr>
        <w:tc>
          <w:tcPr>
            <w:tcW w:w="3823" w:type="dxa"/>
            <w:tcBorders>
              <w:top w:val="nil"/>
              <w:left w:val="single" w:sz="4" w:space="0" w:color="auto"/>
              <w:bottom w:val="single" w:sz="4" w:space="0" w:color="auto"/>
              <w:right w:val="single" w:sz="4" w:space="0" w:color="auto"/>
            </w:tcBorders>
            <w:vAlign w:val="center"/>
            <w:hideMark/>
          </w:tcPr>
          <w:p w14:paraId="4F929BD0" w14:textId="77777777" w:rsidR="002040B0" w:rsidRPr="002040B0" w:rsidRDefault="002040B0" w:rsidP="002040B0">
            <w:pPr>
              <w:rPr>
                <w:snapToGrid w:val="0"/>
              </w:rPr>
            </w:pPr>
            <w:r w:rsidRPr="002040B0">
              <w:rPr>
                <w:snapToGrid w:val="0"/>
              </w:rPr>
              <w:t>январь - июнь</w:t>
            </w:r>
          </w:p>
        </w:tc>
        <w:tc>
          <w:tcPr>
            <w:tcW w:w="1480" w:type="dxa"/>
            <w:tcBorders>
              <w:top w:val="nil"/>
              <w:left w:val="single" w:sz="4" w:space="0" w:color="auto"/>
              <w:bottom w:val="single" w:sz="4" w:space="0" w:color="auto"/>
              <w:right w:val="single" w:sz="4" w:space="0" w:color="auto"/>
            </w:tcBorders>
            <w:vAlign w:val="center"/>
            <w:hideMark/>
          </w:tcPr>
          <w:p w14:paraId="46704A83" w14:textId="77777777" w:rsidR="002040B0" w:rsidRPr="002040B0" w:rsidRDefault="002040B0" w:rsidP="002040B0">
            <w:pPr>
              <w:jc w:val="center"/>
            </w:pPr>
            <w:r w:rsidRPr="002040B0">
              <w:rPr>
                <w:snapToGrid w:val="0"/>
              </w:rPr>
              <w:t>6,544</w:t>
            </w:r>
          </w:p>
        </w:tc>
        <w:tc>
          <w:tcPr>
            <w:tcW w:w="1480" w:type="dxa"/>
            <w:tcBorders>
              <w:top w:val="single" w:sz="4" w:space="0" w:color="auto"/>
              <w:left w:val="single" w:sz="4" w:space="0" w:color="auto"/>
              <w:bottom w:val="single" w:sz="4" w:space="0" w:color="auto"/>
              <w:right w:val="single" w:sz="4" w:space="0" w:color="auto"/>
            </w:tcBorders>
            <w:vAlign w:val="center"/>
            <w:hideMark/>
          </w:tcPr>
          <w:p w14:paraId="5CE75629" w14:textId="77777777" w:rsidR="002040B0" w:rsidRPr="002040B0" w:rsidRDefault="002040B0" w:rsidP="002040B0">
            <w:pPr>
              <w:jc w:val="center"/>
              <w:rPr>
                <w:snapToGrid w:val="0"/>
              </w:rPr>
            </w:pPr>
            <w:r w:rsidRPr="002040B0">
              <w:rPr>
                <w:snapToGrid w:val="0"/>
              </w:rPr>
              <w:t>1 979,44</w:t>
            </w:r>
          </w:p>
        </w:tc>
        <w:tc>
          <w:tcPr>
            <w:tcW w:w="1480" w:type="dxa"/>
            <w:tcBorders>
              <w:top w:val="nil"/>
              <w:left w:val="nil"/>
              <w:bottom w:val="single" w:sz="4" w:space="0" w:color="auto"/>
              <w:right w:val="single" w:sz="4" w:space="0" w:color="auto"/>
            </w:tcBorders>
            <w:vAlign w:val="center"/>
            <w:hideMark/>
          </w:tcPr>
          <w:p w14:paraId="31E1432E" w14:textId="77777777" w:rsidR="002040B0" w:rsidRPr="002040B0" w:rsidRDefault="002040B0" w:rsidP="002040B0">
            <w:pPr>
              <w:jc w:val="center"/>
              <w:rPr>
                <w:snapToGrid w:val="0"/>
              </w:rPr>
            </w:pPr>
            <w:r w:rsidRPr="002040B0">
              <w:rPr>
                <w:snapToGrid w:val="0"/>
              </w:rPr>
              <w:t>0,00%</w:t>
            </w:r>
          </w:p>
        </w:tc>
        <w:tc>
          <w:tcPr>
            <w:tcW w:w="1480" w:type="dxa"/>
            <w:tcBorders>
              <w:top w:val="nil"/>
              <w:left w:val="nil"/>
              <w:bottom w:val="single" w:sz="4" w:space="0" w:color="auto"/>
              <w:right w:val="single" w:sz="4" w:space="0" w:color="auto"/>
            </w:tcBorders>
            <w:vAlign w:val="center"/>
            <w:hideMark/>
          </w:tcPr>
          <w:p w14:paraId="29DAFED9" w14:textId="77777777" w:rsidR="002040B0" w:rsidRPr="002040B0" w:rsidRDefault="002040B0" w:rsidP="002040B0">
            <w:pPr>
              <w:jc w:val="center"/>
              <w:rPr>
                <w:snapToGrid w:val="0"/>
              </w:rPr>
            </w:pPr>
            <w:r w:rsidRPr="002040B0">
              <w:rPr>
                <w:snapToGrid w:val="0"/>
              </w:rPr>
              <w:t>12 953,00</w:t>
            </w:r>
          </w:p>
        </w:tc>
      </w:tr>
      <w:tr w:rsidR="002040B0" w:rsidRPr="002040B0" w14:paraId="6881C945" w14:textId="77777777" w:rsidTr="00566B2A">
        <w:trPr>
          <w:trHeight w:val="285"/>
        </w:trPr>
        <w:tc>
          <w:tcPr>
            <w:tcW w:w="3823" w:type="dxa"/>
            <w:tcBorders>
              <w:top w:val="nil"/>
              <w:left w:val="single" w:sz="4" w:space="0" w:color="auto"/>
              <w:bottom w:val="single" w:sz="4" w:space="0" w:color="auto"/>
              <w:right w:val="single" w:sz="4" w:space="0" w:color="auto"/>
            </w:tcBorders>
            <w:vAlign w:val="center"/>
            <w:hideMark/>
          </w:tcPr>
          <w:p w14:paraId="419D3CB6" w14:textId="77777777" w:rsidR="002040B0" w:rsidRPr="002040B0" w:rsidRDefault="002040B0" w:rsidP="002040B0">
            <w:pPr>
              <w:rPr>
                <w:snapToGrid w:val="0"/>
              </w:rPr>
            </w:pPr>
            <w:r w:rsidRPr="002040B0">
              <w:rPr>
                <w:snapToGrid w:val="0"/>
              </w:rPr>
              <w:t>июль - декабрь</w:t>
            </w:r>
          </w:p>
        </w:tc>
        <w:tc>
          <w:tcPr>
            <w:tcW w:w="1480" w:type="dxa"/>
            <w:tcBorders>
              <w:top w:val="nil"/>
              <w:left w:val="single" w:sz="4" w:space="0" w:color="auto"/>
              <w:bottom w:val="single" w:sz="4" w:space="0" w:color="auto"/>
              <w:right w:val="single" w:sz="4" w:space="0" w:color="auto"/>
            </w:tcBorders>
            <w:vAlign w:val="center"/>
            <w:hideMark/>
          </w:tcPr>
          <w:p w14:paraId="482EE1EA" w14:textId="77777777" w:rsidR="002040B0" w:rsidRPr="002040B0" w:rsidRDefault="002040B0" w:rsidP="002040B0">
            <w:pPr>
              <w:jc w:val="center"/>
              <w:rPr>
                <w:snapToGrid w:val="0"/>
              </w:rPr>
            </w:pPr>
            <w:r w:rsidRPr="002040B0">
              <w:rPr>
                <w:snapToGrid w:val="0"/>
              </w:rPr>
              <w:t>4,548</w:t>
            </w:r>
          </w:p>
        </w:tc>
        <w:tc>
          <w:tcPr>
            <w:tcW w:w="1480" w:type="dxa"/>
            <w:tcBorders>
              <w:top w:val="nil"/>
              <w:left w:val="single" w:sz="4" w:space="0" w:color="auto"/>
              <w:bottom w:val="single" w:sz="4" w:space="0" w:color="auto"/>
              <w:right w:val="single" w:sz="4" w:space="0" w:color="auto"/>
            </w:tcBorders>
            <w:vAlign w:val="center"/>
            <w:hideMark/>
          </w:tcPr>
          <w:p w14:paraId="499DB901" w14:textId="77777777" w:rsidR="002040B0" w:rsidRPr="002040B0" w:rsidRDefault="002040B0" w:rsidP="002040B0">
            <w:pPr>
              <w:jc w:val="center"/>
              <w:rPr>
                <w:snapToGrid w:val="0"/>
              </w:rPr>
            </w:pPr>
            <w:r w:rsidRPr="002040B0">
              <w:rPr>
                <w:snapToGrid w:val="0"/>
              </w:rPr>
              <w:t>2 178,98</w:t>
            </w:r>
          </w:p>
        </w:tc>
        <w:tc>
          <w:tcPr>
            <w:tcW w:w="1480" w:type="dxa"/>
            <w:tcBorders>
              <w:top w:val="nil"/>
              <w:left w:val="nil"/>
              <w:bottom w:val="single" w:sz="4" w:space="0" w:color="auto"/>
              <w:right w:val="single" w:sz="4" w:space="0" w:color="auto"/>
            </w:tcBorders>
            <w:vAlign w:val="center"/>
            <w:hideMark/>
          </w:tcPr>
          <w:p w14:paraId="42CF43E3" w14:textId="77777777" w:rsidR="002040B0" w:rsidRPr="002040B0" w:rsidRDefault="002040B0" w:rsidP="002040B0">
            <w:pPr>
              <w:jc w:val="center"/>
              <w:rPr>
                <w:snapToGrid w:val="0"/>
              </w:rPr>
            </w:pPr>
            <w:r w:rsidRPr="002040B0">
              <w:rPr>
                <w:snapToGrid w:val="0"/>
              </w:rPr>
              <w:t>10,00%</w:t>
            </w:r>
          </w:p>
        </w:tc>
        <w:tc>
          <w:tcPr>
            <w:tcW w:w="1480" w:type="dxa"/>
            <w:tcBorders>
              <w:top w:val="nil"/>
              <w:left w:val="nil"/>
              <w:bottom w:val="single" w:sz="4" w:space="0" w:color="auto"/>
              <w:right w:val="single" w:sz="4" w:space="0" w:color="auto"/>
            </w:tcBorders>
            <w:vAlign w:val="center"/>
            <w:hideMark/>
          </w:tcPr>
          <w:p w14:paraId="246C4437" w14:textId="77777777" w:rsidR="002040B0" w:rsidRPr="002040B0" w:rsidRDefault="002040B0" w:rsidP="002040B0">
            <w:pPr>
              <w:jc w:val="center"/>
              <w:rPr>
                <w:snapToGrid w:val="0"/>
              </w:rPr>
            </w:pPr>
            <w:r w:rsidRPr="002040B0">
              <w:rPr>
                <w:snapToGrid w:val="0"/>
              </w:rPr>
              <w:t>9 910,00</w:t>
            </w:r>
          </w:p>
        </w:tc>
      </w:tr>
      <w:tr w:rsidR="002040B0" w:rsidRPr="002040B0" w14:paraId="39730A81" w14:textId="77777777" w:rsidTr="00566B2A">
        <w:trPr>
          <w:trHeight w:val="285"/>
        </w:trPr>
        <w:tc>
          <w:tcPr>
            <w:tcW w:w="3823" w:type="dxa"/>
            <w:tcBorders>
              <w:top w:val="nil"/>
              <w:left w:val="nil"/>
              <w:bottom w:val="single" w:sz="4" w:space="0" w:color="auto"/>
              <w:right w:val="nil"/>
            </w:tcBorders>
            <w:vAlign w:val="center"/>
            <w:hideMark/>
          </w:tcPr>
          <w:p w14:paraId="56134D5B" w14:textId="77777777" w:rsidR="002040B0" w:rsidRPr="002040B0" w:rsidRDefault="002040B0" w:rsidP="002040B0">
            <w:pPr>
              <w:rPr>
                <w:snapToGrid w:val="0"/>
              </w:rPr>
            </w:pPr>
            <w:r w:rsidRPr="002040B0">
              <w:rPr>
                <w:snapToGrid w:val="0"/>
              </w:rPr>
              <w:t> </w:t>
            </w:r>
          </w:p>
        </w:tc>
        <w:tc>
          <w:tcPr>
            <w:tcW w:w="1480" w:type="dxa"/>
            <w:tcBorders>
              <w:top w:val="nil"/>
              <w:left w:val="nil"/>
              <w:bottom w:val="single" w:sz="4" w:space="0" w:color="auto"/>
              <w:right w:val="nil"/>
            </w:tcBorders>
            <w:hideMark/>
          </w:tcPr>
          <w:p w14:paraId="3D8B8E79" w14:textId="77777777" w:rsidR="002040B0" w:rsidRPr="002040B0" w:rsidRDefault="002040B0" w:rsidP="002040B0">
            <w:pPr>
              <w:jc w:val="center"/>
              <w:rPr>
                <w:snapToGrid w:val="0"/>
              </w:rPr>
            </w:pPr>
          </w:p>
        </w:tc>
        <w:tc>
          <w:tcPr>
            <w:tcW w:w="1480" w:type="dxa"/>
            <w:tcBorders>
              <w:top w:val="nil"/>
              <w:left w:val="nil"/>
              <w:bottom w:val="single" w:sz="4" w:space="0" w:color="auto"/>
              <w:right w:val="nil"/>
            </w:tcBorders>
            <w:hideMark/>
          </w:tcPr>
          <w:p w14:paraId="2DE59FCF" w14:textId="77777777" w:rsidR="002040B0" w:rsidRPr="002040B0" w:rsidRDefault="002040B0" w:rsidP="002040B0">
            <w:pPr>
              <w:jc w:val="center"/>
              <w:rPr>
                <w:snapToGrid w:val="0"/>
              </w:rPr>
            </w:pPr>
          </w:p>
        </w:tc>
        <w:tc>
          <w:tcPr>
            <w:tcW w:w="1480" w:type="dxa"/>
            <w:tcBorders>
              <w:top w:val="nil"/>
              <w:left w:val="nil"/>
              <w:bottom w:val="single" w:sz="4" w:space="0" w:color="auto"/>
              <w:right w:val="nil"/>
            </w:tcBorders>
            <w:hideMark/>
          </w:tcPr>
          <w:p w14:paraId="5D309899" w14:textId="77777777" w:rsidR="002040B0" w:rsidRPr="002040B0" w:rsidRDefault="002040B0" w:rsidP="002040B0">
            <w:pPr>
              <w:jc w:val="center"/>
              <w:rPr>
                <w:snapToGrid w:val="0"/>
              </w:rPr>
            </w:pPr>
          </w:p>
        </w:tc>
        <w:tc>
          <w:tcPr>
            <w:tcW w:w="1480" w:type="dxa"/>
            <w:tcBorders>
              <w:top w:val="nil"/>
              <w:left w:val="nil"/>
              <w:bottom w:val="single" w:sz="4" w:space="0" w:color="auto"/>
              <w:right w:val="nil"/>
            </w:tcBorders>
            <w:hideMark/>
          </w:tcPr>
          <w:p w14:paraId="2C5AFB9A" w14:textId="77777777" w:rsidR="002040B0" w:rsidRPr="002040B0" w:rsidRDefault="002040B0" w:rsidP="002040B0">
            <w:pPr>
              <w:jc w:val="center"/>
              <w:rPr>
                <w:snapToGrid w:val="0"/>
              </w:rPr>
            </w:pPr>
          </w:p>
        </w:tc>
      </w:tr>
      <w:tr w:rsidR="002040B0" w:rsidRPr="002040B0" w14:paraId="201A0230" w14:textId="77777777" w:rsidTr="00566B2A">
        <w:trPr>
          <w:trHeight w:val="285"/>
        </w:trPr>
        <w:tc>
          <w:tcPr>
            <w:tcW w:w="3823" w:type="dxa"/>
            <w:tcBorders>
              <w:top w:val="nil"/>
              <w:left w:val="single" w:sz="4" w:space="0" w:color="auto"/>
              <w:bottom w:val="single" w:sz="4" w:space="0" w:color="auto"/>
              <w:right w:val="single" w:sz="4" w:space="0" w:color="auto"/>
            </w:tcBorders>
            <w:vAlign w:val="center"/>
            <w:hideMark/>
          </w:tcPr>
          <w:p w14:paraId="0D66BC40" w14:textId="77777777" w:rsidR="002040B0" w:rsidRPr="002040B0" w:rsidRDefault="002040B0" w:rsidP="002040B0">
            <w:pPr>
              <w:rPr>
                <w:b/>
                <w:bCs/>
                <w:snapToGrid w:val="0"/>
              </w:rPr>
            </w:pPr>
            <w:r w:rsidRPr="002040B0">
              <w:rPr>
                <w:b/>
                <w:bCs/>
                <w:snapToGrid w:val="0"/>
              </w:rPr>
              <w:t>Год</w:t>
            </w:r>
          </w:p>
        </w:tc>
        <w:tc>
          <w:tcPr>
            <w:tcW w:w="1480" w:type="dxa"/>
            <w:tcBorders>
              <w:top w:val="single" w:sz="4" w:space="0" w:color="auto"/>
              <w:left w:val="single" w:sz="4" w:space="0" w:color="auto"/>
              <w:bottom w:val="single" w:sz="4" w:space="0" w:color="auto"/>
              <w:right w:val="single" w:sz="4" w:space="0" w:color="auto"/>
            </w:tcBorders>
            <w:vAlign w:val="center"/>
            <w:hideMark/>
          </w:tcPr>
          <w:p w14:paraId="39509E5F" w14:textId="77777777" w:rsidR="002040B0" w:rsidRPr="002040B0" w:rsidRDefault="002040B0" w:rsidP="002040B0">
            <w:pPr>
              <w:jc w:val="center"/>
              <w:rPr>
                <w:b/>
                <w:bCs/>
              </w:rPr>
            </w:pPr>
            <w:r w:rsidRPr="002040B0">
              <w:rPr>
                <w:b/>
                <w:bCs/>
                <w:snapToGrid w:val="0"/>
              </w:rPr>
              <w:t>11,092</w:t>
            </w:r>
          </w:p>
        </w:tc>
        <w:tc>
          <w:tcPr>
            <w:tcW w:w="1480" w:type="dxa"/>
            <w:tcBorders>
              <w:top w:val="single" w:sz="4" w:space="0" w:color="auto"/>
              <w:left w:val="nil"/>
              <w:bottom w:val="single" w:sz="4" w:space="0" w:color="auto"/>
              <w:right w:val="single" w:sz="4" w:space="0" w:color="auto"/>
            </w:tcBorders>
            <w:vAlign w:val="center"/>
            <w:hideMark/>
          </w:tcPr>
          <w:p w14:paraId="64D8620D" w14:textId="77777777" w:rsidR="002040B0" w:rsidRPr="002040B0" w:rsidRDefault="002040B0" w:rsidP="002040B0">
            <w:pPr>
              <w:jc w:val="center"/>
              <w:rPr>
                <w:b/>
                <w:bCs/>
                <w:snapToGrid w:val="0"/>
              </w:rPr>
            </w:pPr>
            <w:r w:rsidRPr="002040B0">
              <w:rPr>
                <w:b/>
                <w:bCs/>
                <w:snapToGrid w:val="0"/>
              </w:rPr>
              <w:t>2 061,22</w:t>
            </w:r>
          </w:p>
        </w:tc>
        <w:tc>
          <w:tcPr>
            <w:tcW w:w="1480" w:type="dxa"/>
            <w:tcBorders>
              <w:top w:val="single" w:sz="4" w:space="0" w:color="auto"/>
              <w:left w:val="nil"/>
              <w:bottom w:val="single" w:sz="4" w:space="0" w:color="auto"/>
              <w:right w:val="single" w:sz="4" w:space="0" w:color="auto"/>
            </w:tcBorders>
            <w:vAlign w:val="center"/>
            <w:hideMark/>
          </w:tcPr>
          <w:p w14:paraId="5C3667C2" w14:textId="77777777" w:rsidR="002040B0" w:rsidRPr="002040B0" w:rsidRDefault="002040B0" w:rsidP="002040B0">
            <w:pPr>
              <w:jc w:val="center"/>
              <w:rPr>
                <w:b/>
                <w:bCs/>
                <w:snapToGrid w:val="0"/>
              </w:rPr>
            </w:pPr>
            <w:r w:rsidRPr="002040B0">
              <w:rPr>
                <w:b/>
                <w:bCs/>
                <w:snapToGrid w:val="0"/>
              </w:rPr>
              <w:t>0,00%</w:t>
            </w:r>
          </w:p>
        </w:tc>
        <w:tc>
          <w:tcPr>
            <w:tcW w:w="1480" w:type="dxa"/>
            <w:tcBorders>
              <w:top w:val="single" w:sz="4" w:space="0" w:color="auto"/>
              <w:left w:val="nil"/>
              <w:bottom w:val="single" w:sz="4" w:space="0" w:color="auto"/>
              <w:right w:val="single" w:sz="4" w:space="0" w:color="auto"/>
            </w:tcBorders>
            <w:vAlign w:val="center"/>
            <w:hideMark/>
          </w:tcPr>
          <w:p w14:paraId="2E3771EB" w14:textId="77777777" w:rsidR="002040B0" w:rsidRPr="002040B0" w:rsidRDefault="002040B0" w:rsidP="002040B0">
            <w:pPr>
              <w:jc w:val="center"/>
              <w:rPr>
                <w:b/>
                <w:bCs/>
                <w:snapToGrid w:val="0"/>
              </w:rPr>
            </w:pPr>
            <w:r w:rsidRPr="002040B0">
              <w:rPr>
                <w:b/>
                <w:bCs/>
                <w:snapToGrid w:val="0"/>
              </w:rPr>
              <w:t>22 863,00</w:t>
            </w:r>
          </w:p>
        </w:tc>
      </w:tr>
    </w:tbl>
    <w:p w14:paraId="20D2BFA9" w14:textId="77777777" w:rsidR="002040B0" w:rsidRPr="002040B0" w:rsidRDefault="002040B0" w:rsidP="002040B0">
      <w:pPr>
        <w:rPr>
          <w:snapToGrid w:val="0"/>
          <w:sz w:val="28"/>
          <w:szCs w:val="28"/>
          <w:lang w:eastAsia="en-US"/>
        </w:rPr>
      </w:pPr>
    </w:p>
    <w:p w14:paraId="500F702A" w14:textId="77777777" w:rsidR="002040B0" w:rsidRPr="002040B0" w:rsidRDefault="002040B0" w:rsidP="002040B0">
      <w:pPr>
        <w:keepNext/>
        <w:tabs>
          <w:tab w:val="left" w:pos="284"/>
        </w:tabs>
        <w:ind w:left="720" w:hanging="360"/>
        <w:jc w:val="center"/>
        <w:outlineLvl w:val="0"/>
        <w:rPr>
          <w:rFonts w:cs="Arial"/>
          <w:b/>
          <w:bCs/>
          <w:snapToGrid w:val="0"/>
          <w:kern w:val="32"/>
          <w:sz w:val="28"/>
          <w:szCs w:val="32"/>
          <w:lang w:eastAsia="en-US"/>
        </w:rPr>
      </w:pPr>
      <w:r w:rsidRPr="002040B0">
        <w:rPr>
          <w:rFonts w:cs="Arial"/>
          <w:b/>
          <w:bCs/>
          <w:snapToGrid w:val="0"/>
          <w:kern w:val="32"/>
          <w:sz w:val="28"/>
          <w:szCs w:val="32"/>
          <w:lang w:eastAsia="en-US"/>
        </w:rPr>
        <w:t>Расчет тарифов ООО «Топкинский цемент» на теплоноситель</w:t>
      </w:r>
    </w:p>
    <w:p w14:paraId="7B4ED6D1" w14:textId="77777777" w:rsidR="002040B0" w:rsidRPr="002040B0" w:rsidRDefault="002040B0" w:rsidP="002040B0">
      <w:pPr>
        <w:rPr>
          <w:snapToGrid w:val="0"/>
          <w:sz w:val="28"/>
          <w:szCs w:val="28"/>
        </w:rPr>
      </w:pPr>
    </w:p>
    <w:p w14:paraId="1A940EC8" w14:textId="77777777" w:rsidR="002040B0" w:rsidRPr="002040B0" w:rsidRDefault="002040B0" w:rsidP="002040B0">
      <w:pPr>
        <w:snapToGrid w:val="0"/>
        <w:ind w:left="1211" w:right="140"/>
        <w:jc w:val="right"/>
        <w:rPr>
          <w:snapToGrid w:val="0"/>
          <w:sz w:val="28"/>
          <w:szCs w:val="28"/>
          <w:lang w:eastAsia="en-US"/>
        </w:rPr>
      </w:pPr>
      <w:r w:rsidRPr="002040B0">
        <w:rPr>
          <w:snapToGrid w:val="0"/>
          <w:sz w:val="28"/>
          <w:szCs w:val="28"/>
          <w:lang w:eastAsia="en-US"/>
        </w:rPr>
        <w:t>Таблица 17</w:t>
      </w:r>
    </w:p>
    <w:p w14:paraId="3D07D610" w14:textId="77777777" w:rsidR="002040B0" w:rsidRPr="002040B0" w:rsidRDefault="002040B0" w:rsidP="002040B0">
      <w:pPr>
        <w:keepNext/>
        <w:ind w:right="141"/>
        <w:jc w:val="center"/>
        <w:outlineLvl w:val="2"/>
        <w:rPr>
          <w:rFonts w:cs="Arial"/>
          <w:bCs/>
          <w:snapToGrid w:val="0"/>
          <w:sz w:val="28"/>
          <w:szCs w:val="26"/>
          <w:lang w:eastAsia="en-US"/>
        </w:rPr>
      </w:pPr>
      <w:r w:rsidRPr="002040B0">
        <w:rPr>
          <w:rFonts w:cs="Arial"/>
          <w:bCs/>
          <w:snapToGrid w:val="0"/>
          <w:sz w:val="28"/>
          <w:szCs w:val="26"/>
          <w:lang w:eastAsia="en-US"/>
        </w:rPr>
        <w:t xml:space="preserve">Расчёт операционных (подконтрольных) расходов на 2025 год долгосрочного периода регулирования на производство </w:t>
      </w:r>
      <w:r w:rsidRPr="002040B0">
        <w:rPr>
          <w:rFonts w:cs="Arial"/>
          <w:bCs/>
          <w:snapToGrid w:val="0"/>
          <w:sz w:val="28"/>
          <w:szCs w:val="26"/>
          <w:lang w:eastAsia="en-US"/>
        </w:rPr>
        <w:br/>
        <w:t xml:space="preserve">теплоносителя </w:t>
      </w:r>
    </w:p>
    <w:p w14:paraId="70AC019F" w14:textId="77777777" w:rsidR="002040B0" w:rsidRPr="002040B0" w:rsidRDefault="002040B0" w:rsidP="002040B0">
      <w:pPr>
        <w:jc w:val="center"/>
        <w:rPr>
          <w:snapToGrid w:val="0"/>
          <w:sz w:val="28"/>
        </w:rPr>
      </w:pPr>
      <w:r w:rsidRPr="002040B0">
        <w:rPr>
          <w:snapToGrid w:val="0"/>
          <w:sz w:val="28"/>
        </w:rPr>
        <w:t>(приложение 5.2 к Методическим указаниям)</w:t>
      </w:r>
    </w:p>
    <w:p w14:paraId="11C71A7D" w14:textId="77777777" w:rsidR="002040B0" w:rsidRPr="002040B0" w:rsidRDefault="002040B0" w:rsidP="002040B0">
      <w:pPr>
        <w:spacing w:line="360" w:lineRule="auto"/>
        <w:jc w:val="both"/>
        <w:rPr>
          <w:snapToGrid w:val="0"/>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147"/>
        <w:gridCol w:w="992"/>
        <w:gridCol w:w="1596"/>
        <w:gridCol w:w="1559"/>
        <w:gridCol w:w="1701"/>
      </w:tblGrid>
      <w:tr w:rsidR="002040B0" w:rsidRPr="002040B0" w14:paraId="59E5D618" w14:textId="77777777" w:rsidTr="00566B2A">
        <w:trPr>
          <w:trHeight w:val="283"/>
          <w:tblHeader/>
        </w:trPr>
        <w:tc>
          <w:tcPr>
            <w:tcW w:w="644" w:type="dxa"/>
            <w:shd w:val="clear" w:color="auto" w:fill="auto"/>
            <w:vAlign w:val="center"/>
            <w:hideMark/>
          </w:tcPr>
          <w:p w14:paraId="1E4FEC47" w14:textId="77777777" w:rsidR="002040B0" w:rsidRPr="002040B0" w:rsidRDefault="002040B0" w:rsidP="002040B0">
            <w:pPr>
              <w:jc w:val="center"/>
              <w:rPr>
                <w:snapToGrid w:val="0"/>
                <w:szCs w:val="28"/>
              </w:rPr>
            </w:pPr>
            <w:r w:rsidRPr="002040B0">
              <w:rPr>
                <w:snapToGrid w:val="0"/>
                <w:szCs w:val="28"/>
              </w:rPr>
              <w:t>№ п/п</w:t>
            </w:r>
          </w:p>
        </w:tc>
        <w:tc>
          <w:tcPr>
            <w:tcW w:w="3147" w:type="dxa"/>
            <w:shd w:val="clear" w:color="auto" w:fill="auto"/>
            <w:vAlign w:val="center"/>
            <w:hideMark/>
          </w:tcPr>
          <w:p w14:paraId="7B28227A" w14:textId="77777777" w:rsidR="002040B0" w:rsidRPr="002040B0" w:rsidRDefault="002040B0" w:rsidP="002040B0">
            <w:pPr>
              <w:jc w:val="center"/>
              <w:rPr>
                <w:snapToGrid w:val="0"/>
                <w:szCs w:val="28"/>
              </w:rPr>
            </w:pPr>
            <w:r w:rsidRPr="002040B0">
              <w:rPr>
                <w:snapToGrid w:val="0"/>
                <w:szCs w:val="28"/>
              </w:rPr>
              <w:t>Параметры расчета расходов</w:t>
            </w:r>
          </w:p>
        </w:tc>
        <w:tc>
          <w:tcPr>
            <w:tcW w:w="992" w:type="dxa"/>
            <w:shd w:val="clear" w:color="auto" w:fill="auto"/>
            <w:vAlign w:val="center"/>
            <w:hideMark/>
          </w:tcPr>
          <w:p w14:paraId="4DBF957C" w14:textId="77777777" w:rsidR="002040B0" w:rsidRPr="002040B0" w:rsidRDefault="002040B0" w:rsidP="002040B0">
            <w:pPr>
              <w:ind w:left="-113" w:right="-113"/>
              <w:jc w:val="center"/>
              <w:rPr>
                <w:snapToGrid w:val="0"/>
                <w:szCs w:val="28"/>
              </w:rPr>
            </w:pPr>
            <w:r w:rsidRPr="002040B0">
              <w:rPr>
                <w:snapToGrid w:val="0"/>
                <w:szCs w:val="28"/>
              </w:rPr>
              <w:t>Ед. изм.</w:t>
            </w:r>
          </w:p>
        </w:tc>
        <w:tc>
          <w:tcPr>
            <w:tcW w:w="1596" w:type="dxa"/>
          </w:tcPr>
          <w:p w14:paraId="49D696EE" w14:textId="77777777" w:rsidR="002040B0" w:rsidRPr="002040B0" w:rsidRDefault="002040B0" w:rsidP="002040B0">
            <w:pPr>
              <w:ind w:left="-57" w:right="-57"/>
              <w:jc w:val="center"/>
              <w:rPr>
                <w:snapToGrid w:val="0"/>
                <w:szCs w:val="28"/>
              </w:rPr>
            </w:pPr>
            <w:r w:rsidRPr="002040B0">
              <w:rPr>
                <w:snapToGrid w:val="0"/>
                <w:szCs w:val="28"/>
              </w:rPr>
              <w:t>Предложение предприятия на 2025 год</w:t>
            </w:r>
          </w:p>
        </w:tc>
        <w:tc>
          <w:tcPr>
            <w:tcW w:w="1559" w:type="dxa"/>
          </w:tcPr>
          <w:p w14:paraId="4868FCFB" w14:textId="77777777" w:rsidR="002040B0" w:rsidRPr="002040B0" w:rsidRDefault="002040B0" w:rsidP="002040B0">
            <w:pPr>
              <w:ind w:left="-57" w:right="-57"/>
              <w:jc w:val="center"/>
              <w:rPr>
                <w:snapToGrid w:val="0"/>
                <w:szCs w:val="28"/>
              </w:rPr>
            </w:pPr>
            <w:r w:rsidRPr="002040B0">
              <w:rPr>
                <w:snapToGrid w:val="0"/>
                <w:szCs w:val="28"/>
              </w:rPr>
              <w:t>Предложение экспертов на 2025 год</w:t>
            </w:r>
          </w:p>
        </w:tc>
        <w:tc>
          <w:tcPr>
            <w:tcW w:w="1701" w:type="dxa"/>
          </w:tcPr>
          <w:p w14:paraId="7EBDFED3" w14:textId="77777777" w:rsidR="002040B0" w:rsidRPr="002040B0" w:rsidRDefault="002040B0" w:rsidP="002040B0">
            <w:pPr>
              <w:ind w:left="-57" w:right="-57"/>
              <w:jc w:val="center"/>
              <w:rPr>
                <w:snapToGrid w:val="0"/>
                <w:szCs w:val="28"/>
              </w:rPr>
            </w:pPr>
            <w:r w:rsidRPr="002040B0">
              <w:rPr>
                <w:snapToGrid w:val="0"/>
                <w:szCs w:val="28"/>
              </w:rPr>
              <w:t>Корректировка предложения предприятия</w:t>
            </w:r>
          </w:p>
        </w:tc>
      </w:tr>
      <w:tr w:rsidR="002040B0" w:rsidRPr="002040B0" w14:paraId="5F050DD4" w14:textId="77777777" w:rsidTr="00566B2A">
        <w:trPr>
          <w:trHeight w:val="895"/>
          <w:tblHeader/>
        </w:trPr>
        <w:tc>
          <w:tcPr>
            <w:tcW w:w="644" w:type="dxa"/>
            <w:shd w:val="clear" w:color="auto" w:fill="auto"/>
            <w:vAlign w:val="center"/>
            <w:hideMark/>
          </w:tcPr>
          <w:p w14:paraId="615330DB" w14:textId="77777777" w:rsidR="002040B0" w:rsidRPr="002040B0" w:rsidRDefault="002040B0" w:rsidP="002040B0">
            <w:pPr>
              <w:jc w:val="center"/>
              <w:rPr>
                <w:snapToGrid w:val="0"/>
                <w:szCs w:val="28"/>
              </w:rPr>
            </w:pPr>
            <w:r w:rsidRPr="002040B0">
              <w:rPr>
                <w:snapToGrid w:val="0"/>
                <w:szCs w:val="28"/>
              </w:rPr>
              <w:t>1</w:t>
            </w:r>
          </w:p>
        </w:tc>
        <w:tc>
          <w:tcPr>
            <w:tcW w:w="3147" w:type="dxa"/>
            <w:shd w:val="clear" w:color="auto" w:fill="auto"/>
            <w:vAlign w:val="center"/>
            <w:hideMark/>
          </w:tcPr>
          <w:p w14:paraId="4F862F1A" w14:textId="77777777" w:rsidR="002040B0" w:rsidRPr="002040B0" w:rsidRDefault="002040B0" w:rsidP="002040B0">
            <w:pPr>
              <w:rPr>
                <w:snapToGrid w:val="0"/>
                <w:szCs w:val="28"/>
              </w:rPr>
            </w:pPr>
            <w:r w:rsidRPr="002040B0">
              <w:rPr>
                <w:snapToGrid w:val="0"/>
                <w:szCs w:val="28"/>
              </w:rPr>
              <w:t>Индекс потребительских цен на расчетный период регулирования (ИПЦ)</w:t>
            </w:r>
          </w:p>
        </w:tc>
        <w:tc>
          <w:tcPr>
            <w:tcW w:w="992" w:type="dxa"/>
            <w:shd w:val="clear" w:color="auto" w:fill="auto"/>
            <w:vAlign w:val="center"/>
            <w:hideMark/>
          </w:tcPr>
          <w:p w14:paraId="69C9E7B6" w14:textId="77777777" w:rsidR="002040B0" w:rsidRPr="002040B0" w:rsidRDefault="002040B0" w:rsidP="002040B0">
            <w:pPr>
              <w:ind w:left="-113" w:right="-113"/>
              <w:jc w:val="center"/>
              <w:rPr>
                <w:snapToGrid w:val="0"/>
                <w:szCs w:val="28"/>
              </w:rPr>
            </w:pP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tcPr>
          <w:p w14:paraId="01CB2735" w14:textId="77777777" w:rsidR="002040B0" w:rsidRPr="002040B0" w:rsidRDefault="002040B0" w:rsidP="002040B0">
            <w:pPr>
              <w:jc w:val="center"/>
            </w:pPr>
            <w:r w:rsidRPr="002040B0">
              <w:rPr>
                <w:snapToGrid w:val="0"/>
              </w:rPr>
              <w:t>1,043</w:t>
            </w:r>
          </w:p>
        </w:tc>
        <w:tc>
          <w:tcPr>
            <w:tcW w:w="1559" w:type="dxa"/>
            <w:tcBorders>
              <w:top w:val="single" w:sz="4" w:space="0" w:color="auto"/>
              <w:left w:val="nil"/>
              <w:bottom w:val="single" w:sz="4" w:space="0" w:color="auto"/>
              <w:right w:val="single" w:sz="4" w:space="0" w:color="auto"/>
            </w:tcBorders>
            <w:shd w:val="clear" w:color="auto" w:fill="auto"/>
            <w:vAlign w:val="center"/>
          </w:tcPr>
          <w:p w14:paraId="69ABD9EB" w14:textId="77777777" w:rsidR="002040B0" w:rsidRPr="002040B0" w:rsidRDefault="002040B0" w:rsidP="002040B0">
            <w:pPr>
              <w:jc w:val="center"/>
              <w:rPr>
                <w:snapToGrid w:val="0"/>
              </w:rPr>
            </w:pPr>
            <w:r w:rsidRPr="002040B0">
              <w:rPr>
                <w:snapToGrid w:val="0"/>
              </w:rPr>
              <w:t>1,06</w:t>
            </w:r>
          </w:p>
        </w:tc>
        <w:tc>
          <w:tcPr>
            <w:tcW w:w="1701" w:type="dxa"/>
            <w:tcBorders>
              <w:top w:val="single" w:sz="4" w:space="0" w:color="auto"/>
              <w:left w:val="nil"/>
              <w:bottom w:val="single" w:sz="4" w:space="0" w:color="auto"/>
              <w:right w:val="single" w:sz="4" w:space="0" w:color="auto"/>
            </w:tcBorders>
            <w:shd w:val="clear" w:color="auto" w:fill="auto"/>
            <w:vAlign w:val="center"/>
          </w:tcPr>
          <w:p w14:paraId="00D3F906" w14:textId="77777777" w:rsidR="002040B0" w:rsidRPr="002040B0" w:rsidRDefault="002040B0" w:rsidP="002040B0">
            <w:pPr>
              <w:jc w:val="center"/>
              <w:rPr>
                <w:snapToGrid w:val="0"/>
              </w:rPr>
            </w:pPr>
            <w:r w:rsidRPr="002040B0">
              <w:rPr>
                <w:snapToGrid w:val="0"/>
              </w:rPr>
              <w:t>0</w:t>
            </w:r>
          </w:p>
        </w:tc>
      </w:tr>
      <w:tr w:rsidR="002040B0" w:rsidRPr="002040B0" w14:paraId="6A98319B" w14:textId="77777777" w:rsidTr="00566B2A">
        <w:trPr>
          <w:trHeight w:val="575"/>
          <w:tblHeader/>
        </w:trPr>
        <w:tc>
          <w:tcPr>
            <w:tcW w:w="644" w:type="dxa"/>
            <w:shd w:val="clear" w:color="auto" w:fill="auto"/>
            <w:vAlign w:val="center"/>
            <w:hideMark/>
          </w:tcPr>
          <w:p w14:paraId="5FF07620" w14:textId="77777777" w:rsidR="002040B0" w:rsidRPr="002040B0" w:rsidRDefault="002040B0" w:rsidP="002040B0">
            <w:pPr>
              <w:jc w:val="center"/>
              <w:rPr>
                <w:snapToGrid w:val="0"/>
                <w:szCs w:val="28"/>
              </w:rPr>
            </w:pPr>
            <w:r w:rsidRPr="002040B0">
              <w:rPr>
                <w:snapToGrid w:val="0"/>
                <w:szCs w:val="28"/>
              </w:rPr>
              <w:t>2</w:t>
            </w:r>
          </w:p>
        </w:tc>
        <w:tc>
          <w:tcPr>
            <w:tcW w:w="3147" w:type="dxa"/>
            <w:shd w:val="clear" w:color="auto" w:fill="auto"/>
            <w:vAlign w:val="center"/>
            <w:hideMark/>
          </w:tcPr>
          <w:p w14:paraId="26F09573" w14:textId="77777777" w:rsidR="002040B0" w:rsidRPr="002040B0" w:rsidRDefault="002040B0" w:rsidP="002040B0">
            <w:pPr>
              <w:rPr>
                <w:snapToGrid w:val="0"/>
                <w:szCs w:val="28"/>
              </w:rPr>
            </w:pPr>
            <w:r w:rsidRPr="002040B0">
              <w:rPr>
                <w:snapToGrid w:val="0"/>
                <w:szCs w:val="28"/>
              </w:rPr>
              <w:t>Индекс эффективности операционных расходов (ИР)</w:t>
            </w:r>
          </w:p>
        </w:tc>
        <w:tc>
          <w:tcPr>
            <w:tcW w:w="992" w:type="dxa"/>
            <w:shd w:val="clear" w:color="auto" w:fill="auto"/>
            <w:vAlign w:val="center"/>
            <w:hideMark/>
          </w:tcPr>
          <w:p w14:paraId="76A21EDC" w14:textId="77777777" w:rsidR="002040B0" w:rsidRPr="002040B0" w:rsidRDefault="002040B0" w:rsidP="002040B0">
            <w:pPr>
              <w:ind w:left="-113" w:right="-113"/>
              <w:jc w:val="center"/>
              <w:rPr>
                <w:snapToGrid w:val="0"/>
                <w:szCs w:val="28"/>
              </w:rPr>
            </w:pPr>
            <w:r w:rsidRPr="002040B0">
              <w:rPr>
                <w:snapToGrid w:val="0"/>
                <w:szCs w:val="28"/>
              </w:rPr>
              <w:t>%</w:t>
            </w:r>
          </w:p>
        </w:tc>
        <w:tc>
          <w:tcPr>
            <w:tcW w:w="1596" w:type="dxa"/>
            <w:tcBorders>
              <w:top w:val="nil"/>
              <w:left w:val="single" w:sz="4" w:space="0" w:color="auto"/>
              <w:bottom w:val="single" w:sz="4" w:space="0" w:color="auto"/>
              <w:right w:val="single" w:sz="4" w:space="0" w:color="auto"/>
            </w:tcBorders>
            <w:shd w:val="clear" w:color="auto" w:fill="auto"/>
            <w:vAlign w:val="center"/>
          </w:tcPr>
          <w:p w14:paraId="4486E611" w14:textId="77777777" w:rsidR="002040B0" w:rsidRPr="002040B0" w:rsidRDefault="002040B0" w:rsidP="002040B0">
            <w:pPr>
              <w:jc w:val="center"/>
              <w:rPr>
                <w:snapToGrid w:val="0"/>
              </w:rPr>
            </w:pPr>
            <w:r w:rsidRPr="002040B0">
              <w:rPr>
                <w:snapToGrid w:val="0"/>
              </w:rPr>
              <w:t>1%</w:t>
            </w:r>
          </w:p>
        </w:tc>
        <w:tc>
          <w:tcPr>
            <w:tcW w:w="1559" w:type="dxa"/>
            <w:tcBorders>
              <w:top w:val="nil"/>
              <w:left w:val="nil"/>
              <w:bottom w:val="single" w:sz="4" w:space="0" w:color="auto"/>
              <w:right w:val="single" w:sz="4" w:space="0" w:color="auto"/>
            </w:tcBorders>
            <w:shd w:val="clear" w:color="auto" w:fill="auto"/>
            <w:vAlign w:val="center"/>
          </w:tcPr>
          <w:p w14:paraId="0634F5AB" w14:textId="77777777" w:rsidR="002040B0" w:rsidRPr="002040B0" w:rsidRDefault="002040B0" w:rsidP="002040B0">
            <w:pPr>
              <w:jc w:val="center"/>
              <w:rPr>
                <w:snapToGrid w:val="0"/>
              </w:rPr>
            </w:pPr>
            <w:r w:rsidRPr="002040B0">
              <w:rPr>
                <w:snapToGrid w:val="0"/>
              </w:rPr>
              <w:t>1%</w:t>
            </w:r>
          </w:p>
        </w:tc>
        <w:tc>
          <w:tcPr>
            <w:tcW w:w="1701" w:type="dxa"/>
            <w:tcBorders>
              <w:top w:val="nil"/>
              <w:left w:val="nil"/>
              <w:bottom w:val="single" w:sz="4" w:space="0" w:color="auto"/>
              <w:right w:val="single" w:sz="4" w:space="0" w:color="auto"/>
            </w:tcBorders>
            <w:shd w:val="clear" w:color="auto" w:fill="auto"/>
            <w:vAlign w:val="center"/>
          </w:tcPr>
          <w:p w14:paraId="38C14C48" w14:textId="77777777" w:rsidR="002040B0" w:rsidRPr="002040B0" w:rsidRDefault="002040B0" w:rsidP="002040B0">
            <w:pPr>
              <w:jc w:val="center"/>
              <w:rPr>
                <w:snapToGrid w:val="0"/>
              </w:rPr>
            </w:pPr>
            <w:r w:rsidRPr="002040B0">
              <w:rPr>
                <w:snapToGrid w:val="0"/>
              </w:rPr>
              <w:t>0</w:t>
            </w:r>
          </w:p>
        </w:tc>
      </w:tr>
      <w:tr w:rsidR="002040B0" w:rsidRPr="002040B0" w14:paraId="28D894A9" w14:textId="77777777" w:rsidTr="00566B2A">
        <w:trPr>
          <w:trHeight w:val="461"/>
          <w:tblHeader/>
        </w:trPr>
        <w:tc>
          <w:tcPr>
            <w:tcW w:w="644" w:type="dxa"/>
            <w:shd w:val="clear" w:color="auto" w:fill="auto"/>
            <w:vAlign w:val="center"/>
            <w:hideMark/>
          </w:tcPr>
          <w:p w14:paraId="6BB40423" w14:textId="77777777" w:rsidR="002040B0" w:rsidRPr="002040B0" w:rsidRDefault="002040B0" w:rsidP="002040B0">
            <w:pPr>
              <w:jc w:val="center"/>
              <w:rPr>
                <w:snapToGrid w:val="0"/>
                <w:szCs w:val="28"/>
              </w:rPr>
            </w:pPr>
            <w:r w:rsidRPr="002040B0">
              <w:rPr>
                <w:snapToGrid w:val="0"/>
                <w:szCs w:val="28"/>
              </w:rPr>
              <w:t>3</w:t>
            </w:r>
          </w:p>
        </w:tc>
        <w:tc>
          <w:tcPr>
            <w:tcW w:w="3147" w:type="dxa"/>
            <w:shd w:val="clear" w:color="auto" w:fill="auto"/>
            <w:vAlign w:val="center"/>
            <w:hideMark/>
          </w:tcPr>
          <w:p w14:paraId="740FA414" w14:textId="77777777" w:rsidR="002040B0" w:rsidRPr="002040B0" w:rsidRDefault="002040B0" w:rsidP="002040B0">
            <w:pPr>
              <w:rPr>
                <w:snapToGrid w:val="0"/>
                <w:szCs w:val="28"/>
              </w:rPr>
            </w:pPr>
            <w:r w:rsidRPr="002040B0">
              <w:rPr>
                <w:snapToGrid w:val="0"/>
                <w:szCs w:val="28"/>
              </w:rPr>
              <w:t>Индекс изменения количества активов (ИКА)</w:t>
            </w:r>
          </w:p>
        </w:tc>
        <w:tc>
          <w:tcPr>
            <w:tcW w:w="992" w:type="dxa"/>
            <w:shd w:val="clear" w:color="auto" w:fill="auto"/>
            <w:vAlign w:val="center"/>
            <w:hideMark/>
          </w:tcPr>
          <w:p w14:paraId="17168CBA" w14:textId="77777777" w:rsidR="002040B0" w:rsidRPr="002040B0" w:rsidRDefault="002040B0" w:rsidP="002040B0">
            <w:pPr>
              <w:ind w:left="-113" w:right="-113"/>
              <w:jc w:val="center"/>
              <w:rPr>
                <w:snapToGrid w:val="0"/>
                <w:szCs w:val="28"/>
              </w:rPr>
            </w:pPr>
          </w:p>
        </w:tc>
        <w:tc>
          <w:tcPr>
            <w:tcW w:w="1596" w:type="dxa"/>
            <w:tcBorders>
              <w:top w:val="nil"/>
              <w:left w:val="single" w:sz="4" w:space="0" w:color="auto"/>
              <w:bottom w:val="single" w:sz="4" w:space="0" w:color="auto"/>
              <w:right w:val="single" w:sz="4" w:space="0" w:color="auto"/>
            </w:tcBorders>
            <w:shd w:val="clear" w:color="auto" w:fill="auto"/>
            <w:vAlign w:val="center"/>
          </w:tcPr>
          <w:p w14:paraId="57217FFB" w14:textId="77777777" w:rsidR="002040B0" w:rsidRPr="002040B0" w:rsidRDefault="002040B0" w:rsidP="002040B0">
            <w:pPr>
              <w:jc w:val="center"/>
              <w:rPr>
                <w:snapToGrid w:val="0"/>
              </w:rPr>
            </w:pPr>
            <w:r w:rsidRPr="002040B0">
              <w:rPr>
                <w:snapToGrid w:val="0"/>
              </w:rPr>
              <w:t>0</w:t>
            </w:r>
          </w:p>
        </w:tc>
        <w:tc>
          <w:tcPr>
            <w:tcW w:w="1559" w:type="dxa"/>
            <w:tcBorders>
              <w:top w:val="nil"/>
              <w:left w:val="nil"/>
              <w:bottom w:val="single" w:sz="4" w:space="0" w:color="auto"/>
              <w:right w:val="single" w:sz="4" w:space="0" w:color="auto"/>
            </w:tcBorders>
            <w:shd w:val="clear" w:color="auto" w:fill="auto"/>
            <w:vAlign w:val="center"/>
          </w:tcPr>
          <w:p w14:paraId="3B3793CE" w14:textId="77777777" w:rsidR="002040B0" w:rsidRPr="002040B0" w:rsidRDefault="002040B0" w:rsidP="002040B0">
            <w:pPr>
              <w:jc w:val="center"/>
              <w:rPr>
                <w:snapToGrid w:val="0"/>
              </w:rPr>
            </w:pPr>
            <w:r w:rsidRPr="002040B0">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5E2E1496" w14:textId="77777777" w:rsidR="002040B0" w:rsidRPr="002040B0" w:rsidRDefault="002040B0" w:rsidP="002040B0">
            <w:pPr>
              <w:jc w:val="center"/>
              <w:rPr>
                <w:snapToGrid w:val="0"/>
              </w:rPr>
            </w:pPr>
            <w:r w:rsidRPr="002040B0">
              <w:rPr>
                <w:snapToGrid w:val="0"/>
              </w:rPr>
              <w:t>0</w:t>
            </w:r>
          </w:p>
        </w:tc>
      </w:tr>
      <w:tr w:rsidR="002040B0" w:rsidRPr="002040B0" w14:paraId="7436CE25" w14:textId="77777777" w:rsidTr="00566B2A">
        <w:trPr>
          <w:trHeight w:val="1468"/>
          <w:tblHeader/>
        </w:trPr>
        <w:tc>
          <w:tcPr>
            <w:tcW w:w="644" w:type="dxa"/>
            <w:shd w:val="clear" w:color="auto" w:fill="auto"/>
            <w:vAlign w:val="center"/>
            <w:hideMark/>
          </w:tcPr>
          <w:p w14:paraId="17CBECE4" w14:textId="77777777" w:rsidR="002040B0" w:rsidRPr="002040B0" w:rsidRDefault="002040B0" w:rsidP="002040B0">
            <w:pPr>
              <w:jc w:val="center"/>
              <w:rPr>
                <w:snapToGrid w:val="0"/>
                <w:szCs w:val="28"/>
              </w:rPr>
            </w:pPr>
            <w:r w:rsidRPr="002040B0">
              <w:rPr>
                <w:snapToGrid w:val="0"/>
                <w:szCs w:val="28"/>
              </w:rPr>
              <w:t>3.1</w:t>
            </w:r>
          </w:p>
        </w:tc>
        <w:tc>
          <w:tcPr>
            <w:tcW w:w="3147" w:type="dxa"/>
            <w:shd w:val="clear" w:color="auto" w:fill="auto"/>
            <w:vAlign w:val="center"/>
            <w:hideMark/>
          </w:tcPr>
          <w:p w14:paraId="054BA3F9" w14:textId="77777777" w:rsidR="002040B0" w:rsidRPr="002040B0" w:rsidRDefault="002040B0" w:rsidP="002040B0">
            <w:pPr>
              <w:rPr>
                <w:snapToGrid w:val="0"/>
                <w:szCs w:val="28"/>
              </w:rPr>
            </w:pPr>
            <w:r w:rsidRPr="002040B0">
              <w:rPr>
                <w:snapToGrid w:val="0"/>
                <w:szCs w:val="28"/>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41DE4353" w14:textId="77777777" w:rsidR="002040B0" w:rsidRPr="002040B0" w:rsidRDefault="002040B0" w:rsidP="002040B0">
            <w:pPr>
              <w:ind w:left="-113" w:right="-113"/>
              <w:jc w:val="center"/>
              <w:rPr>
                <w:snapToGrid w:val="0"/>
                <w:szCs w:val="28"/>
              </w:rPr>
            </w:pPr>
            <w:r w:rsidRPr="002040B0">
              <w:rPr>
                <w:snapToGrid w:val="0"/>
                <w:szCs w:val="28"/>
              </w:rPr>
              <w:t>у.е.</w:t>
            </w:r>
          </w:p>
        </w:tc>
        <w:tc>
          <w:tcPr>
            <w:tcW w:w="1596" w:type="dxa"/>
            <w:tcBorders>
              <w:top w:val="nil"/>
              <w:left w:val="single" w:sz="4" w:space="0" w:color="auto"/>
              <w:bottom w:val="single" w:sz="4" w:space="0" w:color="auto"/>
              <w:right w:val="single" w:sz="4" w:space="0" w:color="auto"/>
            </w:tcBorders>
            <w:shd w:val="clear" w:color="auto" w:fill="auto"/>
            <w:vAlign w:val="center"/>
          </w:tcPr>
          <w:p w14:paraId="06C9A604" w14:textId="77777777" w:rsidR="002040B0" w:rsidRPr="002040B0" w:rsidRDefault="002040B0" w:rsidP="002040B0">
            <w:pPr>
              <w:jc w:val="center"/>
              <w:rPr>
                <w:snapToGrid w:val="0"/>
              </w:rPr>
            </w:pPr>
            <w:r w:rsidRPr="002040B0">
              <w:rPr>
                <w:snapToGrid w:val="0"/>
              </w:rPr>
              <w:t>14</w:t>
            </w:r>
          </w:p>
        </w:tc>
        <w:tc>
          <w:tcPr>
            <w:tcW w:w="1559" w:type="dxa"/>
            <w:tcBorders>
              <w:top w:val="nil"/>
              <w:left w:val="nil"/>
              <w:bottom w:val="single" w:sz="4" w:space="0" w:color="auto"/>
              <w:right w:val="single" w:sz="4" w:space="0" w:color="auto"/>
            </w:tcBorders>
            <w:shd w:val="clear" w:color="auto" w:fill="auto"/>
            <w:vAlign w:val="center"/>
          </w:tcPr>
          <w:p w14:paraId="00F29949" w14:textId="77777777" w:rsidR="002040B0" w:rsidRPr="002040B0" w:rsidRDefault="002040B0" w:rsidP="002040B0">
            <w:pPr>
              <w:jc w:val="center"/>
              <w:rPr>
                <w:snapToGrid w:val="0"/>
              </w:rPr>
            </w:pPr>
            <w:r w:rsidRPr="002040B0">
              <w:rPr>
                <w:snapToGrid w:val="0"/>
              </w:rPr>
              <w:t>14</w:t>
            </w:r>
          </w:p>
        </w:tc>
        <w:tc>
          <w:tcPr>
            <w:tcW w:w="1701" w:type="dxa"/>
            <w:tcBorders>
              <w:top w:val="nil"/>
              <w:left w:val="nil"/>
              <w:bottom w:val="single" w:sz="4" w:space="0" w:color="auto"/>
              <w:right w:val="single" w:sz="4" w:space="0" w:color="auto"/>
            </w:tcBorders>
            <w:shd w:val="clear" w:color="auto" w:fill="auto"/>
            <w:vAlign w:val="center"/>
          </w:tcPr>
          <w:p w14:paraId="75EF30FA" w14:textId="77777777" w:rsidR="002040B0" w:rsidRPr="002040B0" w:rsidRDefault="002040B0" w:rsidP="002040B0">
            <w:pPr>
              <w:jc w:val="center"/>
              <w:rPr>
                <w:snapToGrid w:val="0"/>
              </w:rPr>
            </w:pPr>
            <w:r w:rsidRPr="002040B0">
              <w:rPr>
                <w:snapToGrid w:val="0"/>
              </w:rPr>
              <w:t>0</w:t>
            </w:r>
          </w:p>
        </w:tc>
      </w:tr>
      <w:tr w:rsidR="002040B0" w:rsidRPr="002040B0" w14:paraId="48FF2AA5" w14:textId="77777777" w:rsidTr="00566B2A">
        <w:trPr>
          <w:trHeight w:val="737"/>
          <w:tblHeader/>
        </w:trPr>
        <w:tc>
          <w:tcPr>
            <w:tcW w:w="644" w:type="dxa"/>
            <w:shd w:val="clear" w:color="auto" w:fill="auto"/>
            <w:vAlign w:val="center"/>
            <w:hideMark/>
          </w:tcPr>
          <w:p w14:paraId="758F5966" w14:textId="77777777" w:rsidR="002040B0" w:rsidRPr="002040B0" w:rsidRDefault="002040B0" w:rsidP="002040B0">
            <w:pPr>
              <w:jc w:val="center"/>
              <w:rPr>
                <w:snapToGrid w:val="0"/>
                <w:szCs w:val="28"/>
              </w:rPr>
            </w:pPr>
            <w:r w:rsidRPr="002040B0">
              <w:rPr>
                <w:snapToGrid w:val="0"/>
                <w:szCs w:val="28"/>
              </w:rPr>
              <w:t>3.2</w:t>
            </w:r>
          </w:p>
        </w:tc>
        <w:tc>
          <w:tcPr>
            <w:tcW w:w="3147" w:type="dxa"/>
            <w:shd w:val="clear" w:color="auto" w:fill="auto"/>
            <w:vAlign w:val="center"/>
            <w:hideMark/>
          </w:tcPr>
          <w:p w14:paraId="176596EB" w14:textId="77777777" w:rsidR="002040B0" w:rsidRPr="002040B0" w:rsidRDefault="002040B0" w:rsidP="002040B0">
            <w:pPr>
              <w:rPr>
                <w:snapToGrid w:val="0"/>
                <w:szCs w:val="28"/>
              </w:rPr>
            </w:pPr>
            <w:r w:rsidRPr="002040B0">
              <w:rPr>
                <w:snapToGrid w:val="0"/>
                <w:szCs w:val="28"/>
              </w:rPr>
              <w:t>установленная тепловая мощность источника тепловой энергии</w:t>
            </w:r>
          </w:p>
        </w:tc>
        <w:tc>
          <w:tcPr>
            <w:tcW w:w="992" w:type="dxa"/>
            <w:shd w:val="clear" w:color="auto" w:fill="auto"/>
            <w:vAlign w:val="center"/>
            <w:hideMark/>
          </w:tcPr>
          <w:p w14:paraId="2F5B6866" w14:textId="77777777" w:rsidR="002040B0" w:rsidRPr="002040B0" w:rsidRDefault="002040B0" w:rsidP="002040B0">
            <w:pPr>
              <w:ind w:left="-113" w:right="-113"/>
              <w:jc w:val="center"/>
              <w:rPr>
                <w:snapToGrid w:val="0"/>
                <w:szCs w:val="28"/>
              </w:rPr>
            </w:pPr>
            <w:r w:rsidRPr="002040B0">
              <w:rPr>
                <w:snapToGrid w:val="0"/>
                <w:szCs w:val="28"/>
              </w:rPr>
              <w:t>Гкал/ч</w:t>
            </w:r>
          </w:p>
        </w:tc>
        <w:tc>
          <w:tcPr>
            <w:tcW w:w="1596" w:type="dxa"/>
            <w:tcBorders>
              <w:top w:val="nil"/>
              <w:left w:val="single" w:sz="4" w:space="0" w:color="auto"/>
              <w:bottom w:val="single" w:sz="4" w:space="0" w:color="auto"/>
              <w:right w:val="single" w:sz="4" w:space="0" w:color="auto"/>
            </w:tcBorders>
            <w:shd w:val="clear" w:color="auto" w:fill="auto"/>
            <w:vAlign w:val="center"/>
          </w:tcPr>
          <w:p w14:paraId="60C0DF47" w14:textId="77777777" w:rsidR="002040B0" w:rsidRPr="002040B0" w:rsidRDefault="002040B0" w:rsidP="002040B0">
            <w:pPr>
              <w:jc w:val="center"/>
              <w:rPr>
                <w:snapToGrid w:val="0"/>
              </w:rPr>
            </w:pPr>
            <w:r w:rsidRPr="002040B0">
              <w:rPr>
                <w:snapToGrid w:val="0"/>
              </w:rPr>
              <w:t>78</w:t>
            </w:r>
          </w:p>
        </w:tc>
        <w:tc>
          <w:tcPr>
            <w:tcW w:w="1559" w:type="dxa"/>
            <w:tcBorders>
              <w:top w:val="nil"/>
              <w:left w:val="nil"/>
              <w:bottom w:val="single" w:sz="4" w:space="0" w:color="auto"/>
              <w:right w:val="single" w:sz="4" w:space="0" w:color="auto"/>
            </w:tcBorders>
            <w:shd w:val="clear" w:color="auto" w:fill="auto"/>
            <w:vAlign w:val="center"/>
          </w:tcPr>
          <w:p w14:paraId="624298E8" w14:textId="77777777" w:rsidR="002040B0" w:rsidRPr="002040B0" w:rsidRDefault="002040B0" w:rsidP="002040B0">
            <w:pPr>
              <w:jc w:val="center"/>
              <w:rPr>
                <w:snapToGrid w:val="0"/>
              </w:rPr>
            </w:pPr>
            <w:r w:rsidRPr="002040B0">
              <w:rPr>
                <w:snapToGrid w:val="0"/>
              </w:rPr>
              <w:t>78</w:t>
            </w:r>
          </w:p>
        </w:tc>
        <w:tc>
          <w:tcPr>
            <w:tcW w:w="1701" w:type="dxa"/>
            <w:tcBorders>
              <w:top w:val="nil"/>
              <w:left w:val="nil"/>
              <w:bottom w:val="single" w:sz="4" w:space="0" w:color="auto"/>
              <w:right w:val="single" w:sz="4" w:space="0" w:color="auto"/>
            </w:tcBorders>
            <w:shd w:val="clear" w:color="auto" w:fill="auto"/>
            <w:vAlign w:val="center"/>
          </w:tcPr>
          <w:p w14:paraId="2FF0EEA0" w14:textId="77777777" w:rsidR="002040B0" w:rsidRPr="002040B0" w:rsidRDefault="002040B0" w:rsidP="002040B0">
            <w:pPr>
              <w:jc w:val="center"/>
              <w:rPr>
                <w:snapToGrid w:val="0"/>
              </w:rPr>
            </w:pPr>
            <w:r w:rsidRPr="002040B0">
              <w:rPr>
                <w:snapToGrid w:val="0"/>
              </w:rPr>
              <w:t>0</w:t>
            </w:r>
          </w:p>
        </w:tc>
      </w:tr>
      <w:tr w:rsidR="002040B0" w:rsidRPr="002040B0" w14:paraId="77217C29" w14:textId="77777777" w:rsidTr="00566B2A">
        <w:trPr>
          <w:trHeight w:val="843"/>
          <w:tblHeader/>
        </w:trPr>
        <w:tc>
          <w:tcPr>
            <w:tcW w:w="644" w:type="dxa"/>
            <w:shd w:val="clear" w:color="auto" w:fill="auto"/>
            <w:vAlign w:val="center"/>
            <w:hideMark/>
          </w:tcPr>
          <w:p w14:paraId="0013D077" w14:textId="77777777" w:rsidR="002040B0" w:rsidRPr="002040B0" w:rsidRDefault="002040B0" w:rsidP="002040B0">
            <w:pPr>
              <w:jc w:val="center"/>
              <w:rPr>
                <w:snapToGrid w:val="0"/>
                <w:szCs w:val="28"/>
              </w:rPr>
            </w:pPr>
            <w:r w:rsidRPr="002040B0">
              <w:rPr>
                <w:snapToGrid w:val="0"/>
                <w:szCs w:val="28"/>
              </w:rPr>
              <w:t>4</w:t>
            </w:r>
          </w:p>
        </w:tc>
        <w:tc>
          <w:tcPr>
            <w:tcW w:w="3147" w:type="dxa"/>
            <w:shd w:val="clear" w:color="auto" w:fill="auto"/>
            <w:vAlign w:val="center"/>
            <w:hideMark/>
          </w:tcPr>
          <w:p w14:paraId="13311483" w14:textId="77777777" w:rsidR="002040B0" w:rsidRPr="002040B0" w:rsidRDefault="002040B0" w:rsidP="002040B0">
            <w:pPr>
              <w:rPr>
                <w:snapToGrid w:val="0"/>
                <w:szCs w:val="28"/>
              </w:rPr>
            </w:pPr>
            <w:r w:rsidRPr="002040B0">
              <w:rPr>
                <w:snapToGrid w:val="0"/>
                <w:szCs w:val="28"/>
              </w:rPr>
              <w:t>Коэффициент эластичности затрат по росту активов (</w:t>
            </w:r>
            <w:proofErr w:type="spellStart"/>
            <w:r w:rsidRPr="002040B0">
              <w:rPr>
                <w:snapToGrid w:val="0"/>
                <w:szCs w:val="28"/>
              </w:rPr>
              <w:t>К</w:t>
            </w:r>
            <w:r w:rsidRPr="002040B0">
              <w:rPr>
                <w:snapToGrid w:val="0"/>
                <w:szCs w:val="28"/>
                <w:vertAlign w:val="subscript"/>
              </w:rPr>
              <w:t>эл</w:t>
            </w:r>
            <w:proofErr w:type="spellEnd"/>
            <w:r w:rsidRPr="002040B0">
              <w:rPr>
                <w:snapToGrid w:val="0"/>
                <w:szCs w:val="28"/>
              </w:rPr>
              <w:t>)</w:t>
            </w:r>
          </w:p>
        </w:tc>
        <w:tc>
          <w:tcPr>
            <w:tcW w:w="992" w:type="dxa"/>
            <w:shd w:val="clear" w:color="auto" w:fill="auto"/>
            <w:vAlign w:val="center"/>
            <w:hideMark/>
          </w:tcPr>
          <w:p w14:paraId="5CECB0AB" w14:textId="77777777" w:rsidR="002040B0" w:rsidRPr="002040B0" w:rsidRDefault="002040B0" w:rsidP="002040B0">
            <w:pPr>
              <w:ind w:left="-113" w:right="-113"/>
              <w:jc w:val="center"/>
              <w:rPr>
                <w:snapToGrid w:val="0"/>
                <w:szCs w:val="28"/>
              </w:rPr>
            </w:pPr>
          </w:p>
        </w:tc>
        <w:tc>
          <w:tcPr>
            <w:tcW w:w="1596" w:type="dxa"/>
            <w:tcBorders>
              <w:top w:val="nil"/>
              <w:left w:val="single" w:sz="4" w:space="0" w:color="auto"/>
              <w:bottom w:val="single" w:sz="4" w:space="0" w:color="auto"/>
              <w:right w:val="single" w:sz="4" w:space="0" w:color="auto"/>
            </w:tcBorders>
            <w:shd w:val="clear" w:color="auto" w:fill="auto"/>
            <w:vAlign w:val="center"/>
          </w:tcPr>
          <w:p w14:paraId="7F4277C3" w14:textId="77777777" w:rsidR="002040B0" w:rsidRPr="002040B0" w:rsidRDefault="002040B0" w:rsidP="002040B0">
            <w:pPr>
              <w:jc w:val="center"/>
              <w:rPr>
                <w:snapToGrid w:val="0"/>
              </w:rPr>
            </w:pPr>
            <w:r w:rsidRPr="002040B0">
              <w:rPr>
                <w:snapToGrid w:val="0"/>
              </w:rPr>
              <w:t>0,75</w:t>
            </w:r>
          </w:p>
        </w:tc>
        <w:tc>
          <w:tcPr>
            <w:tcW w:w="1559" w:type="dxa"/>
            <w:tcBorders>
              <w:top w:val="nil"/>
              <w:left w:val="nil"/>
              <w:bottom w:val="single" w:sz="4" w:space="0" w:color="auto"/>
              <w:right w:val="single" w:sz="4" w:space="0" w:color="auto"/>
            </w:tcBorders>
            <w:shd w:val="clear" w:color="auto" w:fill="auto"/>
            <w:vAlign w:val="center"/>
          </w:tcPr>
          <w:p w14:paraId="33F97431" w14:textId="77777777" w:rsidR="002040B0" w:rsidRPr="002040B0" w:rsidRDefault="002040B0" w:rsidP="002040B0">
            <w:pPr>
              <w:jc w:val="center"/>
              <w:rPr>
                <w:snapToGrid w:val="0"/>
              </w:rPr>
            </w:pPr>
            <w:r w:rsidRPr="002040B0">
              <w:rPr>
                <w:snapToGrid w:val="0"/>
              </w:rPr>
              <w:t>0,75</w:t>
            </w:r>
          </w:p>
        </w:tc>
        <w:tc>
          <w:tcPr>
            <w:tcW w:w="1701" w:type="dxa"/>
            <w:tcBorders>
              <w:top w:val="nil"/>
              <w:left w:val="nil"/>
              <w:bottom w:val="single" w:sz="4" w:space="0" w:color="auto"/>
              <w:right w:val="single" w:sz="4" w:space="0" w:color="auto"/>
            </w:tcBorders>
            <w:shd w:val="clear" w:color="auto" w:fill="auto"/>
            <w:vAlign w:val="center"/>
          </w:tcPr>
          <w:p w14:paraId="03EB5B7D" w14:textId="77777777" w:rsidR="002040B0" w:rsidRPr="002040B0" w:rsidRDefault="002040B0" w:rsidP="002040B0">
            <w:pPr>
              <w:jc w:val="center"/>
              <w:rPr>
                <w:snapToGrid w:val="0"/>
              </w:rPr>
            </w:pPr>
            <w:r w:rsidRPr="002040B0">
              <w:rPr>
                <w:snapToGrid w:val="0"/>
              </w:rPr>
              <w:t>0</w:t>
            </w:r>
          </w:p>
        </w:tc>
      </w:tr>
      <w:tr w:rsidR="002040B0" w:rsidRPr="002040B0" w14:paraId="3A4CB198" w14:textId="77777777" w:rsidTr="00566B2A">
        <w:trPr>
          <w:trHeight w:val="250"/>
          <w:tblHeader/>
        </w:trPr>
        <w:tc>
          <w:tcPr>
            <w:tcW w:w="644" w:type="dxa"/>
            <w:shd w:val="clear" w:color="auto" w:fill="auto"/>
            <w:vAlign w:val="center"/>
            <w:hideMark/>
          </w:tcPr>
          <w:p w14:paraId="5AA5221C" w14:textId="77777777" w:rsidR="002040B0" w:rsidRPr="002040B0" w:rsidRDefault="002040B0" w:rsidP="002040B0">
            <w:pPr>
              <w:jc w:val="center"/>
              <w:rPr>
                <w:snapToGrid w:val="0"/>
                <w:szCs w:val="28"/>
              </w:rPr>
            </w:pPr>
            <w:r w:rsidRPr="002040B0">
              <w:rPr>
                <w:snapToGrid w:val="0"/>
                <w:szCs w:val="28"/>
              </w:rPr>
              <w:t>5</w:t>
            </w:r>
          </w:p>
        </w:tc>
        <w:tc>
          <w:tcPr>
            <w:tcW w:w="3147" w:type="dxa"/>
            <w:shd w:val="clear" w:color="auto" w:fill="auto"/>
            <w:vAlign w:val="center"/>
            <w:hideMark/>
          </w:tcPr>
          <w:p w14:paraId="0C1A77B3" w14:textId="77777777" w:rsidR="002040B0" w:rsidRPr="002040B0" w:rsidRDefault="002040B0" w:rsidP="002040B0">
            <w:pPr>
              <w:rPr>
                <w:snapToGrid w:val="0"/>
                <w:szCs w:val="28"/>
              </w:rPr>
            </w:pPr>
            <w:r w:rsidRPr="002040B0">
              <w:rPr>
                <w:snapToGrid w:val="0"/>
                <w:szCs w:val="28"/>
              </w:rPr>
              <w:t>Операционные (подконтрольные)</w:t>
            </w:r>
            <w:r w:rsidRPr="002040B0">
              <w:rPr>
                <w:snapToGrid w:val="0"/>
                <w:szCs w:val="28"/>
              </w:rPr>
              <w:br/>
              <w:t>расходы</w:t>
            </w:r>
          </w:p>
        </w:tc>
        <w:tc>
          <w:tcPr>
            <w:tcW w:w="992" w:type="dxa"/>
            <w:shd w:val="clear" w:color="auto" w:fill="auto"/>
            <w:vAlign w:val="center"/>
            <w:hideMark/>
          </w:tcPr>
          <w:p w14:paraId="6E6EB43D" w14:textId="77777777" w:rsidR="002040B0" w:rsidRPr="002040B0" w:rsidRDefault="002040B0" w:rsidP="002040B0">
            <w:pPr>
              <w:ind w:left="-113" w:right="-113"/>
              <w:jc w:val="center"/>
              <w:rPr>
                <w:snapToGrid w:val="0"/>
                <w:szCs w:val="28"/>
              </w:rPr>
            </w:pPr>
            <w:r w:rsidRPr="002040B0">
              <w:rPr>
                <w:snapToGrid w:val="0"/>
                <w:szCs w:val="28"/>
              </w:rPr>
              <w:t>тыс. руб.</w:t>
            </w:r>
          </w:p>
        </w:tc>
        <w:tc>
          <w:tcPr>
            <w:tcW w:w="1596" w:type="dxa"/>
            <w:tcBorders>
              <w:top w:val="nil"/>
              <w:left w:val="single" w:sz="4" w:space="0" w:color="auto"/>
              <w:bottom w:val="single" w:sz="4" w:space="0" w:color="auto"/>
              <w:right w:val="single" w:sz="4" w:space="0" w:color="auto"/>
            </w:tcBorders>
            <w:shd w:val="clear" w:color="auto" w:fill="auto"/>
            <w:vAlign w:val="center"/>
          </w:tcPr>
          <w:p w14:paraId="28057A6D" w14:textId="77777777" w:rsidR="002040B0" w:rsidRPr="002040B0" w:rsidRDefault="002040B0" w:rsidP="002040B0">
            <w:pPr>
              <w:jc w:val="center"/>
              <w:rPr>
                <w:snapToGrid w:val="0"/>
              </w:rPr>
            </w:pPr>
            <w:r w:rsidRPr="002040B0">
              <w:rPr>
                <w:snapToGrid w:val="0"/>
              </w:rPr>
              <w:t>0</w:t>
            </w:r>
          </w:p>
        </w:tc>
        <w:tc>
          <w:tcPr>
            <w:tcW w:w="1559" w:type="dxa"/>
            <w:tcBorders>
              <w:top w:val="nil"/>
              <w:left w:val="nil"/>
              <w:bottom w:val="single" w:sz="4" w:space="0" w:color="auto"/>
              <w:right w:val="single" w:sz="4" w:space="0" w:color="auto"/>
            </w:tcBorders>
            <w:shd w:val="clear" w:color="auto" w:fill="auto"/>
            <w:vAlign w:val="center"/>
          </w:tcPr>
          <w:p w14:paraId="75368195" w14:textId="77777777" w:rsidR="002040B0" w:rsidRPr="002040B0" w:rsidRDefault="002040B0" w:rsidP="002040B0">
            <w:pPr>
              <w:jc w:val="center"/>
              <w:rPr>
                <w:snapToGrid w:val="0"/>
              </w:rPr>
            </w:pPr>
            <w:r w:rsidRPr="002040B0">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4716371A" w14:textId="77777777" w:rsidR="002040B0" w:rsidRPr="002040B0" w:rsidRDefault="002040B0" w:rsidP="002040B0">
            <w:pPr>
              <w:jc w:val="center"/>
              <w:rPr>
                <w:snapToGrid w:val="0"/>
              </w:rPr>
            </w:pPr>
            <w:r w:rsidRPr="002040B0">
              <w:rPr>
                <w:snapToGrid w:val="0"/>
              </w:rPr>
              <w:t>0</w:t>
            </w:r>
          </w:p>
        </w:tc>
      </w:tr>
    </w:tbl>
    <w:p w14:paraId="2B45E332" w14:textId="77777777" w:rsidR="002040B0" w:rsidRPr="002040B0" w:rsidRDefault="002040B0" w:rsidP="002040B0">
      <w:pPr>
        <w:autoSpaceDE w:val="0"/>
        <w:autoSpaceDN w:val="0"/>
        <w:adjustRightInd w:val="0"/>
        <w:ind w:firstLine="540"/>
        <w:jc w:val="both"/>
        <w:rPr>
          <w:sz w:val="28"/>
          <w:szCs w:val="28"/>
        </w:rPr>
      </w:pPr>
    </w:p>
    <w:p w14:paraId="3329B9E0" w14:textId="77777777" w:rsidR="002040B0" w:rsidRPr="002040B0" w:rsidRDefault="002040B0" w:rsidP="002040B0">
      <w:pPr>
        <w:autoSpaceDE w:val="0"/>
        <w:autoSpaceDN w:val="0"/>
        <w:adjustRightInd w:val="0"/>
        <w:ind w:firstLine="709"/>
        <w:jc w:val="both"/>
        <w:rPr>
          <w:snapToGrid w:val="0"/>
          <w:sz w:val="28"/>
          <w:szCs w:val="28"/>
        </w:rPr>
      </w:pPr>
      <w:r w:rsidRPr="002040B0">
        <w:rPr>
          <w:snapToGrid w:val="0"/>
          <w:sz w:val="28"/>
          <w:szCs w:val="28"/>
        </w:rPr>
        <w:t xml:space="preserve">Расчет операционных расходов произведен в соответствии </w:t>
      </w:r>
      <w:r w:rsidRPr="002040B0">
        <w:rPr>
          <w:snapToGrid w:val="0"/>
          <w:sz w:val="28"/>
          <w:szCs w:val="28"/>
        </w:rPr>
        <w:br/>
        <w:t>с Методическими указаниями по формуле:</w:t>
      </w:r>
    </w:p>
    <w:p w14:paraId="62CC8F81" w14:textId="248683D0" w:rsidR="002040B0" w:rsidRPr="002040B0" w:rsidRDefault="002040B0" w:rsidP="002040B0">
      <w:pPr>
        <w:autoSpaceDE w:val="0"/>
        <w:autoSpaceDN w:val="0"/>
        <w:adjustRightInd w:val="0"/>
        <w:ind w:right="-569"/>
        <w:jc w:val="both"/>
      </w:pPr>
      <w:r w:rsidRPr="002040B0">
        <w:rPr>
          <w:noProof/>
          <w:position w:val="-33"/>
        </w:rPr>
        <w:lastRenderedPageBreak/>
        <w:drawing>
          <wp:inline distT="0" distB="0" distL="0" distR="0" wp14:anchorId="31A9D08C" wp14:editId="6281B195">
            <wp:extent cx="5991225" cy="600075"/>
            <wp:effectExtent l="0" t="0" r="0" b="9525"/>
            <wp:docPr id="96088786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r w:rsidRPr="002040B0">
        <w:t xml:space="preserve"> (10)</w:t>
      </w:r>
    </w:p>
    <w:p w14:paraId="5CAA2C7E" w14:textId="77777777" w:rsidR="002040B0" w:rsidRPr="002040B0" w:rsidRDefault="002040B0" w:rsidP="002040B0">
      <w:pPr>
        <w:ind w:firstLine="709"/>
        <w:jc w:val="both"/>
        <w:rPr>
          <w:snapToGrid w:val="0"/>
          <w:sz w:val="28"/>
          <w:szCs w:val="28"/>
          <w:lang w:eastAsia="en-US"/>
        </w:rPr>
      </w:pPr>
      <w:r w:rsidRPr="002040B0">
        <w:rPr>
          <w:snapToGrid w:val="0"/>
          <w:sz w:val="28"/>
          <w:szCs w:val="28"/>
          <w:lang w:eastAsia="en-US"/>
        </w:rPr>
        <w:t xml:space="preserve">Операционные расходы 2025 года = </w:t>
      </w:r>
      <w:r w:rsidRPr="002040B0">
        <w:rPr>
          <w:snapToGrid w:val="0"/>
          <w:sz w:val="28"/>
          <w:szCs w:val="28"/>
        </w:rPr>
        <w:t xml:space="preserve">0 </w:t>
      </w:r>
      <w:r w:rsidRPr="002040B0">
        <w:rPr>
          <w:snapToGrid w:val="0"/>
          <w:sz w:val="28"/>
          <w:szCs w:val="28"/>
          <w:lang w:eastAsia="en-US"/>
        </w:rPr>
        <w:t xml:space="preserve">тыс. руб. (операционные расходы 2024 года) × (1 – 1%÷100%) × 1,060 × (1 + 0,75×0) = </w:t>
      </w:r>
      <w:r w:rsidRPr="002040B0">
        <w:rPr>
          <w:b/>
          <w:snapToGrid w:val="0"/>
          <w:sz w:val="28"/>
          <w:szCs w:val="28"/>
        </w:rPr>
        <w:t xml:space="preserve">0 </w:t>
      </w:r>
      <w:r w:rsidRPr="002040B0">
        <w:rPr>
          <w:b/>
          <w:snapToGrid w:val="0"/>
          <w:sz w:val="28"/>
          <w:szCs w:val="28"/>
          <w:lang w:eastAsia="en-US"/>
        </w:rPr>
        <w:t>тыс. руб.</w:t>
      </w:r>
    </w:p>
    <w:p w14:paraId="0779B571" w14:textId="77777777" w:rsidR="002040B0" w:rsidRPr="002040B0" w:rsidRDefault="002040B0" w:rsidP="002040B0">
      <w:pPr>
        <w:keepNext/>
        <w:keepLines/>
        <w:jc w:val="center"/>
        <w:outlineLvl w:val="1"/>
        <w:rPr>
          <w:rFonts w:eastAsia="Calibri"/>
          <w:b/>
          <w:sz w:val="28"/>
          <w:szCs w:val="28"/>
          <w:lang w:eastAsia="en-US"/>
        </w:rPr>
      </w:pPr>
    </w:p>
    <w:p w14:paraId="63327775" w14:textId="77777777" w:rsidR="002040B0" w:rsidRPr="002040B0" w:rsidRDefault="002040B0" w:rsidP="002040B0">
      <w:pPr>
        <w:keepNext/>
        <w:keepLines/>
        <w:jc w:val="center"/>
        <w:outlineLvl w:val="1"/>
        <w:rPr>
          <w:rFonts w:eastAsia="Calibri"/>
          <w:b/>
          <w:sz w:val="28"/>
          <w:szCs w:val="28"/>
          <w:lang w:eastAsia="en-US"/>
        </w:rPr>
      </w:pPr>
      <w:r w:rsidRPr="002040B0">
        <w:rPr>
          <w:rFonts w:eastAsia="Calibri"/>
          <w:b/>
          <w:sz w:val="28"/>
          <w:szCs w:val="28"/>
          <w:lang w:eastAsia="en-US"/>
        </w:rPr>
        <w:t>Расходы на холодную воду</w:t>
      </w:r>
    </w:p>
    <w:p w14:paraId="221DA151" w14:textId="77777777" w:rsidR="002040B0" w:rsidRPr="002040B0" w:rsidRDefault="002040B0" w:rsidP="002040B0">
      <w:pPr>
        <w:ind w:firstLine="720"/>
        <w:jc w:val="both"/>
        <w:rPr>
          <w:snapToGrid w:val="0"/>
          <w:sz w:val="28"/>
          <w:szCs w:val="28"/>
        </w:rPr>
      </w:pPr>
    </w:p>
    <w:p w14:paraId="65C263C9"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По данной статье предприятием планируются расходы в размере </w:t>
      </w:r>
      <w:r w:rsidRPr="002040B0">
        <w:rPr>
          <w:snapToGrid w:val="0"/>
          <w:sz w:val="28"/>
          <w:szCs w:val="28"/>
        </w:rPr>
        <w:br/>
        <w:t>1 724тыс. руб.</w:t>
      </w:r>
    </w:p>
    <w:p w14:paraId="6D7AFB2C"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рассмотрена и проанализирована следующие документы:</w:t>
      </w:r>
    </w:p>
    <w:p w14:paraId="2202A911"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Реестр расходов на приобретение энергетических ресурсов, холодной воды и теплоносителя на 2025 год в разрезе затрат на холодную воду (стр. 74 том 1).</w:t>
      </w:r>
    </w:p>
    <w:p w14:paraId="5B1CC22C"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Расчёт затрат на холодную воду для производства и передачи тепловой энергии и на теплоноситель на 2024-2028 гг. (стр. 327 том 1).</w:t>
      </w:r>
    </w:p>
    <w:p w14:paraId="7951F962"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t xml:space="preserve">Плановая калькуляция себестоимости технической воды на 2025 год </w:t>
      </w:r>
      <w:r w:rsidRPr="002040B0">
        <w:rPr>
          <w:snapToGrid w:val="0"/>
          <w:sz w:val="28"/>
          <w:szCs w:val="28"/>
        </w:rPr>
        <w:br/>
        <w:t>(стр. 326 том 1).</w:t>
      </w:r>
    </w:p>
    <w:p w14:paraId="58D917EA" w14:textId="77777777" w:rsidR="002040B0" w:rsidRPr="002040B0" w:rsidRDefault="002040B0" w:rsidP="002040B0">
      <w:pPr>
        <w:ind w:firstLine="709"/>
        <w:jc w:val="both"/>
        <w:rPr>
          <w:snapToGrid w:val="0"/>
          <w:sz w:val="28"/>
          <w:szCs w:val="28"/>
        </w:rPr>
      </w:pPr>
      <w:r w:rsidRPr="002040B0">
        <w:rPr>
          <w:snapToGrid w:val="0"/>
          <w:sz w:val="28"/>
          <w:szCs w:val="28"/>
        </w:rPr>
        <w:t xml:space="preserve">Необходимо отметить, что объем покупки холодной воды в 2025 году </w:t>
      </w:r>
      <w:r w:rsidRPr="002040B0">
        <w:rPr>
          <w:snapToGrid w:val="0"/>
          <w:sz w:val="28"/>
          <w:szCs w:val="28"/>
        </w:rPr>
        <w:br/>
        <w:t xml:space="preserve">не корректируется относительно объема, принятого при регулировании </w:t>
      </w:r>
      <w:r w:rsidRPr="002040B0">
        <w:rPr>
          <w:snapToGrid w:val="0"/>
          <w:sz w:val="28"/>
          <w:szCs w:val="28"/>
        </w:rPr>
        <w:br/>
        <w:t xml:space="preserve">на 2024-2028 годы, в соответствии с пунктом 34 Методических указаний </w:t>
      </w:r>
      <w:r w:rsidRPr="002040B0">
        <w:rPr>
          <w:snapToGrid w:val="0"/>
          <w:sz w:val="28"/>
          <w:szCs w:val="28"/>
        </w:rPr>
        <w:br/>
        <w:t>по расчету регулируемых цен (тарифов) в сфере теплоснабжения, утвержденных Приказом ФСТ России от 13.06.2013 № 760-э. Таким образом, расходы на приобретение холодной воды в 2025 году составит 62,039 тыс. куб. м.</w:t>
      </w:r>
    </w:p>
    <w:p w14:paraId="1B775AD4" w14:textId="77777777" w:rsidR="002040B0" w:rsidRPr="002040B0" w:rsidRDefault="002040B0" w:rsidP="002040B0">
      <w:pPr>
        <w:ind w:firstLine="709"/>
        <w:jc w:val="both"/>
        <w:rPr>
          <w:snapToGrid w:val="0"/>
          <w:sz w:val="28"/>
          <w:szCs w:val="28"/>
          <w:lang w:eastAsia="en-US"/>
        </w:rPr>
      </w:pPr>
      <w:bookmarkStart w:id="112" w:name="_Hlk152163123"/>
      <w:r w:rsidRPr="002040B0">
        <w:rPr>
          <w:snapToGrid w:val="0"/>
          <w:sz w:val="28"/>
          <w:szCs w:val="28"/>
          <w:lang w:eastAsia="en-US"/>
        </w:rPr>
        <w:t xml:space="preserve">Соответственно объем холодной воды холодной воды на выработку </w:t>
      </w:r>
      <w:r w:rsidRPr="002040B0">
        <w:rPr>
          <w:snapToGrid w:val="0"/>
          <w:sz w:val="28"/>
          <w:szCs w:val="28"/>
          <w:lang w:eastAsia="en-US"/>
        </w:rPr>
        <w:br/>
        <w:t>и транспорт тепловой энергии по полугодиям пропорционально доли отпуска тепловой энергии составит:</w:t>
      </w:r>
    </w:p>
    <w:p w14:paraId="4CE4434B" w14:textId="77777777" w:rsidR="002040B0" w:rsidRPr="002040B0" w:rsidRDefault="002040B0" w:rsidP="002040B0">
      <w:pPr>
        <w:ind w:firstLine="709"/>
        <w:jc w:val="both"/>
        <w:rPr>
          <w:snapToGrid w:val="0"/>
          <w:sz w:val="28"/>
          <w:szCs w:val="28"/>
          <w:lang w:eastAsia="en-US"/>
        </w:rPr>
      </w:pPr>
      <w:bookmarkStart w:id="113" w:name="_Hlk148970987"/>
      <w:r w:rsidRPr="002040B0">
        <w:rPr>
          <w:snapToGrid w:val="0"/>
          <w:sz w:val="28"/>
          <w:szCs w:val="28"/>
          <w:lang w:eastAsia="en-US"/>
        </w:rPr>
        <w:t>1 полугодие 77 куб. м. = 36,603 куб. м. × 0,51 (доля 1 полугодия);</w:t>
      </w:r>
    </w:p>
    <w:bookmarkEnd w:id="113"/>
    <w:p w14:paraId="6BF66AA3" w14:textId="77777777" w:rsidR="002040B0" w:rsidRPr="002040B0" w:rsidRDefault="002040B0" w:rsidP="002040B0">
      <w:pPr>
        <w:ind w:firstLine="709"/>
        <w:jc w:val="both"/>
        <w:rPr>
          <w:snapToGrid w:val="0"/>
          <w:sz w:val="28"/>
          <w:szCs w:val="28"/>
          <w:lang w:eastAsia="en-US"/>
        </w:rPr>
      </w:pPr>
      <w:r w:rsidRPr="002040B0">
        <w:rPr>
          <w:snapToGrid w:val="0"/>
          <w:sz w:val="28"/>
          <w:szCs w:val="28"/>
          <w:lang w:eastAsia="en-US"/>
        </w:rPr>
        <w:t>2 полугодие 58 куб. м. = 25,436 куб. м. × 0,49 (доля 2 полугодия).</w:t>
      </w:r>
    </w:p>
    <w:bookmarkEnd w:id="112"/>
    <w:p w14:paraId="6765D99C" w14:textId="77777777" w:rsidR="002040B0" w:rsidRPr="002040B0" w:rsidRDefault="002040B0" w:rsidP="002040B0">
      <w:pPr>
        <w:ind w:firstLine="709"/>
        <w:jc w:val="both"/>
        <w:rPr>
          <w:snapToGrid w:val="0"/>
          <w:sz w:val="28"/>
          <w:szCs w:val="28"/>
        </w:rPr>
      </w:pPr>
      <w:r w:rsidRPr="002040B0">
        <w:rPr>
          <w:snapToGrid w:val="0"/>
          <w:sz w:val="28"/>
          <w:szCs w:val="28"/>
        </w:rPr>
        <w:t>Так как холодная вода на выработку и транспортировку тепловой энергии используется собственного подъема то эксперты принимают цену на холодную воду 1 полугодие 2025 года на основании утвержденного тарифа на теплоноситель согласно постановления РЭК Кузбасса №273 от 08.11.2023 г. и составляет 22,44 руб./</w:t>
      </w:r>
      <w:proofErr w:type="spellStart"/>
      <w:r w:rsidRPr="002040B0">
        <w:rPr>
          <w:snapToGrid w:val="0"/>
          <w:sz w:val="28"/>
          <w:szCs w:val="28"/>
        </w:rPr>
        <w:t>куб.м</w:t>
      </w:r>
      <w:proofErr w:type="spellEnd"/>
      <w:r w:rsidRPr="002040B0">
        <w:rPr>
          <w:snapToGrid w:val="0"/>
          <w:sz w:val="28"/>
          <w:szCs w:val="28"/>
        </w:rPr>
        <w:t>. Цену холодной воды на 2 полугодие 2025 года эксперты принимают на основании калькуляции себестоимости технической воды на 2025 год и она составит 27,7927,79 руб./куб.</w:t>
      </w:r>
    </w:p>
    <w:p w14:paraId="495A332D" w14:textId="77777777" w:rsidR="002040B0" w:rsidRPr="002040B0" w:rsidRDefault="002040B0" w:rsidP="002040B0">
      <w:pPr>
        <w:ind w:firstLine="709"/>
        <w:jc w:val="both"/>
        <w:rPr>
          <w:b/>
          <w:snapToGrid w:val="0"/>
          <w:sz w:val="28"/>
          <w:szCs w:val="28"/>
          <w:lang w:eastAsia="en-US"/>
        </w:rPr>
      </w:pPr>
      <w:r w:rsidRPr="002040B0">
        <w:rPr>
          <w:snapToGrid w:val="0"/>
          <w:sz w:val="28"/>
          <w:szCs w:val="28"/>
        </w:rPr>
        <w:t xml:space="preserve">Таким образом </w:t>
      </w:r>
      <w:r w:rsidRPr="002040B0">
        <w:rPr>
          <w:snapToGrid w:val="0"/>
          <w:sz w:val="28"/>
          <w:szCs w:val="28"/>
          <w:lang w:eastAsia="en-US"/>
        </w:rPr>
        <w:t xml:space="preserve">экономически обоснованные расходы на приобретение холодной воды в 2025 году составят: 36,603 тыс. куб. м (плановый объем воды на </w:t>
      </w:r>
      <w:r w:rsidRPr="002040B0">
        <w:rPr>
          <w:snapToGrid w:val="0"/>
          <w:sz w:val="28"/>
          <w:szCs w:val="28"/>
          <w:lang w:val="en-US" w:eastAsia="en-US"/>
        </w:rPr>
        <w:t>I</w:t>
      </w:r>
      <w:r w:rsidRPr="002040B0">
        <w:rPr>
          <w:snapToGrid w:val="0"/>
          <w:sz w:val="28"/>
          <w:szCs w:val="28"/>
          <w:lang w:eastAsia="en-US"/>
        </w:rPr>
        <w:t xml:space="preserve"> полугодие) × 22,44 руб. куб. м</w:t>
      </w:r>
      <w:r w:rsidRPr="002040B0">
        <w:rPr>
          <w:b/>
          <w:bCs/>
          <w:snapToGrid w:val="0"/>
          <w:sz w:val="28"/>
          <w:szCs w:val="28"/>
          <w:lang w:eastAsia="en-US"/>
        </w:rPr>
        <w:t xml:space="preserve"> (</w:t>
      </w:r>
      <w:r w:rsidRPr="002040B0">
        <w:rPr>
          <w:snapToGrid w:val="0"/>
          <w:sz w:val="28"/>
          <w:szCs w:val="28"/>
          <w:lang w:eastAsia="en-US"/>
        </w:rPr>
        <w:t xml:space="preserve">значение тарифа на воду </w:t>
      </w:r>
      <w:r w:rsidRPr="002040B0">
        <w:rPr>
          <w:snapToGrid w:val="0"/>
          <w:sz w:val="28"/>
          <w:szCs w:val="28"/>
          <w:lang w:eastAsia="en-US"/>
        </w:rPr>
        <w:br/>
        <w:t xml:space="preserve">в </w:t>
      </w:r>
      <w:r w:rsidRPr="002040B0">
        <w:rPr>
          <w:snapToGrid w:val="0"/>
          <w:sz w:val="28"/>
          <w:szCs w:val="28"/>
          <w:lang w:val="en-US" w:eastAsia="en-US"/>
        </w:rPr>
        <w:t>I</w:t>
      </w:r>
      <w:r w:rsidRPr="002040B0">
        <w:rPr>
          <w:snapToGrid w:val="0"/>
          <w:sz w:val="28"/>
          <w:szCs w:val="28"/>
          <w:lang w:eastAsia="en-US"/>
        </w:rPr>
        <w:t xml:space="preserve"> полугодии) +25,436 тыс. куб. м (плановый объем воды на </w:t>
      </w:r>
      <w:r w:rsidRPr="002040B0">
        <w:rPr>
          <w:snapToGrid w:val="0"/>
          <w:sz w:val="28"/>
          <w:szCs w:val="28"/>
          <w:lang w:val="en-US" w:eastAsia="en-US"/>
        </w:rPr>
        <w:t>II</w:t>
      </w:r>
      <w:r w:rsidRPr="002040B0">
        <w:rPr>
          <w:snapToGrid w:val="0"/>
          <w:sz w:val="28"/>
          <w:szCs w:val="28"/>
          <w:lang w:eastAsia="en-US"/>
        </w:rPr>
        <w:t xml:space="preserve"> полугодие) </w:t>
      </w:r>
      <w:r w:rsidRPr="002040B0">
        <w:rPr>
          <w:snapToGrid w:val="0"/>
          <w:sz w:val="28"/>
          <w:szCs w:val="28"/>
          <w:lang w:eastAsia="en-US"/>
        </w:rPr>
        <w:br/>
        <w:t>× 27,79 руб. куб. м</w:t>
      </w:r>
      <w:r w:rsidRPr="002040B0">
        <w:rPr>
          <w:b/>
          <w:bCs/>
          <w:snapToGrid w:val="0"/>
          <w:sz w:val="28"/>
          <w:szCs w:val="28"/>
          <w:lang w:eastAsia="en-US"/>
        </w:rPr>
        <w:t xml:space="preserve"> (</w:t>
      </w:r>
      <w:r w:rsidRPr="002040B0">
        <w:rPr>
          <w:snapToGrid w:val="0"/>
          <w:sz w:val="28"/>
          <w:szCs w:val="28"/>
          <w:lang w:eastAsia="en-US"/>
        </w:rPr>
        <w:t xml:space="preserve">значение тарифа на воду во </w:t>
      </w:r>
      <w:r w:rsidRPr="002040B0">
        <w:rPr>
          <w:snapToGrid w:val="0"/>
          <w:sz w:val="28"/>
          <w:szCs w:val="28"/>
          <w:lang w:val="en-US" w:eastAsia="en-US"/>
        </w:rPr>
        <w:t>II</w:t>
      </w:r>
      <w:r w:rsidRPr="002040B0">
        <w:rPr>
          <w:snapToGrid w:val="0"/>
          <w:sz w:val="28"/>
          <w:szCs w:val="28"/>
          <w:lang w:eastAsia="en-US"/>
        </w:rPr>
        <w:t xml:space="preserve"> полугодии) = </w:t>
      </w:r>
      <w:r w:rsidRPr="002040B0">
        <w:rPr>
          <w:b/>
          <w:bCs/>
          <w:snapToGrid w:val="0"/>
          <w:sz w:val="28"/>
          <w:szCs w:val="28"/>
          <w:lang w:eastAsia="en-US"/>
        </w:rPr>
        <w:t>1 531 тыс. руб.</w:t>
      </w:r>
      <w:r w:rsidRPr="002040B0">
        <w:rPr>
          <w:snapToGrid w:val="0"/>
          <w:sz w:val="28"/>
          <w:szCs w:val="28"/>
          <w:lang w:eastAsia="en-US"/>
        </w:rPr>
        <w:t xml:space="preserve"> </w:t>
      </w:r>
      <w:r w:rsidRPr="002040B0">
        <w:rPr>
          <w:snapToGrid w:val="0"/>
          <w:sz w:val="28"/>
          <w:szCs w:val="28"/>
        </w:rPr>
        <w:t xml:space="preserve">В том числе расходы на потребительский рынок </w:t>
      </w:r>
      <w:r w:rsidRPr="002040B0">
        <w:rPr>
          <w:b/>
          <w:snapToGrid w:val="0"/>
          <w:sz w:val="28"/>
          <w:szCs w:val="28"/>
        </w:rPr>
        <w:t>330 тыс. руб.</w:t>
      </w:r>
    </w:p>
    <w:p w14:paraId="246A28B4" w14:textId="77777777" w:rsidR="002040B0" w:rsidRPr="002040B0" w:rsidRDefault="002040B0" w:rsidP="002040B0">
      <w:pPr>
        <w:tabs>
          <w:tab w:val="left" w:pos="1890"/>
        </w:tabs>
        <w:ind w:firstLine="709"/>
        <w:jc w:val="both"/>
        <w:rPr>
          <w:snapToGrid w:val="0"/>
          <w:sz w:val="28"/>
          <w:szCs w:val="28"/>
        </w:rPr>
      </w:pPr>
      <w:r w:rsidRPr="002040B0">
        <w:rPr>
          <w:snapToGrid w:val="0"/>
          <w:sz w:val="28"/>
          <w:szCs w:val="28"/>
        </w:rPr>
        <w:lastRenderedPageBreak/>
        <w:t xml:space="preserve">Расходы в размере 193 тыс. руб., не подтвержденные предприятием документально, подлежат исключению из НВВ на 2025 год, </w:t>
      </w:r>
      <w:r w:rsidRPr="002040B0">
        <w:rPr>
          <w:snapToGrid w:val="0"/>
          <w:sz w:val="28"/>
          <w:szCs w:val="28"/>
        </w:rPr>
        <w:br/>
        <w:t>как экономически необоснованные.</w:t>
      </w:r>
    </w:p>
    <w:p w14:paraId="17A855B0" w14:textId="77777777" w:rsidR="002040B0" w:rsidRPr="002040B0" w:rsidRDefault="002040B0" w:rsidP="002040B0">
      <w:pPr>
        <w:ind w:firstLine="851"/>
        <w:jc w:val="both"/>
        <w:rPr>
          <w:sz w:val="28"/>
          <w:szCs w:val="28"/>
        </w:rPr>
      </w:pPr>
      <w:r w:rsidRPr="002040B0">
        <w:rPr>
          <w:sz w:val="28"/>
          <w:szCs w:val="28"/>
        </w:rPr>
        <w:t xml:space="preserve">Тарифы на теплоноситель ООО «Топкинский цемент», реализуемый </w:t>
      </w:r>
      <w:r w:rsidRPr="002040B0">
        <w:rPr>
          <w:sz w:val="28"/>
          <w:szCs w:val="28"/>
        </w:rPr>
        <w:br/>
        <w:t>на потребительском рынке, рассчитанные на основании скорректированной необходимой валовой выручки на 2025 год рассчитаны следующим образом:</w:t>
      </w:r>
    </w:p>
    <w:p w14:paraId="2FEC01AD" w14:textId="77777777" w:rsidR="002040B0" w:rsidRPr="002040B0" w:rsidRDefault="002040B0" w:rsidP="002040B0">
      <w:pPr>
        <w:spacing w:before="240" w:after="60"/>
        <w:ind w:left="720"/>
        <w:jc w:val="center"/>
        <w:outlineLvl w:val="0"/>
        <w:rPr>
          <w:snapToGrid w:val="0"/>
          <w:sz w:val="28"/>
          <w:szCs w:val="20"/>
          <w:lang w:eastAsia="x-none"/>
        </w:rPr>
      </w:pPr>
      <w:r w:rsidRPr="002040B0">
        <w:rPr>
          <w:snapToGrid w:val="0"/>
          <w:sz w:val="28"/>
          <w:szCs w:val="20"/>
          <w:lang w:val="x-none" w:eastAsia="x-none"/>
        </w:rPr>
        <w:t xml:space="preserve">Расчет тарифов на </w:t>
      </w:r>
      <w:r w:rsidRPr="002040B0">
        <w:rPr>
          <w:snapToGrid w:val="0"/>
          <w:sz w:val="28"/>
          <w:szCs w:val="20"/>
          <w:lang w:eastAsia="x-none"/>
        </w:rPr>
        <w:t>теплоноситель</w:t>
      </w:r>
      <w:r w:rsidRPr="002040B0">
        <w:rPr>
          <w:snapToGrid w:val="0"/>
          <w:sz w:val="28"/>
          <w:szCs w:val="20"/>
          <w:lang w:val="x-none" w:eastAsia="x-none"/>
        </w:rPr>
        <w:br/>
      </w:r>
      <w:r w:rsidRPr="002040B0">
        <w:rPr>
          <w:snapToGrid w:val="0"/>
          <w:sz w:val="28"/>
          <w:szCs w:val="20"/>
          <w:lang w:eastAsia="x-none"/>
        </w:rPr>
        <w:t xml:space="preserve">ООО «Топкинский цемент» на 2025 год </w:t>
      </w:r>
    </w:p>
    <w:p w14:paraId="0C09214B" w14:textId="77777777" w:rsidR="002040B0" w:rsidRPr="002040B0" w:rsidRDefault="002040B0" w:rsidP="002040B0">
      <w:pPr>
        <w:tabs>
          <w:tab w:val="left" w:pos="1890"/>
        </w:tabs>
        <w:spacing w:line="360" w:lineRule="auto"/>
        <w:ind w:left="1080" w:right="-2"/>
        <w:jc w:val="right"/>
        <w:rPr>
          <w:snapToGrid w:val="0"/>
          <w:sz w:val="28"/>
          <w:szCs w:val="28"/>
        </w:rPr>
      </w:pPr>
      <w:r w:rsidRPr="002040B0">
        <w:rPr>
          <w:snapToGrid w:val="0"/>
          <w:sz w:val="28"/>
          <w:szCs w:val="28"/>
        </w:rPr>
        <w:t>Таблица 18.</w:t>
      </w:r>
    </w:p>
    <w:tbl>
      <w:tblPr>
        <w:tblW w:w="9743" w:type="dxa"/>
        <w:tblInd w:w="113" w:type="dxa"/>
        <w:tblLook w:val="04A0" w:firstRow="1" w:lastRow="0" w:firstColumn="1" w:lastColumn="0" w:noHBand="0" w:noVBand="1"/>
      </w:tblPr>
      <w:tblGrid>
        <w:gridCol w:w="3823"/>
        <w:gridCol w:w="1480"/>
        <w:gridCol w:w="1480"/>
        <w:gridCol w:w="1480"/>
        <w:gridCol w:w="1480"/>
      </w:tblGrid>
      <w:tr w:rsidR="002040B0" w:rsidRPr="002040B0" w14:paraId="2D915F5D" w14:textId="77777777" w:rsidTr="00566B2A">
        <w:trPr>
          <w:trHeight w:val="420"/>
        </w:trPr>
        <w:tc>
          <w:tcPr>
            <w:tcW w:w="3823" w:type="dxa"/>
            <w:vMerge w:val="restart"/>
            <w:tcBorders>
              <w:top w:val="single" w:sz="4" w:space="0" w:color="auto"/>
              <w:left w:val="single" w:sz="4" w:space="0" w:color="auto"/>
              <w:bottom w:val="single" w:sz="4" w:space="0" w:color="000000"/>
              <w:right w:val="single" w:sz="4" w:space="0" w:color="auto"/>
            </w:tcBorders>
            <w:vAlign w:val="center"/>
            <w:hideMark/>
          </w:tcPr>
          <w:p w14:paraId="554EECBF" w14:textId="77777777" w:rsidR="002040B0" w:rsidRPr="002040B0" w:rsidRDefault="002040B0" w:rsidP="002040B0">
            <w:pPr>
              <w:jc w:val="center"/>
              <w:rPr>
                <w:b/>
                <w:bCs/>
                <w:snapToGrid w:val="0"/>
              </w:rPr>
            </w:pPr>
            <w:r w:rsidRPr="002040B0">
              <w:rPr>
                <w:b/>
                <w:bCs/>
                <w:snapToGrid w:val="0"/>
              </w:rPr>
              <w:t>2025 год</w:t>
            </w:r>
          </w:p>
        </w:tc>
        <w:tc>
          <w:tcPr>
            <w:tcW w:w="1480" w:type="dxa"/>
            <w:tcBorders>
              <w:top w:val="single" w:sz="4" w:space="0" w:color="auto"/>
              <w:left w:val="nil"/>
              <w:bottom w:val="single" w:sz="4" w:space="0" w:color="auto"/>
              <w:right w:val="single" w:sz="4" w:space="0" w:color="auto"/>
            </w:tcBorders>
            <w:vAlign w:val="center"/>
            <w:hideMark/>
          </w:tcPr>
          <w:p w14:paraId="4FDD458F" w14:textId="77777777" w:rsidR="002040B0" w:rsidRPr="002040B0" w:rsidRDefault="002040B0" w:rsidP="002040B0">
            <w:pPr>
              <w:jc w:val="center"/>
              <w:rPr>
                <w:snapToGrid w:val="0"/>
              </w:rPr>
            </w:pPr>
            <w:r w:rsidRPr="002040B0">
              <w:rPr>
                <w:snapToGrid w:val="0"/>
              </w:rPr>
              <w:t>Полезный отпуск</w:t>
            </w:r>
          </w:p>
        </w:tc>
        <w:tc>
          <w:tcPr>
            <w:tcW w:w="1480" w:type="dxa"/>
            <w:tcBorders>
              <w:top w:val="single" w:sz="4" w:space="0" w:color="auto"/>
              <w:left w:val="nil"/>
              <w:bottom w:val="single" w:sz="4" w:space="0" w:color="auto"/>
              <w:right w:val="single" w:sz="4" w:space="0" w:color="auto"/>
            </w:tcBorders>
            <w:vAlign w:val="center"/>
            <w:hideMark/>
          </w:tcPr>
          <w:p w14:paraId="76C2678C" w14:textId="77777777" w:rsidR="002040B0" w:rsidRPr="002040B0" w:rsidRDefault="002040B0" w:rsidP="002040B0">
            <w:pPr>
              <w:jc w:val="center"/>
              <w:rPr>
                <w:snapToGrid w:val="0"/>
              </w:rPr>
            </w:pPr>
            <w:r w:rsidRPr="002040B0">
              <w:rPr>
                <w:snapToGrid w:val="0"/>
              </w:rPr>
              <w:t>Тариф</w:t>
            </w:r>
          </w:p>
        </w:tc>
        <w:tc>
          <w:tcPr>
            <w:tcW w:w="1480" w:type="dxa"/>
            <w:tcBorders>
              <w:top w:val="single" w:sz="4" w:space="0" w:color="auto"/>
              <w:left w:val="nil"/>
              <w:bottom w:val="single" w:sz="4" w:space="0" w:color="auto"/>
              <w:right w:val="single" w:sz="4" w:space="0" w:color="auto"/>
            </w:tcBorders>
            <w:vAlign w:val="center"/>
            <w:hideMark/>
          </w:tcPr>
          <w:p w14:paraId="1B0B5594" w14:textId="77777777" w:rsidR="002040B0" w:rsidRPr="002040B0" w:rsidRDefault="002040B0" w:rsidP="002040B0">
            <w:pPr>
              <w:jc w:val="center"/>
              <w:rPr>
                <w:snapToGrid w:val="0"/>
              </w:rPr>
            </w:pPr>
            <w:r w:rsidRPr="002040B0">
              <w:rPr>
                <w:snapToGrid w:val="0"/>
              </w:rPr>
              <w:t>Рост</w:t>
            </w:r>
          </w:p>
        </w:tc>
        <w:tc>
          <w:tcPr>
            <w:tcW w:w="1480" w:type="dxa"/>
            <w:tcBorders>
              <w:top w:val="single" w:sz="4" w:space="0" w:color="auto"/>
              <w:left w:val="nil"/>
              <w:bottom w:val="single" w:sz="4" w:space="0" w:color="auto"/>
              <w:right w:val="single" w:sz="4" w:space="0" w:color="auto"/>
            </w:tcBorders>
            <w:vAlign w:val="center"/>
            <w:hideMark/>
          </w:tcPr>
          <w:p w14:paraId="1CDEE203" w14:textId="77777777" w:rsidR="002040B0" w:rsidRPr="002040B0" w:rsidRDefault="002040B0" w:rsidP="002040B0">
            <w:pPr>
              <w:jc w:val="center"/>
              <w:rPr>
                <w:snapToGrid w:val="0"/>
              </w:rPr>
            </w:pPr>
            <w:r w:rsidRPr="002040B0">
              <w:rPr>
                <w:snapToGrid w:val="0"/>
              </w:rPr>
              <w:t>НВВ</w:t>
            </w:r>
          </w:p>
        </w:tc>
      </w:tr>
      <w:tr w:rsidR="002040B0" w:rsidRPr="002040B0" w14:paraId="551DA5E3" w14:textId="77777777" w:rsidTr="00566B2A">
        <w:trPr>
          <w:trHeight w:val="28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D043732" w14:textId="77777777" w:rsidR="002040B0" w:rsidRPr="002040B0" w:rsidRDefault="002040B0" w:rsidP="002040B0">
            <w:pPr>
              <w:rPr>
                <w:b/>
                <w:bCs/>
                <w:snapToGrid w:val="0"/>
              </w:rPr>
            </w:pPr>
          </w:p>
        </w:tc>
        <w:tc>
          <w:tcPr>
            <w:tcW w:w="1480" w:type="dxa"/>
            <w:tcBorders>
              <w:top w:val="nil"/>
              <w:left w:val="nil"/>
              <w:bottom w:val="single" w:sz="4" w:space="0" w:color="auto"/>
              <w:right w:val="single" w:sz="4" w:space="0" w:color="auto"/>
            </w:tcBorders>
            <w:vAlign w:val="center"/>
            <w:hideMark/>
          </w:tcPr>
          <w:p w14:paraId="65C64CC8" w14:textId="77777777" w:rsidR="002040B0" w:rsidRPr="002040B0" w:rsidRDefault="002040B0" w:rsidP="002040B0">
            <w:pPr>
              <w:jc w:val="center"/>
              <w:rPr>
                <w:snapToGrid w:val="0"/>
              </w:rPr>
            </w:pPr>
            <w:r w:rsidRPr="002040B0">
              <w:rPr>
                <w:snapToGrid w:val="0"/>
              </w:rPr>
              <w:t>тыс. Гкал</w:t>
            </w:r>
          </w:p>
        </w:tc>
        <w:tc>
          <w:tcPr>
            <w:tcW w:w="1480" w:type="dxa"/>
            <w:tcBorders>
              <w:top w:val="nil"/>
              <w:left w:val="nil"/>
              <w:bottom w:val="single" w:sz="4" w:space="0" w:color="auto"/>
              <w:right w:val="single" w:sz="4" w:space="0" w:color="auto"/>
            </w:tcBorders>
            <w:vAlign w:val="center"/>
            <w:hideMark/>
          </w:tcPr>
          <w:p w14:paraId="037C89C6" w14:textId="77777777" w:rsidR="002040B0" w:rsidRPr="002040B0" w:rsidRDefault="002040B0" w:rsidP="002040B0">
            <w:pPr>
              <w:jc w:val="center"/>
              <w:rPr>
                <w:snapToGrid w:val="0"/>
              </w:rPr>
            </w:pPr>
            <w:r w:rsidRPr="002040B0">
              <w:rPr>
                <w:snapToGrid w:val="0"/>
              </w:rPr>
              <w:t>руб./Гкал</w:t>
            </w:r>
          </w:p>
        </w:tc>
        <w:tc>
          <w:tcPr>
            <w:tcW w:w="1480" w:type="dxa"/>
            <w:tcBorders>
              <w:top w:val="nil"/>
              <w:left w:val="nil"/>
              <w:bottom w:val="single" w:sz="4" w:space="0" w:color="auto"/>
              <w:right w:val="single" w:sz="4" w:space="0" w:color="auto"/>
            </w:tcBorders>
            <w:vAlign w:val="center"/>
            <w:hideMark/>
          </w:tcPr>
          <w:p w14:paraId="5BBE20BC" w14:textId="77777777" w:rsidR="002040B0" w:rsidRPr="002040B0" w:rsidRDefault="002040B0" w:rsidP="002040B0">
            <w:pPr>
              <w:jc w:val="center"/>
              <w:rPr>
                <w:snapToGrid w:val="0"/>
              </w:rPr>
            </w:pPr>
            <w:r w:rsidRPr="002040B0">
              <w:rPr>
                <w:snapToGrid w:val="0"/>
              </w:rPr>
              <w:t>%</w:t>
            </w:r>
          </w:p>
        </w:tc>
        <w:tc>
          <w:tcPr>
            <w:tcW w:w="1480" w:type="dxa"/>
            <w:tcBorders>
              <w:top w:val="nil"/>
              <w:left w:val="nil"/>
              <w:bottom w:val="single" w:sz="4" w:space="0" w:color="auto"/>
              <w:right w:val="single" w:sz="4" w:space="0" w:color="auto"/>
            </w:tcBorders>
            <w:vAlign w:val="center"/>
            <w:hideMark/>
          </w:tcPr>
          <w:p w14:paraId="27FAA1CB" w14:textId="77777777" w:rsidR="002040B0" w:rsidRPr="002040B0" w:rsidRDefault="002040B0" w:rsidP="002040B0">
            <w:pPr>
              <w:jc w:val="center"/>
              <w:rPr>
                <w:snapToGrid w:val="0"/>
              </w:rPr>
            </w:pPr>
            <w:r w:rsidRPr="002040B0">
              <w:rPr>
                <w:snapToGrid w:val="0"/>
              </w:rPr>
              <w:t>тыс. руб.</w:t>
            </w:r>
          </w:p>
        </w:tc>
      </w:tr>
      <w:tr w:rsidR="002040B0" w:rsidRPr="002040B0" w14:paraId="2C500E25" w14:textId="77777777" w:rsidTr="00566B2A">
        <w:trPr>
          <w:trHeight w:val="285"/>
        </w:trPr>
        <w:tc>
          <w:tcPr>
            <w:tcW w:w="3823" w:type="dxa"/>
            <w:tcBorders>
              <w:top w:val="nil"/>
              <w:left w:val="single" w:sz="4" w:space="0" w:color="auto"/>
              <w:bottom w:val="single" w:sz="4" w:space="0" w:color="auto"/>
              <w:right w:val="single" w:sz="4" w:space="0" w:color="auto"/>
            </w:tcBorders>
            <w:vAlign w:val="center"/>
            <w:hideMark/>
          </w:tcPr>
          <w:p w14:paraId="6D71D7B2" w14:textId="77777777" w:rsidR="002040B0" w:rsidRPr="002040B0" w:rsidRDefault="002040B0" w:rsidP="002040B0">
            <w:pPr>
              <w:rPr>
                <w:snapToGrid w:val="0"/>
              </w:rPr>
            </w:pPr>
            <w:r w:rsidRPr="002040B0">
              <w:rPr>
                <w:snapToGrid w:val="0"/>
              </w:rPr>
              <w:t>январь - июнь</w:t>
            </w:r>
          </w:p>
        </w:tc>
        <w:tc>
          <w:tcPr>
            <w:tcW w:w="1480" w:type="dxa"/>
            <w:tcBorders>
              <w:top w:val="nil"/>
              <w:left w:val="single" w:sz="4" w:space="0" w:color="auto"/>
              <w:bottom w:val="single" w:sz="4" w:space="0" w:color="auto"/>
              <w:right w:val="single" w:sz="4" w:space="0" w:color="auto"/>
            </w:tcBorders>
            <w:vAlign w:val="center"/>
            <w:hideMark/>
          </w:tcPr>
          <w:p w14:paraId="436CA686" w14:textId="77777777" w:rsidR="002040B0" w:rsidRPr="002040B0" w:rsidRDefault="002040B0" w:rsidP="002040B0">
            <w:pPr>
              <w:jc w:val="center"/>
            </w:pPr>
            <w:r w:rsidRPr="002040B0">
              <w:rPr>
                <w:snapToGrid w:val="0"/>
              </w:rPr>
              <w:t>7,90</w:t>
            </w:r>
          </w:p>
        </w:tc>
        <w:tc>
          <w:tcPr>
            <w:tcW w:w="1480" w:type="dxa"/>
            <w:tcBorders>
              <w:top w:val="single" w:sz="4" w:space="0" w:color="auto"/>
              <w:left w:val="single" w:sz="4" w:space="0" w:color="auto"/>
              <w:bottom w:val="single" w:sz="4" w:space="0" w:color="auto"/>
              <w:right w:val="single" w:sz="4" w:space="0" w:color="auto"/>
            </w:tcBorders>
            <w:vAlign w:val="center"/>
            <w:hideMark/>
          </w:tcPr>
          <w:p w14:paraId="3A3D3B05" w14:textId="77777777" w:rsidR="002040B0" w:rsidRPr="002040B0" w:rsidRDefault="002040B0" w:rsidP="002040B0">
            <w:pPr>
              <w:jc w:val="center"/>
              <w:rPr>
                <w:snapToGrid w:val="0"/>
              </w:rPr>
            </w:pPr>
            <w:r w:rsidRPr="002040B0">
              <w:rPr>
                <w:snapToGrid w:val="0"/>
              </w:rPr>
              <w:t>22,44</w:t>
            </w:r>
          </w:p>
        </w:tc>
        <w:tc>
          <w:tcPr>
            <w:tcW w:w="1480" w:type="dxa"/>
            <w:tcBorders>
              <w:top w:val="nil"/>
              <w:left w:val="nil"/>
              <w:bottom w:val="single" w:sz="4" w:space="0" w:color="auto"/>
              <w:right w:val="single" w:sz="4" w:space="0" w:color="auto"/>
            </w:tcBorders>
            <w:vAlign w:val="center"/>
            <w:hideMark/>
          </w:tcPr>
          <w:p w14:paraId="5A0E0E93" w14:textId="77777777" w:rsidR="002040B0" w:rsidRPr="002040B0" w:rsidRDefault="002040B0" w:rsidP="002040B0">
            <w:pPr>
              <w:jc w:val="center"/>
              <w:rPr>
                <w:snapToGrid w:val="0"/>
              </w:rPr>
            </w:pPr>
            <w:r w:rsidRPr="002040B0">
              <w:rPr>
                <w:snapToGrid w:val="0"/>
              </w:rPr>
              <w:t>0,00%</w:t>
            </w:r>
          </w:p>
        </w:tc>
        <w:tc>
          <w:tcPr>
            <w:tcW w:w="1480" w:type="dxa"/>
            <w:tcBorders>
              <w:top w:val="nil"/>
              <w:left w:val="nil"/>
              <w:bottom w:val="single" w:sz="4" w:space="0" w:color="auto"/>
              <w:right w:val="single" w:sz="4" w:space="0" w:color="auto"/>
            </w:tcBorders>
            <w:vAlign w:val="center"/>
            <w:hideMark/>
          </w:tcPr>
          <w:p w14:paraId="6851FC7C" w14:textId="77777777" w:rsidR="002040B0" w:rsidRPr="002040B0" w:rsidRDefault="002040B0" w:rsidP="002040B0">
            <w:pPr>
              <w:jc w:val="center"/>
              <w:rPr>
                <w:snapToGrid w:val="0"/>
              </w:rPr>
            </w:pPr>
            <w:r w:rsidRPr="002040B0">
              <w:rPr>
                <w:snapToGrid w:val="0"/>
              </w:rPr>
              <w:t>177,29</w:t>
            </w:r>
          </w:p>
        </w:tc>
      </w:tr>
      <w:tr w:rsidR="002040B0" w:rsidRPr="002040B0" w14:paraId="358829DF" w14:textId="77777777" w:rsidTr="00566B2A">
        <w:trPr>
          <w:trHeight w:val="285"/>
        </w:trPr>
        <w:tc>
          <w:tcPr>
            <w:tcW w:w="3823" w:type="dxa"/>
            <w:tcBorders>
              <w:top w:val="nil"/>
              <w:left w:val="single" w:sz="4" w:space="0" w:color="auto"/>
              <w:bottom w:val="single" w:sz="4" w:space="0" w:color="auto"/>
              <w:right w:val="single" w:sz="4" w:space="0" w:color="auto"/>
            </w:tcBorders>
            <w:vAlign w:val="center"/>
            <w:hideMark/>
          </w:tcPr>
          <w:p w14:paraId="163B66E7" w14:textId="77777777" w:rsidR="002040B0" w:rsidRPr="002040B0" w:rsidRDefault="002040B0" w:rsidP="002040B0">
            <w:pPr>
              <w:rPr>
                <w:snapToGrid w:val="0"/>
              </w:rPr>
            </w:pPr>
            <w:r w:rsidRPr="002040B0">
              <w:rPr>
                <w:snapToGrid w:val="0"/>
              </w:rPr>
              <w:t>июль - декабрь</w:t>
            </w:r>
          </w:p>
        </w:tc>
        <w:tc>
          <w:tcPr>
            <w:tcW w:w="1480" w:type="dxa"/>
            <w:tcBorders>
              <w:top w:val="nil"/>
              <w:left w:val="single" w:sz="4" w:space="0" w:color="auto"/>
              <w:bottom w:val="single" w:sz="4" w:space="0" w:color="auto"/>
              <w:right w:val="single" w:sz="4" w:space="0" w:color="auto"/>
            </w:tcBorders>
            <w:vAlign w:val="center"/>
            <w:hideMark/>
          </w:tcPr>
          <w:p w14:paraId="7FE76E00" w14:textId="77777777" w:rsidR="002040B0" w:rsidRPr="002040B0" w:rsidRDefault="002040B0" w:rsidP="002040B0">
            <w:pPr>
              <w:jc w:val="center"/>
              <w:rPr>
                <w:snapToGrid w:val="0"/>
              </w:rPr>
            </w:pPr>
            <w:r w:rsidRPr="002040B0">
              <w:rPr>
                <w:snapToGrid w:val="0"/>
              </w:rPr>
              <w:t>5,49</w:t>
            </w:r>
          </w:p>
        </w:tc>
        <w:tc>
          <w:tcPr>
            <w:tcW w:w="1480" w:type="dxa"/>
            <w:tcBorders>
              <w:top w:val="nil"/>
              <w:left w:val="single" w:sz="4" w:space="0" w:color="auto"/>
              <w:bottom w:val="single" w:sz="4" w:space="0" w:color="auto"/>
              <w:right w:val="single" w:sz="4" w:space="0" w:color="auto"/>
            </w:tcBorders>
            <w:vAlign w:val="center"/>
            <w:hideMark/>
          </w:tcPr>
          <w:p w14:paraId="6C73FE24" w14:textId="77777777" w:rsidR="002040B0" w:rsidRPr="002040B0" w:rsidRDefault="002040B0" w:rsidP="002040B0">
            <w:pPr>
              <w:jc w:val="center"/>
              <w:rPr>
                <w:snapToGrid w:val="0"/>
              </w:rPr>
            </w:pPr>
            <w:r w:rsidRPr="002040B0">
              <w:rPr>
                <w:snapToGrid w:val="0"/>
              </w:rPr>
              <w:t>25,14</w:t>
            </w:r>
          </w:p>
        </w:tc>
        <w:tc>
          <w:tcPr>
            <w:tcW w:w="1480" w:type="dxa"/>
            <w:tcBorders>
              <w:top w:val="nil"/>
              <w:left w:val="nil"/>
              <w:bottom w:val="single" w:sz="4" w:space="0" w:color="auto"/>
              <w:right w:val="single" w:sz="4" w:space="0" w:color="auto"/>
            </w:tcBorders>
            <w:vAlign w:val="center"/>
            <w:hideMark/>
          </w:tcPr>
          <w:p w14:paraId="38E9ACEE" w14:textId="77777777" w:rsidR="002040B0" w:rsidRPr="002040B0" w:rsidRDefault="002040B0" w:rsidP="002040B0">
            <w:pPr>
              <w:jc w:val="center"/>
              <w:rPr>
                <w:snapToGrid w:val="0"/>
              </w:rPr>
            </w:pPr>
            <w:r w:rsidRPr="002040B0">
              <w:rPr>
                <w:snapToGrid w:val="0"/>
              </w:rPr>
              <w:t>12,00%</w:t>
            </w:r>
          </w:p>
        </w:tc>
        <w:tc>
          <w:tcPr>
            <w:tcW w:w="1480" w:type="dxa"/>
            <w:tcBorders>
              <w:top w:val="nil"/>
              <w:left w:val="nil"/>
              <w:bottom w:val="single" w:sz="4" w:space="0" w:color="auto"/>
              <w:right w:val="single" w:sz="4" w:space="0" w:color="auto"/>
            </w:tcBorders>
            <w:vAlign w:val="center"/>
            <w:hideMark/>
          </w:tcPr>
          <w:p w14:paraId="779BF80E" w14:textId="77777777" w:rsidR="002040B0" w:rsidRPr="002040B0" w:rsidRDefault="002040B0" w:rsidP="002040B0">
            <w:pPr>
              <w:jc w:val="center"/>
              <w:rPr>
                <w:snapToGrid w:val="0"/>
              </w:rPr>
            </w:pPr>
            <w:r w:rsidRPr="002040B0">
              <w:rPr>
                <w:snapToGrid w:val="0"/>
              </w:rPr>
              <w:t>137,99</w:t>
            </w:r>
          </w:p>
        </w:tc>
      </w:tr>
      <w:tr w:rsidR="002040B0" w:rsidRPr="002040B0" w14:paraId="76DE1312" w14:textId="77777777" w:rsidTr="00566B2A">
        <w:trPr>
          <w:trHeight w:val="285"/>
        </w:trPr>
        <w:tc>
          <w:tcPr>
            <w:tcW w:w="3823" w:type="dxa"/>
            <w:tcBorders>
              <w:top w:val="nil"/>
              <w:left w:val="nil"/>
              <w:bottom w:val="single" w:sz="4" w:space="0" w:color="auto"/>
              <w:right w:val="nil"/>
            </w:tcBorders>
            <w:vAlign w:val="center"/>
            <w:hideMark/>
          </w:tcPr>
          <w:p w14:paraId="43BB225C" w14:textId="77777777" w:rsidR="002040B0" w:rsidRPr="002040B0" w:rsidRDefault="002040B0" w:rsidP="002040B0">
            <w:pPr>
              <w:rPr>
                <w:snapToGrid w:val="0"/>
              </w:rPr>
            </w:pPr>
            <w:r w:rsidRPr="002040B0">
              <w:rPr>
                <w:snapToGrid w:val="0"/>
              </w:rPr>
              <w:t> </w:t>
            </w:r>
          </w:p>
        </w:tc>
        <w:tc>
          <w:tcPr>
            <w:tcW w:w="1480" w:type="dxa"/>
            <w:tcBorders>
              <w:top w:val="nil"/>
              <w:left w:val="nil"/>
              <w:bottom w:val="single" w:sz="4" w:space="0" w:color="auto"/>
              <w:right w:val="nil"/>
            </w:tcBorders>
            <w:hideMark/>
          </w:tcPr>
          <w:p w14:paraId="7D21EECC" w14:textId="77777777" w:rsidR="002040B0" w:rsidRPr="002040B0" w:rsidRDefault="002040B0" w:rsidP="002040B0">
            <w:pPr>
              <w:jc w:val="center"/>
              <w:rPr>
                <w:snapToGrid w:val="0"/>
              </w:rPr>
            </w:pPr>
          </w:p>
        </w:tc>
        <w:tc>
          <w:tcPr>
            <w:tcW w:w="1480" w:type="dxa"/>
            <w:tcBorders>
              <w:top w:val="nil"/>
              <w:left w:val="nil"/>
              <w:bottom w:val="single" w:sz="4" w:space="0" w:color="auto"/>
              <w:right w:val="nil"/>
            </w:tcBorders>
            <w:hideMark/>
          </w:tcPr>
          <w:p w14:paraId="19D2FDF9" w14:textId="77777777" w:rsidR="002040B0" w:rsidRPr="002040B0" w:rsidRDefault="002040B0" w:rsidP="002040B0">
            <w:pPr>
              <w:jc w:val="center"/>
              <w:rPr>
                <w:snapToGrid w:val="0"/>
              </w:rPr>
            </w:pPr>
          </w:p>
        </w:tc>
        <w:tc>
          <w:tcPr>
            <w:tcW w:w="1480" w:type="dxa"/>
            <w:tcBorders>
              <w:top w:val="nil"/>
              <w:left w:val="nil"/>
              <w:bottom w:val="single" w:sz="4" w:space="0" w:color="auto"/>
              <w:right w:val="nil"/>
            </w:tcBorders>
            <w:hideMark/>
          </w:tcPr>
          <w:p w14:paraId="4E6608A8" w14:textId="77777777" w:rsidR="002040B0" w:rsidRPr="002040B0" w:rsidRDefault="002040B0" w:rsidP="002040B0">
            <w:pPr>
              <w:jc w:val="center"/>
              <w:rPr>
                <w:snapToGrid w:val="0"/>
              </w:rPr>
            </w:pPr>
          </w:p>
        </w:tc>
        <w:tc>
          <w:tcPr>
            <w:tcW w:w="1480" w:type="dxa"/>
            <w:tcBorders>
              <w:top w:val="nil"/>
              <w:left w:val="nil"/>
              <w:bottom w:val="single" w:sz="4" w:space="0" w:color="auto"/>
              <w:right w:val="nil"/>
            </w:tcBorders>
            <w:hideMark/>
          </w:tcPr>
          <w:p w14:paraId="3B66EEA5" w14:textId="77777777" w:rsidR="002040B0" w:rsidRPr="002040B0" w:rsidRDefault="002040B0" w:rsidP="002040B0">
            <w:pPr>
              <w:jc w:val="center"/>
              <w:rPr>
                <w:snapToGrid w:val="0"/>
              </w:rPr>
            </w:pPr>
          </w:p>
        </w:tc>
      </w:tr>
      <w:tr w:rsidR="002040B0" w:rsidRPr="002040B0" w14:paraId="4FAB3EAB" w14:textId="77777777" w:rsidTr="00566B2A">
        <w:trPr>
          <w:trHeight w:val="285"/>
        </w:trPr>
        <w:tc>
          <w:tcPr>
            <w:tcW w:w="3823" w:type="dxa"/>
            <w:tcBorders>
              <w:top w:val="nil"/>
              <w:left w:val="single" w:sz="4" w:space="0" w:color="auto"/>
              <w:bottom w:val="single" w:sz="4" w:space="0" w:color="auto"/>
              <w:right w:val="single" w:sz="4" w:space="0" w:color="auto"/>
            </w:tcBorders>
            <w:vAlign w:val="center"/>
            <w:hideMark/>
          </w:tcPr>
          <w:p w14:paraId="408E7F4B" w14:textId="77777777" w:rsidR="002040B0" w:rsidRPr="002040B0" w:rsidRDefault="002040B0" w:rsidP="002040B0">
            <w:pPr>
              <w:rPr>
                <w:b/>
                <w:bCs/>
                <w:snapToGrid w:val="0"/>
              </w:rPr>
            </w:pPr>
            <w:r w:rsidRPr="002040B0">
              <w:rPr>
                <w:b/>
                <w:bCs/>
                <w:snapToGrid w:val="0"/>
              </w:rPr>
              <w:t>Год</w:t>
            </w:r>
          </w:p>
        </w:tc>
        <w:tc>
          <w:tcPr>
            <w:tcW w:w="1480" w:type="dxa"/>
            <w:tcBorders>
              <w:top w:val="single" w:sz="4" w:space="0" w:color="auto"/>
              <w:left w:val="single" w:sz="4" w:space="0" w:color="auto"/>
              <w:bottom w:val="single" w:sz="4" w:space="0" w:color="auto"/>
              <w:right w:val="single" w:sz="4" w:space="0" w:color="auto"/>
            </w:tcBorders>
            <w:vAlign w:val="center"/>
            <w:hideMark/>
          </w:tcPr>
          <w:p w14:paraId="35B62D80" w14:textId="77777777" w:rsidR="002040B0" w:rsidRPr="002040B0" w:rsidRDefault="002040B0" w:rsidP="002040B0">
            <w:pPr>
              <w:jc w:val="center"/>
              <w:rPr>
                <w:b/>
                <w:bCs/>
              </w:rPr>
            </w:pPr>
            <w:r w:rsidRPr="002040B0">
              <w:rPr>
                <w:b/>
                <w:bCs/>
                <w:snapToGrid w:val="0"/>
              </w:rPr>
              <w:t>13,39</w:t>
            </w:r>
          </w:p>
        </w:tc>
        <w:tc>
          <w:tcPr>
            <w:tcW w:w="1480" w:type="dxa"/>
            <w:tcBorders>
              <w:top w:val="single" w:sz="4" w:space="0" w:color="auto"/>
              <w:left w:val="nil"/>
              <w:bottom w:val="single" w:sz="4" w:space="0" w:color="auto"/>
              <w:right w:val="single" w:sz="4" w:space="0" w:color="auto"/>
            </w:tcBorders>
            <w:vAlign w:val="center"/>
            <w:hideMark/>
          </w:tcPr>
          <w:p w14:paraId="28FC4564" w14:textId="77777777" w:rsidR="002040B0" w:rsidRPr="002040B0" w:rsidRDefault="002040B0" w:rsidP="002040B0">
            <w:pPr>
              <w:jc w:val="center"/>
              <w:rPr>
                <w:b/>
                <w:bCs/>
                <w:snapToGrid w:val="0"/>
              </w:rPr>
            </w:pPr>
            <w:r w:rsidRPr="002040B0">
              <w:rPr>
                <w:b/>
                <w:bCs/>
                <w:snapToGrid w:val="0"/>
              </w:rPr>
              <w:t>22,03</w:t>
            </w:r>
          </w:p>
        </w:tc>
        <w:tc>
          <w:tcPr>
            <w:tcW w:w="1480" w:type="dxa"/>
            <w:tcBorders>
              <w:top w:val="single" w:sz="4" w:space="0" w:color="auto"/>
              <w:left w:val="nil"/>
              <w:bottom w:val="single" w:sz="4" w:space="0" w:color="auto"/>
              <w:right w:val="single" w:sz="4" w:space="0" w:color="auto"/>
            </w:tcBorders>
            <w:vAlign w:val="center"/>
            <w:hideMark/>
          </w:tcPr>
          <w:p w14:paraId="70FEE883" w14:textId="77777777" w:rsidR="002040B0" w:rsidRPr="002040B0" w:rsidRDefault="002040B0" w:rsidP="002040B0">
            <w:pPr>
              <w:jc w:val="center"/>
              <w:rPr>
                <w:b/>
                <w:bCs/>
                <w:snapToGrid w:val="0"/>
              </w:rPr>
            </w:pPr>
            <w:r w:rsidRPr="002040B0">
              <w:rPr>
                <w:b/>
                <w:bCs/>
                <w:snapToGrid w:val="0"/>
              </w:rPr>
              <w:t>0,00%</w:t>
            </w:r>
          </w:p>
        </w:tc>
        <w:tc>
          <w:tcPr>
            <w:tcW w:w="1480" w:type="dxa"/>
            <w:tcBorders>
              <w:top w:val="single" w:sz="4" w:space="0" w:color="auto"/>
              <w:left w:val="nil"/>
              <w:bottom w:val="single" w:sz="4" w:space="0" w:color="auto"/>
              <w:right w:val="single" w:sz="4" w:space="0" w:color="auto"/>
            </w:tcBorders>
            <w:vAlign w:val="center"/>
            <w:hideMark/>
          </w:tcPr>
          <w:p w14:paraId="7E2AEBF6" w14:textId="77777777" w:rsidR="002040B0" w:rsidRPr="002040B0" w:rsidRDefault="002040B0" w:rsidP="002040B0">
            <w:pPr>
              <w:jc w:val="center"/>
              <w:rPr>
                <w:b/>
                <w:bCs/>
                <w:snapToGrid w:val="0"/>
              </w:rPr>
            </w:pPr>
            <w:r w:rsidRPr="002040B0">
              <w:rPr>
                <w:b/>
                <w:bCs/>
                <w:snapToGrid w:val="0"/>
              </w:rPr>
              <w:t>315</w:t>
            </w:r>
          </w:p>
        </w:tc>
      </w:tr>
    </w:tbl>
    <w:p w14:paraId="778FFB29" w14:textId="77777777" w:rsidR="002040B0" w:rsidRPr="002040B0" w:rsidRDefault="002040B0" w:rsidP="002040B0">
      <w:pPr>
        <w:keepNext/>
        <w:tabs>
          <w:tab w:val="left" w:pos="284"/>
        </w:tabs>
        <w:ind w:left="360"/>
        <w:jc w:val="center"/>
        <w:outlineLvl w:val="0"/>
        <w:rPr>
          <w:rFonts w:cs="Arial"/>
          <w:b/>
          <w:bCs/>
          <w:snapToGrid w:val="0"/>
          <w:kern w:val="32"/>
          <w:sz w:val="28"/>
          <w:szCs w:val="32"/>
          <w:lang w:eastAsia="en-US"/>
        </w:rPr>
      </w:pPr>
      <w:bookmarkStart w:id="114" w:name="_Toc23163017"/>
    </w:p>
    <w:p w14:paraId="69A35A50" w14:textId="77777777" w:rsidR="002040B0" w:rsidRPr="002040B0" w:rsidRDefault="002040B0" w:rsidP="002040B0">
      <w:pPr>
        <w:rPr>
          <w:snapToGrid w:val="0"/>
          <w:sz w:val="28"/>
          <w:szCs w:val="28"/>
          <w:lang w:eastAsia="en-US"/>
        </w:rPr>
      </w:pPr>
    </w:p>
    <w:p w14:paraId="3ACCAA2C" w14:textId="77777777" w:rsidR="002040B0" w:rsidRPr="002040B0" w:rsidRDefault="002040B0" w:rsidP="002040B0">
      <w:pPr>
        <w:rPr>
          <w:snapToGrid w:val="0"/>
          <w:sz w:val="28"/>
          <w:szCs w:val="28"/>
          <w:lang w:eastAsia="en-US"/>
        </w:rPr>
      </w:pPr>
    </w:p>
    <w:p w14:paraId="58A91E2B" w14:textId="77777777" w:rsidR="002040B0" w:rsidRPr="002040B0" w:rsidRDefault="002040B0" w:rsidP="002040B0">
      <w:pPr>
        <w:rPr>
          <w:snapToGrid w:val="0"/>
          <w:sz w:val="28"/>
          <w:szCs w:val="28"/>
          <w:lang w:eastAsia="en-US"/>
        </w:rPr>
      </w:pPr>
    </w:p>
    <w:p w14:paraId="6AF73CB2" w14:textId="77777777" w:rsidR="002040B0" w:rsidRPr="002040B0" w:rsidRDefault="002040B0" w:rsidP="002040B0">
      <w:pPr>
        <w:rPr>
          <w:snapToGrid w:val="0"/>
          <w:sz w:val="28"/>
          <w:szCs w:val="28"/>
          <w:lang w:eastAsia="en-US"/>
        </w:rPr>
      </w:pPr>
    </w:p>
    <w:p w14:paraId="29E07A24" w14:textId="77777777" w:rsidR="002040B0" w:rsidRPr="002040B0" w:rsidRDefault="002040B0" w:rsidP="002040B0">
      <w:pPr>
        <w:rPr>
          <w:snapToGrid w:val="0"/>
          <w:sz w:val="28"/>
          <w:szCs w:val="28"/>
          <w:lang w:eastAsia="en-US"/>
        </w:rPr>
      </w:pPr>
    </w:p>
    <w:p w14:paraId="23BA8C20" w14:textId="77777777" w:rsidR="002040B0" w:rsidRPr="002040B0" w:rsidRDefault="002040B0" w:rsidP="002040B0">
      <w:pPr>
        <w:rPr>
          <w:snapToGrid w:val="0"/>
          <w:sz w:val="28"/>
          <w:szCs w:val="28"/>
          <w:lang w:eastAsia="en-US"/>
        </w:rPr>
      </w:pPr>
    </w:p>
    <w:p w14:paraId="469E6152" w14:textId="77777777" w:rsidR="002040B0" w:rsidRPr="002040B0" w:rsidRDefault="002040B0" w:rsidP="002040B0">
      <w:pPr>
        <w:rPr>
          <w:snapToGrid w:val="0"/>
          <w:sz w:val="28"/>
          <w:szCs w:val="28"/>
          <w:lang w:eastAsia="en-US"/>
        </w:rPr>
      </w:pPr>
    </w:p>
    <w:p w14:paraId="45085B62" w14:textId="77777777" w:rsidR="002040B0" w:rsidRPr="002040B0" w:rsidRDefault="002040B0" w:rsidP="002040B0">
      <w:pPr>
        <w:rPr>
          <w:snapToGrid w:val="0"/>
          <w:sz w:val="28"/>
          <w:szCs w:val="28"/>
          <w:lang w:eastAsia="en-US"/>
        </w:rPr>
      </w:pPr>
    </w:p>
    <w:p w14:paraId="6CA69B36" w14:textId="77777777" w:rsidR="002040B0" w:rsidRPr="002040B0" w:rsidRDefault="002040B0" w:rsidP="002040B0">
      <w:pPr>
        <w:rPr>
          <w:snapToGrid w:val="0"/>
          <w:sz w:val="28"/>
          <w:szCs w:val="28"/>
          <w:lang w:eastAsia="en-US"/>
        </w:rPr>
      </w:pPr>
    </w:p>
    <w:p w14:paraId="4E9D53F0" w14:textId="77777777" w:rsidR="002040B0" w:rsidRPr="002040B0" w:rsidRDefault="002040B0" w:rsidP="002040B0">
      <w:pPr>
        <w:rPr>
          <w:snapToGrid w:val="0"/>
          <w:sz w:val="28"/>
          <w:szCs w:val="28"/>
          <w:lang w:eastAsia="en-US"/>
        </w:rPr>
      </w:pPr>
    </w:p>
    <w:p w14:paraId="04A9F8A1" w14:textId="77777777" w:rsidR="002040B0" w:rsidRPr="002040B0" w:rsidRDefault="002040B0" w:rsidP="002040B0">
      <w:pPr>
        <w:rPr>
          <w:snapToGrid w:val="0"/>
          <w:sz w:val="28"/>
          <w:szCs w:val="28"/>
          <w:lang w:eastAsia="en-US"/>
        </w:rPr>
      </w:pPr>
    </w:p>
    <w:p w14:paraId="07B3F52F" w14:textId="77777777" w:rsidR="002040B0" w:rsidRPr="002040B0" w:rsidRDefault="002040B0" w:rsidP="002040B0">
      <w:pPr>
        <w:rPr>
          <w:snapToGrid w:val="0"/>
          <w:sz w:val="28"/>
          <w:szCs w:val="28"/>
          <w:lang w:eastAsia="en-US"/>
        </w:rPr>
      </w:pPr>
    </w:p>
    <w:p w14:paraId="1DD1C47F" w14:textId="77777777" w:rsidR="002040B0" w:rsidRPr="002040B0" w:rsidRDefault="002040B0" w:rsidP="002040B0">
      <w:pPr>
        <w:rPr>
          <w:snapToGrid w:val="0"/>
          <w:sz w:val="28"/>
          <w:szCs w:val="28"/>
          <w:lang w:eastAsia="en-US"/>
        </w:rPr>
      </w:pPr>
    </w:p>
    <w:p w14:paraId="136C0D5D" w14:textId="77777777" w:rsidR="002040B0" w:rsidRPr="002040B0" w:rsidRDefault="002040B0" w:rsidP="002040B0">
      <w:pPr>
        <w:rPr>
          <w:snapToGrid w:val="0"/>
          <w:sz w:val="28"/>
          <w:szCs w:val="28"/>
          <w:lang w:eastAsia="en-US"/>
        </w:rPr>
      </w:pPr>
    </w:p>
    <w:p w14:paraId="3349585E" w14:textId="77777777" w:rsidR="002040B0" w:rsidRPr="002040B0" w:rsidRDefault="002040B0" w:rsidP="002040B0">
      <w:pPr>
        <w:rPr>
          <w:snapToGrid w:val="0"/>
          <w:sz w:val="28"/>
          <w:szCs w:val="28"/>
          <w:lang w:eastAsia="en-US"/>
        </w:rPr>
      </w:pPr>
    </w:p>
    <w:p w14:paraId="1FCFCEBD" w14:textId="77777777" w:rsidR="002040B0" w:rsidRPr="002040B0" w:rsidRDefault="002040B0" w:rsidP="002040B0">
      <w:pPr>
        <w:rPr>
          <w:snapToGrid w:val="0"/>
          <w:sz w:val="28"/>
          <w:szCs w:val="28"/>
          <w:lang w:eastAsia="en-US"/>
        </w:rPr>
      </w:pPr>
    </w:p>
    <w:p w14:paraId="023AF22B" w14:textId="77777777" w:rsidR="002040B0" w:rsidRPr="002040B0" w:rsidRDefault="002040B0" w:rsidP="002040B0">
      <w:pPr>
        <w:rPr>
          <w:snapToGrid w:val="0"/>
          <w:sz w:val="28"/>
          <w:szCs w:val="28"/>
          <w:lang w:eastAsia="en-US"/>
        </w:rPr>
      </w:pPr>
    </w:p>
    <w:p w14:paraId="2A69165E" w14:textId="77777777" w:rsidR="002040B0" w:rsidRPr="002040B0" w:rsidRDefault="002040B0" w:rsidP="002040B0">
      <w:pPr>
        <w:rPr>
          <w:snapToGrid w:val="0"/>
          <w:sz w:val="28"/>
          <w:szCs w:val="28"/>
          <w:lang w:eastAsia="en-US"/>
        </w:rPr>
      </w:pPr>
    </w:p>
    <w:p w14:paraId="1C8BD737" w14:textId="77777777" w:rsidR="002040B0" w:rsidRPr="002040B0" w:rsidRDefault="002040B0" w:rsidP="002040B0">
      <w:pPr>
        <w:rPr>
          <w:snapToGrid w:val="0"/>
          <w:sz w:val="28"/>
          <w:szCs w:val="28"/>
          <w:lang w:eastAsia="en-US"/>
        </w:rPr>
      </w:pPr>
    </w:p>
    <w:p w14:paraId="3BCC12E7" w14:textId="77777777" w:rsidR="002040B0" w:rsidRPr="002040B0" w:rsidRDefault="002040B0" w:rsidP="002040B0">
      <w:pPr>
        <w:rPr>
          <w:snapToGrid w:val="0"/>
          <w:sz w:val="28"/>
          <w:szCs w:val="28"/>
          <w:lang w:eastAsia="en-US"/>
        </w:rPr>
      </w:pPr>
    </w:p>
    <w:p w14:paraId="1EFDEB0E" w14:textId="77777777" w:rsidR="002040B0" w:rsidRPr="002040B0" w:rsidRDefault="002040B0" w:rsidP="002040B0">
      <w:pPr>
        <w:rPr>
          <w:snapToGrid w:val="0"/>
          <w:sz w:val="28"/>
          <w:szCs w:val="28"/>
          <w:lang w:eastAsia="en-US"/>
        </w:rPr>
      </w:pPr>
    </w:p>
    <w:p w14:paraId="0E2F4856" w14:textId="77777777" w:rsidR="002040B0" w:rsidRPr="002040B0" w:rsidRDefault="002040B0" w:rsidP="002040B0">
      <w:pPr>
        <w:keepNext/>
        <w:tabs>
          <w:tab w:val="left" w:pos="284"/>
        </w:tabs>
        <w:ind w:left="720" w:hanging="360"/>
        <w:jc w:val="center"/>
        <w:outlineLvl w:val="0"/>
        <w:rPr>
          <w:rFonts w:cs="Arial"/>
          <w:b/>
          <w:bCs/>
          <w:snapToGrid w:val="0"/>
          <w:kern w:val="32"/>
          <w:sz w:val="28"/>
          <w:szCs w:val="32"/>
          <w:lang w:eastAsia="en-US"/>
        </w:rPr>
      </w:pPr>
      <w:r w:rsidRPr="002040B0">
        <w:rPr>
          <w:rFonts w:cs="Arial"/>
          <w:b/>
          <w:bCs/>
          <w:snapToGrid w:val="0"/>
          <w:kern w:val="32"/>
          <w:sz w:val="28"/>
          <w:szCs w:val="32"/>
          <w:lang w:eastAsia="en-US"/>
        </w:rPr>
        <w:t xml:space="preserve">Сравнительный анализ динамики расходов </w:t>
      </w:r>
      <w:r w:rsidRPr="002040B0">
        <w:rPr>
          <w:rFonts w:cs="Arial"/>
          <w:b/>
          <w:bCs/>
          <w:snapToGrid w:val="0"/>
          <w:kern w:val="32"/>
          <w:sz w:val="28"/>
          <w:szCs w:val="32"/>
          <w:lang w:eastAsia="en-US"/>
        </w:rPr>
        <w:br/>
        <w:t>в сравнении с предыдущим периодом регулирования</w:t>
      </w:r>
      <w:r w:rsidRPr="002040B0">
        <w:rPr>
          <w:rFonts w:cs="Arial"/>
          <w:b/>
          <w:bCs/>
          <w:snapToGrid w:val="0"/>
          <w:kern w:val="32"/>
          <w:sz w:val="28"/>
          <w:szCs w:val="32"/>
          <w:lang w:eastAsia="en-US"/>
        </w:rPr>
        <w:br/>
      </w:r>
      <w:bookmarkEnd w:id="114"/>
      <w:r w:rsidRPr="002040B0">
        <w:rPr>
          <w:rFonts w:cs="Arial"/>
          <w:b/>
          <w:bCs/>
          <w:snapToGrid w:val="0"/>
          <w:kern w:val="32"/>
          <w:sz w:val="28"/>
          <w:szCs w:val="32"/>
          <w:lang w:eastAsia="en-US"/>
        </w:rPr>
        <w:t>ООО «Топкинский цемент»</w:t>
      </w:r>
    </w:p>
    <w:p w14:paraId="46F6D353" w14:textId="77777777" w:rsidR="002040B0" w:rsidRPr="002040B0" w:rsidRDefault="002040B0" w:rsidP="002040B0">
      <w:pPr>
        <w:snapToGrid w:val="0"/>
        <w:ind w:right="-285"/>
        <w:jc w:val="right"/>
        <w:rPr>
          <w:snapToGrid w:val="0"/>
          <w:sz w:val="28"/>
          <w:szCs w:val="28"/>
        </w:rPr>
      </w:pPr>
      <w:r w:rsidRPr="002040B0">
        <w:rPr>
          <w:snapToGrid w:val="0"/>
          <w:sz w:val="28"/>
          <w:szCs w:val="28"/>
        </w:rPr>
        <w:t>Таблица 19.</w:t>
      </w:r>
    </w:p>
    <w:tbl>
      <w:tblPr>
        <w:tblW w:w="11378" w:type="dxa"/>
        <w:tblInd w:w="108" w:type="dxa"/>
        <w:tblLook w:val="04A0" w:firstRow="1" w:lastRow="0" w:firstColumn="1" w:lastColumn="0" w:noHBand="0" w:noVBand="1"/>
      </w:tblPr>
      <w:tblGrid>
        <w:gridCol w:w="750"/>
        <w:gridCol w:w="3503"/>
        <w:gridCol w:w="1431"/>
        <w:gridCol w:w="191"/>
        <w:gridCol w:w="1573"/>
        <w:gridCol w:w="191"/>
        <w:gridCol w:w="1573"/>
        <w:gridCol w:w="299"/>
        <w:gridCol w:w="1573"/>
        <w:gridCol w:w="294"/>
      </w:tblGrid>
      <w:tr w:rsidR="002040B0" w:rsidRPr="002040B0" w14:paraId="1149E347" w14:textId="77777777" w:rsidTr="00566B2A">
        <w:trPr>
          <w:trHeight w:val="705"/>
        </w:trPr>
        <w:tc>
          <w:tcPr>
            <w:tcW w:w="11378" w:type="dxa"/>
            <w:gridSpan w:val="10"/>
            <w:noWrap/>
            <w:vAlign w:val="center"/>
            <w:hideMark/>
          </w:tcPr>
          <w:p w14:paraId="0615E6F4" w14:textId="77777777" w:rsidR="002040B0" w:rsidRPr="002040B0" w:rsidRDefault="002040B0" w:rsidP="002040B0">
            <w:pPr>
              <w:ind w:right="1337"/>
              <w:jc w:val="center"/>
              <w:rPr>
                <w:bCs/>
                <w:snapToGrid w:val="0"/>
                <w:sz w:val="20"/>
                <w:szCs w:val="28"/>
              </w:rPr>
            </w:pPr>
            <w:r w:rsidRPr="002040B0">
              <w:rPr>
                <w:bCs/>
                <w:snapToGrid w:val="0"/>
                <w:sz w:val="28"/>
                <w:szCs w:val="28"/>
              </w:rPr>
              <w:t>Реестр операционных (подконтрольных) расходов</w:t>
            </w:r>
          </w:p>
        </w:tc>
      </w:tr>
      <w:tr w:rsidR="002040B0" w:rsidRPr="002040B0" w14:paraId="0EDB7244" w14:textId="77777777" w:rsidTr="00566B2A">
        <w:trPr>
          <w:trHeight w:val="300"/>
        </w:trPr>
        <w:tc>
          <w:tcPr>
            <w:tcW w:w="750" w:type="dxa"/>
            <w:vAlign w:val="center"/>
            <w:hideMark/>
          </w:tcPr>
          <w:p w14:paraId="5AA0DCF4" w14:textId="77777777" w:rsidR="002040B0" w:rsidRPr="002040B0" w:rsidRDefault="002040B0" w:rsidP="002040B0">
            <w:pPr>
              <w:rPr>
                <w:bCs/>
                <w:snapToGrid w:val="0"/>
                <w:sz w:val="20"/>
                <w:szCs w:val="28"/>
              </w:rPr>
            </w:pPr>
          </w:p>
        </w:tc>
        <w:tc>
          <w:tcPr>
            <w:tcW w:w="3503" w:type="dxa"/>
            <w:vAlign w:val="center"/>
            <w:hideMark/>
          </w:tcPr>
          <w:p w14:paraId="68496563" w14:textId="77777777" w:rsidR="002040B0" w:rsidRPr="002040B0" w:rsidRDefault="002040B0" w:rsidP="002040B0">
            <w:pPr>
              <w:rPr>
                <w:snapToGrid w:val="0"/>
                <w:sz w:val="20"/>
                <w:szCs w:val="20"/>
              </w:rPr>
            </w:pPr>
          </w:p>
        </w:tc>
        <w:tc>
          <w:tcPr>
            <w:tcW w:w="1431" w:type="dxa"/>
            <w:vAlign w:val="center"/>
            <w:hideMark/>
          </w:tcPr>
          <w:p w14:paraId="62C3849E" w14:textId="77777777" w:rsidR="002040B0" w:rsidRPr="002040B0" w:rsidRDefault="002040B0" w:rsidP="002040B0">
            <w:pPr>
              <w:rPr>
                <w:snapToGrid w:val="0"/>
                <w:sz w:val="20"/>
                <w:szCs w:val="20"/>
              </w:rPr>
            </w:pPr>
          </w:p>
        </w:tc>
        <w:tc>
          <w:tcPr>
            <w:tcW w:w="1764" w:type="dxa"/>
            <w:gridSpan w:val="2"/>
            <w:vAlign w:val="center"/>
            <w:hideMark/>
          </w:tcPr>
          <w:p w14:paraId="01C392B2" w14:textId="77777777" w:rsidR="002040B0" w:rsidRPr="002040B0" w:rsidRDefault="002040B0" w:rsidP="002040B0">
            <w:pPr>
              <w:rPr>
                <w:snapToGrid w:val="0"/>
                <w:sz w:val="20"/>
                <w:szCs w:val="20"/>
              </w:rPr>
            </w:pPr>
          </w:p>
        </w:tc>
        <w:tc>
          <w:tcPr>
            <w:tcW w:w="1764" w:type="dxa"/>
            <w:gridSpan w:val="2"/>
            <w:vAlign w:val="center"/>
            <w:hideMark/>
          </w:tcPr>
          <w:p w14:paraId="46DF5C5A" w14:textId="77777777" w:rsidR="002040B0" w:rsidRPr="002040B0" w:rsidRDefault="002040B0" w:rsidP="002040B0">
            <w:pPr>
              <w:jc w:val="right"/>
              <w:rPr>
                <w:snapToGrid w:val="0"/>
              </w:rPr>
            </w:pPr>
            <w:r w:rsidRPr="002040B0">
              <w:rPr>
                <w:snapToGrid w:val="0"/>
              </w:rPr>
              <w:t>тыс. руб.</w:t>
            </w:r>
          </w:p>
        </w:tc>
        <w:tc>
          <w:tcPr>
            <w:tcW w:w="2166" w:type="dxa"/>
            <w:gridSpan w:val="3"/>
            <w:vAlign w:val="center"/>
            <w:hideMark/>
          </w:tcPr>
          <w:p w14:paraId="01E6D08D" w14:textId="77777777" w:rsidR="002040B0" w:rsidRPr="002040B0" w:rsidRDefault="002040B0" w:rsidP="002040B0">
            <w:pPr>
              <w:rPr>
                <w:snapToGrid w:val="0"/>
              </w:rPr>
            </w:pPr>
          </w:p>
        </w:tc>
      </w:tr>
      <w:tr w:rsidR="002040B0" w:rsidRPr="002040B0" w14:paraId="2F3A2C73" w14:textId="77777777" w:rsidTr="00566B2A">
        <w:trPr>
          <w:gridAfter w:val="2"/>
          <w:wAfter w:w="1867" w:type="dxa"/>
          <w:trHeight w:val="900"/>
        </w:trPr>
        <w:tc>
          <w:tcPr>
            <w:tcW w:w="750" w:type="dxa"/>
            <w:tcBorders>
              <w:top w:val="single" w:sz="4" w:space="0" w:color="auto"/>
              <w:left w:val="single" w:sz="4" w:space="0" w:color="auto"/>
              <w:bottom w:val="single" w:sz="4" w:space="0" w:color="auto"/>
              <w:right w:val="single" w:sz="4" w:space="0" w:color="auto"/>
            </w:tcBorders>
            <w:vAlign w:val="center"/>
            <w:hideMark/>
          </w:tcPr>
          <w:p w14:paraId="13BB414C" w14:textId="77777777" w:rsidR="002040B0" w:rsidRPr="002040B0" w:rsidRDefault="002040B0" w:rsidP="002040B0">
            <w:pPr>
              <w:jc w:val="center"/>
              <w:rPr>
                <w:snapToGrid w:val="0"/>
              </w:rPr>
            </w:pPr>
            <w:r w:rsidRPr="002040B0">
              <w:rPr>
                <w:snapToGrid w:val="0"/>
              </w:rPr>
              <w:lastRenderedPageBreak/>
              <w:t>№ п/п</w:t>
            </w:r>
          </w:p>
        </w:tc>
        <w:tc>
          <w:tcPr>
            <w:tcW w:w="3503" w:type="dxa"/>
            <w:tcBorders>
              <w:top w:val="single" w:sz="4" w:space="0" w:color="auto"/>
              <w:left w:val="nil"/>
              <w:bottom w:val="single" w:sz="4" w:space="0" w:color="auto"/>
              <w:right w:val="single" w:sz="4" w:space="0" w:color="auto"/>
            </w:tcBorders>
            <w:vAlign w:val="center"/>
            <w:hideMark/>
          </w:tcPr>
          <w:p w14:paraId="11C4B9A2" w14:textId="77777777" w:rsidR="002040B0" w:rsidRPr="002040B0" w:rsidRDefault="002040B0" w:rsidP="002040B0">
            <w:pPr>
              <w:jc w:val="center"/>
              <w:rPr>
                <w:snapToGrid w:val="0"/>
              </w:rPr>
            </w:pPr>
            <w:r w:rsidRPr="002040B0">
              <w:rPr>
                <w:snapToGrid w:val="0"/>
              </w:rPr>
              <w:t>Наименование расхода</w:t>
            </w:r>
          </w:p>
        </w:tc>
        <w:tc>
          <w:tcPr>
            <w:tcW w:w="1622" w:type="dxa"/>
            <w:gridSpan w:val="2"/>
            <w:tcBorders>
              <w:top w:val="single" w:sz="4" w:space="0" w:color="auto"/>
              <w:left w:val="nil"/>
              <w:bottom w:val="single" w:sz="4" w:space="0" w:color="auto"/>
              <w:right w:val="nil"/>
            </w:tcBorders>
            <w:vAlign w:val="center"/>
            <w:hideMark/>
          </w:tcPr>
          <w:p w14:paraId="43123818" w14:textId="77777777" w:rsidR="002040B0" w:rsidRPr="002040B0" w:rsidRDefault="002040B0" w:rsidP="002040B0">
            <w:pPr>
              <w:jc w:val="center"/>
              <w:rPr>
                <w:snapToGrid w:val="0"/>
              </w:rPr>
            </w:pPr>
            <w:r w:rsidRPr="002040B0">
              <w:rPr>
                <w:snapToGrid w:val="0"/>
              </w:rPr>
              <w:t>Утверждено на 2024 год</w:t>
            </w:r>
          </w:p>
        </w:tc>
        <w:tc>
          <w:tcPr>
            <w:tcW w:w="1764" w:type="dxa"/>
            <w:gridSpan w:val="2"/>
            <w:tcBorders>
              <w:top w:val="single" w:sz="4" w:space="0" w:color="auto"/>
              <w:left w:val="single" w:sz="4" w:space="0" w:color="auto"/>
              <w:bottom w:val="single" w:sz="4" w:space="0" w:color="auto"/>
              <w:right w:val="nil"/>
            </w:tcBorders>
            <w:vAlign w:val="center"/>
            <w:hideMark/>
          </w:tcPr>
          <w:p w14:paraId="2CFECC0F" w14:textId="77777777" w:rsidR="002040B0" w:rsidRPr="002040B0" w:rsidRDefault="002040B0" w:rsidP="002040B0">
            <w:pPr>
              <w:jc w:val="center"/>
              <w:rPr>
                <w:snapToGrid w:val="0"/>
              </w:rPr>
            </w:pPr>
            <w:r w:rsidRPr="002040B0">
              <w:rPr>
                <w:snapToGrid w:val="0"/>
              </w:rPr>
              <w:t xml:space="preserve">Предложение экспертов </w:t>
            </w:r>
          </w:p>
          <w:p w14:paraId="45E71F09" w14:textId="77777777" w:rsidR="002040B0" w:rsidRPr="002040B0" w:rsidRDefault="002040B0" w:rsidP="002040B0">
            <w:pPr>
              <w:jc w:val="center"/>
              <w:rPr>
                <w:snapToGrid w:val="0"/>
              </w:rPr>
            </w:pPr>
            <w:r w:rsidRPr="002040B0">
              <w:rPr>
                <w:snapToGrid w:val="0"/>
              </w:rPr>
              <w:t>на 2025 год</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14:paraId="4E9E6FF7" w14:textId="77777777" w:rsidR="002040B0" w:rsidRPr="002040B0" w:rsidRDefault="002040B0" w:rsidP="002040B0">
            <w:pPr>
              <w:jc w:val="center"/>
              <w:rPr>
                <w:snapToGrid w:val="0"/>
              </w:rPr>
            </w:pPr>
            <w:r w:rsidRPr="002040B0">
              <w:rPr>
                <w:snapToGrid w:val="0"/>
              </w:rPr>
              <w:t>Динамика расходов</w:t>
            </w:r>
          </w:p>
        </w:tc>
      </w:tr>
      <w:tr w:rsidR="002040B0" w:rsidRPr="002040B0" w14:paraId="325D1E02" w14:textId="77777777" w:rsidTr="00566B2A">
        <w:trPr>
          <w:gridAfter w:val="2"/>
          <w:wAfter w:w="1867"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65C809D2" w14:textId="77777777" w:rsidR="002040B0" w:rsidRPr="002040B0" w:rsidRDefault="002040B0" w:rsidP="002040B0">
            <w:pPr>
              <w:jc w:val="center"/>
              <w:rPr>
                <w:snapToGrid w:val="0"/>
              </w:rPr>
            </w:pPr>
            <w:r w:rsidRPr="002040B0">
              <w:rPr>
                <w:snapToGrid w:val="0"/>
              </w:rPr>
              <w:t>1</w:t>
            </w:r>
          </w:p>
        </w:tc>
        <w:tc>
          <w:tcPr>
            <w:tcW w:w="3503" w:type="dxa"/>
            <w:tcBorders>
              <w:top w:val="single" w:sz="4" w:space="0" w:color="auto"/>
              <w:left w:val="nil"/>
              <w:bottom w:val="single" w:sz="4" w:space="0" w:color="auto"/>
              <w:right w:val="single" w:sz="4" w:space="0" w:color="auto"/>
            </w:tcBorders>
            <w:vAlign w:val="center"/>
            <w:hideMark/>
          </w:tcPr>
          <w:p w14:paraId="462DB985" w14:textId="77777777" w:rsidR="002040B0" w:rsidRPr="002040B0" w:rsidRDefault="002040B0" w:rsidP="002040B0">
            <w:pPr>
              <w:jc w:val="center"/>
              <w:rPr>
                <w:snapToGrid w:val="0"/>
              </w:rPr>
            </w:pPr>
            <w:r w:rsidRPr="002040B0">
              <w:rPr>
                <w:snapToGrid w:val="0"/>
              </w:rPr>
              <w:t>2</w:t>
            </w:r>
          </w:p>
        </w:tc>
        <w:tc>
          <w:tcPr>
            <w:tcW w:w="1622" w:type="dxa"/>
            <w:gridSpan w:val="2"/>
            <w:tcBorders>
              <w:top w:val="single" w:sz="4" w:space="0" w:color="auto"/>
              <w:left w:val="single" w:sz="4" w:space="0" w:color="auto"/>
              <w:bottom w:val="single" w:sz="4" w:space="0" w:color="auto"/>
              <w:right w:val="single" w:sz="4" w:space="0" w:color="auto"/>
            </w:tcBorders>
            <w:vAlign w:val="center"/>
            <w:hideMark/>
          </w:tcPr>
          <w:p w14:paraId="6333034C" w14:textId="77777777" w:rsidR="002040B0" w:rsidRPr="002040B0" w:rsidRDefault="002040B0" w:rsidP="002040B0">
            <w:pPr>
              <w:jc w:val="center"/>
              <w:rPr>
                <w:snapToGrid w:val="0"/>
                <w:color w:val="000000"/>
              </w:rPr>
            </w:pPr>
            <w:r w:rsidRPr="002040B0">
              <w:rPr>
                <w:snapToGrid w:val="0"/>
                <w:color w:val="000000"/>
              </w:rPr>
              <w:t>3</w:t>
            </w:r>
          </w:p>
        </w:tc>
        <w:tc>
          <w:tcPr>
            <w:tcW w:w="1764" w:type="dxa"/>
            <w:gridSpan w:val="2"/>
            <w:tcBorders>
              <w:top w:val="single" w:sz="4" w:space="0" w:color="auto"/>
              <w:left w:val="single" w:sz="4" w:space="0" w:color="auto"/>
              <w:bottom w:val="single" w:sz="4" w:space="0" w:color="auto"/>
              <w:right w:val="single" w:sz="4" w:space="0" w:color="auto"/>
            </w:tcBorders>
            <w:vAlign w:val="center"/>
            <w:hideMark/>
          </w:tcPr>
          <w:p w14:paraId="37126E99" w14:textId="77777777" w:rsidR="002040B0" w:rsidRPr="002040B0" w:rsidRDefault="002040B0" w:rsidP="002040B0">
            <w:pPr>
              <w:jc w:val="center"/>
              <w:rPr>
                <w:snapToGrid w:val="0"/>
                <w:color w:val="000000"/>
              </w:rPr>
            </w:pPr>
            <w:r w:rsidRPr="002040B0">
              <w:rPr>
                <w:snapToGrid w:val="0"/>
                <w:color w:val="000000"/>
              </w:rPr>
              <w:t>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929C450" w14:textId="77777777" w:rsidR="002040B0" w:rsidRPr="002040B0" w:rsidRDefault="002040B0" w:rsidP="002040B0">
            <w:pPr>
              <w:jc w:val="center"/>
              <w:rPr>
                <w:snapToGrid w:val="0"/>
                <w:color w:val="000000"/>
              </w:rPr>
            </w:pPr>
            <w:r w:rsidRPr="002040B0">
              <w:rPr>
                <w:snapToGrid w:val="0"/>
                <w:color w:val="000000"/>
              </w:rPr>
              <w:t>5</w:t>
            </w:r>
          </w:p>
        </w:tc>
      </w:tr>
      <w:tr w:rsidR="002040B0" w:rsidRPr="002040B0" w14:paraId="07733032" w14:textId="77777777" w:rsidTr="00566B2A">
        <w:trPr>
          <w:gridAfter w:val="2"/>
          <w:wAfter w:w="1867"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3955109D" w14:textId="77777777" w:rsidR="002040B0" w:rsidRPr="002040B0" w:rsidRDefault="002040B0" w:rsidP="002040B0">
            <w:pPr>
              <w:jc w:val="center"/>
              <w:rPr>
                <w:snapToGrid w:val="0"/>
              </w:rPr>
            </w:pPr>
            <w:r w:rsidRPr="002040B0">
              <w:rPr>
                <w:snapToGrid w:val="0"/>
              </w:rPr>
              <w:t>1</w:t>
            </w:r>
          </w:p>
        </w:tc>
        <w:tc>
          <w:tcPr>
            <w:tcW w:w="3503" w:type="dxa"/>
            <w:tcBorders>
              <w:top w:val="single" w:sz="4" w:space="0" w:color="auto"/>
              <w:left w:val="nil"/>
              <w:bottom w:val="single" w:sz="4" w:space="0" w:color="auto"/>
              <w:right w:val="single" w:sz="4" w:space="0" w:color="auto"/>
            </w:tcBorders>
            <w:vAlign w:val="center"/>
            <w:hideMark/>
          </w:tcPr>
          <w:p w14:paraId="0F6B215E" w14:textId="77777777" w:rsidR="002040B0" w:rsidRPr="002040B0" w:rsidRDefault="002040B0" w:rsidP="002040B0">
            <w:pPr>
              <w:rPr>
                <w:snapToGrid w:val="0"/>
              </w:rPr>
            </w:pPr>
            <w:r w:rsidRPr="002040B0">
              <w:rPr>
                <w:snapToGrid w:val="0"/>
              </w:rPr>
              <w:t>Расходы на приобретение сырья и материалов</w:t>
            </w:r>
          </w:p>
        </w:tc>
        <w:tc>
          <w:tcPr>
            <w:tcW w:w="1622" w:type="dxa"/>
            <w:gridSpan w:val="2"/>
            <w:tcBorders>
              <w:top w:val="single" w:sz="4" w:space="0" w:color="auto"/>
              <w:left w:val="single" w:sz="4" w:space="0" w:color="auto"/>
              <w:bottom w:val="single" w:sz="4" w:space="0" w:color="auto"/>
              <w:right w:val="single" w:sz="4" w:space="0" w:color="auto"/>
            </w:tcBorders>
            <w:vAlign w:val="center"/>
            <w:hideMark/>
          </w:tcPr>
          <w:p w14:paraId="1BEBCDD2" w14:textId="77777777" w:rsidR="002040B0" w:rsidRPr="002040B0" w:rsidRDefault="002040B0" w:rsidP="002040B0">
            <w:pPr>
              <w:jc w:val="center"/>
              <w:rPr>
                <w:snapToGrid w:val="0"/>
                <w:color w:val="000000"/>
              </w:rPr>
            </w:pPr>
            <w:r w:rsidRPr="002040B0">
              <w:rPr>
                <w:snapToGrid w:val="0"/>
                <w:color w:val="000000"/>
              </w:rPr>
              <w:t>1 848</w:t>
            </w:r>
          </w:p>
        </w:tc>
        <w:tc>
          <w:tcPr>
            <w:tcW w:w="1764" w:type="dxa"/>
            <w:gridSpan w:val="2"/>
            <w:tcBorders>
              <w:top w:val="single" w:sz="4" w:space="0" w:color="auto"/>
              <w:left w:val="single" w:sz="4" w:space="0" w:color="auto"/>
              <w:bottom w:val="single" w:sz="4" w:space="0" w:color="auto"/>
              <w:right w:val="single" w:sz="4" w:space="0" w:color="auto"/>
            </w:tcBorders>
            <w:vAlign w:val="center"/>
            <w:hideMark/>
          </w:tcPr>
          <w:p w14:paraId="4043AD62" w14:textId="77777777" w:rsidR="002040B0" w:rsidRPr="002040B0" w:rsidRDefault="002040B0" w:rsidP="002040B0">
            <w:pPr>
              <w:jc w:val="center"/>
              <w:rPr>
                <w:snapToGrid w:val="0"/>
                <w:color w:val="000000"/>
              </w:rPr>
            </w:pPr>
            <w:r w:rsidRPr="002040B0">
              <w:rPr>
                <w:snapToGrid w:val="0"/>
                <w:color w:val="000000"/>
              </w:rPr>
              <w:t>1 936</w:t>
            </w:r>
          </w:p>
        </w:tc>
        <w:tc>
          <w:tcPr>
            <w:tcW w:w="187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F5F5600" w14:textId="77777777" w:rsidR="002040B0" w:rsidRPr="002040B0" w:rsidRDefault="002040B0" w:rsidP="002040B0">
            <w:pPr>
              <w:jc w:val="center"/>
              <w:rPr>
                <w:snapToGrid w:val="0"/>
                <w:color w:val="000000"/>
              </w:rPr>
            </w:pPr>
            <w:r w:rsidRPr="002040B0">
              <w:rPr>
                <w:snapToGrid w:val="0"/>
                <w:color w:val="000000"/>
              </w:rPr>
              <w:t>88</w:t>
            </w:r>
          </w:p>
        </w:tc>
      </w:tr>
      <w:tr w:rsidR="002040B0" w:rsidRPr="002040B0" w14:paraId="6179FE83" w14:textId="77777777" w:rsidTr="00566B2A">
        <w:trPr>
          <w:gridAfter w:val="2"/>
          <w:wAfter w:w="1867"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690C9ABF" w14:textId="77777777" w:rsidR="002040B0" w:rsidRPr="002040B0" w:rsidRDefault="002040B0" w:rsidP="002040B0">
            <w:pPr>
              <w:jc w:val="center"/>
              <w:rPr>
                <w:snapToGrid w:val="0"/>
              </w:rPr>
            </w:pPr>
            <w:r w:rsidRPr="002040B0">
              <w:rPr>
                <w:snapToGrid w:val="0"/>
              </w:rPr>
              <w:t>2</w:t>
            </w:r>
          </w:p>
        </w:tc>
        <w:tc>
          <w:tcPr>
            <w:tcW w:w="3503" w:type="dxa"/>
            <w:tcBorders>
              <w:top w:val="single" w:sz="4" w:space="0" w:color="auto"/>
              <w:left w:val="nil"/>
              <w:bottom w:val="single" w:sz="4" w:space="0" w:color="auto"/>
              <w:right w:val="single" w:sz="4" w:space="0" w:color="auto"/>
            </w:tcBorders>
            <w:vAlign w:val="center"/>
            <w:hideMark/>
          </w:tcPr>
          <w:p w14:paraId="23996E26" w14:textId="77777777" w:rsidR="002040B0" w:rsidRPr="002040B0" w:rsidRDefault="002040B0" w:rsidP="002040B0">
            <w:pPr>
              <w:rPr>
                <w:snapToGrid w:val="0"/>
              </w:rPr>
            </w:pPr>
            <w:r w:rsidRPr="002040B0">
              <w:rPr>
                <w:snapToGrid w:val="0"/>
              </w:rPr>
              <w:t>Расходы на ремонт основных средств</w:t>
            </w:r>
          </w:p>
        </w:tc>
        <w:tc>
          <w:tcPr>
            <w:tcW w:w="1622" w:type="dxa"/>
            <w:gridSpan w:val="2"/>
            <w:tcBorders>
              <w:top w:val="nil"/>
              <w:left w:val="single" w:sz="4" w:space="0" w:color="auto"/>
              <w:bottom w:val="single" w:sz="4" w:space="0" w:color="auto"/>
              <w:right w:val="single" w:sz="4" w:space="0" w:color="auto"/>
            </w:tcBorders>
            <w:vAlign w:val="center"/>
            <w:hideMark/>
          </w:tcPr>
          <w:p w14:paraId="50237CB3" w14:textId="77777777" w:rsidR="002040B0" w:rsidRPr="002040B0" w:rsidRDefault="002040B0" w:rsidP="002040B0">
            <w:pPr>
              <w:jc w:val="center"/>
              <w:rPr>
                <w:snapToGrid w:val="0"/>
                <w:color w:val="000000"/>
              </w:rPr>
            </w:pPr>
            <w:r w:rsidRPr="002040B0">
              <w:rPr>
                <w:snapToGrid w:val="0"/>
                <w:color w:val="000000"/>
              </w:rPr>
              <w:t>2 431</w:t>
            </w:r>
          </w:p>
        </w:tc>
        <w:tc>
          <w:tcPr>
            <w:tcW w:w="1764" w:type="dxa"/>
            <w:gridSpan w:val="2"/>
            <w:tcBorders>
              <w:top w:val="nil"/>
              <w:left w:val="single" w:sz="4" w:space="0" w:color="auto"/>
              <w:bottom w:val="single" w:sz="4" w:space="0" w:color="auto"/>
              <w:right w:val="single" w:sz="4" w:space="0" w:color="auto"/>
            </w:tcBorders>
            <w:vAlign w:val="center"/>
            <w:hideMark/>
          </w:tcPr>
          <w:p w14:paraId="7C73B125" w14:textId="77777777" w:rsidR="002040B0" w:rsidRPr="002040B0" w:rsidRDefault="002040B0" w:rsidP="002040B0">
            <w:pPr>
              <w:jc w:val="center"/>
              <w:rPr>
                <w:snapToGrid w:val="0"/>
                <w:color w:val="000000"/>
              </w:rPr>
            </w:pPr>
            <w:r w:rsidRPr="002040B0">
              <w:rPr>
                <w:snapToGrid w:val="0"/>
                <w:color w:val="000000"/>
              </w:rPr>
              <w:t>2 546</w:t>
            </w:r>
          </w:p>
        </w:tc>
        <w:tc>
          <w:tcPr>
            <w:tcW w:w="1872" w:type="dxa"/>
            <w:gridSpan w:val="2"/>
            <w:tcBorders>
              <w:top w:val="nil"/>
              <w:left w:val="single" w:sz="4" w:space="0" w:color="auto"/>
              <w:bottom w:val="single" w:sz="4" w:space="0" w:color="auto"/>
              <w:right w:val="single" w:sz="4" w:space="0" w:color="auto"/>
            </w:tcBorders>
            <w:shd w:val="clear" w:color="auto" w:fill="FFFFFF"/>
            <w:vAlign w:val="center"/>
            <w:hideMark/>
          </w:tcPr>
          <w:p w14:paraId="7D5FDBA3" w14:textId="77777777" w:rsidR="002040B0" w:rsidRPr="002040B0" w:rsidRDefault="002040B0" w:rsidP="002040B0">
            <w:pPr>
              <w:jc w:val="center"/>
              <w:rPr>
                <w:snapToGrid w:val="0"/>
                <w:color w:val="000000"/>
              </w:rPr>
            </w:pPr>
            <w:r w:rsidRPr="002040B0">
              <w:rPr>
                <w:snapToGrid w:val="0"/>
                <w:color w:val="000000"/>
              </w:rPr>
              <w:t>115</w:t>
            </w:r>
          </w:p>
        </w:tc>
      </w:tr>
      <w:tr w:rsidR="002040B0" w:rsidRPr="002040B0" w14:paraId="7415E5EC" w14:textId="77777777" w:rsidTr="00566B2A">
        <w:trPr>
          <w:gridAfter w:val="2"/>
          <w:wAfter w:w="1867"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2025E300" w14:textId="77777777" w:rsidR="002040B0" w:rsidRPr="002040B0" w:rsidRDefault="002040B0" w:rsidP="002040B0">
            <w:pPr>
              <w:jc w:val="center"/>
              <w:rPr>
                <w:snapToGrid w:val="0"/>
              </w:rPr>
            </w:pPr>
            <w:r w:rsidRPr="002040B0">
              <w:rPr>
                <w:snapToGrid w:val="0"/>
              </w:rPr>
              <w:t>3</w:t>
            </w:r>
          </w:p>
        </w:tc>
        <w:tc>
          <w:tcPr>
            <w:tcW w:w="3503" w:type="dxa"/>
            <w:tcBorders>
              <w:top w:val="single" w:sz="4" w:space="0" w:color="auto"/>
              <w:left w:val="nil"/>
              <w:bottom w:val="single" w:sz="4" w:space="0" w:color="auto"/>
              <w:right w:val="single" w:sz="4" w:space="0" w:color="auto"/>
            </w:tcBorders>
            <w:vAlign w:val="center"/>
            <w:hideMark/>
          </w:tcPr>
          <w:p w14:paraId="688230B1" w14:textId="77777777" w:rsidR="002040B0" w:rsidRPr="002040B0" w:rsidRDefault="002040B0" w:rsidP="002040B0">
            <w:pPr>
              <w:rPr>
                <w:snapToGrid w:val="0"/>
              </w:rPr>
            </w:pPr>
            <w:r w:rsidRPr="002040B0">
              <w:rPr>
                <w:snapToGrid w:val="0"/>
              </w:rPr>
              <w:t>Расходы на оплату труда</w:t>
            </w:r>
          </w:p>
        </w:tc>
        <w:tc>
          <w:tcPr>
            <w:tcW w:w="1622" w:type="dxa"/>
            <w:gridSpan w:val="2"/>
            <w:tcBorders>
              <w:top w:val="nil"/>
              <w:left w:val="single" w:sz="4" w:space="0" w:color="auto"/>
              <w:bottom w:val="single" w:sz="4" w:space="0" w:color="auto"/>
              <w:right w:val="single" w:sz="4" w:space="0" w:color="auto"/>
            </w:tcBorders>
            <w:vAlign w:val="center"/>
            <w:hideMark/>
          </w:tcPr>
          <w:p w14:paraId="6592F142" w14:textId="77777777" w:rsidR="002040B0" w:rsidRPr="002040B0" w:rsidRDefault="002040B0" w:rsidP="002040B0">
            <w:pPr>
              <w:jc w:val="center"/>
              <w:rPr>
                <w:snapToGrid w:val="0"/>
                <w:color w:val="000000"/>
              </w:rPr>
            </w:pPr>
            <w:r w:rsidRPr="002040B0">
              <w:rPr>
                <w:snapToGrid w:val="0"/>
                <w:color w:val="000000"/>
              </w:rPr>
              <w:t>16 864</w:t>
            </w:r>
          </w:p>
        </w:tc>
        <w:tc>
          <w:tcPr>
            <w:tcW w:w="1764" w:type="dxa"/>
            <w:gridSpan w:val="2"/>
            <w:tcBorders>
              <w:top w:val="nil"/>
              <w:left w:val="single" w:sz="4" w:space="0" w:color="auto"/>
              <w:bottom w:val="single" w:sz="4" w:space="0" w:color="auto"/>
              <w:right w:val="single" w:sz="4" w:space="0" w:color="auto"/>
            </w:tcBorders>
            <w:vAlign w:val="center"/>
            <w:hideMark/>
          </w:tcPr>
          <w:p w14:paraId="513E4D96" w14:textId="77777777" w:rsidR="002040B0" w:rsidRPr="002040B0" w:rsidRDefault="002040B0" w:rsidP="002040B0">
            <w:pPr>
              <w:jc w:val="center"/>
              <w:rPr>
                <w:snapToGrid w:val="0"/>
                <w:color w:val="000000"/>
              </w:rPr>
            </w:pPr>
            <w:r w:rsidRPr="002040B0">
              <w:rPr>
                <w:snapToGrid w:val="0"/>
                <w:color w:val="000000"/>
              </w:rPr>
              <w:t>17 663</w:t>
            </w:r>
          </w:p>
        </w:tc>
        <w:tc>
          <w:tcPr>
            <w:tcW w:w="1872" w:type="dxa"/>
            <w:gridSpan w:val="2"/>
            <w:tcBorders>
              <w:top w:val="nil"/>
              <w:left w:val="single" w:sz="4" w:space="0" w:color="auto"/>
              <w:bottom w:val="single" w:sz="4" w:space="0" w:color="auto"/>
              <w:right w:val="single" w:sz="4" w:space="0" w:color="auto"/>
            </w:tcBorders>
            <w:shd w:val="clear" w:color="auto" w:fill="FFFFFF"/>
            <w:vAlign w:val="center"/>
            <w:hideMark/>
          </w:tcPr>
          <w:p w14:paraId="5E3360D0" w14:textId="77777777" w:rsidR="002040B0" w:rsidRPr="002040B0" w:rsidRDefault="002040B0" w:rsidP="002040B0">
            <w:pPr>
              <w:jc w:val="center"/>
              <w:rPr>
                <w:snapToGrid w:val="0"/>
                <w:color w:val="000000"/>
              </w:rPr>
            </w:pPr>
            <w:r w:rsidRPr="002040B0">
              <w:rPr>
                <w:snapToGrid w:val="0"/>
                <w:color w:val="000000"/>
              </w:rPr>
              <w:t>800</w:t>
            </w:r>
          </w:p>
        </w:tc>
      </w:tr>
      <w:tr w:rsidR="002040B0" w:rsidRPr="002040B0" w14:paraId="730F37C0" w14:textId="77777777" w:rsidTr="00566B2A">
        <w:trPr>
          <w:gridAfter w:val="2"/>
          <w:wAfter w:w="1867" w:type="dxa"/>
          <w:trHeight w:val="1257"/>
        </w:trPr>
        <w:tc>
          <w:tcPr>
            <w:tcW w:w="750" w:type="dxa"/>
            <w:tcBorders>
              <w:top w:val="single" w:sz="4" w:space="0" w:color="auto"/>
              <w:left w:val="single" w:sz="4" w:space="0" w:color="auto"/>
              <w:bottom w:val="single" w:sz="4" w:space="0" w:color="auto"/>
              <w:right w:val="single" w:sz="4" w:space="0" w:color="auto"/>
            </w:tcBorders>
            <w:vAlign w:val="center"/>
            <w:hideMark/>
          </w:tcPr>
          <w:p w14:paraId="07229130" w14:textId="77777777" w:rsidR="002040B0" w:rsidRPr="002040B0" w:rsidRDefault="002040B0" w:rsidP="002040B0">
            <w:pPr>
              <w:jc w:val="center"/>
              <w:rPr>
                <w:snapToGrid w:val="0"/>
              </w:rPr>
            </w:pPr>
            <w:r w:rsidRPr="002040B0">
              <w:rPr>
                <w:snapToGrid w:val="0"/>
              </w:rPr>
              <w:t>4</w:t>
            </w:r>
          </w:p>
        </w:tc>
        <w:tc>
          <w:tcPr>
            <w:tcW w:w="3503" w:type="dxa"/>
            <w:tcBorders>
              <w:top w:val="single" w:sz="4" w:space="0" w:color="auto"/>
              <w:left w:val="nil"/>
              <w:bottom w:val="single" w:sz="4" w:space="0" w:color="auto"/>
              <w:right w:val="single" w:sz="4" w:space="0" w:color="auto"/>
            </w:tcBorders>
            <w:vAlign w:val="center"/>
            <w:hideMark/>
          </w:tcPr>
          <w:p w14:paraId="54289B0E" w14:textId="77777777" w:rsidR="002040B0" w:rsidRPr="002040B0" w:rsidRDefault="002040B0" w:rsidP="002040B0">
            <w:pPr>
              <w:rPr>
                <w:snapToGrid w:val="0"/>
              </w:rPr>
            </w:pPr>
            <w:r w:rsidRPr="002040B0">
              <w:rPr>
                <w:snapToGrid w:val="0"/>
              </w:rPr>
              <w:t>Расходы на оплату работ и услуг производственного характера, выполняемых по договорам со сторонними организациями</w:t>
            </w:r>
          </w:p>
        </w:tc>
        <w:tc>
          <w:tcPr>
            <w:tcW w:w="1622" w:type="dxa"/>
            <w:gridSpan w:val="2"/>
            <w:tcBorders>
              <w:top w:val="nil"/>
              <w:left w:val="single" w:sz="4" w:space="0" w:color="auto"/>
              <w:bottom w:val="single" w:sz="4" w:space="0" w:color="auto"/>
              <w:right w:val="single" w:sz="4" w:space="0" w:color="auto"/>
            </w:tcBorders>
            <w:vAlign w:val="center"/>
            <w:hideMark/>
          </w:tcPr>
          <w:p w14:paraId="34D13FE7" w14:textId="77777777" w:rsidR="002040B0" w:rsidRPr="002040B0" w:rsidRDefault="002040B0" w:rsidP="002040B0">
            <w:pPr>
              <w:jc w:val="center"/>
              <w:rPr>
                <w:snapToGrid w:val="0"/>
                <w:color w:val="000000"/>
              </w:rPr>
            </w:pPr>
            <w:r w:rsidRPr="002040B0">
              <w:rPr>
                <w:snapToGrid w:val="0"/>
                <w:color w:val="000000"/>
              </w:rPr>
              <w:t>153</w:t>
            </w:r>
          </w:p>
        </w:tc>
        <w:tc>
          <w:tcPr>
            <w:tcW w:w="1764" w:type="dxa"/>
            <w:gridSpan w:val="2"/>
            <w:tcBorders>
              <w:top w:val="nil"/>
              <w:left w:val="single" w:sz="4" w:space="0" w:color="auto"/>
              <w:bottom w:val="single" w:sz="4" w:space="0" w:color="auto"/>
              <w:right w:val="single" w:sz="4" w:space="0" w:color="auto"/>
            </w:tcBorders>
            <w:vAlign w:val="center"/>
            <w:hideMark/>
          </w:tcPr>
          <w:p w14:paraId="5A8D5643" w14:textId="77777777" w:rsidR="002040B0" w:rsidRPr="002040B0" w:rsidRDefault="002040B0" w:rsidP="002040B0">
            <w:pPr>
              <w:jc w:val="center"/>
              <w:rPr>
                <w:snapToGrid w:val="0"/>
                <w:color w:val="000000"/>
              </w:rPr>
            </w:pPr>
            <w:r w:rsidRPr="002040B0">
              <w:rPr>
                <w:snapToGrid w:val="0"/>
                <w:color w:val="000000"/>
              </w:rPr>
              <w:t>160</w:t>
            </w:r>
          </w:p>
        </w:tc>
        <w:tc>
          <w:tcPr>
            <w:tcW w:w="1872" w:type="dxa"/>
            <w:gridSpan w:val="2"/>
            <w:tcBorders>
              <w:top w:val="nil"/>
              <w:left w:val="single" w:sz="4" w:space="0" w:color="auto"/>
              <w:bottom w:val="single" w:sz="4" w:space="0" w:color="auto"/>
              <w:right w:val="single" w:sz="4" w:space="0" w:color="auto"/>
            </w:tcBorders>
            <w:shd w:val="clear" w:color="auto" w:fill="FFFFFF"/>
            <w:vAlign w:val="center"/>
            <w:hideMark/>
          </w:tcPr>
          <w:p w14:paraId="7B331DE8" w14:textId="77777777" w:rsidR="002040B0" w:rsidRPr="002040B0" w:rsidRDefault="002040B0" w:rsidP="002040B0">
            <w:pPr>
              <w:jc w:val="center"/>
              <w:rPr>
                <w:snapToGrid w:val="0"/>
                <w:color w:val="000000"/>
              </w:rPr>
            </w:pPr>
            <w:r w:rsidRPr="002040B0">
              <w:rPr>
                <w:snapToGrid w:val="0"/>
                <w:color w:val="000000"/>
              </w:rPr>
              <w:t>7</w:t>
            </w:r>
          </w:p>
        </w:tc>
      </w:tr>
      <w:tr w:rsidR="002040B0" w:rsidRPr="002040B0" w14:paraId="4A37C6D6" w14:textId="77777777" w:rsidTr="00566B2A">
        <w:trPr>
          <w:gridAfter w:val="2"/>
          <w:wAfter w:w="1867" w:type="dxa"/>
          <w:trHeight w:val="600"/>
        </w:trPr>
        <w:tc>
          <w:tcPr>
            <w:tcW w:w="750" w:type="dxa"/>
            <w:tcBorders>
              <w:top w:val="single" w:sz="4" w:space="0" w:color="auto"/>
              <w:left w:val="single" w:sz="4" w:space="0" w:color="auto"/>
              <w:bottom w:val="single" w:sz="4" w:space="0" w:color="auto"/>
              <w:right w:val="single" w:sz="4" w:space="0" w:color="auto"/>
            </w:tcBorders>
            <w:vAlign w:val="center"/>
            <w:hideMark/>
          </w:tcPr>
          <w:p w14:paraId="29DAC54D" w14:textId="77777777" w:rsidR="002040B0" w:rsidRPr="002040B0" w:rsidRDefault="002040B0" w:rsidP="002040B0">
            <w:pPr>
              <w:jc w:val="center"/>
              <w:rPr>
                <w:snapToGrid w:val="0"/>
              </w:rPr>
            </w:pPr>
            <w:r w:rsidRPr="002040B0">
              <w:rPr>
                <w:snapToGrid w:val="0"/>
              </w:rPr>
              <w:t>5</w:t>
            </w:r>
          </w:p>
        </w:tc>
        <w:tc>
          <w:tcPr>
            <w:tcW w:w="3503" w:type="dxa"/>
            <w:tcBorders>
              <w:top w:val="single" w:sz="4" w:space="0" w:color="auto"/>
              <w:left w:val="nil"/>
              <w:bottom w:val="single" w:sz="4" w:space="0" w:color="auto"/>
              <w:right w:val="single" w:sz="4" w:space="0" w:color="auto"/>
            </w:tcBorders>
            <w:vAlign w:val="center"/>
            <w:hideMark/>
          </w:tcPr>
          <w:p w14:paraId="48CFDAE3" w14:textId="77777777" w:rsidR="002040B0" w:rsidRPr="002040B0" w:rsidRDefault="002040B0" w:rsidP="002040B0">
            <w:pPr>
              <w:rPr>
                <w:snapToGrid w:val="0"/>
              </w:rPr>
            </w:pPr>
            <w:r w:rsidRPr="002040B0">
              <w:rPr>
                <w:snapToGrid w:val="0"/>
              </w:rPr>
              <w:t>Расходы на оплату иных работ и услуг, выполняемых по договорам с организациями</w:t>
            </w:r>
          </w:p>
        </w:tc>
        <w:tc>
          <w:tcPr>
            <w:tcW w:w="1622" w:type="dxa"/>
            <w:gridSpan w:val="2"/>
            <w:tcBorders>
              <w:top w:val="nil"/>
              <w:left w:val="single" w:sz="4" w:space="0" w:color="auto"/>
              <w:bottom w:val="single" w:sz="4" w:space="0" w:color="auto"/>
              <w:right w:val="single" w:sz="4" w:space="0" w:color="auto"/>
            </w:tcBorders>
            <w:vAlign w:val="center"/>
            <w:hideMark/>
          </w:tcPr>
          <w:p w14:paraId="690D0DFB" w14:textId="77777777" w:rsidR="002040B0" w:rsidRPr="002040B0" w:rsidRDefault="002040B0" w:rsidP="002040B0">
            <w:pPr>
              <w:jc w:val="center"/>
              <w:rPr>
                <w:snapToGrid w:val="0"/>
                <w:color w:val="000000"/>
              </w:rPr>
            </w:pPr>
            <w:r w:rsidRPr="002040B0">
              <w:rPr>
                <w:snapToGrid w:val="0"/>
                <w:color w:val="000000"/>
              </w:rPr>
              <w:t>97</w:t>
            </w:r>
          </w:p>
        </w:tc>
        <w:tc>
          <w:tcPr>
            <w:tcW w:w="1764" w:type="dxa"/>
            <w:gridSpan w:val="2"/>
            <w:tcBorders>
              <w:top w:val="nil"/>
              <w:left w:val="single" w:sz="4" w:space="0" w:color="auto"/>
              <w:bottom w:val="single" w:sz="4" w:space="0" w:color="auto"/>
              <w:right w:val="single" w:sz="4" w:space="0" w:color="auto"/>
            </w:tcBorders>
            <w:vAlign w:val="center"/>
            <w:hideMark/>
          </w:tcPr>
          <w:p w14:paraId="34DE3605" w14:textId="77777777" w:rsidR="002040B0" w:rsidRPr="002040B0" w:rsidRDefault="002040B0" w:rsidP="002040B0">
            <w:pPr>
              <w:jc w:val="center"/>
              <w:rPr>
                <w:snapToGrid w:val="0"/>
                <w:color w:val="000000"/>
              </w:rPr>
            </w:pPr>
            <w:r w:rsidRPr="002040B0">
              <w:rPr>
                <w:snapToGrid w:val="0"/>
                <w:color w:val="000000"/>
              </w:rPr>
              <w:t>102</w:t>
            </w:r>
          </w:p>
        </w:tc>
        <w:tc>
          <w:tcPr>
            <w:tcW w:w="1872" w:type="dxa"/>
            <w:gridSpan w:val="2"/>
            <w:tcBorders>
              <w:top w:val="nil"/>
              <w:left w:val="single" w:sz="4" w:space="0" w:color="auto"/>
              <w:bottom w:val="single" w:sz="4" w:space="0" w:color="auto"/>
              <w:right w:val="single" w:sz="4" w:space="0" w:color="auto"/>
            </w:tcBorders>
            <w:shd w:val="clear" w:color="auto" w:fill="FFFFFF"/>
            <w:vAlign w:val="center"/>
            <w:hideMark/>
          </w:tcPr>
          <w:p w14:paraId="4BCB1D81" w14:textId="77777777" w:rsidR="002040B0" w:rsidRPr="002040B0" w:rsidRDefault="002040B0" w:rsidP="002040B0">
            <w:pPr>
              <w:jc w:val="center"/>
              <w:rPr>
                <w:snapToGrid w:val="0"/>
                <w:color w:val="000000"/>
              </w:rPr>
            </w:pPr>
            <w:r w:rsidRPr="002040B0">
              <w:rPr>
                <w:snapToGrid w:val="0"/>
                <w:color w:val="000000"/>
              </w:rPr>
              <w:t>5</w:t>
            </w:r>
          </w:p>
        </w:tc>
      </w:tr>
      <w:tr w:rsidR="002040B0" w:rsidRPr="002040B0" w14:paraId="2F69D806" w14:textId="77777777" w:rsidTr="00566B2A">
        <w:trPr>
          <w:gridAfter w:val="2"/>
          <w:wAfter w:w="1867"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58D3EBF0" w14:textId="77777777" w:rsidR="002040B0" w:rsidRPr="002040B0" w:rsidRDefault="002040B0" w:rsidP="002040B0">
            <w:pPr>
              <w:jc w:val="center"/>
              <w:rPr>
                <w:snapToGrid w:val="0"/>
              </w:rPr>
            </w:pPr>
            <w:r w:rsidRPr="002040B0">
              <w:rPr>
                <w:snapToGrid w:val="0"/>
              </w:rPr>
              <w:t>6</w:t>
            </w:r>
          </w:p>
        </w:tc>
        <w:tc>
          <w:tcPr>
            <w:tcW w:w="3503" w:type="dxa"/>
            <w:tcBorders>
              <w:top w:val="single" w:sz="4" w:space="0" w:color="auto"/>
              <w:left w:val="nil"/>
              <w:bottom w:val="single" w:sz="4" w:space="0" w:color="auto"/>
              <w:right w:val="single" w:sz="4" w:space="0" w:color="auto"/>
            </w:tcBorders>
            <w:vAlign w:val="center"/>
            <w:hideMark/>
          </w:tcPr>
          <w:p w14:paraId="550F3B1D" w14:textId="77777777" w:rsidR="002040B0" w:rsidRPr="002040B0" w:rsidRDefault="002040B0" w:rsidP="002040B0">
            <w:pPr>
              <w:rPr>
                <w:snapToGrid w:val="0"/>
              </w:rPr>
            </w:pPr>
            <w:r w:rsidRPr="002040B0">
              <w:rPr>
                <w:snapToGrid w:val="0"/>
              </w:rPr>
              <w:t>Расходы на служебные командировки</w:t>
            </w:r>
          </w:p>
        </w:tc>
        <w:tc>
          <w:tcPr>
            <w:tcW w:w="1622" w:type="dxa"/>
            <w:gridSpan w:val="2"/>
            <w:tcBorders>
              <w:top w:val="nil"/>
              <w:left w:val="single" w:sz="4" w:space="0" w:color="auto"/>
              <w:bottom w:val="single" w:sz="4" w:space="0" w:color="auto"/>
              <w:right w:val="single" w:sz="4" w:space="0" w:color="auto"/>
            </w:tcBorders>
            <w:vAlign w:val="center"/>
            <w:hideMark/>
          </w:tcPr>
          <w:p w14:paraId="445BBB13" w14:textId="77777777" w:rsidR="002040B0" w:rsidRPr="002040B0" w:rsidRDefault="002040B0" w:rsidP="002040B0">
            <w:pPr>
              <w:jc w:val="center"/>
              <w:rPr>
                <w:snapToGrid w:val="0"/>
                <w:color w:val="000000"/>
              </w:rPr>
            </w:pPr>
            <w:r w:rsidRPr="002040B0">
              <w:rPr>
                <w:snapToGrid w:val="0"/>
                <w:color w:val="000000"/>
              </w:rPr>
              <w:t>0</w:t>
            </w:r>
          </w:p>
        </w:tc>
        <w:tc>
          <w:tcPr>
            <w:tcW w:w="1764" w:type="dxa"/>
            <w:gridSpan w:val="2"/>
            <w:tcBorders>
              <w:top w:val="nil"/>
              <w:left w:val="single" w:sz="4" w:space="0" w:color="auto"/>
              <w:bottom w:val="single" w:sz="4" w:space="0" w:color="auto"/>
              <w:right w:val="single" w:sz="4" w:space="0" w:color="auto"/>
            </w:tcBorders>
            <w:vAlign w:val="center"/>
            <w:hideMark/>
          </w:tcPr>
          <w:p w14:paraId="0E24A531" w14:textId="77777777" w:rsidR="002040B0" w:rsidRPr="002040B0" w:rsidRDefault="002040B0" w:rsidP="002040B0">
            <w:pPr>
              <w:jc w:val="center"/>
              <w:rPr>
                <w:snapToGrid w:val="0"/>
                <w:color w:val="000000"/>
              </w:rPr>
            </w:pPr>
            <w:r w:rsidRPr="002040B0">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auto" w:fill="FFFFFF"/>
            <w:vAlign w:val="center"/>
            <w:hideMark/>
          </w:tcPr>
          <w:p w14:paraId="2EE201BF" w14:textId="77777777" w:rsidR="002040B0" w:rsidRPr="002040B0" w:rsidRDefault="002040B0" w:rsidP="002040B0">
            <w:pPr>
              <w:jc w:val="center"/>
              <w:rPr>
                <w:snapToGrid w:val="0"/>
                <w:color w:val="000000"/>
              </w:rPr>
            </w:pPr>
            <w:r w:rsidRPr="002040B0">
              <w:rPr>
                <w:snapToGrid w:val="0"/>
                <w:color w:val="000000"/>
              </w:rPr>
              <w:t>0</w:t>
            </w:r>
          </w:p>
        </w:tc>
      </w:tr>
      <w:tr w:rsidR="002040B0" w:rsidRPr="002040B0" w14:paraId="5B0553BA" w14:textId="77777777" w:rsidTr="00566B2A">
        <w:trPr>
          <w:gridAfter w:val="2"/>
          <w:wAfter w:w="1867"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0A913DA4" w14:textId="77777777" w:rsidR="002040B0" w:rsidRPr="002040B0" w:rsidRDefault="002040B0" w:rsidP="002040B0">
            <w:pPr>
              <w:jc w:val="center"/>
              <w:rPr>
                <w:snapToGrid w:val="0"/>
              </w:rPr>
            </w:pPr>
            <w:r w:rsidRPr="002040B0">
              <w:rPr>
                <w:snapToGrid w:val="0"/>
              </w:rPr>
              <w:t>7</w:t>
            </w:r>
          </w:p>
        </w:tc>
        <w:tc>
          <w:tcPr>
            <w:tcW w:w="3503" w:type="dxa"/>
            <w:tcBorders>
              <w:top w:val="single" w:sz="4" w:space="0" w:color="auto"/>
              <w:left w:val="nil"/>
              <w:bottom w:val="single" w:sz="4" w:space="0" w:color="auto"/>
              <w:right w:val="single" w:sz="4" w:space="0" w:color="auto"/>
            </w:tcBorders>
            <w:vAlign w:val="center"/>
            <w:hideMark/>
          </w:tcPr>
          <w:p w14:paraId="00F67FCB" w14:textId="77777777" w:rsidR="002040B0" w:rsidRPr="002040B0" w:rsidRDefault="002040B0" w:rsidP="002040B0">
            <w:pPr>
              <w:rPr>
                <w:snapToGrid w:val="0"/>
              </w:rPr>
            </w:pPr>
            <w:r w:rsidRPr="002040B0">
              <w:rPr>
                <w:snapToGrid w:val="0"/>
              </w:rPr>
              <w:t>Расходы на обучение персонала</w:t>
            </w:r>
          </w:p>
        </w:tc>
        <w:tc>
          <w:tcPr>
            <w:tcW w:w="1622" w:type="dxa"/>
            <w:gridSpan w:val="2"/>
            <w:tcBorders>
              <w:top w:val="single" w:sz="4" w:space="0" w:color="auto"/>
              <w:left w:val="single" w:sz="4" w:space="0" w:color="auto"/>
              <w:bottom w:val="single" w:sz="4" w:space="0" w:color="auto"/>
              <w:right w:val="single" w:sz="4" w:space="0" w:color="auto"/>
            </w:tcBorders>
            <w:vAlign w:val="center"/>
            <w:hideMark/>
          </w:tcPr>
          <w:p w14:paraId="0B913F9A" w14:textId="77777777" w:rsidR="002040B0" w:rsidRPr="002040B0" w:rsidRDefault="002040B0" w:rsidP="002040B0">
            <w:pPr>
              <w:jc w:val="center"/>
              <w:rPr>
                <w:snapToGrid w:val="0"/>
                <w:color w:val="000000"/>
              </w:rPr>
            </w:pPr>
            <w:r w:rsidRPr="002040B0">
              <w:rPr>
                <w:snapToGrid w:val="0"/>
                <w:color w:val="000000"/>
              </w:rPr>
              <w:t>11</w:t>
            </w:r>
          </w:p>
        </w:tc>
        <w:tc>
          <w:tcPr>
            <w:tcW w:w="1764" w:type="dxa"/>
            <w:gridSpan w:val="2"/>
            <w:tcBorders>
              <w:top w:val="single" w:sz="4" w:space="0" w:color="auto"/>
              <w:left w:val="single" w:sz="4" w:space="0" w:color="auto"/>
              <w:bottom w:val="single" w:sz="4" w:space="0" w:color="auto"/>
              <w:right w:val="single" w:sz="4" w:space="0" w:color="auto"/>
            </w:tcBorders>
            <w:vAlign w:val="center"/>
            <w:hideMark/>
          </w:tcPr>
          <w:p w14:paraId="5E41BAE8" w14:textId="77777777" w:rsidR="002040B0" w:rsidRPr="002040B0" w:rsidRDefault="002040B0" w:rsidP="002040B0">
            <w:pPr>
              <w:jc w:val="center"/>
              <w:rPr>
                <w:snapToGrid w:val="0"/>
                <w:color w:val="000000"/>
              </w:rPr>
            </w:pPr>
            <w:r w:rsidRPr="002040B0">
              <w:rPr>
                <w:snapToGrid w:val="0"/>
                <w:color w:val="000000"/>
              </w:rPr>
              <w:t>12</w:t>
            </w:r>
          </w:p>
        </w:tc>
        <w:tc>
          <w:tcPr>
            <w:tcW w:w="187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AAC31F5" w14:textId="77777777" w:rsidR="002040B0" w:rsidRPr="002040B0" w:rsidRDefault="002040B0" w:rsidP="002040B0">
            <w:pPr>
              <w:jc w:val="center"/>
              <w:rPr>
                <w:snapToGrid w:val="0"/>
                <w:color w:val="000000"/>
              </w:rPr>
            </w:pPr>
            <w:r w:rsidRPr="002040B0">
              <w:rPr>
                <w:snapToGrid w:val="0"/>
                <w:color w:val="000000"/>
              </w:rPr>
              <w:t>1</w:t>
            </w:r>
          </w:p>
        </w:tc>
      </w:tr>
      <w:tr w:rsidR="002040B0" w:rsidRPr="002040B0" w14:paraId="6B77FDE4" w14:textId="77777777" w:rsidTr="00566B2A">
        <w:trPr>
          <w:gridAfter w:val="2"/>
          <w:wAfter w:w="1867"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7669EA99" w14:textId="77777777" w:rsidR="002040B0" w:rsidRPr="002040B0" w:rsidRDefault="002040B0" w:rsidP="002040B0">
            <w:pPr>
              <w:jc w:val="center"/>
              <w:rPr>
                <w:snapToGrid w:val="0"/>
              </w:rPr>
            </w:pPr>
            <w:r w:rsidRPr="002040B0">
              <w:rPr>
                <w:snapToGrid w:val="0"/>
              </w:rPr>
              <w:t>8</w:t>
            </w:r>
          </w:p>
        </w:tc>
        <w:tc>
          <w:tcPr>
            <w:tcW w:w="3503" w:type="dxa"/>
            <w:tcBorders>
              <w:top w:val="single" w:sz="4" w:space="0" w:color="auto"/>
              <w:left w:val="nil"/>
              <w:bottom w:val="single" w:sz="4" w:space="0" w:color="auto"/>
              <w:right w:val="single" w:sz="4" w:space="0" w:color="auto"/>
            </w:tcBorders>
            <w:vAlign w:val="center"/>
            <w:hideMark/>
          </w:tcPr>
          <w:p w14:paraId="5859DC3A" w14:textId="77777777" w:rsidR="002040B0" w:rsidRPr="002040B0" w:rsidRDefault="002040B0" w:rsidP="002040B0">
            <w:pPr>
              <w:rPr>
                <w:snapToGrid w:val="0"/>
              </w:rPr>
            </w:pPr>
            <w:r w:rsidRPr="002040B0">
              <w:rPr>
                <w:snapToGrid w:val="0"/>
              </w:rPr>
              <w:t>Лизинговый платеж</w:t>
            </w:r>
          </w:p>
        </w:tc>
        <w:tc>
          <w:tcPr>
            <w:tcW w:w="1622" w:type="dxa"/>
            <w:gridSpan w:val="2"/>
            <w:tcBorders>
              <w:top w:val="nil"/>
              <w:left w:val="single" w:sz="4" w:space="0" w:color="auto"/>
              <w:bottom w:val="single" w:sz="4" w:space="0" w:color="auto"/>
              <w:right w:val="single" w:sz="4" w:space="0" w:color="auto"/>
            </w:tcBorders>
            <w:vAlign w:val="center"/>
            <w:hideMark/>
          </w:tcPr>
          <w:p w14:paraId="0A628599" w14:textId="77777777" w:rsidR="002040B0" w:rsidRPr="002040B0" w:rsidRDefault="002040B0" w:rsidP="002040B0">
            <w:pPr>
              <w:jc w:val="center"/>
              <w:rPr>
                <w:snapToGrid w:val="0"/>
                <w:color w:val="000000"/>
              </w:rPr>
            </w:pPr>
            <w:r w:rsidRPr="002040B0">
              <w:rPr>
                <w:snapToGrid w:val="0"/>
                <w:color w:val="000000"/>
              </w:rPr>
              <w:t>0</w:t>
            </w:r>
          </w:p>
        </w:tc>
        <w:tc>
          <w:tcPr>
            <w:tcW w:w="1764" w:type="dxa"/>
            <w:gridSpan w:val="2"/>
            <w:tcBorders>
              <w:top w:val="nil"/>
              <w:left w:val="single" w:sz="4" w:space="0" w:color="auto"/>
              <w:bottom w:val="single" w:sz="4" w:space="0" w:color="auto"/>
              <w:right w:val="single" w:sz="4" w:space="0" w:color="auto"/>
            </w:tcBorders>
            <w:vAlign w:val="center"/>
            <w:hideMark/>
          </w:tcPr>
          <w:p w14:paraId="00AC00F9" w14:textId="77777777" w:rsidR="002040B0" w:rsidRPr="002040B0" w:rsidRDefault="002040B0" w:rsidP="002040B0">
            <w:pPr>
              <w:jc w:val="center"/>
              <w:rPr>
                <w:snapToGrid w:val="0"/>
                <w:color w:val="000000"/>
              </w:rPr>
            </w:pPr>
            <w:r w:rsidRPr="002040B0">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auto" w:fill="FFFFFF"/>
            <w:vAlign w:val="center"/>
            <w:hideMark/>
          </w:tcPr>
          <w:p w14:paraId="61AE0162" w14:textId="77777777" w:rsidR="002040B0" w:rsidRPr="002040B0" w:rsidRDefault="002040B0" w:rsidP="002040B0">
            <w:pPr>
              <w:jc w:val="center"/>
              <w:rPr>
                <w:snapToGrid w:val="0"/>
                <w:color w:val="000000"/>
              </w:rPr>
            </w:pPr>
            <w:r w:rsidRPr="002040B0">
              <w:rPr>
                <w:snapToGrid w:val="0"/>
                <w:color w:val="000000"/>
              </w:rPr>
              <w:t>0</w:t>
            </w:r>
          </w:p>
        </w:tc>
      </w:tr>
      <w:tr w:rsidR="002040B0" w:rsidRPr="002040B0" w14:paraId="1F429684" w14:textId="77777777" w:rsidTr="00566B2A">
        <w:trPr>
          <w:gridAfter w:val="2"/>
          <w:wAfter w:w="1867"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755411B4" w14:textId="77777777" w:rsidR="002040B0" w:rsidRPr="002040B0" w:rsidRDefault="002040B0" w:rsidP="002040B0">
            <w:pPr>
              <w:jc w:val="center"/>
              <w:rPr>
                <w:snapToGrid w:val="0"/>
              </w:rPr>
            </w:pPr>
            <w:r w:rsidRPr="002040B0">
              <w:rPr>
                <w:snapToGrid w:val="0"/>
              </w:rPr>
              <w:t>9</w:t>
            </w:r>
          </w:p>
        </w:tc>
        <w:tc>
          <w:tcPr>
            <w:tcW w:w="3503" w:type="dxa"/>
            <w:tcBorders>
              <w:top w:val="single" w:sz="4" w:space="0" w:color="auto"/>
              <w:left w:val="nil"/>
              <w:bottom w:val="single" w:sz="4" w:space="0" w:color="auto"/>
              <w:right w:val="single" w:sz="4" w:space="0" w:color="auto"/>
            </w:tcBorders>
            <w:vAlign w:val="center"/>
            <w:hideMark/>
          </w:tcPr>
          <w:p w14:paraId="35382C97" w14:textId="77777777" w:rsidR="002040B0" w:rsidRPr="002040B0" w:rsidRDefault="002040B0" w:rsidP="002040B0">
            <w:pPr>
              <w:rPr>
                <w:snapToGrid w:val="0"/>
              </w:rPr>
            </w:pPr>
            <w:r w:rsidRPr="002040B0">
              <w:rPr>
                <w:snapToGrid w:val="0"/>
              </w:rPr>
              <w:t>Арендная плата</w:t>
            </w:r>
          </w:p>
        </w:tc>
        <w:tc>
          <w:tcPr>
            <w:tcW w:w="1622" w:type="dxa"/>
            <w:gridSpan w:val="2"/>
            <w:tcBorders>
              <w:top w:val="nil"/>
              <w:left w:val="single" w:sz="4" w:space="0" w:color="auto"/>
              <w:bottom w:val="single" w:sz="4" w:space="0" w:color="auto"/>
              <w:right w:val="single" w:sz="4" w:space="0" w:color="auto"/>
            </w:tcBorders>
            <w:vAlign w:val="center"/>
            <w:hideMark/>
          </w:tcPr>
          <w:p w14:paraId="47135C9F" w14:textId="77777777" w:rsidR="002040B0" w:rsidRPr="002040B0" w:rsidRDefault="002040B0" w:rsidP="002040B0">
            <w:pPr>
              <w:jc w:val="center"/>
              <w:rPr>
                <w:snapToGrid w:val="0"/>
                <w:color w:val="000000"/>
              </w:rPr>
            </w:pPr>
            <w:r w:rsidRPr="002040B0">
              <w:rPr>
                <w:snapToGrid w:val="0"/>
                <w:color w:val="000000"/>
              </w:rPr>
              <w:t>0</w:t>
            </w:r>
          </w:p>
        </w:tc>
        <w:tc>
          <w:tcPr>
            <w:tcW w:w="1764" w:type="dxa"/>
            <w:gridSpan w:val="2"/>
            <w:tcBorders>
              <w:top w:val="nil"/>
              <w:left w:val="single" w:sz="4" w:space="0" w:color="auto"/>
              <w:bottom w:val="single" w:sz="4" w:space="0" w:color="auto"/>
              <w:right w:val="single" w:sz="4" w:space="0" w:color="auto"/>
            </w:tcBorders>
            <w:vAlign w:val="center"/>
            <w:hideMark/>
          </w:tcPr>
          <w:p w14:paraId="4CD50957" w14:textId="77777777" w:rsidR="002040B0" w:rsidRPr="002040B0" w:rsidRDefault="002040B0" w:rsidP="002040B0">
            <w:pPr>
              <w:jc w:val="center"/>
              <w:rPr>
                <w:snapToGrid w:val="0"/>
                <w:color w:val="000000"/>
              </w:rPr>
            </w:pPr>
            <w:r w:rsidRPr="002040B0">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auto" w:fill="FFFFFF"/>
            <w:vAlign w:val="center"/>
            <w:hideMark/>
          </w:tcPr>
          <w:p w14:paraId="23D436AF" w14:textId="77777777" w:rsidR="002040B0" w:rsidRPr="002040B0" w:rsidRDefault="002040B0" w:rsidP="002040B0">
            <w:pPr>
              <w:jc w:val="center"/>
              <w:rPr>
                <w:snapToGrid w:val="0"/>
                <w:color w:val="000000"/>
              </w:rPr>
            </w:pPr>
            <w:r w:rsidRPr="002040B0">
              <w:rPr>
                <w:snapToGrid w:val="0"/>
                <w:color w:val="000000"/>
              </w:rPr>
              <w:t>0</w:t>
            </w:r>
          </w:p>
        </w:tc>
      </w:tr>
      <w:tr w:rsidR="002040B0" w:rsidRPr="002040B0" w14:paraId="73750426" w14:textId="77777777" w:rsidTr="00566B2A">
        <w:trPr>
          <w:gridAfter w:val="2"/>
          <w:wAfter w:w="1867"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58950F9B" w14:textId="77777777" w:rsidR="002040B0" w:rsidRPr="002040B0" w:rsidRDefault="002040B0" w:rsidP="002040B0">
            <w:pPr>
              <w:jc w:val="center"/>
              <w:rPr>
                <w:snapToGrid w:val="0"/>
              </w:rPr>
            </w:pPr>
            <w:r w:rsidRPr="002040B0">
              <w:rPr>
                <w:snapToGrid w:val="0"/>
              </w:rPr>
              <w:t>10</w:t>
            </w:r>
          </w:p>
        </w:tc>
        <w:tc>
          <w:tcPr>
            <w:tcW w:w="3503" w:type="dxa"/>
            <w:tcBorders>
              <w:top w:val="single" w:sz="4" w:space="0" w:color="auto"/>
              <w:left w:val="nil"/>
              <w:bottom w:val="single" w:sz="4" w:space="0" w:color="auto"/>
              <w:right w:val="single" w:sz="4" w:space="0" w:color="auto"/>
            </w:tcBorders>
            <w:vAlign w:val="center"/>
            <w:hideMark/>
          </w:tcPr>
          <w:p w14:paraId="69849C5A" w14:textId="77777777" w:rsidR="002040B0" w:rsidRPr="002040B0" w:rsidRDefault="002040B0" w:rsidP="002040B0">
            <w:pPr>
              <w:rPr>
                <w:snapToGrid w:val="0"/>
              </w:rPr>
            </w:pPr>
            <w:r w:rsidRPr="002040B0">
              <w:rPr>
                <w:snapToGrid w:val="0"/>
              </w:rPr>
              <w:t>Другие расходы</w:t>
            </w:r>
          </w:p>
        </w:tc>
        <w:tc>
          <w:tcPr>
            <w:tcW w:w="1622" w:type="dxa"/>
            <w:gridSpan w:val="2"/>
            <w:tcBorders>
              <w:top w:val="nil"/>
              <w:left w:val="single" w:sz="4" w:space="0" w:color="auto"/>
              <w:bottom w:val="single" w:sz="4" w:space="0" w:color="auto"/>
              <w:right w:val="single" w:sz="4" w:space="0" w:color="auto"/>
            </w:tcBorders>
            <w:vAlign w:val="center"/>
            <w:hideMark/>
          </w:tcPr>
          <w:p w14:paraId="1F6F09E1" w14:textId="77777777" w:rsidR="002040B0" w:rsidRPr="002040B0" w:rsidRDefault="002040B0" w:rsidP="002040B0">
            <w:pPr>
              <w:jc w:val="center"/>
              <w:rPr>
                <w:snapToGrid w:val="0"/>
                <w:color w:val="000000"/>
              </w:rPr>
            </w:pPr>
            <w:r w:rsidRPr="002040B0">
              <w:rPr>
                <w:snapToGrid w:val="0"/>
                <w:color w:val="000000"/>
              </w:rPr>
              <w:t>666</w:t>
            </w:r>
          </w:p>
        </w:tc>
        <w:tc>
          <w:tcPr>
            <w:tcW w:w="1764" w:type="dxa"/>
            <w:gridSpan w:val="2"/>
            <w:tcBorders>
              <w:top w:val="nil"/>
              <w:left w:val="single" w:sz="4" w:space="0" w:color="auto"/>
              <w:bottom w:val="single" w:sz="4" w:space="0" w:color="auto"/>
              <w:right w:val="single" w:sz="4" w:space="0" w:color="auto"/>
            </w:tcBorders>
            <w:vAlign w:val="center"/>
            <w:hideMark/>
          </w:tcPr>
          <w:p w14:paraId="01DAC6C6" w14:textId="77777777" w:rsidR="002040B0" w:rsidRPr="002040B0" w:rsidRDefault="002040B0" w:rsidP="002040B0">
            <w:pPr>
              <w:jc w:val="center"/>
              <w:rPr>
                <w:snapToGrid w:val="0"/>
                <w:color w:val="000000"/>
              </w:rPr>
            </w:pPr>
            <w:r w:rsidRPr="002040B0">
              <w:rPr>
                <w:snapToGrid w:val="0"/>
                <w:color w:val="000000"/>
              </w:rPr>
              <w:t>698</w:t>
            </w:r>
          </w:p>
        </w:tc>
        <w:tc>
          <w:tcPr>
            <w:tcW w:w="1872" w:type="dxa"/>
            <w:gridSpan w:val="2"/>
            <w:tcBorders>
              <w:top w:val="nil"/>
              <w:left w:val="single" w:sz="4" w:space="0" w:color="auto"/>
              <w:bottom w:val="single" w:sz="4" w:space="0" w:color="auto"/>
              <w:right w:val="single" w:sz="4" w:space="0" w:color="auto"/>
            </w:tcBorders>
            <w:shd w:val="clear" w:color="auto" w:fill="FFFFFF"/>
            <w:vAlign w:val="center"/>
            <w:hideMark/>
          </w:tcPr>
          <w:p w14:paraId="410838BA" w14:textId="77777777" w:rsidR="002040B0" w:rsidRPr="002040B0" w:rsidRDefault="002040B0" w:rsidP="002040B0">
            <w:pPr>
              <w:jc w:val="center"/>
              <w:rPr>
                <w:snapToGrid w:val="0"/>
                <w:color w:val="000000"/>
              </w:rPr>
            </w:pPr>
            <w:r w:rsidRPr="002040B0">
              <w:rPr>
                <w:snapToGrid w:val="0"/>
                <w:color w:val="000000"/>
              </w:rPr>
              <w:t>32</w:t>
            </w:r>
          </w:p>
        </w:tc>
      </w:tr>
      <w:tr w:rsidR="002040B0" w:rsidRPr="002040B0" w14:paraId="0489BCA5" w14:textId="77777777" w:rsidTr="00566B2A">
        <w:trPr>
          <w:gridAfter w:val="2"/>
          <w:wAfter w:w="1867"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6B2D08B5" w14:textId="77777777" w:rsidR="002040B0" w:rsidRPr="002040B0" w:rsidRDefault="002040B0" w:rsidP="002040B0">
            <w:pPr>
              <w:jc w:val="center"/>
              <w:rPr>
                <w:snapToGrid w:val="0"/>
              </w:rPr>
            </w:pPr>
            <w:r w:rsidRPr="002040B0">
              <w:rPr>
                <w:snapToGrid w:val="0"/>
              </w:rPr>
              <w:t> </w:t>
            </w:r>
          </w:p>
        </w:tc>
        <w:tc>
          <w:tcPr>
            <w:tcW w:w="3503" w:type="dxa"/>
            <w:tcBorders>
              <w:top w:val="single" w:sz="4" w:space="0" w:color="auto"/>
              <w:left w:val="nil"/>
              <w:bottom w:val="single" w:sz="4" w:space="0" w:color="auto"/>
              <w:right w:val="single" w:sz="4" w:space="0" w:color="auto"/>
            </w:tcBorders>
            <w:vAlign w:val="center"/>
            <w:hideMark/>
          </w:tcPr>
          <w:p w14:paraId="39B3FEF7" w14:textId="77777777" w:rsidR="002040B0" w:rsidRPr="002040B0" w:rsidRDefault="002040B0" w:rsidP="002040B0">
            <w:pPr>
              <w:rPr>
                <w:snapToGrid w:val="0"/>
              </w:rPr>
            </w:pPr>
            <w:r w:rsidRPr="002040B0">
              <w:rPr>
                <w:snapToGrid w:val="0"/>
              </w:rPr>
              <w:t>ИТОГО базовый уровень операционных расходов</w:t>
            </w:r>
          </w:p>
        </w:tc>
        <w:tc>
          <w:tcPr>
            <w:tcW w:w="1622" w:type="dxa"/>
            <w:gridSpan w:val="2"/>
            <w:tcBorders>
              <w:top w:val="nil"/>
              <w:left w:val="single" w:sz="4" w:space="0" w:color="auto"/>
              <w:bottom w:val="single" w:sz="4" w:space="0" w:color="auto"/>
              <w:right w:val="single" w:sz="4" w:space="0" w:color="auto"/>
            </w:tcBorders>
            <w:vAlign w:val="center"/>
            <w:hideMark/>
          </w:tcPr>
          <w:p w14:paraId="49492345" w14:textId="77777777" w:rsidR="002040B0" w:rsidRPr="002040B0" w:rsidRDefault="002040B0" w:rsidP="002040B0">
            <w:pPr>
              <w:jc w:val="center"/>
              <w:rPr>
                <w:snapToGrid w:val="0"/>
                <w:color w:val="000000"/>
              </w:rPr>
            </w:pPr>
            <w:r w:rsidRPr="002040B0">
              <w:rPr>
                <w:snapToGrid w:val="0"/>
                <w:color w:val="000000"/>
              </w:rPr>
              <w:t>22 070</w:t>
            </w:r>
          </w:p>
        </w:tc>
        <w:tc>
          <w:tcPr>
            <w:tcW w:w="1764" w:type="dxa"/>
            <w:gridSpan w:val="2"/>
            <w:tcBorders>
              <w:top w:val="nil"/>
              <w:left w:val="single" w:sz="4" w:space="0" w:color="auto"/>
              <w:bottom w:val="single" w:sz="4" w:space="0" w:color="auto"/>
              <w:right w:val="single" w:sz="4" w:space="0" w:color="auto"/>
            </w:tcBorders>
            <w:vAlign w:val="center"/>
            <w:hideMark/>
          </w:tcPr>
          <w:p w14:paraId="15DAEA3B" w14:textId="77777777" w:rsidR="002040B0" w:rsidRPr="002040B0" w:rsidRDefault="002040B0" w:rsidP="002040B0">
            <w:pPr>
              <w:jc w:val="center"/>
              <w:rPr>
                <w:snapToGrid w:val="0"/>
                <w:color w:val="000000"/>
              </w:rPr>
            </w:pPr>
            <w:r w:rsidRPr="002040B0">
              <w:rPr>
                <w:snapToGrid w:val="0"/>
                <w:color w:val="000000"/>
              </w:rPr>
              <w:t>23 117</w:t>
            </w:r>
          </w:p>
        </w:tc>
        <w:tc>
          <w:tcPr>
            <w:tcW w:w="1872" w:type="dxa"/>
            <w:gridSpan w:val="2"/>
            <w:tcBorders>
              <w:top w:val="nil"/>
              <w:left w:val="single" w:sz="4" w:space="0" w:color="auto"/>
              <w:bottom w:val="single" w:sz="4" w:space="0" w:color="auto"/>
              <w:right w:val="single" w:sz="4" w:space="0" w:color="auto"/>
            </w:tcBorders>
            <w:shd w:val="clear" w:color="auto" w:fill="FFFFFF"/>
            <w:vAlign w:val="center"/>
            <w:hideMark/>
          </w:tcPr>
          <w:p w14:paraId="0A589CF3" w14:textId="77777777" w:rsidR="002040B0" w:rsidRPr="002040B0" w:rsidRDefault="002040B0" w:rsidP="002040B0">
            <w:pPr>
              <w:jc w:val="center"/>
              <w:rPr>
                <w:snapToGrid w:val="0"/>
                <w:color w:val="000000"/>
              </w:rPr>
            </w:pPr>
            <w:r w:rsidRPr="002040B0">
              <w:rPr>
                <w:snapToGrid w:val="0"/>
                <w:color w:val="000000"/>
              </w:rPr>
              <w:t>1 047</w:t>
            </w:r>
          </w:p>
        </w:tc>
      </w:tr>
      <w:tr w:rsidR="002040B0" w:rsidRPr="002040B0" w14:paraId="3F5DED4D" w14:textId="77777777" w:rsidTr="00566B2A">
        <w:trPr>
          <w:trHeight w:val="315"/>
        </w:trPr>
        <w:tc>
          <w:tcPr>
            <w:tcW w:w="9212" w:type="dxa"/>
            <w:gridSpan w:val="7"/>
            <w:noWrap/>
            <w:vAlign w:val="center"/>
            <w:hideMark/>
          </w:tcPr>
          <w:p w14:paraId="3316B96B" w14:textId="77777777" w:rsidR="002040B0" w:rsidRPr="002040B0" w:rsidRDefault="002040B0" w:rsidP="002040B0">
            <w:pPr>
              <w:jc w:val="right"/>
              <w:rPr>
                <w:snapToGrid w:val="0"/>
                <w:sz w:val="28"/>
                <w:szCs w:val="28"/>
              </w:rPr>
            </w:pPr>
            <w:r w:rsidRPr="002040B0">
              <w:rPr>
                <w:snapToGrid w:val="0"/>
                <w:sz w:val="28"/>
                <w:szCs w:val="28"/>
              </w:rPr>
              <w:br w:type="page"/>
            </w:r>
          </w:p>
          <w:p w14:paraId="09D40F8C" w14:textId="77777777" w:rsidR="002040B0" w:rsidRPr="002040B0" w:rsidRDefault="002040B0" w:rsidP="002040B0">
            <w:pPr>
              <w:jc w:val="right"/>
              <w:rPr>
                <w:snapToGrid w:val="0"/>
                <w:sz w:val="28"/>
                <w:szCs w:val="28"/>
              </w:rPr>
            </w:pPr>
          </w:p>
          <w:p w14:paraId="276520E3" w14:textId="77777777" w:rsidR="002040B0" w:rsidRPr="002040B0" w:rsidRDefault="002040B0" w:rsidP="002040B0">
            <w:pPr>
              <w:jc w:val="right"/>
              <w:rPr>
                <w:snapToGrid w:val="0"/>
                <w:sz w:val="28"/>
                <w:szCs w:val="28"/>
              </w:rPr>
            </w:pPr>
          </w:p>
          <w:p w14:paraId="6DAB72B0" w14:textId="77777777" w:rsidR="002040B0" w:rsidRPr="002040B0" w:rsidRDefault="002040B0" w:rsidP="002040B0">
            <w:pPr>
              <w:jc w:val="right"/>
              <w:rPr>
                <w:snapToGrid w:val="0"/>
                <w:sz w:val="28"/>
                <w:szCs w:val="28"/>
              </w:rPr>
            </w:pPr>
          </w:p>
          <w:p w14:paraId="655BBC0D" w14:textId="77777777" w:rsidR="002040B0" w:rsidRPr="002040B0" w:rsidRDefault="002040B0" w:rsidP="002040B0">
            <w:pPr>
              <w:jc w:val="right"/>
              <w:rPr>
                <w:snapToGrid w:val="0"/>
                <w:sz w:val="28"/>
                <w:szCs w:val="28"/>
              </w:rPr>
            </w:pPr>
          </w:p>
          <w:p w14:paraId="0B4A3124" w14:textId="77777777" w:rsidR="002040B0" w:rsidRPr="002040B0" w:rsidRDefault="002040B0" w:rsidP="002040B0">
            <w:pPr>
              <w:jc w:val="right"/>
              <w:rPr>
                <w:snapToGrid w:val="0"/>
                <w:sz w:val="28"/>
                <w:szCs w:val="28"/>
              </w:rPr>
            </w:pPr>
          </w:p>
          <w:p w14:paraId="384BF391" w14:textId="77777777" w:rsidR="002040B0" w:rsidRPr="002040B0" w:rsidRDefault="002040B0" w:rsidP="002040B0">
            <w:pPr>
              <w:jc w:val="right"/>
              <w:rPr>
                <w:snapToGrid w:val="0"/>
                <w:sz w:val="28"/>
                <w:szCs w:val="28"/>
              </w:rPr>
            </w:pPr>
          </w:p>
          <w:p w14:paraId="54CBD213" w14:textId="77777777" w:rsidR="002040B0" w:rsidRPr="002040B0" w:rsidRDefault="002040B0" w:rsidP="002040B0">
            <w:pPr>
              <w:jc w:val="right"/>
              <w:rPr>
                <w:snapToGrid w:val="0"/>
                <w:sz w:val="28"/>
                <w:szCs w:val="28"/>
              </w:rPr>
            </w:pPr>
          </w:p>
          <w:p w14:paraId="2A46F8EC" w14:textId="77777777" w:rsidR="002040B0" w:rsidRPr="002040B0" w:rsidRDefault="002040B0" w:rsidP="002040B0">
            <w:pPr>
              <w:jc w:val="right"/>
              <w:rPr>
                <w:snapToGrid w:val="0"/>
                <w:sz w:val="28"/>
                <w:szCs w:val="28"/>
              </w:rPr>
            </w:pPr>
          </w:p>
          <w:p w14:paraId="7FC83D4A" w14:textId="77777777" w:rsidR="002040B0" w:rsidRPr="002040B0" w:rsidRDefault="002040B0" w:rsidP="002040B0">
            <w:pPr>
              <w:jc w:val="right"/>
              <w:rPr>
                <w:snapToGrid w:val="0"/>
                <w:sz w:val="28"/>
                <w:szCs w:val="28"/>
              </w:rPr>
            </w:pPr>
          </w:p>
          <w:p w14:paraId="3FE42BA1" w14:textId="77777777" w:rsidR="002040B0" w:rsidRPr="002040B0" w:rsidRDefault="002040B0" w:rsidP="002040B0">
            <w:pPr>
              <w:jc w:val="right"/>
              <w:rPr>
                <w:snapToGrid w:val="0"/>
                <w:sz w:val="28"/>
                <w:szCs w:val="28"/>
              </w:rPr>
            </w:pPr>
          </w:p>
          <w:p w14:paraId="2F6AA11F" w14:textId="77777777" w:rsidR="002040B0" w:rsidRPr="002040B0" w:rsidRDefault="002040B0" w:rsidP="002040B0">
            <w:pPr>
              <w:jc w:val="right"/>
              <w:rPr>
                <w:snapToGrid w:val="0"/>
                <w:sz w:val="28"/>
                <w:szCs w:val="28"/>
              </w:rPr>
            </w:pPr>
          </w:p>
          <w:p w14:paraId="28B3EFBD" w14:textId="77777777" w:rsidR="002040B0" w:rsidRPr="002040B0" w:rsidRDefault="002040B0" w:rsidP="002040B0">
            <w:pPr>
              <w:jc w:val="right"/>
              <w:rPr>
                <w:snapToGrid w:val="0"/>
                <w:sz w:val="28"/>
                <w:szCs w:val="28"/>
              </w:rPr>
            </w:pPr>
          </w:p>
          <w:p w14:paraId="1A00F875" w14:textId="77777777" w:rsidR="002040B0" w:rsidRPr="002040B0" w:rsidRDefault="002040B0" w:rsidP="002040B0">
            <w:pPr>
              <w:jc w:val="right"/>
              <w:rPr>
                <w:snapToGrid w:val="0"/>
                <w:sz w:val="28"/>
                <w:szCs w:val="28"/>
              </w:rPr>
            </w:pPr>
          </w:p>
          <w:p w14:paraId="32486F54" w14:textId="77777777" w:rsidR="002040B0" w:rsidRPr="002040B0" w:rsidRDefault="002040B0" w:rsidP="002040B0">
            <w:pPr>
              <w:jc w:val="right"/>
              <w:rPr>
                <w:snapToGrid w:val="0"/>
                <w:sz w:val="28"/>
                <w:szCs w:val="28"/>
              </w:rPr>
            </w:pPr>
          </w:p>
          <w:p w14:paraId="1FE3C6A7" w14:textId="77777777" w:rsidR="002040B0" w:rsidRPr="002040B0" w:rsidRDefault="002040B0" w:rsidP="002040B0">
            <w:pPr>
              <w:jc w:val="right"/>
              <w:rPr>
                <w:bCs/>
                <w:snapToGrid w:val="0"/>
                <w:sz w:val="28"/>
                <w:szCs w:val="28"/>
              </w:rPr>
            </w:pPr>
            <w:r w:rsidRPr="002040B0">
              <w:rPr>
                <w:snapToGrid w:val="0"/>
                <w:sz w:val="28"/>
                <w:szCs w:val="28"/>
              </w:rPr>
              <w:t>Т</w:t>
            </w:r>
            <w:r w:rsidRPr="002040B0">
              <w:rPr>
                <w:bCs/>
                <w:snapToGrid w:val="0"/>
                <w:sz w:val="28"/>
                <w:szCs w:val="28"/>
              </w:rPr>
              <w:t>аблица 20.</w:t>
            </w:r>
          </w:p>
          <w:p w14:paraId="0048C60B" w14:textId="77777777" w:rsidR="002040B0" w:rsidRPr="002040B0" w:rsidRDefault="002040B0" w:rsidP="002040B0">
            <w:pPr>
              <w:jc w:val="center"/>
              <w:rPr>
                <w:snapToGrid w:val="0"/>
                <w:sz w:val="20"/>
                <w:szCs w:val="28"/>
              </w:rPr>
            </w:pPr>
            <w:r w:rsidRPr="002040B0">
              <w:rPr>
                <w:bCs/>
                <w:snapToGrid w:val="0"/>
                <w:sz w:val="28"/>
                <w:szCs w:val="28"/>
              </w:rPr>
              <w:t>Реестр неподконтрольных расходов</w:t>
            </w:r>
          </w:p>
        </w:tc>
        <w:tc>
          <w:tcPr>
            <w:tcW w:w="2166" w:type="dxa"/>
            <w:gridSpan w:val="3"/>
            <w:noWrap/>
            <w:vAlign w:val="center"/>
            <w:hideMark/>
          </w:tcPr>
          <w:p w14:paraId="02E25184" w14:textId="77777777" w:rsidR="002040B0" w:rsidRPr="002040B0" w:rsidRDefault="002040B0" w:rsidP="002040B0">
            <w:pPr>
              <w:rPr>
                <w:snapToGrid w:val="0"/>
                <w:sz w:val="20"/>
                <w:szCs w:val="28"/>
              </w:rPr>
            </w:pPr>
          </w:p>
        </w:tc>
      </w:tr>
      <w:tr w:rsidR="002040B0" w:rsidRPr="002040B0" w14:paraId="2456A92F" w14:textId="77777777" w:rsidTr="00566B2A">
        <w:trPr>
          <w:gridAfter w:val="1"/>
          <w:wAfter w:w="294" w:type="dxa"/>
          <w:trHeight w:val="300"/>
        </w:trPr>
        <w:tc>
          <w:tcPr>
            <w:tcW w:w="750" w:type="dxa"/>
            <w:noWrap/>
            <w:vAlign w:val="center"/>
            <w:hideMark/>
          </w:tcPr>
          <w:p w14:paraId="11657B9B" w14:textId="77777777" w:rsidR="002040B0" w:rsidRPr="002040B0" w:rsidRDefault="002040B0" w:rsidP="002040B0">
            <w:pPr>
              <w:rPr>
                <w:snapToGrid w:val="0"/>
                <w:sz w:val="20"/>
                <w:szCs w:val="20"/>
              </w:rPr>
            </w:pPr>
          </w:p>
        </w:tc>
        <w:tc>
          <w:tcPr>
            <w:tcW w:w="3503" w:type="dxa"/>
            <w:noWrap/>
            <w:vAlign w:val="center"/>
            <w:hideMark/>
          </w:tcPr>
          <w:p w14:paraId="7D439849" w14:textId="77777777" w:rsidR="002040B0" w:rsidRPr="002040B0" w:rsidRDefault="002040B0" w:rsidP="002040B0">
            <w:pPr>
              <w:rPr>
                <w:snapToGrid w:val="0"/>
                <w:sz w:val="20"/>
                <w:szCs w:val="20"/>
              </w:rPr>
            </w:pPr>
          </w:p>
        </w:tc>
        <w:tc>
          <w:tcPr>
            <w:tcW w:w="1431" w:type="dxa"/>
            <w:noWrap/>
            <w:vAlign w:val="center"/>
            <w:hideMark/>
          </w:tcPr>
          <w:p w14:paraId="25362474" w14:textId="77777777" w:rsidR="002040B0" w:rsidRPr="002040B0" w:rsidRDefault="002040B0" w:rsidP="002040B0">
            <w:pPr>
              <w:rPr>
                <w:snapToGrid w:val="0"/>
                <w:sz w:val="20"/>
                <w:szCs w:val="20"/>
              </w:rPr>
            </w:pPr>
          </w:p>
        </w:tc>
        <w:tc>
          <w:tcPr>
            <w:tcW w:w="1764" w:type="dxa"/>
            <w:gridSpan w:val="2"/>
            <w:noWrap/>
            <w:vAlign w:val="center"/>
            <w:hideMark/>
          </w:tcPr>
          <w:p w14:paraId="29213A67" w14:textId="77777777" w:rsidR="002040B0" w:rsidRPr="002040B0" w:rsidRDefault="002040B0" w:rsidP="002040B0">
            <w:pPr>
              <w:rPr>
                <w:snapToGrid w:val="0"/>
                <w:sz w:val="20"/>
                <w:szCs w:val="20"/>
              </w:rPr>
            </w:pPr>
          </w:p>
        </w:tc>
        <w:tc>
          <w:tcPr>
            <w:tcW w:w="1764" w:type="dxa"/>
            <w:gridSpan w:val="2"/>
            <w:noWrap/>
            <w:vAlign w:val="center"/>
            <w:hideMark/>
          </w:tcPr>
          <w:p w14:paraId="7ACA4719" w14:textId="77777777" w:rsidR="002040B0" w:rsidRPr="002040B0" w:rsidRDefault="002040B0" w:rsidP="002040B0">
            <w:pPr>
              <w:jc w:val="right"/>
              <w:rPr>
                <w:snapToGrid w:val="0"/>
              </w:rPr>
            </w:pPr>
            <w:r w:rsidRPr="002040B0">
              <w:rPr>
                <w:snapToGrid w:val="0"/>
              </w:rPr>
              <w:t>тыс. руб.</w:t>
            </w:r>
          </w:p>
        </w:tc>
        <w:tc>
          <w:tcPr>
            <w:tcW w:w="1872" w:type="dxa"/>
            <w:gridSpan w:val="2"/>
            <w:noWrap/>
            <w:vAlign w:val="center"/>
            <w:hideMark/>
          </w:tcPr>
          <w:p w14:paraId="3D168770" w14:textId="77777777" w:rsidR="002040B0" w:rsidRPr="002040B0" w:rsidRDefault="002040B0" w:rsidP="002040B0">
            <w:pPr>
              <w:rPr>
                <w:snapToGrid w:val="0"/>
              </w:rPr>
            </w:pPr>
          </w:p>
        </w:tc>
      </w:tr>
      <w:tr w:rsidR="002040B0" w:rsidRPr="002040B0" w14:paraId="7C24856B" w14:textId="77777777" w:rsidTr="00566B2A">
        <w:trPr>
          <w:gridAfter w:val="1"/>
          <w:wAfter w:w="294" w:type="dxa"/>
          <w:trHeight w:val="300"/>
        </w:trPr>
        <w:tc>
          <w:tcPr>
            <w:tcW w:w="750" w:type="dxa"/>
            <w:noWrap/>
            <w:vAlign w:val="center"/>
          </w:tcPr>
          <w:p w14:paraId="2BA52D38" w14:textId="77777777" w:rsidR="002040B0" w:rsidRPr="002040B0" w:rsidRDefault="002040B0" w:rsidP="002040B0">
            <w:pPr>
              <w:rPr>
                <w:snapToGrid w:val="0"/>
                <w:sz w:val="20"/>
                <w:szCs w:val="20"/>
              </w:rPr>
            </w:pPr>
          </w:p>
        </w:tc>
        <w:tc>
          <w:tcPr>
            <w:tcW w:w="3503" w:type="dxa"/>
            <w:noWrap/>
            <w:vAlign w:val="center"/>
          </w:tcPr>
          <w:p w14:paraId="7AC47935" w14:textId="77777777" w:rsidR="002040B0" w:rsidRPr="002040B0" w:rsidRDefault="002040B0" w:rsidP="002040B0">
            <w:pPr>
              <w:rPr>
                <w:snapToGrid w:val="0"/>
                <w:sz w:val="20"/>
                <w:szCs w:val="20"/>
              </w:rPr>
            </w:pPr>
          </w:p>
        </w:tc>
        <w:tc>
          <w:tcPr>
            <w:tcW w:w="1431" w:type="dxa"/>
            <w:noWrap/>
            <w:vAlign w:val="center"/>
          </w:tcPr>
          <w:p w14:paraId="5E6AEB7A" w14:textId="77777777" w:rsidR="002040B0" w:rsidRPr="002040B0" w:rsidRDefault="002040B0" w:rsidP="002040B0">
            <w:pPr>
              <w:rPr>
                <w:snapToGrid w:val="0"/>
                <w:sz w:val="20"/>
                <w:szCs w:val="20"/>
              </w:rPr>
            </w:pPr>
          </w:p>
        </w:tc>
        <w:tc>
          <w:tcPr>
            <w:tcW w:w="1764" w:type="dxa"/>
            <w:gridSpan w:val="2"/>
            <w:noWrap/>
            <w:vAlign w:val="center"/>
          </w:tcPr>
          <w:p w14:paraId="46D87FA9" w14:textId="77777777" w:rsidR="002040B0" w:rsidRPr="002040B0" w:rsidRDefault="002040B0" w:rsidP="002040B0">
            <w:pPr>
              <w:rPr>
                <w:snapToGrid w:val="0"/>
                <w:sz w:val="20"/>
                <w:szCs w:val="20"/>
              </w:rPr>
            </w:pPr>
          </w:p>
        </w:tc>
        <w:tc>
          <w:tcPr>
            <w:tcW w:w="1764" w:type="dxa"/>
            <w:gridSpan w:val="2"/>
            <w:noWrap/>
            <w:vAlign w:val="center"/>
          </w:tcPr>
          <w:p w14:paraId="7AA65626" w14:textId="77777777" w:rsidR="002040B0" w:rsidRPr="002040B0" w:rsidRDefault="002040B0" w:rsidP="002040B0">
            <w:pPr>
              <w:jc w:val="right"/>
              <w:rPr>
                <w:snapToGrid w:val="0"/>
              </w:rPr>
            </w:pPr>
          </w:p>
        </w:tc>
        <w:tc>
          <w:tcPr>
            <w:tcW w:w="1872" w:type="dxa"/>
            <w:gridSpan w:val="2"/>
            <w:noWrap/>
            <w:vAlign w:val="center"/>
          </w:tcPr>
          <w:p w14:paraId="5A43F540" w14:textId="77777777" w:rsidR="002040B0" w:rsidRPr="002040B0" w:rsidRDefault="002040B0" w:rsidP="002040B0">
            <w:pPr>
              <w:rPr>
                <w:snapToGrid w:val="0"/>
              </w:rPr>
            </w:pPr>
          </w:p>
        </w:tc>
      </w:tr>
      <w:tr w:rsidR="002040B0" w:rsidRPr="002040B0" w14:paraId="2F0788DC" w14:textId="77777777" w:rsidTr="00566B2A">
        <w:trPr>
          <w:gridAfter w:val="2"/>
          <w:wAfter w:w="1867" w:type="dxa"/>
          <w:trHeight w:val="796"/>
        </w:trPr>
        <w:tc>
          <w:tcPr>
            <w:tcW w:w="750" w:type="dxa"/>
            <w:tcBorders>
              <w:top w:val="single" w:sz="4" w:space="0" w:color="auto"/>
              <w:left w:val="single" w:sz="4" w:space="0" w:color="auto"/>
              <w:bottom w:val="single" w:sz="4" w:space="0" w:color="auto"/>
              <w:right w:val="single" w:sz="4" w:space="0" w:color="auto"/>
            </w:tcBorders>
            <w:vAlign w:val="center"/>
            <w:hideMark/>
          </w:tcPr>
          <w:p w14:paraId="201F4CAA" w14:textId="77777777" w:rsidR="002040B0" w:rsidRPr="002040B0" w:rsidRDefault="002040B0" w:rsidP="002040B0">
            <w:pPr>
              <w:jc w:val="center"/>
              <w:rPr>
                <w:snapToGrid w:val="0"/>
              </w:rPr>
            </w:pPr>
            <w:r w:rsidRPr="002040B0">
              <w:rPr>
                <w:snapToGrid w:val="0"/>
              </w:rPr>
              <w:t>№ п/п</w:t>
            </w:r>
          </w:p>
        </w:tc>
        <w:tc>
          <w:tcPr>
            <w:tcW w:w="3503" w:type="dxa"/>
            <w:tcBorders>
              <w:top w:val="single" w:sz="4" w:space="0" w:color="auto"/>
              <w:left w:val="nil"/>
              <w:bottom w:val="single" w:sz="4" w:space="0" w:color="auto"/>
              <w:right w:val="single" w:sz="4" w:space="0" w:color="auto"/>
            </w:tcBorders>
            <w:vAlign w:val="center"/>
            <w:hideMark/>
          </w:tcPr>
          <w:p w14:paraId="6BCCD3B9" w14:textId="77777777" w:rsidR="002040B0" w:rsidRPr="002040B0" w:rsidRDefault="002040B0" w:rsidP="002040B0">
            <w:pPr>
              <w:jc w:val="center"/>
              <w:rPr>
                <w:snapToGrid w:val="0"/>
              </w:rPr>
            </w:pPr>
            <w:r w:rsidRPr="002040B0">
              <w:rPr>
                <w:snapToGrid w:val="0"/>
              </w:rPr>
              <w:t>Наименование расхода</w:t>
            </w:r>
          </w:p>
        </w:tc>
        <w:tc>
          <w:tcPr>
            <w:tcW w:w="1622" w:type="dxa"/>
            <w:gridSpan w:val="2"/>
            <w:tcBorders>
              <w:top w:val="single" w:sz="4" w:space="0" w:color="auto"/>
              <w:left w:val="single" w:sz="4" w:space="0" w:color="auto"/>
              <w:bottom w:val="single" w:sz="4" w:space="0" w:color="auto"/>
              <w:right w:val="nil"/>
            </w:tcBorders>
            <w:vAlign w:val="center"/>
            <w:hideMark/>
          </w:tcPr>
          <w:p w14:paraId="2BE3425D" w14:textId="77777777" w:rsidR="002040B0" w:rsidRPr="002040B0" w:rsidRDefault="002040B0" w:rsidP="002040B0">
            <w:pPr>
              <w:jc w:val="center"/>
              <w:rPr>
                <w:snapToGrid w:val="0"/>
              </w:rPr>
            </w:pPr>
            <w:r w:rsidRPr="002040B0">
              <w:rPr>
                <w:snapToGrid w:val="0"/>
              </w:rPr>
              <w:t>Утверждено на 2024 год</w:t>
            </w:r>
          </w:p>
        </w:tc>
        <w:tc>
          <w:tcPr>
            <w:tcW w:w="1764" w:type="dxa"/>
            <w:gridSpan w:val="2"/>
            <w:tcBorders>
              <w:top w:val="single" w:sz="4" w:space="0" w:color="auto"/>
              <w:left w:val="single" w:sz="4" w:space="0" w:color="auto"/>
              <w:bottom w:val="single" w:sz="4" w:space="0" w:color="auto"/>
              <w:right w:val="nil"/>
            </w:tcBorders>
            <w:vAlign w:val="center"/>
            <w:hideMark/>
          </w:tcPr>
          <w:p w14:paraId="4875C1D3" w14:textId="77777777" w:rsidR="002040B0" w:rsidRPr="002040B0" w:rsidRDefault="002040B0" w:rsidP="002040B0">
            <w:pPr>
              <w:jc w:val="center"/>
              <w:rPr>
                <w:snapToGrid w:val="0"/>
              </w:rPr>
            </w:pPr>
            <w:r w:rsidRPr="002040B0">
              <w:rPr>
                <w:snapToGrid w:val="0"/>
              </w:rPr>
              <w:t xml:space="preserve">Предложение экспертов </w:t>
            </w:r>
          </w:p>
          <w:p w14:paraId="6899A5E6" w14:textId="77777777" w:rsidR="002040B0" w:rsidRPr="002040B0" w:rsidRDefault="002040B0" w:rsidP="002040B0">
            <w:pPr>
              <w:jc w:val="center"/>
              <w:rPr>
                <w:snapToGrid w:val="0"/>
              </w:rPr>
            </w:pPr>
            <w:r w:rsidRPr="002040B0">
              <w:rPr>
                <w:snapToGrid w:val="0"/>
              </w:rPr>
              <w:t>на 2025 год</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14:paraId="697E581F" w14:textId="77777777" w:rsidR="002040B0" w:rsidRPr="002040B0" w:rsidRDefault="002040B0" w:rsidP="002040B0">
            <w:pPr>
              <w:jc w:val="center"/>
              <w:rPr>
                <w:snapToGrid w:val="0"/>
              </w:rPr>
            </w:pPr>
            <w:r w:rsidRPr="002040B0">
              <w:rPr>
                <w:snapToGrid w:val="0"/>
              </w:rPr>
              <w:t>Динамика расходов</w:t>
            </w:r>
          </w:p>
        </w:tc>
      </w:tr>
      <w:tr w:rsidR="002040B0" w:rsidRPr="002040B0" w14:paraId="5F0AAE64" w14:textId="77777777" w:rsidTr="00566B2A">
        <w:trPr>
          <w:gridAfter w:val="2"/>
          <w:wAfter w:w="1867" w:type="dxa"/>
          <w:trHeight w:val="323"/>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4F1A3377" w14:textId="77777777" w:rsidR="002040B0" w:rsidRPr="002040B0" w:rsidRDefault="002040B0" w:rsidP="002040B0">
            <w:pPr>
              <w:jc w:val="center"/>
              <w:rPr>
                <w:snapToGrid w:val="0"/>
              </w:rPr>
            </w:pPr>
            <w:r w:rsidRPr="002040B0">
              <w:rPr>
                <w:snapToGrid w:val="0"/>
              </w:rPr>
              <w:t>1</w:t>
            </w:r>
          </w:p>
        </w:tc>
        <w:tc>
          <w:tcPr>
            <w:tcW w:w="3503" w:type="dxa"/>
            <w:tcBorders>
              <w:top w:val="single" w:sz="4" w:space="0" w:color="auto"/>
              <w:left w:val="nil"/>
              <w:bottom w:val="single" w:sz="4" w:space="0" w:color="auto"/>
              <w:right w:val="single" w:sz="4" w:space="0" w:color="auto"/>
            </w:tcBorders>
            <w:vAlign w:val="center"/>
            <w:hideMark/>
          </w:tcPr>
          <w:p w14:paraId="3B354A60" w14:textId="77777777" w:rsidR="002040B0" w:rsidRPr="002040B0" w:rsidRDefault="002040B0" w:rsidP="002040B0">
            <w:pPr>
              <w:jc w:val="center"/>
              <w:rPr>
                <w:snapToGrid w:val="0"/>
              </w:rPr>
            </w:pPr>
            <w:r w:rsidRPr="002040B0">
              <w:rPr>
                <w:snapToGrid w:val="0"/>
              </w:rPr>
              <w:t>2</w:t>
            </w:r>
          </w:p>
        </w:tc>
        <w:tc>
          <w:tcPr>
            <w:tcW w:w="1622" w:type="dxa"/>
            <w:gridSpan w:val="2"/>
            <w:tcBorders>
              <w:top w:val="single" w:sz="4" w:space="0" w:color="auto"/>
              <w:left w:val="single" w:sz="4" w:space="0" w:color="auto"/>
              <w:bottom w:val="single" w:sz="4" w:space="0" w:color="auto"/>
              <w:right w:val="single" w:sz="4" w:space="0" w:color="auto"/>
            </w:tcBorders>
            <w:noWrap/>
            <w:vAlign w:val="center"/>
            <w:hideMark/>
          </w:tcPr>
          <w:p w14:paraId="06731F2B" w14:textId="77777777" w:rsidR="002040B0" w:rsidRPr="002040B0" w:rsidRDefault="002040B0" w:rsidP="002040B0">
            <w:pPr>
              <w:jc w:val="center"/>
              <w:rPr>
                <w:snapToGrid w:val="0"/>
                <w:color w:val="000000"/>
              </w:rPr>
            </w:pPr>
            <w:r w:rsidRPr="002040B0">
              <w:rPr>
                <w:snapToGrid w:val="0"/>
                <w:color w:val="000000"/>
              </w:rPr>
              <w:t>3</w:t>
            </w:r>
          </w:p>
        </w:tc>
        <w:tc>
          <w:tcPr>
            <w:tcW w:w="1764" w:type="dxa"/>
            <w:gridSpan w:val="2"/>
            <w:tcBorders>
              <w:top w:val="single" w:sz="4" w:space="0" w:color="auto"/>
              <w:left w:val="single" w:sz="4" w:space="0" w:color="auto"/>
              <w:bottom w:val="single" w:sz="4" w:space="0" w:color="auto"/>
              <w:right w:val="single" w:sz="4" w:space="0" w:color="auto"/>
            </w:tcBorders>
            <w:noWrap/>
            <w:vAlign w:val="center"/>
            <w:hideMark/>
          </w:tcPr>
          <w:p w14:paraId="097F6361" w14:textId="77777777" w:rsidR="002040B0" w:rsidRPr="002040B0" w:rsidRDefault="002040B0" w:rsidP="002040B0">
            <w:pPr>
              <w:jc w:val="center"/>
              <w:rPr>
                <w:snapToGrid w:val="0"/>
                <w:color w:val="000000"/>
              </w:rPr>
            </w:pPr>
            <w:r w:rsidRPr="002040B0">
              <w:rPr>
                <w:snapToGrid w:val="0"/>
                <w:color w:val="000000"/>
              </w:rPr>
              <w:t>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1440E6" w14:textId="77777777" w:rsidR="002040B0" w:rsidRPr="002040B0" w:rsidRDefault="002040B0" w:rsidP="002040B0">
            <w:pPr>
              <w:jc w:val="center"/>
              <w:rPr>
                <w:snapToGrid w:val="0"/>
                <w:color w:val="000000"/>
              </w:rPr>
            </w:pPr>
            <w:r w:rsidRPr="002040B0">
              <w:rPr>
                <w:snapToGrid w:val="0"/>
                <w:color w:val="000000"/>
              </w:rPr>
              <w:t>5</w:t>
            </w:r>
          </w:p>
        </w:tc>
      </w:tr>
      <w:tr w:rsidR="002040B0" w:rsidRPr="002040B0" w14:paraId="30A14CB3" w14:textId="77777777" w:rsidTr="00566B2A">
        <w:trPr>
          <w:gridAfter w:val="2"/>
          <w:wAfter w:w="1867" w:type="dxa"/>
          <w:trHeight w:val="6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37D10F77" w14:textId="77777777" w:rsidR="002040B0" w:rsidRPr="002040B0" w:rsidRDefault="002040B0" w:rsidP="002040B0">
            <w:pPr>
              <w:jc w:val="center"/>
              <w:rPr>
                <w:snapToGrid w:val="0"/>
              </w:rPr>
            </w:pPr>
            <w:r w:rsidRPr="002040B0">
              <w:rPr>
                <w:snapToGrid w:val="0"/>
              </w:rPr>
              <w:lastRenderedPageBreak/>
              <w:t>1.1</w:t>
            </w:r>
          </w:p>
        </w:tc>
        <w:tc>
          <w:tcPr>
            <w:tcW w:w="3503" w:type="dxa"/>
            <w:tcBorders>
              <w:top w:val="single" w:sz="4" w:space="0" w:color="auto"/>
              <w:left w:val="nil"/>
              <w:bottom w:val="single" w:sz="4" w:space="0" w:color="auto"/>
              <w:right w:val="single" w:sz="4" w:space="0" w:color="auto"/>
            </w:tcBorders>
            <w:vAlign w:val="center"/>
            <w:hideMark/>
          </w:tcPr>
          <w:p w14:paraId="6A4B199A" w14:textId="77777777" w:rsidR="002040B0" w:rsidRPr="002040B0" w:rsidRDefault="002040B0" w:rsidP="002040B0">
            <w:pPr>
              <w:rPr>
                <w:snapToGrid w:val="0"/>
              </w:rPr>
            </w:pPr>
            <w:r w:rsidRPr="002040B0">
              <w:rPr>
                <w:snapToGrid w:val="0"/>
              </w:rPr>
              <w:t>Расходы на оплату услуг, оказываемых организациями, осуществляющими регулируемые виды деятельности</w:t>
            </w:r>
          </w:p>
        </w:tc>
        <w:tc>
          <w:tcPr>
            <w:tcW w:w="1622" w:type="dxa"/>
            <w:gridSpan w:val="2"/>
            <w:tcBorders>
              <w:top w:val="single" w:sz="4" w:space="0" w:color="auto"/>
              <w:left w:val="single" w:sz="4" w:space="0" w:color="auto"/>
              <w:bottom w:val="single" w:sz="4" w:space="0" w:color="auto"/>
              <w:right w:val="single" w:sz="4" w:space="0" w:color="auto"/>
            </w:tcBorders>
            <w:noWrap/>
            <w:vAlign w:val="center"/>
            <w:hideMark/>
          </w:tcPr>
          <w:p w14:paraId="5E220CD3" w14:textId="77777777" w:rsidR="002040B0" w:rsidRPr="002040B0" w:rsidRDefault="002040B0" w:rsidP="002040B0">
            <w:pPr>
              <w:jc w:val="center"/>
              <w:rPr>
                <w:snapToGrid w:val="0"/>
                <w:color w:val="000000"/>
              </w:rPr>
            </w:pPr>
            <w:r w:rsidRPr="002040B0">
              <w:rPr>
                <w:snapToGrid w:val="0"/>
                <w:color w:val="000000"/>
              </w:rPr>
              <w:t>0</w:t>
            </w:r>
          </w:p>
        </w:tc>
        <w:tc>
          <w:tcPr>
            <w:tcW w:w="1764" w:type="dxa"/>
            <w:gridSpan w:val="2"/>
            <w:tcBorders>
              <w:top w:val="single" w:sz="4" w:space="0" w:color="auto"/>
              <w:left w:val="single" w:sz="4" w:space="0" w:color="auto"/>
              <w:bottom w:val="single" w:sz="4" w:space="0" w:color="auto"/>
              <w:right w:val="single" w:sz="4" w:space="0" w:color="auto"/>
            </w:tcBorders>
            <w:noWrap/>
            <w:vAlign w:val="center"/>
            <w:hideMark/>
          </w:tcPr>
          <w:p w14:paraId="5B52D95C" w14:textId="77777777" w:rsidR="002040B0" w:rsidRPr="002040B0" w:rsidRDefault="002040B0" w:rsidP="002040B0">
            <w:pPr>
              <w:jc w:val="center"/>
              <w:rPr>
                <w:snapToGrid w:val="0"/>
                <w:color w:val="000000"/>
              </w:rPr>
            </w:pPr>
            <w:r w:rsidRPr="002040B0">
              <w:rPr>
                <w:snapToGrid w:val="0"/>
                <w:color w:val="00000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698F0B" w14:textId="77777777" w:rsidR="002040B0" w:rsidRPr="002040B0" w:rsidRDefault="002040B0" w:rsidP="002040B0">
            <w:pPr>
              <w:jc w:val="center"/>
              <w:rPr>
                <w:snapToGrid w:val="0"/>
                <w:color w:val="000000"/>
              </w:rPr>
            </w:pPr>
            <w:r w:rsidRPr="002040B0">
              <w:rPr>
                <w:snapToGrid w:val="0"/>
                <w:color w:val="000000"/>
              </w:rPr>
              <w:t>0</w:t>
            </w:r>
          </w:p>
        </w:tc>
      </w:tr>
      <w:tr w:rsidR="002040B0" w:rsidRPr="002040B0" w14:paraId="11D1109A" w14:textId="77777777" w:rsidTr="00566B2A">
        <w:trPr>
          <w:gridAfter w:val="2"/>
          <w:wAfter w:w="1867" w:type="dxa"/>
          <w:trHeight w:val="3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37082F3E" w14:textId="77777777" w:rsidR="002040B0" w:rsidRPr="002040B0" w:rsidRDefault="002040B0" w:rsidP="002040B0">
            <w:pPr>
              <w:jc w:val="center"/>
              <w:rPr>
                <w:snapToGrid w:val="0"/>
              </w:rPr>
            </w:pPr>
            <w:r w:rsidRPr="002040B0">
              <w:rPr>
                <w:snapToGrid w:val="0"/>
              </w:rPr>
              <w:t>1.2</w:t>
            </w:r>
          </w:p>
        </w:tc>
        <w:tc>
          <w:tcPr>
            <w:tcW w:w="3503" w:type="dxa"/>
            <w:tcBorders>
              <w:top w:val="single" w:sz="4" w:space="0" w:color="auto"/>
              <w:left w:val="nil"/>
              <w:bottom w:val="single" w:sz="4" w:space="0" w:color="auto"/>
              <w:right w:val="single" w:sz="4" w:space="0" w:color="auto"/>
            </w:tcBorders>
            <w:noWrap/>
            <w:vAlign w:val="center"/>
            <w:hideMark/>
          </w:tcPr>
          <w:p w14:paraId="50092A8D" w14:textId="77777777" w:rsidR="002040B0" w:rsidRPr="002040B0" w:rsidRDefault="002040B0" w:rsidP="002040B0">
            <w:pPr>
              <w:rPr>
                <w:snapToGrid w:val="0"/>
              </w:rPr>
            </w:pPr>
            <w:r w:rsidRPr="002040B0">
              <w:rPr>
                <w:snapToGrid w:val="0"/>
              </w:rPr>
              <w:t>Арендная плата</w:t>
            </w:r>
          </w:p>
        </w:tc>
        <w:tc>
          <w:tcPr>
            <w:tcW w:w="1622" w:type="dxa"/>
            <w:gridSpan w:val="2"/>
            <w:tcBorders>
              <w:top w:val="nil"/>
              <w:left w:val="single" w:sz="4" w:space="0" w:color="auto"/>
              <w:bottom w:val="single" w:sz="4" w:space="0" w:color="auto"/>
              <w:right w:val="single" w:sz="4" w:space="0" w:color="auto"/>
            </w:tcBorders>
            <w:noWrap/>
            <w:vAlign w:val="center"/>
            <w:hideMark/>
          </w:tcPr>
          <w:p w14:paraId="0AB23293" w14:textId="77777777" w:rsidR="002040B0" w:rsidRPr="002040B0" w:rsidRDefault="002040B0" w:rsidP="002040B0">
            <w:pPr>
              <w:jc w:val="center"/>
              <w:rPr>
                <w:snapToGrid w:val="0"/>
                <w:color w:val="000000"/>
              </w:rPr>
            </w:pPr>
            <w:r w:rsidRPr="002040B0">
              <w:rPr>
                <w:snapToGrid w:val="0"/>
                <w:color w:val="000000"/>
              </w:rPr>
              <w:t>0</w:t>
            </w:r>
          </w:p>
        </w:tc>
        <w:tc>
          <w:tcPr>
            <w:tcW w:w="1764" w:type="dxa"/>
            <w:gridSpan w:val="2"/>
            <w:tcBorders>
              <w:top w:val="nil"/>
              <w:left w:val="single" w:sz="4" w:space="0" w:color="auto"/>
              <w:bottom w:val="single" w:sz="4" w:space="0" w:color="auto"/>
              <w:right w:val="single" w:sz="4" w:space="0" w:color="auto"/>
            </w:tcBorders>
            <w:noWrap/>
            <w:vAlign w:val="center"/>
            <w:hideMark/>
          </w:tcPr>
          <w:p w14:paraId="714AF296" w14:textId="77777777" w:rsidR="002040B0" w:rsidRPr="002040B0" w:rsidRDefault="002040B0" w:rsidP="002040B0">
            <w:pPr>
              <w:jc w:val="center"/>
              <w:rPr>
                <w:snapToGrid w:val="0"/>
                <w:color w:val="000000"/>
              </w:rPr>
            </w:pPr>
            <w:r w:rsidRPr="002040B0">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auto" w:fill="FFFFFF"/>
            <w:noWrap/>
            <w:vAlign w:val="center"/>
            <w:hideMark/>
          </w:tcPr>
          <w:p w14:paraId="634965BE" w14:textId="77777777" w:rsidR="002040B0" w:rsidRPr="002040B0" w:rsidRDefault="002040B0" w:rsidP="002040B0">
            <w:pPr>
              <w:jc w:val="center"/>
              <w:rPr>
                <w:snapToGrid w:val="0"/>
                <w:color w:val="000000"/>
              </w:rPr>
            </w:pPr>
            <w:r w:rsidRPr="002040B0">
              <w:rPr>
                <w:snapToGrid w:val="0"/>
                <w:color w:val="000000"/>
              </w:rPr>
              <w:t>0</w:t>
            </w:r>
          </w:p>
        </w:tc>
      </w:tr>
      <w:tr w:rsidR="002040B0" w:rsidRPr="002040B0" w14:paraId="15F89317" w14:textId="77777777" w:rsidTr="00566B2A">
        <w:trPr>
          <w:gridAfter w:val="2"/>
          <w:wAfter w:w="1867" w:type="dxa"/>
          <w:trHeight w:val="3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1C76B0F9" w14:textId="77777777" w:rsidR="002040B0" w:rsidRPr="002040B0" w:rsidRDefault="002040B0" w:rsidP="002040B0">
            <w:pPr>
              <w:jc w:val="center"/>
              <w:rPr>
                <w:snapToGrid w:val="0"/>
              </w:rPr>
            </w:pPr>
            <w:r w:rsidRPr="002040B0">
              <w:rPr>
                <w:snapToGrid w:val="0"/>
              </w:rPr>
              <w:t>1.3</w:t>
            </w:r>
          </w:p>
        </w:tc>
        <w:tc>
          <w:tcPr>
            <w:tcW w:w="3503" w:type="dxa"/>
            <w:tcBorders>
              <w:top w:val="single" w:sz="4" w:space="0" w:color="auto"/>
              <w:left w:val="nil"/>
              <w:bottom w:val="single" w:sz="4" w:space="0" w:color="auto"/>
              <w:right w:val="single" w:sz="4" w:space="0" w:color="auto"/>
            </w:tcBorders>
            <w:noWrap/>
            <w:vAlign w:val="center"/>
            <w:hideMark/>
          </w:tcPr>
          <w:p w14:paraId="10700FCF" w14:textId="77777777" w:rsidR="002040B0" w:rsidRPr="002040B0" w:rsidRDefault="002040B0" w:rsidP="002040B0">
            <w:pPr>
              <w:rPr>
                <w:snapToGrid w:val="0"/>
              </w:rPr>
            </w:pPr>
            <w:r w:rsidRPr="002040B0">
              <w:rPr>
                <w:snapToGrid w:val="0"/>
              </w:rPr>
              <w:t>Концессионная плата</w:t>
            </w:r>
          </w:p>
        </w:tc>
        <w:tc>
          <w:tcPr>
            <w:tcW w:w="1622" w:type="dxa"/>
            <w:gridSpan w:val="2"/>
            <w:tcBorders>
              <w:top w:val="nil"/>
              <w:left w:val="single" w:sz="4" w:space="0" w:color="auto"/>
              <w:bottom w:val="single" w:sz="4" w:space="0" w:color="auto"/>
              <w:right w:val="single" w:sz="4" w:space="0" w:color="auto"/>
            </w:tcBorders>
            <w:noWrap/>
            <w:vAlign w:val="center"/>
            <w:hideMark/>
          </w:tcPr>
          <w:p w14:paraId="361B3963" w14:textId="77777777" w:rsidR="002040B0" w:rsidRPr="002040B0" w:rsidRDefault="002040B0" w:rsidP="002040B0">
            <w:pPr>
              <w:jc w:val="center"/>
              <w:rPr>
                <w:snapToGrid w:val="0"/>
                <w:color w:val="000000"/>
              </w:rPr>
            </w:pPr>
            <w:r w:rsidRPr="002040B0">
              <w:rPr>
                <w:snapToGrid w:val="0"/>
                <w:color w:val="000000"/>
              </w:rPr>
              <w:t>0</w:t>
            </w:r>
          </w:p>
        </w:tc>
        <w:tc>
          <w:tcPr>
            <w:tcW w:w="1764" w:type="dxa"/>
            <w:gridSpan w:val="2"/>
            <w:tcBorders>
              <w:top w:val="nil"/>
              <w:left w:val="single" w:sz="4" w:space="0" w:color="auto"/>
              <w:bottom w:val="single" w:sz="4" w:space="0" w:color="auto"/>
              <w:right w:val="single" w:sz="4" w:space="0" w:color="auto"/>
            </w:tcBorders>
            <w:noWrap/>
            <w:vAlign w:val="center"/>
            <w:hideMark/>
          </w:tcPr>
          <w:p w14:paraId="4D7565DA" w14:textId="77777777" w:rsidR="002040B0" w:rsidRPr="002040B0" w:rsidRDefault="002040B0" w:rsidP="002040B0">
            <w:pPr>
              <w:jc w:val="center"/>
              <w:rPr>
                <w:snapToGrid w:val="0"/>
                <w:color w:val="000000"/>
              </w:rPr>
            </w:pPr>
            <w:r w:rsidRPr="002040B0">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auto" w:fill="FFFFFF"/>
            <w:noWrap/>
            <w:vAlign w:val="center"/>
            <w:hideMark/>
          </w:tcPr>
          <w:p w14:paraId="2BD142B3" w14:textId="77777777" w:rsidR="002040B0" w:rsidRPr="002040B0" w:rsidRDefault="002040B0" w:rsidP="002040B0">
            <w:pPr>
              <w:jc w:val="center"/>
              <w:rPr>
                <w:snapToGrid w:val="0"/>
                <w:color w:val="000000"/>
              </w:rPr>
            </w:pPr>
            <w:r w:rsidRPr="002040B0">
              <w:rPr>
                <w:snapToGrid w:val="0"/>
                <w:color w:val="000000"/>
              </w:rPr>
              <w:t>0</w:t>
            </w:r>
          </w:p>
        </w:tc>
      </w:tr>
      <w:tr w:rsidR="002040B0" w:rsidRPr="002040B0" w14:paraId="07EBDB5B" w14:textId="77777777" w:rsidTr="00566B2A">
        <w:trPr>
          <w:gridAfter w:val="2"/>
          <w:wAfter w:w="1867" w:type="dxa"/>
          <w:trHeight w:val="6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7C2F8675" w14:textId="77777777" w:rsidR="002040B0" w:rsidRPr="002040B0" w:rsidRDefault="002040B0" w:rsidP="002040B0">
            <w:pPr>
              <w:jc w:val="center"/>
              <w:rPr>
                <w:snapToGrid w:val="0"/>
              </w:rPr>
            </w:pPr>
            <w:r w:rsidRPr="002040B0">
              <w:rPr>
                <w:snapToGrid w:val="0"/>
              </w:rPr>
              <w:t>1.4</w:t>
            </w:r>
          </w:p>
        </w:tc>
        <w:tc>
          <w:tcPr>
            <w:tcW w:w="3503" w:type="dxa"/>
            <w:tcBorders>
              <w:top w:val="single" w:sz="4" w:space="0" w:color="auto"/>
              <w:left w:val="nil"/>
              <w:bottom w:val="single" w:sz="4" w:space="0" w:color="auto"/>
              <w:right w:val="single" w:sz="4" w:space="0" w:color="auto"/>
            </w:tcBorders>
            <w:vAlign w:val="center"/>
            <w:hideMark/>
          </w:tcPr>
          <w:p w14:paraId="4646440B" w14:textId="77777777" w:rsidR="002040B0" w:rsidRPr="002040B0" w:rsidRDefault="002040B0" w:rsidP="002040B0">
            <w:pPr>
              <w:jc w:val="both"/>
              <w:rPr>
                <w:snapToGrid w:val="0"/>
              </w:rPr>
            </w:pPr>
            <w:r w:rsidRPr="002040B0">
              <w:rPr>
                <w:snapToGrid w:val="0"/>
              </w:rPr>
              <w:t>Расходы на уплату налогов, сборов и других обязательных платежей, в том числе:</w:t>
            </w:r>
          </w:p>
        </w:tc>
        <w:tc>
          <w:tcPr>
            <w:tcW w:w="1622" w:type="dxa"/>
            <w:gridSpan w:val="2"/>
            <w:tcBorders>
              <w:top w:val="nil"/>
              <w:left w:val="single" w:sz="4" w:space="0" w:color="auto"/>
              <w:bottom w:val="single" w:sz="4" w:space="0" w:color="auto"/>
              <w:right w:val="single" w:sz="4" w:space="0" w:color="auto"/>
            </w:tcBorders>
            <w:noWrap/>
            <w:vAlign w:val="center"/>
            <w:hideMark/>
          </w:tcPr>
          <w:p w14:paraId="10AD387C" w14:textId="77777777" w:rsidR="002040B0" w:rsidRPr="002040B0" w:rsidRDefault="002040B0" w:rsidP="002040B0">
            <w:pPr>
              <w:jc w:val="center"/>
              <w:rPr>
                <w:snapToGrid w:val="0"/>
                <w:color w:val="000000"/>
              </w:rPr>
            </w:pPr>
            <w:r w:rsidRPr="002040B0">
              <w:rPr>
                <w:snapToGrid w:val="0"/>
                <w:color w:val="000000"/>
              </w:rPr>
              <w:t>816</w:t>
            </w:r>
          </w:p>
        </w:tc>
        <w:tc>
          <w:tcPr>
            <w:tcW w:w="1764" w:type="dxa"/>
            <w:gridSpan w:val="2"/>
            <w:tcBorders>
              <w:top w:val="nil"/>
              <w:left w:val="single" w:sz="4" w:space="0" w:color="auto"/>
              <w:bottom w:val="single" w:sz="4" w:space="0" w:color="auto"/>
              <w:right w:val="single" w:sz="4" w:space="0" w:color="auto"/>
            </w:tcBorders>
            <w:noWrap/>
            <w:vAlign w:val="center"/>
            <w:hideMark/>
          </w:tcPr>
          <w:p w14:paraId="605CA265" w14:textId="77777777" w:rsidR="002040B0" w:rsidRPr="002040B0" w:rsidRDefault="002040B0" w:rsidP="002040B0">
            <w:pPr>
              <w:jc w:val="center"/>
              <w:rPr>
                <w:snapToGrid w:val="0"/>
                <w:color w:val="000000"/>
              </w:rPr>
            </w:pPr>
            <w:r w:rsidRPr="002040B0">
              <w:rPr>
                <w:snapToGrid w:val="0"/>
                <w:color w:val="000000"/>
              </w:rPr>
              <w:t>409</w:t>
            </w:r>
          </w:p>
        </w:tc>
        <w:tc>
          <w:tcPr>
            <w:tcW w:w="1872" w:type="dxa"/>
            <w:gridSpan w:val="2"/>
            <w:tcBorders>
              <w:top w:val="nil"/>
              <w:left w:val="single" w:sz="4" w:space="0" w:color="auto"/>
              <w:bottom w:val="single" w:sz="4" w:space="0" w:color="auto"/>
              <w:right w:val="single" w:sz="4" w:space="0" w:color="auto"/>
            </w:tcBorders>
            <w:shd w:val="clear" w:color="auto" w:fill="FFFFFF"/>
            <w:noWrap/>
            <w:vAlign w:val="center"/>
            <w:hideMark/>
          </w:tcPr>
          <w:p w14:paraId="5CCEE31E" w14:textId="77777777" w:rsidR="002040B0" w:rsidRPr="002040B0" w:rsidRDefault="002040B0" w:rsidP="002040B0">
            <w:pPr>
              <w:jc w:val="center"/>
              <w:rPr>
                <w:snapToGrid w:val="0"/>
                <w:color w:val="000000"/>
              </w:rPr>
            </w:pPr>
            <w:r w:rsidRPr="002040B0">
              <w:rPr>
                <w:snapToGrid w:val="0"/>
                <w:color w:val="000000"/>
              </w:rPr>
              <w:t>-407</w:t>
            </w:r>
          </w:p>
        </w:tc>
      </w:tr>
      <w:tr w:rsidR="002040B0" w:rsidRPr="002040B0" w14:paraId="196539A5" w14:textId="77777777" w:rsidTr="00566B2A">
        <w:trPr>
          <w:gridAfter w:val="2"/>
          <w:wAfter w:w="1867" w:type="dxa"/>
          <w:trHeight w:val="300"/>
        </w:trPr>
        <w:tc>
          <w:tcPr>
            <w:tcW w:w="750" w:type="dxa"/>
            <w:tcBorders>
              <w:top w:val="single" w:sz="4" w:space="0" w:color="auto"/>
              <w:left w:val="single" w:sz="4" w:space="0" w:color="auto"/>
              <w:bottom w:val="single" w:sz="4" w:space="0" w:color="auto"/>
              <w:right w:val="single" w:sz="4" w:space="0" w:color="auto"/>
            </w:tcBorders>
            <w:noWrap/>
            <w:vAlign w:val="center"/>
          </w:tcPr>
          <w:p w14:paraId="7E4AE348" w14:textId="77777777" w:rsidR="002040B0" w:rsidRPr="002040B0" w:rsidRDefault="002040B0" w:rsidP="002040B0">
            <w:pPr>
              <w:jc w:val="center"/>
              <w:rPr>
                <w:snapToGrid w:val="0"/>
              </w:rPr>
            </w:pPr>
            <w:r w:rsidRPr="002040B0">
              <w:rPr>
                <w:snapToGrid w:val="0"/>
              </w:rPr>
              <w:t>1.4.1</w:t>
            </w:r>
          </w:p>
        </w:tc>
        <w:tc>
          <w:tcPr>
            <w:tcW w:w="3503" w:type="dxa"/>
            <w:tcBorders>
              <w:top w:val="single" w:sz="4" w:space="0" w:color="auto"/>
              <w:left w:val="nil"/>
              <w:bottom w:val="single" w:sz="4" w:space="0" w:color="auto"/>
              <w:right w:val="single" w:sz="4" w:space="0" w:color="auto"/>
            </w:tcBorders>
            <w:noWrap/>
            <w:vAlign w:val="center"/>
          </w:tcPr>
          <w:p w14:paraId="19FE4E53" w14:textId="77777777" w:rsidR="002040B0" w:rsidRPr="002040B0" w:rsidRDefault="002040B0" w:rsidP="002040B0">
            <w:pPr>
              <w:rPr>
                <w:snapToGrid w:val="0"/>
              </w:rPr>
            </w:pPr>
            <w:r w:rsidRPr="002040B0">
              <w:rPr>
                <w:snapToGrid w:val="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622" w:type="dxa"/>
            <w:gridSpan w:val="2"/>
            <w:tcBorders>
              <w:top w:val="single" w:sz="4" w:space="0" w:color="auto"/>
              <w:left w:val="single" w:sz="4" w:space="0" w:color="auto"/>
              <w:bottom w:val="single" w:sz="4" w:space="0" w:color="auto"/>
              <w:right w:val="single" w:sz="4" w:space="0" w:color="auto"/>
            </w:tcBorders>
            <w:noWrap/>
            <w:vAlign w:val="center"/>
          </w:tcPr>
          <w:p w14:paraId="4C0F81B8" w14:textId="77777777" w:rsidR="002040B0" w:rsidRPr="002040B0" w:rsidRDefault="002040B0" w:rsidP="002040B0">
            <w:pPr>
              <w:jc w:val="center"/>
              <w:outlineLvl w:val="0"/>
              <w:rPr>
                <w:snapToGrid w:val="0"/>
                <w:color w:val="000000"/>
              </w:rPr>
            </w:pPr>
            <w:r w:rsidRPr="002040B0">
              <w:rPr>
                <w:snapToGrid w:val="0"/>
                <w:color w:val="000000"/>
              </w:rPr>
              <w:t>3</w:t>
            </w:r>
          </w:p>
        </w:tc>
        <w:tc>
          <w:tcPr>
            <w:tcW w:w="1764" w:type="dxa"/>
            <w:gridSpan w:val="2"/>
            <w:tcBorders>
              <w:top w:val="single" w:sz="4" w:space="0" w:color="auto"/>
              <w:left w:val="single" w:sz="4" w:space="0" w:color="auto"/>
              <w:bottom w:val="single" w:sz="4" w:space="0" w:color="auto"/>
              <w:right w:val="single" w:sz="4" w:space="0" w:color="auto"/>
            </w:tcBorders>
            <w:noWrap/>
            <w:vAlign w:val="center"/>
          </w:tcPr>
          <w:p w14:paraId="09F05932" w14:textId="77777777" w:rsidR="002040B0" w:rsidRPr="002040B0" w:rsidRDefault="002040B0" w:rsidP="002040B0">
            <w:pPr>
              <w:jc w:val="center"/>
              <w:outlineLvl w:val="0"/>
              <w:rPr>
                <w:snapToGrid w:val="0"/>
                <w:color w:val="000000"/>
              </w:rPr>
            </w:pPr>
            <w:r w:rsidRPr="002040B0">
              <w:rPr>
                <w:snapToGrid w:val="0"/>
                <w:color w:val="000000"/>
              </w:rPr>
              <w:t>3</w:t>
            </w:r>
          </w:p>
        </w:tc>
        <w:tc>
          <w:tcPr>
            <w:tcW w:w="1872" w:type="dxa"/>
            <w:gridSpan w:val="2"/>
            <w:tcBorders>
              <w:top w:val="single" w:sz="4" w:space="0" w:color="auto"/>
              <w:left w:val="nil"/>
              <w:bottom w:val="single" w:sz="4" w:space="0" w:color="auto"/>
              <w:right w:val="single" w:sz="4" w:space="0" w:color="auto"/>
            </w:tcBorders>
            <w:noWrap/>
            <w:vAlign w:val="center"/>
          </w:tcPr>
          <w:p w14:paraId="649A9579" w14:textId="77777777" w:rsidR="002040B0" w:rsidRPr="002040B0" w:rsidRDefault="002040B0" w:rsidP="002040B0">
            <w:pPr>
              <w:jc w:val="center"/>
              <w:outlineLvl w:val="0"/>
              <w:rPr>
                <w:snapToGrid w:val="0"/>
                <w:color w:val="000000"/>
              </w:rPr>
            </w:pPr>
            <w:r w:rsidRPr="002040B0">
              <w:rPr>
                <w:snapToGrid w:val="0"/>
                <w:color w:val="000000"/>
              </w:rPr>
              <w:t>0</w:t>
            </w:r>
          </w:p>
        </w:tc>
      </w:tr>
      <w:tr w:rsidR="002040B0" w:rsidRPr="002040B0" w14:paraId="6E4993A2" w14:textId="77777777" w:rsidTr="00566B2A">
        <w:trPr>
          <w:gridAfter w:val="2"/>
          <w:wAfter w:w="1867" w:type="dxa"/>
          <w:trHeight w:val="3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5B613DFD" w14:textId="77777777" w:rsidR="002040B0" w:rsidRPr="002040B0" w:rsidRDefault="002040B0" w:rsidP="002040B0">
            <w:pPr>
              <w:jc w:val="center"/>
              <w:rPr>
                <w:snapToGrid w:val="0"/>
              </w:rPr>
            </w:pPr>
            <w:r w:rsidRPr="002040B0">
              <w:rPr>
                <w:snapToGrid w:val="0"/>
              </w:rPr>
              <w:t>1.4.2</w:t>
            </w:r>
          </w:p>
        </w:tc>
        <w:tc>
          <w:tcPr>
            <w:tcW w:w="3503" w:type="dxa"/>
            <w:tcBorders>
              <w:top w:val="single" w:sz="4" w:space="0" w:color="auto"/>
              <w:left w:val="nil"/>
              <w:bottom w:val="single" w:sz="4" w:space="0" w:color="auto"/>
              <w:right w:val="single" w:sz="4" w:space="0" w:color="auto"/>
            </w:tcBorders>
            <w:noWrap/>
            <w:vAlign w:val="center"/>
            <w:hideMark/>
          </w:tcPr>
          <w:p w14:paraId="3C9404F4" w14:textId="77777777" w:rsidR="002040B0" w:rsidRPr="002040B0" w:rsidRDefault="002040B0" w:rsidP="002040B0">
            <w:pPr>
              <w:rPr>
                <w:snapToGrid w:val="0"/>
              </w:rPr>
            </w:pPr>
            <w:r w:rsidRPr="002040B0">
              <w:rPr>
                <w:snapToGrid w:val="0"/>
              </w:rPr>
              <w:t xml:space="preserve">иные расходы </w:t>
            </w:r>
          </w:p>
        </w:tc>
        <w:tc>
          <w:tcPr>
            <w:tcW w:w="1622" w:type="dxa"/>
            <w:gridSpan w:val="2"/>
            <w:tcBorders>
              <w:top w:val="single" w:sz="4" w:space="0" w:color="auto"/>
              <w:left w:val="single" w:sz="4" w:space="0" w:color="auto"/>
              <w:bottom w:val="single" w:sz="4" w:space="0" w:color="auto"/>
              <w:right w:val="single" w:sz="4" w:space="0" w:color="auto"/>
            </w:tcBorders>
            <w:noWrap/>
            <w:vAlign w:val="center"/>
            <w:hideMark/>
          </w:tcPr>
          <w:p w14:paraId="158EC9A7" w14:textId="77777777" w:rsidR="002040B0" w:rsidRPr="002040B0" w:rsidRDefault="002040B0" w:rsidP="002040B0">
            <w:pPr>
              <w:jc w:val="center"/>
              <w:outlineLvl w:val="0"/>
              <w:rPr>
                <w:snapToGrid w:val="0"/>
                <w:color w:val="000000"/>
              </w:rPr>
            </w:pPr>
            <w:r w:rsidRPr="002040B0">
              <w:rPr>
                <w:snapToGrid w:val="0"/>
                <w:color w:val="000000"/>
              </w:rPr>
              <w:t>813</w:t>
            </w:r>
          </w:p>
        </w:tc>
        <w:tc>
          <w:tcPr>
            <w:tcW w:w="1764" w:type="dxa"/>
            <w:gridSpan w:val="2"/>
            <w:tcBorders>
              <w:top w:val="single" w:sz="4" w:space="0" w:color="auto"/>
              <w:left w:val="single" w:sz="4" w:space="0" w:color="auto"/>
              <w:bottom w:val="single" w:sz="4" w:space="0" w:color="auto"/>
              <w:right w:val="single" w:sz="4" w:space="0" w:color="auto"/>
            </w:tcBorders>
            <w:noWrap/>
            <w:vAlign w:val="center"/>
            <w:hideMark/>
          </w:tcPr>
          <w:p w14:paraId="21DACA4F" w14:textId="77777777" w:rsidR="002040B0" w:rsidRPr="002040B0" w:rsidRDefault="002040B0" w:rsidP="002040B0">
            <w:pPr>
              <w:jc w:val="center"/>
              <w:outlineLvl w:val="0"/>
              <w:rPr>
                <w:snapToGrid w:val="0"/>
                <w:color w:val="000000"/>
              </w:rPr>
            </w:pPr>
            <w:r w:rsidRPr="002040B0">
              <w:rPr>
                <w:snapToGrid w:val="0"/>
                <w:color w:val="000000"/>
              </w:rPr>
              <w:t>406</w:t>
            </w:r>
          </w:p>
        </w:tc>
        <w:tc>
          <w:tcPr>
            <w:tcW w:w="1872" w:type="dxa"/>
            <w:gridSpan w:val="2"/>
            <w:tcBorders>
              <w:top w:val="single" w:sz="4" w:space="0" w:color="auto"/>
              <w:left w:val="nil"/>
              <w:bottom w:val="single" w:sz="4" w:space="0" w:color="auto"/>
              <w:right w:val="single" w:sz="4" w:space="0" w:color="auto"/>
            </w:tcBorders>
            <w:noWrap/>
            <w:vAlign w:val="center"/>
            <w:hideMark/>
          </w:tcPr>
          <w:p w14:paraId="61900CD8" w14:textId="77777777" w:rsidR="002040B0" w:rsidRPr="002040B0" w:rsidRDefault="002040B0" w:rsidP="002040B0">
            <w:pPr>
              <w:jc w:val="center"/>
              <w:outlineLvl w:val="0"/>
              <w:rPr>
                <w:snapToGrid w:val="0"/>
                <w:color w:val="000000"/>
              </w:rPr>
            </w:pPr>
            <w:r w:rsidRPr="002040B0">
              <w:rPr>
                <w:snapToGrid w:val="0"/>
                <w:color w:val="000000"/>
              </w:rPr>
              <w:t>-407</w:t>
            </w:r>
          </w:p>
        </w:tc>
      </w:tr>
      <w:tr w:rsidR="002040B0" w:rsidRPr="002040B0" w14:paraId="6D73C9F0" w14:textId="77777777" w:rsidTr="00566B2A">
        <w:trPr>
          <w:gridAfter w:val="2"/>
          <w:wAfter w:w="1867" w:type="dxa"/>
          <w:trHeight w:val="300"/>
        </w:trPr>
        <w:tc>
          <w:tcPr>
            <w:tcW w:w="750" w:type="dxa"/>
            <w:tcBorders>
              <w:top w:val="single" w:sz="4" w:space="0" w:color="auto"/>
              <w:left w:val="single" w:sz="4" w:space="0" w:color="auto"/>
              <w:bottom w:val="single" w:sz="4" w:space="0" w:color="auto"/>
              <w:right w:val="single" w:sz="4" w:space="0" w:color="auto"/>
            </w:tcBorders>
            <w:noWrap/>
            <w:vAlign w:val="center"/>
          </w:tcPr>
          <w:p w14:paraId="17B18D8A" w14:textId="77777777" w:rsidR="002040B0" w:rsidRPr="002040B0" w:rsidRDefault="002040B0" w:rsidP="002040B0">
            <w:pPr>
              <w:jc w:val="center"/>
              <w:rPr>
                <w:snapToGrid w:val="0"/>
              </w:rPr>
            </w:pPr>
          </w:p>
        </w:tc>
        <w:tc>
          <w:tcPr>
            <w:tcW w:w="3503" w:type="dxa"/>
            <w:tcBorders>
              <w:top w:val="single" w:sz="4" w:space="0" w:color="auto"/>
              <w:left w:val="nil"/>
              <w:bottom w:val="single" w:sz="4" w:space="0" w:color="auto"/>
              <w:right w:val="single" w:sz="4" w:space="0" w:color="auto"/>
            </w:tcBorders>
            <w:vAlign w:val="center"/>
          </w:tcPr>
          <w:p w14:paraId="118F98F7" w14:textId="77777777" w:rsidR="002040B0" w:rsidRPr="002040B0" w:rsidRDefault="002040B0" w:rsidP="002040B0">
            <w:pPr>
              <w:jc w:val="both"/>
              <w:rPr>
                <w:snapToGrid w:val="0"/>
              </w:rPr>
            </w:pPr>
            <w:r w:rsidRPr="002040B0">
              <w:rPr>
                <w:snapToGrid w:val="0"/>
              </w:rPr>
              <w:t>налог на имущество</w:t>
            </w:r>
          </w:p>
        </w:tc>
        <w:tc>
          <w:tcPr>
            <w:tcW w:w="1622" w:type="dxa"/>
            <w:gridSpan w:val="2"/>
            <w:tcBorders>
              <w:top w:val="nil"/>
              <w:left w:val="single" w:sz="4" w:space="0" w:color="auto"/>
              <w:bottom w:val="single" w:sz="4" w:space="0" w:color="auto"/>
              <w:right w:val="single" w:sz="4" w:space="0" w:color="auto"/>
            </w:tcBorders>
            <w:noWrap/>
            <w:vAlign w:val="center"/>
          </w:tcPr>
          <w:p w14:paraId="4CEBE730" w14:textId="77777777" w:rsidR="002040B0" w:rsidRPr="002040B0" w:rsidRDefault="002040B0" w:rsidP="002040B0">
            <w:pPr>
              <w:jc w:val="center"/>
              <w:rPr>
                <w:snapToGrid w:val="0"/>
                <w:color w:val="000000"/>
              </w:rPr>
            </w:pPr>
            <w:r w:rsidRPr="002040B0">
              <w:rPr>
                <w:snapToGrid w:val="0"/>
                <w:color w:val="000000"/>
              </w:rPr>
              <w:t>134</w:t>
            </w:r>
          </w:p>
        </w:tc>
        <w:tc>
          <w:tcPr>
            <w:tcW w:w="1764" w:type="dxa"/>
            <w:gridSpan w:val="2"/>
            <w:tcBorders>
              <w:top w:val="single" w:sz="4" w:space="0" w:color="auto"/>
              <w:left w:val="single" w:sz="4" w:space="0" w:color="auto"/>
              <w:bottom w:val="single" w:sz="4" w:space="0" w:color="auto"/>
              <w:right w:val="single" w:sz="4" w:space="0" w:color="auto"/>
            </w:tcBorders>
            <w:noWrap/>
            <w:vAlign w:val="center"/>
          </w:tcPr>
          <w:p w14:paraId="111103C4" w14:textId="77777777" w:rsidR="002040B0" w:rsidRPr="002040B0" w:rsidRDefault="002040B0" w:rsidP="002040B0">
            <w:pPr>
              <w:jc w:val="center"/>
              <w:rPr>
                <w:snapToGrid w:val="0"/>
                <w:color w:val="000000"/>
              </w:rPr>
            </w:pPr>
            <w:r w:rsidRPr="002040B0">
              <w:rPr>
                <w:snapToGrid w:val="0"/>
                <w:color w:val="000000"/>
              </w:rPr>
              <w:t>260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4CA3C2F" w14:textId="77777777" w:rsidR="002040B0" w:rsidRPr="002040B0" w:rsidRDefault="002040B0" w:rsidP="002040B0">
            <w:pPr>
              <w:jc w:val="center"/>
              <w:rPr>
                <w:snapToGrid w:val="0"/>
                <w:color w:val="000000"/>
              </w:rPr>
            </w:pPr>
            <w:r w:rsidRPr="002040B0">
              <w:rPr>
                <w:snapToGrid w:val="0"/>
                <w:color w:val="000000"/>
              </w:rPr>
              <w:t>126</w:t>
            </w:r>
          </w:p>
        </w:tc>
      </w:tr>
      <w:tr w:rsidR="002040B0" w:rsidRPr="002040B0" w14:paraId="5285028E" w14:textId="77777777" w:rsidTr="00566B2A">
        <w:trPr>
          <w:gridAfter w:val="2"/>
          <w:wAfter w:w="1867" w:type="dxa"/>
          <w:trHeight w:val="300"/>
        </w:trPr>
        <w:tc>
          <w:tcPr>
            <w:tcW w:w="750" w:type="dxa"/>
            <w:tcBorders>
              <w:top w:val="single" w:sz="4" w:space="0" w:color="auto"/>
              <w:left w:val="single" w:sz="4" w:space="0" w:color="auto"/>
              <w:bottom w:val="single" w:sz="4" w:space="0" w:color="auto"/>
              <w:right w:val="single" w:sz="4" w:space="0" w:color="auto"/>
            </w:tcBorders>
            <w:noWrap/>
            <w:vAlign w:val="center"/>
          </w:tcPr>
          <w:p w14:paraId="0E16E77D" w14:textId="77777777" w:rsidR="002040B0" w:rsidRPr="002040B0" w:rsidRDefault="002040B0" w:rsidP="002040B0">
            <w:pPr>
              <w:jc w:val="center"/>
              <w:rPr>
                <w:snapToGrid w:val="0"/>
              </w:rPr>
            </w:pPr>
          </w:p>
        </w:tc>
        <w:tc>
          <w:tcPr>
            <w:tcW w:w="3503" w:type="dxa"/>
            <w:tcBorders>
              <w:top w:val="single" w:sz="4" w:space="0" w:color="auto"/>
              <w:left w:val="nil"/>
              <w:bottom w:val="single" w:sz="4" w:space="0" w:color="auto"/>
              <w:right w:val="single" w:sz="4" w:space="0" w:color="auto"/>
            </w:tcBorders>
            <w:vAlign w:val="center"/>
          </w:tcPr>
          <w:p w14:paraId="1FBB5E16" w14:textId="77777777" w:rsidR="002040B0" w:rsidRPr="002040B0" w:rsidRDefault="002040B0" w:rsidP="002040B0">
            <w:pPr>
              <w:jc w:val="both"/>
              <w:rPr>
                <w:snapToGrid w:val="0"/>
              </w:rPr>
            </w:pPr>
            <w:r w:rsidRPr="002040B0">
              <w:rPr>
                <w:snapToGrid w:val="0"/>
              </w:rPr>
              <w:t>налог на землю</w:t>
            </w:r>
          </w:p>
        </w:tc>
        <w:tc>
          <w:tcPr>
            <w:tcW w:w="1622" w:type="dxa"/>
            <w:gridSpan w:val="2"/>
            <w:tcBorders>
              <w:top w:val="nil"/>
              <w:left w:val="single" w:sz="4" w:space="0" w:color="auto"/>
              <w:bottom w:val="single" w:sz="4" w:space="0" w:color="auto"/>
              <w:right w:val="single" w:sz="4" w:space="0" w:color="auto"/>
            </w:tcBorders>
            <w:noWrap/>
            <w:vAlign w:val="center"/>
          </w:tcPr>
          <w:p w14:paraId="721523E4" w14:textId="77777777" w:rsidR="002040B0" w:rsidRPr="002040B0" w:rsidRDefault="002040B0" w:rsidP="002040B0">
            <w:pPr>
              <w:jc w:val="center"/>
              <w:rPr>
                <w:snapToGrid w:val="0"/>
                <w:color w:val="000000"/>
              </w:rPr>
            </w:pPr>
            <w:r w:rsidRPr="002040B0">
              <w:rPr>
                <w:snapToGrid w:val="0"/>
                <w:color w:val="000000"/>
              </w:rPr>
              <w:t>679</w:t>
            </w:r>
          </w:p>
        </w:tc>
        <w:tc>
          <w:tcPr>
            <w:tcW w:w="1764" w:type="dxa"/>
            <w:gridSpan w:val="2"/>
            <w:tcBorders>
              <w:top w:val="single" w:sz="4" w:space="0" w:color="auto"/>
              <w:left w:val="single" w:sz="4" w:space="0" w:color="auto"/>
              <w:bottom w:val="single" w:sz="4" w:space="0" w:color="auto"/>
              <w:right w:val="single" w:sz="4" w:space="0" w:color="auto"/>
            </w:tcBorders>
            <w:noWrap/>
            <w:vAlign w:val="center"/>
          </w:tcPr>
          <w:p w14:paraId="300EE0FC" w14:textId="77777777" w:rsidR="002040B0" w:rsidRPr="002040B0" w:rsidRDefault="002040B0" w:rsidP="002040B0">
            <w:pPr>
              <w:jc w:val="center"/>
              <w:rPr>
                <w:snapToGrid w:val="0"/>
                <w:color w:val="000000"/>
              </w:rPr>
            </w:pPr>
            <w:r w:rsidRPr="002040B0">
              <w:rPr>
                <w:snapToGrid w:val="0"/>
                <w:color w:val="000000"/>
              </w:rPr>
              <w:t>146</w:t>
            </w:r>
          </w:p>
        </w:tc>
        <w:tc>
          <w:tcPr>
            <w:tcW w:w="1872"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45D9E077" w14:textId="77777777" w:rsidR="002040B0" w:rsidRPr="002040B0" w:rsidRDefault="002040B0" w:rsidP="002040B0">
            <w:pPr>
              <w:jc w:val="center"/>
              <w:rPr>
                <w:snapToGrid w:val="0"/>
                <w:color w:val="000000"/>
              </w:rPr>
            </w:pPr>
            <w:r w:rsidRPr="002040B0">
              <w:rPr>
                <w:snapToGrid w:val="0"/>
                <w:color w:val="000000"/>
              </w:rPr>
              <w:t>-533</w:t>
            </w:r>
          </w:p>
        </w:tc>
      </w:tr>
      <w:tr w:rsidR="002040B0" w:rsidRPr="002040B0" w14:paraId="38E0C736" w14:textId="77777777" w:rsidTr="00566B2A">
        <w:trPr>
          <w:gridAfter w:val="2"/>
          <w:wAfter w:w="1867" w:type="dxa"/>
          <w:trHeight w:val="3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53BFECCF" w14:textId="77777777" w:rsidR="002040B0" w:rsidRPr="002040B0" w:rsidRDefault="002040B0" w:rsidP="002040B0">
            <w:pPr>
              <w:jc w:val="center"/>
              <w:rPr>
                <w:snapToGrid w:val="0"/>
              </w:rPr>
            </w:pPr>
            <w:r w:rsidRPr="002040B0">
              <w:rPr>
                <w:snapToGrid w:val="0"/>
              </w:rPr>
              <w:t>1.5</w:t>
            </w:r>
          </w:p>
        </w:tc>
        <w:tc>
          <w:tcPr>
            <w:tcW w:w="3503" w:type="dxa"/>
            <w:tcBorders>
              <w:top w:val="single" w:sz="4" w:space="0" w:color="auto"/>
              <w:left w:val="nil"/>
              <w:bottom w:val="single" w:sz="4" w:space="0" w:color="auto"/>
              <w:right w:val="single" w:sz="4" w:space="0" w:color="auto"/>
            </w:tcBorders>
            <w:vAlign w:val="center"/>
            <w:hideMark/>
          </w:tcPr>
          <w:p w14:paraId="04EC9845" w14:textId="77777777" w:rsidR="002040B0" w:rsidRPr="002040B0" w:rsidRDefault="002040B0" w:rsidP="002040B0">
            <w:pPr>
              <w:jc w:val="both"/>
              <w:rPr>
                <w:snapToGrid w:val="0"/>
              </w:rPr>
            </w:pPr>
            <w:r w:rsidRPr="002040B0">
              <w:rPr>
                <w:snapToGrid w:val="0"/>
              </w:rPr>
              <w:t>Отчисления на социальные нужды</w:t>
            </w:r>
          </w:p>
        </w:tc>
        <w:tc>
          <w:tcPr>
            <w:tcW w:w="1622" w:type="dxa"/>
            <w:gridSpan w:val="2"/>
            <w:tcBorders>
              <w:top w:val="nil"/>
              <w:left w:val="single" w:sz="4" w:space="0" w:color="auto"/>
              <w:bottom w:val="single" w:sz="4" w:space="0" w:color="auto"/>
              <w:right w:val="single" w:sz="4" w:space="0" w:color="auto"/>
            </w:tcBorders>
            <w:noWrap/>
            <w:vAlign w:val="center"/>
            <w:hideMark/>
          </w:tcPr>
          <w:p w14:paraId="039A4518" w14:textId="77777777" w:rsidR="002040B0" w:rsidRPr="002040B0" w:rsidRDefault="002040B0" w:rsidP="002040B0">
            <w:pPr>
              <w:jc w:val="center"/>
              <w:rPr>
                <w:snapToGrid w:val="0"/>
                <w:color w:val="000000"/>
              </w:rPr>
            </w:pPr>
            <w:r w:rsidRPr="002040B0">
              <w:rPr>
                <w:snapToGrid w:val="0"/>
                <w:color w:val="000000"/>
              </w:rPr>
              <w:t>5 228</w:t>
            </w:r>
          </w:p>
        </w:tc>
        <w:tc>
          <w:tcPr>
            <w:tcW w:w="1764" w:type="dxa"/>
            <w:gridSpan w:val="2"/>
            <w:tcBorders>
              <w:top w:val="single" w:sz="4" w:space="0" w:color="auto"/>
              <w:left w:val="single" w:sz="4" w:space="0" w:color="auto"/>
              <w:bottom w:val="single" w:sz="4" w:space="0" w:color="auto"/>
              <w:right w:val="single" w:sz="4" w:space="0" w:color="auto"/>
            </w:tcBorders>
            <w:noWrap/>
            <w:vAlign w:val="center"/>
            <w:hideMark/>
          </w:tcPr>
          <w:p w14:paraId="50595BC5" w14:textId="77777777" w:rsidR="002040B0" w:rsidRPr="002040B0" w:rsidRDefault="002040B0" w:rsidP="002040B0">
            <w:pPr>
              <w:jc w:val="center"/>
              <w:rPr>
                <w:snapToGrid w:val="0"/>
                <w:color w:val="000000"/>
              </w:rPr>
            </w:pPr>
            <w:r w:rsidRPr="002040B0">
              <w:rPr>
                <w:snapToGrid w:val="0"/>
                <w:color w:val="000000"/>
              </w:rPr>
              <w:t>5 476</w:t>
            </w:r>
          </w:p>
        </w:tc>
        <w:tc>
          <w:tcPr>
            <w:tcW w:w="1872"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227B4C" w14:textId="77777777" w:rsidR="002040B0" w:rsidRPr="002040B0" w:rsidRDefault="002040B0" w:rsidP="002040B0">
            <w:pPr>
              <w:jc w:val="center"/>
              <w:rPr>
                <w:snapToGrid w:val="0"/>
                <w:color w:val="000000"/>
              </w:rPr>
            </w:pPr>
            <w:r w:rsidRPr="002040B0">
              <w:rPr>
                <w:snapToGrid w:val="0"/>
                <w:color w:val="000000"/>
              </w:rPr>
              <w:t>248</w:t>
            </w:r>
          </w:p>
        </w:tc>
      </w:tr>
      <w:tr w:rsidR="002040B0" w:rsidRPr="002040B0" w14:paraId="025D82B7" w14:textId="77777777" w:rsidTr="00566B2A">
        <w:trPr>
          <w:gridAfter w:val="2"/>
          <w:wAfter w:w="1867" w:type="dxa"/>
          <w:trHeight w:val="3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224729BA" w14:textId="77777777" w:rsidR="002040B0" w:rsidRPr="002040B0" w:rsidRDefault="002040B0" w:rsidP="002040B0">
            <w:pPr>
              <w:jc w:val="center"/>
              <w:rPr>
                <w:snapToGrid w:val="0"/>
              </w:rPr>
            </w:pPr>
            <w:r w:rsidRPr="002040B0">
              <w:rPr>
                <w:snapToGrid w:val="0"/>
              </w:rPr>
              <w:t>1.6</w:t>
            </w:r>
          </w:p>
        </w:tc>
        <w:tc>
          <w:tcPr>
            <w:tcW w:w="3503" w:type="dxa"/>
            <w:tcBorders>
              <w:top w:val="single" w:sz="4" w:space="0" w:color="auto"/>
              <w:left w:val="nil"/>
              <w:bottom w:val="single" w:sz="4" w:space="0" w:color="auto"/>
              <w:right w:val="single" w:sz="4" w:space="0" w:color="auto"/>
            </w:tcBorders>
            <w:vAlign w:val="center"/>
            <w:hideMark/>
          </w:tcPr>
          <w:p w14:paraId="1F188682" w14:textId="77777777" w:rsidR="002040B0" w:rsidRPr="002040B0" w:rsidRDefault="002040B0" w:rsidP="002040B0">
            <w:pPr>
              <w:jc w:val="both"/>
              <w:rPr>
                <w:snapToGrid w:val="0"/>
              </w:rPr>
            </w:pPr>
            <w:r w:rsidRPr="002040B0">
              <w:rPr>
                <w:snapToGrid w:val="0"/>
              </w:rPr>
              <w:t>Расходы по сомнительным долгам</w:t>
            </w:r>
          </w:p>
        </w:tc>
        <w:tc>
          <w:tcPr>
            <w:tcW w:w="1622" w:type="dxa"/>
            <w:gridSpan w:val="2"/>
            <w:tcBorders>
              <w:top w:val="nil"/>
              <w:left w:val="single" w:sz="4" w:space="0" w:color="auto"/>
              <w:bottom w:val="single" w:sz="4" w:space="0" w:color="auto"/>
              <w:right w:val="single" w:sz="4" w:space="0" w:color="auto"/>
            </w:tcBorders>
            <w:noWrap/>
            <w:vAlign w:val="center"/>
            <w:hideMark/>
          </w:tcPr>
          <w:p w14:paraId="0AECFD13" w14:textId="77777777" w:rsidR="002040B0" w:rsidRPr="002040B0" w:rsidRDefault="002040B0" w:rsidP="002040B0">
            <w:pPr>
              <w:jc w:val="center"/>
              <w:rPr>
                <w:snapToGrid w:val="0"/>
                <w:color w:val="000000"/>
              </w:rPr>
            </w:pPr>
            <w:r w:rsidRPr="002040B0">
              <w:rPr>
                <w:snapToGrid w:val="0"/>
                <w:color w:val="000000"/>
              </w:rPr>
              <w:t>0</w:t>
            </w:r>
          </w:p>
        </w:tc>
        <w:tc>
          <w:tcPr>
            <w:tcW w:w="1764" w:type="dxa"/>
            <w:gridSpan w:val="2"/>
            <w:tcBorders>
              <w:top w:val="nil"/>
              <w:left w:val="single" w:sz="4" w:space="0" w:color="auto"/>
              <w:bottom w:val="single" w:sz="4" w:space="0" w:color="auto"/>
              <w:right w:val="single" w:sz="4" w:space="0" w:color="auto"/>
            </w:tcBorders>
            <w:noWrap/>
            <w:vAlign w:val="center"/>
            <w:hideMark/>
          </w:tcPr>
          <w:p w14:paraId="40B57F32" w14:textId="77777777" w:rsidR="002040B0" w:rsidRPr="002040B0" w:rsidRDefault="002040B0" w:rsidP="002040B0">
            <w:pPr>
              <w:jc w:val="center"/>
              <w:rPr>
                <w:snapToGrid w:val="0"/>
                <w:color w:val="000000"/>
              </w:rPr>
            </w:pPr>
            <w:r w:rsidRPr="002040B0">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auto" w:fill="FFFFFF"/>
            <w:noWrap/>
            <w:vAlign w:val="center"/>
            <w:hideMark/>
          </w:tcPr>
          <w:p w14:paraId="0DDD6AF9" w14:textId="77777777" w:rsidR="002040B0" w:rsidRPr="002040B0" w:rsidRDefault="002040B0" w:rsidP="002040B0">
            <w:pPr>
              <w:jc w:val="center"/>
              <w:rPr>
                <w:snapToGrid w:val="0"/>
                <w:color w:val="000000"/>
              </w:rPr>
            </w:pPr>
            <w:r w:rsidRPr="002040B0">
              <w:rPr>
                <w:snapToGrid w:val="0"/>
                <w:color w:val="000000"/>
              </w:rPr>
              <w:t>0</w:t>
            </w:r>
          </w:p>
        </w:tc>
      </w:tr>
      <w:tr w:rsidR="002040B0" w:rsidRPr="002040B0" w14:paraId="34FD1411" w14:textId="77777777" w:rsidTr="00566B2A">
        <w:trPr>
          <w:gridAfter w:val="2"/>
          <w:wAfter w:w="1867" w:type="dxa"/>
          <w:trHeight w:val="6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586C590E" w14:textId="77777777" w:rsidR="002040B0" w:rsidRPr="002040B0" w:rsidRDefault="002040B0" w:rsidP="002040B0">
            <w:pPr>
              <w:jc w:val="center"/>
              <w:rPr>
                <w:snapToGrid w:val="0"/>
              </w:rPr>
            </w:pPr>
            <w:r w:rsidRPr="002040B0">
              <w:rPr>
                <w:snapToGrid w:val="0"/>
              </w:rPr>
              <w:t>1.7</w:t>
            </w:r>
          </w:p>
        </w:tc>
        <w:tc>
          <w:tcPr>
            <w:tcW w:w="3503" w:type="dxa"/>
            <w:tcBorders>
              <w:top w:val="single" w:sz="4" w:space="0" w:color="auto"/>
              <w:left w:val="nil"/>
              <w:bottom w:val="single" w:sz="4" w:space="0" w:color="auto"/>
              <w:right w:val="single" w:sz="4" w:space="0" w:color="auto"/>
            </w:tcBorders>
            <w:vAlign w:val="center"/>
            <w:hideMark/>
          </w:tcPr>
          <w:p w14:paraId="4FA15F3B" w14:textId="77777777" w:rsidR="002040B0" w:rsidRPr="002040B0" w:rsidRDefault="002040B0" w:rsidP="002040B0">
            <w:pPr>
              <w:jc w:val="both"/>
              <w:rPr>
                <w:snapToGrid w:val="0"/>
              </w:rPr>
            </w:pPr>
            <w:r w:rsidRPr="002040B0">
              <w:rPr>
                <w:snapToGrid w:val="0"/>
              </w:rPr>
              <w:t>Амортизация основных средств и нематериальных активов</w:t>
            </w:r>
          </w:p>
        </w:tc>
        <w:tc>
          <w:tcPr>
            <w:tcW w:w="1622" w:type="dxa"/>
            <w:gridSpan w:val="2"/>
            <w:tcBorders>
              <w:top w:val="nil"/>
              <w:left w:val="single" w:sz="4" w:space="0" w:color="auto"/>
              <w:bottom w:val="single" w:sz="4" w:space="0" w:color="auto"/>
              <w:right w:val="single" w:sz="4" w:space="0" w:color="auto"/>
            </w:tcBorders>
            <w:noWrap/>
            <w:vAlign w:val="center"/>
            <w:hideMark/>
          </w:tcPr>
          <w:p w14:paraId="7CCF2F8C" w14:textId="77777777" w:rsidR="002040B0" w:rsidRPr="002040B0" w:rsidRDefault="002040B0" w:rsidP="002040B0">
            <w:pPr>
              <w:jc w:val="center"/>
              <w:rPr>
                <w:snapToGrid w:val="0"/>
                <w:color w:val="000000"/>
              </w:rPr>
            </w:pPr>
            <w:r w:rsidRPr="002040B0">
              <w:rPr>
                <w:snapToGrid w:val="0"/>
                <w:color w:val="000000"/>
              </w:rPr>
              <w:t>416</w:t>
            </w:r>
          </w:p>
        </w:tc>
        <w:tc>
          <w:tcPr>
            <w:tcW w:w="1764" w:type="dxa"/>
            <w:gridSpan w:val="2"/>
            <w:tcBorders>
              <w:top w:val="nil"/>
              <w:left w:val="single" w:sz="4" w:space="0" w:color="auto"/>
              <w:bottom w:val="single" w:sz="4" w:space="0" w:color="auto"/>
              <w:right w:val="single" w:sz="4" w:space="0" w:color="auto"/>
            </w:tcBorders>
            <w:noWrap/>
            <w:vAlign w:val="center"/>
            <w:hideMark/>
          </w:tcPr>
          <w:p w14:paraId="33601B40" w14:textId="77777777" w:rsidR="002040B0" w:rsidRPr="002040B0" w:rsidRDefault="002040B0" w:rsidP="002040B0">
            <w:pPr>
              <w:jc w:val="center"/>
              <w:rPr>
                <w:snapToGrid w:val="0"/>
                <w:color w:val="000000"/>
              </w:rPr>
            </w:pPr>
            <w:r w:rsidRPr="002040B0">
              <w:rPr>
                <w:snapToGrid w:val="0"/>
                <w:color w:val="000000"/>
              </w:rPr>
              <w:t>416</w:t>
            </w:r>
          </w:p>
        </w:tc>
        <w:tc>
          <w:tcPr>
            <w:tcW w:w="1872" w:type="dxa"/>
            <w:gridSpan w:val="2"/>
            <w:tcBorders>
              <w:top w:val="nil"/>
              <w:left w:val="single" w:sz="4" w:space="0" w:color="auto"/>
              <w:bottom w:val="single" w:sz="4" w:space="0" w:color="auto"/>
              <w:right w:val="single" w:sz="4" w:space="0" w:color="auto"/>
            </w:tcBorders>
            <w:shd w:val="clear" w:color="auto" w:fill="FFFFFF"/>
            <w:noWrap/>
            <w:vAlign w:val="center"/>
            <w:hideMark/>
          </w:tcPr>
          <w:p w14:paraId="090236CD" w14:textId="77777777" w:rsidR="002040B0" w:rsidRPr="002040B0" w:rsidRDefault="002040B0" w:rsidP="002040B0">
            <w:pPr>
              <w:jc w:val="center"/>
              <w:rPr>
                <w:snapToGrid w:val="0"/>
                <w:color w:val="000000"/>
              </w:rPr>
            </w:pPr>
            <w:r w:rsidRPr="002040B0">
              <w:rPr>
                <w:snapToGrid w:val="0"/>
                <w:color w:val="000000"/>
              </w:rPr>
              <w:t>0</w:t>
            </w:r>
          </w:p>
        </w:tc>
      </w:tr>
      <w:tr w:rsidR="002040B0" w:rsidRPr="002040B0" w14:paraId="27CEC5D4" w14:textId="77777777" w:rsidTr="00566B2A">
        <w:trPr>
          <w:gridAfter w:val="2"/>
          <w:wAfter w:w="1867" w:type="dxa"/>
          <w:trHeight w:val="6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6BF78F7D" w14:textId="77777777" w:rsidR="002040B0" w:rsidRPr="002040B0" w:rsidRDefault="002040B0" w:rsidP="002040B0">
            <w:pPr>
              <w:jc w:val="center"/>
              <w:rPr>
                <w:snapToGrid w:val="0"/>
              </w:rPr>
            </w:pPr>
            <w:r w:rsidRPr="002040B0">
              <w:rPr>
                <w:snapToGrid w:val="0"/>
              </w:rPr>
              <w:t>1.8</w:t>
            </w:r>
          </w:p>
        </w:tc>
        <w:tc>
          <w:tcPr>
            <w:tcW w:w="3503" w:type="dxa"/>
            <w:tcBorders>
              <w:top w:val="single" w:sz="4" w:space="0" w:color="auto"/>
              <w:left w:val="nil"/>
              <w:bottom w:val="single" w:sz="4" w:space="0" w:color="auto"/>
              <w:right w:val="single" w:sz="4" w:space="0" w:color="auto"/>
            </w:tcBorders>
            <w:noWrap/>
            <w:vAlign w:val="center"/>
            <w:hideMark/>
          </w:tcPr>
          <w:p w14:paraId="13489AE9" w14:textId="77777777" w:rsidR="002040B0" w:rsidRPr="002040B0" w:rsidRDefault="002040B0" w:rsidP="002040B0">
            <w:pPr>
              <w:jc w:val="both"/>
              <w:rPr>
                <w:snapToGrid w:val="0"/>
              </w:rPr>
            </w:pPr>
            <w:r w:rsidRPr="002040B0">
              <w:rPr>
                <w:snapToGrid w:val="0"/>
              </w:rPr>
              <w:t>Расходы на выплаты по договорам займа и кредитным договорам, включая проценты по ним</w:t>
            </w:r>
          </w:p>
        </w:tc>
        <w:tc>
          <w:tcPr>
            <w:tcW w:w="1622" w:type="dxa"/>
            <w:gridSpan w:val="2"/>
            <w:tcBorders>
              <w:top w:val="nil"/>
              <w:left w:val="single" w:sz="4" w:space="0" w:color="auto"/>
              <w:bottom w:val="single" w:sz="4" w:space="0" w:color="auto"/>
              <w:right w:val="single" w:sz="4" w:space="0" w:color="auto"/>
            </w:tcBorders>
            <w:noWrap/>
            <w:vAlign w:val="center"/>
            <w:hideMark/>
          </w:tcPr>
          <w:p w14:paraId="636B90B8" w14:textId="77777777" w:rsidR="002040B0" w:rsidRPr="002040B0" w:rsidRDefault="002040B0" w:rsidP="002040B0">
            <w:pPr>
              <w:jc w:val="center"/>
              <w:rPr>
                <w:snapToGrid w:val="0"/>
                <w:color w:val="000000"/>
              </w:rPr>
            </w:pPr>
            <w:r w:rsidRPr="002040B0">
              <w:rPr>
                <w:snapToGrid w:val="0"/>
                <w:color w:val="000000"/>
              </w:rPr>
              <w:t>0</w:t>
            </w:r>
          </w:p>
        </w:tc>
        <w:tc>
          <w:tcPr>
            <w:tcW w:w="1764" w:type="dxa"/>
            <w:gridSpan w:val="2"/>
            <w:tcBorders>
              <w:top w:val="nil"/>
              <w:left w:val="single" w:sz="4" w:space="0" w:color="auto"/>
              <w:bottom w:val="single" w:sz="4" w:space="0" w:color="auto"/>
              <w:right w:val="single" w:sz="4" w:space="0" w:color="auto"/>
            </w:tcBorders>
            <w:noWrap/>
            <w:vAlign w:val="center"/>
            <w:hideMark/>
          </w:tcPr>
          <w:p w14:paraId="309BC5E6" w14:textId="77777777" w:rsidR="002040B0" w:rsidRPr="002040B0" w:rsidRDefault="002040B0" w:rsidP="002040B0">
            <w:pPr>
              <w:jc w:val="center"/>
              <w:rPr>
                <w:snapToGrid w:val="0"/>
                <w:color w:val="000000"/>
              </w:rPr>
            </w:pPr>
            <w:r w:rsidRPr="002040B0">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auto" w:fill="FFFFFF"/>
            <w:noWrap/>
            <w:vAlign w:val="center"/>
            <w:hideMark/>
          </w:tcPr>
          <w:p w14:paraId="6303E756" w14:textId="77777777" w:rsidR="002040B0" w:rsidRPr="002040B0" w:rsidRDefault="002040B0" w:rsidP="002040B0">
            <w:pPr>
              <w:jc w:val="center"/>
              <w:rPr>
                <w:snapToGrid w:val="0"/>
                <w:color w:val="000000"/>
              </w:rPr>
            </w:pPr>
            <w:r w:rsidRPr="002040B0">
              <w:rPr>
                <w:snapToGrid w:val="0"/>
                <w:color w:val="000000"/>
              </w:rPr>
              <w:t>0</w:t>
            </w:r>
          </w:p>
        </w:tc>
      </w:tr>
      <w:tr w:rsidR="002040B0" w:rsidRPr="002040B0" w14:paraId="53EFE981" w14:textId="77777777" w:rsidTr="00566B2A">
        <w:trPr>
          <w:gridAfter w:val="2"/>
          <w:wAfter w:w="1867" w:type="dxa"/>
          <w:trHeight w:val="3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42882BF5" w14:textId="77777777" w:rsidR="002040B0" w:rsidRPr="002040B0" w:rsidRDefault="002040B0" w:rsidP="002040B0">
            <w:pPr>
              <w:jc w:val="center"/>
              <w:rPr>
                <w:snapToGrid w:val="0"/>
              </w:rPr>
            </w:pPr>
            <w:r w:rsidRPr="002040B0">
              <w:rPr>
                <w:snapToGrid w:val="0"/>
              </w:rPr>
              <w:t> </w:t>
            </w:r>
          </w:p>
        </w:tc>
        <w:tc>
          <w:tcPr>
            <w:tcW w:w="3503" w:type="dxa"/>
            <w:tcBorders>
              <w:top w:val="single" w:sz="4" w:space="0" w:color="auto"/>
              <w:left w:val="nil"/>
              <w:bottom w:val="single" w:sz="4" w:space="0" w:color="auto"/>
              <w:right w:val="single" w:sz="4" w:space="0" w:color="auto"/>
            </w:tcBorders>
            <w:noWrap/>
            <w:vAlign w:val="center"/>
            <w:hideMark/>
          </w:tcPr>
          <w:p w14:paraId="7D0B3CF4" w14:textId="77777777" w:rsidR="002040B0" w:rsidRPr="002040B0" w:rsidRDefault="002040B0" w:rsidP="002040B0">
            <w:pPr>
              <w:rPr>
                <w:snapToGrid w:val="0"/>
              </w:rPr>
            </w:pPr>
            <w:r w:rsidRPr="002040B0">
              <w:rPr>
                <w:snapToGrid w:val="0"/>
              </w:rPr>
              <w:t>ИТОГО</w:t>
            </w:r>
          </w:p>
        </w:tc>
        <w:tc>
          <w:tcPr>
            <w:tcW w:w="1622" w:type="dxa"/>
            <w:gridSpan w:val="2"/>
            <w:tcBorders>
              <w:top w:val="nil"/>
              <w:left w:val="single" w:sz="4" w:space="0" w:color="auto"/>
              <w:bottom w:val="single" w:sz="4" w:space="0" w:color="auto"/>
              <w:right w:val="single" w:sz="4" w:space="0" w:color="auto"/>
            </w:tcBorders>
            <w:noWrap/>
            <w:vAlign w:val="center"/>
            <w:hideMark/>
          </w:tcPr>
          <w:p w14:paraId="332E4C82" w14:textId="77777777" w:rsidR="002040B0" w:rsidRPr="002040B0" w:rsidRDefault="002040B0" w:rsidP="002040B0">
            <w:pPr>
              <w:jc w:val="center"/>
              <w:rPr>
                <w:snapToGrid w:val="0"/>
                <w:color w:val="000000"/>
              </w:rPr>
            </w:pPr>
            <w:r w:rsidRPr="002040B0">
              <w:rPr>
                <w:snapToGrid w:val="0"/>
                <w:color w:val="000000"/>
              </w:rPr>
              <w:t>6 460</w:t>
            </w:r>
          </w:p>
        </w:tc>
        <w:tc>
          <w:tcPr>
            <w:tcW w:w="1764" w:type="dxa"/>
            <w:gridSpan w:val="2"/>
            <w:tcBorders>
              <w:top w:val="nil"/>
              <w:left w:val="single" w:sz="4" w:space="0" w:color="auto"/>
              <w:bottom w:val="single" w:sz="4" w:space="0" w:color="auto"/>
              <w:right w:val="single" w:sz="4" w:space="0" w:color="auto"/>
            </w:tcBorders>
            <w:noWrap/>
            <w:vAlign w:val="center"/>
            <w:hideMark/>
          </w:tcPr>
          <w:p w14:paraId="1239F869" w14:textId="77777777" w:rsidR="002040B0" w:rsidRPr="002040B0" w:rsidRDefault="002040B0" w:rsidP="002040B0">
            <w:pPr>
              <w:jc w:val="center"/>
              <w:rPr>
                <w:snapToGrid w:val="0"/>
                <w:color w:val="000000"/>
              </w:rPr>
            </w:pPr>
            <w:r w:rsidRPr="002040B0">
              <w:rPr>
                <w:snapToGrid w:val="0"/>
                <w:color w:val="000000"/>
              </w:rPr>
              <w:t>6 301</w:t>
            </w:r>
          </w:p>
        </w:tc>
        <w:tc>
          <w:tcPr>
            <w:tcW w:w="1872" w:type="dxa"/>
            <w:gridSpan w:val="2"/>
            <w:tcBorders>
              <w:top w:val="nil"/>
              <w:left w:val="single" w:sz="4" w:space="0" w:color="auto"/>
              <w:bottom w:val="single" w:sz="4" w:space="0" w:color="auto"/>
              <w:right w:val="single" w:sz="4" w:space="0" w:color="auto"/>
            </w:tcBorders>
            <w:shd w:val="clear" w:color="auto" w:fill="FFFFFF"/>
            <w:noWrap/>
            <w:vAlign w:val="center"/>
            <w:hideMark/>
          </w:tcPr>
          <w:p w14:paraId="54FB9E2C" w14:textId="77777777" w:rsidR="002040B0" w:rsidRPr="002040B0" w:rsidRDefault="002040B0" w:rsidP="002040B0">
            <w:pPr>
              <w:jc w:val="center"/>
              <w:rPr>
                <w:snapToGrid w:val="0"/>
                <w:color w:val="000000"/>
              </w:rPr>
            </w:pPr>
            <w:r w:rsidRPr="002040B0">
              <w:rPr>
                <w:snapToGrid w:val="0"/>
                <w:color w:val="000000"/>
              </w:rPr>
              <w:t>-159</w:t>
            </w:r>
          </w:p>
        </w:tc>
      </w:tr>
      <w:tr w:rsidR="002040B0" w:rsidRPr="002040B0" w14:paraId="795AB073" w14:textId="77777777" w:rsidTr="00566B2A">
        <w:trPr>
          <w:gridAfter w:val="2"/>
          <w:wAfter w:w="1867" w:type="dxa"/>
          <w:trHeight w:val="3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35DDECCE" w14:textId="77777777" w:rsidR="002040B0" w:rsidRPr="002040B0" w:rsidRDefault="002040B0" w:rsidP="002040B0">
            <w:pPr>
              <w:jc w:val="center"/>
              <w:rPr>
                <w:snapToGrid w:val="0"/>
              </w:rPr>
            </w:pPr>
            <w:r w:rsidRPr="002040B0">
              <w:rPr>
                <w:snapToGrid w:val="0"/>
              </w:rPr>
              <w:t>2</w:t>
            </w:r>
          </w:p>
        </w:tc>
        <w:tc>
          <w:tcPr>
            <w:tcW w:w="3503" w:type="dxa"/>
            <w:tcBorders>
              <w:top w:val="single" w:sz="4" w:space="0" w:color="auto"/>
              <w:left w:val="nil"/>
              <w:bottom w:val="single" w:sz="4" w:space="0" w:color="auto"/>
              <w:right w:val="single" w:sz="4" w:space="0" w:color="auto"/>
            </w:tcBorders>
            <w:noWrap/>
            <w:vAlign w:val="center"/>
            <w:hideMark/>
          </w:tcPr>
          <w:p w14:paraId="1DD266BE" w14:textId="77777777" w:rsidR="002040B0" w:rsidRPr="002040B0" w:rsidRDefault="002040B0" w:rsidP="002040B0">
            <w:pPr>
              <w:rPr>
                <w:snapToGrid w:val="0"/>
              </w:rPr>
            </w:pPr>
            <w:r w:rsidRPr="002040B0">
              <w:rPr>
                <w:snapToGrid w:val="0"/>
              </w:rPr>
              <w:t>Налог на прибыль</w:t>
            </w:r>
          </w:p>
        </w:tc>
        <w:tc>
          <w:tcPr>
            <w:tcW w:w="1622" w:type="dxa"/>
            <w:gridSpan w:val="2"/>
            <w:tcBorders>
              <w:top w:val="nil"/>
              <w:left w:val="single" w:sz="4" w:space="0" w:color="auto"/>
              <w:bottom w:val="single" w:sz="4" w:space="0" w:color="auto"/>
              <w:right w:val="single" w:sz="4" w:space="0" w:color="auto"/>
            </w:tcBorders>
            <w:noWrap/>
            <w:vAlign w:val="center"/>
            <w:hideMark/>
          </w:tcPr>
          <w:p w14:paraId="2BBC3A93" w14:textId="77777777" w:rsidR="002040B0" w:rsidRPr="002040B0" w:rsidRDefault="002040B0" w:rsidP="002040B0">
            <w:pPr>
              <w:jc w:val="center"/>
              <w:rPr>
                <w:snapToGrid w:val="0"/>
                <w:color w:val="000000"/>
              </w:rPr>
            </w:pPr>
            <w:r w:rsidRPr="002040B0">
              <w:rPr>
                <w:snapToGrid w:val="0"/>
                <w:color w:val="000000"/>
              </w:rPr>
              <w:t>0</w:t>
            </w:r>
          </w:p>
        </w:tc>
        <w:tc>
          <w:tcPr>
            <w:tcW w:w="1764" w:type="dxa"/>
            <w:gridSpan w:val="2"/>
            <w:tcBorders>
              <w:top w:val="nil"/>
              <w:left w:val="single" w:sz="4" w:space="0" w:color="auto"/>
              <w:bottom w:val="single" w:sz="4" w:space="0" w:color="auto"/>
              <w:right w:val="single" w:sz="4" w:space="0" w:color="auto"/>
            </w:tcBorders>
            <w:noWrap/>
            <w:vAlign w:val="center"/>
            <w:hideMark/>
          </w:tcPr>
          <w:p w14:paraId="6F1FF20A" w14:textId="77777777" w:rsidR="002040B0" w:rsidRPr="002040B0" w:rsidRDefault="002040B0" w:rsidP="002040B0">
            <w:pPr>
              <w:jc w:val="center"/>
              <w:rPr>
                <w:snapToGrid w:val="0"/>
                <w:color w:val="000000"/>
              </w:rPr>
            </w:pPr>
            <w:r w:rsidRPr="002040B0">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auto" w:fill="FFFFFF"/>
            <w:noWrap/>
            <w:vAlign w:val="center"/>
            <w:hideMark/>
          </w:tcPr>
          <w:p w14:paraId="37956544" w14:textId="77777777" w:rsidR="002040B0" w:rsidRPr="002040B0" w:rsidRDefault="002040B0" w:rsidP="002040B0">
            <w:pPr>
              <w:jc w:val="center"/>
              <w:rPr>
                <w:snapToGrid w:val="0"/>
                <w:color w:val="000000"/>
              </w:rPr>
            </w:pPr>
            <w:r w:rsidRPr="002040B0">
              <w:rPr>
                <w:snapToGrid w:val="0"/>
                <w:color w:val="000000"/>
              </w:rPr>
              <w:t>0</w:t>
            </w:r>
          </w:p>
        </w:tc>
      </w:tr>
      <w:tr w:rsidR="002040B0" w:rsidRPr="002040B0" w14:paraId="3316B4A1" w14:textId="77777777" w:rsidTr="00566B2A">
        <w:trPr>
          <w:gridAfter w:val="2"/>
          <w:wAfter w:w="1867" w:type="dxa"/>
          <w:trHeight w:val="9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2730284F" w14:textId="77777777" w:rsidR="002040B0" w:rsidRPr="002040B0" w:rsidRDefault="002040B0" w:rsidP="002040B0">
            <w:pPr>
              <w:jc w:val="center"/>
              <w:rPr>
                <w:snapToGrid w:val="0"/>
              </w:rPr>
            </w:pPr>
            <w:r w:rsidRPr="002040B0">
              <w:rPr>
                <w:snapToGrid w:val="0"/>
              </w:rPr>
              <w:t>3</w:t>
            </w:r>
          </w:p>
        </w:tc>
        <w:tc>
          <w:tcPr>
            <w:tcW w:w="3503" w:type="dxa"/>
            <w:tcBorders>
              <w:top w:val="single" w:sz="4" w:space="0" w:color="auto"/>
              <w:left w:val="nil"/>
              <w:bottom w:val="single" w:sz="4" w:space="0" w:color="auto"/>
              <w:right w:val="single" w:sz="4" w:space="0" w:color="auto"/>
            </w:tcBorders>
            <w:noWrap/>
            <w:vAlign w:val="center"/>
            <w:hideMark/>
          </w:tcPr>
          <w:p w14:paraId="7D873457" w14:textId="77777777" w:rsidR="002040B0" w:rsidRPr="002040B0" w:rsidRDefault="002040B0" w:rsidP="002040B0">
            <w:pPr>
              <w:jc w:val="both"/>
              <w:rPr>
                <w:snapToGrid w:val="0"/>
              </w:rPr>
            </w:pPr>
            <w:r w:rsidRPr="002040B0">
              <w:rPr>
                <w:snapToGrid w:val="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622" w:type="dxa"/>
            <w:gridSpan w:val="2"/>
            <w:tcBorders>
              <w:top w:val="nil"/>
              <w:left w:val="single" w:sz="4" w:space="0" w:color="auto"/>
              <w:bottom w:val="single" w:sz="4" w:space="0" w:color="auto"/>
              <w:right w:val="single" w:sz="4" w:space="0" w:color="auto"/>
            </w:tcBorders>
            <w:noWrap/>
            <w:vAlign w:val="center"/>
            <w:hideMark/>
          </w:tcPr>
          <w:p w14:paraId="46EFDF0C" w14:textId="77777777" w:rsidR="002040B0" w:rsidRPr="002040B0" w:rsidRDefault="002040B0" w:rsidP="002040B0">
            <w:pPr>
              <w:jc w:val="center"/>
              <w:rPr>
                <w:snapToGrid w:val="0"/>
                <w:color w:val="000000"/>
              </w:rPr>
            </w:pPr>
            <w:r w:rsidRPr="002040B0">
              <w:rPr>
                <w:snapToGrid w:val="0"/>
                <w:color w:val="000000"/>
              </w:rPr>
              <w:t>0</w:t>
            </w:r>
          </w:p>
        </w:tc>
        <w:tc>
          <w:tcPr>
            <w:tcW w:w="1764" w:type="dxa"/>
            <w:gridSpan w:val="2"/>
            <w:tcBorders>
              <w:top w:val="nil"/>
              <w:left w:val="single" w:sz="4" w:space="0" w:color="auto"/>
              <w:bottom w:val="single" w:sz="4" w:space="0" w:color="auto"/>
              <w:right w:val="single" w:sz="4" w:space="0" w:color="auto"/>
            </w:tcBorders>
            <w:noWrap/>
            <w:vAlign w:val="center"/>
            <w:hideMark/>
          </w:tcPr>
          <w:p w14:paraId="7B4CA97F" w14:textId="77777777" w:rsidR="002040B0" w:rsidRPr="002040B0" w:rsidRDefault="002040B0" w:rsidP="002040B0">
            <w:pPr>
              <w:jc w:val="center"/>
              <w:rPr>
                <w:snapToGrid w:val="0"/>
                <w:color w:val="000000"/>
              </w:rPr>
            </w:pPr>
            <w:r w:rsidRPr="002040B0">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auto" w:fill="FFFFFF"/>
            <w:noWrap/>
            <w:vAlign w:val="center"/>
            <w:hideMark/>
          </w:tcPr>
          <w:p w14:paraId="470F5AAF" w14:textId="77777777" w:rsidR="002040B0" w:rsidRPr="002040B0" w:rsidRDefault="002040B0" w:rsidP="002040B0">
            <w:pPr>
              <w:jc w:val="center"/>
              <w:rPr>
                <w:snapToGrid w:val="0"/>
                <w:color w:val="000000"/>
              </w:rPr>
            </w:pPr>
            <w:r w:rsidRPr="002040B0">
              <w:rPr>
                <w:snapToGrid w:val="0"/>
                <w:color w:val="000000"/>
              </w:rPr>
              <w:t>0</w:t>
            </w:r>
          </w:p>
        </w:tc>
      </w:tr>
      <w:tr w:rsidR="002040B0" w:rsidRPr="002040B0" w14:paraId="7F5F2CDE" w14:textId="77777777" w:rsidTr="00566B2A">
        <w:trPr>
          <w:gridAfter w:val="2"/>
          <w:wAfter w:w="1867" w:type="dxa"/>
          <w:trHeight w:val="3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091C6227" w14:textId="77777777" w:rsidR="002040B0" w:rsidRPr="002040B0" w:rsidRDefault="002040B0" w:rsidP="002040B0">
            <w:pPr>
              <w:jc w:val="center"/>
              <w:rPr>
                <w:snapToGrid w:val="0"/>
              </w:rPr>
            </w:pPr>
            <w:r w:rsidRPr="002040B0">
              <w:rPr>
                <w:snapToGrid w:val="0"/>
              </w:rPr>
              <w:t>4</w:t>
            </w:r>
          </w:p>
        </w:tc>
        <w:tc>
          <w:tcPr>
            <w:tcW w:w="3503" w:type="dxa"/>
            <w:tcBorders>
              <w:top w:val="single" w:sz="4" w:space="0" w:color="auto"/>
              <w:left w:val="nil"/>
              <w:bottom w:val="single" w:sz="4" w:space="0" w:color="auto"/>
              <w:right w:val="single" w:sz="4" w:space="0" w:color="auto"/>
            </w:tcBorders>
            <w:vAlign w:val="center"/>
            <w:hideMark/>
          </w:tcPr>
          <w:p w14:paraId="20EE2798" w14:textId="77777777" w:rsidR="002040B0" w:rsidRPr="002040B0" w:rsidRDefault="002040B0" w:rsidP="002040B0">
            <w:pPr>
              <w:jc w:val="both"/>
              <w:rPr>
                <w:snapToGrid w:val="0"/>
              </w:rPr>
            </w:pPr>
            <w:r w:rsidRPr="002040B0">
              <w:rPr>
                <w:snapToGrid w:val="0"/>
              </w:rPr>
              <w:t>Итого неподконтрольных расходов</w:t>
            </w:r>
          </w:p>
        </w:tc>
        <w:tc>
          <w:tcPr>
            <w:tcW w:w="1622" w:type="dxa"/>
            <w:gridSpan w:val="2"/>
            <w:tcBorders>
              <w:top w:val="nil"/>
              <w:left w:val="single" w:sz="4" w:space="0" w:color="auto"/>
              <w:bottom w:val="single" w:sz="4" w:space="0" w:color="auto"/>
              <w:right w:val="single" w:sz="4" w:space="0" w:color="auto"/>
            </w:tcBorders>
            <w:noWrap/>
            <w:vAlign w:val="center"/>
            <w:hideMark/>
          </w:tcPr>
          <w:p w14:paraId="6B71B940" w14:textId="77777777" w:rsidR="002040B0" w:rsidRPr="002040B0" w:rsidRDefault="002040B0" w:rsidP="002040B0">
            <w:pPr>
              <w:jc w:val="center"/>
              <w:rPr>
                <w:snapToGrid w:val="0"/>
                <w:color w:val="000000"/>
              </w:rPr>
            </w:pPr>
            <w:r w:rsidRPr="002040B0">
              <w:rPr>
                <w:snapToGrid w:val="0"/>
                <w:color w:val="000000"/>
              </w:rPr>
              <w:t>6 460</w:t>
            </w:r>
          </w:p>
        </w:tc>
        <w:tc>
          <w:tcPr>
            <w:tcW w:w="1764" w:type="dxa"/>
            <w:gridSpan w:val="2"/>
            <w:tcBorders>
              <w:top w:val="nil"/>
              <w:left w:val="single" w:sz="4" w:space="0" w:color="auto"/>
              <w:bottom w:val="single" w:sz="4" w:space="0" w:color="auto"/>
              <w:right w:val="single" w:sz="4" w:space="0" w:color="auto"/>
            </w:tcBorders>
            <w:noWrap/>
            <w:vAlign w:val="center"/>
            <w:hideMark/>
          </w:tcPr>
          <w:p w14:paraId="04DCAD96" w14:textId="77777777" w:rsidR="002040B0" w:rsidRPr="002040B0" w:rsidRDefault="002040B0" w:rsidP="002040B0">
            <w:pPr>
              <w:jc w:val="center"/>
              <w:rPr>
                <w:snapToGrid w:val="0"/>
                <w:color w:val="000000"/>
              </w:rPr>
            </w:pPr>
            <w:r w:rsidRPr="002040B0">
              <w:rPr>
                <w:snapToGrid w:val="0"/>
                <w:color w:val="000000"/>
              </w:rPr>
              <w:t>6 301</w:t>
            </w:r>
          </w:p>
        </w:tc>
        <w:tc>
          <w:tcPr>
            <w:tcW w:w="1872" w:type="dxa"/>
            <w:gridSpan w:val="2"/>
            <w:tcBorders>
              <w:top w:val="nil"/>
              <w:left w:val="single" w:sz="4" w:space="0" w:color="auto"/>
              <w:bottom w:val="single" w:sz="4" w:space="0" w:color="auto"/>
              <w:right w:val="single" w:sz="4" w:space="0" w:color="auto"/>
            </w:tcBorders>
            <w:shd w:val="clear" w:color="auto" w:fill="FFFFFF"/>
            <w:noWrap/>
            <w:vAlign w:val="center"/>
            <w:hideMark/>
          </w:tcPr>
          <w:p w14:paraId="20FC052C" w14:textId="77777777" w:rsidR="002040B0" w:rsidRPr="002040B0" w:rsidRDefault="002040B0" w:rsidP="002040B0">
            <w:pPr>
              <w:jc w:val="center"/>
              <w:rPr>
                <w:snapToGrid w:val="0"/>
                <w:color w:val="000000"/>
              </w:rPr>
            </w:pPr>
            <w:r w:rsidRPr="002040B0">
              <w:rPr>
                <w:snapToGrid w:val="0"/>
                <w:color w:val="000000"/>
              </w:rPr>
              <w:t>-159</w:t>
            </w:r>
          </w:p>
        </w:tc>
      </w:tr>
      <w:tr w:rsidR="002040B0" w:rsidRPr="002040B0" w14:paraId="3083C745" w14:textId="77777777" w:rsidTr="00566B2A">
        <w:trPr>
          <w:gridAfter w:val="1"/>
          <w:wAfter w:w="294" w:type="dxa"/>
          <w:trHeight w:val="300"/>
        </w:trPr>
        <w:tc>
          <w:tcPr>
            <w:tcW w:w="750" w:type="dxa"/>
            <w:vAlign w:val="center"/>
            <w:hideMark/>
          </w:tcPr>
          <w:p w14:paraId="01493039" w14:textId="77777777" w:rsidR="002040B0" w:rsidRPr="002040B0" w:rsidRDefault="002040B0" w:rsidP="002040B0">
            <w:pPr>
              <w:rPr>
                <w:snapToGrid w:val="0"/>
                <w:sz w:val="28"/>
                <w:szCs w:val="28"/>
              </w:rPr>
            </w:pPr>
          </w:p>
        </w:tc>
        <w:tc>
          <w:tcPr>
            <w:tcW w:w="3503" w:type="dxa"/>
            <w:vAlign w:val="center"/>
            <w:hideMark/>
          </w:tcPr>
          <w:p w14:paraId="6FCB99A6" w14:textId="77777777" w:rsidR="002040B0" w:rsidRPr="002040B0" w:rsidRDefault="002040B0" w:rsidP="002040B0">
            <w:pPr>
              <w:rPr>
                <w:snapToGrid w:val="0"/>
                <w:sz w:val="20"/>
                <w:szCs w:val="20"/>
              </w:rPr>
            </w:pPr>
          </w:p>
        </w:tc>
        <w:tc>
          <w:tcPr>
            <w:tcW w:w="1431" w:type="dxa"/>
            <w:vAlign w:val="center"/>
            <w:hideMark/>
          </w:tcPr>
          <w:p w14:paraId="70D2762E" w14:textId="77777777" w:rsidR="002040B0" w:rsidRPr="002040B0" w:rsidRDefault="002040B0" w:rsidP="002040B0">
            <w:pPr>
              <w:rPr>
                <w:snapToGrid w:val="0"/>
                <w:sz w:val="20"/>
                <w:szCs w:val="20"/>
              </w:rPr>
            </w:pPr>
          </w:p>
        </w:tc>
        <w:tc>
          <w:tcPr>
            <w:tcW w:w="1764" w:type="dxa"/>
            <w:gridSpan w:val="2"/>
            <w:vAlign w:val="center"/>
            <w:hideMark/>
          </w:tcPr>
          <w:p w14:paraId="550CB846" w14:textId="77777777" w:rsidR="002040B0" w:rsidRPr="002040B0" w:rsidRDefault="002040B0" w:rsidP="002040B0">
            <w:pPr>
              <w:rPr>
                <w:snapToGrid w:val="0"/>
                <w:sz w:val="20"/>
                <w:szCs w:val="20"/>
              </w:rPr>
            </w:pPr>
          </w:p>
        </w:tc>
        <w:tc>
          <w:tcPr>
            <w:tcW w:w="1764" w:type="dxa"/>
            <w:gridSpan w:val="2"/>
            <w:vAlign w:val="center"/>
            <w:hideMark/>
          </w:tcPr>
          <w:p w14:paraId="64062F1E" w14:textId="77777777" w:rsidR="002040B0" w:rsidRPr="002040B0" w:rsidRDefault="002040B0" w:rsidP="002040B0">
            <w:pPr>
              <w:rPr>
                <w:snapToGrid w:val="0"/>
                <w:sz w:val="20"/>
                <w:szCs w:val="20"/>
              </w:rPr>
            </w:pPr>
          </w:p>
        </w:tc>
        <w:tc>
          <w:tcPr>
            <w:tcW w:w="1872" w:type="dxa"/>
            <w:gridSpan w:val="2"/>
            <w:vAlign w:val="center"/>
            <w:hideMark/>
          </w:tcPr>
          <w:p w14:paraId="5C4A7BFF" w14:textId="77777777" w:rsidR="002040B0" w:rsidRPr="002040B0" w:rsidRDefault="002040B0" w:rsidP="002040B0">
            <w:pPr>
              <w:rPr>
                <w:snapToGrid w:val="0"/>
                <w:sz w:val="20"/>
                <w:szCs w:val="20"/>
              </w:rPr>
            </w:pPr>
          </w:p>
        </w:tc>
      </w:tr>
    </w:tbl>
    <w:p w14:paraId="4A806F8B" w14:textId="77777777" w:rsidR="002040B0" w:rsidRPr="002040B0" w:rsidRDefault="002040B0" w:rsidP="002040B0">
      <w:pPr>
        <w:snapToGrid w:val="0"/>
        <w:ind w:right="-144"/>
        <w:jc w:val="right"/>
        <w:rPr>
          <w:snapToGrid w:val="0"/>
          <w:sz w:val="28"/>
          <w:szCs w:val="28"/>
        </w:rPr>
      </w:pPr>
      <w:r w:rsidRPr="002040B0">
        <w:rPr>
          <w:snapToGrid w:val="0"/>
          <w:sz w:val="28"/>
          <w:szCs w:val="28"/>
        </w:rPr>
        <w:t>Таблица 21.</w:t>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2040B0" w:rsidRPr="002040B0" w14:paraId="16E5DE13" w14:textId="77777777" w:rsidTr="00566B2A">
        <w:trPr>
          <w:trHeight w:val="630"/>
        </w:trPr>
        <w:tc>
          <w:tcPr>
            <w:tcW w:w="11084" w:type="dxa"/>
            <w:gridSpan w:val="9"/>
            <w:noWrap/>
            <w:vAlign w:val="center"/>
            <w:hideMark/>
          </w:tcPr>
          <w:p w14:paraId="3C43FA4B" w14:textId="77777777" w:rsidR="002040B0" w:rsidRPr="002040B0" w:rsidRDefault="002040B0" w:rsidP="002040B0">
            <w:pPr>
              <w:ind w:right="1478"/>
              <w:jc w:val="center"/>
              <w:rPr>
                <w:bCs/>
                <w:snapToGrid w:val="0"/>
                <w:sz w:val="20"/>
                <w:szCs w:val="28"/>
              </w:rPr>
            </w:pPr>
            <w:r w:rsidRPr="002040B0">
              <w:rPr>
                <w:bCs/>
                <w:snapToGrid w:val="0"/>
                <w:sz w:val="28"/>
                <w:szCs w:val="28"/>
              </w:rPr>
              <w:t xml:space="preserve">Реестр расходов на приобретение энергетических ресурсов, холодной воды </w:t>
            </w:r>
            <w:r w:rsidRPr="002040B0">
              <w:rPr>
                <w:bCs/>
                <w:snapToGrid w:val="0"/>
                <w:sz w:val="28"/>
                <w:szCs w:val="28"/>
              </w:rPr>
              <w:br/>
              <w:t>и теплоносителя</w:t>
            </w:r>
          </w:p>
        </w:tc>
      </w:tr>
      <w:tr w:rsidR="002040B0" w:rsidRPr="002040B0" w14:paraId="24B9CA84" w14:textId="77777777" w:rsidTr="00566B2A">
        <w:trPr>
          <w:trHeight w:val="300"/>
        </w:trPr>
        <w:tc>
          <w:tcPr>
            <w:tcW w:w="750" w:type="dxa"/>
            <w:vAlign w:val="center"/>
            <w:hideMark/>
          </w:tcPr>
          <w:p w14:paraId="0B8535AE" w14:textId="77777777" w:rsidR="002040B0" w:rsidRPr="002040B0" w:rsidRDefault="002040B0" w:rsidP="002040B0">
            <w:pPr>
              <w:rPr>
                <w:bCs/>
                <w:snapToGrid w:val="0"/>
                <w:sz w:val="20"/>
                <w:szCs w:val="28"/>
              </w:rPr>
            </w:pPr>
          </w:p>
        </w:tc>
        <w:tc>
          <w:tcPr>
            <w:tcW w:w="3361" w:type="dxa"/>
            <w:vAlign w:val="center"/>
            <w:hideMark/>
          </w:tcPr>
          <w:p w14:paraId="1068FF39" w14:textId="77777777" w:rsidR="002040B0" w:rsidRPr="002040B0" w:rsidRDefault="002040B0" w:rsidP="002040B0">
            <w:pPr>
              <w:rPr>
                <w:snapToGrid w:val="0"/>
                <w:sz w:val="20"/>
                <w:szCs w:val="20"/>
              </w:rPr>
            </w:pPr>
          </w:p>
        </w:tc>
        <w:tc>
          <w:tcPr>
            <w:tcW w:w="1573" w:type="dxa"/>
            <w:vAlign w:val="center"/>
            <w:hideMark/>
          </w:tcPr>
          <w:p w14:paraId="2713EB3A" w14:textId="77777777" w:rsidR="002040B0" w:rsidRPr="002040B0" w:rsidRDefault="002040B0" w:rsidP="002040B0">
            <w:pPr>
              <w:rPr>
                <w:snapToGrid w:val="0"/>
                <w:sz w:val="20"/>
                <w:szCs w:val="20"/>
              </w:rPr>
            </w:pPr>
          </w:p>
        </w:tc>
        <w:tc>
          <w:tcPr>
            <w:tcW w:w="1764" w:type="dxa"/>
            <w:gridSpan w:val="2"/>
            <w:vAlign w:val="center"/>
            <w:hideMark/>
          </w:tcPr>
          <w:p w14:paraId="4233C86B" w14:textId="77777777" w:rsidR="002040B0" w:rsidRPr="002040B0" w:rsidRDefault="002040B0" w:rsidP="002040B0">
            <w:pPr>
              <w:rPr>
                <w:snapToGrid w:val="0"/>
                <w:sz w:val="20"/>
                <w:szCs w:val="20"/>
              </w:rPr>
            </w:pPr>
          </w:p>
        </w:tc>
        <w:tc>
          <w:tcPr>
            <w:tcW w:w="1764" w:type="dxa"/>
            <w:gridSpan w:val="2"/>
            <w:vAlign w:val="center"/>
            <w:hideMark/>
          </w:tcPr>
          <w:p w14:paraId="579C7B20" w14:textId="77777777" w:rsidR="002040B0" w:rsidRPr="002040B0" w:rsidRDefault="002040B0" w:rsidP="002040B0">
            <w:pPr>
              <w:jc w:val="right"/>
              <w:rPr>
                <w:snapToGrid w:val="0"/>
              </w:rPr>
            </w:pPr>
            <w:r w:rsidRPr="002040B0">
              <w:rPr>
                <w:snapToGrid w:val="0"/>
              </w:rPr>
              <w:t>тыс. руб.</w:t>
            </w:r>
          </w:p>
        </w:tc>
        <w:tc>
          <w:tcPr>
            <w:tcW w:w="1872" w:type="dxa"/>
            <w:gridSpan w:val="2"/>
            <w:vAlign w:val="center"/>
            <w:hideMark/>
          </w:tcPr>
          <w:p w14:paraId="292C54B1" w14:textId="77777777" w:rsidR="002040B0" w:rsidRPr="002040B0" w:rsidRDefault="002040B0" w:rsidP="002040B0">
            <w:pPr>
              <w:rPr>
                <w:snapToGrid w:val="0"/>
              </w:rPr>
            </w:pPr>
          </w:p>
        </w:tc>
      </w:tr>
      <w:tr w:rsidR="002040B0" w:rsidRPr="002040B0" w14:paraId="08171019" w14:textId="77777777" w:rsidTr="00566B2A">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vAlign w:val="center"/>
            <w:hideMark/>
          </w:tcPr>
          <w:p w14:paraId="069AF6FC" w14:textId="77777777" w:rsidR="002040B0" w:rsidRPr="002040B0" w:rsidRDefault="002040B0" w:rsidP="002040B0">
            <w:pPr>
              <w:jc w:val="center"/>
              <w:rPr>
                <w:snapToGrid w:val="0"/>
              </w:rPr>
            </w:pPr>
            <w:r w:rsidRPr="002040B0">
              <w:rPr>
                <w:snapToGrid w:val="0"/>
              </w:rPr>
              <w:t>№ п/п</w:t>
            </w:r>
          </w:p>
        </w:tc>
        <w:tc>
          <w:tcPr>
            <w:tcW w:w="3361" w:type="dxa"/>
            <w:tcBorders>
              <w:top w:val="single" w:sz="4" w:space="0" w:color="auto"/>
              <w:left w:val="nil"/>
              <w:bottom w:val="single" w:sz="4" w:space="0" w:color="auto"/>
              <w:right w:val="single" w:sz="4" w:space="0" w:color="auto"/>
            </w:tcBorders>
            <w:vAlign w:val="center"/>
            <w:hideMark/>
          </w:tcPr>
          <w:p w14:paraId="0201CA89" w14:textId="77777777" w:rsidR="002040B0" w:rsidRPr="002040B0" w:rsidRDefault="002040B0" w:rsidP="002040B0">
            <w:pPr>
              <w:jc w:val="center"/>
              <w:rPr>
                <w:snapToGrid w:val="0"/>
              </w:rPr>
            </w:pPr>
            <w:r w:rsidRPr="002040B0">
              <w:rPr>
                <w:snapToGrid w:val="0"/>
              </w:rPr>
              <w:t>Наименование ресурса</w:t>
            </w:r>
          </w:p>
        </w:tc>
        <w:tc>
          <w:tcPr>
            <w:tcW w:w="1764" w:type="dxa"/>
            <w:gridSpan w:val="2"/>
            <w:tcBorders>
              <w:top w:val="single" w:sz="4" w:space="0" w:color="auto"/>
              <w:left w:val="single" w:sz="4" w:space="0" w:color="auto"/>
              <w:bottom w:val="single" w:sz="4" w:space="0" w:color="auto"/>
              <w:right w:val="nil"/>
            </w:tcBorders>
            <w:vAlign w:val="center"/>
            <w:hideMark/>
          </w:tcPr>
          <w:p w14:paraId="19C3AAF6" w14:textId="77777777" w:rsidR="002040B0" w:rsidRPr="002040B0" w:rsidRDefault="002040B0" w:rsidP="002040B0">
            <w:pPr>
              <w:jc w:val="center"/>
              <w:rPr>
                <w:snapToGrid w:val="0"/>
              </w:rPr>
            </w:pPr>
            <w:r w:rsidRPr="002040B0">
              <w:rPr>
                <w:snapToGrid w:val="0"/>
              </w:rPr>
              <w:t>Утверждено на 2024 год</w:t>
            </w:r>
          </w:p>
        </w:tc>
        <w:tc>
          <w:tcPr>
            <w:tcW w:w="1764" w:type="dxa"/>
            <w:gridSpan w:val="2"/>
            <w:tcBorders>
              <w:top w:val="single" w:sz="4" w:space="0" w:color="auto"/>
              <w:left w:val="single" w:sz="4" w:space="0" w:color="auto"/>
              <w:bottom w:val="single" w:sz="4" w:space="0" w:color="auto"/>
              <w:right w:val="nil"/>
            </w:tcBorders>
            <w:vAlign w:val="center"/>
            <w:hideMark/>
          </w:tcPr>
          <w:p w14:paraId="028253E6" w14:textId="77777777" w:rsidR="002040B0" w:rsidRPr="002040B0" w:rsidRDefault="002040B0" w:rsidP="002040B0">
            <w:pPr>
              <w:jc w:val="center"/>
              <w:rPr>
                <w:snapToGrid w:val="0"/>
              </w:rPr>
            </w:pPr>
            <w:r w:rsidRPr="002040B0">
              <w:rPr>
                <w:snapToGrid w:val="0"/>
              </w:rPr>
              <w:t xml:space="preserve">Предложение экспертов </w:t>
            </w:r>
          </w:p>
          <w:p w14:paraId="5CD94F55" w14:textId="77777777" w:rsidR="002040B0" w:rsidRPr="002040B0" w:rsidRDefault="002040B0" w:rsidP="002040B0">
            <w:pPr>
              <w:jc w:val="center"/>
              <w:rPr>
                <w:snapToGrid w:val="0"/>
              </w:rPr>
            </w:pPr>
            <w:r w:rsidRPr="002040B0">
              <w:rPr>
                <w:snapToGrid w:val="0"/>
              </w:rPr>
              <w:t>на 2025 год</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14:paraId="17C5533D" w14:textId="77777777" w:rsidR="002040B0" w:rsidRPr="002040B0" w:rsidRDefault="002040B0" w:rsidP="002040B0">
            <w:pPr>
              <w:jc w:val="center"/>
              <w:rPr>
                <w:snapToGrid w:val="0"/>
              </w:rPr>
            </w:pPr>
            <w:r w:rsidRPr="002040B0">
              <w:rPr>
                <w:snapToGrid w:val="0"/>
              </w:rPr>
              <w:t>Динамика расходов</w:t>
            </w:r>
          </w:p>
        </w:tc>
      </w:tr>
      <w:tr w:rsidR="002040B0" w:rsidRPr="002040B0" w14:paraId="60269A5F" w14:textId="77777777" w:rsidTr="00566B2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77D146C0" w14:textId="77777777" w:rsidR="002040B0" w:rsidRPr="002040B0" w:rsidRDefault="002040B0" w:rsidP="002040B0">
            <w:pPr>
              <w:jc w:val="center"/>
              <w:rPr>
                <w:snapToGrid w:val="0"/>
              </w:rPr>
            </w:pPr>
            <w:r w:rsidRPr="002040B0">
              <w:rPr>
                <w:snapToGrid w:val="0"/>
              </w:rPr>
              <w:t>1</w:t>
            </w:r>
          </w:p>
        </w:tc>
        <w:tc>
          <w:tcPr>
            <w:tcW w:w="3361" w:type="dxa"/>
            <w:tcBorders>
              <w:top w:val="single" w:sz="4" w:space="0" w:color="auto"/>
              <w:left w:val="nil"/>
              <w:bottom w:val="single" w:sz="4" w:space="0" w:color="auto"/>
              <w:right w:val="single" w:sz="4" w:space="0" w:color="auto"/>
            </w:tcBorders>
            <w:vAlign w:val="center"/>
            <w:hideMark/>
          </w:tcPr>
          <w:p w14:paraId="32943261" w14:textId="77777777" w:rsidR="002040B0" w:rsidRPr="002040B0" w:rsidRDefault="002040B0" w:rsidP="002040B0">
            <w:pPr>
              <w:jc w:val="center"/>
              <w:rPr>
                <w:snapToGrid w:val="0"/>
              </w:rPr>
            </w:pPr>
            <w:r w:rsidRPr="002040B0">
              <w:rPr>
                <w:snapToGrid w:val="0"/>
              </w:rPr>
              <w:t>2</w:t>
            </w:r>
          </w:p>
        </w:tc>
        <w:tc>
          <w:tcPr>
            <w:tcW w:w="1764" w:type="dxa"/>
            <w:gridSpan w:val="2"/>
            <w:tcBorders>
              <w:top w:val="single" w:sz="4" w:space="0" w:color="auto"/>
              <w:left w:val="single" w:sz="4" w:space="0" w:color="auto"/>
              <w:bottom w:val="single" w:sz="4" w:space="0" w:color="auto"/>
              <w:right w:val="single" w:sz="4" w:space="0" w:color="auto"/>
            </w:tcBorders>
            <w:vAlign w:val="center"/>
            <w:hideMark/>
          </w:tcPr>
          <w:p w14:paraId="7A5D8C2D" w14:textId="77777777" w:rsidR="002040B0" w:rsidRPr="002040B0" w:rsidRDefault="002040B0" w:rsidP="002040B0">
            <w:pPr>
              <w:jc w:val="center"/>
              <w:rPr>
                <w:snapToGrid w:val="0"/>
                <w:color w:val="000000"/>
              </w:rPr>
            </w:pPr>
            <w:r w:rsidRPr="002040B0">
              <w:rPr>
                <w:snapToGrid w:val="0"/>
                <w:color w:val="000000"/>
              </w:rPr>
              <w:t>3</w:t>
            </w:r>
          </w:p>
        </w:tc>
        <w:tc>
          <w:tcPr>
            <w:tcW w:w="1764" w:type="dxa"/>
            <w:gridSpan w:val="2"/>
            <w:tcBorders>
              <w:top w:val="single" w:sz="4" w:space="0" w:color="auto"/>
              <w:left w:val="single" w:sz="4" w:space="0" w:color="auto"/>
              <w:bottom w:val="single" w:sz="4" w:space="0" w:color="auto"/>
              <w:right w:val="single" w:sz="4" w:space="0" w:color="auto"/>
            </w:tcBorders>
            <w:vAlign w:val="center"/>
            <w:hideMark/>
          </w:tcPr>
          <w:p w14:paraId="71D78B7D" w14:textId="77777777" w:rsidR="002040B0" w:rsidRPr="002040B0" w:rsidRDefault="002040B0" w:rsidP="002040B0">
            <w:pPr>
              <w:jc w:val="center"/>
              <w:rPr>
                <w:snapToGrid w:val="0"/>
                <w:color w:val="000000"/>
              </w:rPr>
            </w:pPr>
            <w:r w:rsidRPr="002040B0">
              <w:rPr>
                <w:snapToGrid w:val="0"/>
                <w:color w:val="000000"/>
              </w:rPr>
              <w:t>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50F1F09" w14:textId="77777777" w:rsidR="002040B0" w:rsidRPr="002040B0" w:rsidRDefault="002040B0" w:rsidP="002040B0">
            <w:pPr>
              <w:jc w:val="center"/>
              <w:rPr>
                <w:snapToGrid w:val="0"/>
                <w:color w:val="000000"/>
              </w:rPr>
            </w:pPr>
            <w:r w:rsidRPr="002040B0">
              <w:rPr>
                <w:snapToGrid w:val="0"/>
                <w:color w:val="000000"/>
              </w:rPr>
              <w:t>5</w:t>
            </w:r>
          </w:p>
        </w:tc>
      </w:tr>
      <w:tr w:rsidR="002040B0" w:rsidRPr="002040B0" w14:paraId="77B8DEA4" w14:textId="77777777" w:rsidTr="00566B2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43FD2353" w14:textId="77777777" w:rsidR="002040B0" w:rsidRPr="002040B0" w:rsidRDefault="002040B0" w:rsidP="002040B0">
            <w:pPr>
              <w:jc w:val="center"/>
              <w:rPr>
                <w:snapToGrid w:val="0"/>
              </w:rPr>
            </w:pPr>
            <w:r w:rsidRPr="002040B0">
              <w:rPr>
                <w:snapToGrid w:val="0"/>
              </w:rPr>
              <w:t>1</w:t>
            </w:r>
          </w:p>
        </w:tc>
        <w:tc>
          <w:tcPr>
            <w:tcW w:w="3361" w:type="dxa"/>
            <w:tcBorders>
              <w:top w:val="single" w:sz="4" w:space="0" w:color="auto"/>
              <w:left w:val="nil"/>
              <w:bottom w:val="single" w:sz="4" w:space="0" w:color="auto"/>
              <w:right w:val="single" w:sz="4" w:space="0" w:color="auto"/>
            </w:tcBorders>
            <w:vAlign w:val="center"/>
            <w:hideMark/>
          </w:tcPr>
          <w:p w14:paraId="614107CF" w14:textId="77777777" w:rsidR="002040B0" w:rsidRPr="002040B0" w:rsidRDefault="002040B0" w:rsidP="002040B0">
            <w:pPr>
              <w:rPr>
                <w:snapToGrid w:val="0"/>
              </w:rPr>
            </w:pPr>
            <w:r w:rsidRPr="002040B0">
              <w:rPr>
                <w:snapToGrid w:val="0"/>
              </w:rPr>
              <w:t>Расходы на топливо</w:t>
            </w:r>
          </w:p>
        </w:tc>
        <w:tc>
          <w:tcPr>
            <w:tcW w:w="1764" w:type="dxa"/>
            <w:gridSpan w:val="2"/>
            <w:tcBorders>
              <w:top w:val="single" w:sz="4" w:space="0" w:color="auto"/>
              <w:left w:val="single" w:sz="4" w:space="0" w:color="auto"/>
              <w:bottom w:val="single" w:sz="4" w:space="0" w:color="auto"/>
              <w:right w:val="single" w:sz="4" w:space="0" w:color="auto"/>
            </w:tcBorders>
            <w:vAlign w:val="center"/>
            <w:hideMark/>
          </w:tcPr>
          <w:p w14:paraId="16D5762E" w14:textId="77777777" w:rsidR="002040B0" w:rsidRPr="002040B0" w:rsidRDefault="002040B0" w:rsidP="002040B0">
            <w:pPr>
              <w:jc w:val="center"/>
              <w:rPr>
                <w:snapToGrid w:val="0"/>
                <w:color w:val="000000"/>
              </w:rPr>
            </w:pPr>
            <w:r w:rsidRPr="002040B0">
              <w:rPr>
                <w:snapToGrid w:val="0"/>
                <w:color w:val="000000"/>
              </w:rPr>
              <w:t>53 133</w:t>
            </w:r>
          </w:p>
        </w:tc>
        <w:tc>
          <w:tcPr>
            <w:tcW w:w="1764" w:type="dxa"/>
            <w:gridSpan w:val="2"/>
            <w:tcBorders>
              <w:top w:val="single" w:sz="4" w:space="0" w:color="auto"/>
              <w:left w:val="single" w:sz="4" w:space="0" w:color="auto"/>
              <w:bottom w:val="single" w:sz="4" w:space="0" w:color="auto"/>
              <w:right w:val="single" w:sz="4" w:space="0" w:color="auto"/>
            </w:tcBorders>
            <w:vAlign w:val="center"/>
            <w:hideMark/>
          </w:tcPr>
          <w:p w14:paraId="16237E5B" w14:textId="77777777" w:rsidR="002040B0" w:rsidRPr="002040B0" w:rsidRDefault="002040B0" w:rsidP="002040B0">
            <w:pPr>
              <w:jc w:val="center"/>
              <w:rPr>
                <w:snapToGrid w:val="0"/>
                <w:color w:val="000000"/>
              </w:rPr>
            </w:pPr>
            <w:r w:rsidRPr="002040B0">
              <w:rPr>
                <w:snapToGrid w:val="0"/>
                <w:color w:val="000000"/>
              </w:rPr>
              <w:t>57 776</w:t>
            </w:r>
          </w:p>
        </w:tc>
        <w:tc>
          <w:tcPr>
            <w:tcW w:w="187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AB33303" w14:textId="77777777" w:rsidR="002040B0" w:rsidRPr="002040B0" w:rsidRDefault="002040B0" w:rsidP="002040B0">
            <w:pPr>
              <w:jc w:val="center"/>
              <w:rPr>
                <w:snapToGrid w:val="0"/>
                <w:color w:val="000000"/>
              </w:rPr>
            </w:pPr>
            <w:r w:rsidRPr="002040B0">
              <w:rPr>
                <w:snapToGrid w:val="0"/>
                <w:color w:val="000000"/>
              </w:rPr>
              <w:t>4 643</w:t>
            </w:r>
          </w:p>
        </w:tc>
      </w:tr>
      <w:tr w:rsidR="002040B0" w:rsidRPr="002040B0" w14:paraId="12EF47F2" w14:textId="77777777" w:rsidTr="00566B2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0A4230A5" w14:textId="77777777" w:rsidR="002040B0" w:rsidRPr="002040B0" w:rsidRDefault="002040B0" w:rsidP="002040B0">
            <w:pPr>
              <w:jc w:val="center"/>
              <w:rPr>
                <w:snapToGrid w:val="0"/>
              </w:rPr>
            </w:pPr>
            <w:r w:rsidRPr="002040B0">
              <w:rPr>
                <w:snapToGrid w:val="0"/>
              </w:rPr>
              <w:lastRenderedPageBreak/>
              <w:t>2</w:t>
            </w:r>
          </w:p>
        </w:tc>
        <w:tc>
          <w:tcPr>
            <w:tcW w:w="3361" w:type="dxa"/>
            <w:tcBorders>
              <w:top w:val="single" w:sz="4" w:space="0" w:color="auto"/>
              <w:left w:val="nil"/>
              <w:bottom w:val="single" w:sz="4" w:space="0" w:color="auto"/>
              <w:right w:val="single" w:sz="4" w:space="0" w:color="auto"/>
            </w:tcBorders>
            <w:vAlign w:val="center"/>
            <w:hideMark/>
          </w:tcPr>
          <w:p w14:paraId="2850CF2F" w14:textId="77777777" w:rsidR="002040B0" w:rsidRPr="002040B0" w:rsidRDefault="002040B0" w:rsidP="002040B0">
            <w:pPr>
              <w:jc w:val="both"/>
              <w:rPr>
                <w:snapToGrid w:val="0"/>
              </w:rPr>
            </w:pPr>
            <w:r w:rsidRPr="002040B0">
              <w:rPr>
                <w:snapToGrid w:val="0"/>
              </w:rPr>
              <w:t>Расходы на электрическую энергию</w:t>
            </w:r>
          </w:p>
        </w:tc>
        <w:tc>
          <w:tcPr>
            <w:tcW w:w="1764" w:type="dxa"/>
            <w:gridSpan w:val="2"/>
            <w:tcBorders>
              <w:top w:val="nil"/>
              <w:left w:val="single" w:sz="4" w:space="0" w:color="auto"/>
              <w:bottom w:val="single" w:sz="4" w:space="0" w:color="auto"/>
              <w:right w:val="single" w:sz="4" w:space="0" w:color="auto"/>
            </w:tcBorders>
            <w:vAlign w:val="center"/>
            <w:hideMark/>
          </w:tcPr>
          <w:p w14:paraId="3F28FC1D" w14:textId="77777777" w:rsidR="002040B0" w:rsidRPr="002040B0" w:rsidRDefault="002040B0" w:rsidP="002040B0">
            <w:pPr>
              <w:jc w:val="center"/>
              <w:rPr>
                <w:snapToGrid w:val="0"/>
                <w:color w:val="000000"/>
              </w:rPr>
            </w:pPr>
            <w:r w:rsidRPr="002040B0">
              <w:rPr>
                <w:snapToGrid w:val="0"/>
                <w:color w:val="000000"/>
              </w:rPr>
              <w:t>7 862</w:t>
            </w:r>
          </w:p>
        </w:tc>
        <w:tc>
          <w:tcPr>
            <w:tcW w:w="1764" w:type="dxa"/>
            <w:gridSpan w:val="2"/>
            <w:tcBorders>
              <w:top w:val="nil"/>
              <w:left w:val="single" w:sz="4" w:space="0" w:color="auto"/>
              <w:bottom w:val="single" w:sz="4" w:space="0" w:color="auto"/>
              <w:right w:val="single" w:sz="4" w:space="0" w:color="auto"/>
            </w:tcBorders>
            <w:vAlign w:val="center"/>
            <w:hideMark/>
          </w:tcPr>
          <w:p w14:paraId="225CCDA9" w14:textId="77777777" w:rsidR="002040B0" w:rsidRPr="002040B0" w:rsidRDefault="002040B0" w:rsidP="002040B0">
            <w:pPr>
              <w:jc w:val="center"/>
              <w:rPr>
                <w:snapToGrid w:val="0"/>
                <w:color w:val="000000"/>
              </w:rPr>
            </w:pPr>
            <w:r w:rsidRPr="002040B0">
              <w:rPr>
                <w:snapToGrid w:val="0"/>
                <w:color w:val="000000"/>
              </w:rPr>
              <w:t>8 280</w:t>
            </w:r>
          </w:p>
        </w:tc>
        <w:tc>
          <w:tcPr>
            <w:tcW w:w="1872" w:type="dxa"/>
            <w:gridSpan w:val="2"/>
            <w:tcBorders>
              <w:top w:val="nil"/>
              <w:left w:val="single" w:sz="4" w:space="0" w:color="auto"/>
              <w:bottom w:val="single" w:sz="4" w:space="0" w:color="auto"/>
              <w:right w:val="single" w:sz="4" w:space="0" w:color="auto"/>
            </w:tcBorders>
            <w:shd w:val="clear" w:color="auto" w:fill="FFFFFF"/>
            <w:vAlign w:val="center"/>
            <w:hideMark/>
          </w:tcPr>
          <w:p w14:paraId="5D4AA02A" w14:textId="77777777" w:rsidR="002040B0" w:rsidRPr="002040B0" w:rsidRDefault="002040B0" w:rsidP="002040B0">
            <w:pPr>
              <w:jc w:val="center"/>
              <w:rPr>
                <w:snapToGrid w:val="0"/>
                <w:color w:val="000000"/>
              </w:rPr>
            </w:pPr>
            <w:r w:rsidRPr="002040B0">
              <w:rPr>
                <w:snapToGrid w:val="0"/>
                <w:color w:val="000000"/>
              </w:rPr>
              <w:t>418</w:t>
            </w:r>
          </w:p>
        </w:tc>
      </w:tr>
      <w:tr w:rsidR="002040B0" w:rsidRPr="002040B0" w14:paraId="6C7BE6D3" w14:textId="77777777" w:rsidTr="00566B2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00A7DCD8" w14:textId="77777777" w:rsidR="002040B0" w:rsidRPr="002040B0" w:rsidRDefault="002040B0" w:rsidP="002040B0">
            <w:pPr>
              <w:jc w:val="center"/>
              <w:rPr>
                <w:snapToGrid w:val="0"/>
              </w:rPr>
            </w:pPr>
            <w:r w:rsidRPr="002040B0">
              <w:rPr>
                <w:snapToGrid w:val="0"/>
              </w:rPr>
              <w:t>3</w:t>
            </w:r>
          </w:p>
        </w:tc>
        <w:tc>
          <w:tcPr>
            <w:tcW w:w="3361" w:type="dxa"/>
            <w:tcBorders>
              <w:top w:val="single" w:sz="4" w:space="0" w:color="auto"/>
              <w:left w:val="nil"/>
              <w:bottom w:val="single" w:sz="4" w:space="0" w:color="auto"/>
              <w:right w:val="single" w:sz="4" w:space="0" w:color="auto"/>
            </w:tcBorders>
            <w:vAlign w:val="center"/>
            <w:hideMark/>
          </w:tcPr>
          <w:p w14:paraId="42CFFA59" w14:textId="77777777" w:rsidR="002040B0" w:rsidRPr="002040B0" w:rsidRDefault="002040B0" w:rsidP="002040B0">
            <w:pPr>
              <w:jc w:val="both"/>
              <w:rPr>
                <w:snapToGrid w:val="0"/>
              </w:rPr>
            </w:pPr>
            <w:r w:rsidRPr="002040B0">
              <w:rPr>
                <w:snapToGrid w:val="0"/>
              </w:rPr>
              <w:t>Расходы на тепловую энергию</w:t>
            </w:r>
          </w:p>
        </w:tc>
        <w:tc>
          <w:tcPr>
            <w:tcW w:w="1764" w:type="dxa"/>
            <w:gridSpan w:val="2"/>
            <w:tcBorders>
              <w:top w:val="nil"/>
              <w:left w:val="single" w:sz="4" w:space="0" w:color="auto"/>
              <w:bottom w:val="single" w:sz="4" w:space="0" w:color="auto"/>
              <w:right w:val="single" w:sz="4" w:space="0" w:color="auto"/>
            </w:tcBorders>
            <w:vAlign w:val="center"/>
            <w:hideMark/>
          </w:tcPr>
          <w:p w14:paraId="3FC404CC" w14:textId="77777777" w:rsidR="002040B0" w:rsidRPr="002040B0" w:rsidRDefault="002040B0" w:rsidP="002040B0">
            <w:pPr>
              <w:jc w:val="center"/>
              <w:rPr>
                <w:snapToGrid w:val="0"/>
                <w:color w:val="000000"/>
              </w:rPr>
            </w:pPr>
            <w:r w:rsidRPr="002040B0">
              <w:rPr>
                <w:snapToGrid w:val="0"/>
                <w:color w:val="000000"/>
              </w:rPr>
              <w:t>0</w:t>
            </w:r>
          </w:p>
        </w:tc>
        <w:tc>
          <w:tcPr>
            <w:tcW w:w="1764" w:type="dxa"/>
            <w:gridSpan w:val="2"/>
            <w:tcBorders>
              <w:top w:val="nil"/>
              <w:left w:val="single" w:sz="4" w:space="0" w:color="auto"/>
              <w:bottom w:val="single" w:sz="4" w:space="0" w:color="auto"/>
              <w:right w:val="single" w:sz="4" w:space="0" w:color="auto"/>
            </w:tcBorders>
            <w:vAlign w:val="center"/>
            <w:hideMark/>
          </w:tcPr>
          <w:p w14:paraId="5DF8CA98" w14:textId="77777777" w:rsidR="002040B0" w:rsidRPr="002040B0" w:rsidRDefault="002040B0" w:rsidP="002040B0">
            <w:pPr>
              <w:jc w:val="center"/>
              <w:rPr>
                <w:snapToGrid w:val="0"/>
                <w:color w:val="000000"/>
              </w:rPr>
            </w:pPr>
            <w:r w:rsidRPr="002040B0">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auto" w:fill="FFFFFF"/>
            <w:vAlign w:val="center"/>
            <w:hideMark/>
          </w:tcPr>
          <w:p w14:paraId="2C8103CF" w14:textId="77777777" w:rsidR="002040B0" w:rsidRPr="002040B0" w:rsidRDefault="002040B0" w:rsidP="002040B0">
            <w:pPr>
              <w:jc w:val="center"/>
              <w:rPr>
                <w:snapToGrid w:val="0"/>
                <w:color w:val="000000"/>
              </w:rPr>
            </w:pPr>
            <w:r w:rsidRPr="002040B0">
              <w:rPr>
                <w:snapToGrid w:val="0"/>
                <w:color w:val="000000"/>
              </w:rPr>
              <w:t>0</w:t>
            </w:r>
          </w:p>
        </w:tc>
      </w:tr>
      <w:tr w:rsidR="002040B0" w:rsidRPr="002040B0" w14:paraId="3437872F" w14:textId="77777777" w:rsidTr="00566B2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6853298E" w14:textId="77777777" w:rsidR="002040B0" w:rsidRPr="002040B0" w:rsidRDefault="002040B0" w:rsidP="002040B0">
            <w:pPr>
              <w:jc w:val="center"/>
              <w:rPr>
                <w:snapToGrid w:val="0"/>
              </w:rPr>
            </w:pPr>
            <w:r w:rsidRPr="002040B0">
              <w:rPr>
                <w:snapToGrid w:val="0"/>
              </w:rPr>
              <w:t>4</w:t>
            </w:r>
          </w:p>
        </w:tc>
        <w:tc>
          <w:tcPr>
            <w:tcW w:w="3361" w:type="dxa"/>
            <w:tcBorders>
              <w:top w:val="single" w:sz="4" w:space="0" w:color="auto"/>
              <w:left w:val="nil"/>
              <w:bottom w:val="single" w:sz="4" w:space="0" w:color="auto"/>
              <w:right w:val="single" w:sz="4" w:space="0" w:color="auto"/>
            </w:tcBorders>
            <w:vAlign w:val="center"/>
            <w:hideMark/>
          </w:tcPr>
          <w:p w14:paraId="596E24FF" w14:textId="77777777" w:rsidR="002040B0" w:rsidRPr="002040B0" w:rsidRDefault="002040B0" w:rsidP="002040B0">
            <w:pPr>
              <w:jc w:val="both"/>
              <w:rPr>
                <w:snapToGrid w:val="0"/>
              </w:rPr>
            </w:pPr>
            <w:r w:rsidRPr="002040B0">
              <w:rPr>
                <w:snapToGrid w:val="0"/>
              </w:rPr>
              <w:t>Расходы на холодную воду</w:t>
            </w:r>
          </w:p>
        </w:tc>
        <w:tc>
          <w:tcPr>
            <w:tcW w:w="1764" w:type="dxa"/>
            <w:gridSpan w:val="2"/>
            <w:tcBorders>
              <w:top w:val="nil"/>
              <w:left w:val="single" w:sz="4" w:space="0" w:color="auto"/>
              <w:bottom w:val="single" w:sz="4" w:space="0" w:color="auto"/>
              <w:right w:val="single" w:sz="4" w:space="0" w:color="auto"/>
            </w:tcBorders>
            <w:vAlign w:val="center"/>
            <w:hideMark/>
          </w:tcPr>
          <w:p w14:paraId="718E2080" w14:textId="77777777" w:rsidR="002040B0" w:rsidRPr="002040B0" w:rsidRDefault="002040B0" w:rsidP="002040B0">
            <w:pPr>
              <w:jc w:val="center"/>
              <w:rPr>
                <w:snapToGrid w:val="0"/>
                <w:color w:val="000000"/>
              </w:rPr>
            </w:pPr>
            <w:r w:rsidRPr="002040B0">
              <w:rPr>
                <w:snapToGrid w:val="0"/>
                <w:color w:val="000000"/>
              </w:rPr>
              <w:t>1 350</w:t>
            </w:r>
          </w:p>
        </w:tc>
        <w:tc>
          <w:tcPr>
            <w:tcW w:w="1764" w:type="dxa"/>
            <w:gridSpan w:val="2"/>
            <w:tcBorders>
              <w:top w:val="nil"/>
              <w:left w:val="single" w:sz="4" w:space="0" w:color="auto"/>
              <w:bottom w:val="single" w:sz="4" w:space="0" w:color="auto"/>
              <w:right w:val="single" w:sz="4" w:space="0" w:color="auto"/>
            </w:tcBorders>
            <w:vAlign w:val="center"/>
            <w:hideMark/>
          </w:tcPr>
          <w:p w14:paraId="7481D4D8" w14:textId="77777777" w:rsidR="002040B0" w:rsidRPr="002040B0" w:rsidRDefault="002040B0" w:rsidP="002040B0">
            <w:pPr>
              <w:jc w:val="center"/>
              <w:rPr>
                <w:snapToGrid w:val="0"/>
                <w:color w:val="000000"/>
              </w:rPr>
            </w:pPr>
            <w:r w:rsidRPr="002040B0">
              <w:rPr>
                <w:snapToGrid w:val="0"/>
                <w:color w:val="000000"/>
              </w:rPr>
              <w:t>1 814</w:t>
            </w:r>
          </w:p>
        </w:tc>
        <w:tc>
          <w:tcPr>
            <w:tcW w:w="1872" w:type="dxa"/>
            <w:gridSpan w:val="2"/>
            <w:tcBorders>
              <w:top w:val="nil"/>
              <w:left w:val="single" w:sz="4" w:space="0" w:color="auto"/>
              <w:bottom w:val="single" w:sz="4" w:space="0" w:color="auto"/>
              <w:right w:val="single" w:sz="4" w:space="0" w:color="auto"/>
            </w:tcBorders>
            <w:shd w:val="clear" w:color="auto" w:fill="FFFFFF"/>
            <w:vAlign w:val="center"/>
            <w:hideMark/>
          </w:tcPr>
          <w:p w14:paraId="33CF5689" w14:textId="77777777" w:rsidR="002040B0" w:rsidRPr="002040B0" w:rsidRDefault="002040B0" w:rsidP="002040B0">
            <w:pPr>
              <w:jc w:val="center"/>
              <w:rPr>
                <w:snapToGrid w:val="0"/>
                <w:color w:val="000000"/>
              </w:rPr>
            </w:pPr>
            <w:r w:rsidRPr="002040B0">
              <w:rPr>
                <w:snapToGrid w:val="0"/>
                <w:color w:val="000000"/>
              </w:rPr>
              <w:t>464</w:t>
            </w:r>
          </w:p>
        </w:tc>
      </w:tr>
      <w:tr w:rsidR="002040B0" w:rsidRPr="002040B0" w14:paraId="76928BFF" w14:textId="77777777" w:rsidTr="00566B2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5149DF81" w14:textId="77777777" w:rsidR="002040B0" w:rsidRPr="002040B0" w:rsidRDefault="002040B0" w:rsidP="002040B0">
            <w:pPr>
              <w:jc w:val="center"/>
              <w:rPr>
                <w:snapToGrid w:val="0"/>
              </w:rPr>
            </w:pPr>
            <w:r w:rsidRPr="002040B0">
              <w:rPr>
                <w:snapToGrid w:val="0"/>
              </w:rPr>
              <w:t>5</w:t>
            </w:r>
          </w:p>
        </w:tc>
        <w:tc>
          <w:tcPr>
            <w:tcW w:w="3361" w:type="dxa"/>
            <w:tcBorders>
              <w:top w:val="single" w:sz="4" w:space="0" w:color="auto"/>
              <w:left w:val="nil"/>
              <w:bottom w:val="single" w:sz="4" w:space="0" w:color="auto"/>
              <w:right w:val="single" w:sz="4" w:space="0" w:color="auto"/>
            </w:tcBorders>
            <w:vAlign w:val="center"/>
            <w:hideMark/>
          </w:tcPr>
          <w:p w14:paraId="1A103201" w14:textId="77777777" w:rsidR="002040B0" w:rsidRPr="002040B0" w:rsidRDefault="002040B0" w:rsidP="002040B0">
            <w:pPr>
              <w:jc w:val="both"/>
              <w:rPr>
                <w:snapToGrid w:val="0"/>
              </w:rPr>
            </w:pPr>
            <w:r w:rsidRPr="002040B0">
              <w:rPr>
                <w:snapToGrid w:val="0"/>
              </w:rPr>
              <w:t>Расходы на теплоноситель</w:t>
            </w:r>
          </w:p>
        </w:tc>
        <w:tc>
          <w:tcPr>
            <w:tcW w:w="1764" w:type="dxa"/>
            <w:gridSpan w:val="2"/>
            <w:tcBorders>
              <w:top w:val="nil"/>
              <w:left w:val="single" w:sz="4" w:space="0" w:color="auto"/>
              <w:bottom w:val="single" w:sz="4" w:space="0" w:color="auto"/>
              <w:right w:val="single" w:sz="4" w:space="0" w:color="auto"/>
            </w:tcBorders>
            <w:vAlign w:val="center"/>
            <w:hideMark/>
          </w:tcPr>
          <w:p w14:paraId="7A5B178B" w14:textId="77777777" w:rsidR="002040B0" w:rsidRPr="002040B0" w:rsidRDefault="002040B0" w:rsidP="002040B0">
            <w:pPr>
              <w:jc w:val="center"/>
              <w:rPr>
                <w:snapToGrid w:val="0"/>
                <w:color w:val="000000"/>
              </w:rPr>
            </w:pPr>
            <w:r w:rsidRPr="002040B0">
              <w:rPr>
                <w:snapToGrid w:val="0"/>
                <w:color w:val="000000"/>
              </w:rPr>
              <w:t>0</w:t>
            </w:r>
          </w:p>
        </w:tc>
        <w:tc>
          <w:tcPr>
            <w:tcW w:w="1764" w:type="dxa"/>
            <w:gridSpan w:val="2"/>
            <w:tcBorders>
              <w:top w:val="nil"/>
              <w:left w:val="single" w:sz="4" w:space="0" w:color="auto"/>
              <w:bottom w:val="single" w:sz="4" w:space="0" w:color="auto"/>
              <w:right w:val="single" w:sz="4" w:space="0" w:color="auto"/>
            </w:tcBorders>
            <w:vAlign w:val="center"/>
            <w:hideMark/>
          </w:tcPr>
          <w:p w14:paraId="13A31EC5" w14:textId="77777777" w:rsidR="002040B0" w:rsidRPr="002040B0" w:rsidRDefault="002040B0" w:rsidP="002040B0">
            <w:pPr>
              <w:jc w:val="center"/>
              <w:rPr>
                <w:snapToGrid w:val="0"/>
                <w:color w:val="000000"/>
              </w:rPr>
            </w:pPr>
            <w:r w:rsidRPr="002040B0">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auto" w:fill="FFFFFF"/>
            <w:vAlign w:val="center"/>
            <w:hideMark/>
          </w:tcPr>
          <w:p w14:paraId="73E01500" w14:textId="77777777" w:rsidR="002040B0" w:rsidRPr="002040B0" w:rsidRDefault="002040B0" w:rsidP="002040B0">
            <w:pPr>
              <w:jc w:val="center"/>
              <w:rPr>
                <w:snapToGrid w:val="0"/>
                <w:color w:val="000000"/>
              </w:rPr>
            </w:pPr>
            <w:r w:rsidRPr="002040B0">
              <w:rPr>
                <w:snapToGrid w:val="0"/>
                <w:color w:val="000000"/>
              </w:rPr>
              <w:t>0</w:t>
            </w:r>
          </w:p>
        </w:tc>
      </w:tr>
      <w:tr w:rsidR="002040B0" w:rsidRPr="002040B0" w14:paraId="0D1FC230" w14:textId="77777777" w:rsidTr="00566B2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6F119E29" w14:textId="77777777" w:rsidR="002040B0" w:rsidRPr="002040B0" w:rsidRDefault="002040B0" w:rsidP="002040B0">
            <w:pPr>
              <w:jc w:val="center"/>
              <w:rPr>
                <w:snapToGrid w:val="0"/>
              </w:rPr>
            </w:pPr>
            <w:r w:rsidRPr="002040B0">
              <w:rPr>
                <w:snapToGrid w:val="0"/>
              </w:rPr>
              <w:t>6</w:t>
            </w:r>
          </w:p>
        </w:tc>
        <w:tc>
          <w:tcPr>
            <w:tcW w:w="3361" w:type="dxa"/>
            <w:tcBorders>
              <w:top w:val="single" w:sz="4" w:space="0" w:color="auto"/>
              <w:left w:val="nil"/>
              <w:bottom w:val="single" w:sz="4" w:space="0" w:color="auto"/>
              <w:right w:val="single" w:sz="4" w:space="0" w:color="auto"/>
            </w:tcBorders>
            <w:vAlign w:val="center"/>
            <w:hideMark/>
          </w:tcPr>
          <w:p w14:paraId="11ED73B9" w14:textId="77777777" w:rsidR="002040B0" w:rsidRPr="002040B0" w:rsidRDefault="002040B0" w:rsidP="002040B0">
            <w:pPr>
              <w:rPr>
                <w:snapToGrid w:val="0"/>
              </w:rPr>
            </w:pPr>
            <w:r w:rsidRPr="002040B0">
              <w:rPr>
                <w:snapToGrid w:val="0"/>
              </w:rPr>
              <w:t>ИТОГО</w:t>
            </w:r>
          </w:p>
        </w:tc>
        <w:tc>
          <w:tcPr>
            <w:tcW w:w="1764" w:type="dxa"/>
            <w:gridSpan w:val="2"/>
            <w:tcBorders>
              <w:top w:val="nil"/>
              <w:left w:val="single" w:sz="4" w:space="0" w:color="auto"/>
              <w:bottom w:val="single" w:sz="4" w:space="0" w:color="auto"/>
              <w:right w:val="single" w:sz="4" w:space="0" w:color="auto"/>
            </w:tcBorders>
            <w:vAlign w:val="center"/>
            <w:hideMark/>
          </w:tcPr>
          <w:p w14:paraId="5D7D382D" w14:textId="77777777" w:rsidR="002040B0" w:rsidRPr="002040B0" w:rsidRDefault="002040B0" w:rsidP="002040B0">
            <w:pPr>
              <w:jc w:val="center"/>
              <w:rPr>
                <w:snapToGrid w:val="0"/>
                <w:color w:val="000000"/>
              </w:rPr>
            </w:pPr>
            <w:r w:rsidRPr="002040B0">
              <w:rPr>
                <w:snapToGrid w:val="0"/>
                <w:color w:val="000000"/>
              </w:rPr>
              <w:t>62 345</w:t>
            </w:r>
          </w:p>
        </w:tc>
        <w:tc>
          <w:tcPr>
            <w:tcW w:w="1764" w:type="dxa"/>
            <w:gridSpan w:val="2"/>
            <w:tcBorders>
              <w:top w:val="nil"/>
              <w:left w:val="single" w:sz="4" w:space="0" w:color="auto"/>
              <w:bottom w:val="single" w:sz="4" w:space="0" w:color="auto"/>
              <w:right w:val="single" w:sz="4" w:space="0" w:color="auto"/>
            </w:tcBorders>
            <w:vAlign w:val="center"/>
            <w:hideMark/>
          </w:tcPr>
          <w:p w14:paraId="27E10A7D" w14:textId="77777777" w:rsidR="002040B0" w:rsidRPr="002040B0" w:rsidRDefault="002040B0" w:rsidP="002040B0">
            <w:pPr>
              <w:jc w:val="center"/>
              <w:rPr>
                <w:snapToGrid w:val="0"/>
                <w:color w:val="000000"/>
              </w:rPr>
            </w:pPr>
            <w:r w:rsidRPr="002040B0">
              <w:rPr>
                <w:snapToGrid w:val="0"/>
                <w:color w:val="000000"/>
              </w:rPr>
              <w:t>67 870</w:t>
            </w:r>
          </w:p>
        </w:tc>
        <w:tc>
          <w:tcPr>
            <w:tcW w:w="1872" w:type="dxa"/>
            <w:gridSpan w:val="2"/>
            <w:tcBorders>
              <w:top w:val="nil"/>
              <w:left w:val="single" w:sz="4" w:space="0" w:color="auto"/>
              <w:bottom w:val="single" w:sz="4" w:space="0" w:color="auto"/>
              <w:right w:val="single" w:sz="4" w:space="0" w:color="auto"/>
            </w:tcBorders>
            <w:shd w:val="clear" w:color="auto" w:fill="FFFFFF"/>
            <w:vAlign w:val="center"/>
            <w:hideMark/>
          </w:tcPr>
          <w:p w14:paraId="7F5C25B6" w14:textId="77777777" w:rsidR="002040B0" w:rsidRPr="002040B0" w:rsidRDefault="002040B0" w:rsidP="002040B0">
            <w:pPr>
              <w:jc w:val="center"/>
              <w:rPr>
                <w:snapToGrid w:val="0"/>
                <w:color w:val="000000"/>
              </w:rPr>
            </w:pPr>
            <w:r w:rsidRPr="002040B0">
              <w:rPr>
                <w:snapToGrid w:val="0"/>
                <w:color w:val="000000"/>
              </w:rPr>
              <w:t>5 525</w:t>
            </w:r>
          </w:p>
        </w:tc>
      </w:tr>
      <w:tr w:rsidR="002040B0" w:rsidRPr="002040B0" w14:paraId="05FD76FC" w14:textId="77777777" w:rsidTr="00566B2A">
        <w:trPr>
          <w:trHeight w:val="300"/>
        </w:trPr>
        <w:tc>
          <w:tcPr>
            <w:tcW w:w="750" w:type="dxa"/>
            <w:vAlign w:val="center"/>
            <w:hideMark/>
          </w:tcPr>
          <w:p w14:paraId="166963B6" w14:textId="77777777" w:rsidR="002040B0" w:rsidRPr="002040B0" w:rsidRDefault="002040B0" w:rsidP="002040B0">
            <w:pPr>
              <w:rPr>
                <w:snapToGrid w:val="0"/>
                <w:sz w:val="28"/>
                <w:szCs w:val="28"/>
              </w:rPr>
            </w:pPr>
          </w:p>
        </w:tc>
        <w:tc>
          <w:tcPr>
            <w:tcW w:w="3361" w:type="dxa"/>
            <w:vAlign w:val="center"/>
            <w:hideMark/>
          </w:tcPr>
          <w:p w14:paraId="64230067" w14:textId="77777777" w:rsidR="002040B0" w:rsidRPr="002040B0" w:rsidRDefault="002040B0" w:rsidP="002040B0">
            <w:pPr>
              <w:rPr>
                <w:snapToGrid w:val="0"/>
                <w:sz w:val="20"/>
                <w:szCs w:val="20"/>
              </w:rPr>
            </w:pPr>
          </w:p>
        </w:tc>
        <w:tc>
          <w:tcPr>
            <w:tcW w:w="1573" w:type="dxa"/>
            <w:vAlign w:val="center"/>
            <w:hideMark/>
          </w:tcPr>
          <w:p w14:paraId="2DD34D9B" w14:textId="77777777" w:rsidR="002040B0" w:rsidRPr="002040B0" w:rsidRDefault="002040B0" w:rsidP="002040B0">
            <w:pPr>
              <w:rPr>
                <w:snapToGrid w:val="0"/>
                <w:sz w:val="20"/>
                <w:szCs w:val="20"/>
              </w:rPr>
            </w:pPr>
          </w:p>
        </w:tc>
        <w:tc>
          <w:tcPr>
            <w:tcW w:w="1764" w:type="dxa"/>
            <w:gridSpan w:val="2"/>
            <w:vAlign w:val="center"/>
            <w:hideMark/>
          </w:tcPr>
          <w:p w14:paraId="1E54F326" w14:textId="77777777" w:rsidR="002040B0" w:rsidRPr="002040B0" w:rsidRDefault="002040B0" w:rsidP="002040B0">
            <w:pPr>
              <w:rPr>
                <w:snapToGrid w:val="0"/>
                <w:sz w:val="20"/>
                <w:szCs w:val="20"/>
              </w:rPr>
            </w:pPr>
          </w:p>
        </w:tc>
        <w:tc>
          <w:tcPr>
            <w:tcW w:w="1764" w:type="dxa"/>
            <w:gridSpan w:val="2"/>
            <w:vAlign w:val="center"/>
            <w:hideMark/>
          </w:tcPr>
          <w:p w14:paraId="3C00C95A" w14:textId="77777777" w:rsidR="002040B0" w:rsidRPr="002040B0" w:rsidRDefault="002040B0" w:rsidP="002040B0">
            <w:pPr>
              <w:rPr>
                <w:snapToGrid w:val="0"/>
                <w:sz w:val="20"/>
                <w:szCs w:val="20"/>
              </w:rPr>
            </w:pPr>
          </w:p>
        </w:tc>
        <w:tc>
          <w:tcPr>
            <w:tcW w:w="1872" w:type="dxa"/>
            <w:gridSpan w:val="2"/>
            <w:vAlign w:val="center"/>
            <w:hideMark/>
          </w:tcPr>
          <w:p w14:paraId="053965A7" w14:textId="77777777" w:rsidR="002040B0" w:rsidRPr="002040B0" w:rsidRDefault="002040B0" w:rsidP="002040B0">
            <w:pPr>
              <w:rPr>
                <w:snapToGrid w:val="0"/>
                <w:sz w:val="20"/>
                <w:szCs w:val="20"/>
              </w:rPr>
            </w:pPr>
          </w:p>
        </w:tc>
      </w:tr>
      <w:tr w:rsidR="002040B0" w:rsidRPr="002040B0" w14:paraId="5EF727E7" w14:textId="77777777" w:rsidTr="00566B2A">
        <w:trPr>
          <w:trHeight w:val="300"/>
        </w:trPr>
        <w:tc>
          <w:tcPr>
            <w:tcW w:w="750" w:type="dxa"/>
            <w:vAlign w:val="center"/>
            <w:hideMark/>
          </w:tcPr>
          <w:p w14:paraId="67CA67AD" w14:textId="77777777" w:rsidR="002040B0" w:rsidRPr="002040B0" w:rsidRDefault="002040B0" w:rsidP="002040B0">
            <w:pPr>
              <w:rPr>
                <w:snapToGrid w:val="0"/>
                <w:sz w:val="20"/>
                <w:szCs w:val="20"/>
              </w:rPr>
            </w:pPr>
          </w:p>
        </w:tc>
        <w:tc>
          <w:tcPr>
            <w:tcW w:w="3361" w:type="dxa"/>
            <w:vAlign w:val="center"/>
            <w:hideMark/>
          </w:tcPr>
          <w:p w14:paraId="5AF858A6" w14:textId="77777777" w:rsidR="002040B0" w:rsidRPr="002040B0" w:rsidRDefault="002040B0" w:rsidP="002040B0">
            <w:pPr>
              <w:rPr>
                <w:snapToGrid w:val="0"/>
                <w:sz w:val="20"/>
                <w:szCs w:val="20"/>
              </w:rPr>
            </w:pPr>
          </w:p>
        </w:tc>
        <w:tc>
          <w:tcPr>
            <w:tcW w:w="1573" w:type="dxa"/>
            <w:vAlign w:val="center"/>
            <w:hideMark/>
          </w:tcPr>
          <w:p w14:paraId="046DBB5D" w14:textId="77777777" w:rsidR="002040B0" w:rsidRPr="002040B0" w:rsidRDefault="002040B0" w:rsidP="002040B0">
            <w:pPr>
              <w:rPr>
                <w:snapToGrid w:val="0"/>
                <w:sz w:val="20"/>
                <w:szCs w:val="20"/>
              </w:rPr>
            </w:pPr>
          </w:p>
        </w:tc>
        <w:tc>
          <w:tcPr>
            <w:tcW w:w="1764" w:type="dxa"/>
            <w:gridSpan w:val="2"/>
            <w:vAlign w:val="center"/>
            <w:hideMark/>
          </w:tcPr>
          <w:p w14:paraId="00B99736" w14:textId="77777777" w:rsidR="002040B0" w:rsidRPr="002040B0" w:rsidRDefault="002040B0" w:rsidP="002040B0">
            <w:pPr>
              <w:rPr>
                <w:snapToGrid w:val="0"/>
                <w:sz w:val="20"/>
                <w:szCs w:val="20"/>
              </w:rPr>
            </w:pPr>
          </w:p>
        </w:tc>
        <w:tc>
          <w:tcPr>
            <w:tcW w:w="1764" w:type="dxa"/>
            <w:gridSpan w:val="2"/>
            <w:vAlign w:val="center"/>
            <w:hideMark/>
          </w:tcPr>
          <w:p w14:paraId="6AEA9D79" w14:textId="77777777" w:rsidR="002040B0" w:rsidRPr="002040B0" w:rsidRDefault="002040B0" w:rsidP="002040B0">
            <w:pPr>
              <w:rPr>
                <w:snapToGrid w:val="0"/>
                <w:sz w:val="20"/>
                <w:szCs w:val="20"/>
              </w:rPr>
            </w:pPr>
          </w:p>
        </w:tc>
        <w:tc>
          <w:tcPr>
            <w:tcW w:w="1872" w:type="dxa"/>
            <w:gridSpan w:val="2"/>
            <w:vAlign w:val="center"/>
            <w:hideMark/>
          </w:tcPr>
          <w:p w14:paraId="45A82744" w14:textId="77777777" w:rsidR="002040B0" w:rsidRPr="002040B0" w:rsidRDefault="002040B0" w:rsidP="002040B0">
            <w:pPr>
              <w:rPr>
                <w:snapToGrid w:val="0"/>
                <w:sz w:val="20"/>
                <w:szCs w:val="20"/>
              </w:rPr>
            </w:pPr>
          </w:p>
        </w:tc>
      </w:tr>
    </w:tbl>
    <w:p w14:paraId="4AC2BEB4" w14:textId="77777777" w:rsidR="002040B0" w:rsidRPr="002040B0" w:rsidRDefault="002040B0" w:rsidP="002040B0">
      <w:pPr>
        <w:snapToGrid w:val="0"/>
        <w:ind w:right="-144"/>
        <w:jc w:val="right"/>
        <w:rPr>
          <w:snapToGrid w:val="0"/>
          <w:sz w:val="28"/>
          <w:szCs w:val="28"/>
        </w:rPr>
      </w:pPr>
      <w:r w:rsidRPr="002040B0">
        <w:rPr>
          <w:snapToGrid w:val="0"/>
          <w:sz w:val="28"/>
          <w:szCs w:val="28"/>
        </w:rPr>
        <w:br w:type="page"/>
      </w:r>
      <w:r w:rsidRPr="002040B0">
        <w:rPr>
          <w:snapToGrid w:val="0"/>
          <w:sz w:val="28"/>
          <w:szCs w:val="28"/>
        </w:rPr>
        <w:lastRenderedPageBreak/>
        <w:t>Таблица 22.</w:t>
      </w:r>
    </w:p>
    <w:p w14:paraId="2C1AEDE9" w14:textId="77777777" w:rsidR="002040B0" w:rsidRPr="002040B0" w:rsidRDefault="002040B0" w:rsidP="002040B0">
      <w:pPr>
        <w:jc w:val="center"/>
        <w:rPr>
          <w:snapToGrid w:val="0"/>
          <w:sz w:val="28"/>
          <w:szCs w:val="28"/>
        </w:rPr>
      </w:pPr>
      <w:r w:rsidRPr="002040B0">
        <w:rPr>
          <w:rFonts w:eastAsia="Calibri"/>
          <w:bCs/>
          <w:snapToGrid w:val="0"/>
          <w:sz w:val="28"/>
          <w:lang w:eastAsia="en-US"/>
        </w:rPr>
        <w:t>Расчёт необходимой валовой выручки на производство тепловой энергии</w:t>
      </w:r>
    </w:p>
    <w:p w14:paraId="2025DA6A" w14:textId="77777777" w:rsidR="002040B0" w:rsidRPr="002040B0" w:rsidRDefault="002040B0" w:rsidP="002040B0">
      <w:pPr>
        <w:jc w:val="right"/>
        <w:rPr>
          <w:snapToGrid w:val="0"/>
          <w:sz w:val="28"/>
          <w:szCs w:val="28"/>
        </w:rPr>
      </w:pPr>
      <w:r w:rsidRPr="002040B0">
        <w:rPr>
          <w:snapToGrid w:val="0"/>
          <w:sz w:val="28"/>
          <w:szCs w:val="28"/>
        </w:rPr>
        <w:t>тыс. руб.</w:t>
      </w:r>
    </w:p>
    <w:tbl>
      <w:tblPr>
        <w:tblpPr w:leftFromText="180" w:rightFromText="18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4787"/>
        <w:gridCol w:w="1312"/>
        <w:gridCol w:w="1665"/>
        <w:gridCol w:w="1276"/>
      </w:tblGrid>
      <w:tr w:rsidR="002040B0" w:rsidRPr="002040B0" w14:paraId="40E1EABB" w14:textId="77777777" w:rsidTr="00566B2A">
        <w:trPr>
          <w:trHeight w:val="1088"/>
          <w:tblHeader/>
        </w:trPr>
        <w:tc>
          <w:tcPr>
            <w:tcW w:w="566" w:type="dxa"/>
            <w:tcBorders>
              <w:top w:val="single" w:sz="4" w:space="0" w:color="auto"/>
              <w:left w:val="single" w:sz="4" w:space="0" w:color="auto"/>
              <w:bottom w:val="single" w:sz="4" w:space="0" w:color="auto"/>
              <w:right w:val="single" w:sz="4" w:space="0" w:color="auto"/>
            </w:tcBorders>
            <w:vAlign w:val="center"/>
            <w:hideMark/>
          </w:tcPr>
          <w:p w14:paraId="6738D505" w14:textId="77777777" w:rsidR="002040B0" w:rsidRPr="002040B0" w:rsidRDefault="002040B0" w:rsidP="002040B0">
            <w:pPr>
              <w:jc w:val="center"/>
              <w:rPr>
                <w:snapToGrid w:val="0"/>
              </w:rPr>
            </w:pPr>
            <w:r w:rsidRPr="002040B0">
              <w:rPr>
                <w:snapToGrid w:val="0"/>
              </w:rPr>
              <w:t>№ п/п</w:t>
            </w:r>
          </w:p>
        </w:tc>
        <w:tc>
          <w:tcPr>
            <w:tcW w:w="4787" w:type="dxa"/>
            <w:tcBorders>
              <w:top w:val="single" w:sz="4" w:space="0" w:color="auto"/>
              <w:left w:val="single" w:sz="4" w:space="0" w:color="auto"/>
              <w:bottom w:val="single" w:sz="4" w:space="0" w:color="auto"/>
              <w:right w:val="single" w:sz="4" w:space="0" w:color="auto"/>
            </w:tcBorders>
            <w:vAlign w:val="center"/>
            <w:hideMark/>
          </w:tcPr>
          <w:p w14:paraId="0A5109B8" w14:textId="77777777" w:rsidR="002040B0" w:rsidRPr="002040B0" w:rsidRDefault="002040B0" w:rsidP="002040B0">
            <w:pPr>
              <w:jc w:val="center"/>
              <w:rPr>
                <w:snapToGrid w:val="0"/>
              </w:rPr>
            </w:pPr>
            <w:r w:rsidRPr="002040B0">
              <w:rPr>
                <w:snapToGrid w:val="0"/>
              </w:rPr>
              <w:t>Наименование расхода</w:t>
            </w:r>
          </w:p>
        </w:tc>
        <w:tc>
          <w:tcPr>
            <w:tcW w:w="1312" w:type="dxa"/>
            <w:tcBorders>
              <w:top w:val="single" w:sz="4" w:space="0" w:color="auto"/>
              <w:left w:val="single" w:sz="4" w:space="0" w:color="auto"/>
              <w:bottom w:val="single" w:sz="4" w:space="0" w:color="auto"/>
              <w:right w:val="single" w:sz="4" w:space="0" w:color="auto"/>
            </w:tcBorders>
            <w:vAlign w:val="center"/>
            <w:hideMark/>
          </w:tcPr>
          <w:p w14:paraId="61EE96B5" w14:textId="77777777" w:rsidR="002040B0" w:rsidRPr="002040B0" w:rsidRDefault="002040B0" w:rsidP="002040B0">
            <w:pPr>
              <w:jc w:val="center"/>
              <w:rPr>
                <w:snapToGrid w:val="0"/>
              </w:rPr>
            </w:pPr>
            <w:r w:rsidRPr="002040B0">
              <w:rPr>
                <w:snapToGrid w:val="0"/>
              </w:rPr>
              <w:t>Утверждено на 2024 год</w:t>
            </w:r>
          </w:p>
        </w:tc>
        <w:tc>
          <w:tcPr>
            <w:tcW w:w="1665" w:type="dxa"/>
            <w:tcBorders>
              <w:top w:val="single" w:sz="4" w:space="0" w:color="auto"/>
              <w:left w:val="single" w:sz="4" w:space="0" w:color="auto"/>
              <w:bottom w:val="single" w:sz="4" w:space="0" w:color="auto"/>
              <w:right w:val="single" w:sz="4" w:space="0" w:color="auto"/>
            </w:tcBorders>
            <w:vAlign w:val="center"/>
            <w:hideMark/>
          </w:tcPr>
          <w:p w14:paraId="191886CE" w14:textId="77777777" w:rsidR="002040B0" w:rsidRPr="002040B0" w:rsidRDefault="002040B0" w:rsidP="002040B0">
            <w:pPr>
              <w:jc w:val="center"/>
              <w:rPr>
                <w:snapToGrid w:val="0"/>
              </w:rPr>
            </w:pPr>
            <w:r w:rsidRPr="002040B0">
              <w:rPr>
                <w:snapToGrid w:val="0"/>
              </w:rPr>
              <w:t xml:space="preserve">Предложение экспертов </w:t>
            </w:r>
          </w:p>
          <w:p w14:paraId="5CF859A3" w14:textId="77777777" w:rsidR="002040B0" w:rsidRPr="002040B0" w:rsidRDefault="002040B0" w:rsidP="002040B0">
            <w:pPr>
              <w:jc w:val="center"/>
              <w:rPr>
                <w:snapToGrid w:val="0"/>
              </w:rPr>
            </w:pPr>
            <w:r w:rsidRPr="002040B0">
              <w:rPr>
                <w:snapToGrid w:val="0"/>
              </w:rPr>
              <w:t>на 2025 год</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93A306" w14:textId="77777777" w:rsidR="002040B0" w:rsidRPr="002040B0" w:rsidRDefault="002040B0" w:rsidP="002040B0">
            <w:pPr>
              <w:jc w:val="center"/>
              <w:rPr>
                <w:snapToGrid w:val="0"/>
              </w:rPr>
            </w:pPr>
            <w:r w:rsidRPr="002040B0">
              <w:rPr>
                <w:snapToGrid w:val="0"/>
              </w:rPr>
              <w:t>Динамика расходов</w:t>
            </w:r>
          </w:p>
        </w:tc>
      </w:tr>
      <w:tr w:rsidR="002040B0" w:rsidRPr="002040B0" w14:paraId="12E61E68" w14:textId="77777777" w:rsidTr="00566B2A">
        <w:trPr>
          <w:trHeight w:val="197"/>
        </w:trPr>
        <w:tc>
          <w:tcPr>
            <w:tcW w:w="566" w:type="dxa"/>
            <w:tcBorders>
              <w:top w:val="single" w:sz="4" w:space="0" w:color="auto"/>
              <w:left w:val="single" w:sz="4" w:space="0" w:color="auto"/>
              <w:bottom w:val="single" w:sz="4" w:space="0" w:color="auto"/>
              <w:right w:val="single" w:sz="4" w:space="0" w:color="auto"/>
            </w:tcBorders>
            <w:vAlign w:val="center"/>
            <w:hideMark/>
          </w:tcPr>
          <w:p w14:paraId="35F6E1B3" w14:textId="77777777" w:rsidR="002040B0" w:rsidRPr="002040B0" w:rsidRDefault="002040B0" w:rsidP="002040B0">
            <w:pPr>
              <w:jc w:val="center"/>
              <w:rPr>
                <w:snapToGrid w:val="0"/>
                <w:sz w:val="26"/>
                <w:szCs w:val="26"/>
              </w:rPr>
            </w:pPr>
            <w:r w:rsidRPr="002040B0">
              <w:rPr>
                <w:snapToGrid w:val="0"/>
                <w:sz w:val="26"/>
                <w:szCs w:val="26"/>
              </w:rPr>
              <w:t>1</w:t>
            </w:r>
          </w:p>
        </w:tc>
        <w:tc>
          <w:tcPr>
            <w:tcW w:w="4787" w:type="dxa"/>
            <w:tcBorders>
              <w:top w:val="single" w:sz="4" w:space="0" w:color="auto"/>
              <w:left w:val="single" w:sz="4" w:space="0" w:color="auto"/>
              <w:bottom w:val="single" w:sz="4" w:space="0" w:color="auto"/>
              <w:right w:val="single" w:sz="4" w:space="0" w:color="auto"/>
            </w:tcBorders>
            <w:vAlign w:val="center"/>
            <w:hideMark/>
          </w:tcPr>
          <w:p w14:paraId="5B3D5ABB" w14:textId="77777777" w:rsidR="002040B0" w:rsidRPr="002040B0" w:rsidRDefault="002040B0" w:rsidP="002040B0">
            <w:pPr>
              <w:jc w:val="center"/>
              <w:rPr>
                <w:snapToGrid w:val="0"/>
                <w:sz w:val="26"/>
                <w:szCs w:val="26"/>
              </w:rPr>
            </w:pPr>
            <w:r w:rsidRPr="002040B0">
              <w:rPr>
                <w:snapToGrid w:val="0"/>
                <w:sz w:val="26"/>
                <w:szCs w:val="26"/>
              </w:rPr>
              <w:t>2</w:t>
            </w:r>
          </w:p>
        </w:tc>
        <w:tc>
          <w:tcPr>
            <w:tcW w:w="1312" w:type="dxa"/>
            <w:tcBorders>
              <w:top w:val="single" w:sz="4" w:space="0" w:color="auto"/>
              <w:left w:val="single" w:sz="4" w:space="0" w:color="auto"/>
              <w:bottom w:val="single" w:sz="4" w:space="0" w:color="auto"/>
              <w:right w:val="single" w:sz="4" w:space="0" w:color="auto"/>
            </w:tcBorders>
            <w:vAlign w:val="center"/>
            <w:hideMark/>
          </w:tcPr>
          <w:p w14:paraId="5BCE9571" w14:textId="77777777" w:rsidR="002040B0" w:rsidRPr="002040B0" w:rsidRDefault="002040B0" w:rsidP="002040B0">
            <w:pPr>
              <w:ind w:left="-108" w:right="-108"/>
              <w:jc w:val="center"/>
              <w:rPr>
                <w:snapToGrid w:val="0"/>
                <w:sz w:val="26"/>
                <w:szCs w:val="26"/>
              </w:rPr>
            </w:pPr>
            <w:r w:rsidRPr="002040B0">
              <w:rPr>
                <w:snapToGrid w:val="0"/>
                <w:sz w:val="26"/>
                <w:szCs w:val="26"/>
              </w:rPr>
              <w:t>3</w:t>
            </w:r>
          </w:p>
        </w:tc>
        <w:tc>
          <w:tcPr>
            <w:tcW w:w="1665" w:type="dxa"/>
            <w:tcBorders>
              <w:top w:val="single" w:sz="4" w:space="0" w:color="auto"/>
              <w:left w:val="single" w:sz="4" w:space="0" w:color="auto"/>
              <w:bottom w:val="single" w:sz="4" w:space="0" w:color="auto"/>
              <w:right w:val="single" w:sz="4" w:space="0" w:color="auto"/>
            </w:tcBorders>
            <w:vAlign w:val="center"/>
            <w:hideMark/>
          </w:tcPr>
          <w:p w14:paraId="1F480444" w14:textId="77777777" w:rsidR="002040B0" w:rsidRPr="002040B0" w:rsidRDefault="002040B0" w:rsidP="002040B0">
            <w:pPr>
              <w:ind w:left="-108" w:right="-108"/>
              <w:jc w:val="center"/>
              <w:rPr>
                <w:snapToGrid w:val="0"/>
                <w:sz w:val="26"/>
                <w:szCs w:val="26"/>
              </w:rPr>
            </w:pPr>
            <w:r w:rsidRPr="002040B0">
              <w:rPr>
                <w:snapToGrid w:val="0"/>
                <w:sz w:val="26"/>
                <w:szCs w:val="26"/>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D873FB" w14:textId="77777777" w:rsidR="002040B0" w:rsidRPr="002040B0" w:rsidRDefault="002040B0" w:rsidP="002040B0">
            <w:pPr>
              <w:ind w:left="-108" w:right="-108"/>
              <w:jc w:val="center"/>
              <w:rPr>
                <w:snapToGrid w:val="0"/>
                <w:sz w:val="26"/>
                <w:szCs w:val="26"/>
              </w:rPr>
            </w:pPr>
            <w:r w:rsidRPr="002040B0">
              <w:rPr>
                <w:snapToGrid w:val="0"/>
                <w:sz w:val="26"/>
                <w:szCs w:val="26"/>
              </w:rPr>
              <w:t>5 = 4 - 3</w:t>
            </w:r>
          </w:p>
        </w:tc>
      </w:tr>
      <w:tr w:rsidR="002040B0" w:rsidRPr="002040B0" w14:paraId="339D35A7" w14:textId="77777777" w:rsidTr="00566B2A">
        <w:trPr>
          <w:trHeight w:val="197"/>
        </w:trPr>
        <w:tc>
          <w:tcPr>
            <w:tcW w:w="566" w:type="dxa"/>
            <w:tcBorders>
              <w:top w:val="single" w:sz="4" w:space="0" w:color="auto"/>
              <w:left w:val="single" w:sz="4" w:space="0" w:color="auto"/>
              <w:bottom w:val="single" w:sz="4" w:space="0" w:color="auto"/>
              <w:right w:val="single" w:sz="4" w:space="0" w:color="auto"/>
            </w:tcBorders>
            <w:vAlign w:val="center"/>
            <w:hideMark/>
          </w:tcPr>
          <w:p w14:paraId="2129346E" w14:textId="77777777" w:rsidR="002040B0" w:rsidRPr="002040B0" w:rsidRDefault="002040B0" w:rsidP="002040B0">
            <w:pPr>
              <w:jc w:val="center"/>
              <w:rPr>
                <w:snapToGrid w:val="0"/>
                <w:sz w:val="26"/>
                <w:szCs w:val="26"/>
              </w:rPr>
            </w:pPr>
            <w:r w:rsidRPr="002040B0">
              <w:rPr>
                <w:snapToGrid w:val="0"/>
                <w:sz w:val="26"/>
                <w:szCs w:val="26"/>
              </w:rPr>
              <w:t>1</w:t>
            </w:r>
          </w:p>
        </w:tc>
        <w:tc>
          <w:tcPr>
            <w:tcW w:w="4787" w:type="dxa"/>
            <w:tcBorders>
              <w:top w:val="single" w:sz="4" w:space="0" w:color="auto"/>
              <w:left w:val="single" w:sz="4" w:space="0" w:color="auto"/>
              <w:bottom w:val="single" w:sz="4" w:space="0" w:color="auto"/>
              <w:right w:val="single" w:sz="4" w:space="0" w:color="auto"/>
            </w:tcBorders>
            <w:vAlign w:val="center"/>
            <w:hideMark/>
          </w:tcPr>
          <w:p w14:paraId="44CD1FBA" w14:textId="77777777" w:rsidR="002040B0" w:rsidRPr="002040B0" w:rsidRDefault="002040B0" w:rsidP="002040B0">
            <w:pPr>
              <w:rPr>
                <w:snapToGrid w:val="0"/>
                <w:sz w:val="26"/>
                <w:szCs w:val="26"/>
              </w:rPr>
            </w:pPr>
            <w:r w:rsidRPr="002040B0">
              <w:rPr>
                <w:snapToGrid w:val="0"/>
                <w:sz w:val="26"/>
                <w:szCs w:val="26"/>
              </w:rPr>
              <w:t>Операционные (подконтрольные) расходы</w:t>
            </w:r>
          </w:p>
        </w:tc>
        <w:tc>
          <w:tcPr>
            <w:tcW w:w="1312" w:type="dxa"/>
            <w:tcBorders>
              <w:top w:val="single" w:sz="4" w:space="0" w:color="auto"/>
              <w:left w:val="single" w:sz="4" w:space="0" w:color="auto"/>
              <w:bottom w:val="single" w:sz="4" w:space="0" w:color="auto"/>
              <w:right w:val="single" w:sz="4" w:space="0" w:color="auto"/>
            </w:tcBorders>
            <w:vAlign w:val="center"/>
            <w:hideMark/>
          </w:tcPr>
          <w:p w14:paraId="0C46EC27" w14:textId="77777777" w:rsidR="002040B0" w:rsidRPr="002040B0" w:rsidRDefault="002040B0" w:rsidP="002040B0">
            <w:pPr>
              <w:jc w:val="center"/>
              <w:rPr>
                <w:snapToGrid w:val="0"/>
                <w:color w:val="000000"/>
                <w:sz w:val="26"/>
                <w:szCs w:val="26"/>
              </w:rPr>
            </w:pPr>
            <w:r w:rsidRPr="002040B0">
              <w:rPr>
                <w:snapToGrid w:val="0"/>
                <w:color w:val="000000"/>
                <w:sz w:val="26"/>
                <w:szCs w:val="26"/>
              </w:rPr>
              <w:t>22 070</w:t>
            </w:r>
          </w:p>
        </w:tc>
        <w:tc>
          <w:tcPr>
            <w:tcW w:w="1665" w:type="dxa"/>
            <w:tcBorders>
              <w:top w:val="single" w:sz="4" w:space="0" w:color="auto"/>
              <w:left w:val="nil"/>
              <w:bottom w:val="single" w:sz="4" w:space="0" w:color="auto"/>
              <w:right w:val="single" w:sz="4" w:space="0" w:color="auto"/>
            </w:tcBorders>
            <w:vAlign w:val="center"/>
            <w:hideMark/>
          </w:tcPr>
          <w:p w14:paraId="17DE55E2" w14:textId="77777777" w:rsidR="002040B0" w:rsidRPr="002040B0" w:rsidRDefault="002040B0" w:rsidP="002040B0">
            <w:pPr>
              <w:jc w:val="center"/>
              <w:rPr>
                <w:snapToGrid w:val="0"/>
                <w:color w:val="000000"/>
                <w:sz w:val="26"/>
                <w:szCs w:val="26"/>
              </w:rPr>
            </w:pPr>
            <w:r w:rsidRPr="002040B0">
              <w:rPr>
                <w:snapToGrid w:val="0"/>
                <w:color w:val="000000"/>
                <w:sz w:val="26"/>
                <w:szCs w:val="26"/>
              </w:rPr>
              <w:t>23 117</w:t>
            </w:r>
          </w:p>
        </w:tc>
        <w:tc>
          <w:tcPr>
            <w:tcW w:w="1276" w:type="dxa"/>
            <w:tcBorders>
              <w:top w:val="single" w:sz="4" w:space="0" w:color="auto"/>
              <w:left w:val="nil"/>
              <w:bottom w:val="single" w:sz="4" w:space="0" w:color="auto"/>
              <w:right w:val="single" w:sz="4" w:space="0" w:color="auto"/>
            </w:tcBorders>
            <w:vAlign w:val="center"/>
            <w:hideMark/>
          </w:tcPr>
          <w:p w14:paraId="47917E0B" w14:textId="77777777" w:rsidR="002040B0" w:rsidRPr="002040B0" w:rsidRDefault="002040B0" w:rsidP="002040B0">
            <w:pPr>
              <w:jc w:val="center"/>
              <w:rPr>
                <w:snapToGrid w:val="0"/>
                <w:color w:val="000000"/>
                <w:sz w:val="26"/>
                <w:szCs w:val="26"/>
              </w:rPr>
            </w:pPr>
            <w:r w:rsidRPr="002040B0">
              <w:rPr>
                <w:snapToGrid w:val="0"/>
                <w:color w:val="000000"/>
                <w:sz w:val="26"/>
                <w:szCs w:val="26"/>
              </w:rPr>
              <w:t>1 047</w:t>
            </w:r>
          </w:p>
        </w:tc>
      </w:tr>
      <w:tr w:rsidR="002040B0" w:rsidRPr="002040B0" w14:paraId="759898C7" w14:textId="77777777" w:rsidTr="00566B2A">
        <w:trPr>
          <w:trHeight w:val="259"/>
        </w:trPr>
        <w:tc>
          <w:tcPr>
            <w:tcW w:w="566" w:type="dxa"/>
            <w:tcBorders>
              <w:top w:val="single" w:sz="4" w:space="0" w:color="auto"/>
              <w:left w:val="single" w:sz="4" w:space="0" w:color="auto"/>
              <w:bottom w:val="single" w:sz="4" w:space="0" w:color="auto"/>
              <w:right w:val="single" w:sz="4" w:space="0" w:color="auto"/>
            </w:tcBorders>
            <w:vAlign w:val="center"/>
            <w:hideMark/>
          </w:tcPr>
          <w:p w14:paraId="3120105A" w14:textId="77777777" w:rsidR="002040B0" w:rsidRPr="002040B0" w:rsidRDefault="002040B0" w:rsidP="002040B0">
            <w:pPr>
              <w:jc w:val="center"/>
              <w:rPr>
                <w:snapToGrid w:val="0"/>
                <w:sz w:val="26"/>
                <w:szCs w:val="26"/>
              </w:rPr>
            </w:pPr>
            <w:r w:rsidRPr="002040B0">
              <w:rPr>
                <w:snapToGrid w:val="0"/>
                <w:sz w:val="26"/>
                <w:szCs w:val="26"/>
              </w:rPr>
              <w:t>2</w:t>
            </w:r>
          </w:p>
        </w:tc>
        <w:tc>
          <w:tcPr>
            <w:tcW w:w="4787" w:type="dxa"/>
            <w:tcBorders>
              <w:top w:val="single" w:sz="4" w:space="0" w:color="auto"/>
              <w:left w:val="single" w:sz="4" w:space="0" w:color="auto"/>
              <w:bottom w:val="single" w:sz="4" w:space="0" w:color="auto"/>
              <w:right w:val="single" w:sz="4" w:space="0" w:color="auto"/>
            </w:tcBorders>
            <w:vAlign w:val="center"/>
            <w:hideMark/>
          </w:tcPr>
          <w:p w14:paraId="36200784" w14:textId="77777777" w:rsidR="002040B0" w:rsidRPr="002040B0" w:rsidRDefault="002040B0" w:rsidP="002040B0">
            <w:pPr>
              <w:rPr>
                <w:snapToGrid w:val="0"/>
                <w:sz w:val="26"/>
                <w:szCs w:val="26"/>
              </w:rPr>
            </w:pPr>
            <w:r w:rsidRPr="002040B0">
              <w:rPr>
                <w:snapToGrid w:val="0"/>
                <w:sz w:val="26"/>
                <w:szCs w:val="26"/>
              </w:rPr>
              <w:t>Неподконтрольные расходы</w:t>
            </w:r>
          </w:p>
        </w:tc>
        <w:tc>
          <w:tcPr>
            <w:tcW w:w="1312" w:type="dxa"/>
            <w:tcBorders>
              <w:top w:val="nil"/>
              <w:left w:val="single" w:sz="4" w:space="0" w:color="auto"/>
              <w:bottom w:val="single" w:sz="4" w:space="0" w:color="auto"/>
              <w:right w:val="single" w:sz="4" w:space="0" w:color="auto"/>
            </w:tcBorders>
            <w:vAlign w:val="center"/>
            <w:hideMark/>
          </w:tcPr>
          <w:p w14:paraId="05CD1CFC" w14:textId="77777777" w:rsidR="002040B0" w:rsidRPr="002040B0" w:rsidRDefault="002040B0" w:rsidP="002040B0">
            <w:pPr>
              <w:jc w:val="center"/>
              <w:rPr>
                <w:snapToGrid w:val="0"/>
                <w:color w:val="000000"/>
                <w:sz w:val="26"/>
                <w:szCs w:val="26"/>
              </w:rPr>
            </w:pPr>
            <w:r w:rsidRPr="002040B0">
              <w:rPr>
                <w:snapToGrid w:val="0"/>
                <w:color w:val="000000"/>
                <w:sz w:val="26"/>
                <w:szCs w:val="26"/>
              </w:rPr>
              <w:t>6 460</w:t>
            </w:r>
          </w:p>
        </w:tc>
        <w:tc>
          <w:tcPr>
            <w:tcW w:w="1665" w:type="dxa"/>
            <w:tcBorders>
              <w:top w:val="nil"/>
              <w:left w:val="nil"/>
              <w:bottom w:val="single" w:sz="4" w:space="0" w:color="auto"/>
              <w:right w:val="single" w:sz="4" w:space="0" w:color="auto"/>
            </w:tcBorders>
            <w:vAlign w:val="center"/>
            <w:hideMark/>
          </w:tcPr>
          <w:p w14:paraId="28DDB4B5" w14:textId="77777777" w:rsidR="002040B0" w:rsidRPr="002040B0" w:rsidRDefault="002040B0" w:rsidP="002040B0">
            <w:pPr>
              <w:jc w:val="center"/>
              <w:rPr>
                <w:snapToGrid w:val="0"/>
                <w:color w:val="000000"/>
                <w:sz w:val="26"/>
                <w:szCs w:val="26"/>
              </w:rPr>
            </w:pPr>
            <w:r w:rsidRPr="002040B0">
              <w:rPr>
                <w:snapToGrid w:val="0"/>
                <w:color w:val="000000"/>
                <w:sz w:val="26"/>
                <w:szCs w:val="26"/>
              </w:rPr>
              <w:t>6 301</w:t>
            </w:r>
          </w:p>
        </w:tc>
        <w:tc>
          <w:tcPr>
            <w:tcW w:w="1276" w:type="dxa"/>
            <w:tcBorders>
              <w:top w:val="nil"/>
              <w:left w:val="nil"/>
              <w:bottom w:val="single" w:sz="4" w:space="0" w:color="auto"/>
              <w:right w:val="single" w:sz="4" w:space="0" w:color="auto"/>
            </w:tcBorders>
            <w:vAlign w:val="center"/>
            <w:hideMark/>
          </w:tcPr>
          <w:p w14:paraId="5C6A5054" w14:textId="77777777" w:rsidR="002040B0" w:rsidRPr="002040B0" w:rsidRDefault="002040B0" w:rsidP="002040B0">
            <w:pPr>
              <w:jc w:val="center"/>
              <w:rPr>
                <w:snapToGrid w:val="0"/>
                <w:color w:val="000000"/>
                <w:sz w:val="26"/>
                <w:szCs w:val="26"/>
              </w:rPr>
            </w:pPr>
            <w:r w:rsidRPr="002040B0">
              <w:rPr>
                <w:snapToGrid w:val="0"/>
                <w:color w:val="000000"/>
                <w:sz w:val="26"/>
                <w:szCs w:val="26"/>
              </w:rPr>
              <w:t>-159</w:t>
            </w:r>
          </w:p>
        </w:tc>
      </w:tr>
      <w:tr w:rsidR="002040B0" w:rsidRPr="002040B0" w14:paraId="030183B1" w14:textId="77777777" w:rsidTr="00566B2A">
        <w:trPr>
          <w:trHeight w:val="691"/>
        </w:trPr>
        <w:tc>
          <w:tcPr>
            <w:tcW w:w="566" w:type="dxa"/>
            <w:tcBorders>
              <w:top w:val="single" w:sz="4" w:space="0" w:color="auto"/>
              <w:left w:val="single" w:sz="4" w:space="0" w:color="auto"/>
              <w:bottom w:val="single" w:sz="4" w:space="0" w:color="auto"/>
              <w:right w:val="single" w:sz="4" w:space="0" w:color="auto"/>
            </w:tcBorders>
            <w:vAlign w:val="center"/>
            <w:hideMark/>
          </w:tcPr>
          <w:p w14:paraId="7A2A0A91" w14:textId="77777777" w:rsidR="002040B0" w:rsidRPr="002040B0" w:rsidRDefault="002040B0" w:rsidP="002040B0">
            <w:pPr>
              <w:jc w:val="center"/>
              <w:rPr>
                <w:snapToGrid w:val="0"/>
                <w:sz w:val="26"/>
                <w:szCs w:val="26"/>
              </w:rPr>
            </w:pPr>
            <w:r w:rsidRPr="002040B0">
              <w:rPr>
                <w:snapToGrid w:val="0"/>
                <w:sz w:val="26"/>
                <w:szCs w:val="26"/>
              </w:rPr>
              <w:t>3</w:t>
            </w:r>
          </w:p>
        </w:tc>
        <w:tc>
          <w:tcPr>
            <w:tcW w:w="4787" w:type="dxa"/>
            <w:tcBorders>
              <w:top w:val="single" w:sz="4" w:space="0" w:color="auto"/>
              <w:left w:val="single" w:sz="4" w:space="0" w:color="auto"/>
              <w:bottom w:val="single" w:sz="4" w:space="0" w:color="auto"/>
              <w:right w:val="single" w:sz="4" w:space="0" w:color="auto"/>
            </w:tcBorders>
            <w:vAlign w:val="center"/>
            <w:hideMark/>
          </w:tcPr>
          <w:p w14:paraId="39E45BAE" w14:textId="77777777" w:rsidR="002040B0" w:rsidRPr="002040B0" w:rsidRDefault="002040B0" w:rsidP="002040B0">
            <w:pPr>
              <w:rPr>
                <w:snapToGrid w:val="0"/>
                <w:sz w:val="26"/>
                <w:szCs w:val="26"/>
              </w:rPr>
            </w:pPr>
            <w:r w:rsidRPr="002040B0">
              <w:rPr>
                <w:snapToGrid w:val="0"/>
                <w:sz w:val="26"/>
                <w:szCs w:val="26"/>
              </w:rPr>
              <w:t>Расходы на приобретение (производство) энергетических ресурсов, холодной воды и теплоносителя</w:t>
            </w:r>
          </w:p>
        </w:tc>
        <w:tc>
          <w:tcPr>
            <w:tcW w:w="1312" w:type="dxa"/>
            <w:tcBorders>
              <w:top w:val="nil"/>
              <w:left w:val="single" w:sz="4" w:space="0" w:color="auto"/>
              <w:bottom w:val="single" w:sz="4" w:space="0" w:color="auto"/>
              <w:right w:val="single" w:sz="4" w:space="0" w:color="auto"/>
            </w:tcBorders>
            <w:vAlign w:val="center"/>
            <w:hideMark/>
          </w:tcPr>
          <w:p w14:paraId="089DF78F" w14:textId="77777777" w:rsidR="002040B0" w:rsidRPr="002040B0" w:rsidRDefault="002040B0" w:rsidP="002040B0">
            <w:pPr>
              <w:jc w:val="center"/>
              <w:rPr>
                <w:snapToGrid w:val="0"/>
                <w:color w:val="000000"/>
                <w:sz w:val="26"/>
                <w:szCs w:val="26"/>
              </w:rPr>
            </w:pPr>
            <w:r w:rsidRPr="002040B0">
              <w:rPr>
                <w:snapToGrid w:val="0"/>
                <w:color w:val="000000"/>
                <w:sz w:val="26"/>
                <w:szCs w:val="26"/>
              </w:rPr>
              <w:t>62 345</w:t>
            </w:r>
          </w:p>
        </w:tc>
        <w:tc>
          <w:tcPr>
            <w:tcW w:w="1665" w:type="dxa"/>
            <w:tcBorders>
              <w:top w:val="nil"/>
              <w:left w:val="nil"/>
              <w:bottom w:val="single" w:sz="4" w:space="0" w:color="auto"/>
              <w:right w:val="single" w:sz="4" w:space="0" w:color="auto"/>
            </w:tcBorders>
            <w:vAlign w:val="center"/>
            <w:hideMark/>
          </w:tcPr>
          <w:p w14:paraId="2F2ED828" w14:textId="77777777" w:rsidR="002040B0" w:rsidRPr="002040B0" w:rsidRDefault="002040B0" w:rsidP="002040B0">
            <w:pPr>
              <w:jc w:val="center"/>
              <w:rPr>
                <w:snapToGrid w:val="0"/>
                <w:color w:val="000000"/>
                <w:sz w:val="26"/>
                <w:szCs w:val="26"/>
              </w:rPr>
            </w:pPr>
            <w:r w:rsidRPr="002040B0">
              <w:rPr>
                <w:snapToGrid w:val="0"/>
                <w:color w:val="000000"/>
                <w:sz w:val="26"/>
                <w:szCs w:val="26"/>
              </w:rPr>
              <w:t>67 870</w:t>
            </w:r>
          </w:p>
        </w:tc>
        <w:tc>
          <w:tcPr>
            <w:tcW w:w="1276" w:type="dxa"/>
            <w:tcBorders>
              <w:top w:val="nil"/>
              <w:left w:val="nil"/>
              <w:bottom w:val="single" w:sz="4" w:space="0" w:color="auto"/>
              <w:right w:val="single" w:sz="4" w:space="0" w:color="auto"/>
            </w:tcBorders>
            <w:vAlign w:val="center"/>
            <w:hideMark/>
          </w:tcPr>
          <w:p w14:paraId="33273AA4" w14:textId="77777777" w:rsidR="002040B0" w:rsidRPr="002040B0" w:rsidRDefault="002040B0" w:rsidP="002040B0">
            <w:pPr>
              <w:jc w:val="center"/>
              <w:rPr>
                <w:snapToGrid w:val="0"/>
                <w:color w:val="000000"/>
                <w:sz w:val="26"/>
                <w:szCs w:val="26"/>
              </w:rPr>
            </w:pPr>
            <w:r w:rsidRPr="002040B0">
              <w:rPr>
                <w:snapToGrid w:val="0"/>
                <w:color w:val="000000"/>
                <w:sz w:val="26"/>
                <w:szCs w:val="26"/>
              </w:rPr>
              <w:t>5 525</w:t>
            </w:r>
          </w:p>
        </w:tc>
      </w:tr>
      <w:tr w:rsidR="002040B0" w:rsidRPr="002040B0" w14:paraId="07F82940" w14:textId="77777777" w:rsidTr="00566B2A">
        <w:trPr>
          <w:trHeight w:val="291"/>
        </w:trPr>
        <w:tc>
          <w:tcPr>
            <w:tcW w:w="566" w:type="dxa"/>
            <w:tcBorders>
              <w:top w:val="single" w:sz="4" w:space="0" w:color="auto"/>
              <w:left w:val="single" w:sz="4" w:space="0" w:color="auto"/>
              <w:bottom w:val="single" w:sz="4" w:space="0" w:color="auto"/>
              <w:right w:val="single" w:sz="4" w:space="0" w:color="auto"/>
            </w:tcBorders>
            <w:vAlign w:val="center"/>
            <w:hideMark/>
          </w:tcPr>
          <w:p w14:paraId="6C25D62B" w14:textId="77777777" w:rsidR="002040B0" w:rsidRPr="002040B0" w:rsidRDefault="002040B0" w:rsidP="002040B0">
            <w:pPr>
              <w:jc w:val="center"/>
              <w:rPr>
                <w:snapToGrid w:val="0"/>
                <w:sz w:val="26"/>
                <w:szCs w:val="26"/>
              </w:rPr>
            </w:pPr>
            <w:r w:rsidRPr="002040B0">
              <w:rPr>
                <w:snapToGrid w:val="0"/>
                <w:sz w:val="26"/>
                <w:szCs w:val="26"/>
              </w:rPr>
              <w:t>4</w:t>
            </w:r>
          </w:p>
        </w:tc>
        <w:tc>
          <w:tcPr>
            <w:tcW w:w="4787" w:type="dxa"/>
            <w:tcBorders>
              <w:top w:val="single" w:sz="4" w:space="0" w:color="auto"/>
              <w:left w:val="single" w:sz="4" w:space="0" w:color="auto"/>
              <w:bottom w:val="single" w:sz="4" w:space="0" w:color="auto"/>
              <w:right w:val="single" w:sz="4" w:space="0" w:color="auto"/>
            </w:tcBorders>
            <w:vAlign w:val="center"/>
            <w:hideMark/>
          </w:tcPr>
          <w:p w14:paraId="02962AA9" w14:textId="77777777" w:rsidR="002040B0" w:rsidRPr="002040B0" w:rsidRDefault="002040B0" w:rsidP="002040B0">
            <w:pPr>
              <w:rPr>
                <w:snapToGrid w:val="0"/>
                <w:sz w:val="26"/>
                <w:szCs w:val="26"/>
              </w:rPr>
            </w:pPr>
            <w:r w:rsidRPr="002040B0">
              <w:rPr>
                <w:snapToGrid w:val="0"/>
                <w:sz w:val="26"/>
                <w:szCs w:val="26"/>
              </w:rPr>
              <w:t>Нормативная прибыль</w:t>
            </w:r>
          </w:p>
        </w:tc>
        <w:tc>
          <w:tcPr>
            <w:tcW w:w="1312" w:type="dxa"/>
            <w:tcBorders>
              <w:top w:val="nil"/>
              <w:left w:val="single" w:sz="4" w:space="0" w:color="auto"/>
              <w:bottom w:val="single" w:sz="4" w:space="0" w:color="auto"/>
              <w:right w:val="single" w:sz="4" w:space="0" w:color="auto"/>
            </w:tcBorders>
            <w:vAlign w:val="center"/>
            <w:hideMark/>
          </w:tcPr>
          <w:p w14:paraId="55EF4353" w14:textId="77777777" w:rsidR="002040B0" w:rsidRPr="002040B0" w:rsidRDefault="002040B0" w:rsidP="002040B0">
            <w:pPr>
              <w:jc w:val="center"/>
              <w:rPr>
                <w:snapToGrid w:val="0"/>
                <w:color w:val="000000"/>
                <w:sz w:val="26"/>
                <w:szCs w:val="26"/>
              </w:rPr>
            </w:pPr>
            <w:r w:rsidRPr="002040B0">
              <w:rPr>
                <w:snapToGrid w:val="0"/>
                <w:color w:val="000000"/>
                <w:sz w:val="26"/>
                <w:szCs w:val="26"/>
              </w:rPr>
              <w:t>0</w:t>
            </w:r>
          </w:p>
        </w:tc>
        <w:tc>
          <w:tcPr>
            <w:tcW w:w="1665" w:type="dxa"/>
            <w:tcBorders>
              <w:top w:val="nil"/>
              <w:left w:val="nil"/>
              <w:bottom w:val="single" w:sz="4" w:space="0" w:color="auto"/>
              <w:right w:val="single" w:sz="4" w:space="0" w:color="auto"/>
            </w:tcBorders>
            <w:vAlign w:val="center"/>
            <w:hideMark/>
          </w:tcPr>
          <w:p w14:paraId="56F6AE41" w14:textId="77777777" w:rsidR="002040B0" w:rsidRPr="002040B0" w:rsidRDefault="002040B0" w:rsidP="002040B0">
            <w:pPr>
              <w:jc w:val="center"/>
              <w:rPr>
                <w:snapToGrid w:val="0"/>
                <w:color w:val="000000"/>
                <w:sz w:val="26"/>
                <w:szCs w:val="26"/>
              </w:rPr>
            </w:pPr>
            <w:r w:rsidRPr="002040B0">
              <w:rPr>
                <w:snapToGrid w:val="0"/>
                <w:color w:val="000000"/>
                <w:sz w:val="26"/>
                <w:szCs w:val="26"/>
              </w:rPr>
              <w:t>0</w:t>
            </w:r>
          </w:p>
        </w:tc>
        <w:tc>
          <w:tcPr>
            <w:tcW w:w="1276" w:type="dxa"/>
            <w:tcBorders>
              <w:top w:val="nil"/>
              <w:left w:val="nil"/>
              <w:bottom w:val="single" w:sz="4" w:space="0" w:color="auto"/>
              <w:right w:val="single" w:sz="4" w:space="0" w:color="auto"/>
            </w:tcBorders>
            <w:vAlign w:val="center"/>
            <w:hideMark/>
          </w:tcPr>
          <w:p w14:paraId="5087E20F" w14:textId="77777777" w:rsidR="002040B0" w:rsidRPr="002040B0" w:rsidRDefault="002040B0" w:rsidP="002040B0">
            <w:pPr>
              <w:jc w:val="center"/>
              <w:rPr>
                <w:snapToGrid w:val="0"/>
                <w:color w:val="000000"/>
                <w:sz w:val="26"/>
                <w:szCs w:val="26"/>
              </w:rPr>
            </w:pPr>
            <w:r w:rsidRPr="002040B0">
              <w:rPr>
                <w:snapToGrid w:val="0"/>
                <w:color w:val="000000"/>
                <w:sz w:val="26"/>
                <w:szCs w:val="26"/>
              </w:rPr>
              <w:t>0</w:t>
            </w:r>
          </w:p>
        </w:tc>
      </w:tr>
      <w:tr w:rsidR="002040B0" w:rsidRPr="002040B0" w14:paraId="4D5195C6" w14:textId="77777777" w:rsidTr="00566B2A">
        <w:trPr>
          <w:trHeight w:val="268"/>
        </w:trPr>
        <w:tc>
          <w:tcPr>
            <w:tcW w:w="566" w:type="dxa"/>
            <w:tcBorders>
              <w:top w:val="single" w:sz="4" w:space="0" w:color="auto"/>
              <w:left w:val="single" w:sz="4" w:space="0" w:color="auto"/>
              <w:bottom w:val="single" w:sz="4" w:space="0" w:color="auto"/>
              <w:right w:val="single" w:sz="4" w:space="0" w:color="auto"/>
            </w:tcBorders>
            <w:vAlign w:val="center"/>
            <w:hideMark/>
          </w:tcPr>
          <w:p w14:paraId="565340E2" w14:textId="77777777" w:rsidR="002040B0" w:rsidRPr="002040B0" w:rsidRDefault="002040B0" w:rsidP="002040B0">
            <w:pPr>
              <w:jc w:val="center"/>
              <w:rPr>
                <w:snapToGrid w:val="0"/>
                <w:sz w:val="26"/>
                <w:szCs w:val="26"/>
              </w:rPr>
            </w:pPr>
            <w:r w:rsidRPr="002040B0">
              <w:rPr>
                <w:snapToGrid w:val="0"/>
                <w:sz w:val="26"/>
                <w:szCs w:val="26"/>
              </w:rPr>
              <w:t>5</w:t>
            </w:r>
          </w:p>
        </w:tc>
        <w:tc>
          <w:tcPr>
            <w:tcW w:w="4787" w:type="dxa"/>
            <w:tcBorders>
              <w:top w:val="single" w:sz="4" w:space="0" w:color="auto"/>
              <w:left w:val="single" w:sz="4" w:space="0" w:color="auto"/>
              <w:bottom w:val="single" w:sz="4" w:space="0" w:color="auto"/>
              <w:right w:val="single" w:sz="4" w:space="0" w:color="auto"/>
            </w:tcBorders>
            <w:vAlign w:val="center"/>
            <w:hideMark/>
          </w:tcPr>
          <w:p w14:paraId="52ED06A0" w14:textId="77777777" w:rsidR="002040B0" w:rsidRPr="002040B0" w:rsidRDefault="002040B0" w:rsidP="002040B0">
            <w:pPr>
              <w:rPr>
                <w:snapToGrid w:val="0"/>
                <w:sz w:val="26"/>
                <w:szCs w:val="26"/>
              </w:rPr>
            </w:pPr>
            <w:r w:rsidRPr="002040B0">
              <w:rPr>
                <w:snapToGrid w:val="0"/>
                <w:sz w:val="26"/>
                <w:szCs w:val="26"/>
              </w:rPr>
              <w:t>Расчетная предпринимательская прибыль</w:t>
            </w:r>
          </w:p>
        </w:tc>
        <w:tc>
          <w:tcPr>
            <w:tcW w:w="1312" w:type="dxa"/>
            <w:tcBorders>
              <w:top w:val="nil"/>
              <w:left w:val="single" w:sz="4" w:space="0" w:color="auto"/>
              <w:bottom w:val="single" w:sz="4" w:space="0" w:color="auto"/>
              <w:right w:val="single" w:sz="4" w:space="0" w:color="auto"/>
            </w:tcBorders>
            <w:vAlign w:val="center"/>
            <w:hideMark/>
          </w:tcPr>
          <w:p w14:paraId="6A2410DF" w14:textId="77777777" w:rsidR="002040B0" w:rsidRPr="002040B0" w:rsidRDefault="002040B0" w:rsidP="002040B0">
            <w:pPr>
              <w:jc w:val="center"/>
              <w:rPr>
                <w:snapToGrid w:val="0"/>
                <w:color w:val="000000"/>
                <w:sz w:val="26"/>
                <w:szCs w:val="26"/>
              </w:rPr>
            </w:pPr>
            <w:r w:rsidRPr="002040B0">
              <w:rPr>
                <w:snapToGrid w:val="0"/>
                <w:color w:val="000000"/>
                <w:sz w:val="26"/>
                <w:szCs w:val="26"/>
              </w:rPr>
              <w:t>0</w:t>
            </w:r>
          </w:p>
        </w:tc>
        <w:tc>
          <w:tcPr>
            <w:tcW w:w="1665" w:type="dxa"/>
            <w:tcBorders>
              <w:top w:val="nil"/>
              <w:left w:val="nil"/>
              <w:bottom w:val="single" w:sz="4" w:space="0" w:color="auto"/>
              <w:right w:val="single" w:sz="4" w:space="0" w:color="auto"/>
            </w:tcBorders>
            <w:vAlign w:val="center"/>
            <w:hideMark/>
          </w:tcPr>
          <w:p w14:paraId="04A838AC" w14:textId="77777777" w:rsidR="002040B0" w:rsidRPr="002040B0" w:rsidRDefault="002040B0" w:rsidP="002040B0">
            <w:pPr>
              <w:jc w:val="center"/>
              <w:rPr>
                <w:snapToGrid w:val="0"/>
                <w:color w:val="000000"/>
                <w:sz w:val="26"/>
                <w:szCs w:val="26"/>
              </w:rPr>
            </w:pPr>
            <w:r w:rsidRPr="002040B0">
              <w:rPr>
                <w:snapToGrid w:val="0"/>
                <w:color w:val="000000"/>
                <w:sz w:val="26"/>
                <w:szCs w:val="26"/>
              </w:rPr>
              <w:t>0</w:t>
            </w:r>
          </w:p>
        </w:tc>
        <w:tc>
          <w:tcPr>
            <w:tcW w:w="1276" w:type="dxa"/>
            <w:tcBorders>
              <w:top w:val="nil"/>
              <w:left w:val="nil"/>
              <w:bottom w:val="single" w:sz="4" w:space="0" w:color="auto"/>
              <w:right w:val="single" w:sz="4" w:space="0" w:color="auto"/>
            </w:tcBorders>
            <w:vAlign w:val="center"/>
            <w:hideMark/>
          </w:tcPr>
          <w:p w14:paraId="4492C30D" w14:textId="77777777" w:rsidR="002040B0" w:rsidRPr="002040B0" w:rsidRDefault="002040B0" w:rsidP="002040B0">
            <w:pPr>
              <w:jc w:val="center"/>
              <w:rPr>
                <w:snapToGrid w:val="0"/>
                <w:color w:val="000000"/>
                <w:sz w:val="26"/>
                <w:szCs w:val="26"/>
              </w:rPr>
            </w:pPr>
            <w:r w:rsidRPr="002040B0">
              <w:rPr>
                <w:snapToGrid w:val="0"/>
                <w:color w:val="000000"/>
                <w:sz w:val="26"/>
                <w:szCs w:val="26"/>
              </w:rPr>
              <w:t>0</w:t>
            </w:r>
          </w:p>
        </w:tc>
      </w:tr>
      <w:tr w:rsidR="002040B0" w:rsidRPr="002040B0" w14:paraId="5096E4E3" w14:textId="77777777" w:rsidTr="00566B2A">
        <w:trPr>
          <w:trHeight w:val="710"/>
        </w:trPr>
        <w:tc>
          <w:tcPr>
            <w:tcW w:w="566" w:type="dxa"/>
            <w:tcBorders>
              <w:top w:val="single" w:sz="4" w:space="0" w:color="auto"/>
              <w:left w:val="single" w:sz="4" w:space="0" w:color="auto"/>
              <w:bottom w:val="single" w:sz="4" w:space="0" w:color="auto"/>
              <w:right w:val="single" w:sz="4" w:space="0" w:color="auto"/>
            </w:tcBorders>
            <w:vAlign w:val="center"/>
            <w:hideMark/>
          </w:tcPr>
          <w:p w14:paraId="4DEBB4C8" w14:textId="77777777" w:rsidR="002040B0" w:rsidRPr="002040B0" w:rsidRDefault="002040B0" w:rsidP="002040B0">
            <w:pPr>
              <w:jc w:val="center"/>
              <w:rPr>
                <w:snapToGrid w:val="0"/>
                <w:sz w:val="26"/>
                <w:szCs w:val="26"/>
              </w:rPr>
            </w:pPr>
            <w:r w:rsidRPr="002040B0">
              <w:rPr>
                <w:snapToGrid w:val="0"/>
                <w:sz w:val="26"/>
                <w:szCs w:val="26"/>
              </w:rPr>
              <w:t>6</w:t>
            </w:r>
          </w:p>
        </w:tc>
        <w:tc>
          <w:tcPr>
            <w:tcW w:w="4787" w:type="dxa"/>
            <w:tcBorders>
              <w:top w:val="single" w:sz="4" w:space="0" w:color="auto"/>
              <w:left w:val="single" w:sz="4" w:space="0" w:color="auto"/>
              <w:bottom w:val="single" w:sz="4" w:space="0" w:color="auto"/>
              <w:right w:val="single" w:sz="4" w:space="0" w:color="auto"/>
            </w:tcBorders>
            <w:vAlign w:val="center"/>
            <w:hideMark/>
          </w:tcPr>
          <w:p w14:paraId="66832D0D" w14:textId="77777777" w:rsidR="002040B0" w:rsidRPr="002040B0" w:rsidRDefault="002040B0" w:rsidP="002040B0">
            <w:pPr>
              <w:rPr>
                <w:snapToGrid w:val="0"/>
                <w:sz w:val="26"/>
                <w:szCs w:val="26"/>
              </w:rPr>
            </w:pPr>
            <w:r w:rsidRPr="002040B0">
              <w:rPr>
                <w:snapToGrid w:val="0"/>
                <w:sz w:val="26"/>
                <w:szCs w:val="26"/>
              </w:rPr>
              <w:t>Результаты деятельности до перехода к регулированию цен (тарифов) на основе долгосрочных параметров регулирования</w:t>
            </w:r>
          </w:p>
        </w:tc>
        <w:tc>
          <w:tcPr>
            <w:tcW w:w="1312" w:type="dxa"/>
            <w:tcBorders>
              <w:top w:val="nil"/>
              <w:left w:val="single" w:sz="4" w:space="0" w:color="auto"/>
              <w:bottom w:val="single" w:sz="4" w:space="0" w:color="auto"/>
              <w:right w:val="single" w:sz="4" w:space="0" w:color="auto"/>
            </w:tcBorders>
            <w:vAlign w:val="center"/>
            <w:hideMark/>
          </w:tcPr>
          <w:p w14:paraId="5164481A" w14:textId="77777777" w:rsidR="002040B0" w:rsidRPr="002040B0" w:rsidRDefault="002040B0" w:rsidP="002040B0">
            <w:pPr>
              <w:jc w:val="center"/>
              <w:rPr>
                <w:snapToGrid w:val="0"/>
                <w:color w:val="000000"/>
                <w:sz w:val="26"/>
                <w:szCs w:val="26"/>
              </w:rPr>
            </w:pPr>
            <w:r w:rsidRPr="002040B0">
              <w:rPr>
                <w:snapToGrid w:val="0"/>
                <w:color w:val="000000"/>
                <w:sz w:val="26"/>
                <w:szCs w:val="26"/>
              </w:rPr>
              <w:t>0</w:t>
            </w:r>
          </w:p>
        </w:tc>
        <w:tc>
          <w:tcPr>
            <w:tcW w:w="1665" w:type="dxa"/>
            <w:tcBorders>
              <w:top w:val="nil"/>
              <w:left w:val="nil"/>
              <w:bottom w:val="single" w:sz="4" w:space="0" w:color="auto"/>
              <w:right w:val="single" w:sz="4" w:space="0" w:color="auto"/>
            </w:tcBorders>
            <w:vAlign w:val="center"/>
            <w:hideMark/>
          </w:tcPr>
          <w:p w14:paraId="0F2EFB5E" w14:textId="77777777" w:rsidR="002040B0" w:rsidRPr="002040B0" w:rsidRDefault="002040B0" w:rsidP="002040B0">
            <w:pPr>
              <w:ind w:right="-243"/>
              <w:jc w:val="center"/>
              <w:rPr>
                <w:snapToGrid w:val="0"/>
                <w:color w:val="000000"/>
                <w:sz w:val="26"/>
                <w:szCs w:val="26"/>
              </w:rPr>
            </w:pPr>
            <w:r w:rsidRPr="002040B0">
              <w:rPr>
                <w:snapToGrid w:val="0"/>
                <w:color w:val="000000"/>
                <w:sz w:val="26"/>
                <w:szCs w:val="26"/>
              </w:rPr>
              <w:t>0</w:t>
            </w:r>
          </w:p>
        </w:tc>
        <w:tc>
          <w:tcPr>
            <w:tcW w:w="1276" w:type="dxa"/>
            <w:tcBorders>
              <w:top w:val="nil"/>
              <w:left w:val="nil"/>
              <w:bottom w:val="single" w:sz="4" w:space="0" w:color="auto"/>
              <w:right w:val="single" w:sz="4" w:space="0" w:color="auto"/>
            </w:tcBorders>
            <w:vAlign w:val="center"/>
            <w:hideMark/>
          </w:tcPr>
          <w:p w14:paraId="186E0A89" w14:textId="77777777" w:rsidR="002040B0" w:rsidRPr="002040B0" w:rsidRDefault="002040B0" w:rsidP="002040B0">
            <w:pPr>
              <w:jc w:val="center"/>
              <w:rPr>
                <w:snapToGrid w:val="0"/>
                <w:color w:val="000000"/>
                <w:sz w:val="26"/>
                <w:szCs w:val="26"/>
              </w:rPr>
            </w:pPr>
            <w:r w:rsidRPr="002040B0">
              <w:rPr>
                <w:snapToGrid w:val="0"/>
                <w:color w:val="000000"/>
                <w:sz w:val="26"/>
                <w:szCs w:val="26"/>
              </w:rPr>
              <w:t>0</w:t>
            </w:r>
          </w:p>
        </w:tc>
      </w:tr>
      <w:tr w:rsidR="002040B0" w:rsidRPr="002040B0" w14:paraId="2355AACF" w14:textId="77777777" w:rsidTr="00566B2A">
        <w:trPr>
          <w:trHeight w:val="779"/>
        </w:trPr>
        <w:tc>
          <w:tcPr>
            <w:tcW w:w="566" w:type="dxa"/>
            <w:tcBorders>
              <w:top w:val="single" w:sz="4" w:space="0" w:color="auto"/>
              <w:left w:val="single" w:sz="4" w:space="0" w:color="auto"/>
              <w:bottom w:val="single" w:sz="4" w:space="0" w:color="auto"/>
              <w:right w:val="single" w:sz="4" w:space="0" w:color="auto"/>
            </w:tcBorders>
            <w:vAlign w:val="center"/>
            <w:hideMark/>
          </w:tcPr>
          <w:p w14:paraId="47D7BE5E" w14:textId="77777777" w:rsidR="002040B0" w:rsidRPr="002040B0" w:rsidRDefault="002040B0" w:rsidP="002040B0">
            <w:pPr>
              <w:jc w:val="center"/>
              <w:rPr>
                <w:snapToGrid w:val="0"/>
                <w:sz w:val="26"/>
                <w:szCs w:val="26"/>
              </w:rPr>
            </w:pPr>
            <w:r w:rsidRPr="002040B0">
              <w:rPr>
                <w:snapToGrid w:val="0"/>
                <w:sz w:val="26"/>
                <w:szCs w:val="26"/>
              </w:rPr>
              <w:t>7</w:t>
            </w:r>
          </w:p>
        </w:tc>
        <w:tc>
          <w:tcPr>
            <w:tcW w:w="4787" w:type="dxa"/>
            <w:tcBorders>
              <w:top w:val="single" w:sz="4" w:space="0" w:color="auto"/>
              <w:left w:val="single" w:sz="4" w:space="0" w:color="auto"/>
              <w:bottom w:val="single" w:sz="4" w:space="0" w:color="auto"/>
              <w:right w:val="single" w:sz="4" w:space="0" w:color="auto"/>
            </w:tcBorders>
            <w:vAlign w:val="center"/>
            <w:hideMark/>
          </w:tcPr>
          <w:p w14:paraId="3AAEF730" w14:textId="77777777" w:rsidR="002040B0" w:rsidRPr="002040B0" w:rsidRDefault="002040B0" w:rsidP="002040B0">
            <w:pPr>
              <w:rPr>
                <w:snapToGrid w:val="0"/>
                <w:sz w:val="26"/>
                <w:szCs w:val="26"/>
              </w:rPr>
            </w:pPr>
            <w:r w:rsidRPr="002040B0">
              <w:rPr>
                <w:snapToGrid w:val="0"/>
                <w:sz w:val="26"/>
                <w:szCs w:val="2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312" w:type="dxa"/>
            <w:tcBorders>
              <w:top w:val="nil"/>
              <w:left w:val="single" w:sz="4" w:space="0" w:color="auto"/>
              <w:bottom w:val="single" w:sz="4" w:space="0" w:color="auto"/>
              <w:right w:val="single" w:sz="4" w:space="0" w:color="auto"/>
            </w:tcBorders>
            <w:vAlign w:val="center"/>
            <w:hideMark/>
          </w:tcPr>
          <w:p w14:paraId="654DBA83" w14:textId="77777777" w:rsidR="002040B0" w:rsidRPr="002040B0" w:rsidRDefault="002040B0" w:rsidP="002040B0">
            <w:pPr>
              <w:jc w:val="center"/>
              <w:rPr>
                <w:snapToGrid w:val="0"/>
                <w:color w:val="000000"/>
                <w:sz w:val="26"/>
                <w:szCs w:val="26"/>
              </w:rPr>
            </w:pPr>
            <w:r w:rsidRPr="002040B0">
              <w:rPr>
                <w:snapToGrid w:val="0"/>
                <w:color w:val="000000"/>
                <w:sz w:val="26"/>
                <w:szCs w:val="26"/>
              </w:rPr>
              <w:t>0</w:t>
            </w:r>
          </w:p>
        </w:tc>
        <w:tc>
          <w:tcPr>
            <w:tcW w:w="1665" w:type="dxa"/>
            <w:tcBorders>
              <w:top w:val="nil"/>
              <w:left w:val="nil"/>
              <w:bottom w:val="single" w:sz="4" w:space="0" w:color="auto"/>
              <w:right w:val="single" w:sz="4" w:space="0" w:color="auto"/>
            </w:tcBorders>
            <w:vAlign w:val="center"/>
            <w:hideMark/>
          </w:tcPr>
          <w:p w14:paraId="7C11B4C8" w14:textId="77777777" w:rsidR="002040B0" w:rsidRPr="002040B0" w:rsidRDefault="002040B0" w:rsidP="002040B0">
            <w:pPr>
              <w:jc w:val="center"/>
              <w:rPr>
                <w:snapToGrid w:val="0"/>
                <w:color w:val="000000"/>
                <w:sz w:val="26"/>
                <w:szCs w:val="26"/>
              </w:rPr>
            </w:pPr>
            <w:r w:rsidRPr="002040B0">
              <w:rPr>
                <w:snapToGrid w:val="0"/>
                <w:color w:val="000000"/>
                <w:sz w:val="26"/>
                <w:szCs w:val="26"/>
              </w:rPr>
              <w:t>0</w:t>
            </w:r>
          </w:p>
        </w:tc>
        <w:tc>
          <w:tcPr>
            <w:tcW w:w="1276" w:type="dxa"/>
            <w:tcBorders>
              <w:top w:val="nil"/>
              <w:left w:val="nil"/>
              <w:bottom w:val="single" w:sz="4" w:space="0" w:color="auto"/>
              <w:right w:val="single" w:sz="4" w:space="0" w:color="auto"/>
            </w:tcBorders>
            <w:vAlign w:val="center"/>
            <w:hideMark/>
          </w:tcPr>
          <w:p w14:paraId="4E516327" w14:textId="77777777" w:rsidR="002040B0" w:rsidRPr="002040B0" w:rsidRDefault="002040B0" w:rsidP="002040B0">
            <w:pPr>
              <w:jc w:val="center"/>
              <w:rPr>
                <w:snapToGrid w:val="0"/>
                <w:color w:val="000000"/>
                <w:sz w:val="26"/>
                <w:szCs w:val="26"/>
              </w:rPr>
            </w:pPr>
            <w:r w:rsidRPr="002040B0">
              <w:rPr>
                <w:snapToGrid w:val="0"/>
                <w:color w:val="000000"/>
                <w:sz w:val="26"/>
                <w:szCs w:val="26"/>
              </w:rPr>
              <w:t>0</w:t>
            </w:r>
          </w:p>
        </w:tc>
      </w:tr>
      <w:tr w:rsidR="002040B0" w:rsidRPr="002040B0" w14:paraId="287E2D26" w14:textId="77777777" w:rsidTr="00566B2A">
        <w:trPr>
          <w:trHeight w:val="797"/>
        </w:trPr>
        <w:tc>
          <w:tcPr>
            <w:tcW w:w="566" w:type="dxa"/>
            <w:tcBorders>
              <w:top w:val="single" w:sz="4" w:space="0" w:color="auto"/>
              <w:left w:val="single" w:sz="4" w:space="0" w:color="auto"/>
              <w:bottom w:val="single" w:sz="4" w:space="0" w:color="auto"/>
              <w:right w:val="single" w:sz="4" w:space="0" w:color="auto"/>
            </w:tcBorders>
            <w:vAlign w:val="center"/>
            <w:hideMark/>
          </w:tcPr>
          <w:p w14:paraId="2886804C" w14:textId="77777777" w:rsidR="002040B0" w:rsidRPr="002040B0" w:rsidRDefault="002040B0" w:rsidP="002040B0">
            <w:pPr>
              <w:jc w:val="center"/>
              <w:rPr>
                <w:snapToGrid w:val="0"/>
                <w:sz w:val="26"/>
                <w:szCs w:val="26"/>
              </w:rPr>
            </w:pPr>
            <w:r w:rsidRPr="002040B0">
              <w:rPr>
                <w:snapToGrid w:val="0"/>
                <w:sz w:val="26"/>
                <w:szCs w:val="26"/>
              </w:rPr>
              <w:t>8</w:t>
            </w:r>
          </w:p>
        </w:tc>
        <w:tc>
          <w:tcPr>
            <w:tcW w:w="4787" w:type="dxa"/>
            <w:tcBorders>
              <w:top w:val="single" w:sz="4" w:space="0" w:color="auto"/>
              <w:left w:val="single" w:sz="4" w:space="0" w:color="auto"/>
              <w:bottom w:val="single" w:sz="4" w:space="0" w:color="auto"/>
              <w:right w:val="single" w:sz="4" w:space="0" w:color="auto"/>
            </w:tcBorders>
            <w:vAlign w:val="center"/>
            <w:hideMark/>
          </w:tcPr>
          <w:p w14:paraId="4AF4A6D2" w14:textId="77777777" w:rsidR="002040B0" w:rsidRPr="002040B0" w:rsidRDefault="002040B0" w:rsidP="002040B0">
            <w:pPr>
              <w:rPr>
                <w:snapToGrid w:val="0"/>
                <w:sz w:val="26"/>
                <w:szCs w:val="26"/>
              </w:rPr>
            </w:pPr>
            <w:r w:rsidRPr="002040B0">
              <w:rPr>
                <w:snapToGrid w:val="0"/>
                <w:sz w:val="26"/>
                <w:szCs w:val="26"/>
              </w:rPr>
              <w:t xml:space="preserve">Корректировка с учетом надежности и качества реализуемых товаров (оказываемых услуг), подлежащая учету </w:t>
            </w:r>
            <w:r w:rsidRPr="002040B0">
              <w:rPr>
                <w:snapToGrid w:val="0"/>
                <w:sz w:val="26"/>
                <w:szCs w:val="26"/>
              </w:rPr>
              <w:br/>
              <w:t>в НВВ</w:t>
            </w:r>
          </w:p>
        </w:tc>
        <w:tc>
          <w:tcPr>
            <w:tcW w:w="1312" w:type="dxa"/>
            <w:tcBorders>
              <w:top w:val="nil"/>
              <w:left w:val="single" w:sz="4" w:space="0" w:color="auto"/>
              <w:bottom w:val="single" w:sz="4" w:space="0" w:color="auto"/>
              <w:right w:val="single" w:sz="4" w:space="0" w:color="auto"/>
            </w:tcBorders>
            <w:vAlign w:val="center"/>
            <w:hideMark/>
          </w:tcPr>
          <w:p w14:paraId="26B09D82" w14:textId="77777777" w:rsidR="002040B0" w:rsidRPr="002040B0" w:rsidRDefault="002040B0" w:rsidP="002040B0">
            <w:pPr>
              <w:jc w:val="center"/>
              <w:rPr>
                <w:snapToGrid w:val="0"/>
                <w:color w:val="000000"/>
                <w:sz w:val="26"/>
                <w:szCs w:val="26"/>
              </w:rPr>
            </w:pPr>
            <w:r w:rsidRPr="002040B0">
              <w:rPr>
                <w:snapToGrid w:val="0"/>
                <w:color w:val="000000"/>
                <w:sz w:val="26"/>
                <w:szCs w:val="26"/>
              </w:rPr>
              <w:t>0</w:t>
            </w:r>
          </w:p>
        </w:tc>
        <w:tc>
          <w:tcPr>
            <w:tcW w:w="1665" w:type="dxa"/>
            <w:tcBorders>
              <w:top w:val="nil"/>
              <w:left w:val="nil"/>
              <w:bottom w:val="single" w:sz="4" w:space="0" w:color="auto"/>
              <w:right w:val="single" w:sz="4" w:space="0" w:color="auto"/>
            </w:tcBorders>
            <w:vAlign w:val="center"/>
            <w:hideMark/>
          </w:tcPr>
          <w:p w14:paraId="6097482F" w14:textId="77777777" w:rsidR="002040B0" w:rsidRPr="002040B0" w:rsidRDefault="002040B0" w:rsidP="002040B0">
            <w:pPr>
              <w:jc w:val="center"/>
              <w:rPr>
                <w:snapToGrid w:val="0"/>
                <w:color w:val="000000"/>
                <w:sz w:val="26"/>
                <w:szCs w:val="26"/>
              </w:rPr>
            </w:pPr>
            <w:r w:rsidRPr="002040B0">
              <w:rPr>
                <w:snapToGrid w:val="0"/>
                <w:color w:val="000000"/>
                <w:sz w:val="26"/>
                <w:szCs w:val="26"/>
              </w:rPr>
              <w:t>0</w:t>
            </w:r>
          </w:p>
        </w:tc>
        <w:tc>
          <w:tcPr>
            <w:tcW w:w="1276" w:type="dxa"/>
            <w:tcBorders>
              <w:top w:val="nil"/>
              <w:left w:val="nil"/>
              <w:bottom w:val="single" w:sz="4" w:space="0" w:color="auto"/>
              <w:right w:val="single" w:sz="4" w:space="0" w:color="auto"/>
            </w:tcBorders>
            <w:vAlign w:val="center"/>
            <w:hideMark/>
          </w:tcPr>
          <w:p w14:paraId="26B9299D" w14:textId="77777777" w:rsidR="002040B0" w:rsidRPr="002040B0" w:rsidRDefault="002040B0" w:rsidP="002040B0">
            <w:pPr>
              <w:jc w:val="center"/>
              <w:rPr>
                <w:snapToGrid w:val="0"/>
                <w:color w:val="000000"/>
                <w:sz w:val="26"/>
                <w:szCs w:val="26"/>
              </w:rPr>
            </w:pPr>
            <w:r w:rsidRPr="002040B0">
              <w:rPr>
                <w:snapToGrid w:val="0"/>
                <w:color w:val="000000"/>
                <w:sz w:val="26"/>
                <w:szCs w:val="26"/>
              </w:rPr>
              <w:t>0</w:t>
            </w:r>
          </w:p>
        </w:tc>
      </w:tr>
      <w:tr w:rsidR="002040B0" w:rsidRPr="002040B0" w14:paraId="5D8E2826" w14:textId="77777777" w:rsidTr="00566B2A">
        <w:trPr>
          <w:trHeight w:val="334"/>
        </w:trPr>
        <w:tc>
          <w:tcPr>
            <w:tcW w:w="566" w:type="dxa"/>
            <w:tcBorders>
              <w:top w:val="single" w:sz="4" w:space="0" w:color="auto"/>
              <w:left w:val="single" w:sz="4" w:space="0" w:color="auto"/>
              <w:bottom w:val="single" w:sz="4" w:space="0" w:color="auto"/>
              <w:right w:val="single" w:sz="4" w:space="0" w:color="auto"/>
            </w:tcBorders>
            <w:vAlign w:val="center"/>
            <w:hideMark/>
          </w:tcPr>
          <w:p w14:paraId="0B96DEBA" w14:textId="77777777" w:rsidR="002040B0" w:rsidRPr="002040B0" w:rsidRDefault="002040B0" w:rsidP="002040B0">
            <w:pPr>
              <w:jc w:val="center"/>
              <w:rPr>
                <w:snapToGrid w:val="0"/>
                <w:sz w:val="26"/>
                <w:szCs w:val="26"/>
              </w:rPr>
            </w:pPr>
            <w:r w:rsidRPr="002040B0">
              <w:rPr>
                <w:snapToGrid w:val="0"/>
                <w:sz w:val="26"/>
                <w:szCs w:val="26"/>
              </w:rPr>
              <w:t>9</w:t>
            </w:r>
          </w:p>
        </w:tc>
        <w:tc>
          <w:tcPr>
            <w:tcW w:w="4787" w:type="dxa"/>
            <w:tcBorders>
              <w:top w:val="single" w:sz="4" w:space="0" w:color="auto"/>
              <w:left w:val="single" w:sz="4" w:space="0" w:color="auto"/>
              <w:bottom w:val="single" w:sz="4" w:space="0" w:color="auto"/>
              <w:right w:val="single" w:sz="4" w:space="0" w:color="auto"/>
            </w:tcBorders>
            <w:vAlign w:val="center"/>
            <w:hideMark/>
          </w:tcPr>
          <w:p w14:paraId="35EB49D5" w14:textId="77777777" w:rsidR="002040B0" w:rsidRPr="002040B0" w:rsidRDefault="002040B0" w:rsidP="002040B0">
            <w:pPr>
              <w:rPr>
                <w:snapToGrid w:val="0"/>
                <w:sz w:val="26"/>
                <w:szCs w:val="26"/>
              </w:rPr>
            </w:pPr>
            <w:r w:rsidRPr="002040B0">
              <w:rPr>
                <w:snapToGrid w:val="0"/>
                <w:sz w:val="26"/>
                <w:szCs w:val="26"/>
              </w:rPr>
              <w:t>Корректировка НВВ в связи с изменением (неисполнением) инвестиционной программы</w:t>
            </w:r>
          </w:p>
        </w:tc>
        <w:tc>
          <w:tcPr>
            <w:tcW w:w="1312" w:type="dxa"/>
            <w:tcBorders>
              <w:top w:val="nil"/>
              <w:left w:val="single" w:sz="4" w:space="0" w:color="auto"/>
              <w:bottom w:val="single" w:sz="4" w:space="0" w:color="auto"/>
              <w:right w:val="single" w:sz="4" w:space="0" w:color="auto"/>
            </w:tcBorders>
            <w:vAlign w:val="center"/>
            <w:hideMark/>
          </w:tcPr>
          <w:p w14:paraId="1E7C3611" w14:textId="77777777" w:rsidR="002040B0" w:rsidRPr="002040B0" w:rsidRDefault="002040B0" w:rsidP="002040B0">
            <w:pPr>
              <w:jc w:val="center"/>
              <w:rPr>
                <w:snapToGrid w:val="0"/>
                <w:color w:val="000000"/>
                <w:sz w:val="26"/>
                <w:szCs w:val="26"/>
              </w:rPr>
            </w:pPr>
            <w:r w:rsidRPr="002040B0">
              <w:rPr>
                <w:snapToGrid w:val="0"/>
                <w:color w:val="000000"/>
                <w:sz w:val="26"/>
                <w:szCs w:val="26"/>
              </w:rPr>
              <w:t>0</w:t>
            </w:r>
          </w:p>
        </w:tc>
        <w:tc>
          <w:tcPr>
            <w:tcW w:w="1665" w:type="dxa"/>
            <w:tcBorders>
              <w:top w:val="nil"/>
              <w:left w:val="nil"/>
              <w:bottom w:val="single" w:sz="4" w:space="0" w:color="auto"/>
              <w:right w:val="single" w:sz="4" w:space="0" w:color="auto"/>
            </w:tcBorders>
            <w:vAlign w:val="center"/>
            <w:hideMark/>
          </w:tcPr>
          <w:p w14:paraId="1E32DACE" w14:textId="77777777" w:rsidR="002040B0" w:rsidRPr="002040B0" w:rsidRDefault="002040B0" w:rsidP="002040B0">
            <w:pPr>
              <w:jc w:val="center"/>
              <w:rPr>
                <w:snapToGrid w:val="0"/>
                <w:color w:val="000000"/>
                <w:sz w:val="26"/>
                <w:szCs w:val="26"/>
              </w:rPr>
            </w:pPr>
            <w:r w:rsidRPr="002040B0">
              <w:rPr>
                <w:snapToGrid w:val="0"/>
                <w:color w:val="000000"/>
                <w:sz w:val="26"/>
                <w:szCs w:val="26"/>
              </w:rPr>
              <w:t>0</w:t>
            </w:r>
          </w:p>
        </w:tc>
        <w:tc>
          <w:tcPr>
            <w:tcW w:w="1276" w:type="dxa"/>
            <w:tcBorders>
              <w:top w:val="nil"/>
              <w:left w:val="nil"/>
              <w:bottom w:val="single" w:sz="4" w:space="0" w:color="auto"/>
              <w:right w:val="single" w:sz="4" w:space="0" w:color="auto"/>
            </w:tcBorders>
            <w:vAlign w:val="center"/>
            <w:hideMark/>
          </w:tcPr>
          <w:p w14:paraId="2000E642" w14:textId="77777777" w:rsidR="002040B0" w:rsidRPr="002040B0" w:rsidRDefault="002040B0" w:rsidP="002040B0">
            <w:pPr>
              <w:jc w:val="center"/>
              <w:rPr>
                <w:snapToGrid w:val="0"/>
                <w:color w:val="000000"/>
                <w:sz w:val="26"/>
                <w:szCs w:val="26"/>
              </w:rPr>
            </w:pPr>
            <w:r w:rsidRPr="002040B0">
              <w:rPr>
                <w:snapToGrid w:val="0"/>
                <w:color w:val="000000"/>
                <w:sz w:val="26"/>
                <w:szCs w:val="26"/>
              </w:rPr>
              <w:t>0</w:t>
            </w:r>
          </w:p>
        </w:tc>
      </w:tr>
      <w:tr w:rsidR="002040B0" w:rsidRPr="002040B0" w14:paraId="0154D602" w14:textId="77777777" w:rsidTr="00566B2A">
        <w:trPr>
          <w:trHeight w:val="547"/>
        </w:trPr>
        <w:tc>
          <w:tcPr>
            <w:tcW w:w="566" w:type="dxa"/>
            <w:tcBorders>
              <w:top w:val="single" w:sz="4" w:space="0" w:color="auto"/>
              <w:left w:val="single" w:sz="4" w:space="0" w:color="auto"/>
              <w:bottom w:val="single" w:sz="4" w:space="0" w:color="auto"/>
              <w:right w:val="single" w:sz="4" w:space="0" w:color="auto"/>
            </w:tcBorders>
            <w:vAlign w:val="center"/>
            <w:hideMark/>
          </w:tcPr>
          <w:p w14:paraId="31A72028" w14:textId="77777777" w:rsidR="002040B0" w:rsidRPr="002040B0" w:rsidRDefault="002040B0" w:rsidP="002040B0">
            <w:pPr>
              <w:jc w:val="center"/>
              <w:rPr>
                <w:snapToGrid w:val="0"/>
                <w:sz w:val="26"/>
                <w:szCs w:val="26"/>
              </w:rPr>
            </w:pPr>
            <w:r w:rsidRPr="002040B0">
              <w:rPr>
                <w:snapToGrid w:val="0"/>
                <w:sz w:val="26"/>
                <w:szCs w:val="26"/>
              </w:rPr>
              <w:t>10</w:t>
            </w:r>
          </w:p>
        </w:tc>
        <w:tc>
          <w:tcPr>
            <w:tcW w:w="4787" w:type="dxa"/>
            <w:tcBorders>
              <w:top w:val="single" w:sz="4" w:space="0" w:color="auto"/>
              <w:left w:val="single" w:sz="4" w:space="0" w:color="auto"/>
              <w:bottom w:val="single" w:sz="4" w:space="0" w:color="auto"/>
              <w:right w:val="single" w:sz="4" w:space="0" w:color="auto"/>
            </w:tcBorders>
            <w:vAlign w:val="center"/>
            <w:hideMark/>
          </w:tcPr>
          <w:p w14:paraId="73897D03" w14:textId="77777777" w:rsidR="002040B0" w:rsidRPr="002040B0" w:rsidRDefault="002040B0" w:rsidP="002040B0">
            <w:pPr>
              <w:rPr>
                <w:snapToGrid w:val="0"/>
                <w:sz w:val="26"/>
                <w:szCs w:val="26"/>
              </w:rPr>
            </w:pPr>
            <w:r w:rsidRPr="002040B0">
              <w:rPr>
                <w:snapToGrid w:val="0"/>
                <w:sz w:val="26"/>
                <w:szCs w:val="26"/>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312" w:type="dxa"/>
            <w:tcBorders>
              <w:top w:val="nil"/>
              <w:left w:val="single" w:sz="4" w:space="0" w:color="auto"/>
              <w:bottom w:val="single" w:sz="4" w:space="0" w:color="auto"/>
              <w:right w:val="single" w:sz="4" w:space="0" w:color="auto"/>
            </w:tcBorders>
            <w:vAlign w:val="center"/>
            <w:hideMark/>
          </w:tcPr>
          <w:p w14:paraId="7C8DDE29" w14:textId="77777777" w:rsidR="002040B0" w:rsidRPr="002040B0" w:rsidRDefault="002040B0" w:rsidP="002040B0">
            <w:pPr>
              <w:jc w:val="center"/>
              <w:rPr>
                <w:snapToGrid w:val="0"/>
                <w:color w:val="000000"/>
                <w:sz w:val="26"/>
                <w:szCs w:val="26"/>
              </w:rPr>
            </w:pPr>
            <w:r w:rsidRPr="002040B0">
              <w:rPr>
                <w:snapToGrid w:val="0"/>
                <w:color w:val="000000"/>
                <w:sz w:val="26"/>
                <w:szCs w:val="26"/>
              </w:rPr>
              <w:t>0</w:t>
            </w:r>
          </w:p>
        </w:tc>
        <w:tc>
          <w:tcPr>
            <w:tcW w:w="1665" w:type="dxa"/>
            <w:tcBorders>
              <w:top w:val="nil"/>
              <w:left w:val="nil"/>
              <w:bottom w:val="single" w:sz="4" w:space="0" w:color="auto"/>
              <w:right w:val="single" w:sz="4" w:space="0" w:color="auto"/>
            </w:tcBorders>
            <w:vAlign w:val="center"/>
            <w:hideMark/>
          </w:tcPr>
          <w:p w14:paraId="6990D7AF" w14:textId="77777777" w:rsidR="002040B0" w:rsidRPr="002040B0" w:rsidRDefault="002040B0" w:rsidP="002040B0">
            <w:pPr>
              <w:jc w:val="center"/>
              <w:rPr>
                <w:snapToGrid w:val="0"/>
                <w:color w:val="000000"/>
                <w:sz w:val="26"/>
                <w:szCs w:val="26"/>
              </w:rPr>
            </w:pPr>
            <w:r w:rsidRPr="002040B0">
              <w:rPr>
                <w:snapToGrid w:val="0"/>
                <w:color w:val="000000"/>
                <w:sz w:val="26"/>
                <w:szCs w:val="26"/>
              </w:rPr>
              <w:t>0</w:t>
            </w:r>
          </w:p>
        </w:tc>
        <w:tc>
          <w:tcPr>
            <w:tcW w:w="1276" w:type="dxa"/>
            <w:tcBorders>
              <w:top w:val="nil"/>
              <w:left w:val="nil"/>
              <w:bottom w:val="single" w:sz="4" w:space="0" w:color="auto"/>
              <w:right w:val="single" w:sz="4" w:space="0" w:color="auto"/>
            </w:tcBorders>
            <w:vAlign w:val="center"/>
            <w:hideMark/>
          </w:tcPr>
          <w:p w14:paraId="74AF3A19" w14:textId="77777777" w:rsidR="002040B0" w:rsidRPr="002040B0" w:rsidRDefault="002040B0" w:rsidP="002040B0">
            <w:pPr>
              <w:jc w:val="center"/>
              <w:rPr>
                <w:snapToGrid w:val="0"/>
                <w:color w:val="000000"/>
                <w:sz w:val="26"/>
                <w:szCs w:val="26"/>
              </w:rPr>
            </w:pPr>
            <w:r w:rsidRPr="002040B0">
              <w:rPr>
                <w:snapToGrid w:val="0"/>
                <w:color w:val="000000"/>
                <w:sz w:val="26"/>
                <w:szCs w:val="26"/>
              </w:rPr>
              <w:t>0</w:t>
            </w:r>
          </w:p>
        </w:tc>
      </w:tr>
      <w:tr w:rsidR="002040B0" w:rsidRPr="002040B0" w14:paraId="6A60E3FC" w14:textId="77777777" w:rsidTr="00566B2A">
        <w:trPr>
          <w:trHeight w:val="505"/>
        </w:trPr>
        <w:tc>
          <w:tcPr>
            <w:tcW w:w="566" w:type="dxa"/>
            <w:tcBorders>
              <w:top w:val="single" w:sz="4" w:space="0" w:color="auto"/>
              <w:left w:val="single" w:sz="4" w:space="0" w:color="auto"/>
              <w:bottom w:val="single" w:sz="4" w:space="0" w:color="auto"/>
              <w:right w:val="single" w:sz="4" w:space="0" w:color="auto"/>
            </w:tcBorders>
            <w:vAlign w:val="center"/>
            <w:hideMark/>
          </w:tcPr>
          <w:p w14:paraId="2EA2C732" w14:textId="77777777" w:rsidR="002040B0" w:rsidRPr="002040B0" w:rsidRDefault="002040B0" w:rsidP="002040B0">
            <w:pPr>
              <w:jc w:val="center"/>
              <w:rPr>
                <w:snapToGrid w:val="0"/>
                <w:sz w:val="26"/>
                <w:szCs w:val="26"/>
              </w:rPr>
            </w:pPr>
            <w:r w:rsidRPr="002040B0">
              <w:rPr>
                <w:snapToGrid w:val="0"/>
                <w:sz w:val="26"/>
                <w:szCs w:val="26"/>
              </w:rPr>
              <w:t>11</w:t>
            </w:r>
          </w:p>
        </w:tc>
        <w:tc>
          <w:tcPr>
            <w:tcW w:w="4787" w:type="dxa"/>
            <w:tcBorders>
              <w:top w:val="single" w:sz="4" w:space="0" w:color="auto"/>
              <w:left w:val="single" w:sz="4" w:space="0" w:color="auto"/>
              <w:bottom w:val="single" w:sz="4" w:space="0" w:color="auto"/>
              <w:right w:val="single" w:sz="4" w:space="0" w:color="auto"/>
            </w:tcBorders>
            <w:vAlign w:val="center"/>
            <w:hideMark/>
          </w:tcPr>
          <w:p w14:paraId="35C0930C" w14:textId="77777777" w:rsidR="002040B0" w:rsidRPr="002040B0" w:rsidRDefault="002040B0" w:rsidP="002040B0">
            <w:pPr>
              <w:rPr>
                <w:snapToGrid w:val="0"/>
                <w:sz w:val="26"/>
                <w:szCs w:val="26"/>
              </w:rPr>
            </w:pPr>
            <w:r w:rsidRPr="002040B0">
              <w:rPr>
                <w:snapToGrid w:val="0"/>
                <w:sz w:val="26"/>
                <w:szCs w:val="26"/>
              </w:rPr>
              <w:t>ИТОГО необходимая валовая выручка</w:t>
            </w:r>
          </w:p>
        </w:tc>
        <w:tc>
          <w:tcPr>
            <w:tcW w:w="1312" w:type="dxa"/>
            <w:tcBorders>
              <w:top w:val="nil"/>
              <w:left w:val="single" w:sz="4" w:space="0" w:color="auto"/>
              <w:bottom w:val="single" w:sz="4" w:space="0" w:color="auto"/>
              <w:right w:val="single" w:sz="4" w:space="0" w:color="auto"/>
            </w:tcBorders>
            <w:vAlign w:val="center"/>
            <w:hideMark/>
          </w:tcPr>
          <w:p w14:paraId="37D5F615" w14:textId="77777777" w:rsidR="002040B0" w:rsidRPr="002040B0" w:rsidRDefault="002040B0" w:rsidP="002040B0">
            <w:pPr>
              <w:jc w:val="center"/>
              <w:rPr>
                <w:snapToGrid w:val="0"/>
                <w:color w:val="000000"/>
                <w:sz w:val="26"/>
                <w:szCs w:val="26"/>
              </w:rPr>
            </w:pPr>
            <w:r w:rsidRPr="002040B0">
              <w:rPr>
                <w:snapToGrid w:val="0"/>
                <w:color w:val="000000"/>
                <w:sz w:val="26"/>
                <w:szCs w:val="26"/>
              </w:rPr>
              <w:t>90 875</w:t>
            </w:r>
          </w:p>
        </w:tc>
        <w:tc>
          <w:tcPr>
            <w:tcW w:w="1665" w:type="dxa"/>
            <w:tcBorders>
              <w:top w:val="nil"/>
              <w:left w:val="nil"/>
              <w:bottom w:val="single" w:sz="4" w:space="0" w:color="auto"/>
              <w:right w:val="single" w:sz="4" w:space="0" w:color="auto"/>
            </w:tcBorders>
            <w:vAlign w:val="center"/>
            <w:hideMark/>
          </w:tcPr>
          <w:p w14:paraId="264E6723" w14:textId="77777777" w:rsidR="002040B0" w:rsidRPr="002040B0" w:rsidRDefault="002040B0" w:rsidP="002040B0">
            <w:pPr>
              <w:jc w:val="center"/>
              <w:rPr>
                <w:snapToGrid w:val="0"/>
                <w:color w:val="000000"/>
                <w:sz w:val="26"/>
                <w:szCs w:val="26"/>
              </w:rPr>
            </w:pPr>
            <w:r w:rsidRPr="002040B0">
              <w:rPr>
                <w:snapToGrid w:val="0"/>
                <w:color w:val="000000"/>
                <w:sz w:val="26"/>
                <w:szCs w:val="26"/>
              </w:rPr>
              <w:t>97 288</w:t>
            </w:r>
          </w:p>
        </w:tc>
        <w:tc>
          <w:tcPr>
            <w:tcW w:w="1276" w:type="dxa"/>
            <w:tcBorders>
              <w:top w:val="nil"/>
              <w:left w:val="nil"/>
              <w:bottom w:val="single" w:sz="4" w:space="0" w:color="auto"/>
              <w:right w:val="single" w:sz="4" w:space="0" w:color="auto"/>
            </w:tcBorders>
            <w:vAlign w:val="center"/>
            <w:hideMark/>
          </w:tcPr>
          <w:p w14:paraId="28D76596" w14:textId="77777777" w:rsidR="002040B0" w:rsidRPr="002040B0" w:rsidRDefault="002040B0" w:rsidP="002040B0">
            <w:pPr>
              <w:jc w:val="center"/>
              <w:rPr>
                <w:snapToGrid w:val="0"/>
                <w:color w:val="000000"/>
                <w:sz w:val="26"/>
                <w:szCs w:val="26"/>
              </w:rPr>
            </w:pPr>
            <w:r w:rsidRPr="002040B0">
              <w:rPr>
                <w:snapToGrid w:val="0"/>
                <w:color w:val="000000"/>
                <w:sz w:val="26"/>
                <w:szCs w:val="26"/>
              </w:rPr>
              <w:t>6 413</w:t>
            </w:r>
          </w:p>
        </w:tc>
      </w:tr>
      <w:tr w:rsidR="002040B0" w:rsidRPr="002040B0" w14:paraId="5FFF02B4" w14:textId="77777777" w:rsidTr="00566B2A">
        <w:trPr>
          <w:trHeight w:val="505"/>
        </w:trPr>
        <w:tc>
          <w:tcPr>
            <w:tcW w:w="566" w:type="dxa"/>
            <w:tcBorders>
              <w:top w:val="single" w:sz="4" w:space="0" w:color="auto"/>
              <w:left w:val="single" w:sz="4" w:space="0" w:color="auto"/>
              <w:bottom w:val="single" w:sz="4" w:space="0" w:color="auto"/>
              <w:right w:val="single" w:sz="4" w:space="0" w:color="auto"/>
            </w:tcBorders>
            <w:vAlign w:val="center"/>
          </w:tcPr>
          <w:p w14:paraId="2217391A" w14:textId="77777777" w:rsidR="002040B0" w:rsidRPr="002040B0" w:rsidRDefault="002040B0" w:rsidP="002040B0">
            <w:pPr>
              <w:jc w:val="center"/>
              <w:rPr>
                <w:snapToGrid w:val="0"/>
                <w:sz w:val="26"/>
                <w:szCs w:val="26"/>
              </w:rPr>
            </w:pPr>
            <w:r w:rsidRPr="002040B0">
              <w:rPr>
                <w:snapToGrid w:val="0"/>
                <w:sz w:val="26"/>
                <w:szCs w:val="26"/>
              </w:rPr>
              <w:t>1</w:t>
            </w:r>
          </w:p>
        </w:tc>
        <w:tc>
          <w:tcPr>
            <w:tcW w:w="4787" w:type="dxa"/>
            <w:tcBorders>
              <w:top w:val="single" w:sz="4" w:space="0" w:color="auto"/>
              <w:left w:val="single" w:sz="4" w:space="0" w:color="auto"/>
              <w:bottom w:val="single" w:sz="4" w:space="0" w:color="auto"/>
              <w:right w:val="single" w:sz="4" w:space="0" w:color="auto"/>
            </w:tcBorders>
            <w:vAlign w:val="center"/>
          </w:tcPr>
          <w:p w14:paraId="6FF66C44" w14:textId="77777777" w:rsidR="002040B0" w:rsidRPr="002040B0" w:rsidRDefault="002040B0" w:rsidP="002040B0">
            <w:pPr>
              <w:jc w:val="center"/>
              <w:rPr>
                <w:snapToGrid w:val="0"/>
                <w:sz w:val="26"/>
                <w:szCs w:val="26"/>
              </w:rPr>
            </w:pPr>
            <w:r w:rsidRPr="002040B0">
              <w:rPr>
                <w:snapToGrid w:val="0"/>
                <w:sz w:val="26"/>
                <w:szCs w:val="26"/>
              </w:rPr>
              <w:t>2</w:t>
            </w:r>
          </w:p>
        </w:tc>
        <w:tc>
          <w:tcPr>
            <w:tcW w:w="1312" w:type="dxa"/>
            <w:tcBorders>
              <w:top w:val="single" w:sz="4" w:space="0" w:color="auto"/>
              <w:left w:val="single" w:sz="4" w:space="0" w:color="auto"/>
              <w:bottom w:val="single" w:sz="4" w:space="0" w:color="auto"/>
              <w:right w:val="single" w:sz="4" w:space="0" w:color="auto"/>
            </w:tcBorders>
            <w:vAlign w:val="center"/>
          </w:tcPr>
          <w:p w14:paraId="5BA45407" w14:textId="77777777" w:rsidR="002040B0" w:rsidRPr="002040B0" w:rsidRDefault="002040B0" w:rsidP="002040B0">
            <w:pPr>
              <w:ind w:left="-108" w:right="-108"/>
              <w:jc w:val="center"/>
              <w:rPr>
                <w:snapToGrid w:val="0"/>
                <w:sz w:val="26"/>
                <w:szCs w:val="26"/>
              </w:rPr>
            </w:pPr>
            <w:r w:rsidRPr="002040B0">
              <w:rPr>
                <w:snapToGrid w:val="0"/>
                <w:sz w:val="26"/>
                <w:szCs w:val="26"/>
              </w:rPr>
              <w:t>3</w:t>
            </w:r>
          </w:p>
        </w:tc>
        <w:tc>
          <w:tcPr>
            <w:tcW w:w="1665" w:type="dxa"/>
            <w:tcBorders>
              <w:top w:val="single" w:sz="4" w:space="0" w:color="auto"/>
              <w:left w:val="nil"/>
              <w:bottom w:val="single" w:sz="4" w:space="0" w:color="auto"/>
              <w:right w:val="single" w:sz="4" w:space="0" w:color="auto"/>
            </w:tcBorders>
            <w:vAlign w:val="center"/>
          </w:tcPr>
          <w:p w14:paraId="4A387CF7" w14:textId="77777777" w:rsidR="002040B0" w:rsidRPr="002040B0" w:rsidRDefault="002040B0" w:rsidP="002040B0">
            <w:pPr>
              <w:ind w:left="-108" w:right="-108"/>
              <w:jc w:val="center"/>
              <w:rPr>
                <w:snapToGrid w:val="0"/>
                <w:sz w:val="26"/>
                <w:szCs w:val="26"/>
              </w:rPr>
            </w:pPr>
            <w:r w:rsidRPr="002040B0">
              <w:rPr>
                <w:snapToGrid w:val="0"/>
                <w:sz w:val="26"/>
                <w:szCs w:val="26"/>
              </w:rPr>
              <w:t>4</w:t>
            </w:r>
          </w:p>
        </w:tc>
        <w:tc>
          <w:tcPr>
            <w:tcW w:w="1276" w:type="dxa"/>
            <w:tcBorders>
              <w:top w:val="single" w:sz="4" w:space="0" w:color="auto"/>
              <w:left w:val="nil"/>
              <w:bottom w:val="single" w:sz="4" w:space="0" w:color="auto"/>
              <w:right w:val="single" w:sz="4" w:space="0" w:color="auto"/>
            </w:tcBorders>
            <w:vAlign w:val="center"/>
          </w:tcPr>
          <w:p w14:paraId="741EE333" w14:textId="77777777" w:rsidR="002040B0" w:rsidRPr="002040B0" w:rsidRDefault="002040B0" w:rsidP="002040B0">
            <w:pPr>
              <w:ind w:left="-108" w:right="-108"/>
              <w:jc w:val="center"/>
              <w:rPr>
                <w:snapToGrid w:val="0"/>
                <w:sz w:val="26"/>
                <w:szCs w:val="26"/>
              </w:rPr>
            </w:pPr>
            <w:r w:rsidRPr="002040B0">
              <w:rPr>
                <w:snapToGrid w:val="0"/>
                <w:sz w:val="26"/>
                <w:szCs w:val="26"/>
              </w:rPr>
              <w:t>5 = 4 - 3</w:t>
            </w:r>
          </w:p>
        </w:tc>
      </w:tr>
      <w:tr w:rsidR="002040B0" w:rsidRPr="002040B0" w14:paraId="71BF3CD3" w14:textId="77777777" w:rsidTr="00566B2A">
        <w:trPr>
          <w:trHeight w:val="505"/>
        </w:trPr>
        <w:tc>
          <w:tcPr>
            <w:tcW w:w="566" w:type="dxa"/>
            <w:tcBorders>
              <w:top w:val="single" w:sz="4" w:space="0" w:color="auto"/>
              <w:left w:val="single" w:sz="4" w:space="0" w:color="auto"/>
              <w:bottom w:val="single" w:sz="4" w:space="0" w:color="auto"/>
              <w:right w:val="single" w:sz="4" w:space="0" w:color="auto"/>
            </w:tcBorders>
            <w:vAlign w:val="center"/>
          </w:tcPr>
          <w:p w14:paraId="551791E0" w14:textId="77777777" w:rsidR="002040B0" w:rsidRPr="002040B0" w:rsidRDefault="002040B0" w:rsidP="002040B0">
            <w:pPr>
              <w:jc w:val="center"/>
              <w:rPr>
                <w:snapToGrid w:val="0"/>
                <w:sz w:val="26"/>
                <w:szCs w:val="26"/>
              </w:rPr>
            </w:pPr>
            <w:r w:rsidRPr="002040B0">
              <w:rPr>
                <w:snapToGrid w:val="0"/>
                <w:sz w:val="26"/>
                <w:szCs w:val="26"/>
              </w:rPr>
              <w:lastRenderedPageBreak/>
              <w:t>12</w:t>
            </w:r>
          </w:p>
        </w:tc>
        <w:tc>
          <w:tcPr>
            <w:tcW w:w="4787" w:type="dxa"/>
            <w:tcBorders>
              <w:top w:val="single" w:sz="4" w:space="0" w:color="auto"/>
              <w:left w:val="single" w:sz="4" w:space="0" w:color="auto"/>
              <w:bottom w:val="single" w:sz="4" w:space="0" w:color="auto"/>
              <w:right w:val="single" w:sz="4" w:space="0" w:color="auto"/>
            </w:tcBorders>
            <w:vAlign w:val="center"/>
          </w:tcPr>
          <w:p w14:paraId="04441A17" w14:textId="77777777" w:rsidR="002040B0" w:rsidRPr="002040B0" w:rsidRDefault="002040B0" w:rsidP="002040B0">
            <w:pPr>
              <w:jc w:val="both"/>
              <w:rPr>
                <w:sz w:val="26"/>
                <w:szCs w:val="26"/>
              </w:rPr>
            </w:pPr>
            <w:r w:rsidRPr="002040B0">
              <w:rPr>
                <w:snapToGrid w:val="0"/>
                <w:sz w:val="26"/>
                <w:szCs w:val="26"/>
              </w:rPr>
              <w:t>ИТОГО необходимая валовая выручка на потребительский рынок</w:t>
            </w:r>
          </w:p>
        </w:tc>
        <w:tc>
          <w:tcPr>
            <w:tcW w:w="1312" w:type="dxa"/>
            <w:tcBorders>
              <w:top w:val="single" w:sz="4" w:space="0" w:color="auto"/>
              <w:left w:val="single" w:sz="4" w:space="0" w:color="auto"/>
              <w:bottom w:val="single" w:sz="4" w:space="0" w:color="auto"/>
              <w:right w:val="single" w:sz="4" w:space="0" w:color="auto"/>
            </w:tcBorders>
            <w:vAlign w:val="center"/>
          </w:tcPr>
          <w:p w14:paraId="43A9A46B" w14:textId="77777777" w:rsidR="002040B0" w:rsidRPr="002040B0" w:rsidRDefault="002040B0" w:rsidP="002040B0">
            <w:pPr>
              <w:jc w:val="center"/>
              <w:rPr>
                <w:snapToGrid w:val="0"/>
                <w:color w:val="000000"/>
                <w:sz w:val="26"/>
                <w:szCs w:val="26"/>
              </w:rPr>
            </w:pPr>
            <w:r w:rsidRPr="002040B0">
              <w:rPr>
                <w:snapToGrid w:val="0"/>
                <w:color w:val="000000"/>
                <w:sz w:val="26"/>
                <w:szCs w:val="26"/>
              </w:rPr>
              <w:t>20 638</w:t>
            </w:r>
          </w:p>
        </w:tc>
        <w:tc>
          <w:tcPr>
            <w:tcW w:w="1665" w:type="dxa"/>
            <w:tcBorders>
              <w:top w:val="single" w:sz="4" w:space="0" w:color="auto"/>
              <w:left w:val="nil"/>
              <w:bottom w:val="single" w:sz="4" w:space="0" w:color="auto"/>
              <w:right w:val="single" w:sz="4" w:space="0" w:color="auto"/>
            </w:tcBorders>
            <w:vAlign w:val="center"/>
          </w:tcPr>
          <w:p w14:paraId="5E158253" w14:textId="77777777" w:rsidR="002040B0" w:rsidRPr="002040B0" w:rsidRDefault="002040B0" w:rsidP="002040B0">
            <w:pPr>
              <w:jc w:val="center"/>
              <w:rPr>
                <w:snapToGrid w:val="0"/>
                <w:color w:val="000000"/>
                <w:sz w:val="26"/>
                <w:szCs w:val="26"/>
                <w:lang w:val="en-US"/>
              </w:rPr>
            </w:pPr>
            <w:r w:rsidRPr="002040B0">
              <w:rPr>
                <w:snapToGrid w:val="0"/>
                <w:color w:val="000000"/>
                <w:sz w:val="26"/>
                <w:szCs w:val="26"/>
              </w:rPr>
              <w:t>20 966</w:t>
            </w:r>
          </w:p>
        </w:tc>
        <w:tc>
          <w:tcPr>
            <w:tcW w:w="1276" w:type="dxa"/>
            <w:tcBorders>
              <w:top w:val="single" w:sz="4" w:space="0" w:color="auto"/>
              <w:left w:val="nil"/>
              <w:bottom w:val="single" w:sz="4" w:space="0" w:color="auto"/>
              <w:right w:val="single" w:sz="4" w:space="0" w:color="auto"/>
            </w:tcBorders>
            <w:vAlign w:val="center"/>
          </w:tcPr>
          <w:p w14:paraId="7A3581BE" w14:textId="77777777" w:rsidR="002040B0" w:rsidRPr="002040B0" w:rsidRDefault="002040B0" w:rsidP="002040B0">
            <w:pPr>
              <w:jc w:val="center"/>
              <w:rPr>
                <w:snapToGrid w:val="0"/>
                <w:color w:val="000000"/>
                <w:sz w:val="26"/>
                <w:szCs w:val="26"/>
              </w:rPr>
            </w:pPr>
            <w:r w:rsidRPr="002040B0">
              <w:rPr>
                <w:snapToGrid w:val="0"/>
                <w:color w:val="000000"/>
                <w:sz w:val="26"/>
                <w:szCs w:val="26"/>
              </w:rPr>
              <w:t>328</w:t>
            </w:r>
          </w:p>
        </w:tc>
      </w:tr>
      <w:tr w:rsidR="002040B0" w:rsidRPr="002040B0" w14:paraId="4BDCD6DD" w14:textId="77777777" w:rsidTr="00566B2A">
        <w:trPr>
          <w:trHeight w:val="505"/>
        </w:trPr>
        <w:tc>
          <w:tcPr>
            <w:tcW w:w="566" w:type="dxa"/>
            <w:tcBorders>
              <w:top w:val="single" w:sz="4" w:space="0" w:color="auto"/>
              <w:left w:val="single" w:sz="4" w:space="0" w:color="auto"/>
              <w:bottom w:val="single" w:sz="4" w:space="0" w:color="auto"/>
              <w:right w:val="single" w:sz="4" w:space="0" w:color="auto"/>
            </w:tcBorders>
            <w:vAlign w:val="center"/>
          </w:tcPr>
          <w:p w14:paraId="508D4C95" w14:textId="77777777" w:rsidR="002040B0" w:rsidRPr="002040B0" w:rsidRDefault="002040B0" w:rsidP="002040B0">
            <w:pPr>
              <w:jc w:val="center"/>
              <w:rPr>
                <w:snapToGrid w:val="0"/>
                <w:sz w:val="26"/>
                <w:szCs w:val="26"/>
              </w:rPr>
            </w:pPr>
            <w:r w:rsidRPr="002040B0">
              <w:rPr>
                <w:snapToGrid w:val="0"/>
                <w:sz w:val="26"/>
                <w:szCs w:val="26"/>
              </w:rPr>
              <w:t>13</w:t>
            </w:r>
          </w:p>
        </w:tc>
        <w:tc>
          <w:tcPr>
            <w:tcW w:w="4787" w:type="dxa"/>
            <w:tcBorders>
              <w:top w:val="single" w:sz="4" w:space="0" w:color="auto"/>
              <w:left w:val="single" w:sz="4" w:space="0" w:color="auto"/>
              <w:bottom w:val="single" w:sz="4" w:space="0" w:color="auto"/>
              <w:right w:val="single" w:sz="4" w:space="0" w:color="auto"/>
            </w:tcBorders>
            <w:vAlign w:val="center"/>
          </w:tcPr>
          <w:p w14:paraId="57BFD98D" w14:textId="77777777" w:rsidR="002040B0" w:rsidRPr="002040B0" w:rsidRDefault="002040B0" w:rsidP="002040B0">
            <w:pPr>
              <w:rPr>
                <w:snapToGrid w:val="0"/>
                <w:sz w:val="26"/>
                <w:szCs w:val="26"/>
              </w:rPr>
            </w:pPr>
            <w:r w:rsidRPr="002040B0">
              <w:rPr>
                <w:bCs/>
                <w:snapToGrid w:val="0"/>
              </w:rPr>
              <w:t>Корректировка расходов за неиспользование средств ремонтной программы за 2022 год</w:t>
            </w:r>
          </w:p>
        </w:tc>
        <w:tc>
          <w:tcPr>
            <w:tcW w:w="1312" w:type="dxa"/>
            <w:tcBorders>
              <w:top w:val="single" w:sz="4" w:space="0" w:color="auto"/>
              <w:left w:val="single" w:sz="4" w:space="0" w:color="auto"/>
              <w:bottom w:val="single" w:sz="4" w:space="0" w:color="auto"/>
              <w:right w:val="single" w:sz="4" w:space="0" w:color="auto"/>
            </w:tcBorders>
            <w:vAlign w:val="center"/>
          </w:tcPr>
          <w:p w14:paraId="7609E5DD" w14:textId="77777777" w:rsidR="002040B0" w:rsidRPr="002040B0" w:rsidRDefault="002040B0" w:rsidP="002040B0">
            <w:pPr>
              <w:jc w:val="center"/>
              <w:rPr>
                <w:snapToGrid w:val="0"/>
                <w:color w:val="000000"/>
                <w:sz w:val="26"/>
                <w:szCs w:val="26"/>
              </w:rPr>
            </w:pPr>
            <w:r w:rsidRPr="002040B0">
              <w:rPr>
                <w:snapToGrid w:val="0"/>
                <w:color w:val="000000"/>
                <w:sz w:val="26"/>
                <w:szCs w:val="26"/>
              </w:rPr>
              <w:t>0</w:t>
            </w:r>
          </w:p>
        </w:tc>
        <w:tc>
          <w:tcPr>
            <w:tcW w:w="1665" w:type="dxa"/>
            <w:tcBorders>
              <w:top w:val="single" w:sz="4" w:space="0" w:color="auto"/>
              <w:left w:val="nil"/>
              <w:bottom w:val="single" w:sz="4" w:space="0" w:color="auto"/>
              <w:right w:val="single" w:sz="4" w:space="0" w:color="auto"/>
            </w:tcBorders>
            <w:vAlign w:val="center"/>
          </w:tcPr>
          <w:p w14:paraId="74C441D9" w14:textId="77777777" w:rsidR="002040B0" w:rsidRPr="002040B0" w:rsidRDefault="002040B0" w:rsidP="002040B0">
            <w:pPr>
              <w:jc w:val="center"/>
              <w:rPr>
                <w:snapToGrid w:val="0"/>
                <w:color w:val="000000"/>
                <w:sz w:val="26"/>
                <w:szCs w:val="26"/>
              </w:rPr>
            </w:pPr>
            <w:r w:rsidRPr="002040B0">
              <w:rPr>
                <w:snapToGrid w:val="0"/>
                <w:color w:val="000000"/>
                <w:sz w:val="26"/>
                <w:szCs w:val="26"/>
              </w:rPr>
              <w:t>-219</w:t>
            </w:r>
          </w:p>
        </w:tc>
        <w:tc>
          <w:tcPr>
            <w:tcW w:w="1276" w:type="dxa"/>
            <w:tcBorders>
              <w:top w:val="single" w:sz="4" w:space="0" w:color="auto"/>
              <w:left w:val="nil"/>
              <w:bottom w:val="single" w:sz="4" w:space="0" w:color="auto"/>
              <w:right w:val="single" w:sz="4" w:space="0" w:color="auto"/>
            </w:tcBorders>
            <w:vAlign w:val="center"/>
          </w:tcPr>
          <w:p w14:paraId="281F17B2" w14:textId="77777777" w:rsidR="002040B0" w:rsidRPr="002040B0" w:rsidRDefault="002040B0" w:rsidP="002040B0">
            <w:pPr>
              <w:jc w:val="center"/>
              <w:rPr>
                <w:snapToGrid w:val="0"/>
                <w:color w:val="000000"/>
                <w:sz w:val="26"/>
                <w:szCs w:val="26"/>
              </w:rPr>
            </w:pPr>
            <w:r w:rsidRPr="002040B0">
              <w:rPr>
                <w:snapToGrid w:val="0"/>
                <w:color w:val="000000"/>
                <w:sz w:val="26"/>
                <w:szCs w:val="26"/>
              </w:rPr>
              <w:t>-219</w:t>
            </w:r>
          </w:p>
        </w:tc>
      </w:tr>
      <w:tr w:rsidR="002040B0" w:rsidRPr="002040B0" w14:paraId="3D7257DB" w14:textId="77777777" w:rsidTr="00566B2A">
        <w:trPr>
          <w:trHeight w:val="505"/>
        </w:trPr>
        <w:tc>
          <w:tcPr>
            <w:tcW w:w="566" w:type="dxa"/>
            <w:tcBorders>
              <w:top w:val="single" w:sz="4" w:space="0" w:color="auto"/>
              <w:left w:val="single" w:sz="4" w:space="0" w:color="auto"/>
              <w:bottom w:val="single" w:sz="4" w:space="0" w:color="auto"/>
              <w:right w:val="single" w:sz="4" w:space="0" w:color="auto"/>
            </w:tcBorders>
            <w:vAlign w:val="center"/>
          </w:tcPr>
          <w:p w14:paraId="722BB5E6" w14:textId="77777777" w:rsidR="002040B0" w:rsidRPr="002040B0" w:rsidRDefault="002040B0" w:rsidP="002040B0">
            <w:pPr>
              <w:jc w:val="center"/>
              <w:rPr>
                <w:snapToGrid w:val="0"/>
                <w:sz w:val="26"/>
                <w:szCs w:val="26"/>
              </w:rPr>
            </w:pPr>
            <w:r w:rsidRPr="002040B0">
              <w:rPr>
                <w:snapToGrid w:val="0"/>
                <w:sz w:val="26"/>
                <w:szCs w:val="26"/>
              </w:rPr>
              <w:t>14</w:t>
            </w:r>
          </w:p>
        </w:tc>
        <w:tc>
          <w:tcPr>
            <w:tcW w:w="4787" w:type="dxa"/>
            <w:tcBorders>
              <w:top w:val="single" w:sz="4" w:space="0" w:color="auto"/>
              <w:left w:val="single" w:sz="4" w:space="0" w:color="auto"/>
              <w:bottom w:val="single" w:sz="4" w:space="0" w:color="auto"/>
              <w:right w:val="single" w:sz="4" w:space="0" w:color="auto"/>
            </w:tcBorders>
            <w:vAlign w:val="center"/>
          </w:tcPr>
          <w:p w14:paraId="11EE1BB0" w14:textId="77777777" w:rsidR="002040B0" w:rsidRPr="002040B0" w:rsidRDefault="002040B0" w:rsidP="002040B0">
            <w:pPr>
              <w:rPr>
                <w:snapToGrid w:val="0"/>
                <w:sz w:val="26"/>
                <w:szCs w:val="26"/>
              </w:rPr>
            </w:pPr>
            <w:r w:rsidRPr="002040B0">
              <w:rPr>
                <w:snapToGrid w:val="0"/>
                <w:sz w:val="26"/>
                <w:szCs w:val="26"/>
              </w:rPr>
              <w:t>Корректировка с целью учета отклонения фактических значений параметров расчета тарифов от значений, учтенных при установлении тарифов на потребительский рынок</w:t>
            </w:r>
          </w:p>
        </w:tc>
        <w:tc>
          <w:tcPr>
            <w:tcW w:w="1312" w:type="dxa"/>
            <w:tcBorders>
              <w:top w:val="single" w:sz="4" w:space="0" w:color="auto"/>
              <w:left w:val="single" w:sz="4" w:space="0" w:color="auto"/>
              <w:bottom w:val="single" w:sz="4" w:space="0" w:color="auto"/>
              <w:right w:val="single" w:sz="4" w:space="0" w:color="auto"/>
            </w:tcBorders>
            <w:vAlign w:val="center"/>
          </w:tcPr>
          <w:p w14:paraId="76A8EE66" w14:textId="77777777" w:rsidR="002040B0" w:rsidRPr="002040B0" w:rsidRDefault="002040B0" w:rsidP="002040B0">
            <w:pPr>
              <w:jc w:val="center"/>
              <w:rPr>
                <w:snapToGrid w:val="0"/>
                <w:color w:val="000000"/>
                <w:sz w:val="26"/>
                <w:szCs w:val="26"/>
              </w:rPr>
            </w:pPr>
            <w:r w:rsidRPr="002040B0">
              <w:rPr>
                <w:snapToGrid w:val="0"/>
                <w:color w:val="000000"/>
                <w:sz w:val="26"/>
                <w:szCs w:val="26"/>
              </w:rPr>
              <w:t>-835</w:t>
            </w:r>
          </w:p>
        </w:tc>
        <w:tc>
          <w:tcPr>
            <w:tcW w:w="1665" w:type="dxa"/>
            <w:tcBorders>
              <w:top w:val="single" w:sz="4" w:space="0" w:color="auto"/>
              <w:left w:val="nil"/>
              <w:bottom w:val="single" w:sz="4" w:space="0" w:color="auto"/>
              <w:right w:val="single" w:sz="4" w:space="0" w:color="auto"/>
            </w:tcBorders>
            <w:vAlign w:val="center"/>
          </w:tcPr>
          <w:p w14:paraId="49CEB97D" w14:textId="77777777" w:rsidR="002040B0" w:rsidRPr="002040B0" w:rsidRDefault="002040B0" w:rsidP="002040B0">
            <w:pPr>
              <w:jc w:val="center"/>
              <w:rPr>
                <w:snapToGrid w:val="0"/>
                <w:color w:val="000000"/>
                <w:sz w:val="26"/>
                <w:szCs w:val="26"/>
              </w:rPr>
            </w:pPr>
            <w:r w:rsidRPr="002040B0">
              <w:rPr>
                <w:snapToGrid w:val="0"/>
                <w:color w:val="000000"/>
                <w:sz w:val="26"/>
                <w:szCs w:val="26"/>
              </w:rPr>
              <w:t>2 116</w:t>
            </w:r>
          </w:p>
        </w:tc>
        <w:tc>
          <w:tcPr>
            <w:tcW w:w="1276" w:type="dxa"/>
            <w:tcBorders>
              <w:top w:val="single" w:sz="4" w:space="0" w:color="auto"/>
              <w:left w:val="nil"/>
              <w:bottom w:val="single" w:sz="4" w:space="0" w:color="auto"/>
              <w:right w:val="single" w:sz="4" w:space="0" w:color="auto"/>
            </w:tcBorders>
            <w:vAlign w:val="center"/>
          </w:tcPr>
          <w:p w14:paraId="1AAEC2C2" w14:textId="77777777" w:rsidR="002040B0" w:rsidRPr="002040B0" w:rsidRDefault="002040B0" w:rsidP="002040B0">
            <w:pPr>
              <w:jc w:val="center"/>
              <w:rPr>
                <w:snapToGrid w:val="0"/>
                <w:color w:val="000000"/>
                <w:sz w:val="26"/>
                <w:szCs w:val="26"/>
              </w:rPr>
            </w:pPr>
            <w:r w:rsidRPr="002040B0">
              <w:rPr>
                <w:snapToGrid w:val="0"/>
                <w:color w:val="000000"/>
                <w:sz w:val="26"/>
                <w:szCs w:val="26"/>
              </w:rPr>
              <w:t>2 961</w:t>
            </w:r>
          </w:p>
        </w:tc>
      </w:tr>
      <w:tr w:rsidR="002040B0" w:rsidRPr="002040B0" w14:paraId="0890F859" w14:textId="77777777" w:rsidTr="00566B2A">
        <w:trPr>
          <w:trHeight w:val="505"/>
        </w:trPr>
        <w:tc>
          <w:tcPr>
            <w:tcW w:w="566" w:type="dxa"/>
            <w:tcBorders>
              <w:top w:val="single" w:sz="4" w:space="0" w:color="auto"/>
              <w:left w:val="single" w:sz="4" w:space="0" w:color="auto"/>
              <w:bottom w:val="single" w:sz="4" w:space="0" w:color="auto"/>
              <w:right w:val="single" w:sz="4" w:space="0" w:color="auto"/>
            </w:tcBorders>
            <w:vAlign w:val="center"/>
          </w:tcPr>
          <w:p w14:paraId="66A13C0E" w14:textId="77777777" w:rsidR="002040B0" w:rsidRPr="002040B0" w:rsidRDefault="002040B0" w:rsidP="002040B0">
            <w:pPr>
              <w:jc w:val="center"/>
              <w:rPr>
                <w:sz w:val="26"/>
                <w:szCs w:val="26"/>
              </w:rPr>
            </w:pPr>
            <w:r w:rsidRPr="002040B0">
              <w:rPr>
                <w:snapToGrid w:val="0"/>
                <w:sz w:val="26"/>
                <w:szCs w:val="26"/>
              </w:rPr>
              <w:t>15</w:t>
            </w:r>
          </w:p>
        </w:tc>
        <w:tc>
          <w:tcPr>
            <w:tcW w:w="4787" w:type="dxa"/>
            <w:tcBorders>
              <w:top w:val="single" w:sz="4" w:space="0" w:color="auto"/>
              <w:left w:val="single" w:sz="4" w:space="0" w:color="auto"/>
              <w:bottom w:val="single" w:sz="4" w:space="0" w:color="auto"/>
              <w:right w:val="single" w:sz="4" w:space="0" w:color="auto"/>
            </w:tcBorders>
            <w:vAlign w:val="center"/>
          </w:tcPr>
          <w:p w14:paraId="5289DA93" w14:textId="77777777" w:rsidR="002040B0" w:rsidRPr="002040B0" w:rsidRDefault="002040B0" w:rsidP="002040B0">
            <w:pPr>
              <w:jc w:val="both"/>
              <w:rPr>
                <w:snapToGrid w:val="0"/>
                <w:sz w:val="26"/>
                <w:szCs w:val="26"/>
              </w:rPr>
            </w:pPr>
            <w:r w:rsidRPr="002040B0">
              <w:rPr>
                <w:snapToGrid w:val="0"/>
                <w:sz w:val="26"/>
                <w:szCs w:val="26"/>
              </w:rPr>
              <w:t>ИТОГО необходимая валовая выручка на потребит. рынок</w:t>
            </w:r>
          </w:p>
        </w:tc>
        <w:tc>
          <w:tcPr>
            <w:tcW w:w="1312" w:type="dxa"/>
            <w:tcBorders>
              <w:top w:val="single" w:sz="4" w:space="0" w:color="auto"/>
              <w:left w:val="single" w:sz="4" w:space="0" w:color="auto"/>
              <w:bottom w:val="single" w:sz="4" w:space="0" w:color="auto"/>
              <w:right w:val="single" w:sz="4" w:space="0" w:color="auto"/>
            </w:tcBorders>
            <w:vAlign w:val="center"/>
          </w:tcPr>
          <w:p w14:paraId="0D930C0D" w14:textId="77777777" w:rsidR="002040B0" w:rsidRPr="002040B0" w:rsidRDefault="002040B0" w:rsidP="002040B0">
            <w:pPr>
              <w:jc w:val="center"/>
              <w:rPr>
                <w:snapToGrid w:val="0"/>
                <w:color w:val="000000"/>
                <w:sz w:val="26"/>
                <w:szCs w:val="26"/>
              </w:rPr>
            </w:pPr>
            <w:r w:rsidRPr="002040B0">
              <w:rPr>
                <w:snapToGrid w:val="0"/>
                <w:color w:val="000000"/>
                <w:sz w:val="26"/>
                <w:szCs w:val="26"/>
              </w:rPr>
              <w:t>19 803</w:t>
            </w:r>
          </w:p>
        </w:tc>
        <w:tc>
          <w:tcPr>
            <w:tcW w:w="1665" w:type="dxa"/>
            <w:tcBorders>
              <w:top w:val="single" w:sz="4" w:space="0" w:color="auto"/>
              <w:left w:val="nil"/>
              <w:bottom w:val="single" w:sz="4" w:space="0" w:color="auto"/>
              <w:right w:val="single" w:sz="4" w:space="0" w:color="auto"/>
            </w:tcBorders>
            <w:vAlign w:val="center"/>
          </w:tcPr>
          <w:p w14:paraId="5D420F9C" w14:textId="77777777" w:rsidR="002040B0" w:rsidRPr="002040B0" w:rsidRDefault="002040B0" w:rsidP="002040B0">
            <w:pPr>
              <w:jc w:val="center"/>
              <w:rPr>
                <w:snapToGrid w:val="0"/>
                <w:color w:val="000000"/>
                <w:sz w:val="26"/>
                <w:szCs w:val="26"/>
              </w:rPr>
            </w:pPr>
            <w:r w:rsidRPr="002040B0">
              <w:rPr>
                <w:snapToGrid w:val="0"/>
                <w:color w:val="000000"/>
                <w:sz w:val="26"/>
                <w:szCs w:val="26"/>
              </w:rPr>
              <w:t>22 863</w:t>
            </w:r>
          </w:p>
        </w:tc>
        <w:tc>
          <w:tcPr>
            <w:tcW w:w="1276" w:type="dxa"/>
            <w:tcBorders>
              <w:top w:val="single" w:sz="4" w:space="0" w:color="auto"/>
              <w:left w:val="nil"/>
              <w:bottom w:val="single" w:sz="4" w:space="0" w:color="auto"/>
              <w:right w:val="single" w:sz="4" w:space="0" w:color="auto"/>
            </w:tcBorders>
            <w:vAlign w:val="center"/>
          </w:tcPr>
          <w:p w14:paraId="4A5DB90D" w14:textId="77777777" w:rsidR="002040B0" w:rsidRPr="002040B0" w:rsidRDefault="002040B0" w:rsidP="002040B0">
            <w:pPr>
              <w:jc w:val="center"/>
              <w:rPr>
                <w:snapToGrid w:val="0"/>
                <w:color w:val="000000"/>
                <w:sz w:val="26"/>
                <w:szCs w:val="26"/>
              </w:rPr>
            </w:pPr>
            <w:r w:rsidRPr="002040B0">
              <w:rPr>
                <w:snapToGrid w:val="0"/>
                <w:color w:val="000000"/>
                <w:sz w:val="26"/>
                <w:szCs w:val="26"/>
              </w:rPr>
              <w:t>3 060</w:t>
            </w:r>
          </w:p>
        </w:tc>
      </w:tr>
    </w:tbl>
    <w:p w14:paraId="3C9432E4" w14:textId="77777777" w:rsidR="002040B0" w:rsidRPr="002040B0" w:rsidRDefault="002040B0" w:rsidP="002040B0">
      <w:pPr>
        <w:ind w:left="-567" w:right="140" w:firstLine="567"/>
        <w:contextualSpacing/>
        <w:jc w:val="both"/>
        <w:rPr>
          <w:sz w:val="28"/>
          <w:szCs w:val="28"/>
        </w:rPr>
      </w:pPr>
    </w:p>
    <w:p w14:paraId="1C713663" w14:textId="77777777" w:rsidR="002040B0" w:rsidRPr="002040B0" w:rsidRDefault="002040B0" w:rsidP="002040B0">
      <w:pPr>
        <w:ind w:left="-567" w:right="-1" w:firstLine="567"/>
        <w:contextualSpacing/>
        <w:jc w:val="both"/>
        <w:rPr>
          <w:sz w:val="28"/>
          <w:szCs w:val="28"/>
        </w:rPr>
      </w:pPr>
    </w:p>
    <w:p w14:paraId="70FBD6DA" w14:textId="77777777" w:rsidR="002040B0" w:rsidRPr="002040B0" w:rsidRDefault="002040B0" w:rsidP="002040B0">
      <w:pPr>
        <w:spacing w:line="360" w:lineRule="auto"/>
        <w:jc w:val="both"/>
        <w:rPr>
          <w:snapToGrid w:val="0"/>
          <w:sz w:val="28"/>
          <w:szCs w:val="28"/>
        </w:rPr>
      </w:pPr>
    </w:p>
    <w:p w14:paraId="1FE8406D" w14:textId="77777777" w:rsidR="002040B0" w:rsidRDefault="002040B0" w:rsidP="004A5D4F">
      <w:pPr>
        <w:tabs>
          <w:tab w:val="left" w:pos="3686"/>
          <w:tab w:val="left" w:pos="9498"/>
        </w:tabs>
        <w:ind w:right="-569"/>
        <w:sectPr w:rsidR="002040B0" w:rsidSect="004A5D4F">
          <w:pgSz w:w="11906" w:h="16838"/>
          <w:pgMar w:top="567" w:right="1418" w:bottom="567" w:left="1135" w:header="709" w:footer="709" w:gutter="0"/>
          <w:cols w:space="708"/>
          <w:docGrid w:linePitch="360"/>
        </w:sectPr>
      </w:pPr>
    </w:p>
    <w:p w14:paraId="2BFC62DA" w14:textId="51979A18" w:rsidR="002040B0" w:rsidRPr="00F01343" w:rsidRDefault="002040B0" w:rsidP="002040B0">
      <w:pPr>
        <w:tabs>
          <w:tab w:val="left" w:pos="270"/>
          <w:tab w:val="right" w:pos="9355"/>
        </w:tabs>
        <w:ind w:left="-5557" w:firstLine="10944"/>
      </w:pPr>
      <w:r w:rsidRPr="00F01343">
        <w:lastRenderedPageBreak/>
        <w:t>Приложение</w:t>
      </w:r>
      <w:r>
        <w:t xml:space="preserve"> № 18 к протоколу</w:t>
      </w:r>
      <w:r w:rsidRPr="00F01343">
        <w:t xml:space="preserve"> № </w:t>
      </w:r>
      <w:r>
        <w:t>73</w:t>
      </w:r>
    </w:p>
    <w:p w14:paraId="0C690317" w14:textId="77777777" w:rsidR="002040B0" w:rsidRPr="00F01343" w:rsidRDefault="002040B0" w:rsidP="002040B0">
      <w:pPr>
        <w:tabs>
          <w:tab w:val="left" w:pos="3686"/>
          <w:tab w:val="left" w:pos="9498"/>
        </w:tabs>
        <w:ind w:left="-5557" w:right="-569" w:firstLine="10944"/>
      </w:pPr>
      <w:r w:rsidRPr="00F01343">
        <w:t>заседания правления Региональной</w:t>
      </w:r>
    </w:p>
    <w:p w14:paraId="33A83E2E" w14:textId="77777777" w:rsidR="002040B0" w:rsidRDefault="002040B0" w:rsidP="002040B0">
      <w:pPr>
        <w:tabs>
          <w:tab w:val="left" w:pos="3686"/>
          <w:tab w:val="left" w:pos="9498"/>
        </w:tabs>
        <w:ind w:left="-5557" w:right="-569" w:firstLine="10944"/>
      </w:pPr>
      <w:r w:rsidRPr="00F01343">
        <w:t>энергетической комиссии</w:t>
      </w:r>
      <w:r>
        <w:t xml:space="preserve"> </w:t>
      </w:r>
      <w:r w:rsidRPr="00F01343">
        <w:t xml:space="preserve">Кузбасса </w:t>
      </w:r>
    </w:p>
    <w:p w14:paraId="586646B9" w14:textId="77777777" w:rsidR="002040B0" w:rsidRDefault="002040B0" w:rsidP="002040B0">
      <w:pPr>
        <w:tabs>
          <w:tab w:val="left" w:pos="3686"/>
          <w:tab w:val="left" w:pos="9498"/>
        </w:tabs>
        <w:ind w:left="-5557" w:right="-569" w:firstLine="10944"/>
      </w:pPr>
      <w:r w:rsidRPr="00F01343">
        <w:t xml:space="preserve">от </w:t>
      </w:r>
      <w:r>
        <w:t>29</w:t>
      </w:r>
      <w:r w:rsidRPr="00F01343">
        <w:t>.</w:t>
      </w:r>
      <w:r>
        <w:t>10</w:t>
      </w:r>
      <w:r w:rsidRPr="00F01343">
        <w:t>.2024</w:t>
      </w:r>
    </w:p>
    <w:p w14:paraId="296E060A" w14:textId="77777777" w:rsidR="002040B0" w:rsidRDefault="002040B0" w:rsidP="002040B0">
      <w:pPr>
        <w:tabs>
          <w:tab w:val="left" w:pos="3686"/>
          <w:tab w:val="left" w:pos="9498"/>
        </w:tabs>
        <w:ind w:left="-5557" w:right="-569" w:firstLine="10944"/>
      </w:pPr>
    </w:p>
    <w:p w14:paraId="3C6DFB91" w14:textId="77777777" w:rsidR="002040B0" w:rsidRPr="002040B0" w:rsidRDefault="002040B0" w:rsidP="002040B0">
      <w:pPr>
        <w:ind w:left="-284" w:right="-1" w:firstLine="710"/>
        <w:jc w:val="center"/>
        <w:rPr>
          <w:b/>
          <w:bCs/>
          <w:sz w:val="28"/>
          <w:szCs w:val="28"/>
          <w:lang w:eastAsia="en-US"/>
        </w:rPr>
      </w:pPr>
      <w:r w:rsidRPr="002040B0">
        <w:rPr>
          <w:b/>
          <w:bCs/>
          <w:sz w:val="28"/>
          <w:szCs w:val="28"/>
          <w:lang w:eastAsia="en-US"/>
        </w:rPr>
        <w:t xml:space="preserve">Долгосрочные тарифы ООО «Топкинский цемент» </w:t>
      </w:r>
      <w:r w:rsidRPr="002040B0">
        <w:rPr>
          <w:b/>
          <w:bCs/>
          <w:sz w:val="28"/>
          <w:szCs w:val="28"/>
          <w:lang w:eastAsia="en-US"/>
        </w:rPr>
        <w:br/>
      </w:r>
      <w:r w:rsidRPr="002040B0">
        <w:rPr>
          <w:b/>
          <w:bCs/>
          <w:sz w:val="28"/>
          <w:szCs w:val="28"/>
          <w:lang w:val="x-none" w:eastAsia="en-US"/>
        </w:rPr>
        <w:t>на тепловую энергию,</w:t>
      </w:r>
      <w:r w:rsidRPr="002040B0">
        <w:rPr>
          <w:b/>
          <w:bCs/>
          <w:sz w:val="28"/>
          <w:szCs w:val="28"/>
          <w:lang w:eastAsia="en-US"/>
        </w:rPr>
        <w:t xml:space="preserve"> </w:t>
      </w:r>
      <w:r w:rsidRPr="002040B0">
        <w:rPr>
          <w:b/>
          <w:bCs/>
          <w:sz w:val="28"/>
          <w:szCs w:val="28"/>
          <w:lang w:val="x-none" w:eastAsia="en-US"/>
        </w:rPr>
        <w:t>реализуем</w:t>
      </w:r>
      <w:r w:rsidRPr="002040B0">
        <w:rPr>
          <w:b/>
          <w:bCs/>
          <w:sz w:val="28"/>
          <w:szCs w:val="28"/>
          <w:lang w:eastAsia="en-US"/>
        </w:rPr>
        <w:t xml:space="preserve">ую </w:t>
      </w:r>
      <w:r w:rsidRPr="002040B0">
        <w:rPr>
          <w:b/>
          <w:bCs/>
          <w:sz w:val="28"/>
          <w:szCs w:val="28"/>
          <w:lang w:val="x-none" w:eastAsia="en-US"/>
        </w:rPr>
        <w:t>на потребительском</w:t>
      </w:r>
      <w:r w:rsidRPr="002040B0">
        <w:rPr>
          <w:b/>
          <w:bCs/>
          <w:sz w:val="28"/>
          <w:szCs w:val="28"/>
          <w:lang w:eastAsia="en-US"/>
        </w:rPr>
        <w:t xml:space="preserve"> </w:t>
      </w:r>
      <w:r w:rsidRPr="002040B0">
        <w:rPr>
          <w:b/>
          <w:bCs/>
          <w:sz w:val="28"/>
          <w:szCs w:val="28"/>
          <w:lang w:val="x-none" w:eastAsia="en-US"/>
        </w:rPr>
        <w:t>рынке</w:t>
      </w:r>
      <w:r w:rsidRPr="002040B0">
        <w:rPr>
          <w:b/>
          <w:bCs/>
          <w:sz w:val="28"/>
          <w:szCs w:val="28"/>
          <w:lang w:eastAsia="en-US"/>
        </w:rPr>
        <w:t xml:space="preserve"> Топкинского муниципального округа, на период с 01.01.2024 по 31.12.2028</w:t>
      </w:r>
    </w:p>
    <w:tbl>
      <w:tblPr>
        <w:tblpPr w:leftFromText="180" w:rightFromText="180" w:vertAnchor="text" w:horzAnchor="margin" w:tblpXSpec="center" w:tblpY="384"/>
        <w:tblW w:w="10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985"/>
        <w:gridCol w:w="1417"/>
        <w:gridCol w:w="993"/>
        <w:gridCol w:w="850"/>
        <w:gridCol w:w="10"/>
        <w:gridCol w:w="835"/>
        <w:gridCol w:w="6"/>
        <w:gridCol w:w="992"/>
        <w:gridCol w:w="11"/>
        <w:gridCol w:w="839"/>
        <w:gridCol w:w="11"/>
        <w:gridCol w:w="957"/>
        <w:gridCol w:w="13"/>
      </w:tblGrid>
      <w:tr w:rsidR="002040B0" w:rsidRPr="002040B0" w14:paraId="454229B3" w14:textId="77777777" w:rsidTr="002040B0">
        <w:trPr>
          <w:gridAfter w:val="1"/>
          <w:wAfter w:w="13" w:type="dxa"/>
        </w:trPr>
        <w:tc>
          <w:tcPr>
            <w:tcW w:w="1838" w:type="dxa"/>
            <w:vMerge w:val="restart"/>
            <w:shd w:val="clear" w:color="auto" w:fill="auto"/>
            <w:vAlign w:val="center"/>
          </w:tcPr>
          <w:p w14:paraId="6258C9E2" w14:textId="77777777" w:rsidR="002040B0" w:rsidRPr="002040B0" w:rsidRDefault="002040B0" w:rsidP="002040B0">
            <w:pPr>
              <w:ind w:right="-2"/>
              <w:jc w:val="center"/>
              <w:rPr>
                <w:sz w:val="23"/>
                <w:szCs w:val="23"/>
                <w:lang w:eastAsia="en-US"/>
              </w:rPr>
            </w:pPr>
            <w:r w:rsidRPr="002040B0">
              <w:rPr>
                <w:sz w:val="23"/>
                <w:szCs w:val="23"/>
                <w:lang w:eastAsia="en-US"/>
              </w:rPr>
              <w:t>Наименование регулируемой организации</w:t>
            </w:r>
          </w:p>
        </w:tc>
        <w:tc>
          <w:tcPr>
            <w:tcW w:w="1985" w:type="dxa"/>
            <w:vMerge w:val="restart"/>
            <w:shd w:val="clear" w:color="auto" w:fill="auto"/>
            <w:vAlign w:val="center"/>
          </w:tcPr>
          <w:p w14:paraId="0345C5A3" w14:textId="77777777" w:rsidR="002040B0" w:rsidRPr="002040B0" w:rsidRDefault="002040B0" w:rsidP="002040B0">
            <w:pPr>
              <w:ind w:right="-2"/>
              <w:jc w:val="center"/>
              <w:rPr>
                <w:sz w:val="23"/>
                <w:szCs w:val="23"/>
                <w:lang w:eastAsia="en-US"/>
              </w:rPr>
            </w:pPr>
            <w:r w:rsidRPr="002040B0">
              <w:rPr>
                <w:sz w:val="23"/>
                <w:szCs w:val="23"/>
                <w:lang w:eastAsia="en-US"/>
              </w:rPr>
              <w:t>Вид тарифа</w:t>
            </w:r>
          </w:p>
        </w:tc>
        <w:tc>
          <w:tcPr>
            <w:tcW w:w="1417" w:type="dxa"/>
            <w:vMerge w:val="restart"/>
            <w:shd w:val="clear" w:color="auto" w:fill="auto"/>
            <w:vAlign w:val="center"/>
          </w:tcPr>
          <w:p w14:paraId="26BBAC39" w14:textId="77777777" w:rsidR="002040B0" w:rsidRPr="002040B0" w:rsidRDefault="002040B0" w:rsidP="002040B0">
            <w:pPr>
              <w:ind w:right="-2"/>
              <w:jc w:val="center"/>
              <w:rPr>
                <w:sz w:val="23"/>
                <w:szCs w:val="23"/>
                <w:lang w:eastAsia="en-US"/>
              </w:rPr>
            </w:pPr>
            <w:r w:rsidRPr="002040B0">
              <w:rPr>
                <w:sz w:val="23"/>
                <w:szCs w:val="23"/>
                <w:lang w:eastAsia="en-US"/>
              </w:rPr>
              <w:t>Период</w:t>
            </w:r>
          </w:p>
        </w:tc>
        <w:tc>
          <w:tcPr>
            <w:tcW w:w="993" w:type="dxa"/>
            <w:vMerge w:val="restart"/>
            <w:shd w:val="clear" w:color="auto" w:fill="auto"/>
            <w:vAlign w:val="center"/>
          </w:tcPr>
          <w:p w14:paraId="08CACE6B" w14:textId="77777777" w:rsidR="002040B0" w:rsidRPr="002040B0" w:rsidRDefault="002040B0" w:rsidP="002040B0">
            <w:pPr>
              <w:ind w:right="-2"/>
              <w:jc w:val="center"/>
              <w:rPr>
                <w:sz w:val="23"/>
                <w:szCs w:val="23"/>
                <w:lang w:eastAsia="en-US"/>
              </w:rPr>
            </w:pPr>
            <w:r w:rsidRPr="002040B0">
              <w:rPr>
                <w:sz w:val="23"/>
                <w:szCs w:val="23"/>
                <w:lang w:eastAsia="en-US"/>
              </w:rPr>
              <w:t>Вода</w:t>
            </w:r>
          </w:p>
        </w:tc>
        <w:tc>
          <w:tcPr>
            <w:tcW w:w="3554" w:type="dxa"/>
            <w:gridSpan w:val="8"/>
            <w:shd w:val="clear" w:color="auto" w:fill="auto"/>
            <w:vAlign w:val="center"/>
          </w:tcPr>
          <w:p w14:paraId="675DA2D4" w14:textId="77777777" w:rsidR="002040B0" w:rsidRPr="002040B0" w:rsidRDefault="002040B0" w:rsidP="002040B0">
            <w:pPr>
              <w:ind w:right="-2"/>
              <w:jc w:val="center"/>
              <w:rPr>
                <w:sz w:val="23"/>
                <w:szCs w:val="23"/>
                <w:lang w:eastAsia="en-US"/>
              </w:rPr>
            </w:pPr>
            <w:r w:rsidRPr="002040B0">
              <w:rPr>
                <w:sz w:val="23"/>
                <w:szCs w:val="23"/>
                <w:lang w:eastAsia="en-US"/>
              </w:rPr>
              <w:t>Отборный пар давлением</w:t>
            </w:r>
          </w:p>
        </w:tc>
        <w:tc>
          <w:tcPr>
            <w:tcW w:w="957" w:type="dxa"/>
            <w:vMerge w:val="restart"/>
            <w:shd w:val="clear" w:color="auto" w:fill="auto"/>
            <w:vAlign w:val="center"/>
          </w:tcPr>
          <w:p w14:paraId="0E3C958E" w14:textId="77777777" w:rsidR="002040B0" w:rsidRPr="002040B0" w:rsidRDefault="002040B0" w:rsidP="002040B0">
            <w:pPr>
              <w:ind w:left="-108" w:right="-2" w:firstLine="29"/>
              <w:jc w:val="center"/>
              <w:rPr>
                <w:sz w:val="23"/>
                <w:szCs w:val="23"/>
                <w:lang w:eastAsia="en-US"/>
              </w:rPr>
            </w:pPr>
            <w:r w:rsidRPr="002040B0">
              <w:rPr>
                <w:sz w:val="23"/>
                <w:szCs w:val="23"/>
                <w:lang w:eastAsia="en-US"/>
              </w:rPr>
              <w:t xml:space="preserve">Острый и </w:t>
            </w:r>
            <w:proofErr w:type="spellStart"/>
            <w:proofErr w:type="gramStart"/>
            <w:r w:rsidRPr="002040B0">
              <w:rPr>
                <w:sz w:val="23"/>
                <w:szCs w:val="23"/>
                <w:lang w:eastAsia="en-US"/>
              </w:rPr>
              <w:t>редуци-рован-ный</w:t>
            </w:r>
            <w:proofErr w:type="spellEnd"/>
            <w:proofErr w:type="gramEnd"/>
            <w:r w:rsidRPr="002040B0">
              <w:rPr>
                <w:sz w:val="23"/>
                <w:szCs w:val="23"/>
                <w:lang w:eastAsia="en-US"/>
              </w:rPr>
              <w:t xml:space="preserve"> пар</w:t>
            </w:r>
          </w:p>
        </w:tc>
      </w:tr>
      <w:tr w:rsidR="002040B0" w:rsidRPr="002040B0" w14:paraId="59F2184C" w14:textId="77777777" w:rsidTr="002040B0">
        <w:trPr>
          <w:gridAfter w:val="1"/>
          <w:wAfter w:w="13" w:type="dxa"/>
        </w:trPr>
        <w:tc>
          <w:tcPr>
            <w:tcW w:w="1838" w:type="dxa"/>
            <w:vMerge/>
            <w:shd w:val="clear" w:color="auto" w:fill="auto"/>
            <w:vAlign w:val="center"/>
          </w:tcPr>
          <w:p w14:paraId="16468BF3" w14:textId="77777777" w:rsidR="002040B0" w:rsidRPr="002040B0" w:rsidRDefault="002040B0" w:rsidP="002040B0">
            <w:pPr>
              <w:ind w:right="-2"/>
              <w:jc w:val="center"/>
              <w:rPr>
                <w:sz w:val="23"/>
                <w:szCs w:val="23"/>
                <w:lang w:eastAsia="en-US"/>
              </w:rPr>
            </w:pPr>
          </w:p>
        </w:tc>
        <w:tc>
          <w:tcPr>
            <w:tcW w:w="1985" w:type="dxa"/>
            <w:vMerge/>
            <w:shd w:val="clear" w:color="auto" w:fill="auto"/>
            <w:vAlign w:val="center"/>
          </w:tcPr>
          <w:p w14:paraId="2B73AD8A" w14:textId="77777777" w:rsidR="002040B0" w:rsidRPr="002040B0" w:rsidRDefault="002040B0" w:rsidP="002040B0">
            <w:pPr>
              <w:ind w:right="-2"/>
              <w:jc w:val="center"/>
              <w:rPr>
                <w:sz w:val="23"/>
                <w:szCs w:val="23"/>
                <w:lang w:eastAsia="en-US"/>
              </w:rPr>
            </w:pPr>
          </w:p>
        </w:tc>
        <w:tc>
          <w:tcPr>
            <w:tcW w:w="1417" w:type="dxa"/>
            <w:vMerge/>
            <w:shd w:val="clear" w:color="auto" w:fill="auto"/>
            <w:vAlign w:val="center"/>
          </w:tcPr>
          <w:p w14:paraId="0FD54CD2" w14:textId="77777777" w:rsidR="002040B0" w:rsidRPr="002040B0" w:rsidRDefault="002040B0" w:rsidP="002040B0">
            <w:pPr>
              <w:ind w:left="-108" w:right="-2"/>
              <w:jc w:val="center"/>
              <w:rPr>
                <w:sz w:val="23"/>
                <w:szCs w:val="23"/>
                <w:lang w:eastAsia="en-US"/>
              </w:rPr>
            </w:pPr>
          </w:p>
        </w:tc>
        <w:tc>
          <w:tcPr>
            <w:tcW w:w="993" w:type="dxa"/>
            <w:vMerge/>
            <w:shd w:val="clear" w:color="auto" w:fill="auto"/>
            <w:vAlign w:val="center"/>
          </w:tcPr>
          <w:p w14:paraId="04F0C4EC" w14:textId="77777777" w:rsidR="002040B0" w:rsidRPr="002040B0" w:rsidRDefault="002040B0" w:rsidP="002040B0">
            <w:pPr>
              <w:ind w:left="-174" w:right="-2"/>
              <w:jc w:val="center"/>
              <w:rPr>
                <w:sz w:val="23"/>
                <w:szCs w:val="23"/>
                <w:lang w:eastAsia="en-US"/>
              </w:rPr>
            </w:pPr>
          </w:p>
        </w:tc>
        <w:tc>
          <w:tcPr>
            <w:tcW w:w="860" w:type="dxa"/>
            <w:gridSpan w:val="2"/>
            <w:shd w:val="clear" w:color="auto" w:fill="auto"/>
            <w:vAlign w:val="center"/>
          </w:tcPr>
          <w:p w14:paraId="23BF40CB" w14:textId="77777777" w:rsidR="002040B0" w:rsidRPr="002040B0" w:rsidRDefault="002040B0" w:rsidP="002040B0">
            <w:pPr>
              <w:ind w:right="-2"/>
              <w:jc w:val="center"/>
              <w:rPr>
                <w:sz w:val="23"/>
                <w:szCs w:val="23"/>
                <w:vertAlign w:val="superscript"/>
                <w:lang w:eastAsia="en-US"/>
              </w:rPr>
            </w:pPr>
            <w:r w:rsidRPr="002040B0">
              <w:rPr>
                <w:sz w:val="23"/>
                <w:szCs w:val="23"/>
                <w:lang w:eastAsia="en-US"/>
              </w:rPr>
              <w:t>от 1,2 до 2,5 кг/см</w:t>
            </w:r>
            <w:r w:rsidRPr="002040B0">
              <w:rPr>
                <w:sz w:val="23"/>
                <w:szCs w:val="23"/>
                <w:vertAlign w:val="superscript"/>
                <w:lang w:eastAsia="en-US"/>
              </w:rPr>
              <w:t>2</w:t>
            </w:r>
          </w:p>
        </w:tc>
        <w:tc>
          <w:tcPr>
            <w:tcW w:w="835" w:type="dxa"/>
            <w:shd w:val="clear" w:color="auto" w:fill="auto"/>
            <w:vAlign w:val="center"/>
          </w:tcPr>
          <w:p w14:paraId="7B2561EA" w14:textId="77777777" w:rsidR="002040B0" w:rsidRPr="002040B0" w:rsidRDefault="002040B0" w:rsidP="002040B0">
            <w:pPr>
              <w:ind w:right="-2"/>
              <w:jc w:val="center"/>
              <w:rPr>
                <w:sz w:val="23"/>
                <w:szCs w:val="23"/>
                <w:lang w:eastAsia="en-US"/>
              </w:rPr>
            </w:pPr>
            <w:r w:rsidRPr="002040B0">
              <w:rPr>
                <w:sz w:val="23"/>
                <w:szCs w:val="23"/>
                <w:lang w:eastAsia="en-US"/>
              </w:rPr>
              <w:t>от 2,5 до 7,0 кг/см</w:t>
            </w:r>
            <w:r w:rsidRPr="002040B0">
              <w:rPr>
                <w:sz w:val="23"/>
                <w:szCs w:val="23"/>
                <w:vertAlign w:val="superscript"/>
                <w:lang w:eastAsia="en-US"/>
              </w:rPr>
              <w:t>2</w:t>
            </w:r>
          </w:p>
        </w:tc>
        <w:tc>
          <w:tcPr>
            <w:tcW w:w="1009" w:type="dxa"/>
            <w:gridSpan w:val="3"/>
            <w:shd w:val="clear" w:color="auto" w:fill="auto"/>
            <w:vAlign w:val="center"/>
          </w:tcPr>
          <w:p w14:paraId="642A5AB9" w14:textId="77777777" w:rsidR="002040B0" w:rsidRPr="002040B0" w:rsidRDefault="002040B0" w:rsidP="002040B0">
            <w:pPr>
              <w:ind w:right="-2"/>
              <w:jc w:val="center"/>
              <w:rPr>
                <w:sz w:val="23"/>
                <w:szCs w:val="23"/>
                <w:lang w:eastAsia="en-US"/>
              </w:rPr>
            </w:pPr>
            <w:r w:rsidRPr="002040B0">
              <w:rPr>
                <w:sz w:val="23"/>
                <w:szCs w:val="23"/>
                <w:lang w:eastAsia="en-US"/>
              </w:rPr>
              <w:t>от 7,0 до 13,0 кг/см</w:t>
            </w:r>
            <w:r w:rsidRPr="002040B0">
              <w:rPr>
                <w:sz w:val="23"/>
                <w:szCs w:val="23"/>
                <w:vertAlign w:val="superscript"/>
                <w:lang w:eastAsia="en-US"/>
              </w:rPr>
              <w:t>2</w:t>
            </w:r>
          </w:p>
        </w:tc>
        <w:tc>
          <w:tcPr>
            <w:tcW w:w="850" w:type="dxa"/>
            <w:gridSpan w:val="2"/>
            <w:shd w:val="clear" w:color="auto" w:fill="auto"/>
            <w:vAlign w:val="center"/>
          </w:tcPr>
          <w:p w14:paraId="47E749D7" w14:textId="77777777" w:rsidR="002040B0" w:rsidRPr="002040B0" w:rsidRDefault="002040B0" w:rsidP="002040B0">
            <w:pPr>
              <w:ind w:right="-2" w:hanging="108"/>
              <w:jc w:val="center"/>
              <w:rPr>
                <w:sz w:val="23"/>
                <w:szCs w:val="23"/>
                <w:lang w:eastAsia="en-US"/>
              </w:rPr>
            </w:pPr>
            <w:r w:rsidRPr="002040B0">
              <w:rPr>
                <w:sz w:val="23"/>
                <w:szCs w:val="23"/>
                <w:lang w:eastAsia="en-US"/>
              </w:rPr>
              <w:t>свыше 13,0 кг/см</w:t>
            </w:r>
            <w:r w:rsidRPr="002040B0">
              <w:rPr>
                <w:sz w:val="23"/>
                <w:szCs w:val="23"/>
                <w:vertAlign w:val="superscript"/>
                <w:lang w:eastAsia="en-US"/>
              </w:rPr>
              <w:t>2</w:t>
            </w:r>
          </w:p>
        </w:tc>
        <w:tc>
          <w:tcPr>
            <w:tcW w:w="957" w:type="dxa"/>
            <w:vMerge/>
            <w:shd w:val="clear" w:color="auto" w:fill="auto"/>
            <w:vAlign w:val="center"/>
          </w:tcPr>
          <w:p w14:paraId="0F08A6C2" w14:textId="77777777" w:rsidR="002040B0" w:rsidRPr="002040B0" w:rsidRDefault="002040B0" w:rsidP="002040B0">
            <w:pPr>
              <w:ind w:right="-2"/>
              <w:jc w:val="center"/>
              <w:rPr>
                <w:sz w:val="23"/>
                <w:szCs w:val="23"/>
                <w:lang w:eastAsia="en-US"/>
              </w:rPr>
            </w:pPr>
          </w:p>
        </w:tc>
      </w:tr>
      <w:tr w:rsidR="002040B0" w:rsidRPr="002040B0" w14:paraId="30632025" w14:textId="77777777" w:rsidTr="002040B0">
        <w:trPr>
          <w:gridAfter w:val="1"/>
          <w:wAfter w:w="13" w:type="dxa"/>
          <w:trHeight w:val="356"/>
        </w:trPr>
        <w:tc>
          <w:tcPr>
            <w:tcW w:w="1838" w:type="dxa"/>
            <w:shd w:val="clear" w:color="auto" w:fill="auto"/>
            <w:vAlign w:val="center"/>
          </w:tcPr>
          <w:p w14:paraId="379B01D0" w14:textId="77777777" w:rsidR="002040B0" w:rsidRPr="002040B0" w:rsidRDefault="002040B0" w:rsidP="002040B0">
            <w:pPr>
              <w:tabs>
                <w:tab w:val="left" w:pos="-255"/>
                <w:tab w:val="left" w:pos="427"/>
                <w:tab w:val="left" w:pos="679"/>
              </w:tabs>
              <w:ind w:left="-113" w:right="-103" w:firstLine="5"/>
              <w:jc w:val="center"/>
              <w:rPr>
                <w:bCs/>
                <w:color w:val="000000"/>
                <w:kern w:val="32"/>
                <w:sz w:val="23"/>
                <w:szCs w:val="23"/>
                <w:lang w:eastAsia="en-US"/>
              </w:rPr>
            </w:pPr>
            <w:r w:rsidRPr="002040B0">
              <w:rPr>
                <w:bCs/>
                <w:color w:val="000000"/>
                <w:kern w:val="32"/>
                <w:sz w:val="23"/>
                <w:szCs w:val="23"/>
                <w:lang w:eastAsia="en-US"/>
              </w:rPr>
              <w:t>1</w:t>
            </w:r>
          </w:p>
        </w:tc>
        <w:tc>
          <w:tcPr>
            <w:tcW w:w="1985" w:type="dxa"/>
            <w:shd w:val="clear" w:color="auto" w:fill="auto"/>
            <w:vAlign w:val="center"/>
          </w:tcPr>
          <w:p w14:paraId="50A1591C" w14:textId="77777777" w:rsidR="002040B0" w:rsidRPr="002040B0" w:rsidRDefault="002040B0" w:rsidP="002040B0">
            <w:pPr>
              <w:ind w:left="-113" w:right="-110"/>
              <w:jc w:val="center"/>
              <w:rPr>
                <w:sz w:val="23"/>
                <w:szCs w:val="23"/>
                <w:lang w:eastAsia="en-US"/>
              </w:rPr>
            </w:pPr>
            <w:r w:rsidRPr="002040B0">
              <w:rPr>
                <w:sz w:val="23"/>
                <w:szCs w:val="23"/>
                <w:lang w:eastAsia="en-US"/>
              </w:rPr>
              <w:t>2</w:t>
            </w:r>
          </w:p>
        </w:tc>
        <w:tc>
          <w:tcPr>
            <w:tcW w:w="1417" w:type="dxa"/>
            <w:shd w:val="clear" w:color="auto" w:fill="auto"/>
            <w:vAlign w:val="center"/>
          </w:tcPr>
          <w:p w14:paraId="58E46B20" w14:textId="77777777" w:rsidR="002040B0" w:rsidRPr="002040B0" w:rsidRDefault="002040B0" w:rsidP="002040B0">
            <w:pPr>
              <w:ind w:left="-106" w:right="-111"/>
              <w:jc w:val="center"/>
              <w:rPr>
                <w:sz w:val="23"/>
                <w:szCs w:val="23"/>
                <w:lang w:eastAsia="en-US"/>
              </w:rPr>
            </w:pPr>
            <w:r w:rsidRPr="002040B0">
              <w:rPr>
                <w:sz w:val="23"/>
                <w:szCs w:val="23"/>
                <w:lang w:eastAsia="en-US"/>
              </w:rPr>
              <w:t>3</w:t>
            </w:r>
          </w:p>
        </w:tc>
        <w:tc>
          <w:tcPr>
            <w:tcW w:w="993" w:type="dxa"/>
            <w:shd w:val="clear" w:color="auto" w:fill="auto"/>
            <w:vAlign w:val="center"/>
          </w:tcPr>
          <w:p w14:paraId="4DEE904D" w14:textId="77777777" w:rsidR="002040B0" w:rsidRPr="002040B0" w:rsidRDefault="002040B0" w:rsidP="002040B0">
            <w:pPr>
              <w:ind w:left="-105" w:right="-108"/>
              <w:jc w:val="center"/>
              <w:rPr>
                <w:sz w:val="23"/>
                <w:szCs w:val="23"/>
                <w:lang w:eastAsia="en-US"/>
              </w:rPr>
            </w:pPr>
            <w:r w:rsidRPr="002040B0">
              <w:rPr>
                <w:sz w:val="23"/>
                <w:szCs w:val="23"/>
                <w:lang w:eastAsia="en-US"/>
              </w:rPr>
              <w:t>4</w:t>
            </w:r>
          </w:p>
        </w:tc>
        <w:tc>
          <w:tcPr>
            <w:tcW w:w="850" w:type="dxa"/>
            <w:shd w:val="clear" w:color="auto" w:fill="auto"/>
            <w:vAlign w:val="center"/>
          </w:tcPr>
          <w:p w14:paraId="5422C678" w14:textId="77777777" w:rsidR="002040B0" w:rsidRPr="002040B0" w:rsidRDefault="002040B0" w:rsidP="002040B0">
            <w:pPr>
              <w:ind w:left="-108" w:right="-106"/>
              <w:jc w:val="center"/>
              <w:rPr>
                <w:sz w:val="23"/>
                <w:szCs w:val="23"/>
                <w:lang w:eastAsia="en-US"/>
              </w:rPr>
            </w:pPr>
            <w:r w:rsidRPr="002040B0">
              <w:rPr>
                <w:sz w:val="23"/>
                <w:szCs w:val="23"/>
                <w:lang w:eastAsia="en-US"/>
              </w:rPr>
              <w:t>5</w:t>
            </w:r>
          </w:p>
        </w:tc>
        <w:tc>
          <w:tcPr>
            <w:tcW w:w="851" w:type="dxa"/>
            <w:gridSpan w:val="3"/>
            <w:shd w:val="clear" w:color="auto" w:fill="auto"/>
            <w:vAlign w:val="center"/>
          </w:tcPr>
          <w:p w14:paraId="5524C408" w14:textId="77777777" w:rsidR="002040B0" w:rsidRPr="002040B0" w:rsidRDefault="002040B0" w:rsidP="002040B0">
            <w:pPr>
              <w:ind w:left="-110" w:right="-105"/>
              <w:jc w:val="center"/>
              <w:rPr>
                <w:sz w:val="23"/>
                <w:szCs w:val="23"/>
                <w:lang w:eastAsia="en-US"/>
              </w:rPr>
            </w:pPr>
            <w:r w:rsidRPr="002040B0">
              <w:rPr>
                <w:sz w:val="23"/>
                <w:szCs w:val="23"/>
                <w:lang w:eastAsia="en-US"/>
              </w:rPr>
              <w:t>6</w:t>
            </w:r>
          </w:p>
        </w:tc>
        <w:tc>
          <w:tcPr>
            <w:tcW w:w="992" w:type="dxa"/>
            <w:shd w:val="clear" w:color="auto" w:fill="auto"/>
            <w:vAlign w:val="center"/>
          </w:tcPr>
          <w:p w14:paraId="7E8149F5" w14:textId="77777777" w:rsidR="002040B0" w:rsidRPr="002040B0" w:rsidRDefault="002040B0" w:rsidP="002040B0">
            <w:pPr>
              <w:ind w:left="-111" w:right="-113"/>
              <w:jc w:val="center"/>
              <w:rPr>
                <w:sz w:val="23"/>
                <w:szCs w:val="23"/>
                <w:lang w:eastAsia="en-US"/>
              </w:rPr>
            </w:pPr>
            <w:r w:rsidRPr="002040B0">
              <w:rPr>
                <w:sz w:val="23"/>
                <w:szCs w:val="23"/>
                <w:lang w:eastAsia="en-US"/>
              </w:rPr>
              <w:t>7</w:t>
            </w:r>
          </w:p>
        </w:tc>
        <w:tc>
          <w:tcPr>
            <w:tcW w:w="850" w:type="dxa"/>
            <w:gridSpan w:val="2"/>
            <w:shd w:val="clear" w:color="auto" w:fill="auto"/>
            <w:vAlign w:val="center"/>
          </w:tcPr>
          <w:p w14:paraId="40FF4127" w14:textId="77777777" w:rsidR="002040B0" w:rsidRPr="002040B0" w:rsidRDefault="002040B0" w:rsidP="002040B0">
            <w:pPr>
              <w:ind w:left="-103" w:right="-111"/>
              <w:jc w:val="center"/>
              <w:rPr>
                <w:sz w:val="23"/>
                <w:szCs w:val="23"/>
                <w:lang w:eastAsia="en-US"/>
              </w:rPr>
            </w:pPr>
            <w:r w:rsidRPr="002040B0">
              <w:rPr>
                <w:sz w:val="23"/>
                <w:szCs w:val="23"/>
                <w:lang w:eastAsia="en-US"/>
              </w:rPr>
              <w:t>8</w:t>
            </w:r>
          </w:p>
        </w:tc>
        <w:tc>
          <w:tcPr>
            <w:tcW w:w="968" w:type="dxa"/>
            <w:gridSpan w:val="2"/>
            <w:shd w:val="clear" w:color="auto" w:fill="auto"/>
            <w:vAlign w:val="center"/>
          </w:tcPr>
          <w:p w14:paraId="1B734678" w14:textId="77777777" w:rsidR="002040B0" w:rsidRPr="002040B0" w:rsidRDefault="002040B0" w:rsidP="002040B0">
            <w:pPr>
              <w:ind w:left="-105" w:right="10"/>
              <w:jc w:val="center"/>
              <w:rPr>
                <w:sz w:val="23"/>
                <w:szCs w:val="23"/>
                <w:lang w:eastAsia="en-US"/>
              </w:rPr>
            </w:pPr>
            <w:r w:rsidRPr="002040B0">
              <w:rPr>
                <w:sz w:val="23"/>
                <w:szCs w:val="23"/>
                <w:lang w:eastAsia="en-US"/>
              </w:rPr>
              <w:t>9</w:t>
            </w:r>
          </w:p>
        </w:tc>
      </w:tr>
      <w:tr w:rsidR="002040B0" w:rsidRPr="002040B0" w14:paraId="5F13CDD5" w14:textId="77777777" w:rsidTr="002040B0">
        <w:trPr>
          <w:trHeight w:val="505"/>
        </w:trPr>
        <w:tc>
          <w:tcPr>
            <w:tcW w:w="1838" w:type="dxa"/>
            <w:vMerge w:val="restart"/>
            <w:shd w:val="clear" w:color="auto" w:fill="auto"/>
            <w:vAlign w:val="center"/>
          </w:tcPr>
          <w:p w14:paraId="65D4E7E8" w14:textId="77777777" w:rsidR="002040B0" w:rsidRPr="002040B0" w:rsidRDefault="002040B0" w:rsidP="002040B0">
            <w:pPr>
              <w:tabs>
                <w:tab w:val="left" w:pos="-255"/>
                <w:tab w:val="left" w:pos="427"/>
                <w:tab w:val="left" w:pos="679"/>
              </w:tabs>
              <w:ind w:left="-113" w:right="-104" w:hanging="142"/>
              <w:jc w:val="center"/>
              <w:rPr>
                <w:bCs/>
                <w:color w:val="000000"/>
                <w:kern w:val="32"/>
                <w:sz w:val="23"/>
                <w:szCs w:val="23"/>
                <w:lang w:eastAsia="en-US"/>
              </w:rPr>
            </w:pPr>
            <w:r w:rsidRPr="002040B0">
              <w:rPr>
                <w:bCs/>
                <w:color w:val="000000"/>
                <w:kern w:val="32"/>
                <w:sz w:val="23"/>
                <w:szCs w:val="23"/>
                <w:lang w:eastAsia="en-US"/>
              </w:rPr>
              <w:t xml:space="preserve">ООО </w:t>
            </w:r>
          </w:p>
          <w:p w14:paraId="33D19F86" w14:textId="77777777" w:rsidR="002040B0" w:rsidRPr="002040B0" w:rsidRDefault="002040B0" w:rsidP="002040B0">
            <w:pPr>
              <w:tabs>
                <w:tab w:val="left" w:pos="-255"/>
                <w:tab w:val="left" w:pos="427"/>
                <w:tab w:val="left" w:pos="679"/>
              </w:tabs>
              <w:ind w:left="-113" w:right="-104" w:hanging="142"/>
              <w:jc w:val="center"/>
              <w:rPr>
                <w:sz w:val="23"/>
                <w:szCs w:val="23"/>
                <w:lang w:eastAsia="en-US"/>
              </w:rPr>
            </w:pPr>
            <w:r w:rsidRPr="002040B0">
              <w:rPr>
                <w:bCs/>
                <w:color w:val="000000"/>
                <w:kern w:val="32"/>
                <w:sz w:val="23"/>
                <w:szCs w:val="23"/>
                <w:lang w:eastAsia="en-US"/>
              </w:rPr>
              <w:t>«Топкинский цемент»</w:t>
            </w:r>
          </w:p>
        </w:tc>
        <w:tc>
          <w:tcPr>
            <w:tcW w:w="8919" w:type="dxa"/>
            <w:gridSpan w:val="13"/>
            <w:shd w:val="clear" w:color="auto" w:fill="auto"/>
            <w:vAlign w:val="center"/>
          </w:tcPr>
          <w:p w14:paraId="0BE1B545" w14:textId="77777777" w:rsidR="002040B0" w:rsidRPr="002040B0" w:rsidRDefault="002040B0" w:rsidP="002040B0">
            <w:pPr>
              <w:ind w:right="-994"/>
              <w:jc w:val="center"/>
              <w:rPr>
                <w:sz w:val="23"/>
                <w:szCs w:val="23"/>
                <w:lang w:eastAsia="en-US"/>
              </w:rPr>
            </w:pPr>
            <w:r w:rsidRPr="002040B0">
              <w:rPr>
                <w:sz w:val="23"/>
                <w:szCs w:val="23"/>
                <w:lang w:eastAsia="en-US"/>
              </w:rPr>
              <w:t>Для потребителей, в случае отсутствия дифференциации тарифов</w:t>
            </w:r>
          </w:p>
          <w:p w14:paraId="6CF3C685" w14:textId="77777777" w:rsidR="002040B0" w:rsidRPr="002040B0" w:rsidRDefault="002040B0" w:rsidP="002040B0">
            <w:pPr>
              <w:ind w:right="-994"/>
              <w:jc w:val="center"/>
              <w:rPr>
                <w:sz w:val="23"/>
                <w:szCs w:val="23"/>
                <w:lang w:eastAsia="en-US"/>
              </w:rPr>
            </w:pPr>
            <w:r w:rsidRPr="002040B0">
              <w:rPr>
                <w:sz w:val="23"/>
                <w:szCs w:val="23"/>
                <w:lang w:eastAsia="en-US"/>
              </w:rPr>
              <w:t>по схеме подключения (без НДС)</w:t>
            </w:r>
          </w:p>
        </w:tc>
      </w:tr>
      <w:tr w:rsidR="002040B0" w:rsidRPr="002040B0" w14:paraId="215F9B4E" w14:textId="77777777" w:rsidTr="002040B0">
        <w:trPr>
          <w:gridAfter w:val="1"/>
          <w:wAfter w:w="13" w:type="dxa"/>
        </w:trPr>
        <w:tc>
          <w:tcPr>
            <w:tcW w:w="1838" w:type="dxa"/>
            <w:vMerge/>
            <w:shd w:val="clear" w:color="auto" w:fill="auto"/>
            <w:vAlign w:val="center"/>
          </w:tcPr>
          <w:p w14:paraId="15CC456A" w14:textId="77777777" w:rsidR="002040B0" w:rsidRPr="002040B0" w:rsidRDefault="002040B0" w:rsidP="002040B0">
            <w:pPr>
              <w:ind w:right="-2"/>
              <w:jc w:val="center"/>
              <w:rPr>
                <w:sz w:val="23"/>
                <w:szCs w:val="23"/>
                <w:lang w:eastAsia="en-US"/>
              </w:rPr>
            </w:pPr>
          </w:p>
        </w:tc>
        <w:tc>
          <w:tcPr>
            <w:tcW w:w="1985" w:type="dxa"/>
            <w:vMerge w:val="restart"/>
            <w:shd w:val="clear" w:color="auto" w:fill="auto"/>
            <w:vAlign w:val="center"/>
          </w:tcPr>
          <w:p w14:paraId="588FAF99" w14:textId="77777777" w:rsidR="002040B0" w:rsidRPr="002040B0" w:rsidRDefault="002040B0" w:rsidP="002040B0">
            <w:pPr>
              <w:ind w:right="-2"/>
              <w:jc w:val="center"/>
              <w:rPr>
                <w:sz w:val="23"/>
                <w:szCs w:val="23"/>
                <w:lang w:eastAsia="en-US"/>
              </w:rPr>
            </w:pPr>
            <w:r w:rsidRPr="002040B0">
              <w:rPr>
                <w:sz w:val="23"/>
                <w:szCs w:val="23"/>
                <w:lang w:eastAsia="en-US"/>
              </w:rPr>
              <w:t>Одноставочный</w:t>
            </w:r>
          </w:p>
          <w:p w14:paraId="1B507459" w14:textId="77777777" w:rsidR="002040B0" w:rsidRPr="002040B0" w:rsidRDefault="002040B0" w:rsidP="002040B0">
            <w:pPr>
              <w:ind w:right="-2"/>
              <w:jc w:val="center"/>
              <w:rPr>
                <w:sz w:val="23"/>
                <w:szCs w:val="23"/>
                <w:lang w:eastAsia="en-US"/>
              </w:rPr>
            </w:pPr>
            <w:r w:rsidRPr="002040B0">
              <w:rPr>
                <w:sz w:val="23"/>
                <w:szCs w:val="23"/>
                <w:lang w:eastAsia="en-US"/>
              </w:rPr>
              <w:t>руб./Гкал</w:t>
            </w:r>
          </w:p>
        </w:tc>
        <w:tc>
          <w:tcPr>
            <w:tcW w:w="1417" w:type="dxa"/>
            <w:shd w:val="clear" w:color="auto" w:fill="auto"/>
            <w:vAlign w:val="center"/>
          </w:tcPr>
          <w:p w14:paraId="788C4628" w14:textId="77777777" w:rsidR="002040B0" w:rsidRPr="002040B0" w:rsidRDefault="002040B0" w:rsidP="002040B0">
            <w:pPr>
              <w:ind w:left="-104" w:right="-111"/>
              <w:jc w:val="center"/>
              <w:rPr>
                <w:sz w:val="22"/>
                <w:szCs w:val="22"/>
                <w:lang w:eastAsia="en-US"/>
              </w:rPr>
            </w:pPr>
            <w:r w:rsidRPr="002040B0">
              <w:rPr>
                <w:sz w:val="22"/>
                <w:szCs w:val="22"/>
                <w:lang w:eastAsia="en-US"/>
              </w:rPr>
              <w:t>с 01.01.2024</w:t>
            </w:r>
          </w:p>
        </w:tc>
        <w:tc>
          <w:tcPr>
            <w:tcW w:w="993" w:type="dxa"/>
            <w:tcBorders>
              <w:top w:val="single" w:sz="4" w:space="0" w:color="auto"/>
              <w:left w:val="single" w:sz="4" w:space="0" w:color="auto"/>
              <w:bottom w:val="single" w:sz="4" w:space="0" w:color="auto"/>
              <w:right w:val="single" w:sz="4" w:space="0" w:color="auto"/>
            </w:tcBorders>
            <w:vAlign w:val="center"/>
          </w:tcPr>
          <w:p w14:paraId="386C65D7" w14:textId="77777777" w:rsidR="002040B0" w:rsidRPr="002040B0" w:rsidRDefault="002040B0" w:rsidP="002040B0">
            <w:pPr>
              <w:ind w:left="-108" w:right="-98"/>
              <w:jc w:val="center"/>
              <w:rPr>
                <w:sz w:val="22"/>
                <w:szCs w:val="22"/>
                <w:lang w:eastAsia="en-US"/>
              </w:rPr>
            </w:pPr>
            <w:r w:rsidRPr="002040B0">
              <w:rPr>
                <w:lang w:eastAsia="en-US"/>
              </w:rPr>
              <w:t>1 635,86</w:t>
            </w:r>
          </w:p>
        </w:tc>
        <w:tc>
          <w:tcPr>
            <w:tcW w:w="860" w:type="dxa"/>
            <w:gridSpan w:val="2"/>
            <w:shd w:val="clear" w:color="auto" w:fill="auto"/>
            <w:vAlign w:val="center"/>
          </w:tcPr>
          <w:p w14:paraId="318BC5F1" w14:textId="77777777" w:rsidR="002040B0" w:rsidRPr="002040B0" w:rsidRDefault="002040B0" w:rsidP="002040B0">
            <w:pPr>
              <w:ind w:left="-113" w:right="-91"/>
              <w:jc w:val="center"/>
              <w:rPr>
                <w:sz w:val="22"/>
                <w:szCs w:val="22"/>
                <w:lang w:eastAsia="en-US"/>
              </w:rPr>
            </w:pPr>
            <w:r w:rsidRPr="002040B0">
              <w:rPr>
                <w:sz w:val="23"/>
                <w:szCs w:val="23"/>
                <w:lang w:val="en-US" w:eastAsia="en-US"/>
              </w:rPr>
              <w:t>x</w:t>
            </w:r>
          </w:p>
        </w:tc>
        <w:tc>
          <w:tcPr>
            <w:tcW w:w="835" w:type="dxa"/>
            <w:shd w:val="clear" w:color="auto" w:fill="auto"/>
            <w:vAlign w:val="center"/>
          </w:tcPr>
          <w:p w14:paraId="5A358A69" w14:textId="77777777" w:rsidR="002040B0" w:rsidRPr="002040B0" w:rsidRDefault="002040B0" w:rsidP="002040B0">
            <w:pPr>
              <w:ind w:left="-118" w:right="-117"/>
              <w:jc w:val="center"/>
              <w:rPr>
                <w:sz w:val="22"/>
                <w:szCs w:val="22"/>
                <w:lang w:val="en-US" w:eastAsia="en-US"/>
              </w:rPr>
            </w:pPr>
            <w:r w:rsidRPr="002040B0">
              <w:rPr>
                <w:sz w:val="23"/>
                <w:szCs w:val="23"/>
                <w:lang w:val="en-US" w:eastAsia="en-US"/>
              </w:rPr>
              <w:t>x</w:t>
            </w:r>
          </w:p>
        </w:tc>
        <w:tc>
          <w:tcPr>
            <w:tcW w:w="1009" w:type="dxa"/>
            <w:gridSpan w:val="3"/>
            <w:shd w:val="clear" w:color="auto" w:fill="auto"/>
            <w:vAlign w:val="center"/>
          </w:tcPr>
          <w:p w14:paraId="530BD282"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850" w:type="dxa"/>
            <w:gridSpan w:val="2"/>
            <w:shd w:val="clear" w:color="auto" w:fill="auto"/>
            <w:vAlign w:val="center"/>
          </w:tcPr>
          <w:p w14:paraId="0797A271"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957" w:type="dxa"/>
            <w:shd w:val="clear" w:color="auto" w:fill="auto"/>
            <w:vAlign w:val="center"/>
          </w:tcPr>
          <w:p w14:paraId="5F3F7B07"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r>
      <w:tr w:rsidR="002040B0" w:rsidRPr="002040B0" w14:paraId="730BB8F0" w14:textId="77777777" w:rsidTr="002040B0">
        <w:trPr>
          <w:gridAfter w:val="1"/>
          <w:wAfter w:w="13" w:type="dxa"/>
          <w:trHeight w:val="189"/>
        </w:trPr>
        <w:tc>
          <w:tcPr>
            <w:tcW w:w="1838" w:type="dxa"/>
            <w:vMerge/>
            <w:shd w:val="clear" w:color="auto" w:fill="auto"/>
            <w:vAlign w:val="center"/>
          </w:tcPr>
          <w:p w14:paraId="6BD5B80E" w14:textId="77777777" w:rsidR="002040B0" w:rsidRPr="002040B0" w:rsidRDefault="002040B0" w:rsidP="002040B0">
            <w:pPr>
              <w:ind w:right="-2"/>
              <w:jc w:val="center"/>
              <w:rPr>
                <w:sz w:val="23"/>
                <w:szCs w:val="23"/>
                <w:lang w:eastAsia="en-US"/>
              </w:rPr>
            </w:pPr>
          </w:p>
        </w:tc>
        <w:tc>
          <w:tcPr>
            <w:tcW w:w="1985" w:type="dxa"/>
            <w:vMerge/>
            <w:shd w:val="clear" w:color="auto" w:fill="auto"/>
            <w:vAlign w:val="center"/>
          </w:tcPr>
          <w:p w14:paraId="0102DE30" w14:textId="77777777" w:rsidR="002040B0" w:rsidRPr="002040B0" w:rsidRDefault="002040B0" w:rsidP="002040B0">
            <w:pPr>
              <w:ind w:right="-2"/>
              <w:jc w:val="center"/>
              <w:rPr>
                <w:sz w:val="23"/>
                <w:szCs w:val="23"/>
                <w:lang w:eastAsia="en-US"/>
              </w:rPr>
            </w:pPr>
          </w:p>
        </w:tc>
        <w:tc>
          <w:tcPr>
            <w:tcW w:w="1417" w:type="dxa"/>
            <w:shd w:val="clear" w:color="auto" w:fill="auto"/>
            <w:vAlign w:val="center"/>
          </w:tcPr>
          <w:p w14:paraId="66127688" w14:textId="77777777" w:rsidR="002040B0" w:rsidRPr="002040B0" w:rsidRDefault="002040B0" w:rsidP="002040B0">
            <w:pPr>
              <w:ind w:left="-104" w:right="-111"/>
              <w:jc w:val="center"/>
              <w:rPr>
                <w:sz w:val="22"/>
                <w:szCs w:val="22"/>
                <w:lang w:eastAsia="en-US"/>
              </w:rPr>
            </w:pPr>
            <w:r w:rsidRPr="002040B0">
              <w:rPr>
                <w:sz w:val="22"/>
                <w:szCs w:val="22"/>
              </w:rPr>
              <w:t>с 01.07.2024</w:t>
            </w:r>
          </w:p>
        </w:tc>
        <w:tc>
          <w:tcPr>
            <w:tcW w:w="993" w:type="dxa"/>
            <w:tcBorders>
              <w:top w:val="single" w:sz="4" w:space="0" w:color="auto"/>
              <w:left w:val="single" w:sz="4" w:space="0" w:color="auto"/>
              <w:bottom w:val="single" w:sz="4" w:space="0" w:color="auto"/>
              <w:right w:val="single" w:sz="4" w:space="0" w:color="auto"/>
            </w:tcBorders>
            <w:vAlign w:val="center"/>
          </w:tcPr>
          <w:p w14:paraId="6D5A27DB" w14:textId="77777777" w:rsidR="002040B0" w:rsidRPr="002040B0" w:rsidRDefault="002040B0" w:rsidP="002040B0">
            <w:pPr>
              <w:ind w:left="-108" w:right="-98"/>
              <w:jc w:val="center"/>
              <w:rPr>
                <w:sz w:val="22"/>
                <w:szCs w:val="22"/>
                <w:lang w:eastAsia="en-US"/>
              </w:rPr>
            </w:pPr>
            <w:r w:rsidRPr="002040B0">
              <w:rPr>
                <w:lang w:eastAsia="en-US"/>
              </w:rPr>
              <w:t>1 979,44</w:t>
            </w:r>
          </w:p>
        </w:tc>
        <w:tc>
          <w:tcPr>
            <w:tcW w:w="860" w:type="dxa"/>
            <w:gridSpan w:val="2"/>
            <w:shd w:val="clear" w:color="auto" w:fill="auto"/>
            <w:vAlign w:val="center"/>
          </w:tcPr>
          <w:p w14:paraId="36B7E9CE" w14:textId="77777777" w:rsidR="002040B0" w:rsidRPr="002040B0" w:rsidRDefault="002040B0" w:rsidP="002040B0">
            <w:pPr>
              <w:ind w:left="-113" w:right="-91"/>
              <w:jc w:val="center"/>
              <w:rPr>
                <w:sz w:val="22"/>
                <w:szCs w:val="22"/>
                <w:lang w:eastAsia="en-US"/>
              </w:rPr>
            </w:pPr>
            <w:r w:rsidRPr="002040B0">
              <w:rPr>
                <w:sz w:val="23"/>
                <w:szCs w:val="23"/>
                <w:lang w:val="en-US" w:eastAsia="en-US"/>
              </w:rPr>
              <w:t>x</w:t>
            </w:r>
          </w:p>
        </w:tc>
        <w:tc>
          <w:tcPr>
            <w:tcW w:w="835" w:type="dxa"/>
            <w:shd w:val="clear" w:color="auto" w:fill="auto"/>
            <w:vAlign w:val="center"/>
          </w:tcPr>
          <w:p w14:paraId="48915761" w14:textId="77777777" w:rsidR="002040B0" w:rsidRPr="002040B0" w:rsidRDefault="002040B0" w:rsidP="002040B0">
            <w:pPr>
              <w:ind w:left="-118" w:right="-117"/>
              <w:jc w:val="center"/>
              <w:rPr>
                <w:sz w:val="22"/>
                <w:szCs w:val="22"/>
                <w:lang w:val="en-US" w:eastAsia="en-US"/>
              </w:rPr>
            </w:pPr>
            <w:r w:rsidRPr="002040B0">
              <w:rPr>
                <w:sz w:val="23"/>
                <w:szCs w:val="23"/>
                <w:lang w:val="en-US" w:eastAsia="en-US"/>
              </w:rPr>
              <w:t>x</w:t>
            </w:r>
          </w:p>
        </w:tc>
        <w:tc>
          <w:tcPr>
            <w:tcW w:w="1009" w:type="dxa"/>
            <w:gridSpan w:val="3"/>
            <w:shd w:val="clear" w:color="auto" w:fill="auto"/>
            <w:vAlign w:val="center"/>
          </w:tcPr>
          <w:p w14:paraId="0AD21263"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850" w:type="dxa"/>
            <w:gridSpan w:val="2"/>
            <w:shd w:val="clear" w:color="auto" w:fill="auto"/>
            <w:vAlign w:val="center"/>
          </w:tcPr>
          <w:p w14:paraId="381813E4"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957" w:type="dxa"/>
            <w:shd w:val="clear" w:color="auto" w:fill="auto"/>
            <w:vAlign w:val="center"/>
          </w:tcPr>
          <w:p w14:paraId="0EBFE6F3"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r>
      <w:tr w:rsidR="002040B0" w:rsidRPr="002040B0" w14:paraId="0F4EC95C" w14:textId="77777777" w:rsidTr="002040B0">
        <w:trPr>
          <w:gridAfter w:val="1"/>
          <w:wAfter w:w="13" w:type="dxa"/>
          <w:trHeight w:val="189"/>
        </w:trPr>
        <w:tc>
          <w:tcPr>
            <w:tcW w:w="1838" w:type="dxa"/>
            <w:vMerge/>
            <w:shd w:val="clear" w:color="auto" w:fill="auto"/>
            <w:vAlign w:val="center"/>
          </w:tcPr>
          <w:p w14:paraId="23C2C607" w14:textId="77777777" w:rsidR="002040B0" w:rsidRPr="002040B0" w:rsidRDefault="002040B0" w:rsidP="002040B0">
            <w:pPr>
              <w:ind w:right="-2"/>
              <w:jc w:val="center"/>
              <w:rPr>
                <w:sz w:val="23"/>
                <w:szCs w:val="23"/>
                <w:lang w:eastAsia="en-US"/>
              </w:rPr>
            </w:pPr>
          </w:p>
        </w:tc>
        <w:tc>
          <w:tcPr>
            <w:tcW w:w="1985" w:type="dxa"/>
            <w:vMerge/>
            <w:shd w:val="clear" w:color="auto" w:fill="auto"/>
            <w:vAlign w:val="center"/>
          </w:tcPr>
          <w:p w14:paraId="0233B152" w14:textId="77777777" w:rsidR="002040B0" w:rsidRPr="002040B0" w:rsidRDefault="002040B0" w:rsidP="002040B0">
            <w:pPr>
              <w:ind w:right="-2"/>
              <w:jc w:val="center"/>
              <w:rPr>
                <w:sz w:val="23"/>
                <w:szCs w:val="23"/>
                <w:lang w:eastAsia="en-US"/>
              </w:rPr>
            </w:pPr>
          </w:p>
        </w:tc>
        <w:tc>
          <w:tcPr>
            <w:tcW w:w="1417" w:type="dxa"/>
            <w:shd w:val="clear" w:color="auto" w:fill="auto"/>
            <w:vAlign w:val="center"/>
          </w:tcPr>
          <w:p w14:paraId="142641CD" w14:textId="77777777" w:rsidR="002040B0" w:rsidRPr="002040B0" w:rsidRDefault="002040B0" w:rsidP="002040B0">
            <w:pPr>
              <w:ind w:left="-104" w:right="-111"/>
              <w:jc w:val="center"/>
              <w:rPr>
                <w:sz w:val="22"/>
                <w:szCs w:val="22"/>
                <w:lang w:eastAsia="en-US"/>
              </w:rPr>
            </w:pPr>
            <w:r w:rsidRPr="002040B0">
              <w:rPr>
                <w:sz w:val="22"/>
                <w:szCs w:val="22"/>
              </w:rPr>
              <w:t>с 01.01.2025</w:t>
            </w:r>
          </w:p>
        </w:tc>
        <w:tc>
          <w:tcPr>
            <w:tcW w:w="993" w:type="dxa"/>
            <w:tcBorders>
              <w:top w:val="single" w:sz="4" w:space="0" w:color="auto"/>
              <w:left w:val="single" w:sz="4" w:space="0" w:color="auto"/>
              <w:bottom w:val="single" w:sz="4" w:space="0" w:color="auto"/>
              <w:right w:val="single" w:sz="4" w:space="0" w:color="auto"/>
            </w:tcBorders>
            <w:vAlign w:val="center"/>
          </w:tcPr>
          <w:p w14:paraId="1AB712FE" w14:textId="77777777" w:rsidR="002040B0" w:rsidRPr="002040B0" w:rsidRDefault="002040B0" w:rsidP="002040B0">
            <w:pPr>
              <w:ind w:left="-108" w:right="-98"/>
              <w:jc w:val="center"/>
              <w:rPr>
                <w:sz w:val="22"/>
                <w:szCs w:val="22"/>
                <w:lang w:eastAsia="en-US"/>
              </w:rPr>
            </w:pPr>
            <w:r w:rsidRPr="002040B0">
              <w:rPr>
                <w:lang w:eastAsia="en-US"/>
              </w:rPr>
              <w:t>1 979,44</w:t>
            </w:r>
          </w:p>
        </w:tc>
        <w:tc>
          <w:tcPr>
            <w:tcW w:w="860" w:type="dxa"/>
            <w:gridSpan w:val="2"/>
            <w:shd w:val="clear" w:color="auto" w:fill="auto"/>
            <w:vAlign w:val="center"/>
          </w:tcPr>
          <w:p w14:paraId="7C60699E" w14:textId="77777777" w:rsidR="002040B0" w:rsidRPr="002040B0" w:rsidRDefault="002040B0" w:rsidP="002040B0">
            <w:pPr>
              <w:ind w:left="-113" w:right="-91"/>
              <w:jc w:val="center"/>
              <w:rPr>
                <w:sz w:val="22"/>
                <w:szCs w:val="22"/>
                <w:lang w:eastAsia="en-US"/>
              </w:rPr>
            </w:pPr>
            <w:r w:rsidRPr="002040B0">
              <w:rPr>
                <w:sz w:val="23"/>
                <w:szCs w:val="23"/>
                <w:lang w:val="en-US" w:eastAsia="en-US"/>
              </w:rPr>
              <w:t>x</w:t>
            </w:r>
          </w:p>
        </w:tc>
        <w:tc>
          <w:tcPr>
            <w:tcW w:w="835" w:type="dxa"/>
            <w:shd w:val="clear" w:color="auto" w:fill="auto"/>
            <w:vAlign w:val="center"/>
          </w:tcPr>
          <w:p w14:paraId="19C0E051" w14:textId="77777777" w:rsidR="002040B0" w:rsidRPr="002040B0" w:rsidRDefault="002040B0" w:rsidP="002040B0">
            <w:pPr>
              <w:ind w:left="-118" w:right="-117"/>
              <w:jc w:val="center"/>
              <w:rPr>
                <w:sz w:val="22"/>
                <w:szCs w:val="22"/>
                <w:lang w:val="en-US" w:eastAsia="en-US"/>
              </w:rPr>
            </w:pPr>
            <w:r w:rsidRPr="002040B0">
              <w:rPr>
                <w:sz w:val="23"/>
                <w:szCs w:val="23"/>
                <w:lang w:val="en-US" w:eastAsia="en-US"/>
              </w:rPr>
              <w:t>x</w:t>
            </w:r>
          </w:p>
        </w:tc>
        <w:tc>
          <w:tcPr>
            <w:tcW w:w="1009" w:type="dxa"/>
            <w:gridSpan w:val="3"/>
            <w:shd w:val="clear" w:color="auto" w:fill="auto"/>
            <w:vAlign w:val="center"/>
          </w:tcPr>
          <w:p w14:paraId="176A381A"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850" w:type="dxa"/>
            <w:gridSpan w:val="2"/>
            <w:shd w:val="clear" w:color="auto" w:fill="auto"/>
            <w:vAlign w:val="center"/>
          </w:tcPr>
          <w:p w14:paraId="60F70B85"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957" w:type="dxa"/>
            <w:shd w:val="clear" w:color="auto" w:fill="auto"/>
            <w:vAlign w:val="center"/>
          </w:tcPr>
          <w:p w14:paraId="0081D180"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r>
      <w:tr w:rsidR="002040B0" w:rsidRPr="002040B0" w14:paraId="46FE5D6C" w14:textId="77777777" w:rsidTr="002040B0">
        <w:trPr>
          <w:gridAfter w:val="1"/>
          <w:wAfter w:w="13" w:type="dxa"/>
          <w:trHeight w:val="189"/>
        </w:trPr>
        <w:tc>
          <w:tcPr>
            <w:tcW w:w="1838" w:type="dxa"/>
            <w:vMerge/>
            <w:shd w:val="clear" w:color="auto" w:fill="auto"/>
            <w:vAlign w:val="center"/>
          </w:tcPr>
          <w:p w14:paraId="5C8F8831" w14:textId="77777777" w:rsidR="002040B0" w:rsidRPr="002040B0" w:rsidRDefault="002040B0" w:rsidP="002040B0">
            <w:pPr>
              <w:ind w:right="-2"/>
              <w:jc w:val="center"/>
              <w:rPr>
                <w:sz w:val="23"/>
                <w:szCs w:val="23"/>
                <w:lang w:eastAsia="en-US"/>
              </w:rPr>
            </w:pPr>
          </w:p>
        </w:tc>
        <w:tc>
          <w:tcPr>
            <w:tcW w:w="1985" w:type="dxa"/>
            <w:vMerge/>
            <w:shd w:val="clear" w:color="auto" w:fill="auto"/>
            <w:vAlign w:val="center"/>
          </w:tcPr>
          <w:p w14:paraId="0968A6DE" w14:textId="77777777" w:rsidR="002040B0" w:rsidRPr="002040B0" w:rsidRDefault="002040B0" w:rsidP="002040B0">
            <w:pPr>
              <w:ind w:right="-2"/>
              <w:jc w:val="center"/>
              <w:rPr>
                <w:sz w:val="23"/>
                <w:szCs w:val="23"/>
                <w:lang w:eastAsia="en-US"/>
              </w:rPr>
            </w:pPr>
          </w:p>
        </w:tc>
        <w:tc>
          <w:tcPr>
            <w:tcW w:w="1417" w:type="dxa"/>
            <w:shd w:val="clear" w:color="auto" w:fill="auto"/>
            <w:vAlign w:val="center"/>
          </w:tcPr>
          <w:p w14:paraId="0ED65364" w14:textId="77777777" w:rsidR="002040B0" w:rsidRPr="002040B0" w:rsidRDefault="002040B0" w:rsidP="002040B0">
            <w:pPr>
              <w:ind w:left="-104" w:right="-111"/>
              <w:jc w:val="center"/>
              <w:rPr>
                <w:sz w:val="22"/>
                <w:szCs w:val="22"/>
                <w:lang w:eastAsia="en-US"/>
              </w:rPr>
            </w:pPr>
            <w:r w:rsidRPr="002040B0">
              <w:rPr>
                <w:sz w:val="22"/>
                <w:szCs w:val="22"/>
              </w:rPr>
              <w:t>с 01.07.2025</w:t>
            </w:r>
          </w:p>
        </w:tc>
        <w:tc>
          <w:tcPr>
            <w:tcW w:w="993" w:type="dxa"/>
            <w:tcBorders>
              <w:top w:val="single" w:sz="4" w:space="0" w:color="auto"/>
              <w:left w:val="single" w:sz="4" w:space="0" w:color="auto"/>
              <w:bottom w:val="single" w:sz="4" w:space="0" w:color="auto"/>
              <w:right w:val="single" w:sz="4" w:space="0" w:color="auto"/>
            </w:tcBorders>
            <w:vAlign w:val="center"/>
          </w:tcPr>
          <w:p w14:paraId="4F49D468" w14:textId="77777777" w:rsidR="002040B0" w:rsidRPr="002040B0" w:rsidRDefault="002040B0" w:rsidP="002040B0">
            <w:pPr>
              <w:ind w:left="-108" w:right="-98"/>
              <w:jc w:val="center"/>
              <w:rPr>
                <w:sz w:val="22"/>
                <w:szCs w:val="22"/>
                <w:lang w:eastAsia="en-US"/>
              </w:rPr>
            </w:pPr>
            <w:r w:rsidRPr="002040B0">
              <w:rPr>
                <w:lang w:eastAsia="en-US"/>
              </w:rPr>
              <w:t>2 178,98</w:t>
            </w:r>
          </w:p>
        </w:tc>
        <w:tc>
          <w:tcPr>
            <w:tcW w:w="860" w:type="dxa"/>
            <w:gridSpan w:val="2"/>
            <w:shd w:val="clear" w:color="auto" w:fill="auto"/>
            <w:vAlign w:val="center"/>
          </w:tcPr>
          <w:p w14:paraId="5E6672A5" w14:textId="77777777" w:rsidR="002040B0" w:rsidRPr="002040B0" w:rsidRDefault="002040B0" w:rsidP="002040B0">
            <w:pPr>
              <w:ind w:left="-113" w:right="-91"/>
              <w:jc w:val="center"/>
              <w:rPr>
                <w:sz w:val="22"/>
                <w:szCs w:val="22"/>
                <w:lang w:eastAsia="en-US"/>
              </w:rPr>
            </w:pPr>
            <w:r w:rsidRPr="002040B0">
              <w:rPr>
                <w:sz w:val="23"/>
                <w:szCs w:val="23"/>
                <w:lang w:val="en-US" w:eastAsia="en-US"/>
              </w:rPr>
              <w:t>x</w:t>
            </w:r>
          </w:p>
        </w:tc>
        <w:tc>
          <w:tcPr>
            <w:tcW w:w="835" w:type="dxa"/>
            <w:shd w:val="clear" w:color="auto" w:fill="auto"/>
            <w:vAlign w:val="center"/>
          </w:tcPr>
          <w:p w14:paraId="1B490E1E" w14:textId="77777777" w:rsidR="002040B0" w:rsidRPr="002040B0" w:rsidRDefault="002040B0" w:rsidP="002040B0">
            <w:pPr>
              <w:ind w:left="-118" w:right="-117"/>
              <w:jc w:val="center"/>
              <w:rPr>
                <w:sz w:val="22"/>
                <w:szCs w:val="22"/>
                <w:lang w:val="en-US" w:eastAsia="en-US"/>
              </w:rPr>
            </w:pPr>
            <w:r w:rsidRPr="002040B0">
              <w:rPr>
                <w:sz w:val="23"/>
                <w:szCs w:val="23"/>
                <w:lang w:val="en-US" w:eastAsia="en-US"/>
              </w:rPr>
              <w:t>x</w:t>
            </w:r>
          </w:p>
        </w:tc>
        <w:tc>
          <w:tcPr>
            <w:tcW w:w="1009" w:type="dxa"/>
            <w:gridSpan w:val="3"/>
            <w:shd w:val="clear" w:color="auto" w:fill="auto"/>
            <w:vAlign w:val="center"/>
          </w:tcPr>
          <w:p w14:paraId="5CAF5722"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850" w:type="dxa"/>
            <w:gridSpan w:val="2"/>
            <w:shd w:val="clear" w:color="auto" w:fill="auto"/>
            <w:vAlign w:val="center"/>
          </w:tcPr>
          <w:p w14:paraId="4DAEA312"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957" w:type="dxa"/>
            <w:shd w:val="clear" w:color="auto" w:fill="auto"/>
            <w:vAlign w:val="center"/>
          </w:tcPr>
          <w:p w14:paraId="3FB2BCB6"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r>
      <w:tr w:rsidR="002040B0" w:rsidRPr="002040B0" w14:paraId="4B71B0DB" w14:textId="77777777" w:rsidTr="002040B0">
        <w:trPr>
          <w:gridAfter w:val="1"/>
          <w:wAfter w:w="13" w:type="dxa"/>
          <w:trHeight w:val="189"/>
        </w:trPr>
        <w:tc>
          <w:tcPr>
            <w:tcW w:w="1838" w:type="dxa"/>
            <w:vMerge/>
            <w:shd w:val="clear" w:color="auto" w:fill="auto"/>
            <w:vAlign w:val="center"/>
          </w:tcPr>
          <w:p w14:paraId="2752C0C4" w14:textId="77777777" w:rsidR="002040B0" w:rsidRPr="002040B0" w:rsidRDefault="002040B0" w:rsidP="002040B0">
            <w:pPr>
              <w:ind w:right="-2"/>
              <w:jc w:val="center"/>
              <w:rPr>
                <w:sz w:val="23"/>
                <w:szCs w:val="23"/>
                <w:lang w:eastAsia="en-US"/>
              </w:rPr>
            </w:pPr>
          </w:p>
        </w:tc>
        <w:tc>
          <w:tcPr>
            <w:tcW w:w="1985" w:type="dxa"/>
            <w:vMerge/>
            <w:shd w:val="clear" w:color="auto" w:fill="auto"/>
            <w:vAlign w:val="center"/>
          </w:tcPr>
          <w:p w14:paraId="2CB9F273" w14:textId="77777777" w:rsidR="002040B0" w:rsidRPr="002040B0" w:rsidRDefault="002040B0" w:rsidP="002040B0">
            <w:pPr>
              <w:ind w:right="-2"/>
              <w:jc w:val="center"/>
              <w:rPr>
                <w:sz w:val="23"/>
                <w:szCs w:val="23"/>
                <w:lang w:eastAsia="en-US"/>
              </w:rPr>
            </w:pPr>
          </w:p>
        </w:tc>
        <w:tc>
          <w:tcPr>
            <w:tcW w:w="1417" w:type="dxa"/>
            <w:shd w:val="clear" w:color="auto" w:fill="auto"/>
            <w:vAlign w:val="center"/>
          </w:tcPr>
          <w:p w14:paraId="7496F80C" w14:textId="77777777" w:rsidR="002040B0" w:rsidRPr="002040B0" w:rsidRDefault="002040B0" w:rsidP="002040B0">
            <w:pPr>
              <w:ind w:left="-104" w:right="-111"/>
              <w:jc w:val="center"/>
              <w:rPr>
                <w:sz w:val="22"/>
                <w:szCs w:val="22"/>
                <w:lang w:eastAsia="en-US"/>
              </w:rPr>
            </w:pPr>
            <w:r w:rsidRPr="002040B0">
              <w:rPr>
                <w:sz w:val="22"/>
                <w:szCs w:val="22"/>
              </w:rPr>
              <w:t>с 01.01.2026</w:t>
            </w:r>
          </w:p>
        </w:tc>
        <w:tc>
          <w:tcPr>
            <w:tcW w:w="993" w:type="dxa"/>
            <w:tcBorders>
              <w:top w:val="single" w:sz="4" w:space="0" w:color="auto"/>
              <w:left w:val="single" w:sz="4" w:space="0" w:color="auto"/>
              <w:bottom w:val="single" w:sz="4" w:space="0" w:color="auto"/>
              <w:right w:val="single" w:sz="4" w:space="0" w:color="auto"/>
            </w:tcBorders>
            <w:vAlign w:val="center"/>
          </w:tcPr>
          <w:p w14:paraId="5EB6CF21" w14:textId="77777777" w:rsidR="002040B0" w:rsidRPr="002040B0" w:rsidRDefault="002040B0" w:rsidP="002040B0">
            <w:pPr>
              <w:ind w:left="-108" w:right="-98"/>
              <w:jc w:val="center"/>
              <w:rPr>
                <w:sz w:val="22"/>
                <w:szCs w:val="22"/>
                <w:lang w:eastAsia="en-US"/>
              </w:rPr>
            </w:pPr>
            <w:r w:rsidRPr="002040B0">
              <w:rPr>
                <w:lang w:eastAsia="en-US"/>
              </w:rPr>
              <w:t>1 927,30</w:t>
            </w:r>
          </w:p>
        </w:tc>
        <w:tc>
          <w:tcPr>
            <w:tcW w:w="860" w:type="dxa"/>
            <w:gridSpan w:val="2"/>
            <w:shd w:val="clear" w:color="auto" w:fill="auto"/>
            <w:vAlign w:val="center"/>
          </w:tcPr>
          <w:p w14:paraId="26351F0C" w14:textId="77777777" w:rsidR="002040B0" w:rsidRPr="002040B0" w:rsidRDefault="002040B0" w:rsidP="002040B0">
            <w:pPr>
              <w:ind w:left="-113" w:right="-91"/>
              <w:jc w:val="center"/>
              <w:rPr>
                <w:sz w:val="22"/>
                <w:szCs w:val="22"/>
                <w:lang w:eastAsia="en-US"/>
              </w:rPr>
            </w:pPr>
            <w:r w:rsidRPr="002040B0">
              <w:rPr>
                <w:sz w:val="23"/>
                <w:szCs w:val="23"/>
                <w:lang w:val="en-US" w:eastAsia="en-US"/>
              </w:rPr>
              <w:t>x</w:t>
            </w:r>
          </w:p>
        </w:tc>
        <w:tc>
          <w:tcPr>
            <w:tcW w:w="835" w:type="dxa"/>
            <w:shd w:val="clear" w:color="auto" w:fill="auto"/>
            <w:vAlign w:val="center"/>
          </w:tcPr>
          <w:p w14:paraId="5EF4E513" w14:textId="77777777" w:rsidR="002040B0" w:rsidRPr="002040B0" w:rsidRDefault="002040B0" w:rsidP="002040B0">
            <w:pPr>
              <w:ind w:left="-118" w:right="-117"/>
              <w:jc w:val="center"/>
              <w:rPr>
                <w:sz w:val="22"/>
                <w:szCs w:val="22"/>
                <w:lang w:val="en-US" w:eastAsia="en-US"/>
              </w:rPr>
            </w:pPr>
            <w:r w:rsidRPr="002040B0">
              <w:rPr>
                <w:sz w:val="23"/>
                <w:szCs w:val="23"/>
                <w:lang w:val="en-US" w:eastAsia="en-US"/>
              </w:rPr>
              <w:t>x</w:t>
            </w:r>
          </w:p>
        </w:tc>
        <w:tc>
          <w:tcPr>
            <w:tcW w:w="1009" w:type="dxa"/>
            <w:gridSpan w:val="3"/>
            <w:shd w:val="clear" w:color="auto" w:fill="auto"/>
            <w:vAlign w:val="center"/>
          </w:tcPr>
          <w:p w14:paraId="7405024F"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850" w:type="dxa"/>
            <w:gridSpan w:val="2"/>
            <w:shd w:val="clear" w:color="auto" w:fill="auto"/>
            <w:vAlign w:val="center"/>
          </w:tcPr>
          <w:p w14:paraId="7F368CED"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957" w:type="dxa"/>
            <w:shd w:val="clear" w:color="auto" w:fill="auto"/>
            <w:vAlign w:val="center"/>
          </w:tcPr>
          <w:p w14:paraId="6AC96697"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r>
      <w:tr w:rsidR="002040B0" w:rsidRPr="002040B0" w14:paraId="3203799D" w14:textId="77777777" w:rsidTr="002040B0">
        <w:trPr>
          <w:gridAfter w:val="1"/>
          <w:wAfter w:w="13" w:type="dxa"/>
          <w:trHeight w:val="189"/>
        </w:trPr>
        <w:tc>
          <w:tcPr>
            <w:tcW w:w="1838" w:type="dxa"/>
            <w:vMerge/>
            <w:shd w:val="clear" w:color="auto" w:fill="auto"/>
            <w:vAlign w:val="center"/>
          </w:tcPr>
          <w:p w14:paraId="639AA117" w14:textId="77777777" w:rsidR="002040B0" w:rsidRPr="002040B0" w:rsidRDefault="002040B0" w:rsidP="002040B0">
            <w:pPr>
              <w:ind w:right="-2"/>
              <w:jc w:val="center"/>
              <w:rPr>
                <w:sz w:val="23"/>
                <w:szCs w:val="23"/>
                <w:lang w:eastAsia="en-US"/>
              </w:rPr>
            </w:pPr>
          </w:p>
        </w:tc>
        <w:tc>
          <w:tcPr>
            <w:tcW w:w="1985" w:type="dxa"/>
            <w:vMerge/>
            <w:shd w:val="clear" w:color="auto" w:fill="auto"/>
            <w:vAlign w:val="center"/>
          </w:tcPr>
          <w:p w14:paraId="3E22DFE6" w14:textId="77777777" w:rsidR="002040B0" w:rsidRPr="002040B0" w:rsidRDefault="002040B0" w:rsidP="002040B0">
            <w:pPr>
              <w:ind w:right="-2"/>
              <w:jc w:val="center"/>
              <w:rPr>
                <w:sz w:val="23"/>
                <w:szCs w:val="23"/>
                <w:lang w:eastAsia="en-US"/>
              </w:rPr>
            </w:pPr>
          </w:p>
        </w:tc>
        <w:tc>
          <w:tcPr>
            <w:tcW w:w="1417" w:type="dxa"/>
            <w:shd w:val="clear" w:color="auto" w:fill="auto"/>
            <w:vAlign w:val="center"/>
          </w:tcPr>
          <w:p w14:paraId="5AF44DA6" w14:textId="77777777" w:rsidR="002040B0" w:rsidRPr="002040B0" w:rsidRDefault="002040B0" w:rsidP="002040B0">
            <w:pPr>
              <w:ind w:left="-104" w:right="-111"/>
              <w:jc w:val="center"/>
              <w:rPr>
                <w:sz w:val="22"/>
                <w:szCs w:val="22"/>
              </w:rPr>
            </w:pPr>
            <w:r w:rsidRPr="002040B0">
              <w:rPr>
                <w:sz w:val="22"/>
                <w:szCs w:val="22"/>
              </w:rPr>
              <w:t>с 01.07.2026</w:t>
            </w:r>
          </w:p>
        </w:tc>
        <w:tc>
          <w:tcPr>
            <w:tcW w:w="993" w:type="dxa"/>
            <w:tcBorders>
              <w:top w:val="single" w:sz="4" w:space="0" w:color="auto"/>
              <w:left w:val="single" w:sz="4" w:space="0" w:color="auto"/>
              <w:bottom w:val="single" w:sz="4" w:space="0" w:color="auto"/>
              <w:right w:val="single" w:sz="4" w:space="0" w:color="auto"/>
            </w:tcBorders>
            <w:vAlign w:val="center"/>
          </w:tcPr>
          <w:p w14:paraId="6953C400" w14:textId="77777777" w:rsidR="002040B0" w:rsidRPr="002040B0" w:rsidRDefault="002040B0" w:rsidP="002040B0">
            <w:pPr>
              <w:ind w:left="-108" w:right="-98"/>
              <w:jc w:val="center"/>
              <w:rPr>
                <w:sz w:val="22"/>
                <w:szCs w:val="22"/>
                <w:lang w:eastAsia="en-US"/>
              </w:rPr>
            </w:pPr>
            <w:r w:rsidRPr="002040B0">
              <w:rPr>
                <w:lang w:eastAsia="en-US"/>
              </w:rPr>
              <w:t>2 101,11</w:t>
            </w:r>
          </w:p>
        </w:tc>
        <w:tc>
          <w:tcPr>
            <w:tcW w:w="860" w:type="dxa"/>
            <w:gridSpan w:val="2"/>
            <w:shd w:val="clear" w:color="auto" w:fill="auto"/>
            <w:vAlign w:val="center"/>
          </w:tcPr>
          <w:p w14:paraId="4D932704" w14:textId="77777777" w:rsidR="002040B0" w:rsidRPr="002040B0" w:rsidRDefault="002040B0" w:rsidP="002040B0">
            <w:pPr>
              <w:ind w:left="-113" w:right="-91"/>
              <w:jc w:val="center"/>
              <w:rPr>
                <w:sz w:val="23"/>
                <w:szCs w:val="23"/>
                <w:lang w:val="en-US" w:eastAsia="en-US"/>
              </w:rPr>
            </w:pPr>
            <w:r w:rsidRPr="002040B0">
              <w:rPr>
                <w:sz w:val="23"/>
                <w:szCs w:val="23"/>
                <w:lang w:val="en-US" w:eastAsia="en-US"/>
              </w:rPr>
              <w:t>x</w:t>
            </w:r>
          </w:p>
        </w:tc>
        <w:tc>
          <w:tcPr>
            <w:tcW w:w="835" w:type="dxa"/>
            <w:shd w:val="clear" w:color="auto" w:fill="auto"/>
            <w:vAlign w:val="center"/>
          </w:tcPr>
          <w:p w14:paraId="214C9753" w14:textId="77777777" w:rsidR="002040B0" w:rsidRPr="002040B0" w:rsidRDefault="002040B0" w:rsidP="002040B0">
            <w:pPr>
              <w:ind w:left="-118" w:right="-117"/>
              <w:jc w:val="center"/>
              <w:rPr>
                <w:sz w:val="23"/>
                <w:szCs w:val="23"/>
                <w:lang w:val="en-US" w:eastAsia="en-US"/>
              </w:rPr>
            </w:pPr>
            <w:r w:rsidRPr="002040B0">
              <w:rPr>
                <w:sz w:val="23"/>
                <w:szCs w:val="23"/>
                <w:lang w:val="en-US" w:eastAsia="en-US"/>
              </w:rPr>
              <w:t>x</w:t>
            </w:r>
          </w:p>
        </w:tc>
        <w:tc>
          <w:tcPr>
            <w:tcW w:w="1009" w:type="dxa"/>
            <w:gridSpan w:val="3"/>
            <w:shd w:val="clear" w:color="auto" w:fill="auto"/>
            <w:vAlign w:val="center"/>
          </w:tcPr>
          <w:p w14:paraId="125620F3"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850" w:type="dxa"/>
            <w:gridSpan w:val="2"/>
            <w:shd w:val="clear" w:color="auto" w:fill="auto"/>
            <w:vAlign w:val="center"/>
          </w:tcPr>
          <w:p w14:paraId="0D3ABCEF"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957" w:type="dxa"/>
            <w:shd w:val="clear" w:color="auto" w:fill="auto"/>
            <w:vAlign w:val="center"/>
          </w:tcPr>
          <w:p w14:paraId="216EC836"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r>
      <w:tr w:rsidR="002040B0" w:rsidRPr="002040B0" w14:paraId="7218273D" w14:textId="77777777" w:rsidTr="002040B0">
        <w:trPr>
          <w:gridAfter w:val="1"/>
          <w:wAfter w:w="13" w:type="dxa"/>
          <w:trHeight w:val="189"/>
        </w:trPr>
        <w:tc>
          <w:tcPr>
            <w:tcW w:w="1838" w:type="dxa"/>
            <w:vMerge/>
            <w:shd w:val="clear" w:color="auto" w:fill="auto"/>
            <w:vAlign w:val="center"/>
          </w:tcPr>
          <w:p w14:paraId="4A5D4624" w14:textId="77777777" w:rsidR="002040B0" w:rsidRPr="002040B0" w:rsidRDefault="002040B0" w:rsidP="002040B0">
            <w:pPr>
              <w:ind w:right="-2"/>
              <w:jc w:val="center"/>
              <w:rPr>
                <w:sz w:val="23"/>
                <w:szCs w:val="23"/>
                <w:lang w:eastAsia="en-US"/>
              </w:rPr>
            </w:pPr>
          </w:p>
        </w:tc>
        <w:tc>
          <w:tcPr>
            <w:tcW w:w="1985" w:type="dxa"/>
            <w:vMerge/>
            <w:shd w:val="clear" w:color="auto" w:fill="auto"/>
            <w:vAlign w:val="center"/>
          </w:tcPr>
          <w:p w14:paraId="77589F34" w14:textId="77777777" w:rsidR="002040B0" w:rsidRPr="002040B0" w:rsidRDefault="002040B0" w:rsidP="002040B0">
            <w:pPr>
              <w:ind w:right="-2"/>
              <w:jc w:val="center"/>
              <w:rPr>
                <w:sz w:val="23"/>
                <w:szCs w:val="23"/>
                <w:lang w:eastAsia="en-US"/>
              </w:rPr>
            </w:pPr>
          </w:p>
        </w:tc>
        <w:tc>
          <w:tcPr>
            <w:tcW w:w="1417" w:type="dxa"/>
            <w:shd w:val="clear" w:color="auto" w:fill="auto"/>
            <w:vAlign w:val="center"/>
          </w:tcPr>
          <w:p w14:paraId="1DE07CB6" w14:textId="77777777" w:rsidR="002040B0" w:rsidRPr="002040B0" w:rsidRDefault="002040B0" w:rsidP="002040B0">
            <w:pPr>
              <w:ind w:left="-104" w:right="-111"/>
              <w:jc w:val="center"/>
              <w:rPr>
                <w:sz w:val="22"/>
                <w:szCs w:val="22"/>
              </w:rPr>
            </w:pPr>
            <w:r w:rsidRPr="002040B0">
              <w:rPr>
                <w:sz w:val="22"/>
                <w:szCs w:val="22"/>
              </w:rPr>
              <w:t>с 01.01.2027</w:t>
            </w:r>
          </w:p>
        </w:tc>
        <w:tc>
          <w:tcPr>
            <w:tcW w:w="993" w:type="dxa"/>
            <w:tcBorders>
              <w:top w:val="single" w:sz="4" w:space="0" w:color="auto"/>
              <w:left w:val="single" w:sz="4" w:space="0" w:color="auto"/>
              <w:bottom w:val="single" w:sz="4" w:space="0" w:color="auto"/>
              <w:right w:val="single" w:sz="4" w:space="0" w:color="auto"/>
            </w:tcBorders>
            <w:vAlign w:val="center"/>
          </w:tcPr>
          <w:p w14:paraId="481D1E78" w14:textId="77777777" w:rsidR="002040B0" w:rsidRPr="002040B0" w:rsidRDefault="002040B0" w:rsidP="002040B0">
            <w:pPr>
              <w:ind w:left="-108" w:right="-98"/>
              <w:jc w:val="center"/>
              <w:rPr>
                <w:sz w:val="22"/>
                <w:szCs w:val="22"/>
                <w:lang w:eastAsia="en-US"/>
              </w:rPr>
            </w:pPr>
            <w:r w:rsidRPr="002040B0">
              <w:rPr>
                <w:lang w:eastAsia="en-US"/>
              </w:rPr>
              <w:t>2 106,58</w:t>
            </w:r>
          </w:p>
        </w:tc>
        <w:tc>
          <w:tcPr>
            <w:tcW w:w="860" w:type="dxa"/>
            <w:gridSpan w:val="2"/>
            <w:shd w:val="clear" w:color="auto" w:fill="auto"/>
            <w:vAlign w:val="center"/>
          </w:tcPr>
          <w:p w14:paraId="2026BEF5" w14:textId="77777777" w:rsidR="002040B0" w:rsidRPr="002040B0" w:rsidRDefault="002040B0" w:rsidP="002040B0">
            <w:pPr>
              <w:ind w:left="-113" w:right="-91"/>
              <w:jc w:val="center"/>
              <w:rPr>
                <w:sz w:val="23"/>
                <w:szCs w:val="23"/>
                <w:lang w:val="en-US" w:eastAsia="en-US"/>
              </w:rPr>
            </w:pPr>
            <w:r w:rsidRPr="002040B0">
              <w:rPr>
                <w:sz w:val="23"/>
                <w:szCs w:val="23"/>
                <w:lang w:val="en-US" w:eastAsia="en-US"/>
              </w:rPr>
              <w:t>x</w:t>
            </w:r>
          </w:p>
        </w:tc>
        <w:tc>
          <w:tcPr>
            <w:tcW w:w="835" w:type="dxa"/>
            <w:shd w:val="clear" w:color="auto" w:fill="auto"/>
            <w:vAlign w:val="center"/>
          </w:tcPr>
          <w:p w14:paraId="09787CEC" w14:textId="77777777" w:rsidR="002040B0" w:rsidRPr="002040B0" w:rsidRDefault="002040B0" w:rsidP="002040B0">
            <w:pPr>
              <w:ind w:left="-118" w:right="-117"/>
              <w:jc w:val="center"/>
              <w:rPr>
                <w:sz w:val="23"/>
                <w:szCs w:val="23"/>
                <w:lang w:val="en-US" w:eastAsia="en-US"/>
              </w:rPr>
            </w:pPr>
            <w:r w:rsidRPr="002040B0">
              <w:rPr>
                <w:sz w:val="23"/>
                <w:szCs w:val="23"/>
                <w:lang w:val="en-US" w:eastAsia="en-US"/>
              </w:rPr>
              <w:t>x</w:t>
            </w:r>
          </w:p>
        </w:tc>
        <w:tc>
          <w:tcPr>
            <w:tcW w:w="1009" w:type="dxa"/>
            <w:gridSpan w:val="3"/>
            <w:shd w:val="clear" w:color="auto" w:fill="auto"/>
            <w:vAlign w:val="center"/>
          </w:tcPr>
          <w:p w14:paraId="6E5D1AE3"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850" w:type="dxa"/>
            <w:gridSpan w:val="2"/>
            <w:shd w:val="clear" w:color="auto" w:fill="auto"/>
            <w:vAlign w:val="center"/>
          </w:tcPr>
          <w:p w14:paraId="04DD564D"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957" w:type="dxa"/>
            <w:shd w:val="clear" w:color="auto" w:fill="auto"/>
            <w:vAlign w:val="center"/>
          </w:tcPr>
          <w:p w14:paraId="3A4487BD"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r>
      <w:tr w:rsidR="002040B0" w:rsidRPr="002040B0" w14:paraId="3F7D44B5" w14:textId="77777777" w:rsidTr="002040B0">
        <w:trPr>
          <w:gridAfter w:val="1"/>
          <w:wAfter w:w="13" w:type="dxa"/>
          <w:trHeight w:val="189"/>
        </w:trPr>
        <w:tc>
          <w:tcPr>
            <w:tcW w:w="1838" w:type="dxa"/>
            <w:vMerge/>
            <w:shd w:val="clear" w:color="auto" w:fill="auto"/>
            <w:vAlign w:val="center"/>
          </w:tcPr>
          <w:p w14:paraId="23A6373D" w14:textId="77777777" w:rsidR="002040B0" w:rsidRPr="002040B0" w:rsidRDefault="002040B0" w:rsidP="002040B0">
            <w:pPr>
              <w:ind w:right="-2"/>
              <w:jc w:val="center"/>
              <w:rPr>
                <w:sz w:val="23"/>
                <w:szCs w:val="23"/>
                <w:lang w:eastAsia="en-US"/>
              </w:rPr>
            </w:pPr>
          </w:p>
        </w:tc>
        <w:tc>
          <w:tcPr>
            <w:tcW w:w="1985" w:type="dxa"/>
            <w:vMerge/>
            <w:shd w:val="clear" w:color="auto" w:fill="auto"/>
            <w:vAlign w:val="center"/>
          </w:tcPr>
          <w:p w14:paraId="3AA1DE2D" w14:textId="77777777" w:rsidR="002040B0" w:rsidRPr="002040B0" w:rsidRDefault="002040B0" w:rsidP="002040B0">
            <w:pPr>
              <w:ind w:right="-2"/>
              <w:jc w:val="center"/>
              <w:rPr>
                <w:sz w:val="23"/>
                <w:szCs w:val="23"/>
                <w:lang w:eastAsia="en-US"/>
              </w:rPr>
            </w:pPr>
          </w:p>
        </w:tc>
        <w:tc>
          <w:tcPr>
            <w:tcW w:w="1417" w:type="dxa"/>
            <w:shd w:val="clear" w:color="auto" w:fill="auto"/>
            <w:vAlign w:val="center"/>
          </w:tcPr>
          <w:p w14:paraId="6ED534F8" w14:textId="77777777" w:rsidR="002040B0" w:rsidRPr="002040B0" w:rsidRDefault="002040B0" w:rsidP="002040B0">
            <w:pPr>
              <w:ind w:left="-104" w:right="-111"/>
              <w:jc w:val="center"/>
              <w:rPr>
                <w:sz w:val="22"/>
                <w:szCs w:val="22"/>
              </w:rPr>
            </w:pPr>
            <w:r w:rsidRPr="002040B0">
              <w:rPr>
                <w:sz w:val="22"/>
                <w:szCs w:val="22"/>
              </w:rPr>
              <w:t>с 01.07.2027</w:t>
            </w:r>
          </w:p>
        </w:tc>
        <w:tc>
          <w:tcPr>
            <w:tcW w:w="993" w:type="dxa"/>
            <w:tcBorders>
              <w:top w:val="single" w:sz="4" w:space="0" w:color="auto"/>
              <w:left w:val="single" w:sz="4" w:space="0" w:color="auto"/>
              <w:bottom w:val="single" w:sz="4" w:space="0" w:color="auto"/>
              <w:right w:val="single" w:sz="4" w:space="0" w:color="auto"/>
            </w:tcBorders>
            <w:vAlign w:val="center"/>
          </w:tcPr>
          <w:p w14:paraId="045DF905" w14:textId="77777777" w:rsidR="002040B0" w:rsidRPr="002040B0" w:rsidRDefault="002040B0" w:rsidP="002040B0">
            <w:pPr>
              <w:ind w:left="-108" w:right="-98"/>
              <w:jc w:val="center"/>
              <w:rPr>
                <w:sz w:val="22"/>
                <w:szCs w:val="22"/>
                <w:lang w:eastAsia="en-US"/>
              </w:rPr>
            </w:pPr>
            <w:r w:rsidRPr="002040B0">
              <w:rPr>
                <w:lang w:eastAsia="en-US"/>
              </w:rPr>
              <w:t>2 106,58</w:t>
            </w:r>
          </w:p>
        </w:tc>
        <w:tc>
          <w:tcPr>
            <w:tcW w:w="860" w:type="dxa"/>
            <w:gridSpan w:val="2"/>
            <w:shd w:val="clear" w:color="auto" w:fill="auto"/>
            <w:vAlign w:val="center"/>
          </w:tcPr>
          <w:p w14:paraId="2426F016" w14:textId="77777777" w:rsidR="002040B0" w:rsidRPr="002040B0" w:rsidRDefault="002040B0" w:rsidP="002040B0">
            <w:pPr>
              <w:ind w:left="-113" w:right="-91"/>
              <w:jc w:val="center"/>
              <w:rPr>
                <w:sz w:val="23"/>
                <w:szCs w:val="23"/>
                <w:lang w:val="en-US" w:eastAsia="en-US"/>
              </w:rPr>
            </w:pPr>
            <w:r w:rsidRPr="002040B0">
              <w:rPr>
                <w:sz w:val="23"/>
                <w:szCs w:val="23"/>
                <w:lang w:val="en-US" w:eastAsia="en-US"/>
              </w:rPr>
              <w:t>x</w:t>
            </w:r>
          </w:p>
        </w:tc>
        <w:tc>
          <w:tcPr>
            <w:tcW w:w="835" w:type="dxa"/>
            <w:shd w:val="clear" w:color="auto" w:fill="auto"/>
            <w:vAlign w:val="center"/>
          </w:tcPr>
          <w:p w14:paraId="04D54979" w14:textId="77777777" w:rsidR="002040B0" w:rsidRPr="002040B0" w:rsidRDefault="002040B0" w:rsidP="002040B0">
            <w:pPr>
              <w:ind w:left="-118" w:right="-117"/>
              <w:jc w:val="center"/>
              <w:rPr>
                <w:sz w:val="23"/>
                <w:szCs w:val="23"/>
                <w:lang w:val="en-US" w:eastAsia="en-US"/>
              </w:rPr>
            </w:pPr>
            <w:r w:rsidRPr="002040B0">
              <w:rPr>
                <w:sz w:val="23"/>
                <w:szCs w:val="23"/>
                <w:lang w:val="en-US" w:eastAsia="en-US"/>
              </w:rPr>
              <w:t>x</w:t>
            </w:r>
          </w:p>
        </w:tc>
        <w:tc>
          <w:tcPr>
            <w:tcW w:w="1009" w:type="dxa"/>
            <w:gridSpan w:val="3"/>
            <w:shd w:val="clear" w:color="auto" w:fill="auto"/>
            <w:vAlign w:val="center"/>
          </w:tcPr>
          <w:p w14:paraId="05705365"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850" w:type="dxa"/>
            <w:gridSpan w:val="2"/>
            <w:shd w:val="clear" w:color="auto" w:fill="auto"/>
            <w:vAlign w:val="center"/>
          </w:tcPr>
          <w:p w14:paraId="413BF227"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957" w:type="dxa"/>
            <w:shd w:val="clear" w:color="auto" w:fill="auto"/>
            <w:vAlign w:val="center"/>
          </w:tcPr>
          <w:p w14:paraId="33C59F4E"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r>
      <w:tr w:rsidR="002040B0" w:rsidRPr="002040B0" w14:paraId="026C1FC2" w14:textId="77777777" w:rsidTr="002040B0">
        <w:trPr>
          <w:gridAfter w:val="1"/>
          <w:wAfter w:w="13" w:type="dxa"/>
          <w:trHeight w:val="189"/>
        </w:trPr>
        <w:tc>
          <w:tcPr>
            <w:tcW w:w="1838" w:type="dxa"/>
            <w:vMerge/>
            <w:shd w:val="clear" w:color="auto" w:fill="auto"/>
            <w:vAlign w:val="center"/>
          </w:tcPr>
          <w:p w14:paraId="43C1B7A2" w14:textId="77777777" w:rsidR="002040B0" w:rsidRPr="002040B0" w:rsidRDefault="002040B0" w:rsidP="002040B0">
            <w:pPr>
              <w:ind w:right="-2"/>
              <w:jc w:val="center"/>
              <w:rPr>
                <w:sz w:val="23"/>
                <w:szCs w:val="23"/>
                <w:lang w:eastAsia="en-US"/>
              </w:rPr>
            </w:pPr>
          </w:p>
        </w:tc>
        <w:tc>
          <w:tcPr>
            <w:tcW w:w="1985" w:type="dxa"/>
            <w:vMerge/>
            <w:shd w:val="clear" w:color="auto" w:fill="auto"/>
            <w:vAlign w:val="center"/>
          </w:tcPr>
          <w:p w14:paraId="79AEA08F" w14:textId="77777777" w:rsidR="002040B0" w:rsidRPr="002040B0" w:rsidRDefault="002040B0" w:rsidP="002040B0">
            <w:pPr>
              <w:ind w:right="-2"/>
              <w:jc w:val="center"/>
              <w:rPr>
                <w:sz w:val="23"/>
                <w:szCs w:val="23"/>
                <w:lang w:eastAsia="en-US"/>
              </w:rPr>
            </w:pPr>
          </w:p>
        </w:tc>
        <w:tc>
          <w:tcPr>
            <w:tcW w:w="1417" w:type="dxa"/>
            <w:shd w:val="clear" w:color="auto" w:fill="auto"/>
            <w:vAlign w:val="center"/>
          </w:tcPr>
          <w:p w14:paraId="3B527E91" w14:textId="77777777" w:rsidR="002040B0" w:rsidRPr="002040B0" w:rsidRDefault="002040B0" w:rsidP="002040B0">
            <w:pPr>
              <w:ind w:left="-104" w:right="-111"/>
              <w:jc w:val="center"/>
              <w:rPr>
                <w:sz w:val="22"/>
                <w:szCs w:val="22"/>
              </w:rPr>
            </w:pPr>
            <w:r w:rsidRPr="002040B0">
              <w:rPr>
                <w:sz w:val="22"/>
                <w:szCs w:val="22"/>
              </w:rPr>
              <w:t>с 01.01.2028</w:t>
            </w:r>
          </w:p>
        </w:tc>
        <w:tc>
          <w:tcPr>
            <w:tcW w:w="993" w:type="dxa"/>
            <w:tcBorders>
              <w:top w:val="single" w:sz="4" w:space="0" w:color="auto"/>
              <w:left w:val="single" w:sz="4" w:space="0" w:color="auto"/>
              <w:bottom w:val="single" w:sz="4" w:space="0" w:color="auto"/>
              <w:right w:val="single" w:sz="4" w:space="0" w:color="auto"/>
            </w:tcBorders>
            <w:vAlign w:val="center"/>
          </w:tcPr>
          <w:p w14:paraId="66CE5AD0" w14:textId="77777777" w:rsidR="002040B0" w:rsidRPr="002040B0" w:rsidRDefault="002040B0" w:rsidP="002040B0">
            <w:pPr>
              <w:ind w:left="-108" w:right="-98"/>
              <w:jc w:val="center"/>
              <w:rPr>
                <w:sz w:val="22"/>
                <w:szCs w:val="22"/>
                <w:lang w:eastAsia="en-US"/>
              </w:rPr>
            </w:pPr>
            <w:r w:rsidRPr="002040B0">
              <w:rPr>
                <w:lang w:eastAsia="en-US"/>
              </w:rPr>
              <w:t>2 106,58</w:t>
            </w:r>
          </w:p>
        </w:tc>
        <w:tc>
          <w:tcPr>
            <w:tcW w:w="860" w:type="dxa"/>
            <w:gridSpan w:val="2"/>
            <w:shd w:val="clear" w:color="auto" w:fill="auto"/>
            <w:vAlign w:val="center"/>
          </w:tcPr>
          <w:p w14:paraId="157ECB1C" w14:textId="77777777" w:rsidR="002040B0" w:rsidRPr="002040B0" w:rsidRDefault="002040B0" w:rsidP="002040B0">
            <w:pPr>
              <w:ind w:left="-113" w:right="-91"/>
              <w:jc w:val="center"/>
              <w:rPr>
                <w:sz w:val="23"/>
                <w:szCs w:val="23"/>
                <w:lang w:val="en-US" w:eastAsia="en-US"/>
              </w:rPr>
            </w:pPr>
            <w:r w:rsidRPr="002040B0">
              <w:rPr>
                <w:sz w:val="23"/>
                <w:szCs w:val="23"/>
                <w:lang w:val="en-US" w:eastAsia="en-US"/>
              </w:rPr>
              <w:t>x</w:t>
            </w:r>
          </w:p>
        </w:tc>
        <w:tc>
          <w:tcPr>
            <w:tcW w:w="835" w:type="dxa"/>
            <w:shd w:val="clear" w:color="auto" w:fill="auto"/>
            <w:vAlign w:val="center"/>
          </w:tcPr>
          <w:p w14:paraId="3C42BA14" w14:textId="77777777" w:rsidR="002040B0" w:rsidRPr="002040B0" w:rsidRDefault="002040B0" w:rsidP="002040B0">
            <w:pPr>
              <w:ind w:left="-118" w:right="-117"/>
              <w:jc w:val="center"/>
              <w:rPr>
                <w:sz w:val="23"/>
                <w:szCs w:val="23"/>
                <w:lang w:val="en-US" w:eastAsia="en-US"/>
              </w:rPr>
            </w:pPr>
            <w:r w:rsidRPr="002040B0">
              <w:rPr>
                <w:sz w:val="23"/>
                <w:szCs w:val="23"/>
                <w:lang w:val="en-US" w:eastAsia="en-US"/>
              </w:rPr>
              <w:t>x</w:t>
            </w:r>
          </w:p>
        </w:tc>
        <w:tc>
          <w:tcPr>
            <w:tcW w:w="1009" w:type="dxa"/>
            <w:gridSpan w:val="3"/>
            <w:shd w:val="clear" w:color="auto" w:fill="auto"/>
            <w:vAlign w:val="center"/>
          </w:tcPr>
          <w:p w14:paraId="66E960FD"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850" w:type="dxa"/>
            <w:gridSpan w:val="2"/>
            <w:shd w:val="clear" w:color="auto" w:fill="auto"/>
            <w:vAlign w:val="center"/>
          </w:tcPr>
          <w:p w14:paraId="223AADF1"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957" w:type="dxa"/>
            <w:shd w:val="clear" w:color="auto" w:fill="auto"/>
            <w:vAlign w:val="center"/>
          </w:tcPr>
          <w:p w14:paraId="402FBCD5"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r>
      <w:tr w:rsidR="002040B0" w:rsidRPr="002040B0" w14:paraId="1C3B7858" w14:textId="77777777" w:rsidTr="002040B0">
        <w:trPr>
          <w:gridAfter w:val="1"/>
          <w:wAfter w:w="13" w:type="dxa"/>
          <w:trHeight w:val="189"/>
        </w:trPr>
        <w:tc>
          <w:tcPr>
            <w:tcW w:w="1838" w:type="dxa"/>
            <w:vMerge/>
            <w:shd w:val="clear" w:color="auto" w:fill="auto"/>
            <w:vAlign w:val="center"/>
          </w:tcPr>
          <w:p w14:paraId="090B09EE" w14:textId="77777777" w:rsidR="002040B0" w:rsidRPr="002040B0" w:rsidRDefault="002040B0" w:rsidP="002040B0">
            <w:pPr>
              <w:ind w:right="-2"/>
              <w:jc w:val="center"/>
              <w:rPr>
                <w:sz w:val="23"/>
                <w:szCs w:val="23"/>
                <w:lang w:eastAsia="en-US"/>
              </w:rPr>
            </w:pPr>
          </w:p>
        </w:tc>
        <w:tc>
          <w:tcPr>
            <w:tcW w:w="1985" w:type="dxa"/>
            <w:vMerge/>
            <w:shd w:val="clear" w:color="auto" w:fill="auto"/>
            <w:vAlign w:val="center"/>
          </w:tcPr>
          <w:p w14:paraId="0788A8A3" w14:textId="77777777" w:rsidR="002040B0" w:rsidRPr="002040B0" w:rsidRDefault="002040B0" w:rsidP="002040B0">
            <w:pPr>
              <w:ind w:right="-2"/>
              <w:jc w:val="center"/>
              <w:rPr>
                <w:sz w:val="23"/>
                <w:szCs w:val="23"/>
                <w:lang w:eastAsia="en-US"/>
              </w:rPr>
            </w:pPr>
          </w:p>
        </w:tc>
        <w:tc>
          <w:tcPr>
            <w:tcW w:w="1417" w:type="dxa"/>
            <w:shd w:val="clear" w:color="auto" w:fill="auto"/>
            <w:vAlign w:val="center"/>
          </w:tcPr>
          <w:p w14:paraId="20BA3007" w14:textId="77777777" w:rsidR="002040B0" w:rsidRPr="002040B0" w:rsidRDefault="002040B0" w:rsidP="002040B0">
            <w:pPr>
              <w:ind w:left="-104" w:right="-111"/>
              <w:jc w:val="center"/>
              <w:rPr>
                <w:sz w:val="22"/>
                <w:szCs w:val="22"/>
              </w:rPr>
            </w:pPr>
            <w:r w:rsidRPr="002040B0">
              <w:rPr>
                <w:sz w:val="22"/>
                <w:szCs w:val="22"/>
              </w:rPr>
              <w:t>с 01.07.2028</w:t>
            </w:r>
          </w:p>
        </w:tc>
        <w:tc>
          <w:tcPr>
            <w:tcW w:w="993" w:type="dxa"/>
            <w:tcBorders>
              <w:top w:val="single" w:sz="4" w:space="0" w:color="auto"/>
              <w:left w:val="single" w:sz="4" w:space="0" w:color="auto"/>
              <w:bottom w:val="single" w:sz="4" w:space="0" w:color="auto"/>
              <w:right w:val="single" w:sz="4" w:space="0" w:color="auto"/>
            </w:tcBorders>
            <w:vAlign w:val="center"/>
          </w:tcPr>
          <w:p w14:paraId="21D13751" w14:textId="77777777" w:rsidR="002040B0" w:rsidRPr="002040B0" w:rsidRDefault="002040B0" w:rsidP="002040B0">
            <w:pPr>
              <w:ind w:left="-108" w:right="-98"/>
              <w:jc w:val="center"/>
              <w:rPr>
                <w:sz w:val="22"/>
                <w:szCs w:val="22"/>
                <w:lang w:eastAsia="en-US"/>
              </w:rPr>
            </w:pPr>
            <w:r w:rsidRPr="002040B0">
              <w:rPr>
                <w:lang w:eastAsia="en-US"/>
              </w:rPr>
              <w:t>2 215,94</w:t>
            </w:r>
          </w:p>
        </w:tc>
        <w:tc>
          <w:tcPr>
            <w:tcW w:w="860" w:type="dxa"/>
            <w:gridSpan w:val="2"/>
            <w:shd w:val="clear" w:color="auto" w:fill="auto"/>
            <w:vAlign w:val="center"/>
          </w:tcPr>
          <w:p w14:paraId="7243E8E7" w14:textId="77777777" w:rsidR="002040B0" w:rsidRPr="002040B0" w:rsidRDefault="002040B0" w:rsidP="002040B0">
            <w:pPr>
              <w:ind w:left="-113" w:right="-91"/>
              <w:jc w:val="center"/>
              <w:rPr>
                <w:sz w:val="23"/>
                <w:szCs w:val="23"/>
                <w:lang w:val="en-US" w:eastAsia="en-US"/>
              </w:rPr>
            </w:pPr>
            <w:r w:rsidRPr="002040B0">
              <w:rPr>
                <w:sz w:val="23"/>
                <w:szCs w:val="23"/>
                <w:lang w:val="en-US" w:eastAsia="en-US"/>
              </w:rPr>
              <w:t>x</w:t>
            </w:r>
          </w:p>
        </w:tc>
        <w:tc>
          <w:tcPr>
            <w:tcW w:w="835" w:type="dxa"/>
            <w:shd w:val="clear" w:color="auto" w:fill="auto"/>
            <w:vAlign w:val="center"/>
          </w:tcPr>
          <w:p w14:paraId="324AD4E3" w14:textId="77777777" w:rsidR="002040B0" w:rsidRPr="002040B0" w:rsidRDefault="002040B0" w:rsidP="002040B0">
            <w:pPr>
              <w:ind w:left="-118" w:right="-117"/>
              <w:jc w:val="center"/>
              <w:rPr>
                <w:sz w:val="23"/>
                <w:szCs w:val="23"/>
                <w:lang w:val="en-US" w:eastAsia="en-US"/>
              </w:rPr>
            </w:pPr>
            <w:r w:rsidRPr="002040B0">
              <w:rPr>
                <w:sz w:val="23"/>
                <w:szCs w:val="23"/>
                <w:lang w:val="en-US" w:eastAsia="en-US"/>
              </w:rPr>
              <w:t>x</w:t>
            </w:r>
          </w:p>
        </w:tc>
        <w:tc>
          <w:tcPr>
            <w:tcW w:w="1009" w:type="dxa"/>
            <w:gridSpan w:val="3"/>
            <w:shd w:val="clear" w:color="auto" w:fill="auto"/>
            <w:vAlign w:val="center"/>
          </w:tcPr>
          <w:p w14:paraId="7BD5E2C0"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850" w:type="dxa"/>
            <w:gridSpan w:val="2"/>
            <w:shd w:val="clear" w:color="auto" w:fill="auto"/>
            <w:vAlign w:val="center"/>
          </w:tcPr>
          <w:p w14:paraId="5768DB3B"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957" w:type="dxa"/>
            <w:shd w:val="clear" w:color="auto" w:fill="auto"/>
            <w:vAlign w:val="center"/>
          </w:tcPr>
          <w:p w14:paraId="6CAF4D75"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r>
      <w:tr w:rsidR="002040B0" w:rsidRPr="002040B0" w14:paraId="7DE847A0" w14:textId="77777777" w:rsidTr="002040B0">
        <w:trPr>
          <w:gridAfter w:val="1"/>
          <w:wAfter w:w="13" w:type="dxa"/>
          <w:trHeight w:val="334"/>
        </w:trPr>
        <w:tc>
          <w:tcPr>
            <w:tcW w:w="1838" w:type="dxa"/>
            <w:vMerge/>
            <w:shd w:val="clear" w:color="auto" w:fill="auto"/>
            <w:vAlign w:val="center"/>
          </w:tcPr>
          <w:p w14:paraId="30847EBE" w14:textId="77777777" w:rsidR="002040B0" w:rsidRPr="002040B0" w:rsidRDefault="002040B0" w:rsidP="002040B0">
            <w:pPr>
              <w:ind w:right="-2"/>
              <w:jc w:val="center"/>
              <w:rPr>
                <w:sz w:val="23"/>
                <w:szCs w:val="23"/>
                <w:lang w:eastAsia="en-US"/>
              </w:rPr>
            </w:pPr>
          </w:p>
        </w:tc>
        <w:tc>
          <w:tcPr>
            <w:tcW w:w="1985" w:type="dxa"/>
            <w:shd w:val="clear" w:color="auto" w:fill="auto"/>
            <w:vAlign w:val="center"/>
          </w:tcPr>
          <w:p w14:paraId="65FF1065" w14:textId="77777777" w:rsidR="002040B0" w:rsidRPr="002040B0" w:rsidRDefault="002040B0" w:rsidP="002040B0">
            <w:pPr>
              <w:ind w:right="-2"/>
              <w:jc w:val="center"/>
              <w:rPr>
                <w:sz w:val="23"/>
                <w:szCs w:val="23"/>
                <w:lang w:eastAsia="en-US"/>
              </w:rPr>
            </w:pPr>
            <w:proofErr w:type="spellStart"/>
            <w:r w:rsidRPr="002040B0">
              <w:rPr>
                <w:sz w:val="23"/>
                <w:szCs w:val="23"/>
                <w:lang w:eastAsia="en-US"/>
              </w:rPr>
              <w:t>Двухставочный</w:t>
            </w:r>
            <w:proofErr w:type="spellEnd"/>
          </w:p>
        </w:tc>
        <w:tc>
          <w:tcPr>
            <w:tcW w:w="1417" w:type="dxa"/>
            <w:shd w:val="clear" w:color="auto" w:fill="auto"/>
            <w:vAlign w:val="center"/>
          </w:tcPr>
          <w:p w14:paraId="0524D693" w14:textId="77777777" w:rsidR="002040B0" w:rsidRPr="002040B0" w:rsidRDefault="002040B0" w:rsidP="002040B0">
            <w:pPr>
              <w:jc w:val="center"/>
              <w:rPr>
                <w:sz w:val="23"/>
                <w:szCs w:val="23"/>
                <w:lang w:eastAsia="en-US"/>
              </w:rPr>
            </w:pPr>
            <w:r w:rsidRPr="002040B0">
              <w:rPr>
                <w:sz w:val="23"/>
                <w:szCs w:val="23"/>
                <w:lang w:eastAsia="en-US"/>
              </w:rPr>
              <w:t>x</w:t>
            </w:r>
          </w:p>
        </w:tc>
        <w:tc>
          <w:tcPr>
            <w:tcW w:w="993" w:type="dxa"/>
            <w:shd w:val="clear" w:color="auto" w:fill="auto"/>
            <w:vAlign w:val="center"/>
          </w:tcPr>
          <w:p w14:paraId="71487DBF" w14:textId="77777777" w:rsidR="002040B0" w:rsidRPr="002040B0" w:rsidRDefault="002040B0" w:rsidP="002040B0">
            <w:pPr>
              <w:ind w:left="-108" w:right="-98"/>
              <w:jc w:val="center"/>
              <w:rPr>
                <w:sz w:val="23"/>
                <w:szCs w:val="23"/>
                <w:lang w:eastAsia="en-US"/>
              </w:rPr>
            </w:pPr>
            <w:r w:rsidRPr="002040B0">
              <w:rPr>
                <w:sz w:val="23"/>
                <w:szCs w:val="23"/>
                <w:lang w:eastAsia="en-US"/>
              </w:rPr>
              <w:t>x</w:t>
            </w:r>
          </w:p>
        </w:tc>
        <w:tc>
          <w:tcPr>
            <w:tcW w:w="860" w:type="dxa"/>
            <w:gridSpan w:val="2"/>
            <w:shd w:val="clear" w:color="auto" w:fill="auto"/>
            <w:vAlign w:val="center"/>
          </w:tcPr>
          <w:p w14:paraId="050CF902" w14:textId="77777777" w:rsidR="002040B0" w:rsidRPr="002040B0" w:rsidRDefault="002040B0" w:rsidP="002040B0">
            <w:pPr>
              <w:jc w:val="center"/>
              <w:rPr>
                <w:sz w:val="23"/>
                <w:szCs w:val="23"/>
                <w:lang w:eastAsia="en-US"/>
              </w:rPr>
            </w:pPr>
            <w:r w:rsidRPr="002040B0">
              <w:rPr>
                <w:sz w:val="23"/>
                <w:szCs w:val="23"/>
                <w:lang w:eastAsia="en-US"/>
              </w:rPr>
              <w:t>x</w:t>
            </w:r>
          </w:p>
        </w:tc>
        <w:tc>
          <w:tcPr>
            <w:tcW w:w="835" w:type="dxa"/>
            <w:shd w:val="clear" w:color="auto" w:fill="auto"/>
            <w:vAlign w:val="center"/>
          </w:tcPr>
          <w:p w14:paraId="5DB97580"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1009" w:type="dxa"/>
            <w:gridSpan w:val="3"/>
            <w:shd w:val="clear" w:color="auto" w:fill="auto"/>
            <w:vAlign w:val="center"/>
          </w:tcPr>
          <w:p w14:paraId="2EDD9D0C"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850" w:type="dxa"/>
            <w:gridSpan w:val="2"/>
            <w:shd w:val="clear" w:color="auto" w:fill="auto"/>
            <w:vAlign w:val="center"/>
          </w:tcPr>
          <w:p w14:paraId="06DE9E45"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957" w:type="dxa"/>
            <w:shd w:val="clear" w:color="auto" w:fill="auto"/>
            <w:vAlign w:val="center"/>
          </w:tcPr>
          <w:p w14:paraId="256A666E"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r>
      <w:tr w:rsidR="002040B0" w:rsidRPr="002040B0" w14:paraId="01B9C214" w14:textId="77777777" w:rsidTr="002040B0">
        <w:trPr>
          <w:gridAfter w:val="1"/>
          <w:wAfter w:w="13" w:type="dxa"/>
        </w:trPr>
        <w:tc>
          <w:tcPr>
            <w:tcW w:w="1838" w:type="dxa"/>
            <w:vMerge/>
            <w:shd w:val="clear" w:color="auto" w:fill="auto"/>
            <w:vAlign w:val="center"/>
          </w:tcPr>
          <w:p w14:paraId="5310B1C5" w14:textId="77777777" w:rsidR="002040B0" w:rsidRPr="002040B0" w:rsidRDefault="002040B0" w:rsidP="002040B0">
            <w:pPr>
              <w:ind w:right="-2"/>
              <w:jc w:val="center"/>
              <w:rPr>
                <w:sz w:val="23"/>
                <w:szCs w:val="23"/>
                <w:lang w:eastAsia="en-US"/>
              </w:rPr>
            </w:pPr>
          </w:p>
        </w:tc>
        <w:tc>
          <w:tcPr>
            <w:tcW w:w="1985" w:type="dxa"/>
            <w:shd w:val="clear" w:color="auto" w:fill="auto"/>
            <w:vAlign w:val="center"/>
          </w:tcPr>
          <w:p w14:paraId="4280BB17" w14:textId="77777777" w:rsidR="002040B0" w:rsidRPr="002040B0" w:rsidRDefault="002040B0" w:rsidP="002040B0">
            <w:pPr>
              <w:ind w:left="-105" w:right="-103"/>
              <w:jc w:val="center"/>
              <w:rPr>
                <w:sz w:val="23"/>
                <w:szCs w:val="23"/>
                <w:lang w:eastAsia="en-US"/>
              </w:rPr>
            </w:pPr>
            <w:r w:rsidRPr="002040B0">
              <w:rPr>
                <w:sz w:val="23"/>
                <w:szCs w:val="23"/>
                <w:lang w:eastAsia="en-US"/>
              </w:rPr>
              <w:t>Ставка за тепловую энергию, руб./Гкал</w:t>
            </w:r>
          </w:p>
        </w:tc>
        <w:tc>
          <w:tcPr>
            <w:tcW w:w="1417" w:type="dxa"/>
            <w:shd w:val="clear" w:color="auto" w:fill="auto"/>
            <w:vAlign w:val="center"/>
          </w:tcPr>
          <w:p w14:paraId="5F964A1B" w14:textId="77777777" w:rsidR="002040B0" w:rsidRPr="002040B0" w:rsidRDefault="002040B0" w:rsidP="002040B0">
            <w:pPr>
              <w:jc w:val="center"/>
              <w:rPr>
                <w:sz w:val="23"/>
                <w:szCs w:val="23"/>
                <w:lang w:eastAsia="en-US"/>
              </w:rPr>
            </w:pPr>
            <w:r w:rsidRPr="002040B0">
              <w:rPr>
                <w:sz w:val="23"/>
                <w:szCs w:val="23"/>
                <w:lang w:eastAsia="en-US"/>
              </w:rPr>
              <w:t>x</w:t>
            </w:r>
          </w:p>
        </w:tc>
        <w:tc>
          <w:tcPr>
            <w:tcW w:w="993" w:type="dxa"/>
            <w:shd w:val="clear" w:color="auto" w:fill="auto"/>
            <w:vAlign w:val="center"/>
          </w:tcPr>
          <w:p w14:paraId="23A5C51A" w14:textId="77777777" w:rsidR="002040B0" w:rsidRPr="002040B0" w:rsidRDefault="002040B0" w:rsidP="002040B0">
            <w:pPr>
              <w:ind w:left="-108" w:right="-98"/>
              <w:jc w:val="center"/>
              <w:rPr>
                <w:sz w:val="23"/>
                <w:szCs w:val="23"/>
                <w:lang w:eastAsia="en-US"/>
              </w:rPr>
            </w:pPr>
            <w:r w:rsidRPr="002040B0">
              <w:rPr>
                <w:sz w:val="23"/>
                <w:szCs w:val="23"/>
                <w:lang w:eastAsia="en-US"/>
              </w:rPr>
              <w:t>x</w:t>
            </w:r>
          </w:p>
        </w:tc>
        <w:tc>
          <w:tcPr>
            <w:tcW w:w="860" w:type="dxa"/>
            <w:gridSpan w:val="2"/>
            <w:shd w:val="clear" w:color="auto" w:fill="auto"/>
            <w:vAlign w:val="center"/>
          </w:tcPr>
          <w:p w14:paraId="29874160" w14:textId="77777777" w:rsidR="002040B0" w:rsidRPr="002040B0" w:rsidRDefault="002040B0" w:rsidP="002040B0">
            <w:pPr>
              <w:jc w:val="center"/>
              <w:rPr>
                <w:sz w:val="23"/>
                <w:szCs w:val="23"/>
                <w:lang w:eastAsia="en-US"/>
              </w:rPr>
            </w:pPr>
            <w:r w:rsidRPr="002040B0">
              <w:rPr>
                <w:sz w:val="23"/>
                <w:szCs w:val="23"/>
                <w:lang w:eastAsia="en-US"/>
              </w:rPr>
              <w:t>x</w:t>
            </w:r>
          </w:p>
        </w:tc>
        <w:tc>
          <w:tcPr>
            <w:tcW w:w="835" w:type="dxa"/>
            <w:shd w:val="clear" w:color="auto" w:fill="auto"/>
            <w:vAlign w:val="center"/>
          </w:tcPr>
          <w:p w14:paraId="44E3CBED"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1009" w:type="dxa"/>
            <w:gridSpan w:val="3"/>
            <w:shd w:val="clear" w:color="auto" w:fill="auto"/>
            <w:vAlign w:val="center"/>
          </w:tcPr>
          <w:p w14:paraId="72132AF2"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850" w:type="dxa"/>
            <w:gridSpan w:val="2"/>
            <w:shd w:val="clear" w:color="auto" w:fill="auto"/>
            <w:vAlign w:val="center"/>
          </w:tcPr>
          <w:p w14:paraId="64637CAC"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957" w:type="dxa"/>
            <w:shd w:val="clear" w:color="auto" w:fill="auto"/>
            <w:vAlign w:val="center"/>
          </w:tcPr>
          <w:p w14:paraId="57B2CEF0"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r>
      <w:tr w:rsidR="002040B0" w:rsidRPr="002040B0" w14:paraId="46FDA485" w14:textId="77777777" w:rsidTr="002040B0">
        <w:trPr>
          <w:gridAfter w:val="1"/>
          <w:wAfter w:w="13" w:type="dxa"/>
          <w:trHeight w:val="690"/>
        </w:trPr>
        <w:tc>
          <w:tcPr>
            <w:tcW w:w="1838" w:type="dxa"/>
            <w:vMerge/>
            <w:shd w:val="clear" w:color="auto" w:fill="auto"/>
            <w:vAlign w:val="center"/>
          </w:tcPr>
          <w:p w14:paraId="4E573A87" w14:textId="77777777" w:rsidR="002040B0" w:rsidRPr="002040B0" w:rsidRDefault="002040B0" w:rsidP="002040B0">
            <w:pPr>
              <w:ind w:right="-2"/>
              <w:jc w:val="center"/>
              <w:rPr>
                <w:sz w:val="23"/>
                <w:szCs w:val="23"/>
                <w:lang w:eastAsia="en-US"/>
              </w:rPr>
            </w:pPr>
          </w:p>
        </w:tc>
        <w:tc>
          <w:tcPr>
            <w:tcW w:w="1985" w:type="dxa"/>
            <w:shd w:val="clear" w:color="auto" w:fill="auto"/>
            <w:vAlign w:val="center"/>
          </w:tcPr>
          <w:p w14:paraId="036D2EE8" w14:textId="77777777" w:rsidR="002040B0" w:rsidRPr="002040B0" w:rsidRDefault="002040B0" w:rsidP="002040B0">
            <w:pPr>
              <w:ind w:left="-113" w:right="-110"/>
              <w:jc w:val="center"/>
              <w:rPr>
                <w:sz w:val="23"/>
                <w:szCs w:val="23"/>
                <w:lang w:eastAsia="en-US"/>
              </w:rPr>
            </w:pPr>
            <w:r w:rsidRPr="002040B0">
              <w:rPr>
                <w:sz w:val="23"/>
                <w:szCs w:val="23"/>
                <w:lang w:eastAsia="en-US"/>
              </w:rPr>
              <w:t xml:space="preserve">Ставка за </w:t>
            </w:r>
            <w:proofErr w:type="spellStart"/>
            <w:r w:rsidRPr="002040B0">
              <w:rPr>
                <w:sz w:val="23"/>
                <w:szCs w:val="23"/>
                <w:lang w:eastAsia="en-US"/>
              </w:rPr>
              <w:t>содер-жание</w:t>
            </w:r>
            <w:proofErr w:type="spellEnd"/>
            <w:r w:rsidRPr="002040B0">
              <w:rPr>
                <w:sz w:val="23"/>
                <w:szCs w:val="23"/>
                <w:lang w:eastAsia="en-US"/>
              </w:rPr>
              <w:t xml:space="preserve"> тепловой мощности тыс. руб./Гкал/ч в мес.</w:t>
            </w:r>
          </w:p>
        </w:tc>
        <w:tc>
          <w:tcPr>
            <w:tcW w:w="1417" w:type="dxa"/>
            <w:shd w:val="clear" w:color="auto" w:fill="auto"/>
            <w:vAlign w:val="center"/>
          </w:tcPr>
          <w:p w14:paraId="0EAD26F1" w14:textId="77777777" w:rsidR="002040B0" w:rsidRPr="002040B0" w:rsidRDefault="002040B0" w:rsidP="002040B0">
            <w:pPr>
              <w:jc w:val="center"/>
              <w:rPr>
                <w:sz w:val="23"/>
                <w:szCs w:val="23"/>
                <w:lang w:eastAsia="en-US"/>
              </w:rPr>
            </w:pPr>
            <w:r w:rsidRPr="002040B0">
              <w:rPr>
                <w:sz w:val="23"/>
                <w:szCs w:val="23"/>
                <w:lang w:eastAsia="en-US"/>
              </w:rPr>
              <w:t>x</w:t>
            </w:r>
          </w:p>
        </w:tc>
        <w:tc>
          <w:tcPr>
            <w:tcW w:w="993" w:type="dxa"/>
            <w:shd w:val="clear" w:color="auto" w:fill="auto"/>
            <w:vAlign w:val="center"/>
          </w:tcPr>
          <w:p w14:paraId="23BBA8EB" w14:textId="77777777" w:rsidR="002040B0" w:rsidRPr="002040B0" w:rsidRDefault="002040B0" w:rsidP="002040B0">
            <w:pPr>
              <w:ind w:left="-108" w:right="-98"/>
              <w:jc w:val="center"/>
              <w:rPr>
                <w:sz w:val="23"/>
                <w:szCs w:val="23"/>
                <w:lang w:eastAsia="en-US"/>
              </w:rPr>
            </w:pPr>
            <w:r w:rsidRPr="002040B0">
              <w:rPr>
                <w:sz w:val="23"/>
                <w:szCs w:val="23"/>
                <w:lang w:eastAsia="en-US"/>
              </w:rPr>
              <w:t>x</w:t>
            </w:r>
          </w:p>
        </w:tc>
        <w:tc>
          <w:tcPr>
            <w:tcW w:w="860" w:type="dxa"/>
            <w:gridSpan w:val="2"/>
            <w:shd w:val="clear" w:color="auto" w:fill="auto"/>
            <w:vAlign w:val="center"/>
          </w:tcPr>
          <w:p w14:paraId="714C1024" w14:textId="77777777" w:rsidR="002040B0" w:rsidRPr="002040B0" w:rsidRDefault="002040B0" w:rsidP="002040B0">
            <w:pPr>
              <w:jc w:val="center"/>
              <w:rPr>
                <w:sz w:val="23"/>
                <w:szCs w:val="23"/>
                <w:lang w:eastAsia="en-US"/>
              </w:rPr>
            </w:pPr>
            <w:r w:rsidRPr="002040B0">
              <w:rPr>
                <w:sz w:val="23"/>
                <w:szCs w:val="23"/>
                <w:lang w:eastAsia="en-US"/>
              </w:rPr>
              <w:t>x</w:t>
            </w:r>
          </w:p>
        </w:tc>
        <w:tc>
          <w:tcPr>
            <w:tcW w:w="835" w:type="dxa"/>
            <w:shd w:val="clear" w:color="auto" w:fill="auto"/>
            <w:vAlign w:val="center"/>
          </w:tcPr>
          <w:p w14:paraId="0E142DF1" w14:textId="77777777" w:rsidR="002040B0" w:rsidRPr="002040B0" w:rsidRDefault="002040B0" w:rsidP="002040B0">
            <w:pPr>
              <w:ind w:right="-2"/>
              <w:jc w:val="center"/>
              <w:rPr>
                <w:sz w:val="23"/>
                <w:szCs w:val="23"/>
                <w:lang w:eastAsia="en-US"/>
              </w:rPr>
            </w:pPr>
            <w:r w:rsidRPr="002040B0">
              <w:rPr>
                <w:sz w:val="23"/>
                <w:szCs w:val="23"/>
                <w:lang w:val="en-US" w:eastAsia="en-US"/>
              </w:rPr>
              <w:t>x</w:t>
            </w:r>
          </w:p>
        </w:tc>
        <w:tc>
          <w:tcPr>
            <w:tcW w:w="1009" w:type="dxa"/>
            <w:gridSpan w:val="3"/>
            <w:shd w:val="clear" w:color="auto" w:fill="auto"/>
            <w:vAlign w:val="center"/>
          </w:tcPr>
          <w:p w14:paraId="37332994" w14:textId="77777777" w:rsidR="002040B0" w:rsidRPr="002040B0" w:rsidRDefault="002040B0" w:rsidP="002040B0">
            <w:pPr>
              <w:ind w:right="-2"/>
              <w:jc w:val="center"/>
              <w:rPr>
                <w:sz w:val="23"/>
                <w:szCs w:val="23"/>
                <w:lang w:eastAsia="en-US"/>
              </w:rPr>
            </w:pPr>
            <w:r w:rsidRPr="002040B0">
              <w:rPr>
                <w:sz w:val="23"/>
                <w:szCs w:val="23"/>
                <w:lang w:val="en-US" w:eastAsia="en-US"/>
              </w:rPr>
              <w:t>x</w:t>
            </w:r>
          </w:p>
        </w:tc>
        <w:tc>
          <w:tcPr>
            <w:tcW w:w="850" w:type="dxa"/>
            <w:gridSpan w:val="2"/>
            <w:shd w:val="clear" w:color="auto" w:fill="auto"/>
            <w:vAlign w:val="center"/>
          </w:tcPr>
          <w:p w14:paraId="40CEE0FE" w14:textId="77777777" w:rsidR="002040B0" w:rsidRPr="002040B0" w:rsidRDefault="002040B0" w:rsidP="002040B0">
            <w:pPr>
              <w:ind w:right="-2"/>
              <w:jc w:val="center"/>
              <w:rPr>
                <w:sz w:val="23"/>
                <w:szCs w:val="23"/>
                <w:lang w:eastAsia="en-US"/>
              </w:rPr>
            </w:pPr>
            <w:r w:rsidRPr="002040B0">
              <w:rPr>
                <w:sz w:val="23"/>
                <w:szCs w:val="23"/>
                <w:lang w:val="en-US" w:eastAsia="en-US"/>
              </w:rPr>
              <w:t>x</w:t>
            </w:r>
          </w:p>
        </w:tc>
        <w:tc>
          <w:tcPr>
            <w:tcW w:w="957" w:type="dxa"/>
            <w:shd w:val="clear" w:color="auto" w:fill="auto"/>
            <w:vAlign w:val="center"/>
          </w:tcPr>
          <w:p w14:paraId="5B9A3C06" w14:textId="77777777" w:rsidR="002040B0" w:rsidRPr="002040B0" w:rsidRDefault="002040B0" w:rsidP="002040B0">
            <w:pPr>
              <w:ind w:right="-2"/>
              <w:jc w:val="center"/>
              <w:rPr>
                <w:sz w:val="23"/>
                <w:szCs w:val="23"/>
                <w:lang w:eastAsia="en-US"/>
              </w:rPr>
            </w:pPr>
            <w:r w:rsidRPr="002040B0">
              <w:rPr>
                <w:sz w:val="23"/>
                <w:szCs w:val="23"/>
                <w:lang w:val="en-US" w:eastAsia="en-US"/>
              </w:rPr>
              <w:t>x</w:t>
            </w:r>
          </w:p>
        </w:tc>
      </w:tr>
      <w:tr w:rsidR="002040B0" w:rsidRPr="002040B0" w14:paraId="291E5201" w14:textId="77777777" w:rsidTr="002040B0">
        <w:tc>
          <w:tcPr>
            <w:tcW w:w="1838" w:type="dxa"/>
            <w:vMerge/>
            <w:shd w:val="clear" w:color="auto" w:fill="auto"/>
            <w:vAlign w:val="center"/>
          </w:tcPr>
          <w:p w14:paraId="0B9D6334" w14:textId="77777777" w:rsidR="002040B0" w:rsidRPr="002040B0" w:rsidRDefault="002040B0" w:rsidP="002040B0">
            <w:pPr>
              <w:ind w:right="-2"/>
              <w:jc w:val="center"/>
              <w:rPr>
                <w:sz w:val="23"/>
                <w:szCs w:val="23"/>
                <w:lang w:eastAsia="en-US"/>
              </w:rPr>
            </w:pPr>
          </w:p>
        </w:tc>
        <w:tc>
          <w:tcPr>
            <w:tcW w:w="8919" w:type="dxa"/>
            <w:gridSpan w:val="13"/>
            <w:shd w:val="clear" w:color="auto" w:fill="auto"/>
            <w:vAlign w:val="center"/>
          </w:tcPr>
          <w:p w14:paraId="2FF3700C" w14:textId="77777777" w:rsidR="002040B0" w:rsidRPr="002040B0" w:rsidRDefault="002040B0" w:rsidP="002040B0">
            <w:pPr>
              <w:ind w:right="-2"/>
              <w:jc w:val="center"/>
              <w:rPr>
                <w:sz w:val="23"/>
                <w:szCs w:val="23"/>
                <w:lang w:eastAsia="en-US"/>
              </w:rPr>
            </w:pPr>
            <w:r w:rsidRPr="002040B0">
              <w:rPr>
                <w:sz w:val="23"/>
                <w:szCs w:val="23"/>
                <w:lang w:eastAsia="en-US"/>
              </w:rPr>
              <w:t>Население (тарифы указываются с учетом НДС) *</w:t>
            </w:r>
          </w:p>
        </w:tc>
      </w:tr>
      <w:tr w:rsidR="002040B0" w:rsidRPr="002040B0" w14:paraId="2B2481D9" w14:textId="77777777" w:rsidTr="002040B0">
        <w:trPr>
          <w:gridAfter w:val="1"/>
          <w:wAfter w:w="13" w:type="dxa"/>
          <w:trHeight w:val="135"/>
        </w:trPr>
        <w:tc>
          <w:tcPr>
            <w:tcW w:w="1838" w:type="dxa"/>
            <w:vMerge/>
            <w:shd w:val="clear" w:color="auto" w:fill="auto"/>
            <w:vAlign w:val="center"/>
          </w:tcPr>
          <w:p w14:paraId="0B3CBB72" w14:textId="77777777" w:rsidR="002040B0" w:rsidRPr="002040B0" w:rsidRDefault="002040B0" w:rsidP="002040B0">
            <w:pPr>
              <w:ind w:right="-2"/>
              <w:jc w:val="center"/>
              <w:rPr>
                <w:sz w:val="23"/>
                <w:szCs w:val="23"/>
                <w:lang w:eastAsia="en-US"/>
              </w:rPr>
            </w:pPr>
          </w:p>
        </w:tc>
        <w:tc>
          <w:tcPr>
            <w:tcW w:w="1985" w:type="dxa"/>
            <w:vMerge w:val="restart"/>
            <w:shd w:val="clear" w:color="auto" w:fill="auto"/>
            <w:vAlign w:val="center"/>
          </w:tcPr>
          <w:p w14:paraId="33EFB80A" w14:textId="77777777" w:rsidR="002040B0" w:rsidRPr="002040B0" w:rsidRDefault="002040B0" w:rsidP="002040B0">
            <w:pPr>
              <w:ind w:right="-2"/>
              <w:jc w:val="center"/>
              <w:rPr>
                <w:sz w:val="23"/>
                <w:szCs w:val="23"/>
                <w:lang w:eastAsia="en-US"/>
              </w:rPr>
            </w:pPr>
            <w:r w:rsidRPr="002040B0">
              <w:rPr>
                <w:sz w:val="23"/>
                <w:szCs w:val="23"/>
                <w:lang w:eastAsia="en-US"/>
              </w:rPr>
              <w:t>Одноставочный</w:t>
            </w:r>
          </w:p>
          <w:p w14:paraId="0E74373F" w14:textId="77777777" w:rsidR="002040B0" w:rsidRPr="002040B0" w:rsidRDefault="002040B0" w:rsidP="002040B0">
            <w:pPr>
              <w:ind w:right="-2"/>
              <w:jc w:val="center"/>
              <w:rPr>
                <w:sz w:val="23"/>
                <w:szCs w:val="23"/>
                <w:lang w:eastAsia="en-US"/>
              </w:rPr>
            </w:pPr>
            <w:r w:rsidRPr="002040B0">
              <w:rPr>
                <w:sz w:val="23"/>
                <w:szCs w:val="23"/>
                <w:lang w:eastAsia="en-US"/>
              </w:rPr>
              <w:t>руб./Гкал</w:t>
            </w:r>
          </w:p>
        </w:tc>
        <w:tc>
          <w:tcPr>
            <w:tcW w:w="1417" w:type="dxa"/>
            <w:shd w:val="clear" w:color="auto" w:fill="auto"/>
            <w:vAlign w:val="center"/>
          </w:tcPr>
          <w:p w14:paraId="1B7816AC" w14:textId="77777777" w:rsidR="002040B0" w:rsidRPr="002040B0" w:rsidRDefault="002040B0" w:rsidP="002040B0">
            <w:pPr>
              <w:ind w:left="-106" w:right="-111"/>
              <w:jc w:val="center"/>
              <w:rPr>
                <w:sz w:val="22"/>
                <w:szCs w:val="22"/>
                <w:lang w:eastAsia="en-US"/>
              </w:rPr>
            </w:pPr>
            <w:r w:rsidRPr="002040B0">
              <w:rPr>
                <w:sz w:val="22"/>
                <w:szCs w:val="22"/>
                <w:lang w:eastAsia="en-US"/>
              </w:rPr>
              <w:t>с 01.01.2024</w:t>
            </w:r>
          </w:p>
        </w:tc>
        <w:tc>
          <w:tcPr>
            <w:tcW w:w="993" w:type="dxa"/>
            <w:tcBorders>
              <w:top w:val="single" w:sz="4" w:space="0" w:color="auto"/>
              <w:left w:val="single" w:sz="4" w:space="0" w:color="auto"/>
              <w:bottom w:val="single" w:sz="4" w:space="0" w:color="auto"/>
              <w:right w:val="single" w:sz="4" w:space="0" w:color="auto"/>
            </w:tcBorders>
          </w:tcPr>
          <w:p w14:paraId="690A9375" w14:textId="77777777" w:rsidR="002040B0" w:rsidRPr="002040B0" w:rsidRDefault="002040B0" w:rsidP="002040B0">
            <w:pPr>
              <w:ind w:left="-108" w:right="-98"/>
              <w:jc w:val="center"/>
              <w:rPr>
                <w:sz w:val="22"/>
                <w:szCs w:val="22"/>
                <w:lang w:eastAsia="en-US"/>
              </w:rPr>
            </w:pPr>
            <w:r w:rsidRPr="002040B0">
              <w:rPr>
                <w:lang w:eastAsia="en-US"/>
              </w:rPr>
              <w:t>1 963,03</w:t>
            </w:r>
          </w:p>
        </w:tc>
        <w:tc>
          <w:tcPr>
            <w:tcW w:w="860" w:type="dxa"/>
            <w:gridSpan w:val="2"/>
            <w:shd w:val="clear" w:color="auto" w:fill="auto"/>
            <w:vAlign w:val="center"/>
          </w:tcPr>
          <w:p w14:paraId="55C7DA93" w14:textId="77777777" w:rsidR="002040B0" w:rsidRPr="002040B0" w:rsidRDefault="002040B0" w:rsidP="002040B0">
            <w:pPr>
              <w:ind w:left="-114" w:right="-91"/>
              <w:jc w:val="center"/>
              <w:rPr>
                <w:lang w:eastAsia="en-US"/>
              </w:rPr>
            </w:pPr>
            <w:r w:rsidRPr="002040B0">
              <w:rPr>
                <w:lang w:val="en-US" w:eastAsia="en-US"/>
              </w:rPr>
              <w:t>x</w:t>
            </w:r>
          </w:p>
        </w:tc>
        <w:tc>
          <w:tcPr>
            <w:tcW w:w="835" w:type="dxa"/>
            <w:shd w:val="clear" w:color="auto" w:fill="auto"/>
            <w:vAlign w:val="center"/>
          </w:tcPr>
          <w:p w14:paraId="6F1928E5" w14:textId="77777777" w:rsidR="002040B0" w:rsidRPr="002040B0" w:rsidRDefault="002040B0" w:rsidP="002040B0">
            <w:pPr>
              <w:ind w:left="-114" w:right="-91"/>
              <w:jc w:val="center"/>
              <w:rPr>
                <w:lang w:val="en-US" w:eastAsia="en-US"/>
              </w:rPr>
            </w:pPr>
            <w:r w:rsidRPr="002040B0">
              <w:rPr>
                <w:sz w:val="23"/>
                <w:szCs w:val="23"/>
                <w:lang w:val="en-US" w:eastAsia="en-US"/>
              </w:rPr>
              <w:t>x</w:t>
            </w:r>
          </w:p>
        </w:tc>
        <w:tc>
          <w:tcPr>
            <w:tcW w:w="1009" w:type="dxa"/>
            <w:gridSpan w:val="3"/>
            <w:shd w:val="clear" w:color="auto" w:fill="auto"/>
            <w:vAlign w:val="center"/>
          </w:tcPr>
          <w:p w14:paraId="3342BDD2" w14:textId="77777777" w:rsidR="002040B0" w:rsidRPr="002040B0" w:rsidRDefault="002040B0" w:rsidP="002040B0">
            <w:pPr>
              <w:ind w:right="-2"/>
              <w:jc w:val="center"/>
              <w:rPr>
                <w:lang w:val="en-US" w:eastAsia="en-US"/>
              </w:rPr>
            </w:pPr>
            <w:r w:rsidRPr="002040B0">
              <w:rPr>
                <w:lang w:val="en-US" w:eastAsia="en-US"/>
              </w:rPr>
              <w:t>x</w:t>
            </w:r>
          </w:p>
        </w:tc>
        <w:tc>
          <w:tcPr>
            <w:tcW w:w="850" w:type="dxa"/>
            <w:gridSpan w:val="2"/>
            <w:shd w:val="clear" w:color="auto" w:fill="auto"/>
            <w:vAlign w:val="center"/>
          </w:tcPr>
          <w:p w14:paraId="2278F908"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957" w:type="dxa"/>
            <w:shd w:val="clear" w:color="auto" w:fill="auto"/>
            <w:vAlign w:val="center"/>
          </w:tcPr>
          <w:p w14:paraId="15F67649"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r>
      <w:tr w:rsidR="002040B0" w:rsidRPr="002040B0" w14:paraId="6002F76A" w14:textId="77777777" w:rsidTr="002040B0">
        <w:trPr>
          <w:gridAfter w:val="1"/>
          <w:wAfter w:w="13" w:type="dxa"/>
          <w:trHeight w:val="135"/>
        </w:trPr>
        <w:tc>
          <w:tcPr>
            <w:tcW w:w="1838" w:type="dxa"/>
            <w:vMerge/>
            <w:shd w:val="clear" w:color="auto" w:fill="auto"/>
            <w:vAlign w:val="center"/>
          </w:tcPr>
          <w:p w14:paraId="32962591" w14:textId="77777777" w:rsidR="002040B0" w:rsidRPr="002040B0" w:rsidRDefault="002040B0" w:rsidP="002040B0">
            <w:pPr>
              <w:ind w:right="-2"/>
              <w:jc w:val="center"/>
              <w:rPr>
                <w:sz w:val="23"/>
                <w:szCs w:val="23"/>
                <w:lang w:eastAsia="en-US"/>
              </w:rPr>
            </w:pPr>
          </w:p>
        </w:tc>
        <w:tc>
          <w:tcPr>
            <w:tcW w:w="1985" w:type="dxa"/>
            <w:vMerge/>
            <w:shd w:val="clear" w:color="auto" w:fill="auto"/>
            <w:vAlign w:val="center"/>
          </w:tcPr>
          <w:p w14:paraId="452C0D4F" w14:textId="77777777" w:rsidR="002040B0" w:rsidRPr="002040B0" w:rsidRDefault="002040B0" w:rsidP="002040B0">
            <w:pPr>
              <w:ind w:right="-2"/>
              <w:jc w:val="center"/>
              <w:rPr>
                <w:sz w:val="23"/>
                <w:szCs w:val="23"/>
                <w:lang w:eastAsia="en-US"/>
              </w:rPr>
            </w:pPr>
          </w:p>
        </w:tc>
        <w:tc>
          <w:tcPr>
            <w:tcW w:w="1417" w:type="dxa"/>
            <w:shd w:val="clear" w:color="auto" w:fill="auto"/>
            <w:vAlign w:val="center"/>
          </w:tcPr>
          <w:p w14:paraId="46075D2D" w14:textId="77777777" w:rsidR="002040B0" w:rsidRPr="002040B0" w:rsidRDefault="002040B0" w:rsidP="002040B0">
            <w:pPr>
              <w:ind w:left="-106" w:right="-111"/>
              <w:jc w:val="center"/>
              <w:rPr>
                <w:sz w:val="22"/>
                <w:szCs w:val="22"/>
                <w:lang w:eastAsia="en-US"/>
              </w:rPr>
            </w:pPr>
            <w:r w:rsidRPr="002040B0">
              <w:rPr>
                <w:sz w:val="22"/>
                <w:szCs w:val="22"/>
              </w:rPr>
              <w:t>с 01.07.2024</w:t>
            </w:r>
          </w:p>
        </w:tc>
        <w:tc>
          <w:tcPr>
            <w:tcW w:w="993" w:type="dxa"/>
            <w:tcBorders>
              <w:top w:val="single" w:sz="4" w:space="0" w:color="auto"/>
              <w:left w:val="single" w:sz="4" w:space="0" w:color="auto"/>
              <w:bottom w:val="single" w:sz="4" w:space="0" w:color="auto"/>
              <w:right w:val="single" w:sz="4" w:space="0" w:color="auto"/>
            </w:tcBorders>
          </w:tcPr>
          <w:p w14:paraId="238E5A25" w14:textId="77777777" w:rsidR="002040B0" w:rsidRPr="002040B0" w:rsidRDefault="002040B0" w:rsidP="002040B0">
            <w:pPr>
              <w:ind w:left="-108" w:right="-98"/>
              <w:jc w:val="center"/>
              <w:rPr>
                <w:sz w:val="22"/>
                <w:szCs w:val="22"/>
                <w:lang w:eastAsia="en-US"/>
              </w:rPr>
            </w:pPr>
            <w:r w:rsidRPr="002040B0">
              <w:rPr>
                <w:lang w:eastAsia="en-US"/>
              </w:rPr>
              <w:t>2 375,33</w:t>
            </w:r>
          </w:p>
        </w:tc>
        <w:tc>
          <w:tcPr>
            <w:tcW w:w="860" w:type="dxa"/>
            <w:gridSpan w:val="2"/>
            <w:tcBorders>
              <w:top w:val="single" w:sz="4" w:space="0" w:color="auto"/>
              <w:bottom w:val="single" w:sz="4" w:space="0" w:color="auto"/>
            </w:tcBorders>
            <w:shd w:val="clear" w:color="auto" w:fill="auto"/>
            <w:vAlign w:val="center"/>
          </w:tcPr>
          <w:p w14:paraId="27250C45" w14:textId="77777777" w:rsidR="002040B0" w:rsidRPr="002040B0" w:rsidRDefault="002040B0" w:rsidP="002040B0">
            <w:pPr>
              <w:ind w:left="-114" w:right="-91"/>
              <w:jc w:val="center"/>
              <w:rPr>
                <w:lang w:eastAsia="en-US"/>
              </w:rPr>
            </w:pPr>
            <w:r w:rsidRPr="002040B0">
              <w:rPr>
                <w:lang w:val="en-US" w:eastAsia="en-US"/>
              </w:rPr>
              <w:t>x</w:t>
            </w:r>
          </w:p>
        </w:tc>
        <w:tc>
          <w:tcPr>
            <w:tcW w:w="835" w:type="dxa"/>
            <w:shd w:val="clear" w:color="auto" w:fill="auto"/>
            <w:vAlign w:val="center"/>
          </w:tcPr>
          <w:p w14:paraId="535469D7" w14:textId="77777777" w:rsidR="002040B0" w:rsidRPr="002040B0" w:rsidRDefault="002040B0" w:rsidP="002040B0">
            <w:pPr>
              <w:ind w:left="-114" w:right="-91"/>
              <w:jc w:val="center"/>
              <w:rPr>
                <w:lang w:val="en-US" w:eastAsia="en-US"/>
              </w:rPr>
            </w:pPr>
            <w:r w:rsidRPr="002040B0">
              <w:rPr>
                <w:sz w:val="23"/>
                <w:szCs w:val="23"/>
                <w:lang w:val="en-US" w:eastAsia="en-US"/>
              </w:rPr>
              <w:t>x</w:t>
            </w:r>
          </w:p>
        </w:tc>
        <w:tc>
          <w:tcPr>
            <w:tcW w:w="1009" w:type="dxa"/>
            <w:gridSpan w:val="3"/>
            <w:tcBorders>
              <w:top w:val="single" w:sz="4" w:space="0" w:color="auto"/>
              <w:bottom w:val="single" w:sz="4" w:space="0" w:color="auto"/>
            </w:tcBorders>
            <w:shd w:val="clear" w:color="auto" w:fill="auto"/>
            <w:vAlign w:val="center"/>
          </w:tcPr>
          <w:p w14:paraId="686D2E7A" w14:textId="77777777" w:rsidR="002040B0" w:rsidRPr="002040B0" w:rsidRDefault="002040B0" w:rsidP="002040B0">
            <w:pPr>
              <w:ind w:right="-2"/>
              <w:jc w:val="center"/>
              <w:rPr>
                <w:lang w:val="en-US" w:eastAsia="en-US"/>
              </w:rPr>
            </w:pPr>
            <w:r w:rsidRPr="002040B0">
              <w:rPr>
                <w:lang w:val="en-US" w:eastAsia="en-US"/>
              </w:rPr>
              <w:t>x</w:t>
            </w:r>
          </w:p>
        </w:tc>
        <w:tc>
          <w:tcPr>
            <w:tcW w:w="850" w:type="dxa"/>
            <w:gridSpan w:val="2"/>
            <w:shd w:val="clear" w:color="auto" w:fill="auto"/>
            <w:vAlign w:val="center"/>
          </w:tcPr>
          <w:p w14:paraId="3F9CE233"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957" w:type="dxa"/>
            <w:shd w:val="clear" w:color="auto" w:fill="auto"/>
            <w:vAlign w:val="center"/>
          </w:tcPr>
          <w:p w14:paraId="009E9D3E"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r>
      <w:tr w:rsidR="002040B0" w:rsidRPr="002040B0" w14:paraId="11784938" w14:textId="77777777" w:rsidTr="002040B0">
        <w:trPr>
          <w:gridAfter w:val="1"/>
          <w:wAfter w:w="13" w:type="dxa"/>
          <w:trHeight w:val="135"/>
        </w:trPr>
        <w:tc>
          <w:tcPr>
            <w:tcW w:w="1838" w:type="dxa"/>
            <w:vMerge/>
            <w:shd w:val="clear" w:color="auto" w:fill="auto"/>
            <w:vAlign w:val="center"/>
          </w:tcPr>
          <w:p w14:paraId="6CDA7792" w14:textId="77777777" w:rsidR="002040B0" w:rsidRPr="002040B0" w:rsidRDefault="002040B0" w:rsidP="002040B0">
            <w:pPr>
              <w:ind w:right="-2"/>
              <w:jc w:val="center"/>
              <w:rPr>
                <w:sz w:val="23"/>
                <w:szCs w:val="23"/>
                <w:lang w:eastAsia="en-US"/>
              </w:rPr>
            </w:pPr>
          </w:p>
        </w:tc>
        <w:tc>
          <w:tcPr>
            <w:tcW w:w="1985" w:type="dxa"/>
            <w:vMerge/>
            <w:shd w:val="clear" w:color="auto" w:fill="auto"/>
            <w:vAlign w:val="center"/>
          </w:tcPr>
          <w:p w14:paraId="142A0E15" w14:textId="77777777" w:rsidR="002040B0" w:rsidRPr="002040B0" w:rsidRDefault="002040B0" w:rsidP="002040B0">
            <w:pPr>
              <w:ind w:right="-2"/>
              <w:jc w:val="center"/>
              <w:rPr>
                <w:sz w:val="23"/>
                <w:szCs w:val="23"/>
                <w:lang w:eastAsia="en-US"/>
              </w:rPr>
            </w:pPr>
          </w:p>
        </w:tc>
        <w:tc>
          <w:tcPr>
            <w:tcW w:w="1417" w:type="dxa"/>
            <w:shd w:val="clear" w:color="auto" w:fill="auto"/>
            <w:vAlign w:val="center"/>
          </w:tcPr>
          <w:p w14:paraId="2C6B00CA" w14:textId="77777777" w:rsidR="002040B0" w:rsidRPr="002040B0" w:rsidRDefault="002040B0" w:rsidP="002040B0">
            <w:pPr>
              <w:ind w:left="-106" w:right="-111"/>
              <w:jc w:val="center"/>
              <w:rPr>
                <w:sz w:val="22"/>
                <w:szCs w:val="22"/>
                <w:lang w:eastAsia="en-US"/>
              </w:rPr>
            </w:pPr>
            <w:r w:rsidRPr="002040B0">
              <w:rPr>
                <w:sz w:val="22"/>
                <w:szCs w:val="22"/>
              </w:rPr>
              <w:t>с 01.01.2025</w:t>
            </w:r>
          </w:p>
        </w:tc>
        <w:tc>
          <w:tcPr>
            <w:tcW w:w="993" w:type="dxa"/>
            <w:tcBorders>
              <w:top w:val="single" w:sz="4" w:space="0" w:color="auto"/>
              <w:left w:val="single" w:sz="4" w:space="0" w:color="auto"/>
              <w:bottom w:val="single" w:sz="4" w:space="0" w:color="auto"/>
              <w:right w:val="single" w:sz="4" w:space="0" w:color="auto"/>
            </w:tcBorders>
          </w:tcPr>
          <w:p w14:paraId="200A11F6" w14:textId="77777777" w:rsidR="002040B0" w:rsidRPr="002040B0" w:rsidRDefault="002040B0" w:rsidP="002040B0">
            <w:pPr>
              <w:ind w:left="-108" w:right="-98"/>
              <w:jc w:val="center"/>
              <w:rPr>
                <w:sz w:val="22"/>
                <w:szCs w:val="22"/>
                <w:lang w:eastAsia="en-US"/>
              </w:rPr>
            </w:pPr>
            <w:r w:rsidRPr="002040B0">
              <w:rPr>
                <w:lang w:eastAsia="en-US"/>
              </w:rPr>
              <w:t>2 312,76</w:t>
            </w:r>
          </w:p>
        </w:tc>
        <w:tc>
          <w:tcPr>
            <w:tcW w:w="860" w:type="dxa"/>
            <w:gridSpan w:val="2"/>
            <w:tcBorders>
              <w:top w:val="single" w:sz="4" w:space="0" w:color="auto"/>
              <w:bottom w:val="single" w:sz="4" w:space="0" w:color="auto"/>
            </w:tcBorders>
            <w:shd w:val="clear" w:color="auto" w:fill="auto"/>
            <w:vAlign w:val="center"/>
          </w:tcPr>
          <w:p w14:paraId="3D5FD645" w14:textId="77777777" w:rsidR="002040B0" w:rsidRPr="002040B0" w:rsidRDefault="002040B0" w:rsidP="002040B0">
            <w:pPr>
              <w:ind w:left="-114" w:right="-91"/>
              <w:jc w:val="center"/>
              <w:rPr>
                <w:lang w:val="en-US" w:eastAsia="en-US"/>
              </w:rPr>
            </w:pPr>
            <w:r w:rsidRPr="002040B0">
              <w:rPr>
                <w:lang w:val="en-US" w:eastAsia="en-US"/>
              </w:rPr>
              <w:t>x</w:t>
            </w:r>
          </w:p>
        </w:tc>
        <w:tc>
          <w:tcPr>
            <w:tcW w:w="835" w:type="dxa"/>
            <w:shd w:val="clear" w:color="auto" w:fill="auto"/>
            <w:vAlign w:val="center"/>
          </w:tcPr>
          <w:p w14:paraId="20ABEEFC" w14:textId="77777777" w:rsidR="002040B0" w:rsidRPr="002040B0" w:rsidRDefault="002040B0" w:rsidP="002040B0">
            <w:pPr>
              <w:ind w:left="-114" w:right="-91"/>
              <w:jc w:val="center"/>
              <w:rPr>
                <w:lang w:val="en-US" w:eastAsia="en-US"/>
              </w:rPr>
            </w:pPr>
            <w:r w:rsidRPr="002040B0">
              <w:rPr>
                <w:sz w:val="23"/>
                <w:szCs w:val="23"/>
                <w:lang w:val="en-US" w:eastAsia="en-US"/>
              </w:rPr>
              <w:t>x</w:t>
            </w:r>
          </w:p>
        </w:tc>
        <w:tc>
          <w:tcPr>
            <w:tcW w:w="1009" w:type="dxa"/>
            <w:gridSpan w:val="3"/>
            <w:tcBorders>
              <w:top w:val="single" w:sz="4" w:space="0" w:color="auto"/>
              <w:bottom w:val="single" w:sz="4" w:space="0" w:color="auto"/>
            </w:tcBorders>
            <w:shd w:val="clear" w:color="auto" w:fill="auto"/>
            <w:vAlign w:val="center"/>
          </w:tcPr>
          <w:p w14:paraId="7EFBEBD2" w14:textId="77777777" w:rsidR="002040B0" w:rsidRPr="002040B0" w:rsidRDefault="002040B0" w:rsidP="002040B0">
            <w:pPr>
              <w:ind w:right="-2"/>
              <w:jc w:val="center"/>
              <w:rPr>
                <w:lang w:val="en-US" w:eastAsia="en-US"/>
              </w:rPr>
            </w:pPr>
            <w:r w:rsidRPr="002040B0">
              <w:rPr>
                <w:lang w:val="en-US" w:eastAsia="en-US"/>
              </w:rPr>
              <w:t>x</w:t>
            </w:r>
          </w:p>
        </w:tc>
        <w:tc>
          <w:tcPr>
            <w:tcW w:w="850" w:type="dxa"/>
            <w:gridSpan w:val="2"/>
            <w:shd w:val="clear" w:color="auto" w:fill="auto"/>
            <w:vAlign w:val="center"/>
          </w:tcPr>
          <w:p w14:paraId="2192D2EC"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957" w:type="dxa"/>
            <w:shd w:val="clear" w:color="auto" w:fill="auto"/>
            <w:vAlign w:val="center"/>
          </w:tcPr>
          <w:p w14:paraId="18B2767D" w14:textId="77777777" w:rsidR="002040B0" w:rsidRPr="002040B0" w:rsidRDefault="002040B0" w:rsidP="002040B0">
            <w:pPr>
              <w:jc w:val="center"/>
              <w:rPr>
                <w:sz w:val="23"/>
                <w:szCs w:val="23"/>
                <w:lang w:eastAsia="en-US"/>
              </w:rPr>
            </w:pPr>
            <w:r w:rsidRPr="002040B0">
              <w:rPr>
                <w:sz w:val="23"/>
                <w:szCs w:val="23"/>
                <w:lang w:eastAsia="en-US"/>
              </w:rPr>
              <w:t>x</w:t>
            </w:r>
          </w:p>
        </w:tc>
      </w:tr>
      <w:tr w:rsidR="002040B0" w:rsidRPr="002040B0" w14:paraId="22EA43B8" w14:textId="77777777" w:rsidTr="002040B0">
        <w:trPr>
          <w:gridAfter w:val="1"/>
          <w:wAfter w:w="13" w:type="dxa"/>
          <w:trHeight w:val="135"/>
        </w:trPr>
        <w:tc>
          <w:tcPr>
            <w:tcW w:w="1838" w:type="dxa"/>
            <w:vMerge/>
            <w:shd w:val="clear" w:color="auto" w:fill="auto"/>
            <w:vAlign w:val="center"/>
          </w:tcPr>
          <w:p w14:paraId="4E9D9879" w14:textId="77777777" w:rsidR="002040B0" w:rsidRPr="002040B0" w:rsidRDefault="002040B0" w:rsidP="002040B0">
            <w:pPr>
              <w:ind w:right="-2"/>
              <w:jc w:val="center"/>
              <w:rPr>
                <w:sz w:val="23"/>
                <w:szCs w:val="23"/>
                <w:lang w:eastAsia="en-US"/>
              </w:rPr>
            </w:pPr>
          </w:p>
        </w:tc>
        <w:tc>
          <w:tcPr>
            <w:tcW w:w="1985" w:type="dxa"/>
            <w:vMerge/>
            <w:shd w:val="clear" w:color="auto" w:fill="auto"/>
            <w:vAlign w:val="center"/>
          </w:tcPr>
          <w:p w14:paraId="0EEF3D77" w14:textId="77777777" w:rsidR="002040B0" w:rsidRPr="002040B0" w:rsidRDefault="002040B0" w:rsidP="002040B0">
            <w:pPr>
              <w:ind w:right="-2"/>
              <w:jc w:val="center"/>
              <w:rPr>
                <w:sz w:val="23"/>
                <w:szCs w:val="23"/>
                <w:lang w:eastAsia="en-US"/>
              </w:rPr>
            </w:pPr>
          </w:p>
        </w:tc>
        <w:tc>
          <w:tcPr>
            <w:tcW w:w="1417" w:type="dxa"/>
            <w:shd w:val="clear" w:color="auto" w:fill="auto"/>
            <w:vAlign w:val="center"/>
          </w:tcPr>
          <w:p w14:paraId="0B15BA1A" w14:textId="77777777" w:rsidR="002040B0" w:rsidRPr="002040B0" w:rsidRDefault="002040B0" w:rsidP="002040B0">
            <w:pPr>
              <w:ind w:left="-106" w:right="-111"/>
              <w:jc w:val="center"/>
              <w:rPr>
                <w:sz w:val="22"/>
                <w:szCs w:val="22"/>
                <w:lang w:eastAsia="en-US"/>
              </w:rPr>
            </w:pPr>
            <w:r w:rsidRPr="002040B0">
              <w:rPr>
                <w:sz w:val="22"/>
                <w:szCs w:val="22"/>
              </w:rPr>
              <w:t>с 01.07.2025</w:t>
            </w:r>
          </w:p>
        </w:tc>
        <w:tc>
          <w:tcPr>
            <w:tcW w:w="993" w:type="dxa"/>
            <w:tcBorders>
              <w:top w:val="single" w:sz="4" w:space="0" w:color="auto"/>
              <w:left w:val="single" w:sz="4" w:space="0" w:color="auto"/>
              <w:bottom w:val="single" w:sz="4" w:space="0" w:color="auto"/>
              <w:right w:val="single" w:sz="4" w:space="0" w:color="auto"/>
            </w:tcBorders>
          </w:tcPr>
          <w:p w14:paraId="5B912FF1" w14:textId="77777777" w:rsidR="002040B0" w:rsidRPr="002040B0" w:rsidRDefault="002040B0" w:rsidP="002040B0">
            <w:pPr>
              <w:ind w:left="-108" w:right="-98"/>
              <w:jc w:val="center"/>
              <w:rPr>
                <w:sz w:val="22"/>
                <w:szCs w:val="22"/>
                <w:lang w:eastAsia="en-US"/>
              </w:rPr>
            </w:pPr>
            <w:r w:rsidRPr="002040B0">
              <w:rPr>
                <w:lang w:eastAsia="en-US"/>
              </w:rPr>
              <w:t>2 614,77</w:t>
            </w:r>
          </w:p>
        </w:tc>
        <w:tc>
          <w:tcPr>
            <w:tcW w:w="860" w:type="dxa"/>
            <w:gridSpan w:val="2"/>
            <w:tcBorders>
              <w:top w:val="single" w:sz="4" w:space="0" w:color="auto"/>
              <w:bottom w:val="single" w:sz="4" w:space="0" w:color="auto"/>
            </w:tcBorders>
            <w:shd w:val="clear" w:color="auto" w:fill="auto"/>
            <w:vAlign w:val="center"/>
          </w:tcPr>
          <w:p w14:paraId="6BE908BD" w14:textId="77777777" w:rsidR="002040B0" w:rsidRPr="002040B0" w:rsidRDefault="002040B0" w:rsidP="002040B0">
            <w:pPr>
              <w:ind w:left="-114" w:right="-91"/>
              <w:jc w:val="center"/>
              <w:rPr>
                <w:lang w:val="en-US" w:eastAsia="en-US"/>
              </w:rPr>
            </w:pPr>
            <w:r w:rsidRPr="002040B0">
              <w:rPr>
                <w:lang w:val="en-US" w:eastAsia="en-US"/>
              </w:rPr>
              <w:t>x</w:t>
            </w:r>
          </w:p>
        </w:tc>
        <w:tc>
          <w:tcPr>
            <w:tcW w:w="835" w:type="dxa"/>
            <w:shd w:val="clear" w:color="auto" w:fill="auto"/>
            <w:vAlign w:val="center"/>
          </w:tcPr>
          <w:p w14:paraId="660132D8" w14:textId="77777777" w:rsidR="002040B0" w:rsidRPr="002040B0" w:rsidRDefault="002040B0" w:rsidP="002040B0">
            <w:pPr>
              <w:ind w:left="-114" w:right="-91"/>
              <w:jc w:val="center"/>
              <w:rPr>
                <w:lang w:val="en-US" w:eastAsia="en-US"/>
              </w:rPr>
            </w:pPr>
            <w:r w:rsidRPr="002040B0">
              <w:rPr>
                <w:sz w:val="23"/>
                <w:szCs w:val="23"/>
                <w:lang w:val="en-US" w:eastAsia="en-US"/>
              </w:rPr>
              <w:t>x</w:t>
            </w:r>
          </w:p>
        </w:tc>
        <w:tc>
          <w:tcPr>
            <w:tcW w:w="1009" w:type="dxa"/>
            <w:gridSpan w:val="3"/>
            <w:tcBorders>
              <w:top w:val="single" w:sz="4" w:space="0" w:color="auto"/>
              <w:bottom w:val="single" w:sz="4" w:space="0" w:color="auto"/>
            </w:tcBorders>
            <w:shd w:val="clear" w:color="auto" w:fill="auto"/>
            <w:vAlign w:val="center"/>
          </w:tcPr>
          <w:p w14:paraId="57086FCB" w14:textId="77777777" w:rsidR="002040B0" w:rsidRPr="002040B0" w:rsidRDefault="002040B0" w:rsidP="002040B0">
            <w:pPr>
              <w:ind w:right="-2"/>
              <w:jc w:val="center"/>
              <w:rPr>
                <w:lang w:val="en-US" w:eastAsia="en-US"/>
              </w:rPr>
            </w:pPr>
            <w:r w:rsidRPr="002040B0">
              <w:rPr>
                <w:lang w:val="en-US" w:eastAsia="en-US"/>
              </w:rPr>
              <w:t>x</w:t>
            </w:r>
          </w:p>
        </w:tc>
        <w:tc>
          <w:tcPr>
            <w:tcW w:w="850" w:type="dxa"/>
            <w:gridSpan w:val="2"/>
            <w:shd w:val="clear" w:color="auto" w:fill="auto"/>
            <w:vAlign w:val="center"/>
          </w:tcPr>
          <w:p w14:paraId="79B5AB17"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957" w:type="dxa"/>
            <w:shd w:val="clear" w:color="auto" w:fill="auto"/>
            <w:vAlign w:val="center"/>
          </w:tcPr>
          <w:p w14:paraId="49718438" w14:textId="77777777" w:rsidR="002040B0" w:rsidRPr="002040B0" w:rsidRDefault="002040B0" w:rsidP="002040B0">
            <w:pPr>
              <w:jc w:val="center"/>
              <w:rPr>
                <w:sz w:val="23"/>
                <w:szCs w:val="23"/>
                <w:lang w:eastAsia="en-US"/>
              </w:rPr>
            </w:pPr>
            <w:r w:rsidRPr="002040B0">
              <w:rPr>
                <w:sz w:val="23"/>
                <w:szCs w:val="23"/>
                <w:lang w:eastAsia="en-US"/>
              </w:rPr>
              <w:t>x</w:t>
            </w:r>
          </w:p>
        </w:tc>
      </w:tr>
      <w:tr w:rsidR="002040B0" w:rsidRPr="002040B0" w14:paraId="362BD88D" w14:textId="77777777" w:rsidTr="002040B0">
        <w:trPr>
          <w:gridAfter w:val="1"/>
          <w:wAfter w:w="13" w:type="dxa"/>
          <w:trHeight w:val="135"/>
        </w:trPr>
        <w:tc>
          <w:tcPr>
            <w:tcW w:w="1838" w:type="dxa"/>
            <w:vMerge/>
            <w:shd w:val="clear" w:color="auto" w:fill="auto"/>
            <w:vAlign w:val="center"/>
          </w:tcPr>
          <w:p w14:paraId="1034A87D" w14:textId="77777777" w:rsidR="002040B0" w:rsidRPr="002040B0" w:rsidRDefault="002040B0" w:rsidP="002040B0">
            <w:pPr>
              <w:ind w:right="-2"/>
              <w:jc w:val="center"/>
              <w:rPr>
                <w:sz w:val="23"/>
                <w:szCs w:val="23"/>
                <w:lang w:eastAsia="en-US"/>
              </w:rPr>
            </w:pPr>
          </w:p>
        </w:tc>
        <w:tc>
          <w:tcPr>
            <w:tcW w:w="1985" w:type="dxa"/>
            <w:vMerge/>
            <w:shd w:val="clear" w:color="auto" w:fill="auto"/>
            <w:vAlign w:val="center"/>
          </w:tcPr>
          <w:p w14:paraId="4F307131" w14:textId="77777777" w:rsidR="002040B0" w:rsidRPr="002040B0" w:rsidRDefault="002040B0" w:rsidP="002040B0">
            <w:pPr>
              <w:ind w:right="-2"/>
              <w:jc w:val="center"/>
              <w:rPr>
                <w:sz w:val="23"/>
                <w:szCs w:val="23"/>
                <w:lang w:eastAsia="en-US"/>
              </w:rPr>
            </w:pPr>
          </w:p>
        </w:tc>
        <w:tc>
          <w:tcPr>
            <w:tcW w:w="1417" w:type="dxa"/>
            <w:shd w:val="clear" w:color="auto" w:fill="auto"/>
            <w:vAlign w:val="center"/>
          </w:tcPr>
          <w:p w14:paraId="10733DF8" w14:textId="77777777" w:rsidR="002040B0" w:rsidRPr="002040B0" w:rsidRDefault="002040B0" w:rsidP="002040B0">
            <w:pPr>
              <w:ind w:left="-106" w:right="-111"/>
              <w:jc w:val="center"/>
              <w:rPr>
                <w:sz w:val="22"/>
                <w:szCs w:val="22"/>
              </w:rPr>
            </w:pPr>
            <w:r w:rsidRPr="002040B0">
              <w:rPr>
                <w:sz w:val="22"/>
                <w:szCs w:val="22"/>
              </w:rPr>
              <w:t>с 01.01.2026</w:t>
            </w:r>
          </w:p>
        </w:tc>
        <w:tc>
          <w:tcPr>
            <w:tcW w:w="993" w:type="dxa"/>
            <w:tcBorders>
              <w:top w:val="single" w:sz="4" w:space="0" w:color="auto"/>
              <w:left w:val="single" w:sz="4" w:space="0" w:color="auto"/>
              <w:bottom w:val="single" w:sz="4" w:space="0" w:color="auto"/>
              <w:right w:val="single" w:sz="4" w:space="0" w:color="auto"/>
            </w:tcBorders>
          </w:tcPr>
          <w:p w14:paraId="301D0C6A" w14:textId="77777777" w:rsidR="002040B0" w:rsidRPr="002040B0" w:rsidRDefault="002040B0" w:rsidP="002040B0">
            <w:pPr>
              <w:ind w:left="-108" w:right="-98"/>
              <w:jc w:val="center"/>
              <w:rPr>
                <w:sz w:val="22"/>
                <w:szCs w:val="22"/>
                <w:lang w:eastAsia="en-US"/>
              </w:rPr>
            </w:pPr>
            <w:r w:rsidRPr="002040B0">
              <w:rPr>
                <w:lang w:eastAsia="en-US"/>
              </w:rPr>
              <w:t>2 312,76</w:t>
            </w:r>
          </w:p>
        </w:tc>
        <w:tc>
          <w:tcPr>
            <w:tcW w:w="860" w:type="dxa"/>
            <w:gridSpan w:val="2"/>
            <w:tcBorders>
              <w:top w:val="single" w:sz="4" w:space="0" w:color="auto"/>
              <w:bottom w:val="single" w:sz="4" w:space="0" w:color="auto"/>
            </w:tcBorders>
            <w:shd w:val="clear" w:color="auto" w:fill="auto"/>
            <w:vAlign w:val="center"/>
          </w:tcPr>
          <w:p w14:paraId="6572169F" w14:textId="77777777" w:rsidR="002040B0" w:rsidRPr="002040B0" w:rsidRDefault="002040B0" w:rsidP="002040B0">
            <w:pPr>
              <w:ind w:left="-114" w:right="-91"/>
              <w:jc w:val="center"/>
              <w:rPr>
                <w:lang w:val="en-US" w:eastAsia="en-US"/>
              </w:rPr>
            </w:pPr>
            <w:r w:rsidRPr="002040B0">
              <w:rPr>
                <w:lang w:val="en-US" w:eastAsia="en-US"/>
              </w:rPr>
              <w:t>x</w:t>
            </w:r>
          </w:p>
        </w:tc>
        <w:tc>
          <w:tcPr>
            <w:tcW w:w="835" w:type="dxa"/>
            <w:shd w:val="clear" w:color="auto" w:fill="auto"/>
            <w:vAlign w:val="center"/>
          </w:tcPr>
          <w:p w14:paraId="64DAC2FA" w14:textId="77777777" w:rsidR="002040B0" w:rsidRPr="002040B0" w:rsidRDefault="002040B0" w:rsidP="002040B0">
            <w:pPr>
              <w:ind w:left="-114" w:right="-91"/>
              <w:jc w:val="center"/>
              <w:rPr>
                <w:lang w:val="en-US" w:eastAsia="en-US"/>
              </w:rPr>
            </w:pPr>
            <w:r w:rsidRPr="002040B0">
              <w:rPr>
                <w:sz w:val="23"/>
                <w:szCs w:val="23"/>
                <w:lang w:val="en-US" w:eastAsia="en-US"/>
              </w:rPr>
              <w:t>x</w:t>
            </w:r>
          </w:p>
        </w:tc>
        <w:tc>
          <w:tcPr>
            <w:tcW w:w="1009" w:type="dxa"/>
            <w:gridSpan w:val="3"/>
            <w:tcBorders>
              <w:top w:val="single" w:sz="4" w:space="0" w:color="auto"/>
              <w:bottom w:val="single" w:sz="4" w:space="0" w:color="auto"/>
            </w:tcBorders>
            <w:shd w:val="clear" w:color="auto" w:fill="auto"/>
            <w:vAlign w:val="center"/>
          </w:tcPr>
          <w:p w14:paraId="3776DC45" w14:textId="77777777" w:rsidR="002040B0" w:rsidRPr="002040B0" w:rsidRDefault="002040B0" w:rsidP="002040B0">
            <w:pPr>
              <w:ind w:right="-2"/>
              <w:jc w:val="center"/>
              <w:rPr>
                <w:lang w:val="en-US" w:eastAsia="en-US"/>
              </w:rPr>
            </w:pPr>
            <w:r w:rsidRPr="002040B0">
              <w:rPr>
                <w:lang w:val="en-US" w:eastAsia="en-US"/>
              </w:rPr>
              <w:t>x</w:t>
            </w:r>
          </w:p>
        </w:tc>
        <w:tc>
          <w:tcPr>
            <w:tcW w:w="850" w:type="dxa"/>
            <w:gridSpan w:val="2"/>
            <w:shd w:val="clear" w:color="auto" w:fill="auto"/>
            <w:vAlign w:val="center"/>
          </w:tcPr>
          <w:p w14:paraId="65ED08AC"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957" w:type="dxa"/>
            <w:shd w:val="clear" w:color="auto" w:fill="auto"/>
            <w:vAlign w:val="center"/>
          </w:tcPr>
          <w:p w14:paraId="5172A4DF" w14:textId="77777777" w:rsidR="002040B0" w:rsidRPr="002040B0" w:rsidRDefault="002040B0" w:rsidP="002040B0">
            <w:pPr>
              <w:jc w:val="center"/>
              <w:rPr>
                <w:sz w:val="23"/>
                <w:szCs w:val="23"/>
                <w:lang w:eastAsia="en-US"/>
              </w:rPr>
            </w:pPr>
            <w:r w:rsidRPr="002040B0">
              <w:rPr>
                <w:sz w:val="23"/>
                <w:szCs w:val="23"/>
                <w:lang w:eastAsia="en-US"/>
              </w:rPr>
              <w:t>x</w:t>
            </w:r>
          </w:p>
        </w:tc>
      </w:tr>
      <w:tr w:rsidR="002040B0" w:rsidRPr="002040B0" w14:paraId="2E1BA619" w14:textId="77777777" w:rsidTr="002040B0">
        <w:trPr>
          <w:gridAfter w:val="1"/>
          <w:wAfter w:w="13" w:type="dxa"/>
          <w:trHeight w:val="135"/>
        </w:trPr>
        <w:tc>
          <w:tcPr>
            <w:tcW w:w="1838" w:type="dxa"/>
            <w:vMerge/>
            <w:shd w:val="clear" w:color="auto" w:fill="auto"/>
            <w:vAlign w:val="center"/>
          </w:tcPr>
          <w:p w14:paraId="4B1F7562" w14:textId="77777777" w:rsidR="002040B0" w:rsidRPr="002040B0" w:rsidRDefault="002040B0" w:rsidP="002040B0">
            <w:pPr>
              <w:ind w:right="-2"/>
              <w:jc w:val="center"/>
              <w:rPr>
                <w:sz w:val="23"/>
                <w:szCs w:val="23"/>
                <w:lang w:eastAsia="en-US"/>
              </w:rPr>
            </w:pPr>
          </w:p>
        </w:tc>
        <w:tc>
          <w:tcPr>
            <w:tcW w:w="1985" w:type="dxa"/>
            <w:vMerge/>
            <w:shd w:val="clear" w:color="auto" w:fill="auto"/>
            <w:vAlign w:val="center"/>
          </w:tcPr>
          <w:p w14:paraId="10E71A7A" w14:textId="77777777" w:rsidR="002040B0" w:rsidRPr="002040B0" w:rsidRDefault="002040B0" w:rsidP="002040B0">
            <w:pPr>
              <w:ind w:right="-2"/>
              <w:jc w:val="center"/>
              <w:rPr>
                <w:sz w:val="23"/>
                <w:szCs w:val="23"/>
                <w:lang w:eastAsia="en-US"/>
              </w:rPr>
            </w:pPr>
          </w:p>
        </w:tc>
        <w:tc>
          <w:tcPr>
            <w:tcW w:w="1417" w:type="dxa"/>
            <w:shd w:val="clear" w:color="auto" w:fill="auto"/>
            <w:vAlign w:val="center"/>
          </w:tcPr>
          <w:p w14:paraId="0CEF870D" w14:textId="77777777" w:rsidR="002040B0" w:rsidRPr="002040B0" w:rsidRDefault="002040B0" w:rsidP="002040B0">
            <w:pPr>
              <w:ind w:left="-106" w:right="-111"/>
              <w:jc w:val="center"/>
              <w:rPr>
                <w:sz w:val="22"/>
                <w:szCs w:val="22"/>
              </w:rPr>
            </w:pPr>
            <w:r w:rsidRPr="002040B0">
              <w:rPr>
                <w:sz w:val="22"/>
                <w:szCs w:val="22"/>
              </w:rPr>
              <w:t>с 01.07.2026</w:t>
            </w:r>
          </w:p>
        </w:tc>
        <w:tc>
          <w:tcPr>
            <w:tcW w:w="993" w:type="dxa"/>
            <w:tcBorders>
              <w:top w:val="single" w:sz="4" w:space="0" w:color="auto"/>
              <w:left w:val="single" w:sz="4" w:space="0" w:color="auto"/>
              <w:bottom w:val="single" w:sz="4" w:space="0" w:color="auto"/>
              <w:right w:val="single" w:sz="4" w:space="0" w:color="auto"/>
            </w:tcBorders>
          </w:tcPr>
          <w:p w14:paraId="5C1CB132" w14:textId="77777777" w:rsidR="002040B0" w:rsidRPr="002040B0" w:rsidRDefault="002040B0" w:rsidP="002040B0">
            <w:pPr>
              <w:ind w:left="-108" w:right="-98"/>
              <w:jc w:val="center"/>
              <w:rPr>
                <w:sz w:val="22"/>
                <w:szCs w:val="22"/>
                <w:lang w:eastAsia="en-US"/>
              </w:rPr>
            </w:pPr>
            <w:r w:rsidRPr="002040B0">
              <w:rPr>
                <w:lang w:eastAsia="en-US"/>
              </w:rPr>
              <w:t>2 521,34</w:t>
            </w:r>
          </w:p>
        </w:tc>
        <w:tc>
          <w:tcPr>
            <w:tcW w:w="860" w:type="dxa"/>
            <w:gridSpan w:val="2"/>
            <w:shd w:val="clear" w:color="auto" w:fill="auto"/>
            <w:vAlign w:val="center"/>
          </w:tcPr>
          <w:p w14:paraId="53C6C333" w14:textId="77777777" w:rsidR="002040B0" w:rsidRPr="002040B0" w:rsidRDefault="002040B0" w:rsidP="002040B0">
            <w:pPr>
              <w:ind w:left="-114" w:right="-91"/>
              <w:jc w:val="center"/>
              <w:rPr>
                <w:lang w:val="en-US" w:eastAsia="en-US"/>
              </w:rPr>
            </w:pPr>
            <w:r w:rsidRPr="002040B0">
              <w:rPr>
                <w:lang w:val="en-US" w:eastAsia="en-US"/>
              </w:rPr>
              <w:t>x</w:t>
            </w:r>
          </w:p>
        </w:tc>
        <w:tc>
          <w:tcPr>
            <w:tcW w:w="835" w:type="dxa"/>
            <w:shd w:val="clear" w:color="auto" w:fill="auto"/>
            <w:vAlign w:val="center"/>
          </w:tcPr>
          <w:p w14:paraId="0B3B54EC" w14:textId="77777777" w:rsidR="002040B0" w:rsidRPr="002040B0" w:rsidRDefault="002040B0" w:rsidP="002040B0">
            <w:pPr>
              <w:ind w:left="-114" w:right="-91"/>
              <w:jc w:val="center"/>
              <w:rPr>
                <w:sz w:val="23"/>
                <w:szCs w:val="23"/>
                <w:lang w:val="en-US" w:eastAsia="en-US"/>
              </w:rPr>
            </w:pPr>
            <w:r w:rsidRPr="002040B0">
              <w:rPr>
                <w:sz w:val="23"/>
                <w:szCs w:val="23"/>
                <w:lang w:val="en-US" w:eastAsia="en-US"/>
              </w:rPr>
              <w:t>x</w:t>
            </w:r>
          </w:p>
        </w:tc>
        <w:tc>
          <w:tcPr>
            <w:tcW w:w="1009" w:type="dxa"/>
            <w:gridSpan w:val="3"/>
            <w:shd w:val="clear" w:color="auto" w:fill="auto"/>
            <w:vAlign w:val="center"/>
          </w:tcPr>
          <w:p w14:paraId="7E358998" w14:textId="77777777" w:rsidR="002040B0" w:rsidRPr="002040B0" w:rsidRDefault="002040B0" w:rsidP="002040B0">
            <w:pPr>
              <w:ind w:right="-2"/>
              <w:jc w:val="center"/>
              <w:rPr>
                <w:lang w:val="en-US" w:eastAsia="en-US"/>
              </w:rPr>
            </w:pPr>
            <w:r w:rsidRPr="002040B0">
              <w:rPr>
                <w:lang w:val="en-US" w:eastAsia="en-US"/>
              </w:rPr>
              <w:t>x</w:t>
            </w:r>
          </w:p>
        </w:tc>
        <w:tc>
          <w:tcPr>
            <w:tcW w:w="850" w:type="dxa"/>
            <w:gridSpan w:val="2"/>
            <w:shd w:val="clear" w:color="auto" w:fill="auto"/>
            <w:vAlign w:val="center"/>
          </w:tcPr>
          <w:p w14:paraId="66EC7E55"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957" w:type="dxa"/>
            <w:shd w:val="clear" w:color="auto" w:fill="auto"/>
            <w:vAlign w:val="center"/>
          </w:tcPr>
          <w:p w14:paraId="19B7754C" w14:textId="77777777" w:rsidR="002040B0" w:rsidRPr="002040B0" w:rsidRDefault="002040B0" w:rsidP="002040B0">
            <w:pPr>
              <w:jc w:val="center"/>
              <w:rPr>
                <w:sz w:val="23"/>
                <w:szCs w:val="23"/>
                <w:lang w:eastAsia="en-US"/>
              </w:rPr>
            </w:pPr>
            <w:r w:rsidRPr="002040B0">
              <w:rPr>
                <w:sz w:val="23"/>
                <w:szCs w:val="23"/>
                <w:lang w:val="en-US" w:eastAsia="en-US"/>
              </w:rPr>
              <w:t>x</w:t>
            </w:r>
          </w:p>
        </w:tc>
      </w:tr>
      <w:tr w:rsidR="002040B0" w:rsidRPr="002040B0" w14:paraId="20E39203" w14:textId="77777777" w:rsidTr="002040B0">
        <w:trPr>
          <w:gridAfter w:val="1"/>
          <w:wAfter w:w="13" w:type="dxa"/>
          <w:trHeight w:val="135"/>
        </w:trPr>
        <w:tc>
          <w:tcPr>
            <w:tcW w:w="1838" w:type="dxa"/>
            <w:vMerge/>
            <w:shd w:val="clear" w:color="auto" w:fill="auto"/>
            <w:vAlign w:val="center"/>
          </w:tcPr>
          <w:p w14:paraId="75BFDD7A" w14:textId="77777777" w:rsidR="002040B0" w:rsidRPr="002040B0" w:rsidRDefault="002040B0" w:rsidP="002040B0">
            <w:pPr>
              <w:ind w:right="-2"/>
              <w:jc w:val="center"/>
              <w:rPr>
                <w:sz w:val="23"/>
                <w:szCs w:val="23"/>
                <w:lang w:eastAsia="en-US"/>
              </w:rPr>
            </w:pPr>
          </w:p>
        </w:tc>
        <w:tc>
          <w:tcPr>
            <w:tcW w:w="1985" w:type="dxa"/>
            <w:vMerge/>
            <w:shd w:val="clear" w:color="auto" w:fill="auto"/>
            <w:vAlign w:val="center"/>
          </w:tcPr>
          <w:p w14:paraId="5CA08DB3" w14:textId="77777777" w:rsidR="002040B0" w:rsidRPr="002040B0" w:rsidRDefault="002040B0" w:rsidP="002040B0">
            <w:pPr>
              <w:ind w:right="-2"/>
              <w:jc w:val="center"/>
              <w:rPr>
                <w:sz w:val="23"/>
                <w:szCs w:val="23"/>
                <w:lang w:eastAsia="en-US"/>
              </w:rPr>
            </w:pPr>
          </w:p>
        </w:tc>
        <w:tc>
          <w:tcPr>
            <w:tcW w:w="1417" w:type="dxa"/>
            <w:shd w:val="clear" w:color="auto" w:fill="auto"/>
            <w:vAlign w:val="center"/>
          </w:tcPr>
          <w:p w14:paraId="1668F9F3" w14:textId="77777777" w:rsidR="002040B0" w:rsidRPr="002040B0" w:rsidRDefault="002040B0" w:rsidP="002040B0">
            <w:pPr>
              <w:ind w:left="-106" w:right="-111"/>
              <w:jc w:val="center"/>
              <w:rPr>
                <w:sz w:val="22"/>
                <w:szCs w:val="22"/>
              </w:rPr>
            </w:pPr>
            <w:r w:rsidRPr="002040B0">
              <w:rPr>
                <w:sz w:val="22"/>
                <w:szCs w:val="22"/>
              </w:rPr>
              <w:t>с 01.01.2027</w:t>
            </w:r>
          </w:p>
        </w:tc>
        <w:tc>
          <w:tcPr>
            <w:tcW w:w="993" w:type="dxa"/>
            <w:tcBorders>
              <w:top w:val="single" w:sz="4" w:space="0" w:color="auto"/>
              <w:left w:val="single" w:sz="4" w:space="0" w:color="auto"/>
              <w:bottom w:val="single" w:sz="4" w:space="0" w:color="auto"/>
              <w:right w:val="single" w:sz="4" w:space="0" w:color="auto"/>
            </w:tcBorders>
          </w:tcPr>
          <w:p w14:paraId="5449A4A9" w14:textId="77777777" w:rsidR="002040B0" w:rsidRPr="002040B0" w:rsidRDefault="002040B0" w:rsidP="002040B0">
            <w:pPr>
              <w:ind w:left="-108" w:right="-98"/>
              <w:jc w:val="center"/>
              <w:rPr>
                <w:sz w:val="22"/>
                <w:szCs w:val="22"/>
                <w:lang w:eastAsia="en-US"/>
              </w:rPr>
            </w:pPr>
            <w:r w:rsidRPr="002040B0">
              <w:rPr>
                <w:lang w:eastAsia="en-US"/>
              </w:rPr>
              <w:t>2 527,89</w:t>
            </w:r>
          </w:p>
        </w:tc>
        <w:tc>
          <w:tcPr>
            <w:tcW w:w="860" w:type="dxa"/>
            <w:gridSpan w:val="2"/>
            <w:tcBorders>
              <w:top w:val="single" w:sz="4" w:space="0" w:color="auto"/>
              <w:bottom w:val="single" w:sz="4" w:space="0" w:color="auto"/>
            </w:tcBorders>
            <w:shd w:val="clear" w:color="auto" w:fill="auto"/>
            <w:vAlign w:val="center"/>
          </w:tcPr>
          <w:p w14:paraId="283EC8E1" w14:textId="77777777" w:rsidR="002040B0" w:rsidRPr="002040B0" w:rsidRDefault="002040B0" w:rsidP="002040B0">
            <w:pPr>
              <w:ind w:left="-114" w:right="-91"/>
              <w:jc w:val="center"/>
              <w:rPr>
                <w:lang w:val="en-US" w:eastAsia="en-US"/>
              </w:rPr>
            </w:pPr>
            <w:r w:rsidRPr="002040B0">
              <w:rPr>
                <w:lang w:val="en-US" w:eastAsia="en-US"/>
              </w:rPr>
              <w:t>x</w:t>
            </w:r>
          </w:p>
        </w:tc>
        <w:tc>
          <w:tcPr>
            <w:tcW w:w="835" w:type="dxa"/>
            <w:shd w:val="clear" w:color="auto" w:fill="auto"/>
            <w:vAlign w:val="center"/>
          </w:tcPr>
          <w:p w14:paraId="0BAD1F48" w14:textId="77777777" w:rsidR="002040B0" w:rsidRPr="002040B0" w:rsidRDefault="002040B0" w:rsidP="002040B0">
            <w:pPr>
              <w:ind w:left="-114" w:right="-91"/>
              <w:jc w:val="center"/>
              <w:rPr>
                <w:sz w:val="23"/>
                <w:szCs w:val="23"/>
                <w:lang w:val="en-US" w:eastAsia="en-US"/>
              </w:rPr>
            </w:pPr>
            <w:r w:rsidRPr="002040B0">
              <w:rPr>
                <w:sz w:val="23"/>
                <w:szCs w:val="23"/>
                <w:lang w:val="en-US" w:eastAsia="en-US"/>
              </w:rPr>
              <w:t>x</w:t>
            </w:r>
          </w:p>
        </w:tc>
        <w:tc>
          <w:tcPr>
            <w:tcW w:w="1009" w:type="dxa"/>
            <w:gridSpan w:val="3"/>
            <w:tcBorders>
              <w:top w:val="single" w:sz="4" w:space="0" w:color="auto"/>
              <w:bottom w:val="single" w:sz="4" w:space="0" w:color="auto"/>
            </w:tcBorders>
            <w:shd w:val="clear" w:color="auto" w:fill="auto"/>
            <w:vAlign w:val="center"/>
          </w:tcPr>
          <w:p w14:paraId="0B95C1D6" w14:textId="77777777" w:rsidR="002040B0" w:rsidRPr="002040B0" w:rsidRDefault="002040B0" w:rsidP="002040B0">
            <w:pPr>
              <w:ind w:right="-2"/>
              <w:jc w:val="center"/>
              <w:rPr>
                <w:lang w:val="en-US" w:eastAsia="en-US"/>
              </w:rPr>
            </w:pPr>
            <w:r w:rsidRPr="002040B0">
              <w:rPr>
                <w:lang w:val="en-US" w:eastAsia="en-US"/>
              </w:rPr>
              <w:t>x</w:t>
            </w:r>
          </w:p>
        </w:tc>
        <w:tc>
          <w:tcPr>
            <w:tcW w:w="850" w:type="dxa"/>
            <w:gridSpan w:val="2"/>
            <w:shd w:val="clear" w:color="auto" w:fill="auto"/>
            <w:vAlign w:val="center"/>
          </w:tcPr>
          <w:p w14:paraId="0B39D675"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957" w:type="dxa"/>
            <w:shd w:val="clear" w:color="auto" w:fill="auto"/>
            <w:vAlign w:val="center"/>
          </w:tcPr>
          <w:p w14:paraId="44E50452" w14:textId="77777777" w:rsidR="002040B0" w:rsidRPr="002040B0" w:rsidRDefault="002040B0" w:rsidP="002040B0">
            <w:pPr>
              <w:jc w:val="center"/>
              <w:rPr>
                <w:sz w:val="23"/>
                <w:szCs w:val="23"/>
                <w:lang w:eastAsia="en-US"/>
              </w:rPr>
            </w:pPr>
            <w:r w:rsidRPr="002040B0">
              <w:rPr>
                <w:sz w:val="23"/>
                <w:szCs w:val="23"/>
                <w:lang w:val="en-US" w:eastAsia="en-US"/>
              </w:rPr>
              <w:t>x</w:t>
            </w:r>
          </w:p>
        </w:tc>
      </w:tr>
      <w:tr w:rsidR="002040B0" w:rsidRPr="002040B0" w14:paraId="0C1812C9" w14:textId="77777777" w:rsidTr="002040B0">
        <w:trPr>
          <w:gridAfter w:val="1"/>
          <w:wAfter w:w="13" w:type="dxa"/>
          <w:trHeight w:val="135"/>
        </w:trPr>
        <w:tc>
          <w:tcPr>
            <w:tcW w:w="1838" w:type="dxa"/>
            <w:vMerge/>
            <w:shd w:val="clear" w:color="auto" w:fill="auto"/>
            <w:vAlign w:val="center"/>
          </w:tcPr>
          <w:p w14:paraId="556536DC" w14:textId="77777777" w:rsidR="002040B0" w:rsidRPr="002040B0" w:rsidRDefault="002040B0" w:rsidP="002040B0">
            <w:pPr>
              <w:ind w:right="-2"/>
              <w:jc w:val="center"/>
              <w:rPr>
                <w:sz w:val="23"/>
                <w:szCs w:val="23"/>
                <w:lang w:eastAsia="en-US"/>
              </w:rPr>
            </w:pPr>
          </w:p>
        </w:tc>
        <w:tc>
          <w:tcPr>
            <w:tcW w:w="1985" w:type="dxa"/>
            <w:vMerge/>
            <w:shd w:val="clear" w:color="auto" w:fill="auto"/>
            <w:vAlign w:val="center"/>
          </w:tcPr>
          <w:p w14:paraId="26F6717C" w14:textId="77777777" w:rsidR="002040B0" w:rsidRPr="002040B0" w:rsidRDefault="002040B0" w:rsidP="002040B0">
            <w:pPr>
              <w:ind w:right="-2"/>
              <w:jc w:val="center"/>
              <w:rPr>
                <w:sz w:val="23"/>
                <w:szCs w:val="23"/>
                <w:lang w:eastAsia="en-US"/>
              </w:rPr>
            </w:pPr>
          </w:p>
        </w:tc>
        <w:tc>
          <w:tcPr>
            <w:tcW w:w="1417" w:type="dxa"/>
            <w:shd w:val="clear" w:color="auto" w:fill="auto"/>
            <w:vAlign w:val="center"/>
          </w:tcPr>
          <w:p w14:paraId="576C7A89" w14:textId="77777777" w:rsidR="002040B0" w:rsidRPr="002040B0" w:rsidRDefault="002040B0" w:rsidP="002040B0">
            <w:pPr>
              <w:ind w:left="-106" w:right="-111"/>
              <w:jc w:val="center"/>
              <w:rPr>
                <w:sz w:val="22"/>
                <w:szCs w:val="22"/>
              </w:rPr>
            </w:pPr>
            <w:r w:rsidRPr="002040B0">
              <w:rPr>
                <w:sz w:val="22"/>
                <w:szCs w:val="22"/>
              </w:rPr>
              <w:t>с 01.07.2027</w:t>
            </w:r>
          </w:p>
        </w:tc>
        <w:tc>
          <w:tcPr>
            <w:tcW w:w="993" w:type="dxa"/>
            <w:tcBorders>
              <w:top w:val="single" w:sz="4" w:space="0" w:color="auto"/>
              <w:left w:val="single" w:sz="4" w:space="0" w:color="auto"/>
              <w:bottom w:val="single" w:sz="4" w:space="0" w:color="auto"/>
              <w:right w:val="single" w:sz="4" w:space="0" w:color="auto"/>
            </w:tcBorders>
          </w:tcPr>
          <w:p w14:paraId="77A5C776" w14:textId="77777777" w:rsidR="002040B0" w:rsidRPr="002040B0" w:rsidRDefault="002040B0" w:rsidP="002040B0">
            <w:pPr>
              <w:ind w:left="-108" w:right="-98"/>
              <w:jc w:val="center"/>
              <w:rPr>
                <w:sz w:val="22"/>
                <w:szCs w:val="22"/>
                <w:lang w:eastAsia="en-US"/>
              </w:rPr>
            </w:pPr>
            <w:r w:rsidRPr="002040B0">
              <w:rPr>
                <w:lang w:eastAsia="en-US"/>
              </w:rPr>
              <w:t>2 527,89</w:t>
            </w:r>
          </w:p>
        </w:tc>
        <w:tc>
          <w:tcPr>
            <w:tcW w:w="860" w:type="dxa"/>
            <w:gridSpan w:val="2"/>
            <w:tcBorders>
              <w:top w:val="single" w:sz="4" w:space="0" w:color="auto"/>
              <w:bottom w:val="single" w:sz="4" w:space="0" w:color="auto"/>
            </w:tcBorders>
            <w:shd w:val="clear" w:color="auto" w:fill="auto"/>
            <w:vAlign w:val="center"/>
          </w:tcPr>
          <w:p w14:paraId="2DE1F713" w14:textId="77777777" w:rsidR="002040B0" w:rsidRPr="002040B0" w:rsidRDefault="002040B0" w:rsidP="002040B0">
            <w:pPr>
              <w:ind w:left="-114" w:right="-91"/>
              <w:jc w:val="center"/>
              <w:rPr>
                <w:lang w:val="en-US" w:eastAsia="en-US"/>
              </w:rPr>
            </w:pPr>
            <w:r w:rsidRPr="002040B0">
              <w:rPr>
                <w:lang w:val="en-US" w:eastAsia="en-US"/>
              </w:rPr>
              <w:t>x</w:t>
            </w:r>
          </w:p>
        </w:tc>
        <w:tc>
          <w:tcPr>
            <w:tcW w:w="835" w:type="dxa"/>
            <w:shd w:val="clear" w:color="auto" w:fill="auto"/>
            <w:vAlign w:val="center"/>
          </w:tcPr>
          <w:p w14:paraId="50D05B75" w14:textId="77777777" w:rsidR="002040B0" w:rsidRPr="002040B0" w:rsidRDefault="002040B0" w:rsidP="002040B0">
            <w:pPr>
              <w:ind w:left="-114" w:right="-91"/>
              <w:jc w:val="center"/>
              <w:rPr>
                <w:sz w:val="23"/>
                <w:szCs w:val="23"/>
                <w:lang w:val="en-US" w:eastAsia="en-US"/>
              </w:rPr>
            </w:pPr>
            <w:r w:rsidRPr="002040B0">
              <w:rPr>
                <w:sz w:val="23"/>
                <w:szCs w:val="23"/>
                <w:lang w:val="en-US" w:eastAsia="en-US"/>
              </w:rPr>
              <w:t>x</w:t>
            </w:r>
          </w:p>
        </w:tc>
        <w:tc>
          <w:tcPr>
            <w:tcW w:w="1009" w:type="dxa"/>
            <w:gridSpan w:val="3"/>
            <w:tcBorders>
              <w:top w:val="single" w:sz="4" w:space="0" w:color="auto"/>
              <w:bottom w:val="single" w:sz="4" w:space="0" w:color="auto"/>
            </w:tcBorders>
            <w:shd w:val="clear" w:color="auto" w:fill="auto"/>
            <w:vAlign w:val="center"/>
          </w:tcPr>
          <w:p w14:paraId="64518340" w14:textId="77777777" w:rsidR="002040B0" w:rsidRPr="002040B0" w:rsidRDefault="002040B0" w:rsidP="002040B0">
            <w:pPr>
              <w:ind w:right="-2"/>
              <w:jc w:val="center"/>
              <w:rPr>
                <w:lang w:val="en-US" w:eastAsia="en-US"/>
              </w:rPr>
            </w:pPr>
            <w:r w:rsidRPr="002040B0">
              <w:rPr>
                <w:lang w:val="en-US" w:eastAsia="en-US"/>
              </w:rPr>
              <w:t>x</w:t>
            </w:r>
          </w:p>
        </w:tc>
        <w:tc>
          <w:tcPr>
            <w:tcW w:w="850" w:type="dxa"/>
            <w:gridSpan w:val="2"/>
            <w:shd w:val="clear" w:color="auto" w:fill="auto"/>
            <w:vAlign w:val="center"/>
          </w:tcPr>
          <w:p w14:paraId="26250FBC"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957" w:type="dxa"/>
            <w:shd w:val="clear" w:color="auto" w:fill="auto"/>
            <w:vAlign w:val="center"/>
          </w:tcPr>
          <w:p w14:paraId="76D95ED5" w14:textId="77777777" w:rsidR="002040B0" w:rsidRPr="002040B0" w:rsidRDefault="002040B0" w:rsidP="002040B0">
            <w:pPr>
              <w:jc w:val="center"/>
              <w:rPr>
                <w:sz w:val="23"/>
                <w:szCs w:val="23"/>
                <w:lang w:eastAsia="en-US"/>
              </w:rPr>
            </w:pPr>
            <w:r w:rsidRPr="002040B0">
              <w:rPr>
                <w:sz w:val="23"/>
                <w:szCs w:val="23"/>
                <w:lang w:eastAsia="en-US"/>
              </w:rPr>
              <w:t>x</w:t>
            </w:r>
          </w:p>
        </w:tc>
      </w:tr>
      <w:tr w:rsidR="002040B0" w:rsidRPr="002040B0" w14:paraId="35BC4C86" w14:textId="77777777" w:rsidTr="002040B0">
        <w:trPr>
          <w:gridAfter w:val="1"/>
          <w:wAfter w:w="13" w:type="dxa"/>
          <w:trHeight w:val="135"/>
        </w:trPr>
        <w:tc>
          <w:tcPr>
            <w:tcW w:w="1838" w:type="dxa"/>
            <w:vMerge/>
            <w:shd w:val="clear" w:color="auto" w:fill="auto"/>
            <w:vAlign w:val="center"/>
          </w:tcPr>
          <w:p w14:paraId="129550CF" w14:textId="77777777" w:rsidR="002040B0" w:rsidRPr="002040B0" w:rsidRDefault="002040B0" w:rsidP="002040B0">
            <w:pPr>
              <w:ind w:right="-2"/>
              <w:jc w:val="center"/>
              <w:rPr>
                <w:sz w:val="23"/>
                <w:szCs w:val="23"/>
                <w:lang w:eastAsia="en-US"/>
              </w:rPr>
            </w:pPr>
          </w:p>
        </w:tc>
        <w:tc>
          <w:tcPr>
            <w:tcW w:w="1985" w:type="dxa"/>
            <w:vMerge/>
            <w:shd w:val="clear" w:color="auto" w:fill="auto"/>
            <w:vAlign w:val="center"/>
          </w:tcPr>
          <w:p w14:paraId="0549D9FD" w14:textId="77777777" w:rsidR="002040B0" w:rsidRPr="002040B0" w:rsidRDefault="002040B0" w:rsidP="002040B0">
            <w:pPr>
              <w:ind w:right="-2"/>
              <w:jc w:val="center"/>
              <w:rPr>
                <w:sz w:val="23"/>
                <w:szCs w:val="23"/>
                <w:lang w:eastAsia="en-US"/>
              </w:rPr>
            </w:pPr>
          </w:p>
        </w:tc>
        <w:tc>
          <w:tcPr>
            <w:tcW w:w="1417" w:type="dxa"/>
            <w:shd w:val="clear" w:color="auto" w:fill="auto"/>
            <w:vAlign w:val="center"/>
          </w:tcPr>
          <w:p w14:paraId="7D3C68A4" w14:textId="77777777" w:rsidR="002040B0" w:rsidRPr="002040B0" w:rsidRDefault="002040B0" w:rsidP="002040B0">
            <w:pPr>
              <w:ind w:left="-106" w:right="-111"/>
              <w:jc w:val="center"/>
              <w:rPr>
                <w:sz w:val="22"/>
                <w:szCs w:val="22"/>
              </w:rPr>
            </w:pPr>
            <w:r w:rsidRPr="002040B0">
              <w:rPr>
                <w:sz w:val="22"/>
                <w:szCs w:val="22"/>
              </w:rPr>
              <w:t>с 01.01.2028</w:t>
            </w:r>
          </w:p>
        </w:tc>
        <w:tc>
          <w:tcPr>
            <w:tcW w:w="993" w:type="dxa"/>
            <w:tcBorders>
              <w:top w:val="single" w:sz="4" w:space="0" w:color="auto"/>
              <w:left w:val="single" w:sz="4" w:space="0" w:color="auto"/>
              <w:bottom w:val="single" w:sz="4" w:space="0" w:color="auto"/>
              <w:right w:val="single" w:sz="4" w:space="0" w:color="auto"/>
            </w:tcBorders>
          </w:tcPr>
          <w:p w14:paraId="11876274" w14:textId="77777777" w:rsidR="002040B0" w:rsidRPr="002040B0" w:rsidRDefault="002040B0" w:rsidP="002040B0">
            <w:pPr>
              <w:ind w:left="-108" w:right="-98"/>
              <w:jc w:val="center"/>
              <w:rPr>
                <w:sz w:val="22"/>
                <w:szCs w:val="22"/>
                <w:lang w:eastAsia="en-US"/>
              </w:rPr>
            </w:pPr>
            <w:r w:rsidRPr="002040B0">
              <w:rPr>
                <w:lang w:eastAsia="en-US"/>
              </w:rPr>
              <w:t>2 527,89</w:t>
            </w:r>
          </w:p>
        </w:tc>
        <w:tc>
          <w:tcPr>
            <w:tcW w:w="860" w:type="dxa"/>
            <w:gridSpan w:val="2"/>
            <w:tcBorders>
              <w:top w:val="single" w:sz="4" w:space="0" w:color="auto"/>
              <w:bottom w:val="single" w:sz="4" w:space="0" w:color="auto"/>
            </w:tcBorders>
            <w:shd w:val="clear" w:color="auto" w:fill="auto"/>
            <w:vAlign w:val="center"/>
          </w:tcPr>
          <w:p w14:paraId="11D8ADD2" w14:textId="77777777" w:rsidR="002040B0" w:rsidRPr="002040B0" w:rsidRDefault="002040B0" w:rsidP="002040B0">
            <w:pPr>
              <w:ind w:left="-114" w:right="-91"/>
              <w:jc w:val="center"/>
              <w:rPr>
                <w:lang w:val="en-US" w:eastAsia="en-US"/>
              </w:rPr>
            </w:pPr>
            <w:r w:rsidRPr="002040B0">
              <w:rPr>
                <w:lang w:val="en-US" w:eastAsia="en-US"/>
              </w:rPr>
              <w:t>x</w:t>
            </w:r>
          </w:p>
        </w:tc>
        <w:tc>
          <w:tcPr>
            <w:tcW w:w="835" w:type="dxa"/>
            <w:shd w:val="clear" w:color="auto" w:fill="auto"/>
            <w:vAlign w:val="center"/>
          </w:tcPr>
          <w:p w14:paraId="4091152D" w14:textId="77777777" w:rsidR="002040B0" w:rsidRPr="002040B0" w:rsidRDefault="002040B0" w:rsidP="002040B0">
            <w:pPr>
              <w:ind w:left="-114" w:right="-91"/>
              <w:jc w:val="center"/>
              <w:rPr>
                <w:sz w:val="23"/>
                <w:szCs w:val="23"/>
                <w:lang w:val="en-US" w:eastAsia="en-US"/>
              </w:rPr>
            </w:pPr>
            <w:r w:rsidRPr="002040B0">
              <w:rPr>
                <w:sz w:val="23"/>
                <w:szCs w:val="23"/>
                <w:lang w:val="en-US" w:eastAsia="en-US"/>
              </w:rPr>
              <w:t>x</w:t>
            </w:r>
          </w:p>
        </w:tc>
        <w:tc>
          <w:tcPr>
            <w:tcW w:w="1009" w:type="dxa"/>
            <w:gridSpan w:val="3"/>
            <w:tcBorders>
              <w:top w:val="single" w:sz="4" w:space="0" w:color="auto"/>
              <w:bottom w:val="single" w:sz="4" w:space="0" w:color="auto"/>
            </w:tcBorders>
            <w:shd w:val="clear" w:color="auto" w:fill="auto"/>
            <w:vAlign w:val="center"/>
          </w:tcPr>
          <w:p w14:paraId="18E6288E" w14:textId="77777777" w:rsidR="002040B0" w:rsidRPr="002040B0" w:rsidRDefault="002040B0" w:rsidP="002040B0">
            <w:pPr>
              <w:ind w:right="-2"/>
              <w:jc w:val="center"/>
              <w:rPr>
                <w:lang w:val="en-US" w:eastAsia="en-US"/>
              </w:rPr>
            </w:pPr>
            <w:r w:rsidRPr="002040B0">
              <w:rPr>
                <w:lang w:val="en-US" w:eastAsia="en-US"/>
              </w:rPr>
              <w:t>x</w:t>
            </w:r>
          </w:p>
        </w:tc>
        <w:tc>
          <w:tcPr>
            <w:tcW w:w="850" w:type="dxa"/>
            <w:gridSpan w:val="2"/>
            <w:shd w:val="clear" w:color="auto" w:fill="auto"/>
            <w:vAlign w:val="center"/>
          </w:tcPr>
          <w:p w14:paraId="50AE94D2"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957" w:type="dxa"/>
            <w:shd w:val="clear" w:color="auto" w:fill="auto"/>
            <w:vAlign w:val="center"/>
          </w:tcPr>
          <w:p w14:paraId="54900FD5" w14:textId="77777777" w:rsidR="002040B0" w:rsidRPr="002040B0" w:rsidRDefault="002040B0" w:rsidP="002040B0">
            <w:pPr>
              <w:jc w:val="center"/>
              <w:rPr>
                <w:sz w:val="23"/>
                <w:szCs w:val="23"/>
                <w:lang w:eastAsia="en-US"/>
              </w:rPr>
            </w:pPr>
            <w:r w:rsidRPr="002040B0">
              <w:rPr>
                <w:sz w:val="23"/>
                <w:szCs w:val="23"/>
                <w:lang w:eastAsia="en-US"/>
              </w:rPr>
              <w:t>x</w:t>
            </w:r>
          </w:p>
        </w:tc>
      </w:tr>
      <w:tr w:rsidR="002040B0" w:rsidRPr="002040B0" w14:paraId="6715245C" w14:textId="77777777" w:rsidTr="002040B0">
        <w:trPr>
          <w:gridAfter w:val="1"/>
          <w:wAfter w:w="13" w:type="dxa"/>
          <w:trHeight w:val="135"/>
        </w:trPr>
        <w:tc>
          <w:tcPr>
            <w:tcW w:w="1838" w:type="dxa"/>
            <w:vMerge/>
            <w:shd w:val="clear" w:color="auto" w:fill="auto"/>
            <w:vAlign w:val="center"/>
          </w:tcPr>
          <w:p w14:paraId="13D08AF9" w14:textId="77777777" w:rsidR="002040B0" w:rsidRPr="002040B0" w:rsidRDefault="002040B0" w:rsidP="002040B0">
            <w:pPr>
              <w:ind w:right="-2"/>
              <w:jc w:val="center"/>
              <w:rPr>
                <w:sz w:val="23"/>
                <w:szCs w:val="23"/>
                <w:lang w:eastAsia="en-US"/>
              </w:rPr>
            </w:pPr>
          </w:p>
        </w:tc>
        <w:tc>
          <w:tcPr>
            <w:tcW w:w="1985" w:type="dxa"/>
            <w:vMerge/>
            <w:shd w:val="clear" w:color="auto" w:fill="auto"/>
            <w:vAlign w:val="center"/>
          </w:tcPr>
          <w:p w14:paraId="42702136" w14:textId="77777777" w:rsidR="002040B0" w:rsidRPr="002040B0" w:rsidRDefault="002040B0" w:rsidP="002040B0">
            <w:pPr>
              <w:ind w:right="-2"/>
              <w:jc w:val="center"/>
              <w:rPr>
                <w:sz w:val="23"/>
                <w:szCs w:val="23"/>
                <w:lang w:eastAsia="en-US"/>
              </w:rPr>
            </w:pPr>
          </w:p>
        </w:tc>
        <w:tc>
          <w:tcPr>
            <w:tcW w:w="1417" w:type="dxa"/>
            <w:shd w:val="clear" w:color="auto" w:fill="auto"/>
            <w:vAlign w:val="center"/>
          </w:tcPr>
          <w:p w14:paraId="62B6FBA4" w14:textId="77777777" w:rsidR="002040B0" w:rsidRPr="002040B0" w:rsidRDefault="002040B0" w:rsidP="002040B0">
            <w:pPr>
              <w:ind w:left="-106" w:right="-111"/>
              <w:jc w:val="center"/>
              <w:rPr>
                <w:sz w:val="22"/>
                <w:szCs w:val="22"/>
              </w:rPr>
            </w:pPr>
            <w:r w:rsidRPr="002040B0">
              <w:rPr>
                <w:sz w:val="22"/>
                <w:szCs w:val="22"/>
              </w:rPr>
              <w:t>с 01.07.2028</w:t>
            </w:r>
          </w:p>
        </w:tc>
        <w:tc>
          <w:tcPr>
            <w:tcW w:w="993" w:type="dxa"/>
            <w:tcBorders>
              <w:top w:val="single" w:sz="4" w:space="0" w:color="auto"/>
              <w:left w:val="single" w:sz="4" w:space="0" w:color="auto"/>
              <w:bottom w:val="single" w:sz="4" w:space="0" w:color="auto"/>
              <w:right w:val="single" w:sz="4" w:space="0" w:color="auto"/>
            </w:tcBorders>
          </w:tcPr>
          <w:p w14:paraId="20E0B96B" w14:textId="77777777" w:rsidR="002040B0" w:rsidRPr="002040B0" w:rsidRDefault="002040B0" w:rsidP="002040B0">
            <w:pPr>
              <w:ind w:left="-108" w:right="-98"/>
              <w:jc w:val="center"/>
              <w:rPr>
                <w:sz w:val="22"/>
                <w:szCs w:val="22"/>
                <w:lang w:eastAsia="en-US"/>
              </w:rPr>
            </w:pPr>
            <w:r w:rsidRPr="002040B0">
              <w:rPr>
                <w:lang w:eastAsia="en-US"/>
              </w:rPr>
              <w:t>2 659,13</w:t>
            </w:r>
          </w:p>
        </w:tc>
        <w:tc>
          <w:tcPr>
            <w:tcW w:w="860" w:type="dxa"/>
            <w:gridSpan w:val="2"/>
            <w:tcBorders>
              <w:top w:val="single" w:sz="4" w:space="0" w:color="auto"/>
              <w:bottom w:val="single" w:sz="4" w:space="0" w:color="auto"/>
            </w:tcBorders>
            <w:shd w:val="clear" w:color="auto" w:fill="auto"/>
            <w:vAlign w:val="center"/>
          </w:tcPr>
          <w:p w14:paraId="6835F47E" w14:textId="77777777" w:rsidR="002040B0" w:rsidRPr="002040B0" w:rsidRDefault="002040B0" w:rsidP="002040B0">
            <w:pPr>
              <w:ind w:left="-114" w:right="-91"/>
              <w:jc w:val="center"/>
              <w:rPr>
                <w:lang w:val="en-US" w:eastAsia="en-US"/>
              </w:rPr>
            </w:pPr>
            <w:r w:rsidRPr="002040B0">
              <w:rPr>
                <w:lang w:val="en-US" w:eastAsia="en-US"/>
              </w:rPr>
              <w:t>x</w:t>
            </w:r>
          </w:p>
        </w:tc>
        <w:tc>
          <w:tcPr>
            <w:tcW w:w="835" w:type="dxa"/>
            <w:shd w:val="clear" w:color="auto" w:fill="auto"/>
            <w:vAlign w:val="center"/>
          </w:tcPr>
          <w:p w14:paraId="78F16F92" w14:textId="77777777" w:rsidR="002040B0" w:rsidRPr="002040B0" w:rsidRDefault="002040B0" w:rsidP="002040B0">
            <w:pPr>
              <w:ind w:left="-114" w:right="-91"/>
              <w:jc w:val="center"/>
              <w:rPr>
                <w:sz w:val="23"/>
                <w:szCs w:val="23"/>
                <w:lang w:val="en-US" w:eastAsia="en-US"/>
              </w:rPr>
            </w:pPr>
            <w:r w:rsidRPr="002040B0">
              <w:rPr>
                <w:sz w:val="23"/>
                <w:szCs w:val="23"/>
                <w:lang w:val="en-US" w:eastAsia="en-US"/>
              </w:rPr>
              <w:t>x</w:t>
            </w:r>
          </w:p>
        </w:tc>
        <w:tc>
          <w:tcPr>
            <w:tcW w:w="1009" w:type="dxa"/>
            <w:gridSpan w:val="3"/>
            <w:tcBorders>
              <w:top w:val="single" w:sz="4" w:space="0" w:color="auto"/>
              <w:bottom w:val="single" w:sz="4" w:space="0" w:color="auto"/>
            </w:tcBorders>
            <w:shd w:val="clear" w:color="auto" w:fill="auto"/>
            <w:vAlign w:val="center"/>
          </w:tcPr>
          <w:p w14:paraId="61522029" w14:textId="77777777" w:rsidR="002040B0" w:rsidRPr="002040B0" w:rsidRDefault="002040B0" w:rsidP="002040B0">
            <w:pPr>
              <w:ind w:right="-2"/>
              <w:jc w:val="center"/>
              <w:rPr>
                <w:lang w:val="en-US" w:eastAsia="en-US"/>
              </w:rPr>
            </w:pPr>
            <w:r w:rsidRPr="002040B0">
              <w:rPr>
                <w:lang w:val="en-US" w:eastAsia="en-US"/>
              </w:rPr>
              <w:t>x</w:t>
            </w:r>
          </w:p>
        </w:tc>
        <w:tc>
          <w:tcPr>
            <w:tcW w:w="850" w:type="dxa"/>
            <w:gridSpan w:val="2"/>
            <w:shd w:val="clear" w:color="auto" w:fill="auto"/>
            <w:vAlign w:val="center"/>
          </w:tcPr>
          <w:p w14:paraId="26A8A2EE"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957" w:type="dxa"/>
            <w:shd w:val="clear" w:color="auto" w:fill="auto"/>
            <w:vAlign w:val="center"/>
          </w:tcPr>
          <w:p w14:paraId="2E7F5CBA" w14:textId="77777777" w:rsidR="002040B0" w:rsidRPr="002040B0" w:rsidRDefault="002040B0" w:rsidP="002040B0">
            <w:pPr>
              <w:jc w:val="center"/>
              <w:rPr>
                <w:sz w:val="23"/>
                <w:szCs w:val="23"/>
                <w:lang w:eastAsia="en-US"/>
              </w:rPr>
            </w:pPr>
            <w:r w:rsidRPr="002040B0">
              <w:rPr>
                <w:sz w:val="23"/>
                <w:szCs w:val="23"/>
                <w:lang w:eastAsia="en-US"/>
              </w:rPr>
              <w:t>x</w:t>
            </w:r>
          </w:p>
        </w:tc>
      </w:tr>
      <w:tr w:rsidR="002040B0" w:rsidRPr="002040B0" w14:paraId="1FC1B2BA" w14:textId="77777777" w:rsidTr="002040B0">
        <w:trPr>
          <w:gridAfter w:val="1"/>
          <w:wAfter w:w="13" w:type="dxa"/>
          <w:trHeight w:val="135"/>
        </w:trPr>
        <w:tc>
          <w:tcPr>
            <w:tcW w:w="1838" w:type="dxa"/>
            <w:vMerge/>
            <w:shd w:val="clear" w:color="auto" w:fill="auto"/>
            <w:vAlign w:val="center"/>
          </w:tcPr>
          <w:p w14:paraId="3120C0A1" w14:textId="77777777" w:rsidR="002040B0" w:rsidRPr="002040B0" w:rsidRDefault="002040B0" w:rsidP="002040B0">
            <w:pPr>
              <w:ind w:right="-2"/>
              <w:jc w:val="center"/>
              <w:rPr>
                <w:sz w:val="23"/>
                <w:szCs w:val="23"/>
                <w:lang w:eastAsia="en-US"/>
              </w:rPr>
            </w:pPr>
          </w:p>
        </w:tc>
        <w:tc>
          <w:tcPr>
            <w:tcW w:w="1985" w:type="dxa"/>
            <w:shd w:val="clear" w:color="auto" w:fill="auto"/>
            <w:vAlign w:val="center"/>
          </w:tcPr>
          <w:p w14:paraId="508AA6D8" w14:textId="77777777" w:rsidR="002040B0" w:rsidRPr="002040B0" w:rsidRDefault="002040B0" w:rsidP="002040B0">
            <w:pPr>
              <w:ind w:right="-2"/>
              <w:jc w:val="center"/>
              <w:rPr>
                <w:sz w:val="23"/>
                <w:szCs w:val="23"/>
                <w:lang w:eastAsia="en-US"/>
              </w:rPr>
            </w:pPr>
            <w:proofErr w:type="spellStart"/>
            <w:r w:rsidRPr="002040B0">
              <w:rPr>
                <w:sz w:val="23"/>
                <w:szCs w:val="23"/>
                <w:lang w:eastAsia="en-US"/>
              </w:rPr>
              <w:t>Двухставочный</w:t>
            </w:r>
            <w:proofErr w:type="spellEnd"/>
          </w:p>
        </w:tc>
        <w:tc>
          <w:tcPr>
            <w:tcW w:w="1417" w:type="dxa"/>
            <w:shd w:val="clear" w:color="auto" w:fill="auto"/>
            <w:vAlign w:val="center"/>
          </w:tcPr>
          <w:p w14:paraId="722F9BCF" w14:textId="77777777" w:rsidR="002040B0" w:rsidRPr="002040B0" w:rsidRDefault="002040B0" w:rsidP="002040B0">
            <w:pPr>
              <w:jc w:val="center"/>
              <w:rPr>
                <w:sz w:val="23"/>
                <w:szCs w:val="23"/>
                <w:lang w:eastAsia="en-US"/>
              </w:rPr>
            </w:pPr>
            <w:r w:rsidRPr="002040B0">
              <w:rPr>
                <w:sz w:val="23"/>
                <w:szCs w:val="23"/>
                <w:lang w:eastAsia="en-US"/>
              </w:rPr>
              <w:t>x</w:t>
            </w:r>
          </w:p>
        </w:tc>
        <w:tc>
          <w:tcPr>
            <w:tcW w:w="993" w:type="dxa"/>
            <w:shd w:val="clear" w:color="auto" w:fill="auto"/>
            <w:vAlign w:val="center"/>
          </w:tcPr>
          <w:p w14:paraId="27795142" w14:textId="77777777" w:rsidR="002040B0" w:rsidRPr="002040B0" w:rsidRDefault="002040B0" w:rsidP="002040B0">
            <w:pPr>
              <w:ind w:left="-108" w:right="-98"/>
              <w:jc w:val="center"/>
              <w:rPr>
                <w:sz w:val="23"/>
                <w:szCs w:val="23"/>
                <w:lang w:eastAsia="en-US"/>
              </w:rPr>
            </w:pPr>
            <w:r w:rsidRPr="002040B0">
              <w:rPr>
                <w:sz w:val="23"/>
                <w:szCs w:val="23"/>
                <w:lang w:eastAsia="en-US"/>
              </w:rPr>
              <w:t>x</w:t>
            </w:r>
          </w:p>
        </w:tc>
        <w:tc>
          <w:tcPr>
            <w:tcW w:w="860" w:type="dxa"/>
            <w:gridSpan w:val="2"/>
            <w:shd w:val="clear" w:color="auto" w:fill="auto"/>
            <w:vAlign w:val="center"/>
          </w:tcPr>
          <w:p w14:paraId="742F0A98" w14:textId="77777777" w:rsidR="002040B0" w:rsidRPr="002040B0" w:rsidRDefault="002040B0" w:rsidP="002040B0">
            <w:pPr>
              <w:ind w:right="-2"/>
              <w:jc w:val="center"/>
              <w:rPr>
                <w:sz w:val="23"/>
                <w:szCs w:val="23"/>
                <w:lang w:val="en-US" w:eastAsia="en-US"/>
              </w:rPr>
            </w:pPr>
            <w:r w:rsidRPr="002040B0">
              <w:rPr>
                <w:sz w:val="23"/>
                <w:szCs w:val="23"/>
                <w:lang w:eastAsia="en-US"/>
              </w:rPr>
              <w:t>x</w:t>
            </w:r>
          </w:p>
        </w:tc>
        <w:tc>
          <w:tcPr>
            <w:tcW w:w="835" w:type="dxa"/>
            <w:shd w:val="clear" w:color="auto" w:fill="auto"/>
            <w:vAlign w:val="center"/>
          </w:tcPr>
          <w:p w14:paraId="4BB65D35"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1009" w:type="dxa"/>
            <w:gridSpan w:val="3"/>
            <w:shd w:val="clear" w:color="auto" w:fill="auto"/>
            <w:vAlign w:val="center"/>
          </w:tcPr>
          <w:p w14:paraId="2E229AFD"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850" w:type="dxa"/>
            <w:gridSpan w:val="2"/>
            <w:shd w:val="clear" w:color="auto" w:fill="auto"/>
            <w:vAlign w:val="center"/>
          </w:tcPr>
          <w:p w14:paraId="00A0A27F"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957" w:type="dxa"/>
            <w:shd w:val="clear" w:color="auto" w:fill="auto"/>
            <w:vAlign w:val="center"/>
          </w:tcPr>
          <w:p w14:paraId="2D8699A9" w14:textId="77777777" w:rsidR="002040B0" w:rsidRPr="002040B0" w:rsidRDefault="002040B0" w:rsidP="002040B0">
            <w:pPr>
              <w:jc w:val="center"/>
              <w:rPr>
                <w:sz w:val="23"/>
                <w:szCs w:val="23"/>
                <w:lang w:eastAsia="en-US"/>
              </w:rPr>
            </w:pPr>
            <w:r w:rsidRPr="002040B0">
              <w:rPr>
                <w:sz w:val="23"/>
                <w:szCs w:val="23"/>
                <w:lang w:val="en-US" w:eastAsia="en-US"/>
              </w:rPr>
              <w:t>x</w:t>
            </w:r>
          </w:p>
        </w:tc>
      </w:tr>
      <w:tr w:rsidR="002040B0" w:rsidRPr="002040B0" w14:paraId="2E5935B1" w14:textId="77777777" w:rsidTr="002040B0">
        <w:trPr>
          <w:gridAfter w:val="1"/>
          <w:wAfter w:w="13" w:type="dxa"/>
          <w:trHeight w:val="135"/>
        </w:trPr>
        <w:tc>
          <w:tcPr>
            <w:tcW w:w="1838" w:type="dxa"/>
            <w:shd w:val="clear" w:color="auto" w:fill="auto"/>
            <w:vAlign w:val="center"/>
          </w:tcPr>
          <w:p w14:paraId="64F24FBD" w14:textId="77777777" w:rsidR="002040B0" w:rsidRPr="002040B0" w:rsidRDefault="002040B0" w:rsidP="002040B0">
            <w:pPr>
              <w:ind w:right="-2"/>
              <w:jc w:val="center"/>
              <w:rPr>
                <w:sz w:val="23"/>
                <w:szCs w:val="23"/>
                <w:lang w:eastAsia="en-US"/>
              </w:rPr>
            </w:pPr>
            <w:r w:rsidRPr="002040B0">
              <w:rPr>
                <w:sz w:val="23"/>
                <w:szCs w:val="23"/>
                <w:lang w:eastAsia="en-US"/>
              </w:rPr>
              <w:t>1</w:t>
            </w:r>
          </w:p>
        </w:tc>
        <w:tc>
          <w:tcPr>
            <w:tcW w:w="1985" w:type="dxa"/>
            <w:shd w:val="clear" w:color="auto" w:fill="auto"/>
            <w:vAlign w:val="center"/>
          </w:tcPr>
          <w:p w14:paraId="3EE9F6C4" w14:textId="77777777" w:rsidR="002040B0" w:rsidRPr="002040B0" w:rsidRDefault="002040B0" w:rsidP="002040B0">
            <w:pPr>
              <w:ind w:left="-105" w:right="-103"/>
              <w:jc w:val="center"/>
              <w:rPr>
                <w:sz w:val="23"/>
                <w:szCs w:val="23"/>
                <w:lang w:eastAsia="en-US"/>
              </w:rPr>
            </w:pPr>
            <w:r w:rsidRPr="002040B0">
              <w:rPr>
                <w:sz w:val="23"/>
                <w:szCs w:val="23"/>
                <w:lang w:eastAsia="en-US"/>
              </w:rPr>
              <w:t>2</w:t>
            </w:r>
          </w:p>
        </w:tc>
        <w:tc>
          <w:tcPr>
            <w:tcW w:w="1417" w:type="dxa"/>
            <w:shd w:val="clear" w:color="auto" w:fill="auto"/>
            <w:vAlign w:val="center"/>
          </w:tcPr>
          <w:p w14:paraId="30AC8AFB" w14:textId="77777777" w:rsidR="002040B0" w:rsidRPr="002040B0" w:rsidRDefault="002040B0" w:rsidP="002040B0">
            <w:pPr>
              <w:jc w:val="center"/>
              <w:rPr>
                <w:sz w:val="23"/>
                <w:szCs w:val="23"/>
                <w:lang w:eastAsia="en-US"/>
              </w:rPr>
            </w:pPr>
            <w:r w:rsidRPr="002040B0">
              <w:rPr>
                <w:sz w:val="23"/>
                <w:szCs w:val="23"/>
                <w:lang w:eastAsia="en-US"/>
              </w:rPr>
              <w:t>3</w:t>
            </w:r>
          </w:p>
        </w:tc>
        <w:tc>
          <w:tcPr>
            <w:tcW w:w="993" w:type="dxa"/>
            <w:shd w:val="clear" w:color="auto" w:fill="auto"/>
            <w:vAlign w:val="center"/>
          </w:tcPr>
          <w:p w14:paraId="665C877D" w14:textId="77777777" w:rsidR="002040B0" w:rsidRPr="002040B0" w:rsidRDefault="002040B0" w:rsidP="002040B0">
            <w:pPr>
              <w:ind w:left="-108" w:right="-98"/>
              <w:jc w:val="center"/>
              <w:rPr>
                <w:sz w:val="23"/>
                <w:szCs w:val="23"/>
                <w:lang w:eastAsia="en-US"/>
              </w:rPr>
            </w:pPr>
            <w:r w:rsidRPr="002040B0">
              <w:rPr>
                <w:sz w:val="23"/>
                <w:szCs w:val="23"/>
                <w:lang w:eastAsia="en-US"/>
              </w:rPr>
              <w:t>4</w:t>
            </w:r>
          </w:p>
        </w:tc>
        <w:tc>
          <w:tcPr>
            <w:tcW w:w="860" w:type="dxa"/>
            <w:gridSpan w:val="2"/>
            <w:shd w:val="clear" w:color="auto" w:fill="auto"/>
            <w:vAlign w:val="center"/>
          </w:tcPr>
          <w:p w14:paraId="06C6AB1E" w14:textId="77777777" w:rsidR="002040B0" w:rsidRPr="002040B0" w:rsidRDefault="002040B0" w:rsidP="002040B0">
            <w:pPr>
              <w:ind w:right="-2"/>
              <w:jc w:val="center"/>
              <w:rPr>
                <w:sz w:val="23"/>
                <w:szCs w:val="23"/>
                <w:lang w:eastAsia="en-US"/>
              </w:rPr>
            </w:pPr>
            <w:r w:rsidRPr="002040B0">
              <w:rPr>
                <w:sz w:val="23"/>
                <w:szCs w:val="23"/>
                <w:lang w:eastAsia="en-US"/>
              </w:rPr>
              <w:t>5</w:t>
            </w:r>
          </w:p>
        </w:tc>
        <w:tc>
          <w:tcPr>
            <w:tcW w:w="835" w:type="dxa"/>
            <w:shd w:val="clear" w:color="auto" w:fill="auto"/>
            <w:vAlign w:val="center"/>
          </w:tcPr>
          <w:p w14:paraId="0E9F562C" w14:textId="77777777" w:rsidR="002040B0" w:rsidRPr="002040B0" w:rsidRDefault="002040B0" w:rsidP="002040B0">
            <w:pPr>
              <w:ind w:right="-2"/>
              <w:jc w:val="center"/>
              <w:rPr>
                <w:sz w:val="23"/>
                <w:szCs w:val="23"/>
                <w:lang w:eastAsia="en-US"/>
              </w:rPr>
            </w:pPr>
            <w:r w:rsidRPr="002040B0">
              <w:rPr>
                <w:sz w:val="23"/>
                <w:szCs w:val="23"/>
                <w:lang w:eastAsia="en-US"/>
              </w:rPr>
              <w:t>6</w:t>
            </w:r>
          </w:p>
        </w:tc>
        <w:tc>
          <w:tcPr>
            <w:tcW w:w="1009" w:type="dxa"/>
            <w:gridSpan w:val="3"/>
            <w:shd w:val="clear" w:color="auto" w:fill="auto"/>
            <w:vAlign w:val="center"/>
          </w:tcPr>
          <w:p w14:paraId="11B99946" w14:textId="77777777" w:rsidR="002040B0" w:rsidRPr="002040B0" w:rsidRDefault="002040B0" w:rsidP="002040B0">
            <w:pPr>
              <w:ind w:right="-2"/>
              <w:jc w:val="center"/>
              <w:rPr>
                <w:sz w:val="23"/>
                <w:szCs w:val="23"/>
                <w:lang w:eastAsia="en-US"/>
              </w:rPr>
            </w:pPr>
            <w:r w:rsidRPr="002040B0">
              <w:rPr>
                <w:sz w:val="23"/>
                <w:szCs w:val="23"/>
                <w:lang w:eastAsia="en-US"/>
              </w:rPr>
              <w:t>7</w:t>
            </w:r>
          </w:p>
        </w:tc>
        <w:tc>
          <w:tcPr>
            <w:tcW w:w="850" w:type="dxa"/>
            <w:gridSpan w:val="2"/>
            <w:shd w:val="clear" w:color="auto" w:fill="auto"/>
            <w:vAlign w:val="center"/>
          </w:tcPr>
          <w:p w14:paraId="1839CA41" w14:textId="77777777" w:rsidR="002040B0" w:rsidRPr="002040B0" w:rsidRDefault="002040B0" w:rsidP="002040B0">
            <w:pPr>
              <w:ind w:right="-2"/>
              <w:jc w:val="center"/>
              <w:rPr>
                <w:sz w:val="23"/>
                <w:szCs w:val="23"/>
                <w:lang w:eastAsia="en-US"/>
              </w:rPr>
            </w:pPr>
            <w:r w:rsidRPr="002040B0">
              <w:rPr>
                <w:sz w:val="23"/>
                <w:szCs w:val="23"/>
                <w:lang w:eastAsia="en-US"/>
              </w:rPr>
              <w:t>8</w:t>
            </w:r>
          </w:p>
        </w:tc>
        <w:tc>
          <w:tcPr>
            <w:tcW w:w="957" w:type="dxa"/>
            <w:shd w:val="clear" w:color="auto" w:fill="auto"/>
            <w:vAlign w:val="center"/>
          </w:tcPr>
          <w:p w14:paraId="7C10DF73" w14:textId="77777777" w:rsidR="002040B0" w:rsidRPr="002040B0" w:rsidRDefault="002040B0" w:rsidP="002040B0">
            <w:pPr>
              <w:jc w:val="center"/>
              <w:rPr>
                <w:sz w:val="23"/>
                <w:szCs w:val="23"/>
                <w:lang w:eastAsia="en-US"/>
              </w:rPr>
            </w:pPr>
            <w:r w:rsidRPr="002040B0">
              <w:rPr>
                <w:sz w:val="23"/>
                <w:szCs w:val="23"/>
                <w:lang w:eastAsia="en-US"/>
              </w:rPr>
              <w:t>9</w:t>
            </w:r>
          </w:p>
        </w:tc>
      </w:tr>
      <w:tr w:rsidR="002040B0" w:rsidRPr="002040B0" w14:paraId="0F0B2782" w14:textId="77777777" w:rsidTr="002040B0">
        <w:trPr>
          <w:gridAfter w:val="1"/>
          <w:wAfter w:w="13" w:type="dxa"/>
          <w:trHeight w:val="135"/>
        </w:trPr>
        <w:tc>
          <w:tcPr>
            <w:tcW w:w="1838" w:type="dxa"/>
            <w:vMerge w:val="restart"/>
            <w:shd w:val="clear" w:color="auto" w:fill="auto"/>
            <w:vAlign w:val="center"/>
          </w:tcPr>
          <w:p w14:paraId="2F6D84F8" w14:textId="77777777" w:rsidR="002040B0" w:rsidRPr="002040B0" w:rsidRDefault="002040B0" w:rsidP="002040B0">
            <w:pPr>
              <w:ind w:right="-2"/>
              <w:jc w:val="center"/>
              <w:rPr>
                <w:sz w:val="23"/>
                <w:szCs w:val="23"/>
                <w:lang w:eastAsia="en-US"/>
              </w:rPr>
            </w:pPr>
          </w:p>
        </w:tc>
        <w:tc>
          <w:tcPr>
            <w:tcW w:w="1985" w:type="dxa"/>
            <w:shd w:val="clear" w:color="auto" w:fill="auto"/>
            <w:vAlign w:val="center"/>
          </w:tcPr>
          <w:p w14:paraId="1792E461" w14:textId="77777777" w:rsidR="002040B0" w:rsidRPr="002040B0" w:rsidRDefault="002040B0" w:rsidP="002040B0">
            <w:pPr>
              <w:ind w:left="-105" w:right="-103"/>
              <w:jc w:val="center"/>
              <w:rPr>
                <w:sz w:val="23"/>
                <w:szCs w:val="23"/>
                <w:lang w:eastAsia="en-US"/>
              </w:rPr>
            </w:pPr>
            <w:r w:rsidRPr="002040B0">
              <w:rPr>
                <w:sz w:val="23"/>
                <w:szCs w:val="23"/>
                <w:lang w:eastAsia="en-US"/>
              </w:rPr>
              <w:t>Ставка за тепловую энергию, руб./Гкал</w:t>
            </w:r>
          </w:p>
        </w:tc>
        <w:tc>
          <w:tcPr>
            <w:tcW w:w="1417" w:type="dxa"/>
            <w:shd w:val="clear" w:color="auto" w:fill="auto"/>
            <w:vAlign w:val="center"/>
          </w:tcPr>
          <w:p w14:paraId="79501F3F" w14:textId="77777777" w:rsidR="002040B0" w:rsidRPr="002040B0" w:rsidRDefault="002040B0" w:rsidP="002040B0">
            <w:pPr>
              <w:jc w:val="center"/>
              <w:rPr>
                <w:sz w:val="23"/>
                <w:szCs w:val="23"/>
                <w:lang w:eastAsia="en-US"/>
              </w:rPr>
            </w:pPr>
            <w:r w:rsidRPr="002040B0">
              <w:rPr>
                <w:sz w:val="23"/>
                <w:szCs w:val="23"/>
                <w:lang w:eastAsia="en-US"/>
              </w:rPr>
              <w:t>x</w:t>
            </w:r>
          </w:p>
        </w:tc>
        <w:tc>
          <w:tcPr>
            <w:tcW w:w="993" w:type="dxa"/>
            <w:shd w:val="clear" w:color="auto" w:fill="auto"/>
            <w:vAlign w:val="center"/>
          </w:tcPr>
          <w:p w14:paraId="11CBB511" w14:textId="77777777" w:rsidR="002040B0" w:rsidRPr="002040B0" w:rsidRDefault="002040B0" w:rsidP="002040B0">
            <w:pPr>
              <w:ind w:left="-108" w:right="-98"/>
              <w:jc w:val="center"/>
              <w:rPr>
                <w:sz w:val="23"/>
                <w:szCs w:val="23"/>
                <w:lang w:eastAsia="en-US"/>
              </w:rPr>
            </w:pPr>
            <w:r w:rsidRPr="002040B0">
              <w:rPr>
                <w:sz w:val="23"/>
                <w:szCs w:val="23"/>
                <w:lang w:eastAsia="en-US"/>
              </w:rPr>
              <w:t>x</w:t>
            </w:r>
          </w:p>
        </w:tc>
        <w:tc>
          <w:tcPr>
            <w:tcW w:w="860" w:type="dxa"/>
            <w:gridSpan w:val="2"/>
            <w:shd w:val="clear" w:color="auto" w:fill="auto"/>
            <w:vAlign w:val="center"/>
          </w:tcPr>
          <w:p w14:paraId="4EEE0658" w14:textId="77777777" w:rsidR="002040B0" w:rsidRPr="002040B0" w:rsidRDefault="002040B0" w:rsidP="002040B0">
            <w:pPr>
              <w:ind w:right="-2"/>
              <w:jc w:val="center"/>
              <w:rPr>
                <w:sz w:val="23"/>
                <w:szCs w:val="23"/>
                <w:lang w:val="en-US" w:eastAsia="en-US"/>
              </w:rPr>
            </w:pPr>
            <w:r w:rsidRPr="002040B0">
              <w:rPr>
                <w:sz w:val="23"/>
                <w:szCs w:val="23"/>
                <w:lang w:eastAsia="en-US"/>
              </w:rPr>
              <w:t>x</w:t>
            </w:r>
          </w:p>
        </w:tc>
        <w:tc>
          <w:tcPr>
            <w:tcW w:w="835" w:type="dxa"/>
            <w:shd w:val="clear" w:color="auto" w:fill="auto"/>
            <w:vAlign w:val="center"/>
          </w:tcPr>
          <w:p w14:paraId="1C764E83"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1009" w:type="dxa"/>
            <w:gridSpan w:val="3"/>
            <w:shd w:val="clear" w:color="auto" w:fill="auto"/>
            <w:vAlign w:val="center"/>
          </w:tcPr>
          <w:p w14:paraId="01AECAB0"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850" w:type="dxa"/>
            <w:gridSpan w:val="2"/>
            <w:shd w:val="clear" w:color="auto" w:fill="auto"/>
            <w:vAlign w:val="center"/>
          </w:tcPr>
          <w:p w14:paraId="29A28646"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957" w:type="dxa"/>
            <w:shd w:val="clear" w:color="auto" w:fill="auto"/>
            <w:vAlign w:val="center"/>
          </w:tcPr>
          <w:p w14:paraId="5B05F815" w14:textId="77777777" w:rsidR="002040B0" w:rsidRPr="002040B0" w:rsidRDefault="002040B0" w:rsidP="002040B0">
            <w:pPr>
              <w:jc w:val="center"/>
              <w:rPr>
                <w:sz w:val="23"/>
                <w:szCs w:val="23"/>
                <w:lang w:eastAsia="en-US"/>
              </w:rPr>
            </w:pPr>
            <w:r w:rsidRPr="002040B0">
              <w:rPr>
                <w:sz w:val="23"/>
                <w:szCs w:val="23"/>
                <w:lang w:val="en-US" w:eastAsia="en-US"/>
              </w:rPr>
              <w:t>x</w:t>
            </w:r>
          </w:p>
        </w:tc>
      </w:tr>
      <w:tr w:rsidR="002040B0" w:rsidRPr="002040B0" w14:paraId="10031998" w14:textId="77777777" w:rsidTr="002040B0">
        <w:trPr>
          <w:gridAfter w:val="1"/>
          <w:wAfter w:w="13" w:type="dxa"/>
          <w:trHeight w:val="135"/>
        </w:trPr>
        <w:tc>
          <w:tcPr>
            <w:tcW w:w="1838" w:type="dxa"/>
            <w:vMerge/>
            <w:shd w:val="clear" w:color="auto" w:fill="auto"/>
            <w:vAlign w:val="center"/>
          </w:tcPr>
          <w:p w14:paraId="39F74C97" w14:textId="77777777" w:rsidR="002040B0" w:rsidRPr="002040B0" w:rsidRDefault="002040B0" w:rsidP="002040B0">
            <w:pPr>
              <w:ind w:right="-2"/>
              <w:jc w:val="center"/>
              <w:rPr>
                <w:sz w:val="23"/>
                <w:szCs w:val="23"/>
                <w:lang w:eastAsia="en-US"/>
              </w:rPr>
            </w:pPr>
          </w:p>
        </w:tc>
        <w:tc>
          <w:tcPr>
            <w:tcW w:w="1985" w:type="dxa"/>
            <w:shd w:val="clear" w:color="auto" w:fill="auto"/>
            <w:vAlign w:val="center"/>
          </w:tcPr>
          <w:p w14:paraId="5F4216B1" w14:textId="77777777" w:rsidR="002040B0" w:rsidRPr="002040B0" w:rsidRDefault="002040B0" w:rsidP="002040B0">
            <w:pPr>
              <w:ind w:left="-113" w:right="-110"/>
              <w:jc w:val="center"/>
              <w:rPr>
                <w:sz w:val="23"/>
                <w:szCs w:val="23"/>
                <w:lang w:eastAsia="en-US"/>
              </w:rPr>
            </w:pPr>
            <w:r w:rsidRPr="002040B0">
              <w:rPr>
                <w:sz w:val="23"/>
                <w:szCs w:val="23"/>
                <w:lang w:eastAsia="en-US"/>
              </w:rPr>
              <w:t xml:space="preserve">Ставка за </w:t>
            </w:r>
            <w:proofErr w:type="spellStart"/>
            <w:r w:rsidRPr="002040B0">
              <w:rPr>
                <w:sz w:val="23"/>
                <w:szCs w:val="23"/>
                <w:lang w:eastAsia="en-US"/>
              </w:rPr>
              <w:t>содер-жание</w:t>
            </w:r>
            <w:proofErr w:type="spellEnd"/>
            <w:r w:rsidRPr="002040B0">
              <w:rPr>
                <w:sz w:val="23"/>
                <w:szCs w:val="23"/>
                <w:lang w:eastAsia="en-US"/>
              </w:rPr>
              <w:t xml:space="preserve"> тепловой </w:t>
            </w:r>
          </w:p>
          <w:p w14:paraId="056D7C57" w14:textId="77777777" w:rsidR="002040B0" w:rsidRPr="002040B0" w:rsidRDefault="002040B0" w:rsidP="002040B0">
            <w:pPr>
              <w:ind w:left="-113" w:right="-110"/>
              <w:jc w:val="center"/>
              <w:rPr>
                <w:sz w:val="23"/>
                <w:szCs w:val="23"/>
                <w:lang w:eastAsia="en-US"/>
              </w:rPr>
            </w:pPr>
            <w:r w:rsidRPr="002040B0">
              <w:rPr>
                <w:sz w:val="23"/>
                <w:szCs w:val="23"/>
                <w:lang w:eastAsia="en-US"/>
              </w:rPr>
              <w:lastRenderedPageBreak/>
              <w:t>мощности тыс. руб./Гкал/ч в мес.</w:t>
            </w:r>
          </w:p>
        </w:tc>
        <w:tc>
          <w:tcPr>
            <w:tcW w:w="1417" w:type="dxa"/>
            <w:shd w:val="clear" w:color="auto" w:fill="auto"/>
            <w:vAlign w:val="center"/>
          </w:tcPr>
          <w:p w14:paraId="5447C8A1" w14:textId="77777777" w:rsidR="002040B0" w:rsidRPr="002040B0" w:rsidRDefault="002040B0" w:rsidP="002040B0">
            <w:pPr>
              <w:jc w:val="center"/>
              <w:rPr>
                <w:sz w:val="23"/>
                <w:szCs w:val="23"/>
                <w:lang w:eastAsia="en-US"/>
              </w:rPr>
            </w:pPr>
            <w:r w:rsidRPr="002040B0">
              <w:rPr>
                <w:sz w:val="23"/>
                <w:szCs w:val="23"/>
                <w:lang w:eastAsia="en-US"/>
              </w:rPr>
              <w:lastRenderedPageBreak/>
              <w:t>x</w:t>
            </w:r>
          </w:p>
        </w:tc>
        <w:tc>
          <w:tcPr>
            <w:tcW w:w="993" w:type="dxa"/>
            <w:shd w:val="clear" w:color="auto" w:fill="auto"/>
            <w:vAlign w:val="center"/>
          </w:tcPr>
          <w:p w14:paraId="60E8BD13" w14:textId="77777777" w:rsidR="002040B0" w:rsidRPr="002040B0" w:rsidRDefault="002040B0" w:rsidP="002040B0">
            <w:pPr>
              <w:ind w:left="-108" w:right="-98"/>
              <w:jc w:val="center"/>
              <w:rPr>
                <w:sz w:val="23"/>
                <w:szCs w:val="23"/>
                <w:lang w:eastAsia="en-US"/>
              </w:rPr>
            </w:pPr>
            <w:r w:rsidRPr="002040B0">
              <w:rPr>
                <w:sz w:val="23"/>
                <w:szCs w:val="23"/>
                <w:lang w:eastAsia="en-US"/>
              </w:rPr>
              <w:t>x</w:t>
            </w:r>
          </w:p>
        </w:tc>
        <w:tc>
          <w:tcPr>
            <w:tcW w:w="860" w:type="dxa"/>
            <w:gridSpan w:val="2"/>
            <w:shd w:val="clear" w:color="auto" w:fill="auto"/>
            <w:vAlign w:val="center"/>
          </w:tcPr>
          <w:p w14:paraId="5BAA7404" w14:textId="77777777" w:rsidR="002040B0" w:rsidRPr="002040B0" w:rsidRDefault="002040B0" w:rsidP="002040B0">
            <w:pPr>
              <w:ind w:right="-2"/>
              <w:jc w:val="center"/>
              <w:rPr>
                <w:sz w:val="23"/>
                <w:szCs w:val="23"/>
                <w:lang w:val="en-US" w:eastAsia="en-US"/>
              </w:rPr>
            </w:pPr>
            <w:r w:rsidRPr="002040B0">
              <w:rPr>
                <w:sz w:val="23"/>
                <w:szCs w:val="23"/>
                <w:lang w:eastAsia="en-US"/>
              </w:rPr>
              <w:t>x</w:t>
            </w:r>
          </w:p>
        </w:tc>
        <w:tc>
          <w:tcPr>
            <w:tcW w:w="835" w:type="dxa"/>
            <w:shd w:val="clear" w:color="auto" w:fill="auto"/>
            <w:vAlign w:val="center"/>
          </w:tcPr>
          <w:p w14:paraId="3531AFCB"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1009" w:type="dxa"/>
            <w:gridSpan w:val="3"/>
            <w:shd w:val="clear" w:color="auto" w:fill="auto"/>
            <w:vAlign w:val="center"/>
          </w:tcPr>
          <w:p w14:paraId="4E31DFA1"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850" w:type="dxa"/>
            <w:gridSpan w:val="2"/>
            <w:shd w:val="clear" w:color="auto" w:fill="auto"/>
            <w:vAlign w:val="center"/>
          </w:tcPr>
          <w:p w14:paraId="6A5CF801" w14:textId="77777777" w:rsidR="002040B0" w:rsidRPr="002040B0" w:rsidRDefault="002040B0" w:rsidP="002040B0">
            <w:pPr>
              <w:ind w:right="-2"/>
              <w:jc w:val="center"/>
              <w:rPr>
                <w:sz w:val="23"/>
                <w:szCs w:val="23"/>
                <w:lang w:val="en-US" w:eastAsia="en-US"/>
              </w:rPr>
            </w:pPr>
            <w:r w:rsidRPr="002040B0">
              <w:rPr>
                <w:sz w:val="23"/>
                <w:szCs w:val="23"/>
                <w:lang w:val="en-US" w:eastAsia="en-US"/>
              </w:rPr>
              <w:t>x</w:t>
            </w:r>
          </w:p>
        </w:tc>
        <w:tc>
          <w:tcPr>
            <w:tcW w:w="957" w:type="dxa"/>
            <w:shd w:val="clear" w:color="auto" w:fill="auto"/>
            <w:vAlign w:val="center"/>
          </w:tcPr>
          <w:p w14:paraId="0BA33A60" w14:textId="77777777" w:rsidR="002040B0" w:rsidRPr="002040B0" w:rsidRDefault="002040B0" w:rsidP="002040B0">
            <w:pPr>
              <w:jc w:val="center"/>
              <w:rPr>
                <w:sz w:val="23"/>
                <w:szCs w:val="23"/>
                <w:lang w:eastAsia="en-US"/>
              </w:rPr>
            </w:pPr>
            <w:r w:rsidRPr="002040B0">
              <w:rPr>
                <w:sz w:val="23"/>
                <w:szCs w:val="23"/>
                <w:lang w:val="en-US" w:eastAsia="en-US"/>
              </w:rPr>
              <w:t>x</w:t>
            </w:r>
          </w:p>
        </w:tc>
      </w:tr>
    </w:tbl>
    <w:p w14:paraId="61F98FD8" w14:textId="77777777" w:rsidR="002040B0" w:rsidRPr="002040B0" w:rsidRDefault="002040B0" w:rsidP="002040B0">
      <w:pPr>
        <w:jc w:val="right"/>
        <w:rPr>
          <w:lang w:eastAsia="en-US"/>
        </w:rPr>
      </w:pPr>
    </w:p>
    <w:p w14:paraId="3E103114" w14:textId="77777777" w:rsidR="002040B0" w:rsidRPr="002040B0" w:rsidRDefault="002040B0" w:rsidP="002040B0">
      <w:pPr>
        <w:ind w:left="-851" w:right="169"/>
        <w:jc w:val="both"/>
        <w:rPr>
          <w:lang w:eastAsia="en-US"/>
        </w:rPr>
      </w:pPr>
      <w:r w:rsidRPr="002040B0">
        <w:rPr>
          <w:lang w:eastAsia="en-US"/>
        </w:rPr>
        <w:t>* Выделяется в целях реализации пункта 6 статьи 168 Налогового кодекса Российской Федерации (часть вторая).</w:t>
      </w:r>
    </w:p>
    <w:p w14:paraId="0E379D6B" w14:textId="77777777" w:rsidR="002040B0" w:rsidRPr="002040B0" w:rsidRDefault="002040B0" w:rsidP="002040B0">
      <w:pPr>
        <w:ind w:right="-285" w:firstLine="709"/>
        <w:jc w:val="right"/>
        <w:rPr>
          <w:sz w:val="28"/>
          <w:szCs w:val="28"/>
          <w:lang w:eastAsia="en-US"/>
        </w:rPr>
      </w:pPr>
      <w:r w:rsidRPr="002040B0">
        <w:rPr>
          <w:sz w:val="28"/>
          <w:szCs w:val="28"/>
          <w:lang w:eastAsia="en-US"/>
        </w:rPr>
        <w:t>».</w:t>
      </w:r>
    </w:p>
    <w:p w14:paraId="069EBA7C" w14:textId="77777777" w:rsidR="002040B0" w:rsidRPr="002040B0" w:rsidRDefault="002040B0" w:rsidP="002040B0">
      <w:pPr>
        <w:ind w:left="-851" w:right="169" w:firstLine="426"/>
        <w:jc w:val="right"/>
        <w:rPr>
          <w:lang w:eastAsia="en-US"/>
        </w:rPr>
      </w:pPr>
    </w:p>
    <w:p w14:paraId="717A8E84" w14:textId="77777777" w:rsidR="002040B0" w:rsidRDefault="002040B0" w:rsidP="004A5D4F">
      <w:pPr>
        <w:tabs>
          <w:tab w:val="left" w:pos="3686"/>
          <w:tab w:val="left" w:pos="9498"/>
        </w:tabs>
        <w:ind w:right="-569"/>
        <w:sectPr w:rsidR="002040B0" w:rsidSect="004A5D4F">
          <w:pgSz w:w="11906" w:h="16838"/>
          <w:pgMar w:top="567" w:right="1418" w:bottom="567" w:left="1135" w:header="709" w:footer="709" w:gutter="0"/>
          <w:cols w:space="708"/>
          <w:docGrid w:linePitch="360"/>
        </w:sectPr>
      </w:pPr>
    </w:p>
    <w:p w14:paraId="05BA4E0D" w14:textId="653F1FF0" w:rsidR="002040B0" w:rsidRPr="00F01343" w:rsidRDefault="002040B0" w:rsidP="002040B0">
      <w:pPr>
        <w:tabs>
          <w:tab w:val="left" w:pos="270"/>
          <w:tab w:val="right" w:pos="9355"/>
        </w:tabs>
        <w:ind w:left="-5557" w:firstLine="10944"/>
      </w:pPr>
      <w:r w:rsidRPr="00F01343">
        <w:lastRenderedPageBreak/>
        <w:t>Приложение</w:t>
      </w:r>
      <w:r>
        <w:t xml:space="preserve"> № 19 к протоколу</w:t>
      </w:r>
      <w:r w:rsidRPr="00F01343">
        <w:t xml:space="preserve"> № </w:t>
      </w:r>
      <w:r>
        <w:t>73</w:t>
      </w:r>
    </w:p>
    <w:p w14:paraId="5750F202" w14:textId="77777777" w:rsidR="002040B0" w:rsidRPr="00F01343" w:rsidRDefault="002040B0" w:rsidP="002040B0">
      <w:pPr>
        <w:tabs>
          <w:tab w:val="left" w:pos="3686"/>
          <w:tab w:val="left" w:pos="9498"/>
        </w:tabs>
        <w:ind w:left="-5557" w:right="-569" w:firstLine="10944"/>
      </w:pPr>
      <w:r w:rsidRPr="00F01343">
        <w:t>заседания правления Региональной</w:t>
      </w:r>
    </w:p>
    <w:p w14:paraId="576113C9" w14:textId="77777777" w:rsidR="002040B0" w:rsidRDefault="002040B0" w:rsidP="002040B0">
      <w:pPr>
        <w:tabs>
          <w:tab w:val="left" w:pos="3686"/>
          <w:tab w:val="left" w:pos="9498"/>
        </w:tabs>
        <w:ind w:left="-5557" w:right="-569" w:firstLine="10944"/>
      </w:pPr>
      <w:r w:rsidRPr="00F01343">
        <w:t>энергетической комиссии</w:t>
      </w:r>
      <w:r>
        <w:t xml:space="preserve"> </w:t>
      </w:r>
      <w:r w:rsidRPr="00F01343">
        <w:t xml:space="preserve">Кузбасса </w:t>
      </w:r>
    </w:p>
    <w:p w14:paraId="4240F6C9" w14:textId="77777777" w:rsidR="002040B0" w:rsidRDefault="002040B0" w:rsidP="002040B0">
      <w:pPr>
        <w:tabs>
          <w:tab w:val="left" w:pos="3686"/>
          <w:tab w:val="left" w:pos="9498"/>
        </w:tabs>
        <w:ind w:left="-5557" w:right="-569" w:firstLine="10944"/>
      </w:pPr>
      <w:r w:rsidRPr="00F01343">
        <w:t xml:space="preserve">от </w:t>
      </w:r>
      <w:r>
        <w:t>29</w:t>
      </w:r>
      <w:r w:rsidRPr="00F01343">
        <w:t>.</w:t>
      </w:r>
      <w:r>
        <w:t>10</w:t>
      </w:r>
      <w:r w:rsidRPr="00F01343">
        <w:t>.2024</w:t>
      </w:r>
    </w:p>
    <w:p w14:paraId="5C4F2B6E" w14:textId="77777777" w:rsidR="002040B0" w:rsidRDefault="002040B0" w:rsidP="002040B0">
      <w:pPr>
        <w:tabs>
          <w:tab w:val="left" w:pos="3686"/>
          <w:tab w:val="left" w:pos="9498"/>
        </w:tabs>
        <w:ind w:left="-5557" w:right="-569" w:firstLine="10944"/>
      </w:pPr>
    </w:p>
    <w:p w14:paraId="66D0D159" w14:textId="77777777" w:rsidR="002040B0" w:rsidRDefault="002040B0" w:rsidP="002040B0">
      <w:pPr>
        <w:ind w:left="-284" w:right="-1" w:firstLine="710"/>
        <w:jc w:val="center"/>
        <w:rPr>
          <w:b/>
          <w:bCs/>
          <w:sz w:val="28"/>
          <w:szCs w:val="28"/>
        </w:rPr>
      </w:pPr>
      <w:r w:rsidRPr="00F65867">
        <w:rPr>
          <w:b/>
          <w:bCs/>
          <w:sz w:val="28"/>
          <w:szCs w:val="28"/>
        </w:rPr>
        <w:t xml:space="preserve">Долгосрочные </w:t>
      </w:r>
      <w:r w:rsidRPr="00A163A5">
        <w:rPr>
          <w:b/>
          <w:bCs/>
          <w:sz w:val="28"/>
          <w:szCs w:val="28"/>
        </w:rPr>
        <w:t>тарифы</w:t>
      </w:r>
      <w:r>
        <w:rPr>
          <w:b/>
          <w:bCs/>
          <w:sz w:val="28"/>
          <w:szCs w:val="28"/>
        </w:rPr>
        <w:t xml:space="preserve"> ООО «Топкинский цемент»</w:t>
      </w:r>
      <w:r w:rsidRPr="0013026F">
        <w:rPr>
          <w:b/>
          <w:bCs/>
          <w:sz w:val="28"/>
          <w:szCs w:val="28"/>
        </w:rPr>
        <w:t xml:space="preserve"> </w:t>
      </w:r>
      <w:r>
        <w:rPr>
          <w:b/>
          <w:bCs/>
          <w:sz w:val="28"/>
          <w:szCs w:val="28"/>
        </w:rPr>
        <w:br/>
      </w:r>
      <w:r w:rsidRPr="00F65867">
        <w:rPr>
          <w:b/>
          <w:bCs/>
          <w:sz w:val="28"/>
          <w:szCs w:val="28"/>
          <w:lang w:val="x-none"/>
        </w:rPr>
        <w:t xml:space="preserve">на </w:t>
      </w:r>
      <w:r>
        <w:rPr>
          <w:b/>
          <w:bCs/>
          <w:sz w:val="28"/>
          <w:szCs w:val="28"/>
        </w:rPr>
        <w:t>теплоноситель</w:t>
      </w:r>
      <w:r w:rsidRPr="00F65867">
        <w:rPr>
          <w:b/>
          <w:bCs/>
          <w:sz w:val="28"/>
          <w:szCs w:val="28"/>
          <w:lang w:val="x-none"/>
        </w:rPr>
        <w:t>,</w:t>
      </w:r>
      <w:r>
        <w:rPr>
          <w:b/>
          <w:bCs/>
          <w:sz w:val="28"/>
          <w:szCs w:val="28"/>
        </w:rPr>
        <w:t xml:space="preserve"> </w:t>
      </w:r>
      <w:r w:rsidRPr="00F65867">
        <w:rPr>
          <w:b/>
          <w:bCs/>
          <w:sz w:val="28"/>
          <w:szCs w:val="28"/>
          <w:lang w:val="x-none"/>
        </w:rPr>
        <w:t>реализуем</w:t>
      </w:r>
      <w:r>
        <w:rPr>
          <w:b/>
          <w:bCs/>
          <w:sz w:val="28"/>
          <w:szCs w:val="28"/>
        </w:rPr>
        <w:t>ый</w:t>
      </w:r>
      <w:r w:rsidRPr="00F65867">
        <w:rPr>
          <w:b/>
          <w:bCs/>
          <w:sz w:val="28"/>
          <w:szCs w:val="28"/>
        </w:rPr>
        <w:t xml:space="preserve"> </w:t>
      </w:r>
      <w:r w:rsidRPr="00F65867">
        <w:rPr>
          <w:b/>
          <w:bCs/>
          <w:sz w:val="28"/>
          <w:szCs w:val="28"/>
          <w:lang w:val="x-none"/>
        </w:rPr>
        <w:t>на потребительском</w:t>
      </w:r>
      <w:r>
        <w:rPr>
          <w:b/>
          <w:bCs/>
          <w:sz w:val="28"/>
          <w:szCs w:val="28"/>
        </w:rPr>
        <w:t xml:space="preserve"> </w:t>
      </w:r>
      <w:r w:rsidRPr="00F65867">
        <w:rPr>
          <w:b/>
          <w:bCs/>
          <w:sz w:val="28"/>
          <w:szCs w:val="28"/>
          <w:lang w:val="x-none"/>
        </w:rPr>
        <w:t>рынке</w:t>
      </w:r>
      <w:r>
        <w:rPr>
          <w:b/>
          <w:bCs/>
          <w:sz w:val="28"/>
          <w:szCs w:val="28"/>
        </w:rPr>
        <w:t xml:space="preserve"> Топкинского муниципального округа</w:t>
      </w:r>
      <w:r w:rsidRPr="002E59FE">
        <w:rPr>
          <w:b/>
          <w:bCs/>
          <w:sz w:val="28"/>
          <w:szCs w:val="28"/>
        </w:rPr>
        <w:t>,</w:t>
      </w:r>
      <w:r>
        <w:rPr>
          <w:b/>
          <w:bCs/>
          <w:sz w:val="28"/>
          <w:szCs w:val="28"/>
        </w:rPr>
        <w:t xml:space="preserve"> </w:t>
      </w:r>
      <w:r w:rsidRPr="002E59FE">
        <w:rPr>
          <w:b/>
          <w:bCs/>
          <w:sz w:val="28"/>
          <w:szCs w:val="28"/>
        </w:rPr>
        <w:t>на период</w:t>
      </w:r>
      <w:r>
        <w:rPr>
          <w:b/>
          <w:bCs/>
          <w:sz w:val="28"/>
          <w:szCs w:val="28"/>
        </w:rPr>
        <w:t xml:space="preserve"> </w:t>
      </w:r>
      <w:r w:rsidRPr="002E59FE">
        <w:rPr>
          <w:b/>
          <w:bCs/>
          <w:sz w:val="28"/>
          <w:szCs w:val="28"/>
        </w:rPr>
        <w:t xml:space="preserve">с </w:t>
      </w:r>
      <w:r>
        <w:rPr>
          <w:b/>
          <w:bCs/>
          <w:sz w:val="28"/>
          <w:szCs w:val="28"/>
        </w:rPr>
        <w:t>01.01.2024</w:t>
      </w:r>
      <w:r w:rsidRPr="002E59FE">
        <w:rPr>
          <w:b/>
          <w:bCs/>
          <w:sz w:val="28"/>
          <w:szCs w:val="28"/>
        </w:rPr>
        <w:t xml:space="preserve"> по 31.12.202</w:t>
      </w:r>
      <w:r>
        <w:rPr>
          <w:b/>
          <w:bCs/>
          <w:sz w:val="28"/>
          <w:szCs w:val="28"/>
        </w:rPr>
        <w:t>8</w:t>
      </w:r>
    </w:p>
    <w:tbl>
      <w:tblPr>
        <w:tblpPr w:leftFromText="180" w:rightFromText="180" w:vertAnchor="text" w:horzAnchor="margin" w:tblpX="-215" w:tblpY="36"/>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2419"/>
        <w:gridCol w:w="1833"/>
        <w:gridCol w:w="1550"/>
        <w:gridCol w:w="1295"/>
      </w:tblGrid>
      <w:tr w:rsidR="002040B0" w:rsidRPr="00FD0F7A" w14:paraId="519D6697" w14:textId="77777777" w:rsidTr="00566B2A">
        <w:trPr>
          <w:trHeight w:val="422"/>
        </w:trPr>
        <w:tc>
          <w:tcPr>
            <w:tcW w:w="2689" w:type="dxa"/>
            <w:vMerge w:val="restart"/>
            <w:shd w:val="clear" w:color="auto" w:fill="auto"/>
            <w:vAlign w:val="center"/>
          </w:tcPr>
          <w:p w14:paraId="73FC2111" w14:textId="77777777" w:rsidR="002040B0" w:rsidRPr="004D3522" w:rsidRDefault="002040B0" w:rsidP="00566B2A">
            <w:pPr>
              <w:ind w:right="-2"/>
              <w:jc w:val="center"/>
              <w:rPr>
                <w:color w:val="000000"/>
                <w:sz w:val="22"/>
                <w:szCs w:val="22"/>
              </w:rPr>
            </w:pPr>
            <w:r w:rsidRPr="004D3522">
              <w:rPr>
                <w:color w:val="000000"/>
                <w:sz w:val="22"/>
                <w:szCs w:val="22"/>
              </w:rPr>
              <w:t>Наименование регулируемой организации</w:t>
            </w:r>
          </w:p>
        </w:tc>
        <w:tc>
          <w:tcPr>
            <w:tcW w:w="2419" w:type="dxa"/>
            <w:vMerge w:val="restart"/>
            <w:shd w:val="clear" w:color="auto" w:fill="auto"/>
            <w:vAlign w:val="center"/>
          </w:tcPr>
          <w:p w14:paraId="2A8D6BEF" w14:textId="77777777" w:rsidR="002040B0" w:rsidRPr="004D3522" w:rsidRDefault="002040B0" w:rsidP="00566B2A">
            <w:pPr>
              <w:ind w:right="-2"/>
              <w:jc w:val="center"/>
              <w:rPr>
                <w:color w:val="000000"/>
                <w:sz w:val="22"/>
                <w:szCs w:val="22"/>
              </w:rPr>
            </w:pPr>
            <w:r w:rsidRPr="004D3522">
              <w:rPr>
                <w:color w:val="000000"/>
                <w:sz w:val="22"/>
                <w:szCs w:val="22"/>
              </w:rPr>
              <w:t>Вид тарифа</w:t>
            </w:r>
          </w:p>
        </w:tc>
        <w:tc>
          <w:tcPr>
            <w:tcW w:w="1833" w:type="dxa"/>
            <w:vMerge w:val="restart"/>
            <w:shd w:val="clear" w:color="auto" w:fill="auto"/>
            <w:vAlign w:val="center"/>
          </w:tcPr>
          <w:p w14:paraId="0E7272E3" w14:textId="77777777" w:rsidR="002040B0" w:rsidRPr="004D3522" w:rsidRDefault="002040B0" w:rsidP="00566B2A">
            <w:pPr>
              <w:ind w:right="-2"/>
              <w:jc w:val="center"/>
              <w:rPr>
                <w:color w:val="000000"/>
                <w:sz w:val="22"/>
                <w:szCs w:val="22"/>
              </w:rPr>
            </w:pPr>
            <w:r w:rsidRPr="004D3522">
              <w:rPr>
                <w:color w:val="000000"/>
                <w:sz w:val="22"/>
                <w:szCs w:val="22"/>
              </w:rPr>
              <w:t>Период</w:t>
            </w:r>
          </w:p>
        </w:tc>
        <w:tc>
          <w:tcPr>
            <w:tcW w:w="2845" w:type="dxa"/>
            <w:gridSpan w:val="2"/>
            <w:shd w:val="clear" w:color="auto" w:fill="auto"/>
            <w:vAlign w:val="center"/>
          </w:tcPr>
          <w:p w14:paraId="57AE37BE" w14:textId="77777777" w:rsidR="002040B0" w:rsidRPr="004D3522" w:rsidRDefault="002040B0" w:rsidP="00566B2A">
            <w:pPr>
              <w:ind w:right="-2"/>
              <w:jc w:val="center"/>
              <w:rPr>
                <w:color w:val="000000"/>
                <w:sz w:val="22"/>
                <w:szCs w:val="22"/>
              </w:rPr>
            </w:pPr>
            <w:r w:rsidRPr="004D3522">
              <w:rPr>
                <w:color w:val="000000"/>
                <w:sz w:val="22"/>
                <w:szCs w:val="22"/>
              </w:rPr>
              <w:t>Вид теплоносителя</w:t>
            </w:r>
          </w:p>
        </w:tc>
      </w:tr>
      <w:tr w:rsidR="002040B0" w:rsidRPr="00FD0F7A" w14:paraId="2C03E5CD" w14:textId="77777777" w:rsidTr="00566B2A">
        <w:trPr>
          <w:trHeight w:val="274"/>
        </w:trPr>
        <w:tc>
          <w:tcPr>
            <w:tcW w:w="2689" w:type="dxa"/>
            <w:vMerge/>
            <w:shd w:val="clear" w:color="auto" w:fill="auto"/>
            <w:vAlign w:val="center"/>
          </w:tcPr>
          <w:p w14:paraId="1E757E48" w14:textId="77777777" w:rsidR="002040B0" w:rsidRPr="004D3522" w:rsidRDefault="002040B0" w:rsidP="00566B2A">
            <w:pPr>
              <w:ind w:right="-2"/>
              <w:jc w:val="center"/>
              <w:rPr>
                <w:color w:val="000000"/>
                <w:sz w:val="22"/>
                <w:szCs w:val="22"/>
              </w:rPr>
            </w:pPr>
          </w:p>
        </w:tc>
        <w:tc>
          <w:tcPr>
            <w:tcW w:w="2419" w:type="dxa"/>
            <w:vMerge/>
            <w:shd w:val="clear" w:color="auto" w:fill="auto"/>
            <w:vAlign w:val="center"/>
          </w:tcPr>
          <w:p w14:paraId="1C7A5851" w14:textId="77777777" w:rsidR="002040B0" w:rsidRPr="004D3522" w:rsidRDefault="002040B0" w:rsidP="00566B2A">
            <w:pPr>
              <w:ind w:right="-2"/>
              <w:jc w:val="center"/>
              <w:rPr>
                <w:color w:val="000000"/>
                <w:sz w:val="22"/>
                <w:szCs w:val="22"/>
              </w:rPr>
            </w:pPr>
          </w:p>
        </w:tc>
        <w:tc>
          <w:tcPr>
            <w:tcW w:w="1833" w:type="dxa"/>
            <w:vMerge/>
            <w:shd w:val="clear" w:color="auto" w:fill="auto"/>
            <w:vAlign w:val="center"/>
          </w:tcPr>
          <w:p w14:paraId="1C9ACBD5" w14:textId="77777777" w:rsidR="002040B0" w:rsidRPr="004D3522" w:rsidRDefault="002040B0" w:rsidP="00566B2A">
            <w:pPr>
              <w:ind w:right="-2"/>
              <w:rPr>
                <w:color w:val="000000"/>
                <w:sz w:val="22"/>
                <w:szCs w:val="22"/>
              </w:rPr>
            </w:pPr>
          </w:p>
        </w:tc>
        <w:tc>
          <w:tcPr>
            <w:tcW w:w="1550" w:type="dxa"/>
            <w:shd w:val="clear" w:color="auto" w:fill="auto"/>
            <w:vAlign w:val="center"/>
          </w:tcPr>
          <w:p w14:paraId="798A6AE4" w14:textId="77777777" w:rsidR="002040B0" w:rsidRPr="004D3522" w:rsidRDefault="002040B0" w:rsidP="00566B2A">
            <w:pPr>
              <w:ind w:right="-2"/>
              <w:jc w:val="center"/>
              <w:rPr>
                <w:color w:val="000000"/>
                <w:sz w:val="22"/>
                <w:szCs w:val="22"/>
              </w:rPr>
            </w:pPr>
            <w:r w:rsidRPr="004D3522">
              <w:rPr>
                <w:color w:val="000000"/>
                <w:sz w:val="22"/>
                <w:szCs w:val="22"/>
              </w:rPr>
              <w:t>вода</w:t>
            </w:r>
          </w:p>
        </w:tc>
        <w:tc>
          <w:tcPr>
            <w:tcW w:w="1295" w:type="dxa"/>
            <w:shd w:val="clear" w:color="auto" w:fill="auto"/>
            <w:vAlign w:val="center"/>
          </w:tcPr>
          <w:p w14:paraId="4E3395BA" w14:textId="77777777" w:rsidR="002040B0" w:rsidRPr="004D3522" w:rsidRDefault="002040B0" w:rsidP="00566B2A">
            <w:pPr>
              <w:ind w:right="-2"/>
              <w:jc w:val="center"/>
              <w:rPr>
                <w:color w:val="000000"/>
                <w:sz w:val="22"/>
                <w:szCs w:val="22"/>
              </w:rPr>
            </w:pPr>
            <w:r w:rsidRPr="004D3522">
              <w:rPr>
                <w:color w:val="000000"/>
                <w:sz w:val="22"/>
                <w:szCs w:val="22"/>
              </w:rPr>
              <w:t>пар</w:t>
            </w:r>
          </w:p>
        </w:tc>
      </w:tr>
      <w:tr w:rsidR="002040B0" w:rsidRPr="00FD0F7A" w14:paraId="5287C3FA" w14:textId="77777777" w:rsidTr="00566B2A">
        <w:trPr>
          <w:trHeight w:val="122"/>
        </w:trPr>
        <w:tc>
          <w:tcPr>
            <w:tcW w:w="2689" w:type="dxa"/>
            <w:shd w:val="clear" w:color="auto" w:fill="auto"/>
            <w:vAlign w:val="center"/>
          </w:tcPr>
          <w:p w14:paraId="2C93AC29" w14:textId="77777777" w:rsidR="002040B0" w:rsidRPr="004D3522" w:rsidRDefault="002040B0" w:rsidP="00566B2A">
            <w:pPr>
              <w:ind w:right="-2"/>
              <w:jc w:val="center"/>
              <w:rPr>
                <w:color w:val="000000"/>
                <w:sz w:val="22"/>
                <w:szCs w:val="22"/>
              </w:rPr>
            </w:pPr>
            <w:r w:rsidRPr="004D3522">
              <w:rPr>
                <w:color w:val="000000"/>
                <w:sz w:val="22"/>
                <w:szCs w:val="22"/>
              </w:rPr>
              <w:t>1</w:t>
            </w:r>
          </w:p>
        </w:tc>
        <w:tc>
          <w:tcPr>
            <w:tcW w:w="2419" w:type="dxa"/>
            <w:shd w:val="clear" w:color="auto" w:fill="auto"/>
            <w:vAlign w:val="center"/>
          </w:tcPr>
          <w:p w14:paraId="38406DB2" w14:textId="77777777" w:rsidR="002040B0" w:rsidRPr="004D3522" w:rsidRDefault="002040B0" w:rsidP="00566B2A">
            <w:pPr>
              <w:ind w:right="-2"/>
              <w:jc w:val="center"/>
              <w:rPr>
                <w:color w:val="000000"/>
                <w:sz w:val="22"/>
                <w:szCs w:val="22"/>
              </w:rPr>
            </w:pPr>
            <w:r w:rsidRPr="004D3522">
              <w:rPr>
                <w:color w:val="000000"/>
                <w:sz w:val="22"/>
                <w:szCs w:val="22"/>
              </w:rPr>
              <w:t>2</w:t>
            </w:r>
          </w:p>
        </w:tc>
        <w:tc>
          <w:tcPr>
            <w:tcW w:w="1833" w:type="dxa"/>
            <w:shd w:val="clear" w:color="auto" w:fill="auto"/>
            <w:vAlign w:val="center"/>
          </w:tcPr>
          <w:p w14:paraId="1ABD2679" w14:textId="77777777" w:rsidR="002040B0" w:rsidRPr="004D3522" w:rsidRDefault="002040B0" w:rsidP="00566B2A">
            <w:pPr>
              <w:ind w:right="-2"/>
              <w:jc w:val="center"/>
              <w:rPr>
                <w:color w:val="000000"/>
                <w:sz w:val="22"/>
                <w:szCs w:val="22"/>
              </w:rPr>
            </w:pPr>
            <w:r w:rsidRPr="004D3522">
              <w:rPr>
                <w:color w:val="000000"/>
                <w:sz w:val="22"/>
                <w:szCs w:val="22"/>
              </w:rPr>
              <w:t>3</w:t>
            </w:r>
          </w:p>
        </w:tc>
        <w:tc>
          <w:tcPr>
            <w:tcW w:w="1550" w:type="dxa"/>
            <w:shd w:val="clear" w:color="auto" w:fill="auto"/>
            <w:vAlign w:val="center"/>
          </w:tcPr>
          <w:p w14:paraId="6579BD81" w14:textId="77777777" w:rsidR="002040B0" w:rsidRPr="004D3522" w:rsidRDefault="002040B0" w:rsidP="00566B2A">
            <w:pPr>
              <w:ind w:right="-2"/>
              <w:jc w:val="center"/>
              <w:rPr>
                <w:color w:val="000000"/>
                <w:sz w:val="22"/>
                <w:szCs w:val="22"/>
              </w:rPr>
            </w:pPr>
            <w:r w:rsidRPr="004D3522">
              <w:rPr>
                <w:color w:val="000000"/>
                <w:sz w:val="22"/>
                <w:szCs w:val="22"/>
              </w:rPr>
              <w:t>4</w:t>
            </w:r>
          </w:p>
        </w:tc>
        <w:tc>
          <w:tcPr>
            <w:tcW w:w="1295" w:type="dxa"/>
            <w:shd w:val="clear" w:color="auto" w:fill="auto"/>
            <w:vAlign w:val="center"/>
          </w:tcPr>
          <w:p w14:paraId="0A67FDFF" w14:textId="77777777" w:rsidR="002040B0" w:rsidRPr="004D3522" w:rsidRDefault="002040B0" w:rsidP="00566B2A">
            <w:pPr>
              <w:ind w:right="-2"/>
              <w:jc w:val="center"/>
              <w:rPr>
                <w:color w:val="000000"/>
                <w:sz w:val="22"/>
                <w:szCs w:val="22"/>
              </w:rPr>
            </w:pPr>
            <w:r w:rsidRPr="004D3522">
              <w:rPr>
                <w:color w:val="000000"/>
                <w:sz w:val="22"/>
                <w:szCs w:val="22"/>
              </w:rPr>
              <w:t>5</w:t>
            </w:r>
          </w:p>
        </w:tc>
      </w:tr>
      <w:tr w:rsidR="002040B0" w:rsidRPr="00FD0F7A" w14:paraId="5272BA35" w14:textId="77777777" w:rsidTr="00566B2A">
        <w:tc>
          <w:tcPr>
            <w:tcW w:w="2689" w:type="dxa"/>
            <w:vMerge w:val="restart"/>
            <w:shd w:val="clear" w:color="auto" w:fill="auto"/>
            <w:vAlign w:val="center"/>
          </w:tcPr>
          <w:p w14:paraId="3D762B55" w14:textId="77777777" w:rsidR="002040B0" w:rsidRPr="004D3522" w:rsidRDefault="002040B0" w:rsidP="00566B2A">
            <w:pPr>
              <w:ind w:left="-220" w:right="-125" w:firstLine="78"/>
              <w:jc w:val="center"/>
              <w:rPr>
                <w:bCs/>
                <w:color w:val="000000"/>
                <w:kern w:val="32"/>
                <w:sz w:val="22"/>
                <w:szCs w:val="22"/>
              </w:rPr>
            </w:pPr>
            <w:r>
              <w:rPr>
                <w:bCs/>
                <w:color w:val="000000"/>
                <w:kern w:val="32"/>
                <w:sz w:val="22"/>
                <w:szCs w:val="22"/>
              </w:rPr>
              <w:t>ООО</w:t>
            </w:r>
            <w:r w:rsidRPr="004D3522">
              <w:rPr>
                <w:bCs/>
                <w:color w:val="000000"/>
                <w:kern w:val="32"/>
                <w:sz w:val="22"/>
                <w:szCs w:val="22"/>
              </w:rPr>
              <w:t xml:space="preserve"> «</w:t>
            </w:r>
            <w:r>
              <w:rPr>
                <w:bCs/>
                <w:color w:val="000000"/>
                <w:kern w:val="32"/>
                <w:sz w:val="22"/>
                <w:szCs w:val="22"/>
              </w:rPr>
              <w:t>Топкинский цемент</w:t>
            </w:r>
            <w:r w:rsidRPr="004D3522">
              <w:rPr>
                <w:bCs/>
                <w:color w:val="000000"/>
                <w:kern w:val="32"/>
                <w:sz w:val="22"/>
                <w:szCs w:val="22"/>
              </w:rPr>
              <w:t>»</w:t>
            </w:r>
          </w:p>
        </w:tc>
        <w:tc>
          <w:tcPr>
            <w:tcW w:w="7097" w:type="dxa"/>
            <w:gridSpan w:val="4"/>
            <w:shd w:val="clear" w:color="auto" w:fill="auto"/>
            <w:vAlign w:val="center"/>
          </w:tcPr>
          <w:p w14:paraId="796929BA" w14:textId="77777777" w:rsidR="002040B0" w:rsidRPr="004D3522" w:rsidRDefault="002040B0" w:rsidP="00566B2A">
            <w:pPr>
              <w:jc w:val="center"/>
              <w:rPr>
                <w:sz w:val="22"/>
                <w:szCs w:val="22"/>
              </w:rPr>
            </w:pPr>
            <w:r w:rsidRPr="004D3522">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2040B0" w:rsidRPr="00FD0F7A" w14:paraId="3F9AADCD" w14:textId="77777777" w:rsidTr="00566B2A">
        <w:tc>
          <w:tcPr>
            <w:tcW w:w="2689" w:type="dxa"/>
            <w:vMerge/>
            <w:shd w:val="clear" w:color="auto" w:fill="auto"/>
            <w:vAlign w:val="center"/>
          </w:tcPr>
          <w:p w14:paraId="165E63FD" w14:textId="77777777" w:rsidR="002040B0" w:rsidRPr="004D3522" w:rsidRDefault="002040B0" w:rsidP="00566B2A">
            <w:pPr>
              <w:ind w:right="-2"/>
              <w:jc w:val="center"/>
              <w:rPr>
                <w:color w:val="000000"/>
                <w:sz w:val="22"/>
                <w:szCs w:val="22"/>
              </w:rPr>
            </w:pPr>
          </w:p>
        </w:tc>
        <w:tc>
          <w:tcPr>
            <w:tcW w:w="2419" w:type="dxa"/>
            <w:vMerge w:val="restart"/>
            <w:shd w:val="clear" w:color="auto" w:fill="auto"/>
            <w:vAlign w:val="center"/>
          </w:tcPr>
          <w:p w14:paraId="3E2EA77E" w14:textId="77777777" w:rsidR="002040B0" w:rsidRPr="004D3522" w:rsidRDefault="002040B0" w:rsidP="00566B2A">
            <w:pPr>
              <w:jc w:val="center"/>
              <w:rPr>
                <w:sz w:val="22"/>
                <w:szCs w:val="22"/>
              </w:rPr>
            </w:pPr>
            <w:r w:rsidRPr="004D3522">
              <w:rPr>
                <w:sz w:val="22"/>
                <w:szCs w:val="22"/>
              </w:rPr>
              <w:t xml:space="preserve">Одноставочный, </w:t>
            </w:r>
          </w:p>
          <w:p w14:paraId="1EDC6AA9" w14:textId="77777777" w:rsidR="002040B0" w:rsidRPr="004D3522" w:rsidRDefault="002040B0" w:rsidP="00566B2A">
            <w:pPr>
              <w:ind w:right="-2"/>
              <w:jc w:val="center"/>
              <w:rPr>
                <w:color w:val="000000"/>
                <w:sz w:val="22"/>
                <w:szCs w:val="22"/>
              </w:rPr>
            </w:pPr>
            <w:r w:rsidRPr="004D3522">
              <w:rPr>
                <w:sz w:val="22"/>
                <w:szCs w:val="22"/>
              </w:rPr>
              <w:t>руб./м</w:t>
            </w:r>
            <w:r w:rsidRPr="004D3522">
              <w:rPr>
                <w:sz w:val="22"/>
                <w:szCs w:val="22"/>
                <w:vertAlign w:val="superscript"/>
              </w:rPr>
              <w:t>3</w:t>
            </w:r>
          </w:p>
        </w:tc>
        <w:tc>
          <w:tcPr>
            <w:tcW w:w="1833" w:type="dxa"/>
            <w:shd w:val="clear" w:color="auto" w:fill="auto"/>
            <w:vAlign w:val="center"/>
          </w:tcPr>
          <w:p w14:paraId="08F49FBA" w14:textId="77777777" w:rsidR="002040B0" w:rsidRPr="004D3522" w:rsidRDefault="002040B0" w:rsidP="00566B2A">
            <w:pPr>
              <w:jc w:val="center"/>
              <w:rPr>
                <w:sz w:val="22"/>
                <w:szCs w:val="22"/>
              </w:rPr>
            </w:pPr>
            <w:r w:rsidRPr="004D3522">
              <w:rPr>
                <w:sz w:val="22"/>
                <w:szCs w:val="22"/>
              </w:rPr>
              <w:t>с 01.01.202</w:t>
            </w:r>
            <w:r>
              <w:rPr>
                <w:sz w:val="22"/>
                <w:szCs w:val="22"/>
              </w:rPr>
              <w:t>4</w:t>
            </w:r>
          </w:p>
        </w:tc>
        <w:tc>
          <w:tcPr>
            <w:tcW w:w="1550" w:type="dxa"/>
            <w:tcBorders>
              <w:top w:val="single" w:sz="4" w:space="0" w:color="auto"/>
              <w:left w:val="single" w:sz="4" w:space="0" w:color="auto"/>
              <w:bottom w:val="single" w:sz="4" w:space="0" w:color="auto"/>
              <w:right w:val="single" w:sz="4" w:space="0" w:color="auto"/>
            </w:tcBorders>
            <w:vAlign w:val="bottom"/>
          </w:tcPr>
          <w:p w14:paraId="2BA05D3E" w14:textId="77777777" w:rsidR="002040B0" w:rsidRPr="009B465E" w:rsidRDefault="002040B0" w:rsidP="00566B2A">
            <w:pPr>
              <w:jc w:val="center"/>
              <w:rPr>
                <w:sz w:val="22"/>
                <w:szCs w:val="22"/>
              </w:rPr>
            </w:pPr>
            <w:r w:rsidRPr="009B465E">
              <w:rPr>
                <w:sz w:val="22"/>
                <w:szCs w:val="22"/>
              </w:rPr>
              <w:t>19,83</w:t>
            </w:r>
          </w:p>
        </w:tc>
        <w:tc>
          <w:tcPr>
            <w:tcW w:w="1295" w:type="dxa"/>
            <w:shd w:val="clear" w:color="auto" w:fill="auto"/>
            <w:vAlign w:val="center"/>
          </w:tcPr>
          <w:p w14:paraId="4225CF9E" w14:textId="77777777" w:rsidR="002040B0" w:rsidRPr="004D3522" w:rsidRDefault="002040B0" w:rsidP="00566B2A">
            <w:pPr>
              <w:jc w:val="center"/>
              <w:rPr>
                <w:sz w:val="22"/>
                <w:szCs w:val="22"/>
              </w:rPr>
            </w:pPr>
            <w:r w:rsidRPr="004D3522">
              <w:rPr>
                <w:sz w:val="22"/>
                <w:szCs w:val="22"/>
              </w:rPr>
              <w:t>x</w:t>
            </w:r>
          </w:p>
        </w:tc>
      </w:tr>
      <w:tr w:rsidR="002040B0" w:rsidRPr="00FD0F7A" w14:paraId="277D2E91" w14:textId="77777777" w:rsidTr="00566B2A">
        <w:tc>
          <w:tcPr>
            <w:tcW w:w="2689" w:type="dxa"/>
            <w:vMerge/>
            <w:shd w:val="clear" w:color="auto" w:fill="auto"/>
            <w:vAlign w:val="center"/>
          </w:tcPr>
          <w:p w14:paraId="2C0A5D4D" w14:textId="77777777" w:rsidR="002040B0" w:rsidRPr="004D3522" w:rsidRDefault="002040B0" w:rsidP="00566B2A">
            <w:pPr>
              <w:ind w:right="-2"/>
              <w:jc w:val="center"/>
              <w:rPr>
                <w:color w:val="000000"/>
                <w:sz w:val="22"/>
                <w:szCs w:val="22"/>
              </w:rPr>
            </w:pPr>
          </w:p>
        </w:tc>
        <w:tc>
          <w:tcPr>
            <w:tcW w:w="2419" w:type="dxa"/>
            <w:vMerge/>
            <w:shd w:val="clear" w:color="auto" w:fill="auto"/>
            <w:vAlign w:val="center"/>
          </w:tcPr>
          <w:p w14:paraId="24AA25EC" w14:textId="77777777" w:rsidR="002040B0" w:rsidRPr="004D3522" w:rsidRDefault="002040B0" w:rsidP="00566B2A">
            <w:pPr>
              <w:ind w:right="-2"/>
              <w:jc w:val="center"/>
              <w:rPr>
                <w:color w:val="000000"/>
                <w:sz w:val="22"/>
                <w:szCs w:val="22"/>
              </w:rPr>
            </w:pPr>
          </w:p>
        </w:tc>
        <w:tc>
          <w:tcPr>
            <w:tcW w:w="1833" w:type="dxa"/>
            <w:shd w:val="clear" w:color="auto" w:fill="auto"/>
            <w:vAlign w:val="center"/>
          </w:tcPr>
          <w:p w14:paraId="2E7D8522" w14:textId="77777777" w:rsidR="002040B0" w:rsidRPr="004D3522" w:rsidRDefault="002040B0" w:rsidP="00566B2A">
            <w:pPr>
              <w:jc w:val="center"/>
              <w:rPr>
                <w:sz w:val="22"/>
                <w:szCs w:val="22"/>
              </w:rPr>
            </w:pPr>
            <w:r w:rsidRPr="004D3522">
              <w:rPr>
                <w:sz w:val="22"/>
                <w:szCs w:val="22"/>
              </w:rPr>
              <w:t>с 01.0</w:t>
            </w:r>
            <w:r>
              <w:rPr>
                <w:sz w:val="22"/>
                <w:szCs w:val="22"/>
              </w:rPr>
              <w:t>7</w:t>
            </w:r>
            <w:r w:rsidRPr="004D3522">
              <w:rPr>
                <w:sz w:val="22"/>
                <w:szCs w:val="22"/>
              </w:rPr>
              <w:t>.2024</w:t>
            </w:r>
          </w:p>
        </w:tc>
        <w:tc>
          <w:tcPr>
            <w:tcW w:w="1550" w:type="dxa"/>
            <w:tcBorders>
              <w:top w:val="single" w:sz="4" w:space="0" w:color="auto"/>
              <w:left w:val="single" w:sz="4" w:space="0" w:color="auto"/>
              <w:bottom w:val="single" w:sz="4" w:space="0" w:color="auto"/>
              <w:right w:val="single" w:sz="4" w:space="0" w:color="auto"/>
            </w:tcBorders>
            <w:vAlign w:val="bottom"/>
          </w:tcPr>
          <w:p w14:paraId="20693E3F" w14:textId="77777777" w:rsidR="002040B0" w:rsidRPr="009B465E" w:rsidRDefault="002040B0" w:rsidP="00566B2A">
            <w:pPr>
              <w:jc w:val="center"/>
              <w:rPr>
                <w:sz w:val="22"/>
                <w:szCs w:val="22"/>
              </w:rPr>
            </w:pPr>
            <w:r w:rsidRPr="009B465E">
              <w:rPr>
                <w:sz w:val="22"/>
                <w:szCs w:val="22"/>
              </w:rPr>
              <w:t>22,44</w:t>
            </w:r>
          </w:p>
        </w:tc>
        <w:tc>
          <w:tcPr>
            <w:tcW w:w="1295" w:type="dxa"/>
            <w:shd w:val="clear" w:color="auto" w:fill="auto"/>
            <w:vAlign w:val="center"/>
          </w:tcPr>
          <w:p w14:paraId="0085C903" w14:textId="77777777" w:rsidR="002040B0" w:rsidRPr="004D3522" w:rsidRDefault="002040B0" w:rsidP="00566B2A">
            <w:pPr>
              <w:jc w:val="center"/>
              <w:rPr>
                <w:sz w:val="22"/>
                <w:szCs w:val="22"/>
              </w:rPr>
            </w:pPr>
            <w:r w:rsidRPr="004D3522">
              <w:rPr>
                <w:sz w:val="22"/>
                <w:szCs w:val="22"/>
              </w:rPr>
              <w:t>x</w:t>
            </w:r>
          </w:p>
        </w:tc>
      </w:tr>
      <w:tr w:rsidR="002040B0" w:rsidRPr="00FD0F7A" w14:paraId="66530DC7" w14:textId="77777777" w:rsidTr="00566B2A">
        <w:tc>
          <w:tcPr>
            <w:tcW w:w="2689" w:type="dxa"/>
            <w:vMerge/>
            <w:shd w:val="clear" w:color="auto" w:fill="auto"/>
            <w:vAlign w:val="center"/>
          </w:tcPr>
          <w:p w14:paraId="0870262E" w14:textId="77777777" w:rsidR="002040B0" w:rsidRPr="004D3522" w:rsidRDefault="002040B0" w:rsidP="00566B2A">
            <w:pPr>
              <w:ind w:right="-2"/>
              <w:jc w:val="center"/>
              <w:rPr>
                <w:color w:val="000000"/>
                <w:sz w:val="22"/>
                <w:szCs w:val="22"/>
              </w:rPr>
            </w:pPr>
          </w:p>
        </w:tc>
        <w:tc>
          <w:tcPr>
            <w:tcW w:w="2419" w:type="dxa"/>
            <w:vMerge/>
            <w:shd w:val="clear" w:color="auto" w:fill="auto"/>
            <w:vAlign w:val="center"/>
          </w:tcPr>
          <w:p w14:paraId="517565D9" w14:textId="77777777" w:rsidR="002040B0" w:rsidRPr="004D3522" w:rsidRDefault="002040B0" w:rsidP="00566B2A">
            <w:pPr>
              <w:ind w:right="-2"/>
              <w:jc w:val="center"/>
              <w:rPr>
                <w:color w:val="000000"/>
                <w:sz w:val="22"/>
                <w:szCs w:val="22"/>
              </w:rPr>
            </w:pPr>
          </w:p>
        </w:tc>
        <w:tc>
          <w:tcPr>
            <w:tcW w:w="1833" w:type="dxa"/>
            <w:shd w:val="clear" w:color="auto" w:fill="auto"/>
            <w:vAlign w:val="center"/>
          </w:tcPr>
          <w:p w14:paraId="1FD121B2" w14:textId="77777777" w:rsidR="002040B0" w:rsidRPr="004D3522" w:rsidRDefault="002040B0" w:rsidP="00566B2A">
            <w:pPr>
              <w:jc w:val="center"/>
              <w:rPr>
                <w:sz w:val="22"/>
                <w:szCs w:val="22"/>
              </w:rPr>
            </w:pPr>
            <w:r w:rsidRPr="004D3522">
              <w:rPr>
                <w:sz w:val="22"/>
                <w:szCs w:val="22"/>
              </w:rPr>
              <w:t>с 01.0</w:t>
            </w:r>
            <w:r>
              <w:rPr>
                <w:sz w:val="22"/>
                <w:szCs w:val="22"/>
              </w:rPr>
              <w:t>1</w:t>
            </w:r>
            <w:r w:rsidRPr="004D3522">
              <w:rPr>
                <w:sz w:val="22"/>
                <w:szCs w:val="22"/>
              </w:rPr>
              <w:t>.202</w:t>
            </w:r>
            <w:r>
              <w:rPr>
                <w:sz w:val="22"/>
                <w:szCs w:val="22"/>
              </w:rPr>
              <w:t>5</w:t>
            </w:r>
          </w:p>
        </w:tc>
        <w:tc>
          <w:tcPr>
            <w:tcW w:w="1550" w:type="dxa"/>
            <w:tcBorders>
              <w:top w:val="single" w:sz="4" w:space="0" w:color="auto"/>
              <w:left w:val="single" w:sz="4" w:space="0" w:color="auto"/>
              <w:bottom w:val="single" w:sz="4" w:space="0" w:color="auto"/>
              <w:right w:val="single" w:sz="4" w:space="0" w:color="auto"/>
            </w:tcBorders>
            <w:vAlign w:val="bottom"/>
          </w:tcPr>
          <w:p w14:paraId="35065C04" w14:textId="77777777" w:rsidR="002040B0" w:rsidRPr="009B465E" w:rsidRDefault="002040B0" w:rsidP="00566B2A">
            <w:pPr>
              <w:jc w:val="center"/>
              <w:rPr>
                <w:sz w:val="22"/>
                <w:szCs w:val="22"/>
              </w:rPr>
            </w:pPr>
            <w:r w:rsidRPr="009B465E">
              <w:rPr>
                <w:sz w:val="22"/>
                <w:szCs w:val="22"/>
              </w:rPr>
              <w:t>22,44</w:t>
            </w:r>
          </w:p>
        </w:tc>
        <w:tc>
          <w:tcPr>
            <w:tcW w:w="1295" w:type="dxa"/>
            <w:shd w:val="clear" w:color="auto" w:fill="auto"/>
            <w:vAlign w:val="center"/>
          </w:tcPr>
          <w:p w14:paraId="5004E1B0" w14:textId="77777777" w:rsidR="002040B0" w:rsidRPr="004D3522" w:rsidRDefault="002040B0" w:rsidP="00566B2A">
            <w:pPr>
              <w:jc w:val="center"/>
              <w:rPr>
                <w:sz w:val="22"/>
                <w:szCs w:val="22"/>
              </w:rPr>
            </w:pPr>
            <w:r w:rsidRPr="004D3522">
              <w:rPr>
                <w:sz w:val="22"/>
                <w:szCs w:val="22"/>
              </w:rPr>
              <w:t>x</w:t>
            </w:r>
          </w:p>
        </w:tc>
      </w:tr>
      <w:tr w:rsidR="002040B0" w:rsidRPr="00FD0F7A" w14:paraId="75B44118" w14:textId="77777777" w:rsidTr="00566B2A">
        <w:tc>
          <w:tcPr>
            <w:tcW w:w="2689" w:type="dxa"/>
            <w:vMerge/>
            <w:shd w:val="clear" w:color="auto" w:fill="auto"/>
            <w:vAlign w:val="center"/>
          </w:tcPr>
          <w:p w14:paraId="1B447A44" w14:textId="77777777" w:rsidR="002040B0" w:rsidRPr="004D3522" w:rsidRDefault="002040B0" w:rsidP="00566B2A">
            <w:pPr>
              <w:ind w:right="-2"/>
              <w:jc w:val="center"/>
              <w:rPr>
                <w:color w:val="000000"/>
                <w:sz w:val="22"/>
                <w:szCs w:val="22"/>
              </w:rPr>
            </w:pPr>
          </w:p>
        </w:tc>
        <w:tc>
          <w:tcPr>
            <w:tcW w:w="2419" w:type="dxa"/>
            <w:vMerge/>
            <w:shd w:val="clear" w:color="auto" w:fill="auto"/>
            <w:vAlign w:val="center"/>
          </w:tcPr>
          <w:p w14:paraId="2D13368E" w14:textId="77777777" w:rsidR="002040B0" w:rsidRPr="004D3522" w:rsidRDefault="002040B0" w:rsidP="00566B2A">
            <w:pPr>
              <w:ind w:right="-2"/>
              <w:jc w:val="center"/>
              <w:rPr>
                <w:color w:val="000000"/>
                <w:sz w:val="22"/>
                <w:szCs w:val="22"/>
              </w:rPr>
            </w:pPr>
          </w:p>
        </w:tc>
        <w:tc>
          <w:tcPr>
            <w:tcW w:w="1833" w:type="dxa"/>
            <w:shd w:val="clear" w:color="auto" w:fill="auto"/>
            <w:vAlign w:val="center"/>
          </w:tcPr>
          <w:p w14:paraId="5520B3BC" w14:textId="77777777" w:rsidR="002040B0" w:rsidRPr="004D3522" w:rsidRDefault="002040B0" w:rsidP="00566B2A">
            <w:pPr>
              <w:jc w:val="center"/>
              <w:rPr>
                <w:sz w:val="22"/>
                <w:szCs w:val="22"/>
              </w:rPr>
            </w:pPr>
            <w:r w:rsidRPr="004D3522">
              <w:rPr>
                <w:sz w:val="22"/>
                <w:szCs w:val="22"/>
              </w:rPr>
              <w:t>с 01.0</w:t>
            </w:r>
            <w:r>
              <w:rPr>
                <w:sz w:val="22"/>
                <w:szCs w:val="22"/>
              </w:rPr>
              <w:t>7</w:t>
            </w:r>
            <w:r w:rsidRPr="004D3522">
              <w:rPr>
                <w:sz w:val="22"/>
                <w:szCs w:val="22"/>
              </w:rPr>
              <w:t>.2025</w:t>
            </w:r>
          </w:p>
        </w:tc>
        <w:tc>
          <w:tcPr>
            <w:tcW w:w="1550" w:type="dxa"/>
            <w:tcBorders>
              <w:top w:val="single" w:sz="4" w:space="0" w:color="auto"/>
              <w:left w:val="single" w:sz="4" w:space="0" w:color="auto"/>
              <w:bottom w:val="single" w:sz="4" w:space="0" w:color="auto"/>
              <w:right w:val="single" w:sz="4" w:space="0" w:color="auto"/>
            </w:tcBorders>
            <w:vAlign w:val="bottom"/>
          </w:tcPr>
          <w:p w14:paraId="629C1E71" w14:textId="77777777" w:rsidR="002040B0" w:rsidRPr="009B465E" w:rsidRDefault="002040B0" w:rsidP="00566B2A">
            <w:pPr>
              <w:jc w:val="center"/>
              <w:rPr>
                <w:sz w:val="22"/>
                <w:szCs w:val="22"/>
              </w:rPr>
            </w:pPr>
            <w:r>
              <w:rPr>
                <w:sz w:val="22"/>
                <w:szCs w:val="22"/>
              </w:rPr>
              <w:t>25,19</w:t>
            </w:r>
          </w:p>
        </w:tc>
        <w:tc>
          <w:tcPr>
            <w:tcW w:w="1295" w:type="dxa"/>
            <w:shd w:val="clear" w:color="auto" w:fill="auto"/>
            <w:vAlign w:val="center"/>
          </w:tcPr>
          <w:p w14:paraId="1A48CB84" w14:textId="77777777" w:rsidR="002040B0" w:rsidRPr="004D3522" w:rsidRDefault="002040B0" w:rsidP="00566B2A">
            <w:pPr>
              <w:jc w:val="center"/>
              <w:rPr>
                <w:sz w:val="22"/>
                <w:szCs w:val="22"/>
              </w:rPr>
            </w:pPr>
            <w:r w:rsidRPr="004D3522">
              <w:rPr>
                <w:sz w:val="22"/>
                <w:szCs w:val="22"/>
              </w:rPr>
              <w:t>x</w:t>
            </w:r>
          </w:p>
        </w:tc>
      </w:tr>
      <w:tr w:rsidR="002040B0" w:rsidRPr="00FD0F7A" w14:paraId="6DE3C21A" w14:textId="77777777" w:rsidTr="00566B2A">
        <w:tc>
          <w:tcPr>
            <w:tcW w:w="2689" w:type="dxa"/>
            <w:vMerge/>
            <w:shd w:val="clear" w:color="auto" w:fill="auto"/>
            <w:vAlign w:val="center"/>
          </w:tcPr>
          <w:p w14:paraId="1F323420" w14:textId="77777777" w:rsidR="002040B0" w:rsidRPr="004D3522" w:rsidRDefault="002040B0" w:rsidP="00566B2A">
            <w:pPr>
              <w:ind w:right="-2"/>
              <w:jc w:val="center"/>
              <w:rPr>
                <w:color w:val="000000"/>
                <w:sz w:val="22"/>
                <w:szCs w:val="22"/>
              </w:rPr>
            </w:pPr>
          </w:p>
        </w:tc>
        <w:tc>
          <w:tcPr>
            <w:tcW w:w="2419" w:type="dxa"/>
            <w:vMerge/>
            <w:shd w:val="clear" w:color="auto" w:fill="auto"/>
            <w:vAlign w:val="center"/>
          </w:tcPr>
          <w:p w14:paraId="64067395" w14:textId="77777777" w:rsidR="002040B0" w:rsidRPr="004D3522" w:rsidRDefault="002040B0" w:rsidP="00566B2A">
            <w:pPr>
              <w:ind w:right="-2"/>
              <w:jc w:val="center"/>
              <w:rPr>
                <w:color w:val="000000"/>
                <w:sz w:val="22"/>
                <w:szCs w:val="22"/>
              </w:rPr>
            </w:pPr>
          </w:p>
        </w:tc>
        <w:tc>
          <w:tcPr>
            <w:tcW w:w="1833" w:type="dxa"/>
            <w:shd w:val="clear" w:color="auto" w:fill="auto"/>
            <w:vAlign w:val="center"/>
          </w:tcPr>
          <w:p w14:paraId="668D11AA" w14:textId="77777777" w:rsidR="002040B0" w:rsidRPr="004D3522" w:rsidRDefault="002040B0" w:rsidP="00566B2A">
            <w:pPr>
              <w:jc w:val="center"/>
              <w:rPr>
                <w:sz w:val="22"/>
                <w:szCs w:val="22"/>
              </w:rPr>
            </w:pPr>
            <w:r w:rsidRPr="004D3522">
              <w:rPr>
                <w:sz w:val="22"/>
                <w:szCs w:val="22"/>
              </w:rPr>
              <w:t>с 01.0</w:t>
            </w:r>
            <w:r>
              <w:rPr>
                <w:sz w:val="22"/>
                <w:szCs w:val="22"/>
              </w:rPr>
              <w:t>1</w:t>
            </w:r>
            <w:r w:rsidRPr="004D3522">
              <w:rPr>
                <w:sz w:val="22"/>
                <w:szCs w:val="22"/>
              </w:rPr>
              <w:t>.202</w:t>
            </w:r>
            <w:r>
              <w:rPr>
                <w:sz w:val="22"/>
                <w:szCs w:val="22"/>
              </w:rPr>
              <w:t>6</w:t>
            </w:r>
          </w:p>
        </w:tc>
        <w:tc>
          <w:tcPr>
            <w:tcW w:w="1550" w:type="dxa"/>
            <w:tcBorders>
              <w:top w:val="single" w:sz="4" w:space="0" w:color="auto"/>
              <w:left w:val="single" w:sz="4" w:space="0" w:color="auto"/>
              <w:bottom w:val="single" w:sz="4" w:space="0" w:color="auto"/>
              <w:right w:val="single" w:sz="4" w:space="0" w:color="auto"/>
            </w:tcBorders>
            <w:vAlign w:val="bottom"/>
          </w:tcPr>
          <w:p w14:paraId="4CEB8E3C" w14:textId="77777777" w:rsidR="002040B0" w:rsidRPr="009B465E" w:rsidRDefault="002040B0" w:rsidP="00566B2A">
            <w:pPr>
              <w:jc w:val="center"/>
              <w:rPr>
                <w:sz w:val="22"/>
                <w:szCs w:val="22"/>
              </w:rPr>
            </w:pPr>
            <w:r>
              <w:rPr>
                <w:sz w:val="22"/>
                <w:szCs w:val="22"/>
              </w:rPr>
              <w:t>22,03</w:t>
            </w:r>
          </w:p>
        </w:tc>
        <w:tc>
          <w:tcPr>
            <w:tcW w:w="1295" w:type="dxa"/>
            <w:shd w:val="clear" w:color="auto" w:fill="auto"/>
            <w:vAlign w:val="center"/>
          </w:tcPr>
          <w:p w14:paraId="03BC67B8" w14:textId="77777777" w:rsidR="002040B0" w:rsidRPr="004D3522" w:rsidRDefault="002040B0" w:rsidP="00566B2A">
            <w:pPr>
              <w:jc w:val="center"/>
              <w:rPr>
                <w:sz w:val="22"/>
                <w:szCs w:val="22"/>
              </w:rPr>
            </w:pPr>
            <w:r w:rsidRPr="004D3522">
              <w:rPr>
                <w:sz w:val="22"/>
                <w:szCs w:val="22"/>
              </w:rPr>
              <w:t>x</w:t>
            </w:r>
          </w:p>
        </w:tc>
      </w:tr>
      <w:tr w:rsidR="002040B0" w:rsidRPr="00FD0F7A" w14:paraId="1E25CA98" w14:textId="77777777" w:rsidTr="00566B2A">
        <w:tc>
          <w:tcPr>
            <w:tcW w:w="2689" w:type="dxa"/>
            <w:vMerge/>
            <w:shd w:val="clear" w:color="auto" w:fill="auto"/>
            <w:vAlign w:val="center"/>
          </w:tcPr>
          <w:p w14:paraId="559A4B7E" w14:textId="77777777" w:rsidR="002040B0" w:rsidRPr="004D3522" w:rsidRDefault="002040B0" w:rsidP="00566B2A">
            <w:pPr>
              <w:ind w:right="-2"/>
              <w:jc w:val="center"/>
              <w:rPr>
                <w:color w:val="000000"/>
                <w:sz w:val="22"/>
                <w:szCs w:val="22"/>
              </w:rPr>
            </w:pPr>
          </w:p>
        </w:tc>
        <w:tc>
          <w:tcPr>
            <w:tcW w:w="2419" w:type="dxa"/>
            <w:vMerge/>
            <w:shd w:val="clear" w:color="auto" w:fill="auto"/>
            <w:vAlign w:val="center"/>
          </w:tcPr>
          <w:p w14:paraId="1B4EF7EB" w14:textId="77777777" w:rsidR="002040B0" w:rsidRPr="004D3522" w:rsidRDefault="002040B0" w:rsidP="00566B2A">
            <w:pPr>
              <w:ind w:right="-2"/>
              <w:jc w:val="center"/>
              <w:rPr>
                <w:color w:val="000000"/>
                <w:sz w:val="22"/>
                <w:szCs w:val="22"/>
              </w:rPr>
            </w:pPr>
          </w:p>
        </w:tc>
        <w:tc>
          <w:tcPr>
            <w:tcW w:w="1833" w:type="dxa"/>
            <w:shd w:val="clear" w:color="auto" w:fill="auto"/>
            <w:vAlign w:val="center"/>
          </w:tcPr>
          <w:p w14:paraId="3F89AF5D" w14:textId="77777777" w:rsidR="002040B0" w:rsidRPr="004D3522" w:rsidRDefault="002040B0" w:rsidP="00566B2A">
            <w:pPr>
              <w:jc w:val="center"/>
              <w:rPr>
                <w:sz w:val="22"/>
                <w:szCs w:val="22"/>
              </w:rPr>
            </w:pPr>
            <w:r w:rsidRPr="004D3522">
              <w:rPr>
                <w:sz w:val="22"/>
                <w:szCs w:val="22"/>
              </w:rPr>
              <w:t>с 01.0</w:t>
            </w:r>
            <w:r>
              <w:rPr>
                <w:sz w:val="22"/>
                <w:szCs w:val="22"/>
              </w:rPr>
              <w:t>7</w:t>
            </w:r>
            <w:r w:rsidRPr="004D3522">
              <w:rPr>
                <w:sz w:val="22"/>
                <w:szCs w:val="22"/>
              </w:rPr>
              <w:t>.2026</w:t>
            </w:r>
          </w:p>
        </w:tc>
        <w:tc>
          <w:tcPr>
            <w:tcW w:w="1550" w:type="dxa"/>
            <w:tcBorders>
              <w:top w:val="single" w:sz="4" w:space="0" w:color="auto"/>
              <w:left w:val="single" w:sz="4" w:space="0" w:color="auto"/>
              <w:bottom w:val="single" w:sz="4" w:space="0" w:color="auto"/>
              <w:right w:val="single" w:sz="4" w:space="0" w:color="auto"/>
            </w:tcBorders>
            <w:vAlign w:val="bottom"/>
          </w:tcPr>
          <w:p w14:paraId="20195715" w14:textId="77777777" w:rsidR="002040B0" w:rsidRPr="009B465E" w:rsidRDefault="002040B0" w:rsidP="00566B2A">
            <w:pPr>
              <w:jc w:val="center"/>
              <w:rPr>
                <w:sz w:val="22"/>
                <w:szCs w:val="22"/>
              </w:rPr>
            </w:pPr>
            <w:r>
              <w:rPr>
                <w:sz w:val="22"/>
                <w:szCs w:val="22"/>
              </w:rPr>
              <w:t>23,73</w:t>
            </w:r>
          </w:p>
        </w:tc>
        <w:tc>
          <w:tcPr>
            <w:tcW w:w="1295" w:type="dxa"/>
            <w:shd w:val="clear" w:color="auto" w:fill="auto"/>
            <w:vAlign w:val="center"/>
          </w:tcPr>
          <w:p w14:paraId="072E815F" w14:textId="77777777" w:rsidR="002040B0" w:rsidRPr="004D3522" w:rsidRDefault="002040B0" w:rsidP="00566B2A">
            <w:pPr>
              <w:jc w:val="center"/>
              <w:rPr>
                <w:sz w:val="22"/>
                <w:szCs w:val="22"/>
              </w:rPr>
            </w:pPr>
            <w:r w:rsidRPr="004D3522">
              <w:rPr>
                <w:sz w:val="22"/>
                <w:szCs w:val="22"/>
              </w:rPr>
              <w:t>x</w:t>
            </w:r>
          </w:p>
        </w:tc>
      </w:tr>
      <w:tr w:rsidR="002040B0" w:rsidRPr="00FD0F7A" w14:paraId="105D1063" w14:textId="77777777" w:rsidTr="00566B2A">
        <w:tc>
          <w:tcPr>
            <w:tcW w:w="2689" w:type="dxa"/>
            <w:vMerge/>
            <w:shd w:val="clear" w:color="auto" w:fill="auto"/>
            <w:vAlign w:val="center"/>
          </w:tcPr>
          <w:p w14:paraId="2AD9DBB9" w14:textId="77777777" w:rsidR="002040B0" w:rsidRPr="004D3522" w:rsidRDefault="002040B0" w:rsidP="00566B2A">
            <w:pPr>
              <w:ind w:right="-2"/>
              <w:jc w:val="center"/>
              <w:rPr>
                <w:color w:val="000000"/>
                <w:sz w:val="22"/>
                <w:szCs w:val="22"/>
              </w:rPr>
            </w:pPr>
          </w:p>
        </w:tc>
        <w:tc>
          <w:tcPr>
            <w:tcW w:w="2419" w:type="dxa"/>
            <w:vMerge/>
            <w:shd w:val="clear" w:color="auto" w:fill="auto"/>
            <w:vAlign w:val="center"/>
          </w:tcPr>
          <w:p w14:paraId="02CF0C05" w14:textId="77777777" w:rsidR="002040B0" w:rsidRPr="004D3522" w:rsidRDefault="002040B0" w:rsidP="00566B2A">
            <w:pPr>
              <w:ind w:right="-2"/>
              <w:jc w:val="center"/>
              <w:rPr>
                <w:color w:val="000000"/>
                <w:sz w:val="22"/>
                <w:szCs w:val="22"/>
              </w:rPr>
            </w:pPr>
          </w:p>
        </w:tc>
        <w:tc>
          <w:tcPr>
            <w:tcW w:w="1833" w:type="dxa"/>
            <w:shd w:val="clear" w:color="auto" w:fill="auto"/>
            <w:vAlign w:val="center"/>
          </w:tcPr>
          <w:p w14:paraId="5C0CDE0D" w14:textId="77777777" w:rsidR="002040B0" w:rsidRPr="004D3522" w:rsidRDefault="002040B0" w:rsidP="00566B2A">
            <w:pPr>
              <w:jc w:val="center"/>
              <w:rPr>
                <w:sz w:val="22"/>
                <w:szCs w:val="22"/>
              </w:rPr>
            </w:pPr>
            <w:r w:rsidRPr="004D3522">
              <w:rPr>
                <w:sz w:val="22"/>
                <w:szCs w:val="22"/>
              </w:rPr>
              <w:t>с 01.0</w:t>
            </w:r>
            <w:r>
              <w:rPr>
                <w:sz w:val="22"/>
                <w:szCs w:val="22"/>
              </w:rPr>
              <w:t>1</w:t>
            </w:r>
            <w:r w:rsidRPr="004D3522">
              <w:rPr>
                <w:sz w:val="22"/>
                <w:szCs w:val="22"/>
              </w:rPr>
              <w:t>.202</w:t>
            </w:r>
            <w:r>
              <w:rPr>
                <w:sz w:val="22"/>
                <w:szCs w:val="22"/>
              </w:rPr>
              <w:t>7</w:t>
            </w:r>
          </w:p>
        </w:tc>
        <w:tc>
          <w:tcPr>
            <w:tcW w:w="1550" w:type="dxa"/>
            <w:tcBorders>
              <w:top w:val="single" w:sz="4" w:space="0" w:color="auto"/>
              <w:left w:val="single" w:sz="4" w:space="0" w:color="auto"/>
              <w:bottom w:val="single" w:sz="4" w:space="0" w:color="auto"/>
              <w:right w:val="single" w:sz="4" w:space="0" w:color="auto"/>
            </w:tcBorders>
            <w:vAlign w:val="bottom"/>
          </w:tcPr>
          <w:p w14:paraId="74AF8871" w14:textId="77777777" w:rsidR="002040B0" w:rsidRPr="009B465E" w:rsidRDefault="002040B0" w:rsidP="00566B2A">
            <w:pPr>
              <w:jc w:val="center"/>
              <w:rPr>
                <w:sz w:val="22"/>
                <w:szCs w:val="22"/>
              </w:rPr>
            </w:pPr>
            <w:r>
              <w:rPr>
                <w:sz w:val="22"/>
                <w:szCs w:val="22"/>
              </w:rPr>
              <w:t>23,73</w:t>
            </w:r>
          </w:p>
        </w:tc>
        <w:tc>
          <w:tcPr>
            <w:tcW w:w="1295" w:type="dxa"/>
            <w:shd w:val="clear" w:color="auto" w:fill="auto"/>
            <w:vAlign w:val="center"/>
          </w:tcPr>
          <w:p w14:paraId="0D12413A" w14:textId="77777777" w:rsidR="002040B0" w:rsidRPr="004D3522" w:rsidRDefault="002040B0" w:rsidP="00566B2A">
            <w:pPr>
              <w:jc w:val="center"/>
              <w:rPr>
                <w:sz w:val="22"/>
                <w:szCs w:val="22"/>
              </w:rPr>
            </w:pPr>
            <w:r w:rsidRPr="004D3522">
              <w:rPr>
                <w:sz w:val="22"/>
                <w:szCs w:val="22"/>
              </w:rPr>
              <w:t>x</w:t>
            </w:r>
          </w:p>
        </w:tc>
      </w:tr>
      <w:tr w:rsidR="002040B0" w:rsidRPr="00FD0F7A" w14:paraId="65F28D7F" w14:textId="77777777" w:rsidTr="00566B2A">
        <w:tc>
          <w:tcPr>
            <w:tcW w:w="2689" w:type="dxa"/>
            <w:vMerge/>
            <w:shd w:val="clear" w:color="auto" w:fill="auto"/>
            <w:vAlign w:val="center"/>
          </w:tcPr>
          <w:p w14:paraId="5D4A4FEC" w14:textId="77777777" w:rsidR="002040B0" w:rsidRPr="004D3522" w:rsidRDefault="002040B0" w:rsidP="00566B2A">
            <w:pPr>
              <w:ind w:right="-2"/>
              <w:jc w:val="center"/>
              <w:rPr>
                <w:color w:val="000000"/>
                <w:sz w:val="22"/>
                <w:szCs w:val="22"/>
              </w:rPr>
            </w:pPr>
          </w:p>
        </w:tc>
        <w:tc>
          <w:tcPr>
            <w:tcW w:w="2419" w:type="dxa"/>
            <w:vMerge/>
            <w:shd w:val="clear" w:color="auto" w:fill="auto"/>
            <w:vAlign w:val="center"/>
          </w:tcPr>
          <w:p w14:paraId="06E90627" w14:textId="77777777" w:rsidR="002040B0" w:rsidRPr="004D3522" w:rsidRDefault="002040B0" w:rsidP="00566B2A">
            <w:pPr>
              <w:ind w:right="-2"/>
              <w:jc w:val="center"/>
              <w:rPr>
                <w:color w:val="000000"/>
                <w:sz w:val="22"/>
                <w:szCs w:val="22"/>
              </w:rPr>
            </w:pPr>
          </w:p>
        </w:tc>
        <w:tc>
          <w:tcPr>
            <w:tcW w:w="1833" w:type="dxa"/>
            <w:shd w:val="clear" w:color="auto" w:fill="auto"/>
            <w:vAlign w:val="center"/>
          </w:tcPr>
          <w:p w14:paraId="349DAB7C" w14:textId="77777777" w:rsidR="002040B0" w:rsidRPr="004D3522" w:rsidRDefault="002040B0" w:rsidP="00566B2A">
            <w:pPr>
              <w:jc w:val="center"/>
              <w:rPr>
                <w:sz w:val="22"/>
                <w:szCs w:val="22"/>
              </w:rPr>
            </w:pPr>
            <w:r w:rsidRPr="004D3522">
              <w:rPr>
                <w:sz w:val="22"/>
                <w:szCs w:val="22"/>
              </w:rPr>
              <w:t>с 01.0</w:t>
            </w:r>
            <w:r>
              <w:rPr>
                <w:sz w:val="22"/>
                <w:szCs w:val="22"/>
              </w:rPr>
              <w:t>7</w:t>
            </w:r>
            <w:r w:rsidRPr="004D3522">
              <w:rPr>
                <w:sz w:val="22"/>
                <w:szCs w:val="22"/>
              </w:rPr>
              <w:t>.20</w:t>
            </w:r>
            <w:r>
              <w:rPr>
                <w:sz w:val="22"/>
                <w:szCs w:val="22"/>
              </w:rPr>
              <w:t>2</w:t>
            </w:r>
            <w:r w:rsidRPr="004D3522">
              <w:rPr>
                <w:sz w:val="22"/>
                <w:szCs w:val="22"/>
              </w:rPr>
              <w:t>7</w:t>
            </w:r>
          </w:p>
        </w:tc>
        <w:tc>
          <w:tcPr>
            <w:tcW w:w="1550" w:type="dxa"/>
            <w:tcBorders>
              <w:top w:val="single" w:sz="4" w:space="0" w:color="auto"/>
              <w:left w:val="single" w:sz="4" w:space="0" w:color="auto"/>
              <w:bottom w:val="single" w:sz="4" w:space="0" w:color="auto"/>
              <w:right w:val="single" w:sz="4" w:space="0" w:color="auto"/>
            </w:tcBorders>
            <w:vAlign w:val="bottom"/>
          </w:tcPr>
          <w:p w14:paraId="1FC8790F" w14:textId="77777777" w:rsidR="002040B0" w:rsidRPr="009B465E" w:rsidRDefault="002040B0" w:rsidP="00566B2A">
            <w:pPr>
              <w:jc w:val="center"/>
              <w:rPr>
                <w:sz w:val="22"/>
                <w:szCs w:val="22"/>
              </w:rPr>
            </w:pPr>
            <w:r>
              <w:rPr>
                <w:sz w:val="22"/>
                <w:szCs w:val="22"/>
              </w:rPr>
              <w:t>23,83</w:t>
            </w:r>
          </w:p>
        </w:tc>
        <w:tc>
          <w:tcPr>
            <w:tcW w:w="1295" w:type="dxa"/>
            <w:shd w:val="clear" w:color="auto" w:fill="auto"/>
            <w:vAlign w:val="center"/>
          </w:tcPr>
          <w:p w14:paraId="68D8F316" w14:textId="77777777" w:rsidR="002040B0" w:rsidRPr="004D3522" w:rsidRDefault="002040B0" w:rsidP="00566B2A">
            <w:pPr>
              <w:jc w:val="center"/>
              <w:rPr>
                <w:sz w:val="22"/>
                <w:szCs w:val="22"/>
              </w:rPr>
            </w:pPr>
            <w:r w:rsidRPr="004D3522">
              <w:rPr>
                <w:sz w:val="22"/>
                <w:szCs w:val="22"/>
              </w:rPr>
              <w:t>x</w:t>
            </w:r>
          </w:p>
        </w:tc>
      </w:tr>
      <w:tr w:rsidR="002040B0" w:rsidRPr="00FD0F7A" w14:paraId="7EECFC63" w14:textId="77777777" w:rsidTr="00566B2A">
        <w:tc>
          <w:tcPr>
            <w:tcW w:w="2689" w:type="dxa"/>
            <w:vMerge/>
            <w:shd w:val="clear" w:color="auto" w:fill="auto"/>
            <w:vAlign w:val="center"/>
          </w:tcPr>
          <w:p w14:paraId="252B40AB" w14:textId="77777777" w:rsidR="002040B0" w:rsidRPr="004D3522" w:rsidRDefault="002040B0" w:rsidP="00566B2A">
            <w:pPr>
              <w:ind w:right="-2"/>
              <w:jc w:val="center"/>
              <w:rPr>
                <w:color w:val="000000"/>
                <w:sz w:val="22"/>
                <w:szCs w:val="22"/>
              </w:rPr>
            </w:pPr>
          </w:p>
        </w:tc>
        <w:tc>
          <w:tcPr>
            <w:tcW w:w="2419" w:type="dxa"/>
            <w:vMerge/>
            <w:shd w:val="clear" w:color="auto" w:fill="auto"/>
            <w:vAlign w:val="center"/>
          </w:tcPr>
          <w:p w14:paraId="075C9972" w14:textId="77777777" w:rsidR="002040B0" w:rsidRPr="004D3522" w:rsidRDefault="002040B0" w:rsidP="00566B2A">
            <w:pPr>
              <w:ind w:right="-2"/>
              <w:jc w:val="center"/>
              <w:rPr>
                <w:color w:val="000000"/>
                <w:sz w:val="22"/>
                <w:szCs w:val="22"/>
              </w:rPr>
            </w:pPr>
          </w:p>
        </w:tc>
        <w:tc>
          <w:tcPr>
            <w:tcW w:w="1833" w:type="dxa"/>
            <w:shd w:val="clear" w:color="auto" w:fill="auto"/>
            <w:vAlign w:val="center"/>
          </w:tcPr>
          <w:p w14:paraId="06775C2C" w14:textId="77777777" w:rsidR="002040B0" w:rsidRPr="004D3522" w:rsidRDefault="002040B0" w:rsidP="00566B2A">
            <w:pPr>
              <w:jc w:val="center"/>
              <w:rPr>
                <w:sz w:val="22"/>
                <w:szCs w:val="22"/>
              </w:rPr>
            </w:pPr>
            <w:r w:rsidRPr="004D3522">
              <w:rPr>
                <w:sz w:val="22"/>
                <w:szCs w:val="22"/>
              </w:rPr>
              <w:t>с 01.0</w:t>
            </w:r>
            <w:r>
              <w:rPr>
                <w:sz w:val="22"/>
                <w:szCs w:val="22"/>
              </w:rPr>
              <w:t>1</w:t>
            </w:r>
            <w:r w:rsidRPr="004D3522">
              <w:rPr>
                <w:sz w:val="22"/>
                <w:szCs w:val="22"/>
              </w:rPr>
              <w:t>.202</w:t>
            </w:r>
            <w:r>
              <w:rPr>
                <w:sz w:val="22"/>
                <w:szCs w:val="22"/>
              </w:rPr>
              <w:t>8</w:t>
            </w:r>
          </w:p>
        </w:tc>
        <w:tc>
          <w:tcPr>
            <w:tcW w:w="1550" w:type="dxa"/>
            <w:tcBorders>
              <w:top w:val="single" w:sz="4" w:space="0" w:color="auto"/>
              <w:left w:val="single" w:sz="4" w:space="0" w:color="auto"/>
              <w:bottom w:val="single" w:sz="4" w:space="0" w:color="auto"/>
              <w:right w:val="single" w:sz="4" w:space="0" w:color="auto"/>
            </w:tcBorders>
            <w:vAlign w:val="bottom"/>
          </w:tcPr>
          <w:p w14:paraId="2C17A87A" w14:textId="77777777" w:rsidR="002040B0" w:rsidRPr="009B465E" w:rsidRDefault="002040B0" w:rsidP="00566B2A">
            <w:pPr>
              <w:jc w:val="center"/>
              <w:rPr>
                <w:sz w:val="22"/>
                <w:szCs w:val="22"/>
              </w:rPr>
            </w:pPr>
            <w:r>
              <w:rPr>
                <w:sz w:val="22"/>
                <w:szCs w:val="22"/>
              </w:rPr>
              <w:t>23,83</w:t>
            </w:r>
          </w:p>
        </w:tc>
        <w:tc>
          <w:tcPr>
            <w:tcW w:w="1295" w:type="dxa"/>
            <w:shd w:val="clear" w:color="auto" w:fill="auto"/>
            <w:vAlign w:val="center"/>
          </w:tcPr>
          <w:p w14:paraId="22A71568" w14:textId="77777777" w:rsidR="002040B0" w:rsidRPr="004D3522" w:rsidRDefault="002040B0" w:rsidP="00566B2A">
            <w:pPr>
              <w:jc w:val="center"/>
              <w:rPr>
                <w:sz w:val="22"/>
                <w:szCs w:val="22"/>
              </w:rPr>
            </w:pPr>
            <w:r w:rsidRPr="004D3522">
              <w:rPr>
                <w:sz w:val="22"/>
                <w:szCs w:val="22"/>
              </w:rPr>
              <w:t>x</w:t>
            </w:r>
          </w:p>
        </w:tc>
      </w:tr>
      <w:tr w:rsidR="002040B0" w:rsidRPr="00FD0F7A" w14:paraId="35332E12" w14:textId="77777777" w:rsidTr="00566B2A">
        <w:tc>
          <w:tcPr>
            <w:tcW w:w="2689" w:type="dxa"/>
            <w:vMerge/>
            <w:shd w:val="clear" w:color="auto" w:fill="auto"/>
            <w:vAlign w:val="center"/>
          </w:tcPr>
          <w:p w14:paraId="649B585A" w14:textId="77777777" w:rsidR="002040B0" w:rsidRPr="004D3522" w:rsidRDefault="002040B0" w:rsidP="00566B2A">
            <w:pPr>
              <w:ind w:right="-2"/>
              <w:jc w:val="center"/>
              <w:rPr>
                <w:color w:val="000000"/>
                <w:sz w:val="22"/>
                <w:szCs w:val="22"/>
              </w:rPr>
            </w:pPr>
          </w:p>
        </w:tc>
        <w:tc>
          <w:tcPr>
            <w:tcW w:w="2419" w:type="dxa"/>
            <w:vMerge/>
            <w:shd w:val="clear" w:color="auto" w:fill="auto"/>
            <w:vAlign w:val="center"/>
          </w:tcPr>
          <w:p w14:paraId="36994E3C" w14:textId="77777777" w:rsidR="002040B0" w:rsidRPr="004D3522" w:rsidRDefault="002040B0" w:rsidP="00566B2A">
            <w:pPr>
              <w:ind w:right="-2"/>
              <w:jc w:val="center"/>
              <w:rPr>
                <w:color w:val="000000"/>
                <w:sz w:val="22"/>
                <w:szCs w:val="22"/>
              </w:rPr>
            </w:pPr>
          </w:p>
        </w:tc>
        <w:tc>
          <w:tcPr>
            <w:tcW w:w="1833" w:type="dxa"/>
            <w:shd w:val="clear" w:color="auto" w:fill="auto"/>
            <w:vAlign w:val="center"/>
          </w:tcPr>
          <w:p w14:paraId="325B2FF6" w14:textId="77777777" w:rsidR="002040B0" w:rsidRPr="004D3522" w:rsidRDefault="002040B0" w:rsidP="00566B2A">
            <w:pPr>
              <w:jc w:val="center"/>
              <w:rPr>
                <w:sz w:val="22"/>
                <w:szCs w:val="22"/>
              </w:rPr>
            </w:pPr>
            <w:r>
              <w:rPr>
                <w:sz w:val="22"/>
                <w:szCs w:val="22"/>
              </w:rPr>
              <w:t>с 01.07.2028</w:t>
            </w:r>
          </w:p>
        </w:tc>
        <w:tc>
          <w:tcPr>
            <w:tcW w:w="1550" w:type="dxa"/>
            <w:tcBorders>
              <w:top w:val="single" w:sz="4" w:space="0" w:color="auto"/>
              <w:left w:val="single" w:sz="4" w:space="0" w:color="auto"/>
              <w:bottom w:val="single" w:sz="4" w:space="0" w:color="auto"/>
              <w:right w:val="single" w:sz="4" w:space="0" w:color="auto"/>
            </w:tcBorders>
            <w:vAlign w:val="bottom"/>
          </w:tcPr>
          <w:p w14:paraId="6F4BB3E0" w14:textId="77777777" w:rsidR="002040B0" w:rsidRPr="009B465E" w:rsidRDefault="002040B0" w:rsidP="00566B2A">
            <w:pPr>
              <w:jc w:val="center"/>
              <w:rPr>
                <w:sz w:val="22"/>
                <w:szCs w:val="22"/>
              </w:rPr>
            </w:pPr>
            <w:r>
              <w:rPr>
                <w:sz w:val="22"/>
                <w:szCs w:val="22"/>
              </w:rPr>
              <w:t>25,63</w:t>
            </w:r>
          </w:p>
        </w:tc>
        <w:tc>
          <w:tcPr>
            <w:tcW w:w="1295" w:type="dxa"/>
            <w:shd w:val="clear" w:color="auto" w:fill="auto"/>
            <w:vAlign w:val="center"/>
          </w:tcPr>
          <w:p w14:paraId="46408B77" w14:textId="77777777" w:rsidR="002040B0" w:rsidRPr="004D3522" w:rsidRDefault="002040B0" w:rsidP="00566B2A">
            <w:pPr>
              <w:jc w:val="center"/>
              <w:rPr>
                <w:sz w:val="22"/>
                <w:szCs w:val="22"/>
              </w:rPr>
            </w:pPr>
            <w:r>
              <w:rPr>
                <w:sz w:val="22"/>
                <w:szCs w:val="22"/>
              </w:rPr>
              <w:t>х</w:t>
            </w:r>
          </w:p>
        </w:tc>
      </w:tr>
      <w:tr w:rsidR="002040B0" w:rsidRPr="00FD0F7A" w14:paraId="2D0131F4" w14:textId="77777777" w:rsidTr="00566B2A">
        <w:tc>
          <w:tcPr>
            <w:tcW w:w="2689" w:type="dxa"/>
            <w:vMerge/>
            <w:shd w:val="clear" w:color="auto" w:fill="auto"/>
            <w:vAlign w:val="center"/>
          </w:tcPr>
          <w:p w14:paraId="077B3A37" w14:textId="77777777" w:rsidR="002040B0" w:rsidRPr="004D3522" w:rsidRDefault="002040B0" w:rsidP="00566B2A">
            <w:pPr>
              <w:ind w:right="-2"/>
              <w:jc w:val="center"/>
              <w:rPr>
                <w:color w:val="000000"/>
                <w:sz w:val="22"/>
                <w:szCs w:val="22"/>
              </w:rPr>
            </w:pPr>
          </w:p>
        </w:tc>
        <w:tc>
          <w:tcPr>
            <w:tcW w:w="7097" w:type="dxa"/>
            <w:gridSpan w:val="4"/>
            <w:shd w:val="clear" w:color="auto" w:fill="auto"/>
            <w:vAlign w:val="center"/>
          </w:tcPr>
          <w:p w14:paraId="1D750302" w14:textId="77777777" w:rsidR="002040B0" w:rsidRPr="004D3522" w:rsidRDefault="002040B0" w:rsidP="00566B2A">
            <w:pPr>
              <w:ind w:right="-2"/>
              <w:jc w:val="center"/>
              <w:rPr>
                <w:color w:val="000000"/>
                <w:sz w:val="22"/>
                <w:szCs w:val="22"/>
              </w:rPr>
            </w:pPr>
            <w:r w:rsidRPr="004D3522">
              <w:rPr>
                <w:sz w:val="22"/>
                <w:szCs w:val="22"/>
              </w:rPr>
              <w:t>Тариф на теплоноситель, поставляемый потребителям (без НДС)</w:t>
            </w:r>
          </w:p>
        </w:tc>
      </w:tr>
      <w:tr w:rsidR="002040B0" w:rsidRPr="00FD0F7A" w14:paraId="7C0F2616" w14:textId="77777777" w:rsidTr="00566B2A">
        <w:tc>
          <w:tcPr>
            <w:tcW w:w="2689" w:type="dxa"/>
            <w:vMerge/>
            <w:shd w:val="clear" w:color="auto" w:fill="auto"/>
            <w:vAlign w:val="center"/>
          </w:tcPr>
          <w:p w14:paraId="21E62965" w14:textId="77777777" w:rsidR="002040B0" w:rsidRPr="004D3522" w:rsidRDefault="002040B0" w:rsidP="00566B2A">
            <w:pPr>
              <w:ind w:right="-2"/>
              <w:jc w:val="center"/>
              <w:rPr>
                <w:color w:val="000000"/>
                <w:sz w:val="22"/>
                <w:szCs w:val="22"/>
              </w:rPr>
            </w:pPr>
          </w:p>
        </w:tc>
        <w:tc>
          <w:tcPr>
            <w:tcW w:w="2419" w:type="dxa"/>
            <w:vMerge w:val="restart"/>
            <w:shd w:val="clear" w:color="auto" w:fill="auto"/>
            <w:vAlign w:val="center"/>
          </w:tcPr>
          <w:p w14:paraId="15CED3AC" w14:textId="77777777" w:rsidR="002040B0" w:rsidRPr="004D3522" w:rsidRDefault="002040B0" w:rsidP="00566B2A">
            <w:pPr>
              <w:jc w:val="center"/>
              <w:rPr>
                <w:sz w:val="22"/>
                <w:szCs w:val="22"/>
              </w:rPr>
            </w:pPr>
            <w:r w:rsidRPr="004D3522">
              <w:rPr>
                <w:sz w:val="22"/>
                <w:szCs w:val="22"/>
              </w:rPr>
              <w:t xml:space="preserve">Одноставочный, </w:t>
            </w:r>
          </w:p>
          <w:p w14:paraId="3A9B2801" w14:textId="77777777" w:rsidR="002040B0" w:rsidRPr="004D3522" w:rsidRDefault="002040B0" w:rsidP="00566B2A">
            <w:pPr>
              <w:ind w:right="-2"/>
              <w:jc w:val="center"/>
              <w:rPr>
                <w:color w:val="000000"/>
                <w:sz w:val="22"/>
                <w:szCs w:val="22"/>
              </w:rPr>
            </w:pPr>
            <w:r w:rsidRPr="004D3522">
              <w:rPr>
                <w:sz w:val="22"/>
                <w:szCs w:val="22"/>
              </w:rPr>
              <w:t>руб./м</w:t>
            </w:r>
            <w:r w:rsidRPr="004D3522">
              <w:rPr>
                <w:sz w:val="22"/>
                <w:szCs w:val="22"/>
                <w:vertAlign w:val="superscript"/>
              </w:rPr>
              <w:t>3</w:t>
            </w:r>
          </w:p>
        </w:tc>
        <w:tc>
          <w:tcPr>
            <w:tcW w:w="1833" w:type="dxa"/>
            <w:shd w:val="clear" w:color="auto" w:fill="auto"/>
            <w:vAlign w:val="center"/>
          </w:tcPr>
          <w:p w14:paraId="6D5A82E1" w14:textId="77777777" w:rsidR="002040B0" w:rsidRPr="004D3522" w:rsidRDefault="002040B0" w:rsidP="00566B2A">
            <w:pPr>
              <w:jc w:val="center"/>
              <w:rPr>
                <w:sz w:val="22"/>
                <w:szCs w:val="22"/>
              </w:rPr>
            </w:pPr>
            <w:r w:rsidRPr="004D3522">
              <w:rPr>
                <w:sz w:val="22"/>
                <w:szCs w:val="22"/>
              </w:rPr>
              <w:t>с 01.01.202</w:t>
            </w:r>
            <w:r>
              <w:rPr>
                <w:sz w:val="22"/>
                <w:szCs w:val="22"/>
              </w:rPr>
              <w:t>4</w:t>
            </w:r>
          </w:p>
        </w:tc>
        <w:tc>
          <w:tcPr>
            <w:tcW w:w="1550" w:type="dxa"/>
            <w:tcBorders>
              <w:top w:val="single" w:sz="4" w:space="0" w:color="auto"/>
              <w:left w:val="single" w:sz="4" w:space="0" w:color="auto"/>
              <w:bottom w:val="single" w:sz="4" w:space="0" w:color="auto"/>
              <w:right w:val="single" w:sz="4" w:space="0" w:color="auto"/>
            </w:tcBorders>
            <w:vAlign w:val="bottom"/>
          </w:tcPr>
          <w:p w14:paraId="445BEDBF" w14:textId="77777777" w:rsidR="002040B0" w:rsidRPr="009B465E" w:rsidRDefault="002040B0" w:rsidP="00566B2A">
            <w:pPr>
              <w:jc w:val="center"/>
              <w:rPr>
                <w:sz w:val="22"/>
                <w:szCs w:val="22"/>
              </w:rPr>
            </w:pPr>
            <w:r w:rsidRPr="009B465E">
              <w:rPr>
                <w:sz w:val="22"/>
                <w:szCs w:val="22"/>
              </w:rPr>
              <w:t>19,83</w:t>
            </w:r>
          </w:p>
        </w:tc>
        <w:tc>
          <w:tcPr>
            <w:tcW w:w="1295" w:type="dxa"/>
            <w:shd w:val="clear" w:color="auto" w:fill="auto"/>
            <w:vAlign w:val="center"/>
          </w:tcPr>
          <w:p w14:paraId="15BC838B" w14:textId="77777777" w:rsidR="002040B0" w:rsidRPr="004D3522" w:rsidRDefault="002040B0" w:rsidP="00566B2A">
            <w:pPr>
              <w:jc w:val="center"/>
              <w:rPr>
                <w:sz w:val="22"/>
                <w:szCs w:val="22"/>
              </w:rPr>
            </w:pPr>
            <w:r w:rsidRPr="004D3522">
              <w:rPr>
                <w:sz w:val="22"/>
                <w:szCs w:val="22"/>
              </w:rPr>
              <w:t>x</w:t>
            </w:r>
          </w:p>
        </w:tc>
      </w:tr>
      <w:tr w:rsidR="002040B0" w:rsidRPr="00FD0F7A" w14:paraId="4C74D4CF" w14:textId="77777777" w:rsidTr="00566B2A">
        <w:tc>
          <w:tcPr>
            <w:tcW w:w="2689" w:type="dxa"/>
            <w:vMerge/>
            <w:shd w:val="clear" w:color="auto" w:fill="auto"/>
            <w:vAlign w:val="center"/>
          </w:tcPr>
          <w:p w14:paraId="6C351BD7" w14:textId="77777777" w:rsidR="002040B0" w:rsidRPr="004D3522" w:rsidRDefault="002040B0" w:rsidP="00566B2A">
            <w:pPr>
              <w:ind w:right="-2"/>
              <w:jc w:val="center"/>
              <w:rPr>
                <w:color w:val="000000"/>
                <w:sz w:val="22"/>
                <w:szCs w:val="22"/>
              </w:rPr>
            </w:pPr>
          </w:p>
        </w:tc>
        <w:tc>
          <w:tcPr>
            <w:tcW w:w="2419" w:type="dxa"/>
            <w:vMerge/>
            <w:shd w:val="clear" w:color="auto" w:fill="auto"/>
            <w:vAlign w:val="center"/>
          </w:tcPr>
          <w:p w14:paraId="4C79FF11" w14:textId="77777777" w:rsidR="002040B0" w:rsidRPr="004D3522" w:rsidRDefault="002040B0" w:rsidP="00566B2A">
            <w:pPr>
              <w:ind w:right="-2"/>
              <w:jc w:val="center"/>
              <w:rPr>
                <w:color w:val="000000"/>
                <w:sz w:val="22"/>
                <w:szCs w:val="22"/>
              </w:rPr>
            </w:pPr>
          </w:p>
        </w:tc>
        <w:tc>
          <w:tcPr>
            <w:tcW w:w="1833" w:type="dxa"/>
            <w:shd w:val="clear" w:color="auto" w:fill="auto"/>
            <w:vAlign w:val="center"/>
          </w:tcPr>
          <w:p w14:paraId="7F3B01AB" w14:textId="77777777" w:rsidR="002040B0" w:rsidRPr="004D3522" w:rsidRDefault="002040B0" w:rsidP="00566B2A">
            <w:pPr>
              <w:jc w:val="center"/>
              <w:rPr>
                <w:sz w:val="22"/>
                <w:szCs w:val="22"/>
              </w:rPr>
            </w:pPr>
            <w:r w:rsidRPr="004D3522">
              <w:rPr>
                <w:sz w:val="22"/>
                <w:szCs w:val="22"/>
              </w:rPr>
              <w:t>с 01.0</w:t>
            </w:r>
            <w:r>
              <w:rPr>
                <w:sz w:val="22"/>
                <w:szCs w:val="22"/>
              </w:rPr>
              <w:t>7</w:t>
            </w:r>
            <w:r w:rsidRPr="004D3522">
              <w:rPr>
                <w:sz w:val="22"/>
                <w:szCs w:val="22"/>
              </w:rPr>
              <w:t>.2024</w:t>
            </w:r>
          </w:p>
        </w:tc>
        <w:tc>
          <w:tcPr>
            <w:tcW w:w="1550" w:type="dxa"/>
            <w:tcBorders>
              <w:top w:val="single" w:sz="4" w:space="0" w:color="auto"/>
              <w:left w:val="single" w:sz="4" w:space="0" w:color="auto"/>
              <w:bottom w:val="single" w:sz="4" w:space="0" w:color="auto"/>
              <w:right w:val="single" w:sz="4" w:space="0" w:color="auto"/>
            </w:tcBorders>
            <w:vAlign w:val="bottom"/>
          </w:tcPr>
          <w:p w14:paraId="15BBFCCD" w14:textId="77777777" w:rsidR="002040B0" w:rsidRPr="009B465E" w:rsidRDefault="002040B0" w:rsidP="00566B2A">
            <w:pPr>
              <w:jc w:val="center"/>
              <w:rPr>
                <w:sz w:val="22"/>
                <w:szCs w:val="22"/>
              </w:rPr>
            </w:pPr>
            <w:r w:rsidRPr="009B465E">
              <w:rPr>
                <w:sz w:val="22"/>
                <w:szCs w:val="22"/>
              </w:rPr>
              <w:t>22,44</w:t>
            </w:r>
          </w:p>
        </w:tc>
        <w:tc>
          <w:tcPr>
            <w:tcW w:w="1295" w:type="dxa"/>
            <w:shd w:val="clear" w:color="auto" w:fill="auto"/>
            <w:vAlign w:val="center"/>
          </w:tcPr>
          <w:p w14:paraId="67DE0BBA" w14:textId="77777777" w:rsidR="002040B0" w:rsidRPr="004D3522" w:rsidRDefault="002040B0" w:rsidP="00566B2A">
            <w:pPr>
              <w:jc w:val="center"/>
              <w:rPr>
                <w:sz w:val="22"/>
                <w:szCs w:val="22"/>
              </w:rPr>
            </w:pPr>
            <w:r w:rsidRPr="004D3522">
              <w:rPr>
                <w:sz w:val="22"/>
                <w:szCs w:val="22"/>
              </w:rPr>
              <w:t>x</w:t>
            </w:r>
          </w:p>
        </w:tc>
      </w:tr>
      <w:tr w:rsidR="002040B0" w:rsidRPr="00FD0F7A" w14:paraId="199A3F15" w14:textId="77777777" w:rsidTr="00566B2A">
        <w:tc>
          <w:tcPr>
            <w:tcW w:w="2689" w:type="dxa"/>
            <w:vMerge/>
            <w:shd w:val="clear" w:color="auto" w:fill="auto"/>
            <w:vAlign w:val="center"/>
          </w:tcPr>
          <w:p w14:paraId="3914D4CD" w14:textId="77777777" w:rsidR="002040B0" w:rsidRPr="004D3522" w:rsidRDefault="002040B0" w:rsidP="00566B2A">
            <w:pPr>
              <w:ind w:right="-2"/>
              <w:jc w:val="center"/>
              <w:rPr>
                <w:color w:val="000000"/>
                <w:sz w:val="22"/>
                <w:szCs w:val="22"/>
              </w:rPr>
            </w:pPr>
          </w:p>
        </w:tc>
        <w:tc>
          <w:tcPr>
            <w:tcW w:w="2419" w:type="dxa"/>
            <w:vMerge/>
            <w:shd w:val="clear" w:color="auto" w:fill="auto"/>
            <w:vAlign w:val="center"/>
          </w:tcPr>
          <w:p w14:paraId="6F34A0E0" w14:textId="77777777" w:rsidR="002040B0" w:rsidRPr="004D3522" w:rsidRDefault="002040B0" w:rsidP="00566B2A">
            <w:pPr>
              <w:ind w:right="-2"/>
              <w:jc w:val="center"/>
              <w:rPr>
                <w:color w:val="000000"/>
                <w:sz w:val="22"/>
                <w:szCs w:val="22"/>
              </w:rPr>
            </w:pPr>
          </w:p>
        </w:tc>
        <w:tc>
          <w:tcPr>
            <w:tcW w:w="1833" w:type="dxa"/>
            <w:shd w:val="clear" w:color="auto" w:fill="auto"/>
            <w:vAlign w:val="center"/>
          </w:tcPr>
          <w:p w14:paraId="510C9A80" w14:textId="77777777" w:rsidR="002040B0" w:rsidRPr="004D3522" w:rsidRDefault="002040B0" w:rsidP="00566B2A">
            <w:pPr>
              <w:jc w:val="center"/>
              <w:rPr>
                <w:sz w:val="22"/>
                <w:szCs w:val="22"/>
              </w:rPr>
            </w:pPr>
            <w:r w:rsidRPr="004D3522">
              <w:rPr>
                <w:sz w:val="22"/>
                <w:szCs w:val="22"/>
              </w:rPr>
              <w:t>с 01.0</w:t>
            </w:r>
            <w:r>
              <w:rPr>
                <w:sz w:val="22"/>
                <w:szCs w:val="22"/>
              </w:rPr>
              <w:t>1</w:t>
            </w:r>
            <w:r w:rsidRPr="004D3522">
              <w:rPr>
                <w:sz w:val="22"/>
                <w:szCs w:val="22"/>
              </w:rPr>
              <w:t>.202</w:t>
            </w:r>
            <w:r>
              <w:rPr>
                <w:sz w:val="22"/>
                <w:szCs w:val="22"/>
              </w:rPr>
              <w:t>5</w:t>
            </w:r>
          </w:p>
        </w:tc>
        <w:tc>
          <w:tcPr>
            <w:tcW w:w="1550" w:type="dxa"/>
            <w:tcBorders>
              <w:top w:val="single" w:sz="4" w:space="0" w:color="auto"/>
              <w:left w:val="single" w:sz="4" w:space="0" w:color="auto"/>
              <w:bottom w:val="single" w:sz="4" w:space="0" w:color="auto"/>
              <w:right w:val="single" w:sz="4" w:space="0" w:color="auto"/>
            </w:tcBorders>
            <w:vAlign w:val="bottom"/>
          </w:tcPr>
          <w:p w14:paraId="6B8FF458" w14:textId="77777777" w:rsidR="002040B0" w:rsidRPr="009B465E" w:rsidRDefault="002040B0" w:rsidP="00566B2A">
            <w:pPr>
              <w:jc w:val="center"/>
              <w:rPr>
                <w:sz w:val="22"/>
                <w:szCs w:val="22"/>
              </w:rPr>
            </w:pPr>
            <w:r w:rsidRPr="009B465E">
              <w:rPr>
                <w:sz w:val="22"/>
                <w:szCs w:val="22"/>
              </w:rPr>
              <w:t>22,44</w:t>
            </w:r>
          </w:p>
        </w:tc>
        <w:tc>
          <w:tcPr>
            <w:tcW w:w="1295" w:type="dxa"/>
            <w:shd w:val="clear" w:color="auto" w:fill="auto"/>
            <w:vAlign w:val="center"/>
          </w:tcPr>
          <w:p w14:paraId="0C9DB7A0" w14:textId="77777777" w:rsidR="002040B0" w:rsidRPr="004D3522" w:rsidRDefault="002040B0" w:rsidP="00566B2A">
            <w:pPr>
              <w:jc w:val="center"/>
              <w:rPr>
                <w:sz w:val="22"/>
                <w:szCs w:val="22"/>
              </w:rPr>
            </w:pPr>
            <w:r w:rsidRPr="004D3522">
              <w:rPr>
                <w:sz w:val="22"/>
                <w:szCs w:val="22"/>
              </w:rPr>
              <w:t>x</w:t>
            </w:r>
          </w:p>
        </w:tc>
      </w:tr>
      <w:tr w:rsidR="002040B0" w:rsidRPr="00FD0F7A" w14:paraId="79314D9E" w14:textId="77777777" w:rsidTr="00566B2A">
        <w:tc>
          <w:tcPr>
            <w:tcW w:w="2689" w:type="dxa"/>
            <w:vMerge/>
            <w:shd w:val="clear" w:color="auto" w:fill="auto"/>
            <w:vAlign w:val="center"/>
          </w:tcPr>
          <w:p w14:paraId="4D72C6D2" w14:textId="77777777" w:rsidR="002040B0" w:rsidRPr="004D3522" w:rsidRDefault="002040B0" w:rsidP="00566B2A">
            <w:pPr>
              <w:ind w:right="-2"/>
              <w:jc w:val="center"/>
              <w:rPr>
                <w:color w:val="000000"/>
                <w:sz w:val="22"/>
                <w:szCs w:val="22"/>
              </w:rPr>
            </w:pPr>
          </w:p>
        </w:tc>
        <w:tc>
          <w:tcPr>
            <w:tcW w:w="2419" w:type="dxa"/>
            <w:vMerge/>
            <w:shd w:val="clear" w:color="auto" w:fill="auto"/>
            <w:vAlign w:val="center"/>
          </w:tcPr>
          <w:p w14:paraId="474236FD" w14:textId="77777777" w:rsidR="002040B0" w:rsidRPr="004D3522" w:rsidRDefault="002040B0" w:rsidP="00566B2A">
            <w:pPr>
              <w:ind w:right="-2"/>
              <w:jc w:val="center"/>
              <w:rPr>
                <w:color w:val="000000"/>
                <w:sz w:val="22"/>
                <w:szCs w:val="22"/>
              </w:rPr>
            </w:pPr>
          </w:p>
        </w:tc>
        <w:tc>
          <w:tcPr>
            <w:tcW w:w="1833" w:type="dxa"/>
            <w:shd w:val="clear" w:color="auto" w:fill="auto"/>
            <w:vAlign w:val="center"/>
          </w:tcPr>
          <w:p w14:paraId="52445370" w14:textId="77777777" w:rsidR="002040B0" w:rsidRPr="004D3522" w:rsidRDefault="002040B0" w:rsidP="00566B2A">
            <w:pPr>
              <w:jc w:val="center"/>
              <w:rPr>
                <w:sz w:val="22"/>
                <w:szCs w:val="22"/>
              </w:rPr>
            </w:pPr>
            <w:r w:rsidRPr="004D3522">
              <w:rPr>
                <w:sz w:val="22"/>
                <w:szCs w:val="22"/>
              </w:rPr>
              <w:t>с 01.0</w:t>
            </w:r>
            <w:r>
              <w:rPr>
                <w:sz w:val="22"/>
                <w:szCs w:val="22"/>
              </w:rPr>
              <w:t>7</w:t>
            </w:r>
            <w:r w:rsidRPr="004D3522">
              <w:rPr>
                <w:sz w:val="22"/>
                <w:szCs w:val="22"/>
              </w:rPr>
              <w:t>.2025</w:t>
            </w:r>
          </w:p>
        </w:tc>
        <w:tc>
          <w:tcPr>
            <w:tcW w:w="1550" w:type="dxa"/>
            <w:tcBorders>
              <w:top w:val="single" w:sz="4" w:space="0" w:color="auto"/>
              <w:left w:val="single" w:sz="4" w:space="0" w:color="auto"/>
              <w:bottom w:val="single" w:sz="4" w:space="0" w:color="auto"/>
              <w:right w:val="single" w:sz="4" w:space="0" w:color="auto"/>
            </w:tcBorders>
            <w:vAlign w:val="bottom"/>
          </w:tcPr>
          <w:p w14:paraId="2241CD20" w14:textId="77777777" w:rsidR="002040B0" w:rsidRPr="009B465E" w:rsidRDefault="002040B0" w:rsidP="00566B2A">
            <w:pPr>
              <w:jc w:val="center"/>
              <w:rPr>
                <w:sz w:val="22"/>
                <w:szCs w:val="22"/>
              </w:rPr>
            </w:pPr>
            <w:r>
              <w:rPr>
                <w:sz w:val="22"/>
                <w:szCs w:val="22"/>
              </w:rPr>
              <w:t>25,19</w:t>
            </w:r>
          </w:p>
        </w:tc>
        <w:tc>
          <w:tcPr>
            <w:tcW w:w="1295" w:type="dxa"/>
            <w:shd w:val="clear" w:color="auto" w:fill="auto"/>
            <w:vAlign w:val="center"/>
          </w:tcPr>
          <w:p w14:paraId="51670B82" w14:textId="77777777" w:rsidR="002040B0" w:rsidRPr="004D3522" w:rsidRDefault="002040B0" w:rsidP="00566B2A">
            <w:pPr>
              <w:jc w:val="center"/>
              <w:rPr>
                <w:sz w:val="22"/>
                <w:szCs w:val="22"/>
              </w:rPr>
            </w:pPr>
            <w:r w:rsidRPr="004D3522">
              <w:rPr>
                <w:sz w:val="22"/>
                <w:szCs w:val="22"/>
              </w:rPr>
              <w:t>x</w:t>
            </w:r>
          </w:p>
        </w:tc>
      </w:tr>
      <w:tr w:rsidR="002040B0" w:rsidRPr="00FD0F7A" w14:paraId="791AD0D2" w14:textId="77777777" w:rsidTr="00566B2A">
        <w:tc>
          <w:tcPr>
            <w:tcW w:w="2689" w:type="dxa"/>
            <w:vMerge/>
            <w:shd w:val="clear" w:color="auto" w:fill="auto"/>
            <w:vAlign w:val="center"/>
          </w:tcPr>
          <w:p w14:paraId="737BACF8" w14:textId="77777777" w:rsidR="002040B0" w:rsidRPr="004D3522" w:rsidRDefault="002040B0" w:rsidP="00566B2A">
            <w:pPr>
              <w:rPr>
                <w:color w:val="000000"/>
                <w:sz w:val="22"/>
                <w:szCs w:val="22"/>
              </w:rPr>
            </w:pPr>
          </w:p>
        </w:tc>
        <w:tc>
          <w:tcPr>
            <w:tcW w:w="2419" w:type="dxa"/>
            <w:vMerge/>
            <w:shd w:val="clear" w:color="auto" w:fill="auto"/>
            <w:vAlign w:val="center"/>
          </w:tcPr>
          <w:p w14:paraId="6AA7889F" w14:textId="77777777" w:rsidR="002040B0" w:rsidRPr="004D3522" w:rsidRDefault="002040B0" w:rsidP="00566B2A">
            <w:pPr>
              <w:ind w:right="-2"/>
              <w:jc w:val="center"/>
              <w:rPr>
                <w:color w:val="000000"/>
                <w:sz w:val="22"/>
                <w:szCs w:val="22"/>
              </w:rPr>
            </w:pPr>
          </w:p>
        </w:tc>
        <w:tc>
          <w:tcPr>
            <w:tcW w:w="1833" w:type="dxa"/>
            <w:shd w:val="clear" w:color="auto" w:fill="auto"/>
            <w:vAlign w:val="center"/>
          </w:tcPr>
          <w:p w14:paraId="38313692" w14:textId="77777777" w:rsidR="002040B0" w:rsidRPr="004D3522" w:rsidRDefault="002040B0" w:rsidP="00566B2A">
            <w:pPr>
              <w:jc w:val="center"/>
              <w:rPr>
                <w:sz w:val="22"/>
                <w:szCs w:val="22"/>
              </w:rPr>
            </w:pPr>
            <w:r w:rsidRPr="004D3522">
              <w:rPr>
                <w:sz w:val="22"/>
                <w:szCs w:val="22"/>
              </w:rPr>
              <w:t>с 01.0</w:t>
            </w:r>
            <w:r>
              <w:rPr>
                <w:sz w:val="22"/>
                <w:szCs w:val="22"/>
              </w:rPr>
              <w:t>1</w:t>
            </w:r>
            <w:r w:rsidRPr="004D3522">
              <w:rPr>
                <w:sz w:val="22"/>
                <w:szCs w:val="22"/>
              </w:rPr>
              <w:t>.202</w:t>
            </w:r>
            <w:r>
              <w:rPr>
                <w:sz w:val="22"/>
                <w:szCs w:val="22"/>
              </w:rPr>
              <w:t>6</w:t>
            </w:r>
          </w:p>
        </w:tc>
        <w:tc>
          <w:tcPr>
            <w:tcW w:w="1550" w:type="dxa"/>
            <w:tcBorders>
              <w:top w:val="single" w:sz="4" w:space="0" w:color="auto"/>
              <w:left w:val="single" w:sz="4" w:space="0" w:color="auto"/>
              <w:bottom w:val="single" w:sz="4" w:space="0" w:color="auto"/>
              <w:right w:val="single" w:sz="4" w:space="0" w:color="auto"/>
            </w:tcBorders>
            <w:vAlign w:val="bottom"/>
          </w:tcPr>
          <w:p w14:paraId="53074DB7" w14:textId="77777777" w:rsidR="002040B0" w:rsidRPr="009B465E" w:rsidRDefault="002040B0" w:rsidP="00566B2A">
            <w:pPr>
              <w:jc w:val="center"/>
              <w:rPr>
                <w:sz w:val="22"/>
                <w:szCs w:val="22"/>
              </w:rPr>
            </w:pPr>
            <w:r>
              <w:rPr>
                <w:sz w:val="22"/>
                <w:szCs w:val="22"/>
              </w:rPr>
              <w:t>22,03</w:t>
            </w:r>
          </w:p>
        </w:tc>
        <w:tc>
          <w:tcPr>
            <w:tcW w:w="1295" w:type="dxa"/>
            <w:shd w:val="clear" w:color="auto" w:fill="auto"/>
            <w:vAlign w:val="center"/>
          </w:tcPr>
          <w:p w14:paraId="5A3D34AE" w14:textId="77777777" w:rsidR="002040B0" w:rsidRPr="004D3522" w:rsidRDefault="002040B0" w:rsidP="00566B2A">
            <w:pPr>
              <w:jc w:val="center"/>
              <w:rPr>
                <w:sz w:val="22"/>
                <w:szCs w:val="22"/>
              </w:rPr>
            </w:pPr>
            <w:r w:rsidRPr="004D3522">
              <w:rPr>
                <w:sz w:val="22"/>
                <w:szCs w:val="22"/>
              </w:rPr>
              <w:t>x</w:t>
            </w:r>
          </w:p>
        </w:tc>
      </w:tr>
      <w:tr w:rsidR="002040B0" w:rsidRPr="00FD0F7A" w14:paraId="566F996B" w14:textId="77777777" w:rsidTr="00566B2A">
        <w:tc>
          <w:tcPr>
            <w:tcW w:w="2689" w:type="dxa"/>
            <w:vMerge/>
            <w:shd w:val="clear" w:color="auto" w:fill="auto"/>
            <w:vAlign w:val="center"/>
          </w:tcPr>
          <w:p w14:paraId="14CA11C9" w14:textId="77777777" w:rsidR="002040B0" w:rsidRPr="004D3522" w:rsidRDefault="002040B0" w:rsidP="00566B2A">
            <w:pPr>
              <w:ind w:right="-2"/>
              <w:jc w:val="center"/>
              <w:rPr>
                <w:color w:val="000000"/>
                <w:sz w:val="22"/>
                <w:szCs w:val="22"/>
              </w:rPr>
            </w:pPr>
          </w:p>
        </w:tc>
        <w:tc>
          <w:tcPr>
            <w:tcW w:w="2419" w:type="dxa"/>
            <w:vMerge/>
            <w:shd w:val="clear" w:color="auto" w:fill="auto"/>
            <w:vAlign w:val="center"/>
          </w:tcPr>
          <w:p w14:paraId="27190B7C" w14:textId="77777777" w:rsidR="002040B0" w:rsidRPr="004D3522" w:rsidRDefault="002040B0" w:rsidP="00566B2A">
            <w:pPr>
              <w:ind w:right="-2"/>
              <w:jc w:val="center"/>
              <w:rPr>
                <w:color w:val="000000"/>
                <w:sz w:val="22"/>
                <w:szCs w:val="22"/>
              </w:rPr>
            </w:pPr>
          </w:p>
        </w:tc>
        <w:tc>
          <w:tcPr>
            <w:tcW w:w="1833" w:type="dxa"/>
            <w:shd w:val="clear" w:color="auto" w:fill="auto"/>
            <w:vAlign w:val="center"/>
          </w:tcPr>
          <w:p w14:paraId="06DA681F" w14:textId="77777777" w:rsidR="002040B0" w:rsidRPr="004D3522" w:rsidRDefault="002040B0" w:rsidP="00566B2A">
            <w:pPr>
              <w:jc w:val="center"/>
              <w:rPr>
                <w:sz w:val="22"/>
                <w:szCs w:val="22"/>
              </w:rPr>
            </w:pPr>
            <w:r w:rsidRPr="004D3522">
              <w:rPr>
                <w:sz w:val="22"/>
                <w:szCs w:val="22"/>
              </w:rPr>
              <w:t>с 01.0</w:t>
            </w:r>
            <w:r>
              <w:rPr>
                <w:sz w:val="22"/>
                <w:szCs w:val="22"/>
              </w:rPr>
              <w:t>7</w:t>
            </w:r>
            <w:r w:rsidRPr="004D3522">
              <w:rPr>
                <w:sz w:val="22"/>
                <w:szCs w:val="22"/>
              </w:rPr>
              <w:t>.2026</w:t>
            </w:r>
          </w:p>
        </w:tc>
        <w:tc>
          <w:tcPr>
            <w:tcW w:w="1550" w:type="dxa"/>
            <w:tcBorders>
              <w:top w:val="single" w:sz="4" w:space="0" w:color="auto"/>
              <w:left w:val="single" w:sz="4" w:space="0" w:color="auto"/>
              <w:bottom w:val="single" w:sz="4" w:space="0" w:color="auto"/>
              <w:right w:val="single" w:sz="4" w:space="0" w:color="auto"/>
            </w:tcBorders>
            <w:vAlign w:val="bottom"/>
          </w:tcPr>
          <w:p w14:paraId="03D91919" w14:textId="77777777" w:rsidR="002040B0" w:rsidRPr="009B465E" w:rsidRDefault="002040B0" w:rsidP="00566B2A">
            <w:pPr>
              <w:jc w:val="center"/>
              <w:rPr>
                <w:sz w:val="22"/>
                <w:szCs w:val="22"/>
              </w:rPr>
            </w:pPr>
            <w:r>
              <w:rPr>
                <w:sz w:val="22"/>
                <w:szCs w:val="22"/>
              </w:rPr>
              <w:t>23,73</w:t>
            </w:r>
          </w:p>
        </w:tc>
        <w:tc>
          <w:tcPr>
            <w:tcW w:w="1295" w:type="dxa"/>
            <w:shd w:val="clear" w:color="auto" w:fill="auto"/>
            <w:vAlign w:val="center"/>
          </w:tcPr>
          <w:p w14:paraId="3AA49186" w14:textId="77777777" w:rsidR="002040B0" w:rsidRPr="004D3522" w:rsidRDefault="002040B0" w:rsidP="00566B2A">
            <w:pPr>
              <w:jc w:val="center"/>
              <w:rPr>
                <w:sz w:val="22"/>
                <w:szCs w:val="22"/>
              </w:rPr>
            </w:pPr>
            <w:r w:rsidRPr="004D3522">
              <w:rPr>
                <w:sz w:val="22"/>
                <w:szCs w:val="22"/>
              </w:rPr>
              <w:t>x</w:t>
            </w:r>
          </w:p>
        </w:tc>
      </w:tr>
      <w:tr w:rsidR="002040B0" w:rsidRPr="00FD0F7A" w14:paraId="1CE943E9" w14:textId="77777777" w:rsidTr="00566B2A">
        <w:tc>
          <w:tcPr>
            <w:tcW w:w="2689" w:type="dxa"/>
            <w:vMerge/>
            <w:shd w:val="clear" w:color="auto" w:fill="auto"/>
            <w:vAlign w:val="center"/>
          </w:tcPr>
          <w:p w14:paraId="125D929D" w14:textId="77777777" w:rsidR="002040B0" w:rsidRPr="004D3522" w:rsidRDefault="002040B0" w:rsidP="00566B2A">
            <w:pPr>
              <w:ind w:right="-2"/>
              <w:jc w:val="center"/>
              <w:rPr>
                <w:color w:val="000000"/>
                <w:sz w:val="22"/>
                <w:szCs w:val="22"/>
              </w:rPr>
            </w:pPr>
          </w:p>
        </w:tc>
        <w:tc>
          <w:tcPr>
            <w:tcW w:w="2419" w:type="dxa"/>
            <w:vMerge/>
            <w:shd w:val="clear" w:color="auto" w:fill="auto"/>
            <w:vAlign w:val="center"/>
          </w:tcPr>
          <w:p w14:paraId="2ACE445D" w14:textId="77777777" w:rsidR="002040B0" w:rsidRPr="004D3522" w:rsidRDefault="002040B0" w:rsidP="00566B2A">
            <w:pPr>
              <w:ind w:right="-2"/>
              <w:jc w:val="center"/>
              <w:rPr>
                <w:color w:val="000000"/>
                <w:sz w:val="22"/>
                <w:szCs w:val="22"/>
              </w:rPr>
            </w:pPr>
          </w:p>
        </w:tc>
        <w:tc>
          <w:tcPr>
            <w:tcW w:w="1833" w:type="dxa"/>
            <w:shd w:val="clear" w:color="auto" w:fill="auto"/>
            <w:vAlign w:val="center"/>
          </w:tcPr>
          <w:p w14:paraId="46216785" w14:textId="77777777" w:rsidR="002040B0" w:rsidRPr="004D3522" w:rsidRDefault="002040B0" w:rsidP="00566B2A">
            <w:pPr>
              <w:jc w:val="center"/>
              <w:rPr>
                <w:sz w:val="22"/>
                <w:szCs w:val="22"/>
              </w:rPr>
            </w:pPr>
            <w:r w:rsidRPr="004D3522">
              <w:rPr>
                <w:sz w:val="22"/>
                <w:szCs w:val="22"/>
              </w:rPr>
              <w:t>с 01.0</w:t>
            </w:r>
            <w:r>
              <w:rPr>
                <w:sz w:val="22"/>
                <w:szCs w:val="22"/>
              </w:rPr>
              <w:t>1</w:t>
            </w:r>
            <w:r w:rsidRPr="004D3522">
              <w:rPr>
                <w:sz w:val="22"/>
                <w:szCs w:val="22"/>
              </w:rPr>
              <w:t>.202</w:t>
            </w:r>
            <w:r>
              <w:rPr>
                <w:sz w:val="22"/>
                <w:szCs w:val="22"/>
              </w:rPr>
              <w:t>7</w:t>
            </w:r>
          </w:p>
        </w:tc>
        <w:tc>
          <w:tcPr>
            <w:tcW w:w="1550" w:type="dxa"/>
            <w:tcBorders>
              <w:top w:val="single" w:sz="4" w:space="0" w:color="auto"/>
              <w:left w:val="single" w:sz="4" w:space="0" w:color="auto"/>
              <w:bottom w:val="single" w:sz="4" w:space="0" w:color="auto"/>
              <w:right w:val="single" w:sz="4" w:space="0" w:color="auto"/>
            </w:tcBorders>
            <w:vAlign w:val="bottom"/>
          </w:tcPr>
          <w:p w14:paraId="0A8D3AF4" w14:textId="77777777" w:rsidR="002040B0" w:rsidRPr="009B465E" w:rsidRDefault="002040B0" w:rsidP="00566B2A">
            <w:pPr>
              <w:jc w:val="center"/>
              <w:rPr>
                <w:sz w:val="22"/>
                <w:szCs w:val="22"/>
              </w:rPr>
            </w:pPr>
            <w:r>
              <w:rPr>
                <w:sz w:val="22"/>
                <w:szCs w:val="22"/>
              </w:rPr>
              <w:t>23,73</w:t>
            </w:r>
          </w:p>
        </w:tc>
        <w:tc>
          <w:tcPr>
            <w:tcW w:w="1295" w:type="dxa"/>
            <w:shd w:val="clear" w:color="auto" w:fill="auto"/>
            <w:vAlign w:val="center"/>
          </w:tcPr>
          <w:p w14:paraId="671B49C0" w14:textId="77777777" w:rsidR="002040B0" w:rsidRPr="004D3522" w:rsidRDefault="002040B0" w:rsidP="00566B2A">
            <w:pPr>
              <w:jc w:val="center"/>
              <w:rPr>
                <w:sz w:val="22"/>
                <w:szCs w:val="22"/>
              </w:rPr>
            </w:pPr>
            <w:r w:rsidRPr="004D3522">
              <w:rPr>
                <w:sz w:val="22"/>
                <w:szCs w:val="22"/>
              </w:rPr>
              <w:t>x</w:t>
            </w:r>
          </w:p>
        </w:tc>
      </w:tr>
      <w:tr w:rsidR="002040B0" w:rsidRPr="00FD0F7A" w14:paraId="1733DF57" w14:textId="77777777" w:rsidTr="00566B2A">
        <w:tc>
          <w:tcPr>
            <w:tcW w:w="2689" w:type="dxa"/>
            <w:vMerge/>
            <w:shd w:val="clear" w:color="auto" w:fill="auto"/>
            <w:vAlign w:val="center"/>
          </w:tcPr>
          <w:p w14:paraId="3BDF1078" w14:textId="77777777" w:rsidR="002040B0" w:rsidRPr="004D3522" w:rsidRDefault="002040B0" w:rsidP="00566B2A">
            <w:pPr>
              <w:ind w:right="-2"/>
              <w:jc w:val="center"/>
              <w:rPr>
                <w:color w:val="000000"/>
                <w:sz w:val="22"/>
                <w:szCs w:val="22"/>
              </w:rPr>
            </w:pPr>
          </w:p>
        </w:tc>
        <w:tc>
          <w:tcPr>
            <w:tcW w:w="2419" w:type="dxa"/>
            <w:vMerge/>
            <w:shd w:val="clear" w:color="auto" w:fill="auto"/>
            <w:vAlign w:val="center"/>
          </w:tcPr>
          <w:p w14:paraId="7787A8BA" w14:textId="77777777" w:rsidR="002040B0" w:rsidRPr="004D3522" w:rsidRDefault="002040B0" w:rsidP="00566B2A">
            <w:pPr>
              <w:ind w:right="-2"/>
              <w:jc w:val="center"/>
              <w:rPr>
                <w:color w:val="000000"/>
                <w:sz w:val="22"/>
                <w:szCs w:val="22"/>
              </w:rPr>
            </w:pPr>
          </w:p>
        </w:tc>
        <w:tc>
          <w:tcPr>
            <w:tcW w:w="1833" w:type="dxa"/>
            <w:shd w:val="clear" w:color="auto" w:fill="auto"/>
            <w:vAlign w:val="center"/>
          </w:tcPr>
          <w:p w14:paraId="2A60DF4F" w14:textId="77777777" w:rsidR="002040B0" w:rsidRPr="004D3522" w:rsidRDefault="002040B0" w:rsidP="00566B2A">
            <w:pPr>
              <w:jc w:val="center"/>
              <w:rPr>
                <w:sz w:val="22"/>
                <w:szCs w:val="22"/>
              </w:rPr>
            </w:pPr>
            <w:r w:rsidRPr="004D3522">
              <w:rPr>
                <w:sz w:val="22"/>
                <w:szCs w:val="22"/>
              </w:rPr>
              <w:t>с 01.0</w:t>
            </w:r>
            <w:r>
              <w:rPr>
                <w:sz w:val="22"/>
                <w:szCs w:val="22"/>
              </w:rPr>
              <w:t>7</w:t>
            </w:r>
            <w:r w:rsidRPr="004D3522">
              <w:rPr>
                <w:sz w:val="22"/>
                <w:szCs w:val="22"/>
              </w:rPr>
              <w:t>.20</w:t>
            </w:r>
            <w:r>
              <w:rPr>
                <w:sz w:val="22"/>
                <w:szCs w:val="22"/>
              </w:rPr>
              <w:t>2</w:t>
            </w:r>
            <w:r w:rsidRPr="004D3522">
              <w:rPr>
                <w:sz w:val="22"/>
                <w:szCs w:val="22"/>
              </w:rPr>
              <w:t>7</w:t>
            </w:r>
          </w:p>
        </w:tc>
        <w:tc>
          <w:tcPr>
            <w:tcW w:w="1550" w:type="dxa"/>
            <w:tcBorders>
              <w:top w:val="single" w:sz="4" w:space="0" w:color="auto"/>
              <w:left w:val="single" w:sz="4" w:space="0" w:color="auto"/>
              <w:bottom w:val="single" w:sz="4" w:space="0" w:color="auto"/>
              <w:right w:val="single" w:sz="4" w:space="0" w:color="auto"/>
            </w:tcBorders>
            <w:vAlign w:val="bottom"/>
          </w:tcPr>
          <w:p w14:paraId="6163975D" w14:textId="77777777" w:rsidR="002040B0" w:rsidRPr="009B465E" w:rsidRDefault="002040B0" w:rsidP="00566B2A">
            <w:pPr>
              <w:jc w:val="center"/>
              <w:rPr>
                <w:sz w:val="22"/>
                <w:szCs w:val="22"/>
              </w:rPr>
            </w:pPr>
            <w:r>
              <w:rPr>
                <w:sz w:val="22"/>
                <w:szCs w:val="22"/>
              </w:rPr>
              <w:t>23,83</w:t>
            </w:r>
          </w:p>
        </w:tc>
        <w:tc>
          <w:tcPr>
            <w:tcW w:w="1295" w:type="dxa"/>
            <w:shd w:val="clear" w:color="auto" w:fill="auto"/>
            <w:vAlign w:val="center"/>
          </w:tcPr>
          <w:p w14:paraId="44B2B76E" w14:textId="77777777" w:rsidR="002040B0" w:rsidRPr="004D3522" w:rsidRDefault="002040B0" w:rsidP="00566B2A">
            <w:pPr>
              <w:jc w:val="center"/>
              <w:rPr>
                <w:sz w:val="22"/>
                <w:szCs w:val="22"/>
              </w:rPr>
            </w:pPr>
            <w:r w:rsidRPr="004D3522">
              <w:rPr>
                <w:sz w:val="22"/>
                <w:szCs w:val="22"/>
              </w:rPr>
              <w:t>x</w:t>
            </w:r>
          </w:p>
        </w:tc>
      </w:tr>
      <w:tr w:rsidR="002040B0" w:rsidRPr="00FD0F7A" w14:paraId="25C67A1A" w14:textId="77777777" w:rsidTr="00566B2A">
        <w:tc>
          <w:tcPr>
            <w:tcW w:w="2689" w:type="dxa"/>
            <w:vMerge/>
            <w:shd w:val="clear" w:color="auto" w:fill="auto"/>
            <w:vAlign w:val="center"/>
          </w:tcPr>
          <w:p w14:paraId="3C0BC10E" w14:textId="77777777" w:rsidR="002040B0" w:rsidRPr="004D3522" w:rsidRDefault="002040B0" w:rsidP="00566B2A">
            <w:pPr>
              <w:ind w:right="-2"/>
              <w:jc w:val="center"/>
              <w:rPr>
                <w:color w:val="000000"/>
                <w:sz w:val="22"/>
                <w:szCs w:val="22"/>
              </w:rPr>
            </w:pPr>
          </w:p>
        </w:tc>
        <w:tc>
          <w:tcPr>
            <w:tcW w:w="2419" w:type="dxa"/>
            <w:vMerge/>
            <w:shd w:val="clear" w:color="auto" w:fill="auto"/>
            <w:vAlign w:val="center"/>
          </w:tcPr>
          <w:p w14:paraId="29FA159F" w14:textId="77777777" w:rsidR="002040B0" w:rsidRPr="004D3522" w:rsidRDefault="002040B0" w:rsidP="00566B2A">
            <w:pPr>
              <w:ind w:right="-2"/>
              <w:jc w:val="center"/>
              <w:rPr>
                <w:color w:val="000000"/>
                <w:sz w:val="22"/>
                <w:szCs w:val="22"/>
              </w:rPr>
            </w:pPr>
          </w:p>
        </w:tc>
        <w:tc>
          <w:tcPr>
            <w:tcW w:w="1833" w:type="dxa"/>
            <w:shd w:val="clear" w:color="auto" w:fill="auto"/>
            <w:vAlign w:val="center"/>
          </w:tcPr>
          <w:p w14:paraId="7A1C3EF0" w14:textId="77777777" w:rsidR="002040B0" w:rsidRPr="004D3522" w:rsidRDefault="002040B0" w:rsidP="00566B2A">
            <w:pPr>
              <w:jc w:val="center"/>
              <w:rPr>
                <w:sz w:val="22"/>
                <w:szCs w:val="22"/>
              </w:rPr>
            </w:pPr>
            <w:r w:rsidRPr="004D3522">
              <w:rPr>
                <w:sz w:val="22"/>
                <w:szCs w:val="22"/>
              </w:rPr>
              <w:t>с 01.0</w:t>
            </w:r>
            <w:r>
              <w:rPr>
                <w:sz w:val="22"/>
                <w:szCs w:val="22"/>
              </w:rPr>
              <w:t>1</w:t>
            </w:r>
            <w:r w:rsidRPr="004D3522">
              <w:rPr>
                <w:sz w:val="22"/>
                <w:szCs w:val="22"/>
              </w:rPr>
              <w:t>.202</w:t>
            </w:r>
            <w:r>
              <w:rPr>
                <w:sz w:val="22"/>
                <w:szCs w:val="22"/>
              </w:rPr>
              <w:t>8</w:t>
            </w:r>
          </w:p>
        </w:tc>
        <w:tc>
          <w:tcPr>
            <w:tcW w:w="1550" w:type="dxa"/>
            <w:tcBorders>
              <w:top w:val="single" w:sz="4" w:space="0" w:color="auto"/>
              <w:left w:val="single" w:sz="4" w:space="0" w:color="auto"/>
              <w:bottom w:val="single" w:sz="4" w:space="0" w:color="auto"/>
              <w:right w:val="single" w:sz="4" w:space="0" w:color="auto"/>
            </w:tcBorders>
            <w:vAlign w:val="bottom"/>
          </w:tcPr>
          <w:p w14:paraId="28A776A6" w14:textId="77777777" w:rsidR="002040B0" w:rsidRPr="009B465E" w:rsidRDefault="002040B0" w:rsidP="00566B2A">
            <w:pPr>
              <w:jc w:val="center"/>
              <w:rPr>
                <w:sz w:val="22"/>
                <w:szCs w:val="22"/>
              </w:rPr>
            </w:pPr>
            <w:r>
              <w:rPr>
                <w:sz w:val="22"/>
                <w:szCs w:val="22"/>
              </w:rPr>
              <w:t>23,83</w:t>
            </w:r>
          </w:p>
        </w:tc>
        <w:tc>
          <w:tcPr>
            <w:tcW w:w="1295" w:type="dxa"/>
            <w:shd w:val="clear" w:color="auto" w:fill="auto"/>
            <w:vAlign w:val="center"/>
          </w:tcPr>
          <w:p w14:paraId="3B7F82B7" w14:textId="77777777" w:rsidR="002040B0" w:rsidRPr="004D3522" w:rsidRDefault="002040B0" w:rsidP="00566B2A">
            <w:pPr>
              <w:jc w:val="center"/>
              <w:rPr>
                <w:sz w:val="22"/>
                <w:szCs w:val="22"/>
              </w:rPr>
            </w:pPr>
            <w:r w:rsidRPr="004D3522">
              <w:rPr>
                <w:sz w:val="22"/>
                <w:szCs w:val="22"/>
              </w:rPr>
              <w:t>x</w:t>
            </w:r>
          </w:p>
        </w:tc>
      </w:tr>
      <w:tr w:rsidR="002040B0" w:rsidRPr="00FD0F7A" w14:paraId="3F57E36F" w14:textId="77777777" w:rsidTr="00566B2A">
        <w:tc>
          <w:tcPr>
            <w:tcW w:w="2689" w:type="dxa"/>
            <w:vMerge/>
            <w:shd w:val="clear" w:color="auto" w:fill="auto"/>
            <w:vAlign w:val="center"/>
          </w:tcPr>
          <w:p w14:paraId="4A470632" w14:textId="77777777" w:rsidR="002040B0" w:rsidRPr="004D3522" w:rsidRDefault="002040B0" w:rsidP="00566B2A">
            <w:pPr>
              <w:ind w:right="-2"/>
              <w:jc w:val="center"/>
              <w:rPr>
                <w:color w:val="000000"/>
                <w:sz w:val="22"/>
                <w:szCs w:val="22"/>
              </w:rPr>
            </w:pPr>
          </w:p>
        </w:tc>
        <w:tc>
          <w:tcPr>
            <w:tcW w:w="2419" w:type="dxa"/>
            <w:vMerge/>
            <w:shd w:val="clear" w:color="auto" w:fill="auto"/>
            <w:vAlign w:val="center"/>
          </w:tcPr>
          <w:p w14:paraId="21C58255" w14:textId="77777777" w:rsidR="002040B0" w:rsidRPr="004D3522" w:rsidRDefault="002040B0" w:rsidP="00566B2A">
            <w:pPr>
              <w:ind w:right="-2"/>
              <w:jc w:val="center"/>
              <w:rPr>
                <w:color w:val="000000"/>
                <w:sz w:val="22"/>
                <w:szCs w:val="22"/>
              </w:rPr>
            </w:pPr>
          </w:p>
        </w:tc>
        <w:tc>
          <w:tcPr>
            <w:tcW w:w="1833" w:type="dxa"/>
            <w:shd w:val="clear" w:color="auto" w:fill="auto"/>
            <w:vAlign w:val="center"/>
          </w:tcPr>
          <w:p w14:paraId="3125CC60" w14:textId="77777777" w:rsidR="002040B0" w:rsidRPr="004D3522" w:rsidRDefault="002040B0" w:rsidP="00566B2A">
            <w:pPr>
              <w:jc w:val="center"/>
              <w:rPr>
                <w:sz w:val="22"/>
                <w:szCs w:val="22"/>
              </w:rPr>
            </w:pPr>
            <w:r>
              <w:rPr>
                <w:sz w:val="22"/>
                <w:szCs w:val="22"/>
              </w:rPr>
              <w:t>с 01.07.2028</w:t>
            </w:r>
          </w:p>
        </w:tc>
        <w:tc>
          <w:tcPr>
            <w:tcW w:w="1550" w:type="dxa"/>
            <w:tcBorders>
              <w:top w:val="single" w:sz="4" w:space="0" w:color="auto"/>
              <w:left w:val="single" w:sz="4" w:space="0" w:color="auto"/>
              <w:bottom w:val="single" w:sz="4" w:space="0" w:color="auto"/>
              <w:right w:val="single" w:sz="4" w:space="0" w:color="auto"/>
            </w:tcBorders>
            <w:vAlign w:val="bottom"/>
          </w:tcPr>
          <w:p w14:paraId="121E3C05" w14:textId="77777777" w:rsidR="002040B0" w:rsidRPr="009B465E" w:rsidRDefault="002040B0" w:rsidP="00566B2A">
            <w:pPr>
              <w:jc w:val="center"/>
              <w:rPr>
                <w:sz w:val="22"/>
                <w:szCs w:val="22"/>
              </w:rPr>
            </w:pPr>
            <w:r>
              <w:rPr>
                <w:sz w:val="22"/>
                <w:szCs w:val="22"/>
              </w:rPr>
              <w:t>25,63</w:t>
            </w:r>
          </w:p>
        </w:tc>
        <w:tc>
          <w:tcPr>
            <w:tcW w:w="1295" w:type="dxa"/>
            <w:shd w:val="clear" w:color="auto" w:fill="auto"/>
            <w:vAlign w:val="center"/>
          </w:tcPr>
          <w:p w14:paraId="2CF147B0" w14:textId="77777777" w:rsidR="002040B0" w:rsidRPr="004D3522" w:rsidRDefault="002040B0" w:rsidP="00566B2A">
            <w:pPr>
              <w:jc w:val="center"/>
              <w:rPr>
                <w:sz w:val="22"/>
                <w:szCs w:val="22"/>
              </w:rPr>
            </w:pPr>
            <w:r>
              <w:rPr>
                <w:sz w:val="22"/>
                <w:szCs w:val="22"/>
              </w:rPr>
              <w:t>х</w:t>
            </w:r>
          </w:p>
        </w:tc>
      </w:tr>
      <w:tr w:rsidR="002040B0" w:rsidRPr="00FD0F7A" w14:paraId="5EFE6141" w14:textId="77777777" w:rsidTr="00566B2A">
        <w:tc>
          <w:tcPr>
            <w:tcW w:w="2689" w:type="dxa"/>
            <w:vMerge/>
            <w:shd w:val="clear" w:color="auto" w:fill="auto"/>
            <w:vAlign w:val="center"/>
          </w:tcPr>
          <w:p w14:paraId="29BCF184" w14:textId="77777777" w:rsidR="002040B0" w:rsidRPr="004D3522" w:rsidRDefault="002040B0" w:rsidP="00566B2A">
            <w:pPr>
              <w:ind w:right="-2"/>
              <w:jc w:val="center"/>
              <w:rPr>
                <w:color w:val="000000"/>
                <w:sz w:val="22"/>
                <w:szCs w:val="22"/>
              </w:rPr>
            </w:pPr>
          </w:p>
        </w:tc>
        <w:tc>
          <w:tcPr>
            <w:tcW w:w="7097" w:type="dxa"/>
            <w:gridSpan w:val="4"/>
            <w:shd w:val="clear" w:color="auto" w:fill="auto"/>
            <w:vAlign w:val="center"/>
          </w:tcPr>
          <w:p w14:paraId="508A26C6" w14:textId="77777777" w:rsidR="002040B0" w:rsidRPr="004D3522" w:rsidRDefault="002040B0" w:rsidP="00566B2A">
            <w:pPr>
              <w:ind w:right="-2"/>
              <w:jc w:val="center"/>
              <w:rPr>
                <w:color w:val="000000"/>
                <w:sz w:val="22"/>
                <w:szCs w:val="22"/>
              </w:rPr>
            </w:pPr>
            <w:r w:rsidRPr="004D3522">
              <w:rPr>
                <w:sz w:val="22"/>
                <w:szCs w:val="22"/>
              </w:rPr>
              <w:t>Население (тарифы указываются с учетом НДС) *</w:t>
            </w:r>
          </w:p>
        </w:tc>
      </w:tr>
      <w:tr w:rsidR="002040B0" w:rsidRPr="00FD0F7A" w14:paraId="4575B790" w14:textId="77777777" w:rsidTr="00566B2A">
        <w:tc>
          <w:tcPr>
            <w:tcW w:w="2689" w:type="dxa"/>
            <w:vMerge/>
            <w:shd w:val="clear" w:color="auto" w:fill="auto"/>
            <w:vAlign w:val="center"/>
          </w:tcPr>
          <w:p w14:paraId="5FE5E6F5" w14:textId="77777777" w:rsidR="002040B0" w:rsidRPr="004D3522" w:rsidRDefault="002040B0" w:rsidP="00566B2A">
            <w:pPr>
              <w:ind w:right="-2"/>
              <w:jc w:val="center"/>
              <w:rPr>
                <w:color w:val="000000"/>
                <w:sz w:val="22"/>
                <w:szCs w:val="22"/>
              </w:rPr>
            </w:pPr>
          </w:p>
        </w:tc>
        <w:tc>
          <w:tcPr>
            <w:tcW w:w="2419" w:type="dxa"/>
            <w:vMerge w:val="restart"/>
            <w:shd w:val="clear" w:color="auto" w:fill="auto"/>
            <w:vAlign w:val="center"/>
          </w:tcPr>
          <w:p w14:paraId="11DA37DF" w14:textId="77777777" w:rsidR="002040B0" w:rsidRPr="004D3522" w:rsidRDefault="002040B0" w:rsidP="00566B2A">
            <w:pPr>
              <w:jc w:val="center"/>
              <w:rPr>
                <w:sz w:val="22"/>
                <w:szCs w:val="22"/>
              </w:rPr>
            </w:pPr>
            <w:r w:rsidRPr="004D3522">
              <w:rPr>
                <w:sz w:val="22"/>
                <w:szCs w:val="22"/>
              </w:rPr>
              <w:t xml:space="preserve">Одноставочный, </w:t>
            </w:r>
          </w:p>
          <w:p w14:paraId="7B9E2AF1" w14:textId="77777777" w:rsidR="002040B0" w:rsidRPr="004D3522" w:rsidRDefault="002040B0" w:rsidP="00566B2A">
            <w:pPr>
              <w:ind w:right="-2"/>
              <w:jc w:val="center"/>
              <w:rPr>
                <w:color w:val="000000"/>
                <w:sz w:val="22"/>
                <w:szCs w:val="22"/>
              </w:rPr>
            </w:pPr>
            <w:r w:rsidRPr="004D3522">
              <w:rPr>
                <w:sz w:val="22"/>
                <w:szCs w:val="22"/>
              </w:rPr>
              <w:t>руб./м</w:t>
            </w:r>
            <w:r w:rsidRPr="004D3522">
              <w:rPr>
                <w:sz w:val="22"/>
                <w:szCs w:val="22"/>
                <w:vertAlign w:val="superscript"/>
              </w:rPr>
              <w:t>3</w:t>
            </w:r>
          </w:p>
        </w:tc>
        <w:tc>
          <w:tcPr>
            <w:tcW w:w="1833" w:type="dxa"/>
            <w:shd w:val="clear" w:color="auto" w:fill="auto"/>
            <w:vAlign w:val="center"/>
          </w:tcPr>
          <w:p w14:paraId="7DE263F2" w14:textId="77777777" w:rsidR="002040B0" w:rsidRPr="004D3522" w:rsidRDefault="002040B0" w:rsidP="00566B2A">
            <w:pPr>
              <w:jc w:val="center"/>
              <w:rPr>
                <w:sz w:val="22"/>
                <w:szCs w:val="22"/>
              </w:rPr>
            </w:pPr>
            <w:r w:rsidRPr="004D3522">
              <w:rPr>
                <w:sz w:val="22"/>
                <w:szCs w:val="22"/>
              </w:rPr>
              <w:t>с 01.01.202</w:t>
            </w:r>
            <w:r>
              <w:rPr>
                <w:sz w:val="22"/>
                <w:szCs w:val="22"/>
              </w:rPr>
              <w:t>4</w:t>
            </w:r>
          </w:p>
        </w:tc>
        <w:tc>
          <w:tcPr>
            <w:tcW w:w="1550" w:type="dxa"/>
            <w:shd w:val="clear" w:color="auto" w:fill="auto"/>
            <w:vAlign w:val="bottom"/>
          </w:tcPr>
          <w:p w14:paraId="7121399D" w14:textId="77777777" w:rsidR="002040B0" w:rsidRPr="009B465E" w:rsidRDefault="002040B0" w:rsidP="00566B2A">
            <w:pPr>
              <w:jc w:val="center"/>
              <w:rPr>
                <w:sz w:val="22"/>
                <w:szCs w:val="22"/>
              </w:rPr>
            </w:pPr>
            <w:r w:rsidRPr="009B465E">
              <w:rPr>
                <w:sz w:val="22"/>
                <w:szCs w:val="22"/>
              </w:rPr>
              <w:t>23,80</w:t>
            </w:r>
          </w:p>
        </w:tc>
        <w:tc>
          <w:tcPr>
            <w:tcW w:w="1295" w:type="dxa"/>
            <w:shd w:val="clear" w:color="auto" w:fill="auto"/>
            <w:vAlign w:val="center"/>
          </w:tcPr>
          <w:p w14:paraId="22AC423C" w14:textId="77777777" w:rsidR="002040B0" w:rsidRPr="004D3522" w:rsidRDefault="002040B0" w:rsidP="00566B2A">
            <w:pPr>
              <w:jc w:val="center"/>
              <w:rPr>
                <w:sz w:val="22"/>
                <w:szCs w:val="22"/>
              </w:rPr>
            </w:pPr>
            <w:r w:rsidRPr="004D3522">
              <w:rPr>
                <w:sz w:val="22"/>
                <w:szCs w:val="22"/>
              </w:rPr>
              <w:t>x</w:t>
            </w:r>
          </w:p>
        </w:tc>
      </w:tr>
      <w:tr w:rsidR="002040B0" w:rsidRPr="00FD0F7A" w14:paraId="2C22BB6A" w14:textId="77777777" w:rsidTr="00566B2A">
        <w:tc>
          <w:tcPr>
            <w:tcW w:w="2689" w:type="dxa"/>
            <w:vMerge/>
            <w:shd w:val="clear" w:color="auto" w:fill="auto"/>
            <w:vAlign w:val="center"/>
          </w:tcPr>
          <w:p w14:paraId="500FD8E4" w14:textId="77777777" w:rsidR="002040B0" w:rsidRPr="004D3522" w:rsidRDefault="002040B0" w:rsidP="00566B2A">
            <w:pPr>
              <w:ind w:right="-2"/>
              <w:jc w:val="center"/>
              <w:rPr>
                <w:color w:val="000000"/>
                <w:sz w:val="22"/>
                <w:szCs w:val="22"/>
              </w:rPr>
            </w:pPr>
          </w:p>
        </w:tc>
        <w:tc>
          <w:tcPr>
            <w:tcW w:w="2419" w:type="dxa"/>
            <w:vMerge/>
            <w:shd w:val="clear" w:color="auto" w:fill="auto"/>
            <w:vAlign w:val="center"/>
          </w:tcPr>
          <w:p w14:paraId="0B008AE8" w14:textId="77777777" w:rsidR="002040B0" w:rsidRPr="004D3522" w:rsidRDefault="002040B0" w:rsidP="00566B2A">
            <w:pPr>
              <w:ind w:right="-2"/>
              <w:jc w:val="center"/>
              <w:rPr>
                <w:color w:val="000000"/>
                <w:sz w:val="22"/>
                <w:szCs w:val="22"/>
              </w:rPr>
            </w:pPr>
          </w:p>
        </w:tc>
        <w:tc>
          <w:tcPr>
            <w:tcW w:w="1833" w:type="dxa"/>
            <w:shd w:val="clear" w:color="auto" w:fill="auto"/>
            <w:vAlign w:val="center"/>
          </w:tcPr>
          <w:p w14:paraId="2EDDA539" w14:textId="77777777" w:rsidR="002040B0" w:rsidRPr="004D3522" w:rsidRDefault="002040B0" w:rsidP="00566B2A">
            <w:pPr>
              <w:jc w:val="center"/>
              <w:rPr>
                <w:sz w:val="22"/>
                <w:szCs w:val="22"/>
              </w:rPr>
            </w:pPr>
            <w:r w:rsidRPr="004D3522">
              <w:rPr>
                <w:sz w:val="22"/>
                <w:szCs w:val="22"/>
              </w:rPr>
              <w:t>с 01.0</w:t>
            </w:r>
            <w:r>
              <w:rPr>
                <w:sz w:val="22"/>
                <w:szCs w:val="22"/>
              </w:rPr>
              <w:t>7</w:t>
            </w:r>
            <w:r w:rsidRPr="004D3522">
              <w:rPr>
                <w:sz w:val="22"/>
                <w:szCs w:val="22"/>
              </w:rPr>
              <w:t>.2024</w:t>
            </w:r>
          </w:p>
        </w:tc>
        <w:tc>
          <w:tcPr>
            <w:tcW w:w="1550" w:type="dxa"/>
            <w:shd w:val="clear" w:color="auto" w:fill="auto"/>
            <w:vAlign w:val="bottom"/>
          </w:tcPr>
          <w:p w14:paraId="0818455E" w14:textId="77777777" w:rsidR="002040B0" w:rsidRPr="009B465E" w:rsidRDefault="002040B0" w:rsidP="00566B2A">
            <w:pPr>
              <w:jc w:val="center"/>
              <w:rPr>
                <w:sz w:val="22"/>
                <w:szCs w:val="22"/>
              </w:rPr>
            </w:pPr>
            <w:r w:rsidRPr="009B465E">
              <w:rPr>
                <w:sz w:val="22"/>
                <w:szCs w:val="22"/>
              </w:rPr>
              <w:t>26,93</w:t>
            </w:r>
          </w:p>
        </w:tc>
        <w:tc>
          <w:tcPr>
            <w:tcW w:w="1295" w:type="dxa"/>
            <w:shd w:val="clear" w:color="auto" w:fill="auto"/>
            <w:vAlign w:val="center"/>
          </w:tcPr>
          <w:p w14:paraId="2629C978" w14:textId="77777777" w:rsidR="002040B0" w:rsidRPr="004D3522" w:rsidRDefault="002040B0" w:rsidP="00566B2A">
            <w:pPr>
              <w:jc w:val="center"/>
              <w:rPr>
                <w:sz w:val="22"/>
                <w:szCs w:val="22"/>
              </w:rPr>
            </w:pPr>
            <w:r w:rsidRPr="004D3522">
              <w:rPr>
                <w:sz w:val="22"/>
                <w:szCs w:val="22"/>
              </w:rPr>
              <w:t>x</w:t>
            </w:r>
          </w:p>
        </w:tc>
      </w:tr>
      <w:tr w:rsidR="002040B0" w:rsidRPr="00FD0F7A" w14:paraId="30D0CD24" w14:textId="77777777" w:rsidTr="00566B2A">
        <w:tc>
          <w:tcPr>
            <w:tcW w:w="2689" w:type="dxa"/>
            <w:vMerge/>
            <w:shd w:val="clear" w:color="auto" w:fill="auto"/>
            <w:vAlign w:val="center"/>
          </w:tcPr>
          <w:p w14:paraId="4B7C9B89" w14:textId="77777777" w:rsidR="002040B0" w:rsidRPr="004D3522" w:rsidRDefault="002040B0" w:rsidP="00566B2A">
            <w:pPr>
              <w:ind w:right="-2"/>
              <w:jc w:val="center"/>
              <w:rPr>
                <w:color w:val="000000"/>
                <w:sz w:val="22"/>
                <w:szCs w:val="22"/>
              </w:rPr>
            </w:pPr>
          </w:p>
        </w:tc>
        <w:tc>
          <w:tcPr>
            <w:tcW w:w="2419" w:type="dxa"/>
            <w:vMerge/>
            <w:shd w:val="clear" w:color="auto" w:fill="auto"/>
            <w:vAlign w:val="center"/>
          </w:tcPr>
          <w:p w14:paraId="0667C24C" w14:textId="77777777" w:rsidR="002040B0" w:rsidRPr="004D3522" w:rsidRDefault="002040B0" w:rsidP="00566B2A">
            <w:pPr>
              <w:ind w:right="-2"/>
              <w:jc w:val="center"/>
              <w:rPr>
                <w:color w:val="000000"/>
                <w:sz w:val="22"/>
                <w:szCs w:val="22"/>
              </w:rPr>
            </w:pPr>
          </w:p>
        </w:tc>
        <w:tc>
          <w:tcPr>
            <w:tcW w:w="1833" w:type="dxa"/>
            <w:shd w:val="clear" w:color="auto" w:fill="auto"/>
            <w:vAlign w:val="center"/>
          </w:tcPr>
          <w:p w14:paraId="559583D2" w14:textId="77777777" w:rsidR="002040B0" w:rsidRPr="004D3522" w:rsidRDefault="002040B0" w:rsidP="00566B2A">
            <w:pPr>
              <w:jc w:val="center"/>
              <w:rPr>
                <w:sz w:val="22"/>
                <w:szCs w:val="22"/>
              </w:rPr>
            </w:pPr>
            <w:r w:rsidRPr="004D3522">
              <w:rPr>
                <w:sz w:val="22"/>
                <w:szCs w:val="22"/>
              </w:rPr>
              <w:t>с 01.0</w:t>
            </w:r>
            <w:r>
              <w:rPr>
                <w:sz w:val="22"/>
                <w:szCs w:val="22"/>
              </w:rPr>
              <w:t>1</w:t>
            </w:r>
            <w:r w:rsidRPr="004D3522">
              <w:rPr>
                <w:sz w:val="22"/>
                <w:szCs w:val="22"/>
              </w:rPr>
              <w:t>.202</w:t>
            </w:r>
            <w:r>
              <w:rPr>
                <w:sz w:val="22"/>
                <w:szCs w:val="22"/>
              </w:rPr>
              <w:t>5</w:t>
            </w:r>
          </w:p>
        </w:tc>
        <w:tc>
          <w:tcPr>
            <w:tcW w:w="1550" w:type="dxa"/>
            <w:shd w:val="clear" w:color="auto" w:fill="auto"/>
            <w:vAlign w:val="bottom"/>
          </w:tcPr>
          <w:p w14:paraId="63EF018E" w14:textId="77777777" w:rsidR="002040B0" w:rsidRPr="009B465E" w:rsidRDefault="002040B0" w:rsidP="00566B2A">
            <w:pPr>
              <w:jc w:val="center"/>
              <w:rPr>
                <w:sz w:val="22"/>
                <w:szCs w:val="22"/>
              </w:rPr>
            </w:pPr>
            <w:r w:rsidRPr="009B465E">
              <w:rPr>
                <w:sz w:val="22"/>
                <w:szCs w:val="22"/>
              </w:rPr>
              <w:t>26,93</w:t>
            </w:r>
          </w:p>
        </w:tc>
        <w:tc>
          <w:tcPr>
            <w:tcW w:w="1295" w:type="dxa"/>
            <w:shd w:val="clear" w:color="auto" w:fill="auto"/>
            <w:vAlign w:val="center"/>
          </w:tcPr>
          <w:p w14:paraId="631B7E80" w14:textId="77777777" w:rsidR="002040B0" w:rsidRPr="004D3522" w:rsidRDefault="002040B0" w:rsidP="00566B2A">
            <w:pPr>
              <w:jc w:val="center"/>
              <w:rPr>
                <w:sz w:val="22"/>
                <w:szCs w:val="22"/>
              </w:rPr>
            </w:pPr>
            <w:r w:rsidRPr="004D3522">
              <w:rPr>
                <w:sz w:val="22"/>
                <w:szCs w:val="22"/>
              </w:rPr>
              <w:t>x</w:t>
            </w:r>
          </w:p>
        </w:tc>
      </w:tr>
      <w:tr w:rsidR="002040B0" w:rsidRPr="00FD0F7A" w14:paraId="6DC4DC45" w14:textId="77777777" w:rsidTr="00566B2A">
        <w:tc>
          <w:tcPr>
            <w:tcW w:w="2689" w:type="dxa"/>
            <w:vMerge/>
            <w:shd w:val="clear" w:color="auto" w:fill="auto"/>
            <w:vAlign w:val="center"/>
          </w:tcPr>
          <w:p w14:paraId="555AB358" w14:textId="77777777" w:rsidR="002040B0" w:rsidRPr="004D3522" w:rsidRDefault="002040B0" w:rsidP="00566B2A">
            <w:pPr>
              <w:ind w:right="-2"/>
              <w:jc w:val="center"/>
              <w:rPr>
                <w:color w:val="000000"/>
                <w:sz w:val="22"/>
                <w:szCs w:val="22"/>
              </w:rPr>
            </w:pPr>
          </w:p>
        </w:tc>
        <w:tc>
          <w:tcPr>
            <w:tcW w:w="2419" w:type="dxa"/>
            <w:vMerge/>
            <w:shd w:val="clear" w:color="auto" w:fill="auto"/>
            <w:vAlign w:val="center"/>
          </w:tcPr>
          <w:p w14:paraId="139F2BEF" w14:textId="77777777" w:rsidR="002040B0" w:rsidRPr="004D3522" w:rsidRDefault="002040B0" w:rsidP="00566B2A">
            <w:pPr>
              <w:ind w:right="-2"/>
              <w:jc w:val="center"/>
              <w:rPr>
                <w:color w:val="000000"/>
                <w:sz w:val="22"/>
                <w:szCs w:val="22"/>
              </w:rPr>
            </w:pPr>
          </w:p>
        </w:tc>
        <w:tc>
          <w:tcPr>
            <w:tcW w:w="1833" w:type="dxa"/>
            <w:shd w:val="clear" w:color="auto" w:fill="auto"/>
            <w:vAlign w:val="center"/>
          </w:tcPr>
          <w:p w14:paraId="5C65380E" w14:textId="77777777" w:rsidR="002040B0" w:rsidRPr="004D3522" w:rsidRDefault="002040B0" w:rsidP="00566B2A">
            <w:pPr>
              <w:jc w:val="center"/>
              <w:rPr>
                <w:sz w:val="22"/>
                <w:szCs w:val="22"/>
              </w:rPr>
            </w:pPr>
            <w:r w:rsidRPr="004D3522">
              <w:rPr>
                <w:sz w:val="22"/>
                <w:szCs w:val="22"/>
              </w:rPr>
              <w:t>с 01.0</w:t>
            </w:r>
            <w:r>
              <w:rPr>
                <w:sz w:val="22"/>
                <w:szCs w:val="22"/>
              </w:rPr>
              <w:t>7</w:t>
            </w:r>
            <w:r w:rsidRPr="004D3522">
              <w:rPr>
                <w:sz w:val="22"/>
                <w:szCs w:val="22"/>
              </w:rPr>
              <w:t>.2025</w:t>
            </w:r>
          </w:p>
        </w:tc>
        <w:tc>
          <w:tcPr>
            <w:tcW w:w="1550" w:type="dxa"/>
            <w:shd w:val="clear" w:color="auto" w:fill="auto"/>
            <w:vAlign w:val="bottom"/>
          </w:tcPr>
          <w:p w14:paraId="32244ED3" w14:textId="77777777" w:rsidR="002040B0" w:rsidRPr="009B465E" w:rsidRDefault="002040B0" w:rsidP="00566B2A">
            <w:pPr>
              <w:jc w:val="center"/>
              <w:rPr>
                <w:sz w:val="22"/>
                <w:szCs w:val="22"/>
              </w:rPr>
            </w:pPr>
            <w:r>
              <w:rPr>
                <w:sz w:val="22"/>
                <w:szCs w:val="22"/>
              </w:rPr>
              <w:t>30,23</w:t>
            </w:r>
          </w:p>
        </w:tc>
        <w:tc>
          <w:tcPr>
            <w:tcW w:w="1295" w:type="dxa"/>
            <w:shd w:val="clear" w:color="auto" w:fill="auto"/>
            <w:vAlign w:val="center"/>
          </w:tcPr>
          <w:p w14:paraId="35F0B10C" w14:textId="77777777" w:rsidR="002040B0" w:rsidRPr="004D3522" w:rsidRDefault="002040B0" w:rsidP="00566B2A">
            <w:pPr>
              <w:jc w:val="center"/>
              <w:rPr>
                <w:sz w:val="22"/>
                <w:szCs w:val="22"/>
              </w:rPr>
            </w:pPr>
            <w:r w:rsidRPr="004D3522">
              <w:rPr>
                <w:sz w:val="22"/>
                <w:szCs w:val="22"/>
              </w:rPr>
              <w:t>x</w:t>
            </w:r>
          </w:p>
        </w:tc>
      </w:tr>
      <w:tr w:rsidR="002040B0" w:rsidRPr="00FD0F7A" w14:paraId="485988F6" w14:textId="77777777" w:rsidTr="00566B2A">
        <w:tc>
          <w:tcPr>
            <w:tcW w:w="2689" w:type="dxa"/>
            <w:vMerge/>
            <w:shd w:val="clear" w:color="auto" w:fill="auto"/>
            <w:vAlign w:val="center"/>
          </w:tcPr>
          <w:p w14:paraId="344324C6" w14:textId="77777777" w:rsidR="002040B0" w:rsidRPr="004D3522" w:rsidRDefault="002040B0" w:rsidP="00566B2A">
            <w:pPr>
              <w:ind w:right="-2"/>
              <w:jc w:val="center"/>
              <w:rPr>
                <w:color w:val="000000"/>
                <w:sz w:val="22"/>
                <w:szCs w:val="22"/>
              </w:rPr>
            </w:pPr>
          </w:p>
        </w:tc>
        <w:tc>
          <w:tcPr>
            <w:tcW w:w="2419" w:type="dxa"/>
            <w:vMerge/>
            <w:shd w:val="clear" w:color="auto" w:fill="auto"/>
            <w:vAlign w:val="center"/>
          </w:tcPr>
          <w:p w14:paraId="0EE69461" w14:textId="77777777" w:rsidR="002040B0" w:rsidRPr="004D3522" w:rsidRDefault="002040B0" w:rsidP="00566B2A">
            <w:pPr>
              <w:ind w:right="-2"/>
              <w:jc w:val="center"/>
              <w:rPr>
                <w:color w:val="000000"/>
                <w:sz w:val="22"/>
                <w:szCs w:val="22"/>
              </w:rPr>
            </w:pPr>
          </w:p>
        </w:tc>
        <w:tc>
          <w:tcPr>
            <w:tcW w:w="1833" w:type="dxa"/>
            <w:shd w:val="clear" w:color="auto" w:fill="auto"/>
            <w:vAlign w:val="center"/>
          </w:tcPr>
          <w:p w14:paraId="3ED6F58D" w14:textId="77777777" w:rsidR="002040B0" w:rsidRPr="004D3522" w:rsidRDefault="002040B0" w:rsidP="00566B2A">
            <w:pPr>
              <w:jc w:val="center"/>
              <w:rPr>
                <w:sz w:val="22"/>
                <w:szCs w:val="22"/>
              </w:rPr>
            </w:pPr>
            <w:r w:rsidRPr="004D3522">
              <w:rPr>
                <w:sz w:val="22"/>
                <w:szCs w:val="22"/>
              </w:rPr>
              <w:t>с 01.0</w:t>
            </w:r>
            <w:r>
              <w:rPr>
                <w:sz w:val="22"/>
                <w:szCs w:val="22"/>
              </w:rPr>
              <w:t>1</w:t>
            </w:r>
            <w:r w:rsidRPr="004D3522">
              <w:rPr>
                <w:sz w:val="22"/>
                <w:szCs w:val="22"/>
              </w:rPr>
              <w:t>.202</w:t>
            </w:r>
            <w:r>
              <w:rPr>
                <w:sz w:val="22"/>
                <w:szCs w:val="22"/>
              </w:rPr>
              <w:t>6</w:t>
            </w:r>
          </w:p>
        </w:tc>
        <w:tc>
          <w:tcPr>
            <w:tcW w:w="1550" w:type="dxa"/>
            <w:shd w:val="clear" w:color="auto" w:fill="auto"/>
            <w:vAlign w:val="bottom"/>
          </w:tcPr>
          <w:p w14:paraId="5796F16C" w14:textId="77777777" w:rsidR="002040B0" w:rsidRPr="009B465E" w:rsidRDefault="002040B0" w:rsidP="00566B2A">
            <w:pPr>
              <w:jc w:val="center"/>
              <w:rPr>
                <w:sz w:val="22"/>
                <w:szCs w:val="22"/>
              </w:rPr>
            </w:pPr>
            <w:r>
              <w:rPr>
                <w:sz w:val="22"/>
                <w:szCs w:val="22"/>
              </w:rPr>
              <w:t>26,44</w:t>
            </w:r>
          </w:p>
        </w:tc>
        <w:tc>
          <w:tcPr>
            <w:tcW w:w="1295" w:type="dxa"/>
            <w:shd w:val="clear" w:color="auto" w:fill="auto"/>
            <w:vAlign w:val="center"/>
          </w:tcPr>
          <w:p w14:paraId="54B895D9" w14:textId="77777777" w:rsidR="002040B0" w:rsidRPr="004D3522" w:rsidRDefault="002040B0" w:rsidP="00566B2A">
            <w:pPr>
              <w:jc w:val="center"/>
              <w:rPr>
                <w:sz w:val="22"/>
                <w:szCs w:val="22"/>
              </w:rPr>
            </w:pPr>
            <w:r w:rsidRPr="004D3522">
              <w:rPr>
                <w:sz w:val="22"/>
                <w:szCs w:val="22"/>
              </w:rPr>
              <w:t>x</w:t>
            </w:r>
          </w:p>
        </w:tc>
      </w:tr>
      <w:tr w:rsidR="002040B0" w:rsidRPr="00FD0F7A" w14:paraId="76B55331" w14:textId="77777777" w:rsidTr="00566B2A">
        <w:tc>
          <w:tcPr>
            <w:tcW w:w="2689" w:type="dxa"/>
            <w:vMerge/>
            <w:shd w:val="clear" w:color="auto" w:fill="auto"/>
            <w:vAlign w:val="center"/>
          </w:tcPr>
          <w:p w14:paraId="2DE82B1F" w14:textId="77777777" w:rsidR="002040B0" w:rsidRPr="004D3522" w:rsidRDefault="002040B0" w:rsidP="00566B2A">
            <w:pPr>
              <w:ind w:right="-2"/>
              <w:jc w:val="center"/>
              <w:rPr>
                <w:color w:val="000000"/>
                <w:sz w:val="22"/>
                <w:szCs w:val="22"/>
              </w:rPr>
            </w:pPr>
          </w:p>
        </w:tc>
        <w:tc>
          <w:tcPr>
            <w:tcW w:w="2419" w:type="dxa"/>
            <w:vMerge/>
            <w:shd w:val="clear" w:color="auto" w:fill="auto"/>
            <w:vAlign w:val="center"/>
          </w:tcPr>
          <w:p w14:paraId="3ECB115D" w14:textId="77777777" w:rsidR="002040B0" w:rsidRPr="004D3522" w:rsidRDefault="002040B0" w:rsidP="00566B2A">
            <w:pPr>
              <w:ind w:right="-2"/>
              <w:jc w:val="center"/>
              <w:rPr>
                <w:color w:val="000000"/>
                <w:sz w:val="22"/>
                <w:szCs w:val="22"/>
              </w:rPr>
            </w:pPr>
          </w:p>
        </w:tc>
        <w:tc>
          <w:tcPr>
            <w:tcW w:w="1833" w:type="dxa"/>
            <w:shd w:val="clear" w:color="auto" w:fill="auto"/>
            <w:vAlign w:val="center"/>
          </w:tcPr>
          <w:p w14:paraId="0F65F31B" w14:textId="77777777" w:rsidR="002040B0" w:rsidRPr="004D3522" w:rsidRDefault="002040B0" w:rsidP="00566B2A">
            <w:pPr>
              <w:jc w:val="center"/>
              <w:rPr>
                <w:sz w:val="22"/>
                <w:szCs w:val="22"/>
              </w:rPr>
            </w:pPr>
            <w:r w:rsidRPr="004D3522">
              <w:rPr>
                <w:sz w:val="22"/>
                <w:szCs w:val="22"/>
              </w:rPr>
              <w:t>с 01.0</w:t>
            </w:r>
            <w:r>
              <w:rPr>
                <w:sz w:val="22"/>
                <w:szCs w:val="22"/>
              </w:rPr>
              <w:t>7</w:t>
            </w:r>
            <w:r w:rsidRPr="004D3522">
              <w:rPr>
                <w:sz w:val="22"/>
                <w:szCs w:val="22"/>
              </w:rPr>
              <w:t>.2026</w:t>
            </w:r>
          </w:p>
        </w:tc>
        <w:tc>
          <w:tcPr>
            <w:tcW w:w="1550" w:type="dxa"/>
            <w:shd w:val="clear" w:color="auto" w:fill="auto"/>
            <w:vAlign w:val="bottom"/>
          </w:tcPr>
          <w:p w14:paraId="552C0FE0" w14:textId="77777777" w:rsidR="002040B0" w:rsidRPr="009B465E" w:rsidRDefault="002040B0" w:rsidP="00566B2A">
            <w:pPr>
              <w:jc w:val="center"/>
              <w:rPr>
                <w:sz w:val="22"/>
                <w:szCs w:val="22"/>
              </w:rPr>
            </w:pPr>
            <w:r>
              <w:rPr>
                <w:sz w:val="22"/>
                <w:szCs w:val="22"/>
              </w:rPr>
              <w:t>28,48</w:t>
            </w:r>
          </w:p>
        </w:tc>
        <w:tc>
          <w:tcPr>
            <w:tcW w:w="1295" w:type="dxa"/>
            <w:shd w:val="clear" w:color="auto" w:fill="auto"/>
            <w:vAlign w:val="center"/>
          </w:tcPr>
          <w:p w14:paraId="1669DFA4" w14:textId="77777777" w:rsidR="002040B0" w:rsidRPr="004D3522" w:rsidRDefault="002040B0" w:rsidP="00566B2A">
            <w:pPr>
              <w:jc w:val="center"/>
              <w:rPr>
                <w:sz w:val="22"/>
                <w:szCs w:val="22"/>
              </w:rPr>
            </w:pPr>
            <w:r w:rsidRPr="004D3522">
              <w:rPr>
                <w:sz w:val="22"/>
                <w:szCs w:val="22"/>
              </w:rPr>
              <w:t>x</w:t>
            </w:r>
          </w:p>
        </w:tc>
      </w:tr>
      <w:tr w:rsidR="002040B0" w:rsidRPr="00FD0F7A" w14:paraId="35690A3D" w14:textId="77777777" w:rsidTr="00566B2A">
        <w:tc>
          <w:tcPr>
            <w:tcW w:w="2689" w:type="dxa"/>
            <w:vMerge/>
            <w:shd w:val="clear" w:color="auto" w:fill="auto"/>
            <w:vAlign w:val="center"/>
          </w:tcPr>
          <w:p w14:paraId="25457CFB" w14:textId="77777777" w:rsidR="002040B0" w:rsidRPr="004D3522" w:rsidRDefault="002040B0" w:rsidP="00566B2A">
            <w:pPr>
              <w:ind w:right="-2"/>
              <w:jc w:val="center"/>
              <w:rPr>
                <w:color w:val="000000"/>
                <w:sz w:val="22"/>
                <w:szCs w:val="22"/>
              </w:rPr>
            </w:pPr>
          </w:p>
        </w:tc>
        <w:tc>
          <w:tcPr>
            <w:tcW w:w="2419" w:type="dxa"/>
            <w:vMerge/>
            <w:shd w:val="clear" w:color="auto" w:fill="auto"/>
            <w:vAlign w:val="center"/>
          </w:tcPr>
          <w:p w14:paraId="75D87E86" w14:textId="77777777" w:rsidR="002040B0" w:rsidRPr="004D3522" w:rsidRDefault="002040B0" w:rsidP="00566B2A">
            <w:pPr>
              <w:ind w:right="-2"/>
              <w:jc w:val="center"/>
              <w:rPr>
                <w:color w:val="000000"/>
                <w:sz w:val="22"/>
                <w:szCs w:val="22"/>
              </w:rPr>
            </w:pPr>
          </w:p>
        </w:tc>
        <w:tc>
          <w:tcPr>
            <w:tcW w:w="1833" w:type="dxa"/>
            <w:shd w:val="clear" w:color="auto" w:fill="auto"/>
            <w:vAlign w:val="center"/>
          </w:tcPr>
          <w:p w14:paraId="0D7AD69D" w14:textId="77777777" w:rsidR="002040B0" w:rsidRPr="004D3522" w:rsidRDefault="002040B0" w:rsidP="00566B2A">
            <w:pPr>
              <w:jc w:val="center"/>
              <w:rPr>
                <w:sz w:val="22"/>
                <w:szCs w:val="22"/>
              </w:rPr>
            </w:pPr>
            <w:r w:rsidRPr="004D3522">
              <w:rPr>
                <w:sz w:val="22"/>
                <w:szCs w:val="22"/>
              </w:rPr>
              <w:t>с 01.0</w:t>
            </w:r>
            <w:r>
              <w:rPr>
                <w:sz w:val="22"/>
                <w:szCs w:val="22"/>
              </w:rPr>
              <w:t>1</w:t>
            </w:r>
            <w:r w:rsidRPr="004D3522">
              <w:rPr>
                <w:sz w:val="22"/>
                <w:szCs w:val="22"/>
              </w:rPr>
              <w:t>.202</w:t>
            </w:r>
            <w:r>
              <w:rPr>
                <w:sz w:val="22"/>
                <w:szCs w:val="22"/>
              </w:rPr>
              <w:t>7</w:t>
            </w:r>
          </w:p>
        </w:tc>
        <w:tc>
          <w:tcPr>
            <w:tcW w:w="1550" w:type="dxa"/>
            <w:shd w:val="clear" w:color="auto" w:fill="auto"/>
            <w:vAlign w:val="bottom"/>
          </w:tcPr>
          <w:p w14:paraId="3C88094C" w14:textId="77777777" w:rsidR="002040B0" w:rsidRPr="009B465E" w:rsidRDefault="002040B0" w:rsidP="00566B2A">
            <w:pPr>
              <w:jc w:val="center"/>
              <w:rPr>
                <w:sz w:val="22"/>
                <w:szCs w:val="22"/>
              </w:rPr>
            </w:pPr>
            <w:r>
              <w:rPr>
                <w:sz w:val="22"/>
                <w:szCs w:val="22"/>
              </w:rPr>
              <w:t>28,48</w:t>
            </w:r>
          </w:p>
        </w:tc>
        <w:tc>
          <w:tcPr>
            <w:tcW w:w="1295" w:type="dxa"/>
            <w:shd w:val="clear" w:color="auto" w:fill="auto"/>
            <w:vAlign w:val="center"/>
          </w:tcPr>
          <w:p w14:paraId="49D96E4B" w14:textId="77777777" w:rsidR="002040B0" w:rsidRPr="004D3522" w:rsidRDefault="002040B0" w:rsidP="00566B2A">
            <w:pPr>
              <w:jc w:val="center"/>
              <w:rPr>
                <w:sz w:val="22"/>
                <w:szCs w:val="22"/>
              </w:rPr>
            </w:pPr>
            <w:r w:rsidRPr="004D3522">
              <w:rPr>
                <w:sz w:val="22"/>
                <w:szCs w:val="22"/>
              </w:rPr>
              <w:t>x</w:t>
            </w:r>
          </w:p>
        </w:tc>
      </w:tr>
      <w:tr w:rsidR="002040B0" w:rsidRPr="00FD0F7A" w14:paraId="4D10A986" w14:textId="77777777" w:rsidTr="00566B2A">
        <w:tc>
          <w:tcPr>
            <w:tcW w:w="2689" w:type="dxa"/>
            <w:vMerge/>
            <w:shd w:val="clear" w:color="auto" w:fill="auto"/>
            <w:vAlign w:val="center"/>
          </w:tcPr>
          <w:p w14:paraId="19BA9B95" w14:textId="77777777" w:rsidR="002040B0" w:rsidRPr="004D3522" w:rsidRDefault="002040B0" w:rsidP="00566B2A">
            <w:pPr>
              <w:ind w:right="-2"/>
              <w:jc w:val="center"/>
              <w:rPr>
                <w:color w:val="000000"/>
                <w:sz w:val="22"/>
                <w:szCs w:val="22"/>
              </w:rPr>
            </w:pPr>
          </w:p>
        </w:tc>
        <w:tc>
          <w:tcPr>
            <w:tcW w:w="2419" w:type="dxa"/>
            <w:vMerge/>
            <w:shd w:val="clear" w:color="auto" w:fill="auto"/>
            <w:vAlign w:val="center"/>
          </w:tcPr>
          <w:p w14:paraId="26EF594E" w14:textId="77777777" w:rsidR="002040B0" w:rsidRPr="004D3522" w:rsidRDefault="002040B0" w:rsidP="00566B2A">
            <w:pPr>
              <w:ind w:right="-2"/>
              <w:jc w:val="center"/>
              <w:rPr>
                <w:color w:val="000000"/>
                <w:sz w:val="22"/>
                <w:szCs w:val="22"/>
              </w:rPr>
            </w:pPr>
          </w:p>
        </w:tc>
        <w:tc>
          <w:tcPr>
            <w:tcW w:w="1833" w:type="dxa"/>
            <w:shd w:val="clear" w:color="auto" w:fill="auto"/>
            <w:vAlign w:val="center"/>
          </w:tcPr>
          <w:p w14:paraId="4741C553" w14:textId="77777777" w:rsidR="002040B0" w:rsidRPr="004D3522" w:rsidRDefault="002040B0" w:rsidP="00566B2A">
            <w:pPr>
              <w:jc w:val="center"/>
              <w:rPr>
                <w:sz w:val="22"/>
                <w:szCs w:val="22"/>
              </w:rPr>
            </w:pPr>
            <w:r w:rsidRPr="004D3522">
              <w:rPr>
                <w:sz w:val="22"/>
                <w:szCs w:val="22"/>
              </w:rPr>
              <w:t>с 01.0</w:t>
            </w:r>
            <w:r>
              <w:rPr>
                <w:sz w:val="22"/>
                <w:szCs w:val="22"/>
              </w:rPr>
              <w:t>7</w:t>
            </w:r>
            <w:r w:rsidRPr="004D3522">
              <w:rPr>
                <w:sz w:val="22"/>
                <w:szCs w:val="22"/>
              </w:rPr>
              <w:t>.20</w:t>
            </w:r>
            <w:r>
              <w:rPr>
                <w:sz w:val="22"/>
                <w:szCs w:val="22"/>
              </w:rPr>
              <w:t>2</w:t>
            </w:r>
            <w:r w:rsidRPr="004D3522">
              <w:rPr>
                <w:sz w:val="22"/>
                <w:szCs w:val="22"/>
              </w:rPr>
              <w:t>7</w:t>
            </w:r>
          </w:p>
        </w:tc>
        <w:tc>
          <w:tcPr>
            <w:tcW w:w="1550" w:type="dxa"/>
            <w:shd w:val="clear" w:color="auto" w:fill="auto"/>
            <w:vAlign w:val="bottom"/>
          </w:tcPr>
          <w:p w14:paraId="413BDFA3" w14:textId="77777777" w:rsidR="002040B0" w:rsidRPr="009B465E" w:rsidRDefault="002040B0" w:rsidP="00566B2A">
            <w:pPr>
              <w:jc w:val="center"/>
              <w:rPr>
                <w:sz w:val="22"/>
                <w:szCs w:val="22"/>
              </w:rPr>
            </w:pPr>
            <w:r>
              <w:rPr>
                <w:sz w:val="22"/>
                <w:szCs w:val="22"/>
              </w:rPr>
              <w:t>28,59</w:t>
            </w:r>
          </w:p>
        </w:tc>
        <w:tc>
          <w:tcPr>
            <w:tcW w:w="1295" w:type="dxa"/>
            <w:shd w:val="clear" w:color="auto" w:fill="auto"/>
            <w:vAlign w:val="center"/>
          </w:tcPr>
          <w:p w14:paraId="30FF4BEE" w14:textId="77777777" w:rsidR="002040B0" w:rsidRPr="004D3522" w:rsidRDefault="002040B0" w:rsidP="00566B2A">
            <w:pPr>
              <w:jc w:val="center"/>
              <w:rPr>
                <w:sz w:val="22"/>
                <w:szCs w:val="22"/>
              </w:rPr>
            </w:pPr>
            <w:r w:rsidRPr="004D3522">
              <w:rPr>
                <w:sz w:val="22"/>
                <w:szCs w:val="22"/>
              </w:rPr>
              <w:t>x</w:t>
            </w:r>
          </w:p>
        </w:tc>
      </w:tr>
      <w:tr w:rsidR="002040B0" w:rsidRPr="00FD0F7A" w14:paraId="404375A2" w14:textId="77777777" w:rsidTr="00566B2A">
        <w:tc>
          <w:tcPr>
            <w:tcW w:w="2689" w:type="dxa"/>
            <w:vMerge/>
            <w:shd w:val="clear" w:color="auto" w:fill="auto"/>
            <w:vAlign w:val="center"/>
          </w:tcPr>
          <w:p w14:paraId="13445F23" w14:textId="77777777" w:rsidR="002040B0" w:rsidRPr="004D3522" w:rsidRDefault="002040B0" w:rsidP="00566B2A">
            <w:pPr>
              <w:ind w:right="-2"/>
              <w:jc w:val="center"/>
              <w:rPr>
                <w:color w:val="000000"/>
                <w:sz w:val="22"/>
                <w:szCs w:val="22"/>
              </w:rPr>
            </w:pPr>
          </w:p>
        </w:tc>
        <w:tc>
          <w:tcPr>
            <w:tcW w:w="2419" w:type="dxa"/>
            <w:vMerge/>
            <w:shd w:val="clear" w:color="auto" w:fill="auto"/>
            <w:vAlign w:val="center"/>
          </w:tcPr>
          <w:p w14:paraId="410272F1" w14:textId="77777777" w:rsidR="002040B0" w:rsidRPr="004D3522" w:rsidRDefault="002040B0" w:rsidP="00566B2A">
            <w:pPr>
              <w:ind w:right="-2"/>
              <w:jc w:val="center"/>
              <w:rPr>
                <w:color w:val="000000"/>
                <w:sz w:val="22"/>
                <w:szCs w:val="22"/>
              </w:rPr>
            </w:pPr>
          </w:p>
        </w:tc>
        <w:tc>
          <w:tcPr>
            <w:tcW w:w="1833" w:type="dxa"/>
            <w:shd w:val="clear" w:color="auto" w:fill="auto"/>
            <w:vAlign w:val="center"/>
          </w:tcPr>
          <w:p w14:paraId="16006E5B" w14:textId="77777777" w:rsidR="002040B0" w:rsidRPr="004D3522" w:rsidRDefault="002040B0" w:rsidP="00566B2A">
            <w:pPr>
              <w:jc w:val="center"/>
              <w:rPr>
                <w:sz w:val="22"/>
                <w:szCs w:val="22"/>
              </w:rPr>
            </w:pPr>
            <w:r w:rsidRPr="004D3522">
              <w:rPr>
                <w:sz w:val="22"/>
                <w:szCs w:val="22"/>
              </w:rPr>
              <w:t>с 01.0</w:t>
            </w:r>
            <w:r>
              <w:rPr>
                <w:sz w:val="22"/>
                <w:szCs w:val="22"/>
              </w:rPr>
              <w:t>1</w:t>
            </w:r>
            <w:r w:rsidRPr="004D3522">
              <w:rPr>
                <w:sz w:val="22"/>
                <w:szCs w:val="22"/>
              </w:rPr>
              <w:t>.202</w:t>
            </w:r>
            <w:r>
              <w:rPr>
                <w:sz w:val="22"/>
                <w:szCs w:val="22"/>
              </w:rPr>
              <w:t>8</w:t>
            </w:r>
          </w:p>
        </w:tc>
        <w:tc>
          <w:tcPr>
            <w:tcW w:w="1550" w:type="dxa"/>
            <w:shd w:val="clear" w:color="auto" w:fill="auto"/>
            <w:vAlign w:val="bottom"/>
          </w:tcPr>
          <w:p w14:paraId="299654A1" w14:textId="77777777" w:rsidR="002040B0" w:rsidRPr="009B465E" w:rsidRDefault="002040B0" w:rsidP="00566B2A">
            <w:pPr>
              <w:jc w:val="center"/>
              <w:rPr>
                <w:sz w:val="22"/>
                <w:szCs w:val="22"/>
              </w:rPr>
            </w:pPr>
            <w:r>
              <w:rPr>
                <w:sz w:val="22"/>
                <w:szCs w:val="22"/>
              </w:rPr>
              <w:t>28,59</w:t>
            </w:r>
          </w:p>
        </w:tc>
        <w:tc>
          <w:tcPr>
            <w:tcW w:w="1295" w:type="dxa"/>
            <w:shd w:val="clear" w:color="auto" w:fill="auto"/>
            <w:vAlign w:val="center"/>
          </w:tcPr>
          <w:p w14:paraId="0739677A" w14:textId="77777777" w:rsidR="002040B0" w:rsidRPr="004D3522" w:rsidRDefault="002040B0" w:rsidP="00566B2A">
            <w:pPr>
              <w:jc w:val="center"/>
              <w:rPr>
                <w:sz w:val="22"/>
                <w:szCs w:val="22"/>
              </w:rPr>
            </w:pPr>
            <w:r w:rsidRPr="004D3522">
              <w:rPr>
                <w:sz w:val="22"/>
                <w:szCs w:val="22"/>
              </w:rPr>
              <w:t>x</w:t>
            </w:r>
          </w:p>
        </w:tc>
      </w:tr>
      <w:tr w:rsidR="002040B0" w:rsidRPr="00FD0F7A" w14:paraId="6342C0F3" w14:textId="77777777" w:rsidTr="00566B2A">
        <w:tc>
          <w:tcPr>
            <w:tcW w:w="2689" w:type="dxa"/>
            <w:vMerge/>
            <w:shd w:val="clear" w:color="auto" w:fill="auto"/>
            <w:vAlign w:val="center"/>
          </w:tcPr>
          <w:p w14:paraId="7704982C" w14:textId="77777777" w:rsidR="002040B0" w:rsidRPr="004D3522" w:rsidRDefault="002040B0" w:rsidP="00566B2A">
            <w:pPr>
              <w:ind w:right="-2"/>
              <w:jc w:val="center"/>
              <w:rPr>
                <w:color w:val="000000"/>
                <w:sz w:val="22"/>
                <w:szCs w:val="22"/>
              </w:rPr>
            </w:pPr>
          </w:p>
        </w:tc>
        <w:tc>
          <w:tcPr>
            <w:tcW w:w="2419" w:type="dxa"/>
            <w:vMerge/>
            <w:shd w:val="clear" w:color="auto" w:fill="auto"/>
            <w:vAlign w:val="center"/>
          </w:tcPr>
          <w:p w14:paraId="064EC567" w14:textId="77777777" w:rsidR="002040B0" w:rsidRPr="004D3522" w:rsidRDefault="002040B0" w:rsidP="00566B2A">
            <w:pPr>
              <w:ind w:right="-2"/>
              <w:jc w:val="center"/>
              <w:rPr>
                <w:color w:val="000000"/>
                <w:sz w:val="22"/>
                <w:szCs w:val="22"/>
              </w:rPr>
            </w:pPr>
          </w:p>
        </w:tc>
        <w:tc>
          <w:tcPr>
            <w:tcW w:w="1833" w:type="dxa"/>
            <w:shd w:val="clear" w:color="auto" w:fill="auto"/>
            <w:vAlign w:val="center"/>
          </w:tcPr>
          <w:p w14:paraId="16F7A5CF" w14:textId="77777777" w:rsidR="002040B0" w:rsidRPr="004D3522" w:rsidRDefault="002040B0" w:rsidP="00566B2A">
            <w:pPr>
              <w:jc w:val="center"/>
              <w:rPr>
                <w:sz w:val="22"/>
                <w:szCs w:val="22"/>
              </w:rPr>
            </w:pPr>
            <w:r>
              <w:rPr>
                <w:sz w:val="22"/>
                <w:szCs w:val="22"/>
              </w:rPr>
              <w:t>с 01.07.2028</w:t>
            </w:r>
          </w:p>
        </w:tc>
        <w:tc>
          <w:tcPr>
            <w:tcW w:w="1550" w:type="dxa"/>
            <w:shd w:val="clear" w:color="auto" w:fill="auto"/>
            <w:vAlign w:val="bottom"/>
          </w:tcPr>
          <w:p w14:paraId="35A0C22D" w14:textId="77777777" w:rsidR="002040B0" w:rsidRPr="009B465E" w:rsidRDefault="002040B0" w:rsidP="00566B2A">
            <w:pPr>
              <w:jc w:val="center"/>
              <w:rPr>
                <w:sz w:val="22"/>
                <w:szCs w:val="22"/>
              </w:rPr>
            </w:pPr>
            <w:r>
              <w:rPr>
                <w:sz w:val="22"/>
                <w:szCs w:val="22"/>
              </w:rPr>
              <w:t>30,76</w:t>
            </w:r>
          </w:p>
        </w:tc>
        <w:tc>
          <w:tcPr>
            <w:tcW w:w="1295" w:type="dxa"/>
            <w:shd w:val="clear" w:color="auto" w:fill="auto"/>
            <w:vAlign w:val="center"/>
          </w:tcPr>
          <w:p w14:paraId="7346193A" w14:textId="77777777" w:rsidR="002040B0" w:rsidRPr="004D3522" w:rsidRDefault="002040B0" w:rsidP="00566B2A">
            <w:pPr>
              <w:jc w:val="center"/>
              <w:rPr>
                <w:sz w:val="22"/>
                <w:szCs w:val="22"/>
              </w:rPr>
            </w:pPr>
            <w:r>
              <w:rPr>
                <w:sz w:val="22"/>
                <w:szCs w:val="22"/>
              </w:rPr>
              <w:t>х</w:t>
            </w:r>
          </w:p>
        </w:tc>
      </w:tr>
    </w:tbl>
    <w:p w14:paraId="12F12649" w14:textId="77777777" w:rsidR="002040B0" w:rsidRPr="00A11BC1" w:rsidRDefault="002040B0" w:rsidP="003F181E">
      <w:pPr>
        <w:ind w:left="-142" w:right="169" w:firstLine="851"/>
        <w:jc w:val="both"/>
      </w:pPr>
      <w:r>
        <w:t>* Выделяется в целях реализации пункта 6 статьи 168 Налогового кодекса Российской Федерации (часть вторая</w:t>
      </w:r>
      <w:proofErr w:type="gramStart"/>
      <w:r>
        <w:t xml:space="preserve">).   </w:t>
      </w:r>
      <w:proofErr w:type="gramEnd"/>
      <w:r>
        <w:t xml:space="preserve">                                                                                                                                              </w:t>
      </w:r>
      <w:r>
        <w:rPr>
          <w:sz w:val="28"/>
          <w:szCs w:val="28"/>
        </w:rPr>
        <w:t>».</w:t>
      </w:r>
    </w:p>
    <w:p w14:paraId="2CEABDBD" w14:textId="77777777" w:rsidR="002040B0" w:rsidRDefault="002040B0" w:rsidP="004A5D4F">
      <w:pPr>
        <w:tabs>
          <w:tab w:val="left" w:pos="3686"/>
          <w:tab w:val="left" w:pos="9498"/>
        </w:tabs>
        <w:ind w:right="-569"/>
        <w:sectPr w:rsidR="002040B0" w:rsidSect="004A5D4F">
          <w:pgSz w:w="11906" w:h="16838"/>
          <w:pgMar w:top="567" w:right="1418" w:bottom="567" w:left="1135" w:header="709" w:footer="709" w:gutter="0"/>
          <w:cols w:space="708"/>
          <w:docGrid w:linePitch="360"/>
        </w:sectPr>
      </w:pPr>
    </w:p>
    <w:p w14:paraId="447DBCC6" w14:textId="7CD73C1B" w:rsidR="002040B0" w:rsidRPr="00F01343" w:rsidRDefault="002040B0" w:rsidP="002040B0">
      <w:pPr>
        <w:tabs>
          <w:tab w:val="left" w:pos="270"/>
          <w:tab w:val="right" w:pos="9355"/>
        </w:tabs>
        <w:ind w:left="-5557" w:firstLine="10944"/>
      </w:pPr>
      <w:r w:rsidRPr="00F01343">
        <w:lastRenderedPageBreak/>
        <w:t>Приложение</w:t>
      </w:r>
      <w:r>
        <w:t xml:space="preserve"> № 20 к протоколу</w:t>
      </w:r>
      <w:r w:rsidRPr="00F01343">
        <w:t xml:space="preserve"> № </w:t>
      </w:r>
      <w:r>
        <w:t>73</w:t>
      </w:r>
    </w:p>
    <w:p w14:paraId="26BFCBDA" w14:textId="77777777" w:rsidR="002040B0" w:rsidRPr="00F01343" w:rsidRDefault="002040B0" w:rsidP="002040B0">
      <w:pPr>
        <w:tabs>
          <w:tab w:val="left" w:pos="3686"/>
          <w:tab w:val="left" w:pos="9498"/>
        </w:tabs>
        <w:ind w:left="-5557" w:right="-569" w:firstLine="10944"/>
      </w:pPr>
      <w:r w:rsidRPr="00F01343">
        <w:t>заседания правления Региональной</w:t>
      </w:r>
    </w:p>
    <w:p w14:paraId="26FC2E75" w14:textId="77777777" w:rsidR="002040B0" w:rsidRDefault="002040B0" w:rsidP="002040B0">
      <w:pPr>
        <w:tabs>
          <w:tab w:val="left" w:pos="3686"/>
          <w:tab w:val="left" w:pos="9498"/>
        </w:tabs>
        <w:ind w:left="-5557" w:right="-569" w:firstLine="10944"/>
      </w:pPr>
      <w:r w:rsidRPr="00F01343">
        <w:t>энергетической комиссии</w:t>
      </w:r>
      <w:r>
        <w:t xml:space="preserve"> </w:t>
      </w:r>
      <w:r w:rsidRPr="00F01343">
        <w:t xml:space="preserve">Кузбасса </w:t>
      </w:r>
    </w:p>
    <w:p w14:paraId="2305A81A" w14:textId="0AE28B67" w:rsidR="003F181E" w:rsidRDefault="002040B0" w:rsidP="003F181E">
      <w:pPr>
        <w:tabs>
          <w:tab w:val="left" w:pos="3686"/>
          <w:tab w:val="left" w:pos="9498"/>
        </w:tabs>
        <w:ind w:left="-5557" w:right="-569" w:firstLine="10944"/>
      </w:pPr>
      <w:r w:rsidRPr="00F01343">
        <w:t xml:space="preserve">от </w:t>
      </w:r>
      <w:r>
        <w:t>29</w:t>
      </w:r>
      <w:r w:rsidRPr="00F01343">
        <w:t>.</w:t>
      </w:r>
      <w:r>
        <w:t>10</w:t>
      </w:r>
      <w:r w:rsidRPr="00F01343">
        <w:t>.2024</w:t>
      </w:r>
    </w:p>
    <w:p w14:paraId="2292C422" w14:textId="77777777" w:rsidR="003F181E" w:rsidRPr="003F181E" w:rsidRDefault="003F181E" w:rsidP="003F181E">
      <w:pPr>
        <w:tabs>
          <w:tab w:val="left" w:pos="3686"/>
          <w:tab w:val="left" w:pos="9498"/>
        </w:tabs>
        <w:ind w:left="-5557" w:right="-569" w:firstLine="10944"/>
      </w:pPr>
    </w:p>
    <w:p w14:paraId="2B0EA6EB" w14:textId="77777777" w:rsidR="003F181E" w:rsidRPr="003F181E" w:rsidRDefault="003F181E" w:rsidP="003F181E">
      <w:pPr>
        <w:jc w:val="center"/>
        <w:rPr>
          <w:snapToGrid w:val="0"/>
          <w:sz w:val="28"/>
          <w:szCs w:val="28"/>
        </w:rPr>
      </w:pPr>
      <w:r w:rsidRPr="003F181E">
        <w:rPr>
          <w:snapToGrid w:val="0"/>
          <w:sz w:val="28"/>
          <w:szCs w:val="28"/>
        </w:rPr>
        <w:t>Экспертное заключение</w:t>
      </w:r>
    </w:p>
    <w:p w14:paraId="6C26450F" w14:textId="77777777" w:rsidR="003F181E" w:rsidRPr="003F181E" w:rsidRDefault="003F181E" w:rsidP="003F181E">
      <w:pPr>
        <w:jc w:val="center"/>
        <w:rPr>
          <w:snapToGrid w:val="0"/>
          <w:sz w:val="28"/>
          <w:szCs w:val="28"/>
        </w:rPr>
      </w:pPr>
      <w:r w:rsidRPr="003F181E">
        <w:rPr>
          <w:snapToGrid w:val="0"/>
          <w:sz w:val="28"/>
          <w:szCs w:val="28"/>
        </w:rPr>
        <w:t>Региональной энергетической комиссии Кузбасса</w:t>
      </w:r>
    </w:p>
    <w:p w14:paraId="1334396D" w14:textId="77777777" w:rsidR="003F181E" w:rsidRPr="003F181E" w:rsidRDefault="003F181E" w:rsidP="003F181E">
      <w:pPr>
        <w:jc w:val="center"/>
        <w:rPr>
          <w:sz w:val="28"/>
          <w:szCs w:val="28"/>
        </w:rPr>
      </w:pPr>
      <w:r w:rsidRPr="003F181E">
        <w:rPr>
          <w:snapToGrid w:val="0"/>
          <w:sz w:val="28"/>
          <w:szCs w:val="28"/>
        </w:rPr>
        <w:t xml:space="preserve">для установления розничных цен на сжиженный газ, реализуемый населению </w:t>
      </w:r>
      <w:r w:rsidRPr="003F181E">
        <w:rPr>
          <w:snapToGrid w:val="0"/>
          <w:sz w:val="28"/>
          <w:szCs w:val="28"/>
        </w:rPr>
        <w:br/>
        <w:t>для бытовых нужд,</w:t>
      </w:r>
      <w:r w:rsidRPr="003F181E">
        <w:rPr>
          <w:bCs/>
          <w:snapToGrid w:val="0"/>
          <w:color w:val="000000"/>
          <w:kern w:val="32"/>
          <w:sz w:val="28"/>
          <w:szCs w:val="28"/>
        </w:rPr>
        <w:t xml:space="preserve"> с доставкой до потребителя</w:t>
      </w:r>
      <w:r w:rsidRPr="003F181E">
        <w:rPr>
          <w:snapToGrid w:val="0"/>
          <w:sz w:val="28"/>
          <w:szCs w:val="28"/>
        </w:rPr>
        <w:t xml:space="preserve"> ООО «Тринити» на 2025 год</w:t>
      </w:r>
    </w:p>
    <w:p w14:paraId="6764DBED" w14:textId="77777777" w:rsidR="003F181E" w:rsidRPr="003F181E" w:rsidRDefault="003F181E" w:rsidP="003F181E">
      <w:pPr>
        <w:tabs>
          <w:tab w:val="left" w:pos="426"/>
          <w:tab w:val="right" w:leader="dot" w:pos="9356"/>
        </w:tabs>
        <w:rPr>
          <w:b/>
          <w:snapToGrid w:val="0"/>
          <w:sz w:val="28"/>
          <w:szCs w:val="28"/>
        </w:rPr>
      </w:pPr>
    </w:p>
    <w:p w14:paraId="2355F5DB" w14:textId="77777777" w:rsidR="003F181E" w:rsidRPr="003F181E" w:rsidRDefault="003F181E" w:rsidP="003F181E">
      <w:pPr>
        <w:keepNext/>
        <w:tabs>
          <w:tab w:val="left" w:pos="284"/>
        </w:tabs>
        <w:jc w:val="center"/>
        <w:outlineLvl w:val="0"/>
        <w:rPr>
          <w:rFonts w:cs="Arial"/>
          <w:b/>
          <w:bCs/>
          <w:snapToGrid w:val="0"/>
          <w:kern w:val="32"/>
          <w:sz w:val="28"/>
          <w:szCs w:val="32"/>
          <w:lang w:eastAsia="en-US"/>
        </w:rPr>
      </w:pPr>
      <w:r w:rsidRPr="003F181E">
        <w:rPr>
          <w:rFonts w:cs="Arial"/>
          <w:b/>
          <w:bCs/>
          <w:snapToGrid w:val="0"/>
          <w:kern w:val="32"/>
          <w:sz w:val="28"/>
          <w:szCs w:val="32"/>
          <w:lang w:eastAsia="en-US"/>
        </w:rPr>
        <w:t>Общая характеристика предприятия</w:t>
      </w:r>
    </w:p>
    <w:p w14:paraId="33C59578" w14:textId="77777777" w:rsidR="003F181E" w:rsidRPr="003F181E" w:rsidRDefault="003F181E" w:rsidP="003F181E">
      <w:pPr>
        <w:jc w:val="center"/>
        <w:rPr>
          <w:b/>
          <w:snapToGrid w:val="0"/>
          <w:sz w:val="28"/>
          <w:szCs w:val="28"/>
          <w:u w:val="single"/>
        </w:rPr>
      </w:pPr>
    </w:p>
    <w:p w14:paraId="6EDA578F" w14:textId="77777777" w:rsidR="003E1287" w:rsidRDefault="003E1287" w:rsidP="003E1287">
      <w:pPr>
        <w:ind w:firstLine="567"/>
        <w:jc w:val="both"/>
        <w:rPr>
          <w:sz w:val="28"/>
          <w:szCs w:val="28"/>
        </w:rPr>
      </w:pPr>
      <w:r w:rsidRPr="003F181E">
        <w:rPr>
          <w:sz w:val="28"/>
          <w:szCs w:val="28"/>
        </w:rPr>
        <w:t>Полное наименование организации – Общество с ограниченной ответственностью «Тринити».</w:t>
      </w:r>
    </w:p>
    <w:p w14:paraId="495DF42C" w14:textId="77777777" w:rsidR="003E1287" w:rsidRDefault="003E1287" w:rsidP="003E1287">
      <w:pPr>
        <w:ind w:firstLine="567"/>
        <w:jc w:val="both"/>
        <w:rPr>
          <w:sz w:val="28"/>
          <w:szCs w:val="28"/>
        </w:rPr>
      </w:pPr>
      <w:r w:rsidRPr="003F181E">
        <w:rPr>
          <w:sz w:val="28"/>
          <w:szCs w:val="28"/>
        </w:rPr>
        <w:t>Сокращенное наименование организации – ООО «Тринити».</w:t>
      </w:r>
    </w:p>
    <w:p w14:paraId="346D1321" w14:textId="77777777" w:rsidR="003E1287" w:rsidRDefault="003E1287" w:rsidP="003E1287">
      <w:pPr>
        <w:ind w:firstLine="567"/>
        <w:jc w:val="both"/>
        <w:rPr>
          <w:sz w:val="28"/>
          <w:szCs w:val="28"/>
        </w:rPr>
      </w:pPr>
      <w:r w:rsidRPr="003F181E">
        <w:rPr>
          <w:sz w:val="28"/>
          <w:szCs w:val="28"/>
        </w:rPr>
        <w:t xml:space="preserve">ООО «Тринити» осуществляет свою деятельность в соответствии </w:t>
      </w:r>
      <w:r w:rsidRPr="003F181E">
        <w:rPr>
          <w:sz w:val="28"/>
          <w:szCs w:val="28"/>
        </w:rPr>
        <w:br/>
        <w:t>с действующим на территории Российской Федерации законодательством, Уставом предприятия.</w:t>
      </w:r>
    </w:p>
    <w:p w14:paraId="578395FB" w14:textId="77777777" w:rsidR="003E1287" w:rsidRDefault="003E1287" w:rsidP="003E1287">
      <w:pPr>
        <w:ind w:firstLine="567"/>
        <w:jc w:val="both"/>
        <w:rPr>
          <w:sz w:val="28"/>
          <w:szCs w:val="28"/>
        </w:rPr>
      </w:pPr>
      <w:r w:rsidRPr="003F181E">
        <w:rPr>
          <w:sz w:val="28"/>
          <w:szCs w:val="28"/>
        </w:rPr>
        <w:t xml:space="preserve">Основным видом производственной деятельности компании является розничная торговля сжиженным газом в баллонах, газообразным топливом </w:t>
      </w:r>
      <w:r w:rsidRPr="003F181E">
        <w:rPr>
          <w:sz w:val="28"/>
          <w:szCs w:val="28"/>
        </w:rPr>
        <w:br/>
        <w:t>и горюче-смазочными материалами.</w:t>
      </w:r>
    </w:p>
    <w:p w14:paraId="6E1D927A" w14:textId="77777777" w:rsidR="003E1287" w:rsidRDefault="003E1287" w:rsidP="003E1287">
      <w:pPr>
        <w:ind w:firstLine="567"/>
        <w:jc w:val="both"/>
        <w:rPr>
          <w:sz w:val="28"/>
          <w:szCs w:val="28"/>
        </w:rPr>
      </w:pPr>
      <w:r w:rsidRPr="003F181E">
        <w:rPr>
          <w:sz w:val="28"/>
          <w:szCs w:val="28"/>
        </w:rPr>
        <w:t xml:space="preserve">ООО «Тринити» применяет общую систему налогообложения </w:t>
      </w:r>
      <w:r w:rsidRPr="003F181E">
        <w:rPr>
          <w:sz w:val="28"/>
          <w:szCs w:val="28"/>
        </w:rPr>
        <w:br/>
        <w:t xml:space="preserve">и обеспечивает раздельный учет по осуществляемым видам предпринимательской деятельности. Расходы, которые невозможно отнести непосредственно на конкретный вид предпринимательской деятельности, подлежат распределению пропорционально доли дохода от данного вида деятельности.  </w:t>
      </w:r>
    </w:p>
    <w:p w14:paraId="7F89396B" w14:textId="77777777" w:rsidR="003E1287" w:rsidRPr="003F181E" w:rsidRDefault="003E1287" w:rsidP="003E1287">
      <w:pPr>
        <w:ind w:firstLine="567"/>
        <w:jc w:val="both"/>
        <w:rPr>
          <w:sz w:val="28"/>
          <w:szCs w:val="28"/>
        </w:rPr>
      </w:pPr>
      <w:r w:rsidRPr="003F181E">
        <w:rPr>
          <w:sz w:val="28"/>
          <w:szCs w:val="28"/>
        </w:rPr>
        <w:t>В соответствии с прогнозом социально-экономического развития Российской Федерации на 2025 год и на плановый период 2026 и 2027 годов, опубликованным на официальном сайте Минэкономразвития России 30.09.2024, экспертами применялись следующие индексы:</w:t>
      </w:r>
    </w:p>
    <w:p w14:paraId="4E6CBBAD" w14:textId="77777777" w:rsidR="003E1287" w:rsidRPr="003F181E" w:rsidRDefault="003E1287" w:rsidP="003E1287">
      <w:pPr>
        <w:jc w:val="both"/>
        <w:rPr>
          <w:sz w:val="28"/>
          <w:szCs w:val="28"/>
        </w:rPr>
      </w:pPr>
      <w:r w:rsidRPr="003F181E">
        <w:rPr>
          <w:sz w:val="28"/>
          <w:szCs w:val="28"/>
        </w:rPr>
        <w:t>ИПЦ – 1,058 (ИПЦ 2025/2024) (2025/2024);</w:t>
      </w:r>
    </w:p>
    <w:p w14:paraId="3C68B4CA" w14:textId="77777777" w:rsidR="003E1287" w:rsidRPr="003F181E" w:rsidRDefault="003E1287" w:rsidP="003E1287">
      <w:pPr>
        <w:jc w:val="both"/>
        <w:rPr>
          <w:sz w:val="28"/>
          <w:szCs w:val="28"/>
        </w:rPr>
      </w:pPr>
      <w:r w:rsidRPr="003F181E">
        <w:rPr>
          <w:sz w:val="28"/>
          <w:szCs w:val="28"/>
        </w:rPr>
        <w:t xml:space="preserve">ИЦП на производство нефтепродуктов (на Санкт-Петербургской международной </w:t>
      </w:r>
      <w:proofErr w:type="spellStart"/>
      <w:r w:rsidRPr="003F181E">
        <w:rPr>
          <w:sz w:val="28"/>
          <w:szCs w:val="28"/>
        </w:rPr>
        <w:t>товарно</w:t>
      </w:r>
      <w:proofErr w:type="spellEnd"/>
      <w:r w:rsidRPr="003F181E">
        <w:rPr>
          <w:sz w:val="28"/>
          <w:szCs w:val="28"/>
        </w:rPr>
        <w:t xml:space="preserve"> – сырьевой бирже сжиженный углеводородный газ относится к нефтепродуктам) – 1,060 (2025/2024).</w:t>
      </w:r>
    </w:p>
    <w:p w14:paraId="62AC0581" w14:textId="77777777" w:rsidR="003F181E" w:rsidRPr="003F181E" w:rsidRDefault="003F181E" w:rsidP="003F181E">
      <w:pPr>
        <w:jc w:val="both"/>
        <w:rPr>
          <w:b/>
          <w:szCs w:val="20"/>
        </w:rPr>
      </w:pPr>
    </w:p>
    <w:p w14:paraId="59704154" w14:textId="77777777" w:rsidR="003F181E" w:rsidRPr="003F181E" w:rsidRDefault="003F181E" w:rsidP="003F181E">
      <w:pPr>
        <w:keepNext/>
        <w:tabs>
          <w:tab w:val="left" w:pos="284"/>
        </w:tabs>
        <w:jc w:val="center"/>
        <w:outlineLvl w:val="0"/>
        <w:rPr>
          <w:rFonts w:cs="Arial"/>
          <w:b/>
          <w:bCs/>
          <w:snapToGrid w:val="0"/>
          <w:kern w:val="32"/>
          <w:sz w:val="28"/>
          <w:szCs w:val="32"/>
          <w:lang w:eastAsia="en-US"/>
        </w:rPr>
      </w:pPr>
      <w:bookmarkStart w:id="115" w:name="_Toc23151634"/>
      <w:r w:rsidRPr="003F181E">
        <w:rPr>
          <w:rFonts w:cs="Arial"/>
          <w:b/>
          <w:bCs/>
          <w:snapToGrid w:val="0"/>
          <w:kern w:val="32"/>
          <w:sz w:val="28"/>
          <w:szCs w:val="32"/>
          <w:lang w:eastAsia="en-US"/>
        </w:rPr>
        <w:t>Нормативно правовая база</w:t>
      </w:r>
      <w:bookmarkEnd w:id="115"/>
    </w:p>
    <w:p w14:paraId="428712C0" w14:textId="77777777" w:rsidR="003F181E" w:rsidRPr="003F181E" w:rsidRDefault="003F181E" w:rsidP="003F181E">
      <w:pPr>
        <w:rPr>
          <w:snapToGrid w:val="0"/>
          <w:sz w:val="28"/>
          <w:szCs w:val="28"/>
          <w:lang w:eastAsia="en-US"/>
        </w:rPr>
      </w:pPr>
    </w:p>
    <w:p w14:paraId="52E7246B" w14:textId="77777777" w:rsidR="003F181E" w:rsidRPr="003F181E" w:rsidRDefault="003F181E" w:rsidP="003F181E">
      <w:pPr>
        <w:numPr>
          <w:ilvl w:val="0"/>
          <w:numId w:val="124"/>
        </w:numPr>
        <w:tabs>
          <w:tab w:val="left" w:pos="1134"/>
          <w:tab w:val="left" w:pos="9900"/>
        </w:tabs>
        <w:ind w:left="0" w:firstLine="709"/>
        <w:jc w:val="both"/>
        <w:rPr>
          <w:snapToGrid w:val="0"/>
          <w:sz w:val="28"/>
          <w:szCs w:val="28"/>
        </w:rPr>
      </w:pPr>
      <w:r w:rsidRPr="003F181E">
        <w:rPr>
          <w:snapToGrid w:val="0"/>
          <w:sz w:val="28"/>
          <w:szCs w:val="28"/>
        </w:rPr>
        <w:t>Гражданский кодекс Российской Федерации.</w:t>
      </w:r>
    </w:p>
    <w:p w14:paraId="086D0074" w14:textId="77777777" w:rsidR="003F181E" w:rsidRPr="003F181E" w:rsidRDefault="003F181E" w:rsidP="003F181E">
      <w:pPr>
        <w:numPr>
          <w:ilvl w:val="0"/>
          <w:numId w:val="124"/>
        </w:numPr>
        <w:tabs>
          <w:tab w:val="left" w:pos="1134"/>
          <w:tab w:val="left" w:pos="9900"/>
        </w:tabs>
        <w:ind w:left="0" w:firstLine="709"/>
        <w:jc w:val="both"/>
        <w:rPr>
          <w:snapToGrid w:val="0"/>
          <w:sz w:val="28"/>
          <w:szCs w:val="28"/>
        </w:rPr>
      </w:pPr>
      <w:r w:rsidRPr="003F181E">
        <w:rPr>
          <w:snapToGrid w:val="0"/>
          <w:sz w:val="28"/>
          <w:szCs w:val="28"/>
        </w:rPr>
        <w:t>Налоговый кодекс Российской Федерации.</w:t>
      </w:r>
    </w:p>
    <w:p w14:paraId="58B724FA" w14:textId="77777777" w:rsidR="003F181E" w:rsidRPr="003F181E" w:rsidRDefault="003F181E" w:rsidP="003F181E">
      <w:pPr>
        <w:numPr>
          <w:ilvl w:val="0"/>
          <w:numId w:val="124"/>
        </w:numPr>
        <w:tabs>
          <w:tab w:val="left" w:pos="1134"/>
          <w:tab w:val="left" w:pos="9900"/>
        </w:tabs>
        <w:ind w:left="0" w:firstLine="709"/>
        <w:jc w:val="both"/>
        <w:rPr>
          <w:snapToGrid w:val="0"/>
          <w:sz w:val="28"/>
          <w:szCs w:val="28"/>
        </w:rPr>
      </w:pPr>
      <w:r w:rsidRPr="003F181E">
        <w:rPr>
          <w:snapToGrid w:val="0"/>
          <w:sz w:val="28"/>
          <w:szCs w:val="28"/>
        </w:rPr>
        <w:t>Трудовой Кодекс Российской Федерации.</w:t>
      </w:r>
    </w:p>
    <w:p w14:paraId="05126590" w14:textId="77777777" w:rsidR="003F181E" w:rsidRPr="003F181E" w:rsidRDefault="003F181E" w:rsidP="003F181E">
      <w:pPr>
        <w:numPr>
          <w:ilvl w:val="0"/>
          <w:numId w:val="124"/>
        </w:numPr>
        <w:tabs>
          <w:tab w:val="left" w:pos="1134"/>
          <w:tab w:val="left" w:pos="9900"/>
        </w:tabs>
        <w:ind w:left="0" w:firstLine="709"/>
        <w:jc w:val="both"/>
        <w:rPr>
          <w:snapToGrid w:val="0"/>
          <w:sz w:val="28"/>
          <w:szCs w:val="28"/>
        </w:rPr>
      </w:pPr>
      <w:r w:rsidRPr="003F181E">
        <w:rPr>
          <w:snapToGrid w:val="0"/>
          <w:sz w:val="28"/>
          <w:szCs w:val="28"/>
        </w:rPr>
        <w:t>Федеральный Закон от 17.08.1995 № 147-ФЗ «О естественных монополиях».</w:t>
      </w:r>
    </w:p>
    <w:p w14:paraId="2DCEF784" w14:textId="77777777" w:rsidR="003F181E" w:rsidRPr="003F181E" w:rsidRDefault="003F181E" w:rsidP="003F181E">
      <w:pPr>
        <w:numPr>
          <w:ilvl w:val="0"/>
          <w:numId w:val="124"/>
        </w:numPr>
        <w:tabs>
          <w:tab w:val="left" w:pos="1134"/>
          <w:tab w:val="left" w:pos="9900"/>
        </w:tabs>
        <w:ind w:left="0" w:firstLine="709"/>
        <w:jc w:val="both"/>
        <w:rPr>
          <w:snapToGrid w:val="0"/>
          <w:sz w:val="28"/>
          <w:szCs w:val="28"/>
        </w:rPr>
      </w:pPr>
      <w:r w:rsidRPr="003F181E">
        <w:rPr>
          <w:snapToGrid w:val="0"/>
          <w:sz w:val="28"/>
          <w:szCs w:val="28"/>
        </w:rPr>
        <w:lastRenderedPageBreak/>
        <w:t xml:space="preserve"> Постановление Правительства РФ от 06.07.1998 № 700 </w:t>
      </w:r>
      <w:r w:rsidRPr="003F181E">
        <w:rPr>
          <w:snapToGrid w:val="0"/>
          <w:sz w:val="28"/>
          <w:szCs w:val="28"/>
        </w:rPr>
        <w:br/>
        <w:t xml:space="preserve">«О введении раздельного учета затрат по регулируемым видам деятельности </w:t>
      </w:r>
      <w:r w:rsidRPr="003F181E">
        <w:rPr>
          <w:snapToGrid w:val="0"/>
          <w:sz w:val="28"/>
          <w:szCs w:val="28"/>
        </w:rPr>
        <w:br/>
        <w:t>в энергетике».</w:t>
      </w:r>
    </w:p>
    <w:p w14:paraId="77FA5140" w14:textId="77777777" w:rsidR="003F181E" w:rsidRPr="003F181E" w:rsidRDefault="003F181E" w:rsidP="003F181E">
      <w:pPr>
        <w:numPr>
          <w:ilvl w:val="0"/>
          <w:numId w:val="124"/>
        </w:numPr>
        <w:tabs>
          <w:tab w:val="left" w:pos="1134"/>
          <w:tab w:val="left" w:pos="9900"/>
        </w:tabs>
        <w:ind w:left="0" w:firstLine="709"/>
        <w:jc w:val="both"/>
        <w:rPr>
          <w:snapToGrid w:val="0"/>
          <w:sz w:val="28"/>
          <w:szCs w:val="28"/>
        </w:rPr>
      </w:pPr>
      <w:bookmarkStart w:id="116" w:name="_Hlk49777598"/>
      <w:r w:rsidRPr="003F181E">
        <w:rPr>
          <w:snapToGrid w:val="0"/>
          <w:sz w:val="28"/>
          <w:szCs w:val="28"/>
        </w:rPr>
        <w:t>Приказ ФАС России от 07.08.2019 № 1072/19</w:t>
      </w:r>
      <w:bookmarkEnd w:id="116"/>
      <w:r w:rsidRPr="003F181E">
        <w:rPr>
          <w:snapToGrid w:val="0"/>
          <w:sz w:val="28"/>
          <w:szCs w:val="28"/>
        </w:rPr>
        <w:t xml:space="preserve"> «Об утверждении Методических указаний по регулированию розничных цен на сжиженный газ, реализуемый населению для бытовых нужд».</w:t>
      </w:r>
    </w:p>
    <w:p w14:paraId="590BFD55" w14:textId="77777777" w:rsidR="003F181E" w:rsidRPr="003F181E" w:rsidRDefault="003F181E" w:rsidP="003F181E">
      <w:pPr>
        <w:numPr>
          <w:ilvl w:val="0"/>
          <w:numId w:val="124"/>
        </w:numPr>
        <w:tabs>
          <w:tab w:val="left" w:pos="1134"/>
        </w:tabs>
        <w:ind w:left="0" w:firstLine="709"/>
        <w:jc w:val="both"/>
        <w:rPr>
          <w:snapToGrid w:val="0"/>
          <w:sz w:val="28"/>
          <w:szCs w:val="28"/>
        </w:rPr>
      </w:pPr>
      <w:r w:rsidRPr="003F181E">
        <w:rPr>
          <w:snapToGrid w:val="0"/>
          <w:sz w:val="28"/>
          <w:szCs w:val="28"/>
        </w:rPr>
        <w:t xml:space="preserve">Прочие законы и подзаконные акты, методические разработки </w:t>
      </w:r>
      <w:r w:rsidRPr="003F181E">
        <w:rPr>
          <w:snapToGrid w:val="0"/>
          <w:sz w:val="28"/>
          <w:szCs w:val="28"/>
        </w:rPr>
        <w:br/>
        <w:t>и подходы, действующие в отношении сферы и предмета государственного регулирования тарифов на продукцию (услуги) в сфере газоснабжения.</w:t>
      </w:r>
    </w:p>
    <w:p w14:paraId="3C029419" w14:textId="77777777" w:rsidR="003F181E" w:rsidRPr="003F181E" w:rsidRDefault="003F181E" w:rsidP="003F181E">
      <w:pPr>
        <w:tabs>
          <w:tab w:val="left" w:pos="851"/>
          <w:tab w:val="left" w:pos="1134"/>
        </w:tabs>
        <w:jc w:val="both"/>
        <w:rPr>
          <w:snapToGrid w:val="0"/>
          <w:szCs w:val="28"/>
        </w:rPr>
      </w:pPr>
      <w:r w:rsidRPr="003F181E">
        <w:rPr>
          <w:snapToGrid w:val="0"/>
          <w:sz w:val="28"/>
          <w:szCs w:val="28"/>
        </w:rPr>
        <w:t>Вся нормативно – методическая основа используется в редакции, действующей на момент проведения экспертизы.</w:t>
      </w:r>
    </w:p>
    <w:p w14:paraId="49F86457" w14:textId="77777777" w:rsidR="003F181E" w:rsidRPr="003F181E" w:rsidRDefault="003F181E" w:rsidP="003F181E">
      <w:pPr>
        <w:rPr>
          <w:snapToGrid w:val="0"/>
          <w:sz w:val="28"/>
          <w:szCs w:val="28"/>
        </w:rPr>
      </w:pPr>
    </w:p>
    <w:p w14:paraId="592E2E9A" w14:textId="77777777" w:rsidR="003F181E" w:rsidRPr="003F181E" w:rsidRDefault="003F181E" w:rsidP="003F181E">
      <w:pPr>
        <w:keepNext/>
        <w:tabs>
          <w:tab w:val="left" w:pos="284"/>
        </w:tabs>
        <w:jc w:val="center"/>
        <w:outlineLvl w:val="0"/>
        <w:rPr>
          <w:rFonts w:cs="Arial"/>
          <w:b/>
          <w:bCs/>
          <w:snapToGrid w:val="0"/>
          <w:kern w:val="32"/>
          <w:sz w:val="28"/>
          <w:szCs w:val="32"/>
          <w:lang w:eastAsia="en-US"/>
        </w:rPr>
      </w:pPr>
      <w:bookmarkStart w:id="117" w:name="_Toc23151635"/>
      <w:r w:rsidRPr="003F181E">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117"/>
    </w:p>
    <w:p w14:paraId="5BBEB158" w14:textId="77777777" w:rsidR="003F181E" w:rsidRPr="003F181E" w:rsidRDefault="003F181E" w:rsidP="003F181E">
      <w:pPr>
        <w:jc w:val="both"/>
        <w:rPr>
          <w:snapToGrid w:val="0"/>
          <w:sz w:val="28"/>
          <w:szCs w:val="28"/>
        </w:rPr>
      </w:pPr>
    </w:p>
    <w:p w14:paraId="57CCA35D" w14:textId="77777777" w:rsidR="003E1287" w:rsidRDefault="003F181E" w:rsidP="003E1287">
      <w:pPr>
        <w:ind w:firstLine="567"/>
        <w:jc w:val="both"/>
        <w:rPr>
          <w:snapToGrid w:val="0"/>
          <w:sz w:val="28"/>
          <w:szCs w:val="28"/>
        </w:rPr>
      </w:pPr>
      <w:r w:rsidRPr="003F181E">
        <w:rPr>
          <w:snapToGrid w:val="0"/>
          <w:sz w:val="28"/>
          <w:szCs w:val="28"/>
        </w:rPr>
        <w:t>ООО «Тринити» обратилось в Региональную энергетическую комиссию Кузбасса с заявлением от 21.06.2024 № б/н (</w:t>
      </w:r>
      <w:proofErr w:type="spellStart"/>
      <w:r w:rsidRPr="003F181E">
        <w:rPr>
          <w:snapToGrid w:val="0"/>
          <w:sz w:val="28"/>
          <w:szCs w:val="28"/>
        </w:rPr>
        <w:t>вх</w:t>
      </w:r>
      <w:proofErr w:type="spellEnd"/>
      <w:r w:rsidRPr="003F181E">
        <w:rPr>
          <w:snapToGrid w:val="0"/>
          <w:sz w:val="28"/>
          <w:szCs w:val="28"/>
        </w:rPr>
        <w:t xml:space="preserve">. от 17.10.2024 </w:t>
      </w:r>
      <w:r w:rsidRPr="003F181E">
        <w:rPr>
          <w:snapToGrid w:val="0"/>
          <w:sz w:val="28"/>
          <w:szCs w:val="28"/>
        </w:rPr>
        <w:br/>
        <w:t xml:space="preserve">№ 7006) об установлении розничных цен на сжиженный газ, реализуемый населению для бытовых нужд с доставкой до потребителя на 2025 год </w:t>
      </w:r>
      <w:r w:rsidRPr="003F181E">
        <w:rPr>
          <w:snapToGrid w:val="0"/>
          <w:sz w:val="28"/>
          <w:szCs w:val="28"/>
        </w:rPr>
        <w:br/>
        <w:t xml:space="preserve">на уровне предыдущего периода регулирования 53,61 руб./кг (постановление </w:t>
      </w:r>
      <w:r w:rsidRPr="003F181E">
        <w:rPr>
          <w:snapToGrid w:val="0"/>
          <w:sz w:val="28"/>
          <w:szCs w:val="28"/>
        </w:rPr>
        <w:br/>
        <w:t>РЭК Кузбасса от 28.09.2023 № 137). Пакет расчетно-обосновывающих документов не был представлен.</w:t>
      </w:r>
    </w:p>
    <w:p w14:paraId="352E68E7" w14:textId="5FF51251" w:rsidR="003F181E" w:rsidRPr="003F181E" w:rsidRDefault="003F181E" w:rsidP="003E1287">
      <w:pPr>
        <w:ind w:firstLine="567"/>
        <w:jc w:val="both"/>
        <w:rPr>
          <w:snapToGrid w:val="0"/>
          <w:sz w:val="28"/>
          <w:szCs w:val="28"/>
        </w:rPr>
      </w:pPr>
      <w:r w:rsidRPr="003F181E">
        <w:rPr>
          <w:snapToGrid w:val="0"/>
          <w:sz w:val="28"/>
          <w:szCs w:val="28"/>
        </w:rPr>
        <w:t xml:space="preserve">Экспертами проведен расчет цены газа на основании имеющихся </w:t>
      </w:r>
      <w:r w:rsidRPr="003F181E">
        <w:rPr>
          <w:snapToGrid w:val="0"/>
          <w:sz w:val="28"/>
          <w:szCs w:val="28"/>
        </w:rPr>
        <w:br/>
        <w:t xml:space="preserve">в распоряжении органа регулирования документов на период регулирования - 2022 год, </w:t>
      </w:r>
      <w:r w:rsidRPr="003F181E">
        <w:rPr>
          <w:rFonts w:hint="eastAsia"/>
          <w:snapToGrid w:val="0"/>
          <w:sz w:val="28"/>
          <w:szCs w:val="28"/>
        </w:rPr>
        <w:t>с</w:t>
      </w:r>
      <w:r w:rsidRPr="003F181E">
        <w:rPr>
          <w:snapToGrid w:val="0"/>
          <w:sz w:val="28"/>
          <w:szCs w:val="28"/>
        </w:rPr>
        <w:t xml:space="preserve"> применением </w:t>
      </w:r>
      <w:r w:rsidRPr="003F181E">
        <w:rPr>
          <w:rFonts w:hint="eastAsia"/>
          <w:snapToGrid w:val="0"/>
          <w:sz w:val="28"/>
          <w:szCs w:val="28"/>
        </w:rPr>
        <w:t>прогнозн</w:t>
      </w:r>
      <w:r w:rsidRPr="003F181E">
        <w:rPr>
          <w:snapToGrid w:val="0"/>
          <w:sz w:val="28"/>
          <w:szCs w:val="28"/>
        </w:rPr>
        <w:t xml:space="preserve">ых индексов </w:t>
      </w:r>
      <w:r w:rsidRPr="003F181E">
        <w:rPr>
          <w:rFonts w:hint="eastAsia"/>
          <w:snapToGrid w:val="0"/>
          <w:sz w:val="28"/>
          <w:szCs w:val="28"/>
        </w:rPr>
        <w:t>социально</w:t>
      </w:r>
      <w:r w:rsidRPr="003F181E">
        <w:rPr>
          <w:snapToGrid w:val="0"/>
          <w:sz w:val="28"/>
          <w:szCs w:val="28"/>
        </w:rPr>
        <w:t>-</w:t>
      </w:r>
      <w:r w:rsidRPr="003F181E">
        <w:rPr>
          <w:rFonts w:hint="eastAsia"/>
          <w:snapToGrid w:val="0"/>
          <w:sz w:val="28"/>
          <w:szCs w:val="28"/>
        </w:rPr>
        <w:t>экономического</w:t>
      </w:r>
      <w:r w:rsidRPr="003F181E">
        <w:rPr>
          <w:snapToGrid w:val="0"/>
          <w:sz w:val="28"/>
          <w:szCs w:val="28"/>
        </w:rPr>
        <w:t xml:space="preserve"> </w:t>
      </w:r>
      <w:r w:rsidRPr="003F181E">
        <w:rPr>
          <w:rFonts w:hint="eastAsia"/>
          <w:snapToGrid w:val="0"/>
          <w:sz w:val="28"/>
          <w:szCs w:val="28"/>
        </w:rPr>
        <w:t>развития</w:t>
      </w:r>
      <w:r w:rsidRPr="003F181E">
        <w:rPr>
          <w:snapToGrid w:val="0"/>
          <w:sz w:val="28"/>
          <w:szCs w:val="28"/>
        </w:rPr>
        <w:t xml:space="preserve"> </w:t>
      </w:r>
      <w:r w:rsidRPr="003F181E">
        <w:rPr>
          <w:rFonts w:hint="eastAsia"/>
          <w:snapToGrid w:val="0"/>
          <w:sz w:val="28"/>
          <w:szCs w:val="28"/>
        </w:rPr>
        <w:t>Российской</w:t>
      </w:r>
      <w:r w:rsidRPr="003F181E">
        <w:rPr>
          <w:snapToGrid w:val="0"/>
          <w:sz w:val="28"/>
          <w:szCs w:val="28"/>
        </w:rPr>
        <w:t xml:space="preserve"> </w:t>
      </w:r>
      <w:r w:rsidRPr="003F181E">
        <w:rPr>
          <w:rFonts w:hint="eastAsia"/>
          <w:snapToGrid w:val="0"/>
          <w:sz w:val="28"/>
          <w:szCs w:val="28"/>
        </w:rPr>
        <w:t>Федерации</w:t>
      </w:r>
      <w:r w:rsidRPr="003F181E">
        <w:rPr>
          <w:snapToGrid w:val="0"/>
          <w:sz w:val="28"/>
          <w:szCs w:val="28"/>
        </w:rPr>
        <w:t xml:space="preserve">, </w:t>
      </w:r>
      <w:r w:rsidRPr="003F181E">
        <w:rPr>
          <w:rFonts w:hint="eastAsia"/>
          <w:snapToGrid w:val="0"/>
          <w:sz w:val="28"/>
          <w:szCs w:val="28"/>
        </w:rPr>
        <w:t>опубликованно</w:t>
      </w:r>
      <w:r w:rsidRPr="003F181E">
        <w:rPr>
          <w:snapToGrid w:val="0"/>
          <w:sz w:val="28"/>
          <w:szCs w:val="28"/>
        </w:rPr>
        <w:t xml:space="preserve">го </w:t>
      </w:r>
      <w:r w:rsidRPr="003F181E">
        <w:rPr>
          <w:rFonts w:hint="eastAsia"/>
          <w:snapToGrid w:val="0"/>
          <w:sz w:val="28"/>
          <w:szCs w:val="28"/>
        </w:rPr>
        <w:t>на</w:t>
      </w:r>
      <w:r w:rsidRPr="003F181E">
        <w:rPr>
          <w:snapToGrid w:val="0"/>
          <w:sz w:val="28"/>
          <w:szCs w:val="28"/>
        </w:rPr>
        <w:t xml:space="preserve"> </w:t>
      </w:r>
      <w:r w:rsidRPr="003F181E">
        <w:rPr>
          <w:rFonts w:hint="eastAsia"/>
          <w:snapToGrid w:val="0"/>
          <w:sz w:val="28"/>
          <w:szCs w:val="28"/>
        </w:rPr>
        <w:t>официальном</w:t>
      </w:r>
      <w:r w:rsidRPr="003F181E">
        <w:rPr>
          <w:snapToGrid w:val="0"/>
          <w:sz w:val="28"/>
          <w:szCs w:val="28"/>
        </w:rPr>
        <w:t xml:space="preserve"> </w:t>
      </w:r>
      <w:r w:rsidRPr="003F181E">
        <w:rPr>
          <w:rFonts w:hint="eastAsia"/>
          <w:snapToGrid w:val="0"/>
          <w:sz w:val="28"/>
          <w:szCs w:val="28"/>
        </w:rPr>
        <w:t>сайте</w:t>
      </w:r>
      <w:r w:rsidRPr="003F181E">
        <w:rPr>
          <w:snapToGrid w:val="0"/>
          <w:sz w:val="28"/>
          <w:szCs w:val="28"/>
        </w:rPr>
        <w:t xml:space="preserve"> </w:t>
      </w:r>
      <w:r w:rsidRPr="003F181E">
        <w:rPr>
          <w:rFonts w:hint="eastAsia"/>
          <w:snapToGrid w:val="0"/>
          <w:sz w:val="28"/>
          <w:szCs w:val="28"/>
        </w:rPr>
        <w:t>Минэкономразвития</w:t>
      </w:r>
      <w:r w:rsidRPr="003F181E">
        <w:rPr>
          <w:snapToGrid w:val="0"/>
          <w:sz w:val="28"/>
          <w:szCs w:val="28"/>
        </w:rPr>
        <w:t xml:space="preserve"> </w:t>
      </w:r>
      <w:r w:rsidRPr="003F181E">
        <w:rPr>
          <w:rFonts w:hint="eastAsia"/>
          <w:snapToGrid w:val="0"/>
          <w:sz w:val="28"/>
          <w:szCs w:val="28"/>
        </w:rPr>
        <w:t>России</w:t>
      </w:r>
      <w:r w:rsidRPr="003F181E">
        <w:rPr>
          <w:snapToGrid w:val="0"/>
          <w:sz w:val="28"/>
          <w:szCs w:val="28"/>
        </w:rPr>
        <w:t xml:space="preserve"> от 30.09.2024 по статьям расходов, методом индексации от плана 2024 года. </w:t>
      </w:r>
    </w:p>
    <w:p w14:paraId="507B2B3A" w14:textId="77777777" w:rsidR="003F181E" w:rsidRPr="003F181E" w:rsidRDefault="003F181E" w:rsidP="003F181E">
      <w:pPr>
        <w:jc w:val="both"/>
        <w:rPr>
          <w:snapToGrid w:val="0"/>
          <w:sz w:val="28"/>
          <w:szCs w:val="28"/>
        </w:rPr>
      </w:pPr>
    </w:p>
    <w:p w14:paraId="20362A96" w14:textId="77777777" w:rsidR="003F181E" w:rsidRPr="003F181E" w:rsidRDefault="003F181E" w:rsidP="003F181E">
      <w:pPr>
        <w:keepNext/>
        <w:tabs>
          <w:tab w:val="left" w:pos="284"/>
        </w:tabs>
        <w:jc w:val="center"/>
        <w:outlineLvl w:val="0"/>
        <w:rPr>
          <w:rFonts w:cs="Arial"/>
          <w:b/>
          <w:bCs/>
          <w:snapToGrid w:val="0"/>
          <w:kern w:val="32"/>
          <w:sz w:val="28"/>
          <w:szCs w:val="32"/>
          <w:lang w:eastAsia="en-US"/>
        </w:rPr>
      </w:pPr>
      <w:bookmarkStart w:id="118" w:name="_Toc23151636"/>
      <w:r w:rsidRPr="003F181E">
        <w:rPr>
          <w:rFonts w:cs="Arial"/>
          <w:b/>
          <w:bCs/>
          <w:snapToGrid w:val="0"/>
          <w:kern w:val="32"/>
          <w:sz w:val="28"/>
          <w:szCs w:val="32"/>
          <w:lang w:eastAsia="en-US"/>
        </w:rPr>
        <w:t xml:space="preserve">Оценка достоверности данных, приведенных в предложениях </w:t>
      </w:r>
      <w:r w:rsidRPr="003F181E">
        <w:rPr>
          <w:rFonts w:cs="Arial"/>
          <w:b/>
          <w:bCs/>
          <w:snapToGrid w:val="0"/>
          <w:kern w:val="32"/>
          <w:sz w:val="28"/>
          <w:szCs w:val="32"/>
          <w:lang w:eastAsia="en-US"/>
        </w:rPr>
        <w:br/>
        <w:t>об установлении тарифов и (или) их предельных уровней</w:t>
      </w:r>
      <w:bookmarkEnd w:id="118"/>
    </w:p>
    <w:p w14:paraId="590C8027" w14:textId="77777777" w:rsidR="003F181E" w:rsidRPr="003F181E" w:rsidRDefault="003F181E" w:rsidP="003F181E">
      <w:pPr>
        <w:jc w:val="both"/>
        <w:rPr>
          <w:snapToGrid w:val="0"/>
          <w:sz w:val="28"/>
          <w:szCs w:val="28"/>
        </w:rPr>
      </w:pPr>
    </w:p>
    <w:p w14:paraId="33D91E39" w14:textId="77777777" w:rsidR="003E1287" w:rsidRDefault="003F181E" w:rsidP="003E1287">
      <w:pPr>
        <w:ind w:firstLine="567"/>
        <w:jc w:val="both"/>
        <w:rPr>
          <w:snapToGrid w:val="0"/>
          <w:sz w:val="28"/>
          <w:szCs w:val="28"/>
        </w:rPr>
      </w:pPr>
      <w:r w:rsidRPr="003F181E">
        <w:rPr>
          <w:snapToGrid w:val="0"/>
          <w:sz w:val="28"/>
          <w:szCs w:val="28"/>
        </w:rPr>
        <w:t xml:space="preserve">Экспертами рассматривались и принимались во внимание </w:t>
      </w:r>
      <w:r w:rsidRPr="003F181E">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3F181E">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5CB3E6F9" w14:textId="662EFE27" w:rsidR="003F181E" w:rsidRPr="003F181E" w:rsidRDefault="003F181E" w:rsidP="003E1287">
      <w:pPr>
        <w:ind w:firstLine="567"/>
        <w:jc w:val="both"/>
        <w:rPr>
          <w:snapToGrid w:val="0"/>
          <w:sz w:val="28"/>
          <w:szCs w:val="28"/>
        </w:rPr>
      </w:pPr>
      <w:r w:rsidRPr="003F181E">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Проверка </w:t>
      </w:r>
      <w:r w:rsidRPr="003F181E">
        <w:rPr>
          <w:snapToGrid w:val="0"/>
          <w:sz w:val="28"/>
          <w:szCs w:val="28"/>
        </w:rPr>
        <w:lastRenderedPageBreak/>
        <w:t xml:space="preserve">бухгалтерской, статистической и иной документации осуществлялась исключительно с целью оценки достоверности, представленной </w:t>
      </w:r>
      <w:r w:rsidRPr="003F181E">
        <w:rPr>
          <w:snapToGrid w:val="0"/>
          <w:sz w:val="28"/>
          <w:szCs w:val="28"/>
        </w:rPr>
        <w:br/>
        <w:t>ООО «Тринити» информации для определения величины экономически обоснованных расходов по регулируемым РЭК Кузбасса видам деятельности на 2025 год.</w:t>
      </w:r>
    </w:p>
    <w:p w14:paraId="7CB0D73D" w14:textId="77777777" w:rsidR="003F181E" w:rsidRPr="003F181E" w:rsidRDefault="003F181E" w:rsidP="003F181E">
      <w:pPr>
        <w:jc w:val="both"/>
        <w:rPr>
          <w:snapToGrid w:val="0"/>
          <w:sz w:val="28"/>
          <w:szCs w:val="28"/>
        </w:rPr>
      </w:pPr>
    </w:p>
    <w:p w14:paraId="273E37DF" w14:textId="77777777" w:rsidR="003F181E" w:rsidRPr="003F181E" w:rsidRDefault="003F181E" w:rsidP="003F181E">
      <w:pPr>
        <w:keepNext/>
        <w:tabs>
          <w:tab w:val="left" w:pos="284"/>
        </w:tabs>
        <w:jc w:val="center"/>
        <w:outlineLvl w:val="0"/>
        <w:rPr>
          <w:rFonts w:cs="Arial"/>
          <w:b/>
          <w:bCs/>
          <w:snapToGrid w:val="0"/>
          <w:kern w:val="32"/>
          <w:sz w:val="28"/>
          <w:szCs w:val="32"/>
          <w:lang w:eastAsia="en-US"/>
        </w:rPr>
      </w:pPr>
      <w:r w:rsidRPr="003F181E">
        <w:rPr>
          <w:rFonts w:cs="Arial"/>
          <w:b/>
          <w:bCs/>
          <w:snapToGrid w:val="0"/>
          <w:kern w:val="32"/>
          <w:sz w:val="28"/>
          <w:szCs w:val="32"/>
          <w:lang w:eastAsia="en-US"/>
        </w:rPr>
        <w:t xml:space="preserve"> </w:t>
      </w:r>
      <w:bookmarkStart w:id="119" w:name="_Toc23151637"/>
      <w:r w:rsidRPr="003F181E">
        <w:rPr>
          <w:rFonts w:cs="Arial"/>
          <w:b/>
          <w:bCs/>
          <w:snapToGrid w:val="0"/>
          <w:kern w:val="32"/>
          <w:sz w:val="28"/>
          <w:szCs w:val="32"/>
          <w:lang w:eastAsia="en-US"/>
        </w:rPr>
        <w:t>Анализ расходов ООО «Тринити»</w:t>
      </w:r>
      <w:r w:rsidRPr="003F181E">
        <w:rPr>
          <w:rFonts w:cs="Arial"/>
          <w:b/>
          <w:bCs/>
          <w:snapToGrid w:val="0"/>
          <w:kern w:val="32"/>
          <w:sz w:val="28"/>
          <w:szCs w:val="32"/>
          <w:lang w:eastAsia="en-US"/>
        </w:rPr>
        <w:br/>
      </w:r>
      <w:bookmarkEnd w:id="119"/>
    </w:p>
    <w:p w14:paraId="18F23178" w14:textId="77777777" w:rsidR="003F181E" w:rsidRPr="003F181E" w:rsidRDefault="003F181E" w:rsidP="003F181E">
      <w:pPr>
        <w:keepNext/>
        <w:keepLines/>
        <w:jc w:val="center"/>
        <w:outlineLvl w:val="1"/>
        <w:rPr>
          <w:rFonts w:eastAsia="Calibri"/>
          <w:b/>
          <w:sz w:val="28"/>
          <w:szCs w:val="28"/>
          <w:lang w:eastAsia="en-US"/>
        </w:rPr>
      </w:pPr>
      <w:r w:rsidRPr="003F181E">
        <w:rPr>
          <w:rFonts w:eastAsia="Calibri"/>
          <w:b/>
          <w:sz w:val="28"/>
          <w:szCs w:val="28"/>
          <w:lang w:eastAsia="en-US"/>
        </w:rPr>
        <w:t>Объем приобретаемого сжиженного газа населением</w:t>
      </w:r>
    </w:p>
    <w:p w14:paraId="1E6078B3" w14:textId="77777777" w:rsidR="003F181E" w:rsidRPr="003F181E" w:rsidRDefault="003F181E" w:rsidP="003F181E">
      <w:pPr>
        <w:rPr>
          <w:snapToGrid w:val="0"/>
          <w:sz w:val="28"/>
          <w:szCs w:val="28"/>
          <w:lang w:eastAsia="en-US"/>
        </w:rPr>
      </w:pPr>
    </w:p>
    <w:p w14:paraId="76033607" w14:textId="77777777" w:rsidR="003F181E" w:rsidRPr="003F181E" w:rsidRDefault="003F181E" w:rsidP="003F181E">
      <w:pPr>
        <w:autoSpaceDE w:val="0"/>
        <w:autoSpaceDN w:val="0"/>
        <w:adjustRightInd w:val="0"/>
        <w:jc w:val="both"/>
        <w:rPr>
          <w:snapToGrid w:val="0"/>
          <w:sz w:val="28"/>
          <w:szCs w:val="28"/>
        </w:rPr>
      </w:pPr>
      <w:r w:rsidRPr="003F181E">
        <w:rPr>
          <w:snapToGrid w:val="0"/>
          <w:sz w:val="28"/>
          <w:szCs w:val="28"/>
        </w:rPr>
        <w:t>Плановый объем реализации газа для ООО «Тринити» на 2025 год принят на уровне установленных плановых значений 2024 года и составит 280 тонн.</w:t>
      </w:r>
    </w:p>
    <w:p w14:paraId="743CA3ED" w14:textId="77777777" w:rsidR="003F181E" w:rsidRPr="003F181E" w:rsidRDefault="003F181E" w:rsidP="003F181E">
      <w:pPr>
        <w:keepNext/>
        <w:keepLines/>
        <w:jc w:val="center"/>
        <w:outlineLvl w:val="1"/>
        <w:rPr>
          <w:rFonts w:eastAsia="Calibri"/>
          <w:b/>
          <w:sz w:val="28"/>
          <w:szCs w:val="28"/>
          <w:lang w:eastAsia="en-US"/>
        </w:rPr>
      </w:pPr>
    </w:p>
    <w:p w14:paraId="55699ED4" w14:textId="77777777" w:rsidR="003F181E" w:rsidRPr="003F181E" w:rsidRDefault="003F181E" w:rsidP="003F181E">
      <w:pPr>
        <w:keepNext/>
        <w:keepLines/>
        <w:jc w:val="center"/>
        <w:outlineLvl w:val="1"/>
        <w:rPr>
          <w:rFonts w:eastAsia="Calibri"/>
          <w:b/>
          <w:sz w:val="28"/>
          <w:szCs w:val="28"/>
          <w:lang w:eastAsia="en-US"/>
        </w:rPr>
      </w:pPr>
      <w:r w:rsidRPr="003F181E">
        <w:rPr>
          <w:rFonts w:eastAsia="Calibri"/>
          <w:b/>
          <w:sz w:val="28"/>
          <w:szCs w:val="28"/>
          <w:lang w:eastAsia="en-US"/>
        </w:rPr>
        <w:t>Фонд оплаты труда</w:t>
      </w:r>
    </w:p>
    <w:p w14:paraId="4FFEFBDD" w14:textId="77777777" w:rsidR="003F181E" w:rsidRPr="003F181E" w:rsidRDefault="003F181E" w:rsidP="003F181E">
      <w:pPr>
        <w:autoSpaceDE w:val="0"/>
        <w:autoSpaceDN w:val="0"/>
        <w:adjustRightInd w:val="0"/>
        <w:jc w:val="both"/>
        <w:rPr>
          <w:snapToGrid w:val="0"/>
          <w:sz w:val="28"/>
          <w:szCs w:val="28"/>
          <w:highlight w:val="yellow"/>
          <w:lang w:eastAsia="en-US"/>
        </w:rPr>
      </w:pPr>
    </w:p>
    <w:p w14:paraId="041126C1" w14:textId="77777777" w:rsidR="003F181E" w:rsidRPr="003F181E" w:rsidRDefault="003F181E" w:rsidP="003F181E">
      <w:pPr>
        <w:tabs>
          <w:tab w:val="left" w:pos="1890"/>
        </w:tabs>
        <w:jc w:val="both"/>
        <w:rPr>
          <w:snapToGrid w:val="0"/>
          <w:sz w:val="28"/>
          <w:szCs w:val="28"/>
        </w:rPr>
      </w:pPr>
      <w:r w:rsidRPr="003F181E">
        <w:rPr>
          <w:snapToGrid w:val="0"/>
          <w:sz w:val="28"/>
          <w:szCs w:val="28"/>
        </w:rPr>
        <w:t>По данной статье расходы, утвержденные на 2024 год, составляют</w:t>
      </w:r>
      <w:r w:rsidRPr="003F181E">
        <w:rPr>
          <w:snapToGrid w:val="0"/>
          <w:sz w:val="28"/>
          <w:szCs w:val="28"/>
        </w:rPr>
        <w:br/>
      </w:r>
      <w:r w:rsidRPr="003F181E">
        <w:rPr>
          <w:bCs/>
          <w:snapToGrid w:val="0"/>
          <w:sz w:val="28"/>
          <w:szCs w:val="28"/>
          <w:lang w:eastAsia="en-US"/>
        </w:rPr>
        <w:t xml:space="preserve">1 606 </w:t>
      </w:r>
      <w:r w:rsidRPr="003F181E">
        <w:rPr>
          <w:bCs/>
          <w:snapToGrid w:val="0"/>
          <w:sz w:val="28"/>
          <w:szCs w:val="28"/>
        </w:rPr>
        <w:t>тыс. руб.</w:t>
      </w:r>
    </w:p>
    <w:p w14:paraId="210868F2" w14:textId="77777777" w:rsidR="003F181E" w:rsidRPr="003F181E" w:rsidRDefault="003F181E" w:rsidP="003F181E">
      <w:pPr>
        <w:tabs>
          <w:tab w:val="left" w:pos="1890"/>
        </w:tabs>
        <w:jc w:val="both"/>
        <w:rPr>
          <w:snapToGrid w:val="0"/>
          <w:sz w:val="28"/>
          <w:szCs w:val="28"/>
          <w:lang w:eastAsia="en-US"/>
        </w:rPr>
      </w:pPr>
      <w:r w:rsidRPr="003F181E">
        <w:rPr>
          <w:snapToGrid w:val="0"/>
          <w:sz w:val="28"/>
          <w:szCs w:val="28"/>
        </w:rPr>
        <w:t xml:space="preserve">Средняя заработная плата на 2024 год утверждена на уровне </w:t>
      </w:r>
      <w:r w:rsidRPr="003F181E">
        <w:rPr>
          <w:snapToGrid w:val="0"/>
          <w:sz w:val="28"/>
          <w:szCs w:val="28"/>
        </w:rPr>
        <w:br/>
      </w:r>
      <w:r w:rsidRPr="003F181E">
        <w:rPr>
          <w:snapToGrid w:val="0"/>
          <w:sz w:val="28"/>
          <w:szCs w:val="28"/>
          <w:lang w:eastAsia="en-US"/>
        </w:rPr>
        <w:t xml:space="preserve">31 872 руб./мес. С учетом индексации экономически обоснованная заработная плата на 2025 год составит </w:t>
      </w:r>
      <w:bookmarkStart w:id="120" w:name="_Hlk180412762"/>
      <w:r w:rsidRPr="003F181E">
        <w:rPr>
          <w:snapToGrid w:val="0"/>
          <w:sz w:val="28"/>
          <w:szCs w:val="28"/>
          <w:lang w:eastAsia="en-US"/>
        </w:rPr>
        <w:t>33 721</w:t>
      </w:r>
      <w:bookmarkEnd w:id="120"/>
      <w:r w:rsidRPr="003F181E">
        <w:rPr>
          <w:snapToGrid w:val="0"/>
          <w:sz w:val="28"/>
          <w:szCs w:val="28"/>
          <w:lang w:eastAsia="en-US"/>
        </w:rPr>
        <w:t xml:space="preserve"> руб./мес. (31 872 руб./мес. × 1,058 (ИПЦ 2025/2024)). </w:t>
      </w:r>
    </w:p>
    <w:p w14:paraId="5AAED38B" w14:textId="77777777" w:rsidR="003F181E" w:rsidRPr="003F181E" w:rsidRDefault="003F181E" w:rsidP="003F181E">
      <w:pPr>
        <w:contextualSpacing/>
        <w:jc w:val="both"/>
        <w:rPr>
          <w:snapToGrid w:val="0"/>
          <w:sz w:val="28"/>
          <w:szCs w:val="28"/>
        </w:rPr>
      </w:pPr>
      <w:r w:rsidRPr="003F181E">
        <w:rPr>
          <w:snapToGrid w:val="0"/>
          <w:sz w:val="28"/>
          <w:szCs w:val="28"/>
          <w:lang w:eastAsia="en-US"/>
        </w:rPr>
        <w:t xml:space="preserve">Экономически обоснованный фонд оплаты труда на 2025 год составляет </w:t>
      </w:r>
      <w:r w:rsidRPr="003F181E">
        <w:rPr>
          <w:b/>
          <w:bCs/>
          <w:snapToGrid w:val="0"/>
          <w:sz w:val="28"/>
          <w:szCs w:val="28"/>
          <w:lang w:eastAsia="en-US"/>
        </w:rPr>
        <w:t>1 700 тыс. руб.</w:t>
      </w:r>
      <w:r w:rsidRPr="003F181E">
        <w:rPr>
          <w:snapToGrid w:val="0"/>
          <w:sz w:val="28"/>
          <w:szCs w:val="28"/>
          <w:lang w:eastAsia="en-US"/>
        </w:rPr>
        <w:t xml:space="preserve"> (33 721 руб./мес. × 4,2 чел. (численность сотрудников, занятых в регулируемой деятельности) × 12 мес. ÷ 1 000). </w:t>
      </w:r>
    </w:p>
    <w:p w14:paraId="7FF66E35" w14:textId="77777777" w:rsidR="003F181E" w:rsidRPr="003F181E" w:rsidRDefault="003F181E" w:rsidP="003F181E">
      <w:pPr>
        <w:tabs>
          <w:tab w:val="left" w:pos="1890"/>
        </w:tabs>
        <w:jc w:val="both"/>
        <w:rPr>
          <w:snapToGrid w:val="0"/>
          <w:sz w:val="28"/>
          <w:szCs w:val="28"/>
        </w:rPr>
      </w:pPr>
    </w:p>
    <w:p w14:paraId="2BEEEAFB" w14:textId="77777777" w:rsidR="003F181E" w:rsidRPr="003F181E" w:rsidRDefault="003F181E" w:rsidP="003F181E">
      <w:pPr>
        <w:keepNext/>
        <w:keepLines/>
        <w:jc w:val="center"/>
        <w:outlineLvl w:val="1"/>
        <w:rPr>
          <w:rFonts w:eastAsia="Calibri"/>
          <w:b/>
          <w:sz w:val="28"/>
          <w:szCs w:val="28"/>
          <w:lang w:eastAsia="en-US"/>
        </w:rPr>
      </w:pPr>
      <w:r w:rsidRPr="003F181E">
        <w:rPr>
          <w:rFonts w:eastAsia="Calibri"/>
          <w:b/>
          <w:sz w:val="28"/>
          <w:szCs w:val="28"/>
          <w:lang w:eastAsia="en-US"/>
        </w:rPr>
        <w:t>Налоги на фонд оплаты труда</w:t>
      </w:r>
    </w:p>
    <w:p w14:paraId="07B95F40" w14:textId="77777777" w:rsidR="003F181E" w:rsidRPr="003F181E" w:rsidRDefault="003F181E" w:rsidP="003F181E">
      <w:pPr>
        <w:autoSpaceDE w:val="0"/>
        <w:autoSpaceDN w:val="0"/>
        <w:adjustRightInd w:val="0"/>
        <w:jc w:val="center"/>
        <w:rPr>
          <w:snapToGrid w:val="0"/>
          <w:sz w:val="28"/>
          <w:szCs w:val="28"/>
          <w:lang w:eastAsia="en-US"/>
        </w:rPr>
      </w:pPr>
    </w:p>
    <w:p w14:paraId="6D87D956" w14:textId="77777777" w:rsidR="003F181E" w:rsidRPr="003F181E" w:rsidRDefault="003F181E" w:rsidP="003F181E">
      <w:pPr>
        <w:tabs>
          <w:tab w:val="left" w:pos="1890"/>
        </w:tabs>
        <w:jc w:val="both"/>
        <w:rPr>
          <w:snapToGrid w:val="0"/>
          <w:sz w:val="28"/>
          <w:szCs w:val="28"/>
        </w:rPr>
      </w:pPr>
      <w:r w:rsidRPr="003F181E">
        <w:rPr>
          <w:snapToGrid w:val="0"/>
          <w:sz w:val="28"/>
          <w:szCs w:val="28"/>
        </w:rPr>
        <w:t>По данной статье расходы, утвержденные на 2024 год, составляют</w:t>
      </w:r>
      <w:r w:rsidRPr="003F181E">
        <w:rPr>
          <w:snapToGrid w:val="0"/>
          <w:sz w:val="28"/>
          <w:szCs w:val="28"/>
        </w:rPr>
        <w:br/>
      </w:r>
      <w:r w:rsidRPr="003F181E">
        <w:rPr>
          <w:bCs/>
          <w:snapToGrid w:val="0"/>
          <w:sz w:val="28"/>
          <w:szCs w:val="28"/>
          <w:lang w:eastAsia="en-US"/>
        </w:rPr>
        <w:t xml:space="preserve">485 </w:t>
      </w:r>
      <w:r w:rsidRPr="003F181E">
        <w:rPr>
          <w:bCs/>
          <w:snapToGrid w:val="0"/>
          <w:sz w:val="28"/>
          <w:szCs w:val="28"/>
        </w:rPr>
        <w:t>тыс. руб.</w:t>
      </w:r>
    </w:p>
    <w:p w14:paraId="0FA9B633" w14:textId="77777777" w:rsidR="003F181E" w:rsidRPr="003F181E" w:rsidRDefault="003F181E" w:rsidP="003F181E">
      <w:pPr>
        <w:jc w:val="both"/>
        <w:rPr>
          <w:snapToGrid w:val="0"/>
          <w:sz w:val="28"/>
          <w:szCs w:val="28"/>
        </w:rPr>
      </w:pPr>
      <w:r w:rsidRPr="003F181E">
        <w:rPr>
          <w:snapToGrid w:val="0"/>
          <w:sz w:val="28"/>
          <w:szCs w:val="28"/>
        </w:rPr>
        <w:t>В расходы по статье «налоги на ФОТ» включаются:</w:t>
      </w:r>
    </w:p>
    <w:p w14:paraId="7CBF830A" w14:textId="77777777" w:rsidR="003F181E" w:rsidRPr="003F181E" w:rsidRDefault="003F181E" w:rsidP="003F181E">
      <w:pPr>
        <w:jc w:val="both"/>
        <w:rPr>
          <w:snapToGrid w:val="0"/>
          <w:sz w:val="28"/>
          <w:szCs w:val="28"/>
        </w:rPr>
      </w:pPr>
      <w:r w:rsidRPr="003F181E">
        <w:rPr>
          <w:snapToGrid w:val="0"/>
          <w:sz w:val="28"/>
          <w:szCs w:val="28"/>
        </w:rPr>
        <w:t xml:space="preserve">- сумма страховых взносов в соответствии со ст. 425 Налогового кодекса Российской Федерации (часть вторая) от 05.08.2000 № 117-ФЗ </w:t>
      </w:r>
      <w:r w:rsidRPr="003F181E">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5A12FF88" w14:textId="77777777" w:rsidR="003F181E" w:rsidRPr="003F181E" w:rsidRDefault="003F181E" w:rsidP="003F181E">
      <w:pPr>
        <w:jc w:val="both"/>
        <w:rPr>
          <w:snapToGrid w:val="0"/>
          <w:sz w:val="28"/>
          <w:szCs w:val="28"/>
        </w:rPr>
      </w:pPr>
      <w:r w:rsidRPr="003F181E">
        <w:rPr>
          <w:snapToGrid w:val="0"/>
          <w:sz w:val="28"/>
          <w:szCs w:val="28"/>
        </w:rPr>
        <w:t xml:space="preserve">- сумма страховых взносов на обязательное социальное страхование </w:t>
      </w:r>
      <w:r w:rsidRPr="003F181E">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0,2 %).</w:t>
      </w:r>
    </w:p>
    <w:p w14:paraId="25E1E9A3" w14:textId="77777777" w:rsidR="003F181E" w:rsidRPr="003F181E" w:rsidRDefault="003F181E" w:rsidP="003F181E">
      <w:pPr>
        <w:jc w:val="both"/>
        <w:rPr>
          <w:snapToGrid w:val="0"/>
          <w:sz w:val="28"/>
          <w:szCs w:val="28"/>
        </w:rPr>
      </w:pPr>
      <w:r w:rsidRPr="003F181E">
        <w:rPr>
          <w:snapToGrid w:val="0"/>
          <w:sz w:val="28"/>
          <w:szCs w:val="28"/>
        </w:rPr>
        <w:lastRenderedPageBreak/>
        <w:t>Общий процент отчислений на социальные нужды составляет: 30 % (сумма страховых взносов в фонды) + 0,2 % (страхование от несчастных случаев на производстве в минимальном размере) = 30,2 %.</w:t>
      </w:r>
    </w:p>
    <w:p w14:paraId="66CCD4E6" w14:textId="77777777" w:rsidR="003F181E" w:rsidRPr="003F181E" w:rsidRDefault="003F181E" w:rsidP="003F181E">
      <w:pPr>
        <w:tabs>
          <w:tab w:val="left" w:pos="1890"/>
        </w:tabs>
        <w:jc w:val="both"/>
        <w:rPr>
          <w:snapToGrid w:val="0"/>
          <w:sz w:val="28"/>
          <w:szCs w:val="28"/>
        </w:rPr>
      </w:pPr>
      <w:r w:rsidRPr="003F181E">
        <w:rPr>
          <w:snapToGrid w:val="0"/>
          <w:sz w:val="28"/>
          <w:szCs w:val="28"/>
        </w:rPr>
        <w:t xml:space="preserve">По данной статье эксперты предлагают экономически обоснованные расходы на 2025 год в размере </w:t>
      </w:r>
      <w:r w:rsidRPr="003F181E">
        <w:rPr>
          <w:b/>
          <w:bCs/>
          <w:snapToGrid w:val="0"/>
          <w:sz w:val="28"/>
          <w:szCs w:val="28"/>
        </w:rPr>
        <w:t>513 тыс. руб.</w:t>
      </w:r>
      <w:r w:rsidRPr="003F181E">
        <w:rPr>
          <w:snapToGrid w:val="0"/>
          <w:sz w:val="28"/>
          <w:szCs w:val="28"/>
        </w:rPr>
        <w:t xml:space="preserve"> (1 700 тыс. руб. × 30,2</w:t>
      </w:r>
      <w:r w:rsidRPr="00F8236E">
        <w:rPr>
          <w:snapToGrid w:val="0"/>
          <w:sz w:val="28"/>
          <w:szCs w:val="28"/>
        </w:rPr>
        <w:t xml:space="preserve"> </w:t>
      </w:r>
      <w:r w:rsidRPr="003F181E">
        <w:rPr>
          <w:snapToGrid w:val="0"/>
          <w:sz w:val="28"/>
          <w:szCs w:val="28"/>
        </w:rPr>
        <w:t>%).</w:t>
      </w:r>
    </w:p>
    <w:p w14:paraId="5B106EB8" w14:textId="77777777" w:rsidR="003F181E" w:rsidRPr="003F181E" w:rsidRDefault="003F181E" w:rsidP="003F181E">
      <w:pPr>
        <w:contextualSpacing/>
        <w:jc w:val="both"/>
        <w:rPr>
          <w:snapToGrid w:val="0"/>
          <w:sz w:val="28"/>
          <w:szCs w:val="28"/>
        </w:rPr>
      </w:pPr>
    </w:p>
    <w:p w14:paraId="207469A7" w14:textId="77777777" w:rsidR="003F181E" w:rsidRPr="003F181E" w:rsidRDefault="003F181E" w:rsidP="003F181E">
      <w:pPr>
        <w:keepNext/>
        <w:keepLines/>
        <w:jc w:val="center"/>
        <w:outlineLvl w:val="1"/>
        <w:rPr>
          <w:rFonts w:eastAsia="Calibri"/>
          <w:b/>
          <w:sz w:val="28"/>
          <w:szCs w:val="28"/>
          <w:lang w:eastAsia="en-US"/>
        </w:rPr>
      </w:pPr>
      <w:r w:rsidRPr="003F181E">
        <w:rPr>
          <w:rFonts w:eastAsia="Calibri"/>
          <w:b/>
          <w:sz w:val="28"/>
          <w:szCs w:val="28"/>
          <w:lang w:eastAsia="en-US"/>
        </w:rPr>
        <w:t>Затраты на материалы</w:t>
      </w:r>
    </w:p>
    <w:p w14:paraId="2D05F938" w14:textId="77777777" w:rsidR="003F181E" w:rsidRPr="003F181E" w:rsidRDefault="003F181E" w:rsidP="003F181E">
      <w:pPr>
        <w:rPr>
          <w:snapToGrid w:val="0"/>
          <w:sz w:val="28"/>
          <w:szCs w:val="28"/>
          <w:lang w:eastAsia="en-US"/>
        </w:rPr>
      </w:pPr>
    </w:p>
    <w:p w14:paraId="5936B31B" w14:textId="77777777" w:rsidR="003F181E" w:rsidRPr="003F181E" w:rsidRDefault="003F181E" w:rsidP="003F181E">
      <w:pPr>
        <w:tabs>
          <w:tab w:val="left" w:pos="1890"/>
        </w:tabs>
        <w:jc w:val="both"/>
        <w:rPr>
          <w:snapToGrid w:val="0"/>
          <w:sz w:val="28"/>
          <w:szCs w:val="28"/>
        </w:rPr>
      </w:pPr>
      <w:r w:rsidRPr="003F181E">
        <w:rPr>
          <w:snapToGrid w:val="0"/>
          <w:sz w:val="28"/>
          <w:szCs w:val="28"/>
        </w:rPr>
        <w:t>По данной статье расходы, утвержденные на 2024 год, составляют</w:t>
      </w:r>
      <w:r w:rsidRPr="003F181E">
        <w:rPr>
          <w:snapToGrid w:val="0"/>
          <w:sz w:val="28"/>
          <w:szCs w:val="28"/>
        </w:rPr>
        <w:br/>
      </w:r>
      <w:r w:rsidRPr="003F181E">
        <w:rPr>
          <w:bCs/>
          <w:snapToGrid w:val="0"/>
          <w:sz w:val="28"/>
          <w:szCs w:val="28"/>
          <w:lang w:eastAsia="en-US"/>
        </w:rPr>
        <w:t xml:space="preserve">232 </w:t>
      </w:r>
      <w:r w:rsidRPr="003F181E">
        <w:rPr>
          <w:bCs/>
          <w:snapToGrid w:val="0"/>
          <w:sz w:val="28"/>
          <w:szCs w:val="28"/>
        </w:rPr>
        <w:t>тыс. руб.</w:t>
      </w:r>
    </w:p>
    <w:p w14:paraId="228203E1" w14:textId="77777777" w:rsidR="003F181E" w:rsidRPr="003F181E" w:rsidRDefault="003F181E" w:rsidP="003F181E">
      <w:pPr>
        <w:tabs>
          <w:tab w:val="left" w:pos="1890"/>
        </w:tabs>
        <w:jc w:val="both"/>
        <w:rPr>
          <w:snapToGrid w:val="0"/>
          <w:sz w:val="28"/>
          <w:szCs w:val="28"/>
          <w:lang w:eastAsia="en-US"/>
        </w:rPr>
      </w:pPr>
      <w:r w:rsidRPr="003F181E">
        <w:rPr>
          <w:snapToGrid w:val="0"/>
          <w:sz w:val="28"/>
          <w:szCs w:val="28"/>
          <w:lang w:eastAsia="en-US"/>
        </w:rPr>
        <w:t xml:space="preserve">С учетом индексации экономически обоснованные расходы на 2024 год составляют </w:t>
      </w:r>
      <w:r w:rsidRPr="003F181E">
        <w:rPr>
          <w:b/>
          <w:bCs/>
          <w:snapToGrid w:val="0"/>
          <w:sz w:val="28"/>
          <w:szCs w:val="28"/>
          <w:lang w:eastAsia="en-US"/>
        </w:rPr>
        <w:t>245 тыс. руб.</w:t>
      </w:r>
      <w:r w:rsidRPr="003F181E">
        <w:rPr>
          <w:snapToGrid w:val="0"/>
          <w:sz w:val="28"/>
          <w:szCs w:val="28"/>
          <w:lang w:eastAsia="en-US"/>
        </w:rPr>
        <w:t xml:space="preserve"> (232 тыс. руб. × 1,058 (ИПЦ 2025/2024)).</w:t>
      </w:r>
    </w:p>
    <w:p w14:paraId="70DB85E2" w14:textId="77777777" w:rsidR="003F181E" w:rsidRPr="003F181E" w:rsidRDefault="003F181E" w:rsidP="003F181E">
      <w:pPr>
        <w:rPr>
          <w:snapToGrid w:val="0"/>
          <w:sz w:val="28"/>
          <w:szCs w:val="28"/>
          <w:lang w:eastAsia="en-US"/>
        </w:rPr>
      </w:pPr>
    </w:p>
    <w:p w14:paraId="30AC2351" w14:textId="77777777" w:rsidR="003F181E" w:rsidRPr="003F181E" w:rsidRDefault="003F181E" w:rsidP="003F181E">
      <w:pPr>
        <w:keepNext/>
        <w:keepLines/>
        <w:jc w:val="center"/>
        <w:outlineLvl w:val="1"/>
        <w:rPr>
          <w:rFonts w:eastAsia="Calibri"/>
          <w:b/>
          <w:sz w:val="28"/>
          <w:szCs w:val="28"/>
          <w:lang w:eastAsia="en-US"/>
        </w:rPr>
      </w:pPr>
      <w:r w:rsidRPr="003F181E">
        <w:rPr>
          <w:rFonts w:eastAsia="Calibri"/>
          <w:b/>
          <w:sz w:val="28"/>
          <w:szCs w:val="28"/>
          <w:lang w:eastAsia="en-US"/>
        </w:rPr>
        <w:t>Приобретение газа для последующей реализации населению</w:t>
      </w:r>
    </w:p>
    <w:p w14:paraId="56D3A9C6" w14:textId="77777777" w:rsidR="003F181E" w:rsidRPr="003F181E" w:rsidRDefault="003F181E" w:rsidP="003F181E">
      <w:pPr>
        <w:rPr>
          <w:iCs/>
          <w:snapToGrid w:val="0"/>
          <w:sz w:val="28"/>
          <w:szCs w:val="28"/>
          <w:highlight w:val="yellow"/>
          <w:lang w:eastAsia="en-US"/>
        </w:rPr>
      </w:pPr>
    </w:p>
    <w:p w14:paraId="1124F87C" w14:textId="77777777" w:rsidR="003F181E" w:rsidRPr="003F181E" w:rsidRDefault="003F181E" w:rsidP="003F181E">
      <w:pPr>
        <w:jc w:val="both"/>
        <w:rPr>
          <w:snapToGrid w:val="0"/>
          <w:sz w:val="28"/>
          <w:szCs w:val="28"/>
          <w:lang w:eastAsia="en-US"/>
        </w:rPr>
      </w:pPr>
      <w:r w:rsidRPr="003F181E">
        <w:rPr>
          <w:snapToGrid w:val="0"/>
          <w:sz w:val="28"/>
          <w:szCs w:val="28"/>
          <w:lang w:eastAsia="en-US"/>
        </w:rPr>
        <w:t xml:space="preserve">Плановый объем реализации газа для ООО «Тринити» составил </w:t>
      </w:r>
      <w:r w:rsidRPr="003F181E">
        <w:rPr>
          <w:snapToGrid w:val="0"/>
          <w:sz w:val="28"/>
          <w:szCs w:val="28"/>
          <w:lang w:eastAsia="en-US"/>
        </w:rPr>
        <w:br/>
        <w:t xml:space="preserve">280 тонн. </w:t>
      </w:r>
    </w:p>
    <w:p w14:paraId="525D6192" w14:textId="77777777" w:rsidR="003F181E" w:rsidRPr="003F181E" w:rsidRDefault="003F181E" w:rsidP="003F181E">
      <w:pPr>
        <w:jc w:val="both"/>
        <w:rPr>
          <w:snapToGrid w:val="0"/>
          <w:sz w:val="28"/>
          <w:szCs w:val="28"/>
          <w:lang w:eastAsia="en-US"/>
        </w:rPr>
      </w:pPr>
      <w:r w:rsidRPr="003F181E">
        <w:rPr>
          <w:snapToGrid w:val="0"/>
          <w:sz w:val="28"/>
          <w:szCs w:val="28"/>
          <w:lang w:eastAsia="en-US"/>
        </w:rPr>
        <w:t>В соответствии с пунктом 30.1. Методических указаний плановые расходы на приобретение сжиженного газа определяются по формуле 7.1:</w:t>
      </w:r>
    </w:p>
    <w:p w14:paraId="6375048A" w14:textId="77777777" w:rsidR="003F181E" w:rsidRPr="003F181E" w:rsidRDefault="003F181E" w:rsidP="003F181E">
      <w:pPr>
        <w:jc w:val="both"/>
        <w:rPr>
          <w:snapToGrid w:val="0"/>
          <w:sz w:val="28"/>
          <w:szCs w:val="28"/>
          <w:lang w:eastAsia="en-US"/>
        </w:rPr>
      </w:pPr>
    </w:p>
    <w:p w14:paraId="1B3C0E8E" w14:textId="5DEDE7CD" w:rsidR="003F181E" w:rsidRPr="003F181E" w:rsidRDefault="003F181E" w:rsidP="003F181E">
      <w:pPr>
        <w:jc w:val="center"/>
        <w:rPr>
          <w:snapToGrid w:val="0"/>
          <w:sz w:val="28"/>
          <w:szCs w:val="28"/>
          <w:lang w:eastAsia="en-US"/>
        </w:rPr>
      </w:pPr>
      <w:r w:rsidRPr="003F181E">
        <w:rPr>
          <w:noProof/>
          <w:snapToGrid w:val="0"/>
          <w:sz w:val="28"/>
          <w:szCs w:val="28"/>
          <w:lang w:eastAsia="en-US"/>
        </w:rPr>
        <w:drawing>
          <wp:inline distT="0" distB="0" distL="0" distR="0" wp14:anchorId="0F253F9A" wp14:editId="1D4E3FAF">
            <wp:extent cx="1971675" cy="352425"/>
            <wp:effectExtent l="0" t="0" r="9525" b="0"/>
            <wp:docPr id="115695486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71675" cy="352425"/>
                    </a:xfrm>
                    <a:prstGeom prst="rect">
                      <a:avLst/>
                    </a:prstGeom>
                    <a:noFill/>
                    <a:ln>
                      <a:noFill/>
                    </a:ln>
                  </pic:spPr>
                </pic:pic>
              </a:graphicData>
            </a:graphic>
          </wp:inline>
        </w:drawing>
      </w:r>
    </w:p>
    <w:p w14:paraId="6A07310E" w14:textId="77777777" w:rsidR="003F181E" w:rsidRPr="003F181E" w:rsidRDefault="003F181E" w:rsidP="003F181E">
      <w:pPr>
        <w:jc w:val="center"/>
        <w:rPr>
          <w:snapToGrid w:val="0"/>
          <w:sz w:val="28"/>
          <w:szCs w:val="28"/>
          <w:lang w:eastAsia="en-US"/>
        </w:rPr>
      </w:pPr>
    </w:p>
    <w:p w14:paraId="30F1CD43" w14:textId="77777777" w:rsidR="003F181E" w:rsidRPr="003F181E" w:rsidRDefault="003F181E" w:rsidP="003F181E">
      <w:pPr>
        <w:jc w:val="both"/>
        <w:rPr>
          <w:snapToGrid w:val="0"/>
          <w:sz w:val="28"/>
          <w:szCs w:val="28"/>
          <w:lang w:eastAsia="en-US"/>
        </w:rPr>
      </w:pPr>
      <w:r w:rsidRPr="003F181E">
        <w:rPr>
          <w:snapToGrid w:val="0"/>
          <w:sz w:val="28"/>
          <w:szCs w:val="28"/>
          <w:lang w:eastAsia="en-US"/>
        </w:rPr>
        <w:t>Эксперты рассчитали среднегодовое значение единицы сжиженного газа по состоянию на 16.10.2024, в размере 17 506 руб./т (без НДС). Расчет среднегодового значения единицы сжиженного газа представлен в таблице 1.</w:t>
      </w:r>
    </w:p>
    <w:p w14:paraId="475C61C0" w14:textId="77777777" w:rsidR="003F181E" w:rsidRPr="003F181E" w:rsidRDefault="003F181E" w:rsidP="003F181E">
      <w:pPr>
        <w:jc w:val="both"/>
        <w:rPr>
          <w:snapToGrid w:val="0"/>
          <w:sz w:val="16"/>
          <w:szCs w:val="28"/>
          <w:lang w:eastAsia="en-US"/>
        </w:rPr>
      </w:pPr>
    </w:p>
    <w:p w14:paraId="3E1ED77F" w14:textId="77777777" w:rsidR="003F181E" w:rsidRPr="003F181E" w:rsidRDefault="003F181E" w:rsidP="003F181E">
      <w:pPr>
        <w:jc w:val="right"/>
        <w:rPr>
          <w:snapToGrid w:val="0"/>
          <w:sz w:val="28"/>
          <w:szCs w:val="28"/>
          <w:lang w:eastAsia="en-US"/>
        </w:rPr>
      </w:pPr>
      <w:r w:rsidRPr="003F181E">
        <w:rPr>
          <w:snapToGrid w:val="0"/>
          <w:sz w:val="28"/>
          <w:szCs w:val="28"/>
          <w:lang w:eastAsia="en-US"/>
        </w:rPr>
        <w:t>Таблица 1</w:t>
      </w:r>
    </w:p>
    <w:tbl>
      <w:tblPr>
        <w:tblW w:w="10104" w:type="dxa"/>
        <w:tblInd w:w="-459" w:type="dxa"/>
        <w:tblLook w:val="04A0" w:firstRow="1" w:lastRow="0" w:firstColumn="1" w:lastColumn="0" w:noHBand="0" w:noVBand="1"/>
      </w:tblPr>
      <w:tblGrid>
        <w:gridCol w:w="1280"/>
        <w:gridCol w:w="705"/>
        <w:gridCol w:w="673"/>
        <w:gridCol w:w="705"/>
        <w:gridCol w:w="699"/>
        <w:gridCol w:w="719"/>
        <w:gridCol w:w="733"/>
        <w:gridCol w:w="705"/>
        <w:gridCol w:w="736"/>
        <w:gridCol w:w="753"/>
        <w:gridCol w:w="749"/>
        <w:gridCol w:w="751"/>
        <w:gridCol w:w="896"/>
      </w:tblGrid>
      <w:tr w:rsidR="003F181E" w:rsidRPr="003F181E" w14:paraId="59AFEF18" w14:textId="77777777" w:rsidTr="00566B2A">
        <w:trPr>
          <w:trHeight w:val="300"/>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DE752" w14:textId="77777777" w:rsidR="003F181E" w:rsidRPr="003F181E" w:rsidRDefault="003F181E" w:rsidP="003F181E">
            <w:pPr>
              <w:jc w:val="center"/>
              <w:rPr>
                <w:color w:val="000000"/>
                <w:sz w:val="18"/>
                <w:szCs w:val="18"/>
              </w:rPr>
            </w:pP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14:paraId="21E019DF" w14:textId="77777777" w:rsidR="003F181E" w:rsidRPr="003F181E" w:rsidRDefault="003F181E" w:rsidP="003F181E">
            <w:pPr>
              <w:jc w:val="center"/>
              <w:rPr>
                <w:color w:val="000000"/>
                <w:sz w:val="16"/>
                <w:szCs w:val="16"/>
              </w:rPr>
            </w:pPr>
            <w:r w:rsidRPr="003F181E">
              <w:rPr>
                <w:color w:val="000000"/>
                <w:sz w:val="16"/>
                <w:szCs w:val="16"/>
              </w:rPr>
              <w:t>окт.23</w:t>
            </w:r>
          </w:p>
        </w:tc>
        <w:tc>
          <w:tcPr>
            <w:tcW w:w="673" w:type="dxa"/>
            <w:tcBorders>
              <w:top w:val="single" w:sz="4" w:space="0" w:color="auto"/>
              <w:left w:val="nil"/>
              <w:bottom w:val="single" w:sz="4" w:space="0" w:color="auto"/>
              <w:right w:val="single" w:sz="4" w:space="0" w:color="auto"/>
            </w:tcBorders>
            <w:shd w:val="clear" w:color="auto" w:fill="auto"/>
            <w:noWrap/>
            <w:vAlign w:val="center"/>
            <w:hideMark/>
          </w:tcPr>
          <w:p w14:paraId="2D4D34C3" w14:textId="77777777" w:rsidR="003F181E" w:rsidRPr="003F181E" w:rsidRDefault="003F181E" w:rsidP="003F181E">
            <w:pPr>
              <w:jc w:val="center"/>
              <w:rPr>
                <w:color w:val="000000"/>
                <w:sz w:val="16"/>
                <w:szCs w:val="16"/>
              </w:rPr>
            </w:pPr>
            <w:r w:rsidRPr="003F181E">
              <w:rPr>
                <w:color w:val="000000"/>
                <w:sz w:val="16"/>
                <w:szCs w:val="16"/>
              </w:rPr>
              <w:t>ноя.23</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14:paraId="05EDF1E3" w14:textId="77777777" w:rsidR="003F181E" w:rsidRPr="003F181E" w:rsidRDefault="003F181E" w:rsidP="003F181E">
            <w:pPr>
              <w:jc w:val="center"/>
              <w:rPr>
                <w:color w:val="000000"/>
                <w:sz w:val="16"/>
                <w:szCs w:val="16"/>
              </w:rPr>
            </w:pPr>
            <w:r w:rsidRPr="003F181E">
              <w:rPr>
                <w:color w:val="000000"/>
                <w:sz w:val="16"/>
                <w:szCs w:val="16"/>
              </w:rPr>
              <w:t>дек.23</w:t>
            </w:r>
          </w:p>
        </w:tc>
        <w:tc>
          <w:tcPr>
            <w:tcW w:w="699" w:type="dxa"/>
            <w:tcBorders>
              <w:top w:val="single" w:sz="4" w:space="0" w:color="auto"/>
              <w:left w:val="nil"/>
              <w:bottom w:val="single" w:sz="4" w:space="0" w:color="auto"/>
              <w:right w:val="single" w:sz="4" w:space="0" w:color="auto"/>
            </w:tcBorders>
            <w:shd w:val="clear" w:color="auto" w:fill="auto"/>
            <w:noWrap/>
            <w:vAlign w:val="center"/>
            <w:hideMark/>
          </w:tcPr>
          <w:p w14:paraId="14654B2A" w14:textId="77777777" w:rsidR="003F181E" w:rsidRPr="003F181E" w:rsidRDefault="003F181E" w:rsidP="003F181E">
            <w:pPr>
              <w:jc w:val="center"/>
              <w:rPr>
                <w:color w:val="000000"/>
                <w:sz w:val="16"/>
                <w:szCs w:val="16"/>
              </w:rPr>
            </w:pPr>
            <w:r w:rsidRPr="003F181E">
              <w:rPr>
                <w:color w:val="000000"/>
                <w:sz w:val="16"/>
                <w:szCs w:val="16"/>
              </w:rPr>
              <w:t>янв.24</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0D01387E" w14:textId="77777777" w:rsidR="003F181E" w:rsidRPr="003F181E" w:rsidRDefault="003F181E" w:rsidP="003F181E">
            <w:pPr>
              <w:jc w:val="center"/>
              <w:rPr>
                <w:color w:val="000000"/>
                <w:sz w:val="16"/>
                <w:szCs w:val="16"/>
              </w:rPr>
            </w:pPr>
            <w:r w:rsidRPr="003F181E">
              <w:rPr>
                <w:color w:val="000000"/>
                <w:sz w:val="16"/>
                <w:szCs w:val="16"/>
              </w:rPr>
              <w:t>фев.24</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02E0F007" w14:textId="77777777" w:rsidR="003F181E" w:rsidRPr="003F181E" w:rsidRDefault="003F181E" w:rsidP="003F181E">
            <w:pPr>
              <w:jc w:val="center"/>
              <w:rPr>
                <w:color w:val="000000"/>
                <w:sz w:val="16"/>
                <w:szCs w:val="16"/>
              </w:rPr>
            </w:pPr>
            <w:r w:rsidRPr="003F181E">
              <w:rPr>
                <w:color w:val="000000"/>
                <w:sz w:val="16"/>
                <w:szCs w:val="16"/>
              </w:rPr>
              <w:t>мар.24</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14:paraId="0A64DD24" w14:textId="77777777" w:rsidR="003F181E" w:rsidRPr="003F181E" w:rsidRDefault="003F181E" w:rsidP="003F181E">
            <w:pPr>
              <w:jc w:val="center"/>
              <w:rPr>
                <w:color w:val="000000"/>
                <w:sz w:val="16"/>
                <w:szCs w:val="16"/>
              </w:rPr>
            </w:pPr>
            <w:r w:rsidRPr="003F181E">
              <w:rPr>
                <w:color w:val="000000"/>
                <w:sz w:val="16"/>
                <w:szCs w:val="16"/>
              </w:rPr>
              <w:t>апр.24</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5A846214" w14:textId="77777777" w:rsidR="003F181E" w:rsidRPr="003F181E" w:rsidRDefault="003F181E" w:rsidP="003F181E">
            <w:pPr>
              <w:jc w:val="center"/>
              <w:rPr>
                <w:color w:val="000000"/>
                <w:sz w:val="16"/>
                <w:szCs w:val="16"/>
              </w:rPr>
            </w:pPr>
            <w:r w:rsidRPr="003F181E">
              <w:rPr>
                <w:color w:val="000000"/>
                <w:sz w:val="16"/>
                <w:szCs w:val="16"/>
              </w:rPr>
              <w:t>май.24</w:t>
            </w:r>
          </w:p>
        </w:tc>
        <w:tc>
          <w:tcPr>
            <w:tcW w:w="753" w:type="dxa"/>
            <w:tcBorders>
              <w:top w:val="single" w:sz="4" w:space="0" w:color="auto"/>
              <w:left w:val="nil"/>
              <w:bottom w:val="single" w:sz="4" w:space="0" w:color="auto"/>
              <w:right w:val="single" w:sz="4" w:space="0" w:color="auto"/>
            </w:tcBorders>
            <w:shd w:val="clear" w:color="auto" w:fill="auto"/>
            <w:noWrap/>
            <w:vAlign w:val="center"/>
            <w:hideMark/>
          </w:tcPr>
          <w:p w14:paraId="23B38C59" w14:textId="77777777" w:rsidR="003F181E" w:rsidRPr="003F181E" w:rsidRDefault="003F181E" w:rsidP="003F181E">
            <w:pPr>
              <w:jc w:val="center"/>
              <w:rPr>
                <w:color w:val="000000"/>
                <w:sz w:val="16"/>
                <w:szCs w:val="16"/>
              </w:rPr>
            </w:pPr>
            <w:r w:rsidRPr="003F181E">
              <w:rPr>
                <w:color w:val="000000"/>
                <w:sz w:val="16"/>
                <w:szCs w:val="16"/>
              </w:rPr>
              <w:t>июн.24</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14:paraId="3A1BFCE3" w14:textId="77777777" w:rsidR="003F181E" w:rsidRPr="003F181E" w:rsidRDefault="003F181E" w:rsidP="003F181E">
            <w:pPr>
              <w:jc w:val="center"/>
              <w:rPr>
                <w:color w:val="000000"/>
                <w:sz w:val="16"/>
                <w:szCs w:val="16"/>
              </w:rPr>
            </w:pPr>
            <w:r w:rsidRPr="003F181E">
              <w:rPr>
                <w:color w:val="000000"/>
                <w:sz w:val="16"/>
                <w:szCs w:val="16"/>
              </w:rPr>
              <w:t>июл.24</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5EC1600A" w14:textId="77777777" w:rsidR="003F181E" w:rsidRPr="003F181E" w:rsidRDefault="003F181E" w:rsidP="003F181E">
            <w:pPr>
              <w:jc w:val="center"/>
              <w:rPr>
                <w:color w:val="000000"/>
                <w:sz w:val="16"/>
                <w:szCs w:val="16"/>
              </w:rPr>
            </w:pPr>
            <w:r w:rsidRPr="003F181E">
              <w:rPr>
                <w:color w:val="000000"/>
                <w:sz w:val="16"/>
                <w:szCs w:val="16"/>
              </w:rPr>
              <w:t>авг.24</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3B8E35BA" w14:textId="77777777" w:rsidR="003F181E" w:rsidRPr="003F181E" w:rsidRDefault="003F181E" w:rsidP="003F181E">
            <w:pPr>
              <w:jc w:val="center"/>
              <w:rPr>
                <w:color w:val="000000"/>
                <w:sz w:val="16"/>
                <w:szCs w:val="16"/>
              </w:rPr>
            </w:pPr>
            <w:r w:rsidRPr="003F181E">
              <w:rPr>
                <w:color w:val="000000"/>
                <w:sz w:val="16"/>
                <w:szCs w:val="16"/>
              </w:rPr>
              <w:t>сен.24</w:t>
            </w:r>
          </w:p>
        </w:tc>
      </w:tr>
      <w:tr w:rsidR="003F181E" w:rsidRPr="003F181E" w14:paraId="4B61283B" w14:textId="77777777" w:rsidTr="00566B2A">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4D745358" w14:textId="77777777" w:rsidR="003F181E" w:rsidRPr="003F181E" w:rsidRDefault="003F181E" w:rsidP="003F181E">
            <w:pPr>
              <w:rPr>
                <w:color w:val="000000"/>
                <w:sz w:val="18"/>
                <w:szCs w:val="18"/>
              </w:rPr>
            </w:pPr>
            <w:r w:rsidRPr="003F181E">
              <w:rPr>
                <w:color w:val="000000"/>
                <w:sz w:val="18"/>
                <w:szCs w:val="18"/>
              </w:rPr>
              <w:t>Биржевой индекс</w:t>
            </w:r>
          </w:p>
        </w:tc>
        <w:tc>
          <w:tcPr>
            <w:tcW w:w="705" w:type="dxa"/>
            <w:tcBorders>
              <w:top w:val="nil"/>
              <w:left w:val="nil"/>
              <w:bottom w:val="single" w:sz="4" w:space="0" w:color="auto"/>
              <w:right w:val="single" w:sz="4" w:space="0" w:color="auto"/>
            </w:tcBorders>
            <w:shd w:val="clear" w:color="auto" w:fill="auto"/>
            <w:noWrap/>
            <w:vAlign w:val="center"/>
            <w:hideMark/>
          </w:tcPr>
          <w:p w14:paraId="02AE38D4" w14:textId="77777777" w:rsidR="003F181E" w:rsidRPr="003F181E" w:rsidRDefault="003F181E" w:rsidP="003F181E">
            <w:pPr>
              <w:jc w:val="center"/>
              <w:rPr>
                <w:color w:val="000000"/>
                <w:sz w:val="18"/>
                <w:szCs w:val="18"/>
              </w:rPr>
            </w:pPr>
            <w:r w:rsidRPr="003F181E">
              <w:rPr>
                <w:color w:val="000000"/>
                <w:sz w:val="18"/>
                <w:szCs w:val="18"/>
              </w:rPr>
              <w:t>27455</w:t>
            </w:r>
          </w:p>
        </w:tc>
        <w:tc>
          <w:tcPr>
            <w:tcW w:w="673" w:type="dxa"/>
            <w:tcBorders>
              <w:top w:val="nil"/>
              <w:left w:val="nil"/>
              <w:bottom w:val="single" w:sz="4" w:space="0" w:color="auto"/>
              <w:right w:val="single" w:sz="4" w:space="0" w:color="auto"/>
            </w:tcBorders>
            <w:shd w:val="clear" w:color="auto" w:fill="auto"/>
            <w:noWrap/>
            <w:vAlign w:val="center"/>
            <w:hideMark/>
          </w:tcPr>
          <w:p w14:paraId="70C6D908" w14:textId="77777777" w:rsidR="003F181E" w:rsidRPr="003F181E" w:rsidRDefault="003F181E" w:rsidP="003F181E">
            <w:pPr>
              <w:jc w:val="center"/>
              <w:rPr>
                <w:color w:val="000000"/>
                <w:sz w:val="18"/>
                <w:szCs w:val="18"/>
              </w:rPr>
            </w:pPr>
            <w:r w:rsidRPr="003F181E">
              <w:rPr>
                <w:color w:val="000000"/>
                <w:sz w:val="18"/>
                <w:szCs w:val="18"/>
              </w:rPr>
              <w:t>27869</w:t>
            </w:r>
          </w:p>
        </w:tc>
        <w:tc>
          <w:tcPr>
            <w:tcW w:w="705" w:type="dxa"/>
            <w:tcBorders>
              <w:top w:val="nil"/>
              <w:left w:val="nil"/>
              <w:bottom w:val="single" w:sz="4" w:space="0" w:color="auto"/>
              <w:right w:val="single" w:sz="4" w:space="0" w:color="auto"/>
            </w:tcBorders>
            <w:shd w:val="clear" w:color="auto" w:fill="auto"/>
            <w:noWrap/>
            <w:vAlign w:val="center"/>
            <w:hideMark/>
          </w:tcPr>
          <w:p w14:paraId="1780F4B5" w14:textId="77777777" w:rsidR="003F181E" w:rsidRPr="003F181E" w:rsidRDefault="003F181E" w:rsidP="003F181E">
            <w:pPr>
              <w:jc w:val="center"/>
              <w:rPr>
                <w:color w:val="000000"/>
                <w:sz w:val="18"/>
                <w:szCs w:val="18"/>
              </w:rPr>
            </w:pPr>
            <w:r w:rsidRPr="003F181E">
              <w:rPr>
                <w:color w:val="000000"/>
                <w:sz w:val="18"/>
                <w:szCs w:val="18"/>
              </w:rPr>
              <w:t>15889</w:t>
            </w:r>
          </w:p>
        </w:tc>
        <w:tc>
          <w:tcPr>
            <w:tcW w:w="699" w:type="dxa"/>
            <w:tcBorders>
              <w:top w:val="nil"/>
              <w:left w:val="nil"/>
              <w:bottom w:val="single" w:sz="4" w:space="0" w:color="auto"/>
              <w:right w:val="single" w:sz="4" w:space="0" w:color="auto"/>
            </w:tcBorders>
            <w:shd w:val="clear" w:color="auto" w:fill="auto"/>
            <w:noWrap/>
            <w:vAlign w:val="center"/>
            <w:hideMark/>
          </w:tcPr>
          <w:p w14:paraId="4938846B" w14:textId="77777777" w:rsidR="003F181E" w:rsidRPr="003F181E" w:rsidRDefault="003F181E" w:rsidP="003F181E">
            <w:pPr>
              <w:jc w:val="center"/>
              <w:rPr>
                <w:color w:val="000000"/>
                <w:sz w:val="18"/>
                <w:szCs w:val="18"/>
              </w:rPr>
            </w:pPr>
            <w:r w:rsidRPr="003F181E">
              <w:rPr>
                <w:color w:val="000000"/>
                <w:sz w:val="18"/>
                <w:szCs w:val="18"/>
              </w:rPr>
              <w:t>19556</w:t>
            </w:r>
          </w:p>
        </w:tc>
        <w:tc>
          <w:tcPr>
            <w:tcW w:w="719" w:type="dxa"/>
            <w:tcBorders>
              <w:top w:val="nil"/>
              <w:left w:val="nil"/>
              <w:bottom w:val="single" w:sz="4" w:space="0" w:color="auto"/>
              <w:right w:val="single" w:sz="4" w:space="0" w:color="auto"/>
            </w:tcBorders>
            <w:shd w:val="clear" w:color="auto" w:fill="auto"/>
            <w:noWrap/>
            <w:vAlign w:val="center"/>
            <w:hideMark/>
          </w:tcPr>
          <w:p w14:paraId="183CCD59" w14:textId="77777777" w:rsidR="003F181E" w:rsidRPr="003F181E" w:rsidRDefault="003F181E" w:rsidP="003F181E">
            <w:pPr>
              <w:jc w:val="center"/>
              <w:rPr>
                <w:color w:val="000000"/>
                <w:sz w:val="18"/>
                <w:szCs w:val="18"/>
              </w:rPr>
            </w:pPr>
            <w:r w:rsidRPr="003F181E">
              <w:rPr>
                <w:color w:val="000000"/>
                <w:sz w:val="18"/>
                <w:szCs w:val="18"/>
              </w:rPr>
              <w:t>15505</w:t>
            </w:r>
          </w:p>
        </w:tc>
        <w:tc>
          <w:tcPr>
            <w:tcW w:w="733" w:type="dxa"/>
            <w:tcBorders>
              <w:top w:val="nil"/>
              <w:left w:val="nil"/>
              <w:bottom w:val="single" w:sz="4" w:space="0" w:color="auto"/>
              <w:right w:val="single" w:sz="4" w:space="0" w:color="auto"/>
            </w:tcBorders>
            <w:shd w:val="clear" w:color="auto" w:fill="auto"/>
            <w:noWrap/>
            <w:vAlign w:val="center"/>
            <w:hideMark/>
          </w:tcPr>
          <w:p w14:paraId="6F9E85F4" w14:textId="77777777" w:rsidR="003F181E" w:rsidRPr="003F181E" w:rsidRDefault="003F181E" w:rsidP="003F181E">
            <w:pPr>
              <w:jc w:val="center"/>
              <w:rPr>
                <w:color w:val="000000"/>
                <w:sz w:val="18"/>
                <w:szCs w:val="18"/>
              </w:rPr>
            </w:pPr>
            <w:r w:rsidRPr="003F181E">
              <w:rPr>
                <w:color w:val="000000"/>
                <w:sz w:val="18"/>
                <w:szCs w:val="18"/>
              </w:rPr>
              <w:t>13780</w:t>
            </w:r>
          </w:p>
        </w:tc>
        <w:tc>
          <w:tcPr>
            <w:tcW w:w="705" w:type="dxa"/>
            <w:tcBorders>
              <w:top w:val="nil"/>
              <w:left w:val="nil"/>
              <w:bottom w:val="single" w:sz="4" w:space="0" w:color="auto"/>
              <w:right w:val="single" w:sz="4" w:space="0" w:color="auto"/>
            </w:tcBorders>
            <w:shd w:val="clear" w:color="auto" w:fill="auto"/>
            <w:noWrap/>
            <w:vAlign w:val="center"/>
            <w:hideMark/>
          </w:tcPr>
          <w:p w14:paraId="2F85CB71" w14:textId="77777777" w:rsidR="003F181E" w:rsidRPr="003F181E" w:rsidRDefault="003F181E" w:rsidP="003F181E">
            <w:pPr>
              <w:jc w:val="center"/>
              <w:rPr>
                <w:color w:val="000000"/>
                <w:sz w:val="18"/>
                <w:szCs w:val="18"/>
              </w:rPr>
            </w:pPr>
            <w:r w:rsidRPr="003F181E">
              <w:rPr>
                <w:color w:val="000000"/>
                <w:sz w:val="18"/>
                <w:szCs w:val="18"/>
              </w:rPr>
              <w:t>11393</w:t>
            </w:r>
          </w:p>
        </w:tc>
        <w:tc>
          <w:tcPr>
            <w:tcW w:w="736" w:type="dxa"/>
            <w:tcBorders>
              <w:top w:val="nil"/>
              <w:left w:val="nil"/>
              <w:bottom w:val="single" w:sz="4" w:space="0" w:color="auto"/>
              <w:right w:val="single" w:sz="4" w:space="0" w:color="auto"/>
            </w:tcBorders>
            <w:shd w:val="clear" w:color="auto" w:fill="auto"/>
            <w:noWrap/>
            <w:vAlign w:val="center"/>
            <w:hideMark/>
          </w:tcPr>
          <w:p w14:paraId="3ADA73CF" w14:textId="77777777" w:rsidR="003F181E" w:rsidRPr="003F181E" w:rsidRDefault="003F181E" w:rsidP="003F181E">
            <w:pPr>
              <w:jc w:val="center"/>
              <w:rPr>
                <w:color w:val="000000"/>
                <w:sz w:val="18"/>
                <w:szCs w:val="18"/>
              </w:rPr>
            </w:pPr>
            <w:r w:rsidRPr="003F181E">
              <w:rPr>
                <w:color w:val="000000"/>
                <w:sz w:val="18"/>
                <w:szCs w:val="18"/>
              </w:rPr>
              <w:t>9459</w:t>
            </w:r>
          </w:p>
        </w:tc>
        <w:tc>
          <w:tcPr>
            <w:tcW w:w="753" w:type="dxa"/>
            <w:tcBorders>
              <w:top w:val="nil"/>
              <w:left w:val="nil"/>
              <w:bottom w:val="single" w:sz="4" w:space="0" w:color="auto"/>
              <w:right w:val="single" w:sz="4" w:space="0" w:color="auto"/>
            </w:tcBorders>
            <w:shd w:val="clear" w:color="auto" w:fill="auto"/>
            <w:noWrap/>
            <w:vAlign w:val="center"/>
            <w:hideMark/>
          </w:tcPr>
          <w:p w14:paraId="6999AA28" w14:textId="77777777" w:rsidR="003F181E" w:rsidRPr="003F181E" w:rsidRDefault="003F181E" w:rsidP="003F181E">
            <w:pPr>
              <w:jc w:val="center"/>
              <w:rPr>
                <w:color w:val="000000"/>
                <w:sz w:val="18"/>
                <w:szCs w:val="18"/>
              </w:rPr>
            </w:pPr>
            <w:r w:rsidRPr="003F181E">
              <w:rPr>
                <w:color w:val="000000"/>
                <w:sz w:val="18"/>
                <w:szCs w:val="18"/>
              </w:rPr>
              <w:t>16207</w:t>
            </w:r>
          </w:p>
        </w:tc>
        <w:tc>
          <w:tcPr>
            <w:tcW w:w="749" w:type="dxa"/>
            <w:tcBorders>
              <w:top w:val="nil"/>
              <w:left w:val="nil"/>
              <w:bottom w:val="single" w:sz="4" w:space="0" w:color="auto"/>
              <w:right w:val="single" w:sz="4" w:space="0" w:color="auto"/>
            </w:tcBorders>
            <w:shd w:val="clear" w:color="auto" w:fill="auto"/>
            <w:noWrap/>
            <w:vAlign w:val="center"/>
            <w:hideMark/>
          </w:tcPr>
          <w:p w14:paraId="4721B831" w14:textId="77777777" w:rsidR="003F181E" w:rsidRPr="003F181E" w:rsidRDefault="003F181E" w:rsidP="003F181E">
            <w:pPr>
              <w:jc w:val="center"/>
              <w:rPr>
                <w:color w:val="000000"/>
                <w:sz w:val="18"/>
                <w:szCs w:val="18"/>
              </w:rPr>
            </w:pPr>
            <w:r w:rsidRPr="003F181E">
              <w:rPr>
                <w:color w:val="000000"/>
                <w:sz w:val="18"/>
                <w:szCs w:val="18"/>
              </w:rPr>
              <w:t>28481</w:t>
            </w:r>
          </w:p>
        </w:tc>
        <w:tc>
          <w:tcPr>
            <w:tcW w:w="751" w:type="dxa"/>
            <w:tcBorders>
              <w:top w:val="nil"/>
              <w:left w:val="nil"/>
              <w:bottom w:val="single" w:sz="4" w:space="0" w:color="auto"/>
              <w:right w:val="single" w:sz="4" w:space="0" w:color="auto"/>
            </w:tcBorders>
            <w:shd w:val="clear" w:color="auto" w:fill="auto"/>
            <w:noWrap/>
            <w:vAlign w:val="center"/>
            <w:hideMark/>
          </w:tcPr>
          <w:p w14:paraId="73A40CB6" w14:textId="77777777" w:rsidR="003F181E" w:rsidRPr="003F181E" w:rsidRDefault="003F181E" w:rsidP="003F181E">
            <w:pPr>
              <w:jc w:val="center"/>
              <w:rPr>
                <w:color w:val="000000"/>
                <w:sz w:val="18"/>
                <w:szCs w:val="18"/>
              </w:rPr>
            </w:pPr>
            <w:r w:rsidRPr="003F181E">
              <w:rPr>
                <w:color w:val="000000"/>
                <w:sz w:val="18"/>
                <w:szCs w:val="18"/>
              </w:rPr>
              <w:t>39133</w:t>
            </w:r>
          </w:p>
        </w:tc>
        <w:tc>
          <w:tcPr>
            <w:tcW w:w="896" w:type="dxa"/>
            <w:tcBorders>
              <w:top w:val="nil"/>
              <w:left w:val="nil"/>
              <w:bottom w:val="single" w:sz="4" w:space="0" w:color="auto"/>
              <w:right w:val="single" w:sz="4" w:space="0" w:color="auto"/>
            </w:tcBorders>
            <w:shd w:val="clear" w:color="auto" w:fill="auto"/>
            <w:noWrap/>
            <w:vAlign w:val="center"/>
            <w:hideMark/>
          </w:tcPr>
          <w:p w14:paraId="778884F2" w14:textId="77777777" w:rsidR="003F181E" w:rsidRPr="003F181E" w:rsidRDefault="003F181E" w:rsidP="003F181E">
            <w:pPr>
              <w:jc w:val="center"/>
              <w:rPr>
                <w:color w:val="000000"/>
                <w:sz w:val="18"/>
                <w:szCs w:val="18"/>
              </w:rPr>
            </w:pPr>
            <w:r w:rsidRPr="003F181E">
              <w:rPr>
                <w:color w:val="000000"/>
                <w:sz w:val="18"/>
                <w:szCs w:val="18"/>
              </w:rPr>
              <w:t>35996</w:t>
            </w:r>
          </w:p>
        </w:tc>
      </w:tr>
      <w:tr w:rsidR="003F181E" w:rsidRPr="003F181E" w14:paraId="3CB4CA75" w14:textId="77777777" w:rsidTr="00566B2A">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6951440F" w14:textId="77777777" w:rsidR="003F181E" w:rsidRPr="003F181E" w:rsidRDefault="003F181E" w:rsidP="003F181E">
            <w:pPr>
              <w:rPr>
                <w:color w:val="000000"/>
                <w:sz w:val="18"/>
                <w:szCs w:val="18"/>
              </w:rPr>
            </w:pPr>
            <w:r w:rsidRPr="003F181E">
              <w:rPr>
                <w:color w:val="000000"/>
                <w:sz w:val="18"/>
                <w:szCs w:val="18"/>
              </w:rPr>
              <w:t>Внебиржевой индекс</w:t>
            </w:r>
          </w:p>
        </w:tc>
        <w:tc>
          <w:tcPr>
            <w:tcW w:w="705" w:type="dxa"/>
            <w:tcBorders>
              <w:top w:val="nil"/>
              <w:left w:val="nil"/>
              <w:bottom w:val="single" w:sz="4" w:space="0" w:color="auto"/>
              <w:right w:val="single" w:sz="4" w:space="0" w:color="auto"/>
            </w:tcBorders>
            <w:shd w:val="clear" w:color="auto" w:fill="auto"/>
            <w:noWrap/>
            <w:vAlign w:val="center"/>
            <w:hideMark/>
          </w:tcPr>
          <w:p w14:paraId="6DACF17A" w14:textId="77777777" w:rsidR="003F181E" w:rsidRPr="003F181E" w:rsidRDefault="003F181E" w:rsidP="003F181E">
            <w:pPr>
              <w:jc w:val="center"/>
              <w:rPr>
                <w:color w:val="000000"/>
                <w:sz w:val="18"/>
                <w:szCs w:val="18"/>
              </w:rPr>
            </w:pPr>
            <w:r w:rsidRPr="003F181E">
              <w:rPr>
                <w:color w:val="000000"/>
                <w:sz w:val="18"/>
                <w:szCs w:val="18"/>
              </w:rPr>
              <w:t>26486</w:t>
            </w:r>
          </w:p>
        </w:tc>
        <w:tc>
          <w:tcPr>
            <w:tcW w:w="673" w:type="dxa"/>
            <w:tcBorders>
              <w:top w:val="nil"/>
              <w:left w:val="nil"/>
              <w:bottom w:val="single" w:sz="4" w:space="0" w:color="auto"/>
              <w:right w:val="single" w:sz="4" w:space="0" w:color="auto"/>
            </w:tcBorders>
            <w:shd w:val="clear" w:color="auto" w:fill="auto"/>
            <w:noWrap/>
            <w:vAlign w:val="center"/>
            <w:hideMark/>
          </w:tcPr>
          <w:p w14:paraId="1EB8C318" w14:textId="77777777" w:rsidR="003F181E" w:rsidRPr="003F181E" w:rsidRDefault="003F181E" w:rsidP="003F181E">
            <w:pPr>
              <w:jc w:val="center"/>
              <w:rPr>
                <w:color w:val="000000"/>
                <w:sz w:val="18"/>
                <w:szCs w:val="18"/>
              </w:rPr>
            </w:pPr>
            <w:r w:rsidRPr="003F181E">
              <w:rPr>
                <w:color w:val="000000"/>
                <w:sz w:val="18"/>
                <w:szCs w:val="18"/>
              </w:rPr>
              <w:t>30393</w:t>
            </w:r>
          </w:p>
        </w:tc>
        <w:tc>
          <w:tcPr>
            <w:tcW w:w="705" w:type="dxa"/>
            <w:tcBorders>
              <w:top w:val="nil"/>
              <w:left w:val="nil"/>
              <w:bottom w:val="single" w:sz="4" w:space="0" w:color="auto"/>
              <w:right w:val="single" w:sz="4" w:space="0" w:color="auto"/>
            </w:tcBorders>
            <w:shd w:val="clear" w:color="auto" w:fill="auto"/>
            <w:noWrap/>
            <w:vAlign w:val="center"/>
            <w:hideMark/>
          </w:tcPr>
          <w:p w14:paraId="3121273E" w14:textId="77777777" w:rsidR="003F181E" w:rsidRPr="003F181E" w:rsidRDefault="003F181E" w:rsidP="003F181E">
            <w:pPr>
              <w:jc w:val="center"/>
              <w:rPr>
                <w:color w:val="000000"/>
                <w:sz w:val="18"/>
                <w:szCs w:val="18"/>
              </w:rPr>
            </w:pPr>
            <w:r w:rsidRPr="003F181E">
              <w:rPr>
                <w:color w:val="000000"/>
                <w:sz w:val="18"/>
                <w:szCs w:val="18"/>
              </w:rPr>
              <w:t>20234</w:t>
            </w:r>
          </w:p>
        </w:tc>
        <w:tc>
          <w:tcPr>
            <w:tcW w:w="699" w:type="dxa"/>
            <w:tcBorders>
              <w:top w:val="nil"/>
              <w:left w:val="nil"/>
              <w:bottom w:val="single" w:sz="4" w:space="0" w:color="auto"/>
              <w:right w:val="single" w:sz="4" w:space="0" w:color="auto"/>
            </w:tcBorders>
            <w:shd w:val="clear" w:color="auto" w:fill="auto"/>
            <w:noWrap/>
            <w:vAlign w:val="center"/>
            <w:hideMark/>
          </w:tcPr>
          <w:p w14:paraId="5FEB3FDA" w14:textId="77777777" w:rsidR="003F181E" w:rsidRPr="003F181E" w:rsidRDefault="003F181E" w:rsidP="003F181E">
            <w:pPr>
              <w:jc w:val="center"/>
              <w:rPr>
                <w:color w:val="000000"/>
                <w:sz w:val="18"/>
                <w:szCs w:val="18"/>
              </w:rPr>
            </w:pPr>
            <w:r w:rsidRPr="003F181E">
              <w:rPr>
                <w:color w:val="000000"/>
                <w:sz w:val="18"/>
                <w:szCs w:val="18"/>
              </w:rPr>
              <w:t>16188</w:t>
            </w:r>
          </w:p>
        </w:tc>
        <w:tc>
          <w:tcPr>
            <w:tcW w:w="719" w:type="dxa"/>
            <w:tcBorders>
              <w:top w:val="nil"/>
              <w:left w:val="nil"/>
              <w:bottom w:val="single" w:sz="4" w:space="0" w:color="auto"/>
              <w:right w:val="single" w:sz="4" w:space="0" w:color="auto"/>
            </w:tcBorders>
            <w:shd w:val="clear" w:color="auto" w:fill="auto"/>
            <w:noWrap/>
            <w:vAlign w:val="center"/>
            <w:hideMark/>
          </w:tcPr>
          <w:p w14:paraId="5EFD6F3A" w14:textId="77777777" w:rsidR="003F181E" w:rsidRPr="003F181E" w:rsidRDefault="003F181E" w:rsidP="003F181E">
            <w:pPr>
              <w:jc w:val="center"/>
              <w:rPr>
                <w:color w:val="000000"/>
                <w:sz w:val="18"/>
                <w:szCs w:val="18"/>
              </w:rPr>
            </w:pPr>
            <w:r w:rsidRPr="003F181E">
              <w:rPr>
                <w:color w:val="000000"/>
                <w:sz w:val="18"/>
                <w:szCs w:val="18"/>
              </w:rPr>
              <w:t>17965</w:t>
            </w:r>
          </w:p>
        </w:tc>
        <w:tc>
          <w:tcPr>
            <w:tcW w:w="733" w:type="dxa"/>
            <w:tcBorders>
              <w:top w:val="nil"/>
              <w:left w:val="nil"/>
              <w:bottom w:val="single" w:sz="4" w:space="0" w:color="auto"/>
              <w:right w:val="single" w:sz="4" w:space="0" w:color="auto"/>
            </w:tcBorders>
            <w:shd w:val="clear" w:color="auto" w:fill="auto"/>
            <w:noWrap/>
            <w:vAlign w:val="center"/>
            <w:hideMark/>
          </w:tcPr>
          <w:p w14:paraId="3BA0E687" w14:textId="77777777" w:rsidR="003F181E" w:rsidRPr="003F181E" w:rsidRDefault="003F181E" w:rsidP="003F181E">
            <w:pPr>
              <w:jc w:val="center"/>
              <w:rPr>
                <w:color w:val="000000"/>
                <w:sz w:val="18"/>
                <w:szCs w:val="18"/>
              </w:rPr>
            </w:pPr>
            <w:r w:rsidRPr="003F181E">
              <w:rPr>
                <w:color w:val="000000"/>
                <w:sz w:val="18"/>
                <w:szCs w:val="18"/>
              </w:rPr>
              <w:t>14920</w:t>
            </w:r>
          </w:p>
        </w:tc>
        <w:tc>
          <w:tcPr>
            <w:tcW w:w="705" w:type="dxa"/>
            <w:tcBorders>
              <w:top w:val="nil"/>
              <w:left w:val="nil"/>
              <w:bottom w:val="single" w:sz="4" w:space="0" w:color="auto"/>
              <w:right w:val="single" w:sz="4" w:space="0" w:color="auto"/>
            </w:tcBorders>
            <w:shd w:val="clear" w:color="auto" w:fill="auto"/>
            <w:noWrap/>
            <w:vAlign w:val="center"/>
            <w:hideMark/>
          </w:tcPr>
          <w:p w14:paraId="26B89672" w14:textId="77777777" w:rsidR="003F181E" w:rsidRPr="003F181E" w:rsidRDefault="003F181E" w:rsidP="003F181E">
            <w:pPr>
              <w:jc w:val="center"/>
              <w:rPr>
                <w:color w:val="000000"/>
                <w:sz w:val="18"/>
                <w:szCs w:val="18"/>
              </w:rPr>
            </w:pPr>
            <w:r w:rsidRPr="003F181E">
              <w:rPr>
                <w:color w:val="000000"/>
                <w:sz w:val="18"/>
                <w:szCs w:val="18"/>
              </w:rPr>
              <w:t>13345</w:t>
            </w:r>
          </w:p>
        </w:tc>
        <w:tc>
          <w:tcPr>
            <w:tcW w:w="736" w:type="dxa"/>
            <w:tcBorders>
              <w:top w:val="nil"/>
              <w:left w:val="nil"/>
              <w:bottom w:val="single" w:sz="4" w:space="0" w:color="auto"/>
              <w:right w:val="single" w:sz="4" w:space="0" w:color="auto"/>
            </w:tcBorders>
            <w:shd w:val="clear" w:color="auto" w:fill="auto"/>
            <w:noWrap/>
            <w:vAlign w:val="center"/>
            <w:hideMark/>
          </w:tcPr>
          <w:p w14:paraId="12705F3F" w14:textId="77777777" w:rsidR="003F181E" w:rsidRPr="003F181E" w:rsidRDefault="003F181E" w:rsidP="003F181E">
            <w:pPr>
              <w:jc w:val="center"/>
              <w:rPr>
                <w:color w:val="000000"/>
                <w:sz w:val="18"/>
                <w:szCs w:val="18"/>
              </w:rPr>
            </w:pPr>
            <w:r w:rsidRPr="003F181E">
              <w:rPr>
                <w:color w:val="000000"/>
                <w:sz w:val="18"/>
                <w:szCs w:val="18"/>
              </w:rPr>
              <w:t>11573</w:t>
            </w:r>
          </w:p>
        </w:tc>
        <w:tc>
          <w:tcPr>
            <w:tcW w:w="753" w:type="dxa"/>
            <w:tcBorders>
              <w:top w:val="nil"/>
              <w:left w:val="nil"/>
              <w:bottom w:val="single" w:sz="4" w:space="0" w:color="auto"/>
              <w:right w:val="single" w:sz="4" w:space="0" w:color="auto"/>
            </w:tcBorders>
            <w:shd w:val="clear" w:color="auto" w:fill="auto"/>
            <w:noWrap/>
            <w:vAlign w:val="center"/>
            <w:hideMark/>
          </w:tcPr>
          <w:p w14:paraId="7C02A077" w14:textId="77777777" w:rsidR="003F181E" w:rsidRPr="003F181E" w:rsidRDefault="003F181E" w:rsidP="003F181E">
            <w:pPr>
              <w:jc w:val="center"/>
              <w:rPr>
                <w:color w:val="000000"/>
                <w:sz w:val="18"/>
                <w:szCs w:val="18"/>
              </w:rPr>
            </w:pPr>
            <w:r w:rsidRPr="003F181E">
              <w:rPr>
                <w:color w:val="000000"/>
                <w:sz w:val="18"/>
                <w:szCs w:val="18"/>
              </w:rPr>
              <w:t>17463</w:t>
            </w:r>
          </w:p>
        </w:tc>
        <w:tc>
          <w:tcPr>
            <w:tcW w:w="749" w:type="dxa"/>
            <w:tcBorders>
              <w:top w:val="nil"/>
              <w:left w:val="nil"/>
              <w:bottom w:val="single" w:sz="4" w:space="0" w:color="auto"/>
              <w:right w:val="single" w:sz="4" w:space="0" w:color="auto"/>
            </w:tcBorders>
            <w:shd w:val="clear" w:color="auto" w:fill="auto"/>
            <w:noWrap/>
            <w:vAlign w:val="center"/>
            <w:hideMark/>
          </w:tcPr>
          <w:p w14:paraId="0BD2F85C" w14:textId="77777777" w:rsidR="003F181E" w:rsidRPr="003F181E" w:rsidRDefault="003F181E" w:rsidP="003F181E">
            <w:pPr>
              <w:jc w:val="center"/>
              <w:rPr>
                <w:color w:val="000000"/>
                <w:sz w:val="18"/>
                <w:szCs w:val="18"/>
              </w:rPr>
            </w:pPr>
            <w:r w:rsidRPr="003F181E">
              <w:rPr>
                <w:color w:val="000000"/>
                <w:sz w:val="18"/>
                <w:szCs w:val="18"/>
              </w:rPr>
              <w:t>25319</w:t>
            </w:r>
          </w:p>
        </w:tc>
        <w:tc>
          <w:tcPr>
            <w:tcW w:w="751" w:type="dxa"/>
            <w:tcBorders>
              <w:top w:val="nil"/>
              <w:left w:val="nil"/>
              <w:bottom w:val="single" w:sz="4" w:space="0" w:color="auto"/>
              <w:right w:val="single" w:sz="4" w:space="0" w:color="auto"/>
            </w:tcBorders>
            <w:shd w:val="clear" w:color="auto" w:fill="auto"/>
            <w:noWrap/>
            <w:vAlign w:val="center"/>
            <w:hideMark/>
          </w:tcPr>
          <w:p w14:paraId="378E901A" w14:textId="77777777" w:rsidR="003F181E" w:rsidRPr="003F181E" w:rsidRDefault="003F181E" w:rsidP="003F181E">
            <w:pPr>
              <w:jc w:val="center"/>
              <w:rPr>
                <w:color w:val="000000"/>
                <w:sz w:val="18"/>
                <w:szCs w:val="18"/>
              </w:rPr>
            </w:pPr>
            <w:r w:rsidRPr="003F181E">
              <w:rPr>
                <w:color w:val="000000"/>
                <w:sz w:val="18"/>
                <w:szCs w:val="18"/>
              </w:rPr>
              <w:t>38001</w:t>
            </w:r>
          </w:p>
        </w:tc>
        <w:tc>
          <w:tcPr>
            <w:tcW w:w="896" w:type="dxa"/>
            <w:tcBorders>
              <w:top w:val="nil"/>
              <w:left w:val="nil"/>
              <w:bottom w:val="single" w:sz="4" w:space="0" w:color="auto"/>
              <w:right w:val="single" w:sz="4" w:space="0" w:color="auto"/>
            </w:tcBorders>
            <w:shd w:val="clear" w:color="auto" w:fill="auto"/>
            <w:noWrap/>
            <w:vAlign w:val="center"/>
            <w:hideMark/>
          </w:tcPr>
          <w:p w14:paraId="733B1580" w14:textId="77777777" w:rsidR="003F181E" w:rsidRPr="003F181E" w:rsidRDefault="003F181E" w:rsidP="003F181E">
            <w:pPr>
              <w:jc w:val="center"/>
              <w:rPr>
                <w:color w:val="000000"/>
                <w:sz w:val="18"/>
                <w:szCs w:val="18"/>
              </w:rPr>
            </w:pPr>
            <w:r w:rsidRPr="003F181E">
              <w:rPr>
                <w:color w:val="000000"/>
                <w:sz w:val="18"/>
                <w:szCs w:val="18"/>
              </w:rPr>
              <w:t>37476</w:t>
            </w:r>
          </w:p>
        </w:tc>
      </w:tr>
      <w:tr w:rsidR="003F181E" w:rsidRPr="003F181E" w14:paraId="169EBE40" w14:textId="77777777" w:rsidTr="00566B2A">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7EC7C730" w14:textId="77777777" w:rsidR="003F181E" w:rsidRPr="003F181E" w:rsidRDefault="003F181E" w:rsidP="003F181E">
            <w:pPr>
              <w:jc w:val="center"/>
              <w:rPr>
                <w:color w:val="000000"/>
                <w:sz w:val="18"/>
                <w:szCs w:val="18"/>
              </w:rPr>
            </w:pPr>
          </w:p>
        </w:tc>
        <w:tc>
          <w:tcPr>
            <w:tcW w:w="705" w:type="dxa"/>
            <w:tcBorders>
              <w:top w:val="nil"/>
              <w:left w:val="nil"/>
              <w:bottom w:val="single" w:sz="4" w:space="0" w:color="auto"/>
              <w:right w:val="single" w:sz="4" w:space="0" w:color="auto"/>
            </w:tcBorders>
            <w:shd w:val="clear" w:color="000000" w:fill="FFE699"/>
            <w:noWrap/>
            <w:vAlign w:val="center"/>
            <w:hideMark/>
          </w:tcPr>
          <w:p w14:paraId="513170BA" w14:textId="77777777" w:rsidR="003F181E" w:rsidRPr="003F181E" w:rsidRDefault="003F181E" w:rsidP="003F181E">
            <w:pPr>
              <w:jc w:val="center"/>
              <w:rPr>
                <w:color w:val="000000"/>
                <w:sz w:val="18"/>
                <w:szCs w:val="18"/>
              </w:rPr>
            </w:pPr>
            <w:r w:rsidRPr="003F181E">
              <w:rPr>
                <w:color w:val="000000"/>
                <w:sz w:val="18"/>
                <w:szCs w:val="18"/>
              </w:rPr>
              <w:t>26486</w:t>
            </w:r>
          </w:p>
        </w:tc>
        <w:tc>
          <w:tcPr>
            <w:tcW w:w="673" w:type="dxa"/>
            <w:tcBorders>
              <w:top w:val="nil"/>
              <w:left w:val="nil"/>
              <w:bottom w:val="single" w:sz="4" w:space="0" w:color="auto"/>
              <w:right w:val="single" w:sz="4" w:space="0" w:color="auto"/>
            </w:tcBorders>
            <w:shd w:val="clear" w:color="000000" w:fill="FFE699"/>
            <w:noWrap/>
            <w:vAlign w:val="center"/>
            <w:hideMark/>
          </w:tcPr>
          <w:p w14:paraId="70BE65CF" w14:textId="77777777" w:rsidR="003F181E" w:rsidRPr="003F181E" w:rsidRDefault="003F181E" w:rsidP="003F181E">
            <w:pPr>
              <w:jc w:val="center"/>
              <w:rPr>
                <w:color w:val="000000"/>
                <w:sz w:val="18"/>
                <w:szCs w:val="18"/>
              </w:rPr>
            </w:pPr>
            <w:r w:rsidRPr="003F181E">
              <w:rPr>
                <w:color w:val="000000"/>
                <w:sz w:val="18"/>
                <w:szCs w:val="18"/>
              </w:rPr>
              <w:t>27869</w:t>
            </w:r>
          </w:p>
        </w:tc>
        <w:tc>
          <w:tcPr>
            <w:tcW w:w="705" w:type="dxa"/>
            <w:tcBorders>
              <w:top w:val="nil"/>
              <w:left w:val="nil"/>
              <w:bottom w:val="single" w:sz="4" w:space="0" w:color="auto"/>
              <w:right w:val="single" w:sz="4" w:space="0" w:color="auto"/>
            </w:tcBorders>
            <w:shd w:val="clear" w:color="000000" w:fill="FFE699"/>
            <w:noWrap/>
            <w:vAlign w:val="center"/>
            <w:hideMark/>
          </w:tcPr>
          <w:p w14:paraId="5354B906" w14:textId="77777777" w:rsidR="003F181E" w:rsidRPr="003F181E" w:rsidRDefault="003F181E" w:rsidP="003F181E">
            <w:pPr>
              <w:jc w:val="center"/>
              <w:rPr>
                <w:color w:val="000000"/>
                <w:sz w:val="18"/>
                <w:szCs w:val="18"/>
              </w:rPr>
            </w:pPr>
            <w:r w:rsidRPr="003F181E">
              <w:rPr>
                <w:color w:val="000000"/>
                <w:sz w:val="18"/>
                <w:szCs w:val="18"/>
              </w:rPr>
              <w:t>15889</w:t>
            </w:r>
          </w:p>
        </w:tc>
        <w:tc>
          <w:tcPr>
            <w:tcW w:w="699" w:type="dxa"/>
            <w:tcBorders>
              <w:top w:val="nil"/>
              <w:left w:val="nil"/>
              <w:bottom w:val="single" w:sz="4" w:space="0" w:color="auto"/>
              <w:right w:val="single" w:sz="4" w:space="0" w:color="auto"/>
            </w:tcBorders>
            <w:shd w:val="clear" w:color="000000" w:fill="FFE699"/>
            <w:noWrap/>
            <w:vAlign w:val="center"/>
            <w:hideMark/>
          </w:tcPr>
          <w:p w14:paraId="744AFAB6" w14:textId="77777777" w:rsidR="003F181E" w:rsidRPr="003F181E" w:rsidRDefault="003F181E" w:rsidP="003F181E">
            <w:pPr>
              <w:jc w:val="center"/>
              <w:rPr>
                <w:color w:val="000000"/>
                <w:sz w:val="18"/>
                <w:szCs w:val="18"/>
              </w:rPr>
            </w:pPr>
            <w:r w:rsidRPr="003F181E">
              <w:rPr>
                <w:color w:val="000000"/>
                <w:sz w:val="18"/>
                <w:szCs w:val="18"/>
              </w:rPr>
              <w:t>16188</w:t>
            </w:r>
          </w:p>
        </w:tc>
        <w:tc>
          <w:tcPr>
            <w:tcW w:w="719" w:type="dxa"/>
            <w:tcBorders>
              <w:top w:val="nil"/>
              <w:left w:val="nil"/>
              <w:bottom w:val="single" w:sz="4" w:space="0" w:color="auto"/>
              <w:right w:val="single" w:sz="4" w:space="0" w:color="auto"/>
            </w:tcBorders>
            <w:shd w:val="clear" w:color="000000" w:fill="FFE699"/>
            <w:noWrap/>
            <w:vAlign w:val="center"/>
            <w:hideMark/>
          </w:tcPr>
          <w:p w14:paraId="7B8108A8" w14:textId="77777777" w:rsidR="003F181E" w:rsidRPr="003F181E" w:rsidRDefault="003F181E" w:rsidP="003F181E">
            <w:pPr>
              <w:jc w:val="center"/>
              <w:rPr>
                <w:color w:val="000000"/>
                <w:sz w:val="18"/>
                <w:szCs w:val="18"/>
              </w:rPr>
            </w:pPr>
            <w:r w:rsidRPr="003F181E">
              <w:rPr>
                <w:color w:val="000000"/>
                <w:sz w:val="18"/>
                <w:szCs w:val="18"/>
              </w:rPr>
              <w:t>15505</w:t>
            </w:r>
          </w:p>
        </w:tc>
        <w:tc>
          <w:tcPr>
            <w:tcW w:w="733" w:type="dxa"/>
            <w:tcBorders>
              <w:top w:val="nil"/>
              <w:left w:val="nil"/>
              <w:bottom w:val="single" w:sz="4" w:space="0" w:color="auto"/>
              <w:right w:val="single" w:sz="4" w:space="0" w:color="auto"/>
            </w:tcBorders>
            <w:shd w:val="clear" w:color="000000" w:fill="FFE699"/>
            <w:noWrap/>
            <w:vAlign w:val="center"/>
            <w:hideMark/>
          </w:tcPr>
          <w:p w14:paraId="20360EA4" w14:textId="77777777" w:rsidR="003F181E" w:rsidRPr="003F181E" w:rsidRDefault="003F181E" w:rsidP="003F181E">
            <w:pPr>
              <w:jc w:val="center"/>
              <w:rPr>
                <w:color w:val="000000"/>
                <w:sz w:val="18"/>
                <w:szCs w:val="18"/>
              </w:rPr>
            </w:pPr>
            <w:r w:rsidRPr="003F181E">
              <w:rPr>
                <w:color w:val="000000"/>
                <w:sz w:val="18"/>
                <w:szCs w:val="18"/>
              </w:rPr>
              <w:t>13780</w:t>
            </w:r>
          </w:p>
        </w:tc>
        <w:tc>
          <w:tcPr>
            <w:tcW w:w="705" w:type="dxa"/>
            <w:tcBorders>
              <w:top w:val="nil"/>
              <w:left w:val="nil"/>
              <w:bottom w:val="single" w:sz="4" w:space="0" w:color="auto"/>
              <w:right w:val="single" w:sz="4" w:space="0" w:color="auto"/>
            </w:tcBorders>
            <w:shd w:val="clear" w:color="000000" w:fill="FFE699"/>
            <w:noWrap/>
            <w:vAlign w:val="center"/>
            <w:hideMark/>
          </w:tcPr>
          <w:p w14:paraId="54DC7BEC" w14:textId="77777777" w:rsidR="003F181E" w:rsidRPr="003F181E" w:rsidRDefault="003F181E" w:rsidP="003F181E">
            <w:pPr>
              <w:jc w:val="center"/>
              <w:rPr>
                <w:color w:val="000000"/>
                <w:sz w:val="18"/>
                <w:szCs w:val="18"/>
              </w:rPr>
            </w:pPr>
            <w:r w:rsidRPr="003F181E">
              <w:rPr>
                <w:color w:val="000000"/>
                <w:sz w:val="18"/>
                <w:szCs w:val="18"/>
              </w:rPr>
              <w:t>11393</w:t>
            </w:r>
          </w:p>
        </w:tc>
        <w:tc>
          <w:tcPr>
            <w:tcW w:w="736" w:type="dxa"/>
            <w:tcBorders>
              <w:top w:val="nil"/>
              <w:left w:val="nil"/>
              <w:bottom w:val="single" w:sz="4" w:space="0" w:color="auto"/>
              <w:right w:val="single" w:sz="4" w:space="0" w:color="auto"/>
            </w:tcBorders>
            <w:shd w:val="clear" w:color="000000" w:fill="FFE699"/>
            <w:noWrap/>
            <w:vAlign w:val="center"/>
            <w:hideMark/>
          </w:tcPr>
          <w:p w14:paraId="298AFE7A" w14:textId="77777777" w:rsidR="003F181E" w:rsidRPr="003F181E" w:rsidRDefault="003F181E" w:rsidP="003F181E">
            <w:pPr>
              <w:jc w:val="center"/>
              <w:rPr>
                <w:color w:val="000000"/>
                <w:sz w:val="18"/>
                <w:szCs w:val="18"/>
              </w:rPr>
            </w:pPr>
            <w:r w:rsidRPr="003F181E">
              <w:rPr>
                <w:color w:val="000000"/>
                <w:sz w:val="18"/>
                <w:szCs w:val="18"/>
              </w:rPr>
              <w:t>9459</w:t>
            </w:r>
          </w:p>
        </w:tc>
        <w:tc>
          <w:tcPr>
            <w:tcW w:w="753" w:type="dxa"/>
            <w:tcBorders>
              <w:top w:val="nil"/>
              <w:left w:val="nil"/>
              <w:bottom w:val="single" w:sz="4" w:space="0" w:color="auto"/>
              <w:right w:val="single" w:sz="4" w:space="0" w:color="auto"/>
            </w:tcBorders>
            <w:shd w:val="clear" w:color="000000" w:fill="FFE699"/>
            <w:noWrap/>
            <w:vAlign w:val="center"/>
            <w:hideMark/>
          </w:tcPr>
          <w:p w14:paraId="54515DD1" w14:textId="77777777" w:rsidR="003F181E" w:rsidRPr="003F181E" w:rsidRDefault="003F181E" w:rsidP="003F181E">
            <w:pPr>
              <w:jc w:val="center"/>
              <w:rPr>
                <w:color w:val="000000"/>
                <w:sz w:val="18"/>
                <w:szCs w:val="18"/>
              </w:rPr>
            </w:pPr>
            <w:r w:rsidRPr="003F181E">
              <w:rPr>
                <w:color w:val="000000"/>
                <w:sz w:val="18"/>
                <w:szCs w:val="18"/>
              </w:rPr>
              <w:t>16207</w:t>
            </w:r>
          </w:p>
        </w:tc>
        <w:tc>
          <w:tcPr>
            <w:tcW w:w="749" w:type="dxa"/>
            <w:tcBorders>
              <w:top w:val="nil"/>
              <w:left w:val="nil"/>
              <w:bottom w:val="single" w:sz="4" w:space="0" w:color="auto"/>
              <w:right w:val="single" w:sz="4" w:space="0" w:color="auto"/>
            </w:tcBorders>
            <w:shd w:val="clear" w:color="000000" w:fill="FFE699"/>
            <w:noWrap/>
            <w:vAlign w:val="center"/>
            <w:hideMark/>
          </w:tcPr>
          <w:p w14:paraId="5089106A" w14:textId="77777777" w:rsidR="003F181E" w:rsidRPr="003F181E" w:rsidRDefault="003F181E" w:rsidP="003F181E">
            <w:pPr>
              <w:jc w:val="center"/>
              <w:rPr>
                <w:color w:val="000000"/>
                <w:sz w:val="18"/>
                <w:szCs w:val="18"/>
              </w:rPr>
            </w:pPr>
            <w:r w:rsidRPr="003F181E">
              <w:rPr>
                <w:color w:val="000000"/>
                <w:sz w:val="18"/>
                <w:szCs w:val="18"/>
              </w:rPr>
              <w:t>25319</w:t>
            </w:r>
          </w:p>
        </w:tc>
        <w:tc>
          <w:tcPr>
            <w:tcW w:w="751" w:type="dxa"/>
            <w:tcBorders>
              <w:top w:val="nil"/>
              <w:left w:val="nil"/>
              <w:bottom w:val="single" w:sz="4" w:space="0" w:color="auto"/>
              <w:right w:val="single" w:sz="4" w:space="0" w:color="auto"/>
            </w:tcBorders>
            <w:shd w:val="clear" w:color="000000" w:fill="FFE699"/>
            <w:noWrap/>
            <w:vAlign w:val="center"/>
            <w:hideMark/>
          </w:tcPr>
          <w:p w14:paraId="35478528" w14:textId="77777777" w:rsidR="003F181E" w:rsidRPr="003F181E" w:rsidRDefault="003F181E" w:rsidP="003F181E">
            <w:pPr>
              <w:jc w:val="center"/>
              <w:rPr>
                <w:color w:val="000000"/>
                <w:sz w:val="18"/>
                <w:szCs w:val="18"/>
              </w:rPr>
            </w:pPr>
            <w:r w:rsidRPr="003F181E">
              <w:rPr>
                <w:color w:val="000000"/>
                <w:sz w:val="18"/>
                <w:szCs w:val="18"/>
              </w:rPr>
              <w:t>38001</w:t>
            </w:r>
          </w:p>
        </w:tc>
        <w:tc>
          <w:tcPr>
            <w:tcW w:w="896" w:type="dxa"/>
            <w:tcBorders>
              <w:top w:val="nil"/>
              <w:left w:val="nil"/>
              <w:bottom w:val="single" w:sz="4" w:space="0" w:color="auto"/>
              <w:right w:val="single" w:sz="4" w:space="0" w:color="auto"/>
            </w:tcBorders>
            <w:shd w:val="clear" w:color="000000" w:fill="FFE699"/>
            <w:noWrap/>
            <w:vAlign w:val="center"/>
            <w:hideMark/>
          </w:tcPr>
          <w:p w14:paraId="13CC106C" w14:textId="77777777" w:rsidR="003F181E" w:rsidRPr="003F181E" w:rsidRDefault="003F181E" w:rsidP="003F181E">
            <w:pPr>
              <w:jc w:val="center"/>
              <w:rPr>
                <w:color w:val="000000"/>
                <w:sz w:val="18"/>
                <w:szCs w:val="18"/>
              </w:rPr>
            </w:pPr>
            <w:r w:rsidRPr="003F181E">
              <w:rPr>
                <w:color w:val="000000"/>
                <w:sz w:val="18"/>
                <w:szCs w:val="18"/>
              </w:rPr>
              <w:t>35996</w:t>
            </w:r>
          </w:p>
        </w:tc>
      </w:tr>
      <w:tr w:rsidR="003F181E" w:rsidRPr="003F181E" w14:paraId="4FCE6259" w14:textId="77777777" w:rsidTr="00566B2A">
        <w:trPr>
          <w:trHeight w:val="300"/>
        </w:trPr>
        <w:tc>
          <w:tcPr>
            <w:tcW w:w="1280" w:type="dxa"/>
            <w:tcBorders>
              <w:top w:val="nil"/>
              <w:left w:val="nil"/>
              <w:bottom w:val="nil"/>
              <w:right w:val="nil"/>
            </w:tcBorders>
            <w:shd w:val="clear" w:color="auto" w:fill="auto"/>
            <w:noWrap/>
            <w:vAlign w:val="center"/>
            <w:hideMark/>
          </w:tcPr>
          <w:p w14:paraId="62F56DDF" w14:textId="77777777" w:rsidR="003F181E" w:rsidRPr="003F181E" w:rsidRDefault="003F181E" w:rsidP="003F181E">
            <w:pPr>
              <w:jc w:val="center"/>
              <w:rPr>
                <w:color w:val="000000"/>
                <w:sz w:val="18"/>
                <w:szCs w:val="18"/>
              </w:rPr>
            </w:pPr>
          </w:p>
        </w:tc>
        <w:tc>
          <w:tcPr>
            <w:tcW w:w="705" w:type="dxa"/>
            <w:tcBorders>
              <w:top w:val="nil"/>
              <w:left w:val="nil"/>
              <w:bottom w:val="nil"/>
              <w:right w:val="nil"/>
            </w:tcBorders>
            <w:shd w:val="clear" w:color="auto" w:fill="auto"/>
            <w:noWrap/>
            <w:vAlign w:val="center"/>
            <w:hideMark/>
          </w:tcPr>
          <w:p w14:paraId="7C84EEEE" w14:textId="77777777" w:rsidR="003F181E" w:rsidRPr="003F181E" w:rsidRDefault="003F181E" w:rsidP="003F181E">
            <w:pPr>
              <w:jc w:val="center"/>
              <w:rPr>
                <w:sz w:val="18"/>
                <w:szCs w:val="18"/>
              </w:rPr>
            </w:pPr>
          </w:p>
        </w:tc>
        <w:tc>
          <w:tcPr>
            <w:tcW w:w="673" w:type="dxa"/>
            <w:tcBorders>
              <w:top w:val="nil"/>
              <w:left w:val="nil"/>
              <w:bottom w:val="nil"/>
              <w:right w:val="nil"/>
            </w:tcBorders>
            <w:shd w:val="clear" w:color="auto" w:fill="auto"/>
            <w:noWrap/>
            <w:vAlign w:val="center"/>
            <w:hideMark/>
          </w:tcPr>
          <w:p w14:paraId="12CF2862" w14:textId="77777777" w:rsidR="003F181E" w:rsidRPr="003F181E" w:rsidRDefault="003F181E" w:rsidP="003F181E">
            <w:pPr>
              <w:jc w:val="center"/>
              <w:rPr>
                <w:sz w:val="18"/>
                <w:szCs w:val="18"/>
              </w:rPr>
            </w:pPr>
          </w:p>
        </w:tc>
        <w:tc>
          <w:tcPr>
            <w:tcW w:w="705" w:type="dxa"/>
            <w:tcBorders>
              <w:top w:val="nil"/>
              <w:left w:val="nil"/>
              <w:bottom w:val="nil"/>
              <w:right w:val="nil"/>
            </w:tcBorders>
            <w:shd w:val="clear" w:color="auto" w:fill="auto"/>
            <w:noWrap/>
            <w:vAlign w:val="center"/>
            <w:hideMark/>
          </w:tcPr>
          <w:p w14:paraId="304CFE43" w14:textId="77777777" w:rsidR="003F181E" w:rsidRPr="003F181E" w:rsidRDefault="003F181E" w:rsidP="003F181E">
            <w:pPr>
              <w:jc w:val="center"/>
              <w:rPr>
                <w:sz w:val="18"/>
                <w:szCs w:val="18"/>
              </w:rPr>
            </w:pPr>
          </w:p>
        </w:tc>
        <w:tc>
          <w:tcPr>
            <w:tcW w:w="699" w:type="dxa"/>
            <w:tcBorders>
              <w:top w:val="nil"/>
              <w:left w:val="nil"/>
              <w:bottom w:val="nil"/>
              <w:right w:val="nil"/>
            </w:tcBorders>
            <w:shd w:val="clear" w:color="auto" w:fill="auto"/>
            <w:noWrap/>
            <w:vAlign w:val="center"/>
            <w:hideMark/>
          </w:tcPr>
          <w:p w14:paraId="14C30ED5" w14:textId="77777777" w:rsidR="003F181E" w:rsidRPr="003F181E" w:rsidRDefault="003F181E" w:rsidP="003F181E">
            <w:pPr>
              <w:jc w:val="center"/>
              <w:rPr>
                <w:sz w:val="18"/>
                <w:szCs w:val="18"/>
              </w:rPr>
            </w:pPr>
          </w:p>
        </w:tc>
        <w:tc>
          <w:tcPr>
            <w:tcW w:w="719" w:type="dxa"/>
            <w:tcBorders>
              <w:top w:val="nil"/>
              <w:left w:val="nil"/>
              <w:bottom w:val="nil"/>
              <w:right w:val="nil"/>
            </w:tcBorders>
            <w:shd w:val="clear" w:color="auto" w:fill="auto"/>
            <w:noWrap/>
            <w:vAlign w:val="center"/>
            <w:hideMark/>
          </w:tcPr>
          <w:p w14:paraId="1A1CC797" w14:textId="77777777" w:rsidR="003F181E" w:rsidRPr="003F181E" w:rsidRDefault="003F181E" w:rsidP="003F181E">
            <w:pPr>
              <w:jc w:val="center"/>
              <w:rPr>
                <w:sz w:val="18"/>
                <w:szCs w:val="18"/>
              </w:rPr>
            </w:pPr>
          </w:p>
        </w:tc>
        <w:tc>
          <w:tcPr>
            <w:tcW w:w="733" w:type="dxa"/>
            <w:tcBorders>
              <w:top w:val="nil"/>
              <w:left w:val="nil"/>
              <w:bottom w:val="nil"/>
              <w:right w:val="nil"/>
            </w:tcBorders>
            <w:shd w:val="clear" w:color="auto" w:fill="auto"/>
            <w:noWrap/>
            <w:vAlign w:val="center"/>
            <w:hideMark/>
          </w:tcPr>
          <w:p w14:paraId="5D21A6E6" w14:textId="77777777" w:rsidR="003F181E" w:rsidRPr="003F181E" w:rsidRDefault="003F181E" w:rsidP="003F181E">
            <w:pPr>
              <w:jc w:val="center"/>
              <w:rPr>
                <w:sz w:val="18"/>
                <w:szCs w:val="18"/>
              </w:rPr>
            </w:pPr>
          </w:p>
        </w:tc>
        <w:tc>
          <w:tcPr>
            <w:tcW w:w="705" w:type="dxa"/>
            <w:tcBorders>
              <w:top w:val="nil"/>
              <w:left w:val="nil"/>
              <w:bottom w:val="nil"/>
              <w:right w:val="nil"/>
            </w:tcBorders>
            <w:shd w:val="clear" w:color="auto" w:fill="auto"/>
            <w:noWrap/>
            <w:vAlign w:val="center"/>
            <w:hideMark/>
          </w:tcPr>
          <w:p w14:paraId="6F0CA47C" w14:textId="77777777" w:rsidR="003F181E" w:rsidRPr="003F181E" w:rsidRDefault="003F181E" w:rsidP="003F181E">
            <w:pPr>
              <w:jc w:val="center"/>
              <w:rPr>
                <w:sz w:val="18"/>
                <w:szCs w:val="18"/>
              </w:rPr>
            </w:pPr>
          </w:p>
        </w:tc>
        <w:tc>
          <w:tcPr>
            <w:tcW w:w="736" w:type="dxa"/>
            <w:tcBorders>
              <w:top w:val="nil"/>
              <w:left w:val="nil"/>
              <w:bottom w:val="nil"/>
              <w:right w:val="nil"/>
            </w:tcBorders>
            <w:shd w:val="clear" w:color="auto" w:fill="auto"/>
            <w:noWrap/>
            <w:vAlign w:val="center"/>
            <w:hideMark/>
          </w:tcPr>
          <w:p w14:paraId="530F2E91" w14:textId="77777777" w:rsidR="003F181E" w:rsidRPr="003F181E" w:rsidRDefault="003F181E" w:rsidP="003F181E">
            <w:pPr>
              <w:jc w:val="center"/>
              <w:rPr>
                <w:sz w:val="18"/>
                <w:szCs w:val="18"/>
              </w:rPr>
            </w:pPr>
          </w:p>
        </w:tc>
        <w:tc>
          <w:tcPr>
            <w:tcW w:w="753" w:type="dxa"/>
            <w:tcBorders>
              <w:top w:val="nil"/>
              <w:left w:val="nil"/>
              <w:bottom w:val="nil"/>
              <w:right w:val="nil"/>
            </w:tcBorders>
            <w:shd w:val="clear" w:color="auto" w:fill="auto"/>
            <w:noWrap/>
            <w:vAlign w:val="center"/>
            <w:hideMark/>
          </w:tcPr>
          <w:p w14:paraId="087A64E5" w14:textId="77777777" w:rsidR="003F181E" w:rsidRPr="003F181E" w:rsidRDefault="003F181E" w:rsidP="003F181E">
            <w:pPr>
              <w:jc w:val="center"/>
              <w:rPr>
                <w:sz w:val="18"/>
                <w:szCs w:val="18"/>
              </w:rPr>
            </w:pPr>
          </w:p>
        </w:tc>
        <w:tc>
          <w:tcPr>
            <w:tcW w:w="749" w:type="dxa"/>
            <w:tcBorders>
              <w:top w:val="nil"/>
              <w:left w:val="nil"/>
              <w:bottom w:val="nil"/>
              <w:right w:val="nil"/>
            </w:tcBorders>
            <w:shd w:val="clear" w:color="auto" w:fill="auto"/>
            <w:noWrap/>
            <w:vAlign w:val="center"/>
            <w:hideMark/>
          </w:tcPr>
          <w:p w14:paraId="5A7D4E1A" w14:textId="77777777" w:rsidR="003F181E" w:rsidRPr="003F181E" w:rsidRDefault="003F181E" w:rsidP="003F181E">
            <w:pPr>
              <w:jc w:val="center"/>
              <w:rPr>
                <w:sz w:val="18"/>
                <w:szCs w:val="18"/>
              </w:rPr>
            </w:pPr>
          </w:p>
        </w:tc>
        <w:tc>
          <w:tcPr>
            <w:tcW w:w="751" w:type="dxa"/>
            <w:tcBorders>
              <w:top w:val="nil"/>
              <w:left w:val="single" w:sz="4" w:space="0" w:color="auto"/>
              <w:bottom w:val="single" w:sz="4" w:space="0" w:color="auto"/>
              <w:right w:val="single" w:sz="4" w:space="0" w:color="auto"/>
            </w:tcBorders>
            <w:shd w:val="clear" w:color="auto" w:fill="auto"/>
            <w:noWrap/>
            <w:vAlign w:val="center"/>
            <w:hideMark/>
          </w:tcPr>
          <w:p w14:paraId="142A1C08" w14:textId="77777777" w:rsidR="003F181E" w:rsidRPr="003F181E" w:rsidRDefault="003F181E" w:rsidP="003F181E">
            <w:pPr>
              <w:jc w:val="center"/>
              <w:rPr>
                <w:color w:val="000000"/>
                <w:sz w:val="18"/>
                <w:szCs w:val="18"/>
              </w:rPr>
            </w:pPr>
            <w:r w:rsidRPr="003F181E">
              <w:rPr>
                <w:color w:val="000000"/>
                <w:sz w:val="18"/>
                <w:szCs w:val="18"/>
              </w:rPr>
              <w:t>с НДС</w:t>
            </w:r>
          </w:p>
        </w:tc>
        <w:tc>
          <w:tcPr>
            <w:tcW w:w="896" w:type="dxa"/>
            <w:tcBorders>
              <w:top w:val="nil"/>
              <w:left w:val="nil"/>
              <w:bottom w:val="single" w:sz="4" w:space="0" w:color="auto"/>
              <w:right w:val="single" w:sz="4" w:space="0" w:color="auto"/>
            </w:tcBorders>
            <w:shd w:val="clear" w:color="000000" w:fill="B4C6E7"/>
            <w:noWrap/>
            <w:vAlign w:val="center"/>
            <w:hideMark/>
          </w:tcPr>
          <w:p w14:paraId="2E82178E" w14:textId="77777777" w:rsidR="003F181E" w:rsidRPr="003F181E" w:rsidRDefault="003F181E" w:rsidP="003F181E">
            <w:pPr>
              <w:jc w:val="center"/>
              <w:rPr>
                <w:color w:val="000000"/>
                <w:sz w:val="18"/>
                <w:szCs w:val="18"/>
              </w:rPr>
            </w:pPr>
            <w:r w:rsidRPr="003F181E">
              <w:rPr>
                <w:color w:val="000000"/>
                <w:sz w:val="18"/>
                <w:szCs w:val="18"/>
              </w:rPr>
              <w:t>21008</w:t>
            </w:r>
          </w:p>
        </w:tc>
      </w:tr>
      <w:tr w:rsidR="003F181E" w:rsidRPr="003F181E" w14:paraId="1BC9CE1D" w14:textId="77777777" w:rsidTr="00566B2A">
        <w:trPr>
          <w:trHeight w:val="300"/>
        </w:trPr>
        <w:tc>
          <w:tcPr>
            <w:tcW w:w="1280" w:type="dxa"/>
            <w:tcBorders>
              <w:top w:val="nil"/>
              <w:left w:val="nil"/>
              <w:bottom w:val="nil"/>
              <w:right w:val="nil"/>
            </w:tcBorders>
            <w:shd w:val="clear" w:color="auto" w:fill="auto"/>
            <w:noWrap/>
            <w:vAlign w:val="center"/>
          </w:tcPr>
          <w:p w14:paraId="3B9FE047" w14:textId="77777777" w:rsidR="003F181E" w:rsidRPr="003F181E" w:rsidRDefault="003F181E" w:rsidP="003F181E">
            <w:pPr>
              <w:jc w:val="center"/>
              <w:rPr>
                <w:color w:val="000000"/>
                <w:sz w:val="18"/>
                <w:szCs w:val="18"/>
              </w:rPr>
            </w:pPr>
          </w:p>
        </w:tc>
        <w:tc>
          <w:tcPr>
            <w:tcW w:w="705" w:type="dxa"/>
            <w:tcBorders>
              <w:top w:val="nil"/>
              <w:left w:val="nil"/>
              <w:bottom w:val="nil"/>
              <w:right w:val="nil"/>
            </w:tcBorders>
            <w:shd w:val="clear" w:color="auto" w:fill="auto"/>
            <w:noWrap/>
            <w:vAlign w:val="center"/>
          </w:tcPr>
          <w:p w14:paraId="7F6BC580" w14:textId="77777777" w:rsidR="003F181E" w:rsidRPr="003F181E" w:rsidRDefault="003F181E" w:rsidP="003F181E">
            <w:pPr>
              <w:jc w:val="center"/>
              <w:rPr>
                <w:sz w:val="18"/>
                <w:szCs w:val="18"/>
              </w:rPr>
            </w:pPr>
          </w:p>
        </w:tc>
        <w:tc>
          <w:tcPr>
            <w:tcW w:w="673" w:type="dxa"/>
            <w:tcBorders>
              <w:top w:val="nil"/>
              <w:left w:val="nil"/>
              <w:bottom w:val="nil"/>
              <w:right w:val="nil"/>
            </w:tcBorders>
            <w:shd w:val="clear" w:color="auto" w:fill="auto"/>
            <w:noWrap/>
            <w:vAlign w:val="center"/>
          </w:tcPr>
          <w:p w14:paraId="6484CB2A" w14:textId="77777777" w:rsidR="003F181E" w:rsidRPr="003F181E" w:rsidRDefault="003F181E" w:rsidP="003F181E">
            <w:pPr>
              <w:jc w:val="center"/>
              <w:rPr>
                <w:sz w:val="18"/>
                <w:szCs w:val="18"/>
              </w:rPr>
            </w:pPr>
          </w:p>
        </w:tc>
        <w:tc>
          <w:tcPr>
            <w:tcW w:w="705" w:type="dxa"/>
            <w:tcBorders>
              <w:top w:val="nil"/>
              <w:left w:val="nil"/>
              <w:bottom w:val="nil"/>
              <w:right w:val="nil"/>
            </w:tcBorders>
            <w:shd w:val="clear" w:color="auto" w:fill="auto"/>
            <w:noWrap/>
            <w:vAlign w:val="center"/>
          </w:tcPr>
          <w:p w14:paraId="5572FA46" w14:textId="77777777" w:rsidR="003F181E" w:rsidRPr="003F181E" w:rsidRDefault="003F181E" w:rsidP="003F181E">
            <w:pPr>
              <w:jc w:val="center"/>
              <w:rPr>
                <w:sz w:val="18"/>
                <w:szCs w:val="18"/>
              </w:rPr>
            </w:pPr>
          </w:p>
        </w:tc>
        <w:tc>
          <w:tcPr>
            <w:tcW w:w="699" w:type="dxa"/>
            <w:tcBorders>
              <w:top w:val="nil"/>
              <w:left w:val="nil"/>
              <w:bottom w:val="nil"/>
              <w:right w:val="nil"/>
            </w:tcBorders>
            <w:shd w:val="clear" w:color="auto" w:fill="auto"/>
            <w:noWrap/>
            <w:vAlign w:val="center"/>
          </w:tcPr>
          <w:p w14:paraId="36F83E79" w14:textId="77777777" w:rsidR="003F181E" w:rsidRPr="003F181E" w:rsidRDefault="003F181E" w:rsidP="003F181E">
            <w:pPr>
              <w:jc w:val="center"/>
              <w:rPr>
                <w:sz w:val="18"/>
                <w:szCs w:val="18"/>
              </w:rPr>
            </w:pPr>
          </w:p>
        </w:tc>
        <w:tc>
          <w:tcPr>
            <w:tcW w:w="719" w:type="dxa"/>
            <w:tcBorders>
              <w:top w:val="nil"/>
              <w:left w:val="nil"/>
              <w:bottom w:val="nil"/>
              <w:right w:val="nil"/>
            </w:tcBorders>
            <w:shd w:val="clear" w:color="auto" w:fill="auto"/>
            <w:noWrap/>
            <w:vAlign w:val="center"/>
          </w:tcPr>
          <w:p w14:paraId="6C818923" w14:textId="77777777" w:rsidR="003F181E" w:rsidRPr="003F181E" w:rsidRDefault="003F181E" w:rsidP="003F181E">
            <w:pPr>
              <w:jc w:val="center"/>
              <w:rPr>
                <w:sz w:val="18"/>
                <w:szCs w:val="18"/>
              </w:rPr>
            </w:pPr>
          </w:p>
        </w:tc>
        <w:tc>
          <w:tcPr>
            <w:tcW w:w="733" w:type="dxa"/>
            <w:tcBorders>
              <w:top w:val="nil"/>
              <w:left w:val="nil"/>
              <w:bottom w:val="nil"/>
              <w:right w:val="nil"/>
            </w:tcBorders>
            <w:shd w:val="clear" w:color="auto" w:fill="auto"/>
            <w:noWrap/>
            <w:vAlign w:val="center"/>
          </w:tcPr>
          <w:p w14:paraId="4076F41C" w14:textId="77777777" w:rsidR="003F181E" w:rsidRPr="003F181E" w:rsidRDefault="003F181E" w:rsidP="003F181E">
            <w:pPr>
              <w:jc w:val="center"/>
              <w:rPr>
                <w:sz w:val="18"/>
                <w:szCs w:val="18"/>
              </w:rPr>
            </w:pPr>
          </w:p>
        </w:tc>
        <w:tc>
          <w:tcPr>
            <w:tcW w:w="705" w:type="dxa"/>
            <w:tcBorders>
              <w:top w:val="nil"/>
              <w:left w:val="nil"/>
              <w:bottom w:val="nil"/>
              <w:right w:val="nil"/>
            </w:tcBorders>
            <w:shd w:val="clear" w:color="auto" w:fill="auto"/>
            <w:noWrap/>
            <w:vAlign w:val="center"/>
          </w:tcPr>
          <w:p w14:paraId="2E7F9B55" w14:textId="77777777" w:rsidR="003F181E" w:rsidRPr="003F181E" w:rsidRDefault="003F181E" w:rsidP="003F181E">
            <w:pPr>
              <w:jc w:val="center"/>
              <w:rPr>
                <w:sz w:val="18"/>
                <w:szCs w:val="18"/>
              </w:rPr>
            </w:pPr>
          </w:p>
        </w:tc>
        <w:tc>
          <w:tcPr>
            <w:tcW w:w="736" w:type="dxa"/>
            <w:tcBorders>
              <w:top w:val="nil"/>
              <w:left w:val="nil"/>
              <w:bottom w:val="nil"/>
              <w:right w:val="nil"/>
            </w:tcBorders>
            <w:shd w:val="clear" w:color="auto" w:fill="auto"/>
            <w:noWrap/>
            <w:vAlign w:val="center"/>
          </w:tcPr>
          <w:p w14:paraId="7076D874" w14:textId="77777777" w:rsidR="003F181E" w:rsidRPr="003F181E" w:rsidRDefault="003F181E" w:rsidP="003F181E">
            <w:pPr>
              <w:jc w:val="center"/>
              <w:rPr>
                <w:sz w:val="18"/>
                <w:szCs w:val="18"/>
              </w:rPr>
            </w:pPr>
          </w:p>
        </w:tc>
        <w:tc>
          <w:tcPr>
            <w:tcW w:w="753" w:type="dxa"/>
            <w:tcBorders>
              <w:top w:val="nil"/>
              <w:left w:val="nil"/>
              <w:bottom w:val="nil"/>
              <w:right w:val="nil"/>
            </w:tcBorders>
            <w:shd w:val="clear" w:color="auto" w:fill="auto"/>
            <w:noWrap/>
            <w:vAlign w:val="center"/>
          </w:tcPr>
          <w:p w14:paraId="1A5ACC69" w14:textId="77777777" w:rsidR="003F181E" w:rsidRPr="003F181E" w:rsidRDefault="003F181E" w:rsidP="003F181E">
            <w:pPr>
              <w:jc w:val="center"/>
              <w:rPr>
                <w:sz w:val="18"/>
                <w:szCs w:val="18"/>
              </w:rPr>
            </w:pPr>
          </w:p>
        </w:tc>
        <w:tc>
          <w:tcPr>
            <w:tcW w:w="749" w:type="dxa"/>
            <w:tcBorders>
              <w:top w:val="nil"/>
              <w:left w:val="nil"/>
              <w:bottom w:val="nil"/>
              <w:right w:val="nil"/>
            </w:tcBorders>
            <w:shd w:val="clear" w:color="auto" w:fill="auto"/>
            <w:noWrap/>
            <w:vAlign w:val="center"/>
          </w:tcPr>
          <w:p w14:paraId="28608BC6" w14:textId="77777777" w:rsidR="003F181E" w:rsidRPr="003F181E" w:rsidRDefault="003F181E" w:rsidP="003F181E">
            <w:pPr>
              <w:jc w:val="center"/>
              <w:rPr>
                <w:sz w:val="18"/>
                <w:szCs w:val="18"/>
              </w:rPr>
            </w:pP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1ADEE42D" w14:textId="77777777" w:rsidR="003F181E" w:rsidRPr="003F181E" w:rsidRDefault="003F181E" w:rsidP="003F181E">
            <w:pPr>
              <w:jc w:val="center"/>
              <w:rPr>
                <w:color w:val="000000"/>
                <w:sz w:val="18"/>
                <w:szCs w:val="18"/>
              </w:rPr>
            </w:pPr>
            <w:r w:rsidRPr="003F181E">
              <w:rPr>
                <w:color w:val="000000"/>
                <w:sz w:val="18"/>
                <w:szCs w:val="18"/>
              </w:rPr>
              <w:t>без НДС</w:t>
            </w:r>
          </w:p>
        </w:tc>
        <w:tc>
          <w:tcPr>
            <w:tcW w:w="896" w:type="dxa"/>
            <w:tcBorders>
              <w:top w:val="nil"/>
              <w:left w:val="nil"/>
              <w:bottom w:val="single" w:sz="4" w:space="0" w:color="auto"/>
              <w:right w:val="single" w:sz="4" w:space="0" w:color="auto"/>
            </w:tcBorders>
            <w:shd w:val="clear" w:color="000000" w:fill="B4C6E7"/>
            <w:noWrap/>
            <w:vAlign w:val="center"/>
          </w:tcPr>
          <w:p w14:paraId="73E4637E" w14:textId="77777777" w:rsidR="003F181E" w:rsidRPr="003F181E" w:rsidRDefault="003F181E" w:rsidP="003F181E">
            <w:pPr>
              <w:jc w:val="center"/>
              <w:rPr>
                <w:color w:val="000000"/>
                <w:sz w:val="18"/>
                <w:szCs w:val="18"/>
              </w:rPr>
            </w:pPr>
            <w:r w:rsidRPr="003F181E">
              <w:rPr>
                <w:color w:val="000000"/>
                <w:sz w:val="18"/>
                <w:szCs w:val="18"/>
              </w:rPr>
              <w:t>17506</w:t>
            </w:r>
          </w:p>
        </w:tc>
      </w:tr>
    </w:tbl>
    <w:p w14:paraId="27F4F365" w14:textId="77777777" w:rsidR="003F181E" w:rsidRPr="003F181E" w:rsidRDefault="003F181E" w:rsidP="003F181E">
      <w:pPr>
        <w:jc w:val="both"/>
        <w:rPr>
          <w:snapToGrid w:val="0"/>
          <w:sz w:val="28"/>
          <w:szCs w:val="28"/>
          <w:lang w:eastAsia="en-US"/>
        </w:rPr>
      </w:pPr>
    </w:p>
    <w:p w14:paraId="7B2A40C1" w14:textId="77777777" w:rsidR="003F181E" w:rsidRPr="003F181E" w:rsidRDefault="003F181E" w:rsidP="003F181E">
      <w:pPr>
        <w:jc w:val="both"/>
        <w:rPr>
          <w:snapToGrid w:val="0"/>
          <w:sz w:val="28"/>
          <w:szCs w:val="28"/>
          <w:lang w:eastAsia="en-US"/>
        </w:rPr>
      </w:pPr>
      <w:r w:rsidRPr="003F181E">
        <w:rPr>
          <w:snapToGrid w:val="0"/>
          <w:sz w:val="28"/>
          <w:szCs w:val="28"/>
          <w:lang w:eastAsia="en-US"/>
        </w:rPr>
        <w:t>Железнодорожный тариф на транспортировку грузов ЖД транспортом до г. Новокузнецк с 01.12.2023 (https://gnpholding.gazprom.ru/processed-gas-products/lpg/tariff/) 8 760 руб./т без НДС.</w:t>
      </w:r>
    </w:p>
    <w:p w14:paraId="1F032EDE" w14:textId="77777777" w:rsidR="003F181E" w:rsidRPr="003F181E" w:rsidRDefault="003F181E" w:rsidP="003F181E">
      <w:pPr>
        <w:jc w:val="both"/>
        <w:rPr>
          <w:b/>
          <w:bCs/>
          <w:snapToGrid w:val="0"/>
          <w:sz w:val="28"/>
          <w:szCs w:val="28"/>
          <w:lang w:eastAsia="en-US"/>
        </w:rPr>
      </w:pPr>
      <w:r w:rsidRPr="003F181E">
        <w:rPr>
          <w:snapToGrid w:val="0"/>
          <w:sz w:val="28"/>
          <w:szCs w:val="28"/>
          <w:lang w:eastAsia="en-US"/>
        </w:rPr>
        <w:t xml:space="preserve">Экономически обоснованные расходы по данной статье составляют: </w:t>
      </w:r>
      <w:r w:rsidRPr="003F181E">
        <w:rPr>
          <w:snapToGrid w:val="0"/>
          <w:sz w:val="28"/>
          <w:szCs w:val="28"/>
          <w:lang w:eastAsia="en-US"/>
        </w:rPr>
        <w:br/>
        <w:t xml:space="preserve">((17 506 руб./т (оптовая цена газа без НДС) × 1,060 (ИПЦ на газ) + </w:t>
      </w:r>
      <w:r w:rsidRPr="003F181E">
        <w:rPr>
          <w:snapToGrid w:val="0"/>
          <w:sz w:val="28"/>
          <w:szCs w:val="28"/>
          <w:lang w:eastAsia="en-US"/>
        </w:rPr>
        <w:br/>
        <w:t xml:space="preserve">8 760 руб./т (ж/д тариф) × 1,043 (ИПЦ транспорт) × 280 т ÷ 1 000 = </w:t>
      </w:r>
      <w:r w:rsidRPr="003F181E">
        <w:rPr>
          <w:snapToGrid w:val="0"/>
          <w:sz w:val="28"/>
          <w:szCs w:val="28"/>
          <w:lang w:eastAsia="en-US"/>
        </w:rPr>
        <w:br/>
      </w:r>
      <w:r w:rsidRPr="003F181E">
        <w:rPr>
          <w:b/>
          <w:bCs/>
          <w:snapToGrid w:val="0"/>
          <w:sz w:val="28"/>
          <w:szCs w:val="28"/>
          <w:lang w:eastAsia="en-US"/>
        </w:rPr>
        <w:t>7 754 тыс. руб.</w:t>
      </w:r>
      <w:r w:rsidRPr="003F181E">
        <w:rPr>
          <w:snapToGrid w:val="0"/>
          <w:sz w:val="28"/>
          <w:szCs w:val="28"/>
          <w:lang w:eastAsia="en-US"/>
        </w:rPr>
        <w:t xml:space="preserve">, и предлагается к включению в плановую выручку </w:t>
      </w:r>
      <w:r w:rsidRPr="003F181E">
        <w:rPr>
          <w:snapToGrid w:val="0"/>
          <w:sz w:val="28"/>
          <w:szCs w:val="28"/>
          <w:lang w:eastAsia="en-US"/>
        </w:rPr>
        <w:br/>
        <w:t>от реализации сжиженного газа населению на 2025 год.</w:t>
      </w:r>
    </w:p>
    <w:p w14:paraId="5829ACC6" w14:textId="77777777" w:rsidR="003F181E" w:rsidRPr="003F181E" w:rsidRDefault="003F181E" w:rsidP="003F181E">
      <w:pPr>
        <w:jc w:val="both"/>
        <w:rPr>
          <w:snapToGrid w:val="0"/>
          <w:color w:val="FF0000"/>
          <w:sz w:val="28"/>
          <w:szCs w:val="28"/>
          <w:lang w:eastAsia="en-US"/>
        </w:rPr>
      </w:pPr>
    </w:p>
    <w:p w14:paraId="51D615A0" w14:textId="77777777" w:rsidR="003F181E" w:rsidRPr="003F181E" w:rsidRDefault="003F181E" w:rsidP="003F181E">
      <w:pPr>
        <w:keepNext/>
        <w:keepLines/>
        <w:jc w:val="center"/>
        <w:outlineLvl w:val="1"/>
        <w:rPr>
          <w:rFonts w:eastAsia="Calibri"/>
          <w:b/>
          <w:sz w:val="28"/>
          <w:szCs w:val="28"/>
          <w:lang w:eastAsia="en-US"/>
        </w:rPr>
      </w:pPr>
      <w:r w:rsidRPr="003F181E">
        <w:rPr>
          <w:rFonts w:eastAsia="Calibri"/>
          <w:b/>
          <w:sz w:val="28"/>
          <w:szCs w:val="28"/>
          <w:lang w:eastAsia="en-US"/>
        </w:rPr>
        <w:lastRenderedPageBreak/>
        <w:t>Газ на собственные технологические нужды</w:t>
      </w:r>
    </w:p>
    <w:p w14:paraId="1D0871F8" w14:textId="77777777" w:rsidR="003F181E" w:rsidRPr="003F181E" w:rsidRDefault="003F181E" w:rsidP="003F181E">
      <w:pPr>
        <w:autoSpaceDE w:val="0"/>
        <w:autoSpaceDN w:val="0"/>
        <w:adjustRightInd w:val="0"/>
        <w:jc w:val="both"/>
        <w:rPr>
          <w:snapToGrid w:val="0"/>
          <w:sz w:val="28"/>
          <w:szCs w:val="28"/>
          <w:lang w:eastAsia="en-US"/>
        </w:rPr>
      </w:pPr>
    </w:p>
    <w:p w14:paraId="6808FE93" w14:textId="77777777" w:rsidR="003F181E" w:rsidRPr="003F181E" w:rsidRDefault="003F181E" w:rsidP="003F181E">
      <w:pPr>
        <w:tabs>
          <w:tab w:val="left" w:pos="1890"/>
        </w:tabs>
        <w:jc w:val="both"/>
        <w:rPr>
          <w:bCs/>
          <w:snapToGrid w:val="0"/>
          <w:sz w:val="28"/>
          <w:szCs w:val="28"/>
        </w:rPr>
      </w:pPr>
      <w:r w:rsidRPr="003F181E">
        <w:rPr>
          <w:snapToGrid w:val="0"/>
          <w:sz w:val="28"/>
          <w:szCs w:val="28"/>
        </w:rPr>
        <w:t>По данной статье расходы, утвержденные на 2024 год, составляют</w:t>
      </w:r>
      <w:r w:rsidRPr="003F181E">
        <w:rPr>
          <w:snapToGrid w:val="0"/>
          <w:sz w:val="28"/>
          <w:szCs w:val="28"/>
        </w:rPr>
        <w:br/>
      </w:r>
      <w:r w:rsidRPr="003F181E">
        <w:rPr>
          <w:bCs/>
          <w:snapToGrid w:val="0"/>
          <w:sz w:val="28"/>
          <w:szCs w:val="28"/>
          <w:lang w:eastAsia="en-US"/>
        </w:rPr>
        <w:t xml:space="preserve">347 </w:t>
      </w:r>
      <w:r w:rsidRPr="003F181E">
        <w:rPr>
          <w:bCs/>
          <w:snapToGrid w:val="0"/>
          <w:sz w:val="28"/>
          <w:szCs w:val="28"/>
        </w:rPr>
        <w:t>тыс. руб.</w:t>
      </w:r>
    </w:p>
    <w:p w14:paraId="3C1B322E" w14:textId="77777777" w:rsidR="003F181E" w:rsidRPr="003F181E" w:rsidRDefault="003F181E" w:rsidP="003F181E">
      <w:pPr>
        <w:tabs>
          <w:tab w:val="left" w:pos="1890"/>
        </w:tabs>
        <w:jc w:val="both"/>
        <w:rPr>
          <w:snapToGrid w:val="0"/>
          <w:sz w:val="28"/>
          <w:szCs w:val="28"/>
        </w:rPr>
      </w:pPr>
      <w:r w:rsidRPr="003F181E">
        <w:rPr>
          <w:snapToGrid w:val="0"/>
          <w:sz w:val="28"/>
          <w:szCs w:val="28"/>
        </w:rPr>
        <w:t>Объем газа на 2024 год 19,2 т.</w:t>
      </w:r>
    </w:p>
    <w:p w14:paraId="7A60F44F" w14:textId="77777777" w:rsidR="003F181E" w:rsidRPr="003F181E" w:rsidRDefault="003F181E" w:rsidP="003F181E">
      <w:pPr>
        <w:tabs>
          <w:tab w:val="left" w:pos="1890"/>
        </w:tabs>
        <w:jc w:val="both"/>
        <w:rPr>
          <w:snapToGrid w:val="0"/>
          <w:sz w:val="28"/>
          <w:szCs w:val="28"/>
          <w:lang w:eastAsia="en-US"/>
        </w:rPr>
      </w:pPr>
      <w:r w:rsidRPr="003F181E">
        <w:rPr>
          <w:snapToGrid w:val="0"/>
          <w:sz w:val="28"/>
          <w:szCs w:val="28"/>
          <w:lang w:eastAsia="en-US"/>
        </w:rPr>
        <w:t xml:space="preserve">С учетом индексации экономически обоснованные по данной статье расходы на 2025 год составляют </w:t>
      </w:r>
      <w:r w:rsidRPr="003F181E">
        <w:rPr>
          <w:b/>
          <w:bCs/>
          <w:snapToGrid w:val="0"/>
          <w:sz w:val="28"/>
          <w:szCs w:val="28"/>
          <w:lang w:eastAsia="en-US"/>
        </w:rPr>
        <w:t>532 тыс. руб.</w:t>
      </w:r>
      <w:r w:rsidRPr="003F181E">
        <w:rPr>
          <w:snapToGrid w:val="0"/>
          <w:sz w:val="28"/>
          <w:szCs w:val="28"/>
          <w:lang w:eastAsia="en-US"/>
        </w:rPr>
        <w:t xml:space="preserve"> ((17 506 руб./т (оптовая цена газа без НДС) × 1,060 (ИПЦ на газ) + 8 760 руб./т (ж/д тариф) × 1,043 (ИПЦ транспорт) × 19,2 т ÷ 1 000).</w:t>
      </w:r>
    </w:p>
    <w:p w14:paraId="74898696" w14:textId="77777777" w:rsidR="003F181E" w:rsidRPr="003F181E" w:rsidRDefault="003F181E" w:rsidP="003F181E">
      <w:pPr>
        <w:tabs>
          <w:tab w:val="left" w:pos="1890"/>
        </w:tabs>
        <w:jc w:val="both"/>
        <w:rPr>
          <w:snapToGrid w:val="0"/>
          <w:sz w:val="28"/>
          <w:szCs w:val="28"/>
          <w:lang w:eastAsia="en-US"/>
        </w:rPr>
      </w:pPr>
    </w:p>
    <w:p w14:paraId="5AFD2D7D" w14:textId="77777777" w:rsidR="003F181E" w:rsidRPr="003F181E" w:rsidRDefault="003F181E" w:rsidP="003F181E">
      <w:pPr>
        <w:keepNext/>
        <w:keepLines/>
        <w:jc w:val="center"/>
        <w:outlineLvl w:val="1"/>
        <w:rPr>
          <w:rFonts w:eastAsia="Calibri"/>
          <w:b/>
          <w:sz w:val="28"/>
          <w:szCs w:val="28"/>
          <w:lang w:eastAsia="en-US"/>
        </w:rPr>
      </w:pPr>
      <w:r w:rsidRPr="003F181E">
        <w:rPr>
          <w:rFonts w:eastAsia="Calibri"/>
          <w:b/>
          <w:sz w:val="28"/>
          <w:szCs w:val="28"/>
          <w:lang w:eastAsia="en-US"/>
        </w:rPr>
        <w:t>Амортизация основных средств</w:t>
      </w:r>
    </w:p>
    <w:p w14:paraId="3DC6FE22" w14:textId="77777777" w:rsidR="003F181E" w:rsidRPr="003F181E" w:rsidRDefault="003F181E" w:rsidP="003F181E">
      <w:pPr>
        <w:autoSpaceDE w:val="0"/>
        <w:autoSpaceDN w:val="0"/>
        <w:adjustRightInd w:val="0"/>
        <w:jc w:val="both"/>
        <w:rPr>
          <w:snapToGrid w:val="0"/>
          <w:sz w:val="28"/>
          <w:szCs w:val="28"/>
          <w:lang w:eastAsia="en-US"/>
        </w:rPr>
      </w:pPr>
    </w:p>
    <w:p w14:paraId="16104382" w14:textId="77777777" w:rsidR="003F181E" w:rsidRPr="003F181E" w:rsidRDefault="003F181E" w:rsidP="003F181E">
      <w:pPr>
        <w:tabs>
          <w:tab w:val="left" w:pos="1890"/>
        </w:tabs>
        <w:jc w:val="both"/>
        <w:rPr>
          <w:snapToGrid w:val="0"/>
          <w:sz w:val="28"/>
          <w:szCs w:val="28"/>
        </w:rPr>
      </w:pPr>
      <w:r w:rsidRPr="003F181E">
        <w:rPr>
          <w:snapToGrid w:val="0"/>
          <w:sz w:val="28"/>
          <w:szCs w:val="28"/>
        </w:rPr>
        <w:t>По данной статье расходы, утвержденные на 2024 год, составляют</w:t>
      </w:r>
      <w:r w:rsidRPr="003F181E">
        <w:rPr>
          <w:snapToGrid w:val="0"/>
          <w:sz w:val="28"/>
          <w:szCs w:val="28"/>
        </w:rPr>
        <w:br/>
      </w:r>
      <w:r w:rsidRPr="003F181E">
        <w:rPr>
          <w:bCs/>
          <w:snapToGrid w:val="0"/>
          <w:sz w:val="28"/>
          <w:szCs w:val="28"/>
          <w:lang w:eastAsia="en-US"/>
        </w:rPr>
        <w:t xml:space="preserve">886 </w:t>
      </w:r>
      <w:r w:rsidRPr="003F181E">
        <w:rPr>
          <w:bCs/>
          <w:snapToGrid w:val="0"/>
          <w:sz w:val="28"/>
          <w:szCs w:val="28"/>
        </w:rPr>
        <w:t>тыс. руб.</w:t>
      </w:r>
    </w:p>
    <w:p w14:paraId="08FA8DF3" w14:textId="77777777" w:rsidR="003F181E" w:rsidRPr="003F181E" w:rsidRDefault="003F181E" w:rsidP="003F181E">
      <w:pPr>
        <w:tabs>
          <w:tab w:val="left" w:pos="0"/>
        </w:tabs>
        <w:contextualSpacing/>
        <w:jc w:val="both"/>
        <w:rPr>
          <w:snapToGrid w:val="0"/>
          <w:sz w:val="28"/>
          <w:szCs w:val="28"/>
        </w:rPr>
      </w:pPr>
      <w:r w:rsidRPr="003F181E">
        <w:rPr>
          <w:snapToGrid w:val="0"/>
          <w:sz w:val="28"/>
          <w:szCs w:val="28"/>
        </w:rPr>
        <w:t xml:space="preserve">Экономически обоснованная величина амортизационных отчислений на 2025 год составит </w:t>
      </w:r>
      <w:r w:rsidRPr="003F181E">
        <w:rPr>
          <w:b/>
          <w:bCs/>
          <w:snapToGrid w:val="0"/>
          <w:sz w:val="28"/>
          <w:szCs w:val="28"/>
        </w:rPr>
        <w:t xml:space="preserve">886 тыс. руб. </w:t>
      </w:r>
    </w:p>
    <w:p w14:paraId="0F244DD7" w14:textId="77777777" w:rsidR="003F181E" w:rsidRPr="003F181E" w:rsidRDefault="003F181E" w:rsidP="003F181E">
      <w:pPr>
        <w:tabs>
          <w:tab w:val="left" w:pos="0"/>
        </w:tabs>
        <w:contextualSpacing/>
        <w:jc w:val="both"/>
        <w:rPr>
          <w:snapToGrid w:val="0"/>
          <w:sz w:val="28"/>
          <w:szCs w:val="28"/>
        </w:rPr>
      </w:pPr>
    </w:p>
    <w:p w14:paraId="7ECAEB2C" w14:textId="77777777" w:rsidR="003F181E" w:rsidRPr="003F181E" w:rsidRDefault="003F181E" w:rsidP="003F181E">
      <w:pPr>
        <w:keepNext/>
        <w:keepLines/>
        <w:jc w:val="center"/>
        <w:outlineLvl w:val="1"/>
        <w:rPr>
          <w:rFonts w:eastAsia="Calibri"/>
          <w:b/>
          <w:sz w:val="28"/>
          <w:szCs w:val="28"/>
          <w:lang w:eastAsia="en-US"/>
        </w:rPr>
      </w:pPr>
      <w:r w:rsidRPr="003F181E">
        <w:rPr>
          <w:rFonts w:eastAsia="Calibri"/>
          <w:b/>
          <w:sz w:val="28"/>
          <w:szCs w:val="28"/>
          <w:lang w:eastAsia="en-US"/>
        </w:rPr>
        <w:t>Арендная плата</w:t>
      </w:r>
    </w:p>
    <w:p w14:paraId="49ACEE6B" w14:textId="77777777" w:rsidR="003F181E" w:rsidRPr="003F181E" w:rsidRDefault="003F181E" w:rsidP="003F181E">
      <w:pPr>
        <w:rPr>
          <w:snapToGrid w:val="0"/>
          <w:sz w:val="28"/>
          <w:szCs w:val="28"/>
          <w:lang w:eastAsia="en-US"/>
        </w:rPr>
      </w:pPr>
    </w:p>
    <w:p w14:paraId="0A436D65" w14:textId="77777777" w:rsidR="003F181E" w:rsidRPr="003F181E" w:rsidRDefault="003F181E" w:rsidP="003F181E">
      <w:pPr>
        <w:tabs>
          <w:tab w:val="left" w:pos="1890"/>
        </w:tabs>
        <w:jc w:val="both"/>
        <w:rPr>
          <w:snapToGrid w:val="0"/>
          <w:sz w:val="28"/>
          <w:szCs w:val="28"/>
        </w:rPr>
      </w:pPr>
      <w:r w:rsidRPr="003F181E">
        <w:rPr>
          <w:snapToGrid w:val="0"/>
          <w:sz w:val="28"/>
          <w:szCs w:val="28"/>
        </w:rPr>
        <w:t>По данной статье расходы, утвержденные на 2024 год, составляют</w:t>
      </w:r>
      <w:r w:rsidRPr="003F181E">
        <w:rPr>
          <w:snapToGrid w:val="0"/>
          <w:sz w:val="28"/>
          <w:szCs w:val="28"/>
        </w:rPr>
        <w:br/>
      </w:r>
      <w:r w:rsidRPr="003F181E">
        <w:rPr>
          <w:bCs/>
          <w:snapToGrid w:val="0"/>
          <w:sz w:val="28"/>
          <w:szCs w:val="28"/>
          <w:lang w:eastAsia="en-US"/>
        </w:rPr>
        <w:t xml:space="preserve">270 </w:t>
      </w:r>
      <w:r w:rsidRPr="003F181E">
        <w:rPr>
          <w:bCs/>
          <w:snapToGrid w:val="0"/>
          <w:sz w:val="28"/>
          <w:szCs w:val="28"/>
        </w:rPr>
        <w:t>тыс. руб.</w:t>
      </w:r>
    </w:p>
    <w:p w14:paraId="57C86C18" w14:textId="77777777" w:rsidR="003F181E" w:rsidRPr="003F181E" w:rsidRDefault="003F181E" w:rsidP="003F181E">
      <w:pPr>
        <w:tabs>
          <w:tab w:val="left" w:pos="1890"/>
        </w:tabs>
        <w:jc w:val="both"/>
        <w:rPr>
          <w:snapToGrid w:val="0"/>
          <w:sz w:val="28"/>
          <w:szCs w:val="28"/>
        </w:rPr>
      </w:pPr>
      <w:r w:rsidRPr="003F181E">
        <w:rPr>
          <w:snapToGrid w:val="0"/>
          <w:sz w:val="28"/>
          <w:szCs w:val="28"/>
        </w:rPr>
        <w:t xml:space="preserve">Предоставленные договоры аренды в 2021 году содержат условия </w:t>
      </w:r>
      <w:r w:rsidRPr="003F181E">
        <w:rPr>
          <w:snapToGrid w:val="0"/>
          <w:sz w:val="28"/>
          <w:szCs w:val="28"/>
        </w:rPr>
        <w:br/>
        <w:t xml:space="preserve">об </w:t>
      </w:r>
      <w:proofErr w:type="spellStart"/>
      <w:r w:rsidRPr="003F181E">
        <w:rPr>
          <w:snapToGrid w:val="0"/>
          <w:sz w:val="28"/>
          <w:szCs w:val="28"/>
        </w:rPr>
        <w:t>автопролонгации</w:t>
      </w:r>
      <w:proofErr w:type="spellEnd"/>
      <w:r w:rsidRPr="003F181E">
        <w:rPr>
          <w:snapToGrid w:val="0"/>
          <w:sz w:val="28"/>
          <w:szCs w:val="28"/>
        </w:rPr>
        <w:t xml:space="preserve">, в связи с этим индексация не предусмотрена. </w:t>
      </w:r>
    </w:p>
    <w:p w14:paraId="3EE7BB98" w14:textId="77777777" w:rsidR="003F181E" w:rsidRPr="003F181E" w:rsidRDefault="003F181E" w:rsidP="003F181E">
      <w:pPr>
        <w:jc w:val="both"/>
        <w:rPr>
          <w:snapToGrid w:val="0"/>
          <w:sz w:val="28"/>
          <w:szCs w:val="28"/>
        </w:rPr>
      </w:pPr>
      <w:r w:rsidRPr="003F181E">
        <w:rPr>
          <w:snapToGrid w:val="0"/>
          <w:sz w:val="28"/>
          <w:szCs w:val="28"/>
          <w:lang w:eastAsia="en-US"/>
        </w:rPr>
        <w:t xml:space="preserve">Экономически обоснованные расходы по данной статье на 2025 год составляют </w:t>
      </w:r>
      <w:r w:rsidRPr="003F181E">
        <w:rPr>
          <w:b/>
          <w:bCs/>
          <w:snapToGrid w:val="0"/>
          <w:sz w:val="28"/>
          <w:szCs w:val="28"/>
        </w:rPr>
        <w:t xml:space="preserve">270 тыс. руб. </w:t>
      </w:r>
    </w:p>
    <w:p w14:paraId="5B149F1E" w14:textId="77777777" w:rsidR="003F181E" w:rsidRPr="003F181E" w:rsidRDefault="003F181E" w:rsidP="003F181E">
      <w:pPr>
        <w:tabs>
          <w:tab w:val="left" w:pos="0"/>
        </w:tabs>
        <w:contextualSpacing/>
        <w:jc w:val="both"/>
        <w:rPr>
          <w:snapToGrid w:val="0"/>
          <w:sz w:val="28"/>
          <w:szCs w:val="28"/>
        </w:rPr>
      </w:pPr>
    </w:p>
    <w:p w14:paraId="41292720" w14:textId="77777777" w:rsidR="003F181E" w:rsidRPr="003F181E" w:rsidRDefault="003F181E" w:rsidP="003F181E">
      <w:pPr>
        <w:keepNext/>
        <w:keepLines/>
        <w:jc w:val="center"/>
        <w:outlineLvl w:val="1"/>
        <w:rPr>
          <w:rFonts w:eastAsia="Calibri"/>
          <w:b/>
          <w:sz w:val="28"/>
          <w:szCs w:val="28"/>
          <w:lang w:eastAsia="en-US"/>
        </w:rPr>
      </w:pPr>
      <w:r w:rsidRPr="003F181E">
        <w:rPr>
          <w:rFonts w:eastAsia="Calibri"/>
          <w:b/>
          <w:sz w:val="28"/>
          <w:szCs w:val="28"/>
          <w:lang w:eastAsia="en-US"/>
        </w:rPr>
        <w:t>Страховые платежи</w:t>
      </w:r>
    </w:p>
    <w:p w14:paraId="62CEDFAC" w14:textId="77777777" w:rsidR="003F181E" w:rsidRPr="003F181E" w:rsidRDefault="003F181E" w:rsidP="003F181E">
      <w:pPr>
        <w:rPr>
          <w:snapToGrid w:val="0"/>
          <w:sz w:val="28"/>
          <w:szCs w:val="28"/>
          <w:lang w:eastAsia="en-US"/>
        </w:rPr>
      </w:pPr>
    </w:p>
    <w:p w14:paraId="3567BCA6" w14:textId="77777777" w:rsidR="003F181E" w:rsidRPr="003F181E" w:rsidRDefault="003F181E" w:rsidP="003F181E">
      <w:pPr>
        <w:tabs>
          <w:tab w:val="left" w:pos="1890"/>
        </w:tabs>
        <w:jc w:val="both"/>
        <w:rPr>
          <w:snapToGrid w:val="0"/>
          <w:sz w:val="28"/>
          <w:szCs w:val="28"/>
        </w:rPr>
      </w:pPr>
      <w:r w:rsidRPr="003F181E">
        <w:rPr>
          <w:snapToGrid w:val="0"/>
          <w:sz w:val="28"/>
          <w:szCs w:val="28"/>
        </w:rPr>
        <w:t>По данной статье расходы, утвержденные на 2024 год, составляют</w:t>
      </w:r>
      <w:r w:rsidRPr="003F181E">
        <w:rPr>
          <w:snapToGrid w:val="0"/>
          <w:sz w:val="28"/>
          <w:szCs w:val="28"/>
        </w:rPr>
        <w:br/>
      </w:r>
      <w:r w:rsidRPr="003F181E">
        <w:rPr>
          <w:bCs/>
          <w:snapToGrid w:val="0"/>
          <w:sz w:val="28"/>
          <w:szCs w:val="28"/>
          <w:lang w:eastAsia="en-US"/>
        </w:rPr>
        <w:t xml:space="preserve">1 </w:t>
      </w:r>
      <w:r w:rsidRPr="003F181E">
        <w:rPr>
          <w:bCs/>
          <w:snapToGrid w:val="0"/>
          <w:sz w:val="28"/>
          <w:szCs w:val="28"/>
        </w:rPr>
        <w:t>тыс. руб.</w:t>
      </w:r>
    </w:p>
    <w:p w14:paraId="67BD0D1C" w14:textId="77777777" w:rsidR="003F181E" w:rsidRPr="003F181E" w:rsidRDefault="003F181E" w:rsidP="003F181E">
      <w:pPr>
        <w:jc w:val="both"/>
        <w:rPr>
          <w:snapToGrid w:val="0"/>
          <w:sz w:val="28"/>
          <w:szCs w:val="28"/>
        </w:rPr>
      </w:pPr>
      <w:r w:rsidRPr="003F181E">
        <w:rPr>
          <w:snapToGrid w:val="0"/>
          <w:sz w:val="28"/>
          <w:szCs w:val="28"/>
          <w:lang w:eastAsia="en-US"/>
        </w:rPr>
        <w:t xml:space="preserve">Экономически обоснованные расходы по данной статье на 2025 год составляют </w:t>
      </w:r>
      <w:r w:rsidRPr="003F181E">
        <w:rPr>
          <w:b/>
          <w:bCs/>
          <w:snapToGrid w:val="0"/>
          <w:sz w:val="28"/>
          <w:szCs w:val="28"/>
        </w:rPr>
        <w:t xml:space="preserve">1 тыс. руб. </w:t>
      </w:r>
    </w:p>
    <w:p w14:paraId="5AACDF16" w14:textId="77777777" w:rsidR="003F181E" w:rsidRPr="003F181E" w:rsidRDefault="003F181E" w:rsidP="003F181E">
      <w:pPr>
        <w:jc w:val="both"/>
        <w:rPr>
          <w:snapToGrid w:val="0"/>
          <w:sz w:val="28"/>
          <w:szCs w:val="28"/>
          <w:lang w:eastAsia="en-US"/>
        </w:rPr>
      </w:pPr>
    </w:p>
    <w:p w14:paraId="34F728C2" w14:textId="77777777" w:rsidR="003F181E" w:rsidRPr="003F181E" w:rsidRDefault="003F181E" w:rsidP="003F181E">
      <w:pPr>
        <w:jc w:val="both"/>
        <w:rPr>
          <w:snapToGrid w:val="0"/>
          <w:sz w:val="28"/>
          <w:szCs w:val="28"/>
          <w:lang w:eastAsia="en-US"/>
        </w:rPr>
      </w:pPr>
    </w:p>
    <w:p w14:paraId="08E3652F" w14:textId="77777777" w:rsidR="003F181E" w:rsidRPr="003F181E" w:rsidRDefault="003F181E" w:rsidP="003F181E">
      <w:pPr>
        <w:jc w:val="both"/>
        <w:rPr>
          <w:snapToGrid w:val="0"/>
          <w:sz w:val="28"/>
          <w:szCs w:val="28"/>
          <w:lang w:eastAsia="en-US"/>
        </w:rPr>
      </w:pPr>
    </w:p>
    <w:p w14:paraId="16AD7339" w14:textId="77777777" w:rsidR="003F181E" w:rsidRPr="003F181E" w:rsidRDefault="003F181E" w:rsidP="003F181E">
      <w:pPr>
        <w:keepNext/>
        <w:keepLines/>
        <w:jc w:val="center"/>
        <w:outlineLvl w:val="1"/>
        <w:rPr>
          <w:rFonts w:eastAsia="Calibri"/>
          <w:b/>
          <w:sz w:val="28"/>
          <w:szCs w:val="28"/>
          <w:lang w:eastAsia="en-US"/>
        </w:rPr>
      </w:pPr>
      <w:r w:rsidRPr="003F181E">
        <w:rPr>
          <w:rFonts w:eastAsia="Calibri"/>
          <w:b/>
          <w:sz w:val="28"/>
          <w:szCs w:val="28"/>
          <w:lang w:eastAsia="en-US"/>
        </w:rPr>
        <w:t>Налог на имущество</w:t>
      </w:r>
    </w:p>
    <w:p w14:paraId="172A1F8F" w14:textId="77777777" w:rsidR="003F181E" w:rsidRPr="003F181E" w:rsidRDefault="003F181E" w:rsidP="003F181E">
      <w:pPr>
        <w:rPr>
          <w:snapToGrid w:val="0"/>
          <w:sz w:val="28"/>
          <w:szCs w:val="28"/>
          <w:lang w:eastAsia="en-US"/>
        </w:rPr>
      </w:pPr>
    </w:p>
    <w:p w14:paraId="46098039" w14:textId="77777777" w:rsidR="003F181E" w:rsidRPr="003F181E" w:rsidRDefault="003F181E" w:rsidP="003F181E">
      <w:pPr>
        <w:tabs>
          <w:tab w:val="left" w:pos="1890"/>
        </w:tabs>
        <w:jc w:val="both"/>
        <w:rPr>
          <w:snapToGrid w:val="0"/>
          <w:sz w:val="28"/>
          <w:szCs w:val="28"/>
        </w:rPr>
      </w:pPr>
      <w:r w:rsidRPr="003F181E">
        <w:rPr>
          <w:snapToGrid w:val="0"/>
          <w:sz w:val="28"/>
          <w:szCs w:val="28"/>
        </w:rPr>
        <w:t>По данной статье расходы, утвержденные на 2024 год, составляют</w:t>
      </w:r>
      <w:r w:rsidRPr="003F181E">
        <w:rPr>
          <w:snapToGrid w:val="0"/>
          <w:sz w:val="28"/>
          <w:szCs w:val="28"/>
        </w:rPr>
        <w:br/>
      </w:r>
      <w:r w:rsidRPr="003F181E">
        <w:rPr>
          <w:bCs/>
          <w:snapToGrid w:val="0"/>
          <w:sz w:val="28"/>
          <w:szCs w:val="28"/>
        </w:rPr>
        <w:t>21 тыс. руб.</w:t>
      </w:r>
      <w:r w:rsidRPr="003F181E">
        <w:rPr>
          <w:snapToGrid w:val="0"/>
          <w:sz w:val="28"/>
          <w:szCs w:val="28"/>
        </w:rPr>
        <w:t xml:space="preserve"> </w:t>
      </w:r>
    </w:p>
    <w:p w14:paraId="7588EB49" w14:textId="77777777" w:rsidR="003F181E" w:rsidRPr="003F181E" w:rsidRDefault="003F181E" w:rsidP="003F181E">
      <w:pPr>
        <w:jc w:val="both"/>
        <w:rPr>
          <w:snapToGrid w:val="0"/>
          <w:sz w:val="28"/>
          <w:szCs w:val="28"/>
          <w:lang w:eastAsia="en-US"/>
        </w:rPr>
      </w:pPr>
      <w:r w:rsidRPr="003F181E">
        <w:rPr>
          <w:snapToGrid w:val="0"/>
          <w:sz w:val="28"/>
          <w:szCs w:val="28"/>
          <w:lang w:eastAsia="en-US"/>
        </w:rPr>
        <w:t xml:space="preserve">Экономически обоснованные расходы по данной статье на 2025 год составляют </w:t>
      </w:r>
      <w:r w:rsidRPr="003F181E">
        <w:rPr>
          <w:b/>
          <w:bCs/>
          <w:snapToGrid w:val="0"/>
          <w:sz w:val="28"/>
          <w:szCs w:val="28"/>
        </w:rPr>
        <w:t>21 тыс. руб.</w:t>
      </w:r>
    </w:p>
    <w:p w14:paraId="20B754E5" w14:textId="77777777" w:rsidR="003F181E" w:rsidRPr="003F181E" w:rsidRDefault="003F181E" w:rsidP="003F181E">
      <w:pPr>
        <w:jc w:val="both"/>
        <w:rPr>
          <w:snapToGrid w:val="0"/>
          <w:sz w:val="28"/>
          <w:szCs w:val="28"/>
          <w:lang w:eastAsia="en-US"/>
        </w:rPr>
      </w:pPr>
    </w:p>
    <w:p w14:paraId="344094F5" w14:textId="77777777" w:rsidR="003F181E" w:rsidRPr="003F181E" w:rsidRDefault="003F181E" w:rsidP="003F181E">
      <w:pPr>
        <w:keepNext/>
        <w:keepLines/>
        <w:jc w:val="center"/>
        <w:outlineLvl w:val="1"/>
        <w:rPr>
          <w:rFonts w:eastAsia="Calibri"/>
          <w:b/>
          <w:sz w:val="28"/>
          <w:szCs w:val="28"/>
          <w:lang w:eastAsia="en-US"/>
        </w:rPr>
      </w:pPr>
      <w:r w:rsidRPr="003F181E">
        <w:rPr>
          <w:rFonts w:eastAsia="Calibri"/>
          <w:b/>
          <w:sz w:val="28"/>
          <w:szCs w:val="28"/>
          <w:lang w:eastAsia="en-US"/>
        </w:rPr>
        <w:t>Услуги сторонних организаций</w:t>
      </w:r>
    </w:p>
    <w:p w14:paraId="2C9F4496" w14:textId="77777777" w:rsidR="003F181E" w:rsidRPr="003F181E" w:rsidRDefault="003F181E" w:rsidP="003F181E">
      <w:pPr>
        <w:rPr>
          <w:snapToGrid w:val="0"/>
          <w:sz w:val="28"/>
          <w:szCs w:val="28"/>
          <w:lang w:eastAsia="en-US"/>
        </w:rPr>
      </w:pPr>
    </w:p>
    <w:p w14:paraId="7516F034" w14:textId="77777777" w:rsidR="003F181E" w:rsidRPr="003F181E" w:rsidRDefault="003F181E" w:rsidP="003F181E">
      <w:pPr>
        <w:tabs>
          <w:tab w:val="left" w:pos="1890"/>
        </w:tabs>
        <w:jc w:val="both"/>
        <w:rPr>
          <w:snapToGrid w:val="0"/>
          <w:sz w:val="28"/>
          <w:szCs w:val="28"/>
        </w:rPr>
      </w:pPr>
      <w:r w:rsidRPr="003F181E">
        <w:rPr>
          <w:snapToGrid w:val="0"/>
          <w:sz w:val="28"/>
          <w:szCs w:val="28"/>
        </w:rPr>
        <w:lastRenderedPageBreak/>
        <w:t>По данной статье расходы, утвержденные на 2024 год, составляют</w:t>
      </w:r>
      <w:r w:rsidRPr="003F181E">
        <w:rPr>
          <w:snapToGrid w:val="0"/>
          <w:sz w:val="28"/>
          <w:szCs w:val="28"/>
        </w:rPr>
        <w:br/>
      </w:r>
      <w:r w:rsidRPr="003F181E">
        <w:rPr>
          <w:b/>
          <w:bCs/>
          <w:snapToGrid w:val="0"/>
          <w:sz w:val="28"/>
          <w:szCs w:val="28"/>
        </w:rPr>
        <w:t>3 618 тыс. руб.</w:t>
      </w:r>
      <w:r w:rsidRPr="003F181E">
        <w:rPr>
          <w:snapToGrid w:val="0"/>
          <w:sz w:val="28"/>
          <w:szCs w:val="28"/>
        </w:rPr>
        <w:t xml:space="preserve"> </w:t>
      </w:r>
    </w:p>
    <w:p w14:paraId="0C09E032" w14:textId="77777777" w:rsidR="003F181E" w:rsidRPr="003F181E" w:rsidRDefault="003F181E" w:rsidP="003F181E">
      <w:pPr>
        <w:jc w:val="both"/>
        <w:rPr>
          <w:snapToGrid w:val="0"/>
          <w:sz w:val="28"/>
          <w:szCs w:val="28"/>
        </w:rPr>
      </w:pPr>
      <w:r w:rsidRPr="003F181E">
        <w:rPr>
          <w:snapToGrid w:val="0"/>
          <w:sz w:val="28"/>
          <w:szCs w:val="28"/>
          <w:lang w:eastAsia="en-US"/>
        </w:rPr>
        <w:t xml:space="preserve">С учетом индексации экономически обоснованные расходы по данной статье на 2025 год составляют </w:t>
      </w:r>
      <w:r w:rsidRPr="003F181E">
        <w:rPr>
          <w:b/>
          <w:bCs/>
          <w:snapToGrid w:val="0"/>
          <w:sz w:val="28"/>
          <w:szCs w:val="28"/>
        </w:rPr>
        <w:t xml:space="preserve">3 827 тыс. руб. </w:t>
      </w:r>
      <w:r w:rsidRPr="003F181E">
        <w:rPr>
          <w:snapToGrid w:val="0"/>
          <w:sz w:val="28"/>
          <w:szCs w:val="28"/>
        </w:rPr>
        <w:t>(3 618 тыс. руб. × 1,058 (ИПЦ 2025/2024)).</w:t>
      </w:r>
    </w:p>
    <w:p w14:paraId="71EAA7D1" w14:textId="77777777" w:rsidR="003F181E" w:rsidRPr="003F181E" w:rsidRDefault="003F181E" w:rsidP="003F181E">
      <w:pPr>
        <w:rPr>
          <w:snapToGrid w:val="0"/>
          <w:sz w:val="28"/>
          <w:szCs w:val="28"/>
          <w:lang w:eastAsia="en-US"/>
        </w:rPr>
      </w:pPr>
    </w:p>
    <w:p w14:paraId="5234EBF8" w14:textId="77777777" w:rsidR="003F181E" w:rsidRPr="003F181E" w:rsidRDefault="003F181E" w:rsidP="003F181E">
      <w:pPr>
        <w:keepNext/>
        <w:keepLines/>
        <w:jc w:val="center"/>
        <w:outlineLvl w:val="1"/>
        <w:rPr>
          <w:rFonts w:eastAsia="Calibri"/>
          <w:b/>
          <w:sz w:val="28"/>
          <w:szCs w:val="28"/>
          <w:lang w:eastAsia="en-US"/>
        </w:rPr>
      </w:pPr>
      <w:r w:rsidRPr="003F181E">
        <w:rPr>
          <w:rFonts w:eastAsia="Calibri"/>
          <w:b/>
          <w:sz w:val="28"/>
          <w:szCs w:val="28"/>
          <w:lang w:eastAsia="en-US"/>
        </w:rPr>
        <w:t>Другие затраты</w:t>
      </w:r>
    </w:p>
    <w:p w14:paraId="534D6A6D" w14:textId="77777777" w:rsidR="003F181E" w:rsidRPr="003F181E" w:rsidRDefault="003F181E" w:rsidP="003F181E">
      <w:pPr>
        <w:rPr>
          <w:snapToGrid w:val="0"/>
          <w:sz w:val="28"/>
          <w:szCs w:val="28"/>
          <w:lang w:eastAsia="en-US"/>
        </w:rPr>
      </w:pPr>
    </w:p>
    <w:p w14:paraId="5BF8AF90" w14:textId="77777777" w:rsidR="003F181E" w:rsidRPr="003F181E" w:rsidRDefault="003F181E" w:rsidP="003F181E">
      <w:pPr>
        <w:tabs>
          <w:tab w:val="left" w:pos="1890"/>
        </w:tabs>
        <w:jc w:val="both"/>
        <w:rPr>
          <w:snapToGrid w:val="0"/>
          <w:sz w:val="28"/>
          <w:szCs w:val="28"/>
        </w:rPr>
      </w:pPr>
      <w:r w:rsidRPr="003F181E">
        <w:rPr>
          <w:snapToGrid w:val="0"/>
          <w:sz w:val="28"/>
          <w:szCs w:val="28"/>
        </w:rPr>
        <w:t>По данной статье расходы, утвержденные на 2024 год, составляют</w:t>
      </w:r>
      <w:r w:rsidRPr="003F181E">
        <w:rPr>
          <w:snapToGrid w:val="0"/>
          <w:sz w:val="28"/>
          <w:szCs w:val="28"/>
        </w:rPr>
        <w:br/>
      </w:r>
      <w:r w:rsidRPr="003F181E">
        <w:rPr>
          <w:b/>
          <w:bCs/>
          <w:snapToGrid w:val="0"/>
          <w:sz w:val="28"/>
          <w:szCs w:val="28"/>
        </w:rPr>
        <w:t>57 тыс. руб.</w:t>
      </w:r>
      <w:r w:rsidRPr="003F181E">
        <w:rPr>
          <w:snapToGrid w:val="0"/>
          <w:sz w:val="28"/>
          <w:szCs w:val="28"/>
        </w:rPr>
        <w:t xml:space="preserve"> </w:t>
      </w:r>
    </w:p>
    <w:p w14:paraId="6E740A97" w14:textId="77777777" w:rsidR="003F181E" w:rsidRPr="003F181E" w:rsidRDefault="003F181E" w:rsidP="003F181E">
      <w:pPr>
        <w:jc w:val="both"/>
        <w:rPr>
          <w:snapToGrid w:val="0"/>
          <w:sz w:val="28"/>
          <w:szCs w:val="28"/>
        </w:rPr>
      </w:pPr>
      <w:r w:rsidRPr="003F181E">
        <w:rPr>
          <w:snapToGrid w:val="0"/>
          <w:sz w:val="28"/>
          <w:szCs w:val="28"/>
          <w:lang w:eastAsia="en-US"/>
        </w:rPr>
        <w:t xml:space="preserve">С учетом индексации экономически обоснованные расходы по данной статье на 2025 год составляют </w:t>
      </w:r>
      <w:r w:rsidRPr="003F181E">
        <w:rPr>
          <w:b/>
          <w:bCs/>
          <w:snapToGrid w:val="0"/>
          <w:sz w:val="28"/>
          <w:szCs w:val="28"/>
        </w:rPr>
        <w:t xml:space="preserve">60 тыс. руб. </w:t>
      </w:r>
      <w:r w:rsidRPr="003F181E">
        <w:rPr>
          <w:snapToGrid w:val="0"/>
          <w:sz w:val="28"/>
          <w:szCs w:val="28"/>
        </w:rPr>
        <w:t>(57 тыс. руб. × 1,058 (ИПЦ 2025/2024)).</w:t>
      </w:r>
    </w:p>
    <w:p w14:paraId="74C7368B" w14:textId="77777777" w:rsidR="003F181E" w:rsidRPr="003F181E" w:rsidRDefault="003F181E" w:rsidP="003F181E">
      <w:pPr>
        <w:rPr>
          <w:snapToGrid w:val="0"/>
          <w:sz w:val="28"/>
          <w:szCs w:val="28"/>
          <w:lang w:eastAsia="en-US"/>
        </w:rPr>
      </w:pPr>
    </w:p>
    <w:p w14:paraId="19845DB9" w14:textId="77777777" w:rsidR="003F181E" w:rsidRPr="003F181E" w:rsidRDefault="003F181E" w:rsidP="003F181E">
      <w:pPr>
        <w:keepNext/>
        <w:keepLines/>
        <w:jc w:val="center"/>
        <w:outlineLvl w:val="1"/>
        <w:rPr>
          <w:rFonts w:eastAsia="Calibri"/>
          <w:b/>
          <w:sz w:val="28"/>
          <w:szCs w:val="28"/>
          <w:lang w:eastAsia="en-US"/>
        </w:rPr>
      </w:pPr>
      <w:r w:rsidRPr="003F181E">
        <w:rPr>
          <w:rFonts w:eastAsia="Calibri"/>
          <w:b/>
          <w:sz w:val="28"/>
          <w:szCs w:val="28"/>
          <w:lang w:eastAsia="en-US"/>
        </w:rPr>
        <w:t>Сальдо прочих доходов и расходов</w:t>
      </w:r>
    </w:p>
    <w:p w14:paraId="060C32FD" w14:textId="77777777" w:rsidR="003F181E" w:rsidRPr="003F181E" w:rsidRDefault="003F181E" w:rsidP="003F181E">
      <w:pPr>
        <w:rPr>
          <w:snapToGrid w:val="0"/>
          <w:sz w:val="28"/>
          <w:szCs w:val="28"/>
          <w:lang w:eastAsia="en-US"/>
        </w:rPr>
      </w:pPr>
    </w:p>
    <w:p w14:paraId="1D0CD0E7" w14:textId="77777777" w:rsidR="003F181E" w:rsidRPr="003F181E" w:rsidRDefault="003F181E" w:rsidP="003F181E">
      <w:pPr>
        <w:tabs>
          <w:tab w:val="left" w:pos="1890"/>
        </w:tabs>
        <w:jc w:val="both"/>
        <w:rPr>
          <w:snapToGrid w:val="0"/>
          <w:sz w:val="28"/>
          <w:szCs w:val="28"/>
        </w:rPr>
      </w:pPr>
      <w:r w:rsidRPr="003F181E">
        <w:rPr>
          <w:snapToGrid w:val="0"/>
          <w:sz w:val="28"/>
          <w:szCs w:val="28"/>
        </w:rPr>
        <w:t>По данной статье расходы, утвержденные на 2024 год, составляют</w:t>
      </w:r>
      <w:r w:rsidRPr="003F181E">
        <w:rPr>
          <w:snapToGrid w:val="0"/>
          <w:sz w:val="28"/>
          <w:szCs w:val="28"/>
        </w:rPr>
        <w:br/>
        <w:t>(-</w:t>
      </w:r>
      <w:r w:rsidRPr="003F181E">
        <w:rPr>
          <w:b/>
          <w:bCs/>
          <w:snapToGrid w:val="0"/>
          <w:sz w:val="28"/>
          <w:szCs w:val="28"/>
        </w:rPr>
        <w:t>68) тыс. руб.</w:t>
      </w:r>
      <w:r w:rsidRPr="003F181E">
        <w:rPr>
          <w:snapToGrid w:val="0"/>
          <w:sz w:val="28"/>
          <w:szCs w:val="28"/>
        </w:rPr>
        <w:t xml:space="preserve"> </w:t>
      </w:r>
    </w:p>
    <w:p w14:paraId="0FB70237" w14:textId="77777777" w:rsidR="003F181E" w:rsidRPr="003F181E" w:rsidRDefault="003F181E" w:rsidP="003F181E">
      <w:pPr>
        <w:jc w:val="both"/>
        <w:rPr>
          <w:snapToGrid w:val="0"/>
          <w:sz w:val="28"/>
          <w:szCs w:val="28"/>
        </w:rPr>
      </w:pPr>
      <w:r w:rsidRPr="003F181E">
        <w:rPr>
          <w:snapToGrid w:val="0"/>
          <w:sz w:val="28"/>
          <w:szCs w:val="28"/>
          <w:lang w:eastAsia="en-US"/>
        </w:rPr>
        <w:t>С учетом индексации экономически обоснованные расходы по данной статье на 2025 год составляют (</w:t>
      </w:r>
      <w:r w:rsidRPr="003F181E">
        <w:rPr>
          <w:snapToGrid w:val="0"/>
          <w:sz w:val="28"/>
          <w:szCs w:val="28"/>
        </w:rPr>
        <w:t>-</w:t>
      </w:r>
      <w:r w:rsidRPr="003F181E">
        <w:rPr>
          <w:b/>
          <w:bCs/>
          <w:snapToGrid w:val="0"/>
          <w:sz w:val="28"/>
          <w:szCs w:val="28"/>
        </w:rPr>
        <w:t xml:space="preserve"> 72) тыс. руб. </w:t>
      </w:r>
      <w:r w:rsidRPr="003F181E">
        <w:rPr>
          <w:snapToGrid w:val="0"/>
          <w:sz w:val="28"/>
          <w:szCs w:val="28"/>
        </w:rPr>
        <w:t>(- 68 тыс. руб. × 1,058 (ИПЦ 2025/2024)).</w:t>
      </w:r>
    </w:p>
    <w:p w14:paraId="7ADCB8B7" w14:textId="77777777" w:rsidR="003F181E" w:rsidRPr="003F181E" w:rsidRDefault="003F181E" w:rsidP="003F181E">
      <w:pPr>
        <w:jc w:val="both"/>
        <w:rPr>
          <w:snapToGrid w:val="0"/>
          <w:sz w:val="28"/>
          <w:szCs w:val="28"/>
        </w:rPr>
      </w:pPr>
    </w:p>
    <w:p w14:paraId="00A7424A" w14:textId="77777777" w:rsidR="003F181E" w:rsidRPr="003F181E" w:rsidRDefault="003F181E" w:rsidP="003F181E">
      <w:pPr>
        <w:keepNext/>
        <w:keepLines/>
        <w:jc w:val="center"/>
        <w:outlineLvl w:val="1"/>
        <w:rPr>
          <w:rFonts w:eastAsia="Calibri"/>
          <w:b/>
          <w:sz w:val="28"/>
          <w:szCs w:val="28"/>
          <w:lang w:eastAsia="en-US"/>
        </w:rPr>
      </w:pPr>
      <w:r w:rsidRPr="003F181E">
        <w:rPr>
          <w:rFonts w:eastAsia="Calibri"/>
          <w:b/>
          <w:sz w:val="28"/>
          <w:szCs w:val="28"/>
          <w:lang w:eastAsia="en-US"/>
        </w:rPr>
        <w:t xml:space="preserve">Выручка по реализации сжиженного газа населению в баллонах </w:t>
      </w:r>
    </w:p>
    <w:p w14:paraId="2BA6C376" w14:textId="77777777" w:rsidR="003F181E" w:rsidRPr="003F181E" w:rsidRDefault="003F181E" w:rsidP="003F181E">
      <w:pPr>
        <w:jc w:val="both"/>
        <w:rPr>
          <w:snapToGrid w:val="0"/>
          <w:sz w:val="28"/>
          <w:szCs w:val="28"/>
        </w:rPr>
      </w:pPr>
    </w:p>
    <w:p w14:paraId="37A550A6" w14:textId="77777777" w:rsidR="003F181E" w:rsidRPr="003F181E" w:rsidRDefault="003F181E" w:rsidP="003F181E">
      <w:pPr>
        <w:jc w:val="both"/>
        <w:rPr>
          <w:snapToGrid w:val="0"/>
          <w:sz w:val="28"/>
          <w:szCs w:val="28"/>
        </w:rPr>
      </w:pPr>
      <w:r w:rsidRPr="003F181E">
        <w:rPr>
          <w:snapToGrid w:val="0"/>
          <w:sz w:val="28"/>
          <w:szCs w:val="28"/>
        </w:rPr>
        <w:t xml:space="preserve">Экономически обоснованная выручка по реализации сжиженного газа населению в баллонах на 2025 год составила </w:t>
      </w:r>
      <w:r w:rsidRPr="003F181E">
        <w:rPr>
          <w:b/>
          <w:bCs/>
          <w:snapToGrid w:val="0"/>
          <w:sz w:val="28"/>
          <w:szCs w:val="28"/>
        </w:rPr>
        <w:t>14 853 тыс. руб.</w:t>
      </w:r>
      <w:r w:rsidRPr="003F181E">
        <w:rPr>
          <w:snapToGrid w:val="0"/>
          <w:sz w:val="28"/>
          <w:szCs w:val="28"/>
        </w:rPr>
        <w:t xml:space="preserve"> </w:t>
      </w:r>
    </w:p>
    <w:p w14:paraId="5C13B9EC" w14:textId="77777777" w:rsidR="003F181E" w:rsidRPr="003F181E" w:rsidRDefault="003F181E" w:rsidP="003F181E">
      <w:pPr>
        <w:jc w:val="both"/>
        <w:rPr>
          <w:snapToGrid w:val="0"/>
          <w:sz w:val="28"/>
          <w:szCs w:val="28"/>
        </w:rPr>
      </w:pPr>
    </w:p>
    <w:p w14:paraId="7BD06B25" w14:textId="77777777" w:rsidR="003F181E" w:rsidRPr="003F181E" w:rsidRDefault="003F181E" w:rsidP="003F181E">
      <w:pPr>
        <w:jc w:val="both"/>
        <w:rPr>
          <w:snapToGrid w:val="0"/>
          <w:sz w:val="28"/>
          <w:szCs w:val="28"/>
        </w:rPr>
      </w:pPr>
      <w:r w:rsidRPr="003F181E">
        <w:rPr>
          <w:snapToGrid w:val="0"/>
          <w:sz w:val="28"/>
          <w:szCs w:val="28"/>
        </w:rPr>
        <w:t>Экономически обоснованная розничная цена на реализацию сжиженного газа по регулируемому виду деятельности на 2025 год составила без НДС 53,05 руб./кг (14 853 тыс. руб. ÷ 280 т).</w:t>
      </w:r>
    </w:p>
    <w:p w14:paraId="05AB7789" w14:textId="77777777" w:rsidR="003F181E" w:rsidRPr="003F181E" w:rsidRDefault="003F181E" w:rsidP="003F181E">
      <w:pPr>
        <w:jc w:val="both"/>
        <w:rPr>
          <w:snapToGrid w:val="0"/>
          <w:sz w:val="28"/>
          <w:szCs w:val="28"/>
        </w:rPr>
      </w:pPr>
    </w:p>
    <w:p w14:paraId="1E157772" w14:textId="77777777" w:rsidR="003F181E" w:rsidRPr="003F181E" w:rsidRDefault="003F181E" w:rsidP="003F181E">
      <w:pPr>
        <w:jc w:val="both"/>
        <w:rPr>
          <w:snapToGrid w:val="0"/>
          <w:sz w:val="28"/>
          <w:szCs w:val="28"/>
        </w:rPr>
      </w:pPr>
      <w:r w:rsidRPr="003F181E">
        <w:rPr>
          <w:snapToGrid w:val="0"/>
          <w:sz w:val="28"/>
          <w:szCs w:val="28"/>
        </w:rPr>
        <w:t xml:space="preserve">В соответствии с пунктом 6 статьи 168 Налогового кодекса Российской Федерации (часть вторая), при реализации товаров (работ, услуг) населению по розничным ценам (тарифам) соответствующая сумма налога </w:t>
      </w:r>
      <w:r w:rsidRPr="003F181E">
        <w:rPr>
          <w:snapToGrid w:val="0"/>
          <w:sz w:val="28"/>
          <w:szCs w:val="28"/>
        </w:rPr>
        <w:br/>
        <w:t>на добавленную стоимость (НДС) включается в указанные цены (тарифы).</w:t>
      </w:r>
    </w:p>
    <w:p w14:paraId="38941E7D" w14:textId="77777777" w:rsidR="003F181E" w:rsidRPr="003F181E" w:rsidRDefault="003F181E" w:rsidP="003F181E">
      <w:pPr>
        <w:jc w:val="both"/>
        <w:rPr>
          <w:snapToGrid w:val="0"/>
          <w:sz w:val="28"/>
          <w:szCs w:val="28"/>
        </w:rPr>
      </w:pPr>
      <w:r w:rsidRPr="003F181E">
        <w:rPr>
          <w:snapToGrid w:val="0"/>
          <w:sz w:val="28"/>
          <w:szCs w:val="28"/>
        </w:rPr>
        <w:t xml:space="preserve">Экономически обоснованная розничная цена на реализацию сжиженного газа по регулируемому виду деятельности на 2025 год с учетом НДС составила 63,66 руб./кг (53,05 руб./кг × 1,2). Цена, рассчитанная экспертами, выше предложенной предприятием на 2025 год. </w:t>
      </w:r>
    </w:p>
    <w:p w14:paraId="25628597" w14:textId="77777777" w:rsidR="003F181E" w:rsidRPr="003F181E" w:rsidRDefault="003F181E" w:rsidP="003F181E">
      <w:pPr>
        <w:jc w:val="both"/>
        <w:rPr>
          <w:snapToGrid w:val="0"/>
          <w:sz w:val="28"/>
          <w:szCs w:val="28"/>
        </w:rPr>
      </w:pPr>
      <w:r w:rsidRPr="003F181E">
        <w:rPr>
          <w:snapToGrid w:val="0"/>
          <w:sz w:val="28"/>
          <w:szCs w:val="28"/>
        </w:rPr>
        <w:t xml:space="preserve">В связи с этим, эксперты предлагают установить на 2025 год </w:t>
      </w:r>
      <w:r w:rsidRPr="003F181E">
        <w:rPr>
          <w:snapToGrid w:val="0"/>
          <w:sz w:val="28"/>
          <w:szCs w:val="28"/>
        </w:rPr>
        <w:br/>
        <w:t>ООО «Тринити» розничную цену на сжиженный газ в баллонах, реализуемый населению для бытовых нужд,</w:t>
      </w:r>
      <w:r w:rsidRPr="003F181E">
        <w:rPr>
          <w:bCs/>
          <w:snapToGrid w:val="0"/>
          <w:color w:val="000000"/>
          <w:kern w:val="32"/>
          <w:sz w:val="28"/>
          <w:szCs w:val="28"/>
        </w:rPr>
        <w:t xml:space="preserve"> с доставкой до потребителя</w:t>
      </w:r>
      <w:r w:rsidRPr="003F181E">
        <w:rPr>
          <w:snapToGrid w:val="0"/>
          <w:sz w:val="28"/>
          <w:szCs w:val="28"/>
        </w:rPr>
        <w:t xml:space="preserve"> </w:t>
      </w:r>
      <w:r w:rsidRPr="003F181E">
        <w:rPr>
          <w:snapToGrid w:val="0"/>
          <w:sz w:val="28"/>
          <w:szCs w:val="28"/>
        </w:rPr>
        <w:br/>
        <w:t>в размере 53,61 руб./кг.</w:t>
      </w:r>
    </w:p>
    <w:p w14:paraId="4FABC613" w14:textId="77777777" w:rsidR="003F181E" w:rsidRPr="003F181E" w:rsidRDefault="003F181E" w:rsidP="003F181E">
      <w:pPr>
        <w:jc w:val="both"/>
        <w:rPr>
          <w:snapToGrid w:val="0"/>
          <w:sz w:val="28"/>
          <w:szCs w:val="28"/>
        </w:rPr>
      </w:pPr>
      <w:r w:rsidRPr="003F181E">
        <w:rPr>
          <w:snapToGrid w:val="0"/>
          <w:sz w:val="28"/>
          <w:szCs w:val="28"/>
        </w:rPr>
        <w:t xml:space="preserve">Калькуляция плановых расходов по реализации сжиженного газа </w:t>
      </w:r>
      <w:r w:rsidRPr="003F181E">
        <w:rPr>
          <w:snapToGrid w:val="0"/>
          <w:sz w:val="28"/>
          <w:szCs w:val="28"/>
        </w:rPr>
        <w:br/>
        <w:t>по регулируемому виду деятельности (прогнозные расходы на период регулирования) представлена в таблице 2.</w:t>
      </w:r>
    </w:p>
    <w:p w14:paraId="0BDAA70A" w14:textId="77777777" w:rsidR="003F181E" w:rsidRPr="003F181E" w:rsidRDefault="003F181E" w:rsidP="003F181E">
      <w:pPr>
        <w:jc w:val="right"/>
        <w:rPr>
          <w:snapToGrid w:val="0"/>
          <w:sz w:val="28"/>
          <w:szCs w:val="28"/>
        </w:rPr>
      </w:pPr>
      <w:r w:rsidRPr="003F181E">
        <w:rPr>
          <w:snapToGrid w:val="0"/>
          <w:sz w:val="28"/>
          <w:szCs w:val="28"/>
        </w:rPr>
        <w:br w:type="page"/>
      </w:r>
      <w:r w:rsidRPr="003F181E">
        <w:rPr>
          <w:snapToGrid w:val="0"/>
          <w:sz w:val="28"/>
          <w:szCs w:val="28"/>
        </w:rPr>
        <w:lastRenderedPageBreak/>
        <w:t>Таблица 2</w:t>
      </w:r>
    </w:p>
    <w:p w14:paraId="5E46DFD5" w14:textId="77777777" w:rsidR="003F181E" w:rsidRPr="003F181E" w:rsidRDefault="003F181E" w:rsidP="003F181E">
      <w:pPr>
        <w:jc w:val="center"/>
        <w:rPr>
          <w:snapToGrid w:val="0"/>
          <w:sz w:val="28"/>
          <w:szCs w:val="28"/>
        </w:rPr>
      </w:pPr>
    </w:p>
    <w:p w14:paraId="6005C6DE" w14:textId="77777777" w:rsidR="003F181E" w:rsidRPr="003F181E" w:rsidRDefault="003F181E" w:rsidP="003F181E">
      <w:pPr>
        <w:jc w:val="center"/>
        <w:rPr>
          <w:snapToGrid w:val="0"/>
          <w:sz w:val="28"/>
          <w:szCs w:val="28"/>
        </w:rPr>
      </w:pPr>
      <w:r w:rsidRPr="003F181E">
        <w:rPr>
          <w:snapToGrid w:val="0"/>
          <w:sz w:val="28"/>
          <w:szCs w:val="28"/>
        </w:rPr>
        <w:t xml:space="preserve">Калькуляция плановых расходов по реализации сжиженного газа </w:t>
      </w:r>
      <w:r w:rsidRPr="003F181E">
        <w:rPr>
          <w:snapToGrid w:val="0"/>
          <w:sz w:val="28"/>
          <w:szCs w:val="28"/>
        </w:rPr>
        <w:br/>
        <w:t>по регулируемому виду деятельности на 2025 год</w:t>
      </w: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970"/>
        <w:gridCol w:w="1614"/>
        <w:gridCol w:w="1614"/>
        <w:gridCol w:w="1769"/>
      </w:tblGrid>
      <w:tr w:rsidR="003F181E" w:rsidRPr="003F181E" w14:paraId="3CB392EF" w14:textId="77777777" w:rsidTr="00566B2A">
        <w:trPr>
          <w:trHeight w:val="300"/>
        </w:trPr>
        <w:tc>
          <w:tcPr>
            <w:tcW w:w="674" w:type="dxa"/>
            <w:tcBorders>
              <w:top w:val="nil"/>
              <w:left w:val="nil"/>
              <w:right w:val="nil"/>
            </w:tcBorders>
            <w:shd w:val="clear" w:color="auto" w:fill="auto"/>
            <w:vAlign w:val="center"/>
            <w:hideMark/>
          </w:tcPr>
          <w:p w14:paraId="58AB2058" w14:textId="77777777" w:rsidR="003F181E" w:rsidRPr="003F181E" w:rsidRDefault="003F181E" w:rsidP="003F181E">
            <w:pPr>
              <w:jc w:val="center"/>
              <w:rPr>
                <w:snapToGrid w:val="0"/>
              </w:rPr>
            </w:pPr>
          </w:p>
        </w:tc>
        <w:tc>
          <w:tcPr>
            <w:tcW w:w="3970" w:type="dxa"/>
            <w:tcBorders>
              <w:top w:val="nil"/>
              <w:left w:val="nil"/>
              <w:right w:val="nil"/>
            </w:tcBorders>
            <w:shd w:val="clear" w:color="auto" w:fill="auto"/>
            <w:vAlign w:val="center"/>
            <w:hideMark/>
          </w:tcPr>
          <w:p w14:paraId="3804A6D0" w14:textId="77777777" w:rsidR="003F181E" w:rsidRPr="003F181E" w:rsidRDefault="003F181E" w:rsidP="003F181E">
            <w:pPr>
              <w:jc w:val="center"/>
              <w:rPr>
                <w:snapToGrid w:val="0"/>
              </w:rPr>
            </w:pPr>
          </w:p>
        </w:tc>
        <w:tc>
          <w:tcPr>
            <w:tcW w:w="1614" w:type="dxa"/>
            <w:tcBorders>
              <w:top w:val="nil"/>
              <w:left w:val="nil"/>
              <w:right w:val="nil"/>
            </w:tcBorders>
            <w:shd w:val="clear" w:color="auto" w:fill="auto"/>
            <w:vAlign w:val="center"/>
            <w:hideMark/>
          </w:tcPr>
          <w:p w14:paraId="2580410C" w14:textId="77777777" w:rsidR="003F181E" w:rsidRPr="003F181E" w:rsidRDefault="003F181E" w:rsidP="003F181E">
            <w:pPr>
              <w:jc w:val="center"/>
              <w:rPr>
                <w:snapToGrid w:val="0"/>
              </w:rPr>
            </w:pPr>
          </w:p>
        </w:tc>
        <w:tc>
          <w:tcPr>
            <w:tcW w:w="1614" w:type="dxa"/>
            <w:tcBorders>
              <w:top w:val="nil"/>
              <w:left w:val="nil"/>
              <w:right w:val="nil"/>
            </w:tcBorders>
            <w:shd w:val="clear" w:color="auto" w:fill="auto"/>
            <w:vAlign w:val="center"/>
            <w:hideMark/>
          </w:tcPr>
          <w:p w14:paraId="444C27C6" w14:textId="77777777" w:rsidR="003F181E" w:rsidRPr="003F181E" w:rsidRDefault="003F181E" w:rsidP="003F181E">
            <w:pPr>
              <w:jc w:val="center"/>
              <w:rPr>
                <w:snapToGrid w:val="0"/>
              </w:rPr>
            </w:pPr>
          </w:p>
        </w:tc>
        <w:tc>
          <w:tcPr>
            <w:tcW w:w="1769" w:type="dxa"/>
            <w:tcBorders>
              <w:top w:val="nil"/>
              <w:left w:val="nil"/>
              <w:right w:val="nil"/>
            </w:tcBorders>
            <w:shd w:val="clear" w:color="auto" w:fill="auto"/>
            <w:vAlign w:val="center"/>
            <w:hideMark/>
          </w:tcPr>
          <w:p w14:paraId="389EBC89" w14:textId="77777777" w:rsidR="003F181E" w:rsidRPr="003F181E" w:rsidRDefault="003F181E" w:rsidP="003F181E">
            <w:pPr>
              <w:jc w:val="right"/>
              <w:rPr>
                <w:snapToGrid w:val="0"/>
              </w:rPr>
            </w:pPr>
            <w:r w:rsidRPr="003F181E">
              <w:rPr>
                <w:snapToGrid w:val="0"/>
              </w:rPr>
              <w:t>тыс. руб.</w:t>
            </w:r>
          </w:p>
        </w:tc>
      </w:tr>
      <w:tr w:rsidR="003F181E" w:rsidRPr="003F181E" w14:paraId="6F9E857E" w14:textId="77777777" w:rsidTr="00566B2A">
        <w:trPr>
          <w:trHeight w:val="1290"/>
        </w:trPr>
        <w:tc>
          <w:tcPr>
            <w:tcW w:w="674" w:type="dxa"/>
            <w:shd w:val="clear" w:color="auto" w:fill="auto"/>
            <w:vAlign w:val="center"/>
            <w:hideMark/>
          </w:tcPr>
          <w:p w14:paraId="5018B962" w14:textId="77777777" w:rsidR="003F181E" w:rsidRPr="003F181E" w:rsidRDefault="003F181E" w:rsidP="003F181E">
            <w:pPr>
              <w:jc w:val="center"/>
              <w:rPr>
                <w:snapToGrid w:val="0"/>
              </w:rPr>
            </w:pPr>
            <w:r w:rsidRPr="003F181E">
              <w:rPr>
                <w:snapToGrid w:val="0"/>
              </w:rPr>
              <w:t>№ стр.</w:t>
            </w:r>
          </w:p>
        </w:tc>
        <w:tc>
          <w:tcPr>
            <w:tcW w:w="3970" w:type="dxa"/>
            <w:shd w:val="clear" w:color="auto" w:fill="auto"/>
            <w:vAlign w:val="center"/>
            <w:hideMark/>
          </w:tcPr>
          <w:p w14:paraId="5F8CC748" w14:textId="77777777" w:rsidR="003F181E" w:rsidRPr="003F181E" w:rsidRDefault="003F181E" w:rsidP="003F181E">
            <w:pPr>
              <w:jc w:val="center"/>
              <w:rPr>
                <w:snapToGrid w:val="0"/>
              </w:rPr>
            </w:pPr>
            <w:r w:rsidRPr="003F181E">
              <w:rPr>
                <w:snapToGrid w:val="0"/>
              </w:rPr>
              <w:t>Наименование показателя</w:t>
            </w:r>
          </w:p>
        </w:tc>
        <w:tc>
          <w:tcPr>
            <w:tcW w:w="1614" w:type="dxa"/>
            <w:shd w:val="clear" w:color="auto" w:fill="auto"/>
            <w:vAlign w:val="center"/>
            <w:hideMark/>
          </w:tcPr>
          <w:p w14:paraId="36C5F777" w14:textId="77777777" w:rsidR="003F181E" w:rsidRPr="003F181E" w:rsidRDefault="003F181E" w:rsidP="003F181E">
            <w:pPr>
              <w:jc w:val="center"/>
              <w:rPr>
                <w:snapToGrid w:val="0"/>
              </w:rPr>
            </w:pPr>
            <w:r w:rsidRPr="003F181E">
              <w:rPr>
                <w:snapToGrid w:val="0"/>
              </w:rPr>
              <w:t>Утверждено на 2024 год</w:t>
            </w:r>
          </w:p>
        </w:tc>
        <w:tc>
          <w:tcPr>
            <w:tcW w:w="1614" w:type="dxa"/>
            <w:shd w:val="clear" w:color="auto" w:fill="auto"/>
            <w:vAlign w:val="center"/>
            <w:hideMark/>
          </w:tcPr>
          <w:p w14:paraId="63B34FB1" w14:textId="77777777" w:rsidR="003F181E" w:rsidRPr="003F181E" w:rsidRDefault="003F181E" w:rsidP="003F181E">
            <w:pPr>
              <w:jc w:val="center"/>
              <w:rPr>
                <w:snapToGrid w:val="0"/>
              </w:rPr>
            </w:pPr>
            <w:r w:rsidRPr="003F181E">
              <w:rPr>
                <w:snapToGrid w:val="0"/>
              </w:rPr>
              <w:t>Предложение экспертов на 2025 год</w:t>
            </w:r>
          </w:p>
        </w:tc>
        <w:tc>
          <w:tcPr>
            <w:tcW w:w="1769" w:type="dxa"/>
            <w:shd w:val="clear" w:color="auto" w:fill="auto"/>
            <w:vAlign w:val="center"/>
            <w:hideMark/>
          </w:tcPr>
          <w:p w14:paraId="710533BB" w14:textId="77777777" w:rsidR="003F181E" w:rsidRPr="003F181E" w:rsidRDefault="003F181E" w:rsidP="003F181E">
            <w:pPr>
              <w:jc w:val="center"/>
              <w:rPr>
                <w:snapToGrid w:val="0"/>
              </w:rPr>
            </w:pPr>
            <w:r w:rsidRPr="003F181E">
              <w:rPr>
                <w:snapToGrid w:val="0"/>
              </w:rPr>
              <w:t>Динамика</w:t>
            </w:r>
          </w:p>
        </w:tc>
      </w:tr>
      <w:tr w:rsidR="003F181E" w:rsidRPr="003F181E" w14:paraId="60EFAB0E" w14:textId="77777777" w:rsidTr="00566B2A">
        <w:trPr>
          <w:trHeight w:val="315"/>
        </w:trPr>
        <w:tc>
          <w:tcPr>
            <w:tcW w:w="674" w:type="dxa"/>
            <w:shd w:val="clear" w:color="auto" w:fill="auto"/>
            <w:vAlign w:val="center"/>
            <w:hideMark/>
          </w:tcPr>
          <w:p w14:paraId="2F7416A7" w14:textId="77777777" w:rsidR="003F181E" w:rsidRPr="003F181E" w:rsidRDefault="003F181E" w:rsidP="003F181E">
            <w:pPr>
              <w:jc w:val="center"/>
              <w:rPr>
                <w:snapToGrid w:val="0"/>
              </w:rPr>
            </w:pPr>
            <w:r w:rsidRPr="003F181E">
              <w:rPr>
                <w:snapToGrid w:val="0"/>
              </w:rPr>
              <w:t>1</w:t>
            </w:r>
          </w:p>
        </w:tc>
        <w:tc>
          <w:tcPr>
            <w:tcW w:w="3970" w:type="dxa"/>
            <w:shd w:val="clear" w:color="auto" w:fill="auto"/>
            <w:vAlign w:val="center"/>
            <w:hideMark/>
          </w:tcPr>
          <w:p w14:paraId="1395E375" w14:textId="77777777" w:rsidR="003F181E" w:rsidRPr="003F181E" w:rsidRDefault="003F181E" w:rsidP="003F181E">
            <w:pPr>
              <w:rPr>
                <w:snapToGrid w:val="0"/>
              </w:rPr>
            </w:pPr>
            <w:r w:rsidRPr="003F181E">
              <w:rPr>
                <w:snapToGrid w:val="0"/>
              </w:rPr>
              <w:t>Объем реализации сжиженного газа, всего, тонн</w:t>
            </w:r>
          </w:p>
        </w:tc>
        <w:tc>
          <w:tcPr>
            <w:tcW w:w="1614" w:type="dxa"/>
            <w:shd w:val="clear" w:color="auto" w:fill="auto"/>
            <w:vAlign w:val="center"/>
            <w:hideMark/>
          </w:tcPr>
          <w:p w14:paraId="7843AA5C" w14:textId="77777777" w:rsidR="003F181E" w:rsidRPr="003F181E" w:rsidRDefault="003F181E" w:rsidP="003F181E">
            <w:pPr>
              <w:jc w:val="center"/>
              <w:rPr>
                <w:snapToGrid w:val="0"/>
              </w:rPr>
            </w:pPr>
            <w:r w:rsidRPr="003F181E">
              <w:rPr>
                <w:snapToGrid w:val="0"/>
              </w:rPr>
              <w:t>2 355</w:t>
            </w:r>
          </w:p>
        </w:tc>
        <w:tc>
          <w:tcPr>
            <w:tcW w:w="1614" w:type="dxa"/>
            <w:shd w:val="clear" w:color="auto" w:fill="auto"/>
            <w:vAlign w:val="center"/>
            <w:hideMark/>
          </w:tcPr>
          <w:p w14:paraId="56EB87BA" w14:textId="77777777" w:rsidR="003F181E" w:rsidRPr="003F181E" w:rsidRDefault="003F181E" w:rsidP="003F181E">
            <w:pPr>
              <w:jc w:val="center"/>
              <w:rPr>
                <w:snapToGrid w:val="0"/>
              </w:rPr>
            </w:pPr>
            <w:r w:rsidRPr="003F181E">
              <w:rPr>
                <w:snapToGrid w:val="0"/>
              </w:rPr>
              <w:t>2 355</w:t>
            </w:r>
          </w:p>
        </w:tc>
        <w:tc>
          <w:tcPr>
            <w:tcW w:w="1769" w:type="dxa"/>
            <w:shd w:val="clear" w:color="auto" w:fill="auto"/>
            <w:vAlign w:val="center"/>
            <w:hideMark/>
          </w:tcPr>
          <w:p w14:paraId="24C2D199" w14:textId="77777777" w:rsidR="003F181E" w:rsidRPr="003F181E" w:rsidRDefault="003F181E" w:rsidP="003F181E">
            <w:pPr>
              <w:jc w:val="center"/>
              <w:rPr>
                <w:snapToGrid w:val="0"/>
              </w:rPr>
            </w:pPr>
            <w:r w:rsidRPr="003F181E">
              <w:rPr>
                <w:snapToGrid w:val="0"/>
              </w:rPr>
              <w:t>0</w:t>
            </w:r>
          </w:p>
        </w:tc>
      </w:tr>
      <w:tr w:rsidR="003F181E" w:rsidRPr="003F181E" w14:paraId="18CD937D" w14:textId="77777777" w:rsidTr="00566B2A">
        <w:trPr>
          <w:trHeight w:val="315"/>
        </w:trPr>
        <w:tc>
          <w:tcPr>
            <w:tcW w:w="674" w:type="dxa"/>
            <w:shd w:val="clear" w:color="auto" w:fill="auto"/>
            <w:vAlign w:val="center"/>
            <w:hideMark/>
          </w:tcPr>
          <w:p w14:paraId="65821512" w14:textId="77777777" w:rsidR="003F181E" w:rsidRPr="003F181E" w:rsidRDefault="003F181E" w:rsidP="003F181E">
            <w:pPr>
              <w:jc w:val="center"/>
              <w:rPr>
                <w:snapToGrid w:val="0"/>
              </w:rPr>
            </w:pPr>
            <w:r w:rsidRPr="003F181E">
              <w:rPr>
                <w:snapToGrid w:val="0"/>
              </w:rPr>
              <w:t>2</w:t>
            </w:r>
          </w:p>
        </w:tc>
        <w:tc>
          <w:tcPr>
            <w:tcW w:w="3970" w:type="dxa"/>
            <w:shd w:val="clear" w:color="auto" w:fill="auto"/>
            <w:vAlign w:val="center"/>
            <w:hideMark/>
          </w:tcPr>
          <w:p w14:paraId="4A6F3D56" w14:textId="77777777" w:rsidR="003F181E" w:rsidRPr="003F181E" w:rsidRDefault="003F181E" w:rsidP="003F181E">
            <w:pPr>
              <w:rPr>
                <w:snapToGrid w:val="0"/>
              </w:rPr>
            </w:pPr>
            <w:r w:rsidRPr="003F181E">
              <w:rPr>
                <w:snapToGrid w:val="0"/>
              </w:rPr>
              <w:t>Объем реализации сжиженного газа по регулируемому виду деятельности, всего, тонн</w:t>
            </w:r>
          </w:p>
        </w:tc>
        <w:tc>
          <w:tcPr>
            <w:tcW w:w="1614" w:type="dxa"/>
            <w:shd w:val="clear" w:color="auto" w:fill="auto"/>
            <w:vAlign w:val="center"/>
            <w:hideMark/>
          </w:tcPr>
          <w:p w14:paraId="2890F85E" w14:textId="77777777" w:rsidR="003F181E" w:rsidRPr="003F181E" w:rsidRDefault="003F181E" w:rsidP="003F181E">
            <w:pPr>
              <w:jc w:val="center"/>
              <w:rPr>
                <w:snapToGrid w:val="0"/>
              </w:rPr>
            </w:pPr>
            <w:r w:rsidRPr="003F181E">
              <w:rPr>
                <w:snapToGrid w:val="0"/>
              </w:rPr>
              <w:t>280</w:t>
            </w:r>
          </w:p>
        </w:tc>
        <w:tc>
          <w:tcPr>
            <w:tcW w:w="1614" w:type="dxa"/>
            <w:shd w:val="clear" w:color="auto" w:fill="auto"/>
            <w:vAlign w:val="center"/>
            <w:hideMark/>
          </w:tcPr>
          <w:p w14:paraId="5C94E5BE" w14:textId="77777777" w:rsidR="003F181E" w:rsidRPr="003F181E" w:rsidRDefault="003F181E" w:rsidP="003F181E">
            <w:pPr>
              <w:jc w:val="center"/>
              <w:rPr>
                <w:snapToGrid w:val="0"/>
              </w:rPr>
            </w:pPr>
            <w:r w:rsidRPr="003F181E">
              <w:rPr>
                <w:snapToGrid w:val="0"/>
              </w:rPr>
              <w:t>280</w:t>
            </w:r>
          </w:p>
        </w:tc>
        <w:tc>
          <w:tcPr>
            <w:tcW w:w="1769" w:type="dxa"/>
            <w:shd w:val="clear" w:color="auto" w:fill="auto"/>
            <w:vAlign w:val="center"/>
            <w:hideMark/>
          </w:tcPr>
          <w:p w14:paraId="573EA1AF" w14:textId="77777777" w:rsidR="003F181E" w:rsidRPr="003F181E" w:rsidRDefault="003F181E" w:rsidP="003F181E">
            <w:pPr>
              <w:jc w:val="center"/>
              <w:rPr>
                <w:snapToGrid w:val="0"/>
              </w:rPr>
            </w:pPr>
            <w:r w:rsidRPr="003F181E">
              <w:rPr>
                <w:snapToGrid w:val="0"/>
              </w:rPr>
              <w:t>0</w:t>
            </w:r>
          </w:p>
        </w:tc>
      </w:tr>
      <w:tr w:rsidR="003F181E" w:rsidRPr="003F181E" w14:paraId="52A108EE" w14:textId="77777777" w:rsidTr="00566B2A">
        <w:trPr>
          <w:trHeight w:val="630"/>
        </w:trPr>
        <w:tc>
          <w:tcPr>
            <w:tcW w:w="674" w:type="dxa"/>
            <w:shd w:val="clear" w:color="auto" w:fill="auto"/>
            <w:vAlign w:val="center"/>
            <w:hideMark/>
          </w:tcPr>
          <w:p w14:paraId="219FDEE1" w14:textId="77777777" w:rsidR="003F181E" w:rsidRPr="003F181E" w:rsidRDefault="003F181E" w:rsidP="003F181E">
            <w:pPr>
              <w:jc w:val="center"/>
              <w:rPr>
                <w:snapToGrid w:val="0"/>
              </w:rPr>
            </w:pPr>
            <w:r w:rsidRPr="003F181E">
              <w:rPr>
                <w:snapToGrid w:val="0"/>
              </w:rPr>
              <w:t>3</w:t>
            </w:r>
          </w:p>
        </w:tc>
        <w:tc>
          <w:tcPr>
            <w:tcW w:w="3970" w:type="dxa"/>
            <w:shd w:val="clear" w:color="auto" w:fill="auto"/>
            <w:vAlign w:val="center"/>
            <w:hideMark/>
          </w:tcPr>
          <w:p w14:paraId="0D36279F" w14:textId="77777777" w:rsidR="003F181E" w:rsidRPr="003F181E" w:rsidRDefault="003F181E" w:rsidP="003F181E">
            <w:pPr>
              <w:rPr>
                <w:snapToGrid w:val="0"/>
              </w:rPr>
            </w:pPr>
            <w:r w:rsidRPr="003F181E">
              <w:rPr>
                <w:snapToGrid w:val="0"/>
              </w:rPr>
              <w:t>Расходы, относящиеся на себестоимость, по данным бухгалтерского учета, всего (сумма стр. 04 + 05 + 06 + 11 + 12), в том числе:</w:t>
            </w:r>
          </w:p>
        </w:tc>
        <w:tc>
          <w:tcPr>
            <w:tcW w:w="1614" w:type="dxa"/>
            <w:shd w:val="clear" w:color="auto" w:fill="auto"/>
            <w:vAlign w:val="center"/>
            <w:hideMark/>
          </w:tcPr>
          <w:p w14:paraId="719AB5FB" w14:textId="77777777" w:rsidR="003F181E" w:rsidRPr="003F181E" w:rsidRDefault="003F181E" w:rsidP="003F181E">
            <w:pPr>
              <w:jc w:val="center"/>
              <w:rPr>
                <w:snapToGrid w:val="0"/>
              </w:rPr>
            </w:pPr>
            <w:r w:rsidRPr="003F181E">
              <w:rPr>
                <w:snapToGrid w:val="0"/>
              </w:rPr>
              <w:t>12 576</w:t>
            </w:r>
          </w:p>
        </w:tc>
        <w:tc>
          <w:tcPr>
            <w:tcW w:w="1614" w:type="dxa"/>
            <w:shd w:val="clear" w:color="auto" w:fill="auto"/>
            <w:vAlign w:val="center"/>
            <w:hideMark/>
          </w:tcPr>
          <w:p w14:paraId="5744595D" w14:textId="77777777" w:rsidR="003F181E" w:rsidRPr="003F181E" w:rsidRDefault="003F181E" w:rsidP="003F181E">
            <w:pPr>
              <w:jc w:val="center"/>
              <w:rPr>
                <w:snapToGrid w:val="0"/>
              </w:rPr>
            </w:pPr>
            <w:r w:rsidRPr="003F181E">
              <w:rPr>
                <w:snapToGrid w:val="0"/>
              </w:rPr>
              <w:t>14 925</w:t>
            </w:r>
          </w:p>
        </w:tc>
        <w:tc>
          <w:tcPr>
            <w:tcW w:w="1769" w:type="dxa"/>
            <w:shd w:val="clear" w:color="auto" w:fill="auto"/>
            <w:vAlign w:val="center"/>
            <w:hideMark/>
          </w:tcPr>
          <w:p w14:paraId="7425364C" w14:textId="77777777" w:rsidR="003F181E" w:rsidRPr="003F181E" w:rsidRDefault="003F181E" w:rsidP="003F181E">
            <w:pPr>
              <w:jc w:val="center"/>
              <w:rPr>
                <w:snapToGrid w:val="0"/>
              </w:rPr>
            </w:pPr>
            <w:r w:rsidRPr="003F181E">
              <w:rPr>
                <w:snapToGrid w:val="0"/>
              </w:rPr>
              <w:t>2 349</w:t>
            </w:r>
          </w:p>
        </w:tc>
      </w:tr>
      <w:tr w:rsidR="003F181E" w:rsidRPr="003F181E" w14:paraId="6BDB73EF" w14:textId="77777777" w:rsidTr="00566B2A">
        <w:trPr>
          <w:trHeight w:val="315"/>
        </w:trPr>
        <w:tc>
          <w:tcPr>
            <w:tcW w:w="674" w:type="dxa"/>
            <w:shd w:val="clear" w:color="auto" w:fill="auto"/>
            <w:vAlign w:val="center"/>
            <w:hideMark/>
          </w:tcPr>
          <w:p w14:paraId="06E06E1A" w14:textId="77777777" w:rsidR="003F181E" w:rsidRPr="003F181E" w:rsidRDefault="003F181E" w:rsidP="003F181E">
            <w:pPr>
              <w:jc w:val="center"/>
              <w:rPr>
                <w:snapToGrid w:val="0"/>
              </w:rPr>
            </w:pPr>
            <w:r w:rsidRPr="003F181E">
              <w:rPr>
                <w:snapToGrid w:val="0"/>
              </w:rPr>
              <w:t>4</w:t>
            </w:r>
          </w:p>
        </w:tc>
        <w:tc>
          <w:tcPr>
            <w:tcW w:w="3970" w:type="dxa"/>
            <w:shd w:val="clear" w:color="auto" w:fill="auto"/>
            <w:vAlign w:val="center"/>
            <w:hideMark/>
          </w:tcPr>
          <w:p w14:paraId="6AEC948A" w14:textId="77777777" w:rsidR="003F181E" w:rsidRPr="003F181E" w:rsidRDefault="003F181E" w:rsidP="003F181E">
            <w:pPr>
              <w:rPr>
                <w:snapToGrid w:val="0"/>
              </w:rPr>
            </w:pPr>
            <w:r w:rsidRPr="003F181E">
              <w:rPr>
                <w:snapToGrid w:val="0"/>
              </w:rPr>
              <w:t>Фонд оплаты труда (ФОТ)</w:t>
            </w:r>
          </w:p>
        </w:tc>
        <w:tc>
          <w:tcPr>
            <w:tcW w:w="1614" w:type="dxa"/>
            <w:shd w:val="clear" w:color="auto" w:fill="auto"/>
            <w:vAlign w:val="center"/>
            <w:hideMark/>
          </w:tcPr>
          <w:p w14:paraId="110B5BB6" w14:textId="77777777" w:rsidR="003F181E" w:rsidRPr="003F181E" w:rsidRDefault="003F181E" w:rsidP="003F181E">
            <w:pPr>
              <w:jc w:val="center"/>
              <w:rPr>
                <w:snapToGrid w:val="0"/>
              </w:rPr>
            </w:pPr>
            <w:r w:rsidRPr="003F181E">
              <w:rPr>
                <w:snapToGrid w:val="0"/>
              </w:rPr>
              <w:t>1 606</w:t>
            </w:r>
          </w:p>
        </w:tc>
        <w:tc>
          <w:tcPr>
            <w:tcW w:w="1614" w:type="dxa"/>
            <w:shd w:val="clear" w:color="auto" w:fill="auto"/>
            <w:vAlign w:val="center"/>
            <w:hideMark/>
          </w:tcPr>
          <w:p w14:paraId="7BCA060B" w14:textId="77777777" w:rsidR="003F181E" w:rsidRPr="003F181E" w:rsidRDefault="003F181E" w:rsidP="003F181E">
            <w:pPr>
              <w:jc w:val="center"/>
              <w:rPr>
                <w:snapToGrid w:val="0"/>
              </w:rPr>
            </w:pPr>
            <w:r w:rsidRPr="003F181E">
              <w:rPr>
                <w:snapToGrid w:val="0"/>
              </w:rPr>
              <w:t>1 700</w:t>
            </w:r>
          </w:p>
        </w:tc>
        <w:tc>
          <w:tcPr>
            <w:tcW w:w="1769" w:type="dxa"/>
            <w:shd w:val="clear" w:color="auto" w:fill="auto"/>
            <w:vAlign w:val="center"/>
            <w:hideMark/>
          </w:tcPr>
          <w:p w14:paraId="1056C54A" w14:textId="77777777" w:rsidR="003F181E" w:rsidRPr="003F181E" w:rsidRDefault="003F181E" w:rsidP="003F181E">
            <w:pPr>
              <w:jc w:val="center"/>
              <w:rPr>
                <w:snapToGrid w:val="0"/>
              </w:rPr>
            </w:pPr>
            <w:r w:rsidRPr="003F181E">
              <w:rPr>
                <w:snapToGrid w:val="0"/>
              </w:rPr>
              <w:t>94</w:t>
            </w:r>
          </w:p>
        </w:tc>
      </w:tr>
      <w:tr w:rsidR="003F181E" w:rsidRPr="003F181E" w14:paraId="751D95A0" w14:textId="77777777" w:rsidTr="00566B2A">
        <w:trPr>
          <w:trHeight w:val="315"/>
        </w:trPr>
        <w:tc>
          <w:tcPr>
            <w:tcW w:w="674" w:type="dxa"/>
            <w:shd w:val="clear" w:color="auto" w:fill="auto"/>
            <w:vAlign w:val="center"/>
            <w:hideMark/>
          </w:tcPr>
          <w:p w14:paraId="5CFB7FAC" w14:textId="77777777" w:rsidR="003F181E" w:rsidRPr="003F181E" w:rsidRDefault="003F181E" w:rsidP="003F181E">
            <w:pPr>
              <w:jc w:val="center"/>
              <w:rPr>
                <w:snapToGrid w:val="0"/>
              </w:rPr>
            </w:pPr>
          </w:p>
        </w:tc>
        <w:tc>
          <w:tcPr>
            <w:tcW w:w="3970" w:type="dxa"/>
            <w:shd w:val="clear" w:color="auto" w:fill="auto"/>
            <w:vAlign w:val="center"/>
            <w:hideMark/>
          </w:tcPr>
          <w:p w14:paraId="375DE065" w14:textId="77777777" w:rsidR="003F181E" w:rsidRPr="003F181E" w:rsidRDefault="003F181E" w:rsidP="003F181E">
            <w:pPr>
              <w:rPr>
                <w:snapToGrid w:val="0"/>
              </w:rPr>
            </w:pPr>
            <w:r w:rsidRPr="003F181E">
              <w:rPr>
                <w:snapToGrid w:val="0"/>
              </w:rPr>
              <w:t>Численность персонала по регулируемому виду деятельности, чел.</w:t>
            </w:r>
          </w:p>
        </w:tc>
        <w:tc>
          <w:tcPr>
            <w:tcW w:w="1614" w:type="dxa"/>
            <w:shd w:val="clear" w:color="auto" w:fill="auto"/>
            <w:vAlign w:val="center"/>
            <w:hideMark/>
          </w:tcPr>
          <w:p w14:paraId="277666A6" w14:textId="77777777" w:rsidR="003F181E" w:rsidRPr="003F181E" w:rsidRDefault="003F181E" w:rsidP="003F181E">
            <w:pPr>
              <w:jc w:val="center"/>
              <w:rPr>
                <w:snapToGrid w:val="0"/>
              </w:rPr>
            </w:pPr>
            <w:r w:rsidRPr="003F181E">
              <w:rPr>
                <w:snapToGrid w:val="0"/>
              </w:rPr>
              <w:t>4,20</w:t>
            </w:r>
          </w:p>
        </w:tc>
        <w:tc>
          <w:tcPr>
            <w:tcW w:w="1614" w:type="dxa"/>
            <w:shd w:val="clear" w:color="auto" w:fill="auto"/>
            <w:vAlign w:val="center"/>
            <w:hideMark/>
          </w:tcPr>
          <w:p w14:paraId="044CADA0" w14:textId="77777777" w:rsidR="003F181E" w:rsidRPr="003F181E" w:rsidRDefault="003F181E" w:rsidP="003F181E">
            <w:pPr>
              <w:jc w:val="center"/>
              <w:rPr>
                <w:snapToGrid w:val="0"/>
              </w:rPr>
            </w:pPr>
            <w:r w:rsidRPr="003F181E">
              <w:rPr>
                <w:snapToGrid w:val="0"/>
              </w:rPr>
              <w:t>4,20</w:t>
            </w:r>
          </w:p>
        </w:tc>
        <w:tc>
          <w:tcPr>
            <w:tcW w:w="1769" w:type="dxa"/>
            <w:shd w:val="clear" w:color="auto" w:fill="auto"/>
            <w:vAlign w:val="center"/>
            <w:hideMark/>
          </w:tcPr>
          <w:p w14:paraId="0CAD72E6" w14:textId="77777777" w:rsidR="003F181E" w:rsidRPr="003F181E" w:rsidRDefault="003F181E" w:rsidP="003F181E">
            <w:pPr>
              <w:jc w:val="center"/>
              <w:rPr>
                <w:snapToGrid w:val="0"/>
              </w:rPr>
            </w:pPr>
            <w:r w:rsidRPr="003F181E">
              <w:rPr>
                <w:snapToGrid w:val="0"/>
              </w:rPr>
              <w:t>0</w:t>
            </w:r>
          </w:p>
        </w:tc>
      </w:tr>
      <w:tr w:rsidR="003F181E" w:rsidRPr="003F181E" w14:paraId="346999C8" w14:textId="77777777" w:rsidTr="00566B2A">
        <w:trPr>
          <w:trHeight w:val="315"/>
        </w:trPr>
        <w:tc>
          <w:tcPr>
            <w:tcW w:w="674" w:type="dxa"/>
            <w:shd w:val="clear" w:color="auto" w:fill="auto"/>
            <w:vAlign w:val="center"/>
            <w:hideMark/>
          </w:tcPr>
          <w:p w14:paraId="0B02248C" w14:textId="77777777" w:rsidR="003F181E" w:rsidRPr="003F181E" w:rsidRDefault="003F181E" w:rsidP="003F181E">
            <w:pPr>
              <w:jc w:val="center"/>
              <w:rPr>
                <w:snapToGrid w:val="0"/>
              </w:rPr>
            </w:pPr>
          </w:p>
        </w:tc>
        <w:tc>
          <w:tcPr>
            <w:tcW w:w="3970" w:type="dxa"/>
            <w:shd w:val="clear" w:color="auto" w:fill="auto"/>
            <w:vAlign w:val="center"/>
            <w:hideMark/>
          </w:tcPr>
          <w:p w14:paraId="6C40C76E" w14:textId="77777777" w:rsidR="003F181E" w:rsidRPr="003F181E" w:rsidRDefault="003F181E" w:rsidP="003F181E">
            <w:pPr>
              <w:rPr>
                <w:snapToGrid w:val="0"/>
              </w:rPr>
            </w:pPr>
            <w:r w:rsidRPr="003F181E">
              <w:rPr>
                <w:snapToGrid w:val="0"/>
              </w:rPr>
              <w:t>Средняя заработная плата, руб./мес.</w:t>
            </w:r>
          </w:p>
        </w:tc>
        <w:tc>
          <w:tcPr>
            <w:tcW w:w="1614" w:type="dxa"/>
            <w:shd w:val="clear" w:color="auto" w:fill="auto"/>
            <w:vAlign w:val="center"/>
            <w:hideMark/>
          </w:tcPr>
          <w:p w14:paraId="0C2FA620" w14:textId="77777777" w:rsidR="003F181E" w:rsidRPr="003F181E" w:rsidRDefault="003F181E" w:rsidP="003F181E">
            <w:pPr>
              <w:jc w:val="center"/>
              <w:rPr>
                <w:snapToGrid w:val="0"/>
              </w:rPr>
            </w:pPr>
            <w:r w:rsidRPr="003F181E">
              <w:rPr>
                <w:snapToGrid w:val="0"/>
              </w:rPr>
              <w:t>31 872</w:t>
            </w:r>
          </w:p>
        </w:tc>
        <w:tc>
          <w:tcPr>
            <w:tcW w:w="1614" w:type="dxa"/>
            <w:shd w:val="clear" w:color="auto" w:fill="auto"/>
            <w:vAlign w:val="center"/>
            <w:hideMark/>
          </w:tcPr>
          <w:p w14:paraId="1B04C11D" w14:textId="77777777" w:rsidR="003F181E" w:rsidRPr="003F181E" w:rsidRDefault="003F181E" w:rsidP="003F181E">
            <w:pPr>
              <w:jc w:val="center"/>
              <w:rPr>
                <w:snapToGrid w:val="0"/>
              </w:rPr>
            </w:pPr>
            <w:r w:rsidRPr="003F181E">
              <w:rPr>
                <w:snapToGrid w:val="0"/>
              </w:rPr>
              <w:t>33 721</w:t>
            </w:r>
          </w:p>
        </w:tc>
        <w:tc>
          <w:tcPr>
            <w:tcW w:w="1769" w:type="dxa"/>
            <w:shd w:val="clear" w:color="auto" w:fill="auto"/>
            <w:vAlign w:val="center"/>
            <w:hideMark/>
          </w:tcPr>
          <w:p w14:paraId="207144D0" w14:textId="77777777" w:rsidR="003F181E" w:rsidRPr="003F181E" w:rsidRDefault="003F181E" w:rsidP="003F181E">
            <w:pPr>
              <w:jc w:val="center"/>
              <w:rPr>
                <w:snapToGrid w:val="0"/>
              </w:rPr>
            </w:pPr>
            <w:r w:rsidRPr="003F181E">
              <w:rPr>
                <w:snapToGrid w:val="0"/>
              </w:rPr>
              <w:t>1 849</w:t>
            </w:r>
          </w:p>
        </w:tc>
      </w:tr>
      <w:tr w:rsidR="003F181E" w:rsidRPr="003F181E" w14:paraId="33181220" w14:textId="77777777" w:rsidTr="00566B2A">
        <w:trPr>
          <w:trHeight w:val="315"/>
        </w:trPr>
        <w:tc>
          <w:tcPr>
            <w:tcW w:w="674" w:type="dxa"/>
            <w:shd w:val="clear" w:color="auto" w:fill="auto"/>
            <w:vAlign w:val="center"/>
            <w:hideMark/>
          </w:tcPr>
          <w:p w14:paraId="523D6CAA" w14:textId="77777777" w:rsidR="003F181E" w:rsidRPr="003F181E" w:rsidRDefault="003F181E" w:rsidP="003F181E">
            <w:pPr>
              <w:jc w:val="center"/>
              <w:rPr>
                <w:snapToGrid w:val="0"/>
              </w:rPr>
            </w:pPr>
            <w:r w:rsidRPr="003F181E">
              <w:rPr>
                <w:snapToGrid w:val="0"/>
              </w:rPr>
              <w:t>5</w:t>
            </w:r>
          </w:p>
        </w:tc>
        <w:tc>
          <w:tcPr>
            <w:tcW w:w="3970" w:type="dxa"/>
            <w:shd w:val="clear" w:color="auto" w:fill="auto"/>
            <w:vAlign w:val="center"/>
            <w:hideMark/>
          </w:tcPr>
          <w:p w14:paraId="197E9BE3" w14:textId="77777777" w:rsidR="003F181E" w:rsidRPr="003F181E" w:rsidRDefault="003F181E" w:rsidP="003F181E">
            <w:pPr>
              <w:rPr>
                <w:snapToGrid w:val="0"/>
              </w:rPr>
            </w:pPr>
            <w:r w:rsidRPr="003F181E">
              <w:rPr>
                <w:snapToGrid w:val="0"/>
              </w:rPr>
              <w:t>Налоги на ФОТ</w:t>
            </w:r>
          </w:p>
        </w:tc>
        <w:tc>
          <w:tcPr>
            <w:tcW w:w="1614" w:type="dxa"/>
            <w:shd w:val="clear" w:color="auto" w:fill="auto"/>
            <w:vAlign w:val="center"/>
            <w:hideMark/>
          </w:tcPr>
          <w:p w14:paraId="292F1D0C" w14:textId="77777777" w:rsidR="003F181E" w:rsidRPr="003F181E" w:rsidRDefault="003F181E" w:rsidP="003F181E">
            <w:pPr>
              <w:jc w:val="center"/>
              <w:rPr>
                <w:snapToGrid w:val="0"/>
              </w:rPr>
            </w:pPr>
            <w:r w:rsidRPr="003F181E">
              <w:rPr>
                <w:snapToGrid w:val="0"/>
              </w:rPr>
              <w:t>485</w:t>
            </w:r>
          </w:p>
        </w:tc>
        <w:tc>
          <w:tcPr>
            <w:tcW w:w="1614" w:type="dxa"/>
            <w:shd w:val="clear" w:color="auto" w:fill="auto"/>
            <w:vAlign w:val="center"/>
            <w:hideMark/>
          </w:tcPr>
          <w:p w14:paraId="0F7A1713" w14:textId="77777777" w:rsidR="003F181E" w:rsidRPr="003F181E" w:rsidRDefault="003F181E" w:rsidP="003F181E">
            <w:pPr>
              <w:jc w:val="center"/>
              <w:rPr>
                <w:snapToGrid w:val="0"/>
              </w:rPr>
            </w:pPr>
            <w:r w:rsidRPr="003F181E">
              <w:rPr>
                <w:snapToGrid w:val="0"/>
              </w:rPr>
              <w:t>513</w:t>
            </w:r>
          </w:p>
        </w:tc>
        <w:tc>
          <w:tcPr>
            <w:tcW w:w="1769" w:type="dxa"/>
            <w:shd w:val="clear" w:color="auto" w:fill="auto"/>
            <w:vAlign w:val="center"/>
            <w:hideMark/>
          </w:tcPr>
          <w:p w14:paraId="59D3F2D7" w14:textId="77777777" w:rsidR="003F181E" w:rsidRPr="003F181E" w:rsidRDefault="003F181E" w:rsidP="003F181E">
            <w:pPr>
              <w:jc w:val="center"/>
              <w:rPr>
                <w:snapToGrid w:val="0"/>
              </w:rPr>
            </w:pPr>
            <w:r w:rsidRPr="003F181E">
              <w:rPr>
                <w:snapToGrid w:val="0"/>
              </w:rPr>
              <w:t>28</w:t>
            </w:r>
          </w:p>
        </w:tc>
      </w:tr>
      <w:tr w:rsidR="003F181E" w:rsidRPr="003F181E" w14:paraId="32977099" w14:textId="77777777" w:rsidTr="00566B2A">
        <w:trPr>
          <w:trHeight w:val="315"/>
        </w:trPr>
        <w:tc>
          <w:tcPr>
            <w:tcW w:w="674" w:type="dxa"/>
            <w:shd w:val="clear" w:color="auto" w:fill="auto"/>
            <w:vAlign w:val="center"/>
            <w:hideMark/>
          </w:tcPr>
          <w:p w14:paraId="3D7C1E4E" w14:textId="77777777" w:rsidR="003F181E" w:rsidRPr="003F181E" w:rsidRDefault="003F181E" w:rsidP="003F181E">
            <w:pPr>
              <w:jc w:val="center"/>
              <w:rPr>
                <w:snapToGrid w:val="0"/>
              </w:rPr>
            </w:pPr>
            <w:r w:rsidRPr="003F181E">
              <w:rPr>
                <w:snapToGrid w:val="0"/>
              </w:rPr>
              <w:t>6</w:t>
            </w:r>
          </w:p>
        </w:tc>
        <w:tc>
          <w:tcPr>
            <w:tcW w:w="3970" w:type="dxa"/>
            <w:shd w:val="clear" w:color="auto" w:fill="auto"/>
            <w:vAlign w:val="center"/>
            <w:hideMark/>
          </w:tcPr>
          <w:p w14:paraId="5DA37784" w14:textId="77777777" w:rsidR="003F181E" w:rsidRPr="003F181E" w:rsidRDefault="003F181E" w:rsidP="003F181E">
            <w:pPr>
              <w:rPr>
                <w:snapToGrid w:val="0"/>
              </w:rPr>
            </w:pPr>
            <w:r w:rsidRPr="003F181E">
              <w:rPr>
                <w:snapToGrid w:val="0"/>
              </w:rPr>
              <w:t>Материальные затраты (сумма стр. 07 – 10), в том числе:</w:t>
            </w:r>
          </w:p>
        </w:tc>
        <w:tc>
          <w:tcPr>
            <w:tcW w:w="1614" w:type="dxa"/>
            <w:shd w:val="clear" w:color="auto" w:fill="auto"/>
            <w:vAlign w:val="center"/>
            <w:hideMark/>
          </w:tcPr>
          <w:p w14:paraId="632CF358" w14:textId="77777777" w:rsidR="003F181E" w:rsidRPr="003F181E" w:rsidRDefault="003F181E" w:rsidP="003F181E">
            <w:pPr>
              <w:jc w:val="center"/>
              <w:rPr>
                <w:snapToGrid w:val="0"/>
              </w:rPr>
            </w:pPr>
            <w:r w:rsidRPr="003F181E">
              <w:rPr>
                <w:snapToGrid w:val="0"/>
              </w:rPr>
              <w:t>5 632</w:t>
            </w:r>
          </w:p>
        </w:tc>
        <w:tc>
          <w:tcPr>
            <w:tcW w:w="1614" w:type="dxa"/>
            <w:shd w:val="clear" w:color="auto" w:fill="auto"/>
            <w:vAlign w:val="center"/>
            <w:hideMark/>
          </w:tcPr>
          <w:p w14:paraId="4E80627E" w14:textId="77777777" w:rsidR="003F181E" w:rsidRPr="003F181E" w:rsidRDefault="003F181E" w:rsidP="003F181E">
            <w:pPr>
              <w:jc w:val="center"/>
              <w:rPr>
                <w:snapToGrid w:val="0"/>
              </w:rPr>
            </w:pPr>
            <w:r w:rsidRPr="003F181E">
              <w:rPr>
                <w:snapToGrid w:val="0"/>
              </w:rPr>
              <w:t>8 532</w:t>
            </w:r>
          </w:p>
        </w:tc>
        <w:tc>
          <w:tcPr>
            <w:tcW w:w="1769" w:type="dxa"/>
            <w:shd w:val="clear" w:color="auto" w:fill="auto"/>
            <w:vAlign w:val="center"/>
            <w:hideMark/>
          </w:tcPr>
          <w:p w14:paraId="2E4F485A" w14:textId="77777777" w:rsidR="003F181E" w:rsidRPr="003F181E" w:rsidRDefault="003F181E" w:rsidP="003F181E">
            <w:pPr>
              <w:jc w:val="center"/>
              <w:rPr>
                <w:snapToGrid w:val="0"/>
              </w:rPr>
            </w:pPr>
            <w:r w:rsidRPr="003F181E">
              <w:rPr>
                <w:snapToGrid w:val="0"/>
              </w:rPr>
              <w:t>2 900</w:t>
            </w:r>
          </w:p>
        </w:tc>
      </w:tr>
      <w:tr w:rsidR="003F181E" w:rsidRPr="003F181E" w14:paraId="32D926EA" w14:textId="77777777" w:rsidTr="00566B2A">
        <w:trPr>
          <w:trHeight w:val="315"/>
        </w:trPr>
        <w:tc>
          <w:tcPr>
            <w:tcW w:w="674" w:type="dxa"/>
            <w:shd w:val="clear" w:color="auto" w:fill="auto"/>
            <w:vAlign w:val="center"/>
            <w:hideMark/>
          </w:tcPr>
          <w:p w14:paraId="76C7777E" w14:textId="77777777" w:rsidR="003F181E" w:rsidRPr="003F181E" w:rsidRDefault="003F181E" w:rsidP="003F181E">
            <w:pPr>
              <w:jc w:val="center"/>
              <w:rPr>
                <w:snapToGrid w:val="0"/>
              </w:rPr>
            </w:pPr>
            <w:r w:rsidRPr="003F181E">
              <w:rPr>
                <w:snapToGrid w:val="0"/>
              </w:rPr>
              <w:t>7</w:t>
            </w:r>
          </w:p>
        </w:tc>
        <w:tc>
          <w:tcPr>
            <w:tcW w:w="3970" w:type="dxa"/>
            <w:shd w:val="clear" w:color="auto" w:fill="auto"/>
            <w:vAlign w:val="center"/>
            <w:hideMark/>
          </w:tcPr>
          <w:p w14:paraId="5D401BC7" w14:textId="77777777" w:rsidR="003F181E" w:rsidRPr="003F181E" w:rsidRDefault="003F181E" w:rsidP="003F181E">
            <w:pPr>
              <w:rPr>
                <w:snapToGrid w:val="0"/>
              </w:rPr>
            </w:pPr>
            <w:r w:rsidRPr="003F181E">
              <w:rPr>
                <w:snapToGrid w:val="0"/>
              </w:rPr>
              <w:t>Материалы</w:t>
            </w:r>
          </w:p>
        </w:tc>
        <w:tc>
          <w:tcPr>
            <w:tcW w:w="1614" w:type="dxa"/>
            <w:shd w:val="clear" w:color="auto" w:fill="auto"/>
            <w:vAlign w:val="center"/>
            <w:hideMark/>
          </w:tcPr>
          <w:p w14:paraId="7F7676A2" w14:textId="77777777" w:rsidR="003F181E" w:rsidRPr="003F181E" w:rsidRDefault="003F181E" w:rsidP="003F181E">
            <w:pPr>
              <w:jc w:val="center"/>
              <w:rPr>
                <w:snapToGrid w:val="0"/>
              </w:rPr>
            </w:pPr>
            <w:r w:rsidRPr="003F181E">
              <w:rPr>
                <w:snapToGrid w:val="0"/>
              </w:rPr>
              <w:t>232</w:t>
            </w:r>
          </w:p>
        </w:tc>
        <w:tc>
          <w:tcPr>
            <w:tcW w:w="1614" w:type="dxa"/>
            <w:shd w:val="clear" w:color="auto" w:fill="auto"/>
            <w:vAlign w:val="center"/>
            <w:hideMark/>
          </w:tcPr>
          <w:p w14:paraId="7EB220C8" w14:textId="77777777" w:rsidR="003F181E" w:rsidRPr="003F181E" w:rsidRDefault="003F181E" w:rsidP="003F181E">
            <w:pPr>
              <w:jc w:val="center"/>
              <w:rPr>
                <w:snapToGrid w:val="0"/>
              </w:rPr>
            </w:pPr>
            <w:r w:rsidRPr="003F181E">
              <w:rPr>
                <w:snapToGrid w:val="0"/>
              </w:rPr>
              <w:t>245</w:t>
            </w:r>
          </w:p>
        </w:tc>
        <w:tc>
          <w:tcPr>
            <w:tcW w:w="1769" w:type="dxa"/>
            <w:shd w:val="clear" w:color="auto" w:fill="auto"/>
            <w:vAlign w:val="center"/>
            <w:hideMark/>
          </w:tcPr>
          <w:p w14:paraId="12A08348" w14:textId="77777777" w:rsidR="003F181E" w:rsidRPr="003F181E" w:rsidRDefault="003F181E" w:rsidP="003F181E">
            <w:pPr>
              <w:jc w:val="center"/>
              <w:rPr>
                <w:snapToGrid w:val="0"/>
              </w:rPr>
            </w:pPr>
            <w:r w:rsidRPr="003F181E">
              <w:rPr>
                <w:snapToGrid w:val="0"/>
              </w:rPr>
              <w:t>13</w:t>
            </w:r>
          </w:p>
        </w:tc>
      </w:tr>
      <w:tr w:rsidR="003F181E" w:rsidRPr="003F181E" w14:paraId="23BAD1C1" w14:textId="77777777" w:rsidTr="00566B2A">
        <w:trPr>
          <w:trHeight w:val="315"/>
        </w:trPr>
        <w:tc>
          <w:tcPr>
            <w:tcW w:w="674" w:type="dxa"/>
            <w:shd w:val="clear" w:color="auto" w:fill="auto"/>
            <w:vAlign w:val="center"/>
            <w:hideMark/>
          </w:tcPr>
          <w:p w14:paraId="4FB6BCF8" w14:textId="77777777" w:rsidR="003F181E" w:rsidRPr="003F181E" w:rsidRDefault="003F181E" w:rsidP="003F181E">
            <w:pPr>
              <w:jc w:val="center"/>
              <w:rPr>
                <w:snapToGrid w:val="0"/>
              </w:rPr>
            </w:pPr>
            <w:r w:rsidRPr="003F181E">
              <w:rPr>
                <w:snapToGrid w:val="0"/>
              </w:rPr>
              <w:t>8</w:t>
            </w:r>
          </w:p>
        </w:tc>
        <w:tc>
          <w:tcPr>
            <w:tcW w:w="3970" w:type="dxa"/>
            <w:shd w:val="clear" w:color="auto" w:fill="auto"/>
            <w:vAlign w:val="center"/>
            <w:hideMark/>
          </w:tcPr>
          <w:p w14:paraId="307C4764" w14:textId="77777777" w:rsidR="003F181E" w:rsidRPr="003F181E" w:rsidRDefault="003F181E" w:rsidP="003F181E">
            <w:pPr>
              <w:rPr>
                <w:snapToGrid w:val="0"/>
              </w:rPr>
            </w:pPr>
            <w:r w:rsidRPr="003F181E">
              <w:rPr>
                <w:snapToGrid w:val="0"/>
              </w:rPr>
              <w:t>Приобретение газа для последующей реализации населению</w:t>
            </w:r>
          </w:p>
        </w:tc>
        <w:tc>
          <w:tcPr>
            <w:tcW w:w="1614" w:type="dxa"/>
            <w:shd w:val="clear" w:color="auto" w:fill="auto"/>
            <w:vAlign w:val="center"/>
            <w:hideMark/>
          </w:tcPr>
          <w:p w14:paraId="2ACBA43E" w14:textId="77777777" w:rsidR="003F181E" w:rsidRPr="003F181E" w:rsidRDefault="003F181E" w:rsidP="003F181E">
            <w:pPr>
              <w:jc w:val="center"/>
              <w:rPr>
                <w:snapToGrid w:val="0"/>
              </w:rPr>
            </w:pPr>
            <w:r w:rsidRPr="003F181E">
              <w:rPr>
                <w:snapToGrid w:val="0"/>
              </w:rPr>
              <w:t>5 053</w:t>
            </w:r>
          </w:p>
        </w:tc>
        <w:tc>
          <w:tcPr>
            <w:tcW w:w="1614" w:type="dxa"/>
            <w:shd w:val="clear" w:color="auto" w:fill="auto"/>
            <w:vAlign w:val="center"/>
            <w:hideMark/>
          </w:tcPr>
          <w:p w14:paraId="61689AFD" w14:textId="77777777" w:rsidR="003F181E" w:rsidRPr="003F181E" w:rsidRDefault="003F181E" w:rsidP="003F181E">
            <w:pPr>
              <w:jc w:val="center"/>
              <w:rPr>
                <w:snapToGrid w:val="0"/>
              </w:rPr>
            </w:pPr>
            <w:r w:rsidRPr="003F181E">
              <w:rPr>
                <w:snapToGrid w:val="0"/>
              </w:rPr>
              <w:t>7 754</w:t>
            </w:r>
          </w:p>
        </w:tc>
        <w:tc>
          <w:tcPr>
            <w:tcW w:w="1769" w:type="dxa"/>
            <w:shd w:val="clear" w:color="auto" w:fill="auto"/>
            <w:vAlign w:val="center"/>
            <w:hideMark/>
          </w:tcPr>
          <w:p w14:paraId="050ECC28" w14:textId="77777777" w:rsidR="003F181E" w:rsidRPr="003F181E" w:rsidRDefault="003F181E" w:rsidP="003F181E">
            <w:pPr>
              <w:jc w:val="center"/>
              <w:rPr>
                <w:snapToGrid w:val="0"/>
              </w:rPr>
            </w:pPr>
            <w:r w:rsidRPr="003F181E">
              <w:rPr>
                <w:snapToGrid w:val="0"/>
              </w:rPr>
              <w:t>2 701</w:t>
            </w:r>
          </w:p>
        </w:tc>
      </w:tr>
      <w:tr w:rsidR="003F181E" w:rsidRPr="003F181E" w14:paraId="198A652B" w14:textId="77777777" w:rsidTr="00566B2A">
        <w:trPr>
          <w:trHeight w:val="315"/>
        </w:trPr>
        <w:tc>
          <w:tcPr>
            <w:tcW w:w="674" w:type="dxa"/>
            <w:shd w:val="clear" w:color="auto" w:fill="auto"/>
            <w:vAlign w:val="center"/>
            <w:hideMark/>
          </w:tcPr>
          <w:p w14:paraId="510DADEE" w14:textId="77777777" w:rsidR="003F181E" w:rsidRPr="003F181E" w:rsidRDefault="003F181E" w:rsidP="003F181E">
            <w:pPr>
              <w:jc w:val="center"/>
              <w:rPr>
                <w:snapToGrid w:val="0"/>
              </w:rPr>
            </w:pPr>
            <w:r w:rsidRPr="003F181E">
              <w:rPr>
                <w:snapToGrid w:val="0"/>
              </w:rPr>
              <w:t>9</w:t>
            </w:r>
          </w:p>
        </w:tc>
        <w:tc>
          <w:tcPr>
            <w:tcW w:w="3970" w:type="dxa"/>
            <w:shd w:val="clear" w:color="auto" w:fill="auto"/>
            <w:vAlign w:val="center"/>
            <w:hideMark/>
          </w:tcPr>
          <w:p w14:paraId="14D674FB" w14:textId="77777777" w:rsidR="003F181E" w:rsidRPr="003F181E" w:rsidRDefault="003F181E" w:rsidP="003F181E">
            <w:pPr>
              <w:rPr>
                <w:snapToGrid w:val="0"/>
              </w:rPr>
            </w:pPr>
            <w:r w:rsidRPr="003F181E">
              <w:rPr>
                <w:snapToGrid w:val="0"/>
              </w:rPr>
              <w:t>Газ на собственные и технологические нужды</w:t>
            </w:r>
          </w:p>
        </w:tc>
        <w:tc>
          <w:tcPr>
            <w:tcW w:w="1614" w:type="dxa"/>
            <w:shd w:val="clear" w:color="auto" w:fill="auto"/>
            <w:vAlign w:val="center"/>
            <w:hideMark/>
          </w:tcPr>
          <w:p w14:paraId="02527BC8" w14:textId="77777777" w:rsidR="003F181E" w:rsidRPr="003F181E" w:rsidRDefault="003F181E" w:rsidP="003F181E">
            <w:pPr>
              <w:jc w:val="center"/>
              <w:rPr>
                <w:snapToGrid w:val="0"/>
              </w:rPr>
            </w:pPr>
            <w:r w:rsidRPr="003F181E">
              <w:rPr>
                <w:snapToGrid w:val="0"/>
              </w:rPr>
              <w:t>347</w:t>
            </w:r>
          </w:p>
        </w:tc>
        <w:tc>
          <w:tcPr>
            <w:tcW w:w="1614" w:type="dxa"/>
            <w:shd w:val="clear" w:color="auto" w:fill="auto"/>
            <w:vAlign w:val="center"/>
            <w:hideMark/>
          </w:tcPr>
          <w:p w14:paraId="31635CC8" w14:textId="77777777" w:rsidR="003F181E" w:rsidRPr="003F181E" w:rsidRDefault="003F181E" w:rsidP="003F181E">
            <w:pPr>
              <w:jc w:val="center"/>
              <w:rPr>
                <w:snapToGrid w:val="0"/>
              </w:rPr>
            </w:pPr>
            <w:r w:rsidRPr="003F181E">
              <w:rPr>
                <w:snapToGrid w:val="0"/>
              </w:rPr>
              <w:t>532</w:t>
            </w:r>
          </w:p>
        </w:tc>
        <w:tc>
          <w:tcPr>
            <w:tcW w:w="1769" w:type="dxa"/>
            <w:shd w:val="clear" w:color="auto" w:fill="auto"/>
            <w:vAlign w:val="center"/>
            <w:hideMark/>
          </w:tcPr>
          <w:p w14:paraId="4BEB362E" w14:textId="77777777" w:rsidR="003F181E" w:rsidRPr="003F181E" w:rsidRDefault="003F181E" w:rsidP="003F181E">
            <w:pPr>
              <w:jc w:val="center"/>
              <w:rPr>
                <w:snapToGrid w:val="0"/>
              </w:rPr>
            </w:pPr>
            <w:r w:rsidRPr="003F181E">
              <w:rPr>
                <w:snapToGrid w:val="0"/>
              </w:rPr>
              <w:t>185</w:t>
            </w:r>
          </w:p>
        </w:tc>
      </w:tr>
      <w:tr w:rsidR="003F181E" w:rsidRPr="003F181E" w14:paraId="511BF3C7" w14:textId="77777777" w:rsidTr="00566B2A">
        <w:trPr>
          <w:trHeight w:val="315"/>
        </w:trPr>
        <w:tc>
          <w:tcPr>
            <w:tcW w:w="674" w:type="dxa"/>
            <w:shd w:val="clear" w:color="auto" w:fill="auto"/>
            <w:vAlign w:val="center"/>
            <w:hideMark/>
          </w:tcPr>
          <w:p w14:paraId="6D57F005" w14:textId="77777777" w:rsidR="003F181E" w:rsidRPr="003F181E" w:rsidRDefault="003F181E" w:rsidP="003F181E">
            <w:pPr>
              <w:jc w:val="center"/>
              <w:rPr>
                <w:snapToGrid w:val="0"/>
              </w:rPr>
            </w:pPr>
            <w:r w:rsidRPr="003F181E">
              <w:rPr>
                <w:snapToGrid w:val="0"/>
              </w:rPr>
              <w:t>10</w:t>
            </w:r>
          </w:p>
        </w:tc>
        <w:tc>
          <w:tcPr>
            <w:tcW w:w="3970" w:type="dxa"/>
            <w:shd w:val="clear" w:color="auto" w:fill="auto"/>
            <w:vAlign w:val="center"/>
            <w:hideMark/>
          </w:tcPr>
          <w:p w14:paraId="619FE201" w14:textId="77777777" w:rsidR="003F181E" w:rsidRPr="003F181E" w:rsidRDefault="003F181E" w:rsidP="003F181E">
            <w:pPr>
              <w:rPr>
                <w:snapToGrid w:val="0"/>
              </w:rPr>
            </w:pPr>
            <w:r w:rsidRPr="003F181E">
              <w:rPr>
                <w:snapToGrid w:val="0"/>
              </w:rPr>
              <w:t>Прочие</w:t>
            </w:r>
          </w:p>
        </w:tc>
        <w:tc>
          <w:tcPr>
            <w:tcW w:w="1614" w:type="dxa"/>
            <w:shd w:val="clear" w:color="auto" w:fill="auto"/>
            <w:vAlign w:val="center"/>
            <w:hideMark/>
          </w:tcPr>
          <w:p w14:paraId="4DAE39AC"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2FE7583F" w14:textId="77777777" w:rsidR="003F181E" w:rsidRPr="003F181E" w:rsidRDefault="003F181E" w:rsidP="003F181E">
            <w:pPr>
              <w:jc w:val="center"/>
              <w:rPr>
                <w:snapToGrid w:val="0"/>
              </w:rPr>
            </w:pPr>
            <w:r w:rsidRPr="003F181E">
              <w:rPr>
                <w:snapToGrid w:val="0"/>
              </w:rPr>
              <w:t>1</w:t>
            </w:r>
          </w:p>
        </w:tc>
        <w:tc>
          <w:tcPr>
            <w:tcW w:w="1769" w:type="dxa"/>
            <w:shd w:val="clear" w:color="auto" w:fill="auto"/>
            <w:vAlign w:val="center"/>
            <w:hideMark/>
          </w:tcPr>
          <w:p w14:paraId="59313DC7" w14:textId="77777777" w:rsidR="003F181E" w:rsidRPr="003F181E" w:rsidRDefault="003F181E" w:rsidP="003F181E">
            <w:pPr>
              <w:jc w:val="center"/>
              <w:rPr>
                <w:snapToGrid w:val="0"/>
              </w:rPr>
            </w:pPr>
            <w:r w:rsidRPr="003F181E">
              <w:rPr>
                <w:snapToGrid w:val="0"/>
              </w:rPr>
              <w:t>1</w:t>
            </w:r>
          </w:p>
        </w:tc>
      </w:tr>
      <w:tr w:rsidR="003F181E" w:rsidRPr="003F181E" w14:paraId="19CDE1A2" w14:textId="77777777" w:rsidTr="00566B2A">
        <w:trPr>
          <w:trHeight w:val="315"/>
        </w:trPr>
        <w:tc>
          <w:tcPr>
            <w:tcW w:w="674" w:type="dxa"/>
            <w:shd w:val="clear" w:color="auto" w:fill="auto"/>
            <w:vAlign w:val="center"/>
            <w:hideMark/>
          </w:tcPr>
          <w:p w14:paraId="3863F621" w14:textId="77777777" w:rsidR="003F181E" w:rsidRPr="003F181E" w:rsidRDefault="003F181E" w:rsidP="003F181E">
            <w:pPr>
              <w:jc w:val="center"/>
              <w:rPr>
                <w:snapToGrid w:val="0"/>
              </w:rPr>
            </w:pPr>
            <w:r w:rsidRPr="003F181E">
              <w:rPr>
                <w:snapToGrid w:val="0"/>
              </w:rPr>
              <w:t>11</w:t>
            </w:r>
          </w:p>
        </w:tc>
        <w:tc>
          <w:tcPr>
            <w:tcW w:w="3970" w:type="dxa"/>
            <w:shd w:val="clear" w:color="auto" w:fill="auto"/>
            <w:vAlign w:val="center"/>
            <w:hideMark/>
          </w:tcPr>
          <w:p w14:paraId="6DE62BD9" w14:textId="77777777" w:rsidR="003F181E" w:rsidRPr="003F181E" w:rsidRDefault="003F181E" w:rsidP="003F181E">
            <w:pPr>
              <w:rPr>
                <w:snapToGrid w:val="0"/>
              </w:rPr>
            </w:pPr>
            <w:r w:rsidRPr="003F181E">
              <w:rPr>
                <w:snapToGrid w:val="0"/>
              </w:rPr>
              <w:t>Амортизация основных средств</w:t>
            </w:r>
          </w:p>
        </w:tc>
        <w:tc>
          <w:tcPr>
            <w:tcW w:w="1614" w:type="dxa"/>
            <w:shd w:val="clear" w:color="auto" w:fill="auto"/>
            <w:vAlign w:val="center"/>
            <w:hideMark/>
          </w:tcPr>
          <w:p w14:paraId="322D1832" w14:textId="77777777" w:rsidR="003F181E" w:rsidRPr="003F181E" w:rsidRDefault="003F181E" w:rsidP="003F181E">
            <w:pPr>
              <w:jc w:val="center"/>
              <w:rPr>
                <w:snapToGrid w:val="0"/>
              </w:rPr>
            </w:pPr>
            <w:r w:rsidRPr="003F181E">
              <w:rPr>
                <w:snapToGrid w:val="0"/>
              </w:rPr>
              <w:t>886</w:t>
            </w:r>
          </w:p>
        </w:tc>
        <w:tc>
          <w:tcPr>
            <w:tcW w:w="1614" w:type="dxa"/>
            <w:shd w:val="clear" w:color="auto" w:fill="auto"/>
            <w:vAlign w:val="center"/>
            <w:hideMark/>
          </w:tcPr>
          <w:p w14:paraId="07061374"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0F250217" w14:textId="77777777" w:rsidR="003F181E" w:rsidRPr="003F181E" w:rsidRDefault="003F181E" w:rsidP="003F181E">
            <w:pPr>
              <w:jc w:val="center"/>
              <w:rPr>
                <w:snapToGrid w:val="0"/>
              </w:rPr>
            </w:pPr>
            <w:r w:rsidRPr="003F181E">
              <w:rPr>
                <w:snapToGrid w:val="0"/>
              </w:rPr>
              <w:t>-886</w:t>
            </w:r>
          </w:p>
        </w:tc>
      </w:tr>
      <w:tr w:rsidR="003F181E" w:rsidRPr="003F181E" w14:paraId="0668D7A1" w14:textId="77777777" w:rsidTr="00566B2A">
        <w:trPr>
          <w:trHeight w:val="315"/>
        </w:trPr>
        <w:tc>
          <w:tcPr>
            <w:tcW w:w="674" w:type="dxa"/>
            <w:shd w:val="clear" w:color="auto" w:fill="auto"/>
            <w:vAlign w:val="center"/>
            <w:hideMark/>
          </w:tcPr>
          <w:p w14:paraId="0A55BCF3" w14:textId="77777777" w:rsidR="003F181E" w:rsidRPr="003F181E" w:rsidRDefault="003F181E" w:rsidP="003F181E">
            <w:pPr>
              <w:jc w:val="center"/>
              <w:rPr>
                <w:snapToGrid w:val="0"/>
              </w:rPr>
            </w:pPr>
            <w:r w:rsidRPr="003F181E">
              <w:rPr>
                <w:snapToGrid w:val="0"/>
              </w:rPr>
              <w:t>12</w:t>
            </w:r>
          </w:p>
        </w:tc>
        <w:tc>
          <w:tcPr>
            <w:tcW w:w="3970" w:type="dxa"/>
            <w:shd w:val="clear" w:color="auto" w:fill="auto"/>
            <w:vAlign w:val="center"/>
            <w:hideMark/>
          </w:tcPr>
          <w:p w14:paraId="163E797E" w14:textId="77777777" w:rsidR="003F181E" w:rsidRPr="003F181E" w:rsidRDefault="003F181E" w:rsidP="003F181E">
            <w:pPr>
              <w:rPr>
                <w:snapToGrid w:val="0"/>
              </w:rPr>
            </w:pPr>
            <w:r w:rsidRPr="003F181E">
              <w:rPr>
                <w:snapToGrid w:val="0"/>
              </w:rPr>
              <w:t>Прочие затраты (сумма стр. 13 + 16 + 17 + 21 + 28 + 29 + 30), в том числе:</w:t>
            </w:r>
          </w:p>
        </w:tc>
        <w:tc>
          <w:tcPr>
            <w:tcW w:w="1614" w:type="dxa"/>
            <w:shd w:val="clear" w:color="auto" w:fill="auto"/>
            <w:vAlign w:val="center"/>
            <w:hideMark/>
          </w:tcPr>
          <w:p w14:paraId="75C787A0" w14:textId="77777777" w:rsidR="003F181E" w:rsidRPr="003F181E" w:rsidRDefault="003F181E" w:rsidP="003F181E">
            <w:pPr>
              <w:jc w:val="center"/>
              <w:rPr>
                <w:snapToGrid w:val="0"/>
              </w:rPr>
            </w:pPr>
            <w:r w:rsidRPr="003F181E">
              <w:rPr>
                <w:snapToGrid w:val="0"/>
              </w:rPr>
              <w:t>3 967</w:t>
            </w:r>
          </w:p>
        </w:tc>
        <w:tc>
          <w:tcPr>
            <w:tcW w:w="1614" w:type="dxa"/>
            <w:shd w:val="clear" w:color="auto" w:fill="auto"/>
            <w:vAlign w:val="center"/>
            <w:hideMark/>
          </w:tcPr>
          <w:p w14:paraId="02AAEF74" w14:textId="77777777" w:rsidR="003F181E" w:rsidRPr="003F181E" w:rsidRDefault="003F181E" w:rsidP="003F181E">
            <w:pPr>
              <w:jc w:val="center"/>
              <w:rPr>
                <w:snapToGrid w:val="0"/>
              </w:rPr>
            </w:pPr>
            <w:r w:rsidRPr="003F181E">
              <w:rPr>
                <w:snapToGrid w:val="0"/>
              </w:rPr>
              <w:t>4 180</w:t>
            </w:r>
          </w:p>
        </w:tc>
        <w:tc>
          <w:tcPr>
            <w:tcW w:w="1769" w:type="dxa"/>
            <w:shd w:val="clear" w:color="auto" w:fill="auto"/>
            <w:vAlign w:val="center"/>
            <w:hideMark/>
          </w:tcPr>
          <w:p w14:paraId="72B0DF06" w14:textId="77777777" w:rsidR="003F181E" w:rsidRPr="003F181E" w:rsidRDefault="003F181E" w:rsidP="003F181E">
            <w:pPr>
              <w:jc w:val="center"/>
              <w:rPr>
                <w:snapToGrid w:val="0"/>
              </w:rPr>
            </w:pPr>
            <w:r w:rsidRPr="003F181E">
              <w:rPr>
                <w:snapToGrid w:val="0"/>
              </w:rPr>
              <w:t>213</w:t>
            </w:r>
          </w:p>
        </w:tc>
      </w:tr>
      <w:tr w:rsidR="003F181E" w:rsidRPr="003F181E" w14:paraId="0A73CD37" w14:textId="77777777" w:rsidTr="00566B2A">
        <w:trPr>
          <w:trHeight w:val="315"/>
        </w:trPr>
        <w:tc>
          <w:tcPr>
            <w:tcW w:w="674" w:type="dxa"/>
            <w:shd w:val="clear" w:color="auto" w:fill="auto"/>
            <w:vAlign w:val="center"/>
            <w:hideMark/>
          </w:tcPr>
          <w:p w14:paraId="7F24FBFF" w14:textId="77777777" w:rsidR="003F181E" w:rsidRPr="003F181E" w:rsidRDefault="003F181E" w:rsidP="003F181E">
            <w:pPr>
              <w:jc w:val="center"/>
              <w:rPr>
                <w:snapToGrid w:val="0"/>
              </w:rPr>
            </w:pPr>
            <w:r w:rsidRPr="003F181E">
              <w:rPr>
                <w:snapToGrid w:val="0"/>
              </w:rPr>
              <w:t>13</w:t>
            </w:r>
          </w:p>
        </w:tc>
        <w:tc>
          <w:tcPr>
            <w:tcW w:w="3970" w:type="dxa"/>
            <w:shd w:val="clear" w:color="auto" w:fill="auto"/>
            <w:vAlign w:val="center"/>
            <w:hideMark/>
          </w:tcPr>
          <w:p w14:paraId="48E474E6" w14:textId="77777777" w:rsidR="003F181E" w:rsidRPr="003F181E" w:rsidRDefault="003F181E" w:rsidP="003F181E">
            <w:pPr>
              <w:rPr>
                <w:snapToGrid w:val="0"/>
              </w:rPr>
            </w:pPr>
            <w:r w:rsidRPr="003F181E">
              <w:rPr>
                <w:snapToGrid w:val="0"/>
              </w:rPr>
              <w:t>Аренда (лизинг) (сумма стр. 14 – 15), в том числе:</w:t>
            </w:r>
          </w:p>
        </w:tc>
        <w:tc>
          <w:tcPr>
            <w:tcW w:w="1614" w:type="dxa"/>
            <w:shd w:val="clear" w:color="auto" w:fill="auto"/>
            <w:vAlign w:val="center"/>
            <w:hideMark/>
          </w:tcPr>
          <w:p w14:paraId="7F6580C7" w14:textId="77777777" w:rsidR="003F181E" w:rsidRPr="003F181E" w:rsidRDefault="003F181E" w:rsidP="003F181E">
            <w:pPr>
              <w:jc w:val="center"/>
              <w:rPr>
                <w:snapToGrid w:val="0"/>
              </w:rPr>
            </w:pPr>
            <w:r w:rsidRPr="003F181E">
              <w:rPr>
                <w:snapToGrid w:val="0"/>
              </w:rPr>
              <w:t>270</w:t>
            </w:r>
          </w:p>
        </w:tc>
        <w:tc>
          <w:tcPr>
            <w:tcW w:w="1614" w:type="dxa"/>
            <w:shd w:val="clear" w:color="auto" w:fill="auto"/>
            <w:vAlign w:val="center"/>
            <w:hideMark/>
          </w:tcPr>
          <w:p w14:paraId="740A61B4" w14:textId="77777777" w:rsidR="003F181E" w:rsidRPr="003F181E" w:rsidRDefault="003F181E" w:rsidP="003F181E">
            <w:pPr>
              <w:jc w:val="center"/>
              <w:rPr>
                <w:snapToGrid w:val="0"/>
              </w:rPr>
            </w:pPr>
            <w:r w:rsidRPr="003F181E">
              <w:rPr>
                <w:snapToGrid w:val="0"/>
              </w:rPr>
              <w:t>271</w:t>
            </w:r>
          </w:p>
        </w:tc>
        <w:tc>
          <w:tcPr>
            <w:tcW w:w="1769" w:type="dxa"/>
            <w:shd w:val="clear" w:color="auto" w:fill="auto"/>
            <w:vAlign w:val="center"/>
            <w:hideMark/>
          </w:tcPr>
          <w:p w14:paraId="4D5329B4" w14:textId="77777777" w:rsidR="003F181E" w:rsidRPr="003F181E" w:rsidRDefault="003F181E" w:rsidP="003F181E">
            <w:pPr>
              <w:jc w:val="center"/>
              <w:rPr>
                <w:snapToGrid w:val="0"/>
              </w:rPr>
            </w:pPr>
            <w:r w:rsidRPr="003F181E">
              <w:rPr>
                <w:snapToGrid w:val="0"/>
              </w:rPr>
              <w:t>1</w:t>
            </w:r>
          </w:p>
        </w:tc>
      </w:tr>
      <w:tr w:rsidR="003F181E" w:rsidRPr="003F181E" w14:paraId="10292142" w14:textId="77777777" w:rsidTr="00566B2A">
        <w:trPr>
          <w:trHeight w:val="315"/>
        </w:trPr>
        <w:tc>
          <w:tcPr>
            <w:tcW w:w="674" w:type="dxa"/>
            <w:shd w:val="clear" w:color="auto" w:fill="auto"/>
            <w:vAlign w:val="center"/>
            <w:hideMark/>
          </w:tcPr>
          <w:p w14:paraId="17945CE6" w14:textId="77777777" w:rsidR="003F181E" w:rsidRPr="003F181E" w:rsidRDefault="003F181E" w:rsidP="003F181E">
            <w:pPr>
              <w:jc w:val="center"/>
              <w:rPr>
                <w:snapToGrid w:val="0"/>
              </w:rPr>
            </w:pPr>
            <w:r w:rsidRPr="003F181E">
              <w:rPr>
                <w:snapToGrid w:val="0"/>
              </w:rPr>
              <w:t>14</w:t>
            </w:r>
          </w:p>
        </w:tc>
        <w:tc>
          <w:tcPr>
            <w:tcW w:w="3970" w:type="dxa"/>
            <w:shd w:val="clear" w:color="auto" w:fill="auto"/>
            <w:vAlign w:val="center"/>
            <w:hideMark/>
          </w:tcPr>
          <w:p w14:paraId="31BC9396" w14:textId="77777777" w:rsidR="003F181E" w:rsidRPr="003F181E" w:rsidRDefault="003F181E" w:rsidP="003F181E">
            <w:pPr>
              <w:rPr>
                <w:snapToGrid w:val="0"/>
              </w:rPr>
            </w:pPr>
            <w:r w:rsidRPr="003F181E">
              <w:rPr>
                <w:snapToGrid w:val="0"/>
              </w:rPr>
              <w:t>Аренда (лизинг) здания, транспорта</w:t>
            </w:r>
          </w:p>
        </w:tc>
        <w:tc>
          <w:tcPr>
            <w:tcW w:w="1614" w:type="dxa"/>
            <w:shd w:val="clear" w:color="auto" w:fill="auto"/>
            <w:vAlign w:val="center"/>
            <w:hideMark/>
          </w:tcPr>
          <w:p w14:paraId="2A76A587" w14:textId="77777777" w:rsidR="003F181E" w:rsidRPr="003F181E" w:rsidRDefault="003F181E" w:rsidP="003F181E">
            <w:pPr>
              <w:jc w:val="center"/>
              <w:rPr>
                <w:snapToGrid w:val="0"/>
              </w:rPr>
            </w:pPr>
            <w:r w:rsidRPr="003F181E">
              <w:rPr>
                <w:snapToGrid w:val="0"/>
              </w:rPr>
              <w:t>270</w:t>
            </w:r>
          </w:p>
        </w:tc>
        <w:tc>
          <w:tcPr>
            <w:tcW w:w="1614" w:type="dxa"/>
            <w:shd w:val="clear" w:color="auto" w:fill="auto"/>
            <w:vAlign w:val="center"/>
            <w:hideMark/>
          </w:tcPr>
          <w:p w14:paraId="24B90330" w14:textId="77777777" w:rsidR="003F181E" w:rsidRPr="003F181E" w:rsidRDefault="003F181E" w:rsidP="003F181E">
            <w:pPr>
              <w:jc w:val="center"/>
              <w:rPr>
                <w:snapToGrid w:val="0"/>
              </w:rPr>
            </w:pPr>
            <w:r w:rsidRPr="003F181E">
              <w:rPr>
                <w:snapToGrid w:val="0"/>
              </w:rPr>
              <w:t>270</w:t>
            </w:r>
          </w:p>
        </w:tc>
        <w:tc>
          <w:tcPr>
            <w:tcW w:w="1769" w:type="dxa"/>
            <w:shd w:val="clear" w:color="auto" w:fill="auto"/>
            <w:vAlign w:val="center"/>
            <w:hideMark/>
          </w:tcPr>
          <w:p w14:paraId="68BC056D" w14:textId="77777777" w:rsidR="003F181E" w:rsidRPr="003F181E" w:rsidRDefault="003F181E" w:rsidP="003F181E">
            <w:pPr>
              <w:jc w:val="center"/>
              <w:rPr>
                <w:snapToGrid w:val="0"/>
              </w:rPr>
            </w:pPr>
            <w:r w:rsidRPr="003F181E">
              <w:rPr>
                <w:snapToGrid w:val="0"/>
              </w:rPr>
              <w:t>0</w:t>
            </w:r>
          </w:p>
        </w:tc>
      </w:tr>
      <w:tr w:rsidR="003F181E" w:rsidRPr="003F181E" w14:paraId="7C6F8A8F" w14:textId="77777777" w:rsidTr="00566B2A">
        <w:trPr>
          <w:trHeight w:val="315"/>
        </w:trPr>
        <w:tc>
          <w:tcPr>
            <w:tcW w:w="674" w:type="dxa"/>
            <w:shd w:val="clear" w:color="auto" w:fill="auto"/>
            <w:vAlign w:val="center"/>
            <w:hideMark/>
          </w:tcPr>
          <w:p w14:paraId="14EDA1B8" w14:textId="77777777" w:rsidR="003F181E" w:rsidRPr="003F181E" w:rsidRDefault="003F181E" w:rsidP="003F181E">
            <w:pPr>
              <w:jc w:val="center"/>
              <w:rPr>
                <w:snapToGrid w:val="0"/>
              </w:rPr>
            </w:pPr>
            <w:r w:rsidRPr="003F181E">
              <w:rPr>
                <w:snapToGrid w:val="0"/>
              </w:rPr>
              <w:t>15</w:t>
            </w:r>
          </w:p>
        </w:tc>
        <w:tc>
          <w:tcPr>
            <w:tcW w:w="3970" w:type="dxa"/>
            <w:shd w:val="clear" w:color="auto" w:fill="auto"/>
            <w:vAlign w:val="center"/>
            <w:hideMark/>
          </w:tcPr>
          <w:p w14:paraId="7B61C0EB" w14:textId="77777777" w:rsidR="003F181E" w:rsidRPr="003F181E" w:rsidRDefault="003F181E" w:rsidP="003F181E">
            <w:pPr>
              <w:rPr>
                <w:snapToGrid w:val="0"/>
              </w:rPr>
            </w:pPr>
            <w:r w:rsidRPr="003F181E">
              <w:rPr>
                <w:snapToGrid w:val="0"/>
              </w:rPr>
              <w:t>Аренда (лизинг) прочего имущества</w:t>
            </w:r>
          </w:p>
        </w:tc>
        <w:tc>
          <w:tcPr>
            <w:tcW w:w="1614" w:type="dxa"/>
            <w:shd w:val="clear" w:color="auto" w:fill="auto"/>
            <w:vAlign w:val="center"/>
            <w:hideMark/>
          </w:tcPr>
          <w:p w14:paraId="7032F699"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6E2B35E7" w14:textId="77777777" w:rsidR="003F181E" w:rsidRPr="003F181E" w:rsidRDefault="003F181E" w:rsidP="003F181E">
            <w:pPr>
              <w:jc w:val="center"/>
              <w:rPr>
                <w:snapToGrid w:val="0"/>
              </w:rPr>
            </w:pPr>
            <w:r w:rsidRPr="003F181E">
              <w:rPr>
                <w:snapToGrid w:val="0"/>
              </w:rPr>
              <w:t>1</w:t>
            </w:r>
          </w:p>
        </w:tc>
        <w:tc>
          <w:tcPr>
            <w:tcW w:w="1769" w:type="dxa"/>
            <w:shd w:val="clear" w:color="auto" w:fill="auto"/>
            <w:vAlign w:val="center"/>
            <w:hideMark/>
          </w:tcPr>
          <w:p w14:paraId="0ABFD588" w14:textId="77777777" w:rsidR="003F181E" w:rsidRPr="003F181E" w:rsidRDefault="003F181E" w:rsidP="003F181E">
            <w:pPr>
              <w:jc w:val="center"/>
              <w:rPr>
                <w:snapToGrid w:val="0"/>
              </w:rPr>
            </w:pPr>
            <w:r w:rsidRPr="003F181E">
              <w:rPr>
                <w:snapToGrid w:val="0"/>
              </w:rPr>
              <w:t>1</w:t>
            </w:r>
          </w:p>
        </w:tc>
      </w:tr>
      <w:tr w:rsidR="003F181E" w:rsidRPr="003F181E" w14:paraId="788804AE" w14:textId="77777777" w:rsidTr="00566B2A">
        <w:trPr>
          <w:trHeight w:val="315"/>
        </w:trPr>
        <w:tc>
          <w:tcPr>
            <w:tcW w:w="674" w:type="dxa"/>
            <w:shd w:val="clear" w:color="auto" w:fill="auto"/>
            <w:vAlign w:val="center"/>
            <w:hideMark/>
          </w:tcPr>
          <w:p w14:paraId="5E238D14" w14:textId="77777777" w:rsidR="003F181E" w:rsidRPr="003F181E" w:rsidRDefault="003F181E" w:rsidP="003F181E">
            <w:pPr>
              <w:jc w:val="center"/>
              <w:rPr>
                <w:snapToGrid w:val="0"/>
              </w:rPr>
            </w:pPr>
            <w:r w:rsidRPr="003F181E">
              <w:rPr>
                <w:snapToGrid w:val="0"/>
              </w:rPr>
              <w:t>16</w:t>
            </w:r>
          </w:p>
        </w:tc>
        <w:tc>
          <w:tcPr>
            <w:tcW w:w="3970" w:type="dxa"/>
            <w:shd w:val="clear" w:color="auto" w:fill="auto"/>
            <w:vAlign w:val="center"/>
            <w:hideMark/>
          </w:tcPr>
          <w:p w14:paraId="14E81F4C" w14:textId="77777777" w:rsidR="003F181E" w:rsidRPr="003F181E" w:rsidRDefault="003F181E" w:rsidP="003F181E">
            <w:pPr>
              <w:rPr>
                <w:snapToGrid w:val="0"/>
              </w:rPr>
            </w:pPr>
            <w:r w:rsidRPr="003F181E">
              <w:rPr>
                <w:snapToGrid w:val="0"/>
              </w:rPr>
              <w:t>Страховые платежи</w:t>
            </w:r>
          </w:p>
        </w:tc>
        <w:tc>
          <w:tcPr>
            <w:tcW w:w="1614" w:type="dxa"/>
            <w:shd w:val="clear" w:color="auto" w:fill="auto"/>
            <w:vAlign w:val="center"/>
            <w:hideMark/>
          </w:tcPr>
          <w:p w14:paraId="280550B9" w14:textId="77777777" w:rsidR="003F181E" w:rsidRPr="003F181E" w:rsidRDefault="003F181E" w:rsidP="003F181E">
            <w:pPr>
              <w:jc w:val="center"/>
              <w:rPr>
                <w:snapToGrid w:val="0"/>
              </w:rPr>
            </w:pPr>
            <w:r w:rsidRPr="003F181E">
              <w:rPr>
                <w:snapToGrid w:val="0"/>
              </w:rPr>
              <w:t>1</w:t>
            </w:r>
          </w:p>
        </w:tc>
        <w:tc>
          <w:tcPr>
            <w:tcW w:w="1614" w:type="dxa"/>
            <w:shd w:val="clear" w:color="auto" w:fill="auto"/>
            <w:vAlign w:val="center"/>
            <w:hideMark/>
          </w:tcPr>
          <w:p w14:paraId="6EF67FD4" w14:textId="77777777" w:rsidR="003F181E" w:rsidRPr="003F181E" w:rsidRDefault="003F181E" w:rsidP="003F181E">
            <w:pPr>
              <w:jc w:val="center"/>
              <w:rPr>
                <w:snapToGrid w:val="0"/>
              </w:rPr>
            </w:pPr>
            <w:r w:rsidRPr="003F181E">
              <w:rPr>
                <w:snapToGrid w:val="0"/>
              </w:rPr>
              <w:t>1</w:t>
            </w:r>
          </w:p>
        </w:tc>
        <w:tc>
          <w:tcPr>
            <w:tcW w:w="1769" w:type="dxa"/>
            <w:shd w:val="clear" w:color="auto" w:fill="auto"/>
            <w:vAlign w:val="center"/>
            <w:hideMark/>
          </w:tcPr>
          <w:p w14:paraId="0192D1D2" w14:textId="77777777" w:rsidR="003F181E" w:rsidRPr="003F181E" w:rsidRDefault="003F181E" w:rsidP="003F181E">
            <w:pPr>
              <w:jc w:val="center"/>
              <w:rPr>
                <w:snapToGrid w:val="0"/>
              </w:rPr>
            </w:pPr>
            <w:r w:rsidRPr="003F181E">
              <w:rPr>
                <w:snapToGrid w:val="0"/>
              </w:rPr>
              <w:t>0</w:t>
            </w:r>
          </w:p>
        </w:tc>
      </w:tr>
      <w:tr w:rsidR="003F181E" w:rsidRPr="003F181E" w14:paraId="361918D1" w14:textId="77777777" w:rsidTr="00566B2A">
        <w:trPr>
          <w:trHeight w:val="315"/>
        </w:trPr>
        <w:tc>
          <w:tcPr>
            <w:tcW w:w="674" w:type="dxa"/>
            <w:shd w:val="clear" w:color="auto" w:fill="auto"/>
            <w:vAlign w:val="center"/>
            <w:hideMark/>
          </w:tcPr>
          <w:p w14:paraId="15288B8A" w14:textId="77777777" w:rsidR="003F181E" w:rsidRPr="003F181E" w:rsidRDefault="003F181E" w:rsidP="003F181E">
            <w:pPr>
              <w:jc w:val="center"/>
              <w:rPr>
                <w:snapToGrid w:val="0"/>
              </w:rPr>
            </w:pPr>
            <w:r w:rsidRPr="003F181E">
              <w:rPr>
                <w:snapToGrid w:val="0"/>
              </w:rPr>
              <w:t>17</w:t>
            </w:r>
          </w:p>
        </w:tc>
        <w:tc>
          <w:tcPr>
            <w:tcW w:w="3970" w:type="dxa"/>
            <w:shd w:val="clear" w:color="auto" w:fill="auto"/>
            <w:vAlign w:val="center"/>
            <w:hideMark/>
          </w:tcPr>
          <w:p w14:paraId="4F7DE39B" w14:textId="77777777" w:rsidR="003F181E" w:rsidRPr="003F181E" w:rsidRDefault="003F181E" w:rsidP="003F181E">
            <w:pPr>
              <w:rPr>
                <w:snapToGrid w:val="0"/>
              </w:rPr>
            </w:pPr>
            <w:r w:rsidRPr="003F181E">
              <w:rPr>
                <w:snapToGrid w:val="0"/>
              </w:rPr>
              <w:t>Налоги, включаемые в себестоимость (сумма стр. 18 – 20), в том числе:</w:t>
            </w:r>
          </w:p>
        </w:tc>
        <w:tc>
          <w:tcPr>
            <w:tcW w:w="1614" w:type="dxa"/>
            <w:shd w:val="clear" w:color="auto" w:fill="auto"/>
            <w:vAlign w:val="center"/>
            <w:hideMark/>
          </w:tcPr>
          <w:p w14:paraId="2B918D2C" w14:textId="77777777" w:rsidR="003F181E" w:rsidRPr="003F181E" w:rsidRDefault="003F181E" w:rsidP="003F181E">
            <w:pPr>
              <w:jc w:val="center"/>
              <w:rPr>
                <w:snapToGrid w:val="0"/>
              </w:rPr>
            </w:pPr>
            <w:r w:rsidRPr="003F181E">
              <w:rPr>
                <w:snapToGrid w:val="0"/>
              </w:rPr>
              <w:t>21</w:t>
            </w:r>
          </w:p>
        </w:tc>
        <w:tc>
          <w:tcPr>
            <w:tcW w:w="1614" w:type="dxa"/>
            <w:shd w:val="clear" w:color="auto" w:fill="auto"/>
            <w:vAlign w:val="center"/>
            <w:hideMark/>
          </w:tcPr>
          <w:p w14:paraId="09E19EFD" w14:textId="77777777" w:rsidR="003F181E" w:rsidRPr="003F181E" w:rsidRDefault="003F181E" w:rsidP="003F181E">
            <w:pPr>
              <w:jc w:val="center"/>
              <w:rPr>
                <w:snapToGrid w:val="0"/>
              </w:rPr>
            </w:pPr>
            <w:r w:rsidRPr="003F181E">
              <w:rPr>
                <w:snapToGrid w:val="0"/>
              </w:rPr>
              <w:t>21</w:t>
            </w:r>
          </w:p>
        </w:tc>
        <w:tc>
          <w:tcPr>
            <w:tcW w:w="1769" w:type="dxa"/>
            <w:shd w:val="clear" w:color="auto" w:fill="auto"/>
            <w:vAlign w:val="center"/>
            <w:hideMark/>
          </w:tcPr>
          <w:p w14:paraId="2F9D06C2" w14:textId="77777777" w:rsidR="003F181E" w:rsidRPr="003F181E" w:rsidRDefault="003F181E" w:rsidP="003F181E">
            <w:pPr>
              <w:jc w:val="center"/>
              <w:rPr>
                <w:snapToGrid w:val="0"/>
              </w:rPr>
            </w:pPr>
            <w:r w:rsidRPr="003F181E">
              <w:rPr>
                <w:snapToGrid w:val="0"/>
              </w:rPr>
              <w:t>0</w:t>
            </w:r>
          </w:p>
        </w:tc>
      </w:tr>
      <w:tr w:rsidR="003F181E" w:rsidRPr="003F181E" w14:paraId="65B12128" w14:textId="77777777" w:rsidTr="00566B2A">
        <w:trPr>
          <w:trHeight w:val="315"/>
        </w:trPr>
        <w:tc>
          <w:tcPr>
            <w:tcW w:w="674" w:type="dxa"/>
            <w:shd w:val="clear" w:color="auto" w:fill="auto"/>
            <w:vAlign w:val="center"/>
            <w:hideMark/>
          </w:tcPr>
          <w:p w14:paraId="7BD9E9AE" w14:textId="77777777" w:rsidR="003F181E" w:rsidRPr="003F181E" w:rsidRDefault="003F181E" w:rsidP="003F181E">
            <w:pPr>
              <w:jc w:val="center"/>
              <w:rPr>
                <w:snapToGrid w:val="0"/>
              </w:rPr>
            </w:pPr>
            <w:r w:rsidRPr="003F181E">
              <w:rPr>
                <w:snapToGrid w:val="0"/>
              </w:rPr>
              <w:t>18</w:t>
            </w:r>
          </w:p>
        </w:tc>
        <w:tc>
          <w:tcPr>
            <w:tcW w:w="3970" w:type="dxa"/>
            <w:shd w:val="clear" w:color="auto" w:fill="auto"/>
            <w:vAlign w:val="center"/>
            <w:hideMark/>
          </w:tcPr>
          <w:p w14:paraId="71E6BDA8" w14:textId="77777777" w:rsidR="003F181E" w:rsidRPr="003F181E" w:rsidRDefault="003F181E" w:rsidP="003F181E">
            <w:pPr>
              <w:rPr>
                <w:snapToGrid w:val="0"/>
              </w:rPr>
            </w:pPr>
            <w:r w:rsidRPr="003F181E">
              <w:rPr>
                <w:snapToGrid w:val="0"/>
              </w:rPr>
              <w:t>Налог на землю и имущество</w:t>
            </w:r>
          </w:p>
        </w:tc>
        <w:tc>
          <w:tcPr>
            <w:tcW w:w="1614" w:type="dxa"/>
            <w:shd w:val="clear" w:color="auto" w:fill="auto"/>
            <w:vAlign w:val="center"/>
            <w:hideMark/>
          </w:tcPr>
          <w:p w14:paraId="3C06C334" w14:textId="77777777" w:rsidR="003F181E" w:rsidRPr="003F181E" w:rsidRDefault="003F181E" w:rsidP="003F181E">
            <w:pPr>
              <w:jc w:val="center"/>
              <w:rPr>
                <w:snapToGrid w:val="0"/>
              </w:rPr>
            </w:pPr>
            <w:r w:rsidRPr="003F181E">
              <w:rPr>
                <w:snapToGrid w:val="0"/>
              </w:rPr>
              <w:t>21</w:t>
            </w:r>
          </w:p>
        </w:tc>
        <w:tc>
          <w:tcPr>
            <w:tcW w:w="1614" w:type="dxa"/>
            <w:shd w:val="clear" w:color="auto" w:fill="auto"/>
            <w:vAlign w:val="center"/>
            <w:hideMark/>
          </w:tcPr>
          <w:p w14:paraId="6A7B6E64" w14:textId="77777777" w:rsidR="003F181E" w:rsidRPr="003F181E" w:rsidRDefault="003F181E" w:rsidP="003F181E">
            <w:pPr>
              <w:jc w:val="center"/>
              <w:rPr>
                <w:snapToGrid w:val="0"/>
              </w:rPr>
            </w:pPr>
            <w:r w:rsidRPr="003F181E">
              <w:rPr>
                <w:snapToGrid w:val="0"/>
              </w:rPr>
              <w:t>21</w:t>
            </w:r>
          </w:p>
        </w:tc>
        <w:tc>
          <w:tcPr>
            <w:tcW w:w="1769" w:type="dxa"/>
            <w:shd w:val="clear" w:color="auto" w:fill="auto"/>
            <w:vAlign w:val="center"/>
            <w:hideMark/>
          </w:tcPr>
          <w:p w14:paraId="1C46DDA1" w14:textId="77777777" w:rsidR="003F181E" w:rsidRPr="003F181E" w:rsidRDefault="003F181E" w:rsidP="003F181E">
            <w:pPr>
              <w:jc w:val="center"/>
              <w:rPr>
                <w:snapToGrid w:val="0"/>
              </w:rPr>
            </w:pPr>
            <w:r w:rsidRPr="003F181E">
              <w:rPr>
                <w:snapToGrid w:val="0"/>
              </w:rPr>
              <w:t>0</w:t>
            </w:r>
          </w:p>
        </w:tc>
      </w:tr>
      <w:tr w:rsidR="003F181E" w:rsidRPr="003F181E" w14:paraId="4E849504" w14:textId="77777777" w:rsidTr="00566B2A">
        <w:trPr>
          <w:trHeight w:val="315"/>
        </w:trPr>
        <w:tc>
          <w:tcPr>
            <w:tcW w:w="674" w:type="dxa"/>
            <w:shd w:val="clear" w:color="auto" w:fill="auto"/>
            <w:vAlign w:val="center"/>
            <w:hideMark/>
          </w:tcPr>
          <w:p w14:paraId="5751FA29" w14:textId="77777777" w:rsidR="003F181E" w:rsidRPr="003F181E" w:rsidRDefault="003F181E" w:rsidP="003F181E">
            <w:pPr>
              <w:jc w:val="center"/>
              <w:rPr>
                <w:snapToGrid w:val="0"/>
              </w:rPr>
            </w:pPr>
            <w:r w:rsidRPr="003F181E">
              <w:rPr>
                <w:snapToGrid w:val="0"/>
              </w:rPr>
              <w:lastRenderedPageBreak/>
              <w:t>19</w:t>
            </w:r>
          </w:p>
        </w:tc>
        <w:tc>
          <w:tcPr>
            <w:tcW w:w="3970" w:type="dxa"/>
            <w:shd w:val="clear" w:color="auto" w:fill="auto"/>
            <w:vAlign w:val="center"/>
            <w:hideMark/>
          </w:tcPr>
          <w:p w14:paraId="7EF6CFAE" w14:textId="77777777" w:rsidR="003F181E" w:rsidRPr="003F181E" w:rsidRDefault="003F181E" w:rsidP="003F181E">
            <w:pPr>
              <w:rPr>
                <w:snapToGrid w:val="0"/>
              </w:rPr>
            </w:pPr>
            <w:r w:rsidRPr="003F181E">
              <w:rPr>
                <w:snapToGrid w:val="0"/>
              </w:rPr>
              <w:t>Налог на загрязнение окружающей среды</w:t>
            </w:r>
          </w:p>
        </w:tc>
        <w:tc>
          <w:tcPr>
            <w:tcW w:w="1614" w:type="dxa"/>
            <w:shd w:val="clear" w:color="auto" w:fill="auto"/>
            <w:vAlign w:val="center"/>
            <w:hideMark/>
          </w:tcPr>
          <w:p w14:paraId="5D8A4FC7"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1E237204"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50D9CC6F" w14:textId="77777777" w:rsidR="003F181E" w:rsidRPr="003F181E" w:rsidRDefault="003F181E" w:rsidP="003F181E">
            <w:pPr>
              <w:jc w:val="center"/>
              <w:rPr>
                <w:snapToGrid w:val="0"/>
              </w:rPr>
            </w:pPr>
            <w:r w:rsidRPr="003F181E">
              <w:rPr>
                <w:snapToGrid w:val="0"/>
              </w:rPr>
              <w:t>0</w:t>
            </w:r>
          </w:p>
        </w:tc>
      </w:tr>
      <w:tr w:rsidR="003F181E" w:rsidRPr="003F181E" w14:paraId="66D27DDC" w14:textId="77777777" w:rsidTr="00566B2A">
        <w:trPr>
          <w:trHeight w:val="315"/>
        </w:trPr>
        <w:tc>
          <w:tcPr>
            <w:tcW w:w="674" w:type="dxa"/>
            <w:shd w:val="clear" w:color="auto" w:fill="auto"/>
            <w:vAlign w:val="center"/>
            <w:hideMark/>
          </w:tcPr>
          <w:p w14:paraId="4F559A5C" w14:textId="77777777" w:rsidR="003F181E" w:rsidRPr="003F181E" w:rsidRDefault="003F181E" w:rsidP="003F181E">
            <w:pPr>
              <w:jc w:val="center"/>
              <w:rPr>
                <w:snapToGrid w:val="0"/>
              </w:rPr>
            </w:pPr>
            <w:r w:rsidRPr="003F181E">
              <w:rPr>
                <w:snapToGrid w:val="0"/>
              </w:rPr>
              <w:t>20</w:t>
            </w:r>
          </w:p>
        </w:tc>
        <w:tc>
          <w:tcPr>
            <w:tcW w:w="3970" w:type="dxa"/>
            <w:shd w:val="clear" w:color="auto" w:fill="auto"/>
            <w:vAlign w:val="center"/>
            <w:hideMark/>
          </w:tcPr>
          <w:p w14:paraId="220FA872" w14:textId="77777777" w:rsidR="003F181E" w:rsidRPr="003F181E" w:rsidRDefault="003F181E" w:rsidP="003F181E">
            <w:pPr>
              <w:rPr>
                <w:snapToGrid w:val="0"/>
              </w:rPr>
            </w:pPr>
            <w:r w:rsidRPr="003F181E">
              <w:rPr>
                <w:snapToGrid w:val="0"/>
              </w:rPr>
              <w:t>Единый транспортный налог</w:t>
            </w:r>
          </w:p>
        </w:tc>
        <w:tc>
          <w:tcPr>
            <w:tcW w:w="1614" w:type="dxa"/>
            <w:shd w:val="clear" w:color="auto" w:fill="auto"/>
            <w:vAlign w:val="center"/>
            <w:hideMark/>
          </w:tcPr>
          <w:p w14:paraId="4DBDDBE7"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07AA197E"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23A0B1D2" w14:textId="77777777" w:rsidR="003F181E" w:rsidRPr="003F181E" w:rsidRDefault="003F181E" w:rsidP="003F181E">
            <w:pPr>
              <w:jc w:val="center"/>
              <w:rPr>
                <w:snapToGrid w:val="0"/>
              </w:rPr>
            </w:pPr>
            <w:r w:rsidRPr="003F181E">
              <w:rPr>
                <w:snapToGrid w:val="0"/>
              </w:rPr>
              <w:t>0</w:t>
            </w:r>
          </w:p>
        </w:tc>
      </w:tr>
      <w:tr w:rsidR="003F181E" w:rsidRPr="003F181E" w14:paraId="57D71DE3" w14:textId="77777777" w:rsidTr="00566B2A">
        <w:trPr>
          <w:trHeight w:val="315"/>
        </w:trPr>
        <w:tc>
          <w:tcPr>
            <w:tcW w:w="674" w:type="dxa"/>
            <w:shd w:val="clear" w:color="auto" w:fill="auto"/>
            <w:vAlign w:val="center"/>
            <w:hideMark/>
          </w:tcPr>
          <w:p w14:paraId="34334015" w14:textId="77777777" w:rsidR="003F181E" w:rsidRPr="003F181E" w:rsidRDefault="003F181E" w:rsidP="003F181E">
            <w:pPr>
              <w:jc w:val="center"/>
              <w:rPr>
                <w:snapToGrid w:val="0"/>
              </w:rPr>
            </w:pPr>
            <w:r w:rsidRPr="003F181E">
              <w:rPr>
                <w:snapToGrid w:val="0"/>
              </w:rPr>
              <w:t>21</w:t>
            </w:r>
          </w:p>
        </w:tc>
        <w:tc>
          <w:tcPr>
            <w:tcW w:w="3970" w:type="dxa"/>
            <w:shd w:val="clear" w:color="auto" w:fill="auto"/>
            <w:vAlign w:val="center"/>
            <w:hideMark/>
          </w:tcPr>
          <w:p w14:paraId="2D2E3355" w14:textId="77777777" w:rsidR="003F181E" w:rsidRPr="003F181E" w:rsidRDefault="003F181E" w:rsidP="003F181E">
            <w:pPr>
              <w:rPr>
                <w:snapToGrid w:val="0"/>
              </w:rPr>
            </w:pPr>
            <w:r w:rsidRPr="003F181E">
              <w:rPr>
                <w:snapToGrid w:val="0"/>
              </w:rPr>
              <w:t>Услуги сторонних организаций (сумма стр. 22 – 27), в том числе:</w:t>
            </w:r>
          </w:p>
        </w:tc>
        <w:tc>
          <w:tcPr>
            <w:tcW w:w="1614" w:type="dxa"/>
            <w:shd w:val="clear" w:color="auto" w:fill="auto"/>
            <w:vAlign w:val="center"/>
            <w:hideMark/>
          </w:tcPr>
          <w:p w14:paraId="60740537" w14:textId="77777777" w:rsidR="003F181E" w:rsidRPr="003F181E" w:rsidRDefault="003F181E" w:rsidP="003F181E">
            <w:pPr>
              <w:jc w:val="center"/>
              <w:rPr>
                <w:snapToGrid w:val="0"/>
              </w:rPr>
            </w:pPr>
            <w:r w:rsidRPr="003F181E">
              <w:rPr>
                <w:snapToGrid w:val="0"/>
              </w:rPr>
              <w:t>3 618</w:t>
            </w:r>
          </w:p>
        </w:tc>
        <w:tc>
          <w:tcPr>
            <w:tcW w:w="1614" w:type="dxa"/>
            <w:shd w:val="clear" w:color="auto" w:fill="auto"/>
            <w:vAlign w:val="center"/>
            <w:hideMark/>
          </w:tcPr>
          <w:p w14:paraId="5DF8F7CE" w14:textId="77777777" w:rsidR="003F181E" w:rsidRPr="003F181E" w:rsidRDefault="003F181E" w:rsidP="003F181E">
            <w:pPr>
              <w:jc w:val="center"/>
              <w:rPr>
                <w:snapToGrid w:val="0"/>
              </w:rPr>
            </w:pPr>
            <w:r w:rsidRPr="003F181E">
              <w:rPr>
                <w:snapToGrid w:val="0"/>
              </w:rPr>
              <w:t>3 827</w:t>
            </w:r>
          </w:p>
        </w:tc>
        <w:tc>
          <w:tcPr>
            <w:tcW w:w="1769" w:type="dxa"/>
            <w:shd w:val="clear" w:color="auto" w:fill="auto"/>
            <w:vAlign w:val="center"/>
            <w:hideMark/>
          </w:tcPr>
          <w:p w14:paraId="33477819" w14:textId="77777777" w:rsidR="003F181E" w:rsidRPr="003F181E" w:rsidRDefault="003F181E" w:rsidP="003F181E">
            <w:pPr>
              <w:jc w:val="center"/>
              <w:rPr>
                <w:snapToGrid w:val="0"/>
              </w:rPr>
            </w:pPr>
            <w:r w:rsidRPr="003F181E">
              <w:rPr>
                <w:snapToGrid w:val="0"/>
              </w:rPr>
              <w:t>209</w:t>
            </w:r>
          </w:p>
        </w:tc>
      </w:tr>
      <w:tr w:rsidR="003F181E" w:rsidRPr="003F181E" w14:paraId="76E83843" w14:textId="77777777" w:rsidTr="00566B2A">
        <w:trPr>
          <w:trHeight w:val="315"/>
        </w:trPr>
        <w:tc>
          <w:tcPr>
            <w:tcW w:w="674" w:type="dxa"/>
            <w:shd w:val="clear" w:color="auto" w:fill="auto"/>
            <w:vAlign w:val="center"/>
            <w:hideMark/>
          </w:tcPr>
          <w:p w14:paraId="72A28041" w14:textId="77777777" w:rsidR="003F181E" w:rsidRPr="003F181E" w:rsidRDefault="003F181E" w:rsidP="003F181E">
            <w:pPr>
              <w:jc w:val="center"/>
              <w:rPr>
                <w:snapToGrid w:val="0"/>
              </w:rPr>
            </w:pPr>
            <w:r w:rsidRPr="003F181E">
              <w:rPr>
                <w:snapToGrid w:val="0"/>
              </w:rPr>
              <w:t>22</w:t>
            </w:r>
          </w:p>
        </w:tc>
        <w:tc>
          <w:tcPr>
            <w:tcW w:w="3970" w:type="dxa"/>
            <w:shd w:val="clear" w:color="auto" w:fill="auto"/>
            <w:vAlign w:val="center"/>
            <w:hideMark/>
          </w:tcPr>
          <w:p w14:paraId="5F1F21F1" w14:textId="77777777" w:rsidR="003F181E" w:rsidRPr="003F181E" w:rsidRDefault="003F181E" w:rsidP="003F181E">
            <w:pPr>
              <w:rPr>
                <w:snapToGrid w:val="0"/>
              </w:rPr>
            </w:pPr>
            <w:r w:rsidRPr="003F181E">
              <w:rPr>
                <w:snapToGrid w:val="0"/>
              </w:rPr>
              <w:t>Услуги средств связи</w:t>
            </w:r>
          </w:p>
        </w:tc>
        <w:tc>
          <w:tcPr>
            <w:tcW w:w="1614" w:type="dxa"/>
            <w:shd w:val="clear" w:color="auto" w:fill="auto"/>
            <w:vAlign w:val="center"/>
            <w:hideMark/>
          </w:tcPr>
          <w:p w14:paraId="4865FCC8" w14:textId="77777777" w:rsidR="003F181E" w:rsidRPr="003F181E" w:rsidRDefault="003F181E" w:rsidP="003F181E">
            <w:pPr>
              <w:jc w:val="center"/>
              <w:rPr>
                <w:snapToGrid w:val="0"/>
              </w:rPr>
            </w:pPr>
            <w:r w:rsidRPr="003F181E">
              <w:rPr>
                <w:snapToGrid w:val="0"/>
              </w:rPr>
              <w:t>4</w:t>
            </w:r>
          </w:p>
        </w:tc>
        <w:tc>
          <w:tcPr>
            <w:tcW w:w="1614" w:type="dxa"/>
            <w:shd w:val="clear" w:color="auto" w:fill="auto"/>
            <w:vAlign w:val="center"/>
            <w:hideMark/>
          </w:tcPr>
          <w:p w14:paraId="0B9F6385" w14:textId="77777777" w:rsidR="003F181E" w:rsidRPr="003F181E" w:rsidRDefault="003F181E" w:rsidP="003F181E">
            <w:pPr>
              <w:jc w:val="center"/>
              <w:rPr>
                <w:snapToGrid w:val="0"/>
              </w:rPr>
            </w:pPr>
            <w:r w:rsidRPr="003F181E">
              <w:rPr>
                <w:snapToGrid w:val="0"/>
              </w:rPr>
              <w:t>4</w:t>
            </w:r>
          </w:p>
        </w:tc>
        <w:tc>
          <w:tcPr>
            <w:tcW w:w="1769" w:type="dxa"/>
            <w:shd w:val="clear" w:color="auto" w:fill="auto"/>
            <w:vAlign w:val="center"/>
            <w:hideMark/>
          </w:tcPr>
          <w:p w14:paraId="7CB99724" w14:textId="77777777" w:rsidR="003F181E" w:rsidRPr="003F181E" w:rsidRDefault="003F181E" w:rsidP="003F181E">
            <w:pPr>
              <w:jc w:val="center"/>
              <w:rPr>
                <w:snapToGrid w:val="0"/>
              </w:rPr>
            </w:pPr>
            <w:r w:rsidRPr="003F181E">
              <w:rPr>
                <w:snapToGrid w:val="0"/>
              </w:rPr>
              <w:t>0</w:t>
            </w:r>
          </w:p>
        </w:tc>
      </w:tr>
      <w:tr w:rsidR="003F181E" w:rsidRPr="003F181E" w14:paraId="33A529E7" w14:textId="77777777" w:rsidTr="00566B2A">
        <w:trPr>
          <w:trHeight w:val="315"/>
        </w:trPr>
        <w:tc>
          <w:tcPr>
            <w:tcW w:w="674" w:type="dxa"/>
            <w:shd w:val="clear" w:color="auto" w:fill="auto"/>
            <w:vAlign w:val="center"/>
            <w:hideMark/>
          </w:tcPr>
          <w:p w14:paraId="45C349AA" w14:textId="77777777" w:rsidR="003F181E" w:rsidRPr="003F181E" w:rsidRDefault="003F181E" w:rsidP="003F181E">
            <w:pPr>
              <w:jc w:val="center"/>
              <w:rPr>
                <w:snapToGrid w:val="0"/>
              </w:rPr>
            </w:pPr>
            <w:r w:rsidRPr="003F181E">
              <w:rPr>
                <w:snapToGrid w:val="0"/>
              </w:rPr>
              <w:t>23</w:t>
            </w:r>
          </w:p>
        </w:tc>
        <w:tc>
          <w:tcPr>
            <w:tcW w:w="3970" w:type="dxa"/>
            <w:shd w:val="clear" w:color="auto" w:fill="auto"/>
            <w:vAlign w:val="center"/>
            <w:hideMark/>
          </w:tcPr>
          <w:p w14:paraId="6FEDEB2D" w14:textId="77777777" w:rsidR="003F181E" w:rsidRPr="003F181E" w:rsidRDefault="003F181E" w:rsidP="003F181E">
            <w:pPr>
              <w:rPr>
                <w:snapToGrid w:val="0"/>
              </w:rPr>
            </w:pPr>
            <w:r w:rsidRPr="003F181E">
              <w:rPr>
                <w:snapToGrid w:val="0"/>
              </w:rPr>
              <w:t>Транспортные услуги</w:t>
            </w:r>
          </w:p>
        </w:tc>
        <w:tc>
          <w:tcPr>
            <w:tcW w:w="1614" w:type="dxa"/>
            <w:shd w:val="clear" w:color="auto" w:fill="auto"/>
            <w:vAlign w:val="center"/>
            <w:hideMark/>
          </w:tcPr>
          <w:p w14:paraId="1564172F" w14:textId="77777777" w:rsidR="003F181E" w:rsidRPr="003F181E" w:rsidRDefault="003F181E" w:rsidP="003F181E">
            <w:pPr>
              <w:jc w:val="center"/>
              <w:rPr>
                <w:snapToGrid w:val="0"/>
              </w:rPr>
            </w:pPr>
            <w:r w:rsidRPr="003F181E">
              <w:rPr>
                <w:snapToGrid w:val="0"/>
              </w:rPr>
              <w:t>2 938</w:t>
            </w:r>
          </w:p>
        </w:tc>
        <w:tc>
          <w:tcPr>
            <w:tcW w:w="1614" w:type="dxa"/>
            <w:shd w:val="clear" w:color="auto" w:fill="auto"/>
            <w:vAlign w:val="center"/>
            <w:hideMark/>
          </w:tcPr>
          <w:p w14:paraId="3BDA270A" w14:textId="77777777" w:rsidR="003F181E" w:rsidRPr="003F181E" w:rsidRDefault="003F181E" w:rsidP="003F181E">
            <w:pPr>
              <w:jc w:val="center"/>
              <w:rPr>
                <w:snapToGrid w:val="0"/>
              </w:rPr>
            </w:pPr>
            <w:r w:rsidRPr="003F181E">
              <w:rPr>
                <w:snapToGrid w:val="0"/>
              </w:rPr>
              <w:t>3 108</w:t>
            </w:r>
          </w:p>
        </w:tc>
        <w:tc>
          <w:tcPr>
            <w:tcW w:w="1769" w:type="dxa"/>
            <w:shd w:val="clear" w:color="auto" w:fill="auto"/>
            <w:vAlign w:val="center"/>
            <w:hideMark/>
          </w:tcPr>
          <w:p w14:paraId="3B18709E" w14:textId="77777777" w:rsidR="003F181E" w:rsidRPr="003F181E" w:rsidRDefault="003F181E" w:rsidP="003F181E">
            <w:pPr>
              <w:jc w:val="center"/>
              <w:rPr>
                <w:snapToGrid w:val="0"/>
              </w:rPr>
            </w:pPr>
            <w:r w:rsidRPr="003F181E">
              <w:rPr>
                <w:snapToGrid w:val="0"/>
              </w:rPr>
              <w:t>170</w:t>
            </w:r>
          </w:p>
        </w:tc>
      </w:tr>
      <w:tr w:rsidR="003F181E" w:rsidRPr="003F181E" w14:paraId="2E1A61B6" w14:textId="77777777" w:rsidTr="00566B2A">
        <w:trPr>
          <w:trHeight w:val="315"/>
        </w:trPr>
        <w:tc>
          <w:tcPr>
            <w:tcW w:w="674" w:type="dxa"/>
            <w:shd w:val="clear" w:color="auto" w:fill="auto"/>
            <w:vAlign w:val="center"/>
            <w:hideMark/>
          </w:tcPr>
          <w:p w14:paraId="624547DA" w14:textId="77777777" w:rsidR="003F181E" w:rsidRPr="003F181E" w:rsidRDefault="003F181E" w:rsidP="003F181E">
            <w:pPr>
              <w:jc w:val="center"/>
              <w:rPr>
                <w:snapToGrid w:val="0"/>
              </w:rPr>
            </w:pPr>
            <w:r w:rsidRPr="003F181E">
              <w:rPr>
                <w:snapToGrid w:val="0"/>
              </w:rPr>
              <w:t>24</w:t>
            </w:r>
          </w:p>
        </w:tc>
        <w:tc>
          <w:tcPr>
            <w:tcW w:w="3970" w:type="dxa"/>
            <w:shd w:val="clear" w:color="auto" w:fill="auto"/>
            <w:vAlign w:val="center"/>
            <w:hideMark/>
          </w:tcPr>
          <w:p w14:paraId="16E2543C" w14:textId="77777777" w:rsidR="003F181E" w:rsidRPr="003F181E" w:rsidRDefault="003F181E" w:rsidP="003F181E">
            <w:pPr>
              <w:rPr>
                <w:snapToGrid w:val="0"/>
              </w:rPr>
            </w:pPr>
            <w:r w:rsidRPr="003F181E">
              <w:rPr>
                <w:snapToGrid w:val="0"/>
              </w:rPr>
              <w:t>Оплата вневедомственной охраны</w:t>
            </w:r>
          </w:p>
        </w:tc>
        <w:tc>
          <w:tcPr>
            <w:tcW w:w="1614" w:type="dxa"/>
            <w:shd w:val="clear" w:color="auto" w:fill="auto"/>
            <w:vAlign w:val="center"/>
            <w:hideMark/>
          </w:tcPr>
          <w:p w14:paraId="03C633B4"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65BA32D1"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333C5F22" w14:textId="77777777" w:rsidR="003F181E" w:rsidRPr="003F181E" w:rsidRDefault="003F181E" w:rsidP="003F181E">
            <w:pPr>
              <w:jc w:val="center"/>
              <w:rPr>
                <w:snapToGrid w:val="0"/>
              </w:rPr>
            </w:pPr>
            <w:r w:rsidRPr="003F181E">
              <w:rPr>
                <w:snapToGrid w:val="0"/>
              </w:rPr>
              <w:t>0</w:t>
            </w:r>
          </w:p>
        </w:tc>
      </w:tr>
      <w:tr w:rsidR="003F181E" w:rsidRPr="003F181E" w14:paraId="190501BF" w14:textId="77777777" w:rsidTr="00566B2A">
        <w:trPr>
          <w:trHeight w:val="315"/>
        </w:trPr>
        <w:tc>
          <w:tcPr>
            <w:tcW w:w="674" w:type="dxa"/>
            <w:shd w:val="clear" w:color="auto" w:fill="auto"/>
            <w:vAlign w:val="center"/>
            <w:hideMark/>
          </w:tcPr>
          <w:p w14:paraId="45234C19" w14:textId="77777777" w:rsidR="003F181E" w:rsidRPr="003F181E" w:rsidRDefault="003F181E" w:rsidP="003F181E">
            <w:pPr>
              <w:jc w:val="center"/>
              <w:rPr>
                <w:snapToGrid w:val="0"/>
              </w:rPr>
            </w:pPr>
            <w:r w:rsidRPr="003F181E">
              <w:rPr>
                <w:snapToGrid w:val="0"/>
              </w:rPr>
              <w:t>25</w:t>
            </w:r>
          </w:p>
        </w:tc>
        <w:tc>
          <w:tcPr>
            <w:tcW w:w="3970" w:type="dxa"/>
            <w:shd w:val="clear" w:color="auto" w:fill="auto"/>
            <w:vAlign w:val="center"/>
            <w:hideMark/>
          </w:tcPr>
          <w:p w14:paraId="762B31C5" w14:textId="77777777" w:rsidR="003F181E" w:rsidRPr="003F181E" w:rsidRDefault="003F181E" w:rsidP="003F181E">
            <w:pPr>
              <w:rPr>
                <w:snapToGrid w:val="0"/>
              </w:rPr>
            </w:pPr>
            <w:r w:rsidRPr="003F181E">
              <w:rPr>
                <w:snapToGrid w:val="0"/>
              </w:rPr>
              <w:t>Аудиторские и консалтинговые услуги</w:t>
            </w:r>
          </w:p>
        </w:tc>
        <w:tc>
          <w:tcPr>
            <w:tcW w:w="1614" w:type="dxa"/>
            <w:shd w:val="clear" w:color="auto" w:fill="auto"/>
            <w:vAlign w:val="center"/>
            <w:hideMark/>
          </w:tcPr>
          <w:p w14:paraId="722158D6"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0459F6C4"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0A5C7BC6" w14:textId="77777777" w:rsidR="003F181E" w:rsidRPr="003F181E" w:rsidRDefault="003F181E" w:rsidP="003F181E">
            <w:pPr>
              <w:jc w:val="center"/>
              <w:rPr>
                <w:snapToGrid w:val="0"/>
              </w:rPr>
            </w:pPr>
            <w:r w:rsidRPr="003F181E">
              <w:rPr>
                <w:snapToGrid w:val="0"/>
              </w:rPr>
              <w:t>0</w:t>
            </w:r>
          </w:p>
        </w:tc>
      </w:tr>
      <w:tr w:rsidR="003F181E" w:rsidRPr="003F181E" w14:paraId="545B165F" w14:textId="77777777" w:rsidTr="00566B2A">
        <w:trPr>
          <w:trHeight w:val="315"/>
        </w:trPr>
        <w:tc>
          <w:tcPr>
            <w:tcW w:w="674" w:type="dxa"/>
            <w:shd w:val="clear" w:color="auto" w:fill="auto"/>
            <w:vAlign w:val="center"/>
            <w:hideMark/>
          </w:tcPr>
          <w:p w14:paraId="7020B34E" w14:textId="77777777" w:rsidR="003F181E" w:rsidRPr="003F181E" w:rsidRDefault="003F181E" w:rsidP="003F181E">
            <w:pPr>
              <w:jc w:val="center"/>
              <w:rPr>
                <w:snapToGrid w:val="0"/>
              </w:rPr>
            </w:pPr>
            <w:r w:rsidRPr="003F181E">
              <w:rPr>
                <w:snapToGrid w:val="0"/>
              </w:rPr>
              <w:t>26</w:t>
            </w:r>
          </w:p>
        </w:tc>
        <w:tc>
          <w:tcPr>
            <w:tcW w:w="3970" w:type="dxa"/>
            <w:shd w:val="clear" w:color="auto" w:fill="auto"/>
            <w:vAlign w:val="center"/>
            <w:hideMark/>
          </w:tcPr>
          <w:p w14:paraId="318BBD02" w14:textId="77777777" w:rsidR="003F181E" w:rsidRPr="003F181E" w:rsidRDefault="003F181E" w:rsidP="003F181E">
            <w:pPr>
              <w:rPr>
                <w:snapToGrid w:val="0"/>
              </w:rPr>
            </w:pPr>
            <w:r w:rsidRPr="003F181E">
              <w:rPr>
                <w:snapToGrid w:val="0"/>
              </w:rPr>
              <w:t>Информационно-вычислительные услуги</w:t>
            </w:r>
          </w:p>
        </w:tc>
        <w:tc>
          <w:tcPr>
            <w:tcW w:w="1614" w:type="dxa"/>
            <w:shd w:val="clear" w:color="auto" w:fill="auto"/>
            <w:vAlign w:val="center"/>
            <w:hideMark/>
          </w:tcPr>
          <w:p w14:paraId="58DED15D" w14:textId="77777777" w:rsidR="003F181E" w:rsidRPr="003F181E" w:rsidRDefault="003F181E" w:rsidP="003F181E">
            <w:pPr>
              <w:jc w:val="center"/>
              <w:rPr>
                <w:snapToGrid w:val="0"/>
              </w:rPr>
            </w:pPr>
            <w:r w:rsidRPr="003F181E">
              <w:rPr>
                <w:snapToGrid w:val="0"/>
              </w:rPr>
              <w:t>23</w:t>
            </w:r>
          </w:p>
        </w:tc>
        <w:tc>
          <w:tcPr>
            <w:tcW w:w="1614" w:type="dxa"/>
            <w:shd w:val="clear" w:color="auto" w:fill="auto"/>
            <w:vAlign w:val="center"/>
            <w:hideMark/>
          </w:tcPr>
          <w:p w14:paraId="7712BC3E" w14:textId="77777777" w:rsidR="003F181E" w:rsidRPr="003F181E" w:rsidRDefault="003F181E" w:rsidP="003F181E">
            <w:pPr>
              <w:jc w:val="center"/>
              <w:rPr>
                <w:snapToGrid w:val="0"/>
              </w:rPr>
            </w:pPr>
            <w:r w:rsidRPr="003F181E">
              <w:rPr>
                <w:snapToGrid w:val="0"/>
              </w:rPr>
              <w:t>24</w:t>
            </w:r>
          </w:p>
        </w:tc>
        <w:tc>
          <w:tcPr>
            <w:tcW w:w="1769" w:type="dxa"/>
            <w:shd w:val="clear" w:color="auto" w:fill="auto"/>
            <w:vAlign w:val="center"/>
            <w:hideMark/>
          </w:tcPr>
          <w:p w14:paraId="24CC8019" w14:textId="77777777" w:rsidR="003F181E" w:rsidRPr="003F181E" w:rsidRDefault="003F181E" w:rsidP="003F181E">
            <w:pPr>
              <w:jc w:val="center"/>
              <w:rPr>
                <w:snapToGrid w:val="0"/>
              </w:rPr>
            </w:pPr>
            <w:r w:rsidRPr="003F181E">
              <w:rPr>
                <w:snapToGrid w:val="0"/>
              </w:rPr>
              <w:t>1</w:t>
            </w:r>
          </w:p>
        </w:tc>
      </w:tr>
      <w:tr w:rsidR="003F181E" w:rsidRPr="003F181E" w14:paraId="16D2B20B" w14:textId="77777777" w:rsidTr="00566B2A">
        <w:trPr>
          <w:trHeight w:val="315"/>
        </w:trPr>
        <w:tc>
          <w:tcPr>
            <w:tcW w:w="674" w:type="dxa"/>
            <w:shd w:val="clear" w:color="auto" w:fill="auto"/>
            <w:vAlign w:val="center"/>
            <w:hideMark/>
          </w:tcPr>
          <w:p w14:paraId="45762BCE" w14:textId="77777777" w:rsidR="003F181E" w:rsidRPr="003F181E" w:rsidRDefault="003F181E" w:rsidP="003F181E">
            <w:pPr>
              <w:jc w:val="center"/>
              <w:rPr>
                <w:snapToGrid w:val="0"/>
              </w:rPr>
            </w:pPr>
            <w:r w:rsidRPr="003F181E">
              <w:rPr>
                <w:snapToGrid w:val="0"/>
              </w:rPr>
              <w:t>27</w:t>
            </w:r>
          </w:p>
        </w:tc>
        <w:tc>
          <w:tcPr>
            <w:tcW w:w="3970" w:type="dxa"/>
            <w:shd w:val="clear" w:color="auto" w:fill="auto"/>
            <w:vAlign w:val="center"/>
            <w:hideMark/>
          </w:tcPr>
          <w:p w14:paraId="617B49E3" w14:textId="77777777" w:rsidR="003F181E" w:rsidRPr="003F181E" w:rsidRDefault="003F181E" w:rsidP="003F181E">
            <w:pPr>
              <w:rPr>
                <w:snapToGrid w:val="0"/>
              </w:rPr>
            </w:pPr>
            <w:r w:rsidRPr="003F181E">
              <w:rPr>
                <w:snapToGrid w:val="0"/>
              </w:rPr>
              <w:t>Прочие</w:t>
            </w:r>
          </w:p>
        </w:tc>
        <w:tc>
          <w:tcPr>
            <w:tcW w:w="1614" w:type="dxa"/>
            <w:shd w:val="clear" w:color="auto" w:fill="auto"/>
            <w:vAlign w:val="center"/>
            <w:hideMark/>
          </w:tcPr>
          <w:p w14:paraId="51CE7151" w14:textId="77777777" w:rsidR="003F181E" w:rsidRPr="003F181E" w:rsidRDefault="003F181E" w:rsidP="003F181E">
            <w:pPr>
              <w:jc w:val="center"/>
              <w:rPr>
                <w:snapToGrid w:val="0"/>
              </w:rPr>
            </w:pPr>
            <w:r w:rsidRPr="003F181E">
              <w:rPr>
                <w:snapToGrid w:val="0"/>
              </w:rPr>
              <w:t>653</w:t>
            </w:r>
          </w:p>
        </w:tc>
        <w:tc>
          <w:tcPr>
            <w:tcW w:w="1614" w:type="dxa"/>
            <w:shd w:val="clear" w:color="auto" w:fill="auto"/>
            <w:vAlign w:val="center"/>
            <w:hideMark/>
          </w:tcPr>
          <w:p w14:paraId="77DE00D2" w14:textId="77777777" w:rsidR="003F181E" w:rsidRPr="003F181E" w:rsidRDefault="003F181E" w:rsidP="003F181E">
            <w:pPr>
              <w:jc w:val="center"/>
              <w:rPr>
                <w:snapToGrid w:val="0"/>
              </w:rPr>
            </w:pPr>
            <w:r w:rsidRPr="003F181E">
              <w:rPr>
                <w:snapToGrid w:val="0"/>
              </w:rPr>
              <w:t>691</w:t>
            </w:r>
          </w:p>
        </w:tc>
        <w:tc>
          <w:tcPr>
            <w:tcW w:w="1769" w:type="dxa"/>
            <w:shd w:val="clear" w:color="auto" w:fill="auto"/>
            <w:vAlign w:val="center"/>
            <w:hideMark/>
          </w:tcPr>
          <w:p w14:paraId="1AD274AC" w14:textId="77777777" w:rsidR="003F181E" w:rsidRPr="003F181E" w:rsidRDefault="003F181E" w:rsidP="003F181E">
            <w:pPr>
              <w:jc w:val="center"/>
              <w:rPr>
                <w:snapToGrid w:val="0"/>
              </w:rPr>
            </w:pPr>
            <w:r w:rsidRPr="003F181E">
              <w:rPr>
                <w:snapToGrid w:val="0"/>
              </w:rPr>
              <w:t>38</w:t>
            </w:r>
          </w:p>
        </w:tc>
      </w:tr>
      <w:tr w:rsidR="003F181E" w:rsidRPr="003F181E" w14:paraId="79438A20" w14:textId="77777777" w:rsidTr="00566B2A">
        <w:trPr>
          <w:trHeight w:val="315"/>
        </w:trPr>
        <w:tc>
          <w:tcPr>
            <w:tcW w:w="674" w:type="dxa"/>
            <w:shd w:val="clear" w:color="auto" w:fill="auto"/>
            <w:vAlign w:val="center"/>
            <w:hideMark/>
          </w:tcPr>
          <w:p w14:paraId="2C051562" w14:textId="77777777" w:rsidR="003F181E" w:rsidRPr="003F181E" w:rsidRDefault="003F181E" w:rsidP="003F181E">
            <w:pPr>
              <w:jc w:val="center"/>
              <w:rPr>
                <w:snapToGrid w:val="0"/>
              </w:rPr>
            </w:pPr>
            <w:r w:rsidRPr="003F181E">
              <w:rPr>
                <w:snapToGrid w:val="0"/>
              </w:rPr>
              <w:t>28</w:t>
            </w:r>
          </w:p>
        </w:tc>
        <w:tc>
          <w:tcPr>
            <w:tcW w:w="3970" w:type="dxa"/>
            <w:shd w:val="clear" w:color="auto" w:fill="auto"/>
            <w:vAlign w:val="center"/>
            <w:hideMark/>
          </w:tcPr>
          <w:p w14:paraId="5A120BB8" w14:textId="77777777" w:rsidR="003F181E" w:rsidRPr="003F181E" w:rsidRDefault="003F181E" w:rsidP="003F181E">
            <w:pPr>
              <w:rPr>
                <w:snapToGrid w:val="0"/>
              </w:rPr>
            </w:pPr>
            <w:r w:rsidRPr="003F181E">
              <w:rPr>
                <w:snapToGrid w:val="0"/>
              </w:rPr>
              <w:t>Капитальный ремонт</w:t>
            </w:r>
          </w:p>
        </w:tc>
        <w:tc>
          <w:tcPr>
            <w:tcW w:w="1614" w:type="dxa"/>
            <w:shd w:val="clear" w:color="auto" w:fill="auto"/>
            <w:vAlign w:val="center"/>
            <w:hideMark/>
          </w:tcPr>
          <w:p w14:paraId="015877C0"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39F6B56D"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489AE4AD" w14:textId="77777777" w:rsidR="003F181E" w:rsidRPr="003F181E" w:rsidRDefault="003F181E" w:rsidP="003F181E">
            <w:pPr>
              <w:jc w:val="center"/>
              <w:rPr>
                <w:snapToGrid w:val="0"/>
              </w:rPr>
            </w:pPr>
            <w:r w:rsidRPr="003F181E">
              <w:rPr>
                <w:snapToGrid w:val="0"/>
              </w:rPr>
              <w:t>0</w:t>
            </w:r>
          </w:p>
        </w:tc>
      </w:tr>
      <w:tr w:rsidR="003F181E" w:rsidRPr="003F181E" w14:paraId="5445F889" w14:textId="77777777" w:rsidTr="00566B2A">
        <w:trPr>
          <w:trHeight w:val="315"/>
        </w:trPr>
        <w:tc>
          <w:tcPr>
            <w:tcW w:w="674" w:type="dxa"/>
            <w:shd w:val="clear" w:color="auto" w:fill="auto"/>
            <w:vAlign w:val="center"/>
            <w:hideMark/>
          </w:tcPr>
          <w:p w14:paraId="2F16E031" w14:textId="77777777" w:rsidR="003F181E" w:rsidRPr="003F181E" w:rsidRDefault="003F181E" w:rsidP="003F181E">
            <w:pPr>
              <w:jc w:val="center"/>
              <w:rPr>
                <w:snapToGrid w:val="0"/>
              </w:rPr>
            </w:pPr>
            <w:r w:rsidRPr="003F181E">
              <w:rPr>
                <w:snapToGrid w:val="0"/>
              </w:rPr>
              <w:t>29</w:t>
            </w:r>
          </w:p>
        </w:tc>
        <w:tc>
          <w:tcPr>
            <w:tcW w:w="3970" w:type="dxa"/>
            <w:shd w:val="clear" w:color="auto" w:fill="auto"/>
            <w:vAlign w:val="center"/>
            <w:hideMark/>
          </w:tcPr>
          <w:p w14:paraId="1BA3874D" w14:textId="77777777" w:rsidR="003F181E" w:rsidRPr="003F181E" w:rsidRDefault="003F181E" w:rsidP="003F181E">
            <w:pPr>
              <w:rPr>
                <w:snapToGrid w:val="0"/>
              </w:rPr>
            </w:pPr>
            <w:r w:rsidRPr="003F181E">
              <w:rPr>
                <w:snapToGrid w:val="0"/>
              </w:rPr>
              <w:t>Пусконаладочные работы</w:t>
            </w:r>
          </w:p>
        </w:tc>
        <w:tc>
          <w:tcPr>
            <w:tcW w:w="1614" w:type="dxa"/>
            <w:shd w:val="clear" w:color="auto" w:fill="auto"/>
            <w:vAlign w:val="center"/>
            <w:hideMark/>
          </w:tcPr>
          <w:p w14:paraId="6B8A6418"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372EE5BB"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1D2FF7E6" w14:textId="77777777" w:rsidR="003F181E" w:rsidRPr="003F181E" w:rsidRDefault="003F181E" w:rsidP="003F181E">
            <w:pPr>
              <w:jc w:val="center"/>
              <w:rPr>
                <w:snapToGrid w:val="0"/>
              </w:rPr>
            </w:pPr>
            <w:r w:rsidRPr="003F181E">
              <w:rPr>
                <w:snapToGrid w:val="0"/>
              </w:rPr>
              <w:t>0</w:t>
            </w:r>
          </w:p>
        </w:tc>
      </w:tr>
      <w:tr w:rsidR="003F181E" w:rsidRPr="003F181E" w14:paraId="54BA6540" w14:textId="77777777" w:rsidTr="00566B2A">
        <w:trPr>
          <w:trHeight w:val="315"/>
        </w:trPr>
        <w:tc>
          <w:tcPr>
            <w:tcW w:w="674" w:type="dxa"/>
            <w:shd w:val="clear" w:color="auto" w:fill="auto"/>
            <w:vAlign w:val="center"/>
            <w:hideMark/>
          </w:tcPr>
          <w:p w14:paraId="1B5C92A3" w14:textId="77777777" w:rsidR="003F181E" w:rsidRPr="003F181E" w:rsidRDefault="003F181E" w:rsidP="003F181E">
            <w:pPr>
              <w:jc w:val="center"/>
              <w:rPr>
                <w:snapToGrid w:val="0"/>
              </w:rPr>
            </w:pPr>
            <w:r w:rsidRPr="003F181E">
              <w:rPr>
                <w:snapToGrid w:val="0"/>
              </w:rPr>
              <w:t>30</w:t>
            </w:r>
          </w:p>
        </w:tc>
        <w:tc>
          <w:tcPr>
            <w:tcW w:w="3970" w:type="dxa"/>
            <w:shd w:val="clear" w:color="auto" w:fill="auto"/>
            <w:vAlign w:val="center"/>
            <w:hideMark/>
          </w:tcPr>
          <w:p w14:paraId="49723C26" w14:textId="77777777" w:rsidR="003F181E" w:rsidRPr="003F181E" w:rsidRDefault="003F181E" w:rsidP="003F181E">
            <w:pPr>
              <w:rPr>
                <w:snapToGrid w:val="0"/>
              </w:rPr>
            </w:pPr>
            <w:r w:rsidRPr="003F181E">
              <w:rPr>
                <w:snapToGrid w:val="0"/>
              </w:rPr>
              <w:t>Другие затраты (сумма стр. 31 – 36), в том числе:</w:t>
            </w:r>
          </w:p>
        </w:tc>
        <w:tc>
          <w:tcPr>
            <w:tcW w:w="1614" w:type="dxa"/>
            <w:shd w:val="clear" w:color="auto" w:fill="auto"/>
            <w:vAlign w:val="center"/>
            <w:hideMark/>
          </w:tcPr>
          <w:p w14:paraId="3E7A5BD7" w14:textId="77777777" w:rsidR="003F181E" w:rsidRPr="003F181E" w:rsidRDefault="003F181E" w:rsidP="003F181E">
            <w:pPr>
              <w:jc w:val="center"/>
              <w:rPr>
                <w:snapToGrid w:val="0"/>
              </w:rPr>
            </w:pPr>
            <w:r w:rsidRPr="003F181E">
              <w:rPr>
                <w:snapToGrid w:val="0"/>
              </w:rPr>
              <w:t>57</w:t>
            </w:r>
          </w:p>
        </w:tc>
        <w:tc>
          <w:tcPr>
            <w:tcW w:w="1614" w:type="dxa"/>
            <w:shd w:val="clear" w:color="auto" w:fill="auto"/>
            <w:vAlign w:val="center"/>
            <w:hideMark/>
          </w:tcPr>
          <w:p w14:paraId="77221F5E" w14:textId="77777777" w:rsidR="003F181E" w:rsidRPr="003F181E" w:rsidRDefault="003F181E" w:rsidP="003F181E">
            <w:pPr>
              <w:jc w:val="center"/>
              <w:rPr>
                <w:snapToGrid w:val="0"/>
              </w:rPr>
            </w:pPr>
            <w:r w:rsidRPr="003F181E">
              <w:rPr>
                <w:snapToGrid w:val="0"/>
              </w:rPr>
              <w:t>60</w:t>
            </w:r>
          </w:p>
        </w:tc>
        <w:tc>
          <w:tcPr>
            <w:tcW w:w="1769" w:type="dxa"/>
            <w:shd w:val="clear" w:color="auto" w:fill="auto"/>
            <w:vAlign w:val="center"/>
            <w:hideMark/>
          </w:tcPr>
          <w:p w14:paraId="731A584D" w14:textId="77777777" w:rsidR="003F181E" w:rsidRPr="003F181E" w:rsidRDefault="003F181E" w:rsidP="003F181E">
            <w:pPr>
              <w:jc w:val="center"/>
              <w:rPr>
                <w:snapToGrid w:val="0"/>
              </w:rPr>
            </w:pPr>
            <w:r w:rsidRPr="003F181E">
              <w:rPr>
                <w:snapToGrid w:val="0"/>
              </w:rPr>
              <w:t>3</w:t>
            </w:r>
          </w:p>
        </w:tc>
      </w:tr>
      <w:tr w:rsidR="003F181E" w:rsidRPr="003F181E" w14:paraId="2C4BD601" w14:textId="77777777" w:rsidTr="00566B2A">
        <w:trPr>
          <w:trHeight w:val="315"/>
        </w:trPr>
        <w:tc>
          <w:tcPr>
            <w:tcW w:w="674" w:type="dxa"/>
            <w:shd w:val="clear" w:color="auto" w:fill="auto"/>
            <w:vAlign w:val="center"/>
            <w:hideMark/>
          </w:tcPr>
          <w:p w14:paraId="0DCB3C05" w14:textId="77777777" w:rsidR="003F181E" w:rsidRPr="003F181E" w:rsidRDefault="003F181E" w:rsidP="003F181E">
            <w:pPr>
              <w:jc w:val="center"/>
              <w:rPr>
                <w:snapToGrid w:val="0"/>
              </w:rPr>
            </w:pPr>
            <w:r w:rsidRPr="003F181E">
              <w:rPr>
                <w:snapToGrid w:val="0"/>
              </w:rPr>
              <w:t>31</w:t>
            </w:r>
          </w:p>
        </w:tc>
        <w:tc>
          <w:tcPr>
            <w:tcW w:w="3970" w:type="dxa"/>
            <w:shd w:val="clear" w:color="auto" w:fill="auto"/>
            <w:vAlign w:val="center"/>
            <w:hideMark/>
          </w:tcPr>
          <w:p w14:paraId="48CA3148" w14:textId="77777777" w:rsidR="003F181E" w:rsidRPr="003F181E" w:rsidRDefault="003F181E" w:rsidP="003F181E">
            <w:pPr>
              <w:rPr>
                <w:snapToGrid w:val="0"/>
              </w:rPr>
            </w:pPr>
            <w:r w:rsidRPr="003F181E">
              <w:rPr>
                <w:snapToGrid w:val="0"/>
              </w:rPr>
              <w:t>Представительские расходы</w:t>
            </w:r>
          </w:p>
        </w:tc>
        <w:tc>
          <w:tcPr>
            <w:tcW w:w="1614" w:type="dxa"/>
            <w:shd w:val="clear" w:color="auto" w:fill="auto"/>
            <w:vAlign w:val="center"/>
            <w:hideMark/>
          </w:tcPr>
          <w:p w14:paraId="0FD16A1B"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6FE04434"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09A57A27" w14:textId="77777777" w:rsidR="003F181E" w:rsidRPr="003F181E" w:rsidRDefault="003F181E" w:rsidP="003F181E">
            <w:pPr>
              <w:jc w:val="center"/>
              <w:rPr>
                <w:snapToGrid w:val="0"/>
              </w:rPr>
            </w:pPr>
            <w:r w:rsidRPr="003F181E">
              <w:rPr>
                <w:snapToGrid w:val="0"/>
              </w:rPr>
              <w:t>0</w:t>
            </w:r>
          </w:p>
        </w:tc>
      </w:tr>
      <w:tr w:rsidR="003F181E" w:rsidRPr="003F181E" w14:paraId="3F127DCF" w14:textId="77777777" w:rsidTr="00566B2A">
        <w:trPr>
          <w:trHeight w:val="315"/>
        </w:trPr>
        <w:tc>
          <w:tcPr>
            <w:tcW w:w="674" w:type="dxa"/>
            <w:shd w:val="clear" w:color="auto" w:fill="auto"/>
            <w:vAlign w:val="center"/>
            <w:hideMark/>
          </w:tcPr>
          <w:p w14:paraId="745DA1CD" w14:textId="77777777" w:rsidR="003F181E" w:rsidRPr="003F181E" w:rsidRDefault="003F181E" w:rsidP="003F181E">
            <w:pPr>
              <w:jc w:val="center"/>
              <w:rPr>
                <w:snapToGrid w:val="0"/>
              </w:rPr>
            </w:pPr>
            <w:r w:rsidRPr="003F181E">
              <w:rPr>
                <w:snapToGrid w:val="0"/>
              </w:rPr>
              <w:t>32</w:t>
            </w:r>
          </w:p>
        </w:tc>
        <w:tc>
          <w:tcPr>
            <w:tcW w:w="3970" w:type="dxa"/>
            <w:shd w:val="clear" w:color="auto" w:fill="auto"/>
            <w:vAlign w:val="center"/>
            <w:hideMark/>
          </w:tcPr>
          <w:p w14:paraId="47153394" w14:textId="77777777" w:rsidR="003F181E" w:rsidRPr="003F181E" w:rsidRDefault="003F181E" w:rsidP="003F181E">
            <w:pPr>
              <w:rPr>
                <w:snapToGrid w:val="0"/>
              </w:rPr>
            </w:pPr>
            <w:r w:rsidRPr="003F181E">
              <w:rPr>
                <w:snapToGrid w:val="0"/>
              </w:rPr>
              <w:t>Командировочные расходы</w:t>
            </w:r>
          </w:p>
        </w:tc>
        <w:tc>
          <w:tcPr>
            <w:tcW w:w="1614" w:type="dxa"/>
            <w:shd w:val="clear" w:color="auto" w:fill="auto"/>
            <w:vAlign w:val="center"/>
            <w:hideMark/>
          </w:tcPr>
          <w:p w14:paraId="13688338"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2B7EB5A4"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370B1431" w14:textId="77777777" w:rsidR="003F181E" w:rsidRPr="003F181E" w:rsidRDefault="003F181E" w:rsidP="003F181E">
            <w:pPr>
              <w:jc w:val="center"/>
              <w:rPr>
                <w:snapToGrid w:val="0"/>
              </w:rPr>
            </w:pPr>
            <w:r w:rsidRPr="003F181E">
              <w:rPr>
                <w:snapToGrid w:val="0"/>
              </w:rPr>
              <w:t>0</w:t>
            </w:r>
          </w:p>
        </w:tc>
      </w:tr>
      <w:tr w:rsidR="003F181E" w:rsidRPr="003F181E" w14:paraId="0A3F961A" w14:textId="77777777" w:rsidTr="00566B2A">
        <w:trPr>
          <w:trHeight w:val="315"/>
        </w:trPr>
        <w:tc>
          <w:tcPr>
            <w:tcW w:w="674" w:type="dxa"/>
            <w:shd w:val="clear" w:color="auto" w:fill="auto"/>
            <w:vAlign w:val="center"/>
            <w:hideMark/>
          </w:tcPr>
          <w:p w14:paraId="43713827" w14:textId="77777777" w:rsidR="003F181E" w:rsidRPr="003F181E" w:rsidRDefault="003F181E" w:rsidP="003F181E">
            <w:pPr>
              <w:jc w:val="center"/>
              <w:rPr>
                <w:snapToGrid w:val="0"/>
              </w:rPr>
            </w:pPr>
            <w:r w:rsidRPr="003F181E">
              <w:rPr>
                <w:snapToGrid w:val="0"/>
              </w:rPr>
              <w:t>33</w:t>
            </w:r>
          </w:p>
        </w:tc>
        <w:tc>
          <w:tcPr>
            <w:tcW w:w="3970" w:type="dxa"/>
            <w:shd w:val="clear" w:color="auto" w:fill="auto"/>
            <w:vAlign w:val="center"/>
            <w:hideMark/>
          </w:tcPr>
          <w:p w14:paraId="698414B8" w14:textId="77777777" w:rsidR="003F181E" w:rsidRPr="003F181E" w:rsidRDefault="003F181E" w:rsidP="003F181E">
            <w:pPr>
              <w:rPr>
                <w:snapToGrid w:val="0"/>
              </w:rPr>
            </w:pPr>
            <w:r w:rsidRPr="003F181E">
              <w:rPr>
                <w:snapToGrid w:val="0"/>
              </w:rPr>
              <w:t>Охрана труда, подготовка кадров</w:t>
            </w:r>
          </w:p>
        </w:tc>
        <w:tc>
          <w:tcPr>
            <w:tcW w:w="1614" w:type="dxa"/>
            <w:shd w:val="clear" w:color="auto" w:fill="auto"/>
            <w:vAlign w:val="center"/>
            <w:hideMark/>
          </w:tcPr>
          <w:p w14:paraId="0B1BCDE9" w14:textId="77777777" w:rsidR="003F181E" w:rsidRPr="003F181E" w:rsidRDefault="003F181E" w:rsidP="003F181E">
            <w:pPr>
              <w:jc w:val="center"/>
              <w:rPr>
                <w:snapToGrid w:val="0"/>
              </w:rPr>
            </w:pPr>
            <w:r w:rsidRPr="003F181E">
              <w:rPr>
                <w:snapToGrid w:val="0"/>
              </w:rPr>
              <w:t>45</w:t>
            </w:r>
          </w:p>
        </w:tc>
        <w:tc>
          <w:tcPr>
            <w:tcW w:w="1614" w:type="dxa"/>
            <w:shd w:val="clear" w:color="auto" w:fill="auto"/>
            <w:vAlign w:val="center"/>
            <w:hideMark/>
          </w:tcPr>
          <w:p w14:paraId="44B708CF" w14:textId="77777777" w:rsidR="003F181E" w:rsidRPr="003F181E" w:rsidRDefault="003F181E" w:rsidP="003F181E">
            <w:pPr>
              <w:jc w:val="center"/>
              <w:rPr>
                <w:snapToGrid w:val="0"/>
              </w:rPr>
            </w:pPr>
            <w:r w:rsidRPr="003F181E">
              <w:rPr>
                <w:snapToGrid w:val="0"/>
              </w:rPr>
              <w:t>47</w:t>
            </w:r>
          </w:p>
        </w:tc>
        <w:tc>
          <w:tcPr>
            <w:tcW w:w="1769" w:type="dxa"/>
            <w:shd w:val="clear" w:color="auto" w:fill="auto"/>
            <w:vAlign w:val="center"/>
            <w:hideMark/>
          </w:tcPr>
          <w:p w14:paraId="3CD9CAA3" w14:textId="77777777" w:rsidR="003F181E" w:rsidRPr="003F181E" w:rsidRDefault="003F181E" w:rsidP="003F181E">
            <w:pPr>
              <w:jc w:val="center"/>
              <w:rPr>
                <w:snapToGrid w:val="0"/>
              </w:rPr>
            </w:pPr>
            <w:r w:rsidRPr="003F181E">
              <w:rPr>
                <w:snapToGrid w:val="0"/>
              </w:rPr>
              <w:t>3</w:t>
            </w:r>
          </w:p>
        </w:tc>
      </w:tr>
      <w:tr w:rsidR="003F181E" w:rsidRPr="003F181E" w14:paraId="3E2A0F09" w14:textId="77777777" w:rsidTr="00566B2A">
        <w:trPr>
          <w:trHeight w:val="315"/>
        </w:trPr>
        <w:tc>
          <w:tcPr>
            <w:tcW w:w="674" w:type="dxa"/>
            <w:shd w:val="clear" w:color="auto" w:fill="auto"/>
            <w:vAlign w:val="center"/>
            <w:hideMark/>
          </w:tcPr>
          <w:p w14:paraId="446E107A" w14:textId="77777777" w:rsidR="003F181E" w:rsidRPr="003F181E" w:rsidRDefault="003F181E" w:rsidP="003F181E">
            <w:pPr>
              <w:jc w:val="center"/>
              <w:rPr>
                <w:snapToGrid w:val="0"/>
              </w:rPr>
            </w:pPr>
            <w:r w:rsidRPr="003F181E">
              <w:rPr>
                <w:snapToGrid w:val="0"/>
              </w:rPr>
              <w:t>34</w:t>
            </w:r>
          </w:p>
        </w:tc>
        <w:tc>
          <w:tcPr>
            <w:tcW w:w="3970" w:type="dxa"/>
            <w:shd w:val="clear" w:color="auto" w:fill="auto"/>
            <w:vAlign w:val="center"/>
            <w:hideMark/>
          </w:tcPr>
          <w:p w14:paraId="4D7AF887" w14:textId="77777777" w:rsidR="003F181E" w:rsidRPr="003F181E" w:rsidRDefault="003F181E" w:rsidP="003F181E">
            <w:pPr>
              <w:rPr>
                <w:snapToGrid w:val="0"/>
              </w:rPr>
            </w:pPr>
            <w:r w:rsidRPr="003F181E">
              <w:rPr>
                <w:snapToGrid w:val="0"/>
              </w:rPr>
              <w:t>Канцелярские и почтово-телеграфные расходы</w:t>
            </w:r>
          </w:p>
        </w:tc>
        <w:tc>
          <w:tcPr>
            <w:tcW w:w="1614" w:type="dxa"/>
            <w:shd w:val="clear" w:color="auto" w:fill="auto"/>
            <w:vAlign w:val="center"/>
            <w:hideMark/>
          </w:tcPr>
          <w:p w14:paraId="019D3594" w14:textId="77777777" w:rsidR="003F181E" w:rsidRPr="003F181E" w:rsidRDefault="003F181E" w:rsidP="003F181E">
            <w:pPr>
              <w:jc w:val="center"/>
              <w:rPr>
                <w:snapToGrid w:val="0"/>
              </w:rPr>
            </w:pPr>
            <w:r w:rsidRPr="003F181E">
              <w:rPr>
                <w:snapToGrid w:val="0"/>
              </w:rPr>
              <w:t>11</w:t>
            </w:r>
          </w:p>
        </w:tc>
        <w:tc>
          <w:tcPr>
            <w:tcW w:w="1614" w:type="dxa"/>
            <w:shd w:val="clear" w:color="auto" w:fill="auto"/>
            <w:vAlign w:val="center"/>
            <w:hideMark/>
          </w:tcPr>
          <w:p w14:paraId="071D1CC7" w14:textId="77777777" w:rsidR="003F181E" w:rsidRPr="003F181E" w:rsidRDefault="003F181E" w:rsidP="003F181E">
            <w:pPr>
              <w:jc w:val="center"/>
              <w:rPr>
                <w:snapToGrid w:val="0"/>
              </w:rPr>
            </w:pPr>
            <w:r w:rsidRPr="003F181E">
              <w:rPr>
                <w:snapToGrid w:val="0"/>
              </w:rPr>
              <w:t>12</w:t>
            </w:r>
          </w:p>
        </w:tc>
        <w:tc>
          <w:tcPr>
            <w:tcW w:w="1769" w:type="dxa"/>
            <w:shd w:val="clear" w:color="auto" w:fill="auto"/>
            <w:vAlign w:val="center"/>
            <w:hideMark/>
          </w:tcPr>
          <w:p w14:paraId="02E59FA4" w14:textId="77777777" w:rsidR="003F181E" w:rsidRPr="003F181E" w:rsidRDefault="003F181E" w:rsidP="003F181E">
            <w:pPr>
              <w:jc w:val="center"/>
              <w:rPr>
                <w:snapToGrid w:val="0"/>
              </w:rPr>
            </w:pPr>
            <w:r w:rsidRPr="003F181E">
              <w:rPr>
                <w:snapToGrid w:val="0"/>
              </w:rPr>
              <w:t>1</w:t>
            </w:r>
          </w:p>
        </w:tc>
      </w:tr>
      <w:tr w:rsidR="003F181E" w:rsidRPr="003F181E" w14:paraId="367388A1" w14:textId="77777777" w:rsidTr="00566B2A">
        <w:trPr>
          <w:trHeight w:val="315"/>
        </w:trPr>
        <w:tc>
          <w:tcPr>
            <w:tcW w:w="674" w:type="dxa"/>
            <w:shd w:val="clear" w:color="auto" w:fill="auto"/>
            <w:vAlign w:val="center"/>
            <w:hideMark/>
          </w:tcPr>
          <w:p w14:paraId="6E8FB428" w14:textId="77777777" w:rsidR="003F181E" w:rsidRPr="003F181E" w:rsidRDefault="003F181E" w:rsidP="003F181E">
            <w:pPr>
              <w:jc w:val="center"/>
              <w:rPr>
                <w:snapToGrid w:val="0"/>
              </w:rPr>
            </w:pPr>
            <w:r w:rsidRPr="003F181E">
              <w:rPr>
                <w:snapToGrid w:val="0"/>
              </w:rPr>
              <w:t>35</w:t>
            </w:r>
          </w:p>
        </w:tc>
        <w:tc>
          <w:tcPr>
            <w:tcW w:w="3970" w:type="dxa"/>
            <w:shd w:val="clear" w:color="auto" w:fill="auto"/>
            <w:vAlign w:val="center"/>
            <w:hideMark/>
          </w:tcPr>
          <w:p w14:paraId="19FF6090" w14:textId="77777777" w:rsidR="003F181E" w:rsidRPr="003F181E" w:rsidRDefault="003F181E" w:rsidP="003F181E">
            <w:pPr>
              <w:rPr>
                <w:snapToGrid w:val="0"/>
              </w:rPr>
            </w:pPr>
            <w:r w:rsidRPr="003F181E">
              <w:rPr>
                <w:snapToGrid w:val="0"/>
              </w:rPr>
              <w:t>НИОКР</w:t>
            </w:r>
          </w:p>
        </w:tc>
        <w:tc>
          <w:tcPr>
            <w:tcW w:w="1614" w:type="dxa"/>
            <w:shd w:val="clear" w:color="auto" w:fill="auto"/>
            <w:vAlign w:val="center"/>
            <w:hideMark/>
          </w:tcPr>
          <w:p w14:paraId="75283BDE"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238D9F66"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0B28C754" w14:textId="77777777" w:rsidR="003F181E" w:rsidRPr="003F181E" w:rsidRDefault="003F181E" w:rsidP="003F181E">
            <w:pPr>
              <w:jc w:val="center"/>
              <w:rPr>
                <w:snapToGrid w:val="0"/>
              </w:rPr>
            </w:pPr>
            <w:r w:rsidRPr="003F181E">
              <w:rPr>
                <w:snapToGrid w:val="0"/>
              </w:rPr>
              <w:t>0</w:t>
            </w:r>
          </w:p>
        </w:tc>
      </w:tr>
      <w:tr w:rsidR="003F181E" w:rsidRPr="003F181E" w14:paraId="50078574" w14:textId="77777777" w:rsidTr="00566B2A">
        <w:trPr>
          <w:trHeight w:val="315"/>
        </w:trPr>
        <w:tc>
          <w:tcPr>
            <w:tcW w:w="674" w:type="dxa"/>
            <w:shd w:val="clear" w:color="auto" w:fill="auto"/>
            <w:vAlign w:val="center"/>
            <w:hideMark/>
          </w:tcPr>
          <w:p w14:paraId="094D5B4A" w14:textId="77777777" w:rsidR="003F181E" w:rsidRPr="003F181E" w:rsidRDefault="003F181E" w:rsidP="003F181E">
            <w:pPr>
              <w:jc w:val="center"/>
              <w:rPr>
                <w:snapToGrid w:val="0"/>
              </w:rPr>
            </w:pPr>
            <w:r w:rsidRPr="003F181E">
              <w:rPr>
                <w:snapToGrid w:val="0"/>
              </w:rPr>
              <w:t>36</w:t>
            </w:r>
          </w:p>
        </w:tc>
        <w:tc>
          <w:tcPr>
            <w:tcW w:w="3970" w:type="dxa"/>
            <w:shd w:val="clear" w:color="auto" w:fill="auto"/>
            <w:vAlign w:val="center"/>
            <w:hideMark/>
          </w:tcPr>
          <w:p w14:paraId="77B3CE57" w14:textId="77777777" w:rsidR="003F181E" w:rsidRPr="003F181E" w:rsidRDefault="003F181E" w:rsidP="003F181E">
            <w:pPr>
              <w:rPr>
                <w:snapToGrid w:val="0"/>
              </w:rPr>
            </w:pPr>
            <w:r w:rsidRPr="003F181E">
              <w:rPr>
                <w:snapToGrid w:val="0"/>
              </w:rPr>
              <w:t>Прочие</w:t>
            </w:r>
          </w:p>
        </w:tc>
        <w:tc>
          <w:tcPr>
            <w:tcW w:w="1614" w:type="dxa"/>
            <w:shd w:val="clear" w:color="auto" w:fill="auto"/>
            <w:vAlign w:val="center"/>
            <w:hideMark/>
          </w:tcPr>
          <w:p w14:paraId="47FFE31B"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3EB85442"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40852C76" w14:textId="77777777" w:rsidR="003F181E" w:rsidRPr="003F181E" w:rsidRDefault="003F181E" w:rsidP="003F181E">
            <w:pPr>
              <w:jc w:val="center"/>
              <w:rPr>
                <w:snapToGrid w:val="0"/>
              </w:rPr>
            </w:pPr>
            <w:r w:rsidRPr="003F181E">
              <w:rPr>
                <w:snapToGrid w:val="0"/>
              </w:rPr>
              <w:t>0</w:t>
            </w:r>
          </w:p>
        </w:tc>
      </w:tr>
      <w:tr w:rsidR="003F181E" w:rsidRPr="003F181E" w14:paraId="153A8F78" w14:textId="77777777" w:rsidTr="00566B2A">
        <w:trPr>
          <w:trHeight w:val="315"/>
        </w:trPr>
        <w:tc>
          <w:tcPr>
            <w:tcW w:w="674" w:type="dxa"/>
            <w:shd w:val="clear" w:color="auto" w:fill="auto"/>
            <w:vAlign w:val="center"/>
            <w:hideMark/>
          </w:tcPr>
          <w:p w14:paraId="4B97A422" w14:textId="77777777" w:rsidR="003F181E" w:rsidRPr="003F181E" w:rsidRDefault="003F181E" w:rsidP="003F181E">
            <w:pPr>
              <w:jc w:val="center"/>
              <w:rPr>
                <w:snapToGrid w:val="0"/>
              </w:rPr>
            </w:pPr>
            <w:r w:rsidRPr="003F181E">
              <w:rPr>
                <w:snapToGrid w:val="0"/>
              </w:rPr>
              <w:t>37</w:t>
            </w:r>
          </w:p>
        </w:tc>
        <w:tc>
          <w:tcPr>
            <w:tcW w:w="3970" w:type="dxa"/>
            <w:shd w:val="clear" w:color="auto" w:fill="auto"/>
            <w:vAlign w:val="center"/>
            <w:hideMark/>
          </w:tcPr>
          <w:p w14:paraId="138082E6" w14:textId="77777777" w:rsidR="003F181E" w:rsidRPr="003F181E" w:rsidRDefault="003F181E" w:rsidP="003F181E">
            <w:pPr>
              <w:rPr>
                <w:snapToGrid w:val="0"/>
              </w:rPr>
            </w:pPr>
            <w:r w:rsidRPr="003F181E">
              <w:rPr>
                <w:snapToGrid w:val="0"/>
              </w:rPr>
              <w:t>Сальдо прочих доходов и расходов</w:t>
            </w:r>
          </w:p>
        </w:tc>
        <w:tc>
          <w:tcPr>
            <w:tcW w:w="1614" w:type="dxa"/>
            <w:shd w:val="clear" w:color="auto" w:fill="auto"/>
            <w:vAlign w:val="center"/>
            <w:hideMark/>
          </w:tcPr>
          <w:p w14:paraId="442A5D2A" w14:textId="77777777" w:rsidR="003F181E" w:rsidRPr="003F181E" w:rsidRDefault="003F181E" w:rsidP="003F181E">
            <w:pPr>
              <w:jc w:val="center"/>
              <w:rPr>
                <w:snapToGrid w:val="0"/>
              </w:rPr>
            </w:pPr>
            <w:r w:rsidRPr="003F181E">
              <w:rPr>
                <w:snapToGrid w:val="0"/>
              </w:rPr>
              <w:t>-68</w:t>
            </w:r>
          </w:p>
        </w:tc>
        <w:tc>
          <w:tcPr>
            <w:tcW w:w="1614" w:type="dxa"/>
            <w:shd w:val="clear" w:color="auto" w:fill="auto"/>
            <w:vAlign w:val="center"/>
            <w:hideMark/>
          </w:tcPr>
          <w:p w14:paraId="2844E329" w14:textId="77777777" w:rsidR="003F181E" w:rsidRPr="003F181E" w:rsidRDefault="003F181E" w:rsidP="003F181E">
            <w:pPr>
              <w:jc w:val="center"/>
              <w:rPr>
                <w:snapToGrid w:val="0"/>
              </w:rPr>
            </w:pPr>
            <w:r w:rsidRPr="003F181E">
              <w:rPr>
                <w:snapToGrid w:val="0"/>
              </w:rPr>
              <w:t>-72</w:t>
            </w:r>
          </w:p>
        </w:tc>
        <w:tc>
          <w:tcPr>
            <w:tcW w:w="1769" w:type="dxa"/>
            <w:shd w:val="clear" w:color="auto" w:fill="auto"/>
            <w:vAlign w:val="center"/>
            <w:hideMark/>
          </w:tcPr>
          <w:p w14:paraId="75CB59A2" w14:textId="77777777" w:rsidR="003F181E" w:rsidRPr="003F181E" w:rsidRDefault="003F181E" w:rsidP="003F181E">
            <w:pPr>
              <w:jc w:val="center"/>
              <w:rPr>
                <w:snapToGrid w:val="0"/>
              </w:rPr>
            </w:pPr>
            <w:r w:rsidRPr="003F181E">
              <w:rPr>
                <w:snapToGrid w:val="0"/>
              </w:rPr>
              <w:t>-4</w:t>
            </w:r>
          </w:p>
        </w:tc>
      </w:tr>
      <w:tr w:rsidR="003F181E" w:rsidRPr="003F181E" w14:paraId="59D6CB01" w14:textId="77777777" w:rsidTr="00566B2A">
        <w:trPr>
          <w:trHeight w:val="600"/>
        </w:trPr>
        <w:tc>
          <w:tcPr>
            <w:tcW w:w="674" w:type="dxa"/>
            <w:shd w:val="clear" w:color="auto" w:fill="auto"/>
            <w:vAlign w:val="center"/>
            <w:hideMark/>
          </w:tcPr>
          <w:p w14:paraId="029EAC90" w14:textId="77777777" w:rsidR="003F181E" w:rsidRPr="003F181E" w:rsidRDefault="003F181E" w:rsidP="003F181E">
            <w:pPr>
              <w:jc w:val="center"/>
              <w:rPr>
                <w:snapToGrid w:val="0"/>
              </w:rPr>
            </w:pPr>
            <w:r w:rsidRPr="003F181E">
              <w:rPr>
                <w:snapToGrid w:val="0"/>
              </w:rPr>
              <w:t>38</w:t>
            </w:r>
          </w:p>
        </w:tc>
        <w:tc>
          <w:tcPr>
            <w:tcW w:w="3970" w:type="dxa"/>
            <w:shd w:val="clear" w:color="auto" w:fill="auto"/>
            <w:vAlign w:val="center"/>
            <w:hideMark/>
          </w:tcPr>
          <w:p w14:paraId="1C4ECC1C" w14:textId="77777777" w:rsidR="003F181E" w:rsidRPr="003F181E" w:rsidRDefault="003F181E" w:rsidP="003F181E">
            <w:pPr>
              <w:rPr>
                <w:snapToGrid w:val="0"/>
              </w:rPr>
            </w:pPr>
            <w:r w:rsidRPr="003F181E">
              <w:rPr>
                <w:snapToGrid w:val="0"/>
              </w:rPr>
              <w:t>Выручка от реализации сжиженного газа населению в баллонах за прошедший период регулирования</w:t>
            </w:r>
          </w:p>
        </w:tc>
        <w:tc>
          <w:tcPr>
            <w:tcW w:w="1614" w:type="dxa"/>
            <w:shd w:val="clear" w:color="auto" w:fill="auto"/>
            <w:vAlign w:val="center"/>
            <w:hideMark/>
          </w:tcPr>
          <w:p w14:paraId="15F8FFB4" w14:textId="77777777" w:rsidR="003F181E" w:rsidRPr="003F181E" w:rsidRDefault="003F181E" w:rsidP="003F181E">
            <w:pPr>
              <w:jc w:val="center"/>
              <w:rPr>
                <w:snapToGrid w:val="0"/>
              </w:rPr>
            </w:pPr>
            <w:r w:rsidRPr="003F181E">
              <w:rPr>
                <w:snapToGrid w:val="0"/>
              </w:rPr>
              <w:t>12 508</w:t>
            </w:r>
          </w:p>
        </w:tc>
        <w:tc>
          <w:tcPr>
            <w:tcW w:w="1614" w:type="dxa"/>
            <w:shd w:val="clear" w:color="auto" w:fill="auto"/>
            <w:vAlign w:val="center"/>
            <w:hideMark/>
          </w:tcPr>
          <w:p w14:paraId="0C766958" w14:textId="77777777" w:rsidR="003F181E" w:rsidRPr="003F181E" w:rsidRDefault="003F181E" w:rsidP="003F181E">
            <w:pPr>
              <w:jc w:val="center"/>
              <w:rPr>
                <w:snapToGrid w:val="0"/>
              </w:rPr>
            </w:pPr>
            <w:r w:rsidRPr="003F181E">
              <w:rPr>
                <w:snapToGrid w:val="0"/>
              </w:rPr>
              <w:t>14 853</w:t>
            </w:r>
          </w:p>
        </w:tc>
        <w:tc>
          <w:tcPr>
            <w:tcW w:w="1769" w:type="dxa"/>
            <w:shd w:val="clear" w:color="auto" w:fill="auto"/>
            <w:vAlign w:val="center"/>
            <w:hideMark/>
          </w:tcPr>
          <w:p w14:paraId="35B41D5A" w14:textId="77777777" w:rsidR="003F181E" w:rsidRPr="003F181E" w:rsidRDefault="003F181E" w:rsidP="003F181E">
            <w:pPr>
              <w:jc w:val="center"/>
              <w:rPr>
                <w:snapToGrid w:val="0"/>
              </w:rPr>
            </w:pPr>
            <w:r w:rsidRPr="003F181E">
              <w:rPr>
                <w:snapToGrid w:val="0"/>
              </w:rPr>
              <w:t>2 345</w:t>
            </w:r>
          </w:p>
        </w:tc>
      </w:tr>
      <w:tr w:rsidR="003F181E" w:rsidRPr="003F181E" w14:paraId="75F25615" w14:textId="77777777" w:rsidTr="00566B2A">
        <w:trPr>
          <w:trHeight w:val="600"/>
        </w:trPr>
        <w:tc>
          <w:tcPr>
            <w:tcW w:w="674" w:type="dxa"/>
            <w:shd w:val="clear" w:color="auto" w:fill="auto"/>
            <w:vAlign w:val="center"/>
            <w:hideMark/>
          </w:tcPr>
          <w:p w14:paraId="2036BFE1" w14:textId="77777777" w:rsidR="003F181E" w:rsidRPr="003F181E" w:rsidRDefault="003F181E" w:rsidP="003F181E">
            <w:pPr>
              <w:jc w:val="center"/>
              <w:rPr>
                <w:snapToGrid w:val="0"/>
              </w:rPr>
            </w:pPr>
            <w:r w:rsidRPr="003F181E">
              <w:rPr>
                <w:snapToGrid w:val="0"/>
              </w:rPr>
              <w:t>39</w:t>
            </w:r>
          </w:p>
        </w:tc>
        <w:tc>
          <w:tcPr>
            <w:tcW w:w="3970" w:type="dxa"/>
            <w:shd w:val="clear" w:color="auto" w:fill="auto"/>
            <w:vAlign w:val="center"/>
            <w:hideMark/>
          </w:tcPr>
          <w:p w14:paraId="6F6BDE65" w14:textId="77777777" w:rsidR="003F181E" w:rsidRPr="003F181E" w:rsidRDefault="003F181E" w:rsidP="003F181E">
            <w:pPr>
              <w:rPr>
                <w:snapToGrid w:val="0"/>
              </w:rPr>
            </w:pPr>
            <w:r w:rsidRPr="003F181E">
              <w:rPr>
                <w:snapToGrid w:val="0"/>
              </w:rPr>
              <w:t>Объем бюджетного финансирования</w:t>
            </w:r>
          </w:p>
        </w:tc>
        <w:tc>
          <w:tcPr>
            <w:tcW w:w="1614" w:type="dxa"/>
            <w:shd w:val="clear" w:color="auto" w:fill="auto"/>
            <w:vAlign w:val="center"/>
            <w:hideMark/>
          </w:tcPr>
          <w:p w14:paraId="183FC9B8"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622A6997"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1021A637" w14:textId="77777777" w:rsidR="003F181E" w:rsidRPr="003F181E" w:rsidRDefault="003F181E" w:rsidP="003F181E">
            <w:pPr>
              <w:jc w:val="center"/>
              <w:rPr>
                <w:snapToGrid w:val="0"/>
              </w:rPr>
            </w:pPr>
            <w:r w:rsidRPr="003F181E">
              <w:rPr>
                <w:snapToGrid w:val="0"/>
              </w:rPr>
              <w:t>0</w:t>
            </w:r>
          </w:p>
        </w:tc>
      </w:tr>
      <w:tr w:rsidR="003F181E" w:rsidRPr="003F181E" w14:paraId="710CC1D0" w14:textId="77777777" w:rsidTr="00566B2A">
        <w:trPr>
          <w:trHeight w:val="600"/>
        </w:trPr>
        <w:tc>
          <w:tcPr>
            <w:tcW w:w="674" w:type="dxa"/>
            <w:shd w:val="clear" w:color="auto" w:fill="auto"/>
            <w:vAlign w:val="center"/>
            <w:hideMark/>
          </w:tcPr>
          <w:p w14:paraId="6CDD561E" w14:textId="77777777" w:rsidR="003F181E" w:rsidRPr="003F181E" w:rsidRDefault="003F181E" w:rsidP="003F181E">
            <w:pPr>
              <w:jc w:val="center"/>
              <w:rPr>
                <w:snapToGrid w:val="0"/>
              </w:rPr>
            </w:pPr>
            <w:r w:rsidRPr="003F181E">
              <w:rPr>
                <w:snapToGrid w:val="0"/>
              </w:rPr>
              <w:t>40</w:t>
            </w:r>
          </w:p>
        </w:tc>
        <w:tc>
          <w:tcPr>
            <w:tcW w:w="3970" w:type="dxa"/>
            <w:shd w:val="clear" w:color="auto" w:fill="auto"/>
            <w:vAlign w:val="center"/>
            <w:hideMark/>
          </w:tcPr>
          <w:p w14:paraId="023DABB9" w14:textId="77777777" w:rsidR="003F181E" w:rsidRPr="003F181E" w:rsidRDefault="003F181E" w:rsidP="003F181E">
            <w:pPr>
              <w:rPr>
                <w:snapToGrid w:val="0"/>
              </w:rPr>
            </w:pPr>
            <w:r w:rsidRPr="003F181E">
              <w:rPr>
                <w:snapToGrid w:val="0"/>
              </w:rPr>
              <w:t>Выручка от реализации сжиженного газа населению в баллонах с учетом объема бюджетного финансирования</w:t>
            </w:r>
          </w:p>
        </w:tc>
        <w:tc>
          <w:tcPr>
            <w:tcW w:w="1614" w:type="dxa"/>
            <w:shd w:val="clear" w:color="auto" w:fill="auto"/>
            <w:vAlign w:val="center"/>
            <w:hideMark/>
          </w:tcPr>
          <w:p w14:paraId="12F17E33" w14:textId="77777777" w:rsidR="003F181E" w:rsidRPr="003F181E" w:rsidRDefault="003F181E" w:rsidP="003F181E">
            <w:pPr>
              <w:jc w:val="center"/>
              <w:rPr>
                <w:snapToGrid w:val="0"/>
              </w:rPr>
            </w:pPr>
            <w:r w:rsidRPr="003F181E">
              <w:rPr>
                <w:snapToGrid w:val="0"/>
              </w:rPr>
              <w:t>12 508</w:t>
            </w:r>
          </w:p>
        </w:tc>
        <w:tc>
          <w:tcPr>
            <w:tcW w:w="1614" w:type="dxa"/>
            <w:shd w:val="clear" w:color="auto" w:fill="auto"/>
            <w:vAlign w:val="center"/>
            <w:hideMark/>
          </w:tcPr>
          <w:p w14:paraId="55832187" w14:textId="77777777" w:rsidR="003F181E" w:rsidRPr="003F181E" w:rsidRDefault="003F181E" w:rsidP="003F181E">
            <w:pPr>
              <w:jc w:val="center"/>
              <w:rPr>
                <w:snapToGrid w:val="0"/>
              </w:rPr>
            </w:pPr>
            <w:r w:rsidRPr="003F181E">
              <w:rPr>
                <w:snapToGrid w:val="0"/>
              </w:rPr>
              <w:t>14 852</w:t>
            </w:r>
          </w:p>
        </w:tc>
        <w:tc>
          <w:tcPr>
            <w:tcW w:w="1769" w:type="dxa"/>
            <w:shd w:val="clear" w:color="auto" w:fill="auto"/>
            <w:vAlign w:val="center"/>
            <w:hideMark/>
          </w:tcPr>
          <w:p w14:paraId="22AA0EF6" w14:textId="77777777" w:rsidR="003F181E" w:rsidRPr="003F181E" w:rsidRDefault="003F181E" w:rsidP="003F181E">
            <w:pPr>
              <w:jc w:val="center"/>
              <w:rPr>
                <w:snapToGrid w:val="0"/>
              </w:rPr>
            </w:pPr>
            <w:r w:rsidRPr="003F181E">
              <w:rPr>
                <w:snapToGrid w:val="0"/>
              </w:rPr>
              <w:t>2 344</w:t>
            </w:r>
          </w:p>
        </w:tc>
      </w:tr>
      <w:tr w:rsidR="003F181E" w:rsidRPr="003F181E" w14:paraId="6E46B9AE" w14:textId="77777777" w:rsidTr="00566B2A">
        <w:trPr>
          <w:trHeight w:val="600"/>
        </w:trPr>
        <w:tc>
          <w:tcPr>
            <w:tcW w:w="674" w:type="dxa"/>
            <w:shd w:val="clear" w:color="auto" w:fill="auto"/>
            <w:vAlign w:val="center"/>
            <w:hideMark/>
          </w:tcPr>
          <w:p w14:paraId="11744F96" w14:textId="77777777" w:rsidR="003F181E" w:rsidRPr="003F181E" w:rsidRDefault="003F181E" w:rsidP="003F181E">
            <w:pPr>
              <w:jc w:val="center"/>
              <w:rPr>
                <w:snapToGrid w:val="0"/>
              </w:rPr>
            </w:pPr>
            <w:r w:rsidRPr="003F181E">
              <w:rPr>
                <w:snapToGrid w:val="0"/>
              </w:rPr>
              <w:t>41</w:t>
            </w:r>
          </w:p>
        </w:tc>
        <w:tc>
          <w:tcPr>
            <w:tcW w:w="3970" w:type="dxa"/>
            <w:shd w:val="clear" w:color="auto" w:fill="auto"/>
            <w:vAlign w:val="center"/>
            <w:hideMark/>
          </w:tcPr>
          <w:p w14:paraId="361DED42" w14:textId="77777777" w:rsidR="003F181E" w:rsidRPr="003F181E" w:rsidRDefault="003F181E" w:rsidP="003F181E">
            <w:pPr>
              <w:rPr>
                <w:snapToGrid w:val="0"/>
              </w:rPr>
            </w:pPr>
            <w:r w:rsidRPr="003F181E">
              <w:rPr>
                <w:snapToGrid w:val="0"/>
              </w:rPr>
              <w:t>Розничная цена на реализацию сжиженного газа по регулируемому виду деятельности, руб./кг</w:t>
            </w:r>
          </w:p>
        </w:tc>
        <w:tc>
          <w:tcPr>
            <w:tcW w:w="1614" w:type="dxa"/>
            <w:shd w:val="clear" w:color="auto" w:fill="auto"/>
            <w:vAlign w:val="center"/>
            <w:hideMark/>
          </w:tcPr>
          <w:p w14:paraId="3523C68F" w14:textId="77777777" w:rsidR="003F181E" w:rsidRPr="003F181E" w:rsidRDefault="003F181E" w:rsidP="003F181E">
            <w:pPr>
              <w:jc w:val="center"/>
              <w:rPr>
                <w:snapToGrid w:val="0"/>
              </w:rPr>
            </w:pPr>
            <w:r w:rsidRPr="003F181E">
              <w:rPr>
                <w:snapToGrid w:val="0"/>
              </w:rPr>
              <w:t>53,61</w:t>
            </w:r>
          </w:p>
        </w:tc>
        <w:tc>
          <w:tcPr>
            <w:tcW w:w="1614" w:type="dxa"/>
            <w:shd w:val="clear" w:color="auto" w:fill="auto"/>
            <w:vAlign w:val="center"/>
            <w:hideMark/>
          </w:tcPr>
          <w:p w14:paraId="38851DAA" w14:textId="77777777" w:rsidR="003F181E" w:rsidRPr="003F181E" w:rsidRDefault="003F181E" w:rsidP="003F181E">
            <w:pPr>
              <w:jc w:val="center"/>
              <w:rPr>
                <w:snapToGrid w:val="0"/>
              </w:rPr>
            </w:pPr>
            <w:r w:rsidRPr="003F181E">
              <w:rPr>
                <w:snapToGrid w:val="0"/>
              </w:rPr>
              <w:t>63,66</w:t>
            </w:r>
          </w:p>
        </w:tc>
        <w:tc>
          <w:tcPr>
            <w:tcW w:w="1769" w:type="dxa"/>
            <w:shd w:val="clear" w:color="auto" w:fill="auto"/>
            <w:vAlign w:val="center"/>
            <w:hideMark/>
          </w:tcPr>
          <w:p w14:paraId="65CFC1B2" w14:textId="77777777" w:rsidR="003F181E" w:rsidRPr="003F181E" w:rsidRDefault="003F181E" w:rsidP="003F181E">
            <w:pPr>
              <w:jc w:val="center"/>
              <w:rPr>
                <w:snapToGrid w:val="0"/>
              </w:rPr>
            </w:pPr>
            <w:r w:rsidRPr="003F181E">
              <w:rPr>
                <w:snapToGrid w:val="0"/>
              </w:rPr>
              <w:t>10,04</w:t>
            </w:r>
          </w:p>
        </w:tc>
      </w:tr>
      <w:tr w:rsidR="003F181E" w:rsidRPr="003F181E" w14:paraId="70D6AC4C" w14:textId="77777777" w:rsidTr="00566B2A">
        <w:trPr>
          <w:trHeight w:val="600"/>
        </w:trPr>
        <w:tc>
          <w:tcPr>
            <w:tcW w:w="674" w:type="dxa"/>
            <w:shd w:val="clear" w:color="auto" w:fill="auto"/>
            <w:vAlign w:val="center"/>
          </w:tcPr>
          <w:p w14:paraId="2A4E3742" w14:textId="77777777" w:rsidR="003F181E" w:rsidRPr="003F181E" w:rsidRDefault="003F181E" w:rsidP="003F181E">
            <w:pPr>
              <w:jc w:val="center"/>
              <w:rPr>
                <w:snapToGrid w:val="0"/>
              </w:rPr>
            </w:pPr>
            <w:r w:rsidRPr="003F181E">
              <w:rPr>
                <w:snapToGrid w:val="0"/>
              </w:rPr>
              <w:t>42</w:t>
            </w:r>
          </w:p>
        </w:tc>
        <w:tc>
          <w:tcPr>
            <w:tcW w:w="3970" w:type="dxa"/>
            <w:shd w:val="clear" w:color="auto" w:fill="auto"/>
            <w:vAlign w:val="center"/>
          </w:tcPr>
          <w:p w14:paraId="15AA99F3" w14:textId="77777777" w:rsidR="003F181E" w:rsidRPr="003F181E" w:rsidRDefault="003F181E" w:rsidP="003F181E">
            <w:pPr>
              <w:rPr>
                <w:snapToGrid w:val="0"/>
              </w:rPr>
            </w:pPr>
            <w:r w:rsidRPr="003F181E">
              <w:rPr>
                <w:snapToGrid w:val="0"/>
              </w:rPr>
              <w:t>Розничная цена на реализацию сжиженного газа по регулируемому виду деятельности по предложению предприятия, руб./кг</w:t>
            </w:r>
          </w:p>
        </w:tc>
        <w:tc>
          <w:tcPr>
            <w:tcW w:w="1614" w:type="dxa"/>
            <w:shd w:val="clear" w:color="auto" w:fill="auto"/>
            <w:vAlign w:val="center"/>
          </w:tcPr>
          <w:p w14:paraId="4CE0B0E1" w14:textId="77777777" w:rsidR="003F181E" w:rsidRPr="003F181E" w:rsidRDefault="003F181E" w:rsidP="003F181E">
            <w:pPr>
              <w:jc w:val="center"/>
              <w:rPr>
                <w:snapToGrid w:val="0"/>
              </w:rPr>
            </w:pPr>
          </w:p>
        </w:tc>
        <w:tc>
          <w:tcPr>
            <w:tcW w:w="1614" w:type="dxa"/>
            <w:shd w:val="clear" w:color="auto" w:fill="auto"/>
            <w:vAlign w:val="center"/>
          </w:tcPr>
          <w:p w14:paraId="62EE8B04" w14:textId="77777777" w:rsidR="003F181E" w:rsidRPr="003F181E" w:rsidRDefault="003F181E" w:rsidP="003F181E">
            <w:pPr>
              <w:jc w:val="center"/>
              <w:rPr>
                <w:b/>
                <w:snapToGrid w:val="0"/>
              </w:rPr>
            </w:pPr>
            <w:r w:rsidRPr="003F181E">
              <w:rPr>
                <w:b/>
                <w:snapToGrid w:val="0"/>
              </w:rPr>
              <w:t>53,61</w:t>
            </w:r>
          </w:p>
        </w:tc>
        <w:tc>
          <w:tcPr>
            <w:tcW w:w="1769" w:type="dxa"/>
            <w:shd w:val="clear" w:color="auto" w:fill="auto"/>
            <w:vAlign w:val="center"/>
          </w:tcPr>
          <w:p w14:paraId="74580C24" w14:textId="77777777" w:rsidR="003F181E" w:rsidRPr="003F181E" w:rsidRDefault="003F181E" w:rsidP="003F181E">
            <w:pPr>
              <w:jc w:val="center"/>
              <w:rPr>
                <w:snapToGrid w:val="0"/>
              </w:rPr>
            </w:pPr>
          </w:p>
        </w:tc>
      </w:tr>
    </w:tbl>
    <w:p w14:paraId="769CDD1C" w14:textId="77777777" w:rsidR="003F181E" w:rsidRPr="003F181E" w:rsidRDefault="003F181E" w:rsidP="003F181E">
      <w:pPr>
        <w:jc w:val="both"/>
        <w:rPr>
          <w:snapToGrid w:val="0"/>
          <w:sz w:val="28"/>
          <w:szCs w:val="28"/>
        </w:rPr>
      </w:pPr>
    </w:p>
    <w:p w14:paraId="729BCF63" w14:textId="77777777" w:rsidR="003F181E" w:rsidRPr="003F181E" w:rsidRDefault="003F181E" w:rsidP="003F181E">
      <w:pPr>
        <w:jc w:val="right"/>
        <w:rPr>
          <w:snapToGrid w:val="0"/>
          <w:sz w:val="28"/>
          <w:szCs w:val="28"/>
        </w:rPr>
      </w:pPr>
    </w:p>
    <w:p w14:paraId="28F98C8E" w14:textId="77777777" w:rsidR="003F181E" w:rsidRDefault="003F181E" w:rsidP="004A5D4F">
      <w:pPr>
        <w:tabs>
          <w:tab w:val="left" w:pos="3686"/>
          <w:tab w:val="left" w:pos="9498"/>
        </w:tabs>
        <w:ind w:right="-569"/>
        <w:sectPr w:rsidR="003F181E" w:rsidSect="003E1287">
          <w:pgSz w:w="11906" w:h="16838"/>
          <w:pgMar w:top="992" w:right="567" w:bottom="1134" w:left="1701" w:header="709" w:footer="709" w:gutter="0"/>
          <w:cols w:space="708"/>
          <w:docGrid w:linePitch="360"/>
        </w:sectPr>
      </w:pPr>
    </w:p>
    <w:p w14:paraId="0891E5C0" w14:textId="473BF814" w:rsidR="003F181E" w:rsidRPr="00F01343" w:rsidRDefault="003F181E" w:rsidP="003F181E">
      <w:pPr>
        <w:tabs>
          <w:tab w:val="left" w:pos="270"/>
          <w:tab w:val="right" w:pos="9355"/>
        </w:tabs>
        <w:ind w:left="-5557" w:firstLine="10944"/>
      </w:pPr>
      <w:r w:rsidRPr="00F01343">
        <w:lastRenderedPageBreak/>
        <w:t>Приложение</w:t>
      </w:r>
      <w:r>
        <w:t xml:space="preserve"> № 21 к протоколу</w:t>
      </w:r>
      <w:r w:rsidRPr="00F01343">
        <w:t xml:space="preserve"> № </w:t>
      </w:r>
      <w:r>
        <w:t>73</w:t>
      </w:r>
    </w:p>
    <w:p w14:paraId="6027B923" w14:textId="77777777" w:rsidR="003F181E" w:rsidRPr="00F01343" w:rsidRDefault="003F181E" w:rsidP="003F181E">
      <w:pPr>
        <w:tabs>
          <w:tab w:val="left" w:pos="3686"/>
          <w:tab w:val="left" w:pos="9498"/>
        </w:tabs>
        <w:ind w:left="-5557" w:right="-569" w:firstLine="10944"/>
      </w:pPr>
      <w:r w:rsidRPr="00F01343">
        <w:t>заседания правления Региональной</w:t>
      </w:r>
    </w:p>
    <w:p w14:paraId="6EF64B01" w14:textId="77777777" w:rsidR="003F181E" w:rsidRDefault="003F181E" w:rsidP="003F181E">
      <w:pPr>
        <w:tabs>
          <w:tab w:val="left" w:pos="3686"/>
          <w:tab w:val="left" w:pos="9498"/>
        </w:tabs>
        <w:ind w:left="-5557" w:right="-569" w:firstLine="10944"/>
      </w:pPr>
      <w:r w:rsidRPr="00F01343">
        <w:t>энергетической комиссии</w:t>
      </w:r>
      <w:r>
        <w:t xml:space="preserve"> </w:t>
      </w:r>
      <w:r w:rsidRPr="00F01343">
        <w:t xml:space="preserve">Кузбасса </w:t>
      </w:r>
    </w:p>
    <w:p w14:paraId="79A856A7" w14:textId="77777777" w:rsidR="003F181E" w:rsidRDefault="003F181E" w:rsidP="003F181E">
      <w:pPr>
        <w:tabs>
          <w:tab w:val="left" w:pos="3686"/>
          <w:tab w:val="left" w:pos="9498"/>
        </w:tabs>
        <w:ind w:left="-5557" w:right="-569" w:firstLine="10944"/>
      </w:pPr>
      <w:r w:rsidRPr="00F01343">
        <w:t xml:space="preserve">от </w:t>
      </w:r>
      <w:r>
        <w:t>29</w:t>
      </w:r>
      <w:r w:rsidRPr="00F01343">
        <w:t>.</w:t>
      </w:r>
      <w:r>
        <w:t>10</w:t>
      </w:r>
      <w:r w:rsidRPr="00F01343">
        <w:t>.2024</w:t>
      </w:r>
    </w:p>
    <w:p w14:paraId="0FD24933" w14:textId="77777777" w:rsidR="003F181E" w:rsidRDefault="003F181E" w:rsidP="003F181E">
      <w:pPr>
        <w:jc w:val="center"/>
        <w:rPr>
          <w:sz w:val="28"/>
          <w:szCs w:val="28"/>
        </w:rPr>
      </w:pPr>
    </w:p>
    <w:p w14:paraId="114EEC24" w14:textId="77777777" w:rsidR="003F181E" w:rsidRPr="00215A4F" w:rsidRDefault="003F181E" w:rsidP="003F181E">
      <w:pPr>
        <w:jc w:val="center"/>
        <w:rPr>
          <w:b/>
          <w:sz w:val="28"/>
          <w:szCs w:val="28"/>
        </w:rPr>
      </w:pPr>
      <w:r w:rsidRPr="00215A4F">
        <w:rPr>
          <w:b/>
          <w:color w:val="000000"/>
          <w:kern w:val="32"/>
          <w:sz w:val="28"/>
          <w:szCs w:val="28"/>
        </w:rPr>
        <w:t>Розничные</w:t>
      </w:r>
      <w:r w:rsidRPr="00215A4F">
        <w:rPr>
          <w:b/>
          <w:color w:val="000000"/>
          <w:kern w:val="32"/>
          <w:sz w:val="28"/>
          <w:szCs w:val="28"/>
          <w:lang w:val="x-none"/>
        </w:rPr>
        <w:t xml:space="preserve"> цен</w:t>
      </w:r>
      <w:r w:rsidRPr="00215A4F">
        <w:rPr>
          <w:b/>
          <w:color w:val="000000"/>
          <w:kern w:val="32"/>
          <w:sz w:val="28"/>
          <w:szCs w:val="28"/>
        </w:rPr>
        <w:t>ы</w:t>
      </w:r>
      <w:r w:rsidRPr="00215A4F">
        <w:rPr>
          <w:b/>
          <w:color w:val="000000"/>
          <w:kern w:val="32"/>
          <w:sz w:val="28"/>
          <w:szCs w:val="28"/>
          <w:lang w:val="x-none"/>
        </w:rPr>
        <w:t xml:space="preserve"> </w:t>
      </w:r>
      <w:r>
        <w:rPr>
          <w:b/>
          <w:color w:val="000000"/>
          <w:kern w:val="32"/>
          <w:sz w:val="28"/>
          <w:szCs w:val="28"/>
        </w:rPr>
        <w:t xml:space="preserve">ООО «Тринити» </w:t>
      </w:r>
      <w:r w:rsidRPr="00215A4F">
        <w:rPr>
          <w:b/>
          <w:color w:val="000000"/>
          <w:kern w:val="32"/>
          <w:sz w:val="28"/>
          <w:szCs w:val="28"/>
          <w:lang w:val="x-none"/>
        </w:rPr>
        <w:t>на сжиженный газ, реализуемый населению</w:t>
      </w:r>
      <w:r>
        <w:rPr>
          <w:b/>
          <w:color w:val="000000"/>
          <w:kern w:val="32"/>
          <w:sz w:val="28"/>
          <w:szCs w:val="28"/>
        </w:rPr>
        <w:t xml:space="preserve"> </w:t>
      </w:r>
      <w:r w:rsidRPr="00215A4F">
        <w:rPr>
          <w:b/>
          <w:color w:val="000000"/>
          <w:kern w:val="32"/>
          <w:sz w:val="28"/>
          <w:szCs w:val="28"/>
          <w:lang w:val="x-none"/>
        </w:rPr>
        <w:t>для бытовых нужд</w:t>
      </w:r>
      <w:r w:rsidRPr="00215A4F">
        <w:rPr>
          <w:b/>
          <w:color w:val="000000"/>
          <w:kern w:val="32"/>
          <w:sz w:val="28"/>
          <w:szCs w:val="28"/>
        </w:rPr>
        <w:t xml:space="preserve">, </w:t>
      </w:r>
      <w:r>
        <w:rPr>
          <w:b/>
          <w:color w:val="000000"/>
          <w:kern w:val="32"/>
          <w:sz w:val="28"/>
          <w:szCs w:val="28"/>
        </w:rPr>
        <w:t xml:space="preserve">с доставкой до потребителя </w:t>
      </w:r>
      <w:r>
        <w:rPr>
          <w:b/>
          <w:color w:val="000000"/>
          <w:kern w:val="32"/>
          <w:sz w:val="28"/>
          <w:szCs w:val="28"/>
        </w:rPr>
        <w:br/>
      </w:r>
      <w:r w:rsidRPr="00215A4F">
        <w:rPr>
          <w:b/>
          <w:color w:val="000000"/>
          <w:kern w:val="32"/>
          <w:sz w:val="28"/>
          <w:szCs w:val="28"/>
          <w:lang w:val="x-none"/>
        </w:rPr>
        <w:t xml:space="preserve">на </w:t>
      </w:r>
      <w:r w:rsidRPr="00215A4F">
        <w:rPr>
          <w:b/>
          <w:color w:val="000000"/>
          <w:kern w:val="32"/>
          <w:sz w:val="28"/>
          <w:szCs w:val="28"/>
        </w:rPr>
        <w:t>период с 01.01.202</w:t>
      </w:r>
      <w:r>
        <w:rPr>
          <w:b/>
          <w:color w:val="000000"/>
          <w:kern w:val="32"/>
          <w:sz w:val="28"/>
          <w:szCs w:val="28"/>
        </w:rPr>
        <w:t xml:space="preserve">5 </w:t>
      </w:r>
      <w:r w:rsidRPr="00215A4F">
        <w:rPr>
          <w:b/>
          <w:color w:val="000000"/>
          <w:kern w:val="32"/>
          <w:sz w:val="28"/>
          <w:szCs w:val="28"/>
        </w:rPr>
        <w:t>по 31.12.202</w:t>
      </w:r>
      <w:r>
        <w:rPr>
          <w:b/>
          <w:color w:val="000000"/>
          <w:kern w:val="32"/>
          <w:sz w:val="28"/>
          <w:szCs w:val="28"/>
        </w:rPr>
        <w:t>5</w:t>
      </w:r>
    </w:p>
    <w:p w14:paraId="1BC5E6EA" w14:textId="77777777" w:rsidR="003F181E" w:rsidRDefault="003F181E" w:rsidP="003F181E">
      <w:pPr>
        <w:jc w:val="center"/>
        <w:rPr>
          <w:sz w:val="28"/>
          <w:szCs w:val="28"/>
        </w:rPr>
      </w:pPr>
    </w:p>
    <w:p w14:paraId="12385D93" w14:textId="77777777" w:rsidR="003F181E" w:rsidRDefault="003F181E" w:rsidP="003F181E">
      <w:pPr>
        <w:jc w:val="center"/>
        <w:rPr>
          <w:sz w:val="28"/>
          <w:szCs w:val="28"/>
        </w:rPr>
      </w:pPr>
    </w:p>
    <w:p w14:paraId="176A9D95" w14:textId="77777777" w:rsidR="003F181E" w:rsidRDefault="003F181E" w:rsidP="003F181E">
      <w:pPr>
        <w:jc w:val="right"/>
        <w:rPr>
          <w:sz w:val="28"/>
          <w:szCs w:val="28"/>
        </w:rPr>
      </w:pPr>
      <w:r w:rsidRPr="007D6D1D">
        <w:t xml:space="preserve">руб./кг </w:t>
      </w:r>
      <w:r>
        <w:t xml:space="preserve">(с </w:t>
      </w:r>
      <w:r w:rsidRPr="007D6D1D">
        <w:t>НДС</w:t>
      </w:r>
      <w:r>
        <w:t>)</w:t>
      </w:r>
    </w:p>
    <w:tbl>
      <w:tblPr>
        <w:tblW w:w="10029" w:type="dxa"/>
        <w:tblInd w:w="-318" w:type="dxa"/>
        <w:tblLook w:val="04A0" w:firstRow="1" w:lastRow="0" w:firstColumn="1" w:lastColumn="0" w:noHBand="0" w:noVBand="1"/>
      </w:tblPr>
      <w:tblGrid>
        <w:gridCol w:w="540"/>
        <w:gridCol w:w="5131"/>
        <w:gridCol w:w="4358"/>
      </w:tblGrid>
      <w:tr w:rsidR="003F181E" w:rsidRPr="00092F83" w14:paraId="7F7A0FF4" w14:textId="77777777" w:rsidTr="00566B2A">
        <w:trPr>
          <w:trHeight w:val="536"/>
        </w:trPr>
        <w:tc>
          <w:tcPr>
            <w:tcW w:w="540" w:type="dxa"/>
            <w:vMerge w:val="restart"/>
            <w:tcBorders>
              <w:top w:val="single" w:sz="4" w:space="0" w:color="auto"/>
              <w:left w:val="single" w:sz="4" w:space="0" w:color="auto"/>
              <w:right w:val="single" w:sz="4" w:space="0" w:color="auto"/>
            </w:tcBorders>
            <w:vAlign w:val="center"/>
          </w:tcPr>
          <w:p w14:paraId="702C140C" w14:textId="77777777" w:rsidR="003F181E" w:rsidRPr="002D3BAF" w:rsidRDefault="003F181E" w:rsidP="00566B2A">
            <w:pPr>
              <w:jc w:val="center"/>
            </w:pPr>
            <w:r>
              <w:t>№ п/п</w:t>
            </w:r>
          </w:p>
        </w:tc>
        <w:tc>
          <w:tcPr>
            <w:tcW w:w="5131" w:type="dxa"/>
            <w:vMerge w:val="restart"/>
            <w:tcBorders>
              <w:top w:val="single" w:sz="4" w:space="0" w:color="auto"/>
              <w:left w:val="single" w:sz="4" w:space="0" w:color="auto"/>
              <w:right w:val="single" w:sz="4" w:space="0" w:color="auto"/>
            </w:tcBorders>
            <w:shd w:val="clear" w:color="auto" w:fill="auto"/>
            <w:vAlign w:val="center"/>
            <w:hideMark/>
          </w:tcPr>
          <w:p w14:paraId="660A1608" w14:textId="77777777" w:rsidR="003F181E" w:rsidRPr="002D3BAF" w:rsidRDefault="003F181E" w:rsidP="00566B2A">
            <w:pPr>
              <w:jc w:val="center"/>
            </w:pPr>
            <w:r w:rsidRPr="002D3BAF">
              <w:t>Наименование муниципального образования</w:t>
            </w:r>
          </w:p>
        </w:tc>
        <w:tc>
          <w:tcPr>
            <w:tcW w:w="4358" w:type="dxa"/>
            <w:tcBorders>
              <w:top w:val="single" w:sz="4" w:space="0" w:color="auto"/>
              <w:left w:val="nil"/>
              <w:bottom w:val="single" w:sz="4" w:space="0" w:color="auto"/>
              <w:right w:val="single" w:sz="4" w:space="0" w:color="auto"/>
            </w:tcBorders>
            <w:shd w:val="clear" w:color="auto" w:fill="auto"/>
            <w:vAlign w:val="center"/>
          </w:tcPr>
          <w:p w14:paraId="2BFC0C8C" w14:textId="77777777" w:rsidR="003F181E" w:rsidRPr="002D3BAF" w:rsidRDefault="003F181E" w:rsidP="00566B2A">
            <w:pPr>
              <w:jc w:val="center"/>
            </w:pPr>
            <w:r w:rsidRPr="002D3BAF">
              <w:t>Период</w:t>
            </w:r>
          </w:p>
        </w:tc>
      </w:tr>
      <w:tr w:rsidR="003F181E" w:rsidRPr="00092F83" w14:paraId="3244DB7A" w14:textId="77777777" w:rsidTr="00566B2A">
        <w:trPr>
          <w:trHeight w:val="593"/>
        </w:trPr>
        <w:tc>
          <w:tcPr>
            <w:tcW w:w="540" w:type="dxa"/>
            <w:vMerge/>
            <w:tcBorders>
              <w:left w:val="single" w:sz="4" w:space="0" w:color="auto"/>
              <w:bottom w:val="single" w:sz="4" w:space="0" w:color="auto"/>
              <w:right w:val="single" w:sz="4" w:space="0" w:color="auto"/>
            </w:tcBorders>
          </w:tcPr>
          <w:p w14:paraId="08C2ED38" w14:textId="77777777" w:rsidR="003F181E" w:rsidRPr="002D3BAF" w:rsidRDefault="003F181E" w:rsidP="00566B2A"/>
        </w:tc>
        <w:tc>
          <w:tcPr>
            <w:tcW w:w="5131" w:type="dxa"/>
            <w:vMerge/>
            <w:tcBorders>
              <w:left w:val="single" w:sz="4" w:space="0" w:color="auto"/>
              <w:bottom w:val="single" w:sz="4" w:space="0" w:color="auto"/>
              <w:right w:val="single" w:sz="4" w:space="0" w:color="auto"/>
            </w:tcBorders>
            <w:shd w:val="clear" w:color="auto" w:fill="auto"/>
            <w:vAlign w:val="center"/>
          </w:tcPr>
          <w:p w14:paraId="39132E46" w14:textId="77777777" w:rsidR="003F181E" w:rsidRPr="002D3BAF" w:rsidRDefault="003F181E" w:rsidP="00566B2A"/>
        </w:tc>
        <w:tc>
          <w:tcPr>
            <w:tcW w:w="4358" w:type="dxa"/>
            <w:tcBorders>
              <w:top w:val="single" w:sz="4" w:space="0" w:color="auto"/>
              <w:left w:val="nil"/>
              <w:bottom w:val="single" w:sz="4" w:space="0" w:color="auto"/>
              <w:right w:val="single" w:sz="4" w:space="0" w:color="auto"/>
            </w:tcBorders>
            <w:shd w:val="clear" w:color="auto" w:fill="auto"/>
            <w:vAlign w:val="center"/>
          </w:tcPr>
          <w:p w14:paraId="2FE2FE5C" w14:textId="77777777" w:rsidR="003F181E" w:rsidRPr="007D6D1D" w:rsidRDefault="003F181E" w:rsidP="00566B2A">
            <w:pPr>
              <w:jc w:val="center"/>
            </w:pPr>
            <w:r w:rsidRPr="007D6D1D">
              <w:t>с 01.01.202</w:t>
            </w:r>
            <w:r>
              <w:t>5</w:t>
            </w:r>
            <w:r w:rsidRPr="007D6D1D">
              <w:t xml:space="preserve"> по 31.12.202</w:t>
            </w:r>
            <w:r>
              <w:t>5</w:t>
            </w:r>
          </w:p>
        </w:tc>
      </w:tr>
      <w:tr w:rsidR="003F181E" w:rsidRPr="00092F83" w14:paraId="32B5E781" w14:textId="77777777" w:rsidTr="00566B2A">
        <w:trPr>
          <w:trHeight w:val="466"/>
        </w:trPr>
        <w:tc>
          <w:tcPr>
            <w:tcW w:w="540" w:type="dxa"/>
            <w:tcBorders>
              <w:top w:val="nil"/>
              <w:left w:val="single" w:sz="4" w:space="0" w:color="auto"/>
              <w:bottom w:val="single" w:sz="4" w:space="0" w:color="auto"/>
              <w:right w:val="single" w:sz="4" w:space="0" w:color="auto"/>
            </w:tcBorders>
            <w:vAlign w:val="center"/>
          </w:tcPr>
          <w:p w14:paraId="16A498CF" w14:textId="77777777" w:rsidR="003F181E" w:rsidRPr="00D22481" w:rsidRDefault="003F181E" w:rsidP="00566B2A">
            <w:pPr>
              <w:jc w:val="center"/>
            </w:pPr>
            <w:r>
              <w:t>1</w:t>
            </w:r>
          </w:p>
        </w:tc>
        <w:tc>
          <w:tcPr>
            <w:tcW w:w="5131" w:type="dxa"/>
            <w:tcBorders>
              <w:top w:val="nil"/>
              <w:left w:val="single" w:sz="4" w:space="0" w:color="auto"/>
              <w:bottom w:val="single" w:sz="4" w:space="0" w:color="auto"/>
              <w:right w:val="single" w:sz="4" w:space="0" w:color="auto"/>
            </w:tcBorders>
            <w:shd w:val="clear" w:color="auto" w:fill="auto"/>
            <w:vAlign w:val="center"/>
            <w:hideMark/>
          </w:tcPr>
          <w:p w14:paraId="43870D99" w14:textId="77777777" w:rsidR="003F181E" w:rsidRPr="002D3BAF" w:rsidRDefault="003F181E" w:rsidP="00566B2A">
            <w:r w:rsidRPr="00D22481">
              <w:t>Новокузнецкий городской округ</w:t>
            </w:r>
          </w:p>
        </w:tc>
        <w:tc>
          <w:tcPr>
            <w:tcW w:w="4358" w:type="dxa"/>
            <w:tcBorders>
              <w:top w:val="nil"/>
              <w:left w:val="nil"/>
              <w:bottom w:val="single" w:sz="4" w:space="0" w:color="auto"/>
              <w:right w:val="single" w:sz="4" w:space="0" w:color="auto"/>
            </w:tcBorders>
            <w:shd w:val="clear" w:color="auto" w:fill="auto"/>
            <w:vAlign w:val="center"/>
            <w:hideMark/>
          </w:tcPr>
          <w:p w14:paraId="2F217C9A" w14:textId="77777777" w:rsidR="003F181E" w:rsidRPr="002D3BAF" w:rsidRDefault="003F181E" w:rsidP="00566B2A">
            <w:pPr>
              <w:jc w:val="center"/>
            </w:pPr>
            <w:r>
              <w:t>53,61</w:t>
            </w:r>
          </w:p>
        </w:tc>
      </w:tr>
      <w:tr w:rsidR="003F181E" w:rsidRPr="00092F83" w14:paraId="62B7D4C2" w14:textId="77777777" w:rsidTr="00566B2A">
        <w:trPr>
          <w:trHeight w:val="466"/>
        </w:trPr>
        <w:tc>
          <w:tcPr>
            <w:tcW w:w="540" w:type="dxa"/>
            <w:tcBorders>
              <w:top w:val="nil"/>
              <w:left w:val="single" w:sz="4" w:space="0" w:color="auto"/>
              <w:bottom w:val="single" w:sz="4" w:space="0" w:color="auto"/>
              <w:right w:val="single" w:sz="4" w:space="0" w:color="auto"/>
            </w:tcBorders>
            <w:vAlign w:val="center"/>
          </w:tcPr>
          <w:p w14:paraId="077F0540" w14:textId="77777777" w:rsidR="003F181E" w:rsidRPr="00D22481" w:rsidRDefault="003F181E" w:rsidP="00566B2A">
            <w:pPr>
              <w:jc w:val="center"/>
            </w:pPr>
            <w:r>
              <w:t>2</w:t>
            </w:r>
          </w:p>
        </w:tc>
        <w:tc>
          <w:tcPr>
            <w:tcW w:w="5131" w:type="dxa"/>
            <w:tcBorders>
              <w:top w:val="nil"/>
              <w:left w:val="single" w:sz="4" w:space="0" w:color="auto"/>
              <w:bottom w:val="single" w:sz="4" w:space="0" w:color="auto"/>
              <w:right w:val="single" w:sz="4" w:space="0" w:color="auto"/>
            </w:tcBorders>
            <w:shd w:val="clear" w:color="auto" w:fill="auto"/>
            <w:vAlign w:val="center"/>
            <w:hideMark/>
          </w:tcPr>
          <w:p w14:paraId="2EF9235F" w14:textId="77777777" w:rsidR="003F181E" w:rsidRPr="002D3BAF" w:rsidRDefault="003F181E" w:rsidP="00566B2A">
            <w:r w:rsidRPr="00D22481">
              <w:t xml:space="preserve">Новокузнецкий муниципальный </w:t>
            </w:r>
            <w:r>
              <w:t>округ</w:t>
            </w:r>
          </w:p>
        </w:tc>
        <w:tc>
          <w:tcPr>
            <w:tcW w:w="4358" w:type="dxa"/>
            <w:tcBorders>
              <w:top w:val="nil"/>
              <w:left w:val="nil"/>
              <w:bottom w:val="single" w:sz="4" w:space="0" w:color="auto"/>
              <w:right w:val="single" w:sz="4" w:space="0" w:color="auto"/>
            </w:tcBorders>
            <w:shd w:val="clear" w:color="auto" w:fill="auto"/>
            <w:vAlign w:val="center"/>
            <w:hideMark/>
          </w:tcPr>
          <w:p w14:paraId="26CEB30E" w14:textId="77777777" w:rsidR="003F181E" w:rsidRPr="002D3BAF" w:rsidRDefault="003F181E" w:rsidP="00566B2A">
            <w:pPr>
              <w:jc w:val="center"/>
            </w:pPr>
            <w:r>
              <w:t>53,61</w:t>
            </w:r>
          </w:p>
        </w:tc>
      </w:tr>
      <w:tr w:rsidR="003F181E" w:rsidRPr="00092F83" w14:paraId="52946D2A" w14:textId="77777777" w:rsidTr="00566B2A">
        <w:trPr>
          <w:trHeight w:val="466"/>
        </w:trPr>
        <w:tc>
          <w:tcPr>
            <w:tcW w:w="540" w:type="dxa"/>
            <w:tcBorders>
              <w:top w:val="nil"/>
              <w:left w:val="single" w:sz="4" w:space="0" w:color="auto"/>
              <w:bottom w:val="single" w:sz="4" w:space="0" w:color="auto"/>
              <w:right w:val="single" w:sz="4" w:space="0" w:color="auto"/>
            </w:tcBorders>
            <w:vAlign w:val="center"/>
          </w:tcPr>
          <w:p w14:paraId="416A0AEA" w14:textId="77777777" w:rsidR="003F181E" w:rsidRPr="00D22481" w:rsidRDefault="003F181E" w:rsidP="00566B2A">
            <w:pPr>
              <w:jc w:val="center"/>
            </w:pPr>
            <w:r>
              <w:t>3</w:t>
            </w:r>
          </w:p>
        </w:tc>
        <w:tc>
          <w:tcPr>
            <w:tcW w:w="5131" w:type="dxa"/>
            <w:tcBorders>
              <w:top w:val="nil"/>
              <w:left w:val="single" w:sz="4" w:space="0" w:color="auto"/>
              <w:bottom w:val="single" w:sz="4" w:space="0" w:color="auto"/>
              <w:right w:val="single" w:sz="4" w:space="0" w:color="auto"/>
            </w:tcBorders>
            <w:shd w:val="clear" w:color="auto" w:fill="auto"/>
            <w:vAlign w:val="center"/>
            <w:hideMark/>
          </w:tcPr>
          <w:p w14:paraId="1C319730" w14:textId="77777777" w:rsidR="003F181E" w:rsidRPr="002D3BAF" w:rsidRDefault="003F181E" w:rsidP="00566B2A">
            <w:r w:rsidRPr="00D22481">
              <w:t>Таштагольский муниципальный район</w:t>
            </w:r>
          </w:p>
        </w:tc>
        <w:tc>
          <w:tcPr>
            <w:tcW w:w="4358" w:type="dxa"/>
            <w:tcBorders>
              <w:top w:val="nil"/>
              <w:left w:val="nil"/>
              <w:bottom w:val="single" w:sz="4" w:space="0" w:color="auto"/>
              <w:right w:val="single" w:sz="4" w:space="0" w:color="auto"/>
            </w:tcBorders>
            <w:shd w:val="clear" w:color="auto" w:fill="auto"/>
            <w:vAlign w:val="center"/>
            <w:hideMark/>
          </w:tcPr>
          <w:p w14:paraId="3581E0A8" w14:textId="77777777" w:rsidR="003F181E" w:rsidRPr="002D3BAF" w:rsidRDefault="003F181E" w:rsidP="00566B2A">
            <w:pPr>
              <w:jc w:val="center"/>
            </w:pPr>
            <w:r>
              <w:t>53,61</w:t>
            </w:r>
          </w:p>
        </w:tc>
      </w:tr>
      <w:tr w:rsidR="003F181E" w:rsidRPr="00092F83" w14:paraId="2106AEC1" w14:textId="77777777" w:rsidTr="00566B2A">
        <w:trPr>
          <w:trHeight w:val="466"/>
        </w:trPr>
        <w:tc>
          <w:tcPr>
            <w:tcW w:w="540" w:type="dxa"/>
            <w:tcBorders>
              <w:top w:val="nil"/>
              <w:left w:val="single" w:sz="4" w:space="0" w:color="auto"/>
              <w:bottom w:val="single" w:sz="4" w:space="0" w:color="auto"/>
              <w:right w:val="single" w:sz="4" w:space="0" w:color="auto"/>
            </w:tcBorders>
            <w:vAlign w:val="center"/>
          </w:tcPr>
          <w:p w14:paraId="232CBFD3" w14:textId="77777777" w:rsidR="003F181E" w:rsidRPr="00D22481" w:rsidRDefault="003F181E" w:rsidP="00566B2A">
            <w:pPr>
              <w:jc w:val="center"/>
            </w:pPr>
            <w:r>
              <w:t>4</w:t>
            </w:r>
          </w:p>
        </w:tc>
        <w:tc>
          <w:tcPr>
            <w:tcW w:w="5131" w:type="dxa"/>
            <w:tcBorders>
              <w:top w:val="nil"/>
              <w:left w:val="single" w:sz="4" w:space="0" w:color="auto"/>
              <w:bottom w:val="single" w:sz="4" w:space="0" w:color="auto"/>
              <w:right w:val="single" w:sz="4" w:space="0" w:color="auto"/>
            </w:tcBorders>
            <w:shd w:val="clear" w:color="auto" w:fill="auto"/>
            <w:vAlign w:val="center"/>
            <w:hideMark/>
          </w:tcPr>
          <w:p w14:paraId="06C7B3C8" w14:textId="77777777" w:rsidR="003F181E" w:rsidRPr="002D3BAF" w:rsidRDefault="003F181E" w:rsidP="00566B2A">
            <w:r w:rsidRPr="00D22481">
              <w:t>Прокопьевский муниципальный округ</w:t>
            </w:r>
          </w:p>
        </w:tc>
        <w:tc>
          <w:tcPr>
            <w:tcW w:w="4358" w:type="dxa"/>
            <w:tcBorders>
              <w:top w:val="nil"/>
              <w:left w:val="nil"/>
              <w:bottom w:val="single" w:sz="4" w:space="0" w:color="auto"/>
              <w:right w:val="single" w:sz="4" w:space="0" w:color="auto"/>
            </w:tcBorders>
            <w:shd w:val="clear" w:color="auto" w:fill="auto"/>
            <w:vAlign w:val="center"/>
            <w:hideMark/>
          </w:tcPr>
          <w:p w14:paraId="3648C6FD" w14:textId="77777777" w:rsidR="003F181E" w:rsidRPr="002D3BAF" w:rsidRDefault="003F181E" w:rsidP="00566B2A">
            <w:pPr>
              <w:jc w:val="center"/>
            </w:pPr>
            <w:r>
              <w:t>53,61</w:t>
            </w:r>
          </w:p>
        </w:tc>
      </w:tr>
    </w:tbl>
    <w:p w14:paraId="186AE999" w14:textId="77777777" w:rsidR="003F181E" w:rsidRPr="00917A8E" w:rsidRDefault="003F181E" w:rsidP="003F181E">
      <w:pPr>
        <w:jc w:val="center"/>
        <w:rPr>
          <w:sz w:val="28"/>
          <w:szCs w:val="28"/>
        </w:rPr>
      </w:pPr>
    </w:p>
    <w:p w14:paraId="589050FF" w14:textId="77777777" w:rsidR="003F181E" w:rsidRDefault="003F181E" w:rsidP="003F181E">
      <w:pPr>
        <w:rPr>
          <w:color w:val="000000"/>
          <w:sz w:val="28"/>
          <w:szCs w:val="28"/>
        </w:rPr>
      </w:pPr>
    </w:p>
    <w:p w14:paraId="33802C3E" w14:textId="77777777" w:rsidR="003F181E" w:rsidRDefault="003F181E" w:rsidP="003F181E">
      <w:pPr>
        <w:rPr>
          <w:color w:val="000000"/>
          <w:sz w:val="28"/>
          <w:szCs w:val="28"/>
        </w:rPr>
      </w:pPr>
    </w:p>
    <w:p w14:paraId="572E05B0" w14:textId="77777777" w:rsidR="003F181E" w:rsidRPr="008C0AA4" w:rsidRDefault="003F181E" w:rsidP="003F181E">
      <w:pPr>
        <w:autoSpaceDE w:val="0"/>
        <w:autoSpaceDN w:val="0"/>
        <w:adjustRightInd w:val="0"/>
        <w:jc w:val="both"/>
        <w:rPr>
          <w:sz w:val="28"/>
          <w:szCs w:val="28"/>
        </w:rPr>
      </w:pPr>
    </w:p>
    <w:p w14:paraId="7483077A" w14:textId="77777777" w:rsidR="003F181E" w:rsidRDefault="003F181E" w:rsidP="004A5D4F">
      <w:pPr>
        <w:tabs>
          <w:tab w:val="left" w:pos="3686"/>
          <w:tab w:val="left" w:pos="9498"/>
        </w:tabs>
        <w:ind w:right="-569"/>
        <w:sectPr w:rsidR="003F181E" w:rsidSect="004A5D4F">
          <w:pgSz w:w="11906" w:h="16838"/>
          <w:pgMar w:top="567" w:right="1418" w:bottom="567" w:left="1135" w:header="709" w:footer="709" w:gutter="0"/>
          <w:cols w:space="708"/>
          <w:docGrid w:linePitch="360"/>
        </w:sectPr>
      </w:pPr>
    </w:p>
    <w:p w14:paraId="61C2B759" w14:textId="44E93E5A" w:rsidR="003F181E" w:rsidRPr="00F01343" w:rsidRDefault="003F181E" w:rsidP="003F181E">
      <w:pPr>
        <w:tabs>
          <w:tab w:val="left" w:pos="270"/>
          <w:tab w:val="right" w:pos="9355"/>
        </w:tabs>
        <w:ind w:left="-5557" w:firstLine="10944"/>
      </w:pPr>
      <w:bookmarkStart w:id="121" w:name="_Hlk181786167"/>
      <w:r w:rsidRPr="00F01343">
        <w:lastRenderedPageBreak/>
        <w:t>Приложение</w:t>
      </w:r>
      <w:r>
        <w:t xml:space="preserve"> № 22 к протоколу</w:t>
      </w:r>
      <w:r w:rsidRPr="00F01343">
        <w:t xml:space="preserve"> № </w:t>
      </w:r>
      <w:r>
        <w:t>73</w:t>
      </w:r>
    </w:p>
    <w:p w14:paraId="0600BE0F" w14:textId="77777777" w:rsidR="003F181E" w:rsidRPr="00F01343" w:rsidRDefault="003F181E" w:rsidP="003F181E">
      <w:pPr>
        <w:tabs>
          <w:tab w:val="left" w:pos="3686"/>
          <w:tab w:val="left" w:pos="9498"/>
        </w:tabs>
        <w:ind w:left="-5557" w:right="-569" w:firstLine="10944"/>
      </w:pPr>
      <w:r w:rsidRPr="00F01343">
        <w:t>заседания правления Региональной</w:t>
      </w:r>
    </w:p>
    <w:p w14:paraId="6587E810" w14:textId="77777777" w:rsidR="003F181E" w:rsidRDefault="003F181E" w:rsidP="003F181E">
      <w:pPr>
        <w:tabs>
          <w:tab w:val="left" w:pos="3686"/>
          <w:tab w:val="left" w:pos="9498"/>
        </w:tabs>
        <w:ind w:left="-5557" w:right="-569" w:firstLine="10944"/>
      </w:pPr>
      <w:r w:rsidRPr="00F01343">
        <w:t>энергетической комиссии</w:t>
      </w:r>
      <w:r>
        <w:t xml:space="preserve"> </w:t>
      </w:r>
      <w:r w:rsidRPr="00F01343">
        <w:t xml:space="preserve">Кузбасса </w:t>
      </w:r>
    </w:p>
    <w:p w14:paraId="29DEAADF" w14:textId="77777777" w:rsidR="003F181E" w:rsidRDefault="003F181E" w:rsidP="003F181E">
      <w:pPr>
        <w:tabs>
          <w:tab w:val="left" w:pos="3686"/>
          <w:tab w:val="left" w:pos="9498"/>
        </w:tabs>
        <w:ind w:left="-5557" w:right="-569" w:firstLine="10944"/>
      </w:pPr>
      <w:r w:rsidRPr="00F01343">
        <w:t xml:space="preserve">от </w:t>
      </w:r>
      <w:r>
        <w:t>29</w:t>
      </w:r>
      <w:r w:rsidRPr="00F01343">
        <w:t>.</w:t>
      </w:r>
      <w:r>
        <w:t>10</w:t>
      </w:r>
      <w:r w:rsidRPr="00F01343">
        <w:t>.2024</w:t>
      </w:r>
    </w:p>
    <w:p w14:paraId="21109354" w14:textId="77777777" w:rsidR="003F181E" w:rsidRPr="003F181E" w:rsidRDefault="003F181E" w:rsidP="003F181E">
      <w:pPr>
        <w:tabs>
          <w:tab w:val="left" w:pos="426"/>
          <w:tab w:val="right" w:leader="dot" w:pos="9356"/>
        </w:tabs>
        <w:rPr>
          <w:b/>
          <w:snapToGrid w:val="0"/>
          <w:sz w:val="28"/>
          <w:szCs w:val="28"/>
          <w:lang w:val="en-US"/>
        </w:rPr>
      </w:pPr>
    </w:p>
    <w:p w14:paraId="13F0B963" w14:textId="77777777" w:rsidR="003F181E" w:rsidRPr="003F181E" w:rsidRDefault="003F181E" w:rsidP="003F181E">
      <w:pPr>
        <w:jc w:val="center"/>
        <w:rPr>
          <w:snapToGrid w:val="0"/>
          <w:sz w:val="28"/>
          <w:szCs w:val="28"/>
        </w:rPr>
      </w:pPr>
      <w:r w:rsidRPr="003F181E">
        <w:rPr>
          <w:snapToGrid w:val="0"/>
          <w:sz w:val="28"/>
          <w:szCs w:val="28"/>
        </w:rPr>
        <w:t>Экспертное заключение</w:t>
      </w:r>
    </w:p>
    <w:p w14:paraId="1504C377" w14:textId="77777777" w:rsidR="003F181E" w:rsidRPr="003F181E" w:rsidRDefault="003F181E" w:rsidP="003F181E">
      <w:pPr>
        <w:jc w:val="center"/>
        <w:rPr>
          <w:snapToGrid w:val="0"/>
          <w:sz w:val="28"/>
          <w:szCs w:val="28"/>
        </w:rPr>
      </w:pPr>
      <w:r w:rsidRPr="003F181E">
        <w:rPr>
          <w:snapToGrid w:val="0"/>
          <w:sz w:val="28"/>
          <w:szCs w:val="28"/>
        </w:rPr>
        <w:t>Региональной энергетической комиссии Кузбасса</w:t>
      </w:r>
    </w:p>
    <w:p w14:paraId="72CB5E0E" w14:textId="77777777" w:rsidR="003F181E" w:rsidRPr="003F181E" w:rsidRDefault="003F181E" w:rsidP="003F181E">
      <w:pPr>
        <w:jc w:val="center"/>
        <w:rPr>
          <w:snapToGrid w:val="0"/>
          <w:sz w:val="28"/>
          <w:szCs w:val="28"/>
        </w:rPr>
      </w:pPr>
      <w:r w:rsidRPr="003F181E">
        <w:rPr>
          <w:snapToGrid w:val="0"/>
          <w:sz w:val="28"/>
          <w:szCs w:val="28"/>
        </w:rPr>
        <w:t>по материалам, представленным ОАО «</w:t>
      </w:r>
      <w:r w:rsidRPr="003F181E">
        <w:rPr>
          <w:bCs/>
          <w:snapToGrid w:val="0"/>
          <w:sz w:val="28"/>
          <w:szCs w:val="28"/>
        </w:rPr>
        <w:t xml:space="preserve">Мариинск </w:t>
      </w:r>
      <w:proofErr w:type="spellStart"/>
      <w:r w:rsidRPr="003F181E">
        <w:rPr>
          <w:bCs/>
          <w:snapToGrid w:val="0"/>
          <w:sz w:val="28"/>
          <w:szCs w:val="28"/>
        </w:rPr>
        <w:t>межрайгаз</w:t>
      </w:r>
      <w:proofErr w:type="spellEnd"/>
      <w:r w:rsidRPr="003F181E">
        <w:rPr>
          <w:snapToGrid w:val="0"/>
          <w:sz w:val="28"/>
          <w:szCs w:val="28"/>
        </w:rPr>
        <w:t xml:space="preserve">», </w:t>
      </w:r>
      <w:r w:rsidRPr="003F181E">
        <w:rPr>
          <w:snapToGrid w:val="0"/>
          <w:sz w:val="28"/>
          <w:szCs w:val="28"/>
        </w:rPr>
        <w:br/>
        <w:t>для установления цен на сжиженный газ в баллонах, реализуемый населению для бытовых нужд, на 2025 год</w:t>
      </w:r>
    </w:p>
    <w:p w14:paraId="632FA238" w14:textId="77777777" w:rsidR="003F181E" w:rsidRPr="003F181E" w:rsidRDefault="003F181E" w:rsidP="003F181E">
      <w:pPr>
        <w:tabs>
          <w:tab w:val="left" w:pos="426"/>
          <w:tab w:val="right" w:leader="dot" w:pos="9356"/>
        </w:tabs>
        <w:rPr>
          <w:b/>
          <w:snapToGrid w:val="0"/>
          <w:sz w:val="28"/>
          <w:szCs w:val="28"/>
        </w:rPr>
      </w:pPr>
    </w:p>
    <w:p w14:paraId="356F2585" w14:textId="77777777" w:rsidR="003F181E" w:rsidRPr="003F181E" w:rsidRDefault="003F181E" w:rsidP="003F181E">
      <w:pPr>
        <w:keepNext/>
        <w:tabs>
          <w:tab w:val="left" w:pos="284"/>
        </w:tabs>
        <w:ind w:left="720" w:hanging="360"/>
        <w:jc w:val="center"/>
        <w:outlineLvl w:val="0"/>
        <w:rPr>
          <w:rFonts w:cs="Arial"/>
          <w:b/>
          <w:bCs/>
          <w:snapToGrid w:val="0"/>
          <w:kern w:val="32"/>
          <w:sz w:val="28"/>
          <w:szCs w:val="32"/>
          <w:lang w:eastAsia="en-US"/>
        </w:rPr>
      </w:pPr>
      <w:r w:rsidRPr="003F181E">
        <w:rPr>
          <w:rFonts w:cs="Arial"/>
          <w:b/>
          <w:bCs/>
          <w:snapToGrid w:val="0"/>
          <w:kern w:val="32"/>
          <w:sz w:val="28"/>
          <w:szCs w:val="32"/>
          <w:lang w:eastAsia="en-US"/>
        </w:rPr>
        <w:t>Общая характеристика предприятия</w:t>
      </w:r>
    </w:p>
    <w:p w14:paraId="03FF3DBB" w14:textId="77777777" w:rsidR="003F181E" w:rsidRPr="003F181E" w:rsidRDefault="003F181E" w:rsidP="003F181E">
      <w:pPr>
        <w:ind w:firstLine="709"/>
        <w:jc w:val="center"/>
        <w:rPr>
          <w:b/>
          <w:snapToGrid w:val="0"/>
          <w:sz w:val="28"/>
          <w:szCs w:val="28"/>
          <w:u w:val="single"/>
        </w:rPr>
      </w:pPr>
    </w:p>
    <w:p w14:paraId="71EFDD50" w14:textId="77777777" w:rsidR="003F181E" w:rsidRPr="003F181E" w:rsidRDefault="003F181E" w:rsidP="003F181E">
      <w:pPr>
        <w:ind w:firstLine="709"/>
        <w:jc w:val="both"/>
        <w:rPr>
          <w:sz w:val="28"/>
          <w:szCs w:val="28"/>
        </w:rPr>
      </w:pPr>
      <w:r w:rsidRPr="003F181E">
        <w:rPr>
          <w:sz w:val="28"/>
          <w:szCs w:val="28"/>
        </w:rPr>
        <w:t xml:space="preserve">Полное наименование организации – Открытое акционерное общество «Мариинск </w:t>
      </w:r>
      <w:proofErr w:type="spellStart"/>
      <w:r w:rsidRPr="003F181E">
        <w:rPr>
          <w:sz w:val="28"/>
          <w:szCs w:val="28"/>
        </w:rPr>
        <w:t>межрайгаз</w:t>
      </w:r>
      <w:proofErr w:type="spellEnd"/>
      <w:r w:rsidRPr="003F181E">
        <w:rPr>
          <w:sz w:val="28"/>
          <w:szCs w:val="28"/>
        </w:rPr>
        <w:t>».</w:t>
      </w:r>
    </w:p>
    <w:p w14:paraId="1A0A309D" w14:textId="77777777" w:rsidR="003F181E" w:rsidRPr="003F181E" w:rsidRDefault="003F181E" w:rsidP="003F181E">
      <w:pPr>
        <w:ind w:firstLine="709"/>
        <w:jc w:val="both"/>
        <w:rPr>
          <w:sz w:val="28"/>
          <w:szCs w:val="28"/>
        </w:rPr>
      </w:pPr>
      <w:r w:rsidRPr="003F181E">
        <w:rPr>
          <w:sz w:val="28"/>
          <w:szCs w:val="28"/>
        </w:rPr>
        <w:t xml:space="preserve">Сокращенное наименование организации – </w:t>
      </w:r>
      <w:r w:rsidRPr="003F181E">
        <w:rPr>
          <w:sz w:val="28"/>
          <w:szCs w:val="28"/>
        </w:rPr>
        <w:br/>
        <w:t xml:space="preserve">ОАО «Мариинск </w:t>
      </w:r>
      <w:proofErr w:type="spellStart"/>
      <w:r w:rsidRPr="003F181E">
        <w:rPr>
          <w:sz w:val="28"/>
          <w:szCs w:val="28"/>
        </w:rPr>
        <w:t>межрайгаз</w:t>
      </w:r>
      <w:proofErr w:type="spellEnd"/>
      <w:r w:rsidRPr="003F181E">
        <w:rPr>
          <w:sz w:val="28"/>
          <w:szCs w:val="28"/>
        </w:rPr>
        <w:t>».</w:t>
      </w:r>
    </w:p>
    <w:p w14:paraId="5A8286FA" w14:textId="77777777" w:rsidR="003F181E" w:rsidRPr="003F181E" w:rsidRDefault="003F181E" w:rsidP="003F181E">
      <w:pPr>
        <w:ind w:firstLine="709"/>
        <w:jc w:val="both"/>
        <w:rPr>
          <w:sz w:val="28"/>
          <w:szCs w:val="28"/>
        </w:rPr>
      </w:pPr>
      <w:r w:rsidRPr="003F181E">
        <w:rPr>
          <w:sz w:val="28"/>
          <w:szCs w:val="28"/>
        </w:rPr>
        <w:t xml:space="preserve">ОАО «Мариинск </w:t>
      </w:r>
      <w:proofErr w:type="spellStart"/>
      <w:r w:rsidRPr="003F181E">
        <w:rPr>
          <w:sz w:val="28"/>
          <w:szCs w:val="28"/>
        </w:rPr>
        <w:t>межрайгаз</w:t>
      </w:r>
      <w:proofErr w:type="spellEnd"/>
      <w:r w:rsidRPr="003F181E">
        <w:rPr>
          <w:sz w:val="28"/>
          <w:szCs w:val="28"/>
        </w:rPr>
        <w:t xml:space="preserve">» применяет общую систему налогообложения, но освобожден от начисления и уплаты налога НДС </w:t>
      </w:r>
      <w:r w:rsidRPr="003F181E">
        <w:rPr>
          <w:sz w:val="28"/>
          <w:szCs w:val="28"/>
        </w:rPr>
        <w:br/>
        <w:t>с 01.01.2023 по 31.12.2023 (стр. 136 том 1).</w:t>
      </w:r>
    </w:p>
    <w:p w14:paraId="5C8118BC" w14:textId="77777777" w:rsidR="003F181E" w:rsidRPr="003F181E" w:rsidRDefault="003F181E" w:rsidP="003F181E">
      <w:pPr>
        <w:ind w:firstLine="709"/>
        <w:jc w:val="both"/>
        <w:rPr>
          <w:sz w:val="28"/>
          <w:szCs w:val="28"/>
        </w:rPr>
      </w:pPr>
      <w:r w:rsidRPr="003F181E">
        <w:rPr>
          <w:sz w:val="28"/>
          <w:szCs w:val="28"/>
        </w:rPr>
        <w:t xml:space="preserve">ОАО «Мариинск </w:t>
      </w:r>
      <w:proofErr w:type="spellStart"/>
      <w:r w:rsidRPr="003F181E">
        <w:rPr>
          <w:sz w:val="28"/>
          <w:szCs w:val="28"/>
        </w:rPr>
        <w:t>межрайгаз</w:t>
      </w:r>
      <w:proofErr w:type="spellEnd"/>
      <w:r w:rsidRPr="003F181E">
        <w:rPr>
          <w:sz w:val="28"/>
          <w:szCs w:val="28"/>
        </w:rPr>
        <w:t xml:space="preserve">» осуществляет свою деятельность </w:t>
      </w:r>
      <w:r w:rsidRPr="003F181E">
        <w:rPr>
          <w:sz w:val="28"/>
          <w:szCs w:val="28"/>
        </w:rPr>
        <w:br/>
        <w:t>в соответствии с действующим на территории Российской Федерации законодательством, Уставом предприятия (стр. 144 том 1).</w:t>
      </w:r>
    </w:p>
    <w:p w14:paraId="5F9EBE0F" w14:textId="77777777" w:rsidR="003F181E" w:rsidRPr="003F181E" w:rsidRDefault="003F181E" w:rsidP="003F181E">
      <w:pPr>
        <w:ind w:firstLine="709"/>
        <w:jc w:val="both"/>
        <w:rPr>
          <w:sz w:val="28"/>
          <w:szCs w:val="28"/>
        </w:rPr>
      </w:pPr>
      <w:r w:rsidRPr="003F181E">
        <w:rPr>
          <w:sz w:val="28"/>
          <w:szCs w:val="28"/>
        </w:rPr>
        <w:t xml:space="preserve">Основной деятельностью предприятия является обеспечение </w:t>
      </w:r>
      <w:proofErr w:type="spellStart"/>
      <w:r w:rsidRPr="003F181E">
        <w:rPr>
          <w:sz w:val="28"/>
          <w:szCs w:val="28"/>
        </w:rPr>
        <w:t>сжижженным</w:t>
      </w:r>
      <w:proofErr w:type="spellEnd"/>
      <w:r w:rsidRPr="003F181E">
        <w:rPr>
          <w:sz w:val="28"/>
          <w:szCs w:val="28"/>
        </w:rPr>
        <w:t xml:space="preserve"> газом население Мариинского муниципального округа. </w:t>
      </w:r>
    </w:p>
    <w:p w14:paraId="67EE3684" w14:textId="77777777" w:rsidR="003F181E" w:rsidRPr="003F181E" w:rsidRDefault="003F181E" w:rsidP="003F181E">
      <w:pPr>
        <w:ind w:firstLine="709"/>
        <w:jc w:val="both"/>
        <w:rPr>
          <w:sz w:val="28"/>
          <w:szCs w:val="28"/>
        </w:rPr>
      </w:pPr>
      <w:r w:rsidRPr="003F181E">
        <w:rPr>
          <w:sz w:val="28"/>
          <w:szCs w:val="28"/>
        </w:rPr>
        <w:t xml:space="preserve">Коэффициент распределения затрат на газ для населения, </w:t>
      </w:r>
      <w:r w:rsidRPr="003F181E">
        <w:rPr>
          <w:sz w:val="28"/>
          <w:szCs w:val="28"/>
        </w:rPr>
        <w:br/>
        <w:t xml:space="preserve">в соответствии с объемом потребления газа населением, составляет </w:t>
      </w:r>
      <w:r w:rsidRPr="003F181E">
        <w:rPr>
          <w:sz w:val="28"/>
          <w:szCs w:val="28"/>
        </w:rPr>
        <w:br/>
        <w:t>0,981 (37,97 т объем газа, потребляемого населением в 2023 году ÷ 38,69 т общий объем газа в 2023 году) от общего объема потребления газа.</w:t>
      </w:r>
    </w:p>
    <w:p w14:paraId="38AE4377" w14:textId="77777777" w:rsidR="003F181E" w:rsidRPr="003F181E" w:rsidRDefault="003F181E" w:rsidP="003F181E">
      <w:pPr>
        <w:ind w:firstLine="709"/>
        <w:jc w:val="both"/>
        <w:rPr>
          <w:sz w:val="28"/>
          <w:szCs w:val="28"/>
        </w:rPr>
      </w:pPr>
      <w:r w:rsidRPr="003F181E">
        <w:rPr>
          <w:sz w:val="28"/>
          <w:szCs w:val="28"/>
        </w:rPr>
        <w:t>В соответствии с прогнозом социально-экономического развития Российской Федерации на 2025 год и на плановый период 2026 и 2027 годов, опубликованным на официальном сайте Минэкономразвития России 30.09.2024, экспертами применялись следующие индексы:</w:t>
      </w:r>
    </w:p>
    <w:p w14:paraId="105EFA16" w14:textId="77777777" w:rsidR="003F181E" w:rsidRPr="003F181E" w:rsidRDefault="003F181E" w:rsidP="003F181E">
      <w:pPr>
        <w:ind w:firstLine="709"/>
        <w:jc w:val="both"/>
        <w:rPr>
          <w:sz w:val="28"/>
          <w:szCs w:val="28"/>
        </w:rPr>
      </w:pPr>
      <w:r w:rsidRPr="003F181E">
        <w:rPr>
          <w:sz w:val="28"/>
          <w:szCs w:val="28"/>
        </w:rPr>
        <w:t>ИПЦ – 1,080 (2024/2023), 1,058 (2025/2024);</w:t>
      </w:r>
    </w:p>
    <w:p w14:paraId="26ACC6E8" w14:textId="77777777" w:rsidR="003F181E" w:rsidRPr="003F181E" w:rsidRDefault="003F181E" w:rsidP="003F181E">
      <w:pPr>
        <w:ind w:firstLine="709"/>
        <w:jc w:val="both"/>
        <w:rPr>
          <w:sz w:val="28"/>
          <w:szCs w:val="28"/>
        </w:rPr>
      </w:pPr>
      <w:r w:rsidRPr="003F181E">
        <w:rPr>
          <w:sz w:val="28"/>
          <w:szCs w:val="28"/>
        </w:rPr>
        <w:t>ИЦП на транспорт – 1,043 (2025/2024);</w:t>
      </w:r>
    </w:p>
    <w:p w14:paraId="4D576C80" w14:textId="77777777" w:rsidR="003F181E" w:rsidRPr="003F181E" w:rsidRDefault="003F181E" w:rsidP="003F181E">
      <w:pPr>
        <w:ind w:firstLine="709"/>
        <w:jc w:val="both"/>
        <w:rPr>
          <w:sz w:val="28"/>
          <w:szCs w:val="28"/>
        </w:rPr>
      </w:pPr>
      <w:r w:rsidRPr="003F181E">
        <w:rPr>
          <w:sz w:val="28"/>
          <w:szCs w:val="28"/>
        </w:rPr>
        <w:t>ИЦП на электричество – 1,051 (2024/2023), 1,098 (2025/2024);</w:t>
      </w:r>
    </w:p>
    <w:p w14:paraId="2DEA4983" w14:textId="77777777" w:rsidR="003F181E" w:rsidRPr="003F181E" w:rsidRDefault="003F181E" w:rsidP="003F181E">
      <w:pPr>
        <w:ind w:firstLine="709"/>
        <w:jc w:val="both"/>
        <w:rPr>
          <w:sz w:val="28"/>
          <w:szCs w:val="28"/>
        </w:rPr>
      </w:pPr>
      <w:r w:rsidRPr="003F181E">
        <w:rPr>
          <w:sz w:val="28"/>
          <w:szCs w:val="28"/>
        </w:rPr>
        <w:t xml:space="preserve">ИЦП на производство нефтепродуктов (на Санкт-Петербургской международной </w:t>
      </w:r>
      <w:proofErr w:type="spellStart"/>
      <w:r w:rsidRPr="003F181E">
        <w:rPr>
          <w:sz w:val="28"/>
          <w:szCs w:val="28"/>
        </w:rPr>
        <w:t>товарно</w:t>
      </w:r>
      <w:proofErr w:type="spellEnd"/>
      <w:r w:rsidRPr="003F181E">
        <w:rPr>
          <w:sz w:val="28"/>
          <w:szCs w:val="28"/>
        </w:rPr>
        <w:t xml:space="preserve"> – сырьевой бирже сжиженный углеводородный газ относится к нефтепродуктам) –</w:t>
      </w:r>
      <w:r w:rsidRPr="003F181E">
        <w:rPr>
          <w:bCs/>
          <w:snapToGrid w:val="0"/>
          <w:sz w:val="28"/>
          <w:szCs w:val="28"/>
        </w:rPr>
        <w:t>1,060</w:t>
      </w:r>
      <w:r w:rsidRPr="003F181E">
        <w:rPr>
          <w:b/>
          <w:snapToGrid w:val="0"/>
          <w:sz w:val="28"/>
          <w:szCs w:val="28"/>
        </w:rPr>
        <w:t xml:space="preserve"> </w:t>
      </w:r>
      <w:r w:rsidRPr="003F181E">
        <w:rPr>
          <w:sz w:val="28"/>
          <w:szCs w:val="28"/>
        </w:rPr>
        <w:t>(2025/2024).</w:t>
      </w:r>
    </w:p>
    <w:p w14:paraId="1012E65B" w14:textId="77777777" w:rsidR="003F181E" w:rsidRPr="003F181E" w:rsidRDefault="003F181E" w:rsidP="003F181E">
      <w:pPr>
        <w:ind w:firstLine="709"/>
        <w:jc w:val="both"/>
        <w:rPr>
          <w:sz w:val="28"/>
          <w:szCs w:val="28"/>
        </w:rPr>
      </w:pPr>
    </w:p>
    <w:p w14:paraId="401BFAA3" w14:textId="77777777" w:rsidR="003F181E" w:rsidRPr="003F181E" w:rsidRDefault="003F181E" w:rsidP="003F181E">
      <w:pPr>
        <w:ind w:firstLine="709"/>
        <w:jc w:val="both"/>
        <w:rPr>
          <w:sz w:val="28"/>
          <w:szCs w:val="28"/>
        </w:rPr>
      </w:pPr>
    </w:p>
    <w:p w14:paraId="0C6B274B" w14:textId="77777777" w:rsidR="003F181E" w:rsidRPr="003F181E" w:rsidRDefault="003F181E" w:rsidP="003F181E">
      <w:pPr>
        <w:keepNext/>
        <w:tabs>
          <w:tab w:val="left" w:pos="284"/>
        </w:tabs>
        <w:jc w:val="center"/>
        <w:outlineLvl w:val="0"/>
        <w:rPr>
          <w:rFonts w:cs="Arial"/>
          <w:b/>
          <w:bCs/>
          <w:snapToGrid w:val="0"/>
          <w:kern w:val="32"/>
          <w:sz w:val="28"/>
          <w:szCs w:val="32"/>
          <w:lang w:eastAsia="en-US"/>
        </w:rPr>
      </w:pPr>
      <w:r w:rsidRPr="003F181E">
        <w:rPr>
          <w:rFonts w:cs="Arial"/>
          <w:b/>
          <w:bCs/>
          <w:snapToGrid w:val="0"/>
          <w:kern w:val="32"/>
          <w:sz w:val="28"/>
          <w:szCs w:val="32"/>
          <w:lang w:eastAsia="en-US"/>
        </w:rPr>
        <w:t xml:space="preserve"> Нормативно правовая база</w:t>
      </w:r>
    </w:p>
    <w:p w14:paraId="05CF2731" w14:textId="77777777" w:rsidR="003F181E" w:rsidRPr="003F181E" w:rsidRDefault="003F181E" w:rsidP="003F181E">
      <w:pPr>
        <w:ind w:firstLine="709"/>
        <w:rPr>
          <w:snapToGrid w:val="0"/>
          <w:sz w:val="28"/>
          <w:szCs w:val="28"/>
          <w:lang w:eastAsia="en-US"/>
        </w:rPr>
      </w:pPr>
    </w:p>
    <w:p w14:paraId="771F2617" w14:textId="77777777" w:rsidR="003F181E" w:rsidRPr="003F181E" w:rsidRDefault="003F181E" w:rsidP="003F181E">
      <w:pPr>
        <w:tabs>
          <w:tab w:val="left" w:pos="1134"/>
          <w:tab w:val="left" w:pos="9900"/>
        </w:tabs>
        <w:ind w:firstLine="709"/>
        <w:jc w:val="both"/>
        <w:rPr>
          <w:snapToGrid w:val="0"/>
          <w:sz w:val="28"/>
          <w:szCs w:val="28"/>
        </w:rPr>
      </w:pPr>
      <w:r w:rsidRPr="003F181E">
        <w:rPr>
          <w:snapToGrid w:val="0"/>
          <w:sz w:val="28"/>
          <w:szCs w:val="28"/>
        </w:rPr>
        <w:t>Гражданский кодекс Российской Федерации.</w:t>
      </w:r>
    </w:p>
    <w:p w14:paraId="01052F67" w14:textId="77777777" w:rsidR="003F181E" w:rsidRPr="003F181E" w:rsidRDefault="003F181E" w:rsidP="003F181E">
      <w:pPr>
        <w:tabs>
          <w:tab w:val="left" w:pos="1134"/>
          <w:tab w:val="left" w:pos="9900"/>
        </w:tabs>
        <w:ind w:firstLine="709"/>
        <w:jc w:val="both"/>
        <w:rPr>
          <w:snapToGrid w:val="0"/>
          <w:sz w:val="28"/>
          <w:szCs w:val="28"/>
        </w:rPr>
      </w:pPr>
      <w:r w:rsidRPr="003F181E">
        <w:rPr>
          <w:snapToGrid w:val="0"/>
          <w:sz w:val="28"/>
          <w:szCs w:val="28"/>
        </w:rPr>
        <w:t>Налоговый кодекс Российской Федерации.</w:t>
      </w:r>
    </w:p>
    <w:p w14:paraId="3EF83D63" w14:textId="77777777" w:rsidR="003F181E" w:rsidRPr="003F181E" w:rsidRDefault="003F181E" w:rsidP="003F181E">
      <w:pPr>
        <w:tabs>
          <w:tab w:val="left" w:pos="1134"/>
          <w:tab w:val="left" w:pos="9900"/>
        </w:tabs>
        <w:ind w:firstLine="709"/>
        <w:jc w:val="both"/>
        <w:rPr>
          <w:snapToGrid w:val="0"/>
          <w:sz w:val="28"/>
          <w:szCs w:val="28"/>
        </w:rPr>
      </w:pPr>
      <w:r w:rsidRPr="003F181E">
        <w:rPr>
          <w:snapToGrid w:val="0"/>
          <w:sz w:val="28"/>
          <w:szCs w:val="28"/>
        </w:rPr>
        <w:t>Трудовой Кодекс Российской Федерации.</w:t>
      </w:r>
    </w:p>
    <w:p w14:paraId="5457D6EE" w14:textId="77777777" w:rsidR="003F181E" w:rsidRPr="003F181E" w:rsidRDefault="003F181E" w:rsidP="003F181E">
      <w:pPr>
        <w:tabs>
          <w:tab w:val="left" w:pos="1134"/>
          <w:tab w:val="left" w:pos="9900"/>
        </w:tabs>
        <w:ind w:firstLine="709"/>
        <w:jc w:val="both"/>
        <w:rPr>
          <w:snapToGrid w:val="0"/>
          <w:sz w:val="28"/>
          <w:szCs w:val="28"/>
        </w:rPr>
      </w:pPr>
      <w:r w:rsidRPr="003F181E">
        <w:rPr>
          <w:snapToGrid w:val="0"/>
          <w:sz w:val="28"/>
          <w:szCs w:val="28"/>
        </w:rPr>
        <w:lastRenderedPageBreak/>
        <w:t>Федеральный Закон от 17.08.1995 № 147-ФЗ «О естественных монополиях».</w:t>
      </w:r>
    </w:p>
    <w:p w14:paraId="48DD5734" w14:textId="77777777" w:rsidR="003F181E" w:rsidRPr="003F181E" w:rsidRDefault="003F181E" w:rsidP="003F181E">
      <w:pPr>
        <w:tabs>
          <w:tab w:val="left" w:pos="1134"/>
          <w:tab w:val="left" w:pos="9900"/>
        </w:tabs>
        <w:ind w:firstLine="709"/>
        <w:jc w:val="both"/>
        <w:rPr>
          <w:snapToGrid w:val="0"/>
          <w:sz w:val="28"/>
          <w:szCs w:val="28"/>
        </w:rPr>
      </w:pPr>
      <w:r w:rsidRPr="003F181E">
        <w:rPr>
          <w:snapToGrid w:val="0"/>
          <w:sz w:val="28"/>
          <w:szCs w:val="28"/>
        </w:rPr>
        <w:t xml:space="preserve">Постановление Правительства РФ от 06.07.1998 № 700 </w:t>
      </w:r>
      <w:r w:rsidRPr="003F181E">
        <w:rPr>
          <w:snapToGrid w:val="0"/>
          <w:sz w:val="28"/>
          <w:szCs w:val="28"/>
        </w:rPr>
        <w:br/>
        <w:t xml:space="preserve">«О введении раздельного учета затрат по регулируемым видам деятельности </w:t>
      </w:r>
      <w:r w:rsidRPr="003F181E">
        <w:rPr>
          <w:snapToGrid w:val="0"/>
          <w:sz w:val="28"/>
          <w:szCs w:val="28"/>
        </w:rPr>
        <w:br/>
        <w:t>в энергетике».</w:t>
      </w:r>
    </w:p>
    <w:p w14:paraId="6E67518F" w14:textId="77777777" w:rsidR="003F181E" w:rsidRPr="003F181E" w:rsidRDefault="003F181E" w:rsidP="003F181E">
      <w:pPr>
        <w:autoSpaceDE w:val="0"/>
        <w:autoSpaceDN w:val="0"/>
        <w:adjustRightInd w:val="0"/>
        <w:ind w:firstLine="709"/>
        <w:jc w:val="both"/>
        <w:rPr>
          <w:snapToGrid w:val="0"/>
          <w:sz w:val="28"/>
          <w:szCs w:val="28"/>
        </w:rPr>
      </w:pPr>
      <w:r w:rsidRPr="003F181E">
        <w:rPr>
          <w:sz w:val="28"/>
          <w:szCs w:val="28"/>
        </w:rPr>
        <w:t>Приказ ФАС России от 07.08.2019 № 1072/19 «Об утверждении Методических указаний по регулированию розничных цен на сжиженный газ, реализуемый населению для бытовых нужд».</w:t>
      </w:r>
    </w:p>
    <w:p w14:paraId="0CB0DBD4" w14:textId="77777777" w:rsidR="003F181E" w:rsidRPr="003F181E" w:rsidRDefault="003F181E" w:rsidP="003F181E">
      <w:pPr>
        <w:tabs>
          <w:tab w:val="left" w:pos="1134"/>
        </w:tabs>
        <w:ind w:firstLine="709"/>
        <w:jc w:val="both"/>
        <w:rPr>
          <w:snapToGrid w:val="0"/>
          <w:sz w:val="28"/>
          <w:szCs w:val="28"/>
        </w:rPr>
      </w:pPr>
      <w:r w:rsidRPr="003F181E">
        <w:rPr>
          <w:snapToGrid w:val="0"/>
          <w:sz w:val="28"/>
          <w:szCs w:val="28"/>
        </w:rPr>
        <w:t xml:space="preserve">Прочие законы и подзаконные акты, методические разработки </w:t>
      </w:r>
      <w:r w:rsidRPr="003F181E">
        <w:rPr>
          <w:snapToGrid w:val="0"/>
          <w:sz w:val="28"/>
          <w:szCs w:val="28"/>
        </w:rPr>
        <w:br/>
        <w:t>и подходы, действующие в отношении сферы и предмета государственного регулирования тарифов на продукцию (услуги) в сфере газоснабжения.</w:t>
      </w:r>
    </w:p>
    <w:p w14:paraId="77EE17AC" w14:textId="77777777" w:rsidR="003F181E" w:rsidRPr="003F181E" w:rsidRDefault="003F181E" w:rsidP="003F181E">
      <w:pPr>
        <w:tabs>
          <w:tab w:val="left" w:pos="851"/>
          <w:tab w:val="left" w:pos="1134"/>
        </w:tabs>
        <w:ind w:firstLine="709"/>
        <w:jc w:val="both"/>
        <w:rPr>
          <w:snapToGrid w:val="0"/>
          <w:szCs w:val="28"/>
        </w:rPr>
      </w:pPr>
      <w:r w:rsidRPr="003F181E">
        <w:rPr>
          <w:snapToGrid w:val="0"/>
          <w:sz w:val="28"/>
          <w:szCs w:val="28"/>
        </w:rPr>
        <w:t>Вся нормативно – методическая основа используется в редакции, действующей на момент проведения экспертизы.</w:t>
      </w:r>
    </w:p>
    <w:p w14:paraId="040F2284" w14:textId="77777777" w:rsidR="003F181E" w:rsidRPr="003F181E" w:rsidRDefault="003F181E" w:rsidP="003F181E">
      <w:pPr>
        <w:ind w:firstLine="709"/>
        <w:rPr>
          <w:snapToGrid w:val="0"/>
          <w:sz w:val="28"/>
          <w:szCs w:val="28"/>
        </w:rPr>
      </w:pPr>
    </w:p>
    <w:p w14:paraId="53ABCD56" w14:textId="77777777" w:rsidR="003F181E" w:rsidRPr="003F181E" w:rsidRDefault="003F181E" w:rsidP="003F181E">
      <w:pPr>
        <w:keepNext/>
        <w:tabs>
          <w:tab w:val="left" w:pos="284"/>
        </w:tabs>
        <w:ind w:left="720" w:hanging="360"/>
        <w:jc w:val="center"/>
        <w:outlineLvl w:val="0"/>
        <w:rPr>
          <w:rFonts w:cs="Arial"/>
          <w:b/>
          <w:bCs/>
          <w:snapToGrid w:val="0"/>
          <w:kern w:val="32"/>
          <w:sz w:val="28"/>
          <w:szCs w:val="32"/>
          <w:lang w:eastAsia="en-US"/>
        </w:rPr>
      </w:pPr>
      <w:r w:rsidRPr="003F181E">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14:paraId="00F13C9B" w14:textId="77777777" w:rsidR="003F181E" w:rsidRPr="003F181E" w:rsidRDefault="003F181E" w:rsidP="003F181E">
      <w:pPr>
        <w:ind w:firstLine="709"/>
        <w:jc w:val="both"/>
        <w:rPr>
          <w:snapToGrid w:val="0"/>
          <w:sz w:val="28"/>
          <w:szCs w:val="28"/>
        </w:rPr>
      </w:pPr>
    </w:p>
    <w:p w14:paraId="41AEAA0D" w14:textId="77777777" w:rsidR="003F181E" w:rsidRPr="003F181E" w:rsidRDefault="003F181E" w:rsidP="003F181E">
      <w:pPr>
        <w:autoSpaceDE w:val="0"/>
        <w:autoSpaceDN w:val="0"/>
        <w:adjustRightInd w:val="0"/>
        <w:ind w:firstLine="709"/>
        <w:jc w:val="both"/>
        <w:rPr>
          <w:snapToGrid w:val="0"/>
          <w:sz w:val="28"/>
          <w:szCs w:val="28"/>
        </w:rPr>
      </w:pPr>
      <w:r w:rsidRPr="003F181E">
        <w:rPr>
          <w:snapToGrid w:val="0"/>
          <w:sz w:val="28"/>
          <w:szCs w:val="28"/>
        </w:rPr>
        <w:t xml:space="preserve">ОАО «Мариинск </w:t>
      </w:r>
      <w:proofErr w:type="spellStart"/>
      <w:r w:rsidRPr="003F181E">
        <w:rPr>
          <w:snapToGrid w:val="0"/>
          <w:sz w:val="28"/>
          <w:szCs w:val="28"/>
        </w:rPr>
        <w:t>межрайгаз</w:t>
      </w:r>
      <w:proofErr w:type="spellEnd"/>
      <w:r w:rsidRPr="003F181E">
        <w:rPr>
          <w:snapToGrid w:val="0"/>
          <w:sz w:val="28"/>
          <w:szCs w:val="28"/>
        </w:rPr>
        <w:t>» обратилось в Региональную энергетическую комиссию Кузбасса с заявлением исх. от 25.06.2024 № 18 (</w:t>
      </w:r>
      <w:proofErr w:type="spellStart"/>
      <w:r w:rsidRPr="003F181E">
        <w:rPr>
          <w:snapToGrid w:val="0"/>
          <w:sz w:val="28"/>
          <w:szCs w:val="28"/>
        </w:rPr>
        <w:t>вх</w:t>
      </w:r>
      <w:proofErr w:type="spellEnd"/>
      <w:r w:rsidRPr="003F181E">
        <w:rPr>
          <w:snapToGrid w:val="0"/>
          <w:sz w:val="28"/>
          <w:szCs w:val="28"/>
        </w:rPr>
        <w:t xml:space="preserve">. от 03.07.2024 № 4407) и представило пакет обосновывающих документов (1 том) для установления тарифов на сжиженный газ в баллонах, реализуемый населению для бытовых нужд, на 2025 год </w:t>
      </w:r>
      <w:r w:rsidRPr="003F181E">
        <w:rPr>
          <w:snapToGrid w:val="0"/>
          <w:sz w:val="28"/>
          <w:szCs w:val="28"/>
        </w:rPr>
        <w:br/>
        <w:t xml:space="preserve">ОАО «Мариинск </w:t>
      </w:r>
      <w:proofErr w:type="spellStart"/>
      <w:r w:rsidRPr="003F181E">
        <w:rPr>
          <w:snapToGrid w:val="0"/>
          <w:sz w:val="28"/>
          <w:szCs w:val="28"/>
        </w:rPr>
        <w:t>межрайгаз</w:t>
      </w:r>
      <w:proofErr w:type="spellEnd"/>
      <w:r w:rsidRPr="003F181E">
        <w:rPr>
          <w:snapToGrid w:val="0"/>
          <w:sz w:val="28"/>
          <w:szCs w:val="28"/>
        </w:rPr>
        <w:t xml:space="preserve">».  </w:t>
      </w:r>
    </w:p>
    <w:p w14:paraId="64BE80D9" w14:textId="77777777" w:rsidR="003F181E" w:rsidRPr="003F181E" w:rsidRDefault="003F181E" w:rsidP="003F181E">
      <w:pPr>
        <w:autoSpaceDE w:val="0"/>
        <w:autoSpaceDN w:val="0"/>
        <w:adjustRightInd w:val="0"/>
        <w:ind w:firstLine="709"/>
        <w:jc w:val="both"/>
        <w:rPr>
          <w:snapToGrid w:val="0"/>
          <w:sz w:val="28"/>
          <w:szCs w:val="28"/>
        </w:rPr>
      </w:pPr>
      <w:r w:rsidRPr="003F181E">
        <w:rPr>
          <w:snapToGrid w:val="0"/>
          <w:sz w:val="28"/>
          <w:szCs w:val="28"/>
        </w:rPr>
        <w:t xml:space="preserve">На основании заявления открыто дело «Об установлении тарифов </w:t>
      </w:r>
      <w:r w:rsidRPr="003F181E">
        <w:rPr>
          <w:snapToGrid w:val="0"/>
          <w:sz w:val="28"/>
          <w:szCs w:val="28"/>
        </w:rPr>
        <w:br/>
        <w:t xml:space="preserve">на сжиженный газ в баллонах, реализуемый населению для бытовых нужд, </w:t>
      </w:r>
      <w:r w:rsidRPr="003F181E">
        <w:rPr>
          <w:snapToGrid w:val="0"/>
          <w:sz w:val="28"/>
          <w:szCs w:val="28"/>
        </w:rPr>
        <w:br/>
        <w:t xml:space="preserve">на 2025 год для </w:t>
      </w:r>
      <w:r w:rsidRPr="003F181E">
        <w:rPr>
          <w:rFonts w:hint="eastAsia"/>
          <w:snapToGrid w:val="0"/>
          <w:sz w:val="28"/>
          <w:szCs w:val="28"/>
        </w:rPr>
        <w:t>О</w:t>
      </w:r>
      <w:r w:rsidRPr="003F181E">
        <w:rPr>
          <w:rFonts w:hint="cs"/>
          <w:snapToGrid w:val="0"/>
          <w:sz w:val="28"/>
          <w:szCs w:val="28"/>
          <w:rtl/>
        </w:rPr>
        <w:t>А</w:t>
      </w:r>
      <w:r w:rsidRPr="003F181E">
        <w:rPr>
          <w:rFonts w:hint="eastAsia"/>
          <w:snapToGrid w:val="0"/>
          <w:sz w:val="28"/>
          <w:szCs w:val="28"/>
        </w:rPr>
        <w:t>О</w:t>
      </w:r>
      <w:r w:rsidRPr="003F181E">
        <w:rPr>
          <w:snapToGrid w:val="0"/>
          <w:sz w:val="28"/>
          <w:szCs w:val="28"/>
        </w:rPr>
        <w:t xml:space="preserve"> «</w:t>
      </w:r>
      <w:r w:rsidRPr="003F181E">
        <w:rPr>
          <w:rFonts w:hint="eastAsia"/>
          <w:snapToGrid w:val="0"/>
          <w:sz w:val="28"/>
          <w:szCs w:val="28"/>
        </w:rPr>
        <w:t>Мариинск</w:t>
      </w:r>
      <w:r w:rsidRPr="003F181E">
        <w:rPr>
          <w:snapToGrid w:val="0"/>
          <w:sz w:val="28"/>
          <w:szCs w:val="28"/>
        </w:rPr>
        <w:t xml:space="preserve"> </w:t>
      </w:r>
      <w:proofErr w:type="spellStart"/>
      <w:r w:rsidRPr="003F181E">
        <w:rPr>
          <w:rFonts w:hint="eastAsia"/>
          <w:snapToGrid w:val="0"/>
          <w:sz w:val="28"/>
          <w:szCs w:val="28"/>
        </w:rPr>
        <w:t>межрайгаз</w:t>
      </w:r>
      <w:proofErr w:type="spellEnd"/>
      <w:r w:rsidRPr="003F181E">
        <w:rPr>
          <w:rFonts w:hint="eastAsia"/>
          <w:snapToGrid w:val="0"/>
          <w:sz w:val="28"/>
          <w:szCs w:val="28"/>
        </w:rPr>
        <w:t>»</w:t>
      </w:r>
      <w:r w:rsidRPr="003F181E">
        <w:rPr>
          <w:snapToGrid w:val="0"/>
          <w:sz w:val="28"/>
          <w:szCs w:val="28"/>
        </w:rPr>
        <w:t xml:space="preserve"> № РЭК/125-ММРГ-2025 </w:t>
      </w:r>
      <w:r w:rsidRPr="003F181E">
        <w:rPr>
          <w:snapToGrid w:val="0"/>
          <w:sz w:val="28"/>
          <w:szCs w:val="28"/>
        </w:rPr>
        <w:br/>
        <w:t>от 04.07.2024.</w:t>
      </w:r>
    </w:p>
    <w:p w14:paraId="7B61FF1D" w14:textId="77777777" w:rsidR="003F181E" w:rsidRPr="003F181E" w:rsidRDefault="003F181E" w:rsidP="003F181E">
      <w:pPr>
        <w:autoSpaceDE w:val="0"/>
        <w:autoSpaceDN w:val="0"/>
        <w:adjustRightInd w:val="0"/>
        <w:ind w:firstLine="709"/>
        <w:jc w:val="both"/>
        <w:rPr>
          <w:snapToGrid w:val="0"/>
          <w:sz w:val="28"/>
          <w:szCs w:val="28"/>
        </w:rPr>
      </w:pPr>
      <w:r w:rsidRPr="003F181E">
        <w:rPr>
          <w:snapToGrid w:val="0"/>
          <w:sz w:val="28"/>
          <w:szCs w:val="28"/>
        </w:rPr>
        <w:t xml:space="preserve">Материалы ОАО «Мариинск </w:t>
      </w:r>
      <w:proofErr w:type="spellStart"/>
      <w:r w:rsidRPr="003F181E">
        <w:rPr>
          <w:snapToGrid w:val="0"/>
          <w:sz w:val="28"/>
          <w:szCs w:val="28"/>
        </w:rPr>
        <w:t>межрайгаз</w:t>
      </w:r>
      <w:proofErr w:type="spellEnd"/>
      <w:r w:rsidRPr="003F181E">
        <w:rPr>
          <w:snapToGrid w:val="0"/>
          <w:sz w:val="28"/>
          <w:szCs w:val="28"/>
        </w:rPr>
        <w:t xml:space="preserve">» по расчету тарифов </w:t>
      </w:r>
      <w:r w:rsidRPr="003F181E">
        <w:rPr>
          <w:snapToGrid w:val="0"/>
          <w:sz w:val="28"/>
          <w:szCs w:val="28"/>
        </w:rPr>
        <w:br/>
        <w:t xml:space="preserve">на 2025 год, подготовлены в соответствии с требованиями Методических указаний по регулированию розничных цен на сжиженный газ, реализуемый населению для бытовых нужд, утвержденных </w:t>
      </w:r>
      <w:r w:rsidRPr="003F181E">
        <w:rPr>
          <w:sz w:val="28"/>
          <w:szCs w:val="28"/>
        </w:rPr>
        <w:t xml:space="preserve">приказом ФАС России </w:t>
      </w:r>
      <w:r w:rsidRPr="003F181E">
        <w:rPr>
          <w:sz w:val="28"/>
          <w:szCs w:val="28"/>
        </w:rPr>
        <w:br/>
        <w:t>от 07.08.2019 № 1072/19</w:t>
      </w:r>
      <w:r w:rsidRPr="003F181E">
        <w:rPr>
          <w:snapToGrid w:val="0"/>
          <w:sz w:val="28"/>
          <w:szCs w:val="28"/>
        </w:rPr>
        <w:t>.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7984E628" w14:textId="77777777" w:rsidR="003F181E" w:rsidRPr="003F181E" w:rsidRDefault="003F181E" w:rsidP="003F181E">
      <w:pPr>
        <w:autoSpaceDE w:val="0"/>
        <w:autoSpaceDN w:val="0"/>
        <w:adjustRightInd w:val="0"/>
        <w:ind w:firstLine="709"/>
        <w:jc w:val="both"/>
        <w:rPr>
          <w:snapToGrid w:val="0"/>
          <w:sz w:val="28"/>
          <w:szCs w:val="28"/>
        </w:rPr>
      </w:pPr>
    </w:p>
    <w:p w14:paraId="7A7E78A6" w14:textId="77777777" w:rsidR="003F181E" w:rsidRPr="003F181E" w:rsidRDefault="003F181E" w:rsidP="003F181E">
      <w:pPr>
        <w:autoSpaceDE w:val="0"/>
        <w:autoSpaceDN w:val="0"/>
        <w:adjustRightInd w:val="0"/>
        <w:ind w:firstLine="709"/>
        <w:jc w:val="both"/>
        <w:rPr>
          <w:snapToGrid w:val="0"/>
          <w:sz w:val="28"/>
          <w:szCs w:val="28"/>
        </w:rPr>
      </w:pPr>
    </w:p>
    <w:p w14:paraId="60E77CB4" w14:textId="77777777" w:rsidR="003F181E" w:rsidRPr="003F181E" w:rsidRDefault="003F181E" w:rsidP="003F181E">
      <w:pPr>
        <w:ind w:firstLine="709"/>
        <w:jc w:val="both"/>
        <w:rPr>
          <w:snapToGrid w:val="0"/>
          <w:sz w:val="28"/>
          <w:szCs w:val="28"/>
        </w:rPr>
      </w:pPr>
    </w:p>
    <w:p w14:paraId="2BA7DDBC" w14:textId="77777777" w:rsidR="003F181E" w:rsidRPr="003F181E" w:rsidRDefault="003F181E" w:rsidP="003F181E">
      <w:pPr>
        <w:keepNext/>
        <w:tabs>
          <w:tab w:val="left" w:pos="284"/>
        </w:tabs>
        <w:ind w:left="720" w:hanging="360"/>
        <w:jc w:val="center"/>
        <w:outlineLvl w:val="0"/>
        <w:rPr>
          <w:rFonts w:cs="Arial"/>
          <w:b/>
          <w:bCs/>
          <w:snapToGrid w:val="0"/>
          <w:kern w:val="32"/>
          <w:sz w:val="28"/>
          <w:szCs w:val="32"/>
          <w:lang w:eastAsia="en-US"/>
        </w:rPr>
      </w:pPr>
      <w:r w:rsidRPr="003F181E">
        <w:rPr>
          <w:rFonts w:cs="Arial"/>
          <w:b/>
          <w:bCs/>
          <w:snapToGrid w:val="0"/>
          <w:kern w:val="32"/>
          <w:sz w:val="28"/>
          <w:szCs w:val="32"/>
          <w:lang w:eastAsia="en-US"/>
        </w:rPr>
        <w:t xml:space="preserve">Оценка достоверности данных, приведенных в предложениях </w:t>
      </w:r>
      <w:r w:rsidRPr="003F181E">
        <w:rPr>
          <w:rFonts w:cs="Arial"/>
          <w:b/>
          <w:bCs/>
          <w:snapToGrid w:val="0"/>
          <w:kern w:val="32"/>
          <w:sz w:val="28"/>
          <w:szCs w:val="32"/>
          <w:lang w:eastAsia="en-US"/>
        </w:rPr>
        <w:br/>
        <w:t>об установлении тарифов и (или) их предельных уровней</w:t>
      </w:r>
    </w:p>
    <w:p w14:paraId="61F22EB1" w14:textId="77777777" w:rsidR="003F181E" w:rsidRPr="003F181E" w:rsidRDefault="003F181E" w:rsidP="003F181E">
      <w:pPr>
        <w:ind w:firstLine="709"/>
        <w:jc w:val="both"/>
        <w:rPr>
          <w:snapToGrid w:val="0"/>
          <w:sz w:val="28"/>
          <w:szCs w:val="28"/>
        </w:rPr>
      </w:pPr>
    </w:p>
    <w:p w14:paraId="22F61B63" w14:textId="77777777" w:rsidR="003F181E" w:rsidRPr="003F181E" w:rsidRDefault="003F181E" w:rsidP="003F181E">
      <w:pPr>
        <w:ind w:firstLine="709"/>
        <w:jc w:val="both"/>
        <w:rPr>
          <w:snapToGrid w:val="0"/>
          <w:sz w:val="28"/>
          <w:szCs w:val="28"/>
        </w:rPr>
      </w:pPr>
      <w:r w:rsidRPr="003F181E">
        <w:rPr>
          <w:snapToGrid w:val="0"/>
          <w:sz w:val="28"/>
          <w:szCs w:val="28"/>
        </w:rPr>
        <w:t xml:space="preserve">Экспертами рассматривались и принимались во внимание </w:t>
      </w:r>
      <w:r w:rsidRPr="003F181E">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3F181E">
        <w:rPr>
          <w:snapToGrid w:val="0"/>
          <w:sz w:val="28"/>
          <w:szCs w:val="28"/>
        </w:rPr>
        <w:br/>
        <w:t xml:space="preserve">из того, что представленная предприятием информация является достоверной. </w:t>
      </w:r>
      <w:r w:rsidRPr="003F181E">
        <w:rPr>
          <w:snapToGrid w:val="0"/>
          <w:sz w:val="28"/>
          <w:szCs w:val="28"/>
        </w:rPr>
        <w:lastRenderedPageBreak/>
        <w:t>Ответственность за достоверность информации несет руководитель предприятия.</w:t>
      </w:r>
    </w:p>
    <w:p w14:paraId="56856BB2" w14:textId="77777777" w:rsidR="003F181E" w:rsidRPr="003F181E" w:rsidRDefault="003F181E" w:rsidP="003F181E">
      <w:pPr>
        <w:ind w:firstLine="709"/>
        <w:jc w:val="both"/>
        <w:rPr>
          <w:snapToGrid w:val="0"/>
          <w:sz w:val="28"/>
          <w:szCs w:val="28"/>
        </w:rPr>
      </w:pPr>
      <w:r w:rsidRPr="003F181E">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Проверка бухгалтерской, статистической и иной документации осуществлялась исключительно с целью оценки достоверности, представленной </w:t>
      </w:r>
      <w:r w:rsidRPr="003F181E">
        <w:rPr>
          <w:snapToGrid w:val="0"/>
          <w:sz w:val="28"/>
          <w:szCs w:val="28"/>
        </w:rPr>
        <w:br/>
        <w:t xml:space="preserve">ОАО «Мариинск </w:t>
      </w:r>
      <w:proofErr w:type="spellStart"/>
      <w:r w:rsidRPr="003F181E">
        <w:rPr>
          <w:snapToGrid w:val="0"/>
          <w:sz w:val="28"/>
          <w:szCs w:val="28"/>
        </w:rPr>
        <w:t>межрайгаз</w:t>
      </w:r>
      <w:proofErr w:type="spellEnd"/>
      <w:r w:rsidRPr="003F181E">
        <w:rPr>
          <w:snapToGrid w:val="0"/>
          <w:sz w:val="28"/>
          <w:szCs w:val="28"/>
        </w:rPr>
        <w:t>» информации для определения величины экономически обоснованных расходов по регулируемым РЭК Кузбасса видам деятельности на 2025 год.</w:t>
      </w:r>
    </w:p>
    <w:p w14:paraId="5781777C" w14:textId="77777777" w:rsidR="003F181E" w:rsidRPr="003F181E" w:rsidRDefault="003F181E" w:rsidP="003F181E">
      <w:pPr>
        <w:ind w:firstLine="709"/>
        <w:jc w:val="both"/>
        <w:rPr>
          <w:snapToGrid w:val="0"/>
          <w:sz w:val="28"/>
          <w:szCs w:val="28"/>
        </w:rPr>
      </w:pPr>
    </w:p>
    <w:p w14:paraId="1CD1B880" w14:textId="77777777" w:rsidR="003F181E" w:rsidRPr="003F181E" w:rsidRDefault="003F181E" w:rsidP="003F181E">
      <w:pPr>
        <w:keepNext/>
        <w:tabs>
          <w:tab w:val="left" w:pos="284"/>
        </w:tabs>
        <w:ind w:left="720" w:hanging="360"/>
        <w:jc w:val="center"/>
        <w:outlineLvl w:val="0"/>
        <w:rPr>
          <w:rFonts w:cs="Arial"/>
          <w:b/>
          <w:bCs/>
          <w:snapToGrid w:val="0"/>
          <w:kern w:val="32"/>
          <w:sz w:val="28"/>
          <w:szCs w:val="32"/>
          <w:lang w:eastAsia="en-US"/>
        </w:rPr>
      </w:pPr>
      <w:r w:rsidRPr="003F181E">
        <w:rPr>
          <w:rFonts w:cs="Arial"/>
          <w:b/>
          <w:bCs/>
          <w:snapToGrid w:val="0"/>
          <w:kern w:val="32"/>
          <w:sz w:val="28"/>
          <w:szCs w:val="32"/>
          <w:lang w:eastAsia="en-US"/>
        </w:rPr>
        <w:t xml:space="preserve"> Анализ расходов ОАО «Мариинск </w:t>
      </w:r>
      <w:proofErr w:type="spellStart"/>
      <w:r w:rsidRPr="003F181E">
        <w:rPr>
          <w:rFonts w:cs="Arial"/>
          <w:b/>
          <w:bCs/>
          <w:snapToGrid w:val="0"/>
          <w:kern w:val="32"/>
          <w:sz w:val="28"/>
          <w:szCs w:val="32"/>
          <w:lang w:eastAsia="en-US"/>
        </w:rPr>
        <w:t>межрайгаз</w:t>
      </w:r>
      <w:proofErr w:type="spellEnd"/>
      <w:r w:rsidRPr="003F181E">
        <w:rPr>
          <w:rFonts w:cs="Arial"/>
          <w:b/>
          <w:bCs/>
          <w:snapToGrid w:val="0"/>
          <w:kern w:val="32"/>
          <w:sz w:val="28"/>
          <w:szCs w:val="32"/>
          <w:lang w:eastAsia="en-US"/>
        </w:rPr>
        <w:t xml:space="preserve">» </w:t>
      </w:r>
      <w:r w:rsidRPr="003F181E">
        <w:rPr>
          <w:rFonts w:cs="Arial"/>
          <w:b/>
          <w:bCs/>
          <w:snapToGrid w:val="0"/>
          <w:kern w:val="32"/>
          <w:sz w:val="28"/>
          <w:szCs w:val="32"/>
          <w:lang w:eastAsia="en-US"/>
        </w:rPr>
        <w:br/>
      </w:r>
    </w:p>
    <w:p w14:paraId="349FC1EB" w14:textId="77777777" w:rsidR="003F181E" w:rsidRPr="003F181E" w:rsidRDefault="003F181E" w:rsidP="003F181E">
      <w:pPr>
        <w:keepNext/>
        <w:keepLines/>
        <w:jc w:val="center"/>
        <w:outlineLvl w:val="1"/>
        <w:rPr>
          <w:rFonts w:eastAsia="Calibri"/>
          <w:b/>
          <w:sz w:val="28"/>
          <w:szCs w:val="28"/>
          <w:lang w:eastAsia="en-US"/>
        </w:rPr>
      </w:pPr>
      <w:r w:rsidRPr="003F181E">
        <w:rPr>
          <w:rFonts w:eastAsia="Calibri"/>
          <w:b/>
          <w:sz w:val="28"/>
          <w:szCs w:val="28"/>
          <w:lang w:eastAsia="en-US"/>
        </w:rPr>
        <w:t>Объем приобретаемого сжиженного газа населением</w:t>
      </w:r>
    </w:p>
    <w:p w14:paraId="6FDF2FC8" w14:textId="77777777" w:rsidR="003F181E" w:rsidRPr="003F181E" w:rsidRDefault="003F181E" w:rsidP="003F181E">
      <w:pPr>
        <w:rPr>
          <w:snapToGrid w:val="0"/>
          <w:sz w:val="28"/>
          <w:szCs w:val="28"/>
          <w:lang w:eastAsia="en-US"/>
        </w:rPr>
      </w:pPr>
    </w:p>
    <w:p w14:paraId="6038FC92" w14:textId="77777777" w:rsidR="003F181E" w:rsidRPr="003F181E" w:rsidRDefault="003F181E" w:rsidP="003F181E">
      <w:pPr>
        <w:autoSpaceDE w:val="0"/>
        <w:autoSpaceDN w:val="0"/>
        <w:adjustRightInd w:val="0"/>
        <w:ind w:firstLine="851"/>
        <w:jc w:val="both"/>
        <w:rPr>
          <w:snapToGrid w:val="0"/>
          <w:sz w:val="28"/>
          <w:szCs w:val="28"/>
        </w:rPr>
      </w:pPr>
      <w:r w:rsidRPr="003F181E">
        <w:rPr>
          <w:snapToGrid w:val="0"/>
          <w:sz w:val="28"/>
          <w:szCs w:val="28"/>
        </w:rPr>
        <w:t>В соответствии с пояснительной запиской предприятия плановый объем реализации газа на 2025 год в Мариинском муниципальном округе составит 57 тонн.</w:t>
      </w:r>
    </w:p>
    <w:p w14:paraId="053E630E" w14:textId="77777777" w:rsidR="003F181E" w:rsidRPr="003F181E" w:rsidRDefault="003F181E" w:rsidP="003F181E">
      <w:pPr>
        <w:autoSpaceDE w:val="0"/>
        <w:autoSpaceDN w:val="0"/>
        <w:adjustRightInd w:val="0"/>
        <w:ind w:firstLine="851"/>
        <w:jc w:val="both"/>
        <w:rPr>
          <w:snapToGrid w:val="0"/>
          <w:sz w:val="28"/>
          <w:szCs w:val="28"/>
        </w:rPr>
      </w:pPr>
    </w:p>
    <w:p w14:paraId="456AC6C9" w14:textId="77777777" w:rsidR="003F181E" w:rsidRPr="003F181E" w:rsidRDefault="003F181E" w:rsidP="003F181E">
      <w:pPr>
        <w:keepNext/>
        <w:keepLines/>
        <w:jc w:val="center"/>
        <w:outlineLvl w:val="1"/>
        <w:rPr>
          <w:rFonts w:eastAsia="Calibri"/>
          <w:b/>
          <w:sz w:val="28"/>
          <w:szCs w:val="28"/>
          <w:lang w:eastAsia="en-US"/>
        </w:rPr>
      </w:pPr>
      <w:r w:rsidRPr="003F181E">
        <w:rPr>
          <w:rFonts w:eastAsia="Calibri"/>
          <w:b/>
          <w:sz w:val="28"/>
          <w:szCs w:val="28"/>
          <w:lang w:eastAsia="en-US"/>
        </w:rPr>
        <w:t>Фонд оплаты труда</w:t>
      </w:r>
    </w:p>
    <w:p w14:paraId="2C58D76D" w14:textId="77777777" w:rsidR="003F181E" w:rsidRPr="003F181E" w:rsidRDefault="003F181E" w:rsidP="003F181E">
      <w:pPr>
        <w:autoSpaceDE w:val="0"/>
        <w:autoSpaceDN w:val="0"/>
        <w:adjustRightInd w:val="0"/>
        <w:ind w:firstLine="851"/>
        <w:jc w:val="both"/>
        <w:rPr>
          <w:snapToGrid w:val="0"/>
          <w:sz w:val="28"/>
          <w:szCs w:val="28"/>
          <w:highlight w:val="yellow"/>
          <w:lang w:eastAsia="en-US"/>
        </w:rPr>
      </w:pPr>
    </w:p>
    <w:p w14:paraId="674D323C"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 xml:space="preserve">По данной статье предприятием планируются расходы в размере </w:t>
      </w:r>
      <w:r w:rsidRPr="003F181E">
        <w:rPr>
          <w:snapToGrid w:val="0"/>
          <w:sz w:val="28"/>
          <w:szCs w:val="28"/>
        </w:rPr>
        <w:br/>
      </w:r>
      <w:r w:rsidRPr="003F181E">
        <w:rPr>
          <w:b/>
          <w:bCs/>
          <w:snapToGrid w:val="0"/>
          <w:sz w:val="28"/>
          <w:szCs w:val="28"/>
        </w:rPr>
        <w:t>2 217 тыс. руб.</w:t>
      </w:r>
      <w:r w:rsidRPr="003F181E">
        <w:rPr>
          <w:snapToGrid w:val="0"/>
          <w:sz w:val="28"/>
          <w:szCs w:val="28"/>
        </w:rPr>
        <w:t xml:space="preserve"> </w:t>
      </w:r>
    </w:p>
    <w:p w14:paraId="178D0622"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Экспертами были рассмотрены и проанализированы следующие представленные материалы:</w:t>
      </w:r>
    </w:p>
    <w:p w14:paraId="18311421"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Расчет по страховым взносам за 2023 год в разрезе среднесписочной численности (стр. 130 том 1).</w:t>
      </w:r>
    </w:p>
    <w:p w14:paraId="2DDDFE4C"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Штатное расписание от 01.06.2024 (стр. 10 том 1).</w:t>
      </w:r>
    </w:p>
    <w:p w14:paraId="387167F3" w14:textId="77777777" w:rsidR="003F181E" w:rsidRPr="003F181E" w:rsidRDefault="003F181E" w:rsidP="003F181E">
      <w:pPr>
        <w:tabs>
          <w:tab w:val="left" w:pos="1890"/>
        </w:tabs>
        <w:ind w:firstLine="709"/>
        <w:jc w:val="both"/>
        <w:rPr>
          <w:snapToGrid w:val="0"/>
          <w:sz w:val="28"/>
          <w:szCs w:val="28"/>
          <w:lang w:eastAsia="en-US"/>
        </w:rPr>
      </w:pPr>
      <w:r w:rsidRPr="003F181E">
        <w:rPr>
          <w:snapToGrid w:val="0"/>
          <w:sz w:val="28"/>
          <w:szCs w:val="28"/>
        </w:rPr>
        <w:t xml:space="preserve">Оборотно-сальдовая ведомость за 2023 года по счету 20 </w:t>
      </w:r>
      <w:r w:rsidRPr="003F181E">
        <w:rPr>
          <w:snapToGrid w:val="0"/>
          <w:sz w:val="28"/>
          <w:szCs w:val="28"/>
        </w:rPr>
        <w:br/>
        <w:t xml:space="preserve">в разрезе оплаты труда (стр. 13 том 1) </w:t>
      </w:r>
      <w:r w:rsidRPr="003F181E">
        <w:rPr>
          <w:snapToGrid w:val="0"/>
          <w:sz w:val="28"/>
          <w:szCs w:val="28"/>
          <w:lang w:eastAsia="en-US"/>
        </w:rPr>
        <w:t xml:space="preserve">на сумму </w:t>
      </w:r>
      <w:r w:rsidRPr="003F181E">
        <w:rPr>
          <w:bCs/>
          <w:snapToGrid w:val="0"/>
          <w:sz w:val="28"/>
          <w:szCs w:val="28"/>
          <w:lang w:eastAsia="en-US"/>
        </w:rPr>
        <w:t>1 527 тыс. руб.</w:t>
      </w:r>
      <w:r w:rsidRPr="003F181E">
        <w:rPr>
          <w:snapToGrid w:val="0"/>
          <w:sz w:val="28"/>
          <w:szCs w:val="28"/>
          <w:lang w:eastAsia="en-US"/>
        </w:rPr>
        <w:t xml:space="preserve"> Средняя заработная плата в 2023 году составила 31 813 руб./мес.</w:t>
      </w:r>
      <w:r w:rsidRPr="003F181E">
        <w:rPr>
          <w:b/>
          <w:bCs/>
          <w:snapToGrid w:val="0"/>
          <w:sz w:val="28"/>
          <w:szCs w:val="28"/>
          <w:lang w:eastAsia="en-US"/>
        </w:rPr>
        <w:t xml:space="preserve"> </w:t>
      </w:r>
      <w:r w:rsidRPr="003F181E">
        <w:rPr>
          <w:snapToGrid w:val="0"/>
          <w:sz w:val="28"/>
          <w:szCs w:val="28"/>
          <w:lang w:eastAsia="en-US"/>
        </w:rPr>
        <w:t xml:space="preserve">(1 527 тыс. руб. ÷ </w:t>
      </w:r>
      <w:r w:rsidRPr="003F181E">
        <w:rPr>
          <w:snapToGrid w:val="0"/>
          <w:sz w:val="28"/>
          <w:szCs w:val="28"/>
          <w:lang w:eastAsia="en-US"/>
        </w:rPr>
        <w:br/>
        <w:t xml:space="preserve">4 чел. ÷ 12 мес. × 1000). С учетом индексации и </w:t>
      </w:r>
      <w:r w:rsidRPr="003F181E">
        <w:rPr>
          <w:bCs/>
          <w:snapToGrid w:val="0"/>
          <w:sz w:val="28"/>
          <w:szCs w:val="28"/>
        </w:rPr>
        <w:t>коэффициента распределения затрат на потребительский рынок</w:t>
      </w:r>
      <w:r w:rsidRPr="003F181E">
        <w:rPr>
          <w:snapToGrid w:val="0"/>
          <w:sz w:val="28"/>
          <w:szCs w:val="28"/>
          <w:lang w:eastAsia="en-US"/>
        </w:rPr>
        <w:t xml:space="preserve"> экономически обоснованная заработная плата на 2025 год составила 35 660 руб./мес. (31 813 руб./мес. × 1,080 (ИПЦ на 2024 год) × 1,058 (ИПЦ на 2025 год) × 0,981 (доля на потребительский рынок)).</w:t>
      </w:r>
    </w:p>
    <w:p w14:paraId="71ADB3E9" w14:textId="77777777" w:rsidR="003F181E" w:rsidRPr="003F181E" w:rsidRDefault="003F181E" w:rsidP="003F181E">
      <w:pPr>
        <w:tabs>
          <w:tab w:val="left" w:pos="1890"/>
        </w:tabs>
        <w:ind w:firstLine="709"/>
        <w:jc w:val="both"/>
        <w:rPr>
          <w:snapToGrid w:val="0"/>
          <w:sz w:val="28"/>
          <w:szCs w:val="28"/>
          <w:lang w:eastAsia="en-US"/>
        </w:rPr>
      </w:pPr>
      <w:r w:rsidRPr="003F181E">
        <w:rPr>
          <w:snapToGrid w:val="0"/>
          <w:sz w:val="28"/>
          <w:szCs w:val="28"/>
          <w:lang w:eastAsia="en-US"/>
        </w:rPr>
        <w:t xml:space="preserve">В связи с тем, что предложение предприятия на 2025 год по уровню средней заработной платы составляет </w:t>
      </w:r>
      <w:r w:rsidRPr="003F181E">
        <w:rPr>
          <w:b/>
          <w:bCs/>
          <w:snapToGrid w:val="0"/>
          <w:sz w:val="28"/>
          <w:szCs w:val="28"/>
          <w:lang w:eastAsia="en-US"/>
        </w:rPr>
        <w:t>32 130 тыс. руб.</w:t>
      </w:r>
      <w:r w:rsidRPr="003F181E">
        <w:rPr>
          <w:snapToGrid w:val="0"/>
          <w:sz w:val="28"/>
          <w:szCs w:val="28"/>
          <w:lang w:eastAsia="en-US"/>
        </w:rPr>
        <w:t>, с целью соблюдения баланса интересов производителей и потребителей газа, указанная величина признается экспертами экономически обоснованной и предлагается к учету при расчете плановой выручки.</w:t>
      </w:r>
    </w:p>
    <w:p w14:paraId="2FDBDB4B" w14:textId="77777777" w:rsidR="003F181E" w:rsidRPr="003F181E" w:rsidRDefault="003F181E" w:rsidP="003F181E">
      <w:pPr>
        <w:tabs>
          <w:tab w:val="left" w:pos="1890"/>
        </w:tabs>
        <w:ind w:firstLine="709"/>
        <w:jc w:val="both"/>
        <w:rPr>
          <w:b/>
          <w:bCs/>
          <w:snapToGrid w:val="0"/>
          <w:sz w:val="28"/>
          <w:szCs w:val="28"/>
          <w:lang w:eastAsia="en-US"/>
        </w:rPr>
      </w:pPr>
      <w:r w:rsidRPr="003F181E">
        <w:rPr>
          <w:snapToGrid w:val="0"/>
          <w:sz w:val="28"/>
          <w:szCs w:val="28"/>
          <w:lang w:eastAsia="en-US"/>
        </w:rPr>
        <w:t xml:space="preserve">Фонд оплаты труда на 2025 год составит </w:t>
      </w:r>
      <w:r w:rsidRPr="003F181E">
        <w:rPr>
          <w:b/>
          <w:bCs/>
          <w:snapToGrid w:val="0"/>
          <w:sz w:val="28"/>
          <w:szCs w:val="28"/>
          <w:lang w:eastAsia="en-US"/>
        </w:rPr>
        <w:t xml:space="preserve">2 217 тыс. руб. </w:t>
      </w:r>
      <w:r w:rsidRPr="003F181E">
        <w:rPr>
          <w:b/>
          <w:bCs/>
          <w:snapToGrid w:val="0"/>
          <w:sz w:val="28"/>
          <w:szCs w:val="28"/>
          <w:lang w:eastAsia="en-US"/>
        </w:rPr>
        <w:br/>
      </w:r>
      <w:r w:rsidRPr="003F181E">
        <w:rPr>
          <w:snapToGrid w:val="0"/>
          <w:sz w:val="28"/>
          <w:szCs w:val="28"/>
          <w:lang w:eastAsia="en-US"/>
        </w:rPr>
        <w:t xml:space="preserve">(32 130 руб./мес. × 5,75 чел. (в соответствии со штатным расписание) × </w:t>
      </w:r>
      <w:r w:rsidRPr="003F181E">
        <w:rPr>
          <w:snapToGrid w:val="0"/>
          <w:sz w:val="28"/>
          <w:szCs w:val="28"/>
          <w:lang w:eastAsia="en-US"/>
        </w:rPr>
        <w:br/>
        <w:t>12 мес.)</w:t>
      </w:r>
    </w:p>
    <w:p w14:paraId="2078AA95" w14:textId="77777777" w:rsidR="003F181E" w:rsidRPr="003F181E" w:rsidRDefault="003F181E" w:rsidP="003F181E">
      <w:pPr>
        <w:tabs>
          <w:tab w:val="left" w:pos="1890"/>
        </w:tabs>
        <w:ind w:firstLine="709"/>
        <w:jc w:val="both"/>
        <w:rPr>
          <w:snapToGrid w:val="0"/>
          <w:sz w:val="28"/>
          <w:szCs w:val="28"/>
          <w:lang w:eastAsia="en-US"/>
        </w:rPr>
      </w:pPr>
      <w:r w:rsidRPr="003F181E">
        <w:rPr>
          <w:snapToGrid w:val="0"/>
          <w:sz w:val="28"/>
          <w:szCs w:val="28"/>
          <w:lang w:eastAsia="en-US"/>
        </w:rPr>
        <w:t>Корректировка предложения предприятия отсутствует.</w:t>
      </w:r>
    </w:p>
    <w:p w14:paraId="5034E3E7" w14:textId="77777777" w:rsidR="003F181E" w:rsidRPr="003F181E" w:rsidRDefault="003F181E" w:rsidP="003F181E">
      <w:pPr>
        <w:tabs>
          <w:tab w:val="left" w:pos="1890"/>
        </w:tabs>
        <w:ind w:firstLine="709"/>
        <w:jc w:val="both"/>
        <w:rPr>
          <w:snapToGrid w:val="0"/>
          <w:sz w:val="28"/>
          <w:szCs w:val="28"/>
          <w:lang w:eastAsia="en-US"/>
        </w:rPr>
      </w:pPr>
    </w:p>
    <w:p w14:paraId="18180397" w14:textId="77777777" w:rsidR="003F181E" w:rsidRPr="003F181E" w:rsidRDefault="003F181E" w:rsidP="003F181E">
      <w:pPr>
        <w:keepNext/>
        <w:keepLines/>
        <w:jc w:val="center"/>
        <w:outlineLvl w:val="1"/>
        <w:rPr>
          <w:rFonts w:eastAsia="Calibri"/>
          <w:b/>
          <w:sz w:val="28"/>
          <w:szCs w:val="28"/>
          <w:lang w:eastAsia="en-US"/>
        </w:rPr>
      </w:pPr>
      <w:r w:rsidRPr="003F181E">
        <w:rPr>
          <w:rFonts w:eastAsia="Calibri"/>
          <w:b/>
          <w:sz w:val="28"/>
          <w:szCs w:val="28"/>
          <w:lang w:eastAsia="en-US"/>
        </w:rPr>
        <w:t>Налоги на фонд оплаты труда</w:t>
      </w:r>
    </w:p>
    <w:p w14:paraId="6C4E7632" w14:textId="77777777" w:rsidR="003F181E" w:rsidRPr="003F181E" w:rsidRDefault="003F181E" w:rsidP="003F181E">
      <w:pPr>
        <w:autoSpaceDE w:val="0"/>
        <w:autoSpaceDN w:val="0"/>
        <w:adjustRightInd w:val="0"/>
        <w:ind w:firstLine="851"/>
        <w:jc w:val="center"/>
        <w:rPr>
          <w:snapToGrid w:val="0"/>
          <w:sz w:val="28"/>
          <w:szCs w:val="28"/>
          <w:lang w:eastAsia="en-US"/>
        </w:rPr>
      </w:pPr>
    </w:p>
    <w:p w14:paraId="19193ACD"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 xml:space="preserve">По данной статье предприятием планируются расходы в размере </w:t>
      </w:r>
      <w:r w:rsidRPr="003F181E">
        <w:rPr>
          <w:snapToGrid w:val="0"/>
          <w:sz w:val="28"/>
          <w:szCs w:val="28"/>
        </w:rPr>
        <w:br/>
      </w:r>
      <w:r w:rsidRPr="003F181E">
        <w:rPr>
          <w:b/>
          <w:bCs/>
          <w:snapToGrid w:val="0"/>
          <w:sz w:val="28"/>
          <w:szCs w:val="28"/>
        </w:rPr>
        <w:t>554 тыс. руб.</w:t>
      </w:r>
      <w:r w:rsidRPr="003F181E">
        <w:rPr>
          <w:snapToGrid w:val="0"/>
          <w:sz w:val="28"/>
          <w:szCs w:val="28"/>
        </w:rPr>
        <w:t xml:space="preserve"> </w:t>
      </w:r>
    </w:p>
    <w:p w14:paraId="77F18DD5" w14:textId="77777777" w:rsidR="003F181E" w:rsidRPr="003F181E" w:rsidRDefault="003F181E" w:rsidP="003F181E">
      <w:pPr>
        <w:ind w:firstLine="709"/>
        <w:jc w:val="both"/>
        <w:rPr>
          <w:snapToGrid w:val="0"/>
          <w:sz w:val="28"/>
          <w:szCs w:val="28"/>
        </w:rPr>
      </w:pPr>
      <w:r w:rsidRPr="003F181E">
        <w:rPr>
          <w:snapToGrid w:val="0"/>
          <w:sz w:val="28"/>
          <w:szCs w:val="28"/>
        </w:rPr>
        <w:t>В расходы по статье «налоги на ФОТ» включаются:</w:t>
      </w:r>
    </w:p>
    <w:p w14:paraId="08DB0989" w14:textId="77777777" w:rsidR="003F181E" w:rsidRPr="003F181E" w:rsidRDefault="003F181E" w:rsidP="003F181E">
      <w:pPr>
        <w:ind w:firstLine="709"/>
        <w:jc w:val="both"/>
        <w:rPr>
          <w:snapToGrid w:val="0"/>
          <w:sz w:val="28"/>
          <w:szCs w:val="28"/>
        </w:rPr>
      </w:pPr>
      <w:r w:rsidRPr="003F181E">
        <w:rPr>
          <w:snapToGrid w:val="0"/>
          <w:sz w:val="28"/>
          <w:szCs w:val="28"/>
        </w:rPr>
        <w:t xml:space="preserve">- сумма страховых взносов в соответствии со ст. 425 Налогового кодекса Российской Федерации (часть вторая) от 05.08.2000 № 117-ФЗ </w:t>
      </w:r>
      <w:r w:rsidRPr="003F181E">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560988A3" w14:textId="77777777" w:rsidR="003F181E" w:rsidRPr="003F181E" w:rsidRDefault="003F181E" w:rsidP="003F181E">
      <w:pPr>
        <w:ind w:firstLine="709"/>
        <w:jc w:val="both"/>
        <w:rPr>
          <w:snapToGrid w:val="0"/>
          <w:sz w:val="28"/>
          <w:szCs w:val="28"/>
        </w:rPr>
      </w:pPr>
      <w:r w:rsidRPr="003F181E">
        <w:rPr>
          <w:snapToGrid w:val="0"/>
          <w:sz w:val="28"/>
          <w:szCs w:val="28"/>
        </w:rPr>
        <w:t xml:space="preserve">- сумма страховых взносов на обязательное социальное страхование </w:t>
      </w:r>
      <w:r w:rsidRPr="003F181E">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0,2 %).</w:t>
      </w:r>
    </w:p>
    <w:p w14:paraId="46CBB413" w14:textId="77777777" w:rsidR="003F181E" w:rsidRPr="003F181E" w:rsidRDefault="003F181E" w:rsidP="003F181E">
      <w:pPr>
        <w:ind w:firstLine="709"/>
        <w:jc w:val="both"/>
        <w:rPr>
          <w:snapToGrid w:val="0"/>
          <w:sz w:val="28"/>
          <w:szCs w:val="28"/>
        </w:rPr>
      </w:pPr>
      <w:r w:rsidRPr="003F181E">
        <w:rPr>
          <w:snapToGrid w:val="0"/>
          <w:sz w:val="28"/>
          <w:szCs w:val="28"/>
        </w:rPr>
        <w:t xml:space="preserve">Общий процент отчислений на социальные нужды составляет: 30 % (сумма страховых взносов в фонды) + 0,2 % (страхование от несчастных случаев на производстве) = 30,2 %. Согласно ст. 427 Налогового кодекса РФ, субъекты МСП с выплат свыше МРОТ платят взносы по тарифу 15%. </w:t>
      </w:r>
      <w:r w:rsidRPr="003F181E">
        <w:rPr>
          <w:snapToGrid w:val="0"/>
          <w:sz w:val="28"/>
          <w:szCs w:val="28"/>
        </w:rPr>
        <w:br/>
        <w:t xml:space="preserve">В Кузбассе МРОТ с учетом районного коэффициента составляет </w:t>
      </w:r>
      <w:r w:rsidRPr="003F181E">
        <w:rPr>
          <w:snapToGrid w:val="0"/>
          <w:sz w:val="28"/>
          <w:szCs w:val="28"/>
        </w:rPr>
        <w:br/>
        <w:t>25 014,6 рублей в месяц (с учетом НДФЛ) с 01.01.2024</w:t>
      </w:r>
    </w:p>
    <w:p w14:paraId="0FC81519"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 xml:space="preserve">Экономически обоснованными признаются расходы в размере </w:t>
      </w:r>
      <w:r w:rsidRPr="003F181E">
        <w:rPr>
          <w:snapToGrid w:val="0"/>
          <w:sz w:val="28"/>
          <w:szCs w:val="28"/>
        </w:rPr>
        <w:br/>
        <w:t>596</w:t>
      </w:r>
      <w:r w:rsidRPr="003F181E">
        <w:rPr>
          <w:b/>
          <w:bCs/>
          <w:snapToGrid w:val="0"/>
          <w:sz w:val="28"/>
          <w:szCs w:val="28"/>
        </w:rPr>
        <w:t xml:space="preserve"> </w:t>
      </w:r>
      <w:r w:rsidRPr="003F181E">
        <w:rPr>
          <w:snapToGrid w:val="0"/>
          <w:sz w:val="28"/>
          <w:szCs w:val="28"/>
        </w:rPr>
        <w:t xml:space="preserve">тыс. руб. (1 726 тыс. руб. × 30,2% + (2 217 тыс. руб. – 1 726 тыс. руб.) ×15,2%), учитывая значение, указанное в уведомлении о размере страховых взносов на обязательное социальное страхование от несчастных случаев </w:t>
      </w:r>
      <w:r w:rsidRPr="003F181E">
        <w:rPr>
          <w:snapToGrid w:val="0"/>
          <w:sz w:val="28"/>
          <w:szCs w:val="28"/>
        </w:rPr>
        <w:br/>
        <w:t>на производстве и профессиональных заболеваний, равное 0,2 %.</w:t>
      </w:r>
    </w:p>
    <w:p w14:paraId="09DE0B8B" w14:textId="77777777" w:rsidR="003F181E" w:rsidRPr="003F181E" w:rsidRDefault="003F181E" w:rsidP="003F181E">
      <w:pPr>
        <w:tabs>
          <w:tab w:val="left" w:pos="1890"/>
        </w:tabs>
        <w:ind w:firstLine="709"/>
        <w:jc w:val="both"/>
        <w:rPr>
          <w:snapToGrid w:val="0"/>
          <w:sz w:val="28"/>
          <w:szCs w:val="28"/>
          <w:lang w:eastAsia="en-US"/>
        </w:rPr>
      </w:pPr>
      <w:r w:rsidRPr="003F181E">
        <w:rPr>
          <w:snapToGrid w:val="0"/>
          <w:sz w:val="28"/>
          <w:szCs w:val="28"/>
          <w:lang w:eastAsia="en-US"/>
        </w:rPr>
        <w:t xml:space="preserve">В связи с тем, что предложение предприятия на 2025 год по уровню налогов на фонд оплаты труда составляет </w:t>
      </w:r>
      <w:r w:rsidRPr="003F181E">
        <w:rPr>
          <w:b/>
          <w:bCs/>
          <w:snapToGrid w:val="0"/>
          <w:sz w:val="28"/>
          <w:szCs w:val="28"/>
          <w:lang w:eastAsia="en-US"/>
        </w:rPr>
        <w:t>554 тыс. руб.</w:t>
      </w:r>
      <w:r w:rsidRPr="003F181E">
        <w:rPr>
          <w:snapToGrid w:val="0"/>
          <w:sz w:val="28"/>
          <w:szCs w:val="28"/>
          <w:lang w:eastAsia="en-US"/>
        </w:rPr>
        <w:t>, с целью соблюдения баланса интересов производителей и потребителей газа, указанная величина признается экспертами экономически обоснованной и предлагается к учету при расчете плановой выручки.</w:t>
      </w:r>
    </w:p>
    <w:p w14:paraId="266D9476" w14:textId="77777777" w:rsidR="003F181E" w:rsidRPr="003F181E" w:rsidRDefault="003F181E" w:rsidP="003F181E">
      <w:pPr>
        <w:tabs>
          <w:tab w:val="left" w:pos="1890"/>
        </w:tabs>
        <w:ind w:firstLine="709"/>
        <w:jc w:val="both"/>
        <w:rPr>
          <w:snapToGrid w:val="0"/>
          <w:sz w:val="28"/>
          <w:szCs w:val="28"/>
          <w:lang w:eastAsia="en-US"/>
        </w:rPr>
      </w:pPr>
      <w:r w:rsidRPr="003F181E">
        <w:rPr>
          <w:snapToGrid w:val="0"/>
          <w:sz w:val="28"/>
          <w:szCs w:val="28"/>
          <w:lang w:eastAsia="en-US"/>
        </w:rPr>
        <w:t>Корректировка предложения предприятия отсутствует.</w:t>
      </w:r>
    </w:p>
    <w:p w14:paraId="54E538D9" w14:textId="77777777" w:rsidR="003F181E" w:rsidRPr="003F181E" w:rsidRDefault="003F181E" w:rsidP="003F181E">
      <w:pPr>
        <w:tabs>
          <w:tab w:val="left" w:pos="1890"/>
        </w:tabs>
        <w:ind w:firstLine="709"/>
        <w:jc w:val="both"/>
        <w:rPr>
          <w:snapToGrid w:val="0"/>
          <w:sz w:val="28"/>
          <w:szCs w:val="28"/>
          <w:lang w:eastAsia="en-US"/>
        </w:rPr>
      </w:pPr>
    </w:p>
    <w:p w14:paraId="78C2CFB2" w14:textId="77777777" w:rsidR="003F181E" w:rsidRPr="003F181E" w:rsidRDefault="003F181E" w:rsidP="003F181E">
      <w:pPr>
        <w:keepNext/>
        <w:keepLines/>
        <w:jc w:val="center"/>
        <w:outlineLvl w:val="1"/>
        <w:rPr>
          <w:rFonts w:eastAsia="Calibri"/>
          <w:b/>
          <w:sz w:val="28"/>
          <w:szCs w:val="28"/>
          <w:lang w:eastAsia="en-US"/>
        </w:rPr>
      </w:pPr>
      <w:r w:rsidRPr="003F181E">
        <w:rPr>
          <w:rFonts w:eastAsia="Calibri"/>
          <w:b/>
          <w:sz w:val="28"/>
          <w:szCs w:val="28"/>
          <w:lang w:eastAsia="en-US"/>
        </w:rPr>
        <w:t>Затраты на материалы</w:t>
      </w:r>
    </w:p>
    <w:p w14:paraId="64A6CAF6" w14:textId="77777777" w:rsidR="003F181E" w:rsidRPr="003F181E" w:rsidRDefault="003F181E" w:rsidP="003F181E">
      <w:pPr>
        <w:rPr>
          <w:snapToGrid w:val="0"/>
          <w:sz w:val="28"/>
          <w:szCs w:val="28"/>
          <w:lang w:eastAsia="en-US"/>
        </w:rPr>
      </w:pPr>
    </w:p>
    <w:p w14:paraId="6DC51D66"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 xml:space="preserve">По данной статье предприятием планируются расходы в размере </w:t>
      </w:r>
      <w:r w:rsidRPr="003F181E">
        <w:rPr>
          <w:snapToGrid w:val="0"/>
          <w:sz w:val="28"/>
          <w:szCs w:val="28"/>
        </w:rPr>
        <w:br/>
      </w:r>
      <w:r w:rsidRPr="003F181E">
        <w:rPr>
          <w:b/>
          <w:bCs/>
          <w:snapToGrid w:val="0"/>
          <w:sz w:val="28"/>
          <w:szCs w:val="28"/>
        </w:rPr>
        <w:t>111 тыс. руб.</w:t>
      </w:r>
      <w:r w:rsidRPr="003F181E">
        <w:rPr>
          <w:snapToGrid w:val="0"/>
          <w:sz w:val="28"/>
          <w:szCs w:val="28"/>
        </w:rPr>
        <w:t xml:space="preserve"> </w:t>
      </w:r>
    </w:p>
    <w:p w14:paraId="3E05D0AF"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0023A285"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lastRenderedPageBreak/>
        <w:t xml:space="preserve">Расшифровка расходов на хоз. расходы за 2023 год (стр. 8 том 1). Оборотно-сальдовая ведомость по счету 10.01 за 2023 год в разрезе затрат </w:t>
      </w:r>
      <w:r w:rsidRPr="003F181E">
        <w:rPr>
          <w:snapToGrid w:val="0"/>
          <w:sz w:val="28"/>
          <w:szCs w:val="28"/>
        </w:rPr>
        <w:br/>
        <w:t xml:space="preserve">на хоз. расходы (стр. 13 том 1).  на сумму 33 тыс. руб. </w:t>
      </w:r>
      <w:r w:rsidRPr="003F181E">
        <w:rPr>
          <w:snapToGrid w:val="0"/>
          <w:sz w:val="28"/>
          <w:szCs w:val="28"/>
          <w:lang w:eastAsia="en-US"/>
        </w:rPr>
        <w:t xml:space="preserve">С учетом индексации </w:t>
      </w:r>
      <w:r w:rsidRPr="003F181E">
        <w:rPr>
          <w:snapToGrid w:val="0"/>
          <w:sz w:val="28"/>
          <w:szCs w:val="28"/>
          <w:lang w:eastAsia="en-US"/>
        </w:rPr>
        <w:br/>
        <w:t xml:space="preserve">и </w:t>
      </w:r>
      <w:r w:rsidRPr="003F181E">
        <w:rPr>
          <w:bCs/>
          <w:snapToGrid w:val="0"/>
          <w:sz w:val="28"/>
          <w:szCs w:val="28"/>
        </w:rPr>
        <w:t>коэффициента распределения затрат на потребительский рынок</w:t>
      </w:r>
      <w:r w:rsidRPr="003F181E">
        <w:rPr>
          <w:snapToGrid w:val="0"/>
          <w:sz w:val="28"/>
          <w:szCs w:val="28"/>
          <w:lang w:eastAsia="en-US"/>
        </w:rPr>
        <w:t xml:space="preserve"> экономически обоснованный </w:t>
      </w:r>
      <w:r w:rsidRPr="003F181E">
        <w:rPr>
          <w:snapToGrid w:val="0"/>
          <w:sz w:val="28"/>
          <w:szCs w:val="28"/>
        </w:rPr>
        <w:t xml:space="preserve">размер затрат составляет </w:t>
      </w:r>
      <w:r w:rsidRPr="003F181E">
        <w:rPr>
          <w:b/>
          <w:bCs/>
          <w:snapToGrid w:val="0"/>
          <w:sz w:val="28"/>
          <w:szCs w:val="28"/>
        </w:rPr>
        <w:t>38 тыс. руб.</w:t>
      </w:r>
      <w:r w:rsidRPr="003F181E">
        <w:rPr>
          <w:snapToGrid w:val="0"/>
          <w:sz w:val="28"/>
          <w:szCs w:val="28"/>
        </w:rPr>
        <w:t xml:space="preserve"> </w:t>
      </w:r>
      <w:r w:rsidRPr="003F181E">
        <w:rPr>
          <w:snapToGrid w:val="0"/>
          <w:sz w:val="28"/>
          <w:szCs w:val="28"/>
        </w:rPr>
        <w:br/>
        <w:t>(33 тыс. руб. × 1,080 (ИПЦ на 2024 год) × 1,058 (ИПЦ на 2025 год) × 0,981 (доля на потребительский рынок)).</w:t>
      </w:r>
    </w:p>
    <w:p w14:paraId="721E6CBB"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 xml:space="preserve">Расшифровка расходов на инвентарь за 2023 год (стр. 9 том 1). Оборотно-сальдовая ведомость по счету 10.01 за 2023 год в разрезе затрат на инвентарь (стр. 13 том 1) на сумму 78 тыс. руб. </w:t>
      </w:r>
      <w:r w:rsidRPr="003F181E">
        <w:rPr>
          <w:snapToGrid w:val="0"/>
          <w:sz w:val="28"/>
          <w:szCs w:val="28"/>
          <w:lang w:eastAsia="en-US"/>
        </w:rPr>
        <w:t xml:space="preserve">С учетом индексации </w:t>
      </w:r>
      <w:r w:rsidRPr="003F181E">
        <w:rPr>
          <w:snapToGrid w:val="0"/>
          <w:sz w:val="28"/>
          <w:szCs w:val="28"/>
          <w:lang w:eastAsia="en-US"/>
        </w:rPr>
        <w:br/>
        <w:t xml:space="preserve">и </w:t>
      </w:r>
      <w:r w:rsidRPr="003F181E">
        <w:rPr>
          <w:bCs/>
          <w:snapToGrid w:val="0"/>
          <w:sz w:val="28"/>
          <w:szCs w:val="28"/>
        </w:rPr>
        <w:t>коэффициента распределения затрат на потребительский рынок</w:t>
      </w:r>
      <w:r w:rsidRPr="003F181E">
        <w:rPr>
          <w:snapToGrid w:val="0"/>
          <w:sz w:val="28"/>
          <w:szCs w:val="28"/>
          <w:lang w:eastAsia="en-US"/>
        </w:rPr>
        <w:t xml:space="preserve"> экономически обоснованный </w:t>
      </w:r>
      <w:r w:rsidRPr="003F181E">
        <w:rPr>
          <w:snapToGrid w:val="0"/>
          <w:sz w:val="28"/>
          <w:szCs w:val="28"/>
        </w:rPr>
        <w:t xml:space="preserve">размер затрат составляет </w:t>
      </w:r>
      <w:r w:rsidRPr="003F181E">
        <w:rPr>
          <w:b/>
          <w:bCs/>
          <w:snapToGrid w:val="0"/>
          <w:sz w:val="28"/>
          <w:szCs w:val="28"/>
        </w:rPr>
        <w:t>91 тыс. руб.</w:t>
      </w:r>
      <w:r w:rsidRPr="003F181E">
        <w:rPr>
          <w:snapToGrid w:val="0"/>
          <w:sz w:val="28"/>
          <w:szCs w:val="28"/>
        </w:rPr>
        <w:t xml:space="preserve"> </w:t>
      </w:r>
      <w:r w:rsidRPr="003F181E">
        <w:rPr>
          <w:snapToGrid w:val="0"/>
          <w:sz w:val="28"/>
          <w:szCs w:val="28"/>
        </w:rPr>
        <w:br/>
        <w:t>(78 тыс. руб. × 1,080 (ИПЦ на 2024 год) × 1,058 (ИПЦ на 2025 год) × 0,981 (доля на потребительский рынок)).</w:t>
      </w:r>
    </w:p>
    <w:p w14:paraId="143E266B" w14:textId="77777777" w:rsidR="003F181E" w:rsidRPr="003F181E" w:rsidRDefault="003F181E" w:rsidP="003F181E">
      <w:pPr>
        <w:ind w:firstLine="709"/>
        <w:jc w:val="both"/>
        <w:rPr>
          <w:snapToGrid w:val="0"/>
          <w:sz w:val="28"/>
          <w:szCs w:val="28"/>
          <w:lang w:eastAsia="en-US"/>
        </w:rPr>
      </w:pPr>
      <w:r w:rsidRPr="003F181E">
        <w:rPr>
          <w:snapToGrid w:val="0"/>
          <w:sz w:val="28"/>
          <w:szCs w:val="28"/>
          <w:lang w:eastAsia="en-US"/>
        </w:rPr>
        <w:t xml:space="preserve">Экономически обоснованные расходы по данной статье составляют </w:t>
      </w:r>
      <w:r w:rsidRPr="003F181E">
        <w:rPr>
          <w:snapToGrid w:val="0"/>
          <w:sz w:val="28"/>
          <w:szCs w:val="28"/>
          <w:lang w:eastAsia="en-US"/>
        </w:rPr>
        <w:br/>
        <w:t>129 тыс. руб. (38 тыс. руб. + 91 тыс. руб.).</w:t>
      </w:r>
    </w:p>
    <w:p w14:paraId="2F5488B3" w14:textId="77777777" w:rsidR="003F181E" w:rsidRPr="003F181E" w:rsidRDefault="003F181E" w:rsidP="003F181E">
      <w:pPr>
        <w:tabs>
          <w:tab w:val="left" w:pos="1890"/>
        </w:tabs>
        <w:ind w:firstLine="709"/>
        <w:jc w:val="both"/>
        <w:rPr>
          <w:snapToGrid w:val="0"/>
          <w:sz w:val="28"/>
          <w:szCs w:val="28"/>
          <w:lang w:eastAsia="en-US"/>
        </w:rPr>
      </w:pPr>
      <w:r w:rsidRPr="003F181E">
        <w:rPr>
          <w:snapToGrid w:val="0"/>
          <w:sz w:val="28"/>
          <w:szCs w:val="28"/>
          <w:lang w:eastAsia="en-US"/>
        </w:rPr>
        <w:t xml:space="preserve">В связи с тем, что предложение предприятия на 2025 год по уровню затрат на материалы составляет </w:t>
      </w:r>
      <w:r w:rsidRPr="003F181E">
        <w:rPr>
          <w:b/>
          <w:bCs/>
          <w:snapToGrid w:val="0"/>
          <w:sz w:val="28"/>
          <w:szCs w:val="28"/>
          <w:lang w:eastAsia="en-US"/>
        </w:rPr>
        <w:t>111 тыс. руб.</w:t>
      </w:r>
      <w:r w:rsidRPr="003F181E">
        <w:rPr>
          <w:snapToGrid w:val="0"/>
          <w:sz w:val="28"/>
          <w:szCs w:val="28"/>
          <w:lang w:eastAsia="en-US"/>
        </w:rPr>
        <w:t>, с целью соблюдения баланса интересов производителей и потребителей газа, указанная величина признается экспертами экономически обоснованной и предлагается к учету при расчете плановой выручки.</w:t>
      </w:r>
    </w:p>
    <w:p w14:paraId="590D0CD9" w14:textId="77777777" w:rsidR="003F181E" w:rsidRPr="003F181E" w:rsidRDefault="003F181E" w:rsidP="003F181E">
      <w:pPr>
        <w:tabs>
          <w:tab w:val="left" w:pos="1890"/>
        </w:tabs>
        <w:ind w:firstLine="709"/>
        <w:jc w:val="both"/>
        <w:rPr>
          <w:snapToGrid w:val="0"/>
          <w:sz w:val="28"/>
          <w:szCs w:val="28"/>
          <w:lang w:eastAsia="en-US"/>
        </w:rPr>
      </w:pPr>
      <w:r w:rsidRPr="003F181E">
        <w:rPr>
          <w:snapToGrid w:val="0"/>
          <w:sz w:val="28"/>
          <w:szCs w:val="28"/>
          <w:lang w:eastAsia="en-US"/>
        </w:rPr>
        <w:t>Корректировка предложения предприятия отсутствует.</w:t>
      </w:r>
    </w:p>
    <w:p w14:paraId="64B2C828" w14:textId="77777777" w:rsidR="003F181E" w:rsidRPr="003F181E" w:rsidRDefault="003F181E" w:rsidP="003F181E">
      <w:pPr>
        <w:tabs>
          <w:tab w:val="left" w:pos="1890"/>
        </w:tabs>
        <w:ind w:firstLine="709"/>
        <w:jc w:val="both"/>
        <w:rPr>
          <w:snapToGrid w:val="0"/>
          <w:sz w:val="28"/>
          <w:szCs w:val="28"/>
        </w:rPr>
      </w:pPr>
    </w:p>
    <w:p w14:paraId="39B592E1" w14:textId="77777777" w:rsidR="003F181E" w:rsidRPr="003F181E" w:rsidRDefault="003F181E" w:rsidP="003F181E">
      <w:pPr>
        <w:keepNext/>
        <w:keepLines/>
        <w:jc w:val="center"/>
        <w:outlineLvl w:val="1"/>
        <w:rPr>
          <w:rFonts w:eastAsia="Calibri"/>
          <w:b/>
          <w:sz w:val="28"/>
          <w:szCs w:val="28"/>
          <w:lang w:eastAsia="en-US"/>
        </w:rPr>
      </w:pPr>
      <w:r w:rsidRPr="003F181E">
        <w:rPr>
          <w:rFonts w:eastAsia="Calibri"/>
          <w:b/>
          <w:sz w:val="28"/>
          <w:szCs w:val="28"/>
          <w:lang w:eastAsia="en-US"/>
        </w:rPr>
        <w:t>Приобретение газа для последующей реализации населению</w:t>
      </w:r>
    </w:p>
    <w:p w14:paraId="05D08E3E" w14:textId="77777777" w:rsidR="003F181E" w:rsidRPr="003F181E" w:rsidRDefault="003F181E" w:rsidP="003F181E">
      <w:pPr>
        <w:ind w:firstLine="709"/>
        <w:rPr>
          <w:i/>
          <w:snapToGrid w:val="0"/>
          <w:sz w:val="28"/>
          <w:szCs w:val="28"/>
          <w:highlight w:val="yellow"/>
          <w:lang w:eastAsia="en-US"/>
        </w:rPr>
      </w:pPr>
    </w:p>
    <w:p w14:paraId="2CEDA575" w14:textId="77777777" w:rsidR="003F181E" w:rsidRPr="003F181E" w:rsidRDefault="003F181E" w:rsidP="003F181E">
      <w:pPr>
        <w:tabs>
          <w:tab w:val="left" w:pos="1890"/>
        </w:tabs>
        <w:ind w:firstLine="709"/>
        <w:jc w:val="both"/>
        <w:rPr>
          <w:snapToGrid w:val="0"/>
          <w:sz w:val="28"/>
          <w:szCs w:val="28"/>
          <w:lang w:eastAsia="en-US"/>
        </w:rPr>
      </w:pPr>
      <w:r w:rsidRPr="003F181E">
        <w:rPr>
          <w:snapToGrid w:val="0"/>
          <w:sz w:val="28"/>
          <w:szCs w:val="28"/>
        </w:rPr>
        <w:t xml:space="preserve">По данной статье предприятием планируются расходы в размере </w:t>
      </w:r>
      <w:r w:rsidRPr="003F181E">
        <w:rPr>
          <w:snapToGrid w:val="0"/>
          <w:sz w:val="28"/>
          <w:szCs w:val="28"/>
        </w:rPr>
        <w:br/>
      </w:r>
      <w:r w:rsidRPr="003F181E">
        <w:rPr>
          <w:b/>
          <w:bCs/>
          <w:snapToGrid w:val="0"/>
          <w:sz w:val="28"/>
          <w:szCs w:val="28"/>
        </w:rPr>
        <w:t>1 709 тыс. руб.</w:t>
      </w:r>
      <w:r w:rsidRPr="003F181E">
        <w:rPr>
          <w:snapToGrid w:val="0"/>
          <w:sz w:val="28"/>
          <w:szCs w:val="28"/>
        </w:rPr>
        <w:t xml:space="preserve"> </w:t>
      </w:r>
      <w:r w:rsidRPr="003F181E">
        <w:rPr>
          <w:snapToGrid w:val="0"/>
          <w:sz w:val="28"/>
          <w:szCs w:val="28"/>
          <w:lang w:eastAsia="en-US"/>
        </w:rPr>
        <w:t xml:space="preserve">Плановый объем реализации газа составит 57 тонн. </w:t>
      </w:r>
    </w:p>
    <w:p w14:paraId="33F1578A" w14:textId="77777777" w:rsidR="003F181E" w:rsidRPr="003F181E" w:rsidRDefault="003F181E" w:rsidP="003F181E">
      <w:pPr>
        <w:ind w:firstLine="709"/>
        <w:jc w:val="both"/>
        <w:rPr>
          <w:snapToGrid w:val="0"/>
          <w:sz w:val="28"/>
          <w:szCs w:val="28"/>
          <w:lang w:eastAsia="en-US"/>
        </w:rPr>
      </w:pPr>
      <w:r w:rsidRPr="003F181E">
        <w:rPr>
          <w:snapToGrid w:val="0"/>
          <w:sz w:val="28"/>
          <w:szCs w:val="28"/>
          <w:lang w:eastAsia="en-US"/>
        </w:rPr>
        <w:t>В соответствии с пунктом 30.1. Методических указаний плановые расходы на приобретение сжиженного газа определяются по формуле 7.1:</w:t>
      </w:r>
    </w:p>
    <w:p w14:paraId="4CB82166" w14:textId="77777777" w:rsidR="003F181E" w:rsidRPr="003F181E" w:rsidRDefault="003F181E" w:rsidP="003F181E">
      <w:pPr>
        <w:ind w:firstLine="709"/>
        <w:jc w:val="both"/>
        <w:rPr>
          <w:snapToGrid w:val="0"/>
          <w:sz w:val="28"/>
          <w:szCs w:val="28"/>
          <w:lang w:eastAsia="en-US"/>
        </w:rPr>
      </w:pPr>
    </w:p>
    <w:p w14:paraId="4EE61ED8" w14:textId="0AD7BF27" w:rsidR="003F181E" w:rsidRPr="003F181E" w:rsidRDefault="003F181E" w:rsidP="003F181E">
      <w:pPr>
        <w:ind w:firstLine="709"/>
        <w:jc w:val="center"/>
        <w:rPr>
          <w:snapToGrid w:val="0"/>
          <w:sz w:val="28"/>
          <w:szCs w:val="28"/>
          <w:lang w:eastAsia="en-US"/>
        </w:rPr>
      </w:pPr>
      <w:r w:rsidRPr="003F181E">
        <w:rPr>
          <w:noProof/>
          <w:snapToGrid w:val="0"/>
          <w:sz w:val="28"/>
          <w:szCs w:val="28"/>
          <w:lang w:eastAsia="en-US"/>
        </w:rPr>
        <w:drawing>
          <wp:inline distT="0" distB="0" distL="0" distR="0" wp14:anchorId="0DE18DFB" wp14:editId="46B0E1EB">
            <wp:extent cx="1971675" cy="352425"/>
            <wp:effectExtent l="0" t="0" r="9525" b="0"/>
            <wp:docPr id="1560441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71675" cy="352425"/>
                    </a:xfrm>
                    <a:prstGeom prst="rect">
                      <a:avLst/>
                    </a:prstGeom>
                    <a:noFill/>
                    <a:ln>
                      <a:noFill/>
                    </a:ln>
                  </pic:spPr>
                </pic:pic>
              </a:graphicData>
            </a:graphic>
          </wp:inline>
        </w:drawing>
      </w:r>
    </w:p>
    <w:p w14:paraId="6D3A27AC" w14:textId="77777777" w:rsidR="003F181E" w:rsidRPr="003F181E" w:rsidRDefault="003F181E" w:rsidP="003F181E">
      <w:pPr>
        <w:ind w:firstLine="709"/>
        <w:jc w:val="center"/>
        <w:rPr>
          <w:snapToGrid w:val="0"/>
          <w:sz w:val="28"/>
          <w:szCs w:val="28"/>
          <w:lang w:eastAsia="en-US"/>
        </w:rPr>
      </w:pPr>
    </w:p>
    <w:p w14:paraId="6B10DE34" w14:textId="77777777" w:rsidR="003F181E" w:rsidRPr="003F181E" w:rsidRDefault="003F181E" w:rsidP="003F181E">
      <w:pPr>
        <w:ind w:firstLine="709"/>
        <w:jc w:val="both"/>
        <w:rPr>
          <w:snapToGrid w:val="0"/>
          <w:sz w:val="28"/>
          <w:szCs w:val="28"/>
          <w:lang w:eastAsia="en-US"/>
        </w:rPr>
      </w:pPr>
      <w:r w:rsidRPr="003F181E">
        <w:rPr>
          <w:snapToGrid w:val="0"/>
          <w:sz w:val="28"/>
          <w:szCs w:val="28"/>
          <w:lang w:eastAsia="en-US"/>
        </w:rPr>
        <w:t>Эксперты рассчитали среднегодовое значение единицы сжиженного газа по состоянию на 15.10.2024, в размере 21 008 руб./т (с НДС). Расчет среднегодового значения единицы сжиженного газа представлен в таблице 1.</w:t>
      </w:r>
    </w:p>
    <w:p w14:paraId="01296050" w14:textId="77777777" w:rsidR="003F181E" w:rsidRPr="003F181E" w:rsidRDefault="003F181E" w:rsidP="003F181E">
      <w:pPr>
        <w:ind w:firstLine="709"/>
        <w:jc w:val="both"/>
        <w:rPr>
          <w:snapToGrid w:val="0"/>
          <w:sz w:val="28"/>
          <w:szCs w:val="28"/>
          <w:lang w:eastAsia="en-US"/>
        </w:rPr>
      </w:pPr>
    </w:p>
    <w:p w14:paraId="2B609470" w14:textId="77777777" w:rsidR="003F181E" w:rsidRPr="003F181E" w:rsidRDefault="003F181E" w:rsidP="003F181E">
      <w:pPr>
        <w:ind w:firstLine="709"/>
        <w:jc w:val="right"/>
        <w:rPr>
          <w:snapToGrid w:val="0"/>
          <w:sz w:val="28"/>
          <w:szCs w:val="28"/>
          <w:lang w:eastAsia="en-US"/>
        </w:rPr>
      </w:pPr>
      <w:r w:rsidRPr="003F181E">
        <w:rPr>
          <w:snapToGrid w:val="0"/>
          <w:sz w:val="28"/>
          <w:szCs w:val="28"/>
          <w:lang w:eastAsia="en-US"/>
        </w:rPr>
        <w:t>Таблица 1</w:t>
      </w:r>
    </w:p>
    <w:tbl>
      <w:tblPr>
        <w:tblW w:w="10029" w:type="dxa"/>
        <w:tblInd w:w="-459" w:type="dxa"/>
        <w:tblLook w:val="04A0" w:firstRow="1" w:lastRow="0" w:firstColumn="1" w:lastColumn="0" w:noHBand="0" w:noVBand="1"/>
      </w:tblPr>
      <w:tblGrid>
        <w:gridCol w:w="1280"/>
        <w:gridCol w:w="695"/>
        <w:gridCol w:w="724"/>
        <w:gridCol w:w="721"/>
        <w:gridCol w:w="715"/>
        <w:gridCol w:w="736"/>
        <w:gridCol w:w="750"/>
        <w:gridCol w:w="722"/>
        <w:gridCol w:w="753"/>
        <w:gridCol w:w="771"/>
        <w:gridCol w:w="767"/>
        <w:gridCol w:w="682"/>
        <w:gridCol w:w="813"/>
      </w:tblGrid>
      <w:tr w:rsidR="003F181E" w:rsidRPr="003F181E" w14:paraId="4B623CB6" w14:textId="77777777" w:rsidTr="00566B2A">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B4915" w14:textId="77777777" w:rsidR="003F181E" w:rsidRPr="003F181E" w:rsidRDefault="003F181E" w:rsidP="003F181E">
            <w:pPr>
              <w:rPr>
                <w:rFonts w:ascii="Calibri" w:hAnsi="Calibri" w:cs="Calibri"/>
                <w:color w:val="000000"/>
                <w:sz w:val="18"/>
                <w:szCs w:val="18"/>
              </w:rPr>
            </w:pPr>
            <w:r w:rsidRPr="003F181E">
              <w:rPr>
                <w:rFonts w:ascii="Calibri" w:hAnsi="Calibri" w:cs="Calibri"/>
                <w:color w:val="000000"/>
                <w:sz w:val="18"/>
                <w:szCs w:val="18"/>
              </w:rPr>
              <w:t>Период</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14:paraId="1E9F790B"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окт.23</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14:paraId="66F364FC"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ноя.23</w:t>
            </w:r>
          </w:p>
        </w:tc>
        <w:tc>
          <w:tcPr>
            <w:tcW w:w="721" w:type="dxa"/>
            <w:tcBorders>
              <w:top w:val="single" w:sz="4" w:space="0" w:color="auto"/>
              <w:left w:val="nil"/>
              <w:bottom w:val="single" w:sz="4" w:space="0" w:color="auto"/>
              <w:right w:val="single" w:sz="4" w:space="0" w:color="auto"/>
            </w:tcBorders>
            <w:shd w:val="clear" w:color="auto" w:fill="auto"/>
            <w:noWrap/>
            <w:vAlign w:val="center"/>
            <w:hideMark/>
          </w:tcPr>
          <w:p w14:paraId="227612C5"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дек.23</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14:paraId="26BACB10"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янв.24</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670CE0D4"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фев.24</w:t>
            </w:r>
          </w:p>
        </w:tc>
        <w:tc>
          <w:tcPr>
            <w:tcW w:w="750" w:type="dxa"/>
            <w:tcBorders>
              <w:top w:val="single" w:sz="4" w:space="0" w:color="auto"/>
              <w:left w:val="nil"/>
              <w:bottom w:val="single" w:sz="4" w:space="0" w:color="auto"/>
              <w:right w:val="single" w:sz="4" w:space="0" w:color="auto"/>
            </w:tcBorders>
            <w:shd w:val="clear" w:color="auto" w:fill="auto"/>
            <w:noWrap/>
            <w:vAlign w:val="center"/>
            <w:hideMark/>
          </w:tcPr>
          <w:p w14:paraId="741A11CF"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мар.24</w:t>
            </w:r>
          </w:p>
        </w:tc>
        <w:tc>
          <w:tcPr>
            <w:tcW w:w="722" w:type="dxa"/>
            <w:tcBorders>
              <w:top w:val="single" w:sz="4" w:space="0" w:color="auto"/>
              <w:left w:val="nil"/>
              <w:bottom w:val="single" w:sz="4" w:space="0" w:color="auto"/>
              <w:right w:val="single" w:sz="4" w:space="0" w:color="auto"/>
            </w:tcBorders>
            <w:shd w:val="clear" w:color="auto" w:fill="auto"/>
            <w:noWrap/>
            <w:vAlign w:val="center"/>
            <w:hideMark/>
          </w:tcPr>
          <w:p w14:paraId="272A2883"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апр.24</w:t>
            </w:r>
          </w:p>
        </w:tc>
        <w:tc>
          <w:tcPr>
            <w:tcW w:w="753" w:type="dxa"/>
            <w:tcBorders>
              <w:top w:val="single" w:sz="4" w:space="0" w:color="auto"/>
              <w:left w:val="nil"/>
              <w:bottom w:val="single" w:sz="4" w:space="0" w:color="auto"/>
              <w:right w:val="single" w:sz="4" w:space="0" w:color="auto"/>
            </w:tcBorders>
            <w:shd w:val="clear" w:color="auto" w:fill="auto"/>
            <w:noWrap/>
            <w:vAlign w:val="center"/>
            <w:hideMark/>
          </w:tcPr>
          <w:p w14:paraId="1760FC3D"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май.24</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7EB9710B"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июн.24</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2B32BEBD"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июл.24</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54CC295B"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авг.24</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375B79F3"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сен.24</w:t>
            </w:r>
          </w:p>
        </w:tc>
      </w:tr>
      <w:tr w:rsidR="003F181E" w:rsidRPr="003F181E" w14:paraId="1B3C969B" w14:textId="77777777" w:rsidTr="00566B2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2BFFF5E" w14:textId="77777777" w:rsidR="003F181E" w:rsidRPr="003F181E" w:rsidRDefault="003F181E" w:rsidP="003F181E">
            <w:pPr>
              <w:rPr>
                <w:rFonts w:ascii="Calibri" w:hAnsi="Calibri" w:cs="Calibri"/>
                <w:color w:val="000000"/>
                <w:sz w:val="18"/>
                <w:szCs w:val="18"/>
              </w:rPr>
            </w:pPr>
            <w:r w:rsidRPr="003F181E">
              <w:rPr>
                <w:rFonts w:ascii="Calibri" w:hAnsi="Calibri" w:cs="Calibri"/>
                <w:color w:val="000000"/>
                <w:sz w:val="18"/>
                <w:szCs w:val="18"/>
              </w:rPr>
              <w:t>Биржевой индекс</w:t>
            </w:r>
          </w:p>
        </w:tc>
        <w:tc>
          <w:tcPr>
            <w:tcW w:w="695" w:type="dxa"/>
            <w:tcBorders>
              <w:top w:val="nil"/>
              <w:left w:val="nil"/>
              <w:bottom w:val="single" w:sz="4" w:space="0" w:color="auto"/>
              <w:right w:val="single" w:sz="4" w:space="0" w:color="auto"/>
            </w:tcBorders>
            <w:shd w:val="clear" w:color="auto" w:fill="auto"/>
            <w:noWrap/>
            <w:vAlign w:val="center"/>
            <w:hideMark/>
          </w:tcPr>
          <w:p w14:paraId="6AB4662E"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27455</w:t>
            </w:r>
          </w:p>
        </w:tc>
        <w:tc>
          <w:tcPr>
            <w:tcW w:w="724" w:type="dxa"/>
            <w:tcBorders>
              <w:top w:val="nil"/>
              <w:left w:val="nil"/>
              <w:bottom w:val="single" w:sz="4" w:space="0" w:color="auto"/>
              <w:right w:val="single" w:sz="4" w:space="0" w:color="auto"/>
            </w:tcBorders>
            <w:shd w:val="clear" w:color="auto" w:fill="auto"/>
            <w:noWrap/>
            <w:vAlign w:val="center"/>
            <w:hideMark/>
          </w:tcPr>
          <w:p w14:paraId="25C0D2EC"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27869</w:t>
            </w:r>
          </w:p>
        </w:tc>
        <w:tc>
          <w:tcPr>
            <w:tcW w:w="721" w:type="dxa"/>
            <w:tcBorders>
              <w:top w:val="nil"/>
              <w:left w:val="nil"/>
              <w:bottom w:val="single" w:sz="4" w:space="0" w:color="auto"/>
              <w:right w:val="single" w:sz="4" w:space="0" w:color="auto"/>
            </w:tcBorders>
            <w:shd w:val="clear" w:color="auto" w:fill="auto"/>
            <w:noWrap/>
            <w:vAlign w:val="center"/>
            <w:hideMark/>
          </w:tcPr>
          <w:p w14:paraId="716863E6"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15889</w:t>
            </w:r>
          </w:p>
        </w:tc>
        <w:tc>
          <w:tcPr>
            <w:tcW w:w="715" w:type="dxa"/>
            <w:tcBorders>
              <w:top w:val="nil"/>
              <w:left w:val="nil"/>
              <w:bottom w:val="single" w:sz="4" w:space="0" w:color="auto"/>
              <w:right w:val="single" w:sz="4" w:space="0" w:color="auto"/>
            </w:tcBorders>
            <w:shd w:val="clear" w:color="auto" w:fill="auto"/>
            <w:noWrap/>
            <w:vAlign w:val="center"/>
            <w:hideMark/>
          </w:tcPr>
          <w:p w14:paraId="4CCD6949"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19556</w:t>
            </w:r>
          </w:p>
        </w:tc>
        <w:tc>
          <w:tcPr>
            <w:tcW w:w="736" w:type="dxa"/>
            <w:tcBorders>
              <w:top w:val="nil"/>
              <w:left w:val="nil"/>
              <w:bottom w:val="single" w:sz="4" w:space="0" w:color="auto"/>
              <w:right w:val="single" w:sz="4" w:space="0" w:color="auto"/>
            </w:tcBorders>
            <w:shd w:val="clear" w:color="auto" w:fill="auto"/>
            <w:noWrap/>
            <w:vAlign w:val="center"/>
            <w:hideMark/>
          </w:tcPr>
          <w:p w14:paraId="7F4D03BC"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15505</w:t>
            </w:r>
          </w:p>
        </w:tc>
        <w:tc>
          <w:tcPr>
            <w:tcW w:w="750" w:type="dxa"/>
            <w:tcBorders>
              <w:top w:val="nil"/>
              <w:left w:val="nil"/>
              <w:bottom w:val="single" w:sz="4" w:space="0" w:color="auto"/>
              <w:right w:val="single" w:sz="4" w:space="0" w:color="auto"/>
            </w:tcBorders>
            <w:shd w:val="clear" w:color="auto" w:fill="auto"/>
            <w:noWrap/>
            <w:vAlign w:val="center"/>
            <w:hideMark/>
          </w:tcPr>
          <w:p w14:paraId="48954AEB"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13780</w:t>
            </w:r>
          </w:p>
        </w:tc>
        <w:tc>
          <w:tcPr>
            <w:tcW w:w="722" w:type="dxa"/>
            <w:tcBorders>
              <w:top w:val="nil"/>
              <w:left w:val="nil"/>
              <w:bottom w:val="single" w:sz="4" w:space="0" w:color="auto"/>
              <w:right w:val="single" w:sz="4" w:space="0" w:color="auto"/>
            </w:tcBorders>
            <w:shd w:val="clear" w:color="auto" w:fill="auto"/>
            <w:noWrap/>
            <w:vAlign w:val="center"/>
            <w:hideMark/>
          </w:tcPr>
          <w:p w14:paraId="2267EA85"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11393</w:t>
            </w:r>
          </w:p>
        </w:tc>
        <w:tc>
          <w:tcPr>
            <w:tcW w:w="753" w:type="dxa"/>
            <w:tcBorders>
              <w:top w:val="nil"/>
              <w:left w:val="nil"/>
              <w:bottom w:val="single" w:sz="4" w:space="0" w:color="auto"/>
              <w:right w:val="single" w:sz="4" w:space="0" w:color="auto"/>
            </w:tcBorders>
            <w:shd w:val="clear" w:color="auto" w:fill="auto"/>
            <w:noWrap/>
            <w:vAlign w:val="center"/>
            <w:hideMark/>
          </w:tcPr>
          <w:p w14:paraId="079CBF4B"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9459</w:t>
            </w:r>
          </w:p>
        </w:tc>
        <w:tc>
          <w:tcPr>
            <w:tcW w:w="771" w:type="dxa"/>
            <w:tcBorders>
              <w:top w:val="nil"/>
              <w:left w:val="nil"/>
              <w:bottom w:val="single" w:sz="4" w:space="0" w:color="auto"/>
              <w:right w:val="single" w:sz="4" w:space="0" w:color="auto"/>
            </w:tcBorders>
            <w:shd w:val="clear" w:color="auto" w:fill="auto"/>
            <w:noWrap/>
            <w:vAlign w:val="center"/>
            <w:hideMark/>
          </w:tcPr>
          <w:p w14:paraId="236364F5"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16207</w:t>
            </w:r>
          </w:p>
        </w:tc>
        <w:tc>
          <w:tcPr>
            <w:tcW w:w="767" w:type="dxa"/>
            <w:tcBorders>
              <w:top w:val="nil"/>
              <w:left w:val="nil"/>
              <w:bottom w:val="single" w:sz="4" w:space="0" w:color="auto"/>
              <w:right w:val="single" w:sz="4" w:space="0" w:color="auto"/>
            </w:tcBorders>
            <w:shd w:val="clear" w:color="auto" w:fill="auto"/>
            <w:noWrap/>
            <w:vAlign w:val="center"/>
            <w:hideMark/>
          </w:tcPr>
          <w:p w14:paraId="3724D423"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28481</w:t>
            </w:r>
          </w:p>
        </w:tc>
        <w:tc>
          <w:tcPr>
            <w:tcW w:w="682" w:type="dxa"/>
            <w:tcBorders>
              <w:top w:val="nil"/>
              <w:left w:val="nil"/>
              <w:bottom w:val="single" w:sz="4" w:space="0" w:color="auto"/>
              <w:right w:val="single" w:sz="4" w:space="0" w:color="auto"/>
            </w:tcBorders>
            <w:shd w:val="clear" w:color="auto" w:fill="auto"/>
            <w:noWrap/>
            <w:vAlign w:val="center"/>
            <w:hideMark/>
          </w:tcPr>
          <w:p w14:paraId="1AEB00FC"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39133</w:t>
            </w:r>
          </w:p>
        </w:tc>
        <w:tc>
          <w:tcPr>
            <w:tcW w:w="813" w:type="dxa"/>
            <w:tcBorders>
              <w:top w:val="nil"/>
              <w:left w:val="nil"/>
              <w:bottom w:val="single" w:sz="4" w:space="0" w:color="auto"/>
              <w:right w:val="single" w:sz="4" w:space="0" w:color="auto"/>
            </w:tcBorders>
            <w:shd w:val="clear" w:color="auto" w:fill="auto"/>
            <w:noWrap/>
            <w:vAlign w:val="center"/>
            <w:hideMark/>
          </w:tcPr>
          <w:p w14:paraId="449174DA"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35996</w:t>
            </w:r>
          </w:p>
        </w:tc>
      </w:tr>
      <w:tr w:rsidR="003F181E" w:rsidRPr="003F181E" w14:paraId="4554667B" w14:textId="77777777" w:rsidTr="00566B2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7E6A6FC1" w14:textId="77777777" w:rsidR="003F181E" w:rsidRPr="003F181E" w:rsidRDefault="003F181E" w:rsidP="003F181E">
            <w:pPr>
              <w:rPr>
                <w:rFonts w:ascii="Calibri" w:hAnsi="Calibri" w:cs="Calibri"/>
                <w:color w:val="000000"/>
                <w:sz w:val="18"/>
                <w:szCs w:val="18"/>
              </w:rPr>
            </w:pPr>
            <w:r w:rsidRPr="003F181E">
              <w:rPr>
                <w:rFonts w:ascii="Calibri" w:hAnsi="Calibri" w:cs="Calibri"/>
                <w:color w:val="000000"/>
                <w:sz w:val="18"/>
                <w:szCs w:val="18"/>
              </w:rPr>
              <w:t>Внебиржевой индекс</w:t>
            </w:r>
          </w:p>
        </w:tc>
        <w:tc>
          <w:tcPr>
            <w:tcW w:w="695" w:type="dxa"/>
            <w:tcBorders>
              <w:top w:val="nil"/>
              <w:left w:val="nil"/>
              <w:bottom w:val="single" w:sz="4" w:space="0" w:color="auto"/>
              <w:right w:val="single" w:sz="4" w:space="0" w:color="auto"/>
            </w:tcBorders>
            <w:shd w:val="clear" w:color="auto" w:fill="auto"/>
            <w:noWrap/>
            <w:vAlign w:val="center"/>
            <w:hideMark/>
          </w:tcPr>
          <w:p w14:paraId="544E28D6"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26486</w:t>
            </w:r>
          </w:p>
        </w:tc>
        <w:tc>
          <w:tcPr>
            <w:tcW w:w="724" w:type="dxa"/>
            <w:tcBorders>
              <w:top w:val="nil"/>
              <w:left w:val="nil"/>
              <w:bottom w:val="single" w:sz="4" w:space="0" w:color="auto"/>
              <w:right w:val="single" w:sz="4" w:space="0" w:color="auto"/>
            </w:tcBorders>
            <w:shd w:val="clear" w:color="auto" w:fill="auto"/>
            <w:noWrap/>
            <w:vAlign w:val="center"/>
            <w:hideMark/>
          </w:tcPr>
          <w:p w14:paraId="55817EF8"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30393</w:t>
            </w:r>
          </w:p>
        </w:tc>
        <w:tc>
          <w:tcPr>
            <w:tcW w:w="721" w:type="dxa"/>
            <w:tcBorders>
              <w:top w:val="nil"/>
              <w:left w:val="nil"/>
              <w:bottom w:val="single" w:sz="4" w:space="0" w:color="auto"/>
              <w:right w:val="single" w:sz="4" w:space="0" w:color="auto"/>
            </w:tcBorders>
            <w:shd w:val="clear" w:color="auto" w:fill="auto"/>
            <w:noWrap/>
            <w:vAlign w:val="center"/>
            <w:hideMark/>
          </w:tcPr>
          <w:p w14:paraId="63F0D924"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20234</w:t>
            </w:r>
          </w:p>
        </w:tc>
        <w:tc>
          <w:tcPr>
            <w:tcW w:w="715" w:type="dxa"/>
            <w:tcBorders>
              <w:top w:val="nil"/>
              <w:left w:val="nil"/>
              <w:bottom w:val="single" w:sz="4" w:space="0" w:color="auto"/>
              <w:right w:val="single" w:sz="4" w:space="0" w:color="auto"/>
            </w:tcBorders>
            <w:shd w:val="clear" w:color="auto" w:fill="auto"/>
            <w:noWrap/>
            <w:vAlign w:val="center"/>
            <w:hideMark/>
          </w:tcPr>
          <w:p w14:paraId="29C72D3F"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16188</w:t>
            </w:r>
          </w:p>
        </w:tc>
        <w:tc>
          <w:tcPr>
            <w:tcW w:w="736" w:type="dxa"/>
            <w:tcBorders>
              <w:top w:val="nil"/>
              <w:left w:val="nil"/>
              <w:bottom w:val="single" w:sz="4" w:space="0" w:color="auto"/>
              <w:right w:val="single" w:sz="4" w:space="0" w:color="auto"/>
            </w:tcBorders>
            <w:shd w:val="clear" w:color="auto" w:fill="auto"/>
            <w:noWrap/>
            <w:vAlign w:val="center"/>
            <w:hideMark/>
          </w:tcPr>
          <w:p w14:paraId="591F8454"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17965</w:t>
            </w:r>
          </w:p>
        </w:tc>
        <w:tc>
          <w:tcPr>
            <w:tcW w:w="750" w:type="dxa"/>
            <w:tcBorders>
              <w:top w:val="nil"/>
              <w:left w:val="nil"/>
              <w:bottom w:val="single" w:sz="4" w:space="0" w:color="auto"/>
              <w:right w:val="single" w:sz="4" w:space="0" w:color="auto"/>
            </w:tcBorders>
            <w:shd w:val="clear" w:color="auto" w:fill="auto"/>
            <w:noWrap/>
            <w:vAlign w:val="center"/>
            <w:hideMark/>
          </w:tcPr>
          <w:p w14:paraId="29247E6E"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14920</w:t>
            </w:r>
          </w:p>
        </w:tc>
        <w:tc>
          <w:tcPr>
            <w:tcW w:w="722" w:type="dxa"/>
            <w:tcBorders>
              <w:top w:val="nil"/>
              <w:left w:val="nil"/>
              <w:bottom w:val="single" w:sz="4" w:space="0" w:color="auto"/>
              <w:right w:val="single" w:sz="4" w:space="0" w:color="auto"/>
            </w:tcBorders>
            <w:shd w:val="clear" w:color="auto" w:fill="auto"/>
            <w:noWrap/>
            <w:vAlign w:val="center"/>
            <w:hideMark/>
          </w:tcPr>
          <w:p w14:paraId="78131BB9"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13345</w:t>
            </w:r>
          </w:p>
        </w:tc>
        <w:tc>
          <w:tcPr>
            <w:tcW w:w="753" w:type="dxa"/>
            <w:tcBorders>
              <w:top w:val="nil"/>
              <w:left w:val="nil"/>
              <w:bottom w:val="single" w:sz="4" w:space="0" w:color="auto"/>
              <w:right w:val="single" w:sz="4" w:space="0" w:color="auto"/>
            </w:tcBorders>
            <w:shd w:val="clear" w:color="auto" w:fill="auto"/>
            <w:noWrap/>
            <w:vAlign w:val="center"/>
            <w:hideMark/>
          </w:tcPr>
          <w:p w14:paraId="101B7947"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11573</w:t>
            </w:r>
          </w:p>
        </w:tc>
        <w:tc>
          <w:tcPr>
            <w:tcW w:w="771" w:type="dxa"/>
            <w:tcBorders>
              <w:top w:val="nil"/>
              <w:left w:val="nil"/>
              <w:bottom w:val="single" w:sz="4" w:space="0" w:color="auto"/>
              <w:right w:val="single" w:sz="4" w:space="0" w:color="auto"/>
            </w:tcBorders>
            <w:shd w:val="clear" w:color="auto" w:fill="auto"/>
            <w:noWrap/>
            <w:vAlign w:val="center"/>
            <w:hideMark/>
          </w:tcPr>
          <w:p w14:paraId="09085005"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17463</w:t>
            </w:r>
          </w:p>
        </w:tc>
        <w:tc>
          <w:tcPr>
            <w:tcW w:w="767" w:type="dxa"/>
            <w:tcBorders>
              <w:top w:val="nil"/>
              <w:left w:val="nil"/>
              <w:bottom w:val="single" w:sz="4" w:space="0" w:color="auto"/>
              <w:right w:val="single" w:sz="4" w:space="0" w:color="auto"/>
            </w:tcBorders>
            <w:shd w:val="clear" w:color="auto" w:fill="auto"/>
            <w:noWrap/>
            <w:vAlign w:val="center"/>
            <w:hideMark/>
          </w:tcPr>
          <w:p w14:paraId="1EF27E46"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25319</w:t>
            </w:r>
          </w:p>
        </w:tc>
        <w:tc>
          <w:tcPr>
            <w:tcW w:w="682" w:type="dxa"/>
            <w:tcBorders>
              <w:top w:val="nil"/>
              <w:left w:val="nil"/>
              <w:bottom w:val="single" w:sz="4" w:space="0" w:color="auto"/>
              <w:right w:val="single" w:sz="4" w:space="0" w:color="auto"/>
            </w:tcBorders>
            <w:shd w:val="clear" w:color="auto" w:fill="auto"/>
            <w:noWrap/>
            <w:vAlign w:val="center"/>
            <w:hideMark/>
          </w:tcPr>
          <w:p w14:paraId="57E30E95"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38001</w:t>
            </w:r>
          </w:p>
        </w:tc>
        <w:tc>
          <w:tcPr>
            <w:tcW w:w="813" w:type="dxa"/>
            <w:tcBorders>
              <w:top w:val="nil"/>
              <w:left w:val="nil"/>
              <w:bottom w:val="single" w:sz="4" w:space="0" w:color="auto"/>
              <w:right w:val="single" w:sz="4" w:space="0" w:color="auto"/>
            </w:tcBorders>
            <w:shd w:val="clear" w:color="auto" w:fill="auto"/>
            <w:noWrap/>
            <w:vAlign w:val="center"/>
            <w:hideMark/>
          </w:tcPr>
          <w:p w14:paraId="3CB34B16"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37476</w:t>
            </w:r>
          </w:p>
        </w:tc>
      </w:tr>
      <w:tr w:rsidR="003F181E" w:rsidRPr="003F181E" w14:paraId="4A8B9388" w14:textId="77777777" w:rsidTr="00566B2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51EC4E34" w14:textId="77777777" w:rsidR="003F181E" w:rsidRPr="003F181E" w:rsidRDefault="003F181E" w:rsidP="003F181E">
            <w:pPr>
              <w:rPr>
                <w:rFonts w:ascii="Calibri" w:hAnsi="Calibri" w:cs="Calibri"/>
                <w:color w:val="000000"/>
                <w:sz w:val="18"/>
                <w:szCs w:val="18"/>
              </w:rPr>
            </w:pPr>
            <w:r w:rsidRPr="003F181E">
              <w:rPr>
                <w:rFonts w:ascii="Calibri" w:hAnsi="Calibri" w:cs="Calibri"/>
                <w:color w:val="000000"/>
                <w:sz w:val="18"/>
                <w:szCs w:val="18"/>
              </w:rPr>
              <w:t>Мин. значение</w:t>
            </w:r>
          </w:p>
        </w:tc>
        <w:tc>
          <w:tcPr>
            <w:tcW w:w="695" w:type="dxa"/>
            <w:tcBorders>
              <w:top w:val="nil"/>
              <w:left w:val="nil"/>
              <w:bottom w:val="single" w:sz="4" w:space="0" w:color="auto"/>
              <w:right w:val="single" w:sz="4" w:space="0" w:color="auto"/>
            </w:tcBorders>
            <w:shd w:val="clear" w:color="000000" w:fill="FFE699"/>
            <w:noWrap/>
            <w:vAlign w:val="center"/>
            <w:hideMark/>
          </w:tcPr>
          <w:p w14:paraId="718112B4"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26486</w:t>
            </w:r>
          </w:p>
        </w:tc>
        <w:tc>
          <w:tcPr>
            <w:tcW w:w="724" w:type="dxa"/>
            <w:tcBorders>
              <w:top w:val="nil"/>
              <w:left w:val="nil"/>
              <w:bottom w:val="single" w:sz="4" w:space="0" w:color="auto"/>
              <w:right w:val="single" w:sz="4" w:space="0" w:color="auto"/>
            </w:tcBorders>
            <w:shd w:val="clear" w:color="000000" w:fill="FFE699"/>
            <w:noWrap/>
            <w:vAlign w:val="center"/>
            <w:hideMark/>
          </w:tcPr>
          <w:p w14:paraId="7FB78038"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27869</w:t>
            </w:r>
          </w:p>
        </w:tc>
        <w:tc>
          <w:tcPr>
            <w:tcW w:w="721" w:type="dxa"/>
            <w:tcBorders>
              <w:top w:val="nil"/>
              <w:left w:val="nil"/>
              <w:bottom w:val="single" w:sz="4" w:space="0" w:color="auto"/>
              <w:right w:val="single" w:sz="4" w:space="0" w:color="auto"/>
            </w:tcBorders>
            <w:shd w:val="clear" w:color="000000" w:fill="FFE699"/>
            <w:noWrap/>
            <w:vAlign w:val="center"/>
            <w:hideMark/>
          </w:tcPr>
          <w:p w14:paraId="3DBED5DC"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15889</w:t>
            </w:r>
          </w:p>
        </w:tc>
        <w:tc>
          <w:tcPr>
            <w:tcW w:w="715" w:type="dxa"/>
            <w:tcBorders>
              <w:top w:val="nil"/>
              <w:left w:val="nil"/>
              <w:bottom w:val="single" w:sz="4" w:space="0" w:color="auto"/>
              <w:right w:val="single" w:sz="4" w:space="0" w:color="auto"/>
            </w:tcBorders>
            <w:shd w:val="clear" w:color="000000" w:fill="FFE699"/>
            <w:noWrap/>
            <w:vAlign w:val="center"/>
            <w:hideMark/>
          </w:tcPr>
          <w:p w14:paraId="5D1F39F4"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16188</w:t>
            </w:r>
          </w:p>
        </w:tc>
        <w:tc>
          <w:tcPr>
            <w:tcW w:w="736" w:type="dxa"/>
            <w:tcBorders>
              <w:top w:val="nil"/>
              <w:left w:val="nil"/>
              <w:bottom w:val="single" w:sz="4" w:space="0" w:color="auto"/>
              <w:right w:val="single" w:sz="4" w:space="0" w:color="auto"/>
            </w:tcBorders>
            <w:shd w:val="clear" w:color="000000" w:fill="FFE699"/>
            <w:noWrap/>
            <w:vAlign w:val="center"/>
            <w:hideMark/>
          </w:tcPr>
          <w:p w14:paraId="11FF2819"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15505</w:t>
            </w:r>
          </w:p>
        </w:tc>
        <w:tc>
          <w:tcPr>
            <w:tcW w:w="750" w:type="dxa"/>
            <w:tcBorders>
              <w:top w:val="nil"/>
              <w:left w:val="nil"/>
              <w:bottom w:val="single" w:sz="4" w:space="0" w:color="auto"/>
              <w:right w:val="single" w:sz="4" w:space="0" w:color="auto"/>
            </w:tcBorders>
            <w:shd w:val="clear" w:color="000000" w:fill="FFE699"/>
            <w:noWrap/>
            <w:vAlign w:val="center"/>
            <w:hideMark/>
          </w:tcPr>
          <w:p w14:paraId="04B2147D"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13780</w:t>
            </w:r>
          </w:p>
        </w:tc>
        <w:tc>
          <w:tcPr>
            <w:tcW w:w="722" w:type="dxa"/>
            <w:tcBorders>
              <w:top w:val="nil"/>
              <w:left w:val="nil"/>
              <w:bottom w:val="single" w:sz="4" w:space="0" w:color="auto"/>
              <w:right w:val="single" w:sz="4" w:space="0" w:color="auto"/>
            </w:tcBorders>
            <w:shd w:val="clear" w:color="000000" w:fill="FFE699"/>
            <w:noWrap/>
            <w:vAlign w:val="center"/>
            <w:hideMark/>
          </w:tcPr>
          <w:p w14:paraId="3EC8A4E0"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11393</w:t>
            </w:r>
          </w:p>
        </w:tc>
        <w:tc>
          <w:tcPr>
            <w:tcW w:w="753" w:type="dxa"/>
            <w:tcBorders>
              <w:top w:val="nil"/>
              <w:left w:val="nil"/>
              <w:bottom w:val="single" w:sz="4" w:space="0" w:color="auto"/>
              <w:right w:val="single" w:sz="4" w:space="0" w:color="auto"/>
            </w:tcBorders>
            <w:shd w:val="clear" w:color="000000" w:fill="FFE699"/>
            <w:noWrap/>
            <w:vAlign w:val="center"/>
            <w:hideMark/>
          </w:tcPr>
          <w:p w14:paraId="3269F852"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9459</w:t>
            </w:r>
          </w:p>
        </w:tc>
        <w:tc>
          <w:tcPr>
            <w:tcW w:w="771" w:type="dxa"/>
            <w:tcBorders>
              <w:top w:val="nil"/>
              <w:left w:val="nil"/>
              <w:bottom w:val="single" w:sz="4" w:space="0" w:color="auto"/>
              <w:right w:val="single" w:sz="4" w:space="0" w:color="auto"/>
            </w:tcBorders>
            <w:shd w:val="clear" w:color="000000" w:fill="FFE699"/>
            <w:noWrap/>
            <w:vAlign w:val="center"/>
            <w:hideMark/>
          </w:tcPr>
          <w:p w14:paraId="26683E8D"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16207</w:t>
            </w:r>
          </w:p>
        </w:tc>
        <w:tc>
          <w:tcPr>
            <w:tcW w:w="767" w:type="dxa"/>
            <w:tcBorders>
              <w:top w:val="nil"/>
              <w:left w:val="nil"/>
              <w:bottom w:val="single" w:sz="4" w:space="0" w:color="auto"/>
              <w:right w:val="single" w:sz="4" w:space="0" w:color="auto"/>
            </w:tcBorders>
            <w:shd w:val="clear" w:color="000000" w:fill="FFE699"/>
            <w:noWrap/>
            <w:vAlign w:val="center"/>
            <w:hideMark/>
          </w:tcPr>
          <w:p w14:paraId="08347C1F"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25319</w:t>
            </w:r>
          </w:p>
        </w:tc>
        <w:tc>
          <w:tcPr>
            <w:tcW w:w="682" w:type="dxa"/>
            <w:tcBorders>
              <w:top w:val="nil"/>
              <w:left w:val="nil"/>
              <w:bottom w:val="single" w:sz="4" w:space="0" w:color="auto"/>
              <w:right w:val="single" w:sz="4" w:space="0" w:color="auto"/>
            </w:tcBorders>
            <w:shd w:val="clear" w:color="000000" w:fill="FFE699"/>
            <w:noWrap/>
            <w:vAlign w:val="center"/>
            <w:hideMark/>
          </w:tcPr>
          <w:p w14:paraId="608A5D05"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38001</w:t>
            </w:r>
          </w:p>
        </w:tc>
        <w:tc>
          <w:tcPr>
            <w:tcW w:w="813" w:type="dxa"/>
            <w:tcBorders>
              <w:top w:val="nil"/>
              <w:left w:val="nil"/>
              <w:bottom w:val="single" w:sz="4" w:space="0" w:color="auto"/>
              <w:right w:val="single" w:sz="4" w:space="0" w:color="auto"/>
            </w:tcBorders>
            <w:shd w:val="clear" w:color="000000" w:fill="FFE699"/>
            <w:noWrap/>
            <w:vAlign w:val="center"/>
            <w:hideMark/>
          </w:tcPr>
          <w:p w14:paraId="371F65A7"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35996</w:t>
            </w:r>
          </w:p>
        </w:tc>
      </w:tr>
      <w:tr w:rsidR="003F181E" w:rsidRPr="003F181E" w14:paraId="5DCA5BDD" w14:textId="77777777" w:rsidTr="00566B2A">
        <w:trPr>
          <w:trHeight w:val="300"/>
        </w:trPr>
        <w:tc>
          <w:tcPr>
            <w:tcW w:w="1180" w:type="dxa"/>
            <w:tcBorders>
              <w:top w:val="nil"/>
              <w:left w:val="nil"/>
              <w:bottom w:val="nil"/>
              <w:right w:val="nil"/>
            </w:tcBorders>
            <w:shd w:val="clear" w:color="auto" w:fill="auto"/>
            <w:noWrap/>
            <w:vAlign w:val="bottom"/>
            <w:hideMark/>
          </w:tcPr>
          <w:p w14:paraId="67A79668" w14:textId="77777777" w:rsidR="003F181E" w:rsidRPr="003F181E" w:rsidRDefault="003F181E" w:rsidP="003F181E">
            <w:pPr>
              <w:jc w:val="center"/>
              <w:rPr>
                <w:rFonts w:ascii="Calibri" w:hAnsi="Calibri" w:cs="Calibri"/>
                <w:color w:val="000000"/>
                <w:sz w:val="18"/>
                <w:szCs w:val="18"/>
              </w:rPr>
            </w:pPr>
          </w:p>
        </w:tc>
        <w:tc>
          <w:tcPr>
            <w:tcW w:w="695" w:type="dxa"/>
            <w:tcBorders>
              <w:top w:val="nil"/>
              <w:left w:val="nil"/>
              <w:bottom w:val="nil"/>
              <w:right w:val="nil"/>
            </w:tcBorders>
            <w:shd w:val="clear" w:color="auto" w:fill="auto"/>
            <w:noWrap/>
            <w:vAlign w:val="bottom"/>
            <w:hideMark/>
          </w:tcPr>
          <w:p w14:paraId="2341F0FE" w14:textId="77777777" w:rsidR="003F181E" w:rsidRPr="003F181E" w:rsidRDefault="003F181E" w:rsidP="003F181E">
            <w:pPr>
              <w:jc w:val="center"/>
              <w:rPr>
                <w:sz w:val="18"/>
                <w:szCs w:val="18"/>
              </w:rPr>
            </w:pPr>
          </w:p>
        </w:tc>
        <w:tc>
          <w:tcPr>
            <w:tcW w:w="724" w:type="dxa"/>
            <w:tcBorders>
              <w:top w:val="nil"/>
              <w:left w:val="nil"/>
              <w:bottom w:val="nil"/>
              <w:right w:val="nil"/>
            </w:tcBorders>
            <w:shd w:val="clear" w:color="auto" w:fill="auto"/>
            <w:noWrap/>
            <w:vAlign w:val="bottom"/>
            <w:hideMark/>
          </w:tcPr>
          <w:p w14:paraId="33C7189D" w14:textId="77777777" w:rsidR="003F181E" w:rsidRPr="003F181E" w:rsidRDefault="003F181E" w:rsidP="003F181E">
            <w:pPr>
              <w:jc w:val="center"/>
              <w:rPr>
                <w:sz w:val="18"/>
                <w:szCs w:val="18"/>
              </w:rPr>
            </w:pPr>
          </w:p>
        </w:tc>
        <w:tc>
          <w:tcPr>
            <w:tcW w:w="721" w:type="dxa"/>
            <w:tcBorders>
              <w:top w:val="nil"/>
              <w:left w:val="nil"/>
              <w:bottom w:val="nil"/>
              <w:right w:val="nil"/>
            </w:tcBorders>
            <w:shd w:val="clear" w:color="auto" w:fill="auto"/>
            <w:noWrap/>
            <w:vAlign w:val="bottom"/>
            <w:hideMark/>
          </w:tcPr>
          <w:p w14:paraId="78081ECA" w14:textId="77777777" w:rsidR="003F181E" w:rsidRPr="003F181E" w:rsidRDefault="003F181E" w:rsidP="003F181E">
            <w:pPr>
              <w:jc w:val="center"/>
              <w:rPr>
                <w:sz w:val="18"/>
                <w:szCs w:val="18"/>
              </w:rPr>
            </w:pPr>
          </w:p>
        </w:tc>
        <w:tc>
          <w:tcPr>
            <w:tcW w:w="715" w:type="dxa"/>
            <w:tcBorders>
              <w:top w:val="nil"/>
              <w:left w:val="nil"/>
              <w:bottom w:val="nil"/>
              <w:right w:val="nil"/>
            </w:tcBorders>
            <w:shd w:val="clear" w:color="auto" w:fill="auto"/>
            <w:noWrap/>
            <w:vAlign w:val="bottom"/>
            <w:hideMark/>
          </w:tcPr>
          <w:p w14:paraId="6A9230D4" w14:textId="77777777" w:rsidR="003F181E" w:rsidRPr="003F181E" w:rsidRDefault="003F181E" w:rsidP="003F181E">
            <w:pPr>
              <w:jc w:val="center"/>
              <w:rPr>
                <w:sz w:val="18"/>
                <w:szCs w:val="18"/>
              </w:rPr>
            </w:pPr>
          </w:p>
        </w:tc>
        <w:tc>
          <w:tcPr>
            <w:tcW w:w="736" w:type="dxa"/>
            <w:tcBorders>
              <w:top w:val="nil"/>
              <w:left w:val="nil"/>
              <w:bottom w:val="nil"/>
              <w:right w:val="nil"/>
            </w:tcBorders>
            <w:shd w:val="clear" w:color="auto" w:fill="auto"/>
            <w:noWrap/>
            <w:vAlign w:val="bottom"/>
            <w:hideMark/>
          </w:tcPr>
          <w:p w14:paraId="05682231" w14:textId="77777777" w:rsidR="003F181E" w:rsidRPr="003F181E" w:rsidRDefault="003F181E" w:rsidP="003F181E">
            <w:pPr>
              <w:jc w:val="center"/>
              <w:rPr>
                <w:sz w:val="18"/>
                <w:szCs w:val="18"/>
              </w:rPr>
            </w:pPr>
          </w:p>
        </w:tc>
        <w:tc>
          <w:tcPr>
            <w:tcW w:w="750" w:type="dxa"/>
            <w:tcBorders>
              <w:top w:val="nil"/>
              <w:left w:val="nil"/>
              <w:bottom w:val="nil"/>
              <w:right w:val="nil"/>
            </w:tcBorders>
            <w:shd w:val="clear" w:color="auto" w:fill="auto"/>
            <w:noWrap/>
            <w:vAlign w:val="bottom"/>
            <w:hideMark/>
          </w:tcPr>
          <w:p w14:paraId="06F457DE" w14:textId="77777777" w:rsidR="003F181E" w:rsidRPr="003F181E" w:rsidRDefault="003F181E" w:rsidP="003F181E">
            <w:pPr>
              <w:jc w:val="center"/>
              <w:rPr>
                <w:sz w:val="18"/>
                <w:szCs w:val="18"/>
              </w:rPr>
            </w:pPr>
          </w:p>
        </w:tc>
        <w:tc>
          <w:tcPr>
            <w:tcW w:w="722" w:type="dxa"/>
            <w:tcBorders>
              <w:top w:val="nil"/>
              <w:left w:val="nil"/>
              <w:bottom w:val="nil"/>
              <w:right w:val="nil"/>
            </w:tcBorders>
            <w:shd w:val="clear" w:color="auto" w:fill="auto"/>
            <w:noWrap/>
            <w:vAlign w:val="bottom"/>
            <w:hideMark/>
          </w:tcPr>
          <w:p w14:paraId="66DB9D9D" w14:textId="77777777" w:rsidR="003F181E" w:rsidRPr="003F181E" w:rsidRDefault="003F181E" w:rsidP="003F181E">
            <w:pPr>
              <w:jc w:val="center"/>
              <w:rPr>
                <w:sz w:val="18"/>
                <w:szCs w:val="18"/>
              </w:rPr>
            </w:pPr>
          </w:p>
        </w:tc>
        <w:tc>
          <w:tcPr>
            <w:tcW w:w="753" w:type="dxa"/>
            <w:tcBorders>
              <w:top w:val="nil"/>
              <w:left w:val="nil"/>
              <w:bottom w:val="nil"/>
              <w:right w:val="nil"/>
            </w:tcBorders>
            <w:shd w:val="clear" w:color="auto" w:fill="auto"/>
            <w:noWrap/>
            <w:vAlign w:val="bottom"/>
            <w:hideMark/>
          </w:tcPr>
          <w:p w14:paraId="123A7232" w14:textId="77777777" w:rsidR="003F181E" w:rsidRPr="003F181E" w:rsidRDefault="003F181E" w:rsidP="003F181E">
            <w:pPr>
              <w:jc w:val="center"/>
              <w:rPr>
                <w:sz w:val="18"/>
                <w:szCs w:val="18"/>
              </w:rPr>
            </w:pPr>
          </w:p>
        </w:tc>
        <w:tc>
          <w:tcPr>
            <w:tcW w:w="771" w:type="dxa"/>
            <w:tcBorders>
              <w:top w:val="nil"/>
              <w:left w:val="nil"/>
              <w:bottom w:val="nil"/>
              <w:right w:val="nil"/>
            </w:tcBorders>
            <w:shd w:val="clear" w:color="auto" w:fill="auto"/>
            <w:noWrap/>
            <w:vAlign w:val="bottom"/>
            <w:hideMark/>
          </w:tcPr>
          <w:p w14:paraId="673B99B1" w14:textId="77777777" w:rsidR="003F181E" w:rsidRPr="003F181E" w:rsidRDefault="003F181E" w:rsidP="003F181E">
            <w:pPr>
              <w:jc w:val="center"/>
              <w:rPr>
                <w:sz w:val="18"/>
                <w:szCs w:val="18"/>
              </w:rPr>
            </w:pPr>
          </w:p>
        </w:tc>
        <w:tc>
          <w:tcPr>
            <w:tcW w:w="767" w:type="dxa"/>
            <w:tcBorders>
              <w:top w:val="nil"/>
              <w:left w:val="nil"/>
              <w:bottom w:val="nil"/>
              <w:right w:val="nil"/>
            </w:tcBorders>
            <w:shd w:val="clear" w:color="auto" w:fill="auto"/>
            <w:noWrap/>
            <w:vAlign w:val="bottom"/>
            <w:hideMark/>
          </w:tcPr>
          <w:p w14:paraId="7483F79C" w14:textId="77777777" w:rsidR="003F181E" w:rsidRPr="003F181E" w:rsidRDefault="003F181E" w:rsidP="003F181E">
            <w:pPr>
              <w:jc w:val="center"/>
              <w:rPr>
                <w:sz w:val="18"/>
                <w:szCs w:val="18"/>
              </w:rPr>
            </w:pP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14:paraId="05BF137C" w14:textId="77777777" w:rsidR="003F181E" w:rsidRPr="003F181E" w:rsidRDefault="003F181E" w:rsidP="003F181E">
            <w:pPr>
              <w:rPr>
                <w:rFonts w:ascii="Calibri" w:hAnsi="Calibri" w:cs="Calibri"/>
                <w:color w:val="000000"/>
                <w:sz w:val="18"/>
                <w:szCs w:val="18"/>
              </w:rPr>
            </w:pPr>
            <w:r w:rsidRPr="003F181E">
              <w:rPr>
                <w:rFonts w:ascii="Calibri" w:hAnsi="Calibri" w:cs="Calibri"/>
                <w:color w:val="000000"/>
                <w:sz w:val="18"/>
                <w:szCs w:val="18"/>
              </w:rPr>
              <w:t>с НДС</w:t>
            </w:r>
          </w:p>
        </w:tc>
        <w:tc>
          <w:tcPr>
            <w:tcW w:w="813" w:type="dxa"/>
            <w:tcBorders>
              <w:top w:val="nil"/>
              <w:left w:val="nil"/>
              <w:bottom w:val="single" w:sz="4" w:space="0" w:color="auto"/>
              <w:right w:val="single" w:sz="4" w:space="0" w:color="auto"/>
            </w:tcBorders>
            <w:shd w:val="clear" w:color="000000" w:fill="B4C6E7"/>
            <w:noWrap/>
            <w:vAlign w:val="center"/>
            <w:hideMark/>
          </w:tcPr>
          <w:p w14:paraId="0E5B409C" w14:textId="77777777" w:rsidR="003F181E" w:rsidRPr="003F181E" w:rsidRDefault="003F181E" w:rsidP="003F181E">
            <w:pPr>
              <w:jc w:val="center"/>
              <w:rPr>
                <w:rFonts w:ascii="Calibri" w:hAnsi="Calibri" w:cs="Calibri"/>
                <w:color w:val="000000"/>
                <w:sz w:val="18"/>
                <w:szCs w:val="18"/>
              </w:rPr>
            </w:pPr>
            <w:r w:rsidRPr="003F181E">
              <w:rPr>
                <w:rFonts w:ascii="Calibri" w:hAnsi="Calibri" w:cs="Calibri"/>
                <w:color w:val="000000"/>
                <w:sz w:val="18"/>
                <w:szCs w:val="18"/>
              </w:rPr>
              <w:t>21008</w:t>
            </w:r>
          </w:p>
        </w:tc>
      </w:tr>
      <w:tr w:rsidR="003F181E" w:rsidRPr="003F181E" w14:paraId="661B29B7" w14:textId="77777777" w:rsidTr="00566B2A">
        <w:trPr>
          <w:gridAfter w:val="2"/>
          <w:wAfter w:w="1495" w:type="dxa"/>
          <w:trHeight w:val="300"/>
        </w:trPr>
        <w:tc>
          <w:tcPr>
            <w:tcW w:w="1180" w:type="dxa"/>
            <w:tcBorders>
              <w:top w:val="nil"/>
              <w:left w:val="nil"/>
              <w:bottom w:val="nil"/>
              <w:right w:val="nil"/>
            </w:tcBorders>
            <w:shd w:val="clear" w:color="auto" w:fill="auto"/>
            <w:noWrap/>
            <w:vAlign w:val="bottom"/>
            <w:hideMark/>
          </w:tcPr>
          <w:p w14:paraId="37331A28" w14:textId="77777777" w:rsidR="003F181E" w:rsidRPr="003F181E" w:rsidRDefault="003F181E" w:rsidP="003F181E">
            <w:pPr>
              <w:jc w:val="center"/>
              <w:rPr>
                <w:rFonts w:ascii="Calibri" w:hAnsi="Calibri" w:cs="Calibri"/>
                <w:color w:val="000000"/>
                <w:sz w:val="18"/>
                <w:szCs w:val="18"/>
              </w:rPr>
            </w:pPr>
          </w:p>
        </w:tc>
        <w:tc>
          <w:tcPr>
            <w:tcW w:w="695" w:type="dxa"/>
            <w:tcBorders>
              <w:top w:val="nil"/>
              <w:left w:val="nil"/>
              <w:bottom w:val="nil"/>
              <w:right w:val="nil"/>
            </w:tcBorders>
            <w:shd w:val="clear" w:color="auto" w:fill="auto"/>
            <w:noWrap/>
            <w:vAlign w:val="bottom"/>
            <w:hideMark/>
          </w:tcPr>
          <w:p w14:paraId="3E7F4773" w14:textId="77777777" w:rsidR="003F181E" w:rsidRPr="003F181E" w:rsidRDefault="003F181E" w:rsidP="003F181E">
            <w:pPr>
              <w:jc w:val="center"/>
              <w:rPr>
                <w:sz w:val="18"/>
                <w:szCs w:val="18"/>
              </w:rPr>
            </w:pPr>
          </w:p>
        </w:tc>
        <w:tc>
          <w:tcPr>
            <w:tcW w:w="724" w:type="dxa"/>
            <w:tcBorders>
              <w:top w:val="nil"/>
              <w:left w:val="nil"/>
              <w:bottom w:val="nil"/>
              <w:right w:val="nil"/>
            </w:tcBorders>
            <w:shd w:val="clear" w:color="auto" w:fill="auto"/>
            <w:noWrap/>
            <w:vAlign w:val="bottom"/>
            <w:hideMark/>
          </w:tcPr>
          <w:p w14:paraId="33E4D53A" w14:textId="77777777" w:rsidR="003F181E" w:rsidRPr="003F181E" w:rsidRDefault="003F181E" w:rsidP="003F181E">
            <w:pPr>
              <w:jc w:val="center"/>
              <w:rPr>
                <w:sz w:val="18"/>
                <w:szCs w:val="18"/>
              </w:rPr>
            </w:pPr>
          </w:p>
        </w:tc>
        <w:tc>
          <w:tcPr>
            <w:tcW w:w="721" w:type="dxa"/>
            <w:tcBorders>
              <w:top w:val="nil"/>
              <w:left w:val="nil"/>
              <w:bottom w:val="nil"/>
              <w:right w:val="nil"/>
            </w:tcBorders>
            <w:shd w:val="clear" w:color="auto" w:fill="auto"/>
            <w:noWrap/>
            <w:vAlign w:val="bottom"/>
            <w:hideMark/>
          </w:tcPr>
          <w:p w14:paraId="6CD4F2BA" w14:textId="77777777" w:rsidR="003F181E" w:rsidRPr="003F181E" w:rsidRDefault="003F181E" w:rsidP="003F181E">
            <w:pPr>
              <w:jc w:val="center"/>
              <w:rPr>
                <w:sz w:val="18"/>
                <w:szCs w:val="18"/>
              </w:rPr>
            </w:pPr>
          </w:p>
        </w:tc>
        <w:tc>
          <w:tcPr>
            <w:tcW w:w="715" w:type="dxa"/>
            <w:tcBorders>
              <w:top w:val="nil"/>
              <w:left w:val="nil"/>
              <w:bottom w:val="nil"/>
              <w:right w:val="nil"/>
            </w:tcBorders>
            <w:shd w:val="clear" w:color="auto" w:fill="auto"/>
            <w:noWrap/>
            <w:vAlign w:val="bottom"/>
            <w:hideMark/>
          </w:tcPr>
          <w:p w14:paraId="4070AF8C" w14:textId="77777777" w:rsidR="003F181E" w:rsidRPr="003F181E" w:rsidRDefault="003F181E" w:rsidP="003F181E">
            <w:pPr>
              <w:jc w:val="center"/>
              <w:rPr>
                <w:sz w:val="18"/>
                <w:szCs w:val="18"/>
              </w:rPr>
            </w:pPr>
          </w:p>
        </w:tc>
        <w:tc>
          <w:tcPr>
            <w:tcW w:w="736" w:type="dxa"/>
            <w:tcBorders>
              <w:top w:val="nil"/>
              <w:left w:val="nil"/>
              <w:bottom w:val="nil"/>
              <w:right w:val="nil"/>
            </w:tcBorders>
            <w:shd w:val="clear" w:color="auto" w:fill="auto"/>
            <w:noWrap/>
            <w:vAlign w:val="bottom"/>
            <w:hideMark/>
          </w:tcPr>
          <w:p w14:paraId="3E0B6FF1" w14:textId="77777777" w:rsidR="003F181E" w:rsidRPr="003F181E" w:rsidRDefault="003F181E" w:rsidP="003F181E">
            <w:pPr>
              <w:jc w:val="center"/>
              <w:rPr>
                <w:sz w:val="18"/>
                <w:szCs w:val="18"/>
              </w:rPr>
            </w:pPr>
          </w:p>
        </w:tc>
        <w:tc>
          <w:tcPr>
            <w:tcW w:w="750" w:type="dxa"/>
            <w:tcBorders>
              <w:top w:val="nil"/>
              <w:left w:val="nil"/>
              <w:bottom w:val="nil"/>
              <w:right w:val="nil"/>
            </w:tcBorders>
            <w:shd w:val="clear" w:color="auto" w:fill="auto"/>
            <w:noWrap/>
            <w:vAlign w:val="bottom"/>
            <w:hideMark/>
          </w:tcPr>
          <w:p w14:paraId="57D24179" w14:textId="77777777" w:rsidR="003F181E" w:rsidRPr="003F181E" w:rsidRDefault="003F181E" w:rsidP="003F181E">
            <w:pPr>
              <w:jc w:val="center"/>
              <w:rPr>
                <w:sz w:val="18"/>
                <w:szCs w:val="18"/>
              </w:rPr>
            </w:pPr>
          </w:p>
        </w:tc>
        <w:tc>
          <w:tcPr>
            <w:tcW w:w="722" w:type="dxa"/>
            <w:tcBorders>
              <w:top w:val="nil"/>
              <w:left w:val="nil"/>
              <w:bottom w:val="nil"/>
              <w:right w:val="nil"/>
            </w:tcBorders>
            <w:shd w:val="clear" w:color="auto" w:fill="auto"/>
            <w:noWrap/>
            <w:vAlign w:val="bottom"/>
            <w:hideMark/>
          </w:tcPr>
          <w:p w14:paraId="38269F64" w14:textId="77777777" w:rsidR="003F181E" w:rsidRPr="003F181E" w:rsidRDefault="003F181E" w:rsidP="003F181E">
            <w:pPr>
              <w:jc w:val="center"/>
              <w:rPr>
                <w:sz w:val="18"/>
                <w:szCs w:val="18"/>
              </w:rPr>
            </w:pPr>
          </w:p>
        </w:tc>
        <w:tc>
          <w:tcPr>
            <w:tcW w:w="753" w:type="dxa"/>
            <w:tcBorders>
              <w:top w:val="nil"/>
              <w:left w:val="nil"/>
              <w:bottom w:val="nil"/>
              <w:right w:val="nil"/>
            </w:tcBorders>
            <w:shd w:val="clear" w:color="auto" w:fill="auto"/>
            <w:noWrap/>
            <w:vAlign w:val="bottom"/>
            <w:hideMark/>
          </w:tcPr>
          <w:p w14:paraId="3CBD9067" w14:textId="77777777" w:rsidR="003F181E" w:rsidRPr="003F181E" w:rsidRDefault="003F181E" w:rsidP="003F181E">
            <w:pPr>
              <w:jc w:val="center"/>
              <w:rPr>
                <w:sz w:val="18"/>
                <w:szCs w:val="18"/>
              </w:rPr>
            </w:pPr>
          </w:p>
        </w:tc>
        <w:tc>
          <w:tcPr>
            <w:tcW w:w="771" w:type="dxa"/>
            <w:tcBorders>
              <w:top w:val="nil"/>
              <w:left w:val="nil"/>
              <w:bottom w:val="nil"/>
              <w:right w:val="nil"/>
            </w:tcBorders>
            <w:shd w:val="clear" w:color="auto" w:fill="auto"/>
            <w:noWrap/>
            <w:vAlign w:val="bottom"/>
            <w:hideMark/>
          </w:tcPr>
          <w:p w14:paraId="4F59876C" w14:textId="77777777" w:rsidR="003F181E" w:rsidRPr="003F181E" w:rsidRDefault="003F181E" w:rsidP="003F181E">
            <w:pPr>
              <w:jc w:val="center"/>
              <w:rPr>
                <w:sz w:val="18"/>
                <w:szCs w:val="18"/>
              </w:rPr>
            </w:pPr>
          </w:p>
        </w:tc>
        <w:tc>
          <w:tcPr>
            <w:tcW w:w="767" w:type="dxa"/>
            <w:tcBorders>
              <w:top w:val="nil"/>
              <w:left w:val="nil"/>
              <w:bottom w:val="nil"/>
              <w:right w:val="nil"/>
            </w:tcBorders>
            <w:shd w:val="clear" w:color="auto" w:fill="auto"/>
            <w:noWrap/>
            <w:vAlign w:val="bottom"/>
            <w:hideMark/>
          </w:tcPr>
          <w:p w14:paraId="38AD296E" w14:textId="77777777" w:rsidR="003F181E" w:rsidRPr="003F181E" w:rsidRDefault="003F181E" w:rsidP="003F181E">
            <w:pPr>
              <w:jc w:val="center"/>
              <w:rPr>
                <w:sz w:val="18"/>
                <w:szCs w:val="18"/>
              </w:rPr>
            </w:pPr>
          </w:p>
        </w:tc>
      </w:tr>
    </w:tbl>
    <w:p w14:paraId="3B1C39A2" w14:textId="77777777" w:rsidR="003F181E" w:rsidRPr="003F181E" w:rsidRDefault="003F181E" w:rsidP="003F181E">
      <w:pPr>
        <w:ind w:firstLine="709"/>
        <w:jc w:val="center"/>
        <w:rPr>
          <w:snapToGrid w:val="0"/>
          <w:sz w:val="28"/>
          <w:szCs w:val="28"/>
          <w:lang w:eastAsia="en-US"/>
        </w:rPr>
      </w:pPr>
    </w:p>
    <w:p w14:paraId="44DBC1C2" w14:textId="77777777" w:rsidR="003F181E" w:rsidRPr="003F181E" w:rsidRDefault="003F181E" w:rsidP="003F181E">
      <w:pPr>
        <w:ind w:firstLine="709"/>
        <w:jc w:val="both"/>
        <w:rPr>
          <w:snapToGrid w:val="0"/>
          <w:sz w:val="28"/>
          <w:szCs w:val="28"/>
          <w:lang w:eastAsia="en-US"/>
        </w:rPr>
      </w:pPr>
      <w:r w:rsidRPr="003F181E">
        <w:rPr>
          <w:snapToGrid w:val="0"/>
          <w:sz w:val="28"/>
          <w:szCs w:val="28"/>
          <w:lang w:eastAsia="en-US"/>
        </w:rPr>
        <w:lastRenderedPageBreak/>
        <w:t>Железнодорожный тариф на транспортировку грузов ЖД транспортом до г. Кемерово с 01.12.2023 (https://gnpholding.gazprom.ru/processed-gas-products/lpg/tariff/) 10 036 руб./т с НДС.</w:t>
      </w:r>
    </w:p>
    <w:p w14:paraId="3DA51B60" w14:textId="77777777" w:rsidR="003F181E" w:rsidRPr="003F181E" w:rsidRDefault="003F181E" w:rsidP="003F181E">
      <w:pPr>
        <w:ind w:firstLine="709"/>
        <w:jc w:val="both"/>
        <w:rPr>
          <w:snapToGrid w:val="0"/>
          <w:sz w:val="28"/>
          <w:szCs w:val="28"/>
          <w:lang w:eastAsia="en-US"/>
        </w:rPr>
      </w:pPr>
      <w:r w:rsidRPr="003F181E">
        <w:rPr>
          <w:snapToGrid w:val="0"/>
          <w:sz w:val="28"/>
          <w:szCs w:val="28"/>
          <w:lang w:eastAsia="en-US"/>
        </w:rPr>
        <w:t xml:space="preserve">Экономически обоснованные расходы по данной статье составляют: </w:t>
      </w:r>
      <w:r w:rsidRPr="003F181E">
        <w:rPr>
          <w:snapToGrid w:val="0"/>
          <w:sz w:val="28"/>
          <w:szCs w:val="28"/>
          <w:lang w:eastAsia="en-US"/>
        </w:rPr>
        <w:br/>
        <w:t xml:space="preserve">((21 008 руб./т (оптовая цена газа с НДС) × 1,060 (ИПЦ газ на 2025 год) + </w:t>
      </w:r>
      <w:r w:rsidRPr="003F181E">
        <w:rPr>
          <w:snapToGrid w:val="0"/>
          <w:sz w:val="28"/>
          <w:szCs w:val="28"/>
          <w:lang w:eastAsia="en-US"/>
        </w:rPr>
        <w:br/>
        <w:t>10 036 руб./т (ж/д тариф) × 1,043 (ИПЦ транспорт на 2025 год) × 57 т ÷ 1 000 = 1 866 тыс. руб.</w:t>
      </w:r>
    </w:p>
    <w:p w14:paraId="0217FAEF" w14:textId="77777777" w:rsidR="003F181E" w:rsidRPr="003F181E" w:rsidRDefault="003F181E" w:rsidP="003F181E">
      <w:pPr>
        <w:ind w:firstLine="709"/>
        <w:contextualSpacing/>
        <w:jc w:val="both"/>
        <w:rPr>
          <w:snapToGrid w:val="0"/>
          <w:sz w:val="28"/>
          <w:szCs w:val="28"/>
        </w:rPr>
      </w:pPr>
      <w:r w:rsidRPr="003F181E">
        <w:rPr>
          <w:snapToGrid w:val="0"/>
          <w:sz w:val="28"/>
          <w:szCs w:val="28"/>
        </w:rPr>
        <w:t xml:space="preserve">В связи с тем, что предложение предприятия на 2025 год по уровню затрат на приобретение газа составляет </w:t>
      </w:r>
      <w:r w:rsidRPr="003F181E">
        <w:rPr>
          <w:b/>
          <w:bCs/>
          <w:snapToGrid w:val="0"/>
          <w:sz w:val="28"/>
          <w:szCs w:val="28"/>
        </w:rPr>
        <w:t>1 709 тыс. руб.</w:t>
      </w:r>
      <w:r w:rsidRPr="003F181E">
        <w:rPr>
          <w:snapToGrid w:val="0"/>
          <w:sz w:val="28"/>
          <w:szCs w:val="28"/>
        </w:rPr>
        <w:t>, с целью соблюдения баланса интересов производителей и потребителей газа, указанная величина признается экспертами экономически обоснованной и предлагается к учету при расчете плановой выручки.</w:t>
      </w:r>
    </w:p>
    <w:p w14:paraId="6D025A1E" w14:textId="77777777" w:rsidR="003F181E" w:rsidRPr="003F181E" w:rsidRDefault="003F181E" w:rsidP="003F181E">
      <w:pPr>
        <w:ind w:firstLine="709"/>
        <w:contextualSpacing/>
        <w:jc w:val="both"/>
        <w:rPr>
          <w:snapToGrid w:val="0"/>
          <w:sz w:val="28"/>
          <w:szCs w:val="28"/>
        </w:rPr>
      </w:pPr>
      <w:r w:rsidRPr="003F181E">
        <w:rPr>
          <w:snapToGrid w:val="0"/>
          <w:sz w:val="28"/>
          <w:szCs w:val="28"/>
        </w:rPr>
        <w:t>Корректировка предложения предприятия отсутствует.</w:t>
      </w:r>
    </w:p>
    <w:p w14:paraId="0E48330E" w14:textId="77777777" w:rsidR="003F181E" w:rsidRPr="003F181E" w:rsidRDefault="003F181E" w:rsidP="003F181E">
      <w:pPr>
        <w:tabs>
          <w:tab w:val="left" w:pos="0"/>
        </w:tabs>
        <w:ind w:firstLine="709"/>
        <w:contextualSpacing/>
        <w:jc w:val="both"/>
        <w:rPr>
          <w:snapToGrid w:val="0"/>
          <w:sz w:val="28"/>
          <w:szCs w:val="28"/>
        </w:rPr>
      </w:pPr>
    </w:p>
    <w:p w14:paraId="02DB57C3" w14:textId="77777777" w:rsidR="003F181E" w:rsidRPr="003F181E" w:rsidRDefault="003F181E" w:rsidP="003F181E">
      <w:pPr>
        <w:keepNext/>
        <w:keepLines/>
        <w:jc w:val="center"/>
        <w:outlineLvl w:val="1"/>
        <w:rPr>
          <w:rFonts w:eastAsia="Calibri"/>
          <w:b/>
          <w:sz w:val="28"/>
          <w:szCs w:val="28"/>
          <w:lang w:eastAsia="en-US"/>
        </w:rPr>
      </w:pPr>
      <w:bookmarkStart w:id="122" w:name="_Toc23151639"/>
      <w:r w:rsidRPr="003F181E">
        <w:rPr>
          <w:rFonts w:eastAsia="Calibri"/>
          <w:b/>
          <w:sz w:val="28"/>
          <w:szCs w:val="28"/>
          <w:lang w:eastAsia="en-US"/>
        </w:rPr>
        <w:t>Арендная плата</w:t>
      </w:r>
      <w:bookmarkEnd w:id="122"/>
    </w:p>
    <w:p w14:paraId="33C285BE" w14:textId="77777777" w:rsidR="003F181E" w:rsidRPr="003F181E" w:rsidRDefault="003F181E" w:rsidP="003F181E">
      <w:pPr>
        <w:tabs>
          <w:tab w:val="left" w:pos="1890"/>
        </w:tabs>
        <w:ind w:firstLine="709"/>
        <w:jc w:val="both"/>
        <w:rPr>
          <w:snapToGrid w:val="0"/>
          <w:sz w:val="28"/>
          <w:szCs w:val="28"/>
        </w:rPr>
      </w:pPr>
    </w:p>
    <w:p w14:paraId="4891A2D1"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 xml:space="preserve">По данной статье предприятием планируются расходы в размере </w:t>
      </w:r>
      <w:r w:rsidRPr="003F181E">
        <w:rPr>
          <w:snapToGrid w:val="0"/>
          <w:sz w:val="28"/>
          <w:szCs w:val="28"/>
        </w:rPr>
        <w:br/>
      </w:r>
      <w:r w:rsidRPr="003F181E">
        <w:rPr>
          <w:b/>
          <w:bCs/>
          <w:snapToGrid w:val="0"/>
          <w:sz w:val="28"/>
          <w:szCs w:val="28"/>
        </w:rPr>
        <w:t>104 тыс. руб.</w:t>
      </w:r>
      <w:r w:rsidRPr="003F181E">
        <w:rPr>
          <w:snapToGrid w:val="0"/>
          <w:sz w:val="28"/>
          <w:szCs w:val="28"/>
        </w:rPr>
        <w:t xml:space="preserve"> </w:t>
      </w:r>
    </w:p>
    <w:p w14:paraId="161FFFC6"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64A40C38"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 xml:space="preserve">Договор аренды, находящегося в государственной собственности земельного участка № 58 тот 30.03.2004 г., заключенный с КУМИ </w:t>
      </w:r>
      <w:r w:rsidRPr="003F181E">
        <w:rPr>
          <w:snapToGrid w:val="0"/>
          <w:sz w:val="28"/>
          <w:szCs w:val="28"/>
        </w:rPr>
        <w:br/>
        <w:t xml:space="preserve">г. Мариинска и Мариинского района, без срока действия (стр. 210 том 1). Протокол определения величины арендной платы по договору аренды находящегося в государственной собственности земельного участка №58 </w:t>
      </w:r>
      <w:r w:rsidRPr="003F181E">
        <w:rPr>
          <w:snapToGrid w:val="0"/>
          <w:sz w:val="28"/>
          <w:szCs w:val="28"/>
        </w:rPr>
        <w:br/>
        <w:t xml:space="preserve">от 30.03.2004 на 2024 год (стр. 214 том 1), на сумму 67 тыс. руб. С учетом доли всех затрат на потребительский рынок экономически обоснованный размер затрат составляет </w:t>
      </w:r>
      <w:r w:rsidRPr="003F181E">
        <w:rPr>
          <w:b/>
          <w:bCs/>
          <w:snapToGrid w:val="0"/>
          <w:sz w:val="28"/>
          <w:szCs w:val="28"/>
        </w:rPr>
        <w:t>66 тыс. руб.</w:t>
      </w:r>
      <w:r w:rsidRPr="003F181E">
        <w:rPr>
          <w:snapToGrid w:val="0"/>
          <w:sz w:val="28"/>
          <w:szCs w:val="28"/>
        </w:rPr>
        <w:t xml:space="preserve"> (67 тыс. руб. × 0,981 (доля </w:t>
      </w:r>
      <w:r w:rsidRPr="003F181E">
        <w:rPr>
          <w:snapToGrid w:val="0"/>
          <w:sz w:val="28"/>
          <w:szCs w:val="28"/>
        </w:rPr>
        <w:br/>
        <w:t>на потребительский рынок)).</w:t>
      </w:r>
    </w:p>
    <w:p w14:paraId="0475B084"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 xml:space="preserve">Договор аренды, находящегося в государственной собственности земельного участка № 136 от 30.06.2004 г., заключенный с КУМИ </w:t>
      </w:r>
      <w:r w:rsidRPr="003F181E">
        <w:rPr>
          <w:snapToGrid w:val="0"/>
          <w:sz w:val="28"/>
          <w:szCs w:val="28"/>
        </w:rPr>
        <w:br/>
        <w:t xml:space="preserve">г. Мариинска и Мариинского района, без срока действия (стр. 220 том 1). Протокол определения величины арендной платы по договору аренды находящегося в государственной собственности земельного участка № 136 </w:t>
      </w:r>
      <w:r w:rsidRPr="003F181E">
        <w:rPr>
          <w:snapToGrid w:val="0"/>
          <w:sz w:val="28"/>
          <w:szCs w:val="28"/>
        </w:rPr>
        <w:br/>
        <w:t xml:space="preserve">от 30.03.2004 на 2024 год (стр. 224 том 1) на сумму 35 тыс. руб. С учетом доли всех затрат на потребительский рынок экономически обоснованный размер затрат составляет </w:t>
      </w:r>
      <w:r w:rsidRPr="003F181E">
        <w:rPr>
          <w:b/>
          <w:bCs/>
          <w:snapToGrid w:val="0"/>
          <w:sz w:val="28"/>
          <w:szCs w:val="28"/>
        </w:rPr>
        <w:t>35 тыс. руб.</w:t>
      </w:r>
      <w:r w:rsidRPr="003F181E">
        <w:rPr>
          <w:snapToGrid w:val="0"/>
          <w:sz w:val="28"/>
          <w:szCs w:val="28"/>
        </w:rPr>
        <w:t xml:space="preserve"> (35 тыс. руб. × 0,981 (доля </w:t>
      </w:r>
      <w:r w:rsidRPr="003F181E">
        <w:rPr>
          <w:snapToGrid w:val="0"/>
          <w:sz w:val="28"/>
          <w:szCs w:val="28"/>
        </w:rPr>
        <w:br/>
        <w:t>на потребительский рынок)).</w:t>
      </w:r>
    </w:p>
    <w:p w14:paraId="32016835"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 xml:space="preserve">Договор аренды, находящегося в государственной собственности земельного участка № 135 от 30.06.2004 г., заключенный с КУМИ </w:t>
      </w:r>
      <w:r w:rsidRPr="003F181E">
        <w:rPr>
          <w:snapToGrid w:val="0"/>
          <w:sz w:val="28"/>
          <w:szCs w:val="28"/>
        </w:rPr>
        <w:br/>
        <w:t xml:space="preserve">г. Мариинска и Мариинского района, без срока действия (стр. 215 том 1). Протокол определения величины арендной платы по договору аренды находящегося в государственной собственности земельного участка № 135 </w:t>
      </w:r>
      <w:r w:rsidRPr="003F181E">
        <w:rPr>
          <w:snapToGrid w:val="0"/>
          <w:sz w:val="28"/>
          <w:szCs w:val="28"/>
        </w:rPr>
        <w:br/>
        <w:t xml:space="preserve">от 30.06.2004 на 2024 год (стр. 219 том 1) на сумму 1 тыс. руб. С учетом доли </w:t>
      </w:r>
      <w:r w:rsidRPr="003F181E">
        <w:rPr>
          <w:snapToGrid w:val="0"/>
          <w:sz w:val="28"/>
          <w:szCs w:val="28"/>
        </w:rPr>
        <w:lastRenderedPageBreak/>
        <w:t xml:space="preserve">всех затрат на потребительский рынок экономически обоснованный размер затрат составляет </w:t>
      </w:r>
      <w:r w:rsidRPr="003F181E">
        <w:rPr>
          <w:b/>
          <w:bCs/>
          <w:snapToGrid w:val="0"/>
          <w:sz w:val="28"/>
          <w:szCs w:val="28"/>
        </w:rPr>
        <w:t>1 тыс. руб.</w:t>
      </w:r>
      <w:r w:rsidRPr="003F181E">
        <w:rPr>
          <w:snapToGrid w:val="0"/>
          <w:sz w:val="28"/>
          <w:szCs w:val="28"/>
        </w:rPr>
        <w:t xml:space="preserve"> (1 тыс. руб. × 0,981 (доля на потребительский рынок)).</w:t>
      </w:r>
    </w:p>
    <w:p w14:paraId="7B079231"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 xml:space="preserve">Проанализировав представленные документы, эксперты рассчитали размер расходов по данной статье: </w:t>
      </w:r>
      <w:r w:rsidRPr="003F181E">
        <w:rPr>
          <w:b/>
          <w:bCs/>
          <w:snapToGrid w:val="0"/>
          <w:sz w:val="28"/>
          <w:szCs w:val="28"/>
        </w:rPr>
        <w:t>102</w:t>
      </w:r>
      <w:r w:rsidRPr="003F181E">
        <w:rPr>
          <w:b/>
          <w:snapToGrid w:val="0"/>
          <w:sz w:val="28"/>
          <w:szCs w:val="28"/>
        </w:rPr>
        <w:t xml:space="preserve"> тыс. руб. </w:t>
      </w:r>
      <w:r w:rsidRPr="003F181E">
        <w:rPr>
          <w:bCs/>
          <w:snapToGrid w:val="0"/>
          <w:sz w:val="28"/>
          <w:szCs w:val="28"/>
        </w:rPr>
        <w:t>(</w:t>
      </w:r>
      <w:r w:rsidRPr="003F181E">
        <w:rPr>
          <w:snapToGrid w:val="0"/>
          <w:sz w:val="28"/>
          <w:szCs w:val="28"/>
        </w:rPr>
        <w:t xml:space="preserve">66 тыс. руб. + 35 тыс. руб. + 1 тыс. руб.), признают полученные затраты экономически обоснованными </w:t>
      </w:r>
      <w:r w:rsidRPr="003F181E">
        <w:rPr>
          <w:snapToGrid w:val="0"/>
          <w:sz w:val="28"/>
          <w:szCs w:val="28"/>
        </w:rPr>
        <w:br/>
        <w:t>и предлагают их к включению в плановую выручку предприятия на 2025 год.</w:t>
      </w:r>
    </w:p>
    <w:p w14:paraId="6C8052F1" w14:textId="77777777" w:rsidR="003F181E" w:rsidRPr="003F181E" w:rsidRDefault="003F181E" w:rsidP="003F181E">
      <w:pPr>
        <w:tabs>
          <w:tab w:val="left" w:pos="0"/>
        </w:tabs>
        <w:ind w:firstLine="709"/>
        <w:contextualSpacing/>
        <w:jc w:val="both"/>
        <w:rPr>
          <w:snapToGrid w:val="0"/>
          <w:sz w:val="28"/>
          <w:szCs w:val="28"/>
        </w:rPr>
      </w:pPr>
      <w:r w:rsidRPr="003F181E">
        <w:rPr>
          <w:snapToGrid w:val="0"/>
          <w:sz w:val="28"/>
          <w:szCs w:val="28"/>
        </w:rPr>
        <w:t>Расходы в размере 2</w:t>
      </w:r>
      <w:r w:rsidRPr="003F181E">
        <w:rPr>
          <w:bCs/>
          <w:snapToGrid w:val="0"/>
          <w:sz w:val="28"/>
          <w:szCs w:val="28"/>
          <w:lang w:eastAsia="en-US"/>
        </w:rPr>
        <w:t xml:space="preserve"> </w:t>
      </w:r>
      <w:r w:rsidRPr="003F181E">
        <w:rPr>
          <w:bCs/>
          <w:snapToGrid w:val="0"/>
          <w:sz w:val="28"/>
          <w:szCs w:val="28"/>
        </w:rPr>
        <w:t>тыс. руб.</w:t>
      </w:r>
      <w:r w:rsidRPr="003F181E">
        <w:rPr>
          <w:snapToGrid w:val="0"/>
          <w:sz w:val="28"/>
          <w:szCs w:val="28"/>
        </w:rPr>
        <w:t xml:space="preserve">, не подтвержденные предприятием документально, подлежат исключению из плановой выручки на 2025 год, </w:t>
      </w:r>
      <w:r w:rsidRPr="003F181E">
        <w:rPr>
          <w:snapToGrid w:val="0"/>
          <w:sz w:val="28"/>
          <w:szCs w:val="28"/>
        </w:rPr>
        <w:br/>
        <w:t>как экономически необоснованные.</w:t>
      </w:r>
    </w:p>
    <w:p w14:paraId="11FACC2F" w14:textId="77777777" w:rsidR="003F181E" w:rsidRPr="003F181E" w:rsidRDefault="003F181E" w:rsidP="003F181E">
      <w:pPr>
        <w:tabs>
          <w:tab w:val="left" w:pos="0"/>
        </w:tabs>
        <w:ind w:firstLine="709"/>
        <w:contextualSpacing/>
        <w:jc w:val="both"/>
        <w:rPr>
          <w:snapToGrid w:val="0"/>
          <w:sz w:val="28"/>
          <w:szCs w:val="28"/>
        </w:rPr>
      </w:pPr>
    </w:p>
    <w:p w14:paraId="5D77D873" w14:textId="77777777" w:rsidR="003F181E" w:rsidRPr="003F181E" w:rsidRDefault="003F181E" w:rsidP="003F181E">
      <w:pPr>
        <w:keepNext/>
        <w:keepLines/>
        <w:jc w:val="center"/>
        <w:outlineLvl w:val="1"/>
        <w:rPr>
          <w:rFonts w:eastAsia="Calibri"/>
          <w:b/>
          <w:sz w:val="28"/>
          <w:szCs w:val="28"/>
          <w:lang w:eastAsia="en-US"/>
        </w:rPr>
      </w:pPr>
      <w:r w:rsidRPr="003F181E">
        <w:rPr>
          <w:rFonts w:eastAsia="Calibri"/>
          <w:b/>
          <w:sz w:val="28"/>
          <w:szCs w:val="28"/>
          <w:lang w:eastAsia="en-US"/>
        </w:rPr>
        <w:t>Имущественный налог</w:t>
      </w:r>
    </w:p>
    <w:p w14:paraId="59B7A884" w14:textId="77777777" w:rsidR="003F181E" w:rsidRPr="003F181E" w:rsidRDefault="003F181E" w:rsidP="003F181E">
      <w:pPr>
        <w:ind w:firstLine="993"/>
        <w:jc w:val="both"/>
        <w:rPr>
          <w:snapToGrid w:val="0"/>
          <w:sz w:val="28"/>
          <w:szCs w:val="28"/>
          <w:lang w:eastAsia="en-US"/>
        </w:rPr>
      </w:pPr>
    </w:p>
    <w:p w14:paraId="75C8A9A4" w14:textId="77777777" w:rsidR="003F181E" w:rsidRPr="003F181E" w:rsidRDefault="003F181E" w:rsidP="003F181E">
      <w:pPr>
        <w:tabs>
          <w:tab w:val="left" w:pos="1890"/>
        </w:tabs>
        <w:ind w:firstLine="851"/>
        <w:jc w:val="both"/>
        <w:rPr>
          <w:snapToGrid w:val="0"/>
          <w:sz w:val="28"/>
          <w:szCs w:val="28"/>
        </w:rPr>
      </w:pPr>
      <w:r w:rsidRPr="003F181E">
        <w:rPr>
          <w:snapToGrid w:val="0"/>
          <w:sz w:val="28"/>
          <w:szCs w:val="28"/>
        </w:rPr>
        <w:t xml:space="preserve">По данной статье предприятием планируются расходы в размере </w:t>
      </w:r>
      <w:r w:rsidRPr="003F181E">
        <w:rPr>
          <w:snapToGrid w:val="0"/>
          <w:sz w:val="28"/>
          <w:szCs w:val="28"/>
        </w:rPr>
        <w:br/>
      </w:r>
      <w:r w:rsidRPr="003F181E">
        <w:rPr>
          <w:b/>
          <w:bCs/>
          <w:snapToGrid w:val="0"/>
          <w:sz w:val="28"/>
          <w:szCs w:val="28"/>
        </w:rPr>
        <w:t>77 тыс. руб.</w:t>
      </w:r>
      <w:r w:rsidRPr="003F181E">
        <w:rPr>
          <w:snapToGrid w:val="0"/>
          <w:sz w:val="28"/>
          <w:szCs w:val="28"/>
        </w:rPr>
        <w:t xml:space="preserve"> </w:t>
      </w:r>
    </w:p>
    <w:p w14:paraId="2E20E2AE" w14:textId="77777777" w:rsidR="003F181E" w:rsidRPr="003F181E" w:rsidRDefault="003F181E" w:rsidP="003F181E">
      <w:pPr>
        <w:tabs>
          <w:tab w:val="left" w:pos="1890"/>
        </w:tabs>
        <w:ind w:firstLine="851"/>
        <w:jc w:val="both"/>
        <w:rPr>
          <w:snapToGrid w:val="0"/>
          <w:sz w:val="28"/>
          <w:szCs w:val="28"/>
        </w:rPr>
      </w:pPr>
      <w:r w:rsidRPr="003F181E">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3EA4E87B" w14:textId="77777777" w:rsidR="003F181E" w:rsidRPr="003F181E" w:rsidRDefault="003F181E" w:rsidP="003F181E">
      <w:pPr>
        <w:tabs>
          <w:tab w:val="left" w:pos="1890"/>
        </w:tabs>
        <w:ind w:firstLine="851"/>
        <w:jc w:val="both"/>
        <w:rPr>
          <w:snapToGrid w:val="0"/>
          <w:sz w:val="28"/>
          <w:szCs w:val="28"/>
        </w:rPr>
      </w:pPr>
      <w:r w:rsidRPr="003F181E">
        <w:rPr>
          <w:snapToGrid w:val="0"/>
          <w:sz w:val="28"/>
          <w:szCs w:val="28"/>
        </w:rPr>
        <w:t xml:space="preserve">Свидетельство о государственной регистрации права от 23.09.2009 </w:t>
      </w:r>
      <w:r w:rsidRPr="003F181E">
        <w:rPr>
          <w:snapToGrid w:val="0"/>
          <w:sz w:val="28"/>
          <w:szCs w:val="28"/>
        </w:rPr>
        <w:br/>
        <w:t>№ 42 АГ 042072, объект - гараж (стр. 171 том 1).</w:t>
      </w:r>
    </w:p>
    <w:p w14:paraId="57778429"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 xml:space="preserve">Сообщение об исчисленных налоговым органом суммах транспортного налога, налога на имущество организаций, земельного налога № 4247966 </w:t>
      </w:r>
      <w:r w:rsidRPr="003F181E">
        <w:rPr>
          <w:snapToGrid w:val="0"/>
          <w:sz w:val="28"/>
          <w:szCs w:val="28"/>
        </w:rPr>
        <w:br/>
        <w:t xml:space="preserve">от 21.03.2024 г в разрезе налога на имущество (гараж) (стр. 110) </w:t>
      </w:r>
      <w:r w:rsidRPr="003F181E">
        <w:rPr>
          <w:snapToGrid w:val="0"/>
          <w:sz w:val="28"/>
          <w:szCs w:val="28"/>
        </w:rPr>
        <w:br/>
        <w:t xml:space="preserve">на сумму 77 тыс. руб. С учетом доли всех затрат на потребительский рынок экономически обоснованный размер затрат составляет </w:t>
      </w:r>
      <w:r w:rsidRPr="003F181E">
        <w:rPr>
          <w:b/>
          <w:bCs/>
          <w:snapToGrid w:val="0"/>
          <w:sz w:val="28"/>
          <w:szCs w:val="28"/>
        </w:rPr>
        <w:t xml:space="preserve">76 тыс. руб. </w:t>
      </w:r>
      <w:r w:rsidRPr="003F181E">
        <w:rPr>
          <w:b/>
          <w:bCs/>
          <w:snapToGrid w:val="0"/>
          <w:sz w:val="28"/>
          <w:szCs w:val="28"/>
        </w:rPr>
        <w:br/>
      </w:r>
      <w:r w:rsidRPr="003F181E">
        <w:rPr>
          <w:snapToGrid w:val="0"/>
          <w:sz w:val="28"/>
          <w:szCs w:val="28"/>
        </w:rPr>
        <w:t>(77 тыс. руб. × 0,981 (доля на потребительский рынок)).</w:t>
      </w:r>
    </w:p>
    <w:p w14:paraId="1F15EBB1" w14:textId="77777777" w:rsidR="003F181E" w:rsidRPr="003F181E" w:rsidRDefault="003F181E" w:rsidP="003F181E">
      <w:pPr>
        <w:ind w:firstLine="709"/>
        <w:jc w:val="both"/>
        <w:rPr>
          <w:snapToGrid w:val="0"/>
          <w:sz w:val="28"/>
          <w:szCs w:val="28"/>
          <w:lang w:eastAsia="en-US"/>
        </w:rPr>
      </w:pPr>
      <w:r w:rsidRPr="003F181E">
        <w:rPr>
          <w:snapToGrid w:val="0"/>
          <w:sz w:val="28"/>
          <w:szCs w:val="28"/>
          <w:lang w:eastAsia="en-US"/>
        </w:rPr>
        <w:t xml:space="preserve">Экономически обоснованные расходы по данной статье составляют </w:t>
      </w:r>
      <w:r w:rsidRPr="003F181E">
        <w:rPr>
          <w:snapToGrid w:val="0"/>
          <w:sz w:val="28"/>
          <w:szCs w:val="28"/>
          <w:lang w:eastAsia="en-US"/>
        </w:rPr>
        <w:br/>
      </w:r>
      <w:r w:rsidRPr="003F181E">
        <w:rPr>
          <w:b/>
          <w:bCs/>
          <w:snapToGrid w:val="0"/>
          <w:sz w:val="28"/>
          <w:szCs w:val="28"/>
          <w:lang w:eastAsia="en-US"/>
        </w:rPr>
        <w:t>76 тыс. руб.</w:t>
      </w:r>
    </w:p>
    <w:p w14:paraId="26FFB421" w14:textId="77777777" w:rsidR="003F181E" w:rsidRPr="003F181E" w:rsidRDefault="003F181E" w:rsidP="003F181E">
      <w:pPr>
        <w:tabs>
          <w:tab w:val="left" w:pos="0"/>
        </w:tabs>
        <w:ind w:firstLine="709"/>
        <w:contextualSpacing/>
        <w:jc w:val="both"/>
        <w:rPr>
          <w:snapToGrid w:val="0"/>
          <w:sz w:val="28"/>
          <w:szCs w:val="28"/>
        </w:rPr>
      </w:pPr>
      <w:r w:rsidRPr="003F181E">
        <w:rPr>
          <w:snapToGrid w:val="0"/>
          <w:sz w:val="28"/>
          <w:szCs w:val="28"/>
        </w:rPr>
        <w:t>Расходы в размере 1</w:t>
      </w:r>
      <w:r w:rsidRPr="003F181E">
        <w:rPr>
          <w:bCs/>
          <w:snapToGrid w:val="0"/>
          <w:sz w:val="28"/>
          <w:szCs w:val="28"/>
          <w:lang w:eastAsia="en-US"/>
        </w:rPr>
        <w:t xml:space="preserve"> </w:t>
      </w:r>
      <w:r w:rsidRPr="003F181E">
        <w:rPr>
          <w:bCs/>
          <w:snapToGrid w:val="0"/>
          <w:sz w:val="28"/>
          <w:szCs w:val="28"/>
        </w:rPr>
        <w:t>тыс. руб.</w:t>
      </w:r>
      <w:r w:rsidRPr="003F181E">
        <w:rPr>
          <w:snapToGrid w:val="0"/>
          <w:sz w:val="28"/>
          <w:szCs w:val="28"/>
        </w:rPr>
        <w:t xml:space="preserve">, не подтвержденные предприятием документально, подлежат исключению из плановой выручки на 2025 год, </w:t>
      </w:r>
      <w:r w:rsidRPr="003F181E">
        <w:rPr>
          <w:snapToGrid w:val="0"/>
          <w:sz w:val="28"/>
          <w:szCs w:val="28"/>
        </w:rPr>
        <w:br/>
        <w:t>как экономически необоснованные.</w:t>
      </w:r>
    </w:p>
    <w:p w14:paraId="3AAE0CC3" w14:textId="77777777" w:rsidR="003F181E" w:rsidRPr="003F181E" w:rsidRDefault="003F181E" w:rsidP="003F181E">
      <w:pPr>
        <w:tabs>
          <w:tab w:val="left" w:pos="0"/>
        </w:tabs>
        <w:ind w:firstLine="709"/>
        <w:contextualSpacing/>
        <w:jc w:val="both"/>
        <w:rPr>
          <w:snapToGrid w:val="0"/>
          <w:sz w:val="28"/>
          <w:szCs w:val="28"/>
        </w:rPr>
      </w:pPr>
    </w:p>
    <w:p w14:paraId="422C6636" w14:textId="77777777" w:rsidR="003F181E" w:rsidRPr="003F181E" w:rsidRDefault="003F181E" w:rsidP="003F181E">
      <w:pPr>
        <w:keepNext/>
        <w:keepLines/>
        <w:jc w:val="center"/>
        <w:outlineLvl w:val="1"/>
        <w:rPr>
          <w:rFonts w:eastAsia="Calibri"/>
          <w:b/>
          <w:sz w:val="28"/>
          <w:szCs w:val="28"/>
          <w:lang w:eastAsia="en-US"/>
        </w:rPr>
      </w:pPr>
      <w:r w:rsidRPr="003F181E">
        <w:rPr>
          <w:rFonts w:eastAsia="Calibri"/>
          <w:b/>
          <w:sz w:val="28"/>
          <w:szCs w:val="28"/>
          <w:lang w:eastAsia="en-US"/>
        </w:rPr>
        <w:t>Услуги сторонних организаций</w:t>
      </w:r>
    </w:p>
    <w:p w14:paraId="3C5A097F" w14:textId="77777777" w:rsidR="003F181E" w:rsidRPr="003F181E" w:rsidRDefault="003F181E" w:rsidP="003F181E">
      <w:pPr>
        <w:rPr>
          <w:snapToGrid w:val="0"/>
          <w:sz w:val="28"/>
          <w:szCs w:val="28"/>
          <w:lang w:eastAsia="en-US"/>
        </w:rPr>
      </w:pPr>
    </w:p>
    <w:p w14:paraId="652B2BD8"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 xml:space="preserve">По данной статье предприятием планируются расходы в размере </w:t>
      </w:r>
      <w:r w:rsidRPr="003F181E">
        <w:rPr>
          <w:snapToGrid w:val="0"/>
          <w:sz w:val="28"/>
          <w:szCs w:val="28"/>
        </w:rPr>
        <w:br/>
      </w:r>
      <w:r w:rsidRPr="003F181E">
        <w:rPr>
          <w:b/>
          <w:bCs/>
          <w:snapToGrid w:val="0"/>
          <w:sz w:val="28"/>
          <w:szCs w:val="28"/>
        </w:rPr>
        <w:t>2 535 тыс. руб.</w:t>
      </w:r>
      <w:r w:rsidRPr="003F181E">
        <w:rPr>
          <w:snapToGrid w:val="0"/>
          <w:sz w:val="28"/>
          <w:szCs w:val="28"/>
        </w:rPr>
        <w:t xml:space="preserve"> </w:t>
      </w:r>
    </w:p>
    <w:p w14:paraId="443DEE16"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16E39C0F"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 xml:space="preserve">Договор № П-06/2024 от 01.01.2024, заключенный </w:t>
      </w:r>
      <w:r w:rsidRPr="003F181E">
        <w:rPr>
          <w:snapToGrid w:val="0"/>
          <w:sz w:val="28"/>
          <w:szCs w:val="28"/>
        </w:rPr>
        <w:br/>
        <w:t>с АО «</w:t>
      </w:r>
      <w:proofErr w:type="spellStart"/>
      <w:r w:rsidRPr="003F181E">
        <w:rPr>
          <w:snapToGrid w:val="0"/>
          <w:sz w:val="28"/>
          <w:szCs w:val="28"/>
        </w:rPr>
        <w:t>Кузбассгазификация</w:t>
      </w:r>
      <w:proofErr w:type="spellEnd"/>
      <w:r w:rsidRPr="003F181E">
        <w:rPr>
          <w:snapToGrid w:val="0"/>
          <w:sz w:val="28"/>
          <w:szCs w:val="28"/>
        </w:rPr>
        <w:t xml:space="preserve">» на оказание транспортных услуг, действующий до 31.12.2024 без </w:t>
      </w:r>
      <w:proofErr w:type="spellStart"/>
      <w:r w:rsidRPr="003F181E">
        <w:rPr>
          <w:snapToGrid w:val="0"/>
          <w:sz w:val="28"/>
          <w:szCs w:val="28"/>
        </w:rPr>
        <w:t>автопролонгации</w:t>
      </w:r>
      <w:proofErr w:type="spellEnd"/>
      <w:r w:rsidRPr="003F181E">
        <w:rPr>
          <w:snapToGrid w:val="0"/>
          <w:sz w:val="28"/>
          <w:szCs w:val="28"/>
        </w:rPr>
        <w:t xml:space="preserve"> (стр. 202 том 1), на сумму </w:t>
      </w:r>
      <w:r w:rsidRPr="003F181E">
        <w:rPr>
          <w:snapToGrid w:val="0"/>
          <w:sz w:val="28"/>
          <w:szCs w:val="28"/>
        </w:rPr>
        <w:br/>
        <w:t xml:space="preserve">30 152 руб./машина 1,820 т. С учетом индексации экономически </w:t>
      </w:r>
      <w:r w:rsidRPr="003F181E">
        <w:rPr>
          <w:snapToGrid w:val="0"/>
          <w:sz w:val="28"/>
          <w:szCs w:val="28"/>
        </w:rPr>
        <w:lastRenderedPageBreak/>
        <w:t xml:space="preserve">обоснованный размер затрат составляет </w:t>
      </w:r>
      <w:r w:rsidRPr="003F181E">
        <w:rPr>
          <w:b/>
          <w:bCs/>
          <w:snapToGrid w:val="0"/>
          <w:sz w:val="28"/>
          <w:szCs w:val="28"/>
        </w:rPr>
        <w:t>975 тыс. руб.</w:t>
      </w:r>
      <w:r w:rsidRPr="003F181E">
        <w:rPr>
          <w:snapToGrid w:val="0"/>
          <w:sz w:val="28"/>
          <w:szCs w:val="28"/>
        </w:rPr>
        <w:t xml:space="preserve"> (57 т ÷ 1,820 т × </w:t>
      </w:r>
      <w:r w:rsidRPr="003F181E">
        <w:rPr>
          <w:snapToGrid w:val="0"/>
          <w:sz w:val="28"/>
          <w:szCs w:val="28"/>
        </w:rPr>
        <w:br/>
        <w:t>30 152 руб. × 1,043 (ИПЦ транспорт на 2025 год)).</w:t>
      </w:r>
    </w:p>
    <w:p w14:paraId="34E6ABAA"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 xml:space="preserve">Договор оказания услуг №П-07/2021 от 14.01.2021 по наполнению, освидетельствованию и ремонту газовых баллонов, заключенный </w:t>
      </w:r>
      <w:r w:rsidRPr="003F181E">
        <w:rPr>
          <w:snapToGrid w:val="0"/>
          <w:sz w:val="28"/>
          <w:szCs w:val="28"/>
        </w:rPr>
        <w:br/>
        <w:t>с АО «</w:t>
      </w:r>
      <w:proofErr w:type="spellStart"/>
      <w:r w:rsidRPr="003F181E">
        <w:rPr>
          <w:snapToGrid w:val="0"/>
          <w:sz w:val="28"/>
          <w:szCs w:val="28"/>
        </w:rPr>
        <w:t>Кузбассгазификация</w:t>
      </w:r>
      <w:proofErr w:type="spellEnd"/>
      <w:r w:rsidRPr="003F181E">
        <w:rPr>
          <w:snapToGrid w:val="0"/>
          <w:sz w:val="28"/>
          <w:szCs w:val="28"/>
        </w:rPr>
        <w:t xml:space="preserve">», действующий до 31.12.2021 года </w:t>
      </w:r>
      <w:r w:rsidRPr="003F181E">
        <w:rPr>
          <w:snapToGrid w:val="0"/>
          <w:sz w:val="28"/>
          <w:szCs w:val="28"/>
        </w:rPr>
        <w:br/>
        <w:t xml:space="preserve">с </w:t>
      </w:r>
      <w:proofErr w:type="spellStart"/>
      <w:r w:rsidRPr="003F181E">
        <w:rPr>
          <w:snapToGrid w:val="0"/>
          <w:sz w:val="28"/>
          <w:szCs w:val="28"/>
        </w:rPr>
        <w:t>автопролонгацией</w:t>
      </w:r>
      <w:proofErr w:type="spellEnd"/>
      <w:r w:rsidRPr="003F181E">
        <w:rPr>
          <w:snapToGrid w:val="0"/>
          <w:sz w:val="28"/>
          <w:szCs w:val="28"/>
        </w:rPr>
        <w:t xml:space="preserve"> (стр. 196 том 1). Дополнительное соглашение № 1 </w:t>
      </w:r>
      <w:r w:rsidRPr="003F181E">
        <w:rPr>
          <w:snapToGrid w:val="0"/>
          <w:sz w:val="28"/>
          <w:szCs w:val="28"/>
        </w:rPr>
        <w:br/>
        <w:t xml:space="preserve">от 01.01.2024 к договору оказания услуг № П-07/2021 от 14.01.2021. (стр. 201 том 1) на сумму 17 114,40 руб./т. Экономически обоснованный размер затрат составляет </w:t>
      </w:r>
      <w:r w:rsidRPr="003F181E">
        <w:rPr>
          <w:b/>
          <w:bCs/>
          <w:snapToGrid w:val="0"/>
          <w:sz w:val="28"/>
          <w:szCs w:val="28"/>
        </w:rPr>
        <w:t>976 тыс. руб.</w:t>
      </w:r>
      <w:r w:rsidRPr="003F181E">
        <w:rPr>
          <w:snapToGrid w:val="0"/>
          <w:sz w:val="28"/>
          <w:szCs w:val="28"/>
        </w:rPr>
        <w:t xml:space="preserve"> (17 114,40 руб. × 57 т).</w:t>
      </w:r>
    </w:p>
    <w:p w14:paraId="105465CA"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 xml:space="preserve">Договор хранения сжиженного углеводородного газа № П-48/1/2024 </w:t>
      </w:r>
      <w:r w:rsidRPr="003F181E">
        <w:rPr>
          <w:snapToGrid w:val="0"/>
          <w:sz w:val="28"/>
          <w:szCs w:val="28"/>
        </w:rPr>
        <w:br/>
        <w:t>от 17.05.2024, заключенный с АО «</w:t>
      </w:r>
      <w:proofErr w:type="spellStart"/>
      <w:r w:rsidRPr="003F181E">
        <w:rPr>
          <w:snapToGrid w:val="0"/>
          <w:sz w:val="28"/>
          <w:szCs w:val="28"/>
        </w:rPr>
        <w:t>Кузбассгазификация</w:t>
      </w:r>
      <w:proofErr w:type="spellEnd"/>
      <w:r w:rsidRPr="003F181E">
        <w:rPr>
          <w:snapToGrid w:val="0"/>
          <w:sz w:val="28"/>
          <w:szCs w:val="28"/>
        </w:rPr>
        <w:t xml:space="preserve">», действующий </w:t>
      </w:r>
      <w:r w:rsidRPr="003F181E">
        <w:rPr>
          <w:snapToGrid w:val="0"/>
          <w:sz w:val="28"/>
          <w:szCs w:val="28"/>
        </w:rPr>
        <w:br/>
        <w:t xml:space="preserve">до 31.12.2021 года с </w:t>
      </w:r>
      <w:proofErr w:type="spellStart"/>
      <w:r w:rsidRPr="003F181E">
        <w:rPr>
          <w:snapToGrid w:val="0"/>
          <w:sz w:val="28"/>
          <w:szCs w:val="28"/>
        </w:rPr>
        <w:t>автопролонгацией</w:t>
      </w:r>
      <w:proofErr w:type="spellEnd"/>
      <w:r w:rsidRPr="003F181E">
        <w:rPr>
          <w:snapToGrid w:val="0"/>
          <w:sz w:val="28"/>
          <w:szCs w:val="28"/>
        </w:rPr>
        <w:t xml:space="preserve"> (стр. 205 том 1). Расчет планируемой стоимости расходов, связанных с хранением СУГ по договору хранения </w:t>
      </w:r>
      <w:r w:rsidRPr="003F181E">
        <w:rPr>
          <w:snapToGrid w:val="0"/>
          <w:sz w:val="28"/>
          <w:szCs w:val="28"/>
        </w:rPr>
        <w:br/>
        <w:t xml:space="preserve">от 17.05.2024 года № П-48/1/2024 (стр. 6 том 1) на сумму </w:t>
      </w:r>
      <w:r w:rsidRPr="003F181E">
        <w:rPr>
          <w:snapToGrid w:val="0"/>
          <w:sz w:val="28"/>
          <w:szCs w:val="28"/>
        </w:rPr>
        <w:br/>
        <w:t xml:space="preserve">226 тыс. руб. Экономически обоснованный размер затрат на 2025 год составляет </w:t>
      </w:r>
      <w:r w:rsidRPr="003F181E">
        <w:rPr>
          <w:b/>
          <w:bCs/>
          <w:snapToGrid w:val="0"/>
          <w:sz w:val="28"/>
          <w:szCs w:val="28"/>
        </w:rPr>
        <w:t xml:space="preserve">226 тыс. руб. </w:t>
      </w:r>
    </w:p>
    <w:p w14:paraId="10D19F5F"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 xml:space="preserve">Оборотно-сальдовая ведомость по счету 20.01 за 2023 год в разрезе затрат на ТБО (стр. 13 том 1) на сумму 7 тыс. руб. С учетом индексации </w:t>
      </w:r>
      <w:r w:rsidRPr="003F181E">
        <w:rPr>
          <w:snapToGrid w:val="0"/>
          <w:sz w:val="28"/>
          <w:szCs w:val="28"/>
        </w:rPr>
        <w:br/>
        <w:t xml:space="preserve">и </w:t>
      </w:r>
      <w:r w:rsidRPr="003F181E">
        <w:rPr>
          <w:bCs/>
          <w:snapToGrid w:val="0"/>
          <w:sz w:val="28"/>
          <w:szCs w:val="28"/>
        </w:rPr>
        <w:t>коэффициента распределения затрат на потребительский рынок</w:t>
      </w:r>
      <w:r w:rsidRPr="003F181E">
        <w:rPr>
          <w:snapToGrid w:val="0"/>
          <w:sz w:val="28"/>
          <w:szCs w:val="28"/>
        </w:rPr>
        <w:t xml:space="preserve"> экономически обоснованный размер затрат составляет </w:t>
      </w:r>
      <w:r w:rsidRPr="003F181E">
        <w:rPr>
          <w:b/>
          <w:bCs/>
          <w:snapToGrid w:val="0"/>
          <w:sz w:val="28"/>
          <w:szCs w:val="28"/>
        </w:rPr>
        <w:t xml:space="preserve">8 тыс. руб. </w:t>
      </w:r>
      <w:r w:rsidRPr="003F181E">
        <w:rPr>
          <w:b/>
          <w:bCs/>
          <w:snapToGrid w:val="0"/>
          <w:sz w:val="28"/>
          <w:szCs w:val="28"/>
        </w:rPr>
        <w:br/>
      </w:r>
      <w:r w:rsidRPr="003F181E">
        <w:rPr>
          <w:snapToGrid w:val="0"/>
          <w:sz w:val="28"/>
          <w:szCs w:val="28"/>
        </w:rPr>
        <w:t>(7 тыс. руб. × 1,080 (ИПЦ на 2024 год) × 1,058 (ИПЦ на 2025 год) × 0,981 (доля на потребительский рынок)).</w:t>
      </w:r>
    </w:p>
    <w:p w14:paraId="54DBC0B3"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 xml:space="preserve">Оборотно-сальдовая ведомость по счету 20.01 за 2023 год в разрезе затрат на продление электронного ключа Платформа ОФД (стр. 13 том 1) </w:t>
      </w:r>
      <w:r w:rsidRPr="003F181E">
        <w:rPr>
          <w:snapToGrid w:val="0"/>
          <w:sz w:val="28"/>
          <w:szCs w:val="28"/>
        </w:rPr>
        <w:br/>
        <w:t xml:space="preserve">на сумму 16 тыс. руб. С учетом индексации и </w:t>
      </w:r>
      <w:r w:rsidRPr="003F181E">
        <w:rPr>
          <w:bCs/>
          <w:snapToGrid w:val="0"/>
          <w:sz w:val="28"/>
          <w:szCs w:val="28"/>
        </w:rPr>
        <w:t>коэффициента распределения затрат на потребительский рынок</w:t>
      </w:r>
      <w:r w:rsidRPr="003F181E">
        <w:rPr>
          <w:snapToGrid w:val="0"/>
          <w:sz w:val="28"/>
          <w:szCs w:val="28"/>
        </w:rPr>
        <w:t xml:space="preserve"> экономически обоснованный размер затрат составляет </w:t>
      </w:r>
      <w:r w:rsidRPr="003F181E">
        <w:rPr>
          <w:b/>
          <w:bCs/>
          <w:snapToGrid w:val="0"/>
          <w:sz w:val="28"/>
          <w:szCs w:val="28"/>
        </w:rPr>
        <w:t xml:space="preserve">18 тыс. руб. </w:t>
      </w:r>
      <w:r w:rsidRPr="003F181E">
        <w:rPr>
          <w:snapToGrid w:val="0"/>
          <w:sz w:val="28"/>
          <w:szCs w:val="28"/>
        </w:rPr>
        <w:t>(16 тыс. руб. × 1,080 (ИПЦ на 2024 год) × 1,058 (ИПЦ на 2025 год) × 0,981 (доля на потребительский рынок)).</w:t>
      </w:r>
    </w:p>
    <w:p w14:paraId="0D7C6DEB"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 xml:space="preserve">Оборотно-сальдовая ведомость по счету 20.01 за 2023 год в разрезе программы для ЭВМ «Контру-Экстерн» для отправки отчетности (стр. 13 том 1) на сумму 11 тыс. руб. С учетом индексации и </w:t>
      </w:r>
      <w:r w:rsidRPr="003F181E">
        <w:rPr>
          <w:bCs/>
          <w:snapToGrid w:val="0"/>
          <w:sz w:val="28"/>
          <w:szCs w:val="28"/>
        </w:rPr>
        <w:t>коэффициента распределения затрат на потребительский рынок</w:t>
      </w:r>
      <w:r w:rsidRPr="003F181E">
        <w:rPr>
          <w:snapToGrid w:val="0"/>
          <w:sz w:val="28"/>
          <w:szCs w:val="28"/>
        </w:rPr>
        <w:t xml:space="preserve"> экономически обоснованный размер затрат составляет </w:t>
      </w:r>
      <w:r w:rsidRPr="003F181E">
        <w:rPr>
          <w:b/>
          <w:bCs/>
          <w:snapToGrid w:val="0"/>
          <w:sz w:val="28"/>
          <w:szCs w:val="28"/>
        </w:rPr>
        <w:t xml:space="preserve">12 тыс. руб. </w:t>
      </w:r>
      <w:r w:rsidRPr="003F181E">
        <w:rPr>
          <w:snapToGrid w:val="0"/>
          <w:sz w:val="28"/>
          <w:szCs w:val="28"/>
        </w:rPr>
        <w:t xml:space="preserve">(11 тыс. руб. × 1,080 (ИПЦ на 2024 год) × 1,058 (ИПЦ на 2025 год) × 0,981 (доля </w:t>
      </w:r>
      <w:r w:rsidRPr="003F181E">
        <w:rPr>
          <w:snapToGrid w:val="0"/>
          <w:sz w:val="28"/>
          <w:szCs w:val="28"/>
        </w:rPr>
        <w:br/>
        <w:t>на потребительский рынок)).</w:t>
      </w:r>
    </w:p>
    <w:p w14:paraId="79919082"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 xml:space="preserve">Оборотно-сальдовая ведомость по счету 20.01 за 2023 год в разрезе тепловой энергии (стр. 13 том 1) на сумму 188 тыс. руб. С учетом индексации и </w:t>
      </w:r>
      <w:r w:rsidRPr="003F181E">
        <w:rPr>
          <w:bCs/>
          <w:snapToGrid w:val="0"/>
          <w:sz w:val="28"/>
          <w:szCs w:val="28"/>
        </w:rPr>
        <w:t>коэффициента распределения затрат на потребительский рынок</w:t>
      </w:r>
      <w:r w:rsidRPr="003F181E">
        <w:rPr>
          <w:snapToGrid w:val="0"/>
          <w:sz w:val="28"/>
          <w:szCs w:val="28"/>
        </w:rPr>
        <w:t xml:space="preserve"> экономически обоснованный размер затрат составляет </w:t>
      </w:r>
      <w:r w:rsidRPr="003F181E">
        <w:rPr>
          <w:b/>
          <w:bCs/>
          <w:snapToGrid w:val="0"/>
          <w:sz w:val="28"/>
          <w:szCs w:val="28"/>
        </w:rPr>
        <w:t xml:space="preserve">213 тыс. руб. </w:t>
      </w:r>
      <w:r w:rsidRPr="003F181E">
        <w:rPr>
          <w:b/>
          <w:bCs/>
          <w:snapToGrid w:val="0"/>
          <w:sz w:val="28"/>
          <w:szCs w:val="28"/>
        </w:rPr>
        <w:br/>
      </w:r>
      <w:r w:rsidRPr="003F181E">
        <w:rPr>
          <w:snapToGrid w:val="0"/>
          <w:sz w:val="28"/>
          <w:szCs w:val="28"/>
        </w:rPr>
        <w:t>(188 тыс. руб. × 1,051 (ИПЦ обеспечение паром на 2024 год) × 1,098 (ИПЦ обеспечение паром на 2025 год) × 0,981 (доля на потребительский рынок)).</w:t>
      </w:r>
    </w:p>
    <w:p w14:paraId="6061B7A5"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 xml:space="preserve">Оборотно-сальдовая ведомость по счету 20.01 за 2023 год в разрезе услуг охраны (стр. 13 том 1) на сумму 73 тыс. руб. С учетом индексации </w:t>
      </w:r>
      <w:r w:rsidRPr="003F181E">
        <w:rPr>
          <w:snapToGrid w:val="0"/>
          <w:sz w:val="28"/>
          <w:szCs w:val="28"/>
        </w:rPr>
        <w:br/>
        <w:t xml:space="preserve">и </w:t>
      </w:r>
      <w:r w:rsidRPr="003F181E">
        <w:rPr>
          <w:bCs/>
          <w:snapToGrid w:val="0"/>
          <w:sz w:val="28"/>
          <w:szCs w:val="28"/>
        </w:rPr>
        <w:t>коэффициента распределения затрат на потребительский рынок</w:t>
      </w:r>
      <w:r w:rsidRPr="003F181E">
        <w:rPr>
          <w:snapToGrid w:val="0"/>
          <w:sz w:val="28"/>
          <w:szCs w:val="28"/>
        </w:rPr>
        <w:t xml:space="preserve"> экономически обоснованный размер затрат составляет </w:t>
      </w:r>
      <w:r w:rsidRPr="003F181E">
        <w:rPr>
          <w:b/>
          <w:bCs/>
          <w:snapToGrid w:val="0"/>
          <w:sz w:val="28"/>
          <w:szCs w:val="28"/>
        </w:rPr>
        <w:t xml:space="preserve">82 тыс. руб. </w:t>
      </w:r>
      <w:r w:rsidRPr="003F181E">
        <w:rPr>
          <w:b/>
          <w:bCs/>
          <w:snapToGrid w:val="0"/>
          <w:sz w:val="28"/>
          <w:szCs w:val="28"/>
        </w:rPr>
        <w:br/>
      </w:r>
      <w:r w:rsidRPr="003F181E">
        <w:rPr>
          <w:snapToGrid w:val="0"/>
          <w:sz w:val="28"/>
          <w:szCs w:val="28"/>
        </w:rPr>
        <w:lastRenderedPageBreak/>
        <w:t>(73 тыс. руб. × 1,080 (ИПЦ на 2024 год) × 1,058 (ИПЦ на 2025 год) × 0,981 (доля на потребительский рынок)).</w:t>
      </w:r>
    </w:p>
    <w:p w14:paraId="1FCF2EDA"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 xml:space="preserve">Оборотно-сальдовая ведомость по счету 20.01 за 2023 год в разрезе услуг связи (стр. 13 том 1) на сумму 8 тыс. руб. С учетом индексации </w:t>
      </w:r>
      <w:r w:rsidRPr="003F181E">
        <w:rPr>
          <w:snapToGrid w:val="0"/>
          <w:sz w:val="28"/>
          <w:szCs w:val="28"/>
        </w:rPr>
        <w:br/>
        <w:t xml:space="preserve">и </w:t>
      </w:r>
      <w:r w:rsidRPr="003F181E">
        <w:rPr>
          <w:bCs/>
          <w:snapToGrid w:val="0"/>
          <w:sz w:val="28"/>
          <w:szCs w:val="28"/>
        </w:rPr>
        <w:t>коэффициента распределения затрат на потребительский рынок</w:t>
      </w:r>
      <w:r w:rsidRPr="003F181E">
        <w:rPr>
          <w:snapToGrid w:val="0"/>
          <w:sz w:val="28"/>
          <w:szCs w:val="28"/>
        </w:rPr>
        <w:t xml:space="preserve"> экономически обоснованный размер затрат составляет </w:t>
      </w:r>
      <w:r w:rsidRPr="003F181E">
        <w:rPr>
          <w:b/>
          <w:bCs/>
          <w:snapToGrid w:val="0"/>
          <w:sz w:val="28"/>
          <w:szCs w:val="28"/>
        </w:rPr>
        <w:t xml:space="preserve">9 тыс. руб. </w:t>
      </w:r>
      <w:r w:rsidRPr="003F181E">
        <w:rPr>
          <w:b/>
          <w:bCs/>
          <w:snapToGrid w:val="0"/>
          <w:sz w:val="28"/>
          <w:szCs w:val="28"/>
        </w:rPr>
        <w:br/>
      </w:r>
      <w:r w:rsidRPr="003F181E">
        <w:rPr>
          <w:snapToGrid w:val="0"/>
          <w:sz w:val="28"/>
          <w:szCs w:val="28"/>
        </w:rPr>
        <w:t>(8 тыс. руб. × 1,080 (ИПЦ на 2024 год) × 1,058 (ИПЦ на 2025 год) × 0,981 (доля на потребительский рынок)).</w:t>
      </w:r>
    </w:p>
    <w:p w14:paraId="6A4528F9"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 xml:space="preserve">Оборотно-сальдовая ведомость по счету 20.01 за 2023 год в разрезе транспортных услуг (стр. 13 том 1) на сумму 1 тыс. руб. </w:t>
      </w:r>
      <w:r w:rsidRPr="003F181E">
        <w:rPr>
          <w:snapToGrid w:val="0"/>
          <w:sz w:val="28"/>
          <w:szCs w:val="28"/>
        </w:rPr>
        <w:br/>
        <w:t xml:space="preserve">С учетом индексации и </w:t>
      </w:r>
      <w:r w:rsidRPr="003F181E">
        <w:rPr>
          <w:bCs/>
          <w:snapToGrid w:val="0"/>
          <w:sz w:val="28"/>
          <w:szCs w:val="28"/>
        </w:rPr>
        <w:t xml:space="preserve">коэффициента распределения затрат </w:t>
      </w:r>
      <w:r w:rsidRPr="003F181E">
        <w:rPr>
          <w:bCs/>
          <w:snapToGrid w:val="0"/>
          <w:sz w:val="28"/>
          <w:szCs w:val="28"/>
        </w:rPr>
        <w:br/>
        <w:t>на потребительский рынок</w:t>
      </w:r>
      <w:r w:rsidRPr="003F181E">
        <w:rPr>
          <w:snapToGrid w:val="0"/>
          <w:sz w:val="28"/>
          <w:szCs w:val="28"/>
        </w:rPr>
        <w:t xml:space="preserve"> экономически обоснованный размер затрат составляет </w:t>
      </w:r>
      <w:r w:rsidRPr="003F181E">
        <w:rPr>
          <w:b/>
          <w:bCs/>
          <w:snapToGrid w:val="0"/>
          <w:sz w:val="28"/>
          <w:szCs w:val="28"/>
        </w:rPr>
        <w:t xml:space="preserve">1 тыс. руб. </w:t>
      </w:r>
      <w:r w:rsidRPr="003F181E">
        <w:rPr>
          <w:snapToGrid w:val="0"/>
          <w:sz w:val="28"/>
          <w:szCs w:val="28"/>
        </w:rPr>
        <w:t>(1 тыс. руб. × 1,080 (ИПЦ на 2024 год) × 1,058 (ИПЦ на 2025 год) × 0,981 (доля на потребительский рынок)).</w:t>
      </w:r>
    </w:p>
    <w:p w14:paraId="7A41D91B"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 xml:space="preserve">Оборотно-сальдовая ведомость по счету 20.01 за 2023 год в разрезе электроэнергии (стр. 13 том 1) на сумму 9 тыс. руб. С учетом индексации </w:t>
      </w:r>
      <w:r w:rsidRPr="003F181E">
        <w:rPr>
          <w:snapToGrid w:val="0"/>
          <w:sz w:val="28"/>
          <w:szCs w:val="28"/>
        </w:rPr>
        <w:br/>
        <w:t xml:space="preserve">и </w:t>
      </w:r>
      <w:r w:rsidRPr="003F181E">
        <w:rPr>
          <w:bCs/>
          <w:snapToGrid w:val="0"/>
          <w:sz w:val="28"/>
          <w:szCs w:val="28"/>
        </w:rPr>
        <w:t>коэффициента распределения затрат на потребительский рынок</w:t>
      </w:r>
      <w:r w:rsidRPr="003F181E">
        <w:rPr>
          <w:snapToGrid w:val="0"/>
          <w:sz w:val="28"/>
          <w:szCs w:val="28"/>
        </w:rPr>
        <w:t xml:space="preserve"> экономически обоснованный размер затрат составляет </w:t>
      </w:r>
      <w:r w:rsidRPr="003F181E">
        <w:rPr>
          <w:b/>
          <w:bCs/>
          <w:snapToGrid w:val="0"/>
          <w:sz w:val="28"/>
          <w:szCs w:val="28"/>
        </w:rPr>
        <w:t xml:space="preserve">10 тыс. руб. </w:t>
      </w:r>
      <w:r w:rsidRPr="003F181E">
        <w:rPr>
          <w:b/>
          <w:bCs/>
          <w:snapToGrid w:val="0"/>
          <w:sz w:val="28"/>
          <w:szCs w:val="28"/>
        </w:rPr>
        <w:br/>
      </w:r>
      <w:r w:rsidRPr="003F181E">
        <w:rPr>
          <w:snapToGrid w:val="0"/>
          <w:sz w:val="28"/>
          <w:szCs w:val="28"/>
        </w:rPr>
        <w:t>(9 тыс. руб. × 1,051 (ИПЦ электричество на 2024 год) × 1,098 (ИПЦ электричество на 2025 год) × 0,981 (доля на потребительский рынок)).</w:t>
      </w:r>
    </w:p>
    <w:p w14:paraId="4B32DC4A"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 xml:space="preserve">Оборотно-сальдовая ведомость по счету 20.01 за 2023 год в разрезе ведения реестра акционеров (стр. 13 том 1) на сумму 50 тыс. руб. С учетом индексации и </w:t>
      </w:r>
      <w:r w:rsidRPr="003F181E">
        <w:rPr>
          <w:bCs/>
          <w:snapToGrid w:val="0"/>
          <w:sz w:val="28"/>
          <w:szCs w:val="28"/>
        </w:rPr>
        <w:t>коэффициента распределения затрат на потребительский рынок</w:t>
      </w:r>
      <w:r w:rsidRPr="003F181E">
        <w:rPr>
          <w:snapToGrid w:val="0"/>
          <w:sz w:val="28"/>
          <w:szCs w:val="28"/>
        </w:rPr>
        <w:t xml:space="preserve"> экономически обоснованный размер затрат составляет </w:t>
      </w:r>
      <w:r w:rsidRPr="003F181E">
        <w:rPr>
          <w:b/>
          <w:bCs/>
          <w:snapToGrid w:val="0"/>
          <w:sz w:val="28"/>
          <w:szCs w:val="28"/>
        </w:rPr>
        <w:t xml:space="preserve">56 тыс. руб. </w:t>
      </w:r>
      <w:r w:rsidRPr="003F181E">
        <w:rPr>
          <w:b/>
          <w:bCs/>
          <w:snapToGrid w:val="0"/>
          <w:sz w:val="28"/>
          <w:szCs w:val="28"/>
        </w:rPr>
        <w:br/>
      </w:r>
      <w:r w:rsidRPr="003F181E">
        <w:rPr>
          <w:snapToGrid w:val="0"/>
          <w:sz w:val="28"/>
          <w:szCs w:val="28"/>
        </w:rPr>
        <w:t>(50 тыс. руб. × 1,080 (ИПЦ на 2024 год) × 1,058 (ИПЦ на 2025 год) × 0,981 (доля на потребительский рынок)).</w:t>
      </w:r>
    </w:p>
    <w:p w14:paraId="7939E9E8"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 xml:space="preserve">Оборотно-сальдовая ведомость по счету 20.01 за 2023 год в разрезе затрат на услуги по продлению лицензии КриптоПро (стр. 13 том 1) на сумму 2 тыс. руб. С учетом индексации и </w:t>
      </w:r>
      <w:r w:rsidRPr="003F181E">
        <w:rPr>
          <w:bCs/>
          <w:snapToGrid w:val="0"/>
          <w:sz w:val="28"/>
          <w:szCs w:val="28"/>
        </w:rPr>
        <w:t>коэффициента распределения затрат на потребительский рынок</w:t>
      </w:r>
      <w:r w:rsidRPr="003F181E">
        <w:rPr>
          <w:snapToGrid w:val="0"/>
          <w:sz w:val="28"/>
          <w:szCs w:val="28"/>
        </w:rPr>
        <w:t xml:space="preserve"> экономически обоснованный размер затрат составляет </w:t>
      </w:r>
      <w:r w:rsidRPr="003F181E">
        <w:rPr>
          <w:b/>
          <w:bCs/>
          <w:snapToGrid w:val="0"/>
          <w:sz w:val="28"/>
          <w:szCs w:val="28"/>
        </w:rPr>
        <w:t xml:space="preserve">2 тыс. руб. </w:t>
      </w:r>
      <w:r w:rsidRPr="003F181E">
        <w:rPr>
          <w:snapToGrid w:val="0"/>
          <w:sz w:val="28"/>
          <w:szCs w:val="28"/>
        </w:rPr>
        <w:t>(2 тыс. руб. × 1,080 (ИПЦ на 2024 год) × 1,058 (ИПЦ на 2025 год) × 0,981 (доля на потребительский рынок)).</w:t>
      </w:r>
    </w:p>
    <w:p w14:paraId="3DCF601E" w14:textId="77777777" w:rsidR="003F181E" w:rsidRPr="003F181E" w:rsidRDefault="003F181E" w:rsidP="003F181E">
      <w:pPr>
        <w:ind w:firstLine="709"/>
        <w:jc w:val="both"/>
        <w:rPr>
          <w:snapToGrid w:val="0"/>
          <w:sz w:val="28"/>
          <w:szCs w:val="28"/>
          <w:lang w:eastAsia="en-US"/>
        </w:rPr>
      </w:pPr>
      <w:r w:rsidRPr="003F181E">
        <w:rPr>
          <w:snapToGrid w:val="0"/>
          <w:sz w:val="28"/>
          <w:szCs w:val="28"/>
          <w:lang w:eastAsia="en-US"/>
        </w:rPr>
        <w:t xml:space="preserve">Экономически обоснованные расходы по данной статье составляют </w:t>
      </w:r>
      <w:r w:rsidRPr="003F181E">
        <w:rPr>
          <w:snapToGrid w:val="0"/>
          <w:sz w:val="28"/>
          <w:szCs w:val="28"/>
          <w:lang w:eastAsia="en-US"/>
        </w:rPr>
        <w:br/>
        <w:t xml:space="preserve">2 588 тыс. руб. (975 тыс. руб. + 976 тыс. руб. + 226 тыс. руб. + 8 тыс. руб. + </w:t>
      </w:r>
      <w:r w:rsidRPr="003F181E">
        <w:rPr>
          <w:snapToGrid w:val="0"/>
          <w:sz w:val="28"/>
          <w:szCs w:val="28"/>
          <w:lang w:eastAsia="en-US"/>
        </w:rPr>
        <w:br/>
        <w:t xml:space="preserve">18 тыс. руб. + 12 тыс. руб. + 213 тыс. руб. + 82 тыс. руб. </w:t>
      </w:r>
      <w:bookmarkStart w:id="123" w:name="_Hlk66451447"/>
      <w:r w:rsidRPr="003F181E">
        <w:rPr>
          <w:snapToGrid w:val="0"/>
          <w:sz w:val="28"/>
          <w:szCs w:val="28"/>
          <w:lang w:eastAsia="en-US"/>
        </w:rPr>
        <w:t>+ 9 тыс. руб.</w:t>
      </w:r>
      <w:bookmarkEnd w:id="123"/>
      <w:r w:rsidRPr="003F181E">
        <w:rPr>
          <w:snapToGrid w:val="0"/>
          <w:sz w:val="28"/>
          <w:szCs w:val="28"/>
          <w:lang w:eastAsia="en-US"/>
        </w:rPr>
        <w:t xml:space="preserve"> + </w:t>
      </w:r>
      <w:r w:rsidRPr="003F181E">
        <w:rPr>
          <w:snapToGrid w:val="0"/>
          <w:sz w:val="28"/>
          <w:szCs w:val="28"/>
          <w:lang w:eastAsia="en-US"/>
        </w:rPr>
        <w:br/>
        <w:t>1 тыс. руб. + 10 тыс. руб. + 56 тыс. руб. + 2 тыс. руб.).</w:t>
      </w:r>
    </w:p>
    <w:p w14:paraId="57A73C08" w14:textId="77777777" w:rsidR="003F181E" w:rsidRPr="003F181E" w:rsidRDefault="003F181E" w:rsidP="003F181E">
      <w:pPr>
        <w:tabs>
          <w:tab w:val="left" w:pos="1890"/>
        </w:tabs>
        <w:ind w:firstLine="709"/>
        <w:jc w:val="both"/>
        <w:rPr>
          <w:snapToGrid w:val="0"/>
          <w:sz w:val="28"/>
          <w:szCs w:val="28"/>
          <w:lang w:eastAsia="en-US"/>
        </w:rPr>
      </w:pPr>
      <w:r w:rsidRPr="003F181E">
        <w:rPr>
          <w:snapToGrid w:val="0"/>
          <w:sz w:val="28"/>
          <w:szCs w:val="28"/>
          <w:lang w:eastAsia="en-US"/>
        </w:rPr>
        <w:t xml:space="preserve">В связи с тем, что предложение предприятия на 2025 год по уровню затрат на услуги сторонних организаций составляет </w:t>
      </w:r>
      <w:r w:rsidRPr="003F181E">
        <w:rPr>
          <w:b/>
          <w:bCs/>
          <w:snapToGrid w:val="0"/>
          <w:sz w:val="28"/>
          <w:szCs w:val="28"/>
          <w:lang w:eastAsia="en-US"/>
        </w:rPr>
        <w:t>2 535 тыс. руб.</w:t>
      </w:r>
      <w:r w:rsidRPr="003F181E">
        <w:rPr>
          <w:snapToGrid w:val="0"/>
          <w:sz w:val="28"/>
          <w:szCs w:val="28"/>
          <w:lang w:eastAsia="en-US"/>
        </w:rPr>
        <w:t xml:space="preserve">, с целью соблюдения баланса интересов производителей и потребителей газа, указанная величина признается экспертами экономически обоснованной </w:t>
      </w:r>
      <w:r w:rsidRPr="003F181E">
        <w:rPr>
          <w:snapToGrid w:val="0"/>
          <w:sz w:val="28"/>
          <w:szCs w:val="28"/>
          <w:lang w:eastAsia="en-US"/>
        </w:rPr>
        <w:br/>
        <w:t>и предлагается к учету при расчете плановой выручки.</w:t>
      </w:r>
    </w:p>
    <w:p w14:paraId="45B6F6A4" w14:textId="77777777" w:rsidR="003F181E" w:rsidRPr="003F181E" w:rsidRDefault="003F181E" w:rsidP="003F181E">
      <w:pPr>
        <w:tabs>
          <w:tab w:val="left" w:pos="1890"/>
        </w:tabs>
        <w:ind w:firstLine="709"/>
        <w:jc w:val="both"/>
        <w:rPr>
          <w:snapToGrid w:val="0"/>
          <w:sz w:val="28"/>
          <w:szCs w:val="28"/>
          <w:lang w:eastAsia="en-US"/>
        </w:rPr>
      </w:pPr>
      <w:r w:rsidRPr="003F181E">
        <w:rPr>
          <w:snapToGrid w:val="0"/>
          <w:sz w:val="28"/>
          <w:szCs w:val="28"/>
          <w:lang w:eastAsia="en-US"/>
        </w:rPr>
        <w:t>Корректировка предложения предприятия отсутствует.</w:t>
      </w:r>
    </w:p>
    <w:p w14:paraId="1720D576" w14:textId="77777777" w:rsidR="003F181E" w:rsidRPr="003F181E" w:rsidRDefault="003F181E" w:rsidP="003F181E">
      <w:pPr>
        <w:tabs>
          <w:tab w:val="left" w:pos="1890"/>
        </w:tabs>
        <w:ind w:firstLine="709"/>
        <w:jc w:val="both"/>
        <w:rPr>
          <w:snapToGrid w:val="0"/>
          <w:sz w:val="28"/>
          <w:szCs w:val="28"/>
          <w:lang w:eastAsia="en-US"/>
        </w:rPr>
      </w:pPr>
    </w:p>
    <w:p w14:paraId="61A9C836" w14:textId="77777777" w:rsidR="003F181E" w:rsidRPr="003F181E" w:rsidRDefault="003F181E" w:rsidP="003F181E">
      <w:pPr>
        <w:keepNext/>
        <w:keepLines/>
        <w:jc w:val="center"/>
        <w:outlineLvl w:val="1"/>
        <w:rPr>
          <w:rFonts w:eastAsia="Calibri"/>
          <w:b/>
          <w:sz w:val="28"/>
          <w:szCs w:val="28"/>
          <w:lang w:eastAsia="en-US"/>
        </w:rPr>
      </w:pPr>
      <w:r w:rsidRPr="003F181E">
        <w:rPr>
          <w:rFonts w:eastAsia="Calibri"/>
          <w:b/>
          <w:sz w:val="28"/>
          <w:szCs w:val="28"/>
          <w:lang w:eastAsia="en-US"/>
        </w:rPr>
        <w:t>Другие затраты</w:t>
      </w:r>
    </w:p>
    <w:p w14:paraId="4972B03C" w14:textId="77777777" w:rsidR="003F181E" w:rsidRPr="003F181E" w:rsidRDefault="003F181E" w:rsidP="003F181E">
      <w:pPr>
        <w:rPr>
          <w:snapToGrid w:val="0"/>
          <w:sz w:val="28"/>
          <w:szCs w:val="28"/>
          <w:lang w:eastAsia="en-US"/>
        </w:rPr>
      </w:pPr>
    </w:p>
    <w:p w14:paraId="4FDFC7DC"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lastRenderedPageBreak/>
        <w:t xml:space="preserve">По данной статье предприятием планируются расходы в размере </w:t>
      </w:r>
      <w:r w:rsidRPr="003F181E">
        <w:rPr>
          <w:snapToGrid w:val="0"/>
          <w:sz w:val="28"/>
          <w:szCs w:val="28"/>
        </w:rPr>
        <w:br/>
      </w:r>
      <w:r w:rsidRPr="003F181E">
        <w:rPr>
          <w:b/>
          <w:bCs/>
          <w:snapToGrid w:val="0"/>
          <w:sz w:val="28"/>
          <w:szCs w:val="28"/>
        </w:rPr>
        <w:t>214 тыс. руб.</w:t>
      </w:r>
      <w:r w:rsidRPr="003F181E">
        <w:rPr>
          <w:snapToGrid w:val="0"/>
          <w:sz w:val="28"/>
          <w:szCs w:val="28"/>
        </w:rPr>
        <w:t xml:space="preserve"> </w:t>
      </w:r>
    </w:p>
    <w:p w14:paraId="5703297F"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2F5BE087"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 xml:space="preserve">Оборотно-сальдовая ведомость по счету 20.01 за 2023 год в разрезе затрат на канцелярию (стр. 13 том 1) на сумму 16 тыс. руб. С учетом индексации и </w:t>
      </w:r>
      <w:r w:rsidRPr="003F181E">
        <w:rPr>
          <w:bCs/>
          <w:snapToGrid w:val="0"/>
          <w:sz w:val="28"/>
          <w:szCs w:val="28"/>
        </w:rPr>
        <w:t>коэффициента распределения затрат на потребительский рынок</w:t>
      </w:r>
      <w:r w:rsidRPr="003F181E">
        <w:rPr>
          <w:snapToGrid w:val="0"/>
          <w:sz w:val="28"/>
          <w:szCs w:val="28"/>
        </w:rPr>
        <w:t xml:space="preserve"> экономически обоснованный размер затрат составляет </w:t>
      </w:r>
      <w:r w:rsidRPr="003F181E">
        <w:rPr>
          <w:b/>
          <w:bCs/>
          <w:snapToGrid w:val="0"/>
          <w:sz w:val="28"/>
          <w:szCs w:val="28"/>
        </w:rPr>
        <w:t xml:space="preserve">18 тыс. руб. </w:t>
      </w:r>
      <w:r w:rsidRPr="003F181E">
        <w:rPr>
          <w:b/>
          <w:bCs/>
          <w:snapToGrid w:val="0"/>
          <w:sz w:val="28"/>
          <w:szCs w:val="28"/>
        </w:rPr>
        <w:br/>
      </w:r>
      <w:r w:rsidRPr="003F181E">
        <w:rPr>
          <w:snapToGrid w:val="0"/>
          <w:sz w:val="28"/>
          <w:szCs w:val="28"/>
        </w:rPr>
        <w:t>(16 тыс. руб. × 1,080 (ИПЦ на 2024 год) × 1,058 (ИПЦ на 2025 год) × 0,981 (доля на потребительский рынок)).</w:t>
      </w:r>
    </w:p>
    <w:p w14:paraId="72C16A64"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 xml:space="preserve">Оборотно-сальдовая ведомость по счету 20.01 за 2023 год в разрезе использования личного транспорта в служебных целях (стр. 13 том 1) </w:t>
      </w:r>
      <w:r w:rsidRPr="003F181E">
        <w:rPr>
          <w:snapToGrid w:val="0"/>
          <w:sz w:val="28"/>
          <w:szCs w:val="28"/>
        </w:rPr>
        <w:br/>
        <w:t xml:space="preserve">(в соответствии с трудовым договор генерального директора (доп. материалы) на сумму 16 тыс. руб. С учетом индексации и </w:t>
      </w:r>
      <w:r w:rsidRPr="003F181E">
        <w:rPr>
          <w:bCs/>
          <w:snapToGrid w:val="0"/>
          <w:sz w:val="28"/>
          <w:szCs w:val="28"/>
        </w:rPr>
        <w:t>коэффициента распределения затрат на потребительский рынок</w:t>
      </w:r>
      <w:r w:rsidRPr="003F181E">
        <w:rPr>
          <w:snapToGrid w:val="0"/>
          <w:sz w:val="28"/>
          <w:szCs w:val="28"/>
        </w:rPr>
        <w:t xml:space="preserve"> экономически обоснованный размер затрат составляет </w:t>
      </w:r>
      <w:r w:rsidRPr="003F181E">
        <w:rPr>
          <w:b/>
          <w:bCs/>
          <w:snapToGrid w:val="0"/>
          <w:sz w:val="28"/>
          <w:szCs w:val="28"/>
        </w:rPr>
        <w:t xml:space="preserve">18 тыс. руб. </w:t>
      </w:r>
      <w:r w:rsidRPr="003F181E">
        <w:rPr>
          <w:snapToGrid w:val="0"/>
          <w:sz w:val="28"/>
          <w:szCs w:val="28"/>
        </w:rPr>
        <w:t>(16 тыс. руб. × 1,080 (ИПЦ на 2024 год) × 1,058 (ИПЦ на 2025 год) × 0,981 (доля на потребительский рынок)).</w:t>
      </w:r>
    </w:p>
    <w:p w14:paraId="011B65E2"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 xml:space="preserve">Оборотно-сальдовая ведомость по счету 20.01 за 2023 год в разрезе затрат на обучение охрана труда (стр. 13 том 1) на сумму 7 тыс. руб. </w:t>
      </w:r>
      <w:r w:rsidRPr="003F181E">
        <w:rPr>
          <w:snapToGrid w:val="0"/>
          <w:sz w:val="28"/>
          <w:szCs w:val="28"/>
        </w:rPr>
        <w:br/>
        <w:t xml:space="preserve">С учетом индексации и </w:t>
      </w:r>
      <w:r w:rsidRPr="003F181E">
        <w:rPr>
          <w:bCs/>
          <w:snapToGrid w:val="0"/>
          <w:sz w:val="28"/>
          <w:szCs w:val="28"/>
        </w:rPr>
        <w:t xml:space="preserve">коэффициента распределения затрат </w:t>
      </w:r>
      <w:r w:rsidRPr="003F181E">
        <w:rPr>
          <w:bCs/>
          <w:snapToGrid w:val="0"/>
          <w:sz w:val="28"/>
          <w:szCs w:val="28"/>
        </w:rPr>
        <w:br/>
        <w:t>на потребительский рынок</w:t>
      </w:r>
      <w:r w:rsidRPr="003F181E">
        <w:rPr>
          <w:snapToGrid w:val="0"/>
          <w:sz w:val="28"/>
          <w:szCs w:val="28"/>
        </w:rPr>
        <w:t xml:space="preserve"> экономически обоснованный размер затрат составляет </w:t>
      </w:r>
      <w:r w:rsidRPr="003F181E">
        <w:rPr>
          <w:b/>
          <w:bCs/>
          <w:snapToGrid w:val="0"/>
          <w:sz w:val="28"/>
          <w:szCs w:val="28"/>
        </w:rPr>
        <w:t xml:space="preserve">8 тыс. руб. </w:t>
      </w:r>
      <w:r w:rsidRPr="003F181E">
        <w:rPr>
          <w:snapToGrid w:val="0"/>
          <w:sz w:val="28"/>
          <w:szCs w:val="28"/>
        </w:rPr>
        <w:t>(7 тыс. руб. × 1,080 (ИПЦ на 2024 год) × 1,058 (ИПЦ на 2025 год) × 0,981 (доля на потребительский рынок)).</w:t>
      </w:r>
    </w:p>
    <w:p w14:paraId="132043C7"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 xml:space="preserve">Оборотно-сальдовая ведомость по счету 20.01 за 2023 года в разрезе затрат на почтовые расходы (стр. 13 том 1) на сумму 11 тыс. руб. С учетом индексации и </w:t>
      </w:r>
      <w:r w:rsidRPr="003F181E">
        <w:rPr>
          <w:bCs/>
          <w:snapToGrid w:val="0"/>
          <w:sz w:val="28"/>
          <w:szCs w:val="28"/>
        </w:rPr>
        <w:t>коэффициента распределения затрат на потребительский рынок</w:t>
      </w:r>
      <w:r w:rsidRPr="003F181E">
        <w:rPr>
          <w:snapToGrid w:val="0"/>
          <w:sz w:val="28"/>
          <w:szCs w:val="28"/>
        </w:rPr>
        <w:t xml:space="preserve"> экономически обоснованный размер затрат составляет </w:t>
      </w:r>
      <w:r w:rsidRPr="003F181E">
        <w:rPr>
          <w:b/>
          <w:bCs/>
          <w:snapToGrid w:val="0"/>
          <w:sz w:val="28"/>
          <w:szCs w:val="28"/>
        </w:rPr>
        <w:t xml:space="preserve">12 тыс. руб. </w:t>
      </w:r>
      <w:r w:rsidRPr="003F181E">
        <w:rPr>
          <w:b/>
          <w:bCs/>
          <w:snapToGrid w:val="0"/>
          <w:sz w:val="28"/>
          <w:szCs w:val="28"/>
        </w:rPr>
        <w:br/>
      </w:r>
      <w:r w:rsidRPr="003F181E">
        <w:rPr>
          <w:snapToGrid w:val="0"/>
          <w:sz w:val="28"/>
          <w:szCs w:val="28"/>
        </w:rPr>
        <w:t>(11 тыс. руб. × 1,080 (ИПЦ на 2024 год) × 1,058 (ИПЦ на 2025 год) × 0,981 (доля на потребительский рынок)).</w:t>
      </w:r>
    </w:p>
    <w:p w14:paraId="57D4F75E" w14:textId="77777777" w:rsidR="003F181E" w:rsidRPr="003F181E" w:rsidRDefault="003F181E" w:rsidP="003F181E">
      <w:pPr>
        <w:tabs>
          <w:tab w:val="left" w:pos="1890"/>
        </w:tabs>
        <w:ind w:firstLine="709"/>
        <w:jc w:val="both"/>
        <w:rPr>
          <w:snapToGrid w:val="0"/>
          <w:sz w:val="28"/>
          <w:szCs w:val="28"/>
        </w:rPr>
      </w:pPr>
      <w:r w:rsidRPr="003F181E">
        <w:rPr>
          <w:snapToGrid w:val="0"/>
          <w:sz w:val="28"/>
          <w:szCs w:val="28"/>
        </w:rPr>
        <w:t xml:space="preserve">Оборотно-сальдовая ведомость по счету 20.01 за 2023 года в разрезе затрат на заправку картриджа (стр. 13 том 1) на сумму 1 тыс. руб. </w:t>
      </w:r>
      <w:r w:rsidRPr="003F181E">
        <w:rPr>
          <w:snapToGrid w:val="0"/>
          <w:sz w:val="28"/>
          <w:szCs w:val="28"/>
        </w:rPr>
        <w:br/>
        <w:t xml:space="preserve">С учетом индексации и </w:t>
      </w:r>
      <w:r w:rsidRPr="003F181E">
        <w:rPr>
          <w:bCs/>
          <w:snapToGrid w:val="0"/>
          <w:sz w:val="28"/>
          <w:szCs w:val="28"/>
        </w:rPr>
        <w:t xml:space="preserve">коэффициента распределения затрат </w:t>
      </w:r>
      <w:r w:rsidRPr="003F181E">
        <w:rPr>
          <w:bCs/>
          <w:snapToGrid w:val="0"/>
          <w:sz w:val="28"/>
          <w:szCs w:val="28"/>
        </w:rPr>
        <w:br/>
        <w:t>на потребительский рынок</w:t>
      </w:r>
      <w:r w:rsidRPr="003F181E">
        <w:rPr>
          <w:snapToGrid w:val="0"/>
          <w:sz w:val="28"/>
          <w:szCs w:val="28"/>
        </w:rPr>
        <w:t xml:space="preserve"> экономически обоснованный размер затрат составляет </w:t>
      </w:r>
      <w:r w:rsidRPr="003F181E">
        <w:rPr>
          <w:b/>
          <w:bCs/>
          <w:snapToGrid w:val="0"/>
          <w:sz w:val="28"/>
          <w:szCs w:val="28"/>
        </w:rPr>
        <w:t xml:space="preserve">1 тыс. руб. </w:t>
      </w:r>
      <w:r w:rsidRPr="003F181E">
        <w:rPr>
          <w:snapToGrid w:val="0"/>
          <w:sz w:val="28"/>
          <w:szCs w:val="28"/>
        </w:rPr>
        <w:t>(1 тыс. руб. × 1,080 (ИПЦ на 2024 год) × 1,058 (ИПЦ на 2025 год) × 0,981 (доля на потребительский рынок)).</w:t>
      </w:r>
    </w:p>
    <w:p w14:paraId="2022C0D5" w14:textId="77777777" w:rsidR="003F181E" w:rsidRPr="003F181E" w:rsidRDefault="003F181E" w:rsidP="003F181E">
      <w:pPr>
        <w:ind w:firstLine="709"/>
        <w:jc w:val="both"/>
        <w:rPr>
          <w:snapToGrid w:val="0"/>
          <w:sz w:val="28"/>
          <w:szCs w:val="28"/>
          <w:lang w:eastAsia="en-US"/>
        </w:rPr>
      </w:pPr>
      <w:r w:rsidRPr="003F181E">
        <w:rPr>
          <w:snapToGrid w:val="0"/>
          <w:sz w:val="28"/>
          <w:szCs w:val="28"/>
          <w:lang w:eastAsia="en-US"/>
        </w:rPr>
        <w:t xml:space="preserve">Экономически обоснованные расходы по данной статье составляют </w:t>
      </w:r>
      <w:r w:rsidRPr="003F181E">
        <w:rPr>
          <w:snapToGrid w:val="0"/>
          <w:sz w:val="28"/>
          <w:szCs w:val="28"/>
          <w:lang w:eastAsia="en-US"/>
        </w:rPr>
        <w:br/>
      </w:r>
      <w:r w:rsidRPr="003F181E">
        <w:rPr>
          <w:b/>
          <w:bCs/>
          <w:snapToGrid w:val="0"/>
          <w:sz w:val="28"/>
          <w:szCs w:val="28"/>
          <w:lang w:eastAsia="en-US"/>
        </w:rPr>
        <w:t>49 тыс. руб.</w:t>
      </w:r>
      <w:r w:rsidRPr="003F181E">
        <w:rPr>
          <w:snapToGrid w:val="0"/>
          <w:sz w:val="28"/>
          <w:szCs w:val="28"/>
          <w:lang w:eastAsia="en-US"/>
        </w:rPr>
        <w:t xml:space="preserve"> (18 тыс. руб. + 18 тыс. руб. + 12 тыс. руб. + 1 тыс. руб.).</w:t>
      </w:r>
    </w:p>
    <w:p w14:paraId="704C67EB" w14:textId="77777777" w:rsidR="003F181E" w:rsidRPr="003F181E" w:rsidRDefault="003F181E" w:rsidP="003F181E">
      <w:pPr>
        <w:tabs>
          <w:tab w:val="left" w:pos="0"/>
        </w:tabs>
        <w:ind w:firstLine="709"/>
        <w:contextualSpacing/>
        <w:jc w:val="both"/>
        <w:rPr>
          <w:snapToGrid w:val="0"/>
          <w:sz w:val="28"/>
          <w:szCs w:val="28"/>
        </w:rPr>
      </w:pPr>
      <w:r w:rsidRPr="003F181E">
        <w:rPr>
          <w:snapToGrid w:val="0"/>
          <w:sz w:val="28"/>
          <w:szCs w:val="28"/>
        </w:rPr>
        <w:t xml:space="preserve">Расходы в размере </w:t>
      </w:r>
      <w:r w:rsidRPr="003F181E">
        <w:rPr>
          <w:b/>
          <w:bCs/>
          <w:snapToGrid w:val="0"/>
          <w:sz w:val="28"/>
          <w:szCs w:val="28"/>
        </w:rPr>
        <w:t>165</w:t>
      </w:r>
      <w:r w:rsidRPr="003F181E">
        <w:rPr>
          <w:b/>
          <w:bCs/>
          <w:snapToGrid w:val="0"/>
          <w:sz w:val="28"/>
          <w:szCs w:val="28"/>
          <w:lang w:eastAsia="en-US"/>
        </w:rPr>
        <w:t xml:space="preserve"> </w:t>
      </w:r>
      <w:r w:rsidRPr="003F181E">
        <w:rPr>
          <w:b/>
          <w:bCs/>
          <w:snapToGrid w:val="0"/>
          <w:sz w:val="28"/>
          <w:szCs w:val="28"/>
        </w:rPr>
        <w:t>тыс. руб.</w:t>
      </w:r>
      <w:r w:rsidRPr="003F181E">
        <w:rPr>
          <w:snapToGrid w:val="0"/>
          <w:sz w:val="28"/>
          <w:szCs w:val="28"/>
        </w:rPr>
        <w:t xml:space="preserve">, не подтвержденные предприятием документально, подлежат исключению из плановой выручки на 2025 год, </w:t>
      </w:r>
      <w:r w:rsidRPr="003F181E">
        <w:rPr>
          <w:snapToGrid w:val="0"/>
          <w:sz w:val="28"/>
          <w:szCs w:val="28"/>
        </w:rPr>
        <w:br/>
        <w:t>как экономически необоснованные.</w:t>
      </w:r>
    </w:p>
    <w:p w14:paraId="3E3B9995" w14:textId="77777777" w:rsidR="003F181E" w:rsidRPr="003F181E" w:rsidRDefault="003F181E" w:rsidP="003F181E">
      <w:pPr>
        <w:tabs>
          <w:tab w:val="left" w:pos="0"/>
        </w:tabs>
        <w:ind w:firstLine="709"/>
        <w:contextualSpacing/>
        <w:jc w:val="both"/>
        <w:rPr>
          <w:snapToGrid w:val="0"/>
          <w:sz w:val="28"/>
          <w:szCs w:val="28"/>
        </w:rPr>
      </w:pPr>
    </w:p>
    <w:p w14:paraId="0F7FC2AC" w14:textId="77777777" w:rsidR="003F181E" w:rsidRPr="003F181E" w:rsidRDefault="003F181E" w:rsidP="003F181E">
      <w:pPr>
        <w:keepNext/>
        <w:keepLines/>
        <w:jc w:val="center"/>
        <w:outlineLvl w:val="1"/>
        <w:rPr>
          <w:rFonts w:eastAsia="Calibri"/>
          <w:b/>
          <w:sz w:val="28"/>
          <w:szCs w:val="28"/>
          <w:lang w:eastAsia="en-US"/>
        </w:rPr>
      </w:pPr>
      <w:r w:rsidRPr="003F181E">
        <w:rPr>
          <w:rFonts w:eastAsia="Calibri"/>
          <w:b/>
          <w:sz w:val="28"/>
          <w:szCs w:val="28"/>
          <w:lang w:eastAsia="en-US"/>
        </w:rPr>
        <w:t xml:space="preserve">Выручка от реализации сжиженного газа населению в баллонах </w:t>
      </w:r>
    </w:p>
    <w:p w14:paraId="335BF649" w14:textId="77777777" w:rsidR="003F181E" w:rsidRPr="003F181E" w:rsidRDefault="003F181E" w:rsidP="003F181E">
      <w:pPr>
        <w:ind w:firstLine="851"/>
        <w:jc w:val="both"/>
        <w:rPr>
          <w:snapToGrid w:val="0"/>
          <w:sz w:val="28"/>
          <w:szCs w:val="28"/>
        </w:rPr>
      </w:pPr>
    </w:p>
    <w:p w14:paraId="6A041207" w14:textId="77777777" w:rsidR="003F181E" w:rsidRPr="003F181E" w:rsidRDefault="003F181E" w:rsidP="003F181E">
      <w:pPr>
        <w:ind w:firstLine="851"/>
        <w:jc w:val="both"/>
        <w:rPr>
          <w:snapToGrid w:val="0"/>
          <w:sz w:val="28"/>
          <w:szCs w:val="28"/>
        </w:rPr>
      </w:pPr>
      <w:r w:rsidRPr="003F181E">
        <w:rPr>
          <w:snapToGrid w:val="0"/>
          <w:sz w:val="28"/>
          <w:szCs w:val="28"/>
        </w:rPr>
        <w:lastRenderedPageBreak/>
        <w:t xml:space="preserve">Выручка от реализации сжиженного газа населению в баллонах </w:t>
      </w:r>
      <w:r w:rsidRPr="003F181E">
        <w:rPr>
          <w:snapToGrid w:val="0"/>
          <w:sz w:val="28"/>
          <w:szCs w:val="28"/>
        </w:rPr>
        <w:br/>
        <w:t xml:space="preserve">на 2025 год составила </w:t>
      </w:r>
      <w:r w:rsidRPr="003F181E">
        <w:rPr>
          <w:b/>
          <w:bCs/>
          <w:snapToGrid w:val="0"/>
          <w:sz w:val="28"/>
          <w:szCs w:val="28"/>
        </w:rPr>
        <w:t>7 353 тыс. руб.</w:t>
      </w:r>
      <w:r w:rsidRPr="003F181E">
        <w:rPr>
          <w:snapToGrid w:val="0"/>
          <w:sz w:val="28"/>
          <w:szCs w:val="28"/>
        </w:rPr>
        <w:t xml:space="preserve"> Корректировка предложения предприятия составила 179 тыс. руб.</w:t>
      </w:r>
    </w:p>
    <w:p w14:paraId="393489A2" w14:textId="77777777" w:rsidR="003F181E" w:rsidRPr="003F181E" w:rsidRDefault="003F181E" w:rsidP="003F181E">
      <w:pPr>
        <w:ind w:firstLine="851"/>
        <w:jc w:val="both"/>
        <w:rPr>
          <w:snapToGrid w:val="0"/>
          <w:sz w:val="28"/>
          <w:szCs w:val="28"/>
        </w:rPr>
      </w:pPr>
      <w:r w:rsidRPr="003F181E">
        <w:rPr>
          <w:snapToGrid w:val="0"/>
          <w:sz w:val="28"/>
          <w:szCs w:val="28"/>
        </w:rPr>
        <w:t xml:space="preserve"> </w:t>
      </w:r>
    </w:p>
    <w:p w14:paraId="2F90E5B1" w14:textId="77777777" w:rsidR="003F181E" w:rsidRPr="003F181E" w:rsidRDefault="003F181E" w:rsidP="003F181E">
      <w:pPr>
        <w:ind w:firstLine="851"/>
        <w:jc w:val="both"/>
        <w:rPr>
          <w:snapToGrid w:val="0"/>
          <w:sz w:val="28"/>
          <w:szCs w:val="28"/>
        </w:rPr>
      </w:pPr>
      <w:r w:rsidRPr="003F181E">
        <w:rPr>
          <w:snapToGrid w:val="0"/>
          <w:sz w:val="28"/>
          <w:szCs w:val="28"/>
        </w:rPr>
        <w:t xml:space="preserve">Розничная цена на реализацию сжиженного газа по регулируемому виду деятельности составила </w:t>
      </w:r>
      <w:r w:rsidRPr="003F181E">
        <w:rPr>
          <w:b/>
          <w:bCs/>
          <w:snapToGrid w:val="0"/>
          <w:sz w:val="28"/>
          <w:szCs w:val="28"/>
        </w:rPr>
        <w:t>129,00 руб./кг</w:t>
      </w:r>
      <w:r w:rsidRPr="003F181E">
        <w:rPr>
          <w:snapToGrid w:val="0"/>
          <w:sz w:val="28"/>
          <w:szCs w:val="28"/>
        </w:rPr>
        <w:t xml:space="preserve"> (7 353 тыс. руб. ÷ 57 т).</w:t>
      </w:r>
    </w:p>
    <w:p w14:paraId="64C888F8" w14:textId="77777777" w:rsidR="003F181E" w:rsidRPr="003F181E" w:rsidRDefault="003F181E" w:rsidP="003F181E">
      <w:pPr>
        <w:ind w:firstLine="851"/>
        <w:jc w:val="both"/>
        <w:rPr>
          <w:snapToGrid w:val="0"/>
          <w:sz w:val="28"/>
          <w:szCs w:val="28"/>
        </w:rPr>
      </w:pPr>
      <w:r w:rsidRPr="003F181E">
        <w:rPr>
          <w:snapToGrid w:val="0"/>
          <w:sz w:val="28"/>
          <w:szCs w:val="28"/>
        </w:rPr>
        <w:t>Рост цены составил 22 % по отношению к 2024 году за счет роста оптовой стоимости газа на 71 % и роста ж/д доставки на 5 %.</w:t>
      </w:r>
    </w:p>
    <w:p w14:paraId="7C3B91D8" w14:textId="77777777" w:rsidR="003F181E" w:rsidRPr="003F181E" w:rsidRDefault="003F181E" w:rsidP="003F181E">
      <w:pPr>
        <w:ind w:firstLine="851"/>
        <w:jc w:val="both"/>
        <w:rPr>
          <w:snapToGrid w:val="0"/>
          <w:sz w:val="28"/>
          <w:szCs w:val="28"/>
        </w:rPr>
      </w:pPr>
    </w:p>
    <w:p w14:paraId="1457000F" w14:textId="77777777" w:rsidR="003F181E" w:rsidRPr="003F181E" w:rsidRDefault="003F181E" w:rsidP="003F181E">
      <w:pPr>
        <w:ind w:firstLine="851"/>
        <w:jc w:val="both"/>
        <w:rPr>
          <w:snapToGrid w:val="0"/>
          <w:sz w:val="28"/>
          <w:szCs w:val="28"/>
        </w:rPr>
      </w:pPr>
      <w:r w:rsidRPr="003F181E">
        <w:rPr>
          <w:snapToGrid w:val="0"/>
          <w:sz w:val="28"/>
          <w:szCs w:val="28"/>
        </w:rPr>
        <w:t xml:space="preserve">Калькуляция плановых расходов по реализации сжиженного газа </w:t>
      </w:r>
      <w:r w:rsidRPr="003F181E">
        <w:rPr>
          <w:snapToGrid w:val="0"/>
          <w:sz w:val="28"/>
          <w:szCs w:val="28"/>
        </w:rPr>
        <w:br/>
        <w:t>по регулируемому виду деятельности (прогнозные расходы на период регулирования) представлена в таблице 2.</w:t>
      </w:r>
    </w:p>
    <w:p w14:paraId="68AA0B33" w14:textId="77777777" w:rsidR="003F181E" w:rsidRPr="003F181E" w:rsidRDefault="003F181E" w:rsidP="003F181E">
      <w:pPr>
        <w:ind w:firstLine="851"/>
        <w:jc w:val="right"/>
        <w:rPr>
          <w:snapToGrid w:val="0"/>
          <w:sz w:val="28"/>
          <w:szCs w:val="28"/>
        </w:rPr>
      </w:pPr>
      <w:r w:rsidRPr="003F181E">
        <w:rPr>
          <w:snapToGrid w:val="0"/>
          <w:sz w:val="28"/>
          <w:szCs w:val="28"/>
        </w:rPr>
        <w:br w:type="page"/>
      </w:r>
      <w:r w:rsidRPr="003F181E">
        <w:rPr>
          <w:snapToGrid w:val="0"/>
          <w:sz w:val="28"/>
          <w:szCs w:val="28"/>
        </w:rPr>
        <w:lastRenderedPageBreak/>
        <w:t>Таблица 2</w:t>
      </w:r>
    </w:p>
    <w:p w14:paraId="5E7C95DE" w14:textId="77777777" w:rsidR="003F181E" w:rsidRPr="003F181E" w:rsidRDefault="003F181E" w:rsidP="003F181E">
      <w:pPr>
        <w:ind w:firstLine="851"/>
        <w:jc w:val="center"/>
        <w:rPr>
          <w:snapToGrid w:val="0"/>
          <w:sz w:val="28"/>
          <w:szCs w:val="28"/>
        </w:rPr>
      </w:pPr>
    </w:p>
    <w:p w14:paraId="6C8E4687" w14:textId="77777777" w:rsidR="003F181E" w:rsidRPr="003F181E" w:rsidRDefault="003F181E" w:rsidP="003F181E">
      <w:pPr>
        <w:ind w:firstLine="851"/>
        <w:jc w:val="center"/>
        <w:rPr>
          <w:snapToGrid w:val="0"/>
          <w:sz w:val="28"/>
          <w:szCs w:val="28"/>
        </w:rPr>
      </w:pPr>
      <w:r w:rsidRPr="003F181E">
        <w:rPr>
          <w:snapToGrid w:val="0"/>
          <w:sz w:val="28"/>
          <w:szCs w:val="28"/>
        </w:rPr>
        <w:t xml:space="preserve">Калькуляция плановых расходов по реализации сжиженного газа </w:t>
      </w:r>
      <w:r w:rsidRPr="003F181E">
        <w:rPr>
          <w:snapToGrid w:val="0"/>
          <w:sz w:val="28"/>
          <w:szCs w:val="28"/>
        </w:rPr>
        <w:br/>
        <w:t>по регулируемому виду деятельности</w:t>
      </w:r>
    </w:p>
    <w:p w14:paraId="2934A3ED" w14:textId="77777777" w:rsidR="003F181E" w:rsidRPr="003F181E" w:rsidRDefault="003F181E" w:rsidP="003F181E">
      <w:pPr>
        <w:ind w:firstLine="851"/>
        <w:jc w:val="both"/>
        <w:rPr>
          <w:snapToGrid w:val="0"/>
          <w:sz w:val="28"/>
          <w:szCs w:val="28"/>
        </w:rPr>
      </w:pP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970"/>
        <w:gridCol w:w="1614"/>
        <w:gridCol w:w="1614"/>
        <w:gridCol w:w="1769"/>
      </w:tblGrid>
      <w:tr w:rsidR="003F181E" w:rsidRPr="003F181E" w14:paraId="68BADE52" w14:textId="77777777" w:rsidTr="00566B2A">
        <w:trPr>
          <w:trHeight w:val="300"/>
        </w:trPr>
        <w:tc>
          <w:tcPr>
            <w:tcW w:w="674" w:type="dxa"/>
            <w:tcBorders>
              <w:top w:val="nil"/>
              <w:left w:val="nil"/>
              <w:right w:val="nil"/>
            </w:tcBorders>
            <w:shd w:val="clear" w:color="auto" w:fill="auto"/>
            <w:vAlign w:val="center"/>
            <w:hideMark/>
          </w:tcPr>
          <w:p w14:paraId="638190BD" w14:textId="77777777" w:rsidR="003F181E" w:rsidRPr="003F181E" w:rsidRDefault="003F181E" w:rsidP="003F181E">
            <w:pPr>
              <w:jc w:val="center"/>
              <w:rPr>
                <w:snapToGrid w:val="0"/>
              </w:rPr>
            </w:pPr>
            <w:bookmarkStart w:id="124" w:name="_Hlk66370309"/>
          </w:p>
        </w:tc>
        <w:tc>
          <w:tcPr>
            <w:tcW w:w="3970" w:type="dxa"/>
            <w:tcBorders>
              <w:top w:val="nil"/>
              <w:left w:val="nil"/>
              <w:right w:val="nil"/>
            </w:tcBorders>
            <w:shd w:val="clear" w:color="auto" w:fill="auto"/>
            <w:vAlign w:val="center"/>
            <w:hideMark/>
          </w:tcPr>
          <w:p w14:paraId="7C9A9419" w14:textId="77777777" w:rsidR="003F181E" w:rsidRPr="003F181E" w:rsidRDefault="003F181E" w:rsidP="003F181E">
            <w:pPr>
              <w:jc w:val="center"/>
              <w:rPr>
                <w:snapToGrid w:val="0"/>
              </w:rPr>
            </w:pPr>
          </w:p>
        </w:tc>
        <w:tc>
          <w:tcPr>
            <w:tcW w:w="1614" w:type="dxa"/>
            <w:tcBorders>
              <w:top w:val="nil"/>
              <w:left w:val="nil"/>
              <w:right w:val="nil"/>
            </w:tcBorders>
            <w:shd w:val="clear" w:color="auto" w:fill="auto"/>
            <w:vAlign w:val="center"/>
            <w:hideMark/>
          </w:tcPr>
          <w:p w14:paraId="5130836F" w14:textId="77777777" w:rsidR="003F181E" w:rsidRPr="003F181E" w:rsidRDefault="003F181E" w:rsidP="003F181E">
            <w:pPr>
              <w:jc w:val="center"/>
              <w:rPr>
                <w:snapToGrid w:val="0"/>
              </w:rPr>
            </w:pPr>
          </w:p>
        </w:tc>
        <w:tc>
          <w:tcPr>
            <w:tcW w:w="1614" w:type="dxa"/>
            <w:tcBorders>
              <w:top w:val="nil"/>
              <w:left w:val="nil"/>
              <w:right w:val="nil"/>
            </w:tcBorders>
            <w:shd w:val="clear" w:color="auto" w:fill="auto"/>
            <w:vAlign w:val="center"/>
            <w:hideMark/>
          </w:tcPr>
          <w:p w14:paraId="4D2F1902" w14:textId="77777777" w:rsidR="003F181E" w:rsidRPr="003F181E" w:rsidRDefault="003F181E" w:rsidP="003F181E">
            <w:pPr>
              <w:jc w:val="center"/>
              <w:rPr>
                <w:snapToGrid w:val="0"/>
              </w:rPr>
            </w:pPr>
          </w:p>
        </w:tc>
        <w:tc>
          <w:tcPr>
            <w:tcW w:w="1769" w:type="dxa"/>
            <w:tcBorders>
              <w:top w:val="nil"/>
              <w:left w:val="nil"/>
              <w:right w:val="nil"/>
            </w:tcBorders>
            <w:shd w:val="clear" w:color="auto" w:fill="auto"/>
            <w:vAlign w:val="center"/>
            <w:hideMark/>
          </w:tcPr>
          <w:p w14:paraId="22DF39D8" w14:textId="77777777" w:rsidR="003F181E" w:rsidRPr="003F181E" w:rsidRDefault="003F181E" w:rsidP="003F181E">
            <w:pPr>
              <w:jc w:val="center"/>
              <w:rPr>
                <w:snapToGrid w:val="0"/>
              </w:rPr>
            </w:pPr>
            <w:r w:rsidRPr="003F181E">
              <w:rPr>
                <w:snapToGrid w:val="0"/>
              </w:rPr>
              <w:t>тыс. руб.</w:t>
            </w:r>
          </w:p>
        </w:tc>
      </w:tr>
      <w:tr w:rsidR="003F181E" w:rsidRPr="003F181E" w14:paraId="4AC1ED44" w14:textId="77777777" w:rsidTr="00566B2A">
        <w:trPr>
          <w:trHeight w:val="1290"/>
        </w:trPr>
        <w:tc>
          <w:tcPr>
            <w:tcW w:w="674" w:type="dxa"/>
            <w:shd w:val="clear" w:color="auto" w:fill="auto"/>
            <w:vAlign w:val="center"/>
            <w:hideMark/>
          </w:tcPr>
          <w:p w14:paraId="63EFDB3C" w14:textId="77777777" w:rsidR="003F181E" w:rsidRPr="003F181E" w:rsidRDefault="003F181E" w:rsidP="003F181E">
            <w:pPr>
              <w:jc w:val="center"/>
              <w:rPr>
                <w:snapToGrid w:val="0"/>
              </w:rPr>
            </w:pPr>
            <w:r w:rsidRPr="003F181E">
              <w:rPr>
                <w:snapToGrid w:val="0"/>
              </w:rPr>
              <w:t>№ стр.</w:t>
            </w:r>
          </w:p>
        </w:tc>
        <w:tc>
          <w:tcPr>
            <w:tcW w:w="3970" w:type="dxa"/>
            <w:shd w:val="clear" w:color="auto" w:fill="auto"/>
            <w:vAlign w:val="center"/>
            <w:hideMark/>
          </w:tcPr>
          <w:p w14:paraId="03BA78C6" w14:textId="77777777" w:rsidR="003F181E" w:rsidRPr="003F181E" w:rsidRDefault="003F181E" w:rsidP="003F181E">
            <w:pPr>
              <w:jc w:val="center"/>
              <w:rPr>
                <w:snapToGrid w:val="0"/>
              </w:rPr>
            </w:pPr>
            <w:r w:rsidRPr="003F181E">
              <w:rPr>
                <w:snapToGrid w:val="0"/>
              </w:rPr>
              <w:t>Наименование показателя</w:t>
            </w:r>
          </w:p>
        </w:tc>
        <w:tc>
          <w:tcPr>
            <w:tcW w:w="1614" w:type="dxa"/>
            <w:shd w:val="clear" w:color="auto" w:fill="auto"/>
            <w:vAlign w:val="center"/>
            <w:hideMark/>
          </w:tcPr>
          <w:p w14:paraId="23B7ED98" w14:textId="77777777" w:rsidR="003F181E" w:rsidRPr="003F181E" w:rsidRDefault="003F181E" w:rsidP="003F181E">
            <w:pPr>
              <w:jc w:val="center"/>
              <w:rPr>
                <w:snapToGrid w:val="0"/>
              </w:rPr>
            </w:pPr>
            <w:r w:rsidRPr="003F181E">
              <w:rPr>
                <w:snapToGrid w:val="0"/>
              </w:rPr>
              <w:t>Предложение предприятия на 2025 год</w:t>
            </w:r>
          </w:p>
        </w:tc>
        <w:tc>
          <w:tcPr>
            <w:tcW w:w="1614" w:type="dxa"/>
            <w:shd w:val="clear" w:color="auto" w:fill="auto"/>
            <w:vAlign w:val="center"/>
            <w:hideMark/>
          </w:tcPr>
          <w:p w14:paraId="62229365" w14:textId="77777777" w:rsidR="003F181E" w:rsidRPr="003F181E" w:rsidRDefault="003F181E" w:rsidP="003F181E">
            <w:pPr>
              <w:jc w:val="center"/>
              <w:rPr>
                <w:snapToGrid w:val="0"/>
              </w:rPr>
            </w:pPr>
            <w:r w:rsidRPr="003F181E">
              <w:rPr>
                <w:snapToGrid w:val="0"/>
              </w:rPr>
              <w:t xml:space="preserve">Предложение экспертов </w:t>
            </w:r>
          </w:p>
          <w:p w14:paraId="637D65DA" w14:textId="77777777" w:rsidR="003F181E" w:rsidRPr="003F181E" w:rsidRDefault="003F181E" w:rsidP="003F181E">
            <w:pPr>
              <w:jc w:val="center"/>
              <w:rPr>
                <w:snapToGrid w:val="0"/>
              </w:rPr>
            </w:pPr>
            <w:r w:rsidRPr="003F181E">
              <w:rPr>
                <w:snapToGrid w:val="0"/>
              </w:rPr>
              <w:t>на 2025 год</w:t>
            </w:r>
          </w:p>
        </w:tc>
        <w:tc>
          <w:tcPr>
            <w:tcW w:w="1769" w:type="dxa"/>
            <w:shd w:val="clear" w:color="auto" w:fill="auto"/>
            <w:vAlign w:val="center"/>
            <w:hideMark/>
          </w:tcPr>
          <w:p w14:paraId="5CB94611" w14:textId="77777777" w:rsidR="003F181E" w:rsidRPr="003F181E" w:rsidRDefault="003F181E" w:rsidP="003F181E">
            <w:pPr>
              <w:jc w:val="center"/>
              <w:rPr>
                <w:snapToGrid w:val="0"/>
              </w:rPr>
            </w:pPr>
            <w:r w:rsidRPr="003F181E">
              <w:rPr>
                <w:snapToGrid w:val="0"/>
              </w:rPr>
              <w:t>Корректировка</w:t>
            </w:r>
          </w:p>
        </w:tc>
      </w:tr>
      <w:tr w:rsidR="003F181E" w:rsidRPr="003F181E" w14:paraId="5168FF13" w14:textId="77777777" w:rsidTr="00566B2A">
        <w:trPr>
          <w:trHeight w:val="315"/>
        </w:trPr>
        <w:tc>
          <w:tcPr>
            <w:tcW w:w="674" w:type="dxa"/>
            <w:shd w:val="clear" w:color="auto" w:fill="auto"/>
            <w:vAlign w:val="center"/>
            <w:hideMark/>
          </w:tcPr>
          <w:p w14:paraId="0CB8238C" w14:textId="77777777" w:rsidR="003F181E" w:rsidRPr="003F181E" w:rsidRDefault="003F181E" w:rsidP="003F181E">
            <w:pPr>
              <w:jc w:val="center"/>
              <w:rPr>
                <w:snapToGrid w:val="0"/>
              </w:rPr>
            </w:pPr>
            <w:r w:rsidRPr="003F181E">
              <w:rPr>
                <w:snapToGrid w:val="0"/>
              </w:rPr>
              <w:t>1</w:t>
            </w:r>
          </w:p>
        </w:tc>
        <w:tc>
          <w:tcPr>
            <w:tcW w:w="3970" w:type="dxa"/>
            <w:shd w:val="clear" w:color="auto" w:fill="auto"/>
            <w:vAlign w:val="center"/>
            <w:hideMark/>
          </w:tcPr>
          <w:p w14:paraId="0F385D2C" w14:textId="77777777" w:rsidR="003F181E" w:rsidRPr="003F181E" w:rsidRDefault="003F181E" w:rsidP="003F181E">
            <w:pPr>
              <w:rPr>
                <w:snapToGrid w:val="0"/>
              </w:rPr>
            </w:pPr>
            <w:r w:rsidRPr="003F181E">
              <w:rPr>
                <w:snapToGrid w:val="0"/>
              </w:rPr>
              <w:t>Объем реализации сжиженного газа по регулируемому виду деятельности, всего, тонн</w:t>
            </w:r>
          </w:p>
        </w:tc>
        <w:tc>
          <w:tcPr>
            <w:tcW w:w="1614" w:type="dxa"/>
            <w:shd w:val="clear" w:color="auto" w:fill="auto"/>
            <w:vAlign w:val="center"/>
            <w:hideMark/>
          </w:tcPr>
          <w:p w14:paraId="005B1404" w14:textId="77777777" w:rsidR="003F181E" w:rsidRPr="003F181E" w:rsidRDefault="003F181E" w:rsidP="003F181E">
            <w:pPr>
              <w:jc w:val="center"/>
              <w:rPr>
                <w:snapToGrid w:val="0"/>
              </w:rPr>
            </w:pPr>
            <w:r w:rsidRPr="003F181E">
              <w:rPr>
                <w:snapToGrid w:val="0"/>
              </w:rPr>
              <w:t>57</w:t>
            </w:r>
          </w:p>
        </w:tc>
        <w:tc>
          <w:tcPr>
            <w:tcW w:w="1614" w:type="dxa"/>
            <w:shd w:val="clear" w:color="auto" w:fill="auto"/>
            <w:vAlign w:val="center"/>
            <w:hideMark/>
          </w:tcPr>
          <w:p w14:paraId="411B8551" w14:textId="77777777" w:rsidR="003F181E" w:rsidRPr="003F181E" w:rsidRDefault="003F181E" w:rsidP="003F181E">
            <w:pPr>
              <w:jc w:val="center"/>
              <w:rPr>
                <w:snapToGrid w:val="0"/>
              </w:rPr>
            </w:pPr>
            <w:r w:rsidRPr="003F181E">
              <w:rPr>
                <w:snapToGrid w:val="0"/>
              </w:rPr>
              <w:t>57</w:t>
            </w:r>
          </w:p>
        </w:tc>
        <w:tc>
          <w:tcPr>
            <w:tcW w:w="1769" w:type="dxa"/>
            <w:shd w:val="clear" w:color="auto" w:fill="auto"/>
            <w:vAlign w:val="center"/>
            <w:hideMark/>
          </w:tcPr>
          <w:p w14:paraId="57D6402E" w14:textId="77777777" w:rsidR="003F181E" w:rsidRPr="003F181E" w:rsidRDefault="003F181E" w:rsidP="003F181E">
            <w:pPr>
              <w:jc w:val="center"/>
              <w:rPr>
                <w:snapToGrid w:val="0"/>
              </w:rPr>
            </w:pPr>
            <w:r w:rsidRPr="003F181E">
              <w:rPr>
                <w:snapToGrid w:val="0"/>
              </w:rPr>
              <w:t>0</w:t>
            </w:r>
          </w:p>
        </w:tc>
      </w:tr>
      <w:tr w:rsidR="003F181E" w:rsidRPr="003F181E" w14:paraId="5501FEDB" w14:textId="77777777" w:rsidTr="00566B2A">
        <w:trPr>
          <w:trHeight w:val="315"/>
        </w:trPr>
        <w:tc>
          <w:tcPr>
            <w:tcW w:w="674" w:type="dxa"/>
            <w:shd w:val="clear" w:color="auto" w:fill="auto"/>
            <w:vAlign w:val="center"/>
            <w:hideMark/>
          </w:tcPr>
          <w:p w14:paraId="440E57FD" w14:textId="77777777" w:rsidR="003F181E" w:rsidRPr="003F181E" w:rsidRDefault="003F181E" w:rsidP="003F181E">
            <w:pPr>
              <w:jc w:val="center"/>
              <w:rPr>
                <w:snapToGrid w:val="0"/>
              </w:rPr>
            </w:pPr>
            <w:r w:rsidRPr="003F181E">
              <w:rPr>
                <w:snapToGrid w:val="0"/>
              </w:rPr>
              <w:t>2</w:t>
            </w:r>
          </w:p>
        </w:tc>
        <w:tc>
          <w:tcPr>
            <w:tcW w:w="3970" w:type="dxa"/>
            <w:shd w:val="clear" w:color="auto" w:fill="auto"/>
            <w:vAlign w:val="center"/>
            <w:hideMark/>
          </w:tcPr>
          <w:p w14:paraId="755267D0" w14:textId="77777777" w:rsidR="003F181E" w:rsidRPr="003F181E" w:rsidRDefault="003F181E" w:rsidP="003F181E">
            <w:pPr>
              <w:rPr>
                <w:snapToGrid w:val="0"/>
              </w:rPr>
            </w:pPr>
            <w:r w:rsidRPr="003F181E">
              <w:rPr>
                <w:snapToGrid w:val="0"/>
              </w:rPr>
              <w:t>Расходы, относящиеся на себестоимость, по данным бухгалтерского учета, всего (сумма стр. 04 + 05 + 06 + 11 + 12), в том числе:</w:t>
            </w:r>
          </w:p>
        </w:tc>
        <w:tc>
          <w:tcPr>
            <w:tcW w:w="1614" w:type="dxa"/>
            <w:shd w:val="clear" w:color="auto" w:fill="auto"/>
            <w:vAlign w:val="center"/>
            <w:hideMark/>
          </w:tcPr>
          <w:p w14:paraId="75658DC5" w14:textId="77777777" w:rsidR="003F181E" w:rsidRPr="003F181E" w:rsidRDefault="003F181E" w:rsidP="003F181E">
            <w:pPr>
              <w:jc w:val="center"/>
              <w:rPr>
                <w:snapToGrid w:val="0"/>
              </w:rPr>
            </w:pPr>
            <w:r w:rsidRPr="003F181E">
              <w:rPr>
                <w:snapToGrid w:val="0"/>
              </w:rPr>
              <w:t>7532</w:t>
            </w:r>
          </w:p>
        </w:tc>
        <w:tc>
          <w:tcPr>
            <w:tcW w:w="1614" w:type="dxa"/>
            <w:shd w:val="clear" w:color="auto" w:fill="auto"/>
            <w:vAlign w:val="center"/>
            <w:hideMark/>
          </w:tcPr>
          <w:p w14:paraId="53FCBE78" w14:textId="77777777" w:rsidR="003F181E" w:rsidRPr="003F181E" w:rsidRDefault="003F181E" w:rsidP="003F181E">
            <w:pPr>
              <w:jc w:val="center"/>
              <w:rPr>
                <w:snapToGrid w:val="0"/>
              </w:rPr>
            </w:pPr>
            <w:r w:rsidRPr="003F181E">
              <w:rPr>
                <w:snapToGrid w:val="0"/>
              </w:rPr>
              <w:t>7353</w:t>
            </w:r>
          </w:p>
        </w:tc>
        <w:tc>
          <w:tcPr>
            <w:tcW w:w="1769" w:type="dxa"/>
            <w:shd w:val="clear" w:color="auto" w:fill="auto"/>
            <w:vAlign w:val="center"/>
            <w:hideMark/>
          </w:tcPr>
          <w:p w14:paraId="2223DDD5" w14:textId="77777777" w:rsidR="003F181E" w:rsidRPr="003F181E" w:rsidRDefault="003F181E" w:rsidP="003F181E">
            <w:pPr>
              <w:jc w:val="center"/>
              <w:rPr>
                <w:snapToGrid w:val="0"/>
              </w:rPr>
            </w:pPr>
            <w:r w:rsidRPr="003F181E">
              <w:rPr>
                <w:snapToGrid w:val="0"/>
              </w:rPr>
              <w:t>-179</w:t>
            </w:r>
          </w:p>
        </w:tc>
      </w:tr>
      <w:tr w:rsidR="003F181E" w:rsidRPr="003F181E" w14:paraId="065475F2" w14:textId="77777777" w:rsidTr="00566B2A">
        <w:trPr>
          <w:trHeight w:val="630"/>
        </w:trPr>
        <w:tc>
          <w:tcPr>
            <w:tcW w:w="674" w:type="dxa"/>
            <w:shd w:val="clear" w:color="auto" w:fill="auto"/>
            <w:vAlign w:val="center"/>
            <w:hideMark/>
          </w:tcPr>
          <w:p w14:paraId="489B0687" w14:textId="77777777" w:rsidR="003F181E" w:rsidRPr="003F181E" w:rsidRDefault="003F181E" w:rsidP="003F181E">
            <w:pPr>
              <w:jc w:val="center"/>
              <w:rPr>
                <w:snapToGrid w:val="0"/>
              </w:rPr>
            </w:pPr>
            <w:r w:rsidRPr="003F181E">
              <w:rPr>
                <w:snapToGrid w:val="0"/>
              </w:rPr>
              <w:t>3</w:t>
            </w:r>
          </w:p>
        </w:tc>
        <w:tc>
          <w:tcPr>
            <w:tcW w:w="3970" w:type="dxa"/>
            <w:shd w:val="clear" w:color="auto" w:fill="auto"/>
            <w:vAlign w:val="center"/>
            <w:hideMark/>
          </w:tcPr>
          <w:p w14:paraId="7E564341" w14:textId="77777777" w:rsidR="003F181E" w:rsidRPr="003F181E" w:rsidRDefault="003F181E" w:rsidP="003F181E">
            <w:pPr>
              <w:rPr>
                <w:snapToGrid w:val="0"/>
              </w:rPr>
            </w:pPr>
            <w:r w:rsidRPr="003F181E">
              <w:rPr>
                <w:snapToGrid w:val="0"/>
              </w:rPr>
              <w:t>Фонд оплаты труда (ФОТ)</w:t>
            </w:r>
          </w:p>
        </w:tc>
        <w:tc>
          <w:tcPr>
            <w:tcW w:w="1614" w:type="dxa"/>
            <w:shd w:val="clear" w:color="auto" w:fill="auto"/>
            <w:vAlign w:val="center"/>
            <w:hideMark/>
          </w:tcPr>
          <w:p w14:paraId="4E5F0920" w14:textId="77777777" w:rsidR="003F181E" w:rsidRPr="003F181E" w:rsidRDefault="003F181E" w:rsidP="003F181E">
            <w:pPr>
              <w:jc w:val="center"/>
              <w:rPr>
                <w:snapToGrid w:val="0"/>
              </w:rPr>
            </w:pPr>
            <w:r w:rsidRPr="003F181E">
              <w:rPr>
                <w:snapToGrid w:val="0"/>
              </w:rPr>
              <w:t>2 217</w:t>
            </w:r>
          </w:p>
        </w:tc>
        <w:tc>
          <w:tcPr>
            <w:tcW w:w="1614" w:type="dxa"/>
            <w:shd w:val="clear" w:color="auto" w:fill="auto"/>
            <w:vAlign w:val="center"/>
            <w:hideMark/>
          </w:tcPr>
          <w:p w14:paraId="2EEDFBD9" w14:textId="77777777" w:rsidR="003F181E" w:rsidRPr="003F181E" w:rsidRDefault="003F181E" w:rsidP="003F181E">
            <w:pPr>
              <w:jc w:val="center"/>
              <w:rPr>
                <w:snapToGrid w:val="0"/>
              </w:rPr>
            </w:pPr>
            <w:r w:rsidRPr="003F181E">
              <w:rPr>
                <w:snapToGrid w:val="0"/>
              </w:rPr>
              <w:t>2 217</w:t>
            </w:r>
          </w:p>
        </w:tc>
        <w:tc>
          <w:tcPr>
            <w:tcW w:w="1769" w:type="dxa"/>
            <w:shd w:val="clear" w:color="auto" w:fill="auto"/>
            <w:vAlign w:val="center"/>
            <w:hideMark/>
          </w:tcPr>
          <w:p w14:paraId="7AE38AE5" w14:textId="77777777" w:rsidR="003F181E" w:rsidRPr="003F181E" w:rsidRDefault="003F181E" w:rsidP="003F181E">
            <w:pPr>
              <w:jc w:val="center"/>
              <w:rPr>
                <w:snapToGrid w:val="0"/>
              </w:rPr>
            </w:pPr>
            <w:r w:rsidRPr="003F181E">
              <w:rPr>
                <w:snapToGrid w:val="0"/>
              </w:rPr>
              <w:t>0</w:t>
            </w:r>
          </w:p>
        </w:tc>
      </w:tr>
      <w:tr w:rsidR="003F181E" w:rsidRPr="003F181E" w14:paraId="78752544" w14:textId="77777777" w:rsidTr="00566B2A">
        <w:trPr>
          <w:trHeight w:val="315"/>
        </w:trPr>
        <w:tc>
          <w:tcPr>
            <w:tcW w:w="674" w:type="dxa"/>
            <w:shd w:val="clear" w:color="auto" w:fill="auto"/>
            <w:vAlign w:val="center"/>
            <w:hideMark/>
          </w:tcPr>
          <w:p w14:paraId="713D770A" w14:textId="77777777" w:rsidR="003F181E" w:rsidRPr="003F181E" w:rsidRDefault="003F181E" w:rsidP="003F181E">
            <w:pPr>
              <w:jc w:val="center"/>
              <w:rPr>
                <w:snapToGrid w:val="0"/>
              </w:rPr>
            </w:pPr>
          </w:p>
        </w:tc>
        <w:tc>
          <w:tcPr>
            <w:tcW w:w="3970" w:type="dxa"/>
            <w:shd w:val="clear" w:color="auto" w:fill="auto"/>
            <w:vAlign w:val="center"/>
            <w:hideMark/>
          </w:tcPr>
          <w:p w14:paraId="5E0CA854" w14:textId="77777777" w:rsidR="003F181E" w:rsidRPr="003F181E" w:rsidRDefault="003F181E" w:rsidP="003F181E">
            <w:pPr>
              <w:rPr>
                <w:snapToGrid w:val="0"/>
              </w:rPr>
            </w:pPr>
            <w:r w:rsidRPr="003F181E">
              <w:rPr>
                <w:snapToGrid w:val="0"/>
              </w:rPr>
              <w:t>Численность персонала по регулируемому виду деятельности, чел.</w:t>
            </w:r>
          </w:p>
        </w:tc>
        <w:tc>
          <w:tcPr>
            <w:tcW w:w="1614" w:type="dxa"/>
            <w:shd w:val="clear" w:color="auto" w:fill="auto"/>
            <w:vAlign w:val="center"/>
            <w:hideMark/>
          </w:tcPr>
          <w:p w14:paraId="26A2755C" w14:textId="77777777" w:rsidR="003F181E" w:rsidRPr="003F181E" w:rsidRDefault="003F181E" w:rsidP="003F181E">
            <w:pPr>
              <w:jc w:val="center"/>
              <w:rPr>
                <w:snapToGrid w:val="0"/>
              </w:rPr>
            </w:pPr>
            <w:r w:rsidRPr="003F181E">
              <w:rPr>
                <w:snapToGrid w:val="0"/>
              </w:rPr>
              <w:t>5,75</w:t>
            </w:r>
          </w:p>
        </w:tc>
        <w:tc>
          <w:tcPr>
            <w:tcW w:w="1614" w:type="dxa"/>
            <w:shd w:val="clear" w:color="auto" w:fill="auto"/>
            <w:vAlign w:val="center"/>
            <w:hideMark/>
          </w:tcPr>
          <w:p w14:paraId="417D11E7" w14:textId="77777777" w:rsidR="003F181E" w:rsidRPr="003F181E" w:rsidRDefault="003F181E" w:rsidP="003F181E">
            <w:pPr>
              <w:jc w:val="center"/>
              <w:rPr>
                <w:snapToGrid w:val="0"/>
              </w:rPr>
            </w:pPr>
            <w:r w:rsidRPr="003F181E">
              <w:rPr>
                <w:snapToGrid w:val="0"/>
              </w:rPr>
              <w:t>5,75</w:t>
            </w:r>
          </w:p>
        </w:tc>
        <w:tc>
          <w:tcPr>
            <w:tcW w:w="1769" w:type="dxa"/>
            <w:shd w:val="clear" w:color="auto" w:fill="auto"/>
            <w:vAlign w:val="center"/>
            <w:hideMark/>
          </w:tcPr>
          <w:p w14:paraId="7624AFB2" w14:textId="77777777" w:rsidR="003F181E" w:rsidRPr="003F181E" w:rsidRDefault="003F181E" w:rsidP="003F181E">
            <w:pPr>
              <w:jc w:val="center"/>
              <w:rPr>
                <w:snapToGrid w:val="0"/>
              </w:rPr>
            </w:pPr>
            <w:r w:rsidRPr="003F181E">
              <w:rPr>
                <w:snapToGrid w:val="0"/>
              </w:rPr>
              <w:t>0</w:t>
            </w:r>
          </w:p>
        </w:tc>
      </w:tr>
      <w:tr w:rsidR="003F181E" w:rsidRPr="003F181E" w14:paraId="225B0577" w14:textId="77777777" w:rsidTr="00566B2A">
        <w:trPr>
          <w:trHeight w:val="315"/>
        </w:trPr>
        <w:tc>
          <w:tcPr>
            <w:tcW w:w="674" w:type="dxa"/>
            <w:shd w:val="clear" w:color="auto" w:fill="auto"/>
            <w:vAlign w:val="center"/>
            <w:hideMark/>
          </w:tcPr>
          <w:p w14:paraId="4123873B" w14:textId="77777777" w:rsidR="003F181E" w:rsidRPr="003F181E" w:rsidRDefault="003F181E" w:rsidP="003F181E">
            <w:pPr>
              <w:jc w:val="center"/>
              <w:rPr>
                <w:snapToGrid w:val="0"/>
              </w:rPr>
            </w:pPr>
          </w:p>
        </w:tc>
        <w:tc>
          <w:tcPr>
            <w:tcW w:w="3970" w:type="dxa"/>
            <w:shd w:val="clear" w:color="auto" w:fill="auto"/>
            <w:vAlign w:val="center"/>
            <w:hideMark/>
          </w:tcPr>
          <w:p w14:paraId="0B07C112" w14:textId="77777777" w:rsidR="003F181E" w:rsidRPr="003F181E" w:rsidRDefault="003F181E" w:rsidP="003F181E">
            <w:pPr>
              <w:rPr>
                <w:snapToGrid w:val="0"/>
              </w:rPr>
            </w:pPr>
            <w:r w:rsidRPr="003F181E">
              <w:rPr>
                <w:snapToGrid w:val="0"/>
              </w:rPr>
              <w:t>Средняя заработная плата, руб./мес.</w:t>
            </w:r>
          </w:p>
        </w:tc>
        <w:tc>
          <w:tcPr>
            <w:tcW w:w="1614" w:type="dxa"/>
            <w:shd w:val="clear" w:color="auto" w:fill="auto"/>
            <w:vAlign w:val="center"/>
            <w:hideMark/>
          </w:tcPr>
          <w:p w14:paraId="438692D3" w14:textId="77777777" w:rsidR="003F181E" w:rsidRPr="003F181E" w:rsidRDefault="003F181E" w:rsidP="003F181E">
            <w:pPr>
              <w:jc w:val="center"/>
              <w:rPr>
                <w:snapToGrid w:val="0"/>
              </w:rPr>
            </w:pPr>
            <w:r w:rsidRPr="003F181E">
              <w:rPr>
                <w:snapToGrid w:val="0"/>
              </w:rPr>
              <w:t>32 130</w:t>
            </w:r>
          </w:p>
        </w:tc>
        <w:tc>
          <w:tcPr>
            <w:tcW w:w="1614" w:type="dxa"/>
            <w:shd w:val="clear" w:color="auto" w:fill="auto"/>
            <w:vAlign w:val="center"/>
            <w:hideMark/>
          </w:tcPr>
          <w:p w14:paraId="1CBB86D7" w14:textId="77777777" w:rsidR="003F181E" w:rsidRPr="003F181E" w:rsidRDefault="003F181E" w:rsidP="003F181E">
            <w:pPr>
              <w:jc w:val="center"/>
              <w:rPr>
                <w:snapToGrid w:val="0"/>
              </w:rPr>
            </w:pPr>
            <w:r w:rsidRPr="003F181E">
              <w:rPr>
                <w:snapToGrid w:val="0"/>
              </w:rPr>
              <w:t>32 130</w:t>
            </w:r>
          </w:p>
        </w:tc>
        <w:tc>
          <w:tcPr>
            <w:tcW w:w="1769" w:type="dxa"/>
            <w:shd w:val="clear" w:color="auto" w:fill="auto"/>
            <w:vAlign w:val="center"/>
            <w:hideMark/>
          </w:tcPr>
          <w:p w14:paraId="6130A5F1" w14:textId="77777777" w:rsidR="003F181E" w:rsidRPr="003F181E" w:rsidRDefault="003F181E" w:rsidP="003F181E">
            <w:pPr>
              <w:jc w:val="center"/>
              <w:rPr>
                <w:snapToGrid w:val="0"/>
              </w:rPr>
            </w:pPr>
            <w:r w:rsidRPr="003F181E">
              <w:rPr>
                <w:snapToGrid w:val="0"/>
              </w:rPr>
              <w:t>0</w:t>
            </w:r>
          </w:p>
        </w:tc>
      </w:tr>
      <w:tr w:rsidR="003F181E" w:rsidRPr="003F181E" w14:paraId="5AEC35F0" w14:textId="77777777" w:rsidTr="00566B2A">
        <w:trPr>
          <w:trHeight w:val="315"/>
        </w:trPr>
        <w:tc>
          <w:tcPr>
            <w:tcW w:w="674" w:type="dxa"/>
            <w:shd w:val="clear" w:color="auto" w:fill="auto"/>
            <w:vAlign w:val="center"/>
            <w:hideMark/>
          </w:tcPr>
          <w:p w14:paraId="18ED63D3" w14:textId="77777777" w:rsidR="003F181E" w:rsidRPr="003F181E" w:rsidRDefault="003F181E" w:rsidP="003F181E">
            <w:pPr>
              <w:jc w:val="center"/>
              <w:rPr>
                <w:snapToGrid w:val="0"/>
              </w:rPr>
            </w:pPr>
            <w:r w:rsidRPr="003F181E">
              <w:rPr>
                <w:snapToGrid w:val="0"/>
              </w:rPr>
              <w:t>4</w:t>
            </w:r>
          </w:p>
        </w:tc>
        <w:tc>
          <w:tcPr>
            <w:tcW w:w="3970" w:type="dxa"/>
            <w:shd w:val="clear" w:color="auto" w:fill="auto"/>
            <w:vAlign w:val="center"/>
            <w:hideMark/>
          </w:tcPr>
          <w:p w14:paraId="661B54F7" w14:textId="77777777" w:rsidR="003F181E" w:rsidRPr="003F181E" w:rsidRDefault="003F181E" w:rsidP="003F181E">
            <w:pPr>
              <w:rPr>
                <w:snapToGrid w:val="0"/>
              </w:rPr>
            </w:pPr>
            <w:r w:rsidRPr="003F181E">
              <w:rPr>
                <w:snapToGrid w:val="0"/>
              </w:rPr>
              <w:t>Налоги на ФОТ</w:t>
            </w:r>
          </w:p>
        </w:tc>
        <w:tc>
          <w:tcPr>
            <w:tcW w:w="1614" w:type="dxa"/>
            <w:shd w:val="clear" w:color="auto" w:fill="auto"/>
            <w:vAlign w:val="center"/>
            <w:hideMark/>
          </w:tcPr>
          <w:p w14:paraId="4197743A" w14:textId="77777777" w:rsidR="003F181E" w:rsidRPr="003F181E" w:rsidRDefault="003F181E" w:rsidP="003F181E">
            <w:pPr>
              <w:jc w:val="center"/>
              <w:rPr>
                <w:snapToGrid w:val="0"/>
              </w:rPr>
            </w:pPr>
            <w:r w:rsidRPr="003F181E">
              <w:rPr>
                <w:snapToGrid w:val="0"/>
              </w:rPr>
              <w:t>554</w:t>
            </w:r>
          </w:p>
        </w:tc>
        <w:tc>
          <w:tcPr>
            <w:tcW w:w="1614" w:type="dxa"/>
            <w:shd w:val="clear" w:color="auto" w:fill="auto"/>
            <w:vAlign w:val="center"/>
            <w:hideMark/>
          </w:tcPr>
          <w:p w14:paraId="6A52AF82" w14:textId="77777777" w:rsidR="003F181E" w:rsidRPr="003F181E" w:rsidRDefault="003F181E" w:rsidP="003F181E">
            <w:pPr>
              <w:jc w:val="center"/>
              <w:rPr>
                <w:snapToGrid w:val="0"/>
              </w:rPr>
            </w:pPr>
            <w:r w:rsidRPr="003F181E">
              <w:rPr>
                <w:snapToGrid w:val="0"/>
              </w:rPr>
              <w:t>554</w:t>
            </w:r>
          </w:p>
        </w:tc>
        <w:tc>
          <w:tcPr>
            <w:tcW w:w="1769" w:type="dxa"/>
            <w:shd w:val="clear" w:color="auto" w:fill="auto"/>
            <w:vAlign w:val="center"/>
            <w:hideMark/>
          </w:tcPr>
          <w:p w14:paraId="0123F149" w14:textId="77777777" w:rsidR="003F181E" w:rsidRPr="003F181E" w:rsidRDefault="003F181E" w:rsidP="003F181E">
            <w:pPr>
              <w:jc w:val="center"/>
              <w:rPr>
                <w:snapToGrid w:val="0"/>
              </w:rPr>
            </w:pPr>
            <w:r w:rsidRPr="003F181E">
              <w:rPr>
                <w:snapToGrid w:val="0"/>
              </w:rPr>
              <w:t>0</w:t>
            </w:r>
          </w:p>
        </w:tc>
      </w:tr>
      <w:tr w:rsidR="003F181E" w:rsidRPr="003F181E" w14:paraId="4EA842CC" w14:textId="77777777" w:rsidTr="00566B2A">
        <w:trPr>
          <w:trHeight w:val="315"/>
        </w:trPr>
        <w:tc>
          <w:tcPr>
            <w:tcW w:w="674" w:type="dxa"/>
            <w:shd w:val="clear" w:color="auto" w:fill="auto"/>
            <w:vAlign w:val="center"/>
            <w:hideMark/>
          </w:tcPr>
          <w:p w14:paraId="32DE2FC6" w14:textId="77777777" w:rsidR="003F181E" w:rsidRPr="003F181E" w:rsidRDefault="003F181E" w:rsidP="003F181E">
            <w:pPr>
              <w:jc w:val="center"/>
              <w:rPr>
                <w:snapToGrid w:val="0"/>
              </w:rPr>
            </w:pPr>
            <w:r w:rsidRPr="003F181E">
              <w:rPr>
                <w:snapToGrid w:val="0"/>
              </w:rPr>
              <w:t>5</w:t>
            </w:r>
          </w:p>
        </w:tc>
        <w:tc>
          <w:tcPr>
            <w:tcW w:w="3970" w:type="dxa"/>
            <w:shd w:val="clear" w:color="auto" w:fill="auto"/>
            <w:vAlign w:val="center"/>
            <w:hideMark/>
          </w:tcPr>
          <w:p w14:paraId="10DBA057" w14:textId="77777777" w:rsidR="003F181E" w:rsidRPr="003F181E" w:rsidRDefault="003F181E" w:rsidP="003F181E">
            <w:pPr>
              <w:rPr>
                <w:snapToGrid w:val="0"/>
              </w:rPr>
            </w:pPr>
            <w:r w:rsidRPr="003F181E">
              <w:rPr>
                <w:snapToGrid w:val="0"/>
              </w:rPr>
              <w:t>Материальные затраты (сумма стр. 07 - 10), в том числе:</w:t>
            </w:r>
          </w:p>
        </w:tc>
        <w:tc>
          <w:tcPr>
            <w:tcW w:w="1614" w:type="dxa"/>
            <w:shd w:val="clear" w:color="auto" w:fill="auto"/>
            <w:vAlign w:val="center"/>
            <w:hideMark/>
          </w:tcPr>
          <w:p w14:paraId="54A2E22D" w14:textId="77777777" w:rsidR="003F181E" w:rsidRPr="003F181E" w:rsidRDefault="003F181E" w:rsidP="003F181E">
            <w:pPr>
              <w:jc w:val="center"/>
              <w:rPr>
                <w:snapToGrid w:val="0"/>
              </w:rPr>
            </w:pPr>
            <w:r w:rsidRPr="003F181E">
              <w:rPr>
                <w:snapToGrid w:val="0"/>
              </w:rPr>
              <w:t>1 831</w:t>
            </w:r>
          </w:p>
        </w:tc>
        <w:tc>
          <w:tcPr>
            <w:tcW w:w="1614" w:type="dxa"/>
            <w:shd w:val="clear" w:color="auto" w:fill="auto"/>
            <w:vAlign w:val="center"/>
            <w:hideMark/>
          </w:tcPr>
          <w:p w14:paraId="07CBB783" w14:textId="77777777" w:rsidR="003F181E" w:rsidRPr="003F181E" w:rsidRDefault="003F181E" w:rsidP="003F181E">
            <w:pPr>
              <w:jc w:val="center"/>
              <w:rPr>
                <w:snapToGrid w:val="0"/>
              </w:rPr>
            </w:pPr>
            <w:r w:rsidRPr="003F181E">
              <w:rPr>
                <w:snapToGrid w:val="0"/>
              </w:rPr>
              <w:t>1 820</w:t>
            </w:r>
          </w:p>
        </w:tc>
        <w:tc>
          <w:tcPr>
            <w:tcW w:w="1769" w:type="dxa"/>
            <w:shd w:val="clear" w:color="auto" w:fill="auto"/>
            <w:vAlign w:val="center"/>
            <w:hideMark/>
          </w:tcPr>
          <w:p w14:paraId="2D4BC3EE" w14:textId="77777777" w:rsidR="003F181E" w:rsidRPr="003F181E" w:rsidRDefault="003F181E" w:rsidP="003F181E">
            <w:pPr>
              <w:jc w:val="center"/>
              <w:rPr>
                <w:snapToGrid w:val="0"/>
              </w:rPr>
            </w:pPr>
            <w:r w:rsidRPr="003F181E">
              <w:rPr>
                <w:snapToGrid w:val="0"/>
              </w:rPr>
              <w:t>-11</w:t>
            </w:r>
          </w:p>
        </w:tc>
      </w:tr>
      <w:tr w:rsidR="003F181E" w:rsidRPr="003F181E" w14:paraId="37F21042" w14:textId="77777777" w:rsidTr="00566B2A">
        <w:trPr>
          <w:trHeight w:val="315"/>
        </w:trPr>
        <w:tc>
          <w:tcPr>
            <w:tcW w:w="674" w:type="dxa"/>
            <w:shd w:val="clear" w:color="auto" w:fill="auto"/>
            <w:vAlign w:val="center"/>
            <w:hideMark/>
          </w:tcPr>
          <w:p w14:paraId="281774F0" w14:textId="77777777" w:rsidR="003F181E" w:rsidRPr="003F181E" w:rsidRDefault="003F181E" w:rsidP="003F181E">
            <w:pPr>
              <w:jc w:val="center"/>
              <w:rPr>
                <w:snapToGrid w:val="0"/>
              </w:rPr>
            </w:pPr>
            <w:r w:rsidRPr="003F181E">
              <w:rPr>
                <w:snapToGrid w:val="0"/>
              </w:rPr>
              <w:t>6</w:t>
            </w:r>
          </w:p>
        </w:tc>
        <w:tc>
          <w:tcPr>
            <w:tcW w:w="3970" w:type="dxa"/>
            <w:shd w:val="clear" w:color="auto" w:fill="auto"/>
            <w:vAlign w:val="center"/>
            <w:hideMark/>
          </w:tcPr>
          <w:p w14:paraId="26EDD316" w14:textId="77777777" w:rsidR="003F181E" w:rsidRPr="003F181E" w:rsidRDefault="003F181E" w:rsidP="003F181E">
            <w:pPr>
              <w:rPr>
                <w:snapToGrid w:val="0"/>
              </w:rPr>
            </w:pPr>
            <w:r w:rsidRPr="003F181E">
              <w:rPr>
                <w:snapToGrid w:val="0"/>
              </w:rPr>
              <w:t>Материалы</w:t>
            </w:r>
          </w:p>
        </w:tc>
        <w:tc>
          <w:tcPr>
            <w:tcW w:w="1614" w:type="dxa"/>
            <w:shd w:val="clear" w:color="auto" w:fill="auto"/>
            <w:vAlign w:val="center"/>
            <w:hideMark/>
          </w:tcPr>
          <w:p w14:paraId="0CC7B9CE" w14:textId="77777777" w:rsidR="003F181E" w:rsidRPr="003F181E" w:rsidRDefault="003F181E" w:rsidP="003F181E">
            <w:pPr>
              <w:jc w:val="center"/>
              <w:rPr>
                <w:snapToGrid w:val="0"/>
              </w:rPr>
            </w:pPr>
            <w:r w:rsidRPr="003F181E">
              <w:rPr>
                <w:snapToGrid w:val="0"/>
              </w:rPr>
              <w:t>111</w:t>
            </w:r>
          </w:p>
        </w:tc>
        <w:tc>
          <w:tcPr>
            <w:tcW w:w="1614" w:type="dxa"/>
            <w:shd w:val="clear" w:color="auto" w:fill="auto"/>
            <w:vAlign w:val="center"/>
            <w:hideMark/>
          </w:tcPr>
          <w:p w14:paraId="652FB9E6" w14:textId="77777777" w:rsidR="003F181E" w:rsidRPr="003F181E" w:rsidRDefault="003F181E" w:rsidP="003F181E">
            <w:pPr>
              <w:jc w:val="center"/>
              <w:rPr>
                <w:snapToGrid w:val="0"/>
              </w:rPr>
            </w:pPr>
            <w:r w:rsidRPr="003F181E">
              <w:rPr>
                <w:snapToGrid w:val="0"/>
              </w:rPr>
              <w:t>111</w:t>
            </w:r>
          </w:p>
        </w:tc>
        <w:tc>
          <w:tcPr>
            <w:tcW w:w="1769" w:type="dxa"/>
            <w:shd w:val="clear" w:color="auto" w:fill="auto"/>
            <w:vAlign w:val="center"/>
            <w:hideMark/>
          </w:tcPr>
          <w:p w14:paraId="72FB90E2" w14:textId="77777777" w:rsidR="003F181E" w:rsidRPr="003F181E" w:rsidRDefault="003F181E" w:rsidP="003F181E">
            <w:pPr>
              <w:jc w:val="center"/>
              <w:rPr>
                <w:snapToGrid w:val="0"/>
              </w:rPr>
            </w:pPr>
            <w:r w:rsidRPr="003F181E">
              <w:rPr>
                <w:snapToGrid w:val="0"/>
              </w:rPr>
              <w:t>0</w:t>
            </w:r>
          </w:p>
        </w:tc>
      </w:tr>
      <w:tr w:rsidR="003F181E" w:rsidRPr="003F181E" w14:paraId="63EA75BD" w14:textId="77777777" w:rsidTr="00566B2A">
        <w:trPr>
          <w:trHeight w:val="315"/>
        </w:trPr>
        <w:tc>
          <w:tcPr>
            <w:tcW w:w="674" w:type="dxa"/>
            <w:shd w:val="clear" w:color="auto" w:fill="auto"/>
            <w:vAlign w:val="center"/>
            <w:hideMark/>
          </w:tcPr>
          <w:p w14:paraId="5C668C04" w14:textId="77777777" w:rsidR="003F181E" w:rsidRPr="003F181E" w:rsidRDefault="003F181E" w:rsidP="003F181E">
            <w:pPr>
              <w:jc w:val="center"/>
              <w:rPr>
                <w:snapToGrid w:val="0"/>
              </w:rPr>
            </w:pPr>
            <w:r w:rsidRPr="003F181E">
              <w:rPr>
                <w:snapToGrid w:val="0"/>
              </w:rPr>
              <w:t>7</w:t>
            </w:r>
          </w:p>
        </w:tc>
        <w:tc>
          <w:tcPr>
            <w:tcW w:w="3970" w:type="dxa"/>
            <w:shd w:val="clear" w:color="auto" w:fill="auto"/>
            <w:vAlign w:val="center"/>
            <w:hideMark/>
          </w:tcPr>
          <w:p w14:paraId="65165FB3" w14:textId="77777777" w:rsidR="003F181E" w:rsidRPr="003F181E" w:rsidRDefault="003F181E" w:rsidP="003F181E">
            <w:pPr>
              <w:rPr>
                <w:snapToGrid w:val="0"/>
              </w:rPr>
            </w:pPr>
            <w:r w:rsidRPr="003F181E">
              <w:rPr>
                <w:snapToGrid w:val="0"/>
              </w:rPr>
              <w:t>Приобретение газа для последующей реализации населению</w:t>
            </w:r>
          </w:p>
        </w:tc>
        <w:tc>
          <w:tcPr>
            <w:tcW w:w="1614" w:type="dxa"/>
            <w:shd w:val="clear" w:color="auto" w:fill="auto"/>
            <w:vAlign w:val="center"/>
            <w:hideMark/>
          </w:tcPr>
          <w:p w14:paraId="26624599" w14:textId="77777777" w:rsidR="003F181E" w:rsidRPr="003F181E" w:rsidRDefault="003F181E" w:rsidP="003F181E">
            <w:pPr>
              <w:jc w:val="center"/>
              <w:rPr>
                <w:snapToGrid w:val="0"/>
              </w:rPr>
            </w:pPr>
            <w:r w:rsidRPr="003F181E">
              <w:rPr>
                <w:snapToGrid w:val="0"/>
              </w:rPr>
              <w:t>1 709</w:t>
            </w:r>
          </w:p>
        </w:tc>
        <w:tc>
          <w:tcPr>
            <w:tcW w:w="1614" w:type="dxa"/>
            <w:shd w:val="clear" w:color="auto" w:fill="auto"/>
            <w:vAlign w:val="center"/>
            <w:hideMark/>
          </w:tcPr>
          <w:p w14:paraId="2314C3D1" w14:textId="77777777" w:rsidR="003F181E" w:rsidRPr="003F181E" w:rsidRDefault="003F181E" w:rsidP="003F181E">
            <w:pPr>
              <w:jc w:val="center"/>
              <w:rPr>
                <w:snapToGrid w:val="0"/>
              </w:rPr>
            </w:pPr>
            <w:r w:rsidRPr="003F181E">
              <w:rPr>
                <w:snapToGrid w:val="0"/>
              </w:rPr>
              <w:t>1 709</w:t>
            </w:r>
          </w:p>
        </w:tc>
        <w:tc>
          <w:tcPr>
            <w:tcW w:w="1769" w:type="dxa"/>
            <w:shd w:val="clear" w:color="auto" w:fill="auto"/>
            <w:vAlign w:val="center"/>
            <w:hideMark/>
          </w:tcPr>
          <w:p w14:paraId="6EA8FC78" w14:textId="77777777" w:rsidR="003F181E" w:rsidRPr="003F181E" w:rsidRDefault="003F181E" w:rsidP="003F181E">
            <w:pPr>
              <w:jc w:val="center"/>
              <w:rPr>
                <w:snapToGrid w:val="0"/>
              </w:rPr>
            </w:pPr>
            <w:r w:rsidRPr="003F181E">
              <w:rPr>
                <w:snapToGrid w:val="0"/>
              </w:rPr>
              <w:t>0</w:t>
            </w:r>
          </w:p>
        </w:tc>
      </w:tr>
      <w:tr w:rsidR="003F181E" w:rsidRPr="003F181E" w14:paraId="399615A6" w14:textId="77777777" w:rsidTr="00566B2A">
        <w:trPr>
          <w:trHeight w:val="315"/>
        </w:trPr>
        <w:tc>
          <w:tcPr>
            <w:tcW w:w="674" w:type="dxa"/>
            <w:shd w:val="clear" w:color="auto" w:fill="auto"/>
            <w:vAlign w:val="center"/>
            <w:hideMark/>
          </w:tcPr>
          <w:p w14:paraId="34B3AE1A" w14:textId="77777777" w:rsidR="003F181E" w:rsidRPr="003F181E" w:rsidRDefault="003F181E" w:rsidP="003F181E">
            <w:pPr>
              <w:jc w:val="center"/>
              <w:rPr>
                <w:snapToGrid w:val="0"/>
              </w:rPr>
            </w:pPr>
            <w:r w:rsidRPr="003F181E">
              <w:rPr>
                <w:snapToGrid w:val="0"/>
              </w:rPr>
              <w:t>8</w:t>
            </w:r>
          </w:p>
        </w:tc>
        <w:tc>
          <w:tcPr>
            <w:tcW w:w="3970" w:type="dxa"/>
            <w:shd w:val="clear" w:color="auto" w:fill="auto"/>
            <w:vAlign w:val="center"/>
            <w:hideMark/>
          </w:tcPr>
          <w:p w14:paraId="6C2AD823" w14:textId="77777777" w:rsidR="003F181E" w:rsidRPr="003F181E" w:rsidRDefault="003F181E" w:rsidP="003F181E">
            <w:pPr>
              <w:rPr>
                <w:snapToGrid w:val="0"/>
              </w:rPr>
            </w:pPr>
            <w:r w:rsidRPr="003F181E">
              <w:rPr>
                <w:snapToGrid w:val="0"/>
              </w:rPr>
              <w:t>Технологические (эксплуатационные) потери газа</w:t>
            </w:r>
          </w:p>
        </w:tc>
        <w:tc>
          <w:tcPr>
            <w:tcW w:w="1614" w:type="dxa"/>
            <w:shd w:val="clear" w:color="auto" w:fill="auto"/>
            <w:vAlign w:val="center"/>
            <w:hideMark/>
          </w:tcPr>
          <w:p w14:paraId="42B29580" w14:textId="77777777" w:rsidR="003F181E" w:rsidRPr="003F181E" w:rsidRDefault="003F181E" w:rsidP="003F181E">
            <w:pPr>
              <w:jc w:val="center"/>
              <w:rPr>
                <w:snapToGrid w:val="0"/>
              </w:rPr>
            </w:pPr>
            <w:r w:rsidRPr="003F181E">
              <w:rPr>
                <w:snapToGrid w:val="0"/>
              </w:rPr>
              <w:t>11</w:t>
            </w:r>
          </w:p>
        </w:tc>
        <w:tc>
          <w:tcPr>
            <w:tcW w:w="1614" w:type="dxa"/>
            <w:shd w:val="clear" w:color="auto" w:fill="auto"/>
            <w:vAlign w:val="center"/>
            <w:hideMark/>
          </w:tcPr>
          <w:p w14:paraId="581E20CC"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16DD0F06" w14:textId="77777777" w:rsidR="003F181E" w:rsidRPr="003F181E" w:rsidRDefault="003F181E" w:rsidP="003F181E">
            <w:pPr>
              <w:jc w:val="center"/>
              <w:rPr>
                <w:snapToGrid w:val="0"/>
              </w:rPr>
            </w:pPr>
            <w:r w:rsidRPr="003F181E">
              <w:rPr>
                <w:snapToGrid w:val="0"/>
              </w:rPr>
              <w:t>-11</w:t>
            </w:r>
          </w:p>
        </w:tc>
      </w:tr>
      <w:tr w:rsidR="003F181E" w:rsidRPr="003F181E" w14:paraId="5AC4D72F" w14:textId="77777777" w:rsidTr="00566B2A">
        <w:trPr>
          <w:trHeight w:val="315"/>
        </w:trPr>
        <w:tc>
          <w:tcPr>
            <w:tcW w:w="674" w:type="dxa"/>
            <w:shd w:val="clear" w:color="auto" w:fill="auto"/>
            <w:vAlign w:val="center"/>
            <w:hideMark/>
          </w:tcPr>
          <w:p w14:paraId="4DC94B2F" w14:textId="77777777" w:rsidR="003F181E" w:rsidRPr="003F181E" w:rsidRDefault="003F181E" w:rsidP="003F181E">
            <w:pPr>
              <w:jc w:val="center"/>
              <w:rPr>
                <w:snapToGrid w:val="0"/>
              </w:rPr>
            </w:pPr>
            <w:r w:rsidRPr="003F181E">
              <w:rPr>
                <w:snapToGrid w:val="0"/>
              </w:rPr>
              <w:t>9</w:t>
            </w:r>
          </w:p>
        </w:tc>
        <w:tc>
          <w:tcPr>
            <w:tcW w:w="3970" w:type="dxa"/>
            <w:shd w:val="clear" w:color="auto" w:fill="auto"/>
            <w:vAlign w:val="center"/>
            <w:hideMark/>
          </w:tcPr>
          <w:p w14:paraId="3E5627A9" w14:textId="77777777" w:rsidR="003F181E" w:rsidRPr="003F181E" w:rsidRDefault="003F181E" w:rsidP="003F181E">
            <w:pPr>
              <w:rPr>
                <w:snapToGrid w:val="0"/>
              </w:rPr>
            </w:pPr>
            <w:r w:rsidRPr="003F181E">
              <w:rPr>
                <w:snapToGrid w:val="0"/>
              </w:rPr>
              <w:t>Прочие</w:t>
            </w:r>
          </w:p>
        </w:tc>
        <w:tc>
          <w:tcPr>
            <w:tcW w:w="1614" w:type="dxa"/>
            <w:shd w:val="clear" w:color="auto" w:fill="auto"/>
            <w:vAlign w:val="center"/>
            <w:hideMark/>
          </w:tcPr>
          <w:p w14:paraId="0A3C5338"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47513022"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10B06950" w14:textId="77777777" w:rsidR="003F181E" w:rsidRPr="003F181E" w:rsidRDefault="003F181E" w:rsidP="003F181E">
            <w:pPr>
              <w:jc w:val="center"/>
              <w:rPr>
                <w:snapToGrid w:val="0"/>
              </w:rPr>
            </w:pPr>
            <w:r w:rsidRPr="003F181E">
              <w:rPr>
                <w:snapToGrid w:val="0"/>
              </w:rPr>
              <w:t>0</w:t>
            </w:r>
          </w:p>
        </w:tc>
      </w:tr>
      <w:tr w:rsidR="003F181E" w:rsidRPr="003F181E" w14:paraId="7306861E" w14:textId="77777777" w:rsidTr="00566B2A">
        <w:trPr>
          <w:trHeight w:val="315"/>
        </w:trPr>
        <w:tc>
          <w:tcPr>
            <w:tcW w:w="674" w:type="dxa"/>
            <w:shd w:val="clear" w:color="auto" w:fill="auto"/>
            <w:vAlign w:val="center"/>
            <w:hideMark/>
          </w:tcPr>
          <w:p w14:paraId="4C801DF6" w14:textId="77777777" w:rsidR="003F181E" w:rsidRPr="003F181E" w:rsidRDefault="003F181E" w:rsidP="003F181E">
            <w:pPr>
              <w:jc w:val="center"/>
              <w:rPr>
                <w:snapToGrid w:val="0"/>
              </w:rPr>
            </w:pPr>
            <w:r w:rsidRPr="003F181E">
              <w:rPr>
                <w:snapToGrid w:val="0"/>
              </w:rPr>
              <w:t>10</w:t>
            </w:r>
          </w:p>
        </w:tc>
        <w:tc>
          <w:tcPr>
            <w:tcW w:w="3970" w:type="dxa"/>
            <w:shd w:val="clear" w:color="auto" w:fill="auto"/>
            <w:vAlign w:val="center"/>
            <w:hideMark/>
          </w:tcPr>
          <w:p w14:paraId="6A0A31D1" w14:textId="77777777" w:rsidR="003F181E" w:rsidRPr="003F181E" w:rsidRDefault="003F181E" w:rsidP="003F181E">
            <w:pPr>
              <w:rPr>
                <w:snapToGrid w:val="0"/>
              </w:rPr>
            </w:pPr>
            <w:r w:rsidRPr="003F181E">
              <w:rPr>
                <w:snapToGrid w:val="0"/>
              </w:rPr>
              <w:t>Амортизация основных средств</w:t>
            </w:r>
          </w:p>
        </w:tc>
        <w:tc>
          <w:tcPr>
            <w:tcW w:w="1614" w:type="dxa"/>
            <w:shd w:val="clear" w:color="auto" w:fill="auto"/>
            <w:vAlign w:val="center"/>
            <w:hideMark/>
          </w:tcPr>
          <w:p w14:paraId="24261BC2"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6503AC7A"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58FCBDB4" w14:textId="77777777" w:rsidR="003F181E" w:rsidRPr="003F181E" w:rsidRDefault="003F181E" w:rsidP="003F181E">
            <w:pPr>
              <w:jc w:val="center"/>
              <w:rPr>
                <w:snapToGrid w:val="0"/>
              </w:rPr>
            </w:pPr>
            <w:r w:rsidRPr="003F181E">
              <w:rPr>
                <w:snapToGrid w:val="0"/>
              </w:rPr>
              <w:t>0</w:t>
            </w:r>
          </w:p>
        </w:tc>
      </w:tr>
      <w:tr w:rsidR="003F181E" w:rsidRPr="003F181E" w14:paraId="3F00F423" w14:textId="77777777" w:rsidTr="00566B2A">
        <w:trPr>
          <w:trHeight w:val="315"/>
        </w:trPr>
        <w:tc>
          <w:tcPr>
            <w:tcW w:w="674" w:type="dxa"/>
            <w:shd w:val="clear" w:color="auto" w:fill="auto"/>
            <w:vAlign w:val="center"/>
            <w:hideMark/>
          </w:tcPr>
          <w:p w14:paraId="5C542408" w14:textId="77777777" w:rsidR="003F181E" w:rsidRPr="003F181E" w:rsidRDefault="003F181E" w:rsidP="003F181E">
            <w:pPr>
              <w:jc w:val="center"/>
              <w:rPr>
                <w:snapToGrid w:val="0"/>
              </w:rPr>
            </w:pPr>
            <w:r w:rsidRPr="003F181E">
              <w:rPr>
                <w:snapToGrid w:val="0"/>
              </w:rPr>
              <w:t>11</w:t>
            </w:r>
          </w:p>
        </w:tc>
        <w:tc>
          <w:tcPr>
            <w:tcW w:w="3970" w:type="dxa"/>
            <w:shd w:val="clear" w:color="auto" w:fill="auto"/>
            <w:vAlign w:val="center"/>
            <w:hideMark/>
          </w:tcPr>
          <w:p w14:paraId="22F73FEB" w14:textId="77777777" w:rsidR="003F181E" w:rsidRPr="003F181E" w:rsidRDefault="003F181E" w:rsidP="003F181E">
            <w:pPr>
              <w:rPr>
                <w:snapToGrid w:val="0"/>
              </w:rPr>
            </w:pPr>
            <w:r w:rsidRPr="003F181E">
              <w:rPr>
                <w:snapToGrid w:val="0"/>
              </w:rPr>
              <w:t>Прочие затраты (сумма стр. 13 + 16 + 17 + 21 + 28 + 29 + 30), в том числе:</w:t>
            </w:r>
          </w:p>
        </w:tc>
        <w:tc>
          <w:tcPr>
            <w:tcW w:w="1614" w:type="dxa"/>
            <w:shd w:val="clear" w:color="auto" w:fill="auto"/>
            <w:vAlign w:val="center"/>
            <w:hideMark/>
          </w:tcPr>
          <w:p w14:paraId="025BDB43" w14:textId="77777777" w:rsidR="003F181E" w:rsidRPr="003F181E" w:rsidRDefault="003F181E" w:rsidP="003F181E">
            <w:pPr>
              <w:jc w:val="center"/>
              <w:rPr>
                <w:snapToGrid w:val="0"/>
              </w:rPr>
            </w:pPr>
            <w:r w:rsidRPr="003F181E">
              <w:rPr>
                <w:snapToGrid w:val="0"/>
              </w:rPr>
              <w:t>2 930</w:t>
            </w:r>
          </w:p>
        </w:tc>
        <w:tc>
          <w:tcPr>
            <w:tcW w:w="1614" w:type="dxa"/>
            <w:shd w:val="clear" w:color="auto" w:fill="auto"/>
            <w:vAlign w:val="center"/>
            <w:hideMark/>
          </w:tcPr>
          <w:p w14:paraId="18F7585B" w14:textId="77777777" w:rsidR="003F181E" w:rsidRPr="003F181E" w:rsidRDefault="003F181E" w:rsidP="003F181E">
            <w:pPr>
              <w:jc w:val="center"/>
              <w:rPr>
                <w:snapToGrid w:val="0"/>
              </w:rPr>
            </w:pPr>
            <w:r w:rsidRPr="003F181E">
              <w:rPr>
                <w:snapToGrid w:val="0"/>
              </w:rPr>
              <w:t>2 762</w:t>
            </w:r>
          </w:p>
        </w:tc>
        <w:tc>
          <w:tcPr>
            <w:tcW w:w="1769" w:type="dxa"/>
            <w:shd w:val="clear" w:color="auto" w:fill="auto"/>
            <w:vAlign w:val="center"/>
            <w:hideMark/>
          </w:tcPr>
          <w:p w14:paraId="64056BAF" w14:textId="77777777" w:rsidR="003F181E" w:rsidRPr="003F181E" w:rsidRDefault="003F181E" w:rsidP="003F181E">
            <w:pPr>
              <w:jc w:val="center"/>
              <w:rPr>
                <w:snapToGrid w:val="0"/>
              </w:rPr>
            </w:pPr>
            <w:r w:rsidRPr="003F181E">
              <w:rPr>
                <w:snapToGrid w:val="0"/>
              </w:rPr>
              <w:t>-168</w:t>
            </w:r>
          </w:p>
        </w:tc>
      </w:tr>
      <w:tr w:rsidR="003F181E" w:rsidRPr="003F181E" w14:paraId="0FD0183A" w14:textId="77777777" w:rsidTr="00566B2A">
        <w:trPr>
          <w:trHeight w:val="315"/>
        </w:trPr>
        <w:tc>
          <w:tcPr>
            <w:tcW w:w="674" w:type="dxa"/>
            <w:shd w:val="clear" w:color="auto" w:fill="auto"/>
            <w:vAlign w:val="center"/>
            <w:hideMark/>
          </w:tcPr>
          <w:p w14:paraId="22A2BB35" w14:textId="77777777" w:rsidR="003F181E" w:rsidRPr="003F181E" w:rsidRDefault="003F181E" w:rsidP="003F181E">
            <w:pPr>
              <w:jc w:val="center"/>
              <w:rPr>
                <w:snapToGrid w:val="0"/>
              </w:rPr>
            </w:pPr>
            <w:r w:rsidRPr="003F181E">
              <w:rPr>
                <w:snapToGrid w:val="0"/>
              </w:rPr>
              <w:t>12</w:t>
            </w:r>
          </w:p>
        </w:tc>
        <w:tc>
          <w:tcPr>
            <w:tcW w:w="3970" w:type="dxa"/>
            <w:shd w:val="clear" w:color="auto" w:fill="auto"/>
            <w:vAlign w:val="center"/>
            <w:hideMark/>
          </w:tcPr>
          <w:p w14:paraId="57F4A796" w14:textId="77777777" w:rsidR="003F181E" w:rsidRPr="003F181E" w:rsidRDefault="003F181E" w:rsidP="003F181E">
            <w:pPr>
              <w:rPr>
                <w:snapToGrid w:val="0"/>
              </w:rPr>
            </w:pPr>
            <w:r w:rsidRPr="003F181E">
              <w:rPr>
                <w:snapToGrid w:val="0"/>
              </w:rPr>
              <w:t>Аренда (лизинг) (сумма стр. 14 - 15), в том числе:</w:t>
            </w:r>
          </w:p>
        </w:tc>
        <w:tc>
          <w:tcPr>
            <w:tcW w:w="1614" w:type="dxa"/>
            <w:shd w:val="clear" w:color="auto" w:fill="auto"/>
            <w:vAlign w:val="center"/>
            <w:hideMark/>
          </w:tcPr>
          <w:p w14:paraId="5FCDFC55" w14:textId="77777777" w:rsidR="003F181E" w:rsidRPr="003F181E" w:rsidRDefault="003F181E" w:rsidP="003F181E">
            <w:pPr>
              <w:jc w:val="center"/>
              <w:rPr>
                <w:snapToGrid w:val="0"/>
              </w:rPr>
            </w:pPr>
            <w:r w:rsidRPr="003F181E">
              <w:rPr>
                <w:snapToGrid w:val="0"/>
              </w:rPr>
              <w:t>104</w:t>
            </w:r>
          </w:p>
        </w:tc>
        <w:tc>
          <w:tcPr>
            <w:tcW w:w="1614" w:type="dxa"/>
            <w:shd w:val="clear" w:color="auto" w:fill="auto"/>
            <w:vAlign w:val="center"/>
            <w:hideMark/>
          </w:tcPr>
          <w:p w14:paraId="7C5636B8" w14:textId="77777777" w:rsidR="003F181E" w:rsidRPr="003F181E" w:rsidRDefault="003F181E" w:rsidP="003F181E">
            <w:pPr>
              <w:jc w:val="center"/>
              <w:rPr>
                <w:snapToGrid w:val="0"/>
              </w:rPr>
            </w:pPr>
            <w:r w:rsidRPr="003F181E">
              <w:rPr>
                <w:snapToGrid w:val="0"/>
              </w:rPr>
              <w:t>102</w:t>
            </w:r>
          </w:p>
        </w:tc>
        <w:tc>
          <w:tcPr>
            <w:tcW w:w="1769" w:type="dxa"/>
            <w:shd w:val="clear" w:color="auto" w:fill="auto"/>
            <w:vAlign w:val="center"/>
            <w:hideMark/>
          </w:tcPr>
          <w:p w14:paraId="127E3BFD" w14:textId="77777777" w:rsidR="003F181E" w:rsidRPr="003F181E" w:rsidRDefault="003F181E" w:rsidP="003F181E">
            <w:pPr>
              <w:jc w:val="center"/>
              <w:rPr>
                <w:snapToGrid w:val="0"/>
              </w:rPr>
            </w:pPr>
            <w:r w:rsidRPr="003F181E">
              <w:rPr>
                <w:snapToGrid w:val="0"/>
              </w:rPr>
              <w:t>-2</w:t>
            </w:r>
          </w:p>
        </w:tc>
      </w:tr>
      <w:tr w:rsidR="003F181E" w:rsidRPr="003F181E" w14:paraId="0B724652" w14:textId="77777777" w:rsidTr="00566B2A">
        <w:trPr>
          <w:trHeight w:val="315"/>
        </w:trPr>
        <w:tc>
          <w:tcPr>
            <w:tcW w:w="674" w:type="dxa"/>
            <w:shd w:val="clear" w:color="auto" w:fill="auto"/>
            <w:vAlign w:val="center"/>
            <w:hideMark/>
          </w:tcPr>
          <w:p w14:paraId="3D3E2F34" w14:textId="77777777" w:rsidR="003F181E" w:rsidRPr="003F181E" w:rsidRDefault="003F181E" w:rsidP="003F181E">
            <w:pPr>
              <w:jc w:val="center"/>
              <w:rPr>
                <w:snapToGrid w:val="0"/>
              </w:rPr>
            </w:pPr>
            <w:r w:rsidRPr="003F181E">
              <w:rPr>
                <w:snapToGrid w:val="0"/>
              </w:rPr>
              <w:t>13</w:t>
            </w:r>
          </w:p>
        </w:tc>
        <w:tc>
          <w:tcPr>
            <w:tcW w:w="3970" w:type="dxa"/>
            <w:shd w:val="clear" w:color="auto" w:fill="auto"/>
            <w:vAlign w:val="center"/>
            <w:hideMark/>
          </w:tcPr>
          <w:p w14:paraId="15A5B855" w14:textId="77777777" w:rsidR="003F181E" w:rsidRPr="003F181E" w:rsidRDefault="003F181E" w:rsidP="003F181E">
            <w:pPr>
              <w:rPr>
                <w:snapToGrid w:val="0"/>
              </w:rPr>
            </w:pPr>
            <w:r w:rsidRPr="003F181E">
              <w:rPr>
                <w:snapToGrid w:val="0"/>
              </w:rPr>
              <w:t>Аренда (лизинг) здания, транспорта</w:t>
            </w:r>
          </w:p>
        </w:tc>
        <w:tc>
          <w:tcPr>
            <w:tcW w:w="1614" w:type="dxa"/>
            <w:shd w:val="clear" w:color="auto" w:fill="auto"/>
            <w:vAlign w:val="center"/>
            <w:hideMark/>
          </w:tcPr>
          <w:p w14:paraId="119D5193"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5B4F2CD2"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07776BE1" w14:textId="77777777" w:rsidR="003F181E" w:rsidRPr="003F181E" w:rsidRDefault="003F181E" w:rsidP="003F181E">
            <w:pPr>
              <w:jc w:val="center"/>
              <w:rPr>
                <w:snapToGrid w:val="0"/>
              </w:rPr>
            </w:pPr>
            <w:r w:rsidRPr="003F181E">
              <w:rPr>
                <w:snapToGrid w:val="0"/>
              </w:rPr>
              <w:t>0</w:t>
            </w:r>
          </w:p>
        </w:tc>
      </w:tr>
      <w:tr w:rsidR="003F181E" w:rsidRPr="003F181E" w14:paraId="08A7CF76" w14:textId="77777777" w:rsidTr="00566B2A">
        <w:trPr>
          <w:trHeight w:val="315"/>
        </w:trPr>
        <w:tc>
          <w:tcPr>
            <w:tcW w:w="674" w:type="dxa"/>
            <w:shd w:val="clear" w:color="auto" w:fill="auto"/>
            <w:vAlign w:val="center"/>
            <w:hideMark/>
          </w:tcPr>
          <w:p w14:paraId="3A007861" w14:textId="77777777" w:rsidR="003F181E" w:rsidRPr="003F181E" w:rsidRDefault="003F181E" w:rsidP="003F181E">
            <w:pPr>
              <w:jc w:val="center"/>
              <w:rPr>
                <w:snapToGrid w:val="0"/>
              </w:rPr>
            </w:pPr>
            <w:r w:rsidRPr="003F181E">
              <w:rPr>
                <w:snapToGrid w:val="0"/>
              </w:rPr>
              <w:t>14</w:t>
            </w:r>
          </w:p>
        </w:tc>
        <w:tc>
          <w:tcPr>
            <w:tcW w:w="3970" w:type="dxa"/>
            <w:shd w:val="clear" w:color="auto" w:fill="auto"/>
            <w:vAlign w:val="center"/>
            <w:hideMark/>
          </w:tcPr>
          <w:p w14:paraId="3F16EABE" w14:textId="77777777" w:rsidR="003F181E" w:rsidRPr="003F181E" w:rsidRDefault="003F181E" w:rsidP="003F181E">
            <w:pPr>
              <w:rPr>
                <w:snapToGrid w:val="0"/>
              </w:rPr>
            </w:pPr>
            <w:r w:rsidRPr="003F181E">
              <w:rPr>
                <w:snapToGrid w:val="0"/>
              </w:rPr>
              <w:t>Аренда (лизинг) прочего имущества</w:t>
            </w:r>
          </w:p>
        </w:tc>
        <w:tc>
          <w:tcPr>
            <w:tcW w:w="1614" w:type="dxa"/>
            <w:shd w:val="clear" w:color="auto" w:fill="auto"/>
            <w:vAlign w:val="center"/>
            <w:hideMark/>
          </w:tcPr>
          <w:p w14:paraId="6D385C21" w14:textId="77777777" w:rsidR="003F181E" w:rsidRPr="003F181E" w:rsidRDefault="003F181E" w:rsidP="003F181E">
            <w:pPr>
              <w:jc w:val="center"/>
              <w:rPr>
                <w:snapToGrid w:val="0"/>
              </w:rPr>
            </w:pPr>
            <w:r w:rsidRPr="003F181E">
              <w:rPr>
                <w:snapToGrid w:val="0"/>
              </w:rPr>
              <w:t>104</w:t>
            </w:r>
          </w:p>
        </w:tc>
        <w:tc>
          <w:tcPr>
            <w:tcW w:w="1614" w:type="dxa"/>
            <w:shd w:val="clear" w:color="auto" w:fill="auto"/>
            <w:vAlign w:val="center"/>
            <w:hideMark/>
          </w:tcPr>
          <w:p w14:paraId="2633476A" w14:textId="77777777" w:rsidR="003F181E" w:rsidRPr="003F181E" w:rsidRDefault="003F181E" w:rsidP="003F181E">
            <w:pPr>
              <w:jc w:val="center"/>
              <w:rPr>
                <w:snapToGrid w:val="0"/>
              </w:rPr>
            </w:pPr>
            <w:r w:rsidRPr="003F181E">
              <w:rPr>
                <w:snapToGrid w:val="0"/>
              </w:rPr>
              <w:t>102</w:t>
            </w:r>
          </w:p>
        </w:tc>
        <w:tc>
          <w:tcPr>
            <w:tcW w:w="1769" w:type="dxa"/>
            <w:shd w:val="clear" w:color="auto" w:fill="auto"/>
            <w:vAlign w:val="center"/>
            <w:hideMark/>
          </w:tcPr>
          <w:p w14:paraId="184776DE" w14:textId="77777777" w:rsidR="003F181E" w:rsidRPr="003F181E" w:rsidRDefault="003F181E" w:rsidP="003F181E">
            <w:pPr>
              <w:jc w:val="center"/>
              <w:rPr>
                <w:snapToGrid w:val="0"/>
              </w:rPr>
            </w:pPr>
            <w:r w:rsidRPr="003F181E">
              <w:rPr>
                <w:snapToGrid w:val="0"/>
              </w:rPr>
              <w:t>-2</w:t>
            </w:r>
          </w:p>
        </w:tc>
      </w:tr>
      <w:tr w:rsidR="003F181E" w:rsidRPr="003F181E" w14:paraId="569FE35D" w14:textId="77777777" w:rsidTr="00566B2A">
        <w:trPr>
          <w:trHeight w:val="315"/>
        </w:trPr>
        <w:tc>
          <w:tcPr>
            <w:tcW w:w="674" w:type="dxa"/>
            <w:shd w:val="clear" w:color="auto" w:fill="auto"/>
            <w:vAlign w:val="center"/>
            <w:hideMark/>
          </w:tcPr>
          <w:p w14:paraId="28CE86CF" w14:textId="77777777" w:rsidR="003F181E" w:rsidRPr="003F181E" w:rsidRDefault="003F181E" w:rsidP="003F181E">
            <w:pPr>
              <w:jc w:val="center"/>
              <w:rPr>
                <w:snapToGrid w:val="0"/>
              </w:rPr>
            </w:pPr>
            <w:r w:rsidRPr="003F181E">
              <w:rPr>
                <w:snapToGrid w:val="0"/>
              </w:rPr>
              <w:t>15</w:t>
            </w:r>
          </w:p>
        </w:tc>
        <w:tc>
          <w:tcPr>
            <w:tcW w:w="3970" w:type="dxa"/>
            <w:shd w:val="clear" w:color="auto" w:fill="auto"/>
            <w:vAlign w:val="center"/>
            <w:hideMark/>
          </w:tcPr>
          <w:p w14:paraId="16167BBC" w14:textId="77777777" w:rsidR="003F181E" w:rsidRPr="003F181E" w:rsidRDefault="003F181E" w:rsidP="003F181E">
            <w:pPr>
              <w:rPr>
                <w:snapToGrid w:val="0"/>
              </w:rPr>
            </w:pPr>
            <w:r w:rsidRPr="003F181E">
              <w:rPr>
                <w:snapToGrid w:val="0"/>
              </w:rPr>
              <w:t>Страховые платежи</w:t>
            </w:r>
          </w:p>
        </w:tc>
        <w:tc>
          <w:tcPr>
            <w:tcW w:w="1614" w:type="dxa"/>
            <w:shd w:val="clear" w:color="auto" w:fill="auto"/>
            <w:vAlign w:val="center"/>
            <w:hideMark/>
          </w:tcPr>
          <w:p w14:paraId="7795882D"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3E961EFC"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202F6E1C" w14:textId="77777777" w:rsidR="003F181E" w:rsidRPr="003F181E" w:rsidRDefault="003F181E" w:rsidP="003F181E">
            <w:pPr>
              <w:jc w:val="center"/>
              <w:rPr>
                <w:snapToGrid w:val="0"/>
              </w:rPr>
            </w:pPr>
            <w:r w:rsidRPr="003F181E">
              <w:rPr>
                <w:snapToGrid w:val="0"/>
              </w:rPr>
              <w:t>0</w:t>
            </w:r>
          </w:p>
        </w:tc>
      </w:tr>
      <w:tr w:rsidR="003F181E" w:rsidRPr="003F181E" w14:paraId="6E7DAB5D" w14:textId="77777777" w:rsidTr="00566B2A">
        <w:trPr>
          <w:trHeight w:val="315"/>
        </w:trPr>
        <w:tc>
          <w:tcPr>
            <w:tcW w:w="674" w:type="dxa"/>
            <w:shd w:val="clear" w:color="auto" w:fill="auto"/>
            <w:vAlign w:val="center"/>
            <w:hideMark/>
          </w:tcPr>
          <w:p w14:paraId="4EE253A8" w14:textId="77777777" w:rsidR="003F181E" w:rsidRPr="003F181E" w:rsidRDefault="003F181E" w:rsidP="003F181E">
            <w:pPr>
              <w:jc w:val="center"/>
              <w:rPr>
                <w:snapToGrid w:val="0"/>
              </w:rPr>
            </w:pPr>
            <w:r w:rsidRPr="003F181E">
              <w:rPr>
                <w:snapToGrid w:val="0"/>
              </w:rPr>
              <w:t>16</w:t>
            </w:r>
          </w:p>
        </w:tc>
        <w:tc>
          <w:tcPr>
            <w:tcW w:w="3970" w:type="dxa"/>
            <w:shd w:val="clear" w:color="auto" w:fill="auto"/>
            <w:vAlign w:val="center"/>
            <w:hideMark/>
          </w:tcPr>
          <w:p w14:paraId="5BB02AF2" w14:textId="77777777" w:rsidR="003F181E" w:rsidRPr="003F181E" w:rsidRDefault="003F181E" w:rsidP="003F181E">
            <w:pPr>
              <w:rPr>
                <w:snapToGrid w:val="0"/>
              </w:rPr>
            </w:pPr>
            <w:r w:rsidRPr="003F181E">
              <w:rPr>
                <w:snapToGrid w:val="0"/>
              </w:rPr>
              <w:t>Налоги, включаемые в себестоимость (сумма стр. 18 - 20), в том числе:</w:t>
            </w:r>
          </w:p>
        </w:tc>
        <w:tc>
          <w:tcPr>
            <w:tcW w:w="1614" w:type="dxa"/>
            <w:shd w:val="clear" w:color="auto" w:fill="auto"/>
            <w:vAlign w:val="center"/>
            <w:hideMark/>
          </w:tcPr>
          <w:p w14:paraId="106C7ABB" w14:textId="77777777" w:rsidR="003F181E" w:rsidRPr="003F181E" w:rsidRDefault="003F181E" w:rsidP="003F181E">
            <w:pPr>
              <w:jc w:val="center"/>
              <w:rPr>
                <w:snapToGrid w:val="0"/>
              </w:rPr>
            </w:pPr>
            <w:r w:rsidRPr="003F181E">
              <w:rPr>
                <w:snapToGrid w:val="0"/>
              </w:rPr>
              <w:t>77</w:t>
            </w:r>
          </w:p>
        </w:tc>
        <w:tc>
          <w:tcPr>
            <w:tcW w:w="1614" w:type="dxa"/>
            <w:shd w:val="clear" w:color="auto" w:fill="auto"/>
            <w:vAlign w:val="center"/>
            <w:hideMark/>
          </w:tcPr>
          <w:p w14:paraId="2CAD123B" w14:textId="77777777" w:rsidR="003F181E" w:rsidRPr="003F181E" w:rsidRDefault="003F181E" w:rsidP="003F181E">
            <w:pPr>
              <w:jc w:val="center"/>
              <w:rPr>
                <w:snapToGrid w:val="0"/>
              </w:rPr>
            </w:pPr>
            <w:r w:rsidRPr="003F181E">
              <w:rPr>
                <w:snapToGrid w:val="0"/>
              </w:rPr>
              <w:t>76</w:t>
            </w:r>
          </w:p>
        </w:tc>
        <w:tc>
          <w:tcPr>
            <w:tcW w:w="1769" w:type="dxa"/>
            <w:shd w:val="clear" w:color="auto" w:fill="auto"/>
            <w:vAlign w:val="center"/>
            <w:hideMark/>
          </w:tcPr>
          <w:p w14:paraId="06A1210D" w14:textId="77777777" w:rsidR="003F181E" w:rsidRPr="003F181E" w:rsidRDefault="003F181E" w:rsidP="003F181E">
            <w:pPr>
              <w:jc w:val="center"/>
              <w:rPr>
                <w:snapToGrid w:val="0"/>
              </w:rPr>
            </w:pPr>
            <w:r w:rsidRPr="003F181E">
              <w:rPr>
                <w:snapToGrid w:val="0"/>
              </w:rPr>
              <w:t>-1</w:t>
            </w:r>
          </w:p>
        </w:tc>
      </w:tr>
      <w:tr w:rsidR="003F181E" w:rsidRPr="003F181E" w14:paraId="66A9F04D" w14:textId="77777777" w:rsidTr="00566B2A">
        <w:trPr>
          <w:trHeight w:val="315"/>
        </w:trPr>
        <w:tc>
          <w:tcPr>
            <w:tcW w:w="674" w:type="dxa"/>
            <w:shd w:val="clear" w:color="auto" w:fill="auto"/>
            <w:vAlign w:val="center"/>
            <w:hideMark/>
          </w:tcPr>
          <w:p w14:paraId="6623FF1A" w14:textId="77777777" w:rsidR="003F181E" w:rsidRPr="003F181E" w:rsidRDefault="003F181E" w:rsidP="003F181E">
            <w:pPr>
              <w:jc w:val="center"/>
              <w:rPr>
                <w:snapToGrid w:val="0"/>
              </w:rPr>
            </w:pPr>
            <w:r w:rsidRPr="003F181E">
              <w:rPr>
                <w:snapToGrid w:val="0"/>
              </w:rPr>
              <w:t>17</w:t>
            </w:r>
          </w:p>
        </w:tc>
        <w:tc>
          <w:tcPr>
            <w:tcW w:w="3970" w:type="dxa"/>
            <w:shd w:val="clear" w:color="auto" w:fill="auto"/>
            <w:vAlign w:val="center"/>
            <w:hideMark/>
          </w:tcPr>
          <w:p w14:paraId="0DFE6D14" w14:textId="77777777" w:rsidR="003F181E" w:rsidRPr="003F181E" w:rsidRDefault="003F181E" w:rsidP="003F181E">
            <w:pPr>
              <w:rPr>
                <w:snapToGrid w:val="0"/>
              </w:rPr>
            </w:pPr>
            <w:r w:rsidRPr="003F181E">
              <w:rPr>
                <w:snapToGrid w:val="0"/>
              </w:rPr>
              <w:t>Налог на землю</w:t>
            </w:r>
          </w:p>
        </w:tc>
        <w:tc>
          <w:tcPr>
            <w:tcW w:w="1614" w:type="dxa"/>
            <w:shd w:val="clear" w:color="auto" w:fill="auto"/>
            <w:vAlign w:val="center"/>
            <w:hideMark/>
          </w:tcPr>
          <w:p w14:paraId="74AB4991" w14:textId="77777777" w:rsidR="003F181E" w:rsidRPr="003F181E" w:rsidRDefault="003F181E" w:rsidP="003F181E">
            <w:pPr>
              <w:jc w:val="center"/>
              <w:rPr>
                <w:snapToGrid w:val="0"/>
              </w:rPr>
            </w:pPr>
            <w:r w:rsidRPr="003F181E">
              <w:rPr>
                <w:snapToGrid w:val="0"/>
              </w:rPr>
              <w:t>77</w:t>
            </w:r>
          </w:p>
        </w:tc>
        <w:tc>
          <w:tcPr>
            <w:tcW w:w="1614" w:type="dxa"/>
            <w:shd w:val="clear" w:color="auto" w:fill="auto"/>
            <w:vAlign w:val="center"/>
            <w:hideMark/>
          </w:tcPr>
          <w:p w14:paraId="6A322D72" w14:textId="77777777" w:rsidR="003F181E" w:rsidRPr="003F181E" w:rsidRDefault="003F181E" w:rsidP="003F181E">
            <w:pPr>
              <w:jc w:val="center"/>
              <w:rPr>
                <w:snapToGrid w:val="0"/>
              </w:rPr>
            </w:pPr>
            <w:r w:rsidRPr="003F181E">
              <w:rPr>
                <w:snapToGrid w:val="0"/>
              </w:rPr>
              <w:t>76</w:t>
            </w:r>
          </w:p>
        </w:tc>
        <w:tc>
          <w:tcPr>
            <w:tcW w:w="1769" w:type="dxa"/>
            <w:shd w:val="clear" w:color="auto" w:fill="auto"/>
            <w:vAlign w:val="center"/>
            <w:hideMark/>
          </w:tcPr>
          <w:p w14:paraId="22064C4D" w14:textId="77777777" w:rsidR="003F181E" w:rsidRPr="003F181E" w:rsidRDefault="003F181E" w:rsidP="003F181E">
            <w:pPr>
              <w:jc w:val="center"/>
              <w:rPr>
                <w:snapToGrid w:val="0"/>
              </w:rPr>
            </w:pPr>
            <w:r w:rsidRPr="003F181E">
              <w:rPr>
                <w:snapToGrid w:val="0"/>
              </w:rPr>
              <w:t>-1</w:t>
            </w:r>
          </w:p>
        </w:tc>
      </w:tr>
      <w:tr w:rsidR="003F181E" w:rsidRPr="003F181E" w14:paraId="738EA395" w14:textId="77777777" w:rsidTr="00566B2A">
        <w:trPr>
          <w:trHeight w:val="315"/>
        </w:trPr>
        <w:tc>
          <w:tcPr>
            <w:tcW w:w="674" w:type="dxa"/>
            <w:shd w:val="clear" w:color="auto" w:fill="auto"/>
            <w:vAlign w:val="center"/>
            <w:hideMark/>
          </w:tcPr>
          <w:p w14:paraId="20749B02" w14:textId="77777777" w:rsidR="003F181E" w:rsidRPr="003F181E" w:rsidRDefault="003F181E" w:rsidP="003F181E">
            <w:pPr>
              <w:jc w:val="center"/>
              <w:rPr>
                <w:snapToGrid w:val="0"/>
              </w:rPr>
            </w:pPr>
            <w:r w:rsidRPr="003F181E">
              <w:rPr>
                <w:snapToGrid w:val="0"/>
              </w:rPr>
              <w:t>18</w:t>
            </w:r>
          </w:p>
        </w:tc>
        <w:tc>
          <w:tcPr>
            <w:tcW w:w="3970" w:type="dxa"/>
            <w:shd w:val="clear" w:color="auto" w:fill="auto"/>
            <w:vAlign w:val="center"/>
            <w:hideMark/>
          </w:tcPr>
          <w:p w14:paraId="346B57D2" w14:textId="77777777" w:rsidR="003F181E" w:rsidRPr="003F181E" w:rsidRDefault="003F181E" w:rsidP="003F181E">
            <w:pPr>
              <w:rPr>
                <w:snapToGrid w:val="0"/>
              </w:rPr>
            </w:pPr>
            <w:r w:rsidRPr="003F181E">
              <w:rPr>
                <w:snapToGrid w:val="0"/>
              </w:rPr>
              <w:t>Налог на загрязнение окружающей среды</w:t>
            </w:r>
          </w:p>
        </w:tc>
        <w:tc>
          <w:tcPr>
            <w:tcW w:w="1614" w:type="dxa"/>
            <w:shd w:val="clear" w:color="auto" w:fill="auto"/>
            <w:vAlign w:val="center"/>
            <w:hideMark/>
          </w:tcPr>
          <w:p w14:paraId="1514E0B1"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5CFCB220"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654A6EEF" w14:textId="77777777" w:rsidR="003F181E" w:rsidRPr="003F181E" w:rsidRDefault="003F181E" w:rsidP="003F181E">
            <w:pPr>
              <w:jc w:val="center"/>
              <w:rPr>
                <w:snapToGrid w:val="0"/>
              </w:rPr>
            </w:pPr>
            <w:r w:rsidRPr="003F181E">
              <w:rPr>
                <w:snapToGrid w:val="0"/>
              </w:rPr>
              <w:t>0</w:t>
            </w:r>
          </w:p>
        </w:tc>
      </w:tr>
      <w:tr w:rsidR="003F181E" w:rsidRPr="003F181E" w14:paraId="0E66F63E" w14:textId="77777777" w:rsidTr="00566B2A">
        <w:trPr>
          <w:trHeight w:val="315"/>
        </w:trPr>
        <w:tc>
          <w:tcPr>
            <w:tcW w:w="674" w:type="dxa"/>
            <w:shd w:val="clear" w:color="auto" w:fill="auto"/>
            <w:vAlign w:val="center"/>
            <w:hideMark/>
          </w:tcPr>
          <w:p w14:paraId="42268663" w14:textId="77777777" w:rsidR="003F181E" w:rsidRPr="003F181E" w:rsidRDefault="003F181E" w:rsidP="003F181E">
            <w:pPr>
              <w:jc w:val="center"/>
              <w:rPr>
                <w:snapToGrid w:val="0"/>
              </w:rPr>
            </w:pPr>
            <w:r w:rsidRPr="003F181E">
              <w:rPr>
                <w:snapToGrid w:val="0"/>
              </w:rPr>
              <w:t>19</w:t>
            </w:r>
          </w:p>
        </w:tc>
        <w:tc>
          <w:tcPr>
            <w:tcW w:w="3970" w:type="dxa"/>
            <w:shd w:val="clear" w:color="auto" w:fill="auto"/>
            <w:vAlign w:val="center"/>
            <w:hideMark/>
          </w:tcPr>
          <w:p w14:paraId="5AFE5629" w14:textId="77777777" w:rsidR="003F181E" w:rsidRPr="003F181E" w:rsidRDefault="003F181E" w:rsidP="003F181E">
            <w:pPr>
              <w:rPr>
                <w:snapToGrid w:val="0"/>
              </w:rPr>
            </w:pPr>
            <w:r w:rsidRPr="003F181E">
              <w:rPr>
                <w:snapToGrid w:val="0"/>
              </w:rPr>
              <w:t>Имущественный налог</w:t>
            </w:r>
          </w:p>
        </w:tc>
        <w:tc>
          <w:tcPr>
            <w:tcW w:w="1614" w:type="dxa"/>
            <w:shd w:val="clear" w:color="auto" w:fill="auto"/>
            <w:vAlign w:val="center"/>
            <w:hideMark/>
          </w:tcPr>
          <w:p w14:paraId="6A3C46B2"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257118C5"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7ED00BF0" w14:textId="77777777" w:rsidR="003F181E" w:rsidRPr="003F181E" w:rsidRDefault="003F181E" w:rsidP="003F181E">
            <w:pPr>
              <w:jc w:val="center"/>
              <w:rPr>
                <w:snapToGrid w:val="0"/>
              </w:rPr>
            </w:pPr>
            <w:r w:rsidRPr="003F181E">
              <w:rPr>
                <w:snapToGrid w:val="0"/>
              </w:rPr>
              <w:t>0</w:t>
            </w:r>
          </w:p>
        </w:tc>
      </w:tr>
      <w:tr w:rsidR="003F181E" w:rsidRPr="003F181E" w14:paraId="40431A9C" w14:textId="77777777" w:rsidTr="00566B2A">
        <w:trPr>
          <w:trHeight w:val="315"/>
        </w:trPr>
        <w:tc>
          <w:tcPr>
            <w:tcW w:w="674" w:type="dxa"/>
            <w:shd w:val="clear" w:color="auto" w:fill="auto"/>
            <w:vAlign w:val="center"/>
            <w:hideMark/>
          </w:tcPr>
          <w:p w14:paraId="1F016C56" w14:textId="77777777" w:rsidR="003F181E" w:rsidRPr="003F181E" w:rsidRDefault="003F181E" w:rsidP="003F181E">
            <w:pPr>
              <w:jc w:val="center"/>
              <w:rPr>
                <w:snapToGrid w:val="0"/>
              </w:rPr>
            </w:pPr>
            <w:r w:rsidRPr="003F181E">
              <w:rPr>
                <w:snapToGrid w:val="0"/>
              </w:rPr>
              <w:lastRenderedPageBreak/>
              <w:t>20</w:t>
            </w:r>
          </w:p>
        </w:tc>
        <w:tc>
          <w:tcPr>
            <w:tcW w:w="3970" w:type="dxa"/>
            <w:shd w:val="clear" w:color="auto" w:fill="auto"/>
            <w:vAlign w:val="center"/>
            <w:hideMark/>
          </w:tcPr>
          <w:p w14:paraId="14A5E17B" w14:textId="77777777" w:rsidR="003F181E" w:rsidRPr="003F181E" w:rsidRDefault="003F181E" w:rsidP="003F181E">
            <w:pPr>
              <w:rPr>
                <w:snapToGrid w:val="0"/>
              </w:rPr>
            </w:pPr>
            <w:r w:rsidRPr="003F181E">
              <w:rPr>
                <w:snapToGrid w:val="0"/>
              </w:rPr>
              <w:t>Услуги сторонних организаций (сумма стр. 22 - 27), в том числе:</w:t>
            </w:r>
          </w:p>
        </w:tc>
        <w:tc>
          <w:tcPr>
            <w:tcW w:w="1614" w:type="dxa"/>
            <w:shd w:val="clear" w:color="auto" w:fill="auto"/>
            <w:vAlign w:val="center"/>
            <w:hideMark/>
          </w:tcPr>
          <w:p w14:paraId="3AC7F50A" w14:textId="77777777" w:rsidR="003F181E" w:rsidRPr="003F181E" w:rsidRDefault="003F181E" w:rsidP="003F181E">
            <w:pPr>
              <w:jc w:val="center"/>
              <w:rPr>
                <w:snapToGrid w:val="0"/>
              </w:rPr>
            </w:pPr>
            <w:r w:rsidRPr="003F181E">
              <w:rPr>
                <w:snapToGrid w:val="0"/>
              </w:rPr>
              <w:t>2 535</w:t>
            </w:r>
          </w:p>
        </w:tc>
        <w:tc>
          <w:tcPr>
            <w:tcW w:w="1614" w:type="dxa"/>
            <w:shd w:val="clear" w:color="auto" w:fill="auto"/>
            <w:vAlign w:val="center"/>
            <w:hideMark/>
          </w:tcPr>
          <w:p w14:paraId="241053CE" w14:textId="77777777" w:rsidR="003F181E" w:rsidRPr="003F181E" w:rsidRDefault="003F181E" w:rsidP="003F181E">
            <w:pPr>
              <w:jc w:val="center"/>
              <w:rPr>
                <w:snapToGrid w:val="0"/>
              </w:rPr>
            </w:pPr>
            <w:r w:rsidRPr="003F181E">
              <w:rPr>
                <w:snapToGrid w:val="0"/>
              </w:rPr>
              <w:t>2 535</w:t>
            </w:r>
          </w:p>
        </w:tc>
        <w:tc>
          <w:tcPr>
            <w:tcW w:w="1769" w:type="dxa"/>
            <w:shd w:val="clear" w:color="auto" w:fill="auto"/>
            <w:vAlign w:val="center"/>
            <w:hideMark/>
          </w:tcPr>
          <w:p w14:paraId="216BD124" w14:textId="77777777" w:rsidR="003F181E" w:rsidRPr="003F181E" w:rsidRDefault="003F181E" w:rsidP="003F181E">
            <w:pPr>
              <w:jc w:val="center"/>
              <w:rPr>
                <w:snapToGrid w:val="0"/>
              </w:rPr>
            </w:pPr>
            <w:r w:rsidRPr="003F181E">
              <w:rPr>
                <w:snapToGrid w:val="0"/>
              </w:rPr>
              <w:t>0</w:t>
            </w:r>
          </w:p>
        </w:tc>
      </w:tr>
      <w:tr w:rsidR="003F181E" w:rsidRPr="003F181E" w14:paraId="0B6EDE85" w14:textId="77777777" w:rsidTr="00566B2A">
        <w:trPr>
          <w:trHeight w:val="315"/>
        </w:trPr>
        <w:tc>
          <w:tcPr>
            <w:tcW w:w="674" w:type="dxa"/>
            <w:shd w:val="clear" w:color="auto" w:fill="auto"/>
            <w:vAlign w:val="center"/>
            <w:hideMark/>
          </w:tcPr>
          <w:p w14:paraId="6960A5EA" w14:textId="77777777" w:rsidR="003F181E" w:rsidRPr="003F181E" w:rsidRDefault="003F181E" w:rsidP="003F181E">
            <w:pPr>
              <w:jc w:val="center"/>
              <w:rPr>
                <w:snapToGrid w:val="0"/>
              </w:rPr>
            </w:pPr>
            <w:r w:rsidRPr="003F181E">
              <w:rPr>
                <w:snapToGrid w:val="0"/>
              </w:rPr>
              <w:t>21</w:t>
            </w:r>
          </w:p>
        </w:tc>
        <w:tc>
          <w:tcPr>
            <w:tcW w:w="3970" w:type="dxa"/>
            <w:shd w:val="clear" w:color="auto" w:fill="auto"/>
            <w:vAlign w:val="center"/>
            <w:hideMark/>
          </w:tcPr>
          <w:p w14:paraId="3BC9FAA5" w14:textId="77777777" w:rsidR="003F181E" w:rsidRPr="003F181E" w:rsidRDefault="003F181E" w:rsidP="003F181E">
            <w:pPr>
              <w:rPr>
                <w:snapToGrid w:val="0"/>
              </w:rPr>
            </w:pPr>
            <w:r w:rsidRPr="003F181E">
              <w:rPr>
                <w:snapToGrid w:val="0"/>
              </w:rPr>
              <w:t>Услуги средств связи</w:t>
            </w:r>
          </w:p>
        </w:tc>
        <w:tc>
          <w:tcPr>
            <w:tcW w:w="1614" w:type="dxa"/>
            <w:shd w:val="clear" w:color="auto" w:fill="auto"/>
            <w:vAlign w:val="center"/>
            <w:hideMark/>
          </w:tcPr>
          <w:p w14:paraId="4EA1505A"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1D946051"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603FD22C" w14:textId="77777777" w:rsidR="003F181E" w:rsidRPr="003F181E" w:rsidRDefault="003F181E" w:rsidP="003F181E">
            <w:pPr>
              <w:jc w:val="center"/>
              <w:rPr>
                <w:snapToGrid w:val="0"/>
              </w:rPr>
            </w:pPr>
            <w:r w:rsidRPr="003F181E">
              <w:rPr>
                <w:snapToGrid w:val="0"/>
              </w:rPr>
              <w:t>0</w:t>
            </w:r>
          </w:p>
        </w:tc>
      </w:tr>
      <w:tr w:rsidR="003F181E" w:rsidRPr="003F181E" w14:paraId="1565575E" w14:textId="77777777" w:rsidTr="00566B2A">
        <w:trPr>
          <w:trHeight w:val="315"/>
        </w:trPr>
        <w:tc>
          <w:tcPr>
            <w:tcW w:w="674" w:type="dxa"/>
            <w:shd w:val="clear" w:color="auto" w:fill="auto"/>
            <w:vAlign w:val="center"/>
            <w:hideMark/>
          </w:tcPr>
          <w:p w14:paraId="375B4372" w14:textId="77777777" w:rsidR="003F181E" w:rsidRPr="003F181E" w:rsidRDefault="003F181E" w:rsidP="003F181E">
            <w:pPr>
              <w:jc w:val="center"/>
              <w:rPr>
                <w:snapToGrid w:val="0"/>
              </w:rPr>
            </w:pPr>
            <w:r w:rsidRPr="003F181E">
              <w:rPr>
                <w:snapToGrid w:val="0"/>
              </w:rPr>
              <w:t>22</w:t>
            </w:r>
          </w:p>
        </w:tc>
        <w:tc>
          <w:tcPr>
            <w:tcW w:w="3970" w:type="dxa"/>
            <w:shd w:val="clear" w:color="auto" w:fill="auto"/>
            <w:vAlign w:val="center"/>
            <w:hideMark/>
          </w:tcPr>
          <w:p w14:paraId="43374FEB" w14:textId="77777777" w:rsidR="003F181E" w:rsidRPr="003F181E" w:rsidRDefault="003F181E" w:rsidP="003F181E">
            <w:pPr>
              <w:rPr>
                <w:snapToGrid w:val="0"/>
              </w:rPr>
            </w:pPr>
            <w:r w:rsidRPr="003F181E">
              <w:rPr>
                <w:snapToGrid w:val="0"/>
              </w:rPr>
              <w:t>Транспортные услуги</w:t>
            </w:r>
          </w:p>
        </w:tc>
        <w:tc>
          <w:tcPr>
            <w:tcW w:w="1614" w:type="dxa"/>
            <w:shd w:val="clear" w:color="auto" w:fill="auto"/>
            <w:vAlign w:val="center"/>
            <w:hideMark/>
          </w:tcPr>
          <w:p w14:paraId="3C01CC9A"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2C130ECE"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722BCD06" w14:textId="77777777" w:rsidR="003F181E" w:rsidRPr="003F181E" w:rsidRDefault="003F181E" w:rsidP="003F181E">
            <w:pPr>
              <w:jc w:val="center"/>
              <w:rPr>
                <w:snapToGrid w:val="0"/>
              </w:rPr>
            </w:pPr>
            <w:r w:rsidRPr="003F181E">
              <w:rPr>
                <w:snapToGrid w:val="0"/>
              </w:rPr>
              <w:t>0</w:t>
            </w:r>
          </w:p>
        </w:tc>
      </w:tr>
      <w:tr w:rsidR="003F181E" w:rsidRPr="003F181E" w14:paraId="4955B296" w14:textId="77777777" w:rsidTr="00566B2A">
        <w:trPr>
          <w:trHeight w:val="315"/>
        </w:trPr>
        <w:tc>
          <w:tcPr>
            <w:tcW w:w="674" w:type="dxa"/>
            <w:shd w:val="clear" w:color="auto" w:fill="auto"/>
            <w:vAlign w:val="center"/>
            <w:hideMark/>
          </w:tcPr>
          <w:p w14:paraId="6BD5721C" w14:textId="77777777" w:rsidR="003F181E" w:rsidRPr="003F181E" w:rsidRDefault="003F181E" w:rsidP="003F181E">
            <w:pPr>
              <w:jc w:val="center"/>
              <w:rPr>
                <w:snapToGrid w:val="0"/>
              </w:rPr>
            </w:pPr>
            <w:r w:rsidRPr="003F181E">
              <w:rPr>
                <w:snapToGrid w:val="0"/>
              </w:rPr>
              <w:t>23</w:t>
            </w:r>
          </w:p>
        </w:tc>
        <w:tc>
          <w:tcPr>
            <w:tcW w:w="3970" w:type="dxa"/>
            <w:shd w:val="clear" w:color="auto" w:fill="auto"/>
            <w:vAlign w:val="center"/>
            <w:hideMark/>
          </w:tcPr>
          <w:p w14:paraId="76878884" w14:textId="77777777" w:rsidR="003F181E" w:rsidRPr="003F181E" w:rsidRDefault="003F181E" w:rsidP="003F181E">
            <w:pPr>
              <w:rPr>
                <w:snapToGrid w:val="0"/>
              </w:rPr>
            </w:pPr>
            <w:r w:rsidRPr="003F181E">
              <w:rPr>
                <w:snapToGrid w:val="0"/>
              </w:rPr>
              <w:t>Оплата вневедомственной охраны</w:t>
            </w:r>
          </w:p>
        </w:tc>
        <w:tc>
          <w:tcPr>
            <w:tcW w:w="1614" w:type="dxa"/>
            <w:shd w:val="clear" w:color="auto" w:fill="auto"/>
            <w:vAlign w:val="center"/>
            <w:hideMark/>
          </w:tcPr>
          <w:p w14:paraId="488D22F8"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6983570A"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6EAEF764" w14:textId="77777777" w:rsidR="003F181E" w:rsidRPr="003F181E" w:rsidRDefault="003F181E" w:rsidP="003F181E">
            <w:pPr>
              <w:jc w:val="center"/>
              <w:rPr>
                <w:snapToGrid w:val="0"/>
              </w:rPr>
            </w:pPr>
            <w:r w:rsidRPr="003F181E">
              <w:rPr>
                <w:snapToGrid w:val="0"/>
              </w:rPr>
              <w:t>0</w:t>
            </w:r>
          </w:p>
        </w:tc>
      </w:tr>
      <w:tr w:rsidR="003F181E" w:rsidRPr="003F181E" w14:paraId="410AECFB" w14:textId="77777777" w:rsidTr="00566B2A">
        <w:trPr>
          <w:trHeight w:val="315"/>
        </w:trPr>
        <w:tc>
          <w:tcPr>
            <w:tcW w:w="674" w:type="dxa"/>
            <w:shd w:val="clear" w:color="auto" w:fill="auto"/>
            <w:vAlign w:val="center"/>
            <w:hideMark/>
          </w:tcPr>
          <w:p w14:paraId="77B0F6AF" w14:textId="77777777" w:rsidR="003F181E" w:rsidRPr="003F181E" w:rsidRDefault="003F181E" w:rsidP="003F181E">
            <w:pPr>
              <w:jc w:val="center"/>
              <w:rPr>
                <w:snapToGrid w:val="0"/>
              </w:rPr>
            </w:pPr>
            <w:r w:rsidRPr="003F181E">
              <w:rPr>
                <w:snapToGrid w:val="0"/>
              </w:rPr>
              <w:t>24</w:t>
            </w:r>
          </w:p>
        </w:tc>
        <w:tc>
          <w:tcPr>
            <w:tcW w:w="3970" w:type="dxa"/>
            <w:shd w:val="clear" w:color="auto" w:fill="auto"/>
            <w:vAlign w:val="center"/>
            <w:hideMark/>
          </w:tcPr>
          <w:p w14:paraId="5AF4A1BE" w14:textId="77777777" w:rsidR="003F181E" w:rsidRPr="003F181E" w:rsidRDefault="003F181E" w:rsidP="003F181E">
            <w:pPr>
              <w:rPr>
                <w:snapToGrid w:val="0"/>
              </w:rPr>
            </w:pPr>
            <w:r w:rsidRPr="003F181E">
              <w:rPr>
                <w:snapToGrid w:val="0"/>
              </w:rPr>
              <w:t>Аудиторские и консалтинговые услуги</w:t>
            </w:r>
          </w:p>
        </w:tc>
        <w:tc>
          <w:tcPr>
            <w:tcW w:w="1614" w:type="dxa"/>
            <w:shd w:val="clear" w:color="auto" w:fill="auto"/>
            <w:vAlign w:val="center"/>
            <w:hideMark/>
          </w:tcPr>
          <w:p w14:paraId="75EDCDC3"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3EFBA694"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5732559B" w14:textId="77777777" w:rsidR="003F181E" w:rsidRPr="003F181E" w:rsidRDefault="003F181E" w:rsidP="003F181E">
            <w:pPr>
              <w:jc w:val="center"/>
              <w:rPr>
                <w:snapToGrid w:val="0"/>
              </w:rPr>
            </w:pPr>
            <w:r w:rsidRPr="003F181E">
              <w:rPr>
                <w:snapToGrid w:val="0"/>
              </w:rPr>
              <w:t>0</w:t>
            </w:r>
          </w:p>
        </w:tc>
      </w:tr>
      <w:tr w:rsidR="003F181E" w:rsidRPr="003F181E" w14:paraId="29FC081F" w14:textId="77777777" w:rsidTr="00566B2A">
        <w:trPr>
          <w:trHeight w:val="315"/>
        </w:trPr>
        <w:tc>
          <w:tcPr>
            <w:tcW w:w="674" w:type="dxa"/>
            <w:shd w:val="clear" w:color="auto" w:fill="auto"/>
            <w:vAlign w:val="center"/>
            <w:hideMark/>
          </w:tcPr>
          <w:p w14:paraId="5B323292" w14:textId="77777777" w:rsidR="003F181E" w:rsidRPr="003F181E" w:rsidRDefault="003F181E" w:rsidP="003F181E">
            <w:pPr>
              <w:jc w:val="center"/>
              <w:rPr>
                <w:snapToGrid w:val="0"/>
              </w:rPr>
            </w:pPr>
            <w:r w:rsidRPr="003F181E">
              <w:rPr>
                <w:snapToGrid w:val="0"/>
              </w:rPr>
              <w:t>25</w:t>
            </w:r>
          </w:p>
        </w:tc>
        <w:tc>
          <w:tcPr>
            <w:tcW w:w="3970" w:type="dxa"/>
            <w:shd w:val="clear" w:color="auto" w:fill="auto"/>
            <w:vAlign w:val="center"/>
            <w:hideMark/>
          </w:tcPr>
          <w:p w14:paraId="2FCAFFA1" w14:textId="77777777" w:rsidR="003F181E" w:rsidRPr="003F181E" w:rsidRDefault="003F181E" w:rsidP="003F181E">
            <w:pPr>
              <w:rPr>
                <w:snapToGrid w:val="0"/>
              </w:rPr>
            </w:pPr>
            <w:r w:rsidRPr="003F181E">
              <w:rPr>
                <w:snapToGrid w:val="0"/>
              </w:rPr>
              <w:t>Информационно-вычислительные услуги</w:t>
            </w:r>
          </w:p>
        </w:tc>
        <w:tc>
          <w:tcPr>
            <w:tcW w:w="1614" w:type="dxa"/>
            <w:shd w:val="clear" w:color="auto" w:fill="auto"/>
            <w:vAlign w:val="center"/>
            <w:hideMark/>
          </w:tcPr>
          <w:p w14:paraId="19BD8F3E"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182D0981"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12D25463" w14:textId="77777777" w:rsidR="003F181E" w:rsidRPr="003F181E" w:rsidRDefault="003F181E" w:rsidP="003F181E">
            <w:pPr>
              <w:jc w:val="center"/>
              <w:rPr>
                <w:snapToGrid w:val="0"/>
              </w:rPr>
            </w:pPr>
            <w:r w:rsidRPr="003F181E">
              <w:rPr>
                <w:snapToGrid w:val="0"/>
              </w:rPr>
              <w:t>0</w:t>
            </w:r>
          </w:p>
        </w:tc>
      </w:tr>
      <w:tr w:rsidR="003F181E" w:rsidRPr="003F181E" w14:paraId="754FDD63" w14:textId="77777777" w:rsidTr="00566B2A">
        <w:trPr>
          <w:trHeight w:val="315"/>
        </w:trPr>
        <w:tc>
          <w:tcPr>
            <w:tcW w:w="674" w:type="dxa"/>
            <w:shd w:val="clear" w:color="auto" w:fill="auto"/>
            <w:vAlign w:val="center"/>
            <w:hideMark/>
          </w:tcPr>
          <w:p w14:paraId="44D062E8" w14:textId="77777777" w:rsidR="003F181E" w:rsidRPr="003F181E" w:rsidRDefault="003F181E" w:rsidP="003F181E">
            <w:pPr>
              <w:jc w:val="center"/>
              <w:rPr>
                <w:snapToGrid w:val="0"/>
              </w:rPr>
            </w:pPr>
            <w:r w:rsidRPr="003F181E">
              <w:rPr>
                <w:snapToGrid w:val="0"/>
              </w:rPr>
              <w:t>26</w:t>
            </w:r>
          </w:p>
        </w:tc>
        <w:tc>
          <w:tcPr>
            <w:tcW w:w="3970" w:type="dxa"/>
            <w:shd w:val="clear" w:color="auto" w:fill="auto"/>
            <w:vAlign w:val="center"/>
            <w:hideMark/>
          </w:tcPr>
          <w:p w14:paraId="096F295D" w14:textId="77777777" w:rsidR="003F181E" w:rsidRPr="003F181E" w:rsidRDefault="003F181E" w:rsidP="003F181E">
            <w:pPr>
              <w:rPr>
                <w:snapToGrid w:val="0"/>
              </w:rPr>
            </w:pPr>
            <w:r w:rsidRPr="003F181E">
              <w:rPr>
                <w:snapToGrid w:val="0"/>
              </w:rPr>
              <w:t>Прочие</w:t>
            </w:r>
          </w:p>
        </w:tc>
        <w:tc>
          <w:tcPr>
            <w:tcW w:w="1614" w:type="dxa"/>
            <w:shd w:val="clear" w:color="auto" w:fill="auto"/>
            <w:vAlign w:val="center"/>
            <w:hideMark/>
          </w:tcPr>
          <w:p w14:paraId="0892886A"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788803C0"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1504D443" w14:textId="77777777" w:rsidR="003F181E" w:rsidRPr="003F181E" w:rsidRDefault="003F181E" w:rsidP="003F181E">
            <w:pPr>
              <w:jc w:val="center"/>
              <w:rPr>
                <w:snapToGrid w:val="0"/>
              </w:rPr>
            </w:pPr>
            <w:r w:rsidRPr="003F181E">
              <w:rPr>
                <w:snapToGrid w:val="0"/>
              </w:rPr>
              <w:t>0</w:t>
            </w:r>
          </w:p>
        </w:tc>
      </w:tr>
      <w:tr w:rsidR="003F181E" w:rsidRPr="003F181E" w14:paraId="26C1AD3C" w14:textId="77777777" w:rsidTr="00566B2A">
        <w:trPr>
          <w:trHeight w:val="315"/>
        </w:trPr>
        <w:tc>
          <w:tcPr>
            <w:tcW w:w="674" w:type="dxa"/>
            <w:shd w:val="clear" w:color="auto" w:fill="auto"/>
            <w:vAlign w:val="center"/>
            <w:hideMark/>
          </w:tcPr>
          <w:p w14:paraId="13ED1102" w14:textId="77777777" w:rsidR="003F181E" w:rsidRPr="003F181E" w:rsidRDefault="003F181E" w:rsidP="003F181E">
            <w:pPr>
              <w:jc w:val="center"/>
              <w:rPr>
                <w:snapToGrid w:val="0"/>
              </w:rPr>
            </w:pPr>
            <w:r w:rsidRPr="003F181E">
              <w:rPr>
                <w:snapToGrid w:val="0"/>
              </w:rPr>
              <w:t>27</w:t>
            </w:r>
          </w:p>
        </w:tc>
        <w:tc>
          <w:tcPr>
            <w:tcW w:w="3970" w:type="dxa"/>
            <w:shd w:val="clear" w:color="auto" w:fill="auto"/>
            <w:vAlign w:val="center"/>
            <w:hideMark/>
          </w:tcPr>
          <w:p w14:paraId="08B23EE4" w14:textId="77777777" w:rsidR="003F181E" w:rsidRPr="003F181E" w:rsidRDefault="003F181E" w:rsidP="003F181E">
            <w:pPr>
              <w:rPr>
                <w:snapToGrid w:val="0"/>
              </w:rPr>
            </w:pPr>
            <w:r w:rsidRPr="003F181E">
              <w:rPr>
                <w:snapToGrid w:val="0"/>
              </w:rPr>
              <w:t>Капитальный ремонт</w:t>
            </w:r>
          </w:p>
        </w:tc>
        <w:tc>
          <w:tcPr>
            <w:tcW w:w="1614" w:type="dxa"/>
            <w:shd w:val="clear" w:color="auto" w:fill="auto"/>
            <w:vAlign w:val="center"/>
            <w:hideMark/>
          </w:tcPr>
          <w:p w14:paraId="3923570B"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1BCF0CE7"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712EAD77" w14:textId="77777777" w:rsidR="003F181E" w:rsidRPr="003F181E" w:rsidRDefault="003F181E" w:rsidP="003F181E">
            <w:pPr>
              <w:jc w:val="center"/>
              <w:rPr>
                <w:snapToGrid w:val="0"/>
              </w:rPr>
            </w:pPr>
            <w:r w:rsidRPr="003F181E">
              <w:rPr>
                <w:snapToGrid w:val="0"/>
              </w:rPr>
              <w:t>0</w:t>
            </w:r>
          </w:p>
        </w:tc>
      </w:tr>
      <w:tr w:rsidR="003F181E" w:rsidRPr="003F181E" w14:paraId="03D521EE" w14:textId="77777777" w:rsidTr="00566B2A">
        <w:trPr>
          <w:trHeight w:val="315"/>
        </w:trPr>
        <w:tc>
          <w:tcPr>
            <w:tcW w:w="674" w:type="dxa"/>
            <w:shd w:val="clear" w:color="auto" w:fill="auto"/>
            <w:vAlign w:val="center"/>
            <w:hideMark/>
          </w:tcPr>
          <w:p w14:paraId="6F1FAC23" w14:textId="77777777" w:rsidR="003F181E" w:rsidRPr="003F181E" w:rsidRDefault="003F181E" w:rsidP="003F181E">
            <w:pPr>
              <w:jc w:val="center"/>
              <w:rPr>
                <w:snapToGrid w:val="0"/>
              </w:rPr>
            </w:pPr>
            <w:r w:rsidRPr="003F181E">
              <w:rPr>
                <w:snapToGrid w:val="0"/>
              </w:rPr>
              <w:t>28</w:t>
            </w:r>
          </w:p>
        </w:tc>
        <w:tc>
          <w:tcPr>
            <w:tcW w:w="3970" w:type="dxa"/>
            <w:shd w:val="clear" w:color="auto" w:fill="auto"/>
            <w:vAlign w:val="center"/>
            <w:hideMark/>
          </w:tcPr>
          <w:p w14:paraId="2D1BB6A6" w14:textId="77777777" w:rsidR="003F181E" w:rsidRPr="003F181E" w:rsidRDefault="003F181E" w:rsidP="003F181E">
            <w:pPr>
              <w:rPr>
                <w:snapToGrid w:val="0"/>
              </w:rPr>
            </w:pPr>
            <w:r w:rsidRPr="003F181E">
              <w:rPr>
                <w:snapToGrid w:val="0"/>
              </w:rPr>
              <w:t>Пусконаладочные работы</w:t>
            </w:r>
          </w:p>
        </w:tc>
        <w:tc>
          <w:tcPr>
            <w:tcW w:w="1614" w:type="dxa"/>
            <w:shd w:val="clear" w:color="auto" w:fill="auto"/>
            <w:vAlign w:val="center"/>
            <w:hideMark/>
          </w:tcPr>
          <w:p w14:paraId="1B3AC291"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3846FA5C"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15FF726B" w14:textId="77777777" w:rsidR="003F181E" w:rsidRPr="003F181E" w:rsidRDefault="003F181E" w:rsidP="003F181E">
            <w:pPr>
              <w:jc w:val="center"/>
              <w:rPr>
                <w:snapToGrid w:val="0"/>
              </w:rPr>
            </w:pPr>
            <w:r w:rsidRPr="003F181E">
              <w:rPr>
                <w:snapToGrid w:val="0"/>
              </w:rPr>
              <w:t>0</w:t>
            </w:r>
          </w:p>
        </w:tc>
      </w:tr>
      <w:tr w:rsidR="003F181E" w:rsidRPr="003F181E" w14:paraId="3540CDD3" w14:textId="77777777" w:rsidTr="00566B2A">
        <w:trPr>
          <w:trHeight w:val="315"/>
        </w:trPr>
        <w:tc>
          <w:tcPr>
            <w:tcW w:w="674" w:type="dxa"/>
            <w:shd w:val="clear" w:color="auto" w:fill="auto"/>
            <w:vAlign w:val="center"/>
            <w:hideMark/>
          </w:tcPr>
          <w:p w14:paraId="22835DA3" w14:textId="77777777" w:rsidR="003F181E" w:rsidRPr="003F181E" w:rsidRDefault="003F181E" w:rsidP="003F181E">
            <w:pPr>
              <w:jc w:val="center"/>
              <w:rPr>
                <w:snapToGrid w:val="0"/>
              </w:rPr>
            </w:pPr>
            <w:r w:rsidRPr="003F181E">
              <w:rPr>
                <w:snapToGrid w:val="0"/>
              </w:rPr>
              <w:t>29</w:t>
            </w:r>
          </w:p>
        </w:tc>
        <w:tc>
          <w:tcPr>
            <w:tcW w:w="3970" w:type="dxa"/>
            <w:shd w:val="clear" w:color="auto" w:fill="auto"/>
            <w:vAlign w:val="center"/>
            <w:hideMark/>
          </w:tcPr>
          <w:p w14:paraId="24ABF635" w14:textId="77777777" w:rsidR="003F181E" w:rsidRPr="003F181E" w:rsidRDefault="003F181E" w:rsidP="003F181E">
            <w:pPr>
              <w:rPr>
                <w:snapToGrid w:val="0"/>
              </w:rPr>
            </w:pPr>
            <w:r w:rsidRPr="003F181E">
              <w:rPr>
                <w:snapToGrid w:val="0"/>
              </w:rPr>
              <w:t>Другие затраты (сумма стр. 31 - 36), в том числе:</w:t>
            </w:r>
          </w:p>
        </w:tc>
        <w:tc>
          <w:tcPr>
            <w:tcW w:w="1614" w:type="dxa"/>
            <w:shd w:val="clear" w:color="auto" w:fill="auto"/>
            <w:vAlign w:val="center"/>
            <w:hideMark/>
          </w:tcPr>
          <w:p w14:paraId="7411075F" w14:textId="77777777" w:rsidR="003F181E" w:rsidRPr="003F181E" w:rsidRDefault="003F181E" w:rsidP="003F181E">
            <w:pPr>
              <w:jc w:val="center"/>
              <w:rPr>
                <w:snapToGrid w:val="0"/>
              </w:rPr>
            </w:pPr>
            <w:r w:rsidRPr="003F181E">
              <w:rPr>
                <w:snapToGrid w:val="0"/>
              </w:rPr>
              <w:t>214</w:t>
            </w:r>
          </w:p>
        </w:tc>
        <w:tc>
          <w:tcPr>
            <w:tcW w:w="1614" w:type="dxa"/>
            <w:shd w:val="clear" w:color="auto" w:fill="auto"/>
            <w:vAlign w:val="center"/>
            <w:hideMark/>
          </w:tcPr>
          <w:p w14:paraId="4C54C996" w14:textId="77777777" w:rsidR="003F181E" w:rsidRPr="003F181E" w:rsidRDefault="003F181E" w:rsidP="003F181E">
            <w:pPr>
              <w:jc w:val="center"/>
              <w:rPr>
                <w:snapToGrid w:val="0"/>
              </w:rPr>
            </w:pPr>
            <w:r w:rsidRPr="003F181E">
              <w:rPr>
                <w:snapToGrid w:val="0"/>
              </w:rPr>
              <w:t>49</w:t>
            </w:r>
          </w:p>
        </w:tc>
        <w:tc>
          <w:tcPr>
            <w:tcW w:w="1769" w:type="dxa"/>
            <w:shd w:val="clear" w:color="auto" w:fill="auto"/>
            <w:vAlign w:val="center"/>
            <w:hideMark/>
          </w:tcPr>
          <w:p w14:paraId="6BC665EB" w14:textId="77777777" w:rsidR="003F181E" w:rsidRPr="003F181E" w:rsidRDefault="003F181E" w:rsidP="003F181E">
            <w:pPr>
              <w:jc w:val="center"/>
              <w:rPr>
                <w:snapToGrid w:val="0"/>
              </w:rPr>
            </w:pPr>
            <w:r w:rsidRPr="003F181E">
              <w:rPr>
                <w:snapToGrid w:val="0"/>
              </w:rPr>
              <w:t>-165</w:t>
            </w:r>
          </w:p>
        </w:tc>
      </w:tr>
      <w:tr w:rsidR="003F181E" w:rsidRPr="003F181E" w14:paraId="015CBD47" w14:textId="77777777" w:rsidTr="00566B2A">
        <w:trPr>
          <w:trHeight w:val="315"/>
        </w:trPr>
        <w:tc>
          <w:tcPr>
            <w:tcW w:w="674" w:type="dxa"/>
            <w:shd w:val="clear" w:color="auto" w:fill="auto"/>
            <w:vAlign w:val="center"/>
            <w:hideMark/>
          </w:tcPr>
          <w:p w14:paraId="1224EF66" w14:textId="77777777" w:rsidR="003F181E" w:rsidRPr="003F181E" w:rsidRDefault="003F181E" w:rsidP="003F181E">
            <w:pPr>
              <w:jc w:val="center"/>
              <w:rPr>
                <w:snapToGrid w:val="0"/>
              </w:rPr>
            </w:pPr>
            <w:r w:rsidRPr="003F181E">
              <w:rPr>
                <w:snapToGrid w:val="0"/>
              </w:rPr>
              <w:t>30</w:t>
            </w:r>
          </w:p>
        </w:tc>
        <w:tc>
          <w:tcPr>
            <w:tcW w:w="3970" w:type="dxa"/>
            <w:shd w:val="clear" w:color="auto" w:fill="auto"/>
            <w:vAlign w:val="center"/>
            <w:hideMark/>
          </w:tcPr>
          <w:p w14:paraId="2E00C411" w14:textId="77777777" w:rsidR="003F181E" w:rsidRPr="003F181E" w:rsidRDefault="003F181E" w:rsidP="003F181E">
            <w:pPr>
              <w:rPr>
                <w:snapToGrid w:val="0"/>
              </w:rPr>
            </w:pPr>
            <w:r w:rsidRPr="003F181E">
              <w:rPr>
                <w:snapToGrid w:val="0"/>
              </w:rPr>
              <w:t>Представительские расходы</w:t>
            </w:r>
          </w:p>
        </w:tc>
        <w:tc>
          <w:tcPr>
            <w:tcW w:w="1614" w:type="dxa"/>
            <w:shd w:val="clear" w:color="auto" w:fill="auto"/>
            <w:vAlign w:val="center"/>
            <w:hideMark/>
          </w:tcPr>
          <w:p w14:paraId="6E6E99DD"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24119D63"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52CF9A3B" w14:textId="77777777" w:rsidR="003F181E" w:rsidRPr="003F181E" w:rsidRDefault="003F181E" w:rsidP="003F181E">
            <w:pPr>
              <w:jc w:val="center"/>
              <w:rPr>
                <w:snapToGrid w:val="0"/>
              </w:rPr>
            </w:pPr>
            <w:r w:rsidRPr="003F181E">
              <w:rPr>
                <w:snapToGrid w:val="0"/>
              </w:rPr>
              <w:t>0</w:t>
            </w:r>
          </w:p>
        </w:tc>
      </w:tr>
      <w:tr w:rsidR="003F181E" w:rsidRPr="003F181E" w14:paraId="7BA23EB3" w14:textId="77777777" w:rsidTr="00566B2A">
        <w:trPr>
          <w:trHeight w:val="315"/>
        </w:trPr>
        <w:tc>
          <w:tcPr>
            <w:tcW w:w="674" w:type="dxa"/>
            <w:shd w:val="clear" w:color="auto" w:fill="auto"/>
            <w:vAlign w:val="center"/>
            <w:hideMark/>
          </w:tcPr>
          <w:p w14:paraId="5DD5F939" w14:textId="77777777" w:rsidR="003F181E" w:rsidRPr="003F181E" w:rsidRDefault="003F181E" w:rsidP="003F181E">
            <w:pPr>
              <w:jc w:val="center"/>
              <w:rPr>
                <w:snapToGrid w:val="0"/>
              </w:rPr>
            </w:pPr>
            <w:r w:rsidRPr="003F181E">
              <w:rPr>
                <w:snapToGrid w:val="0"/>
              </w:rPr>
              <w:t>31</w:t>
            </w:r>
          </w:p>
        </w:tc>
        <w:tc>
          <w:tcPr>
            <w:tcW w:w="3970" w:type="dxa"/>
            <w:shd w:val="clear" w:color="auto" w:fill="auto"/>
            <w:vAlign w:val="center"/>
            <w:hideMark/>
          </w:tcPr>
          <w:p w14:paraId="74C6F4E5" w14:textId="77777777" w:rsidR="003F181E" w:rsidRPr="003F181E" w:rsidRDefault="003F181E" w:rsidP="003F181E">
            <w:pPr>
              <w:rPr>
                <w:snapToGrid w:val="0"/>
              </w:rPr>
            </w:pPr>
            <w:r w:rsidRPr="003F181E">
              <w:rPr>
                <w:snapToGrid w:val="0"/>
              </w:rPr>
              <w:t>Командировочные расходы</w:t>
            </w:r>
          </w:p>
        </w:tc>
        <w:tc>
          <w:tcPr>
            <w:tcW w:w="1614" w:type="dxa"/>
            <w:shd w:val="clear" w:color="auto" w:fill="auto"/>
            <w:vAlign w:val="center"/>
            <w:hideMark/>
          </w:tcPr>
          <w:p w14:paraId="0FADDDCB"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1C227E1A"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724C7E9D" w14:textId="77777777" w:rsidR="003F181E" w:rsidRPr="003F181E" w:rsidRDefault="003F181E" w:rsidP="003F181E">
            <w:pPr>
              <w:jc w:val="center"/>
              <w:rPr>
                <w:snapToGrid w:val="0"/>
              </w:rPr>
            </w:pPr>
            <w:r w:rsidRPr="003F181E">
              <w:rPr>
                <w:snapToGrid w:val="0"/>
              </w:rPr>
              <w:t>0</w:t>
            </w:r>
          </w:p>
        </w:tc>
      </w:tr>
      <w:tr w:rsidR="003F181E" w:rsidRPr="003F181E" w14:paraId="636CAAFA" w14:textId="77777777" w:rsidTr="00566B2A">
        <w:trPr>
          <w:trHeight w:val="315"/>
        </w:trPr>
        <w:tc>
          <w:tcPr>
            <w:tcW w:w="674" w:type="dxa"/>
            <w:shd w:val="clear" w:color="auto" w:fill="auto"/>
            <w:vAlign w:val="center"/>
            <w:hideMark/>
          </w:tcPr>
          <w:p w14:paraId="1A4C4800" w14:textId="77777777" w:rsidR="003F181E" w:rsidRPr="003F181E" w:rsidRDefault="003F181E" w:rsidP="003F181E">
            <w:pPr>
              <w:jc w:val="center"/>
              <w:rPr>
                <w:snapToGrid w:val="0"/>
              </w:rPr>
            </w:pPr>
            <w:r w:rsidRPr="003F181E">
              <w:rPr>
                <w:snapToGrid w:val="0"/>
              </w:rPr>
              <w:t>32</w:t>
            </w:r>
          </w:p>
        </w:tc>
        <w:tc>
          <w:tcPr>
            <w:tcW w:w="3970" w:type="dxa"/>
            <w:shd w:val="clear" w:color="auto" w:fill="auto"/>
            <w:vAlign w:val="center"/>
            <w:hideMark/>
          </w:tcPr>
          <w:p w14:paraId="7B72DBEC" w14:textId="77777777" w:rsidR="003F181E" w:rsidRPr="003F181E" w:rsidRDefault="003F181E" w:rsidP="003F181E">
            <w:pPr>
              <w:rPr>
                <w:snapToGrid w:val="0"/>
              </w:rPr>
            </w:pPr>
            <w:r w:rsidRPr="003F181E">
              <w:rPr>
                <w:snapToGrid w:val="0"/>
              </w:rPr>
              <w:t>Охрана труда, подготовка кадров</w:t>
            </w:r>
          </w:p>
        </w:tc>
        <w:tc>
          <w:tcPr>
            <w:tcW w:w="1614" w:type="dxa"/>
            <w:shd w:val="clear" w:color="auto" w:fill="auto"/>
            <w:vAlign w:val="center"/>
            <w:hideMark/>
          </w:tcPr>
          <w:p w14:paraId="006BE838"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46B86D02"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2C3AB634" w14:textId="77777777" w:rsidR="003F181E" w:rsidRPr="003F181E" w:rsidRDefault="003F181E" w:rsidP="003F181E">
            <w:pPr>
              <w:jc w:val="center"/>
              <w:rPr>
                <w:snapToGrid w:val="0"/>
              </w:rPr>
            </w:pPr>
            <w:r w:rsidRPr="003F181E">
              <w:rPr>
                <w:snapToGrid w:val="0"/>
              </w:rPr>
              <w:t>0</w:t>
            </w:r>
          </w:p>
        </w:tc>
      </w:tr>
      <w:tr w:rsidR="003F181E" w:rsidRPr="003F181E" w14:paraId="0624CB4A" w14:textId="77777777" w:rsidTr="00566B2A">
        <w:trPr>
          <w:trHeight w:val="315"/>
        </w:trPr>
        <w:tc>
          <w:tcPr>
            <w:tcW w:w="674" w:type="dxa"/>
            <w:shd w:val="clear" w:color="auto" w:fill="auto"/>
            <w:vAlign w:val="center"/>
            <w:hideMark/>
          </w:tcPr>
          <w:p w14:paraId="5AE81A9A" w14:textId="77777777" w:rsidR="003F181E" w:rsidRPr="003F181E" w:rsidRDefault="003F181E" w:rsidP="003F181E">
            <w:pPr>
              <w:jc w:val="center"/>
              <w:rPr>
                <w:snapToGrid w:val="0"/>
              </w:rPr>
            </w:pPr>
            <w:r w:rsidRPr="003F181E">
              <w:rPr>
                <w:snapToGrid w:val="0"/>
              </w:rPr>
              <w:t>33</w:t>
            </w:r>
          </w:p>
        </w:tc>
        <w:tc>
          <w:tcPr>
            <w:tcW w:w="3970" w:type="dxa"/>
            <w:shd w:val="clear" w:color="auto" w:fill="auto"/>
            <w:vAlign w:val="center"/>
            <w:hideMark/>
          </w:tcPr>
          <w:p w14:paraId="1551615C" w14:textId="77777777" w:rsidR="003F181E" w:rsidRPr="003F181E" w:rsidRDefault="003F181E" w:rsidP="003F181E">
            <w:pPr>
              <w:rPr>
                <w:snapToGrid w:val="0"/>
              </w:rPr>
            </w:pPr>
            <w:r w:rsidRPr="003F181E">
              <w:rPr>
                <w:snapToGrid w:val="0"/>
              </w:rPr>
              <w:t>Канцелярские и почтово-телеграфные расходы</w:t>
            </w:r>
          </w:p>
        </w:tc>
        <w:tc>
          <w:tcPr>
            <w:tcW w:w="1614" w:type="dxa"/>
            <w:shd w:val="clear" w:color="auto" w:fill="auto"/>
            <w:vAlign w:val="center"/>
            <w:hideMark/>
          </w:tcPr>
          <w:p w14:paraId="6E10D0F9"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162DD666"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7786B6EE" w14:textId="77777777" w:rsidR="003F181E" w:rsidRPr="003F181E" w:rsidRDefault="003F181E" w:rsidP="003F181E">
            <w:pPr>
              <w:jc w:val="center"/>
              <w:rPr>
                <w:snapToGrid w:val="0"/>
              </w:rPr>
            </w:pPr>
            <w:r w:rsidRPr="003F181E">
              <w:rPr>
                <w:snapToGrid w:val="0"/>
              </w:rPr>
              <w:t>0</w:t>
            </w:r>
          </w:p>
        </w:tc>
      </w:tr>
      <w:tr w:rsidR="003F181E" w:rsidRPr="003F181E" w14:paraId="33AFF5F5" w14:textId="77777777" w:rsidTr="00566B2A">
        <w:trPr>
          <w:trHeight w:val="315"/>
        </w:trPr>
        <w:tc>
          <w:tcPr>
            <w:tcW w:w="674" w:type="dxa"/>
            <w:shd w:val="clear" w:color="auto" w:fill="auto"/>
            <w:vAlign w:val="center"/>
            <w:hideMark/>
          </w:tcPr>
          <w:p w14:paraId="4C978F0D" w14:textId="77777777" w:rsidR="003F181E" w:rsidRPr="003F181E" w:rsidRDefault="003F181E" w:rsidP="003F181E">
            <w:pPr>
              <w:jc w:val="center"/>
              <w:rPr>
                <w:snapToGrid w:val="0"/>
              </w:rPr>
            </w:pPr>
            <w:r w:rsidRPr="003F181E">
              <w:rPr>
                <w:snapToGrid w:val="0"/>
              </w:rPr>
              <w:t>34</w:t>
            </w:r>
          </w:p>
        </w:tc>
        <w:tc>
          <w:tcPr>
            <w:tcW w:w="3970" w:type="dxa"/>
            <w:shd w:val="clear" w:color="auto" w:fill="auto"/>
            <w:vAlign w:val="center"/>
            <w:hideMark/>
          </w:tcPr>
          <w:p w14:paraId="6D57D643" w14:textId="77777777" w:rsidR="003F181E" w:rsidRPr="003F181E" w:rsidRDefault="003F181E" w:rsidP="003F181E">
            <w:pPr>
              <w:rPr>
                <w:snapToGrid w:val="0"/>
              </w:rPr>
            </w:pPr>
            <w:r w:rsidRPr="003F181E">
              <w:rPr>
                <w:snapToGrid w:val="0"/>
              </w:rPr>
              <w:t>НИОКР</w:t>
            </w:r>
          </w:p>
        </w:tc>
        <w:tc>
          <w:tcPr>
            <w:tcW w:w="1614" w:type="dxa"/>
            <w:shd w:val="clear" w:color="auto" w:fill="auto"/>
            <w:vAlign w:val="center"/>
            <w:hideMark/>
          </w:tcPr>
          <w:p w14:paraId="5DC3C1CC"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39EE99E2"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119246BA" w14:textId="77777777" w:rsidR="003F181E" w:rsidRPr="003F181E" w:rsidRDefault="003F181E" w:rsidP="003F181E">
            <w:pPr>
              <w:jc w:val="center"/>
              <w:rPr>
                <w:snapToGrid w:val="0"/>
              </w:rPr>
            </w:pPr>
            <w:r w:rsidRPr="003F181E">
              <w:rPr>
                <w:snapToGrid w:val="0"/>
              </w:rPr>
              <w:t>0</w:t>
            </w:r>
          </w:p>
        </w:tc>
      </w:tr>
      <w:tr w:rsidR="003F181E" w:rsidRPr="003F181E" w14:paraId="4B53B9B6" w14:textId="77777777" w:rsidTr="00566B2A">
        <w:trPr>
          <w:trHeight w:val="315"/>
        </w:trPr>
        <w:tc>
          <w:tcPr>
            <w:tcW w:w="674" w:type="dxa"/>
            <w:shd w:val="clear" w:color="auto" w:fill="auto"/>
            <w:vAlign w:val="center"/>
            <w:hideMark/>
          </w:tcPr>
          <w:p w14:paraId="007B8E2D" w14:textId="77777777" w:rsidR="003F181E" w:rsidRPr="003F181E" w:rsidRDefault="003F181E" w:rsidP="003F181E">
            <w:pPr>
              <w:jc w:val="center"/>
              <w:rPr>
                <w:snapToGrid w:val="0"/>
              </w:rPr>
            </w:pPr>
            <w:r w:rsidRPr="003F181E">
              <w:rPr>
                <w:snapToGrid w:val="0"/>
              </w:rPr>
              <w:t>35</w:t>
            </w:r>
          </w:p>
        </w:tc>
        <w:tc>
          <w:tcPr>
            <w:tcW w:w="3970" w:type="dxa"/>
            <w:shd w:val="clear" w:color="auto" w:fill="auto"/>
            <w:vAlign w:val="center"/>
            <w:hideMark/>
          </w:tcPr>
          <w:p w14:paraId="1F0A037B" w14:textId="77777777" w:rsidR="003F181E" w:rsidRPr="003F181E" w:rsidRDefault="003F181E" w:rsidP="003F181E">
            <w:pPr>
              <w:rPr>
                <w:snapToGrid w:val="0"/>
              </w:rPr>
            </w:pPr>
            <w:r w:rsidRPr="003F181E">
              <w:rPr>
                <w:snapToGrid w:val="0"/>
              </w:rPr>
              <w:t>Прочие</w:t>
            </w:r>
          </w:p>
        </w:tc>
        <w:tc>
          <w:tcPr>
            <w:tcW w:w="1614" w:type="dxa"/>
            <w:shd w:val="clear" w:color="auto" w:fill="auto"/>
            <w:vAlign w:val="center"/>
            <w:hideMark/>
          </w:tcPr>
          <w:p w14:paraId="5E3442D3"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15F48663"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60D44B25" w14:textId="77777777" w:rsidR="003F181E" w:rsidRPr="003F181E" w:rsidRDefault="003F181E" w:rsidP="003F181E">
            <w:pPr>
              <w:jc w:val="center"/>
              <w:rPr>
                <w:snapToGrid w:val="0"/>
              </w:rPr>
            </w:pPr>
            <w:r w:rsidRPr="003F181E">
              <w:rPr>
                <w:snapToGrid w:val="0"/>
              </w:rPr>
              <w:t>0</w:t>
            </w:r>
          </w:p>
        </w:tc>
      </w:tr>
      <w:tr w:rsidR="003F181E" w:rsidRPr="003F181E" w14:paraId="370F3F74" w14:textId="77777777" w:rsidTr="00566B2A">
        <w:trPr>
          <w:trHeight w:val="315"/>
        </w:trPr>
        <w:tc>
          <w:tcPr>
            <w:tcW w:w="674" w:type="dxa"/>
            <w:shd w:val="clear" w:color="auto" w:fill="auto"/>
            <w:vAlign w:val="center"/>
            <w:hideMark/>
          </w:tcPr>
          <w:p w14:paraId="66084AD7" w14:textId="77777777" w:rsidR="003F181E" w:rsidRPr="003F181E" w:rsidRDefault="003F181E" w:rsidP="003F181E">
            <w:pPr>
              <w:jc w:val="center"/>
              <w:rPr>
                <w:snapToGrid w:val="0"/>
              </w:rPr>
            </w:pPr>
            <w:r w:rsidRPr="003F181E">
              <w:rPr>
                <w:snapToGrid w:val="0"/>
              </w:rPr>
              <w:t>36</w:t>
            </w:r>
          </w:p>
        </w:tc>
        <w:tc>
          <w:tcPr>
            <w:tcW w:w="3970" w:type="dxa"/>
            <w:shd w:val="clear" w:color="auto" w:fill="auto"/>
            <w:vAlign w:val="center"/>
            <w:hideMark/>
          </w:tcPr>
          <w:p w14:paraId="672BFE22" w14:textId="77777777" w:rsidR="003F181E" w:rsidRPr="003F181E" w:rsidRDefault="003F181E" w:rsidP="003F181E">
            <w:pPr>
              <w:rPr>
                <w:snapToGrid w:val="0"/>
              </w:rPr>
            </w:pPr>
            <w:r w:rsidRPr="003F181E">
              <w:rPr>
                <w:snapToGrid w:val="0"/>
              </w:rPr>
              <w:t>Сальдо прочих доходов и расходов</w:t>
            </w:r>
          </w:p>
        </w:tc>
        <w:tc>
          <w:tcPr>
            <w:tcW w:w="1614" w:type="dxa"/>
            <w:shd w:val="clear" w:color="auto" w:fill="auto"/>
            <w:vAlign w:val="center"/>
            <w:hideMark/>
          </w:tcPr>
          <w:p w14:paraId="1DC14B00"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1B670104"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599EAAE7" w14:textId="77777777" w:rsidR="003F181E" w:rsidRPr="003F181E" w:rsidRDefault="003F181E" w:rsidP="003F181E">
            <w:pPr>
              <w:jc w:val="center"/>
              <w:rPr>
                <w:snapToGrid w:val="0"/>
              </w:rPr>
            </w:pPr>
            <w:r w:rsidRPr="003F181E">
              <w:rPr>
                <w:snapToGrid w:val="0"/>
              </w:rPr>
              <w:t>0</w:t>
            </w:r>
          </w:p>
        </w:tc>
      </w:tr>
      <w:tr w:rsidR="003F181E" w:rsidRPr="003F181E" w14:paraId="0F3337E1" w14:textId="77777777" w:rsidTr="00566B2A">
        <w:trPr>
          <w:trHeight w:val="315"/>
        </w:trPr>
        <w:tc>
          <w:tcPr>
            <w:tcW w:w="674" w:type="dxa"/>
            <w:shd w:val="clear" w:color="auto" w:fill="auto"/>
            <w:vAlign w:val="center"/>
            <w:hideMark/>
          </w:tcPr>
          <w:p w14:paraId="5F020F51" w14:textId="77777777" w:rsidR="003F181E" w:rsidRPr="003F181E" w:rsidRDefault="003F181E" w:rsidP="003F181E">
            <w:pPr>
              <w:jc w:val="center"/>
              <w:rPr>
                <w:snapToGrid w:val="0"/>
              </w:rPr>
            </w:pPr>
            <w:r w:rsidRPr="003F181E">
              <w:rPr>
                <w:snapToGrid w:val="0"/>
              </w:rPr>
              <w:t>37</w:t>
            </w:r>
          </w:p>
        </w:tc>
        <w:tc>
          <w:tcPr>
            <w:tcW w:w="3970" w:type="dxa"/>
            <w:shd w:val="clear" w:color="auto" w:fill="auto"/>
            <w:vAlign w:val="center"/>
            <w:hideMark/>
          </w:tcPr>
          <w:p w14:paraId="6D128FE2" w14:textId="77777777" w:rsidR="003F181E" w:rsidRPr="003F181E" w:rsidRDefault="003F181E" w:rsidP="003F181E">
            <w:pPr>
              <w:rPr>
                <w:snapToGrid w:val="0"/>
              </w:rPr>
            </w:pPr>
            <w:r w:rsidRPr="003F181E">
              <w:rPr>
                <w:snapToGrid w:val="0"/>
              </w:rPr>
              <w:t>Выручка по реализации сжиженного газа населению в баллонах за прошедший период регулирования</w:t>
            </w:r>
          </w:p>
        </w:tc>
        <w:tc>
          <w:tcPr>
            <w:tcW w:w="1614" w:type="dxa"/>
            <w:shd w:val="clear" w:color="auto" w:fill="auto"/>
            <w:vAlign w:val="center"/>
            <w:hideMark/>
          </w:tcPr>
          <w:p w14:paraId="7C26BBCC" w14:textId="77777777" w:rsidR="003F181E" w:rsidRPr="003F181E" w:rsidRDefault="003F181E" w:rsidP="003F181E">
            <w:pPr>
              <w:jc w:val="center"/>
              <w:rPr>
                <w:snapToGrid w:val="0"/>
              </w:rPr>
            </w:pPr>
            <w:r w:rsidRPr="003F181E">
              <w:rPr>
                <w:snapToGrid w:val="0"/>
              </w:rPr>
              <w:t>7 532</w:t>
            </w:r>
          </w:p>
        </w:tc>
        <w:tc>
          <w:tcPr>
            <w:tcW w:w="1614" w:type="dxa"/>
            <w:shd w:val="clear" w:color="auto" w:fill="auto"/>
            <w:vAlign w:val="center"/>
            <w:hideMark/>
          </w:tcPr>
          <w:p w14:paraId="74FF741F" w14:textId="77777777" w:rsidR="003F181E" w:rsidRPr="003F181E" w:rsidRDefault="003F181E" w:rsidP="003F181E">
            <w:pPr>
              <w:jc w:val="center"/>
              <w:rPr>
                <w:snapToGrid w:val="0"/>
              </w:rPr>
            </w:pPr>
            <w:r w:rsidRPr="003F181E">
              <w:rPr>
                <w:snapToGrid w:val="0"/>
              </w:rPr>
              <w:t>7 353</w:t>
            </w:r>
          </w:p>
        </w:tc>
        <w:tc>
          <w:tcPr>
            <w:tcW w:w="1769" w:type="dxa"/>
            <w:shd w:val="clear" w:color="auto" w:fill="auto"/>
            <w:vAlign w:val="center"/>
            <w:hideMark/>
          </w:tcPr>
          <w:p w14:paraId="0716C293" w14:textId="77777777" w:rsidR="003F181E" w:rsidRPr="003F181E" w:rsidRDefault="003F181E" w:rsidP="003F181E">
            <w:pPr>
              <w:jc w:val="center"/>
              <w:rPr>
                <w:snapToGrid w:val="0"/>
              </w:rPr>
            </w:pPr>
            <w:r w:rsidRPr="003F181E">
              <w:rPr>
                <w:snapToGrid w:val="0"/>
              </w:rPr>
              <w:t>-179</w:t>
            </w:r>
          </w:p>
        </w:tc>
      </w:tr>
      <w:tr w:rsidR="003F181E" w:rsidRPr="003F181E" w14:paraId="42ED0866" w14:textId="77777777" w:rsidTr="00566B2A">
        <w:trPr>
          <w:trHeight w:val="600"/>
        </w:trPr>
        <w:tc>
          <w:tcPr>
            <w:tcW w:w="674" w:type="dxa"/>
            <w:shd w:val="clear" w:color="auto" w:fill="auto"/>
            <w:vAlign w:val="center"/>
            <w:hideMark/>
          </w:tcPr>
          <w:p w14:paraId="3AF3683D" w14:textId="77777777" w:rsidR="003F181E" w:rsidRPr="003F181E" w:rsidRDefault="003F181E" w:rsidP="003F181E">
            <w:pPr>
              <w:jc w:val="center"/>
              <w:rPr>
                <w:snapToGrid w:val="0"/>
              </w:rPr>
            </w:pPr>
            <w:r w:rsidRPr="003F181E">
              <w:rPr>
                <w:snapToGrid w:val="0"/>
              </w:rPr>
              <w:t>38</w:t>
            </w:r>
          </w:p>
        </w:tc>
        <w:tc>
          <w:tcPr>
            <w:tcW w:w="3970" w:type="dxa"/>
            <w:shd w:val="clear" w:color="auto" w:fill="auto"/>
            <w:vAlign w:val="center"/>
            <w:hideMark/>
          </w:tcPr>
          <w:p w14:paraId="26F2BA2A" w14:textId="77777777" w:rsidR="003F181E" w:rsidRPr="003F181E" w:rsidRDefault="003F181E" w:rsidP="003F181E">
            <w:pPr>
              <w:rPr>
                <w:snapToGrid w:val="0"/>
              </w:rPr>
            </w:pPr>
            <w:r w:rsidRPr="003F181E">
              <w:rPr>
                <w:snapToGrid w:val="0"/>
              </w:rPr>
              <w:t>Объем бюджетного финансирования</w:t>
            </w:r>
          </w:p>
        </w:tc>
        <w:tc>
          <w:tcPr>
            <w:tcW w:w="1614" w:type="dxa"/>
            <w:shd w:val="clear" w:color="auto" w:fill="auto"/>
            <w:vAlign w:val="center"/>
            <w:hideMark/>
          </w:tcPr>
          <w:p w14:paraId="48DC941B" w14:textId="77777777" w:rsidR="003F181E" w:rsidRPr="003F181E" w:rsidRDefault="003F181E" w:rsidP="003F181E">
            <w:pPr>
              <w:jc w:val="center"/>
              <w:rPr>
                <w:snapToGrid w:val="0"/>
              </w:rPr>
            </w:pPr>
            <w:r w:rsidRPr="003F181E">
              <w:rPr>
                <w:snapToGrid w:val="0"/>
              </w:rPr>
              <w:t>0</w:t>
            </w:r>
          </w:p>
        </w:tc>
        <w:tc>
          <w:tcPr>
            <w:tcW w:w="1614" w:type="dxa"/>
            <w:shd w:val="clear" w:color="auto" w:fill="auto"/>
            <w:vAlign w:val="center"/>
            <w:hideMark/>
          </w:tcPr>
          <w:p w14:paraId="512AA826" w14:textId="77777777" w:rsidR="003F181E" w:rsidRPr="003F181E" w:rsidRDefault="003F181E" w:rsidP="003F181E">
            <w:pPr>
              <w:jc w:val="center"/>
              <w:rPr>
                <w:snapToGrid w:val="0"/>
              </w:rPr>
            </w:pPr>
            <w:r w:rsidRPr="003F181E">
              <w:rPr>
                <w:snapToGrid w:val="0"/>
              </w:rPr>
              <w:t>0</w:t>
            </w:r>
          </w:p>
        </w:tc>
        <w:tc>
          <w:tcPr>
            <w:tcW w:w="1769" w:type="dxa"/>
            <w:shd w:val="clear" w:color="auto" w:fill="auto"/>
            <w:vAlign w:val="center"/>
            <w:hideMark/>
          </w:tcPr>
          <w:p w14:paraId="6C819990" w14:textId="77777777" w:rsidR="003F181E" w:rsidRPr="003F181E" w:rsidRDefault="003F181E" w:rsidP="003F181E">
            <w:pPr>
              <w:jc w:val="center"/>
              <w:rPr>
                <w:snapToGrid w:val="0"/>
              </w:rPr>
            </w:pPr>
            <w:r w:rsidRPr="003F181E">
              <w:rPr>
                <w:snapToGrid w:val="0"/>
              </w:rPr>
              <w:t>0</w:t>
            </w:r>
          </w:p>
        </w:tc>
      </w:tr>
      <w:tr w:rsidR="003F181E" w:rsidRPr="003F181E" w14:paraId="6EDDD4C5" w14:textId="77777777" w:rsidTr="00566B2A">
        <w:trPr>
          <w:trHeight w:val="600"/>
        </w:trPr>
        <w:tc>
          <w:tcPr>
            <w:tcW w:w="674" w:type="dxa"/>
            <w:shd w:val="clear" w:color="auto" w:fill="auto"/>
            <w:vAlign w:val="center"/>
            <w:hideMark/>
          </w:tcPr>
          <w:p w14:paraId="1A67F7DD" w14:textId="77777777" w:rsidR="003F181E" w:rsidRPr="003F181E" w:rsidRDefault="003F181E" w:rsidP="003F181E">
            <w:pPr>
              <w:jc w:val="center"/>
              <w:rPr>
                <w:snapToGrid w:val="0"/>
              </w:rPr>
            </w:pPr>
            <w:r w:rsidRPr="003F181E">
              <w:rPr>
                <w:snapToGrid w:val="0"/>
              </w:rPr>
              <w:t>39</w:t>
            </w:r>
          </w:p>
        </w:tc>
        <w:tc>
          <w:tcPr>
            <w:tcW w:w="3970" w:type="dxa"/>
            <w:shd w:val="clear" w:color="auto" w:fill="auto"/>
            <w:vAlign w:val="center"/>
            <w:hideMark/>
          </w:tcPr>
          <w:p w14:paraId="219CA5B7" w14:textId="77777777" w:rsidR="003F181E" w:rsidRPr="003F181E" w:rsidRDefault="003F181E" w:rsidP="003F181E">
            <w:pPr>
              <w:rPr>
                <w:snapToGrid w:val="0"/>
              </w:rPr>
            </w:pPr>
            <w:r w:rsidRPr="003F181E">
              <w:rPr>
                <w:snapToGrid w:val="0"/>
              </w:rPr>
              <w:t>Выручка по реализации сжиженного газа населению в баллонах с учетом объема бюджетного финансирования</w:t>
            </w:r>
          </w:p>
        </w:tc>
        <w:tc>
          <w:tcPr>
            <w:tcW w:w="1614" w:type="dxa"/>
            <w:shd w:val="clear" w:color="auto" w:fill="auto"/>
            <w:vAlign w:val="center"/>
            <w:hideMark/>
          </w:tcPr>
          <w:p w14:paraId="118E1B73" w14:textId="77777777" w:rsidR="003F181E" w:rsidRPr="003F181E" w:rsidRDefault="003F181E" w:rsidP="003F181E">
            <w:pPr>
              <w:jc w:val="center"/>
              <w:rPr>
                <w:snapToGrid w:val="0"/>
              </w:rPr>
            </w:pPr>
            <w:r w:rsidRPr="003F181E">
              <w:rPr>
                <w:snapToGrid w:val="0"/>
              </w:rPr>
              <w:t>7 532</w:t>
            </w:r>
          </w:p>
        </w:tc>
        <w:tc>
          <w:tcPr>
            <w:tcW w:w="1614" w:type="dxa"/>
            <w:shd w:val="clear" w:color="auto" w:fill="auto"/>
            <w:vAlign w:val="center"/>
            <w:hideMark/>
          </w:tcPr>
          <w:p w14:paraId="13BFC693" w14:textId="77777777" w:rsidR="003F181E" w:rsidRPr="003F181E" w:rsidRDefault="003F181E" w:rsidP="003F181E">
            <w:pPr>
              <w:jc w:val="center"/>
              <w:rPr>
                <w:snapToGrid w:val="0"/>
              </w:rPr>
            </w:pPr>
            <w:r w:rsidRPr="003F181E">
              <w:rPr>
                <w:snapToGrid w:val="0"/>
              </w:rPr>
              <w:t>7 353</w:t>
            </w:r>
          </w:p>
        </w:tc>
        <w:tc>
          <w:tcPr>
            <w:tcW w:w="1769" w:type="dxa"/>
            <w:shd w:val="clear" w:color="auto" w:fill="auto"/>
            <w:vAlign w:val="center"/>
            <w:hideMark/>
          </w:tcPr>
          <w:p w14:paraId="3F31A6EE" w14:textId="77777777" w:rsidR="003F181E" w:rsidRPr="003F181E" w:rsidRDefault="003F181E" w:rsidP="003F181E">
            <w:pPr>
              <w:jc w:val="center"/>
              <w:rPr>
                <w:snapToGrid w:val="0"/>
              </w:rPr>
            </w:pPr>
            <w:r w:rsidRPr="003F181E">
              <w:rPr>
                <w:snapToGrid w:val="0"/>
              </w:rPr>
              <w:t>-179</w:t>
            </w:r>
          </w:p>
        </w:tc>
      </w:tr>
      <w:tr w:rsidR="003F181E" w:rsidRPr="003F181E" w14:paraId="3CA9BE3B" w14:textId="77777777" w:rsidTr="00566B2A">
        <w:trPr>
          <w:trHeight w:val="600"/>
        </w:trPr>
        <w:tc>
          <w:tcPr>
            <w:tcW w:w="674" w:type="dxa"/>
            <w:shd w:val="clear" w:color="auto" w:fill="auto"/>
            <w:vAlign w:val="center"/>
            <w:hideMark/>
          </w:tcPr>
          <w:p w14:paraId="4F388160" w14:textId="77777777" w:rsidR="003F181E" w:rsidRPr="003F181E" w:rsidRDefault="003F181E" w:rsidP="003F181E">
            <w:pPr>
              <w:jc w:val="center"/>
              <w:rPr>
                <w:snapToGrid w:val="0"/>
              </w:rPr>
            </w:pPr>
            <w:r w:rsidRPr="003F181E">
              <w:rPr>
                <w:snapToGrid w:val="0"/>
              </w:rPr>
              <w:t>40</w:t>
            </w:r>
          </w:p>
        </w:tc>
        <w:tc>
          <w:tcPr>
            <w:tcW w:w="3970" w:type="dxa"/>
            <w:shd w:val="clear" w:color="auto" w:fill="auto"/>
            <w:vAlign w:val="center"/>
            <w:hideMark/>
          </w:tcPr>
          <w:p w14:paraId="45C82ACC" w14:textId="77777777" w:rsidR="003F181E" w:rsidRPr="003F181E" w:rsidRDefault="003F181E" w:rsidP="003F181E">
            <w:pPr>
              <w:rPr>
                <w:snapToGrid w:val="0"/>
              </w:rPr>
            </w:pPr>
            <w:r w:rsidRPr="003F181E">
              <w:rPr>
                <w:snapToGrid w:val="0"/>
              </w:rPr>
              <w:t>Розничная цена на реализацию сжиженного газа по регулируемому виду деятельности, руб./кг</w:t>
            </w:r>
          </w:p>
        </w:tc>
        <w:tc>
          <w:tcPr>
            <w:tcW w:w="1614" w:type="dxa"/>
            <w:shd w:val="clear" w:color="auto" w:fill="auto"/>
            <w:vAlign w:val="center"/>
            <w:hideMark/>
          </w:tcPr>
          <w:p w14:paraId="2B1EB5AB" w14:textId="77777777" w:rsidR="003F181E" w:rsidRPr="003F181E" w:rsidRDefault="003F181E" w:rsidP="003F181E">
            <w:pPr>
              <w:jc w:val="center"/>
              <w:rPr>
                <w:snapToGrid w:val="0"/>
              </w:rPr>
            </w:pPr>
            <w:r w:rsidRPr="003F181E">
              <w:rPr>
                <w:snapToGrid w:val="0"/>
              </w:rPr>
              <w:t>132,15</w:t>
            </w:r>
          </w:p>
        </w:tc>
        <w:tc>
          <w:tcPr>
            <w:tcW w:w="1614" w:type="dxa"/>
            <w:shd w:val="clear" w:color="auto" w:fill="auto"/>
            <w:vAlign w:val="center"/>
            <w:hideMark/>
          </w:tcPr>
          <w:p w14:paraId="542C27A1" w14:textId="77777777" w:rsidR="003F181E" w:rsidRPr="003F181E" w:rsidRDefault="003F181E" w:rsidP="003F181E">
            <w:pPr>
              <w:jc w:val="center"/>
              <w:rPr>
                <w:snapToGrid w:val="0"/>
              </w:rPr>
            </w:pPr>
            <w:r w:rsidRPr="003F181E">
              <w:rPr>
                <w:snapToGrid w:val="0"/>
              </w:rPr>
              <w:t>129,00</w:t>
            </w:r>
          </w:p>
        </w:tc>
        <w:tc>
          <w:tcPr>
            <w:tcW w:w="1769" w:type="dxa"/>
            <w:shd w:val="clear" w:color="auto" w:fill="auto"/>
            <w:vAlign w:val="center"/>
            <w:hideMark/>
          </w:tcPr>
          <w:p w14:paraId="3CF92268" w14:textId="77777777" w:rsidR="003F181E" w:rsidRPr="003F181E" w:rsidRDefault="003F181E" w:rsidP="003F181E">
            <w:pPr>
              <w:jc w:val="center"/>
              <w:rPr>
                <w:snapToGrid w:val="0"/>
              </w:rPr>
            </w:pPr>
            <w:r w:rsidRPr="003F181E">
              <w:rPr>
                <w:snapToGrid w:val="0"/>
              </w:rPr>
              <w:t>-3,15</w:t>
            </w:r>
          </w:p>
        </w:tc>
      </w:tr>
      <w:bookmarkEnd w:id="124"/>
    </w:tbl>
    <w:p w14:paraId="56F3BE17" w14:textId="77777777" w:rsidR="003F181E" w:rsidRPr="003F181E" w:rsidRDefault="003F181E" w:rsidP="003F181E">
      <w:pPr>
        <w:jc w:val="both"/>
        <w:rPr>
          <w:snapToGrid w:val="0"/>
          <w:sz w:val="28"/>
          <w:szCs w:val="28"/>
        </w:rPr>
      </w:pPr>
    </w:p>
    <w:p w14:paraId="5FD05E55" w14:textId="77777777" w:rsidR="003F181E" w:rsidRPr="003F181E" w:rsidRDefault="003F181E" w:rsidP="003F181E">
      <w:pPr>
        <w:jc w:val="both"/>
        <w:rPr>
          <w:snapToGrid w:val="0"/>
          <w:sz w:val="28"/>
          <w:szCs w:val="28"/>
          <w:lang w:val="en-US"/>
        </w:rPr>
      </w:pPr>
    </w:p>
    <w:p w14:paraId="57BFC4E2" w14:textId="77777777" w:rsidR="003F181E" w:rsidRPr="003F181E" w:rsidRDefault="003F181E" w:rsidP="003F181E">
      <w:pPr>
        <w:jc w:val="both"/>
        <w:rPr>
          <w:snapToGrid w:val="0"/>
          <w:sz w:val="28"/>
          <w:szCs w:val="28"/>
          <w:lang w:val="en-US"/>
        </w:rPr>
      </w:pPr>
    </w:p>
    <w:p w14:paraId="72F1026B" w14:textId="77777777" w:rsidR="003F181E" w:rsidRPr="003F181E" w:rsidRDefault="003F181E" w:rsidP="003F181E">
      <w:pPr>
        <w:jc w:val="both"/>
        <w:rPr>
          <w:snapToGrid w:val="0"/>
          <w:sz w:val="28"/>
          <w:szCs w:val="28"/>
          <w:lang w:val="en-US"/>
        </w:rPr>
      </w:pPr>
    </w:p>
    <w:p w14:paraId="22F6A76D" w14:textId="77777777" w:rsidR="003F181E" w:rsidRPr="003F181E" w:rsidRDefault="003F181E" w:rsidP="003F181E">
      <w:pPr>
        <w:jc w:val="both"/>
        <w:rPr>
          <w:snapToGrid w:val="0"/>
          <w:sz w:val="28"/>
          <w:szCs w:val="28"/>
          <w:lang w:val="en-US"/>
        </w:rPr>
      </w:pPr>
    </w:p>
    <w:p w14:paraId="6B81D171" w14:textId="77777777" w:rsidR="003F181E" w:rsidRPr="003F181E" w:rsidRDefault="003F181E" w:rsidP="003F181E">
      <w:pPr>
        <w:jc w:val="both"/>
        <w:rPr>
          <w:snapToGrid w:val="0"/>
          <w:sz w:val="28"/>
          <w:szCs w:val="28"/>
          <w:lang w:val="en-US"/>
        </w:rPr>
      </w:pPr>
    </w:p>
    <w:p w14:paraId="6E4CDBE0" w14:textId="77777777" w:rsidR="003F181E" w:rsidRPr="003F181E" w:rsidRDefault="003F181E" w:rsidP="003F181E">
      <w:pPr>
        <w:jc w:val="both"/>
        <w:rPr>
          <w:snapToGrid w:val="0"/>
          <w:sz w:val="28"/>
          <w:szCs w:val="28"/>
          <w:lang w:val="en-US"/>
        </w:rPr>
      </w:pPr>
    </w:p>
    <w:p w14:paraId="159C1C16" w14:textId="77777777" w:rsidR="003F181E" w:rsidRPr="003F181E" w:rsidRDefault="003F181E" w:rsidP="003F181E">
      <w:pPr>
        <w:jc w:val="both"/>
        <w:rPr>
          <w:snapToGrid w:val="0"/>
          <w:sz w:val="28"/>
          <w:szCs w:val="28"/>
          <w:lang w:val="en-US"/>
        </w:rPr>
      </w:pPr>
    </w:p>
    <w:p w14:paraId="20EE2746" w14:textId="77777777" w:rsidR="003F181E" w:rsidRPr="003F181E" w:rsidRDefault="003F181E" w:rsidP="003F181E">
      <w:pPr>
        <w:jc w:val="both"/>
        <w:rPr>
          <w:snapToGrid w:val="0"/>
          <w:sz w:val="28"/>
          <w:szCs w:val="28"/>
          <w:lang w:val="en-US"/>
        </w:rPr>
      </w:pPr>
    </w:p>
    <w:p w14:paraId="6B657381" w14:textId="77777777" w:rsidR="003F181E" w:rsidRPr="003F181E" w:rsidRDefault="003F181E" w:rsidP="003F181E">
      <w:pPr>
        <w:jc w:val="both"/>
        <w:rPr>
          <w:snapToGrid w:val="0"/>
          <w:sz w:val="28"/>
          <w:szCs w:val="28"/>
          <w:lang w:val="en-US"/>
        </w:rPr>
      </w:pPr>
    </w:p>
    <w:p w14:paraId="2E0D1C38" w14:textId="77777777" w:rsidR="003F181E" w:rsidRPr="003F181E" w:rsidRDefault="003F181E" w:rsidP="003F181E">
      <w:pPr>
        <w:jc w:val="both"/>
        <w:rPr>
          <w:snapToGrid w:val="0"/>
          <w:sz w:val="28"/>
          <w:szCs w:val="28"/>
          <w:lang w:val="en-US"/>
        </w:rPr>
      </w:pPr>
    </w:p>
    <w:p w14:paraId="480049AA" w14:textId="77777777" w:rsidR="003F181E" w:rsidRPr="003F181E" w:rsidRDefault="003F181E" w:rsidP="003F181E">
      <w:pPr>
        <w:spacing w:before="240" w:after="60"/>
        <w:jc w:val="center"/>
        <w:outlineLvl w:val="0"/>
        <w:rPr>
          <w:b/>
          <w:sz w:val="28"/>
          <w:szCs w:val="20"/>
        </w:rPr>
      </w:pPr>
      <w:r w:rsidRPr="003F181E">
        <w:rPr>
          <w:b/>
          <w:sz w:val="28"/>
          <w:szCs w:val="20"/>
        </w:rPr>
        <w:lastRenderedPageBreak/>
        <w:t xml:space="preserve">Сравнительный анализ динамики расходов </w:t>
      </w:r>
      <w:r w:rsidRPr="003F181E">
        <w:rPr>
          <w:b/>
          <w:sz w:val="28"/>
          <w:szCs w:val="20"/>
        </w:rPr>
        <w:br/>
        <w:t xml:space="preserve">в сравнении с предыдущими периодами регулирования </w:t>
      </w:r>
      <w:r w:rsidRPr="003F181E">
        <w:rPr>
          <w:b/>
          <w:sz w:val="28"/>
          <w:szCs w:val="20"/>
        </w:rPr>
        <w:br/>
        <w:t xml:space="preserve">ОАО «Мариинск </w:t>
      </w:r>
      <w:proofErr w:type="spellStart"/>
      <w:r w:rsidRPr="003F181E">
        <w:rPr>
          <w:b/>
          <w:sz w:val="28"/>
          <w:szCs w:val="20"/>
        </w:rPr>
        <w:t>межрайгаз</w:t>
      </w:r>
      <w:proofErr w:type="spellEnd"/>
      <w:r w:rsidRPr="003F181E">
        <w:rPr>
          <w:b/>
          <w:sz w:val="28"/>
          <w:szCs w:val="20"/>
        </w:rPr>
        <w:t xml:space="preserve">» </w:t>
      </w:r>
    </w:p>
    <w:p w14:paraId="4E16D6DF" w14:textId="77777777" w:rsidR="003F181E" w:rsidRPr="003F181E" w:rsidRDefault="003F181E" w:rsidP="003F181E">
      <w:pPr>
        <w:ind w:firstLine="851"/>
        <w:jc w:val="right"/>
        <w:rPr>
          <w:snapToGrid w:val="0"/>
          <w:sz w:val="28"/>
          <w:szCs w:val="28"/>
        </w:rPr>
      </w:pPr>
      <w:r w:rsidRPr="003F181E">
        <w:rPr>
          <w:snapToGrid w:val="0"/>
          <w:sz w:val="28"/>
          <w:szCs w:val="28"/>
        </w:rPr>
        <w:t>Таблица 3</w:t>
      </w:r>
    </w:p>
    <w:p w14:paraId="5D3E1A3A" w14:textId="77777777" w:rsidR="003F181E" w:rsidRPr="003F181E" w:rsidRDefault="003F181E" w:rsidP="003F181E">
      <w:pPr>
        <w:jc w:val="center"/>
        <w:rPr>
          <w:snapToGrid w:val="0"/>
          <w:sz w:val="28"/>
          <w:szCs w:val="28"/>
        </w:rPr>
      </w:pPr>
      <w:r w:rsidRPr="003F181E">
        <w:rPr>
          <w:snapToGrid w:val="0"/>
          <w:sz w:val="28"/>
          <w:szCs w:val="28"/>
        </w:rPr>
        <w:t xml:space="preserve">Калькуляция расходов по реализации сжиженного газа </w:t>
      </w:r>
      <w:r w:rsidRPr="003F181E">
        <w:rPr>
          <w:snapToGrid w:val="0"/>
          <w:sz w:val="28"/>
          <w:szCs w:val="28"/>
        </w:rPr>
        <w:br/>
        <w:t xml:space="preserve">по регулируемому виду деятельности </w:t>
      </w:r>
    </w:p>
    <w:p w14:paraId="32810E85" w14:textId="77777777" w:rsidR="003F181E" w:rsidRPr="003F181E" w:rsidRDefault="003F181E" w:rsidP="003F181E">
      <w:pPr>
        <w:jc w:val="both"/>
        <w:rPr>
          <w:snapToGrid w:val="0"/>
          <w:sz w:val="28"/>
          <w:szCs w:val="28"/>
        </w:rPr>
      </w:pPr>
    </w:p>
    <w:tbl>
      <w:tblPr>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011"/>
        <w:gridCol w:w="1630"/>
        <w:gridCol w:w="1630"/>
        <w:gridCol w:w="1787"/>
      </w:tblGrid>
      <w:tr w:rsidR="003F181E" w:rsidRPr="003F181E" w14:paraId="75082F09" w14:textId="77777777" w:rsidTr="00566B2A">
        <w:trPr>
          <w:trHeight w:val="301"/>
        </w:trPr>
        <w:tc>
          <w:tcPr>
            <w:tcW w:w="681" w:type="dxa"/>
            <w:tcBorders>
              <w:top w:val="nil"/>
              <w:left w:val="nil"/>
              <w:right w:val="nil"/>
            </w:tcBorders>
            <w:shd w:val="clear" w:color="auto" w:fill="auto"/>
            <w:vAlign w:val="center"/>
            <w:hideMark/>
          </w:tcPr>
          <w:p w14:paraId="1C16C9ED" w14:textId="77777777" w:rsidR="003F181E" w:rsidRPr="003F181E" w:rsidRDefault="003F181E" w:rsidP="003F181E">
            <w:pPr>
              <w:jc w:val="center"/>
              <w:rPr>
                <w:snapToGrid w:val="0"/>
              </w:rPr>
            </w:pPr>
          </w:p>
        </w:tc>
        <w:tc>
          <w:tcPr>
            <w:tcW w:w="4011" w:type="dxa"/>
            <w:tcBorders>
              <w:top w:val="nil"/>
              <w:left w:val="nil"/>
              <w:right w:val="nil"/>
            </w:tcBorders>
            <w:shd w:val="clear" w:color="auto" w:fill="auto"/>
            <w:vAlign w:val="center"/>
            <w:hideMark/>
          </w:tcPr>
          <w:p w14:paraId="314D591F" w14:textId="77777777" w:rsidR="003F181E" w:rsidRPr="003F181E" w:rsidRDefault="003F181E" w:rsidP="003F181E">
            <w:pPr>
              <w:jc w:val="center"/>
              <w:rPr>
                <w:snapToGrid w:val="0"/>
              </w:rPr>
            </w:pPr>
          </w:p>
        </w:tc>
        <w:tc>
          <w:tcPr>
            <w:tcW w:w="1630" w:type="dxa"/>
            <w:tcBorders>
              <w:top w:val="nil"/>
              <w:left w:val="nil"/>
              <w:right w:val="nil"/>
            </w:tcBorders>
            <w:shd w:val="clear" w:color="auto" w:fill="auto"/>
            <w:vAlign w:val="center"/>
            <w:hideMark/>
          </w:tcPr>
          <w:p w14:paraId="7F60D3CC" w14:textId="77777777" w:rsidR="003F181E" w:rsidRPr="003F181E" w:rsidRDefault="003F181E" w:rsidP="003F181E">
            <w:pPr>
              <w:jc w:val="center"/>
              <w:rPr>
                <w:snapToGrid w:val="0"/>
              </w:rPr>
            </w:pPr>
          </w:p>
        </w:tc>
        <w:tc>
          <w:tcPr>
            <w:tcW w:w="1630" w:type="dxa"/>
            <w:tcBorders>
              <w:top w:val="nil"/>
              <w:left w:val="nil"/>
              <w:right w:val="nil"/>
            </w:tcBorders>
            <w:shd w:val="clear" w:color="auto" w:fill="auto"/>
            <w:vAlign w:val="center"/>
            <w:hideMark/>
          </w:tcPr>
          <w:p w14:paraId="40AA3BA2" w14:textId="77777777" w:rsidR="003F181E" w:rsidRPr="003F181E" w:rsidRDefault="003F181E" w:rsidP="003F181E">
            <w:pPr>
              <w:jc w:val="center"/>
              <w:rPr>
                <w:snapToGrid w:val="0"/>
              </w:rPr>
            </w:pPr>
          </w:p>
        </w:tc>
        <w:tc>
          <w:tcPr>
            <w:tcW w:w="1787" w:type="dxa"/>
            <w:tcBorders>
              <w:top w:val="nil"/>
              <w:left w:val="nil"/>
              <w:right w:val="nil"/>
            </w:tcBorders>
            <w:shd w:val="clear" w:color="auto" w:fill="auto"/>
            <w:vAlign w:val="center"/>
            <w:hideMark/>
          </w:tcPr>
          <w:p w14:paraId="5DBE9FE0" w14:textId="77777777" w:rsidR="003F181E" w:rsidRPr="003F181E" w:rsidRDefault="003F181E" w:rsidP="003F181E">
            <w:pPr>
              <w:jc w:val="right"/>
              <w:rPr>
                <w:snapToGrid w:val="0"/>
              </w:rPr>
            </w:pPr>
            <w:r w:rsidRPr="003F181E">
              <w:rPr>
                <w:snapToGrid w:val="0"/>
              </w:rPr>
              <w:t>тыс. руб.</w:t>
            </w:r>
          </w:p>
        </w:tc>
      </w:tr>
      <w:tr w:rsidR="003F181E" w:rsidRPr="003F181E" w14:paraId="664454AF" w14:textId="77777777" w:rsidTr="00566B2A">
        <w:trPr>
          <w:trHeight w:val="1296"/>
        </w:trPr>
        <w:tc>
          <w:tcPr>
            <w:tcW w:w="681" w:type="dxa"/>
            <w:shd w:val="clear" w:color="auto" w:fill="auto"/>
            <w:vAlign w:val="center"/>
            <w:hideMark/>
          </w:tcPr>
          <w:p w14:paraId="5601643B" w14:textId="77777777" w:rsidR="003F181E" w:rsidRPr="003F181E" w:rsidRDefault="003F181E" w:rsidP="003F181E">
            <w:pPr>
              <w:jc w:val="center"/>
              <w:rPr>
                <w:snapToGrid w:val="0"/>
              </w:rPr>
            </w:pPr>
            <w:r w:rsidRPr="003F181E">
              <w:rPr>
                <w:snapToGrid w:val="0"/>
              </w:rPr>
              <w:t>№ стр.</w:t>
            </w:r>
          </w:p>
        </w:tc>
        <w:tc>
          <w:tcPr>
            <w:tcW w:w="4011" w:type="dxa"/>
            <w:shd w:val="clear" w:color="auto" w:fill="auto"/>
            <w:vAlign w:val="center"/>
            <w:hideMark/>
          </w:tcPr>
          <w:p w14:paraId="0E6EFDEF" w14:textId="77777777" w:rsidR="003F181E" w:rsidRPr="003F181E" w:rsidRDefault="003F181E" w:rsidP="003F181E">
            <w:pPr>
              <w:jc w:val="center"/>
              <w:rPr>
                <w:snapToGrid w:val="0"/>
              </w:rPr>
            </w:pPr>
            <w:r w:rsidRPr="003F181E">
              <w:rPr>
                <w:snapToGrid w:val="0"/>
              </w:rPr>
              <w:t>Наименование показателя</w:t>
            </w:r>
          </w:p>
        </w:tc>
        <w:tc>
          <w:tcPr>
            <w:tcW w:w="1630" w:type="dxa"/>
            <w:shd w:val="clear" w:color="auto" w:fill="auto"/>
            <w:vAlign w:val="center"/>
            <w:hideMark/>
          </w:tcPr>
          <w:p w14:paraId="53106CC6" w14:textId="77777777" w:rsidR="003F181E" w:rsidRPr="003F181E" w:rsidRDefault="003F181E" w:rsidP="003F181E">
            <w:pPr>
              <w:jc w:val="center"/>
              <w:rPr>
                <w:snapToGrid w:val="0"/>
              </w:rPr>
            </w:pPr>
            <w:r w:rsidRPr="003F181E">
              <w:rPr>
                <w:snapToGrid w:val="0"/>
              </w:rPr>
              <w:t>Утверждено на 2024 год</w:t>
            </w:r>
          </w:p>
        </w:tc>
        <w:tc>
          <w:tcPr>
            <w:tcW w:w="1630" w:type="dxa"/>
            <w:shd w:val="clear" w:color="auto" w:fill="auto"/>
            <w:vAlign w:val="center"/>
            <w:hideMark/>
          </w:tcPr>
          <w:p w14:paraId="3829D58D" w14:textId="77777777" w:rsidR="003F181E" w:rsidRPr="003F181E" w:rsidRDefault="003F181E" w:rsidP="003F181E">
            <w:pPr>
              <w:jc w:val="center"/>
              <w:rPr>
                <w:snapToGrid w:val="0"/>
              </w:rPr>
            </w:pPr>
            <w:r w:rsidRPr="003F181E">
              <w:rPr>
                <w:snapToGrid w:val="0"/>
              </w:rPr>
              <w:t>Предложение экспертов на 2025 год</w:t>
            </w:r>
          </w:p>
        </w:tc>
        <w:tc>
          <w:tcPr>
            <w:tcW w:w="1787" w:type="dxa"/>
            <w:shd w:val="clear" w:color="auto" w:fill="auto"/>
            <w:vAlign w:val="center"/>
            <w:hideMark/>
          </w:tcPr>
          <w:p w14:paraId="37F25219" w14:textId="77777777" w:rsidR="003F181E" w:rsidRPr="003F181E" w:rsidRDefault="003F181E" w:rsidP="003F181E">
            <w:pPr>
              <w:jc w:val="center"/>
              <w:rPr>
                <w:snapToGrid w:val="0"/>
              </w:rPr>
            </w:pPr>
            <w:r w:rsidRPr="003F181E">
              <w:rPr>
                <w:snapToGrid w:val="0"/>
              </w:rPr>
              <w:t>Динамика</w:t>
            </w:r>
          </w:p>
        </w:tc>
      </w:tr>
      <w:tr w:rsidR="003F181E" w:rsidRPr="003F181E" w14:paraId="5415D3F2" w14:textId="77777777" w:rsidTr="00566B2A">
        <w:trPr>
          <w:trHeight w:val="316"/>
        </w:trPr>
        <w:tc>
          <w:tcPr>
            <w:tcW w:w="681" w:type="dxa"/>
            <w:shd w:val="clear" w:color="auto" w:fill="auto"/>
            <w:vAlign w:val="center"/>
            <w:hideMark/>
          </w:tcPr>
          <w:p w14:paraId="6671A1FA" w14:textId="77777777" w:rsidR="003F181E" w:rsidRPr="003F181E" w:rsidRDefault="003F181E" w:rsidP="003F181E">
            <w:pPr>
              <w:jc w:val="center"/>
              <w:rPr>
                <w:snapToGrid w:val="0"/>
              </w:rPr>
            </w:pPr>
            <w:r w:rsidRPr="003F181E">
              <w:rPr>
                <w:snapToGrid w:val="0"/>
              </w:rPr>
              <w:t>1</w:t>
            </w:r>
          </w:p>
        </w:tc>
        <w:tc>
          <w:tcPr>
            <w:tcW w:w="4011" w:type="dxa"/>
            <w:shd w:val="clear" w:color="auto" w:fill="auto"/>
            <w:vAlign w:val="center"/>
            <w:hideMark/>
          </w:tcPr>
          <w:p w14:paraId="305FDCF2" w14:textId="77777777" w:rsidR="003F181E" w:rsidRPr="003F181E" w:rsidRDefault="003F181E" w:rsidP="003F181E">
            <w:pPr>
              <w:rPr>
                <w:snapToGrid w:val="0"/>
              </w:rPr>
            </w:pPr>
            <w:r w:rsidRPr="003F181E">
              <w:rPr>
                <w:snapToGrid w:val="0"/>
              </w:rPr>
              <w:t>Объем реализации сжиженного газа по регулируемому виду деятельности, всего, тонн</w:t>
            </w:r>
          </w:p>
        </w:tc>
        <w:tc>
          <w:tcPr>
            <w:tcW w:w="1630" w:type="dxa"/>
            <w:shd w:val="clear" w:color="auto" w:fill="auto"/>
            <w:vAlign w:val="center"/>
          </w:tcPr>
          <w:p w14:paraId="68AC03AF" w14:textId="77777777" w:rsidR="003F181E" w:rsidRPr="003F181E" w:rsidRDefault="003F181E" w:rsidP="003F181E">
            <w:pPr>
              <w:jc w:val="center"/>
              <w:rPr>
                <w:snapToGrid w:val="0"/>
              </w:rPr>
            </w:pPr>
            <w:r w:rsidRPr="003F181E">
              <w:rPr>
                <w:snapToGrid w:val="0"/>
              </w:rPr>
              <w:t>57</w:t>
            </w:r>
          </w:p>
        </w:tc>
        <w:tc>
          <w:tcPr>
            <w:tcW w:w="1630" w:type="dxa"/>
            <w:shd w:val="clear" w:color="auto" w:fill="auto"/>
            <w:vAlign w:val="center"/>
          </w:tcPr>
          <w:p w14:paraId="2A162D43" w14:textId="77777777" w:rsidR="003F181E" w:rsidRPr="003F181E" w:rsidRDefault="003F181E" w:rsidP="003F181E">
            <w:pPr>
              <w:jc w:val="center"/>
              <w:rPr>
                <w:snapToGrid w:val="0"/>
              </w:rPr>
            </w:pPr>
            <w:r w:rsidRPr="003F181E">
              <w:rPr>
                <w:snapToGrid w:val="0"/>
              </w:rPr>
              <w:t>57</w:t>
            </w:r>
          </w:p>
        </w:tc>
        <w:tc>
          <w:tcPr>
            <w:tcW w:w="1787" w:type="dxa"/>
            <w:shd w:val="clear" w:color="auto" w:fill="auto"/>
            <w:vAlign w:val="center"/>
          </w:tcPr>
          <w:p w14:paraId="2FD33144" w14:textId="77777777" w:rsidR="003F181E" w:rsidRPr="003F181E" w:rsidRDefault="003F181E" w:rsidP="003F181E">
            <w:pPr>
              <w:jc w:val="center"/>
              <w:rPr>
                <w:snapToGrid w:val="0"/>
              </w:rPr>
            </w:pPr>
            <w:r w:rsidRPr="003F181E">
              <w:rPr>
                <w:snapToGrid w:val="0"/>
              </w:rPr>
              <w:t>0</w:t>
            </w:r>
          </w:p>
        </w:tc>
      </w:tr>
      <w:tr w:rsidR="003F181E" w:rsidRPr="003F181E" w14:paraId="4C68FD68" w14:textId="77777777" w:rsidTr="00566B2A">
        <w:trPr>
          <w:trHeight w:val="632"/>
        </w:trPr>
        <w:tc>
          <w:tcPr>
            <w:tcW w:w="681" w:type="dxa"/>
            <w:shd w:val="clear" w:color="auto" w:fill="auto"/>
            <w:vAlign w:val="center"/>
            <w:hideMark/>
          </w:tcPr>
          <w:p w14:paraId="6470C760" w14:textId="77777777" w:rsidR="003F181E" w:rsidRPr="003F181E" w:rsidRDefault="003F181E" w:rsidP="003F181E">
            <w:pPr>
              <w:jc w:val="center"/>
              <w:rPr>
                <w:snapToGrid w:val="0"/>
              </w:rPr>
            </w:pPr>
            <w:r w:rsidRPr="003F181E">
              <w:rPr>
                <w:snapToGrid w:val="0"/>
              </w:rPr>
              <w:t>2</w:t>
            </w:r>
          </w:p>
        </w:tc>
        <w:tc>
          <w:tcPr>
            <w:tcW w:w="4011" w:type="dxa"/>
            <w:shd w:val="clear" w:color="auto" w:fill="auto"/>
            <w:vAlign w:val="center"/>
            <w:hideMark/>
          </w:tcPr>
          <w:p w14:paraId="559D8D42" w14:textId="77777777" w:rsidR="003F181E" w:rsidRPr="003F181E" w:rsidRDefault="003F181E" w:rsidP="003F181E">
            <w:pPr>
              <w:rPr>
                <w:snapToGrid w:val="0"/>
              </w:rPr>
            </w:pPr>
            <w:r w:rsidRPr="003F181E">
              <w:rPr>
                <w:snapToGrid w:val="0"/>
              </w:rPr>
              <w:t>Расходы, относящиеся на себестоимость, по данным бухгалтерского учета, всего (сумма стр. 04 + 05 + 06 + 11 + 12), в том числе:</w:t>
            </w:r>
          </w:p>
        </w:tc>
        <w:tc>
          <w:tcPr>
            <w:tcW w:w="1630" w:type="dxa"/>
            <w:shd w:val="clear" w:color="auto" w:fill="auto"/>
            <w:vAlign w:val="center"/>
          </w:tcPr>
          <w:p w14:paraId="1840FF96" w14:textId="77777777" w:rsidR="003F181E" w:rsidRPr="003F181E" w:rsidRDefault="003F181E" w:rsidP="003F181E">
            <w:pPr>
              <w:jc w:val="center"/>
              <w:rPr>
                <w:snapToGrid w:val="0"/>
              </w:rPr>
            </w:pPr>
            <w:r w:rsidRPr="003F181E">
              <w:rPr>
                <w:snapToGrid w:val="0"/>
              </w:rPr>
              <w:t>6048</w:t>
            </w:r>
          </w:p>
        </w:tc>
        <w:tc>
          <w:tcPr>
            <w:tcW w:w="1630" w:type="dxa"/>
            <w:shd w:val="clear" w:color="auto" w:fill="auto"/>
            <w:vAlign w:val="center"/>
          </w:tcPr>
          <w:p w14:paraId="1099D278" w14:textId="77777777" w:rsidR="003F181E" w:rsidRPr="003F181E" w:rsidRDefault="003F181E" w:rsidP="003F181E">
            <w:pPr>
              <w:jc w:val="center"/>
              <w:rPr>
                <w:snapToGrid w:val="0"/>
              </w:rPr>
            </w:pPr>
            <w:r w:rsidRPr="003F181E">
              <w:rPr>
                <w:snapToGrid w:val="0"/>
              </w:rPr>
              <w:t>7353</w:t>
            </w:r>
          </w:p>
        </w:tc>
        <w:tc>
          <w:tcPr>
            <w:tcW w:w="1787" w:type="dxa"/>
            <w:shd w:val="clear" w:color="auto" w:fill="auto"/>
            <w:vAlign w:val="center"/>
          </w:tcPr>
          <w:p w14:paraId="782C092D" w14:textId="77777777" w:rsidR="003F181E" w:rsidRPr="003F181E" w:rsidRDefault="003F181E" w:rsidP="003F181E">
            <w:pPr>
              <w:jc w:val="center"/>
              <w:rPr>
                <w:snapToGrid w:val="0"/>
              </w:rPr>
            </w:pPr>
            <w:r w:rsidRPr="003F181E">
              <w:rPr>
                <w:snapToGrid w:val="0"/>
              </w:rPr>
              <w:t>1305</w:t>
            </w:r>
          </w:p>
        </w:tc>
      </w:tr>
      <w:tr w:rsidR="003F181E" w:rsidRPr="003F181E" w14:paraId="733F1125" w14:textId="77777777" w:rsidTr="00566B2A">
        <w:trPr>
          <w:trHeight w:val="316"/>
        </w:trPr>
        <w:tc>
          <w:tcPr>
            <w:tcW w:w="681" w:type="dxa"/>
            <w:shd w:val="clear" w:color="auto" w:fill="auto"/>
            <w:vAlign w:val="center"/>
            <w:hideMark/>
          </w:tcPr>
          <w:p w14:paraId="72CE5492" w14:textId="77777777" w:rsidR="003F181E" w:rsidRPr="003F181E" w:rsidRDefault="003F181E" w:rsidP="003F181E">
            <w:pPr>
              <w:jc w:val="center"/>
              <w:rPr>
                <w:snapToGrid w:val="0"/>
              </w:rPr>
            </w:pPr>
            <w:r w:rsidRPr="003F181E">
              <w:rPr>
                <w:snapToGrid w:val="0"/>
              </w:rPr>
              <w:t>3</w:t>
            </w:r>
          </w:p>
        </w:tc>
        <w:tc>
          <w:tcPr>
            <w:tcW w:w="4011" w:type="dxa"/>
            <w:shd w:val="clear" w:color="auto" w:fill="auto"/>
            <w:vAlign w:val="center"/>
            <w:hideMark/>
          </w:tcPr>
          <w:p w14:paraId="708F646A" w14:textId="77777777" w:rsidR="003F181E" w:rsidRPr="003F181E" w:rsidRDefault="003F181E" w:rsidP="003F181E">
            <w:pPr>
              <w:rPr>
                <w:snapToGrid w:val="0"/>
              </w:rPr>
            </w:pPr>
            <w:r w:rsidRPr="003F181E">
              <w:rPr>
                <w:snapToGrid w:val="0"/>
              </w:rPr>
              <w:t>Фонд оплаты труда (ФОТ)</w:t>
            </w:r>
          </w:p>
        </w:tc>
        <w:tc>
          <w:tcPr>
            <w:tcW w:w="1630" w:type="dxa"/>
            <w:shd w:val="clear" w:color="auto" w:fill="auto"/>
            <w:vAlign w:val="center"/>
          </w:tcPr>
          <w:p w14:paraId="480C2E9E" w14:textId="77777777" w:rsidR="003F181E" w:rsidRPr="003F181E" w:rsidRDefault="003F181E" w:rsidP="003F181E">
            <w:pPr>
              <w:jc w:val="center"/>
              <w:rPr>
                <w:snapToGrid w:val="0"/>
              </w:rPr>
            </w:pPr>
            <w:r w:rsidRPr="003F181E">
              <w:rPr>
                <w:snapToGrid w:val="0"/>
              </w:rPr>
              <w:t>2 199</w:t>
            </w:r>
          </w:p>
        </w:tc>
        <w:tc>
          <w:tcPr>
            <w:tcW w:w="1630" w:type="dxa"/>
            <w:shd w:val="clear" w:color="auto" w:fill="auto"/>
            <w:vAlign w:val="center"/>
          </w:tcPr>
          <w:p w14:paraId="166543D6" w14:textId="77777777" w:rsidR="003F181E" w:rsidRPr="003F181E" w:rsidRDefault="003F181E" w:rsidP="003F181E">
            <w:pPr>
              <w:jc w:val="center"/>
              <w:rPr>
                <w:snapToGrid w:val="0"/>
              </w:rPr>
            </w:pPr>
            <w:r w:rsidRPr="003F181E">
              <w:rPr>
                <w:snapToGrid w:val="0"/>
              </w:rPr>
              <w:t>2 217</w:t>
            </w:r>
          </w:p>
        </w:tc>
        <w:tc>
          <w:tcPr>
            <w:tcW w:w="1787" w:type="dxa"/>
            <w:shd w:val="clear" w:color="auto" w:fill="auto"/>
            <w:vAlign w:val="center"/>
          </w:tcPr>
          <w:p w14:paraId="45E81374" w14:textId="77777777" w:rsidR="003F181E" w:rsidRPr="003F181E" w:rsidRDefault="003F181E" w:rsidP="003F181E">
            <w:pPr>
              <w:jc w:val="center"/>
              <w:rPr>
                <w:snapToGrid w:val="0"/>
              </w:rPr>
            </w:pPr>
            <w:r w:rsidRPr="003F181E">
              <w:rPr>
                <w:snapToGrid w:val="0"/>
              </w:rPr>
              <w:t>18</w:t>
            </w:r>
          </w:p>
        </w:tc>
      </w:tr>
      <w:tr w:rsidR="003F181E" w:rsidRPr="003F181E" w14:paraId="7C889DDD" w14:textId="77777777" w:rsidTr="00566B2A">
        <w:trPr>
          <w:trHeight w:val="316"/>
        </w:trPr>
        <w:tc>
          <w:tcPr>
            <w:tcW w:w="681" w:type="dxa"/>
            <w:shd w:val="clear" w:color="auto" w:fill="auto"/>
            <w:vAlign w:val="center"/>
            <w:hideMark/>
          </w:tcPr>
          <w:p w14:paraId="5581A7A2" w14:textId="77777777" w:rsidR="003F181E" w:rsidRPr="003F181E" w:rsidRDefault="003F181E" w:rsidP="003F181E">
            <w:pPr>
              <w:jc w:val="center"/>
              <w:rPr>
                <w:snapToGrid w:val="0"/>
              </w:rPr>
            </w:pPr>
          </w:p>
        </w:tc>
        <w:tc>
          <w:tcPr>
            <w:tcW w:w="4011" w:type="dxa"/>
            <w:shd w:val="clear" w:color="auto" w:fill="auto"/>
            <w:vAlign w:val="center"/>
            <w:hideMark/>
          </w:tcPr>
          <w:p w14:paraId="6A08E0F8" w14:textId="77777777" w:rsidR="003F181E" w:rsidRPr="003F181E" w:rsidRDefault="003F181E" w:rsidP="003F181E">
            <w:pPr>
              <w:rPr>
                <w:snapToGrid w:val="0"/>
              </w:rPr>
            </w:pPr>
            <w:r w:rsidRPr="003F181E">
              <w:rPr>
                <w:snapToGrid w:val="0"/>
              </w:rPr>
              <w:t>Численность персонала по регулируемому виду деятельности, чел.</w:t>
            </w:r>
          </w:p>
        </w:tc>
        <w:tc>
          <w:tcPr>
            <w:tcW w:w="1630" w:type="dxa"/>
            <w:shd w:val="clear" w:color="auto" w:fill="auto"/>
            <w:vAlign w:val="center"/>
          </w:tcPr>
          <w:p w14:paraId="71AB723E" w14:textId="77777777" w:rsidR="003F181E" w:rsidRPr="003F181E" w:rsidRDefault="003F181E" w:rsidP="003F181E">
            <w:pPr>
              <w:jc w:val="center"/>
              <w:rPr>
                <w:snapToGrid w:val="0"/>
              </w:rPr>
            </w:pPr>
            <w:r w:rsidRPr="003F181E">
              <w:rPr>
                <w:snapToGrid w:val="0"/>
              </w:rPr>
              <w:t>6,25</w:t>
            </w:r>
          </w:p>
        </w:tc>
        <w:tc>
          <w:tcPr>
            <w:tcW w:w="1630" w:type="dxa"/>
            <w:shd w:val="clear" w:color="auto" w:fill="auto"/>
            <w:vAlign w:val="center"/>
          </w:tcPr>
          <w:p w14:paraId="594AA0CB" w14:textId="77777777" w:rsidR="003F181E" w:rsidRPr="003F181E" w:rsidRDefault="003F181E" w:rsidP="003F181E">
            <w:pPr>
              <w:jc w:val="center"/>
              <w:rPr>
                <w:snapToGrid w:val="0"/>
              </w:rPr>
            </w:pPr>
            <w:r w:rsidRPr="003F181E">
              <w:rPr>
                <w:snapToGrid w:val="0"/>
              </w:rPr>
              <w:t>5,75</w:t>
            </w:r>
          </w:p>
        </w:tc>
        <w:tc>
          <w:tcPr>
            <w:tcW w:w="1787" w:type="dxa"/>
            <w:shd w:val="clear" w:color="auto" w:fill="auto"/>
            <w:vAlign w:val="center"/>
          </w:tcPr>
          <w:p w14:paraId="1F0777B8" w14:textId="77777777" w:rsidR="003F181E" w:rsidRPr="003F181E" w:rsidRDefault="003F181E" w:rsidP="003F181E">
            <w:pPr>
              <w:jc w:val="center"/>
              <w:rPr>
                <w:snapToGrid w:val="0"/>
              </w:rPr>
            </w:pPr>
            <w:r w:rsidRPr="003F181E">
              <w:rPr>
                <w:snapToGrid w:val="0"/>
              </w:rPr>
              <w:t>-0,5</w:t>
            </w:r>
          </w:p>
        </w:tc>
      </w:tr>
      <w:tr w:rsidR="003F181E" w:rsidRPr="003F181E" w14:paraId="7A571B78" w14:textId="77777777" w:rsidTr="00566B2A">
        <w:trPr>
          <w:trHeight w:val="316"/>
        </w:trPr>
        <w:tc>
          <w:tcPr>
            <w:tcW w:w="681" w:type="dxa"/>
            <w:shd w:val="clear" w:color="auto" w:fill="auto"/>
            <w:vAlign w:val="center"/>
            <w:hideMark/>
          </w:tcPr>
          <w:p w14:paraId="201D2731" w14:textId="77777777" w:rsidR="003F181E" w:rsidRPr="003F181E" w:rsidRDefault="003F181E" w:rsidP="003F181E">
            <w:pPr>
              <w:jc w:val="center"/>
              <w:rPr>
                <w:snapToGrid w:val="0"/>
              </w:rPr>
            </w:pPr>
          </w:p>
        </w:tc>
        <w:tc>
          <w:tcPr>
            <w:tcW w:w="4011" w:type="dxa"/>
            <w:shd w:val="clear" w:color="auto" w:fill="auto"/>
            <w:vAlign w:val="center"/>
            <w:hideMark/>
          </w:tcPr>
          <w:p w14:paraId="197538AD" w14:textId="77777777" w:rsidR="003F181E" w:rsidRPr="003F181E" w:rsidRDefault="003F181E" w:rsidP="003F181E">
            <w:pPr>
              <w:rPr>
                <w:snapToGrid w:val="0"/>
              </w:rPr>
            </w:pPr>
            <w:r w:rsidRPr="003F181E">
              <w:rPr>
                <w:snapToGrid w:val="0"/>
              </w:rPr>
              <w:t>Средняя заработная плата, руб./мес.</w:t>
            </w:r>
          </w:p>
        </w:tc>
        <w:tc>
          <w:tcPr>
            <w:tcW w:w="1630" w:type="dxa"/>
            <w:shd w:val="clear" w:color="auto" w:fill="auto"/>
            <w:vAlign w:val="center"/>
          </w:tcPr>
          <w:p w14:paraId="410C0F54" w14:textId="77777777" w:rsidR="003F181E" w:rsidRPr="003F181E" w:rsidRDefault="003F181E" w:rsidP="003F181E">
            <w:pPr>
              <w:jc w:val="center"/>
              <w:rPr>
                <w:snapToGrid w:val="0"/>
              </w:rPr>
            </w:pPr>
            <w:r w:rsidRPr="003F181E">
              <w:rPr>
                <w:snapToGrid w:val="0"/>
              </w:rPr>
              <w:t>29 326</w:t>
            </w:r>
          </w:p>
        </w:tc>
        <w:tc>
          <w:tcPr>
            <w:tcW w:w="1630" w:type="dxa"/>
            <w:shd w:val="clear" w:color="auto" w:fill="auto"/>
            <w:vAlign w:val="center"/>
          </w:tcPr>
          <w:p w14:paraId="06B4D220" w14:textId="77777777" w:rsidR="003F181E" w:rsidRPr="003F181E" w:rsidRDefault="003F181E" w:rsidP="003F181E">
            <w:pPr>
              <w:jc w:val="center"/>
              <w:rPr>
                <w:snapToGrid w:val="0"/>
              </w:rPr>
            </w:pPr>
            <w:r w:rsidRPr="003F181E">
              <w:rPr>
                <w:snapToGrid w:val="0"/>
              </w:rPr>
              <w:t>32 130</w:t>
            </w:r>
          </w:p>
        </w:tc>
        <w:tc>
          <w:tcPr>
            <w:tcW w:w="1787" w:type="dxa"/>
            <w:shd w:val="clear" w:color="auto" w:fill="auto"/>
            <w:vAlign w:val="center"/>
          </w:tcPr>
          <w:p w14:paraId="61EDC979" w14:textId="77777777" w:rsidR="003F181E" w:rsidRPr="003F181E" w:rsidRDefault="003F181E" w:rsidP="003F181E">
            <w:pPr>
              <w:jc w:val="center"/>
              <w:rPr>
                <w:snapToGrid w:val="0"/>
              </w:rPr>
            </w:pPr>
            <w:r w:rsidRPr="003F181E">
              <w:rPr>
                <w:snapToGrid w:val="0"/>
              </w:rPr>
              <w:t>2804</w:t>
            </w:r>
          </w:p>
        </w:tc>
      </w:tr>
      <w:tr w:rsidR="003F181E" w:rsidRPr="003F181E" w14:paraId="025D1D90" w14:textId="77777777" w:rsidTr="00566B2A">
        <w:trPr>
          <w:trHeight w:val="316"/>
        </w:trPr>
        <w:tc>
          <w:tcPr>
            <w:tcW w:w="681" w:type="dxa"/>
            <w:shd w:val="clear" w:color="auto" w:fill="auto"/>
            <w:vAlign w:val="center"/>
            <w:hideMark/>
          </w:tcPr>
          <w:p w14:paraId="7AC5B5BD" w14:textId="77777777" w:rsidR="003F181E" w:rsidRPr="003F181E" w:rsidRDefault="003F181E" w:rsidP="003F181E">
            <w:pPr>
              <w:jc w:val="center"/>
              <w:rPr>
                <w:snapToGrid w:val="0"/>
              </w:rPr>
            </w:pPr>
            <w:r w:rsidRPr="003F181E">
              <w:rPr>
                <w:snapToGrid w:val="0"/>
              </w:rPr>
              <w:t>4</w:t>
            </w:r>
          </w:p>
        </w:tc>
        <w:tc>
          <w:tcPr>
            <w:tcW w:w="4011" w:type="dxa"/>
            <w:shd w:val="clear" w:color="auto" w:fill="auto"/>
            <w:vAlign w:val="center"/>
            <w:hideMark/>
          </w:tcPr>
          <w:p w14:paraId="0DDA0A46" w14:textId="77777777" w:rsidR="003F181E" w:rsidRPr="003F181E" w:rsidRDefault="003F181E" w:rsidP="003F181E">
            <w:pPr>
              <w:rPr>
                <w:snapToGrid w:val="0"/>
              </w:rPr>
            </w:pPr>
            <w:r w:rsidRPr="003F181E">
              <w:rPr>
                <w:snapToGrid w:val="0"/>
              </w:rPr>
              <w:t>Налоги на ФОТ</w:t>
            </w:r>
          </w:p>
        </w:tc>
        <w:tc>
          <w:tcPr>
            <w:tcW w:w="1630" w:type="dxa"/>
            <w:shd w:val="clear" w:color="auto" w:fill="auto"/>
            <w:vAlign w:val="center"/>
          </w:tcPr>
          <w:p w14:paraId="00C8E797" w14:textId="77777777" w:rsidR="003F181E" w:rsidRPr="003F181E" w:rsidRDefault="003F181E" w:rsidP="003F181E">
            <w:pPr>
              <w:jc w:val="center"/>
              <w:rPr>
                <w:snapToGrid w:val="0"/>
              </w:rPr>
            </w:pPr>
            <w:r w:rsidRPr="003F181E">
              <w:rPr>
                <w:snapToGrid w:val="0"/>
              </w:rPr>
              <w:t>572</w:t>
            </w:r>
          </w:p>
        </w:tc>
        <w:tc>
          <w:tcPr>
            <w:tcW w:w="1630" w:type="dxa"/>
            <w:shd w:val="clear" w:color="auto" w:fill="auto"/>
            <w:vAlign w:val="center"/>
          </w:tcPr>
          <w:p w14:paraId="36693C43" w14:textId="77777777" w:rsidR="003F181E" w:rsidRPr="003F181E" w:rsidRDefault="003F181E" w:rsidP="003F181E">
            <w:pPr>
              <w:jc w:val="center"/>
              <w:rPr>
                <w:snapToGrid w:val="0"/>
              </w:rPr>
            </w:pPr>
            <w:r w:rsidRPr="003F181E">
              <w:rPr>
                <w:snapToGrid w:val="0"/>
              </w:rPr>
              <w:t>554</w:t>
            </w:r>
          </w:p>
        </w:tc>
        <w:tc>
          <w:tcPr>
            <w:tcW w:w="1787" w:type="dxa"/>
            <w:shd w:val="clear" w:color="auto" w:fill="auto"/>
            <w:vAlign w:val="center"/>
          </w:tcPr>
          <w:p w14:paraId="7E3996DA" w14:textId="77777777" w:rsidR="003F181E" w:rsidRPr="003F181E" w:rsidRDefault="003F181E" w:rsidP="003F181E">
            <w:pPr>
              <w:jc w:val="center"/>
              <w:rPr>
                <w:snapToGrid w:val="0"/>
              </w:rPr>
            </w:pPr>
            <w:r w:rsidRPr="003F181E">
              <w:rPr>
                <w:snapToGrid w:val="0"/>
              </w:rPr>
              <w:t>-18</w:t>
            </w:r>
          </w:p>
        </w:tc>
      </w:tr>
      <w:tr w:rsidR="003F181E" w:rsidRPr="003F181E" w14:paraId="28ABABD5" w14:textId="77777777" w:rsidTr="00566B2A">
        <w:trPr>
          <w:trHeight w:val="316"/>
        </w:trPr>
        <w:tc>
          <w:tcPr>
            <w:tcW w:w="681" w:type="dxa"/>
            <w:shd w:val="clear" w:color="auto" w:fill="auto"/>
            <w:vAlign w:val="center"/>
            <w:hideMark/>
          </w:tcPr>
          <w:p w14:paraId="4943D43C" w14:textId="77777777" w:rsidR="003F181E" w:rsidRPr="003F181E" w:rsidRDefault="003F181E" w:rsidP="003F181E">
            <w:pPr>
              <w:jc w:val="center"/>
              <w:rPr>
                <w:snapToGrid w:val="0"/>
              </w:rPr>
            </w:pPr>
            <w:r w:rsidRPr="003F181E">
              <w:rPr>
                <w:snapToGrid w:val="0"/>
              </w:rPr>
              <w:t>5</w:t>
            </w:r>
          </w:p>
        </w:tc>
        <w:tc>
          <w:tcPr>
            <w:tcW w:w="4011" w:type="dxa"/>
            <w:shd w:val="clear" w:color="auto" w:fill="auto"/>
            <w:vAlign w:val="center"/>
            <w:hideMark/>
          </w:tcPr>
          <w:p w14:paraId="4A31E11C" w14:textId="77777777" w:rsidR="003F181E" w:rsidRPr="003F181E" w:rsidRDefault="003F181E" w:rsidP="003F181E">
            <w:pPr>
              <w:rPr>
                <w:snapToGrid w:val="0"/>
              </w:rPr>
            </w:pPr>
            <w:r w:rsidRPr="003F181E">
              <w:rPr>
                <w:snapToGrid w:val="0"/>
              </w:rPr>
              <w:t>Материальные затраты (сумма стр. 07 - 10), в том числе:</w:t>
            </w:r>
          </w:p>
        </w:tc>
        <w:tc>
          <w:tcPr>
            <w:tcW w:w="1630" w:type="dxa"/>
            <w:shd w:val="clear" w:color="auto" w:fill="auto"/>
            <w:vAlign w:val="center"/>
          </w:tcPr>
          <w:p w14:paraId="7695BB72" w14:textId="77777777" w:rsidR="003F181E" w:rsidRPr="003F181E" w:rsidRDefault="003F181E" w:rsidP="003F181E">
            <w:pPr>
              <w:jc w:val="center"/>
              <w:rPr>
                <w:snapToGrid w:val="0"/>
              </w:rPr>
            </w:pPr>
            <w:r w:rsidRPr="003F181E">
              <w:rPr>
                <w:snapToGrid w:val="0"/>
              </w:rPr>
              <w:t>698</w:t>
            </w:r>
          </w:p>
        </w:tc>
        <w:tc>
          <w:tcPr>
            <w:tcW w:w="1630" w:type="dxa"/>
            <w:shd w:val="clear" w:color="auto" w:fill="auto"/>
            <w:vAlign w:val="center"/>
          </w:tcPr>
          <w:p w14:paraId="6945012B" w14:textId="77777777" w:rsidR="003F181E" w:rsidRPr="003F181E" w:rsidRDefault="003F181E" w:rsidP="003F181E">
            <w:pPr>
              <w:jc w:val="center"/>
              <w:rPr>
                <w:snapToGrid w:val="0"/>
              </w:rPr>
            </w:pPr>
            <w:r w:rsidRPr="003F181E">
              <w:rPr>
                <w:snapToGrid w:val="0"/>
              </w:rPr>
              <w:t>1 820</w:t>
            </w:r>
          </w:p>
        </w:tc>
        <w:tc>
          <w:tcPr>
            <w:tcW w:w="1787" w:type="dxa"/>
            <w:shd w:val="clear" w:color="auto" w:fill="auto"/>
            <w:vAlign w:val="center"/>
          </w:tcPr>
          <w:p w14:paraId="174AB919" w14:textId="77777777" w:rsidR="003F181E" w:rsidRPr="003F181E" w:rsidRDefault="003F181E" w:rsidP="003F181E">
            <w:pPr>
              <w:jc w:val="center"/>
              <w:rPr>
                <w:snapToGrid w:val="0"/>
              </w:rPr>
            </w:pPr>
            <w:r w:rsidRPr="003F181E">
              <w:rPr>
                <w:snapToGrid w:val="0"/>
              </w:rPr>
              <w:t>1 122</w:t>
            </w:r>
          </w:p>
        </w:tc>
      </w:tr>
      <w:tr w:rsidR="003F181E" w:rsidRPr="003F181E" w14:paraId="05A45E05" w14:textId="77777777" w:rsidTr="00566B2A">
        <w:trPr>
          <w:trHeight w:val="316"/>
        </w:trPr>
        <w:tc>
          <w:tcPr>
            <w:tcW w:w="681" w:type="dxa"/>
            <w:shd w:val="clear" w:color="auto" w:fill="auto"/>
            <w:vAlign w:val="center"/>
            <w:hideMark/>
          </w:tcPr>
          <w:p w14:paraId="5CEBC33F" w14:textId="77777777" w:rsidR="003F181E" w:rsidRPr="003F181E" w:rsidRDefault="003F181E" w:rsidP="003F181E">
            <w:pPr>
              <w:jc w:val="center"/>
              <w:rPr>
                <w:snapToGrid w:val="0"/>
              </w:rPr>
            </w:pPr>
            <w:r w:rsidRPr="003F181E">
              <w:rPr>
                <w:snapToGrid w:val="0"/>
              </w:rPr>
              <w:t>6</w:t>
            </w:r>
          </w:p>
        </w:tc>
        <w:tc>
          <w:tcPr>
            <w:tcW w:w="4011" w:type="dxa"/>
            <w:shd w:val="clear" w:color="auto" w:fill="auto"/>
            <w:vAlign w:val="center"/>
            <w:hideMark/>
          </w:tcPr>
          <w:p w14:paraId="5BAE42EB" w14:textId="77777777" w:rsidR="003F181E" w:rsidRPr="003F181E" w:rsidRDefault="003F181E" w:rsidP="003F181E">
            <w:pPr>
              <w:rPr>
                <w:snapToGrid w:val="0"/>
              </w:rPr>
            </w:pPr>
            <w:r w:rsidRPr="003F181E">
              <w:rPr>
                <w:snapToGrid w:val="0"/>
              </w:rPr>
              <w:t>Материалы</w:t>
            </w:r>
          </w:p>
        </w:tc>
        <w:tc>
          <w:tcPr>
            <w:tcW w:w="1630" w:type="dxa"/>
            <w:shd w:val="clear" w:color="auto" w:fill="auto"/>
            <w:vAlign w:val="center"/>
          </w:tcPr>
          <w:p w14:paraId="474A14F3" w14:textId="77777777" w:rsidR="003F181E" w:rsidRPr="003F181E" w:rsidRDefault="003F181E" w:rsidP="003F181E">
            <w:pPr>
              <w:jc w:val="center"/>
              <w:rPr>
                <w:snapToGrid w:val="0"/>
              </w:rPr>
            </w:pPr>
            <w:r w:rsidRPr="003F181E">
              <w:rPr>
                <w:snapToGrid w:val="0"/>
              </w:rPr>
              <w:t>28</w:t>
            </w:r>
          </w:p>
        </w:tc>
        <w:tc>
          <w:tcPr>
            <w:tcW w:w="1630" w:type="dxa"/>
            <w:shd w:val="clear" w:color="auto" w:fill="auto"/>
            <w:vAlign w:val="center"/>
          </w:tcPr>
          <w:p w14:paraId="0012977B" w14:textId="77777777" w:rsidR="003F181E" w:rsidRPr="003F181E" w:rsidRDefault="003F181E" w:rsidP="003F181E">
            <w:pPr>
              <w:jc w:val="center"/>
              <w:rPr>
                <w:snapToGrid w:val="0"/>
              </w:rPr>
            </w:pPr>
            <w:r w:rsidRPr="003F181E">
              <w:rPr>
                <w:snapToGrid w:val="0"/>
              </w:rPr>
              <w:t>111</w:t>
            </w:r>
          </w:p>
        </w:tc>
        <w:tc>
          <w:tcPr>
            <w:tcW w:w="1787" w:type="dxa"/>
            <w:shd w:val="clear" w:color="auto" w:fill="auto"/>
            <w:vAlign w:val="center"/>
          </w:tcPr>
          <w:p w14:paraId="6449FE0E" w14:textId="77777777" w:rsidR="003F181E" w:rsidRPr="003F181E" w:rsidRDefault="003F181E" w:rsidP="003F181E">
            <w:pPr>
              <w:jc w:val="center"/>
              <w:rPr>
                <w:snapToGrid w:val="0"/>
              </w:rPr>
            </w:pPr>
            <w:r w:rsidRPr="003F181E">
              <w:rPr>
                <w:snapToGrid w:val="0"/>
              </w:rPr>
              <w:t>83</w:t>
            </w:r>
          </w:p>
        </w:tc>
      </w:tr>
      <w:tr w:rsidR="003F181E" w:rsidRPr="003F181E" w14:paraId="0C1144D2" w14:textId="77777777" w:rsidTr="00566B2A">
        <w:trPr>
          <w:trHeight w:val="316"/>
        </w:trPr>
        <w:tc>
          <w:tcPr>
            <w:tcW w:w="681" w:type="dxa"/>
            <w:shd w:val="clear" w:color="auto" w:fill="auto"/>
            <w:vAlign w:val="center"/>
            <w:hideMark/>
          </w:tcPr>
          <w:p w14:paraId="0DB79B65" w14:textId="77777777" w:rsidR="003F181E" w:rsidRPr="003F181E" w:rsidRDefault="003F181E" w:rsidP="003F181E">
            <w:pPr>
              <w:jc w:val="center"/>
              <w:rPr>
                <w:snapToGrid w:val="0"/>
              </w:rPr>
            </w:pPr>
            <w:r w:rsidRPr="003F181E">
              <w:rPr>
                <w:snapToGrid w:val="0"/>
              </w:rPr>
              <w:t>7</w:t>
            </w:r>
          </w:p>
        </w:tc>
        <w:tc>
          <w:tcPr>
            <w:tcW w:w="4011" w:type="dxa"/>
            <w:shd w:val="clear" w:color="auto" w:fill="auto"/>
            <w:vAlign w:val="center"/>
            <w:hideMark/>
          </w:tcPr>
          <w:p w14:paraId="57D1204C" w14:textId="77777777" w:rsidR="003F181E" w:rsidRPr="003F181E" w:rsidRDefault="003F181E" w:rsidP="003F181E">
            <w:pPr>
              <w:rPr>
                <w:snapToGrid w:val="0"/>
              </w:rPr>
            </w:pPr>
            <w:r w:rsidRPr="003F181E">
              <w:rPr>
                <w:snapToGrid w:val="0"/>
              </w:rPr>
              <w:t>Приобретение газа для последующей реализации населению</w:t>
            </w:r>
          </w:p>
        </w:tc>
        <w:tc>
          <w:tcPr>
            <w:tcW w:w="1630" w:type="dxa"/>
            <w:shd w:val="clear" w:color="auto" w:fill="auto"/>
            <w:vAlign w:val="center"/>
          </w:tcPr>
          <w:p w14:paraId="0CD0DCB4" w14:textId="77777777" w:rsidR="003F181E" w:rsidRPr="003F181E" w:rsidRDefault="003F181E" w:rsidP="003F181E">
            <w:pPr>
              <w:jc w:val="center"/>
              <w:rPr>
                <w:snapToGrid w:val="0"/>
              </w:rPr>
            </w:pPr>
            <w:r w:rsidRPr="003F181E">
              <w:rPr>
                <w:snapToGrid w:val="0"/>
              </w:rPr>
              <w:t>665</w:t>
            </w:r>
          </w:p>
        </w:tc>
        <w:tc>
          <w:tcPr>
            <w:tcW w:w="1630" w:type="dxa"/>
            <w:shd w:val="clear" w:color="auto" w:fill="auto"/>
            <w:vAlign w:val="center"/>
          </w:tcPr>
          <w:p w14:paraId="43AF97BE" w14:textId="77777777" w:rsidR="003F181E" w:rsidRPr="003F181E" w:rsidRDefault="003F181E" w:rsidP="003F181E">
            <w:pPr>
              <w:jc w:val="center"/>
              <w:rPr>
                <w:snapToGrid w:val="0"/>
              </w:rPr>
            </w:pPr>
            <w:r w:rsidRPr="003F181E">
              <w:rPr>
                <w:snapToGrid w:val="0"/>
              </w:rPr>
              <w:t>1 709</w:t>
            </w:r>
          </w:p>
        </w:tc>
        <w:tc>
          <w:tcPr>
            <w:tcW w:w="1787" w:type="dxa"/>
            <w:shd w:val="clear" w:color="auto" w:fill="auto"/>
            <w:vAlign w:val="center"/>
          </w:tcPr>
          <w:p w14:paraId="425D3043" w14:textId="77777777" w:rsidR="003F181E" w:rsidRPr="003F181E" w:rsidRDefault="003F181E" w:rsidP="003F181E">
            <w:pPr>
              <w:jc w:val="center"/>
              <w:rPr>
                <w:snapToGrid w:val="0"/>
              </w:rPr>
            </w:pPr>
            <w:r w:rsidRPr="003F181E">
              <w:rPr>
                <w:snapToGrid w:val="0"/>
              </w:rPr>
              <w:t>1 044</w:t>
            </w:r>
          </w:p>
        </w:tc>
      </w:tr>
      <w:tr w:rsidR="003F181E" w:rsidRPr="003F181E" w14:paraId="43EAE638" w14:textId="77777777" w:rsidTr="00566B2A">
        <w:trPr>
          <w:trHeight w:val="316"/>
        </w:trPr>
        <w:tc>
          <w:tcPr>
            <w:tcW w:w="681" w:type="dxa"/>
            <w:shd w:val="clear" w:color="auto" w:fill="auto"/>
            <w:vAlign w:val="center"/>
            <w:hideMark/>
          </w:tcPr>
          <w:p w14:paraId="0D89F4E6" w14:textId="77777777" w:rsidR="003F181E" w:rsidRPr="003F181E" w:rsidRDefault="003F181E" w:rsidP="003F181E">
            <w:pPr>
              <w:jc w:val="center"/>
              <w:rPr>
                <w:snapToGrid w:val="0"/>
              </w:rPr>
            </w:pPr>
            <w:r w:rsidRPr="003F181E">
              <w:rPr>
                <w:snapToGrid w:val="0"/>
              </w:rPr>
              <w:t>8</w:t>
            </w:r>
          </w:p>
        </w:tc>
        <w:tc>
          <w:tcPr>
            <w:tcW w:w="4011" w:type="dxa"/>
            <w:shd w:val="clear" w:color="auto" w:fill="auto"/>
            <w:vAlign w:val="center"/>
            <w:hideMark/>
          </w:tcPr>
          <w:p w14:paraId="0084CF69" w14:textId="77777777" w:rsidR="003F181E" w:rsidRPr="003F181E" w:rsidRDefault="003F181E" w:rsidP="003F181E">
            <w:pPr>
              <w:rPr>
                <w:snapToGrid w:val="0"/>
              </w:rPr>
            </w:pPr>
            <w:r w:rsidRPr="003F181E">
              <w:rPr>
                <w:snapToGrid w:val="0"/>
              </w:rPr>
              <w:t>Технологические (эксплуатационные) потери газа</w:t>
            </w:r>
          </w:p>
        </w:tc>
        <w:tc>
          <w:tcPr>
            <w:tcW w:w="1630" w:type="dxa"/>
            <w:shd w:val="clear" w:color="auto" w:fill="auto"/>
            <w:vAlign w:val="center"/>
          </w:tcPr>
          <w:p w14:paraId="021596F0" w14:textId="77777777" w:rsidR="003F181E" w:rsidRPr="003F181E" w:rsidRDefault="003F181E" w:rsidP="003F181E">
            <w:pPr>
              <w:jc w:val="center"/>
              <w:rPr>
                <w:snapToGrid w:val="0"/>
              </w:rPr>
            </w:pPr>
            <w:r w:rsidRPr="003F181E">
              <w:rPr>
                <w:snapToGrid w:val="0"/>
              </w:rPr>
              <w:t>5</w:t>
            </w:r>
          </w:p>
        </w:tc>
        <w:tc>
          <w:tcPr>
            <w:tcW w:w="1630" w:type="dxa"/>
            <w:shd w:val="clear" w:color="auto" w:fill="auto"/>
            <w:vAlign w:val="center"/>
          </w:tcPr>
          <w:p w14:paraId="114C139D" w14:textId="77777777" w:rsidR="003F181E" w:rsidRPr="003F181E" w:rsidRDefault="003F181E" w:rsidP="003F181E">
            <w:pPr>
              <w:jc w:val="center"/>
              <w:rPr>
                <w:snapToGrid w:val="0"/>
              </w:rPr>
            </w:pPr>
            <w:r w:rsidRPr="003F181E">
              <w:rPr>
                <w:snapToGrid w:val="0"/>
              </w:rPr>
              <w:t>0</w:t>
            </w:r>
          </w:p>
        </w:tc>
        <w:tc>
          <w:tcPr>
            <w:tcW w:w="1787" w:type="dxa"/>
            <w:shd w:val="clear" w:color="auto" w:fill="auto"/>
            <w:vAlign w:val="center"/>
          </w:tcPr>
          <w:p w14:paraId="2E992345" w14:textId="77777777" w:rsidR="003F181E" w:rsidRPr="003F181E" w:rsidRDefault="003F181E" w:rsidP="003F181E">
            <w:pPr>
              <w:jc w:val="center"/>
              <w:rPr>
                <w:snapToGrid w:val="0"/>
              </w:rPr>
            </w:pPr>
            <w:r w:rsidRPr="003F181E">
              <w:rPr>
                <w:snapToGrid w:val="0"/>
              </w:rPr>
              <w:t>-5</w:t>
            </w:r>
          </w:p>
        </w:tc>
      </w:tr>
      <w:tr w:rsidR="003F181E" w:rsidRPr="003F181E" w14:paraId="1F5B48A3" w14:textId="77777777" w:rsidTr="00566B2A">
        <w:trPr>
          <w:trHeight w:val="316"/>
        </w:trPr>
        <w:tc>
          <w:tcPr>
            <w:tcW w:w="681" w:type="dxa"/>
            <w:shd w:val="clear" w:color="auto" w:fill="auto"/>
            <w:vAlign w:val="center"/>
            <w:hideMark/>
          </w:tcPr>
          <w:p w14:paraId="258ED3DD" w14:textId="77777777" w:rsidR="003F181E" w:rsidRPr="003F181E" w:rsidRDefault="003F181E" w:rsidP="003F181E">
            <w:pPr>
              <w:jc w:val="center"/>
              <w:rPr>
                <w:snapToGrid w:val="0"/>
              </w:rPr>
            </w:pPr>
            <w:r w:rsidRPr="003F181E">
              <w:rPr>
                <w:snapToGrid w:val="0"/>
              </w:rPr>
              <w:t>9</w:t>
            </w:r>
          </w:p>
        </w:tc>
        <w:tc>
          <w:tcPr>
            <w:tcW w:w="4011" w:type="dxa"/>
            <w:shd w:val="clear" w:color="auto" w:fill="auto"/>
            <w:vAlign w:val="center"/>
            <w:hideMark/>
          </w:tcPr>
          <w:p w14:paraId="73629B73" w14:textId="77777777" w:rsidR="003F181E" w:rsidRPr="003F181E" w:rsidRDefault="003F181E" w:rsidP="003F181E">
            <w:pPr>
              <w:rPr>
                <w:snapToGrid w:val="0"/>
              </w:rPr>
            </w:pPr>
            <w:r w:rsidRPr="003F181E">
              <w:rPr>
                <w:snapToGrid w:val="0"/>
              </w:rPr>
              <w:t>Прочие</w:t>
            </w:r>
          </w:p>
        </w:tc>
        <w:tc>
          <w:tcPr>
            <w:tcW w:w="1630" w:type="dxa"/>
            <w:shd w:val="clear" w:color="auto" w:fill="auto"/>
            <w:vAlign w:val="center"/>
          </w:tcPr>
          <w:p w14:paraId="28F286A3" w14:textId="77777777" w:rsidR="003F181E" w:rsidRPr="003F181E" w:rsidRDefault="003F181E" w:rsidP="003F181E">
            <w:pPr>
              <w:jc w:val="center"/>
              <w:rPr>
                <w:snapToGrid w:val="0"/>
              </w:rPr>
            </w:pPr>
            <w:r w:rsidRPr="003F181E">
              <w:rPr>
                <w:snapToGrid w:val="0"/>
              </w:rPr>
              <w:t>0</w:t>
            </w:r>
          </w:p>
        </w:tc>
        <w:tc>
          <w:tcPr>
            <w:tcW w:w="1630" w:type="dxa"/>
            <w:shd w:val="clear" w:color="auto" w:fill="auto"/>
            <w:vAlign w:val="center"/>
          </w:tcPr>
          <w:p w14:paraId="7B23D86E" w14:textId="77777777" w:rsidR="003F181E" w:rsidRPr="003F181E" w:rsidRDefault="003F181E" w:rsidP="003F181E">
            <w:pPr>
              <w:jc w:val="center"/>
              <w:rPr>
                <w:snapToGrid w:val="0"/>
              </w:rPr>
            </w:pPr>
            <w:r w:rsidRPr="003F181E">
              <w:rPr>
                <w:snapToGrid w:val="0"/>
              </w:rPr>
              <w:t>0</w:t>
            </w:r>
          </w:p>
        </w:tc>
        <w:tc>
          <w:tcPr>
            <w:tcW w:w="1787" w:type="dxa"/>
            <w:shd w:val="clear" w:color="auto" w:fill="auto"/>
            <w:vAlign w:val="center"/>
          </w:tcPr>
          <w:p w14:paraId="2932DD29" w14:textId="77777777" w:rsidR="003F181E" w:rsidRPr="003F181E" w:rsidRDefault="003F181E" w:rsidP="003F181E">
            <w:pPr>
              <w:jc w:val="center"/>
              <w:rPr>
                <w:snapToGrid w:val="0"/>
              </w:rPr>
            </w:pPr>
            <w:r w:rsidRPr="003F181E">
              <w:rPr>
                <w:snapToGrid w:val="0"/>
              </w:rPr>
              <w:t>0</w:t>
            </w:r>
          </w:p>
        </w:tc>
      </w:tr>
      <w:tr w:rsidR="003F181E" w:rsidRPr="003F181E" w14:paraId="3FAACB75" w14:textId="77777777" w:rsidTr="00566B2A">
        <w:trPr>
          <w:trHeight w:val="316"/>
        </w:trPr>
        <w:tc>
          <w:tcPr>
            <w:tcW w:w="681" w:type="dxa"/>
            <w:shd w:val="clear" w:color="auto" w:fill="auto"/>
            <w:vAlign w:val="center"/>
            <w:hideMark/>
          </w:tcPr>
          <w:p w14:paraId="0BFE476C" w14:textId="77777777" w:rsidR="003F181E" w:rsidRPr="003F181E" w:rsidRDefault="003F181E" w:rsidP="003F181E">
            <w:pPr>
              <w:jc w:val="center"/>
              <w:rPr>
                <w:snapToGrid w:val="0"/>
              </w:rPr>
            </w:pPr>
            <w:r w:rsidRPr="003F181E">
              <w:rPr>
                <w:snapToGrid w:val="0"/>
              </w:rPr>
              <w:t>10</w:t>
            </w:r>
          </w:p>
        </w:tc>
        <w:tc>
          <w:tcPr>
            <w:tcW w:w="4011" w:type="dxa"/>
            <w:shd w:val="clear" w:color="auto" w:fill="auto"/>
            <w:vAlign w:val="center"/>
            <w:hideMark/>
          </w:tcPr>
          <w:p w14:paraId="3506A22C" w14:textId="77777777" w:rsidR="003F181E" w:rsidRPr="003F181E" w:rsidRDefault="003F181E" w:rsidP="003F181E">
            <w:pPr>
              <w:rPr>
                <w:snapToGrid w:val="0"/>
              </w:rPr>
            </w:pPr>
            <w:r w:rsidRPr="003F181E">
              <w:rPr>
                <w:snapToGrid w:val="0"/>
              </w:rPr>
              <w:t>Амортизация основных средств</w:t>
            </w:r>
          </w:p>
        </w:tc>
        <w:tc>
          <w:tcPr>
            <w:tcW w:w="1630" w:type="dxa"/>
            <w:shd w:val="clear" w:color="auto" w:fill="auto"/>
            <w:vAlign w:val="center"/>
          </w:tcPr>
          <w:p w14:paraId="5A8844B4" w14:textId="77777777" w:rsidR="003F181E" w:rsidRPr="003F181E" w:rsidRDefault="003F181E" w:rsidP="003F181E">
            <w:pPr>
              <w:jc w:val="center"/>
              <w:rPr>
                <w:snapToGrid w:val="0"/>
                <w:lang w:val="en-US"/>
              </w:rPr>
            </w:pPr>
            <w:r w:rsidRPr="003F181E">
              <w:rPr>
                <w:snapToGrid w:val="0"/>
              </w:rPr>
              <w:t>0</w:t>
            </w:r>
          </w:p>
        </w:tc>
        <w:tc>
          <w:tcPr>
            <w:tcW w:w="1630" w:type="dxa"/>
            <w:shd w:val="clear" w:color="auto" w:fill="auto"/>
            <w:vAlign w:val="center"/>
          </w:tcPr>
          <w:p w14:paraId="38C09B9C" w14:textId="77777777" w:rsidR="003F181E" w:rsidRPr="003F181E" w:rsidRDefault="003F181E" w:rsidP="003F181E">
            <w:pPr>
              <w:jc w:val="center"/>
              <w:rPr>
                <w:snapToGrid w:val="0"/>
              </w:rPr>
            </w:pPr>
            <w:r w:rsidRPr="003F181E">
              <w:rPr>
                <w:snapToGrid w:val="0"/>
              </w:rPr>
              <w:t>0</w:t>
            </w:r>
          </w:p>
        </w:tc>
        <w:tc>
          <w:tcPr>
            <w:tcW w:w="1787" w:type="dxa"/>
            <w:shd w:val="clear" w:color="auto" w:fill="auto"/>
            <w:vAlign w:val="center"/>
          </w:tcPr>
          <w:p w14:paraId="501E90EE" w14:textId="77777777" w:rsidR="003F181E" w:rsidRPr="003F181E" w:rsidRDefault="003F181E" w:rsidP="003F181E">
            <w:pPr>
              <w:jc w:val="center"/>
              <w:rPr>
                <w:snapToGrid w:val="0"/>
              </w:rPr>
            </w:pPr>
            <w:r w:rsidRPr="003F181E">
              <w:rPr>
                <w:snapToGrid w:val="0"/>
              </w:rPr>
              <w:t>0</w:t>
            </w:r>
          </w:p>
        </w:tc>
      </w:tr>
      <w:tr w:rsidR="003F181E" w:rsidRPr="003F181E" w14:paraId="1C70C18B" w14:textId="77777777" w:rsidTr="00566B2A">
        <w:trPr>
          <w:trHeight w:val="316"/>
        </w:trPr>
        <w:tc>
          <w:tcPr>
            <w:tcW w:w="681" w:type="dxa"/>
            <w:shd w:val="clear" w:color="auto" w:fill="auto"/>
            <w:vAlign w:val="center"/>
            <w:hideMark/>
          </w:tcPr>
          <w:p w14:paraId="164C2EE8" w14:textId="77777777" w:rsidR="003F181E" w:rsidRPr="003F181E" w:rsidRDefault="003F181E" w:rsidP="003F181E">
            <w:pPr>
              <w:jc w:val="center"/>
              <w:rPr>
                <w:snapToGrid w:val="0"/>
              </w:rPr>
            </w:pPr>
            <w:r w:rsidRPr="003F181E">
              <w:rPr>
                <w:snapToGrid w:val="0"/>
              </w:rPr>
              <w:t>11</w:t>
            </w:r>
          </w:p>
        </w:tc>
        <w:tc>
          <w:tcPr>
            <w:tcW w:w="4011" w:type="dxa"/>
            <w:shd w:val="clear" w:color="auto" w:fill="auto"/>
            <w:vAlign w:val="center"/>
            <w:hideMark/>
          </w:tcPr>
          <w:p w14:paraId="03B0473D" w14:textId="77777777" w:rsidR="003F181E" w:rsidRPr="003F181E" w:rsidRDefault="003F181E" w:rsidP="003F181E">
            <w:pPr>
              <w:rPr>
                <w:snapToGrid w:val="0"/>
              </w:rPr>
            </w:pPr>
            <w:r w:rsidRPr="003F181E">
              <w:rPr>
                <w:snapToGrid w:val="0"/>
              </w:rPr>
              <w:t>Прочие затраты (сумма стр. 13 + 16 + 17 + 21 + 28 + 29 + 30), в том числе:</w:t>
            </w:r>
          </w:p>
        </w:tc>
        <w:tc>
          <w:tcPr>
            <w:tcW w:w="1630" w:type="dxa"/>
            <w:shd w:val="clear" w:color="auto" w:fill="auto"/>
            <w:vAlign w:val="center"/>
          </w:tcPr>
          <w:p w14:paraId="1CA9912E" w14:textId="77777777" w:rsidR="003F181E" w:rsidRPr="003F181E" w:rsidRDefault="003F181E" w:rsidP="003F181E">
            <w:pPr>
              <w:jc w:val="center"/>
              <w:rPr>
                <w:snapToGrid w:val="0"/>
              </w:rPr>
            </w:pPr>
            <w:r w:rsidRPr="003F181E">
              <w:rPr>
                <w:snapToGrid w:val="0"/>
              </w:rPr>
              <w:t>2 579</w:t>
            </w:r>
          </w:p>
        </w:tc>
        <w:tc>
          <w:tcPr>
            <w:tcW w:w="1630" w:type="dxa"/>
            <w:shd w:val="clear" w:color="auto" w:fill="auto"/>
            <w:vAlign w:val="center"/>
          </w:tcPr>
          <w:p w14:paraId="30335705" w14:textId="77777777" w:rsidR="003F181E" w:rsidRPr="003F181E" w:rsidRDefault="003F181E" w:rsidP="003F181E">
            <w:pPr>
              <w:jc w:val="center"/>
              <w:rPr>
                <w:snapToGrid w:val="0"/>
              </w:rPr>
            </w:pPr>
            <w:r w:rsidRPr="003F181E">
              <w:rPr>
                <w:snapToGrid w:val="0"/>
              </w:rPr>
              <w:t>2 762</w:t>
            </w:r>
          </w:p>
        </w:tc>
        <w:tc>
          <w:tcPr>
            <w:tcW w:w="1787" w:type="dxa"/>
            <w:shd w:val="clear" w:color="auto" w:fill="auto"/>
            <w:vAlign w:val="center"/>
          </w:tcPr>
          <w:p w14:paraId="3C9E3555" w14:textId="77777777" w:rsidR="003F181E" w:rsidRPr="003F181E" w:rsidRDefault="003F181E" w:rsidP="003F181E">
            <w:pPr>
              <w:jc w:val="center"/>
              <w:rPr>
                <w:snapToGrid w:val="0"/>
              </w:rPr>
            </w:pPr>
            <w:r w:rsidRPr="003F181E">
              <w:rPr>
                <w:snapToGrid w:val="0"/>
              </w:rPr>
              <w:t>183</w:t>
            </w:r>
          </w:p>
        </w:tc>
      </w:tr>
      <w:tr w:rsidR="003F181E" w:rsidRPr="003F181E" w14:paraId="0829E3CC" w14:textId="77777777" w:rsidTr="00566B2A">
        <w:trPr>
          <w:trHeight w:val="316"/>
        </w:trPr>
        <w:tc>
          <w:tcPr>
            <w:tcW w:w="681" w:type="dxa"/>
            <w:shd w:val="clear" w:color="auto" w:fill="auto"/>
            <w:vAlign w:val="center"/>
            <w:hideMark/>
          </w:tcPr>
          <w:p w14:paraId="2CBDA5CC" w14:textId="77777777" w:rsidR="003F181E" w:rsidRPr="003F181E" w:rsidRDefault="003F181E" w:rsidP="003F181E">
            <w:pPr>
              <w:jc w:val="center"/>
              <w:rPr>
                <w:snapToGrid w:val="0"/>
              </w:rPr>
            </w:pPr>
            <w:r w:rsidRPr="003F181E">
              <w:rPr>
                <w:snapToGrid w:val="0"/>
              </w:rPr>
              <w:t>12</w:t>
            </w:r>
          </w:p>
        </w:tc>
        <w:tc>
          <w:tcPr>
            <w:tcW w:w="4011" w:type="dxa"/>
            <w:shd w:val="clear" w:color="auto" w:fill="auto"/>
            <w:vAlign w:val="center"/>
            <w:hideMark/>
          </w:tcPr>
          <w:p w14:paraId="028E54B6" w14:textId="77777777" w:rsidR="003F181E" w:rsidRPr="003F181E" w:rsidRDefault="003F181E" w:rsidP="003F181E">
            <w:pPr>
              <w:rPr>
                <w:snapToGrid w:val="0"/>
              </w:rPr>
            </w:pPr>
            <w:r w:rsidRPr="003F181E">
              <w:rPr>
                <w:snapToGrid w:val="0"/>
              </w:rPr>
              <w:t>Аренда (лизинг) (сумма стр. 14 - 15), в том числе:</w:t>
            </w:r>
          </w:p>
        </w:tc>
        <w:tc>
          <w:tcPr>
            <w:tcW w:w="1630" w:type="dxa"/>
            <w:shd w:val="clear" w:color="auto" w:fill="auto"/>
            <w:vAlign w:val="center"/>
          </w:tcPr>
          <w:p w14:paraId="2954762D" w14:textId="77777777" w:rsidR="003F181E" w:rsidRPr="003F181E" w:rsidRDefault="003F181E" w:rsidP="003F181E">
            <w:pPr>
              <w:jc w:val="center"/>
              <w:rPr>
                <w:snapToGrid w:val="0"/>
              </w:rPr>
            </w:pPr>
            <w:r w:rsidRPr="003F181E">
              <w:rPr>
                <w:snapToGrid w:val="0"/>
              </w:rPr>
              <w:t>96</w:t>
            </w:r>
          </w:p>
        </w:tc>
        <w:tc>
          <w:tcPr>
            <w:tcW w:w="1630" w:type="dxa"/>
            <w:shd w:val="clear" w:color="auto" w:fill="auto"/>
            <w:vAlign w:val="center"/>
          </w:tcPr>
          <w:p w14:paraId="28466EB3" w14:textId="77777777" w:rsidR="003F181E" w:rsidRPr="003F181E" w:rsidRDefault="003F181E" w:rsidP="003F181E">
            <w:pPr>
              <w:jc w:val="center"/>
              <w:rPr>
                <w:snapToGrid w:val="0"/>
              </w:rPr>
            </w:pPr>
            <w:r w:rsidRPr="003F181E">
              <w:rPr>
                <w:snapToGrid w:val="0"/>
              </w:rPr>
              <w:t>102</w:t>
            </w:r>
          </w:p>
        </w:tc>
        <w:tc>
          <w:tcPr>
            <w:tcW w:w="1787" w:type="dxa"/>
            <w:shd w:val="clear" w:color="auto" w:fill="auto"/>
            <w:vAlign w:val="center"/>
          </w:tcPr>
          <w:p w14:paraId="3111850C" w14:textId="77777777" w:rsidR="003F181E" w:rsidRPr="003F181E" w:rsidRDefault="003F181E" w:rsidP="003F181E">
            <w:pPr>
              <w:jc w:val="center"/>
              <w:rPr>
                <w:snapToGrid w:val="0"/>
              </w:rPr>
            </w:pPr>
            <w:r w:rsidRPr="003F181E">
              <w:rPr>
                <w:snapToGrid w:val="0"/>
              </w:rPr>
              <w:t>6</w:t>
            </w:r>
          </w:p>
        </w:tc>
      </w:tr>
      <w:tr w:rsidR="003F181E" w:rsidRPr="003F181E" w14:paraId="1C463439" w14:textId="77777777" w:rsidTr="00566B2A">
        <w:trPr>
          <w:trHeight w:val="316"/>
        </w:trPr>
        <w:tc>
          <w:tcPr>
            <w:tcW w:w="681" w:type="dxa"/>
            <w:shd w:val="clear" w:color="auto" w:fill="auto"/>
            <w:vAlign w:val="center"/>
            <w:hideMark/>
          </w:tcPr>
          <w:p w14:paraId="4A14B2B2" w14:textId="77777777" w:rsidR="003F181E" w:rsidRPr="003F181E" w:rsidRDefault="003F181E" w:rsidP="003F181E">
            <w:pPr>
              <w:jc w:val="center"/>
              <w:rPr>
                <w:snapToGrid w:val="0"/>
              </w:rPr>
            </w:pPr>
            <w:r w:rsidRPr="003F181E">
              <w:rPr>
                <w:snapToGrid w:val="0"/>
              </w:rPr>
              <w:t>13</w:t>
            </w:r>
          </w:p>
        </w:tc>
        <w:tc>
          <w:tcPr>
            <w:tcW w:w="4011" w:type="dxa"/>
            <w:shd w:val="clear" w:color="auto" w:fill="auto"/>
            <w:vAlign w:val="center"/>
            <w:hideMark/>
          </w:tcPr>
          <w:p w14:paraId="1718293D" w14:textId="77777777" w:rsidR="003F181E" w:rsidRPr="003F181E" w:rsidRDefault="003F181E" w:rsidP="003F181E">
            <w:pPr>
              <w:rPr>
                <w:snapToGrid w:val="0"/>
              </w:rPr>
            </w:pPr>
            <w:r w:rsidRPr="003F181E">
              <w:rPr>
                <w:snapToGrid w:val="0"/>
              </w:rPr>
              <w:t>Аренда (лизинг) здания, транспорта</w:t>
            </w:r>
          </w:p>
        </w:tc>
        <w:tc>
          <w:tcPr>
            <w:tcW w:w="1630" w:type="dxa"/>
            <w:shd w:val="clear" w:color="auto" w:fill="auto"/>
            <w:vAlign w:val="center"/>
          </w:tcPr>
          <w:p w14:paraId="14F2C315" w14:textId="77777777" w:rsidR="003F181E" w:rsidRPr="003F181E" w:rsidRDefault="003F181E" w:rsidP="003F181E">
            <w:pPr>
              <w:jc w:val="center"/>
              <w:rPr>
                <w:snapToGrid w:val="0"/>
              </w:rPr>
            </w:pPr>
            <w:r w:rsidRPr="003F181E">
              <w:rPr>
                <w:snapToGrid w:val="0"/>
              </w:rPr>
              <w:t>0</w:t>
            </w:r>
          </w:p>
        </w:tc>
        <w:tc>
          <w:tcPr>
            <w:tcW w:w="1630" w:type="dxa"/>
            <w:shd w:val="clear" w:color="auto" w:fill="auto"/>
            <w:vAlign w:val="center"/>
          </w:tcPr>
          <w:p w14:paraId="4032BFC4" w14:textId="77777777" w:rsidR="003F181E" w:rsidRPr="003F181E" w:rsidRDefault="003F181E" w:rsidP="003F181E">
            <w:pPr>
              <w:jc w:val="center"/>
              <w:rPr>
                <w:snapToGrid w:val="0"/>
              </w:rPr>
            </w:pPr>
            <w:r w:rsidRPr="003F181E">
              <w:rPr>
                <w:snapToGrid w:val="0"/>
              </w:rPr>
              <w:t>0</w:t>
            </w:r>
          </w:p>
        </w:tc>
        <w:tc>
          <w:tcPr>
            <w:tcW w:w="1787" w:type="dxa"/>
            <w:shd w:val="clear" w:color="auto" w:fill="auto"/>
            <w:vAlign w:val="center"/>
          </w:tcPr>
          <w:p w14:paraId="75F39273" w14:textId="77777777" w:rsidR="003F181E" w:rsidRPr="003F181E" w:rsidRDefault="003F181E" w:rsidP="003F181E">
            <w:pPr>
              <w:jc w:val="center"/>
              <w:rPr>
                <w:snapToGrid w:val="0"/>
              </w:rPr>
            </w:pPr>
            <w:r w:rsidRPr="003F181E">
              <w:rPr>
                <w:snapToGrid w:val="0"/>
              </w:rPr>
              <w:t>0</w:t>
            </w:r>
          </w:p>
        </w:tc>
      </w:tr>
      <w:tr w:rsidR="003F181E" w:rsidRPr="003F181E" w14:paraId="73CFD8DA" w14:textId="77777777" w:rsidTr="00566B2A">
        <w:trPr>
          <w:trHeight w:val="316"/>
        </w:trPr>
        <w:tc>
          <w:tcPr>
            <w:tcW w:w="681" w:type="dxa"/>
            <w:shd w:val="clear" w:color="auto" w:fill="auto"/>
            <w:vAlign w:val="center"/>
            <w:hideMark/>
          </w:tcPr>
          <w:p w14:paraId="4C4E3EA8" w14:textId="77777777" w:rsidR="003F181E" w:rsidRPr="003F181E" w:rsidRDefault="003F181E" w:rsidP="003F181E">
            <w:pPr>
              <w:jc w:val="center"/>
              <w:rPr>
                <w:snapToGrid w:val="0"/>
              </w:rPr>
            </w:pPr>
            <w:r w:rsidRPr="003F181E">
              <w:rPr>
                <w:snapToGrid w:val="0"/>
              </w:rPr>
              <w:t>14</w:t>
            </w:r>
          </w:p>
        </w:tc>
        <w:tc>
          <w:tcPr>
            <w:tcW w:w="4011" w:type="dxa"/>
            <w:shd w:val="clear" w:color="auto" w:fill="auto"/>
            <w:vAlign w:val="center"/>
            <w:hideMark/>
          </w:tcPr>
          <w:p w14:paraId="70C68599" w14:textId="77777777" w:rsidR="003F181E" w:rsidRPr="003F181E" w:rsidRDefault="003F181E" w:rsidP="003F181E">
            <w:pPr>
              <w:rPr>
                <w:snapToGrid w:val="0"/>
              </w:rPr>
            </w:pPr>
            <w:r w:rsidRPr="003F181E">
              <w:rPr>
                <w:snapToGrid w:val="0"/>
              </w:rPr>
              <w:t>Аренда (лизинг) прочего имущества</w:t>
            </w:r>
          </w:p>
        </w:tc>
        <w:tc>
          <w:tcPr>
            <w:tcW w:w="1630" w:type="dxa"/>
            <w:shd w:val="clear" w:color="auto" w:fill="auto"/>
            <w:vAlign w:val="center"/>
          </w:tcPr>
          <w:p w14:paraId="0B00453B" w14:textId="77777777" w:rsidR="003F181E" w:rsidRPr="003F181E" w:rsidRDefault="003F181E" w:rsidP="003F181E">
            <w:pPr>
              <w:jc w:val="center"/>
              <w:rPr>
                <w:snapToGrid w:val="0"/>
              </w:rPr>
            </w:pPr>
            <w:r w:rsidRPr="003F181E">
              <w:rPr>
                <w:snapToGrid w:val="0"/>
              </w:rPr>
              <w:t>96</w:t>
            </w:r>
          </w:p>
        </w:tc>
        <w:tc>
          <w:tcPr>
            <w:tcW w:w="1630" w:type="dxa"/>
            <w:shd w:val="clear" w:color="auto" w:fill="auto"/>
            <w:vAlign w:val="center"/>
          </w:tcPr>
          <w:p w14:paraId="246CABA5" w14:textId="77777777" w:rsidR="003F181E" w:rsidRPr="003F181E" w:rsidRDefault="003F181E" w:rsidP="003F181E">
            <w:pPr>
              <w:jc w:val="center"/>
              <w:rPr>
                <w:snapToGrid w:val="0"/>
              </w:rPr>
            </w:pPr>
            <w:r w:rsidRPr="003F181E">
              <w:rPr>
                <w:snapToGrid w:val="0"/>
              </w:rPr>
              <w:t>102</w:t>
            </w:r>
          </w:p>
        </w:tc>
        <w:tc>
          <w:tcPr>
            <w:tcW w:w="1787" w:type="dxa"/>
            <w:shd w:val="clear" w:color="auto" w:fill="auto"/>
            <w:vAlign w:val="center"/>
          </w:tcPr>
          <w:p w14:paraId="7801B028" w14:textId="77777777" w:rsidR="003F181E" w:rsidRPr="003F181E" w:rsidRDefault="003F181E" w:rsidP="003F181E">
            <w:pPr>
              <w:jc w:val="center"/>
              <w:rPr>
                <w:snapToGrid w:val="0"/>
              </w:rPr>
            </w:pPr>
            <w:r w:rsidRPr="003F181E">
              <w:rPr>
                <w:snapToGrid w:val="0"/>
              </w:rPr>
              <w:t>6</w:t>
            </w:r>
          </w:p>
        </w:tc>
      </w:tr>
      <w:tr w:rsidR="003F181E" w:rsidRPr="003F181E" w14:paraId="302205C8" w14:textId="77777777" w:rsidTr="00566B2A">
        <w:trPr>
          <w:trHeight w:val="316"/>
        </w:trPr>
        <w:tc>
          <w:tcPr>
            <w:tcW w:w="681" w:type="dxa"/>
            <w:shd w:val="clear" w:color="auto" w:fill="auto"/>
            <w:vAlign w:val="center"/>
            <w:hideMark/>
          </w:tcPr>
          <w:p w14:paraId="07BF19D0" w14:textId="77777777" w:rsidR="003F181E" w:rsidRPr="003F181E" w:rsidRDefault="003F181E" w:rsidP="003F181E">
            <w:pPr>
              <w:jc w:val="center"/>
              <w:rPr>
                <w:snapToGrid w:val="0"/>
              </w:rPr>
            </w:pPr>
            <w:r w:rsidRPr="003F181E">
              <w:rPr>
                <w:snapToGrid w:val="0"/>
              </w:rPr>
              <w:t>15</w:t>
            </w:r>
          </w:p>
        </w:tc>
        <w:tc>
          <w:tcPr>
            <w:tcW w:w="4011" w:type="dxa"/>
            <w:shd w:val="clear" w:color="auto" w:fill="auto"/>
            <w:vAlign w:val="center"/>
            <w:hideMark/>
          </w:tcPr>
          <w:p w14:paraId="494DE25B" w14:textId="77777777" w:rsidR="003F181E" w:rsidRPr="003F181E" w:rsidRDefault="003F181E" w:rsidP="003F181E">
            <w:pPr>
              <w:rPr>
                <w:snapToGrid w:val="0"/>
              </w:rPr>
            </w:pPr>
            <w:r w:rsidRPr="003F181E">
              <w:rPr>
                <w:snapToGrid w:val="0"/>
              </w:rPr>
              <w:t>Страховые платежи</w:t>
            </w:r>
          </w:p>
        </w:tc>
        <w:tc>
          <w:tcPr>
            <w:tcW w:w="1630" w:type="dxa"/>
            <w:shd w:val="clear" w:color="auto" w:fill="auto"/>
            <w:vAlign w:val="center"/>
          </w:tcPr>
          <w:p w14:paraId="4BF193D3" w14:textId="77777777" w:rsidR="003F181E" w:rsidRPr="003F181E" w:rsidRDefault="003F181E" w:rsidP="003F181E">
            <w:pPr>
              <w:jc w:val="center"/>
              <w:rPr>
                <w:snapToGrid w:val="0"/>
              </w:rPr>
            </w:pPr>
            <w:r w:rsidRPr="003F181E">
              <w:rPr>
                <w:snapToGrid w:val="0"/>
              </w:rPr>
              <w:t>0</w:t>
            </w:r>
          </w:p>
        </w:tc>
        <w:tc>
          <w:tcPr>
            <w:tcW w:w="1630" w:type="dxa"/>
            <w:shd w:val="clear" w:color="auto" w:fill="auto"/>
            <w:vAlign w:val="center"/>
          </w:tcPr>
          <w:p w14:paraId="0DC0EC88" w14:textId="77777777" w:rsidR="003F181E" w:rsidRPr="003F181E" w:rsidRDefault="003F181E" w:rsidP="003F181E">
            <w:pPr>
              <w:jc w:val="center"/>
              <w:rPr>
                <w:snapToGrid w:val="0"/>
              </w:rPr>
            </w:pPr>
            <w:r w:rsidRPr="003F181E">
              <w:rPr>
                <w:snapToGrid w:val="0"/>
              </w:rPr>
              <w:t>0</w:t>
            </w:r>
          </w:p>
        </w:tc>
        <w:tc>
          <w:tcPr>
            <w:tcW w:w="1787" w:type="dxa"/>
            <w:shd w:val="clear" w:color="auto" w:fill="auto"/>
            <w:vAlign w:val="center"/>
          </w:tcPr>
          <w:p w14:paraId="3D3EDFF1" w14:textId="77777777" w:rsidR="003F181E" w:rsidRPr="003F181E" w:rsidRDefault="003F181E" w:rsidP="003F181E">
            <w:pPr>
              <w:jc w:val="center"/>
              <w:rPr>
                <w:snapToGrid w:val="0"/>
              </w:rPr>
            </w:pPr>
            <w:r w:rsidRPr="003F181E">
              <w:rPr>
                <w:snapToGrid w:val="0"/>
              </w:rPr>
              <w:t>0</w:t>
            </w:r>
          </w:p>
        </w:tc>
      </w:tr>
      <w:tr w:rsidR="003F181E" w:rsidRPr="003F181E" w14:paraId="54DBD37D" w14:textId="77777777" w:rsidTr="00566B2A">
        <w:trPr>
          <w:trHeight w:val="316"/>
        </w:trPr>
        <w:tc>
          <w:tcPr>
            <w:tcW w:w="681" w:type="dxa"/>
            <w:shd w:val="clear" w:color="auto" w:fill="auto"/>
            <w:vAlign w:val="center"/>
            <w:hideMark/>
          </w:tcPr>
          <w:p w14:paraId="24448C58" w14:textId="77777777" w:rsidR="003F181E" w:rsidRPr="003F181E" w:rsidRDefault="003F181E" w:rsidP="003F181E">
            <w:pPr>
              <w:jc w:val="center"/>
              <w:rPr>
                <w:snapToGrid w:val="0"/>
              </w:rPr>
            </w:pPr>
            <w:r w:rsidRPr="003F181E">
              <w:rPr>
                <w:snapToGrid w:val="0"/>
              </w:rPr>
              <w:t>16</w:t>
            </w:r>
          </w:p>
        </w:tc>
        <w:tc>
          <w:tcPr>
            <w:tcW w:w="4011" w:type="dxa"/>
            <w:shd w:val="clear" w:color="auto" w:fill="auto"/>
            <w:vAlign w:val="center"/>
            <w:hideMark/>
          </w:tcPr>
          <w:p w14:paraId="74C8D8C4" w14:textId="77777777" w:rsidR="003F181E" w:rsidRPr="003F181E" w:rsidRDefault="003F181E" w:rsidP="003F181E">
            <w:pPr>
              <w:rPr>
                <w:snapToGrid w:val="0"/>
              </w:rPr>
            </w:pPr>
            <w:r w:rsidRPr="003F181E">
              <w:rPr>
                <w:snapToGrid w:val="0"/>
              </w:rPr>
              <w:t>Налоги, включаемые в себестоимость (сумма стр. 18 - 20), в том числе:</w:t>
            </w:r>
          </w:p>
        </w:tc>
        <w:tc>
          <w:tcPr>
            <w:tcW w:w="1630" w:type="dxa"/>
            <w:shd w:val="clear" w:color="auto" w:fill="auto"/>
            <w:vAlign w:val="center"/>
          </w:tcPr>
          <w:p w14:paraId="5830DE5F" w14:textId="77777777" w:rsidR="003F181E" w:rsidRPr="003F181E" w:rsidRDefault="003F181E" w:rsidP="003F181E">
            <w:pPr>
              <w:jc w:val="center"/>
              <w:rPr>
                <w:snapToGrid w:val="0"/>
              </w:rPr>
            </w:pPr>
            <w:r w:rsidRPr="003F181E">
              <w:rPr>
                <w:snapToGrid w:val="0"/>
              </w:rPr>
              <w:t>74</w:t>
            </w:r>
          </w:p>
        </w:tc>
        <w:tc>
          <w:tcPr>
            <w:tcW w:w="1630" w:type="dxa"/>
            <w:shd w:val="clear" w:color="auto" w:fill="auto"/>
            <w:vAlign w:val="center"/>
          </w:tcPr>
          <w:p w14:paraId="65CFD66C" w14:textId="77777777" w:rsidR="003F181E" w:rsidRPr="003F181E" w:rsidRDefault="003F181E" w:rsidP="003F181E">
            <w:pPr>
              <w:jc w:val="center"/>
              <w:rPr>
                <w:snapToGrid w:val="0"/>
              </w:rPr>
            </w:pPr>
            <w:r w:rsidRPr="003F181E">
              <w:rPr>
                <w:snapToGrid w:val="0"/>
              </w:rPr>
              <w:t>76</w:t>
            </w:r>
          </w:p>
        </w:tc>
        <w:tc>
          <w:tcPr>
            <w:tcW w:w="1787" w:type="dxa"/>
            <w:shd w:val="clear" w:color="auto" w:fill="auto"/>
            <w:vAlign w:val="center"/>
          </w:tcPr>
          <w:p w14:paraId="7161ED5C" w14:textId="77777777" w:rsidR="003F181E" w:rsidRPr="003F181E" w:rsidRDefault="003F181E" w:rsidP="003F181E">
            <w:pPr>
              <w:jc w:val="center"/>
              <w:rPr>
                <w:snapToGrid w:val="0"/>
              </w:rPr>
            </w:pPr>
            <w:r w:rsidRPr="003F181E">
              <w:rPr>
                <w:snapToGrid w:val="0"/>
              </w:rPr>
              <w:t>2</w:t>
            </w:r>
          </w:p>
        </w:tc>
      </w:tr>
      <w:tr w:rsidR="003F181E" w:rsidRPr="003F181E" w14:paraId="72DB3777" w14:textId="77777777" w:rsidTr="00566B2A">
        <w:trPr>
          <w:trHeight w:val="316"/>
        </w:trPr>
        <w:tc>
          <w:tcPr>
            <w:tcW w:w="681" w:type="dxa"/>
            <w:shd w:val="clear" w:color="auto" w:fill="auto"/>
            <w:vAlign w:val="center"/>
            <w:hideMark/>
          </w:tcPr>
          <w:p w14:paraId="104D4000" w14:textId="77777777" w:rsidR="003F181E" w:rsidRPr="003F181E" w:rsidRDefault="003F181E" w:rsidP="003F181E">
            <w:pPr>
              <w:jc w:val="center"/>
              <w:rPr>
                <w:snapToGrid w:val="0"/>
              </w:rPr>
            </w:pPr>
            <w:r w:rsidRPr="003F181E">
              <w:rPr>
                <w:snapToGrid w:val="0"/>
              </w:rPr>
              <w:t>17</w:t>
            </w:r>
          </w:p>
        </w:tc>
        <w:tc>
          <w:tcPr>
            <w:tcW w:w="4011" w:type="dxa"/>
            <w:shd w:val="clear" w:color="auto" w:fill="auto"/>
            <w:vAlign w:val="center"/>
            <w:hideMark/>
          </w:tcPr>
          <w:p w14:paraId="7E9CEE74" w14:textId="77777777" w:rsidR="003F181E" w:rsidRPr="003F181E" w:rsidRDefault="003F181E" w:rsidP="003F181E">
            <w:pPr>
              <w:rPr>
                <w:snapToGrid w:val="0"/>
              </w:rPr>
            </w:pPr>
            <w:r w:rsidRPr="003F181E">
              <w:rPr>
                <w:snapToGrid w:val="0"/>
              </w:rPr>
              <w:t>Налог на землю</w:t>
            </w:r>
          </w:p>
        </w:tc>
        <w:tc>
          <w:tcPr>
            <w:tcW w:w="1630" w:type="dxa"/>
            <w:shd w:val="clear" w:color="auto" w:fill="auto"/>
            <w:vAlign w:val="center"/>
          </w:tcPr>
          <w:p w14:paraId="6574C9A8" w14:textId="77777777" w:rsidR="003F181E" w:rsidRPr="003F181E" w:rsidRDefault="003F181E" w:rsidP="003F181E">
            <w:pPr>
              <w:jc w:val="center"/>
              <w:rPr>
                <w:snapToGrid w:val="0"/>
              </w:rPr>
            </w:pPr>
            <w:r w:rsidRPr="003F181E">
              <w:rPr>
                <w:snapToGrid w:val="0"/>
              </w:rPr>
              <w:t>74</w:t>
            </w:r>
          </w:p>
        </w:tc>
        <w:tc>
          <w:tcPr>
            <w:tcW w:w="1630" w:type="dxa"/>
            <w:shd w:val="clear" w:color="auto" w:fill="auto"/>
            <w:vAlign w:val="center"/>
          </w:tcPr>
          <w:p w14:paraId="4C691310" w14:textId="77777777" w:rsidR="003F181E" w:rsidRPr="003F181E" w:rsidRDefault="003F181E" w:rsidP="003F181E">
            <w:pPr>
              <w:jc w:val="center"/>
              <w:rPr>
                <w:snapToGrid w:val="0"/>
              </w:rPr>
            </w:pPr>
            <w:r w:rsidRPr="003F181E">
              <w:rPr>
                <w:snapToGrid w:val="0"/>
              </w:rPr>
              <w:t>76</w:t>
            </w:r>
          </w:p>
        </w:tc>
        <w:tc>
          <w:tcPr>
            <w:tcW w:w="1787" w:type="dxa"/>
            <w:shd w:val="clear" w:color="auto" w:fill="auto"/>
            <w:vAlign w:val="center"/>
          </w:tcPr>
          <w:p w14:paraId="760D2F44" w14:textId="77777777" w:rsidR="003F181E" w:rsidRPr="003F181E" w:rsidRDefault="003F181E" w:rsidP="003F181E">
            <w:pPr>
              <w:jc w:val="center"/>
              <w:rPr>
                <w:snapToGrid w:val="0"/>
              </w:rPr>
            </w:pPr>
            <w:r w:rsidRPr="003F181E">
              <w:rPr>
                <w:snapToGrid w:val="0"/>
              </w:rPr>
              <w:t>2</w:t>
            </w:r>
          </w:p>
        </w:tc>
      </w:tr>
      <w:tr w:rsidR="003F181E" w:rsidRPr="003F181E" w14:paraId="3183AAB0" w14:textId="77777777" w:rsidTr="00566B2A">
        <w:trPr>
          <w:trHeight w:val="316"/>
        </w:trPr>
        <w:tc>
          <w:tcPr>
            <w:tcW w:w="681" w:type="dxa"/>
            <w:shd w:val="clear" w:color="auto" w:fill="auto"/>
            <w:vAlign w:val="center"/>
            <w:hideMark/>
          </w:tcPr>
          <w:p w14:paraId="5EEBC27F" w14:textId="77777777" w:rsidR="003F181E" w:rsidRPr="003F181E" w:rsidRDefault="003F181E" w:rsidP="003F181E">
            <w:pPr>
              <w:jc w:val="center"/>
              <w:rPr>
                <w:snapToGrid w:val="0"/>
              </w:rPr>
            </w:pPr>
            <w:r w:rsidRPr="003F181E">
              <w:rPr>
                <w:snapToGrid w:val="0"/>
              </w:rPr>
              <w:lastRenderedPageBreak/>
              <w:t>18</w:t>
            </w:r>
          </w:p>
        </w:tc>
        <w:tc>
          <w:tcPr>
            <w:tcW w:w="4011" w:type="dxa"/>
            <w:shd w:val="clear" w:color="auto" w:fill="auto"/>
            <w:vAlign w:val="center"/>
            <w:hideMark/>
          </w:tcPr>
          <w:p w14:paraId="15915C21" w14:textId="77777777" w:rsidR="003F181E" w:rsidRPr="003F181E" w:rsidRDefault="003F181E" w:rsidP="003F181E">
            <w:pPr>
              <w:rPr>
                <w:snapToGrid w:val="0"/>
              </w:rPr>
            </w:pPr>
            <w:r w:rsidRPr="003F181E">
              <w:rPr>
                <w:snapToGrid w:val="0"/>
              </w:rPr>
              <w:t>Налог на загрязнение окружающей среды</w:t>
            </w:r>
          </w:p>
        </w:tc>
        <w:tc>
          <w:tcPr>
            <w:tcW w:w="1630" w:type="dxa"/>
            <w:shd w:val="clear" w:color="auto" w:fill="auto"/>
            <w:vAlign w:val="center"/>
          </w:tcPr>
          <w:p w14:paraId="0488173D" w14:textId="77777777" w:rsidR="003F181E" w:rsidRPr="003F181E" w:rsidRDefault="003F181E" w:rsidP="003F181E">
            <w:pPr>
              <w:jc w:val="center"/>
              <w:rPr>
                <w:snapToGrid w:val="0"/>
              </w:rPr>
            </w:pPr>
            <w:r w:rsidRPr="003F181E">
              <w:rPr>
                <w:snapToGrid w:val="0"/>
              </w:rPr>
              <w:t>0</w:t>
            </w:r>
          </w:p>
        </w:tc>
        <w:tc>
          <w:tcPr>
            <w:tcW w:w="1630" w:type="dxa"/>
            <w:shd w:val="clear" w:color="auto" w:fill="auto"/>
            <w:vAlign w:val="center"/>
          </w:tcPr>
          <w:p w14:paraId="73F029F1" w14:textId="77777777" w:rsidR="003F181E" w:rsidRPr="003F181E" w:rsidRDefault="003F181E" w:rsidP="003F181E">
            <w:pPr>
              <w:jc w:val="center"/>
              <w:rPr>
                <w:snapToGrid w:val="0"/>
              </w:rPr>
            </w:pPr>
            <w:r w:rsidRPr="003F181E">
              <w:rPr>
                <w:snapToGrid w:val="0"/>
              </w:rPr>
              <w:t>0</w:t>
            </w:r>
          </w:p>
        </w:tc>
        <w:tc>
          <w:tcPr>
            <w:tcW w:w="1787" w:type="dxa"/>
            <w:shd w:val="clear" w:color="auto" w:fill="auto"/>
            <w:vAlign w:val="center"/>
          </w:tcPr>
          <w:p w14:paraId="5F85F7E3" w14:textId="77777777" w:rsidR="003F181E" w:rsidRPr="003F181E" w:rsidRDefault="003F181E" w:rsidP="003F181E">
            <w:pPr>
              <w:jc w:val="center"/>
              <w:rPr>
                <w:snapToGrid w:val="0"/>
              </w:rPr>
            </w:pPr>
            <w:r w:rsidRPr="003F181E">
              <w:rPr>
                <w:snapToGrid w:val="0"/>
              </w:rPr>
              <w:t>0</w:t>
            </w:r>
          </w:p>
        </w:tc>
      </w:tr>
      <w:tr w:rsidR="003F181E" w:rsidRPr="003F181E" w14:paraId="469084B2" w14:textId="77777777" w:rsidTr="00566B2A">
        <w:trPr>
          <w:trHeight w:val="316"/>
        </w:trPr>
        <w:tc>
          <w:tcPr>
            <w:tcW w:w="681" w:type="dxa"/>
            <w:shd w:val="clear" w:color="auto" w:fill="auto"/>
            <w:vAlign w:val="center"/>
            <w:hideMark/>
          </w:tcPr>
          <w:p w14:paraId="2337F902" w14:textId="77777777" w:rsidR="003F181E" w:rsidRPr="003F181E" w:rsidRDefault="003F181E" w:rsidP="003F181E">
            <w:pPr>
              <w:jc w:val="center"/>
              <w:rPr>
                <w:snapToGrid w:val="0"/>
              </w:rPr>
            </w:pPr>
            <w:r w:rsidRPr="003F181E">
              <w:rPr>
                <w:snapToGrid w:val="0"/>
              </w:rPr>
              <w:t>19</w:t>
            </w:r>
          </w:p>
        </w:tc>
        <w:tc>
          <w:tcPr>
            <w:tcW w:w="4011" w:type="dxa"/>
            <w:shd w:val="clear" w:color="auto" w:fill="auto"/>
            <w:vAlign w:val="center"/>
            <w:hideMark/>
          </w:tcPr>
          <w:p w14:paraId="355877C0" w14:textId="77777777" w:rsidR="003F181E" w:rsidRPr="003F181E" w:rsidRDefault="003F181E" w:rsidP="003F181E">
            <w:pPr>
              <w:rPr>
                <w:snapToGrid w:val="0"/>
              </w:rPr>
            </w:pPr>
            <w:r w:rsidRPr="003F181E">
              <w:rPr>
                <w:snapToGrid w:val="0"/>
              </w:rPr>
              <w:t>Единый транспортный налог</w:t>
            </w:r>
          </w:p>
        </w:tc>
        <w:tc>
          <w:tcPr>
            <w:tcW w:w="1630" w:type="dxa"/>
            <w:shd w:val="clear" w:color="auto" w:fill="auto"/>
            <w:vAlign w:val="center"/>
          </w:tcPr>
          <w:p w14:paraId="1DF6D92B" w14:textId="77777777" w:rsidR="003F181E" w:rsidRPr="003F181E" w:rsidRDefault="003F181E" w:rsidP="003F181E">
            <w:pPr>
              <w:jc w:val="center"/>
              <w:rPr>
                <w:snapToGrid w:val="0"/>
              </w:rPr>
            </w:pPr>
            <w:r w:rsidRPr="003F181E">
              <w:rPr>
                <w:snapToGrid w:val="0"/>
              </w:rPr>
              <w:t>0</w:t>
            </w:r>
          </w:p>
        </w:tc>
        <w:tc>
          <w:tcPr>
            <w:tcW w:w="1630" w:type="dxa"/>
            <w:shd w:val="clear" w:color="auto" w:fill="auto"/>
            <w:vAlign w:val="center"/>
          </w:tcPr>
          <w:p w14:paraId="21F606FD" w14:textId="77777777" w:rsidR="003F181E" w:rsidRPr="003F181E" w:rsidRDefault="003F181E" w:rsidP="003F181E">
            <w:pPr>
              <w:jc w:val="center"/>
              <w:rPr>
                <w:snapToGrid w:val="0"/>
              </w:rPr>
            </w:pPr>
            <w:r w:rsidRPr="003F181E">
              <w:rPr>
                <w:snapToGrid w:val="0"/>
              </w:rPr>
              <w:t>0</w:t>
            </w:r>
          </w:p>
        </w:tc>
        <w:tc>
          <w:tcPr>
            <w:tcW w:w="1787" w:type="dxa"/>
            <w:shd w:val="clear" w:color="auto" w:fill="auto"/>
            <w:vAlign w:val="center"/>
          </w:tcPr>
          <w:p w14:paraId="7676CC82" w14:textId="77777777" w:rsidR="003F181E" w:rsidRPr="003F181E" w:rsidRDefault="003F181E" w:rsidP="003F181E">
            <w:pPr>
              <w:jc w:val="center"/>
              <w:rPr>
                <w:snapToGrid w:val="0"/>
              </w:rPr>
            </w:pPr>
            <w:r w:rsidRPr="003F181E">
              <w:rPr>
                <w:snapToGrid w:val="0"/>
              </w:rPr>
              <w:t>0</w:t>
            </w:r>
          </w:p>
        </w:tc>
      </w:tr>
      <w:tr w:rsidR="003F181E" w:rsidRPr="003F181E" w14:paraId="638A382B" w14:textId="77777777" w:rsidTr="00566B2A">
        <w:trPr>
          <w:trHeight w:val="316"/>
        </w:trPr>
        <w:tc>
          <w:tcPr>
            <w:tcW w:w="681" w:type="dxa"/>
            <w:shd w:val="clear" w:color="auto" w:fill="auto"/>
            <w:vAlign w:val="center"/>
            <w:hideMark/>
          </w:tcPr>
          <w:p w14:paraId="313F890A" w14:textId="77777777" w:rsidR="003F181E" w:rsidRPr="003F181E" w:rsidRDefault="003F181E" w:rsidP="003F181E">
            <w:pPr>
              <w:jc w:val="center"/>
              <w:rPr>
                <w:snapToGrid w:val="0"/>
              </w:rPr>
            </w:pPr>
            <w:r w:rsidRPr="003F181E">
              <w:rPr>
                <w:snapToGrid w:val="0"/>
              </w:rPr>
              <w:t>20</w:t>
            </w:r>
          </w:p>
        </w:tc>
        <w:tc>
          <w:tcPr>
            <w:tcW w:w="4011" w:type="dxa"/>
            <w:shd w:val="clear" w:color="auto" w:fill="auto"/>
            <w:vAlign w:val="center"/>
            <w:hideMark/>
          </w:tcPr>
          <w:p w14:paraId="6D791F72" w14:textId="77777777" w:rsidR="003F181E" w:rsidRPr="003F181E" w:rsidRDefault="003F181E" w:rsidP="003F181E">
            <w:pPr>
              <w:rPr>
                <w:snapToGrid w:val="0"/>
              </w:rPr>
            </w:pPr>
            <w:r w:rsidRPr="003F181E">
              <w:rPr>
                <w:snapToGrid w:val="0"/>
              </w:rPr>
              <w:t>Услуги сторонних организаций (сумма стр. 22 - 27), в том числе:</w:t>
            </w:r>
          </w:p>
        </w:tc>
        <w:tc>
          <w:tcPr>
            <w:tcW w:w="1630" w:type="dxa"/>
            <w:shd w:val="clear" w:color="auto" w:fill="auto"/>
            <w:vAlign w:val="center"/>
          </w:tcPr>
          <w:p w14:paraId="5AB837F2" w14:textId="77777777" w:rsidR="003F181E" w:rsidRPr="003F181E" w:rsidRDefault="003F181E" w:rsidP="003F181E">
            <w:pPr>
              <w:jc w:val="center"/>
              <w:rPr>
                <w:snapToGrid w:val="0"/>
              </w:rPr>
            </w:pPr>
            <w:r w:rsidRPr="003F181E">
              <w:rPr>
                <w:snapToGrid w:val="0"/>
              </w:rPr>
              <w:t>2 358</w:t>
            </w:r>
          </w:p>
        </w:tc>
        <w:tc>
          <w:tcPr>
            <w:tcW w:w="1630" w:type="dxa"/>
            <w:shd w:val="clear" w:color="auto" w:fill="auto"/>
            <w:vAlign w:val="center"/>
          </w:tcPr>
          <w:p w14:paraId="68472F87" w14:textId="77777777" w:rsidR="003F181E" w:rsidRPr="003F181E" w:rsidRDefault="003F181E" w:rsidP="003F181E">
            <w:pPr>
              <w:jc w:val="center"/>
              <w:rPr>
                <w:snapToGrid w:val="0"/>
              </w:rPr>
            </w:pPr>
            <w:r w:rsidRPr="003F181E">
              <w:rPr>
                <w:snapToGrid w:val="0"/>
              </w:rPr>
              <w:t>2 535</w:t>
            </w:r>
          </w:p>
        </w:tc>
        <w:tc>
          <w:tcPr>
            <w:tcW w:w="1787" w:type="dxa"/>
            <w:shd w:val="clear" w:color="auto" w:fill="auto"/>
            <w:vAlign w:val="center"/>
          </w:tcPr>
          <w:p w14:paraId="0DF74E79" w14:textId="77777777" w:rsidR="003F181E" w:rsidRPr="003F181E" w:rsidRDefault="003F181E" w:rsidP="003F181E">
            <w:pPr>
              <w:jc w:val="center"/>
              <w:rPr>
                <w:snapToGrid w:val="0"/>
              </w:rPr>
            </w:pPr>
            <w:r w:rsidRPr="003F181E">
              <w:rPr>
                <w:snapToGrid w:val="0"/>
              </w:rPr>
              <w:t>177</w:t>
            </w:r>
          </w:p>
        </w:tc>
      </w:tr>
      <w:tr w:rsidR="003F181E" w:rsidRPr="003F181E" w14:paraId="6810F049" w14:textId="77777777" w:rsidTr="00566B2A">
        <w:trPr>
          <w:trHeight w:val="316"/>
        </w:trPr>
        <w:tc>
          <w:tcPr>
            <w:tcW w:w="681" w:type="dxa"/>
            <w:shd w:val="clear" w:color="auto" w:fill="auto"/>
            <w:vAlign w:val="center"/>
            <w:hideMark/>
          </w:tcPr>
          <w:p w14:paraId="4899BD03" w14:textId="77777777" w:rsidR="003F181E" w:rsidRPr="003F181E" w:rsidRDefault="003F181E" w:rsidP="003F181E">
            <w:pPr>
              <w:jc w:val="center"/>
              <w:rPr>
                <w:snapToGrid w:val="0"/>
              </w:rPr>
            </w:pPr>
            <w:r w:rsidRPr="003F181E">
              <w:rPr>
                <w:snapToGrid w:val="0"/>
              </w:rPr>
              <w:t>21</w:t>
            </w:r>
          </w:p>
        </w:tc>
        <w:tc>
          <w:tcPr>
            <w:tcW w:w="4011" w:type="dxa"/>
            <w:shd w:val="clear" w:color="auto" w:fill="auto"/>
            <w:vAlign w:val="center"/>
            <w:hideMark/>
          </w:tcPr>
          <w:p w14:paraId="4CF4EB70" w14:textId="77777777" w:rsidR="003F181E" w:rsidRPr="003F181E" w:rsidRDefault="003F181E" w:rsidP="003F181E">
            <w:pPr>
              <w:rPr>
                <w:snapToGrid w:val="0"/>
              </w:rPr>
            </w:pPr>
            <w:r w:rsidRPr="003F181E">
              <w:rPr>
                <w:snapToGrid w:val="0"/>
              </w:rPr>
              <w:t>Услуги средств связи</w:t>
            </w:r>
          </w:p>
        </w:tc>
        <w:tc>
          <w:tcPr>
            <w:tcW w:w="1630" w:type="dxa"/>
            <w:shd w:val="clear" w:color="auto" w:fill="auto"/>
            <w:vAlign w:val="center"/>
          </w:tcPr>
          <w:p w14:paraId="6AF90F3C" w14:textId="77777777" w:rsidR="003F181E" w:rsidRPr="003F181E" w:rsidRDefault="003F181E" w:rsidP="003F181E">
            <w:pPr>
              <w:jc w:val="center"/>
              <w:rPr>
                <w:snapToGrid w:val="0"/>
              </w:rPr>
            </w:pPr>
            <w:r w:rsidRPr="003F181E">
              <w:rPr>
                <w:snapToGrid w:val="0"/>
              </w:rPr>
              <w:t>0</w:t>
            </w:r>
          </w:p>
        </w:tc>
        <w:tc>
          <w:tcPr>
            <w:tcW w:w="1630" w:type="dxa"/>
            <w:shd w:val="clear" w:color="auto" w:fill="auto"/>
            <w:vAlign w:val="center"/>
          </w:tcPr>
          <w:p w14:paraId="6FCA720C" w14:textId="77777777" w:rsidR="003F181E" w:rsidRPr="003F181E" w:rsidRDefault="003F181E" w:rsidP="003F181E">
            <w:pPr>
              <w:jc w:val="center"/>
              <w:rPr>
                <w:snapToGrid w:val="0"/>
              </w:rPr>
            </w:pPr>
            <w:r w:rsidRPr="003F181E">
              <w:rPr>
                <w:snapToGrid w:val="0"/>
              </w:rPr>
              <w:t>0</w:t>
            </w:r>
          </w:p>
        </w:tc>
        <w:tc>
          <w:tcPr>
            <w:tcW w:w="1787" w:type="dxa"/>
            <w:shd w:val="clear" w:color="auto" w:fill="auto"/>
            <w:vAlign w:val="center"/>
          </w:tcPr>
          <w:p w14:paraId="44861CF0" w14:textId="77777777" w:rsidR="003F181E" w:rsidRPr="003F181E" w:rsidRDefault="003F181E" w:rsidP="003F181E">
            <w:pPr>
              <w:jc w:val="center"/>
              <w:rPr>
                <w:snapToGrid w:val="0"/>
              </w:rPr>
            </w:pPr>
            <w:r w:rsidRPr="003F181E">
              <w:rPr>
                <w:snapToGrid w:val="0"/>
              </w:rPr>
              <w:t>0</w:t>
            </w:r>
          </w:p>
        </w:tc>
      </w:tr>
      <w:tr w:rsidR="003F181E" w:rsidRPr="003F181E" w14:paraId="733923DF" w14:textId="77777777" w:rsidTr="00566B2A">
        <w:trPr>
          <w:trHeight w:val="316"/>
        </w:trPr>
        <w:tc>
          <w:tcPr>
            <w:tcW w:w="681" w:type="dxa"/>
            <w:shd w:val="clear" w:color="auto" w:fill="auto"/>
            <w:vAlign w:val="center"/>
            <w:hideMark/>
          </w:tcPr>
          <w:p w14:paraId="6CDF1D33" w14:textId="77777777" w:rsidR="003F181E" w:rsidRPr="003F181E" w:rsidRDefault="003F181E" w:rsidP="003F181E">
            <w:pPr>
              <w:jc w:val="center"/>
              <w:rPr>
                <w:snapToGrid w:val="0"/>
              </w:rPr>
            </w:pPr>
            <w:r w:rsidRPr="003F181E">
              <w:rPr>
                <w:snapToGrid w:val="0"/>
              </w:rPr>
              <w:t>22</w:t>
            </w:r>
          </w:p>
        </w:tc>
        <w:tc>
          <w:tcPr>
            <w:tcW w:w="4011" w:type="dxa"/>
            <w:shd w:val="clear" w:color="auto" w:fill="auto"/>
            <w:vAlign w:val="center"/>
            <w:hideMark/>
          </w:tcPr>
          <w:p w14:paraId="467010F5" w14:textId="77777777" w:rsidR="003F181E" w:rsidRPr="003F181E" w:rsidRDefault="003F181E" w:rsidP="003F181E">
            <w:pPr>
              <w:rPr>
                <w:snapToGrid w:val="0"/>
              </w:rPr>
            </w:pPr>
            <w:r w:rsidRPr="003F181E">
              <w:rPr>
                <w:snapToGrid w:val="0"/>
              </w:rPr>
              <w:t>Транспортные услуги</w:t>
            </w:r>
          </w:p>
        </w:tc>
        <w:tc>
          <w:tcPr>
            <w:tcW w:w="1630" w:type="dxa"/>
            <w:shd w:val="clear" w:color="auto" w:fill="auto"/>
            <w:vAlign w:val="center"/>
          </w:tcPr>
          <w:p w14:paraId="54476257" w14:textId="77777777" w:rsidR="003F181E" w:rsidRPr="003F181E" w:rsidRDefault="003F181E" w:rsidP="003F181E">
            <w:pPr>
              <w:jc w:val="center"/>
              <w:rPr>
                <w:snapToGrid w:val="0"/>
              </w:rPr>
            </w:pPr>
            <w:r w:rsidRPr="003F181E">
              <w:rPr>
                <w:snapToGrid w:val="0"/>
              </w:rPr>
              <w:t>0</w:t>
            </w:r>
          </w:p>
        </w:tc>
        <w:tc>
          <w:tcPr>
            <w:tcW w:w="1630" w:type="dxa"/>
            <w:shd w:val="clear" w:color="auto" w:fill="auto"/>
            <w:vAlign w:val="center"/>
          </w:tcPr>
          <w:p w14:paraId="51948D8E" w14:textId="77777777" w:rsidR="003F181E" w:rsidRPr="003F181E" w:rsidRDefault="003F181E" w:rsidP="003F181E">
            <w:pPr>
              <w:jc w:val="center"/>
              <w:rPr>
                <w:snapToGrid w:val="0"/>
              </w:rPr>
            </w:pPr>
            <w:r w:rsidRPr="003F181E">
              <w:rPr>
                <w:snapToGrid w:val="0"/>
              </w:rPr>
              <w:t>0</w:t>
            </w:r>
          </w:p>
        </w:tc>
        <w:tc>
          <w:tcPr>
            <w:tcW w:w="1787" w:type="dxa"/>
            <w:shd w:val="clear" w:color="auto" w:fill="auto"/>
            <w:vAlign w:val="center"/>
          </w:tcPr>
          <w:p w14:paraId="4B075448" w14:textId="77777777" w:rsidR="003F181E" w:rsidRPr="003F181E" w:rsidRDefault="003F181E" w:rsidP="003F181E">
            <w:pPr>
              <w:jc w:val="center"/>
              <w:rPr>
                <w:snapToGrid w:val="0"/>
              </w:rPr>
            </w:pPr>
            <w:r w:rsidRPr="003F181E">
              <w:rPr>
                <w:snapToGrid w:val="0"/>
              </w:rPr>
              <w:t>0</w:t>
            </w:r>
          </w:p>
        </w:tc>
      </w:tr>
      <w:tr w:rsidR="003F181E" w:rsidRPr="003F181E" w14:paraId="70DFBEF7" w14:textId="77777777" w:rsidTr="00566B2A">
        <w:trPr>
          <w:trHeight w:val="316"/>
        </w:trPr>
        <w:tc>
          <w:tcPr>
            <w:tcW w:w="681" w:type="dxa"/>
            <w:shd w:val="clear" w:color="auto" w:fill="auto"/>
            <w:vAlign w:val="center"/>
            <w:hideMark/>
          </w:tcPr>
          <w:p w14:paraId="72221A6B" w14:textId="77777777" w:rsidR="003F181E" w:rsidRPr="003F181E" w:rsidRDefault="003F181E" w:rsidP="003F181E">
            <w:pPr>
              <w:jc w:val="center"/>
              <w:rPr>
                <w:snapToGrid w:val="0"/>
              </w:rPr>
            </w:pPr>
            <w:r w:rsidRPr="003F181E">
              <w:rPr>
                <w:snapToGrid w:val="0"/>
              </w:rPr>
              <w:t>23</w:t>
            </w:r>
          </w:p>
        </w:tc>
        <w:tc>
          <w:tcPr>
            <w:tcW w:w="4011" w:type="dxa"/>
            <w:shd w:val="clear" w:color="auto" w:fill="auto"/>
            <w:vAlign w:val="center"/>
            <w:hideMark/>
          </w:tcPr>
          <w:p w14:paraId="215C772E" w14:textId="77777777" w:rsidR="003F181E" w:rsidRPr="003F181E" w:rsidRDefault="003F181E" w:rsidP="003F181E">
            <w:pPr>
              <w:rPr>
                <w:snapToGrid w:val="0"/>
              </w:rPr>
            </w:pPr>
            <w:r w:rsidRPr="003F181E">
              <w:rPr>
                <w:snapToGrid w:val="0"/>
              </w:rPr>
              <w:t>Оплата вневедомственной охраны</w:t>
            </w:r>
          </w:p>
        </w:tc>
        <w:tc>
          <w:tcPr>
            <w:tcW w:w="1630" w:type="dxa"/>
            <w:shd w:val="clear" w:color="auto" w:fill="auto"/>
            <w:vAlign w:val="center"/>
          </w:tcPr>
          <w:p w14:paraId="7354E05F" w14:textId="77777777" w:rsidR="003F181E" w:rsidRPr="003F181E" w:rsidRDefault="003F181E" w:rsidP="003F181E">
            <w:pPr>
              <w:jc w:val="center"/>
              <w:rPr>
                <w:snapToGrid w:val="0"/>
              </w:rPr>
            </w:pPr>
            <w:r w:rsidRPr="003F181E">
              <w:rPr>
                <w:snapToGrid w:val="0"/>
              </w:rPr>
              <w:t>0</w:t>
            </w:r>
          </w:p>
        </w:tc>
        <w:tc>
          <w:tcPr>
            <w:tcW w:w="1630" w:type="dxa"/>
            <w:shd w:val="clear" w:color="auto" w:fill="auto"/>
            <w:vAlign w:val="center"/>
          </w:tcPr>
          <w:p w14:paraId="1A30935A" w14:textId="77777777" w:rsidR="003F181E" w:rsidRPr="003F181E" w:rsidRDefault="003F181E" w:rsidP="003F181E">
            <w:pPr>
              <w:jc w:val="center"/>
              <w:rPr>
                <w:snapToGrid w:val="0"/>
              </w:rPr>
            </w:pPr>
            <w:r w:rsidRPr="003F181E">
              <w:rPr>
                <w:snapToGrid w:val="0"/>
              </w:rPr>
              <w:t>0</w:t>
            </w:r>
          </w:p>
        </w:tc>
        <w:tc>
          <w:tcPr>
            <w:tcW w:w="1787" w:type="dxa"/>
            <w:shd w:val="clear" w:color="auto" w:fill="auto"/>
            <w:vAlign w:val="center"/>
          </w:tcPr>
          <w:p w14:paraId="54919A78" w14:textId="77777777" w:rsidR="003F181E" w:rsidRPr="003F181E" w:rsidRDefault="003F181E" w:rsidP="003F181E">
            <w:pPr>
              <w:jc w:val="center"/>
              <w:rPr>
                <w:snapToGrid w:val="0"/>
              </w:rPr>
            </w:pPr>
            <w:r w:rsidRPr="003F181E">
              <w:rPr>
                <w:snapToGrid w:val="0"/>
              </w:rPr>
              <w:t>0</w:t>
            </w:r>
          </w:p>
        </w:tc>
      </w:tr>
      <w:tr w:rsidR="003F181E" w:rsidRPr="003F181E" w14:paraId="46DD97DF" w14:textId="77777777" w:rsidTr="00566B2A">
        <w:trPr>
          <w:trHeight w:val="316"/>
        </w:trPr>
        <w:tc>
          <w:tcPr>
            <w:tcW w:w="681" w:type="dxa"/>
            <w:shd w:val="clear" w:color="auto" w:fill="auto"/>
            <w:vAlign w:val="center"/>
            <w:hideMark/>
          </w:tcPr>
          <w:p w14:paraId="52ADED9C" w14:textId="77777777" w:rsidR="003F181E" w:rsidRPr="003F181E" w:rsidRDefault="003F181E" w:rsidP="003F181E">
            <w:pPr>
              <w:jc w:val="center"/>
              <w:rPr>
                <w:snapToGrid w:val="0"/>
              </w:rPr>
            </w:pPr>
            <w:r w:rsidRPr="003F181E">
              <w:rPr>
                <w:snapToGrid w:val="0"/>
              </w:rPr>
              <w:t>24</w:t>
            </w:r>
          </w:p>
        </w:tc>
        <w:tc>
          <w:tcPr>
            <w:tcW w:w="4011" w:type="dxa"/>
            <w:shd w:val="clear" w:color="auto" w:fill="auto"/>
            <w:vAlign w:val="center"/>
            <w:hideMark/>
          </w:tcPr>
          <w:p w14:paraId="75815874" w14:textId="77777777" w:rsidR="003F181E" w:rsidRPr="003F181E" w:rsidRDefault="003F181E" w:rsidP="003F181E">
            <w:pPr>
              <w:rPr>
                <w:snapToGrid w:val="0"/>
              </w:rPr>
            </w:pPr>
            <w:r w:rsidRPr="003F181E">
              <w:rPr>
                <w:snapToGrid w:val="0"/>
              </w:rPr>
              <w:t>Аудиторские и консалтинговые услуги</w:t>
            </w:r>
          </w:p>
        </w:tc>
        <w:tc>
          <w:tcPr>
            <w:tcW w:w="1630" w:type="dxa"/>
            <w:shd w:val="clear" w:color="auto" w:fill="auto"/>
            <w:vAlign w:val="center"/>
          </w:tcPr>
          <w:p w14:paraId="7E2B51B9" w14:textId="77777777" w:rsidR="003F181E" w:rsidRPr="003F181E" w:rsidRDefault="003F181E" w:rsidP="003F181E">
            <w:pPr>
              <w:jc w:val="center"/>
              <w:rPr>
                <w:snapToGrid w:val="0"/>
              </w:rPr>
            </w:pPr>
            <w:r w:rsidRPr="003F181E">
              <w:rPr>
                <w:snapToGrid w:val="0"/>
              </w:rPr>
              <w:t>0</w:t>
            </w:r>
          </w:p>
        </w:tc>
        <w:tc>
          <w:tcPr>
            <w:tcW w:w="1630" w:type="dxa"/>
            <w:shd w:val="clear" w:color="auto" w:fill="auto"/>
            <w:vAlign w:val="center"/>
          </w:tcPr>
          <w:p w14:paraId="5EEB2283" w14:textId="77777777" w:rsidR="003F181E" w:rsidRPr="003F181E" w:rsidRDefault="003F181E" w:rsidP="003F181E">
            <w:pPr>
              <w:jc w:val="center"/>
              <w:rPr>
                <w:snapToGrid w:val="0"/>
              </w:rPr>
            </w:pPr>
            <w:r w:rsidRPr="003F181E">
              <w:rPr>
                <w:snapToGrid w:val="0"/>
              </w:rPr>
              <w:t>0</w:t>
            </w:r>
          </w:p>
        </w:tc>
        <w:tc>
          <w:tcPr>
            <w:tcW w:w="1787" w:type="dxa"/>
            <w:shd w:val="clear" w:color="auto" w:fill="auto"/>
            <w:vAlign w:val="center"/>
          </w:tcPr>
          <w:p w14:paraId="7D97E29D" w14:textId="77777777" w:rsidR="003F181E" w:rsidRPr="003F181E" w:rsidRDefault="003F181E" w:rsidP="003F181E">
            <w:pPr>
              <w:jc w:val="center"/>
              <w:rPr>
                <w:snapToGrid w:val="0"/>
              </w:rPr>
            </w:pPr>
            <w:r w:rsidRPr="003F181E">
              <w:rPr>
                <w:snapToGrid w:val="0"/>
              </w:rPr>
              <w:t>0</w:t>
            </w:r>
          </w:p>
        </w:tc>
      </w:tr>
      <w:tr w:rsidR="003F181E" w:rsidRPr="003F181E" w14:paraId="02D509CA" w14:textId="77777777" w:rsidTr="00566B2A">
        <w:trPr>
          <w:trHeight w:val="316"/>
        </w:trPr>
        <w:tc>
          <w:tcPr>
            <w:tcW w:w="681" w:type="dxa"/>
            <w:shd w:val="clear" w:color="auto" w:fill="auto"/>
            <w:vAlign w:val="center"/>
            <w:hideMark/>
          </w:tcPr>
          <w:p w14:paraId="3E182326" w14:textId="77777777" w:rsidR="003F181E" w:rsidRPr="003F181E" w:rsidRDefault="003F181E" w:rsidP="003F181E">
            <w:pPr>
              <w:jc w:val="center"/>
              <w:rPr>
                <w:snapToGrid w:val="0"/>
              </w:rPr>
            </w:pPr>
            <w:r w:rsidRPr="003F181E">
              <w:rPr>
                <w:snapToGrid w:val="0"/>
              </w:rPr>
              <w:t>25</w:t>
            </w:r>
          </w:p>
        </w:tc>
        <w:tc>
          <w:tcPr>
            <w:tcW w:w="4011" w:type="dxa"/>
            <w:shd w:val="clear" w:color="auto" w:fill="auto"/>
            <w:vAlign w:val="center"/>
            <w:hideMark/>
          </w:tcPr>
          <w:p w14:paraId="3F093A2D" w14:textId="77777777" w:rsidR="003F181E" w:rsidRPr="003F181E" w:rsidRDefault="003F181E" w:rsidP="003F181E">
            <w:pPr>
              <w:rPr>
                <w:snapToGrid w:val="0"/>
              </w:rPr>
            </w:pPr>
            <w:r w:rsidRPr="003F181E">
              <w:rPr>
                <w:snapToGrid w:val="0"/>
              </w:rPr>
              <w:t>Информационно-вычислительные услуги</w:t>
            </w:r>
          </w:p>
        </w:tc>
        <w:tc>
          <w:tcPr>
            <w:tcW w:w="1630" w:type="dxa"/>
            <w:shd w:val="clear" w:color="auto" w:fill="auto"/>
            <w:vAlign w:val="center"/>
          </w:tcPr>
          <w:p w14:paraId="6009B43A" w14:textId="77777777" w:rsidR="003F181E" w:rsidRPr="003F181E" w:rsidRDefault="003F181E" w:rsidP="003F181E">
            <w:pPr>
              <w:jc w:val="center"/>
              <w:rPr>
                <w:snapToGrid w:val="0"/>
              </w:rPr>
            </w:pPr>
            <w:r w:rsidRPr="003F181E">
              <w:rPr>
                <w:snapToGrid w:val="0"/>
              </w:rPr>
              <w:t>0</w:t>
            </w:r>
          </w:p>
        </w:tc>
        <w:tc>
          <w:tcPr>
            <w:tcW w:w="1630" w:type="dxa"/>
            <w:shd w:val="clear" w:color="auto" w:fill="auto"/>
            <w:vAlign w:val="center"/>
          </w:tcPr>
          <w:p w14:paraId="6F53F3C7" w14:textId="77777777" w:rsidR="003F181E" w:rsidRPr="003F181E" w:rsidRDefault="003F181E" w:rsidP="003F181E">
            <w:pPr>
              <w:jc w:val="center"/>
              <w:rPr>
                <w:snapToGrid w:val="0"/>
              </w:rPr>
            </w:pPr>
            <w:r w:rsidRPr="003F181E">
              <w:rPr>
                <w:snapToGrid w:val="0"/>
              </w:rPr>
              <w:t>0</w:t>
            </w:r>
          </w:p>
        </w:tc>
        <w:tc>
          <w:tcPr>
            <w:tcW w:w="1787" w:type="dxa"/>
            <w:shd w:val="clear" w:color="auto" w:fill="auto"/>
            <w:vAlign w:val="center"/>
          </w:tcPr>
          <w:p w14:paraId="02BC09EA" w14:textId="77777777" w:rsidR="003F181E" w:rsidRPr="003F181E" w:rsidRDefault="003F181E" w:rsidP="003F181E">
            <w:pPr>
              <w:jc w:val="center"/>
              <w:rPr>
                <w:snapToGrid w:val="0"/>
              </w:rPr>
            </w:pPr>
            <w:r w:rsidRPr="003F181E">
              <w:rPr>
                <w:snapToGrid w:val="0"/>
              </w:rPr>
              <w:t>0</w:t>
            </w:r>
          </w:p>
        </w:tc>
      </w:tr>
      <w:tr w:rsidR="003F181E" w:rsidRPr="003F181E" w14:paraId="3DEE9FC2" w14:textId="77777777" w:rsidTr="00566B2A">
        <w:trPr>
          <w:trHeight w:val="316"/>
        </w:trPr>
        <w:tc>
          <w:tcPr>
            <w:tcW w:w="681" w:type="dxa"/>
            <w:shd w:val="clear" w:color="auto" w:fill="auto"/>
            <w:vAlign w:val="center"/>
            <w:hideMark/>
          </w:tcPr>
          <w:p w14:paraId="41E52B34" w14:textId="77777777" w:rsidR="003F181E" w:rsidRPr="003F181E" w:rsidRDefault="003F181E" w:rsidP="003F181E">
            <w:pPr>
              <w:jc w:val="center"/>
              <w:rPr>
                <w:snapToGrid w:val="0"/>
              </w:rPr>
            </w:pPr>
            <w:r w:rsidRPr="003F181E">
              <w:rPr>
                <w:snapToGrid w:val="0"/>
              </w:rPr>
              <w:t>26</w:t>
            </w:r>
          </w:p>
        </w:tc>
        <w:tc>
          <w:tcPr>
            <w:tcW w:w="4011" w:type="dxa"/>
            <w:shd w:val="clear" w:color="auto" w:fill="auto"/>
            <w:vAlign w:val="center"/>
            <w:hideMark/>
          </w:tcPr>
          <w:p w14:paraId="0FB749CC" w14:textId="77777777" w:rsidR="003F181E" w:rsidRPr="003F181E" w:rsidRDefault="003F181E" w:rsidP="003F181E">
            <w:pPr>
              <w:rPr>
                <w:snapToGrid w:val="0"/>
              </w:rPr>
            </w:pPr>
            <w:r w:rsidRPr="003F181E">
              <w:rPr>
                <w:snapToGrid w:val="0"/>
              </w:rPr>
              <w:t>Прочие</w:t>
            </w:r>
          </w:p>
        </w:tc>
        <w:tc>
          <w:tcPr>
            <w:tcW w:w="1630" w:type="dxa"/>
            <w:shd w:val="clear" w:color="auto" w:fill="auto"/>
            <w:vAlign w:val="center"/>
          </w:tcPr>
          <w:p w14:paraId="0596D621" w14:textId="77777777" w:rsidR="003F181E" w:rsidRPr="003F181E" w:rsidRDefault="003F181E" w:rsidP="003F181E">
            <w:pPr>
              <w:jc w:val="center"/>
              <w:rPr>
                <w:snapToGrid w:val="0"/>
              </w:rPr>
            </w:pPr>
            <w:r w:rsidRPr="003F181E">
              <w:rPr>
                <w:snapToGrid w:val="0"/>
              </w:rPr>
              <w:t>0</w:t>
            </w:r>
          </w:p>
        </w:tc>
        <w:tc>
          <w:tcPr>
            <w:tcW w:w="1630" w:type="dxa"/>
            <w:shd w:val="clear" w:color="auto" w:fill="auto"/>
            <w:vAlign w:val="center"/>
          </w:tcPr>
          <w:p w14:paraId="06A15A40" w14:textId="77777777" w:rsidR="003F181E" w:rsidRPr="003F181E" w:rsidRDefault="003F181E" w:rsidP="003F181E">
            <w:pPr>
              <w:jc w:val="center"/>
              <w:rPr>
                <w:snapToGrid w:val="0"/>
              </w:rPr>
            </w:pPr>
            <w:r w:rsidRPr="003F181E">
              <w:rPr>
                <w:snapToGrid w:val="0"/>
              </w:rPr>
              <w:t>0</w:t>
            </w:r>
          </w:p>
        </w:tc>
        <w:tc>
          <w:tcPr>
            <w:tcW w:w="1787" w:type="dxa"/>
            <w:shd w:val="clear" w:color="auto" w:fill="auto"/>
            <w:vAlign w:val="center"/>
          </w:tcPr>
          <w:p w14:paraId="77100DCE" w14:textId="77777777" w:rsidR="003F181E" w:rsidRPr="003F181E" w:rsidRDefault="003F181E" w:rsidP="003F181E">
            <w:pPr>
              <w:jc w:val="center"/>
              <w:rPr>
                <w:snapToGrid w:val="0"/>
              </w:rPr>
            </w:pPr>
            <w:r w:rsidRPr="003F181E">
              <w:rPr>
                <w:snapToGrid w:val="0"/>
              </w:rPr>
              <w:t>0</w:t>
            </w:r>
          </w:p>
        </w:tc>
      </w:tr>
      <w:tr w:rsidR="003F181E" w:rsidRPr="003F181E" w14:paraId="1EFFD6F2" w14:textId="77777777" w:rsidTr="00566B2A">
        <w:trPr>
          <w:trHeight w:val="316"/>
        </w:trPr>
        <w:tc>
          <w:tcPr>
            <w:tcW w:w="681" w:type="dxa"/>
            <w:shd w:val="clear" w:color="auto" w:fill="auto"/>
            <w:vAlign w:val="center"/>
            <w:hideMark/>
          </w:tcPr>
          <w:p w14:paraId="06739C23" w14:textId="77777777" w:rsidR="003F181E" w:rsidRPr="003F181E" w:rsidRDefault="003F181E" w:rsidP="003F181E">
            <w:pPr>
              <w:jc w:val="center"/>
              <w:rPr>
                <w:snapToGrid w:val="0"/>
              </w:rPr>
            </w:pPr>
            <w:r w:rsidRPr="003F181E">
              <w:rPr>
                <w:snapToGrid w:val="0"/>
              </w:rPr>
              <w:t>27</w:t>
            </w:r>
          </w:p>
        </w:tc>
        <w:tc>
          <w:tcPr>
            <w:tcW w:w="4011" w:type="dxa"/>
            <w:shd w:val="clear" w:color="auto" w:fill="auto"/>
            <w:vAlign w:val="center"/>
            <w:hideMark/>
          </w:tcPr>
          <w:p w14:paraId="1C39A935" w14:textId="77777777" w:rsidR="003F181E" w:rsidRPr="003F181E" w:rsidRDefault="003F181E" w:rsidP="003F181E">
            <w:pPr>
              <w:rPr>
                <w:snapToGrid w:val="0"/>
              </w:rPr>
            </w:pPr>
            <w:r w:rsidRPr="003F181E">
              <w:rPr>
                <w:snapToGrid w:val="0"/>
              </w:rPr>
              <w:t>Капитальный ремонт</w:t>
            </w:r>
          </w:p>
        </w:tc>
        <w:tc>
          <w:tcPr>
            <w:tcW w:w="1630" w:type="dxa"/>
            <w:shd w:val="clear" w:color="auto" w:fill="auto"/>
            <w:vAlign w:val="center"/>
          </w:tcPr>
          <w:p w14:paraId="6B1D1C76" w14:textId="77777777" w:rsidR="003F181E" w:rsidRPr="003F181E" w:rsidRDefault="003F181E" w:rsidP="003F181E">
            <w:pPr>
              <w:jc w:val="center"/>
              <w:rPr>
                <w:snapToGrid w:val="0"/>
              </w:rPr>
            </w:pPr>
            <w:r w:rsidRPr="003F181E">
              <w:rPr>
                <w:snapToGrid w:val="0"/>
              </w:rPr>
              <w:t>0</w:t>
            </w:r>
          </w:p>
        </w:tc>
        <w:tc>
          <w:tcPr>
            <w:tcW w:w="1630" w:type="dxa"/>
            <w:shd w:val="clear" w:color="auto" w:fill="auto"/>
            <w:vAlign w:val="center"/>
          </w:tcPr>
          <w:p w14:paraId="56D9BC46" w14:textId="77777777" w:rsidR="003F181E" w:rsidRPr="003F181E" w:rsidRDefault="003F181E" w:rsidP="003F181E">
            <w:pPr>
              <w:jc w:val="center"/>
              <w:rPr>
                <w:snapToGrid w:val="0"/>
              </w:rPr>
            </w:pPr>
            <w:r w:rsidRPr="003F181E">
              <w:rPr>
                <w:snapToGrid w:val="0"/>
              </w:rPr>
              <w:t>0</w:t>
            </w:r>
          </w:p>
        </w:tc>
        <w:tc>
          <w:tcPr>
            <w:tcW w:w="1787" w:type="dxa"/>
            <w:shd w:val="clear" w:color="auto" w:fill="auto"/>
            <w:vAlign w:val="center"/>
          </w:tcPr>
          <w:p w14:paraId="7A18A85C" w14:textId="77777777" w:rsidR="003F181E" w:rsidRPr="003F181E" w:rsidRDefault="003F181E" w:rsidP="003F181E">
            <w:pPr>
              <w:jc w:val="center"/>
              <w:rPr>
                <w:snapToGrid w:val="0"/>
              </w:rPr>
            </w:pPr>
            <w:r w:rsidRPr="003F181E">
              <w:rPr>
                <w:snapToGrid w:val="0"/>
              </w:rPr>
              <w:t>0</w:t>
            </w:r>
          </w:p>
        </w:tc>
      </w:tr>
      <w:tr w:rsidR="003F181E" w:rsidRPr="003F181E" w14:paraId="28CE51A7" w14:textId="77777777" w:rsidTr="00566B2A">
        <w:trPr>
          <w:trHeight w:val="316"/>
        </w:trPr>
        <w:tc>
          <w:tcPr>
            <w:tcW w:w="681" w:type="dxa"/>
            <w:shd w:val="clear" w:color="auto" w:fill="auto"/>
            <w:vAlign w:val="center"/>
            <w:hideMark/>
          </w:tcPr>
          <w:p w14:paraId="57E5CFC3" w14:textId="77777777" w:rsidR="003F181E" w:rsidRPr="003F181E" w:rsidRDefault="003F181E" w:rsidP="003F181E">
            <w:pPr>
              <w:jc w:val="center"/>
              <w:rPr>
                <w:snapToGrid w:val="0"/>
              </w:rPr>
            </w:pPr>
            <w:r w:rsidRPr="003F181E">
              <w:rPr>
                <w:snapToGrid w:val="0"/>
              </w:rPr>
              <w:t>28</w:t>
            </w:r>
          </w:p>
        </w:tc>
        <w:tc>
          <w:tcPr>
            <w:tcW w:w="4011" w:type="dxa"/>
            <w:shd w:val="clear" w:color="auto" w:fill="auto"/>
            <w:vAlign w:val="center"/>
            <w:hideMark/>
          </w:tcPr>
          <w:p w14:paraId="2660617B" w14:textId="77777777" w:rsidR="003F181E" w:rsidRPr="003F181E" w:rsidRDefault="003F181E" w:rsidP="003F181E">
            <w:pPr>
              <w:rPr>
                <w:snapToGrid w:val="0"/>
              </w:rPr>
            </w:pPr>
            <w:r w:rsidRPr="003F181E">
              <w:rPr>
                <w:snapToGrid w:val="0"/>
              </w:rPr>
              <w:t>Пусконаладочные работы</w:t>
            </w:r>
          </w:p>
        </w:tc>
        <w:tc>
          <w:tcPr>
            <w:tcW w:w="1630" w:type="dxa"/>
            <w:shd w:val="clear" w:color="auto" w:fill="auto"/>
            <w:vAlign w:val="center"/>
          </w:tcPr>
          <w:p w14:paraId="5A8865E7" w14:textId="77777777" w:rsidR="003F181E" w:rsidRPr="003F181E" w:rsidRDefault="003F181E" w:rsidP="003F181E">
            <w:pPr>
              <w:jc w:val="center"/>
              <w:rPr>
                <w:snapToGrid w:val="0"/>
              </w:rPr>
            </w:pPr>
            <w:r w:rsidRPr="003F181E">
              <w:rPr>
                <w:snapToGrid w:val="0"/>
              </w:rPr>
              <w:t>0</w:t>
            </w:r>
          </w:p>
        </w:tc>
        <w:tc>
          <w:tcPr>
            <w:tcW w:w="1630" w:type="dxa"/>
            <w:shd w:val="clear" w:color="auto" w:fill="auto"/>
            <w:vAlign w:val="center"/>
          </w:tcPr>
          <w:p w14:paraId="3DBA2DED" w14:textId="77777777" w:rsidR="003F181E" w:rsidRPr="003F181E" w:rsidRDefault="003F181E" w:rsidP="003F181E">
            <w:pPr>
              <w:jc w:val="center"/>
              <w:rPr>
                <w:snapToGrid w:val="0"/>
              </w:rPr>
            </w:pPr>
            <w:r w:rsidRPr="003F181E">
              <w:rPr>
                <w:snapToGrid w:val="0"/>
              </w:rPr>
              <w:t>0</w:t>
            </w:r>
          </w:p>
        </w:tc>
        <w:tc>
          <w:tcPr>
            <w:tcW w:w="1787" w:type="dxa"/>
            <w:shd w:val="clear" w:color="auto" w:fill="auto"/>
            <w:vAlign w:val="center"/>
          </w:tcPr>
          <w:p w14:paraId="2A80C33A" w14:textId="77777777" w:rsidR="003F181E" w:rsidRPr="003F181E" w:rsidRDefault="003F181E" w:rsidP="003F181E">
            <w:pPr>
              <w:jc w:val="center"/>
              <w:rPr>
                <w:snapToGrid w:val="0"/>
              </w:rPr>
            </w:pPr>
            <w:r w:rsidRPr="003F181E">
              <w:rPr>
                <w:snapToGrid w:val="0"/>
              </w:rPr>
              <w:t>0</w:t>
            </w:r>
          </w:p>
        </w:tc>
      </w:tr>
      <w:tr w:rsidR="003F181E" w:rsidRPr="003F181E" w14:paraId="0CFE067C" w14:textId="77777777" w:rsidTr="00566B2A">
        <w:trPr>
          <w:trHeight w:val="316"/>
        </w:trPr>
        <w:tc>
          <w:tcPr>
            <w:tcW w:w="681" w:type="dxa"/>
            <w:shd w:val="clear" w:color="auto" w:fill="auto"/>
            <w:vAlign w:val="center"/>
            <w:hideMark/>
          </w:tcPr>
          <w:p w14:paraId="0E1F3562" w14:textId="77777777" w:rsidR="003F181E" w:rsidRPr="003F181E" w:rsidRDefault="003F181E" w:rsidP="003F181E">
            <w:pPr>
              <w:jc w:val="center"/>
              <w:rPr>
                <w:snapToGrid w:val="0"/>
              </w:rPr>
            </w:pPr>
            <w:r w:rsidRPr="003F181E">
              <w:rPr>
                <w:snapToGrid w:val="0"/>
              </w:rPr>
              <w:t>29</w:t>
            </w:r>
          </w:p>
        </w:tc>
        <w:tc>
          <w:tcPr>
            <w:tcW w:w="4011" w:type="dxa"/>
            <w:shd w:val="clear" w:color="auto" w:fill="auto"/>
            <w:vAlign w:val="center"/>
            <w:hideMark/>
          </w:tcPr>
          <w:p w14:paraId="5E4FAF8A" w14:textId="77777777" w:rsidR="003F181E" w:rsidRPr="003F181E" w:rsidRDefault="003F181E" w:rsidP="003F181E">
            <w:pPr>
              <w:rPr>
                <w:snapToGrid w:val="0"/>
              </w:rPr>
            </w:pPr>
            <w:r w:rsidRPr="003F181E">
              <w:rPr>
                <w:snapToGrid w:val="0"/>
              </w:rPr>
              <w:t>Другие затраты (сумма стр. 31 - 36), в том числе:</w:t>
            </w:r>
          </w:p>
        </w:tc>
        <w:tc>
          <w:tcPr>
            <w:tcW w:w="1630" w:type="dxa"/>
            <w:shd w:val="clear" w:color="auto" w:fill="auto"/>
            <w:vAlign w:val="center"/>
          </w:tcPr>
          <w:p w14:paraId="320E3127" w14:textId="77777777" w:rsidR="003F181E" w:rsidRPr="003F181E" w:rsidRDefault="003F181E" w:rsidP="003F181E">
            <w:pPr>
              <w:jc w:val="center"/>
              <w:rPr>
                <w:snapToGrid w:val="0"/>
              </w:rPr>
            </w:pPr>
            <w:r w:rsidRPr="003F181E">
              <w:rPr>
                <w:snapToGrid w:val="0"/>
              </w:rPr>
              <w:t>51</w:t>
            </w:r>
          </w:p>
        </w:tc>
        <w:tc>
          <w:tcPr>
            <w:tcW w:w="1630" w:type="dxa"/>
            <w:shd w:val="clear" w:color="auto" w:fill="auto"/>
            <w:vAlign w:val="center"/>
          </w:tcPr>
          <w:p w14:paraId="65806DD9" w14:textId="77777777" w:rsidR="003F181E" w:rsidRPr="003F181E" w:rsidRDefault="003F181E" w:rsidP="003F181E">
            <w:pPr>
              <w:jc w:val="center"/>
              <w:rPr>
                <w:snapToGrid w:val="0"/>
              </w:rPr>
            </w:pPr>
            <w:r w:rsidRPr="003F181E">
              <w:rPr>
                <w:snapToGrid w:val="0"/>
              </w:rPr>
              <w:t>49</w:t>
            </w:r>
          </w:p>
        </w:tc>
        <w:tc>
          <w:tcPr>
            <w:tcW w:w="1787" w:type="dxa"/>
            <w:shd w:val="clear" w:color="auto" w:fill="auto"/>
            <w:vAlign w:val="center"/>
          </w:tcPr>
          <w:p w14:paraId="0B02FF05" w14:textId="77777777" w:rsidR="003F181E" w:rsidRPr="003F181E" w:rsidRDefault="003F181E" w:rsidP="003F181E">
            <w:pPr>
              <w:jc w:val="center"/>
              <w:rPr>
                <w:snapToGrid w:val="0"/>
              </w:rPr>
            </w:pPr>
            <w:r w:rsidRPr="003F181E">
              <w:rPr>
                <w:snapToGrid w:val="0"/>
              </w:rPr>
              <w:t>-2</w:t>
            </w:r>
          </w:p>
        </w:tc>
      </w:tr>
      <w:tr w:rsidR="003F181E" w:rsidRPr="003F181E" w14:paraId="499CC50E" w14:textId="77777777" w:rsidTr="00566B2A">
        <w:trPr>
          <w:trHeight w:val="316"/>
        </w:trPr>
        <w:tc>
          <w:tcPr>
            <w:tcW w:w="681" w:type="dxa"/>
            <w:shd w:val="clear" w:color="auto" w:fill="auto"/>
            <w:vAlign w:val="center"/>
            <w:hideMark/>
          </w:tcPr>
          <w:p w14:paraId="084B8836" w14:textId="77777777" w:rsidR="003F181E" w:rsidRPr="003F181E" w:rsidRDefault="003F181E" w:rsidP="003F181E">
            <w:pPr>
              <w:jc w:val="center"/>
              <w:rPr>
                <w:snapToGrid w:val="0"/>
              </w:rPr>
            </w:pPr>
            <w:r w:rsidRPr="003F181E">
              <w:rPr>
                <w:snapToGrid w:val="0"/>
              </w:rPr>
              <w:t>30</w:t>
            </w:r>
          </w:p>
        </w:tc>
        <w:tc>
          <w:tcPr>
            <w:tcW w:w="4011" w:type="dxa"/>
            <w:shd w:val="clear" w:color="auto" w:fill="auto"/>
            <w:vAlign w:val="center"/>
            <w:hideMark/>
          </w:tcPr>
          <w:p w14:paraId="54B525D4" w14:textId="77777777" w:rsidR="003F181E" w:rsidRPr="003F181E" w:rsidRDefault="003F181E" w:rsidP="003F181E">
            <w:pPr>
              <w:rPr>
                <w:snapToGrid w:val="0"/>
              </w:rPr>
            </w:pPr>
            <w:r w:rsidRPr="003F181E">
              <w:rPr>
                <w:snapToGrid w:val="0"/>
              </w:rPr>
              <w:t>Представительские расходы</w:t>
            </w:r>
          </w:p>
        </w:tc>
        <w:tc>
          <w:tcPr>
            <w:tcW w:w="1630" w:type="dxa"/>
            <w:shd w:val="clear" w:color="auto" w:fill="auto"/>
            <w:vAlign w:val="center"/>
          </w:tcPr>
          <w:p w14:paraId="44792848" w14:textId="77777777" w:rsidR="003F181E" w:rsidRPr="003F181E" w:rsidRDefault="003F181E" w:rsidP="003F181E">
            <w:pPr>
              <w:jc w:val="center"/>
              <w:rPr>
                <w:snapToGrid w:val="0"/>
              </w:rPr>
            </w:pPr>
            <w:r w:rsidRPr="003F181E">
              <w:rPr>
                <w:snapToGrid w:val="0"/>
              </w:rPr>
              <w:t>0</w:t>
            </w:r>
          </w:p>
        </w:tc>
        <w:tc>
          <w:tcPr>
            <w:tcW w:w="1630" w:type="dxa"/>
            <w:shd w:val="clear" w:color="auto" w:fill="auto"/>
            <w:vAlign w:val="center"/>
          </w:tcPr>
          <w:p w14:paraId="770B2C11" w14:textId="77777777" w:rsidR="003F181E" w:rsidRPr="003F181E" w:rsidRDefault="003F181E" w:rsidP="003F181E">
            <w:pPr>
              <w:jc w:val="center"/>
              <w:rPr>
                <w:snapToGrid w:val="0"/>
              </w:rPr>
            </w:pPr>
            <w:r w:rsidRPr="003F181E">
              <w:rPr>
                <w:snapToGrid w:val="0"/>
              </w:rPr>
              <w:t>0</w:t>
            </w:r>
          </w:p>
        </w:tc>
        <w:tc>
          <w:tcPr>
            <w:tcW w:w="1787" w:type="dxa"/>
            <w:shd w:val="clear" w:color="auto" w:fill="auto"/>
            <w:vAlign w:val="center"/>
          </w:tcPr>
          <w:p w14:paraId="02A6872F" w14:textId="77777777" w:rsidR="003F181E" w:rsidRPr="003F181E" w:rsidRDefault="003F181E" w:rsidP="003F181E">
            <w:pPr>
              <w:jc w:val="center"/>
              <w:rPr>
                <w:snapToGrid w:val="0"/>
              </w:rPr>
            </w:pPr>
            <w:r w:rsidRPr="003F181E">
              <w:rPr>
                <w:snapToGrid w:val="0"/>
              </w:rPr>
              <w:t>0</w:t>
            </w:r>
          </w:p>
        </w:tc>
      </w:tr>
      <w:tr w:rsidR="003F181E" w:rsidRPr="003F181E" w14:paraId="6C2B8407" w14:textId="77777777" w:rsidTr="00566B2A">
        <w:trPr>
          <w:trHeight w:val="316"/>
        </w:trPr>
        <w:tc>
          <w:tcPr>
            <w:tcW w:w="681" w:type="dxa"/>
            <w:shd w:val="clear" w:color="auto" w:fill="auto"/>
            <w:vAlign w:val="center"/>
            <w:hideMark/>
          </w:tcPr>
          <w:p w14:paraId="1E407FA9" w14:textId="77777777" w:rsidR="003F181E" w:rsidRPr="003F181E" w:rsidRDefault="003F181E" w:rsidP="003F181E">
            <w:pPr>
              <w:jc w:val="center"/>
              <w:rPr>
                <w:snapToGrid w:val="0"/>
              </w:rPr>
            </w:pPr>
            <w:r w:rsidRPr="003F181E">
              <w:rPr>
                <w:snapToGrid w:val="0"/>
              </w:rPr>
              <w:t>31</w:t>
            </w:r>
          </w:p>
        </w:tc>
        <w:tc>
          <w:tcPr>
            <w:tcW w:w="4011" w:type="dxa"/>
            <w:shd w:val="clear" w:color="auto" w:fill="auto"/>
            <w:vAlign w:val="center"/>
            <w:hideMark/>
          </w:tcPr>
          <w:p w14:paraId="2B6E2B25" w14:textId="77777777" w:rsidR="003F181E" w:rsidRPr="003F181E" w:rsidRDefault="003F181E" w:rsidP="003F181E">
            <w:pPr>
              <w:rPr>
                <w:snapToGrid w:val="0"/>
              </w:rPr>
            </w:pPr>
            <w:r w:rsidRPr="003F181E">
              <w:rPr>
                <w:snapToGrid w:val="0"/>
              </w:rPr>
              <w:t>Командировочные расходы</w:t>
            </w:r>
          </w:p>
        </w:tc>
        <w:tc>
          <w:tcPr>
            <w:tcW w:w="1630" w:type="dxa"/>
            <w:shd w:val="clear" w:color="auto" w:fill="auto"/>
            <w:vAlign w:val="center"/>
          </w:tcPr>
          <w:p w14:paraId="3C79FF7C" w14:textId="77777777" w:rsidR="003F181E" w:rsidRPr="003F181E" w:rsidRDefault="003F181E" w:rsidP="003F181E">
            <w:pPr>
              <w:jc w:val="center"/>
              <w:rPr>
                <w:snapToGrid w:val="0"/>
              </w:rPr>
            </w:pPr>
            <w:r w:rsidRPr="003F181E">
              <w:rPr>
                <w:snapToGrid w:val="0"/>
              </w:rPr>
              <w:t>0</w:t>
            </w:r>
          </w:p>
        </w:tc>
        <w:tc>
          <w:tcPr>
            <w:tcW w:w="1630" w:type="dxa"/>
            <w:shd w:val="clear" w:color="auto" w:fill="auto"/>
            <w:vAlign w:val="center"/>
          </w:tcPr>
          <w:p w14:paraId="2F4B181B" w14:textId="77777777" w:rsidR="003F181E" w:rsidRPr="003F181E" w:rsidRDefault="003F181E" w:rsidP="003F181E">
            <w:pPr>
              <w:jc w:val="center"/>
              <w:rPr>
                <w:snapToGrid w:val="0"/>
              </w:rPr>
            </w:pPr>
            <w:r w:rsidRPr="003F181E">
              <w:rPr>
                <w:snapToGrid w:val="0"/>
              </w:rPr>
              <w:t>0</w:t>
            </w:r>
          </w:p>
        </w:tc>
        <w:tc>
          <w:tcPr>
            <w:tcW w:w="1787" w:type="dxa"/>
            <w:shd w:val="clear" w:color="auto" w:fill="auto"/>
            <w:vAlign w:val="center"/>
          </w:tcPr>
          <w:p w14:paraId="6EE89866" w14:textId="77777777" w:rsidR="003F181E" w:rsidRPr="003F181E" w:rsidRDefault="003F181E" w:rsidP="003F181E">
            <w:pPr>
              <w:jc w:val="center"/>
              <w:rPr>
                <w:snapToGrid w:val="0"/>
              </w:rPr>
            </w:pPr>
            <w:r w:rsidRPr="003F181E">
              <w:rPr>
                <w:snapToGrid w:val="0"/>
              </w:rPr>
              <w:t>0</w:t>
            </w:r>
          </w:p>
        </w:tc>
      </w:tr>
      <w:tr w:rsidR="003F181E" w:rsidRPr="003F181E" w14:paraId="2502E4C7" w14:textId="77777777" w:rsidTr="00566B2A">
        <w:trPr>
          <w:trHeight w:val="316"/>
        </w:trPr>
        <w:tc>
          <w:tcPr>
            <w:tcW w:w="681" w:type="dxa"/>
            <w:shd w:val="clear" w:color="auto" w:fill="auto"/>
            <w:vAlign w:val="center"/>
            <w:hideMark/>
          </w:tcPr>
          <w:p w14:paraId="5C74EDDD" w14:textId="77777777" w:rsidR="003F181E" w:rsidRPr="003F181E" w:rsidRDefault="003F181E" w:rsidP="003F181E">
            <w:pPr>
              <w:jc w:val="center"/>
              <w:rPr>
                <w:snapToGrid w:val="0"/>
              </w:rPr>
            </w:pPr>
            <w:r w:rsidRPr="003F181E">
              <w:rPr>
                <w:snapToGrid w:val="0"/>
              </w:rPr>
              <w:t>32</w:t>
            </w:r>
          </w:p>
        </w:tc>
        <w:tc>
          <w:tcPr>
            <w:tcW w:w="4011" w:type="dxa"/>
            <w:shd w:val="clear" w:color="auto" w:fill="auto"/>
            <w:vAlign w:val="center"/>
            <w:hideMark/>
          </w:tcPr>
          <w:p w14:paraId="0CD611BA" w14:textId="77777777" w:rsidR="003F181E" w:rsidRPr="003F181E" w:rsidRDefault="003F181E" w:rsidP="003F181E">
            <w:pPr>
              <w:rPr>
                <w:snapToGrid w:val="0"/>
              </w:rPr>
            </w:pPr>
            <w:r w:rsidRPr="003F181E">
              <w:rPr>
                <w:snapToGrid w:val="0"/>
              </w:rPr>
              <w:t>Охрана труда, подготовка кадров</w:t>
            </w:r>
          </w:p>
        </w:tc>
        <w:tc>
          <w:tcPr>
            <w:tcW w:w="1630" w:type="dxa"/>
            <w:shd w:val="clear" w:color="auto" w:fill="auto"/>
            <w:vAlign w:val="center"/>
          </w:tcPr>
          <w:p w14:paraId="0B72C944" w14:textId="77777777" w:rsidR="003F181E" w:rsidRPr="003F181E" w:rsidRDefault="003F181E" w:rsidP="003F181E">
            <w:pPr>
              <w:jc w:val="center"/>
              <w:rPr>
                <w:snapToGrid w:val="0"/>
              </w:rPr>
            </w:pPr>
            <w:r w:rsidRPr="003F181E">
              <w:rPr>
                <w:snapToGrid w:val="0"/>
              </w:rPr>
              <w:t>0</w:t>
            </w:r>
          </w:p>
        </w:tc>
        <w:tc>
          <w:tcPr>
            <w:tcW w:w="1630" w:type="dxa"/>
            <w:shd w:val="clear" w:color="auto" w:fill="auto"/>
            <w:vAlign w:val="center"/>
          </w:tcPr>
          <w:p w14:paraId="4D9FEE20" w14:textId="77777777" w:rsidR="003F181E" w:rsidRPr="003F181E" w:rsidRDefault="003F181E" w:rsidP="003F181E">
            <w:pPr>
              <w:jc w:val="center"/>
              <w:rPr>
                <w:snapToGrid w:val="0"/>
              </w:rPr>
            </w:pPr>
            <w:r w:rsidRPr="003F181E">
              <w:rPr>
                <w:snapToGrid w:val="0"/>
              </w:rPr>
              <w:t>0</w:t>
            </w:r>
          </w:p>
        </w:tc>
        <w:tc>
          <w:tcPr>
            <w:tcW w:w="1787" w:type="dxa"/>
            <w:shd w:val="clear" w:color="auto" w:fill="auto"/>
            <w:vAlign w:val="center"/>
          </w:tcPr>
          <w:p w14:paraId="0B7F12DA" w14:textId="77777777" w:rsidR="003F181E" w:rsidRPr="003F181E" w:rsidRDefault="003F181E" w:rsidP="003F181E">
            <w:pPr>
              <w:jc w:val="center"/>
              <w:rPr>
                <w:snapToGrid w:val="0"/>
              </w:rPr>
            </w:pPr>
            <w:r w:rsidRPr="003F181E">
              <w:rPr>
                <w:snapToGrid w:val="0"/>
              </w:rPr>
              <w:t>0</w:t>
            </w:r>
          </w:p>
        </w:tc>
      </w:tr>
      <w:tr w:rsidR="003F181E" w:rsidRPr="003F181E" w14:paraId="1A98C937" w14:textId="77777777" w:rsidTr="00566B2A">
        <w:trPr>
          <w:trHeight w:val="316"/>
        </w:trPr>
        <w:tc>
          <w:tcPr>
            <w:tcW w:w="681" w:type="dxa"/>
            <w:shd w:val="clear" w:color="auto" w:fill="auto"/>
            <w:vAlign w:val="center"/>
            <w:hideMark/>
          </w:tcPr>
          <w:p w14:paraId="7B0F66E1" w14:textId="77777777" w:rsidR="003F181E" w:rsidRPr="003F181E" w:rsidRDefault="003F181E" w:rsidP="003F181E">
            <w:pPr>
              <w:jc w:val="center"/>
              <w:rPr>
                <w:snapToGrid w:val="0"/>
              </w:rPr>
            </w:pPr>
            <w:r w:rsidRPr="003F181E">
              <w:rPr>
                <w:snapToGrid w:val="0"/>
              </w:rPr>
              <w:t>33</w:t>
            </w:r>
          </w:p>
        </w:tc>
        <w:tc>
          <w:tcPr>
            <w:tcW w:w="4011" w:type="dxa"/>
            <w:shd w:val="clear" w:color="auto" w:fill="auto"/>
            <w:vAlign w:val="center"/>
            <w:hideMark/>
          </w:tcPr>
          <w:p w14:paraId="18EAB59C" w14:textId="77777777" w:rsidR="003F181E" w:rsidRPr="003F181E" w:rsidRDefault="003F181E" w:rsidP="003F181E">
            <w:pPr>
              <w:rPr>
                <w:snapToGrid w:val="0"/>
              </w:rPr>
            </w:pPr>
            <w:r w:rsidRPr="003F181E">
              <w:rPr>
                <w:snapToGrid w:val="0"/>
              </w:rPr>
              <w:t>Канцелярские и почтово-телеграфные расходы</w:t>
            </w:r>
          </w:p>
        </w:tc>
        <w:tc>
          <w:tcPr>
            <w:tcW w:w="1630" w:type="dxa"/>
            <w:shd w:val="clear" w:color="auto" w:fill="auto"/>
            <w:vAlign w:val="center"/>
          </w:tcPr>
          <w:p w14:paraId="7F45DC7D" w14:textId="77777777" w:rsidR="003F181E" w:rsidRPr="003F181E" w:rsidRDefault="003F181E" w:rsidP="003F181E">
            <w:pPr>
              <w:jc w:val="center"/>
              <w:rPr>
                <w:snapToGrid w:val="0"/>
              </w:rPr>
            </w:pPr>
            <w:r w:rsidRPr="003F181E">
              <w:rPr>
                <w:snapToGrid w:val="0"/>
              </w:rPr>
              <w:t>0</w:t>
            </w:r>
          </w:p>
        </w:tc>
        <w:tc>
          <w:tcPr>
            <w:tcW w:w="1630" w:type="dxa"/>
            <w:shd w:val="clear" w:color="auto" w:fill="auto"/>
            <w:vAlign w:val="center"/>
          </w:tcPr>
          <w:p w14:paraId="362897CE" w14:textId="77777777" w:rsidR="003F181E" w:rsidRPr="003F181E" w:rsidRDefault="003F181E" w:rsidP="003F181E">
            <w:pPr>
              <w:jc w:val="center"/>
              <w:rPr>
                <w:snapToGrid w:val="0"/>
              </w:rPr>
            </w:pPr>
            <w:r w:rsidRPr="003F181E">
              <w:rPr>
                <w:snapToGrid w:val="0"/>
              </w:rPr>
              <w:t>0</w:t>
            </w:r>
          </w:p>
        </w:tc>
        <w:tc>
          <w:tcPr>
            <w:tcW w:w="1787" w:type="dxa"/>
            <w:shd w:val="clear" w:color="auto" w:fill="auto"/>
            <w:vAlign w:val="center"/>
          </w:tcPr>
          <w:p w14:paraId="4E547EFF" w14:textId="77777777" w:rsidR="003F181E" w:rsidRPr="003F181E" w:rsidRDefault="003F181E" w:rsidP="003F181E">
            <w:pPr>
              <w:jc w:val="center"/>
              <w:rPr>
                <w:snapToGrid w:val="0"/>
              </w:rPr>
            </w:pPr>
            <w:r w:rsidRPr="003F181E">
              <w:rPr>
                <w:snapToGrid w:val="0"/>
              </w:rPr>
              <w:t>0</w:t>
            </w:r>
          </w:p>
        </w:tc>
      </w:tr>
      <w:tr w:rsidR="003F181E" w:rsidRPr="003F181E" w14:paraId="7F11FE8F" w14:textId="77777777" w:rsidTr="00566B2A">
        <w:trPr>
          <w:trHeight w:val="316"/>
        </w:trPr>
        <w:tc>
          <w:tcPr>
            <w:tcW w:w="681" w:type="dxa"/>
            <w:shd w:val="clear" w:color="auto" w:fill="auto"/>
            <w:vAlign w:val="center"/>
            <w:hideMark/>
          </w:tcPr>
          <w:p w14:paraId="726C0EE1" w14:textId="77777777" w:rsidR="003F181E" w:rsidRPr="003F181E" w:rsidRDefault="003F181E" w:rsidP="003F181E">
            <w:pPr>
              <w:jc w:val="center"/>
              <w:rPr>
                <w:snapToGrid w:val="0"/>
              </w:rPr>
            </w:pPr>
            <w:r w:rsidRPr="003F181E">
              <w:rPr>
                <w:snapToGrid w:val="0"/>
              </w:rPr>
              <w:t>34</w:t>
            </w:r>
          </w:p>
        </w:tc>
        <w:tc>
          <w:tcPr>
            <w:tcW w:w="4011" w:type="dxa"/>
            <w:shd w:val="clear" w:color="auto" w:fill="auto"/>
            <w:vAlign w:val="center"/>
            <w:hideMark/>
          </w:tcPr>
          <w:p w14:paraId="3683CE04" w14:textId="77777777" w:rsidR="003F181E" w:rsidRPr="003F181E" w:rsidRDefault="003F181E" w:rsidP="003F181E">
            <w:pPr>
              <w:rPr>
                <w:snapToGrid w:val="0"/>
              </w:rPr>
            </w:pPr>
            <w:r w:rsidRPr="003F181E">
              <w:rPr>
                <w:snapToGrid w:val="0"/>
              </w:rPr>
              <w:t>НИОКР</w:t>
            </w:r>
          </w:p>
        </w:tc>
        <w:tc>
          <w:tcPr>
            <w:tcW w:w="1630" w:type="dxa"/>
            <w:shd w:val="clear" w:color="auto" w:fill="auto"/>
            <w:vAlign w:val="center"/>
          </w:tcPr>
          <w:p w14:paraId="79834817" w14:textId="77777777" w:rsidR="003F181E" w:rsidRPr="003F181E" w:rsidRDefault="003F181E" w:rsidP="003F181E">
            <w:pPr>
              <w:jc w:val="center"/>
              <w:rPr>
                <w:snapToGrid w:val="0"/>
              </w:rPr>
            </w:pPr>
            <w:r w:rsidRPr="003F181E">
              <w:rPr>
                <w:snapToGrid w:val="0"/>
              </w:rPr>
              <w:t>0</w:t>
            </w:r>
          </w:p>
        </w:tc>
        <w:tc>
          <w:tcPr>
            <w:tcW w:w="1630" w:type="dxa"/>
            <w:shd w:val="clear" w:color="auto" w:fill="auto"/>
            <w:vAlign w:val="center"/>
          </w:tcPr>
          <w:p w14:paraId="3C7195FD" w14:textId="77777777" w:rsidR="003F181E" w:rsidRPr="003F181E" w:rsidRDefault="003F181E" w:rsidP="003F181E">
            <w:pPr>
              <w:jc w:val="center"/>
              <w:rPr>
                <w:snapToGrid w:val="0"/>
              </w:rPr>
            </w:pPr>
            <w:r w:rsidRPr="003F181E">
              <w:rPr>
                <w:snapToGrid w:val="0"/>
              </w:rPr>
              <w:t>0</w:t>
            </w:r>
          </w:p>
        </w:tc>
        <w:tc>
          <w:tcPr>
            <w:tcW w:w="1787" w:type="dxa"/>
            <w:shd w:val="clear" w:color="auto" w:fill="auto"/>
            <w:vAlign w:val="center"/>
          </w:tcPr>
          <w:p w14:paraId="6C93D9A8" w14:textId="77777777" w:rsidR="003F181E" w:rsidRPr="003F181E" w:rsidRDefault="003F181E" w:rsidP="003F181E">
            <w:pPr>
              <w:jc w:val="center"/>
              <w:rPr>
                <w:snapToGrid w:val="0"/>
              </w:rPr>
            </w:pPr>
            <w:r w:rsidRPr="003F181E">
              <w:rPr>
                <w:snapToGrid w:val="0"/>
              </w:rPr>
              <w:t>0</w:t>
            </w:r>
          </w:p>
        </w:tc>
      </w:tr>
      <w:tr w:rsidR="003F181E" w:rsidRPr="003F181E" w14:paraId="3B52E5EC" w14:textId="77777777" w:rsidTr="00566B2A">
        <w:trPr>
          <w:trHeight w:val="602"/>
        </w:trPr>
        <w:tc>
          <w:tcPr>
            <w:tcW w:w="681" w:type="dxa"/>
            <w:shd w:val="clear" w:color="auto" w:fill="auto"/>
            <w:vAlign w:val="center"/>
            <w:hideMark/>
          </w:tcPr>
          <w:p w14:paraId="705FAFF4" w14:textId="77777777" w:rsidR="003F181E" w:rsidRPr="003F181E" w:rsidRDefault="003F181E" w:rsidP="003F181E">
            <w:pPr>
              <w:jc w:val="center"/>
              <w:rPr>
                <w:snapToGrid w:val="0"/>
              </w:rPr>
            </w:pPr>
            <w:r w:rsidRPr="003F181E">
              <w:rPr>
                <w:snapToGrid w:val="0"/>
              </w:rPr>
              <w:t>35</w:t>
            </w:r>
          </w:p>
        </w:tc>
        <w:tc>
          <w:tcPr>
            <w:tcW w:w="4011" w:type="dxa"/>
            <w:shd w:val="clear" w:color="auto" w:fill="auto"/>
            <w:vAlign w:val="center"/>
            <w:hideMark/>
          </w:tcPr>
          <w:p w14:paraId="21EE1529" w14:textId="77777777" w:rsidR="003F181E" w:rsidRPr="003F181E" w:rsidRDefault="003F181E" w:rsidP="003F181E">
            <w:pPr>
              <w:rPr>
                <w:snapToGrid w:val="0"/>
              </w:rPr>
            </w:pPr>
            <w:r w:rsidRPr="003F181E">
              <w:rPr>
                <w:snapToGrid w:val="0"/>
              </w:rPr>
              <w:t>Прочие</w:t>
            </w:r>
          </w:p>
        </w:tc>
        <w:tc>
          <w:tcPr>
            <w:tcW w:w="1630" w:type="dxa"/>
            <w:shd w:val="clear" w:color="auto" w:fill="auto"/>
            <w:vAlign w:val="center"/>
          </w:tcPr>
          <w:p w14:paraId="45AE8090" w14:textId="77777777" w:rsidR="003F181E" w:rsidRPr="003F181E" w:rsidRDefault="003F181E" w:rsidP="003F181E">
            <w:pPr>
              <w:jc w:val="center"/>
              <w:rPr>
                <w:snapToGrid w:val="0"/>
              </w:rPr>
            </w:pPr>
            <w:r w:rsidRPr="003F181E">
              <w:rPr>
                <w:snapToGrid w:val="0"/>
              </w:rPr>
              <w:t>0</w:t>
            </w:r>
          </w:p>
        </w:tc>
        <w:tc>
          <w:tcPr>
            <w:tcW w:w="1630" w:type="dxa"/>
            <w:shd w:val="clear" w:color="auto" w:fill="auto"/>
            <w:vAlign w:val="center"/>
          </w:tcPr>
          <w:p w14:paraId="5286F6C4" w14:textId="77777777" w:rsidR="003F181E" w:rsidRPr="003F181E" w:rsidRDefault="003F181E" w:rsidP="003F181E">
            <w:pPr>
              <w:jc w:val="center"/>
              <w:rPr>
                <w:snapToGrid w:val="0"/>
              </w:rPr>
            </w:pPr>
            <w:r w:rsidRPr="003F181E">
              <w:rPr>
                <w:snapToGrid w:val="0"/>
              </w:rPr>
              <w:t>0</w:t>
            </w:r>
          </w:p>
        </w:tc>
        <w:tc>
          <w:tcPr>
            <w:tcW w:w="1787" w:type="dxa"/>
            <w:shd w:val="clear" w:color="auto" w:fill="auto"/>
            <w:vAlign w:val="center"/>
          </w:tcPr>
          <w:p w14:paraId="1EB5B0F8" w14:textId="77777777" w:rsidR="003F181E" w:rsidRPr="003F181E" w:rsidRDefault="003F181E" w:rsidP="003F181E">
            <w:pPr>
              <w:jc w:val="center"/>
              <w:rPr>
                <w:snapToGrid w:val="0"/>
              </w:rPr>
            </w:pPr>
            <w:r w:rsidRPr="003F181E">
              <w:rPr>
                <w:snapToGrid w:val="0"/>
              </w:rPr>
              <w:t>0</w:t>
            </w:r>
          </w:p>
        </w:tc>
      </w:tr>
      <w:tr w:rsidR="003F181E" w:rsidRPr="003F181E" w14:paraId="2ABA4E2F" w14:textId="77777777" w:rsidTr="00566B2A">
        <w:trPr>
          <w:trHeight w:val="602"/>
        </w:trPr>
        <w:tc>
          <w:tcPr>
            <w:tcW w:w="681" w:type="dxa"/>
            <w:shd w:val="clear" w:color="auto" w:fill="auto"/>
            <w:vAlign w:val="center"/>
            <w:hideMark/>
          </w:tcPr>
          <w:p w14:paraId="764B61AD" w14:textId="77777777" w:rsidR="003F181E" w:rsidRPr="003F181E" w:rsidRDefault="003F181E" w:rsidP="003F181E">
            <w:pPr>
              <w:jc w:val="center"/>
              <w:rPr>
                <w:snapToGrid w:val="0"/>
              </w:rPr>
            </w:pPr>
            <w:r w:rsidRPr="003F181E">
              <w:rPr>
                <w:snapToGrid w:val="0"/>
              </w:rPr>
              <w:t>36</w:t>
            </w:r>
          </w:p>
        </w:tc>
        <w:tc>
          <w:tcPr>
            <w:tcW w:w="4011" w:type="dxa"/>
            <w:shd w:val="clear" w:color="auto" w:fill="auto"/>
            <w:vAlign w:val="center"/>
            <w:hideMark/>
          </w:tcPr>
          <w:p w14:paraId="44EF2CF9" w14:textId="77777777" w:rsidR="003F181E" w:rsidRPr="003F181E" w:rsidRDefault="003F181E" w:rsidP="003F181E">
            <w:pPr>
              <w:rPr>
                <w:snapToGrid w:val="0"/>
              </w:rPr>
            </w:pPr>
            <w:r w:rsidRPr="003F181E">
              <w:rPr>
                <w:snapToGrid w:val="0"/>
              </w:rPr>
              <w:t>Сальдо прочих доходов и расходов</w:t>
            </w:r>
          </w:p>
        </w:tc>
        <w:tc>
          <w:tcPr>
            <w:tcW w:w="1630" w:type="dxa"/>
            <w:shd w:val="clear" w:color="auto" w:fill="auto"/>
            <w:vAlign w:val="center"/>
          </w:tcPr>
          <w:p w14:paraId="269D2181" w14:textId="77777777" w:rsidR="003F181E" w:rsidRPr="003F181E" w:rsidRDefault="003F181E" w:rsidP="003F181E">
            <w:pPr>
              <w:jc w:val="center"/>
              <w:rPr>
                <w:snapToGrid w:val="0"/>
              </w:rPr>
            </w:pPr>
            <w:r w:rsidRPr="003F181E">
              <w:rPr>
                <w:snapToGrid w:val="0"/>
              </w:rPr>
              <w:t>0</w:t>
            </w:r>
          </w:p>
        </w:tc>
        <w:tc>
          <w:tcPr>
            <w:tcW w:w="1630" w:type="dxa"/>
            <w:shd w:val="clear" w:color="auto" w:fill="auto"/>
            <w:vAlign w:val="center"/>
          </w:tcPr>
          <w:p w14:paraId="751B0B8E" w14:textId="77777777" w:rsidR="003F181E" w:rsidRPr="003F181E" w:rsidRDefault="003F181E" w:rsidP="003F181E">
            <w:pPr>
              <w:jc w:val="center"/>
              <w:rPr>
                <w:snapToGrid w:val="0"/>
              </w:rPr>
            </w:pPr>
            <w:r w:rsidRPr="003F181E">
              <w:rPr>
                <w:snapToGrid w:val="0"/>
              </w:rPr>
              <w:t>0</w:t>
            </w:r>
          </w:p>
        </w:tc>
        <w:tc>
          <w:tcPr>
            <w:tcW w:w="1787" w:type="dxa"/>
            <w:shd w:val="clear" w:color="auto" w:fill="auto"/>
            <w:vAlign w:val="center"/>
          </w:tcPr>
          <w:p w14:paraId="2997418C" w14:textId="77777777" w:rsidR="003F181E" w:rsidRPr="003F181E" w:rsidRDefault="003F181E" w:rsidP="003F181E">
            <w:pPr>
              <w:jc w:val="center"/>
              <w:rPr>
                <w:snapToGrid w:val="0"/>
              </w:rPr>
            </w:pPr>
            <w:r w:rsidRPr="003F181E">
              <w:rPr>
                <w:snapToGrid w:val="0"/>
              </w:rPr>
              <w:t>0</w:t>
            </w:r>
          </w:p>
        </w:tc>
      </w:tr>
      <w:tr w:rsidR="003F181E" w:rsidRPr="003F181E" w14:paraId="25FCC984" w14:textId="77777777" w:rsidTr="00566B2A">
        <w:trPr>
          <w:trHeight w:val="602"/>
        </w:trPr>
        <w:tc>
          <w:tcPr>
            <w:tcW w:w="681" w:type="dxa"/>
            <w:shd w:val="clear" w:color="auto" w:fill="auto"/>
            <w:vAlign w:val="center"/>
            <w:hideMark/>
          </w:tcPr>
          <w:p w14:paraId="48562F00" w14:textId="77777777" w:rsidR="003F181E" w:rsidRPr="003F181E" w:rsidRDefault="003F181E" w:rsidP="003F181E">
            <w:pPr>
              <w:jc w:val="center"/>
              <w:rPr>
                <w:snapToGrid w:val="0"/>
              </w:rPr>
            </w:pPr>
            <w:r w:rsidRPr="003F181E">
              <w:rPr>
                <w:snapToGrid w:val="0"/>
              </w:rPr>
              <w:t>37</w:t>
            </w:r>
          </w:p>
        </w:tc>
        <w:tc>
          <w:tcPr>
            <w:tcW w:w="4011" w:type="dxa"/>
            <w:shd w:val="clear" w:color="auto" w:fill="auto"/>
            <w:vAlign w:val="center"/>
            <w:hideMark/>
          </w:tcPr>
          <w:p w14:paraId="2D55E93E" w14:textId="77777777" w:rsidR="003F181E" w:rsidRPr="003F181E" w:rsidRDefault="003F181E" w:rsidP="003F181E">
            <w:pPr>
              <w:rPr>
                <w:snapToGrid w:val="0"/>
              </w:rPr>
            </w:pPr>
            <w:r w:rsidRPr="003F181E">
              <w:rPr>
                <w:snapToGrid w:val="0"/>
              </w:rPr>
              <w:t>Выручка по реализации сжиженного газа населению в баллонах за прошедший период регулирования</w:t>
            </w:r>
          </w:p>
        </w:tc>
        <w:tc>
          <w:tcPr>
            <w:tcW w:w="1630" w:type="dxa"/>
            <w:shd w:val="clear" w:color="auto" w:fill="auto"/>
            <w:vAlign w:val="center"/>
          </w:tcPr>
          <w:p w14:paraId="53E1CBFC" w14:textId="77777777" w:rsidR="003F181E" w:rsidRPr="003F181E" w:rsidRDefault="003F181E" w:rsidP="003F181E">
            <w:pPr>
              <w:jc w:val="center"/>
              <w:rPr>
                <w:snapToGrid w:val="0"/>
              </w:rPr>
            </w:pPr>
            <w:r w:rsidRPr="003F181E">
              <w:rPr>
                <w:snapToGrid w:val="0"/>
              </w:rPr>
              <w:t>6 048</w:t>
            </w:r>
          </w:p>
        </w:tc>
        <w:tc>
          <w:tcPr>
            <w:tcW w:w="1630" w:type="dxa"/>
            <w:shd w:val="clear" w:color="auto" w:fill="auto"/>
            <w:vAlign w:val="center"/>
          </w:tcPr>
          <w:p w14:paraId="185B61EF" w14:textId="77777777" w:rsidR="003F181E" w:rsidRPr="003F181E" w:rsidRDefault="003F181E" w:rsidP="003F181E">
            <w:pPr>
              <w:jc w:val="center"/>
              <w:rPr>
                <w:snapToGrid w:val="0"/>
              </w:rPr>
            </w:pPr>
            <w:r w:rsidRPr="003F181E">
              <w:rPr>
                <w:snapToGrid w:val="0"/>
              </w:rPr>
              <w:t>7 353</w:t>
            </w:r>
          </w:p>
        </w:tc>
        <w:tc>
          <w:tcPr>
            <w:tcW w:w="1787" w:type="dxa"/>
            <w:shd w:val="clear" w:color="auto" w:fill="auto"/>
            <w:vAlign w:val="center"/>
          </w:tcPr>
          <w:p w14:paraId="04C8CA12" w14:textId="77777777" w:rsidR="003F181E" w:rsidRPr="003F181E" w:rsidRDefault="003F181E" w:rsidP="003F181E">
            <w:pPr>
              <w:jc w:val="center"/>
              <w:rPr>
                <w:snapToGrid w:val="0"/>
              </w:rPr>
            </w:pPr>
            <w:r w:rsidRPr="003F181E">
              <w:rPr>
                <w:snapToGrid w:val="0"/>
              </w:rPr>
              <w:t>1 305</w:t>
            </w:r>
          </w:p>
        </w:tc>
      </w:tr>
      <w:tr w:rsidR="003F181E" w:rsidRPr="003F181E" w14:paraId="7F0523ED" w14:textId="77777777" w:rsidTr="00566B2A">
        <w:trPr>
          <w:trHeight w:val="602"/>
        </w:trPr>
        <w:tc>
          <w:tcPr>
            <w:tcW w:w="681" w:type="dxa"/>
            <w:shd w:val="clear" w:color="auto" w:fill="auto"/>
            <w:vAlign w:val="center"/>
            <w:hideMark/>
          </w:tcPr>
          <w:p w14:paraId="6DCB9089" w14:textId="77777777" w:rsidR="003F181E" w:rsidRPr="003F181E" w:rsidRDefault="003F181E" w:rsidP="003F181E">
            <w:pPr>
              <w:jc w:val="center"/>
              <w:rPr>
                <w:snapToGrid w:val="0"/>
              </w:rPr>
            </w:pPr>
            <w:r w:rsidRPr="003F181E">
              <w:rPr>
                <w:snapToGrid w:val="0"/>
              </w:rPr>
              <w:t>38</w:t>
            </w:r>
          </w:p>
        </w:tc>
        <w:tc>
          <w:tcPr>
            <w:tcW w:w="4011" w:type="dxa"/>
            <w:shd w:val="clear" w:color="auto" w:fill="auto"/>
            <w:vAlign w:val="center"/>
            <w:hideMark/>
          </w:tcPr>
          <w:p w14:paraId="3574D1D4" w14:textId="77777777" w:rsidR="003F181E" w:rsidRPr="003F181E" w:rsidRDefault="003F181E" w:rsidP="003F181E">
            <w:pPr>
              <w:rPr>
                <w:snapToGrid w:val="0"/>
              </w:rPr>
            </w:pPr>
            <w:r w:rsidRPr="003F181E">
              <w:rPr>
                <w:snapToGrid w:val="0"/>
              </w:rPr>
              <w:t>Объем бюджетного финансирования</w:t>
            </w:r>
          </w:p>
        </w:tc>
        <w:tc>
          <w:tcPr>
            <w:tcW w:w="1630" w:type="dxa"/>
            <w:shd w:val="clear" w:color="auto" w:fill="auto"/>
            <w:vAlign w:val="center"/>
          </w:tcPr>
          <w:p w14:paraId="5DA287CF" w14:textId="77777777" w:rsidR="003F181E" w:rsidRPr="003F181E" w:rsidRDefault="003F181E" w:rsidP="003F181E">
            <w:pPr>
              <w:jc w:val="center"/>
              <w:rPr>
                <w:snapToGrid w:val="0"/>
                <w:lang w:val="en-US"/>
              </w:rPr>
            </w:pPr>
            <w:r w:rsidRPr="003F181E">
              <w:rPr>
                <w:snapToGrid w:val="0"/>
              </w:rPr>
              <w:t>0</w:t>
            </w:r>
          </w:p>
        </w:tc>
        <w:tc>
          <w:tcPr>
            <w:tcW w:w="1630" w:type="dxa"/>
            <w:shd w:val="clear" w:color="auto" w:fill="auto"/>
            <w:vAlign w:val="center"/>
          </w:tcPr>
          <w:p w14:paraId="3F40E937" w14:textId="77777777" w:rsidR="003F181E" w:rsidRPr="003F181E" w:rsidRDefault="003F181E" w:rsidP="003F181E">
            <w:pPr>
              <w:jc w:val="center"/>
              <w:rPr>
                <w:snapToGrid w:val="0"/>
              </w:rPr>
            </w:pPr>
            <w:r w:rsidRPr="003F181E">
              <w:rPr>
                <w:snapToGrid w:val="0"/>
              </w:rPr>
              <w:t>0</w:t>
            </w:r>
          </w:p>
        </w:tc>
        <w:tc>
          <w:tcPr>
            <w:tcW w:w="1787" w:type="dxa"/>
            <w:shd w:val="clear" w:color="auto" w:fill="auto"/>
            <w:vAlign w:val="center"/>
          </w:tcPr>
          <w:p w14:paraId="383FB4BA" w14:textId="77777777" w:rsidR="003F181E" w:rsidRPr="003F181E" w:rsidRDefault="003F181E" w:rsidP="003F181E">
            <w:pPr>
              <w:jc w:val="center"/>
              <w:rPr>
                <w:snapToGrid w:val="0"/>
              </w:rPr>
            </w:pPr>
            <w:r w:rsidRPr="003F181E">
              <w:rPr>
                <w:snapToGrid w:val="0"/>
              </w:rPr>
              <w:t>0</w:t>
            </w:r>
          </w:p>
        </w:tc>
      </w:tr>
      <w:tr w:rsidR="003F181E" w:rsidRPr="003F181E" w14:paraId="47E458BD" w14:textId="77777777" w:rsidTr="00566B2A">
        <w:trPr>
          <w:trHeight w:val="602"/>
        </w:trPr>
        <w:tc>
          <w:tcPr>
            <w:tcW w:w="681" w:type="dxa"/>
            <w:shd w:val="clear" w:color="auto" w:fill="auto"/>
            <w:vAlign w:val="center"/>
          </w:tcPr>
          <w:p w14:paraId="03402B92" w14:textId="77777777" w:rsidR="003F181E" w:rsidRPr="003F181E" w:rsidRDefault="003F181E" w:rsidP="003F181E">
            <w:pPr>
              <w:jc w:val="center"/>
              <w:rPr>
                <w:snapToGrid w:val="0"/>
                <w:lang w:val="en-US"/>
              </w:rPr>
            </w:pPr>
            <w:r w:rsidRPr="003F181E">
              <w:rPr>
                <w:snapToGrid w:val="0"/>
              </w:rPr>
              <w:t>39</w:t>
            </w:r>
          </w:p>
        </w:tc>
        <w:tc>
          <w:tcPr>
            <w:tcW w:w="4011" w:type="dxa"/>
            <w:shd w:val="clear" w:color="auto" w:fill="auto"/>
            <w:vAlign w:val="center"/>
          </w:tcPr>
          <w:p w14:paraId="4FD425E1" w14:textId="77777777" w:rsidR="003F181E" w:rsidRPr="003F181E" w:rsidRDefault="003F181E" w:rsidP="003F181E">
            <w:pPr>
              <w:rPr>
                <w:snapToGrid w:val="0"/>
              </w:rPr>
            </w:pPr>
            <w:r w:rsidRPr="003F181E">
              <w:rPr>
                <w:snapToGrid w:val="0"/>
              </w:rPr>
              <w:t>Выручка по реализации сжиженного газа населению в баллонах с учетом объема бюджетного финансирования</w:t>
            </w:r>
          </w:p>
        </w:tc>
        <w:tc>
          <w:tcPr>
            <w:tcW w:w="1630" w:type="dxa"/>
            <w:shd w:val="clear" w:color="auto" w:fill="auto"/>
            <w:vAlign w:val="center"/>
          </w:tcPr>
          <w:p w14:paraId="18BDF82B" w14:textId="77777777" w:rsidR="003F181E" w:rsidRPr="003F181E" w:rsidRDefault="003F181E" w:rsidP="003F181E">
            <w:pPr>
              <w:jc w:val="center"/>
              <w:rPr>
                <w:snapToGrid w:val="0"/>
              </w:rPr>
            </w:pPr>
            <w:r w:rsidRPr="003F181E">
              <w:rPr>
                <w:snapToGrid w:val="0"/>
              </w:rPr>
              <w:t>6 048</w:t>
            </w:r>
          </w:p>
        </w:tc>
        <w:tc>
          <w:tcPr>
            <w:tcW w:w="1630" w:type="dxa"/>
            <w:shd w:val="clear" w:color="auto" w:fill="auto"/>
            <w:vAlign w:val="center"/>
          </w:tcPr>
          <w:p w14:paraId="4AE6426B" w14:textId="77777777" w:rsidR="003F181E" w:rsidRPr="003F181E" w:rsidRDefault="003F181E" w:rsidP="003F181E">
            <w:pPr>
              <w:jc w:val="center"/>
              <w:rPr>
                <w:snapToGrid w:val="0"/>
              </w:rPr>
            </w:pPr>
            <w:r w:rsidRPr="003F181E">
              <w:rPr>
                <w:snapToGrid w:val="0"/>
              </w:rPr>
              <w:t>7 353</w:t>
            </w:r>
          </w:p>
        </w:tc>
        <w:tc>
          <w:tcPr>
            <w:tcW w:w="1787" w:type="dxa"/>
            <w:shd w:val="clear" w:color="auto" w:fill="auto"/>
            <w:vAlign w:val="center"/>
          </w:tcPr>
          <w:p w14:paraId="7E8ED091" w14:textId="77777777" w:rsidR="003F181E" w:rsidRPr="003F181E" w:rsidRDefault="003F181E" w:rsidP="003F181E">
            <w:pPr>
              <w:jc w:val="center"/>
              <w:rPr>
                <w:snapToGrid w:val="0"/>
              </w:rPr>
            </w:pPr>
            <w:r w:rsidRPr="003F181E">
              <w:rPr>
                <w:snapToGrid w:val="0"/>
              </w:rPr>
              <w:t>1 305</w:t>
            </w:r>
          </w:p>
        </w:tc>
      </w:tr>
      <w:tr w:rsidR="003F181E" w:rsidRPr="003F181E" w14:paraId="52D904CB" w14:textId="77777777" w:rsidTr="00566B2A">
        <w:trPr>
          <w:trHeight w:val="602"/>
        </w:trPr>
        <w:tc>
          <w:tcPr>
            <w:tcW w:w="681" w:type="dxa"/>
            <w:shd w:val="clear" w:color="auto" w:fill="auto"/>
            <w:vAlign w:val="center"/>
          </w:tcPr>
          <w:p w14:paraId="1E2D337D" w14:textId="77777777" w:rsidR="003F181E" w:rsidRPr="003F181E" w:rsidRDefault="003F181E" w:rsidP="003F181E">
            <w:pPr>
              <w:jc w:val="center"/>
              <w:rPr>
                <w:snapToGrid w:val="0"/>
                <w:lang w:val="en-US"/>
              </w:rPr>
            </w:pPr>
            <w:r w:rsidRPr="003F181E">
              <w:rPr>
                <w:snapToGrid w:val="0"/>
              </w:rPr>
              <w:t>40</w:t>
            </w:r>
          </w:p>
        </w:tc>
        <w:tc>
          <w:tcPr>
            <w:tcW w:w="4011" w:type="dxa"/>
            <w:shd w:val="clear" w:color="auto" w:fill="auto"/>
            <w:vAlign w:val="center"/>
          </w:tcPr>
          <w:p w14:paraId="471CFA4E" w14:textId="77777777" w:rsidR="003F181E" w:rsidRPr="003F181E" w:rsidRDefault="003F181E" w:rsidP="003F181E">
            <w:pPr>
              <w:rPr>
                <w:snapToGrid w:val="0"/>
              </w:rPr>
            </w:pPr>
            <w:r w:rsidRPr="003F181E">
              <w:rPr>
                <w:snapToGrid w:val="0"/>
              </w:rPr>
              <w:t>Розничная цена на реализацию сжиженного газа по регулируемому виду деятельности, руб./кг</w:t>
            </w:r>
          </w:p>
        </w:tc>
        <w:tc>
          <w:tcPr>
            <w:tcW w:w="1630" w:type="dxa"/>
            <w:shd w:val="clear" w:color="auto" w:fill="auto"/>
            <w:vAlign w:val="center"/>
          </w:tcPr>
          <w:p w14:paraId="3DBB6F82" w14:textId="77777777" w:rsidR="003F181E" w:rsidRPr="003F181E" w:rsidRDefault="003F181E" w:rsidP="003F181E">
            <w:pPr>
              <w:jc w:val="center"/>
              <w:rPr>
                <w:snapToGrid w:val="0"/>
              </w:rPr>
            </w:pPr>
            <w:r w:rsidRPr="003F181E">
              <w:rPr>
                <w:snapToGrid w:val="0"/>
              </w:rPr>
              <w:t>106,11</w:t>
            </w:r>
          </w:p>
        </w:tc>
        <w:tc>
          <w:tcPr>
            <w:tcW w:w="1630" w:type="dxa"/>
            <w:shd w:val="clear" w:color="auto" w:fill="auto"/>
            <w:vAlign w:val="center"/>
          </w:tcPr>
          <w:p w14:paraId="5AB19AA7" w14:textId="77777777" w:rsidR="003F181E" w:rsidRPr="003F181E" w:rsidRDefault="003F181E" w:rsidP="003F181E">
            <w:pPr>
              <w:jc w:val="center"/>
              <w:rPr>
                <w:snapToGrid w:val="0"/>
              </w:rPr>
            </w:pPr>
            <w:r w:rsidRPr="003F181E">
              <w:rPr>
                <w:snapToGrid w:val="0"/>
              </w:rPr>
              <w:t>129,00</w:t>
            </w:r>
          </w:p>
        </w:tc>
        <w:tc>
          <w:tcPr>
            <w:tcW w:w="1787" w:type="dxa"/>
            <w:shd w:val="clear" w:color="auto" w:fill="auto"/>
            <w:vAlign w:val="center"/>
          </w:tcPr>
          <w:p w14:paraId="6A86DCFF" w14:textId="77777777" w:rsidR="003F181E" w:rsidRPr="003F181E" w:rsidRDefault="003F181E" w:rsidP="003F181E">
            <w:pPr>
              <w:jc w:val="center"/>
              <w:rPr>
                <w:snapToGrid w:val="0"/>
              </w:rPr>
            </w:pPr>
            <w:r w:rsidRPr="003F181E">
              <w:rPr>
                <w:snapToGrid w:val="0"/>
              </w:rPr>
              <w:t>22,89</w:t>
            </w:r>
          </w:p>
        </w:tc>
      </w:tr>
    </w:tbl>
    <w:p w14:paraId="6A99B7A2" w14:textId="77777777" w:rsidR="003F181E" w:rsidRPr="003F181E" w:rsidRDefault="003F181E" w:rsidP="003F181E">
      <w:pPr>
        <w:jc w:val="both"/>
        <w:rPr>
          <w:snapToGrid w:val="0"/>
          <w:sz w:val="28"/>
          <w:szCs w:val="28"/>
        </w:rPr>
      </w:pPr>
    </w:p>
    <w:bookmarkEnd w:id="121"/>
    <w:p w14:paraId="6305B52A" w14:textId="77777777" w:rsidR="003F181E" w:rsidRPr="003F181E" w:rsidRDefault="003F181E" w:rsidP="003F181E">
      <w:pPr>
        <w:jc w:val="both"/>
        <w:rPr>
          <w:snapToGrid w:val="0"/>
          <w:sz w:val="28"/>
          <w:szCs w:val="28"/>
        </w:rPr>
      </w:pPr>
    </w:p>
    <w:p w14:paraId="6901DCAC" w14:textId="77777777" w:rsidR="003F181E" w:rsidRDefault="003F181E" w:rsidP="004A5D4F">
      <w:pPr>
        <w:tabs>
          <w:tab w:val="left" w:pos="3686"/>
          <w:tab w:val="left" w:pos="9498"/>
        </w:tabs>
        <w:ind w:right="-569"/>
        <w:sectPr w:rsidR="003F181E" w:rsidSect="004A5D4F">
          <w:pgSz w:w="11906" w:h="16838"/>
          <w:pgMar w:top="567" w:right="1418" w:bottom="567" w:left="1135" w:header="709" w:footer="709" w:gutter="0"/>
          <w:cols w:space="708"/>
          <w:docGrid w:linePitch="360"/>
        </w:sectPr>
      </w:pPr>
    </w:p>
    <w:p w14:paraId="2AC35F92" w14:textId="77777777" w:rsidR="004A5D4F" w:rsidRDefault="004A5D4F" w:rsidP="004A5D4F">
      <w:pPr>
        <w:tabs>
          <w:tab w:val="left" w:pos="3686"/>
          <w:tab w:val="left" w:pos="9498"/>
        </w:tabs>
        <w:ind w:right="-569"/>
      </w:pPr>
    </w:p>
    <w:sectPr w:rsidR="004A5D4F" w:rsidSect="004A5D4F">
      <w:pgSz w:w="11906" w:h="16838"/>
      <w:pgMar w:top="567" w:right="1418" w:bottom="567" w:left="113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EDFA7F" w14:textId="77777777" w:rsidR="007114BD" w:rsidRDefault="007114BD" w:rsidP="00377397">
      <w:r>
        <w:separator/>
      </w:r>
    </w:p>
  </w:endnote>
  <w:endnote w:type="continuationSeparator" w:id="0">
    <w:p w14:paraId="2FBDADD0" w14:textId="77777777" w:rsidR="007114BD" w:rsidRDefault="007114BD" w:rsidP="00377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font1269">
    <w:altName w:val="Tahoma"/>
    <w:charset w:val="00"/>
    <w:family w:val="roman"/>
    <w:pitch w:val="variable"/>
    <w:sig w:usb0="00000287" w:usb1="00000000" w:usb2="00000000" w:usb3="00000000" w:csb0="009F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T Astra Serif">
    <w:altName w:val="Arial"/>
    <w:charset w:val="01"/>
    <w:family w:val="roman"/>
    <w:pitch w:val="default"/>
  </w:font>
  <w:font w:name="Noto Sans Devanagari">
    <w:charset w:val="00"/>
    <w:family w:val="swiss"/>
    <w:pitch w:val="variable"/>
    <w:sig w:usb0="80008023" w:usb1="00002046"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altName w:val="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8DB672" w14:textId="77777777" w:rsidR="007114BD" w:rsidRDefault="007114BD" w:rsidP="00377397">
      <w:r>
        <w:separator/>
      </w:r>
    </w:p>
  </w:footnote>
  <w:footnote w:type="continuationSeparator" w:id="0">
    <w:p w14:paraId="588E39BE" w14:textId="77777777" w:rsidR="007114BD" w:rsidRDefault="007114BD" w:rsidP="00377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398571"/>
      <w:docPartObj>
        <w:docPartGallery w:val="Page Numbers (Top of Page)"/>
        <w:docPartUnique/>
      </w:docPartObj>
    </w:sdtPr>
    <w:sdtContent>
      <w:p w14:paraId="60885D88" w14:textId="77777777" w:rsidR="005C1132" w:rsidRDefault="005C1132">
        <w:pPr>
          <w:pStyle w:val="a9"/>
          <w:jc w:val="center"/>
        </w:pPr>
        <w:r>
          <w:fldChar w:fldCharType="begin"/>
        </w:r>
        <w:r>
          <w:instrText>PAGE   \* MERGEFORMAT</w:instrText>
        </w:r>
        <w:r>
          <w:fldChar w:fldCharType="separate"/>
        </w:r>
        <w:r>
          <w:t>2</w:t>
        </w:r>
        <w:r>
          <w:fldChar w:fldCharType="end"/>
        </w:r>
      </w:p>
    </w:sdtContent>
  </w:sdt>
  <w:p w14:paraId="6A7916FA" w14:textId="77777777" w:rsidR="005C1132" w:rsidRDefault="005C1132">
    <w:pPr>
      <w:pStyle w:val="a9"/>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EF61F" w14:textId="77777777" w:rsidR="00A46AFE" w:rsidRDefault="00A46AFE">
    <w:pPr>
      <w:pStyle w:val="a9"/>
      <w:jc w:val="center"/>
    </w:pPr>
    <w:r>
      <w:fldChar w:fldCharType="begin"/>
    </w:r>
    <w:r>
      <w:instrText>PAGE   \* MERGEFORMAT</w:instrText>
    </w:r>
    <w:r>
      <w:fldChar w:fldCharType="separate"/>
    </w:r>
    <w:r>
      <w:rPr>
        <w:noProof/>
      </w:rPr>
      <w:t>6</w:t>
    </w:r>
    <w:r>
      <w:fldChar w:fldCharType="end"/>
    </w:r>
  </w:p>
  <w:p w14:paraId="1004D40A" w14:textId="77777777" w:rsidR="00A46AFE" w:rsidRDefault="00A46AFE">
    <w:pPr>
      <w:pStyle w:val="a9"/>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F15A1" w14:textId="77777777" w:rsidR="002A1DBB" w:rsidRDefault="002A1DBB">
    <w:pPr>
      <w:pStyle w:val="a9"/>
      <w:jc w:val="center"/>
    </w:pPr>
    <w:r>
      <w:fldChar w:fldCharType="begin"/>
    </w:r>
    <w:r>
      <w:instrText>PAGE   \* MERGEFORMAT</w:instrText>
    </w:r>
    <w:r>
      <w:fldChar w:fldCharType="separate"/>
    </w:r>
    <w:r>
      <w:rPr>
        <w:noProof/>
      </w:rPr>
      <w:t>2</w:t>
    </w:r>
    <w:r>
      <w:fldChar w:fldCharType="end"/>
    </w:r>
  </w:p>
  <w:p w14:paraId="244DB734" w14:textId="77777777" w:rsidR="002A1DBB" w:rsidRDefault="002A1DBB">
    <w:pPr>
      <w:pStyle w:val="a9"/>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92989" w14:textId="77777777" w:rsidR="004A5D4F" w:rsidRDefault="004A5D4F">
    <w:pPr>
      <w:pStyle w:val="a9"/>
      <w:jc w:val="center"/>
    </w:pPr>
    <w:r>
      <w:fldChar w:fldCharType="begin"/>
    </w:r>
    <w:r>
      <w:instrText>PAGE   \* MERGEFORMAT</w:instrText>
    </w:r>
    <w:r>
      <w:fldChar w:fldCharType="separate"/>
    </w:r>
    <w:r>
      <w:rPr>
        <w:noProof/>
      </w:rPr>
      <w:t>3</w:t>
    </w:r>
    <w:r>
      <w:fldChar w:fldCharType="end"/>
    </w:r>
  </w:p>
  <w:p w14:paraId="646B4A5A" w14:textId="77777777" w:rsidR="004A5D4F" w:rsidRDefault="004A5D4F">
    <w:pPr>
      <w:pStyle w:val="a9"/>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73C93" w14:textId="77777777" w:rsidR="004A5D4F" w:rsidRDefault="004A5D4F">
    <w:pPr>
      <w:pStyle w:val="a9"/>
      <w:jc w:val="center"/>
    </w:pPr>
    <w:r>
      <w:fldChar w:fldCharType="begin"/>
    </w:r>
    <w:r>
      <w:instrText>PAGE   \* MERGEFORMAT</w:instrText>
    </w:r>
    <w:r>
      <w:fldChar w:fldCharType="separate"/>
    </w:r>
    <w:r>
      <w:rPr>
        <w:noProof/>
      </w:rPr>
      <w:t>7</w:t>
    </w:r>
    <w:r>
      <w:fldChar w:fldCharType="end"/>
    </w:r>
  </w:p>
  <w:p w14:paraId="1A7BA4DA" w14:textId="77777777" w:rsidR="004A5D4F" w:rsidRDefault="004A5D4F">
    <w:pPr>
      <w:pStyle w:val="a9"/>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E5984" w14:textId="77777777" w:rsidR="002040B0" w:rsidRDefault="002040B0">
    <w:pPr>
      <w:pStyle w:val="a9"/>
      <w:jc w:val="center"/>
    </w:pPr>
    <w:r>
      <w:fldChar w:fldCharType="begin"/>
    </w:r>
    <w:r>
      <w:instrText>PAGE   \* MERGEFORMAT</w:instrText>
    </w:r>
    <w:r>
      <w:fldChar w:fldCharType="separate"/>
    </w:r>
    <w:r>
      <w:rPr>
        <w:noProof/>
      </w:rPr>
      <w:t>34</w:t>
    </w:r>
    <w:r>
      <w:fldChar w:fldCharType="end"/>
    </w:r>
  </w:p>
  <w:p w14:paraId="0C6CDB39" w14:textId="77777777" w:rsidR="002040B0" w:rsidRDefault="002040B0">
    <w:pPr>
      <w:pStyle w:val="a9"/>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2F980" w14:textId="77777777" w:rsidR="002040B0" w:rsidRDefault="002040B0" w:rsidP="009768DE">
    <w:pPr>
      <w:pStyle w:val="a9"/>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FCE01" w14:textId="77777777" w:rsidR="005C1132" w:rsidRPr="00FB7042" w:rsidRDefault="005C1132" w:rsidP="00FB7042">
    <w:pPr>
      <w:pStyle w:val="a9"/>
      <w:contextualSpacing/>
      <w:jc w:val="center"/>
    </w:pPr>
    <w:r>
      <w:t>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0993793"/>
      <w:docPartObj>
        <w:docPartGallery w:val="Page Numbers (Top of Page)"/>
        <w:docPartUnique/>
      </w:docPartObj>
    </w:sdtPr>
    <w:sdtContent>
      <w:p w14:paraId="46487161" w14:textId="77777777" w:rsidR="005C1132" w:rsidRDefault="005C1132">
        <w:pPr>
          <w:pStyle w:val="a9"/>
          <w:jc w:val="center"/>
        </w:pPr>
        <w:r>
          <w:fldChar w:fldCharType="begin"/>
        </w:r>
        <w:r>
          <w:instrText>PAGE   \* MERGEFORMAT</w:instrText>
        </w:r>
        <w:r>
          <w:fldChar w:fldCharType="separate"/>
        </w:r>
        <w:r>
          <w:rPr>
            <w:noProof/>
          </w:rPr>
          <w:t>8</w:t>
        </w:r>
        <w:r>
          <w:fldChar w:fldCharType="end"/>
        </w:r>
      </w:p>
    </w:sdtContent>
  </w:sdt>
  <w:p w14:paraId="64327DF0" w14:textId="77777777" w:rsidR="005C1132" w:rsidRDefault="005C1132">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8046991"/>
      <w:docPartObj>
        <w:docPartGallery w:val="Page Numbers (Top of Page)"/>
        <w:docPartUnique/>
      </w:docPartObj>
    </w:sdtPr>
    <w:sdtContent>
      <w:p w14:paraId="71FBD659" w14:textId="77777777" w:rsidR="005C1132" w:rsidRDefault="005C1132">
        <w:pPr>
          <w:pStyle w:val="a9"/>
          <w:jc w:val="center"/>
        </w:pPr>
        <w:r>
          <w:fldChar w:fldCharType="begin"/>
        </w:r>
        <w:r>
          <w:instrText>PAGE   \* MERGEFORMAT</w:instrText>
        </w:r>
        <w:r>
          <w:fldChar w:fldCharType="separate"/>
        </w:r>
        <w:r>
          <w:rPr>
            <w:noProof/>
          </w:rPr>
          <w:t>14</w:t>
        </w:r>
        <w:r>
          <w:fldChar w:fldCharType="end"/>
        </w:r>
      </w:p>
    </w:sdtContent>
  </w:sdt>
  <w:p w14:paraId="655B0181" w14:textId="77777777" w:rsidR="005C1132" w:rsidRDefault="005C1132">
    <w:pPr>
      <w:pStyle w:val="a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B1D8B" w14:textId="77777777" w:rsidR="00005AE8" w:rsidRDefault="00005AE8">
    <w:pPr>
      <w:pStyle w:val="a9"/>
      <w:jc w:val="center"/>
    </w:pPr>
    <w:r>
      <w:fldChar w:fldCharType="begin"/>
    </w:r>
    <w:r>
      <w:instrText>PAGE   \* MERGEFORMAT</w:instrText>
    </w:r>
    <w:r>
      <w:fldChar w:fldCharType="separate"/>
    </w:r>
    <w:r>
      <w:rPr>
        <w:noProof/>
      </w:rPr>
      <w:t>5</w:t>
    </w:r>
    <w:r>
      <w:fldChar w:fldCharType="end"/>
    </w:r>
  </w:p>
  <w:p w14:paraId="05892641" w14:textId="77777777" w:rsidR="00005AE8" w:rsidRDefault="00005AE8">
    <w:pPr>
      <w:pStyle w:val="a9"/>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53DFD" w14:textId="77777777" w:rsidR="009C54A0" w:rsidRDefault="009C54A0">
    <w:pPr>
      <w:pStyle w:val="a9"/>
      <w:jc w:val="center"/>
    </w:pPr>
    <w:r>
      <w:fldChar w:fldCharType="begin"/>
    </w:r>
    <w:r>
      <w:instrText>PAGE   \* MERGEFORMAT</w:instrText>
    </w:r>
    <w:r>
      <w:fldChar w:fldCharType="separate"/>
    </w:r>
    <w:r>
      <w:rPr>
        <w:noProof/>
      </w:rPr>
      <w:t>6</w:t>
    </w:r>
    <w:r>
      <w:fldChar w:fldCharType="end"/>
    </w:r>
  </w:p>
  <w:p w14:paraId="20C7DAC5" w14:textId="77777777" w:rsidR="009C54A0" w:rsidRDefault="009C54A0">
    <w:pPr>
      <w:pStyle w:val="a9"/>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A96DC" w14:textId="77777777" w:rsidR="00EC6C24" w:rsidRDefault="00EC6C24">
    <w:pPr>
      <w:pStyle w:val="a9"/>
      <w:jc w:val="center"/>
    </w:pPr>
    <w:r>
      <w:fldChar w:fldCharType="begin"/>
    </w:r>
    <w:r>
      <w:instrText>PAGE   \* MERGEFORMAT</w:instrText>
    </w:r>
    <w:r>
      <w:fldChar w:fldCharType="separate"/>
    </w:r>
    <w:r>
      <w:rPr>
        <w:noProof/>
      </w:rPr>
      <w:t>6</w:t>
    </w:r>
    <w:r>
      <w:fldChar w:fldCharType="end"/>
    </w:r>
  </w:p>
  <w:p w14:paraId="239A7CDF" w14:textId="77777777" w:rsidR="00EC6C24" w:rsidRDefault="00EC6C24">
    <w:pPr>
      <w:pStyle w:val="a9"/>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E734E" w14:textId="77777777" w:rsidR="00A46AFE" w:rsidRDefault="00A46AFE">
    <w:pPr>
      <w:pStyle w:val="a9"/>
      <w:jc w:val="center"/>
    </w:pPr>
    <w:r>
      <w:fldChar w:fldCharType="begin"/>
    </w:r>
    <w:r>
      <w:instrText>PAGE   \* MERGEFORMAT</w:instrText>
    </w:r>
    <w:r>
      <w:fldChar w:fldCharType="separate"/>
    </w:r>
    <w:r>
      <w:rPr>
        <w:noProof/>
      </w:rPr>
      <w:t>5</w:t>
    </w:r>
    <w:r>
      <w:fldChar w:fldCharType="end"/>
    </w:r>
  </w:p>
  <w:p w14:paraId="454A46FC" w14:textId="77777777" w:rsidR="00A46AFE" w:rsidRDefault="00A46AFE">
    <w:pPr>
      <w:pStyle w:val="a9"/>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E52C0" w14:textId="77777777" w:rsidR="00A46AFE" w:rsidRDefault="00A46AFE">
    <w:pPr>
      <w:pStyle w:val="a9"/>
      <w:jc w:val="center"/>
    </w:pPr>
    <w:r>
      <w:fldChar w:fldCharType="begin"/>
    </w:r>
    <w:r>
      <w:instrText>PAGE   \* MERGEFORMAT</w:instrText>
    </w:r>
    <w:r>
      <w:fldChar w:fldCharType="separate"/>
    </w:r>
    <w:r>
      <w:rPr>
        <w:noProof/>
      </w:rPr>
      <w:t>3</w:t>
    </w:r>
    <w:r>
      <w:fldChar w:fldCharType="end"/>
    </w:r>
  </w:p>
  <w:p w14:paraId="4B7949AB" w14:textId="77777777" w:rsidR="00A46AFE" w:rsidRDefault="00A46AFE">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0000001"/>
    <w:multiLevelType w:val="multilevel"/>
    <w:tmpl w:val="00000000"/>
    <w:lvl w:ilvl="0">
      <w:start w:val="1"/>
      <w:numFmt w:val="decimal"/>
      <w:lvlText w:val="2.%1."/>
      <w:lvlJc w:val="left"/>
      <w:rPr>
        <w:b w:val="0"/>
        <w:bCs w:val="0"/>
        <w:i w:val="0"/>
        <w:iCs w:val="0"/>
        <w:smallCaps w:val="0"/>
        <w:strike w:val="0"/>
        <w:color w:val="000000"/>
        <w:spacing w:val="0"/>
        <w:w w:val="100"/>
        <w:position w:val="0"/>
        <w:sz w:val="23"/>
        <w:szCs w:val="23"/>
        <w:u w:val="none"/>
      </w:rPr>
    </w:lvl>
    <w:lvl w:ilvl="1">
      <w:start w:val="1"/>
      <w:numFmt w:val="decimal"/>
      <w:lvlText w:val="2.%1."/>
      <w:lvlJc w:val="left"/>
      <w:rPr>
        <w:b w:val="0"/>
        <w:bCs w:val="0"/>
        <w:i w:val="0"/>
        <w:iCs w:val="0"/>
        <w:smallCaps w:val="0"/>
        <w:strike w:val="0"/>
        <w:color w:val="000000"/>
        <w:spacing w:val="0"/>
        <w:w w:val="100"/>
        <w:position w:val="0"/>
        <w:sz w:val="23"/>
        <w:szCs w:val="23"/>
        <w:u w:val="none"/>
      </w:rPr>
    </w:lvl>
    <w:lvl w:ilvl="2">
      <w:start w:val="1"/>
      <w:numFmt w:val="decimal"/>
      <w:lvlText w:val="2.%1."/>
      <w:lvlJc w:val="left"/>
      <w:rPr>
        <w:b w:val="0"/>
        <w:bCs w:val="0"/>
        <w:i w:val="0"/>
        <w:iCs w:val="0"/>
        <w:smallCaps w:val="0"/>
        <w:strike w:val="0"/>
        <w:color w:val="000000"/>
        <w:spacing w:val="0"/>
        <w:w w:val="100"/>
        <w:position w:val="0"/>
        <w:sz w:val="23"/>
        <w:szCs w:val="23"/>
        <w:u w:val="none"/>
      </w:rPr>
    </w:lvl>
    <w:lvl w:ilvl="3">
      <w:start w:val="1"/>
      <w:numFmt w:val="decimal"/>
      <w:lvlText w:val="2.%1."/>
      <w:lvlJc w:val="left"/>
      <w:rPr>
        <w:b w:val="0"/>
        <w:bCs w:val="0"/>
        <w:i w:val="0"/>
        <w:iCs w:val="0"/>
        <w:smallCaps w:val="0"/>
        <w:strike w:val="0"/>
        <w:color w:val="000000"/>
        <w:spacing w:val="0"/>
        <w:w w:val="100"/>
        <w:position w:val="0"/>
        <w:sz w:val="23"/>
        <w:szCs w:val="23"/>
        <w:u w:val="none"/>
      </w:rPr>
    </w:lvl>
    <w:lvl w:ilvl="4">
      <w:start w:val="1"/>
      <w:numFmt w:val="decimal"/>
      <w:lvlText w:val="2.%1."/>
      <w:lvlJc w:val="left"/>
      <w:rPr>
        <w:b w:val="0"/>
        <w:bCs w:val="0"/>
        <w:i w:val="0"/>
        <w:iCs w:val="0"/>
        <w:smallCaps w:val="0"/>
        <w:strike w:val="0"/>
        <w:color w:val="000000"/>
        <w:spacing w:val="0"/>
        <w:w w:val="100"/>
        <w:position w:val="0"/>
        <w:sz w:val="23"/>
        <w:szCs w:val="23"/>
        <w:u w:val="none"/>
      </w:rPr>
    </w:lvl>
    <w:lvl w:ilvl="5">
      <w:start w:val="1"/>
      <w:numFmt w:val="decimal"/>
      <w:lvlText w:val="2.%1."/>
      <w:lvlJc w:val="left"/>
      <w:rPr>
        <w:b w:val="0"/>
        <w:bCs w:val="0"/>
        <w:i w:val="0"/>
        <w:iCs w:val="0"/>
        <w:smallCaps w:val="0"/>
        <w:strike w:val="0"/>
        <w:color w:val="000000"/>
        <w:spacing w:val="0"/>
        <w:w w:val="100"/>
        <w:position w:val="0"/>
        <w:sz w:val="23"/>
        <w:szCs w:val="23"/>
        <w:u w:val="none"/>
      </w:rPr>
    </w:lvl>
    <w:lvl w:ilvl="6">
      <w:start w:val="1"/>
      <w:numFmt w:val="decimal"/>
      <w:lvlText w:val="2.%1."/>
      <w:lvlJc w:val="left"/>
      <w:rPr>
        <w:b w:val="0"/>
        <w:bCs w:val="0"/>
        <w:i w:val="0"/>
        <w:iCs w:val="0"/>
        <w:smallCaps w:val="0"/>
        <w:strike w:val="0"/>
        <w:color w:val="000000"/>
        <w:spacing w:val="0"/>
        <w:w w:val="100"/>
        <w:position w:val="0"/>
        <w:sz w:val="23"/>
        <w:szCs w:val="23"/>
        <w:u w:val="none"/>
      </w:rPr>
    </w:lvl>
    <w:lvl w:ilvl="7">
      <w:start w:val="1"/>
      <w:numFmt w:val="decimal"/>
      <w:lvlText w:val="2.%1."/>
      <w:lvlJc w:val="left"/>
      <w:rPr>
        <w:b w:val="0"/>
        <w:bCs w:val="0"/>
        <w:i w:val="0"/>
        <w:iCs w:val="0"/>
        <w:smallCaps w:val="0"/>
        <w:strike w:val="0"/>
        <w:color w:val="000000"/>
        <w:spacing w:val="0"/>
        <w:w w:val="100"/>
        <w:position w:val="0"/>
        <w:sz w:val="23"/>
        <w:szCs w:val="23"/>
        <w:u w:val="none"/>
      </w:rPr>
    </w:lvl>
    <w:lvl w:ilvl="8">
      <w:start w:val="1"/>
      <w:numFmt w:val="decimal"/>
      <w:lvlText w:val="2.%1."/>
      <w:lvlJc w:val="left"/>
      <w:rPr>
        <w:b w:val="0"/>
        <w:bCs w:val="0"/>
        <w:i w:val="0"/>
        <w:iCs w:val="0"/>
        <w:smallCaps w:val="0"/>
        <w:strike w:val="0"/>
        <w:color w:val="000000"/>
        <w:spacing w:val="0"/>
        <w:w w:val="100"/>
        <w:position w:val="0"/>
        <w:sz w:val="23"/>
        <w:szCs w:val="23"/>
        <w:u w:val="none"/>
      </w:rPr>
    </w:lvl>
  </w:abstractNum>
  <w:abstractNum w:abstractNumId="4" w15:restartNumberingAfterBreak="0">
    <w:nsid w:val="00000002"/>
    <w:multiLevelType w:val="singleLevel"/>
    <w:tmpl w:val="00000002"/>
    <w:name w:val="WW8Num2"/>
    <w:lvl w:ilvl="0">
      <w:start w:val="1"/>
      <w:numFmt w:val="decimal"/>
      <w:lvlText w:val="%1."/>
      <w:lvlJc w:val="left"/>
      <w:pPr>
        <w:tabs>
          <w:tab w:val="num" w:pos="643"/>
        </w:tabs>
        <w:ind w:left="643" w:hanging="360"/>
      </w:pPr>
    </w:lvl>
  </w:abstractNum>
  <w:abstractNum w:abstractNumId="5"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6" w15:restartNumberingAfterBreak="0">
    <w:nsid w:val="0012703D"/>
    <w:multiLevelType w:val="hybridMultilevel"/>
    <w:tmpl w:val="5106AE90"/>
    <w:lvl w:ilvl="0" w:tplc="0419000F">
      <w:start w:val="1"/>
      <w:numFmt w:val="decimal"/>
      <w:lvlText w:val="%1."/>
      <w:lvlJc w:val="left"/>
      <w:pPr>
        <w:ind w:left="13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04F0069"/>
    <w:multiLevelType w:val="multilevel"/>
    <w:tmpl w:val="DB5AA6C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3338"/>
        </w:tabs>
        <w:ind w:left="3338" w:hanging="720"/>
      </w:pPr>
      <w:rPr>
        <w:rFonts w:hint="default"/>
      </w:rPr>
    </w:lvl>
    <w:lvl w:ilvl="3">
      <w:start w:val="1"/>
      <w:numFmt w:val="decimal"/>
      <w:lvlText w:val="%1.%2.%3.%4."/>
      <w:lvlJc w:val="left"/>
      <w:pPr>
        <w:tabs>
          <w:tab w:val="num" w:pos="5007"/>
        </w:tabs>
        <w:ind w:left="5007" w:hanging="1080"/>
      </w:pPr>
      <w:rPr>
        <w:rFonts w:hint="default"/>
      </w:rPr>
    </w:lvl>
    <w:lvl w:ilvl="4">
      <w:start w:val="1"/>
      <w:numFmt w:val="decimal"/>
      <w:lvlText w:val="%1.%2.%3.%4.%5."/>
      <w:lvlJc w:val="left"/>
      <w:pPr>
        <w:tabs>
          <w:tab w:val="num" w:pos="6316"/>
        </w:tabs>
        <w:ind w:left="6316" w:hanging="1080"/>
      </w:pPr>
      <w:rPr>
        <w:rFonts w:hint="default"/>
      </w:rPr>
    </w:lvl>
    <w:lvl w:ilvl="5">
      <w:start w:val="1"/>
      <w:numFmt w:val="decimal"/>
      <w:lvlText w:val="%1.%2.%3.%4.%5.%6."/>
      <w:lvlJc w:val="left"/>
      <w:pPr>
        <w:tabs>
          <w:tab w:val="num" w:pos="7985"/>
        </w:tabs>
        <w:ind w:left="7985" w:hanging="1440"/>
      </w:pPr>
      <w:rPr>
        <w:rFonts w:hint="default"/>
      </w:rPr>
    </w:lvl>
    <w:lvl w:ilvl="6">
      <w:start w:val="1"/>
      <w:numFmt w:val="decimal"/>
      <w:lvlText w:val="%1.%2.%3.%4.%5.%6.%7."/>
      <w:lvlJc w:val="left"/>
      <w:pPr>
        <w:tabs>
          <w:tab w:val="num" w:pos="9654"/>
        </w:tabs>
        <w:ind w:left="9654" w:hanging="1800"/>
      </w:pPr>
      <w:rPr>
        <w:rFonts w:hint="default"/>
      </w:rPr>
    </w:lvl>
    <w:lvl w:ilvl="7">
      <w:start w:val="1"/>
      <w:numFmt w:val="decimal"/>
      <w:lvlText w:val="%1.%2.%3.%4.%5.%6.%7.%8."/>
      <w:lvlJc w:val="left"/>
      <w:pPr>
        <w:tabs>
          <w:tab w:val="num" w:pos="10963"/>
        </w:tabs>
        <w:ind w:left="10963" w:hanging="1800"/>
      </w:pPr>
      <w:rPr>
        <w:rFonts w:hint="default"/>
      </w:rPr>
    </w:lvl>
    <w:lvl w:ilvl="8">
      <w:start w:val="1"/>
      <w:numFmt w:val="decimal"/>
      <w:lvlText w:val="%1.%2.%3.%4.%5.%6.%7.%8.%9."/>
      <w:lvlJc w:val="left"/>
      <w:pPr>
        <w:tabs>
          <w:tab w:val="num" w:pos="12632"/>
        </w:tabs>
        <w:ind w:left="12632" w:hanging="2160"/>
      </w:pPr>
      <w:rPr>
        <w:rFonts w:hint="default"/>
      </w:rPr>
    </w:lvl>
  </w:abstractNum>
  <w:abstractNum w:abstractNumId="8" w15:restartNumberingAfterBreak="0">
    <w:nsid w:val="0088079F"/>
    <w:multiLevelType w:val="hybridMultilevel"/>
    <w:tmpl w:val="574C83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0C35FD7"/>
    <w:multiLevelType w:val="hybridMultilevel"/>
    <w:tmpl w:val="1E4EF12A"/>
    <w:lvl w:ilvl="0" w:tplc="201AFAE6">
      <w:start w:val="1"/>
      <w:numFmt w:val="decimal"/>
      <w:lvlText w:val="%1)"/>
      <w:lvlJc w:val="left"/>
      <w:pPr>
        <w:ind w:left="178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1542AE9"/>
    <w:multiLevelType w:val="multilevel"/>
    <w:tmpl w:val="BE5A0DE8"/>
    <w:lvl w:ilvl="0">
      <w:start w:val="2"/>
      <w:numFmt w:val="decimal"/>
      <w:lvlText w:val="%1"/>
      <w:lvlJc w:val="left"/>
      <w:pPr>
        <w:ind w:left="600" w:hanging="600"/>
      </w:pPr>
      <w:rPr>
        <w:rFonts w:hint="default"/>
        <w:b/>
        <w:i/>
      </w:rPr>
    </w:lvl>
    <w:lvl w:ilvl="1">
      <w:start w:val="5"/>
      <w:numFmt w:val="decimal"/>
      <w:lvlText w:val="%1.%2"/>
      <w:lvlJc w:val="left"/>
      <w:pPr>
        <w:ind w:left="600" w:hanging="60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abstractNum w:abstractNumId="11" w15:restartNumberingAfterBreak="0">
    <w:nsid w:val="01AB3BA6"/>
    <w:multiLevelType w:val="hybridMultilevel"/>
    <w:tmpl w:val="D13ECC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1DC7F5D"/>
    <w:multiLevelType w:val="hybridMultilevel"/>
    <w:tmpl w:val="E1FC1B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2400950"/>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31E5557"/>
    <w:multiLevelType w:val="hybridMultilevel"/>
    <w:tmpl w:val="51488D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03BB3F7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3DA7C7E"/>
    <w:multiLevelType w:val="hybridMultilevel"/>
    <w:tmpl w:val="02EA4214"/>
    <w:lvl w:ilvl="0" w:tplc="D2FA3CBA">
      <w:start w:val="1"/>
      <w:numFmt w:val="bullet"/>
      <w:lvlText w:val=""/>
      <w:lvlJc w:val="left"/>
      <w:pPr>
        <w:ind w:left="643" w:hanging="360"/>
      </w:pPr>
      <w:rPr>
        <w:rFonts w:ascii="Symbol" w:eastAsia="Times New Roman" w:hAnsi="Symbol" w:cs="Times New Roman"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7" w15:restartNumberingAfterBreak="0">
    <w:nsid w:val="03DB1FE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49C7C61"/>
    <w:multiLevelType w:val="hybridMultilevel"/>
    <w:tmpl w:val="3B42C994"/>
    <w:lvl w:ilvl="0" w:tplc="2F66D7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04DB00EA"/>
    <w:multiLevelType w:val="hybridMultilevel"/>
    <w:tmpl w:val="C7883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5886313"/>
    <w:multiLevelType w:val="hybridMultilevel"/>
    <w:tmpl w:val="ACDAD1FE"/>
    <w:lvl w:ilvl="0" w:tplc="8C7030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067F75B8"/>
    <w:multiLevelType w:val="hybridMultilevel"/>
    <w:tmpl w:val="2D7C74F6"/>
    <w:lvl w:ilvl="0" w:tplc="BC4EA2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07D65CB9"/>
    <w:multiLevelType w:val="hybridMultilevel"/>
    <w:tmpl w:val="208E2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9774C8C"/>
    <w:multiLevelType w:val="hybridMultilevel"/>
    <w:tmpl w:val="A0487DC4"/>
    <w:lvl w:ilvl="0" w:tplc="BE30AD8E">
      <w:start w:val="2023"/>
      <w:numFmt w:val="decimal"/>
      <w:lvlText w:val="%1"/>
      <w:lvlJc w:val="left"/>
      <w:pPr>
        <w:ind w:left="1451" w:hanging="60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15:restartNumberingAfterBreak="0">
    <w:nsid w:val="0A051C40"/>
    <w:multiLevelType w:val="hybridMultilevel"/>
    <w:tmpl w:val="135062B6"/>
    <w:lvl w:ilvl="0" w:tplc="4146958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0B6127E5"/>
    <w:multiLevelType w:val="hybridMultilevel"/>
    <w:tmpl w:val="5388E17C"/>
    <w:lvl w:ilvl="0" w:tplc="8F984020">
      <w:start w:val="1"/>
      <w:numFmt w:val="bullet"/>
      <w:lvlText w:val="–"/>
      <w:lvlJc w:val="left"/>
      <w:pPr>
        <w:ind w:left="1571" w:hanging="360"/>
      </w:pPr>
      <w:rPr>
        <w:rFonts w:ascii="SimHei" w:eastAsia="SimHei" w:hAnsi="SimHei" w:hint="eastAsi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BF4448D"/>
    <w:multiLevelType w:val="multilevel"/>
    <w:tmpl w:val="29D168B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0C5C5F05"/>
    <w:multiLevelType w:val="hybridMultilevel"/>
    <w:tmpl w:val="E7C02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C9A2F4C"/>
    <w:multiLevelType w:val="hybridMultilevel"/>
    <w:tmpl w:val="62D63AC4"/>
    <w:lvl w:ilvl="0" w:tplc="BC9E976C">
      <w:start w:val="1"/>
      <w:numFmt w:val="decimal"/>
      <w:lvlText w:val="Таблица %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CD8740F"/>
    <w:multiLevelType w:val="hybridMultilevel"/>
    <w:tmpl w:val="A0BCF18C"/>
    <w:lvl w:ilvl="0" w:tplc="3A2E40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0CED1EA7"/>
    <w:multiLevelType w:val="hybridMultilevel"/>
    <w:tmpl w:val="026EA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0D313AA9"/>
    <w:multiLevelType w:val="hybridMultilevel"/>
    <w:tmpl w:val="DF2C59F0"/>
    <w:lvl w:ilvl="0" w:tplc="52F04CEE">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4" w15:restartNumberingAfterBreak="0">
    <w:nsid w:val="0DA2313B"/>
    <w:multiLevelType w:val="hybridMultilevel"/>
    <w:tmpl w:val="7A28C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0DFA5946"/>
    <w:multiLevelType w:val="hybridMultilevel"/>
    <w:tmpl w:val="A0BCF18C"/>
    <w:lvl w:ilvl="0" w:tplc="3A2E40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0E1F6BCD"/>
    <w:multiLevelType w:val="hybridMultilevel"/>
    <w:tmpl w:val="B18CFE88"/>
    <w:lvl w:ilvl="0" w:tplc="62B6528C">
      <w:start w:val="1"/>
      <w:numFmt w:val="decimal"/>
      <w:lvlText w:val="Таблица %1."/>
      <w:lvlJc w:val="left"/>
      <w:pPr>
        <w:ind w:left="15103" w:hanging="360"/>
      </w:pPr>
      <w:rPr>
        <w:rFonts w:hint="default"/>
        <w:b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0E3D6622"/>
    <w:multiLevelType w:val="hybridMultilevel"/>
    <w:tmpl w:val="ACDAD1FE"/>
    <w:lvl w:ilvl="0" w:tplc="8C7030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0E4934CC"/>
    <w:multiLevelType w:val="hybridMultilevel"/>
    <w:tmpl w:val="EFFAF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0E8E234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0F556674"/>
    <w:multiLevelType w:val="hybridMultilevel"/>
    <w:tmpl w:val="ACDAD1FE"/>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1" w15:restartNumberingAfterBreak="0">
    <w:nsid w:val="0FFF4D3D"/>
    <w:multiLevelType w:val="hybridMultilevel"/>
    <w:tmpl w:val="5212CE26"/>
    <w:lvl w:ilvl="0" w:tplc="42E46F64">
      <w:start w:val="1"/>
      <w:numFmt w:val="decimal"/>
      <w:lvlText w:val="%1."/>
      <w:lvlJc w:val="left"/>
      <w:pPr>
        <w:tabs>
          <w:tab w:val="num" w:pos="720"/>
        </w:tabs>
        <w:ind w:left="0" w:firstLine="360"/>
      </w:pPr>
      <w:rPr>
        <w:rFonts w:ascii="Times New Roman" w:hAnsi="Times New Roman" w:cs="Times New Roman" w:hint="default"/>
        <w:b w:val="0"/>
        <w:i w:val="0"/>
        <w:sz w:val="28"/>
      </w:rPr>
    </w:lvl>
    <w:lvl w:ilvl="1" w:tplc="A1CC90D6">
      <w:start w:val="3"/>
      <w:numFmt w:val="decimal"/>
      <w:lvlText w:val="%2."/>
      <w:lvlJc w:val="left"/>
      <w:pPr>
        <w:tabs>
          <w:tab w:val="num" w:pos="717"/>
        </w:tabs>
        <w:ind w:left="0" w:firstLine="357"/>
      </w:pPr>
      <w:rPr>
        <w:rFonts w:ascii="Times New Roman" w:hAnsi="Times New Roman" w:cs="Times New Roman" w:hint="default"/>
        <w:b w:val="0"/>
        <w:i w:val="0"/>
        <w:sz w:val="28"/>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15:restartNumberingAfterBreak="0">
    <w:nsid w:val="10DC7282"/>
    <w:multiLevelType w:val="hybridMultilevel"/>
    <w:tmpl w:val="5E72CAF6"/>
    <w:lvl w:ilvl="0" w:tplc="C26EA98E">
      <w:start w:val="3"/>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10E72156"/>
    <w:multiLevelType w:val="hybridMultilevel"/>
    <w:tmpl w:val="296EA7F8"/>
    <w:lvl w:ilvl="0" w:tplc="7602B21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114F2F35"/>
    <w:multiLevelType w:val="multilevel"/>
    <w:tmpl w:val="5B007CD8"/>
    <w:lvl w:ilvl="0">
      <w:start w:val="1"/>
      <w:numFmt w:val="decimal"/>
      <w:lvlText w:val="%1."/>
      <w:lvlJc w:val="left"/>
      <w:pPr>
        <w:ind w:left="1069" w:hanging="360"/>
      </w:pPr>
      <w:rPr>
        <w:rFonts w:hint="default"/>
        <w:i w:val="0"/>
      </w:rPr>
    </w:lvl>
    <w:lvl w:ilvl="1">
      <w:start w:val="1"/>
      <w:numFmt w:val="decimal"/>
      <w:isLgl/>
      <w:lvlText w:val="%1.%2."/>
      <w:lvlJc w:val="left"/>
      <w:pPr>
        <w:ind w:left="1429" w:hanging="720"/>
      </w:pPr>
      <w:rPr>
        <w:rFonts w:hint="default"/>
        <w:i w:val="0"/>
      </w:rPr>
    </w:lvl>
    <w:lvl w:ilvl="2">
      <w:start w:val="1"/>
      <w:numFmt w:val="decimal"/>
      <w:isLgl/>
      <w:lvlText w:val="%1.%2.%3."/>
      <w:lvlJc w:val="left"/>
      <w:pPr>
        <w:ind w:left="1429" w:hanging="720"/>
      </w:pPr>
      <w:rPr>
        <w:rFonts w:hint="default"/>
        <w:i w:val="0"/>
      </w:rPr>
    </w:lvl>
    <w:lvl w:ilvl="3">
      <w:start w:val="1"/>
      <w:numFmt w:val="decimal"/>
      <w:isLgl/>
      <w:lvlText w:val="%1.%2.%3.%4."/>
      <w:lvlJc w:val="left"/>
      <w:pPr>
        <w:ind w:left="1789" w:hanging="1080"/>
      </w:pPr>
      <w:rPr>
        <w:rFonts w:hint="default"/>
        <w:i w:val="0"/>
      </w:rPr>
    </w:lvl>
    <w:lvl w:ilvl="4">
      <w:start w:val="1"/>
      <w:numFmt w:val="decimal"/>
      <w:isLgl/>
      <w:lvlText w:val="%1.%2.%3.%4.%5."/>
      <w:lvlJc w:val="left"/>
      <w:pPr>
        <w:ind w:left="1789" w:hanging="1080"/>
      </w:pPr>
      <w:rPr>
        <w:rFonts w:hint="default"/>
        <w:i w:val="0"/>
      </w:rPr>
    </w:lvl>
    <w:lvl w:ilvl="5">
      <w:start w:val="1"/>
      <w:numFmt w:val="decimal"/>
      <w:isLgl/>
      <w:lvlText w:val="%1.%2.%3.%4.%5.%6."/>
      <w:lvlJc w:val="left"/>
      <w:pPr>
        <w:ind w:left="2149" w:hanging="1440"/>
      </w:pPr>
      <w:rPr>
        <w:rFonts w:hint="default"/>
        <w:i w:val="0"/>
      </w:rPr>
    </w:lvl>
    <w:lvl w:ilvl="6">
      <w:start w:val="1"/>
      <w:numFmt w:val="decimal"/>
      <w:isLgl/>
      <w:lvlText w:val="%1.%2.%3.%4.%5.%6.%7."/>
      <w:lvlJc w:val="left"/>
      <w:pPr>
        <w:ind w:left="2509" w:hanging="1800"/>
      </w:pPr>
      <w:rPr>
        <w:rFonts w:hint="default"/>
        <w:i w:val="0"/>
      </w:rPr>
    </w:lvl>
    <w:lvl w:ilvl="7">
      <w:start w:val="1"/>
      <w:numFmt w:val="decimal"/>
      <w:isLgl/>
      <w:lvlText w:val="%1.%2.%3.%4.%5.%6.%7.%8."/>
      <w:lvlJc w:val="left"/>
      <w:pPr>
        <w:ind w:left="2509" w:hanging="1800"/>
      </w:pPr>
      <w:rPr>
        <w:rFonts w:hint="default"/>
        <w:i w:val="0"/>
      </w:rPr>
    </w:lvl>
    <w:lvl w:ilvl="8">
      <w:start w:val="1"/>
      <w:numFmt w:val="decimal"/>
      <w:isLgl/>
      <w:lvlText w:val="%1.%2.%3.%4.%5.%6.%7.%8.%9."/>
      <w:lvlJc w:val="left"/>
      <w:pPr>
        <w:ind w:left="2869" w:hanging="2160"/>
      </w:pPr>
      <w:rPr>
        <w:rFonts w:hint="default"/>
        <w:i w:val="0"/>
      </w:rPr>
    </w:lvl>
  </w:abstractNum>
  <w:abstractNum w:abstractNumId="45" w15:restartNumberingAfterBreak="0">
    <w:nsid w:val="12515EA5"/>
    <w:multiLevelType w:val="hybridMultilevel"/>
    <w:tmpl w:val="79E6F4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3C516DC"/>
    <w:multiLevelType w:val="hybridMultilevel"/>
    <w:tmpl w:val="41A2586A"/>
    <w:lvl w:ilvl="0" w:tplc="5E7C2E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140951CB"/>
    <w:multiLevelType w:val="hybridMultilevel"/>
    <w:tmpl w:val="EADEEA54"/>
    <w:lvl w:ilvl="0" w:tplc="2FAAE850">
      <w:start w:val="1"/>
      <w:numFmt w:val="decimal"/>
      <w:lvlText w:val="%1."/>
      <w:lvlJc w:val="left"/>
      <w:pPr>
        <w:ind w:left="19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143449C5"/>
    <w:multiLevelType w:val="multilevel"/>
    <w:tmpl w:val="AF003FE6"/>
    <w:lvl w:ilvl="0">
      <w:start w:val="4"/>
      <w:numFmt w:val="decimal"/>
      <w:lvlText w:val="%1."/>
      <w:lvlJc w:val="left"/>
      <w:pPr>
        <w:ind w:left="810" w:hanging="810"/>
      </w:pPr>
      <w:rPr>
        <w:rFonts w:hint="default"/>
      </w:rPr>
    </w:lvl>
    <w:lvl w:ilvl="1">
      <w:start w:val="2"/>
      <w:numFmt w:val="decimal"/>
      <w:lvlText w:val="%1.%2."/>
      <w:lvlJc w:val="left"/>
      <w:pPr>
        <w:ind w:left="1170" w:hanging="810"/>
      </w:pPr>
      <w:rPr>
        <w:rFonts w:hint="default"/>
      </w:rPr>
    </w:lvl>
    <w:lvl w:ilvl="2">
      <w:start w:val="10"/>
      <w:numFmt w:val="decimal"/>
      <w:lvlText w:val="%1.%2.%3."/>
      <w:lvlJc w:val="left"/>
      <w:pPr>
        <w:ind w:left="1530" w:hanging="81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15035993"/>
    <w:multiLevelType w:val="multilevel"/>
    <w:tmpl w:val="20C46266"/>
    <w:lvl w:ilvl="0">
      <w:start w:val="1"/>
      <w:numFmt w:val="decimal"/>
      <w:lvlText w:val="%1."/>
      <w:lvlJc w:val="left"/>
      <w:pPr>
        <w:ind w:left="644" w:hanging="360"/>
      </w:pPr>
      <w:rPr>
        <w:rFonts w:hint="default"/>
      </w:rPr>
    </w:lvl>
    <w:lvl w:ilvl="1">
      <w:start w:val="1"/>
      <w:numFmt w:val="decimal"/>
      <w:isLgl/>
      <w:lvlText w:val="%1.%2"/>
      <w:lvlJc w:val="left"/>
      <w:pPr>
        <w:ind w:left="1005" w:hanging="465"/>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2132" w:hanging="1080"/>
      </w:pPr>
      <w:rPr>
        <w:rFonts w:hint="default"/>
      </w:rPr>
    </w:lvl>
    <w:lvl w:ilvl="4">
      <w:start w:val="1"/>
      <w:numFmt w:val="decimal"/>
      <w:isLgl/>
      <w:lvlText w:val="%1.%2.%3.%4.%5"/>
      <w:lvlJc w:val="left"/>
      <w:pPr>
        <w:ind w:left="2388" w:hanging="1080"/>
      </w:pPr>
      <w:rPr>
        <w:rFonts w:hint="default"/>
      </w:rPr>
    </w:lvl>
    <w:lvl w:ilvl="5">
      <w:start w:val="1"/>
      <w:numFmt w:val="decimal"/>
      <w:isLgl/>
      <w:lvlText w:val="%1.%2.%3.%4.%5.%6"/>
      <w:lvlJc w:val="left"/>
      <w:pPr>
        <w:ind w:left="3004" w:hanging="1440"/>
      </w:pPr>
      <w:rPr>
        <w:rFonts w:hint="default"/>
      </w:rPr>
    </w:lvl>
    <w:lvl w:ilvl="6">
      <w:start w:val="1"/>
      <w:numFmt w:val="decimal"/>
      <w:isLgl/>
      <w:lvlText w:val="%1.%2.%3.%4.%5.%6.%7"/>
      <w:lvlJc w:val="left"/>
      <w:pPr>
        <w:ind w:left="3260" w:hanging="1440"/>
      </w:pPr>
      <w:rPr>
        <w:rFonts w:hint="default"/>
      </w:rPr>
    </w:lvl>
    <w:lvl w:ilvl="7">
      <w:start w:val="1"/>
      <w:numFmt w:val="decimal"/>
      <w:isLgl/>
      <w:lvlText w:val="%1.%2.%3.%4.%5.%6.%7.%8"/>
      <w:lvlJc w:val="left"/>
      <w:pPr>
        <w:ind w:left="3876" w:hanging="1800"/>
      </w:pPr>
      <w:rPr>
        <w:rFonts w:hint="default"/>
      </w:rPr>
    </w:lvl>
    <w:lvl w:ilvl="8">
      <w:start w:val="1"/>
      <w:numFmt w:val="decimal"/>
      <w:isLgl/>
      <w:lvlText w:val="%1.%2.%3.%4.%5.%6.%7.%8.%9"/>
      <w:lvlJc w:val="left"/>
      <w:pPr>
        <w:ind w:left="4492" w:hanging="2160"/>
      </w:pPr>
      <w:rPr>
        <w:rFonts w:hint="default"/>
      </w:rPr>
    </w:lvl>
  </w:abstractNum>
  <w:abstractNum w:abstractNumId="50" w15:restartNumberingAfterBreak="0">
    <w:nsid w:val="15046372"/>
    <w:multiLevelType w:val="hybridMultilevel"/>
    <w:tmpl w:val="22C4FA74"/>
    <w:lvl w:ilvl="0" w:tplc="FFFFFFFF">
      <w:start w:val="1"/>
      <w:numFmt w:val="decimal"/>
      <w:lvlText w:val="Таблица %1."/>
      <w:lvlJc w:val="left"/>
      <w:pPr>
        <w:ind w:left="1429" w:hanging="360"/>
      </w:pPr>
      <w:rPr>
        <w:rFonts w:hint="default"/>
        <w:b w:val="0"/>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1" w15:restartNumberingAfterBreak="0">
    <w:nsid w:val="1535598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15CC5FA2"/>
    <w:multiLevelType w:val="hybridMultilevel"/>
    <w:tmpl w:val="45867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64A4F9F"/>
    <w:multiLevelType w:val="hybridMultilevel"/>
    <w:tmpl w:val="026EA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168D4B59"/>
    <w:multiLevelType w:val="multilevel"/>
    <w:tmpl w:val="3A30CA40"/>
    <w:lvl w:ilvl="0">
      <w:start w:val="1"/>
      <w:numFmt w:val="decimal"/>
      <w:lvlText w:val="%1."/>
      <w:lvlJc w:val="left"/>
      <w:pPr>
        <w:ind w:left="360" w:hanging="360"/>
      </w:pPr>
      <w:rPr>
        <w:b/>
        <w:bCs/>
        <w:sz w:val="28"/>
        <w:szCs w:val="28"/>
      </w:rPr>
    </w:lvl>
    <w:lvl w:ilvl="1">
      <w:start w:val="3"/>
      <w:numFmt w:val="decimal"/>
      <w:isLgl/>
      <w:lvlText w:val="%1.%2"/>
      <w:lvlJc w:val="left"/>
      <w:pPr>
        <w:ind w:left="999" w:hanging="645"/>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55" w15:restartNumberingAfterBreak="0">
    <w:nsid w:val="16F84E22"/>
    <w:multiLevelType w:val="multilevel"/>
    <w:tmpl w:val="63C629C6"/>
    <w:lvl w:ilvl="0">
      <w:start w:val="3"/>
      <w:numFmt w:val="decimal"/>
      <w:lvlText w:val="%1"/>
      <w:lvlJc w:val="left"/>
      <w:pPr>
        <w:ind w:left="570" w:hanging="570"/>
      </w:pPr>
      <w:rPr>
        <w:rFonts w:hint="default"/>
      </w:rPr>
    </w:lvl>
    <w:lvl w:ilvl="1">
      <w:start w:val="1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6" w15:restartNumberingAfterBreak="0">
    <w:nsid w:val="18191A4D"/>
    <w:multiLevelType w:val="hybridMultilevel"/>
    <w:tmpl w:val="2F7C30AA"/>
    <w:lvl w:ilvl="0" w:tplc="F0FA4D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18BD4BE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18E25893"/>
    <w:multiLevelType w:val="hybridMultilevel"/>
    <w:tmpl w:val="59547AF2"/>
    <w:lvl w:ilvl="0" w:tplc="084458AC">
      <w:start w:val="1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19F86222"/>
    <w:multiLevelType w:val="hybridMultilevel"/>
    <w:tmpl w:val="2454FDDC"/>
    <w:lvl w:ilvl="0" w:tplc="278455FC">
      <w:start w:val="10"/>
      <w:numFmt w:val="decimal"/>
      <w:lvlText w:val="%1."/>
      <w:lvlJc w:val="left"/>
      <w:pPr>
        <w:ind w:left="765" w:hanging="40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1A991246"/>
    <w:multiLevelType w:val="hybridMultilevel"/>
    <w:tmpl w:val="DB1200EC"/>
    <w:lvl w:ilvl="0" w:tplc="64243140">
      <w:start w:val="6"/>
      <w:numFmt w:val="bullet"/>
      <w:lvlText w:val=""/>
      <w:lvlJc w:val="left"/>
      <w:pPr>
        <w:ind w:left="900" w:hanging="360"/>
      </w:pPr>
      <w:rPr>
        <w:rFonts w:ascii="Symbol" w:eastAsia="Times New Roman" w:hAnsi="Symbol"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62" w15:restartNumberingAfterBreak="0">
    <w:nsid w:val="1ADB77E7"/>
    <w:multiLevelType w:val="hybridMultilevel"/>
    <w:tmpl w:val="CA0CD980"/>
    <w:lvl w:ilvl="0" w:tplc="07549BF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15:restartNumberingAfterBreak="0">
    <w:nsid w:val="1B303FCF"/>
    <w:multiLevelType w:val="hybridMultilevel"/>
    <w:tmpl w:val="E1EA8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1BD32124"/>
    <w:multiLevelType w:val="hybridMultilevel"/>
    <w:tmpl w:val="EDD225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1CAD48F0"/>
    <w:multiLevelType w:val="hybridMultilevel"/>
    <w:tmpl w:val="545268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1CC57B4B"/>
    <w:multiLevelType w:val="hybridMultilevel"/>
    <w:tmpl w:val="8604C150"/>
    <w:lvl w:ilvl="0" w:tplc="8F984020">
      <w:start w:val="1"/>
      <w:numFmt w:val="bullet"/>
      <w:lvlText w:val="–"/>
      <w:lvlJc w:val="left"/>
      <w:pPr>
        <w:ind w:left="1429" w:hanging="360"/>
      </w:pPr>
      <w:rPr>
        <w:rFonts w:ascii="SimHei" w:eastAsia="SimHei" w:hAnsi="SimHei"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1E3E70BA"/>
    <w:multiLevelType w:val="hybridMultilevel"/>
    <w:tmpl w:val="1E088DFC"/>
    <w:lvl w:ilvl="0" w:tplc="05E0DC4E">
      <w:start w:val="6"/>
      <w:numFmt w:val="decimal"/>
      <w:lvlText w:val="%1"/>
      <w:lvlJc w:val="left"/>
      <w:pPr>
        <w:ind w:left="1080" w:hanging="360"/>
      </w:pPr>
      <w:rPr>
        <w:rFonts w:ascii="Calibri" w:eastAsia="Calibri" w:hAnsi="Calibri" w:hint="default"/>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15:restartNumberingAfterBreak="0">
    <w:nsid w:val="1EE85E4F"/>
    <w:multiLevelType w:val="singleLevel"/>
    <w:tmpl w:val="6CD25184"/>
    <w:lvl w:ilvl="0">
      <w:start w:val="1"/>
      <w:numFmt w:val="decimal"/>
      <w:lvlText w:val="%1."/>
      <w:lvlJc w:val="left"/>
      <w:pPr>
        <w:tabs>
          <w:tab w:val="num" w:pos="1211"/>
        </w:tabs>
        <w:ind w:left="1211" w:hanging="360"/>
      </w:pPr>
      <w:rPr>
        <w:rFonts w:hint="default"/>
      </w:rPr>
    </w:lvl>
  </w:abstractNum>
  <w:abstractNum w:abstractNumId="69" w15:restartNumberingAfterBreak="0">
    <w:nsid w:val="1F692BC1"/>
    <w:multiLevelType w:val="hybridMultilevel"/>
    <w:tmpl w:val="ACB0495E"/>
    <w:lvl w:ilvl="0" w:tplc="EB467B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1FC335AA"/>
    <w:multiLevelType w:val="hybridMultilevel"/>
    <w:tmpl w:val="85A2346E"/>
    <w:lvl w:ilvl="0" w:tplc="B818FD6A">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15:restartNumberingAfterBreak="0">
    <w:nsid w:val="20DE0D55"/>
    <w:multiLevelType w:val="hybridMultilevel"/>
    <w:tmpl w:val="5A025B4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2" w15:restartNumberingAfterBreak="0">
    <w:nsid w:val="210E5CBA"/>
    <w:multiLevelType w:val="hybridMultilevel"/>
    <w:tmpl w:val="8CB47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213F131B"/>
    <w:multiLevelType w:val="hybridMultilevel"/>
    <w:tmpl w:val="5B846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21113B4"/>
    <w:multiLevelType w:val="hybridMultilevel"/>
    <w:tmpl w:val="3A4A8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2293318"/>
    <w:multiLevelType w:val="hybridMultilevel"/>
    <w:tmpl w:val="A6DCC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2887EE0"/>
    <w:multiLevelType w:val="hybridMultilevel"/>
    <w:tmpl w:val="64E40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2513719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25306477"/>
    <w:multiLevelType w:val="hybridMultilevel"/>
    <w:tmpl w:val="D10072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25FB36DC"/>
    <w:multiLevelType w:val="hybridMultilevel"/>
    <w:tmpl w:val="9F1C6724"/>
    <w:lvl w:ilvl="0" w:tplc="A086C0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0" w15:restartNumberingAfterBreak="0">
    <w:nsid w:val="26E4215B"/>
    <w:multiLevelType w:val="hybridMultilevel"/>
    <w:tmpl w:val="088095D4"/>
    <w:lvl w:ilvl="0" w:tplc="0A3CF6E2">
      <w:start w:val="9"/>
      <w:numFmt w:val="decimal"/>
      <w:lvlText w:val="%1"/>
      <w:lvlJc w:val="left"/>
      <w:pPr>
        <w:ind w:left="1080" w:hanging="36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15:restartNumberingAfterBreak="0">
    <w:nsid w:val="270E028A"/>
    <w:multiLevelType w:val="multilevel"/>
    <w:tmpl w:val="29D168B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276B5CDE"/>
    <w:multiLevelType w:val="hybridMultilevel"/>
    <w:tmpl w:val="5D2E44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27A34A88"/>
    <w:multiLevelType w:val="multilevel"/>
    <w:tmpl w:val="EE164CC0"/>
    <w:lvl w:ilvl="0">
      <w:start w:val="4"/>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4" w15:restartNumberingAfterBreak="0">
    <w:nsid w:val="27C979EE"/>
    <w:multiLevelType w:val="hybridMultilevel"/>
    <w:tmpl w:val="E5D0F614"/>
    <w:lvl w:ilvl="0" w:tplc="8CFAEFBE">
      <w:start w:val="3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5" w15:restartNumberingAfterBreak="0">
    <w:nsid w:val="2852024F"/>
    <w:multiLevelType w:val="hybridMultilevel"/>
    <w:tmpl w:val="759C6D54"/>
    <w:lvl w:ilvl="0" w:tplc="EB467B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28946527"/>
    <w:multiLevelType w:val="hybridMultilevel"/>
    <w:tmpl w:val="95F09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28A754F7"/>
    <w:multiLevelType w:val="multilevel"/>
    <w:tmpl w:val="29D168B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29210878"/>
    <w:multiLevelType w:val="hybridMultilevel"/>
    <w:tmpl w:val="41A2586A"/>
    <w:lvl w:ilvl="0" w:tplc="5E7C2E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9" w15:restartNumberingAfterBreak="0">
    <w:nsid w:val="29500FAB"/>
    <w:multiLevelType w:val="hybridMultilevel"/>
    <w:tmpl w:val="3A0E78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29D168BE"/>
    <w:multiLevelType w:val="multilevel"/>
    <w:tmpl w:val="29D168BE"/>
    <w:lvl w:ilvl="0">
      <w:start w:val="1"/>
      <w:numFmt w:val="decimal"/>
      <w:pStyle w:val="2"/>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2" w15:restartNumberingAfterBreak="0">
    <w:nsid w:val="2ADA2D04"/>
    <w:multiLevelType w:val="hybridMultilevel"/>
    <w:tmpl w:val="86EED272"/>
    <w:lvl w:ilvl="0" w:tplc="59EC22F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3" w15:restartNumberingAfterBreak="0">
    <w:nsid w:val="2C48110F"/>
    <w:multiLevelType w:val="hybridMultilevel"/>
    <w:tmpl w:val="4DE2472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4" w15:restartNumberingAfterBreak="0">
    <w:nsid w:val="2C6B50C0"/>
    <w:multiLevelType w:val="hybridMultilevel"/>
    <w:tmpl w:val="9BB60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2CCF474C"/>
    <w:multiLevelType w:val="hybridMultilevel"/>
    <w:tmpl w:val="205CF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2CE3490B"/>
    <w:multiLevelType w:val="hybridMultilevel"/>
    <w:tmpl w:val="026EA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2CE92BBA"/>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2D0423D1"/>
    <w:multiLevelType w:val="hybridMultilevel"/>
    <w:tmpl w:val="BE94D484"/>
    <w:lvl w:ilvl="0" w:tplc="22E27B7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2D944CCA"/>
    <w:multiLevelType w:val="singleLevel"/>
    <w:tmpl w:val="2DCC6428"/>
    <w:lvl w:ilvl="0">
      <w:start w:val="2"/>
      <w:numFmt w:val="bullet"/>
      <w:lvlText w:val="-"/>
      <w:lvlJc w:val="left"/>
      <w:pPr>
        <w:tabs>
          <w:tab w:val="num" w:pos="1080"/>
        </w:tabs>
        <w:ind w:left="1080" w:hanging="360"/>
      </w:pPr>
      <w:rPr>
        <w:rFonts w:hint="default"/>
      </w:rPr>
    </w:lvl>
  </w:abstractNum>
  <w:abstractNum w:abstractNumId="100" w15:restartNumberingAfterBreak="0">
    <w:nsid w:val="2E5B1D10"/>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2E5E0880"/>
    <w:multiLevelType w:val="hybridMultilevel"/>
    <w:tmpl w:val="73C4A3DC"/>
    <w:lvl w:ilvl="0" w:tplc="0DCA567E">
      <w:start w:val="16"/>
      <w:numFmt w:val="bullet"/>
      <w:lvlText w:val=""/>
      <w:lvlJc w:val="left"/>
      <w:pPr>
        <w:ind w:left="927" w:hanging="360"/>
      </w:pPr>
      <w:rPr>
        <w:rFonts w:ascii="Symbol" w:eastAsia="Times New Roman" w:hAnsi="Symbol"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2" w15:restartNumberingAfterBreak="0">
    <w:nsid w:val="2E8968FA"/>
    <w:multiLevelType w:val="hybridMultilevel"/>
    <w:tmpl w:val="12F8129A"/>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3" w15:restartNumberingAfterBreak="0">
    <w:nsid w:val="2F8C49B1"/>
    <w:multiLevelType w:val="hybridMultilevel"/>
    <w:tmpl w:val="E6387BFC"/>
    <w:lvl w:ilvl="0" w:tplc="F392E10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4" w15:restartNumberingAfterBreak="0">
    <w:nsid w:val="2FDA6A9D"/>
    <w:multiLevelType w:val="hybridMultilevel"/>
    <w:tmpl w:val="F2DEBD68"/>
    <w:lvl w:ilvl="0" w:tplc="F0FA4D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5" w15:restartNumberingAfterBreak="0">
    <w:nsid w:val="313A2DED"/>
    <w:multiLevelType w:val="hybridMultilevel"/>
    <w:tmpl w:val="C0FAEE7C"/>
    <w:lvl w:ilvl="0" w:tplc="8DC6799A">
      <w:start w:val="1"/>
      <w:numFmt w:val="decimal"/>
      <w:lvlText w:val="Таблица %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3176419C"/>
    <w:multiLevelType w:val="hybridMultilevel"/>
    <w:tmpl w:val="6A32910C"/>
    <w:lvl w:ilvl="0" w:tplc="8F984020">
      <w:start w:val="1"/>
      <w:numFmt w:val="bullet"/>
      <w:lvlText w:val="–"/>
      <w:lvlJc w:val="left"/>
      <w:pPr>
        <w:ind w:left="1571" w:hanging="360"/>
      </w:pPr>
      <w:rPr>
        <w:rFonts w:ascii="SimHei" w:eastAsia="SimHei" w:hAnsi="SimHei" w:hint="eastAsi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7" w15:restartNumberingAfterBreak="0">
    <w:nsid w:val="31780A86"/>
    <w:multiLevelType w:val="hybridMultilevel"/>
    <w:tmpl w:val="F1168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31A72292"/>
    <w:multiLevelType w:val="multilevel"/>
    <w:tmpl w:val="1B90B5A2"/>
    <w:lvl w:ilvl="0">
      <w:start w:val="1"/>
      <w:numFmt w:val="decimal"/>
      <w:lvlText w:val="%1."/>
      <w:lvlJc w:val="left"/>
      <w:pPr>
        <w:ind w:left="1185" w:hanging="360"/>
      </w:pPr>
      <w:rPr>
        <w:rFonts w:hint="default"/>
      </w:rPr>
    </w:lvl>
    <w:lvl w:ilvl="1">
      <w:start w:val="1"/>
      <w:numFmt w:val="decimal"/>
      <w:isLgl/>
      <w:lvlText w:val="%1.%2."/>
      <w:lvlJc w:val="left"/>
      <w:pPr>
        <w:ind w:left="1855" w:hanging="720"/>
      </w:pPr>
      <w:rPr>
        <w:rFonts w:hint="default"/>
        <w:i w:val="0"/>
      </w:rPr>
    </w:lvl>
    <w:lvl w:ilvl="2">
      <w:start w:val="1"/>
      <w:numFmt w:val="decimal"/>
      <w:isLgl/>
      <w:lvlText w:val="%1.%2.%3."/>
      <w:lvlJc w:val="left"/>
      <w:pPr>
        <w:ind w:left="1430" w:hanging="720"/>
      </w:pPr>
      <w:rPr>
        <w:rFonts w:hint="default"/>
        <w:i w:val="0"/>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109"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32C15E12"/>
    <w:multiLevelType w:val="hybridMultilevel"/>
    <w:tmpl w:val="C0F2A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33347D6A"/>
    <w:multiLevelType w:val="hybridMultilevel"/>
    <w:tmpl w:val="C6B24C42"/>
    <w:lvl w:ilvl="0" w:tplc="FE22EF46">
      <w:start w:val="6"/>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2" w15:restartNumberingAfterBreak="0">
    <w:nsid w:val="339A5468"/>
    <w:multiLevelType w:val="hybridMultilevel"/>
    <w:tmpl w:val="8DFEED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33C0780E"/>
    <w:multiLevelType w:val="multilevel"/>
    <w:tmpl w:val="07AC9A06"/>
    <w:lvl w:ilvl="0">
      <w:start w:val="8"/>
      <w:numFmt w:val="decimal"/>
      <w:lvlText w:val="%1"/>
      <w:lvlJc w:val="left"/>
      <w:pPr>
        <w:ind w:left="375" w:hanging="375"/>
      </w:pPr>
      <w:rPr>
        <w:rFonts w:hint="default"/>
      </w:rPr>
    </w:lvl>
    <w:lvl w:ilvl="1">
      <w:start w:val="1"/>
      <w:numFmt w:val="decimal"/>
      <w:lvlText w:val="%1.%2"/>
      <w:lvlJc w:val="left"/>
      <w:pPr>
        <w:ind w:left="2201" w:hanging="375"/>
      </w:pPr>
      <w:rPr>
        <w:rFonts w:hint="default"/>
      </w:rPr>
    </w:lvl>
    <w:lvl w:ilvl="2">
      <w:start w:val="1"/>
      <w:numFmt w:val="decimal"/>
      <w:lvlText w:val="%1.%2.%3"/>
      <w:lvlJc w:val="left"/>
      <w:pPr>
        <w:ind w:left="4372" w:hanging="720"/>
      </w:pPr>
      <w:rPr>
        <w:rFonts w:hint="default"/>
      </w:rPr>
    </w:lvl>
    <w:lvl w:ilvl="3">
      <w:start w:val="1"/>
      <w:numFmt w:val="decimal"/>
      <w:lvlText w:val="%1.%2.%3.%4"/>
      <w:lvlJc w:val="left"/>
      <w:pPr>
        <w:ind w:left="6558" w:hanging="1080"/>
      </w:pPr>
      <w:rPr>
        <w:rFonts w:hint="default"/>
      </w:rPr>
    </w:lvl>
    <w:lvl w:ilvl="4">
      <w:start w:val="1"/>
      <w:numFmt w:val="decimal"/>
      <w:lvlText w:val="%1.%2.%3.%4.%5"/>
      <w:lvlJc w:val="left"/>
      <w:pPr>
        <w:ind w:left="8384" w:hanging="1080"/>
      </w:pPr>
      <w:rPr>
        <w:rFonts w:hint="default"/>
      </w:rPr>
    </w:lvl>
    <w:lvl w:ilvl="5">
      <w:start w:val="1"/>
      <w:numFmt w:val="decimal"/>
      <w:lvlText w:val="%1.%2.%3.%4.%5.%6"/>
      <w:lvlJc w:val="left"/>
      <w:pPr>
        <w:ind w:left="10570" w:hanging="1440"/>
      </w:pPr>
      <w:rPr>
        <w:rFonts w:hint="default"/>
      </w:rPr>
    </w:lvl>
    <w:lvl w:ilvl="6">
      <w:start w:val="1"/>
      <w:numFmt w:val="decimal"/>
      <w:lvlText w:val="%1.%2.%3.%4.%5.%6.%7"/>
      <w:lvlJc w:val="left"/>
      <w:pPr>
        <w:ind w:left="12396" w:hanging="1440"/>
      </w:pPr>
      <w:rPr>
        <w:rFonts w:hint="default"/>
      </w:rPr>
    </w:lvl>
    <w:lvl w:ilvl="7">
      <w:start w:val="1"/>
      <w:numFmt w:val="decimal"/>
      <w:lvlText w:val="%1.%2.%3.%4.%5.%6.%7.%8"/>
      <w:lvlJc w:val="left"/>
      <w:pPr>
        <w:ind w:left="14582" w:hanging="1800"/>
      </w:pPr>
      <w:rPr>
        <w:rFonts w:hint="default"/>
      </w:rPr>
    </w:lvl>
    <w:lvl w:ilvl="8">
      <w:start w:val="1"/>
      <w:numFmt w:val="decimal"/>
      <w:lvlText w:val="%1.%2.%3.%4.%5.%6.%7.%8.%9"/>
      <w:lvlJc w:val="left"/>
      <w:pPr>
        <w:ind w:left="16768" w:hanging="2160"/>
      </w:pPr>
      <w:rPr>
        <w:rFonts w:hint="default"/>
      </w:rPr>
    </w:lvl>
  </w:abstractNum>
  <w:abstractNum w:abstractNumId="114" w15:restartNumberingAfterBreak="0">
    <w:nsid w:val="34183944"/>
    <w:multiLevelType w:val="multilevel"/>
    <w:tmpl w:val="1B90B5A2"/>
    <w:lvl w:ilvl="0">
      <w:start w:val="1"/>
      <w:numFmt w:val="decimal"/>
      <w:lvlText w:val="%1."/>
      <w:lvlJc w:val="left"/>
      <w:pPr>
        <w:ind w:left="1185" w:hanging="360"/>
      </w:pPr>
      <w:rPr>
        <w:rFonts w:hint="default"/>
      </w:rPr>
    </w:lvl>
    <w:lvl w:ilvl="1">
      <w:start w:val="1"/>
      <w:numFmt w:val="decimal"/>
      <w:isLgl/>
      <w:lvlText w:val="%1.%2."/>
      <w:lvlJc w:val="left"/>
      <w:pPr>
        <w:ind w:left="1855" w:hanging="720"/>
      </w:pPr>
      <w:rPr>
        <w:rFonts w:hint="default"/>
        <w:i w:val="0"/>
      </w:rPr>
    </w:lvl>
    <w:lvl w:ilvl="2">
      <w:start w:val="1"/>
      <w:numFmt w:val="decimal"/>
      <w:isLgl/>
      <w:lvlText w:val="%1.%2.%3."/>
      <w:lvlJc w:val="left"/>
      <w:pPr>
        <w:ind w:left="1430" w:hanging="720"/>
      </w:pPr>
      <w:rPr>
        <w:rFonts w:hint="default"/>
        <w:i w:val="0"/>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115" w15:restartNumberingAfterBreak="0">
    <w:nsid w:val="34BB2F1E"/>
    <w:multiLevelType w:val="hybridMultilevel"/>
    <w:tmpl w:val="29922390"/>
    <w:lvl w:ilvl="0" w:tplc="E37E03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6" w15:restartNumberingAfterBreak="0">
    <w:nsid w:val="35053DB5"/>
    <w:multiLevelType w:val="hybridMultilevel"/>
    <w:tmpl w:val="7054C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357225C9"/>
    <w:multiLevelType w:val="hybridMultilevel"/>
    <w:tmpl w:val="6F6A9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359D17B8"/>
    <w:multiLevelType w:val="hybridMultilevel"/>
    <w:tmpl w:val="538CB3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0" w15:restartNumberingAfterBreak="0">
    <w:nsid w:val="359E3022"/>
    <w:multiLevelType w:val="multilevel"/>
    <w:tmpl w:val="6EB6CD02"/>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1" w15:restartNumberingAfterBreak="0">
    <w:nsid w:val="37155A10"/>
    <w:multiLevelType w:val="hybridMultilevel"/>
    <w:tmpl w:val="4F3E6AFA"/>
    <w:lvl w:ilvl="0" w:tplc="73726E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2" w15:restartNumberingAfterBreak="0">
    <w:nsid w:val="37B84ED7"/>
    <w:multiLevelType w:val="hybridMultilevel"/>
    <w:tmpl w:val="4D0AD2EA"/>
    <w:lvl w:ilvl="0" w:tplc="B6A8E302">
      <w:start w:val="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384B5E4C"/>
    <w:multiLevelType w:val="hybridMultilevel"/>
    <w:tmpl w:val="8590767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4" w15:restartNumberingAfterBreak="0">
    <w:nsid w:val="38956806"/>
    <w:multiLevelType w:val="hybridMultilevel"/>
    <w:tmpl w:val="E842C30E"/>
    <w:lvl w:ilvl="0" w:tplc="BBE4CC30">
      <w:start w:val="1"/>
      <w:numFmt w:val="decimal"/>
      <w:lvlText w:val="Таблица %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5" w15:restartNumberingAfterBreak="0">
    <w:nsid w:val="38F9793B"/>
    <w:multiLevelType w:val="hybridMultilevel"/>
    <w:tmpl w:val="B0E85140"/>
    <w:lvl w:ilvl="0" w:tplc="91D4F8B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6" w15:restartNumberingAfterBreak="0">
    <w:nsid w:val="392800DB"/>
    <w:multiLevelType w:val="multilevel"/>
    <w:tmpl w:val="FF064ECC"/>
    <w:lvl w:ilvl="0">
      <w:start w:val="1"/>
      <w:numFmt w:val="decimal"/>
      <w:lvlText w:val="%1."/>
      <w:lvlJc w:val="left"/>
      <w:pPr>
        <w:ind w:left="1185"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127" w15:restartNumberingAfterBreak="0">
    <w:nsid w:val="394728AC"/>
    <w:multiLevelType w:val="singleLevel"/>
    <w:tmpl w:val="239C7926"/>
    <w:lvl w:ilvl="0">
      <w:start w:val="1"/>
      <w:numFmt w:val="decimal"/>
      <w:lvlText w:val="%1."/>
      <w:lvlJc w:val="left"/>
      <w:pPr>
        <w:tabs>
          <w:tab w:val="num" w:pos="1271"/>
        </w:tabs>
        <w:ind w:left="1271" w:hanging="420"/>
      </w:pPr>
      <w:rPr>
        <w:rFonts w:hint="default"/>
        <w:b w:val="0"/>
      </w:rPr>
    </w:lvl>
  </w:abstractNum>
  <w:abstractNum w:abstractNumId="128" w15:restartNumberingAfterBreak="0">
    <w:nsid w:val="39EF572F"/>
    <w:multiLevelType w:val="multilevel"/>
    <w:tmpl w:val="5262ED3C"/>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9" w15:restartNumberingAfterBreak="0">
    <w:nsid w:val="3AD94CCB"/>
    <w:multiLevelType w:val="hybridMultilevel"/>
    <w:tmpl w:val="14E26F18"/>
    <w:lvl w:ilvl="0" w:tplc="48D68C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0" w15:restartNumberingAfterBreak="0">
    <w:nsid w:val="3AF8014E"/>
    <w:multiLevelType w:val="hybridMultilevel"/>
    <w:tmpl w:val="44027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3B072D29"/>
    <w:multiLevelType w:val="hybridMultilevel"/>
    <w:tmpl w:val="689ED7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3BED225E"/>
    <w:multiLevelType w:val="hybridMultilevel"/>
    <w:tmpl w:val="F14C7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3C816BBE"/>
    <w:multiLevelType w:val="hybridMultilevel"/>
    <w:tmpl w:val="CAD6EA46"/>
    <w:lvl w:ilvl="0" w:tplc="90AE0DE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34" w15:restartNumberingAfterBreak="0">
    <w:nsid w:val="3D687679"/>
    <w:multiLevelType w:val="hybridMultilevel"/>
    <w:tmpl w:val="C12C36A2"/>
    <w:lvl w:ilvl="0" w:tplc="8F984020">
      <w:start w:val="1"/>
      <w:numFmt w:val="bullet"/>
      <w:lvlText w:val="–"/>
      <w:lvlJc w:val="left"/>
      <w:pPr>
        <w:ind w:left="1571" w:hanging="360"/>
      </w:pPr>
      <w:rPr>
        <w:rFonts w:ascii="SimHei" w:eastAsia="SimHei" w:hAnsi="SimHei" w:hint="eastAsi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5" w15:restartNumberingAfterBreak="0">
    <w:nsid w:val="3D872B25"/>
    <w:multiLevelType w:val="hybridMultilevel"/>
    <w:tmpl w:val="979006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15:restartNumberingAfterBreak="0">
    <w:nsid w:val="3DE66579"/>
    <w:multiLevelType w:val="hybridMultilevel"/>
    <w:tmpl w:val="E7D0A434"/>
    <w:lvl w:ilvl="0" w:tplc="D512AE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7" w15:restartNumberingAfterBreak="0">
    <w:nsid w:val="3E5747D1"/>
    <w:multiLevelType w:val="hybridMultilevel"/>
    <w:tmpl w:val="B30C637C"/>
    <w:lvl w:ilvl="0" w:tplc="977CEDDA">
      <w:start w:val="1"/>
      <w:numFmt w:val="bullet"/>
      <w:lvlText w:val=""/>
      <w:lvlJc w:val="left"/>
      <w:pPr>
        <w:ind w:left="1440" w:hanging="360"/>
      </w:pPr>
      <w:rPr>
        <w:rFonts w:ascii="Wingdings" w:hAnsi="Wingdings" w:hint="default"/>
        <w:sz w:val="20"/>
        <w:szCs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8" w15:restartNumberingAfterBreak="0">
    <w:nsid w:val="3E644AC1"/>
    <w:multiLevelType w:val="hybridMultilevel"/>
    <w:tmpl w:val="2BACE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3EB15441"/>
    <w:multiLevelType w:val="hybridMultilevel"/>
    <w:tmpl w:val="D10A0CBA"/>
    <w:lvl w:ilvl="0" w:tplc="8B54832C">
      <w:start w:val="7"/>
      <w:numFmt w:val="decimal"/>
      <w:lvlText w:val="%1"/>
      <w:lvlJc w:val="left"/>
      <w:pPr>
        <w:ind w:left="1080" w:hanging="36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0" w15:restartNumberingAfterBreak="0">
    <w:nsid w:val="3FDF1096"/>
    <w:multiLevelType w:val="hybridMultilevel"/>
    <w:tmpl w:val="58C4D908"/>
    <w:lvl w:ilvl="0" w:tplc="EA1862C4">
      <w:start w:val="1"/>
      <w:numFmt w:val="decimal"/>
      <w:lvlText w:val="%1)"/>
      <w:lvlJc w:val="left"/>
      <w:pPr>
        <w:ind w:left="1353"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1" w15:restartNumberingAfterBreak="0">
    <w:nsid w:val="40385AAE"/>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414231C2"/>
    <w:multiLevelType w:val="hybridMultilevel"/>
    <w:tmpl w:val="7C7C23A2"/>
    <w:lvl w:ilvl="0" w:tplc="B31E05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3" w15:restartNumberingAfterBreak="0">
    <w:nsid w:val="41E401B3"/>
    <w:multiLevelType w:val="hybridMultilevel"/>
    <w:tmpl w:val="EADEEA54"/>
    <w:lvl w:ilvl="0" w:tplc="2FAAE850">
      <w:start w:val="1"/>
      <w:numFmt w:val="decimal"/>
      <w:lvlText w:val="%1."/>
      <w:lvlJc w:val="left"/>
      <w:pPr>
        <w:ind w:left="19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4" w15:restartNumberingAfterBreak="0">
    <w:nsid w:val="42075817"/>
    <w:multiLevelType w:val="hybridMultilevel"/>
    <w:tmpl w:val="574C83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431F2E3E"/>
    <w:multiLevelType w:val="hybridMultilevel"/>
    <w:tmpl w:val="74042580"/>
    <w:lvl w:ilvl="0" w:tplc="EB467B5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6" w15:restartNumberingAfterBreak="0">
    <w:nsid w:val="43683412"/>
    <w:multiLevelType w:val="hybridMultilevel"/>
    <w:tmpl w:val="79E6F4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43E912C6"/>
    <w:multiLevelType w:val="hybridMultilevel"/>
    <w:tmpl w:val="7660D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44181B30"/>
    <w:multiLevelType w:val="hybridMultilevel"/>
    <w:tmpl w:val="72300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443B4EEB"/>
    <w:multiLevelType w:val="hybridMultilevel"/>
    <w:tmpl w:val="6024D154"/>
    <w:lvl w:ilvl="0" w:tplc="63A402EC">
      <w:start w:val="1"/>
      <w:numFmt w:val="decimal"/>
      <w:lvlText w:val="%1)"/>
      <w:lvlJc w:val="left"/>
      <w:pPr>
        <w:ind w:left="644" w:hanging="360"/>
      </w:pPr>
      <w:rPr>
        <w:rFonts w:hint="default"/>
        <w:b w:val="0"/>
        <w:i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50" w15:restartNumberingAfterBreak="0">
    <w:nsid w:val="45116730"/>
    <w:multiLevelType w:val="hybridMultilevel"/>
    <w:tmpl w:val="1678785A"/>
    <w:lvl w:ilvl="0" w:tplc="575A6B3A">
      <w:start w:val="1"/>
      <w:numFmt w:val="decimal"/>
      <w:lvlText w:val="%1."/>
      <w:lvlJc w:val="left"/>
      <w:pPr>
        <w:ind w:left="2010" w:hanging="12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1" w15:restartNumberingAfterBreak="0">
    <w:nsid w:val="454C2D24"/>
    <w:multiLevelType w:val="multilevel"/>
    <w:tmpl w:val="CA280DB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2" w15:restartNumberingAfterBreak="0">
    <w:nsid w:val="45521DA3"/>
    <w:multiLevelType w:val="hybridMultilevel"/>
    <w:tmpl w:val="766460A4"/>
    <w:lvl w:ilvl="0" w:tplc="0E9E2390">
      <w:start w:val="1"/>
      <w:numFmt w:val="decimal"/>
      <w:lvlText w:val="%1."/>
      <w:lvlJc w:val="left"/>
      <w:pPr>
        <w:ind w:left="1353"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3" w15:restartNumberingAfterBreak="0">
    <w:nsid w:val="45A501E4"/>
    <w:multiLevelType w:val="hybridMultilevel"/>
    <w:tmpl w:val="4A3EA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4666757F"/>
    <w:multiLevelType w:val="hybridMultilevel"/>
    <w:tmpl w:val="4A2A8A92"/>
    <w:lvl w:ilvl="0" w:tplc="23CCA63E">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475B2F71"/>
    <w:multiLevelType w:val="hybridMultilevel"/>
    <w:tmpl w:val="95206B42"/>
    <w:lvl w:ilvl="0" w:tplc="DF6E38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6" w15:restartNumberingAfterBreak="0">
    <w:nsid w:val="477D449A"/>
    <w:multiLevelType w:val="hybridMultilevel"/>
    <w:tmpl w:val="36D86C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47931BAB"/>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47973B3D"/>
    <w:multiLevelType w:val="hybridMultilevel"/>
    <w:tmpl w:val="476C814C"/>
    <w:lvl w:ilvl="0" w:tplc="BE1E38F8">
      <w:start w:val="1"/>
      <w:numFmt w:val="decimal"/>
      <w:lvlText w:val="Таблица %1."/>
      <w:lvlJc w:val="left"/>
      <w:pPr>
        <w:ind w:left="1429" w:hanging="360"/>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9" w15:restartNumberingAfterBreak="0">
    <w:nsid w:val="47CD41E2"/>
    <w:multiLevelType w:val="hybridMultilevel"/>
    <w:tmpl w:val="C00891B8"/>
    <w:lvl w:ilvl="0" w:tplc="0BECC5E8">
      <w:start w:val="1"/>
      <w:numFmt w:val="decimal"/>
      <w:lvlText w:val="Таблица %1."/>
      <w:lvlJc w:val="righ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47D32E70"/>
    <w:multiLevelType w:val="hybridMultilevel"/>
    <w:tmpl w:val="5C8CC446"/>
    <w:lvl w:ilvl="0" w:tplc="68248D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1" w15:restartNumberingAfterBreak="0">
    <w:nsid w:val="47FC52F6"/>
    <w:multiLevelType w:val="hybridMultilevel"/>
    <w:tmpl w:val="365A7FEC"/>
    <w:lvl w:ilvl="0" w:tplc="04190001">
      <w:start w:val="1"/>
      <w:numFmt w:val="bullet"/>
      <w:lvlText w:val=""/>
      <w:lvlJc w:val="left"/>
      <w:pPr>
        <w:ind w:left="1287" w:hanging="360"/>
      </w:pPr>
      <w:rPr>
        <w:rFonts w:ascii="Symbol" w:hAnsi="Symbol" w:hint="default"/>
        <w:sz w:val="2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2" w15:restartNumberingAfterBreak="0">
    <w:nsid w:val="48105CB8"/>
    <w:multiLevelType w:val="hybridMultilevel"/>
    <w:tmpl w:val="7F821C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3" w15:restartNumberingAfterBreak="0">
    <w:nsid w:val="48412D77"/>
    <w:multiLevelType w:val="hybridMultilevel"/>
    <w:tmpl w:val="96584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484E1ACF"/>
    <w:multiLevelType w:val="hybridMultilevel"/>
    <w:tmpl w:val="526C88C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49952A40"/>
    <w:multiLevelType w:val="hybridMultilevel"/>
    <w:tmpl w:val="07720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49AA4707"/>
    <w:multiLevelType w:val="hybridMultilevel"/>
    <w:tmpl w:val="29AE47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7" w15:restartNumberingAfterBreak="0">
    <w:nsid w:val="49ED5D7B"/>
    <w:multiLevelType w:val="hybridMultilevel"/>
    <w:tmpl w:val="C052A9B4"/>
    <w:lvl w:ilvl="0" w:tplc="D22453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8" w15:restartNumberingAfterBreak="0">
    <w:nsid w:val="4A794A54"/>
    <w:multiLevelType w:val="hybridMultilevel"/>
    <w:tmpl w:val="FB881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4BB22BC3"/>
    <w:multiLevelType w:val="multilevel"/>
    <w:tmpl w:val="3A30CA40"/>
    <w:lvl w:ilvl="0">
      <w:start w:val="1"/>
      <w:numFmt w:val="decimal"/>
      <w:lvlText w:val="%1."/>
      <w:lvlJc w:val="left"/>
      <w:pPr>
        <w:ind w:left="360" w:hanging="360"/>
      </w:pPr>
      <w:rPr>
        <w:b/>
        <w:bCs/>
        <w:sz w:val="28"/>
        <w:szCs w:val="28"/>
      </w:rPr>
    </w:lvl>
    <w:lvl w:ilvl="1">
      <w:start w:val="3"/>
      <w:numFmt w:val="decimal"/>
      <w:isLgl/>
      <w:lvlText w:val="%1.%2"/>
      <w:lvlJc w:val="left"/>
      <w:pPr>
        <w:ind w:left="999" w:hanging="645"/>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170" w15:restartNumberingAfterBreak="0">
    <w:nsid w:val="4CE112F3"/>
    <w:multiLevelType w:val="hybridMultilevel"/>
    <w:tmpl w:val="8A66081E"/>
    <w:lvl w:ilvl="0" w:tplc="9C5E33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1" w15:restartNumberingAfterBreak="0">
    <w:nsid w:val="4CF62E89"/>
    <w:multiLevelType w:val="hybridMultilevel"/>
    <w:tmpl w:val="95847F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4CF64654"/>
    <w:multiLevelType w:val="hybridMultilevel"/>
    <w:tmpl w:val="3A0E78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4CF64B8D"/>
    <w:multiLevelType w:val="hybridMultilevel"/>
    <w:tmpl w:val="4EB01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4D4F255E"/>
    <w:multiLevelType w:val="multilevel"/>
    <w:tmpl w:val="7D185E1A"/>
    <w:lvl w:ilvl="0">
      <w:start w:val="1"/>
      <w:numFmt w:val="decimal"/>
      <w:lvlText w:val="Таблица %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763"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15:restartNumberingAfterBreak="0">
    <w:nsid w:val="4DBE294A"/>
    <w:multiLevelType w:val="hybridMultilevel"/>
    <w:tmpl w:val="092C2E7C"/>
    <w:lvl w:ilvl="0" w:tplc="FA682CA4">
      <w:numFmt w:val="bullet"/>
      <w:lvlText w:val="-"/>
      <w:lvlJc w:val="left"/>
      <w:pPr>
        <w:tabs>
          <w:tab w:val="num" w:pos="786"/>
        </w:tabs>
        <w:ind w:left="786" w:hanging="360"/>
      </w:pPr>
      <w:rPr>
        <w:rFonts w:ascii="Times New Roman" w:eastAsia="Times New Roman" w:hAnsi="Times New Roman" w:cs="Times New Roman" w:hint="default"/>
        <w:color w:val="auto"/>
        <w:sz w:val="28"/>
      </w:rPr>
    </w:lvl>
    <w:lvl w:ilvl="1" w:tplc="04190003">
      <w:start w:val="1"/>
      <w:numFmt w:val="bullet"/>
      <w:lvlText w:val="o"/>
      <w:lvlJc w:val="left"/>
      <w:pPr>
        <w:tabs>
          <w:tab w:val="num" w:pos="1506"/>
        </w:tabs>
        <w:ind w:left="1506" w:hanging="360"/>
      </w:pPr>
      <w:rPr>
        <w:rFonts w:ascii="Courier New" w:hAnsi="Courier New" w:cs="Courier New" w:hint="default"/>
      </w:rPr>
    </w:lvl>
    <w:lvl w:ilvl="2" w:tplc="04190005">
      <w:start w:val="1"/>
      <w:numFmt w:val="bullet"/>
      <w:lvlText w:val=""/>
      <w:lvlJc w:val="left"/>
      <w:pPr>
        <w:tabs>
          <w:tab w:val="num" w:pos="2226"/>
        </w:tabs>
        <w:ind w:left="2226" w:hanging="360"/>
      </w:pPr>
      <w:rPr>
        <w:rFonts w:ascii="Wingdings" w:hAnsi="Wingdings" w:hint="default"/>
      </w:rPr>
    </w:lvl>
    <w:lvl w:ilvl="3" w:tplc="04190001">
      <w:start w:val="1"/>
      <w:numFmt w:val="bullet"/>
      <w:lvlText w:val=""/>
      <w:lvlJc w:val="left"/>
      <w:pPr>
        <w:tabs>
          <w:tab w:val="num" w:pos="2946"/>
        </w:tabs>
        <w:ind w:left="2946" w:hanging="360"/>
      </w:pPr>
      <w:rPr>
        <w:rFonts w:ascii="Symbol" w:hAnsi="Symbol" w:hint="default"/>
      </w:rPr>
    </w:lvl>
    <w:lvl w:ilvl="4" w:tplc="04190003">
      <w:start w:val="1"/>
      <w:numFmt w:val="bullet"/>
      <w:lvlText w:val="o"/>
      <w:lvlJc w:val="left"/>
      <w:pPr>
        <w:tabs>
          <w:tab w:val="num" w:pos="3666"/>
        </w:tabs>
        <w:ind w:left="3666" w:hanging="360"/>
      </w:pPr>
      <w:rPr>
        <w:rFonts w:ascii="Courier New" w:hAnsi="Courier New" w:cs="Courier New" w:hint="default"/>
      </w:rPr>
    </w:lvl>
    <w:lvl w:ilvl="5" w:tplc="04190005">
      <w:start w:val="1"/>
      <w:numFmt w:val="bullet"/>
      <w:lvlText w:val=""/>
      <w:lvlJc w:val="left"/>
      <w:pPr>
        <w:tabs>
          <w:tab w:val="num" w:pos="4386"/>
        </w:tabs>
        <w:ind w:left="4386" w:hanging="360"/>
      </w:pPr>
      <w:rPr>
        <w:rFonts w:ascii="Wingdings" w:hAnsi="Wingdings" w:hint="default"/>
      </w:rPr>
    </w:lvl>
    <w:lvl w:ilvl="6" w:tplc="04190001">
      <w:start w:val="1"/>
      <w:numFmt w:val="bullet"/>
      <w:lvlText w:val=""/>
      <w:lvlJc w:val="left"/>
      <w:pPr>
        <w:tabs>
          <w:tab w:val="num" w:pos="5106"/>
        </w:tabs>
        <w:ind w:left="5106" w:hanging="360"/>
      </w:pPr>
      <w:rPr>
        <w:rFonts w:ascii="Symbol" w:hAnsi="Symbol" w:hint="default"/>
      </w:rPr>
    </w:lvl>
    <w:lvl w:ilvl="7" w:tplc="04190003">
      <w:start w:val="1"/>
      <w:numFmt w:val="bullet"/>
      <w:lvlText w:val="o"/>
      <w:lvlJc w:val="left"/>
      <w:pPr>
        <w:tabs>
          <w:tab w:val="num" w:pos="5826"/>
        </w:tabs>
        <w:ind w:left="5826" w:hanging="360"/>
      </w:pPr>
      <w:rPr>
        <w:rFonts w:ascii="Courier New" w:hAnsi="Courier New" w:cs="Courier New" w:hint="default"/>
      </w:rPr>
    </w:lvl>
    <w:lvl w:ilvl="8" w:tplc="04190005">
      <w:start w:val="1"/>
      <w:numFmt w:val="bullet"/>
      <w:lvlText w:val=""/>
      <w:lvlJc w:val="left"/>
      <w:pPr>
        <w:tabs>
          <w:tab w:val="num" w:pos="6546"/>
        </w:tabs>
        <w:ind w:left="6546" w:hanging="360"/>
      </w:pPr>
      <w:rPr>
        <w:rFonts w:ascii="Wingdings" w:hAnsi="Wingdings" w:hint="default"/>
      </w:rPr>
    </w:lvl>
  </w:abstractNum>
  <w:abstractNum w:abstractNumId="176" w15:restartNumberingAfterBreak="0">
    <w:nsid w:val="4E18225F"/>
    <w:multiLevelType w:val="hybridMultilevel"/>
    <w:tmpl w:val="B016B9D0"/>
    <w:lvl w:ilvl="0" w:tplc="CA1E6E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7" w15:restartNumberingAfterBreak="0">
    <w:nsid w:val="4E1C488C"/>
    <w:multiLevelType w:val="hybridMultilevel"/>
    <w:tmpl w:val="AAD8B0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4E2A63E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4E5D1C2E"/>
    <w:multiLevelType w:val="hybridMultilevel"/>
    <w:tmpl w:val="F1026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4FC20F2E"/>
    <w:multiLevelType w:val="hybridMultilevel"/>
    <w:tmpl w:val="EC58A604"/>
    <w:lvl w:ilvl="0" w:tplc="1C380AC0">
      <w:start w:val="31"/>
      <w:numFmt w:val="decimal"/>
      <w:lvlText w:val="%1"/>
      <w:lvlJc w:val="left"/>
      <w:pPr>
        <w:ind w:left="239" w:hanging="360"/>
      </w:pPr>
      <w:rPr>
        <w:rFonts w:hint="default"/>
      </w:rPr>
    </w:lvl>
    <w:lvl w:ilvl="1" w:tplc="04190019" w:tentative="1">
      <w:start w:val="1"/>
      <w:numFmt w:val="lowerLetter"/>
      <w:lvlText w:val="%2."/>
      <w:lvlJc w:val="left"/>
      <w:pPr>
        <w:ind w:left="959" w:hanging="360"/>
      </w:pPr>
    </w:lvl>
    <w:lvl w:ilvl="2" w:tplc="0419001B" w:tentative="1">
      <w:start w:val="1"/>
      <w:numFmt w:val="lowerRoman"/>
      <w:lvlText w:val="%3."/>
      <w:lvlJc w:val="right"/>
      <w:pPr>
        <w:ind w:left="1679" w:hanging="180"/>
      </w:pPr>
    </w:lvl>
    <w:lvl w:ilvl="3" w:tplc="0419000F" w:tentative="1">
      <w:start w:val="1"/>
      <w:numFmt w:val="decimal"/>
      <w:lvlText w:val="%4."/>
      <w:lvlJc w:val="left"/>
      <w:pPr>
        <w:ind w:left="2399" w:hanging="360"/>
      </w:pPr>
    </w:lvl>
    <w:lvl w:ilvl="4" w:tplc="04190019" w:tentative="1">
      <w:start w:val="1"/>
      <w:numFmt w:val="lowerLetter"/>
      <w:lvlText w:val="%5."/>
      <w:lvlJc w:val="left"/>
      <w:pPr>
        <w:ind w:left="3119" w:hanging="360"/>
      </w:pPr>
    </w:lvl>
    <w:lvl w:ilvl="5" w:tplc="0419001B" w:tentative="1">
      <w:start w:val="1"/>
      <w:numFmt w:val="lowerRoman"/>
      <w:lvlText w:val="%6."/>
      <w:lvlJc w:val="right"/>
      <w:pPr>
        <w:ind w:left="3839" w:hanging="180"/>
      </w:pPr>
    </w:lvl>
    <w:lvl w:ilvl="6" w:tplc="0419000F" w:tentative="1">
      <w:start w:val="1"/>
      <w:numFmt w:val="decimal"/>
      <w:lvlText w:val="%7."/>
      <w:lvlJc w:val="left"/>
      <w:pPr>
        <w:ind w:left="4559" w:hanging="360"/>
      </w:pPr>
    </w:lvl>
    <w:lvl w:ilvl="7" w:tplc="04190019" w:tentative="1">
      <w:start w:val="1"/>
      <w:numFmt w:val="lowerLetter"/>
      <w:lvlText w:val="%8."/>
      <w:lvlJc w:val="left"/>
      <w:pPr>
        <w:ind w:left="5279" w:hanging="360"/>
      </w:pPr>
    </w:lvl>
    <w:lvl w:ilvl="8" w:tplc="0419001B" w:tentative="1">
      <w:start w:val="1"/>
      <w:numFmt w:val="lowerRoman"/>
      <w:lvlText w:val="%9."/>
      <w:lvlJc w:val="right"/>
      <w:pPr>
        <w:ind w:left="5999" w:hanging="180"/>
      </w:pPr>
    </w:lvl>
  </w:abstractNum>
  <w:abstractNum w:abstractNumId="182" w15:restartNumberingAfterBreak="0">
    <w:nsid w:val="4FE95269"/>
    <w:multiLevelType w:val="hybridMultilevel"/>
    <w:tmpl w:val="E8EAEB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50C6087A"/>
    <w:multiLevelType w:val="hybridMultilevel"/>
    <w:tmpl w:val="90904F32"/>
    <w:lvl w:ilvl="0" w:tplc="4670A334">
      <w:start w:val="1"/>
      <w:numFmt w:val="decimal"/>
      <w:lvlText w:val="%1."/>
      <w:lvlJc w:val="left"/>
      <w:pPr>
        <w:tabs>
          <w:tab w:val="num" w:pos="921"/>
        </w:tabs>
        <w:ind w:left="921" w:hanging="360"/>
      </w:pPr>
      <w:rPr>
        <w:rFonts w:hint="default"/>
      </w:rPr>
    </w:lvl>
    <w:lvl w:ilvl="1" w:tplc="04190019" w:tentative="1">
      <w:start w:val="1"/>
      <w:numFmt w:val="lowerLetter"/>
      <w:lvlText w:val="%2."/>
      <w:lvlJc w:val="left"/>
      <w:pPr>
        <w:tabs>
          <w:tab w:val="num" w:pos="1641"/>
        </w:tabs>
        <w:ind w:left="1641" w:hanging="360"/>
      </w:pPr>
    </w:lvl>
    <w:lvl w:ilvl="2" w:tplc="0419001B" w:tentative="1">
      <w:start w:val="1"/>
      <w:numFmt w:val="lowerRoman"/>
      <w:lvlText w:val="%3."/>
      <w:lvlJc w:val="right"/>
      <w:pPr>
        <w:tabs>
          <w:tab w:val="num" w:pos="2361"/>
        </w:tabs>
        <w:ind w:left="2361" w:hanging="180"/>
      </w:pPr>
    </w:lvl>
    <w:lvl w:ilvl="3" w:tplc="0419000F" w:tentative="1">
      <w:start w:val="1"/>
      <w:numFmt w:val="decimal"/>
      <w:lvlText w:val="%4."/>
      <w:lvlJc w:val="left"/>
      <w:pPr>
        <w:tabs>
          <w:tab w:val="num" w:pos="3081"/>
        </w:tabs>
        <w:ind w:left="3081" w:hanging="360"/>
      </w:pPr>
    </w:lvl>
    <w:lvl w:ilvl="4" w:tplc="04190019" w:tentative="1">
      <w:start w:val="1"/>
      <w:numFmt w:val="lowerLetter"/>
      <w:lvlText w:val="%5."/>
      <w:lvlJc w:val="left"/>
      <w:pPr>
        <w:tabs>
          <w:tab w:val="num" w:pos="3801"/>
        </w:tabs>
        <w:ind w:left="3801" w:hanging="360"/>
      </w:pPr>
    </w:lvl>
    <w:lvl w:ilvl="5" w:tplc="0419001B" w:tentative="1">
      <w:start w:val="1"/>
      <w:numFmt w:val="lowerRoman"/>
      <w:lvlText w:val="%6."/>
      <w:lvlJc w:val="right"/>
      <w:pPr>
        <w:tabs>
          <w:tab w:val="num" w:pos="4521"/>
        </w:tabs>
        <w:ind w:left="4521" w:hanging="180"/>
      </w:pPr>
    </w:lvl>
    <w:lvl w:ilvl="6" w:tplc="0419000F" w:tentative="1">
      <w:start w:val="1"/>
      <w:numFmt w:val="decimal"/>
      <w:lvlText w:val="%7."/>
      <w:lvlJc w:val="left"/>
      <w:pPr>
        <w:tabs>
          <w:tab w:val="num" w:pos="5241"/>
        </w:tabs>
        <w:ind w:left="5241" w:hanging="360"/>
      </w:pPr>
    </w:lvl>
    <w:lvl w:ilvl="7" w:tplc="04190019" w:tentative="1">
      <w:start w:val="1"/>
      <w:numFmt w:val="lowerLetter"/>
      <w:lvlText w:val="%8."/>
      <w:lvlJc w:val="left"/>
      <w:pPr>
        <w:tabs>
          <w:tab w:val="num" w:pos="5961"/>
        </w:tabs>
        <w:ind w:left="5961" w:hanging="360"/>
      </w:pPr>
    </w:lvl>
    <w:lvl w:ilvl="8" w:tplc="0419001B" w:tentative="1">
      <w:start w:val="1"/>
      <w:numFmt w:val="lowerRoman"/>
      <w:lvlText w:val="%9."/>
      <w:lvlJc w:val="right"/>
      <w:pPr>
        <w:tabs>
          <w:tab w:val="num" w:pos="6681"/>
        </w:tabs>
        <w:ind w:left="6681" w:hanging="180"/>
      </w:pPr>
    </w:lvl>
  </w:abstractNum>
  <w:abstractNum w:abstractNumId="184" w15:restartNumberingAfterBreak="0">
    <w:nsid w:val="517E0E44"/>
    <w:multiLevelType w:val="hybridMultilevel"/>
    <w:tmpl w:val="0212C0F4"/>
    <w:lvl w:ilvl="0" w:tplc="19BE0D1A">
      <w:start w:val="1"/>
      <w:numFmt w:val="decimal"/>
      <w:lvlText w:val="%1."/>
      <w:lvlJc w:val="left"/>
      <w:pPr>
        <w:tabs>
          <w:tab w:val="num" w:pos="1429"/>
        </w:tabs>
        <w:ind w:left="1429" w:hanging="360"/>
      </w:pPr>
      <w:rPr>
        <w:rFonts w:ascii="Times New Roman" w:hAnsi="Times New Roman" w:hint="default"/>
        <w:b w:val="0"/>
        <w:i w:val="0"/>
        <w:sz w:val="28"/>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85" w15:restartNumberingAfterBreak="0">
    <w:nsid w:val="51BD7E83"/>
    <w:multiLevelType w:val="hybridMultilevel"/>
    <w:tmpl w:val="DC8EC6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52292700"/>
    <w:multiLevelType w:val="multilevel"/>
    <w:tmpl w:val="E1B454BE"/>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7" w15:restartNumberingAfterBreak="0">
    <w:nsid w:val="530E0A09"/>
    <w:multiLevelType w:val="hybridMultilevel"/>
    <w:tmpl w:val="A51C945E"/>
    <w:lvl w:ilvl="0" w:tplc="85989E7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53802D55"/>
    <w:multiLevelType w:val="hybridMultilevel"/>
    <w:tmpl w:val="A41446E0"/>
    <w:lvl w:ilvl="0" w:tplc="EB467B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15:restartNumberingAfterBreak="0">
    <w:nsid w:val="53982C0C"/>
    <w:multiLevelType w:val="hybridMultilevel"/>
    <w:tmpl w:val="2C006F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0" w15:restartNumberingAfterBreak="0">
    <w:nsid w:val="55084DB1"/>
    <w:multiLevelType w:val="hybridMultilevel"/>
    <w:tmpl w:val="A8E4B51A"/>
    <w:lvl w:ilvl="0" w:tplc="04190001">
      <w:start w:val="1"/>
      <w:numFmt w:val="bullet"/>
      <w:lvlText w:val=""/>
      <w:lvlJc w:val="left"/>
      <w:pPr>
        <w:tabs>
          <w:tab w:val="num" w:pos="1620"/>
        </w:tabs>
        <w:ind w:left="1620" w:hanging="360"/>
      </w:pPr>
      <w:rPr>
        <w:rFonts w:ascii="Symbol" w:hAnsi="Symbol" w:cs="Symbol" w:hint="default"/>
      </w:rPr>
    </w:lvl>
    <w:lvl w:ilvl="1" w:tplc="5A606630">
      <w:start w:val="1"/>
      <w:numFmt w:val="bullet"/>
      <w:lvlText w:val=""/>
      <w:lvlJc w:val="left"/>
      <w:pPr>
        <w:tabs>
          <w:tab w:val="num" w:pos="2207"/>
        </w:tabs>
        <w:ind w:left="1810" w:firstLine="170"/>
      </w:pPr>
      <w:rPr>
        <w:rFonts w:ascii="Symbol" w:hAnsi="Symbol" w:cs="Symbol" w:hint="default"/>
        <w:sz w:val="16"/>
        <w:szCs w:val="16"/>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191" w15:restartNumberingAfterBreak="0">
    <w:nsid w:val="55F854A8"/>
    <w:multiLevelType w:val="hybridMultilevel"/>
    <w:tmpl w:val="E1586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561703DD"/>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561B1448"/>
    <w:multiLevelType w:val="hybridMultilevel"/>
    <w:tmpl w:val="72300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561C28B7"/>
    <w:multiLevelType w:val="multilevel"/>
    <w:tmpl w:val="63C629C6"/>
    <w:lvl w:ilvl="0">
      <w:start w:val="3"/>
      <w:numFmt w:val="decimal"/>
      <w:lvlText w:val="%1"/>
      <w:lvlJc w:val="left"/>
      <w:pPr>
        <w:ind w:left="570" w:hanging="570"/>
      </w:pPr>
      <w:rPr>
        <w:rFonts w:hint="default"/>
      </w:rPr>
    </w:lvl>
    <w:lvl w:ilvl="1">
      <w:start w:val="1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95" w15:restartNumberingAfterBreak="0">
    <w:nsid w:val="56BB1137"/>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5704737C"/>
    <w:multiLevelType w:val="hybridMultilevel"/>
    <w:tmpl w:val="41142D46"/>
    <w:lvl w:ilvl="0" w:tplc="4838E602">
      <w:start w:val="1"/>
      <w:numFmt w:val="decimal"/>
      <w:lvlText w:val="Таблица %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7" w15:restartNumberingAfterBreak="0">
    <w:nsid w:val="5776228F"/>
    <w:multiLevelType w:val="hybridMultilevel"/>
    <w:tmpl w:val="12D24A26"/>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8" w15:restartNumberingAfterBreak="0">
    <w:nsid w:val="5842175C"/>
    <w:multiLevelType w:val="hybridMultilevel"/>
    <w:tmpl w:val="7E7E37AE"/>
    <w:lvl w:ilvl="0" w:tplc="7758E4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9" w15:restartNumberingAfterBreak="0">
    <w:nsid w:val="589B6C7F"/>
    <w:multiLevelType w:val="hybridMultilevel"/>
    <w:tmpl w:val="7F848ECC"/>
    <w:lvl w:ilvl="0" w:tplc="D46E419C">
      <w:start w:val="8"/>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00" w15:restartNumberingAfterBreak="0">
    <w:nsid w:val="58AD395E"/>
    <w:multiLevelType w:val="multilevel"/>
    <w:tmpl w:val="39CA64F4"/>
    <w:lvl w:ilvl="0">
      <w:start w:val="2"/>
      <w:numFmt w:val="decimal"/>
      <w:lvlText w:val="%1"/>
      <w:lvlJc w:val="left"/>
      <w:pPr>
        <w:ind w:left="600" w:hanging="600"/>
      </w:pPr>
      <w:rPr>
        <w:rFonts w:hint="default"/>
      </w:rPr>
    </w:lvl>
    <w:lvl w:ilvl="1">
      <w:start w:val="5"/>
      <w:numFmt w:val="decimal"/>
      <w:lvlText w:val="%1.%2"/>
      <w:lvlJc w:val="left"/>
      <w:pPr>
        <w:ind w:left="960" w:hanging="600"/>
      </w:pPr>
      <w:rPr>
        <w:rFonts w:hint="default"/>
      </w:rPr>
    </w:lvl>
    <w:lvl w:ilvl="2">
      <w:start w:val="5"/>
      <w:numFmt w:val="decimal"/>
      <w:lvlText w:val="%1.%2.%3"/>
      <w:lvlJc w:val="left"/>
      <w:pPr>
        <w:ind w:left="1571"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1" w15:restartNumberingAfterBreak="0">
    <w:nsid w:val="58B14B5D"/>
    <w:multiLevelType w:val="hybridMultilevel"/>
    <w:tmpl w:val="DCF40B06"/>
    <w:lvl w:ilvl="0" w:tplc="813EA76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58C71AFC"/>
    <w:multiLevelType w:val="hybridMultilevel"/>
    <w:tmpl w:val="B58EBD5C"/>
    <w:lvl w:ilvl="0" w:tplc="53CE75F4">
      <w:start w:val="2018"/>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59165C49"/>
    <w:multiLevelType w:val="hybridMultilevel"/>
    <w:tmpl w:val="52285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594E525F"/>
    <w:multiLevelType w:val="hybridMultilevel"/>
    <w:tmpl w:val="89F04384"/>
    <w:lvl w:ilvl="0" w:tplc="4D3EA77C">
      <w:start w:val="1"/>
      <w:numFmt w:val="decimal"/>
      <w:lvlText w:val="Таблица %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5" w15:restartNumberingAfterBreak="0">
    <w:nsid w:val="597D607D"/>
    <w:multiLevelType w:val="hybridMultilevel"/>
    <w:tmpl w:val="476C814C"/>
    <w:lvl w:ilvl="0" w:tplc="FFFFFFFF">
      <w:start w:val="1"/>
      <w:numFmt w:val="decimal"/>
      <w:lvlText w:val="Таблица %1."/>
      <w:lvlJc w:val="left"/>
      <w:pPr>
        <w:ind w:left="1429" w:hanging="360"/>
      </w:pPr>
      <w:rPr>
        <w:rFonts w:hint="default"/>
        <w:b w:val="0"/>
        <w:sz w:val="28"/>
        <w:szCs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06" w15:restartNumberingAfterBreak="0">
    <w:nsid w:val="59821C5D"/>
    <w:multiLevelType w:val="hybridMultilevel"/>
    <w:tmpl w:val="6F88428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7" w15:restartNumberingAfterBreak="0">
    <w:nsid w:val="5A1F22B8"/>
    <w:multiLevelType w:val="hybridMultilevel"/>
    <w:tmpl w:val="026EA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5AA07881"/>
    <w:multiLevelType w:val="hybridMultilevel"/>
    <w:tmpl w:val="ACDAD1FE"/>
    <w:lvl w:ilvl="0" w:tplc="8C7030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9" w15:restartNumberingAfterBreak="0">
    <w:nsid w:val="5BB15844"/>
    <w:multiLevelType w:val="hybridMultilevel"/>
    <w:tmpl w:val="2F7C30AA"/>
    <w:lvl w:ilvl="0" w:tplc="F0FA4D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0" w15:restartNumberingAfterBreak="0">
    <w:nsid w:val="5C696CF2"/>
    <w:multiLevelType w:val="hybridMultilevel"/>
    <w:tmpl w:val="2C3EB0FA"/>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1" w15:restartNumberingAfterBreak="0">
    <w:nsid w:val="5C892D35"/>
    <w:multiLevelType w:val="multilevel"/>
    <w:tmpl w:val="10C6CE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2" w15:restartNumberingAfterBreak="0">
    <w:nsid w:val="5C9C1614"/>
    <w:multiLevelType w:val="hybridMultilevel"/>
    <w:tmpl w:val="508C71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3" w15:restartNumberingAfterBreak="0">
    <w:nsid w:val="5EFD525F"/>
    <w:multiLevelType w:val="hybridMultilevel"/>
    <w:tmpl w:val="6324DA00"/>
    <w:lvl w:ilvl="0" w:tplc="949A58A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4" w15:restartNumberingAfterBreak="0">
    <w:nsid w:val="5F8D6B18"/>
    <w:multiLevelType w:val="hybridMultilevel"/>
    <w:tmpl w:val="1ECCE628"/>
    <w:lvl w:ilvl="0" w:tplc="207C77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5" w15:restartNumberingAfterBreak="0">
    <w:nsid w:val="601A0D0D"/>
    <w:multiLevelType w:val="hybridMultilevel"/>
    <w:tmpl w:val="6E4E3A00"/>
    <w:lvl w:ilvl="0" w:tplc="0964B2D6">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607F2F18"/>
    <w:multiLevelType w:val="hybridMultilevel"/>
    <w:tmpl w:val="6C847224"/>
    <w:lvl w:ilvl="0" w:tplc="3DC2CDD2">
      <w:start w:val="1"/>
      <w:numFmt w:val="decimal"/>
      <w:lvlText w:val="%1."/>
      <w:lvlJc w:val="left"/>
      <w:pPr>
        <w:ind w:left="1110" w:hanging="3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7" w15:restartNumberingAfterBreak="0">
    <w:nsid w:val="60CA6E4B"/>
    <w:multiLevelType w:val="hybridMultilevel"/>
    <w:tmpl w:val="8EFA9B56"/>
    <w:lvl w:ilvl="0" w:tplc="D452EC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8" w15:restartNumberingAfterBreak="0">
    <w:nsid w:val="60F84C35"/>
    <w:multiLevelType w:val="hybridMultilevel"/>
    <w:tmpl w:val="B13239CC"/>
    <w:lvl w:ilvl="0" w:tplc="E93EA2CA">
      <w:start w:val="1"/>
      <w:numFmt w:val="bullet"/>
      <w:lvlText w:val=""/>
      <w:lvlJc w:val="left"/>
      <w:pPr>
        <w:tabs>
          <w:tab w:val="num" w:pos="284"/>
        </w:tabs>
        <w:ind w:left="0" w:firstLine="0"/>
      </w:pPr>
      <w:rPr>
        <w:rFonts w:ascii="Tahoma" w:hAnsi="Tahoma" w:hint="default"/>
      </w:rPr>
    </w:lvl>
    <w:lvl w:ilvl="1" w:tplc="04190003" w:tentative="1">
      <w:start w:val="1"/>
      <w:numFmt w:val="bullet"/>
      <w:lvlText w:val="o"/>
      <w:lvlJc w:val="left"/>
      <w:pPr>
        <w:tabs>
          <w:tab w:val="num" w:pos="1440"/>
        </w:tabs>
        <w:ind w:left="1440" w:hanging="360"/>
      </w:pPr>
      <w:rPr>
        <w:rFonts w:ascii="Cambria Math" w:hAnsi="Cambria Math" w:cs="Cambria Math" w:hint="default"/>
      </w:rPr>
    </w:lvl>
    <w:lvl w:ilvl="2" w:tplc="04190005" w:tentative="1">
      <w:start w:val="1"/>
      <w:numFmt w:val="bullet"/>
      <w:lvlText w:val=""/>
      <w:lvlJc w:val="left"/>
      <w:pPr>
        <w:tabs>
          <w:tab w:val="num" w:pos="2160"/>
        </w:tabs>
        <w:ind w:left="2160" w:hanging="360"/>
      </w:pPr>
      <w:rPr>
        <w:rFonts w:ascii="Verdana" w:hAnsi="Verdana" w:hint="default"/>
      </w:rPr>
    </w:lvl>
    <w:lvl w:ilvl="3" w:tplc="04190001" w:tentative="1">
      <w:start w:val="1"/>
      <w:numFmt w:val="bullet"/>
      <w:lvlText w:val=""/>
      <w:lvlJc w:val="left"/>
      <w:pPr>
        <w:tabs>
          <w:tab w:val="num" w:pos="2880"/>
        </w:tabs>
        <w:ind w:left="2880" w:hanging="360"/>
      </w:pPr>
      <w:rPr>
        <w:rFonts w:ascii="Tahoma" w:hAnsi="Tahoma" w:hint="default"/>
      </w:rPr>
    </w:lvl>
    <w:lvl w:ilvl="4" w:tplc="04190003" w:tentative="1">
      <w:start w:val="1"/>
      <w:numFmt w:val="bullet"/>
      <w:lvlText w:val="o"/>
      <w:lvlJc w:val="left"/>
      <w:pPr>
        <w:tabs>
          <w:tab w:val="num" w:pos="3600"/>
        </w:tabs>
        <w:ind w:left="3600" w:hanging="360"/>
      </w:pPr>
      <w:rPr>
        <w:rFonts w:ascii="Cambria Math" w:hAnsi="Cambria Math" w:cs="Cambria Math" w:hint="default"/>
      </w:rPr>
    </w:lvl>
    <w:lvl w:ilvl="5" w:tplc="04190005" w:tentative="1">
      <w:start w:val="1"/>
      <w:numFmt w:val="bullet"/>
      <w:lvlText w:val=""/>
      <w:lvlJc w:val="left"/>
      <w:pPr>
        <w:tabs>
          <w:tab w:val="num" w:pos="4320"/>
        </w:tabs>
        <w:ind w:left="4320" w:hanging="360"/>
      </w:pPr>
      <w:rPr>
        <w:rFonts w:ascii="Verdana" w:hAnsi="Verdana" w:hint="default"/>
      </w:rPr>
    </w:lvl>
    <w:lvl w:ilvl="6" w:tplc="04190001" w:tentative="1">
      <w:start w:val="1"/>
      <w:numFmt w:val="bullet"/>
      <w:lvlText w:val=""/>
      <w:lvlJc w:val="left"/>
      <w:pPr>
        <w:tabs>
          <w:tab w:val="num" w:pos="5040"/>
        </w:tabs>
        <w:ind w:left="5040" w:hanging="360"/>
      </w:pPr>
      <w:rPr>
        <w:rFonts w:ascii="Tahoma" w:hAnsi="Tahoma" w:hint="default"/>
      </w:rPr>
    </w:lvl>
    <w:lvl w:ilvl="7" w:tplc="04190003" w:tentative="1">
      <w:start w:val="1"/>
      <w:numFmt w:val="bullet"/>
      <w:lvlText w:val="o"/>
      <w:lvlJc w:val="left"/>
      <w:pPr>
        <w:tabs>
          <w:tab w:val="num" w:pos="5760"/>
        </w:tabs>
        <w:ind w:left="5760" w:hanging="360"/>
      </w:pPr>
      <w:rPr>
        <w:rFonts w:ascii="Cambria Math" w:hAnsi="Cambria Math" w:cs="Cambria Math" w:hint="default"/>
      </w:rPr>
    </w:lvl>
    <w:lvl w:ilvl="8" w:tplc="04190005" w:tentative="1">
      <w:start w:val="1"/>
      <w:numFmt w:val="bullet"/>
      <w:lvlText w:val=""/>
      <w:lvlJc w:val="left"/>
      <w:pPr>
        <w:tabs>
          <w:tab w:val="num" w:pos="6480"/>
        </w:tabs>
        <w:ind w:left="6480" w:hanging="360"/>
      </w:pPr>
      <w:rPr>
        <w:rFonts w:ascii="Verdana" w:hAnsi="Verdana" w:hint="default"/>
      </w:rPr>
    </w:lvl>
  </w:abstractNum>
  <w:abstractNum w:abstractNumId="219" w15:restartNumberingAfterBreak="0">
    <w:nsid w:val="61764540"/>
    <w:multiLevelType w:val="hybridMultilevel"/>
    <w:tmpl w:val="C9F2C300"/>
    <w:lvl w:ilvl="0" w:tplc="2A12433C">
      <w:start w:val="16"/>
      <w:numFmt w:val="bullet"/>
      <w:lvlText w:val=""/>
      <w:lvlJc w:val="left"/>
      <w:pPr>
        <w:ind w:left="1287" w:hanging="360"/>
      </w:pPr>
      <w:rPr>
        <w:rFonts w:ascii="Symbol" w:eastAsia="Times New Roman" w:hAnsi="Symbo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0" w15:restartNumberingAfterBreak="0">
    <w:nsid w:val="619852C9"/>
    <w:multiLevelType w:val="hybridMultilevel"/>
    <w:tmpl w:val="615C801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61C752B9"/>
    <w:multiLevelType w:val="hybridMultilevel"/>
    <w:tmpl w:val="9EC2E9AA"/>
    <w:lvl w:ilvl="0" w:tplc="7C0A2340">
      <w:start w:val="1"/>
      <w:numFmt w:val="decimal"/>
      <w:lvlText w:val="%1."/>
      <w:lvlJc w:val="left"/>
      <w:pPr>
        <w:ind w:left="1410" w:hanging="6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2" w15:restartNumberingAfterBreak="0">
    <w:nsid w:val="61D32125"/>
    <w:multiLevelType w:val="hybridMultilevel"/>
    <w:tmpl w:val="A5264A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15:restartNumberingAfterBreak="0">
    <w:nsid w:val="61FF4233"/>
    <w:multiLevelType w:val="hybridMultilevel"/>
    <w:tmpl w:val="5FCED0C8"/>
    <w:lvl w:ilvl="0" w:tplc="DCEA7A46">
      <w:start w:val="2019"/>
      <w:numFmt w:val="decimal"/>
      <w:lvlText w:val="%1"/>
      <w:lvlJc w:val="left"/>
      <w:pPr>
        <w:ind w:left="963" w:hanging="600"/>
      </w:pPr>
      <w:rPr>
        <w:rFonts w:hint="default"/>
      </w:rPr>
    </w:lvl>
    <w:lvl w:ilvl="1" w:tplc="04190019" w:tentative="1">
      <w:start w:val="1"/>
      <w:numFmt w:val="lowerLetter"/>
      <w:lvlText w:val="%2."/>
      <w:lvlJc w:val="left"/>
      <w:pPr>
        <w:ind w:left="1443" w:hanging="360"/>
      </w:pPr>
    </w:lvl>
    <w:lvl w:ilvl="2" w:tplc="0419001B" w:tentative="1">
      <w:start w:val="1"/>
      <w:numFmt w:val="lowerRoman"/>
      <w:lvlText w:val="%3."/>
      <w:lvlJc w:val="right"/>
      <w:pPr>
        <w:ind w:left="2163" w:hanging="180"/>
      </w:pPr>
    </w:lvl>
    <w:lvl w:ilvl="3" w:tplc="0419000F" w:tentative="1">
      <w:start w:val="1"/>
      <w:numFmt w:val="decimal"/>
      <w:lvlText w:val="%4."/>
      <w:lvlJc w:val="left"/>
      <w:pPr>
        <w:ind w:left="2883" w:hanging="360"/>
      </w:pPr>
    </w:lvl>
    <w:lvl w:ilvl="4" w:tplc="04190019" w:tentative="1">
      <w:start w:val="1"/>
      <w:numFmt w:val="lowerLetter"/>
      <w:lvlText w:val="%5."/>
      <w:lvlJc w:val="left"/>
      <w:pPr>
        <w:ind w:left="3603" w:hanging="360"/>
      </w:pPr>
    </w:lvl>
    <w:lvl w:ilvl="5" w:tplc="0419001B" w:tentative="1">
      <w:start w:val="1"/>
      <w:numFmt w:val="lowerRoman"/>
      <w:lvlText w:val="%6."/>
      <w:lvlJc w:val="right"/>
      <w:pPr>
        <w:ind w:left="4323" w:hanging="180"/>
      </w:pPr>
    </w:lvl>
    <w:lvl w:ilvl="6" w:tplc="0419000F" w:tentative="1">
      <w:start w:val="1"/>
      <w:numFmt w:val="decimal"/>
      <w:lvlText w:val="%7."/>
      <w:lvlJc w:val="left"/>
      <w:pPr>
        <w:ind w:left="5043" w:hanging="360"/>
      </w:pPr>
    </w:lvl>
    <w:lvl w:ilvl="7" w:tplc="04190019" w:tentative="1">
      <w:start w:val="1"/>
      <w:numFmt w:val="lowerLetter"/>
      <w:lvlText w:val="%8."/>
      <w:lvlJc w:val="left"/>
      <w:pPr>
        <w:ind w:left="5763" w:hanging="360"/>
      </w:pPr>
    </w:lvl>
    <w:lvl w:ilvl="8" w:tplc="0419001B" w:tentative="1">
      <w:start w:val="1"/>
      <w:numFmt w:val="lowerRoman"/>
      <w:lvlText w:val="%9."/>
      <w:lvlJc w:val="right"/>
      <w:pPr>
        <w:ind w:left="6483" w:hanging="180"/>
      </w:pPr>
    </w:lvl>
  </w:abstractNum>
  <w:abstractNum w:abstractNumId="224" w15:restartNumberingAfterBreak="0">
    <w:nsid w:val="62552897"/>
    <w:multiLevelType w:val="hybridMultilevel"/>
    <w:tmpl w:val="C3F8B33E"/>
    <w:lvl w:ilvl="0" w:tplc="4CFCAFC6">
      <w:start w:val="1"/>
      <w:numFmt w:val="decimal"/>
      <w:lvlText w:val="%1."/>
      <w:lvlJc w:val="left"/>
      <w:pPr>
        <w:tabs>
          <w:tab w:val="num" w:pos="1200"/>
        </w:tabs>
        <w:ind w:left="120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5" w15:restartNumberingAfterBreak="0">
    <w:nsid w:val="62BE679E"/>
    <w:multiLevelType w:val="hybridMultilevel"/>
    <w:tmpl w:val="ABFE9B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6" w15:restartNumberingAfterBreak="0">
    <w:nsid w:val="62F111F6"/>
    <w:multiLevelType w:val="hybridMultilevel"/>
    <w:tmpl w:val="E2C67F86"/>
    <w:lvl w:ilvl="0" w:tplc="996429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7" w15:restartNumberingAfterBreak="0">
    <w:nsid w:val="63213926"/>
    <w:multiLevelType w:val="hybridMultilevel"/>
    <w:tmpl w:val="4E0A3F0A"/>
    <w:lvl w:ilvl="0" w:tplc="66A64C30">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8" w15:restartNumberingAfterBreak="0">
    <w:nsid w:val="63422E78"/>
    <w:multiLevelType w:val="hybridMultilevel"/>
    <w:tmpl w:val="05C49F5E"/>
    <w:lvl w:ilvl="0" w:tplc="32AA036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9" w15:restartNumberingAfterBreak="0">
    <w:nsid w:val="63B57509"/>
    <w:multiLevelType w:val="hybridMultilevel"/>
    <w:tmpl w:val="8DFEED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15:restartNumberingAfterBreak="0">
    <w:nsid w:val="647368D6"/>
    <w:multiLevelType w:val="multilevel"/>
    <w:tmpl w:val="7B3E689C"/>
    <w:lvl w:ilvl="0">
      <w:start w:val="2"/>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1" w15:restartNumberingAfterBreak="0">
    <w:nsid w:val="64FF4567"/>
    <w:multiLevelType w:val="hybridMultilevel"/>
    <w:tmpl w:val="AF304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65A71313"/>
    <w:multiLevelType w:val="hybridMultilevel"/>
    <w:tmpl w:val="4BFA3830"/>
    <w:lvl w:ilvl="0" w:tplc="BE30AD8E">
      <w:start w:val="2024"/>
      <w:numFmt w:val="decimal"/>
      <w:lvlText w:val="%1"/>
      <w:lvlJc w:val="left"/>
      <w:pPr>
        <w:ind w:left="1451" w:hanging="60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3" w15:restartNumberingAfterBreak="0">
    <w:nsid w:val="65E130DA"/>
    <w:multiLevelType w:val="hybridMultilevel"/>
    <w:tmpl w:val="3A0E78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4" w15:restartNumberingAfterBreak="0">
    <w:nsid w:val="66396B33"/>
    <w:multiLevelType w:val="hybridMultilevel"/>
    <w:tmpl w:val="D53275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664C3376"/>
    <w:multiLevelType w:val="hybridMultilevel"/>
    <w:tmpl w:val="00866200"/>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6" w15:restartNumberingAfterBreak="0">
    <w:nsid w:val="665343D6"/>
    <w:multiLevelType w:val="multilevel"/>
    <w:tmpl w:val="85CC7592"/>
    <w:lvl w:ilvl="0">
      <w:start w:val="1"/>
      <w:numFmt w:val="decimal"/>
      <w:lvlText w:val="%1."/>
      <w:lvlJc w:val="left"/>
      <w:pPr>
        <w:ind w:left="360" w:hanging="360"/>
      </w:pPr>
    </w:lvl>
    <w:lvl w:ilvl="1">
      <w:start w:val="1"/>
      <w:numFmt w:val="decimal"/>
      <w:isLgl/>
      <w:lvlText w:val="%1.%2."/>
      <w:lvlJc w:val="left"/>
      <w:pPr>
        <w:ind w:left="720" w:hanging="720"/>
      </w:pPr>
      <w:rPr>
        <w:rFonts w:hint="default"/>
        <w:color w:val="auto"/>
        <w:sz w:val="32"/>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37" w15:restartNumberingAfterBreak="0">
    <w:nsid w:val="6673204F"/>
    <w:multiLevelType w:val="hybridMultilevel"/>
    <w:tmpl w:val="FE48A3CC"/>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8" w15:restartNumberingAfterBreak="0">
    <w:nsid w:val="67394F0A"/>
    <w:multiLevelType w:val="hybridMultilevel"/>
    <w:tmpl w:val="0BCCE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67864BF0"/>
    <w:multiLevelType w:val="hybridMultilevel"/>
    <w:tmpl w:val="7584CF56"/>
    <w:lvl w:ilvl="0" w:tplc="0DE46808">
      <w:start w:val="16"/>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0" w15:restartNumberingAfterBreak="0">
    <w:nsid w:val="694E194B"/>
    <w:multiLevelType w:val="hybridMultilevel"/>
    <w:tmpl w:val="E2EE51CE"/>
    <w:lvl w:ilvl="0" w:tplc="C8E8E446">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15:restartNumberingAfterBreak="0">
    <w:nsid w:val="6A201A6C"/>
    <w:multiLevelType w:val="hybridMultilevel"/>
    <w:tmpl w:val="E99CB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15:restartNumberingAfterBreak="0">
    <w:nsid w:val="6A422F12"/>
    <w:multiLevelType w:val="hybridMultilevel"/>
    <w:tmpl w:val="06A683C6"/>
    <w:lvl w:ilvl="0" w:tplc="0419000F">
      <w:start w:val="1"/>
      <w:numFmt w:val="decimal"/>
      <w:lvlText w:val="%1."/>
      <w:lvlJc w:val="left"/>
      <w:pPr>
        <w:ind w:left="1070" w:hanging="360"/>
      </w:pPr>
      <w:rPr>
        <w:rFont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43" w15:restartNumberingAfterBreak="0">
    <w:nsid w:val="6AB144F0"/>
    <w:multiLevelType w:val="hybridMultilevel"/>
    <w:tmpl w:val="FBE04320"/>
    <w:lvl w:ilvl="0" w:tplc="EB467B5C">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44"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15:restartNumberingAfterBreak="0">
    <w:nsid w:val="6C735788"/>
    <w:multiLevelType w:val="hybridMultilevel"/>
    <w:tmpl w:val="7E389FA0"/>
    <w:lvl w:ilvl="0" w:tplc="582E62EC">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246" w15:restartNumberingAfterBreak="0">
    <w:nsid w:val="6CFB191B"/>
    <w:multiLevelType w:val="hybridMultilevel"/>
    <w:tmpl w:val="2C529A06"/>
    <w:lvl w:ilvl="0" w:tplc="F4085BDA">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6D080A45"/>
    <w:multiLevelType w:val="hybridMultilevel"/>
    <w:tmpl w:val="6C8C9F68"/>
    <w:lvl w:ilvl="0" w:tplc="FDBA546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15:restartNumberingAfterBreak="0">
    <w:nsid w:val="6DFA6674"/>
    <w:multiLevelType w:val="hybridMultilevel"/>
    <w:tmpl w:val="7DDE47C8"/>
    <w:lvl w:ilvl="0" w:tplc="BBE4CC30">
      <w:start w:val="1"/>
      <w:numFmt w:val="decimal"/>
      <w:lvlText w:val="Таблица %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9" w15:restartNumberingAfterBreak="0">
    <w:nsid w:val="6E4A6B52"/>
    <w:multiLevelType w:val="hybridMultilevel"/>
    <w:tmpl w:val="7C8A61C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15:restartNumberingAfterBreak="0">
    <w:nsid w:val="6E724BD1"/>
    <w:multiLevelType w:val="hybridMultilevel"/>
    <w:tmpl w:val="C610F1E4"/>
    <w:lvl w:ilvl="0" w:tplc="04190001">
      <w:start w:val="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6E741E4B"/>
    <w:multiLevelType w:val="hybridMultilevel"/>
    <w:tmpl w:val="63FE8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15:restartNumberingAfterBreak="0">
    <w:nsid w:val="6F36329D"/>
    <w:multiLevelType w:val="hybridMultilevel"/>
    <w:tmpl w:val="C1A45066"/>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3" w15:restartNumberingAfterBreak="0">
    <w:nsid w:val="6F751E68"/>
    <w:multiLevelType w:val="hybridMultilevel"/>
    <w:tmpl w:val="5B9AA3E0"/>
    <w:lvl w:ilvl="0" w:tplc="EB467B5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4" w15:restartNumberingAfterBreak="0">
    <w:nsid w:val="6F8F20B3"/>
    <w:multiLevelType w:val="hybridMultilevel"/>
    <w:tmpl w:val="3744ABB6"/>
    <w:lvl w:ilvl="0" w:tplc="13DA024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5" w15:restartNumberingAfterBreak="0">
    <w:nsid w:val="708F7A04"/>
    <w:multiLevelType w:val="hybridMultilevel"/>
    <w:tmpl w:val="06009214"/>
    <w:lvl w:ilvl="0" w:tplc="AA286AB4">
      <w:start w:val="3"/>
      <w:numFmt w:val="decimal"/>
      <w:lvlText w:val="%1"/>
      <w:lvlJc w:val="left"/>
      <w:pPr>
        <w:ind w:left="3905" w:hanging="360"/>
      </w:pPr>
      <w:rPr>
        <w:rFonts w:hint="default"/>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256" w15:restartNumberingAfterBreak="0">
    <w:nsid w:val="71883562"/>
    <w:multiLevelType w:val="hybridMultilevel"/>
    <w:tmpl w:val="9EA83548"/>
    <w:lvl w:ilvl="0" w:tplc="31AAC6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7" w15:restartNumberingAfterBreak="0">
    <w:nsid w:val="73E85282"/>
    <w:multiLevelType w:val="hybridMultilevel"/>
    <w:tmpl w:val="09DA2E2A"/>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8" w15:restartNumberingAfterBreak="0">
    <w:nsid w:val="743F6617"/>
    <w:multiLevelType w:val="multilevel"/>
    <w:tmpl w:val="77C09150"/>
    <w:lvl w:ilvl="0">
      <w:start w:val="2"/>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59" w15:restartNumberingAfterBreak="0">
    <w:nsid w:val="749F41F8"/>
    <w:multiLevelType w:val="hybridMultilevel"/>
    <w:tmpl w:val="3146B5EC"/>
    <w:lvl w:ilvl="0" w:tplc="669253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15:restartNumberingAfterBreak="0">
    <w:nsid w:val="74CB54A2"/>
    <w:multiLevelType w:val="hybridMultilevel"/>
    <w:tmpl w:val="19088E94"/>
    <w:lvl w:ilvl="0" w:tplc="DA940D26">
      <w:start w:val="1"/>
      <w:numFmt w:val="bullet"/>
      <w:lvlText w:val=""/>
      <w:lvlJc w:val="left"/>
      <w:pPr>
        <w:tabs>
          <w:tab w:val="num" w:pos="1620"/>
        </w:tabs>
        <w:ind w:left="1600" w:hanging="340"/>
      </w:pPr>
      <w:rPr>
        <w:rFonts w:ascii="Symbol" w:hAnsi="Symbol" w:cs="Symbol" w:hint="default"/>
      </w:rPr>
    </w:lvl>
    <w:lvl w:ilvl="1" w:tplc="51940F7A">
      <w:start w:val="1"/>
      <w:numFmt w:val="bullet"/>
      <w:lvlText w:val=""/>
      <w:lvlJc w:val="left"/>
      <w:pPr>
        <w:tabs>
          <w:tab w:val="num" w:pos="2510"/>
        </w:tabs>
        <w:ind w:left="2510" w:hanging="454"/>
      </w:pPr>
      <w:rPr>
        <w:rFonts w:ascii="Wingdings" w:hAnsi="Wingdings" w:cs="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1" w15:restartNumberingAfterBreak="0">
    <w:nsid w:val="75EB1210"/>
    <w:multiLevelType w:val="hybridMultilevel"/>
    <w:tmpl w:val="3732CF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2"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3" w15:restartNumberingAfterBreak="0">
    <w:nsid w:val="76C77301"/>
    <w:multiLevelType w:val="hybridMultilevel"/>
    <w:tmpl w:val="9D30AE60"/>
    <w:lvl w:ilvl="0" w:tplc="3BB4EE32">
      <w:start w:val="1"/>
      <w:numFmt w:val="decimal"/>
      <w:lvlText w:val="%1)"/>
      <w:lvlJc w:val="left"/>
      <w:pPr>
        <w:ind w:left="36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4" w15:restartNumberingAfterBreak="0">
    <w:nsid w:val="76F5577B"/>
    <w:multiLevelType w:val="hybridMultilevel"/>
    <w:tmpl w:val="3A0E7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15:restartNumberingAfterBreak="0">
    <w:nsid w:val="78024864"/>
    <w:multiLevelType w:val="hybridMultilevel"/>
    <w:tmpl w:val="BABC484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15:restartNumberingAfterBreak="0">
    <w:nsid w:val="7838424D"/>
    <w:multiLevelType w:val="multilevel"/>
    <w:tmpl w:val="FE9E8746"/>
    <w:lvl w:ilvl="0">
      <w:start w:val="1"/>
      <w:numFmt w:val="bullet"/>
      <w:suff w:val="space"/>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7" w15:restartNumberingAfterBreak="0">
    <w:nsid w:val="7839022A"/>
    <w:multiLevelType w:val="hybridMultilevel"/>
    <w:tmpl w:val="9B8A6F0C"/>
    <w:lvl w:ilvl="0" w:tplc="4CEC575A">
      <w:start w:val="2019"/>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15:restartNumberingAfterBreak="0">
    <w:nsid w:val="787B62C4"/>
    <w:multiLevelType w:val="hybridMultilevel"/>
    <w:tmpl w:val="8BCA4032"/>
    <w:lvl w:ilvl="0" w:tplc="1E5AB56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9" w15:restartNumberingAfterBreak="0">
    <w:nsid w:val="78DA0FD7"/>
    <w:multiLevelType w:val="hybridMultilevel"/>
    <w:tmpl w:val="ACDAD1FE"/>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70" w15:restartNumberingAfterBreak="0">
    <w:nsid w:val="799E794C"/>
    <w:multiLevelType w:val="hybridMultilevel"/>
    <w:tmpl w:val="9F9EF38E"/>
    <w:lvl w:ilvl="0" w:tplc="1CE04788">
      <w:start w:val="30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15:restartNumberingAfterBreak="0">
    <w:nsid w:val="7A51555B"/>
    <w:multiLevelType w:val="hybridMultilevel"/>
    <w:tmpl w:val="29922390"/>
    <w:lvl w:ilvl="0" w:tplc="E37E03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2" w15:restartNumberingAfterBreak="0">
    <w:nsid w:val="7BFD72BF"/>
    <w:multiLevelType w:val="hybridMultilevel"/>
    <w:tmpl w:val="22C4FA74"/>
    <w:lvl w:ilvl="0" w:tplc="D5E41DAC">
      <w:start w:val="1"/>
      <w:numFmt w:val="decimal"/>
      <w:lvlText w:val="Таблица %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3" w15:restartNumberingAfterBreak="0">
    <w:nsid w:val="7C0474C2"/>
    <w:multiLevelType w:val="hybridMultilevel"/>
    <w:tmpl w:val="2F7C30AA"/>
    <w:lvl w:ilvl="0" w:tplc="F0FA4D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4" w15:restartNumberingAfterBreak="0">
    <w:nsid w:val="7C0F16D8"/>
    <w:multiLevelType w:val="hybridMultilevel"/>
    <w:tmpl w:val="34D8B4B2"/>
    <w:lvl w:ilvl="0" w:tplc="83DCF10E">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5" w15:restartNumberingAfterBreak="0">
    <w:nsid w:val="7C4F4941"/>
    <w:multiLevelType w:val="hybridMultilevel"/>
    <w:tmpl w:val="208E2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15:restartNumberingAfterBreak="0">
    <w:nsid w:val="7CBB72D9"/>
    <w:multiLevelType w:val="hybridMultilevel"/>
    <w:tmpl w:val="026EA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15:restartNumberingAfterBreak="0">
    <w:nsid w:val="7CFE7BFF"/>
    <w:multiLevelType w:val="multilevel"/>
    <w:tmpl w:val="C87248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7D185E1A"/>
    <w:multiLevelType w:val="multilevel"/>
    <w:tmpl w:val="7D185E1A"/>
    <w:lvl w:ilvl="0">
      <w:start w:val="1"/>
      <w:numFmt w:val="decimal"/>
      <w:lvlText w:val="Таблица %1."/>
      <w:lvlJc w:val="left"/>
      <w:pPr>
        <w:ind w:left="9716" w:hanging="360"/>
      </w:pPr>
      <w:rPr>
        <w:rFonts w:hint="default"/>
        <w:b w:val="0"/>
      </w:rPr>
    </w:lvl>
    <w:lvl w:ilvl="1">
      <w:start w:val="1"/>
      <w:numFmt w:val="lowerLetter"/>
      <w:lvlText w:val="%2."/>
      <w:lvlJc w:val="left"/>
      <w:pPr>
        <w:ind w:left="10436" w:hanging="360"/>
      </w:pPr>
    </w:lvl>
    <w:lvl w:ilvl="2">
      <w:start w:val="1"/>
      <w:numFmt w:val="lowerRoman"/>
      <w:lvlText w:val="%3."/>
      <w:lvlJc w:val="right"/>
      <w:pPr>
        <w:ind w:left="11156" w:hanging="180"/>
      </w:pPr>
    </w:lvl>
    <w:lvl w:ilvl="3">
      <w:start w:val="1"/>
      <w:numFmt w:val="decimal"/>
      <w:lvlText w:val="%4."/>
      <w:lvlJc w:val="left"/>
      <w:pPr>
        <w:ind w:left="12759" w:hanging="360"/>
      </w:pPr>
    </w:lvl>
    <w:lvl w:ilvl="4">
      <w:start w:val="1"/>
      <w:numFmt w:val="lowerLetter"/>
      <w:lvlText w:val="%5."/>
      <w:lvlJc w:val="left"/>
      <w:pPr>
        <w:ind w:left="12596" w:hanging="360"/>
      </w:pPr>
    </w:lvl>
    <w:lvl w:ilvl="5">
      <w:start w:val="1"/>
      <w:numFmt w:val="lowerRoman"/>
      <w:lvlText w:val="%6."/>
      <w:lvlJc w:val="right"/>
      <w:pPr>
        <w:ind w:left="13316" w:hanging="180"/>
      </w:pPr>
    </w:lvl>
    <w:lvl w:ilvl="6">
      <w:start w:val="1"/>
      <w:numFmt w:val="decimal"/>
      <w:lvlText w:val="%7."/>
      <w:lvlJc w:val="left"/>
      <w:pPr>
        <w:ind w:left="14036" w:hanging="360"/>
      </w:pPr>
    </w:lvl>
    <w:lvl w:ilvl="7">
      <w:start w:val="1"/>
      <w:numFmt w:val="lowerLetter"/>
      <w:lvlText w:val="%8."/>
      <w:lvlJc w:val="left"/>
      <w:pPr>
        <w:ind w:left="14756" w:hanging="360"/>
      </w:pPr>
    </w:lvl>
    <w:lvl w:ilvl="8">
      <w:start w:val="1"/>
      <w:numFmt w:val="lowerRoman"/>
      <w:lvlText w:val="%9."/>
      <w:lvlJc w:val="right"/>
      <w:pPr>
        <w:ind w:left="15476" w:hanging="180"/>
      </w:pPr>
    </w:lvl>
  </w:abstractNum>
  <w:abstractNum w:abstractNumId="279" w15:restartNumberingAfterBreak="0">
    <w:nsid w:val="7D1A22C9"/>
    <w:multiLevelType w:val="hybridMultilevel"/>
    <w:tmpl w:val="7E5AAC40"/>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0" w15:restartNumberingAfterBreak="0">
    <w:nsid w:val="7D45020A"/>
    <w:multiLevelType w:val="multilevel"/>
    <w:tmpl w:val="F08A8CA2"/>
    <w:lvl w:ilvl="0">
      <w:start w:val="7"/>
      <w:numFmt w:val="decimal"/>
      <w:lvlText w:val="%1."/>
      <w:lvlJc w:val="left"/>
      <w:pPr>
        <w:ind w:left="675" w:hanging="67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1" w15:restartNumberingAfterBreak="0">
    <w:nsid w:val="7DCF3235"/>
    <w:multiLevelType w:val="hybridMultilevel"/>
    <w:tmpl w:val="67F20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15:restartNumberingAfterBreak="0">
    <w:nsid w:val="7DDA5C57"/>
    <w:multiLevelType w:val="hybridMultilevel"/>
    <w:tmpl w:val="3A0E78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3" w15:restartNumberingAfterBreak="0">
    <w:nsid w:val="7E0A1968"/>
    <w:multiLevelType w:val="multilevel"/>
    <w:tmpl w:val="3774ACA2"/>
    <w:lvl w:ilvl="0">
      <w:start w:val="1"/>
      <w:numFmt w:val="decimal"/>
      <w:lvlText w:val="%1."/>
      <w:lvlJc w:val="left"/>
      <w:pPr>
        <w:ind w:left="108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284" w15:restartNumberingAfterBreak="0">
    <w:nsid w:val="7E1B310D"/>
    <w:multiLevelType w:val="hybridMultilevel"/>
    <w:tmpl w:val="F0220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15:restartNumberingAfterBreak="0">
    <w:nsid w:val="7E572B9C"/>
    <w:multiLevelType w:val="hybridMultilevel"/>
    <w:tmpl w:val="990281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15:restartNumberingAfterBreak="0">
    <w:nsid w:val="7EB6509A"/>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15:restartNumberingAfterBreak="0">
    <w:nsid w:val="7F104F79"/>
    <w:multiLevelType w:val="hybridMultilevel"/>
    <w:tmpl w:val="05CCA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15:restartNumberingAfterBreak="0">
    <w:nsid w:val="7F564B72"/>
    <w:multiLevelType w:val="hybridMultilevel"/>
    <w:tmpl w:val="CFDA60F2"/>
    <w:lvl w:ilvl="0" w:tplc="AC56F624">
      <w:start w:val="1"/>
      <w:numFmt w:val="decimal"/>
      <w:lvlText w:val="Таблица %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90857258">
    <w:abstractNumId w:val="2"/>
  </w:num>
  <w:num w:numId="2" w16cid:durableId="279069456">
    <w:abstractNumId w:val="90"/>
  </w:num>
  <w:num w:numId="3" w16cid:durableId="190339145">
    <w:abstractNumId w:val="1"/>
  </w:num>
  <w:num w:numId="4" w16cid:durableId="908030368">
    <w:abstractNumId w:val="0"/>
  </w:num>
  <w:num w:numId="5" w16cid:durableId="498665952">
    <w:abstractNumId w:val="117"/>
  </w:num>
  <w:num w:numId="6" w16cid:durableId="916940645">
    <w:abstractNumId w:val="91"/>
  </w:num>
  <w:num w:numId="7" w16cid:durableId="2076932734">
    <w:abstractNumId w:val="224"/>
  </w:num>
  <w:num w:numId="8" w16cid:durableId="986782075">
    <w:abstractNumId w:val="98"/>
  </w:num>
  <w:num w:numId="9" w16cid:durableId="1222329819">
    <w:abstractNumId w:val="166"/>
  </w:num>
  <w:num w:numId="10" w16cid:durableId="1479110994">
    <w:abstractNumId w:val="7"/>
  </w:num>
  <w:num w:numId="11" w16cid:durableId="395321907">
    <w:abstractNumId w:val="135"/>
  </w:num>
  <w:num w:numId="12" w16cid:durableId="978651939">
    <w:abstractNumId w:val="283"/>
  </w:num>
  <w:num w:numId="13" w16cid:durableId="131363">
    <w:abstractNumId w:val="92"/>
  </w:num>
  <w:num w:numId="14" w16cid:durableId="1078331732">
    <w:abstractNumId w:val="88"/>
  </w:num>
  <w:num w:numId="15" w16cid:durableId="16543359">
    <w:abstractNumId w:val="46"/>
  </w:num>
  <w:num w:numId="16" w16cid:durableId="1576429193">
    <w:abstractNumId w:val="280"/>
  </w:num>
  <w:num w:numId="17" w16cid:durableId="1455754876">
    <w:abstractNumId w:val="152"/>
  </w:num>
  <w:num w:numId="18" w16cid:durableId="1501316092">
    <w:abstractNumId w:val="225"/>
  </w:num>
  <w:num w:numId="19" w16cid:durableId="663512034">
    <w:abstractNumId w:val="215"/>
  </w:num>
  <w:num w:numId="20" w16cid:durableId="155465362">
    <w:abstractNumId w:val="113"/>
  </w:num>
  <w:num w:numId="21" w16cid:durableId="1037662213">
    <w:abstractNumId w:val="62"/>
  </w:num>
  <w:num w:numId="22" w16cid:durableId="1071658424">
    <w:abstractNumId w:val="137"/>
  </w:num>
  <w:num w:numId="23" w16cid:durableId="1193153505">
    <w:abstractNumId w:val="71"/>
  </w:num>
  <w:num w:numId="24" w16cid:durableId="1418869828">
    <w:abstractNumId w:val="243"/>
  </w:num>
  <w:num w:numId="25" w16cid:durableId="436292803">
    <w:abstractNumId w:val="4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40505068">
    <w:abstractNumId w:val="254"/>
  </w:num>
  <w:num w:numId="27" w16cid:durableId="610670589">
    <w:abstractNumId w:val="41"/>
  </w:num>
  <w:num w:numId="28" w16cid:durableId="1761097890">
    <w:abstractNumId w:val="212"/>
  </w:num>
  <w:num w:numId="29" w16cid:durableId="1380743415">
    <w:abstractNumId w:val="76"/>
  </w:num>
  <w:num w:numId="30" w16cid:durableId="1867479779">
    <w:abstractNumId w:val="264"/>
  </w:num>
  <w:num w:numId="31" w16cid:durableId="995456470">
    <w:abstractNumId w:val="188"/>
  </w:num>
  <w:num w:numId="32" w16cid:durableId="1649432678">
    <w:abstractNumId w:val="85"/>
  </w:num>
  <w:num w:numId="33" w16cid:durableId="1177113583">
    <w:abstractNumId w:val="99"/>
  </w:num>
  <w:num w:numId="34" w16cid:durableId="950235625">
    <w:abstractNumId w:val="68"/>
  </w:num>
  <w:num w:numId="35" w16cid:durableId="678040162">
    <w:abstractNumId w:val="127"/>
  </w:num>
  <w:num w:numId="36" w16cid:durableId="383064450">
    <w:abstractNumId w:val="184"/>
  </w:num>
  <w:num w:numId="37" w16cid:durableId="1320575609">
    <w:abstractNumId w:val="250"/>
  </w:num>
  <w:num w:numId="38" w16cid:durableId="1620531833">
    <w:abstractNumId w:val="61"/>
  </w:num>
  <w:num w:numId="39" w16cid:durableId="1021588737">
    <w:abstractNumId w:val="14"/>
  </w:num>
  <w:num w:numId="40" w16cid:durableId="867061049">
    <w:abstractNumId w:val="150"/>
  </w:num>
  <w:num w:numId="41" w16cid:durableId="1116170582">
    <w:abstractNumId w:val="12"/>
  </w:num>
  <w:num w:numId="42" w16cid:durableId="327251117">
    <w:abstractNumId w:val="128"/>
  </w:num>
  <w:num w:numId="43" w16cid:durableId="770970502">
    <w:abstractNumId w:val="78"/>
  </w:num>
  <w:num w:numId="44" w16cid:durableId="352539746">
    <w:abstractNumId w:val="109"/>
  </w:num>
  <w:num w:numId="45" w16cid:durableId="765153085">
    <w:abstractNumId w:val="185"/>
  </w:num>
  <w:num w:numId="46" w16cid:durableId="439952786">
    <w:abstractNumId w:val="151"/>
  </w:num>
  <w:num w:numId="47" w16cid:durableId="1430008375">
    <w:abstractNumId w:val="108"/>
  </w:num>
  <w:num w:numId="48" w16cid:durableId="1107777798">
    <w:abstractNumId w:val="126"/>
  </w:num>
  <w:num w:numId="49" w16cid:durableId="800807987">
    <w:abstractNumId w:val="114"/>
  </w:num>
  <w:num w:numId="50" w16cid:durableId="644120403">
    <w:abstractNumId w:val="44"/>
  </w:num>
  <w:num w:numId="51" w16cid:durableId="1045719357">
    <w:abstractNumId w:val="16"/>
  </w:num>
  <w:num w:numId="52" w16cid:durableId="362250131">
    <w:abstractNumId w:val="230"/>
  </w:num>
  <w:num w:numId="53" w16cid:durableId="639920183">
    <w:abstractNumId w:val="287"/>
  </w:num>
  <w:num w:numId="54" w16cid:durableId="1987657550">
    <w:abstractNumId w:val="231"/>
  </w:num>
  <w:num w:numId="55" w16cid:durableId="894704485">
    <w:abstractNumId w:val="29"/>
  </w:num>
  <w:num w:numId="56" w16cid:durableId="998966654">
    <w:abstractNumId w:val="43"/>
  </w:num>
  <w:num w:numId="57" w16cid:durableId="1907643623">
    <w:abstractNumId w:val="255"/>
  </w:num>
  <w:num w:numId="58" w16cid:durableId="71002845">
    <w:abstractNumId w:val="270"/>
  </w:num>
  <w:num w:numId="59" w16cid:durableId="1309088710">
    <w:abstractNumId w:val="95"/>
  </w:num>
  <w:num w:numId="60" w16cid:durableId="1894730812">
    <w:abstractNumId w:val="23"/>
  </w:num>
  <w:num w:numId="61" w16cid:durableId="655647659">
    <w:abstractNumId w:val="220"/>
  </w:num>
  <w:num w:numId="62" w16cid:durableId="592009864">
    <w:abstractNumId w:val="103"/>
  </w:num>
  <w:num w:numId="63" w16cid:durableId="356587511">
    <w:abstractNumId w:val="227"/>
  </w:num>
  <w:num w:numId="64" w16cid:durableId="515309719">
    <w:abstractNumId w:val="180"/>
  </w:num>
  <w:num w:numId="65" w16cid:durableId="1018971259">
    <w:abstractNumId w:val="244"/>
  </w:num>
  <w:num w:numId="66" w16cid:durableId="1753161685">
    <w:abstractNumId w:val="157"/>
  </w:num>
  <w:num w:numId="67" w16cid:durableId="577908018">
    <w:abstractNumId w:val="147"/>
  </w:num>
  <w:num w:numId="68" w16cid:durableId="1702047077">
    <w:abstractNumId w:val="82"/>
  </w:num>
  <w:num w:numId="69" w16cid:durableId="1820146134">
    <w:abstractNumId w:val="57"/>
  </w:num>
  <w:num w:numId="70" w16cid:durableId="744374560">
    <w:abstractNumId w:val="132"/>
  </w:num>
  <w:num w:numId="71" w16cid:durableId="398209647">
    <w:abstractNumId w:val="142"/>
  </w:num>
  <w:num w:numId="72" w16cid:durableId="554585274">
    <w:abstractNumId w:val="86"/>
  </w:num>
  <w:num w:numId="73" w16cid:durableId="1747680468">
    <w:abstractNumId w:val="94"/>
  </w:num>
  <w:num w:numId="74" w16cid:durableId="1132216231">
    <w:abstractNumId w:val="130"/>
  </w:num>
  <w:num w:numId="75" w16cid:durableId="126318976">
    <w:abstractNumId w:val="27"/>
  </w:num>
  <w:num w:numId="76" w16cid:durableId="235167388">
    <w:abstractNumId w:val="141"/>
  </w:num>
  <w:num w:numId="77" w16cid:durableId="1949115100">
    <w:abstractNumId w:val="13"/>
  </w:num>
  <w:num w:numId="78" w16cid:durableId="1745296065">
    <w:abstractNumId w:val="39"/>
  </w:num>
  <w:num w:numId="79" w16cid:durableId="384566370">
    <w:abstractNumId w:val="72"/>
  </w:num>
  <w:num w:numId="80" w16cid:durableId="2041735356">
    <w:abstractNumId w:val="64"/>
  </w:num>
  <w:num w:numId="81" w16cid:durableId="51658668">
    <w:abstractNumId w:val="173"/>
  </w:num>
  <w:num w:numId="82" w16cid:durableId="13117055">
    <w:abstractNumId w:val="229"/>
  </w:num>
  <w:num w:numId="83" w16cid:durableId="1232693173">
    <w:abstractNumId w:val="112"/>
  </w:num>
  <w:num w:numId="84" w16cid:durableId="357702712">
    <w:abstractNumId w:val="73"/>
  </w:num>
  <w:num w:numId="85" w16cid:durableId="1224023804">
    <w:abstractNumId w:val="22"/>
  </w:num>
  <w:num w:numId="86" w16cid:durableId="1542399904">
    <w:abstractNumId w:val="275"/>
  </w:num>
  <w:num w:numId="87" w16cid:durableId="76443091">
    <w:abstractNumId w:val="116"/>
  </w:num>
  <w:num w:numId="88" w16cid:durableId="896933043">
    <w:abstractNumId w:val="179"/>
  </w:num>
  <w:num w:numId="89" w16cid:durableId="564267359">
    <w:abstractNumId w:val="144"/>
  </w:num>
  <w:num w:numId="90" w16cid:durableId="264458173">
    <w:abstractNumId w:val="8"/>
  </w:num>
  <w:num w:numId="91" w16cid:durableId="1579093375">
    <w:abstractNumId w:val="148"/>
  </w:num>
  <w:num w:numId="92" w16cid:durableId="2077241661">
    <w:abstractNumId w:val="193"/>
  </w:num>
  <w:num w:numId="93" w16cid:durableId="2122651496">
    <w:abstractNumId w:val="6"/>
  </w:num>
  <w:num w:numId="94" w16cid:durableId="967662814">
    <w:abstractNumId w:val="133"/>
  </w:num>
  <w:num w:numId="95" w16cid:durableId="1643534300">
    <w:abstractNumId w:val="192"/>
  </w:num>
  <w:num w:numId="96" w16cid:durableId="14037806">
    <w:abstractNumId w:val="265"/>
  </w:num>
  <w:num w:numId="97" w16cid:durableId="17246396">
    <w:abstractNumId w:val="242"/>
  </w:num>
  <w:num w:numId="98" w16cid:durableId="1404064357">
    <w:abstractNumId w:val="161"/>
  </w:num>
  <w:num w:numId="99" w16cid:durableId="1196314009">
    <w:abstractNumId w:val="197"/>
  </w:num>
  <w:num w:numId="100" w16cid:durableId="567418072">
    <w:abstractNumId w:val="190"/>
  </w:num>
  <w:num w:numId="101" w16cid:durableId="1498107356">
    <w:abstractNumId w:val="26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0303629">
    <w:abstractNumId w:val="222"/>
  </w:num>
  <w:num w:numId="103" w16cid:durableId="602810404">
    <w:abstractNumId w:val="156"/>
  </w:num>
  <w:num w:numId="104" w16cid:durableId="883758347">
    <w:abstractNumId w:val="63"/>
  </w:num>
  <w:num w:numId="105" w16cid:durableId="346031360">
    <w:abstractNumId w:val="251"/>
  </w:num>
  <w:num w:numId="106" w16cid:durableId="461926431">
    <w:abstractNumId w:val="211"/>
  </w:num>
  <w:num w:numId="107" w16cid:durableId="1664510027">
    <w:abstractNumId w:val="252"/>
  </w:num>
  <w:num w:numId="108" w16cid:durableId="919102481">
    <w:abstractNumId w:val="234"/>
  </w:num>
  <w:num w:numId="109" w16cid:durableId="685911190">
    <w:abstractNumId w:val="284"/>
  </w:num>
  <w:num w:numId="110" w16cid:durableId="2075858983">
    <w:abstractNumId w:val="281"/>
  </w:num>
  <w:num w:numId="111" w16cid:durableId="1120880135">
    <w:abstractNumId w:val="163"/>
  </w:num>
  <w:num w:numId="112" w16cid:durableId="715857349">
    <w:abstractNumId w:val="75"/>
  </w:num>
  <w:num w:numId="113" w16cid:durableId="27533398">
    <w:abstractNumId w:val="138"/>
  </w:num>
  <w:num w:numId="114" w16cid:durableId="1181358474">
    <w:abstractNumId w:val="26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600646004">
    <w:abstractNumId w:val="247"/>
  </w:num>
  <w:num w:numId="116" w16cid:durableId="29382116">
    <w:abstractNumId w:val="11"/>
  </w:num>
  <w:num w:numId="117" w16cid:durableId="1546405116">
    <w:abstractNumId w:val="171"/>
  </w:num>
  <w:num w:numId="118" w16cid:durableId="668408592">
    <w:abstractNumId w:val="143"/>
  </w:num>
  <w:num w:numId="119" w16cid:durableId="1295064743">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969123875">
    <w:abstractNumId w:val="47"/>
  </w:num>
  <w:num w:numId="121" w16cid:durableId="96928420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307130413">
    <w:abstractNumId w:val="177"/>
  </w:num>
  <w:num w:numId="123" w16cid:durableId="1915040654">
    <w:abstractNumId w:val="165"/>
  </w:num>
  <w:num w:numId="124" w16cid:durableId="319769449">
    <w:abstractNumId w:val="262"/>
  </w:num>
  <w:num w:numId="125" w16cid:durableId="1342852563">
    <w:abstractNumId w:val="196"/>
  </w:num>
  <w:num w:numId="126" w16cid:durableId="1770202036">
    <w:abstractNumId w:val="201"/>
  </w:num>
  <w:num w:numId="127" w16cid:durableId="730272489">
    <w:abstractNumId w:val="248"/>
  </w:num>
  <w:num w:numId="128" w16cid:durableId="1975912300">
    <w:abstractNumId w:val="102"/>
  </w:num>
  <w:num w:numId="129" w16cid:durableId="1330673877">
    <w:abstractNumId w:val="237"/>
  </w:num>
  <w:num w:numId="130" w16cid:durableId="1679456320">
    <w:abstractNumId w:val="288"/>
  </w:num>
  <w:num w:numId="131" w16cid:durableId="702246542">
    <w:abstractNumId w:val="235"/>
  </w:num>
  <w:num w:numId="132" w16cid:durableId="1783719272">
    <w:abstractNumId w:val="210"/>
  </w:num>
  <w:num w:numId="133" w16cid:durableId="1433158951">
    <w:abstractNumId w:val="279"/>
  </w:num>
  <w:num w:numId="134" w16cid:durableId="1839692747">
    <w:abstractNumId w:val="36"/>
  </w:num>
  <w:num w:numId="135" w16cid:durableId="151916576">
    <w:abstractNumId w:val="257"/>
  </w:num>
  <w:num w:numId="136" w16cid:durableId="1409424314">
    <w:abstractNumId w:val="239"/>
  </w:num>
  <w:num w:numId="137" w16cid:durableId="559825259">
    <w:abstractNumId w:val="59"/>
  </w:num>
  <w:num w:numId="138" w16cid:durableId="110830006">
    <w:abstractNumId w:val="101"/>
  </w:num>
  <w:num w:numId="139" w16cid:durableId="757214164">
    <w:abstractNumId w:val="219"/>
  </w:num>
  <w:num w:numId="140" w16cid:durableId="199167014">
    <w:abstractNumId w:val="191"/>
  </w:num>
  <w:num w:numId="141" w16cid:durableId="499279290">
    <w:abstractNumId w:val="169"/>
  </w:num>
  <w:num w:numId="142" w16cid:durableId="1981760359">
    <w:abstractNumId w:val="54"/>
  </w:num>
  <w:num w:numId="143" w16cid:durableId="1068765039">
    <w:abstractNumId w:val="167"/>
  </w:num>
  <w:num w:numId="144" w16cid:durableId="1813129935">
    <w:abstractNumId w:val="178"/>
  </w:num>
  <w:num w:numId="145" w16cid:durableId="569846539">
    <w:abstractNumId w:val="278"/>
  </w:num>
  <w:num w:numId="146" w16cid:durableId="2029015479">
    <w:abstractNumId w:val="263"/>
  </w:num>
  <w:num w:numId="147" w16cid:durableId="721100998">
    <w:abstractNumId w:val="149"/>
  </w:num>
  <w:num w:numId="148" w16cid:durableId="2036760333">
    <w:abstractNumId w:val="258"/>
  </w:num>
  <w:num w:numId="149" w16cid:durableId="2000846106">
    <w:abstractNumId w:val="111"/>
  </w:num>
  <w:num w:numId="150" w16cid:durableId="417792224">
    <w:abstractNumId w:val="49"/>
  </w:num>
  <w:num w:numId="151" w16cid:durableId="1207568344">
    <w:abstractNumId w:val="226"/>
  </w:num>
  <w:num w:numId="152" w16cid:durableId="628904203">
    <w:abstractNumId w:val="121"/>
  </w:num>
  <w:num w:numId="153" w16cid:durableId="1436168264">
    <w:abstractNumId w:val="80"/>
  </w:num>
  <w:num w:numId="154" w16cid:durableId="1900363112">
    <w:abstractNumId w:val="139"/>
  </w:num>
  <w:num w:numId="155" w16cid:durableId="9647752">
    <w:abstractNumId w:val="10"/>
  </w:num>
  <w:num w:numId="156" w16cid:durableId="950936447">
    <w:abstractNumId w:val="200"/>
  </w:num>
  <w:num w:numId="157" w16cid:durableId="1877691690">
    <w:abstractNumId w:val="199"/>
  </w:num>
  <w:num w:numId="158" w16cid:durableId="4090364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036347631">
    <w:abstractNumId w:val="285"/>
  </w:num>
  <w:num w:numId="160" w16cid:durableId="2023628150">
    <w:abstractNumId w:val="186"/>
  </w:num>
  <w:num w:numId="161" w16cid:durableId="1585644802">
    <w:abstractNumId w:val="120"/>
  </w:num>
  <w:num w:numId="162" w16cid:durableId="1153645895">
    <w:abstractNumId w:val="164"/>
  </w:num>
  <w:num w:numId="163" w16cid:durableId="2132941309">
    <w:abstractNumId w:val="87"/>
  </w:num>
  <w:num w:numId="164" w16cid:durableId="878250580">
    <w:abstractNumId w:val="194"/>
  </w:num>
  <w:num w:numId="165" w16cid:durableId="1487236689">
    <w:abstractNumId w:val="175"/>
  </w:num>
  <w:num w:numId="166" w16cid:durableId="1568690903">
    <w:abstractNumId w:val="174"/>
  </w:num>
  <w:num w:numId="167" w16cid:durableId="1015496613">
    <w:abstractNumId w:val="55"/>
  </w:num>
  <w:num w:numId="168" w16cid:durableId="1865946241">
    <w:abstractNumId w:val="175"/>
  </w:num>
  <w:num w:numId="169" w16cid:durableId="1444837316">
    <w:abstractNumId w:val="9"/>
  </w:num>
  <w:num w:numId="170" w16cid:durableId="1772704425">
    <w:abstractNumId w:val="259"/>
  </w:num>
  <w:num w:numId="171" w16cid:durableId="1954629834">
    <w:abstractNumId w:val="162"/>
  </w:num>
  <w:num w:numId="172" w16cid:durableId="740564980">
    <w:abstractNumId w:val="140"/>
  </w:num>
  <w:num w:numId="173" w16cid:durableId="467627048">
    <w:abstractNumId w:val="28"/>
  </w:num>
  <w:num w:numId="174" w16cid:durableId="2054846527">
    <w:abstractNumId w:val="81"/>
  </w:num>
  <w:num w:numId="175" w16cid:durableId="1618756569">
    <w:abstractNumId w:val="106"/>
  </w:num>
  <w:num w:numId="176" w16cid:durableId="720594281">
    <w:abstractNumId w:val="66"/>
  </w:num>
  <w:num w:numId="177" w16cid:durableId="1162506723">
    <w:abstractNumId w:val="134"/>
  </w:num>
  <w:num w:numId="178" w16cid:durableId="1910723570">
    <w:abstractNumId w:val="26"/>
  </w:num>
  <w:num w:numId="179" w16cid:durableId="1074089191">
    <w:abstractNumId w:val="48"/>
  </w:num>
  <w:num w:numId="180" w16cid:durableId="1836845911">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897279372">
    <w:abstractNumId w:val="160"/>
  </w:num>
  <w:num w:numId="182" w16cid:durableId="1805005346">
    <w:abstractNumId w:val="123"/>
  </w:num>
  <w:num w:numId="183" w16cid:durableId="2146584231">
    <w:abstractNumId w:val="277"/>
  </w:num>
  <w:num w:numId="184" w16cid:durableId="1258556714">
    <w:abstractNumId w:val="170"/>
  </w:num>
  <w:num w:numId="185" w16cid:durableId="1261983335">
    <w:abstractNumId w:val="129"/>
  </w:num>
  <w:num w:numId="186" w16cid:durableId="1795177449">
    <w:abstractNumId w:val="119"/>
  </w:num>
  <w:num w:numId="187" w16cid:durableId="197205975">
    <w:abstractNumId w:val="21"/>
  </w:num>
  <w:num w:numId="188" w16cid:durableId="633800525">
    <w:abstractNumId w:val="216"/>
  </w:num>
  <w:num w:numId="189" w16cid:durableId="1297876976">
    <w:abstractNumId w:val="56"/>
  </w:num>
  <w:num w:numId="190" w16cid:durableId="797801008">
    <w:abstractNumId w:val="104"/>
  </w:num>
  <w:num w:numId="191" w16cid:durableId="1133206300">
    <w:abstractNumId w:val="273"/>
  </w:num>
  <w:num w:numId="192" w16cid:durableId="298417328">
    <w:abstractNumId w:val="209"/>
  </w:num>
  <w:num w:numId="193" w16cid:durableId="1029379940">
    <w:abstractNumId w:val="51"/>
  </w:num>
  <w:num w:numId="194" w16cid:durableId="37164749">
    <w:abstractNumId w:val="77"/>
  </w:num>
  <w:num w:numId="195" w16cid:durableId="1614290275">
    <w:abstractNumId w:val="17"/>
  </w:num>
  <w:num w:numId="196" w16cid:durableId="282003922">
    <w:abstractNumId w:val="3"/>
  </w:num>
  <w:num w:numId="197" w16cid:durableId="2144694329">
    <w:abstractNumId w:val="206"/>
  </w:num>
  <w:num w:numId="198" w16cid:durableId="8917889">
    <w:abstractNumId w:val="155"/>
  </w:num>
  <w:num w:numId="199" w16cid:durableId="2055033903">
    <w:abstractNumId w:val="198"/>
  </w:num>
  <w:num w:numId="200" w16cid:durableId="1463691779">
    <w:abstractNumId w:val="271"/>
  </w:num>
  <w:num w:numId="201" w16cid:durableId="1828790436">
    <w:abstractNumId w:val="256"/>
  </w:num>
  <w:num w:numId="202" w16cid:durableId="201021011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287518121">
    <w:abstractNumId w:val="221"/>
  </w:num>
  <w:num w:numId="204" w16cid:durableId="2034259890">
    <w:abstractNumId w:val="115"/>
  </w:num>
  <w:num w:numId="205" w16cid:durableId="2135709001">
    <w:abstractNumId w:val="35"/>
  </w:num>
  <w:num w:numId="206" w16cid:durableId="113182561">
    <w:abstractNumId w:val="176"/>
  </w:num>
  <w:num w:numId="207" w16cid:durableId="1003242766">
    <w:abstractNumId w:val="31"/>
  </w:num>
  <w:num w:numId="208" w16cid:durableId="1730030552">
    <w:abstractNumId w:val="18"/>
  </w:num>
  <w:num w:numId="209" w16cid:durableId="1009605383">
    <w:abstractNumId w:val="93"/>
  </w:num>
  <w:num w:numId="210" w16cid:durableId="1922835204">
    <w:abstractNumId w:val="154"/>
  </w:num>
  <w:num w:numId="211" w16cid:durableId="82919382">
    <w:abstractNumId w:val="240"/>
  </w:num>
  <w:num w:numId="212" w16cid:durableId="629170018">
    <w:abstractNumId w:val="67"/>
  </w:num>
  <w:num w:numId="213" w16cid:durableId="1849563493">
    <w:abstractNumId w:val="181"/>
  </w:num>
  <w:num w:numId="214" w16cid:durableId="1936817612">
    <w:abstractNumId w:val="122"/>
  </w:num>
  <w:num w:numId="215" w16cid:durableId="1527013957">
    <w:abstractNumId w:val="84"/>
  </w:num>
  <w:num w:numId="216" w16cid:durableId="800657475">
    <w:abstractNumId w:val="97"/>
  </w:num>
  <w:num w:numId="217" w16cid:durableId="1188252469">
    <w:abstractNumId w:val="223"/>
  </w:num>
  <w:num w:numId="218" w16cid:durableId="2027169781">
    <w:abstractNumId w:val="182"/>
  </w:num>
  <w:num w:numId="219" w16cid:durableId="45960744">
    <w:abstractNumId w:val="19"/>
  </w:num>
  <w:num w:numId="220" w16cid:durableId="279118692">
    <w:abstractNumId w:val="96"/>
  </w:num>
  <w:num w:numId="221" w16cid:durableId="517280277">
    <w:abstractNumId w:val="146"/>
  </w:num>
  <w:num w:numId="222" w16cid:durableId="152333397">
    <w:abstractNumId w:val="286"/>
  </w:num>
  <w:num w:numId="223" w16cid:durableId="1910650101">
    <w:abstractNumId w:val="45"/>
  </w:num>
  <w:num w:numId="224" w16cid:durableId="1693803490">
    <w:abstractNumId w:val="32"/>
  </w:num>
  <w:num w:numId="225" w16cid:durableId="1159536745">
    <w:abstractNumId w:val="131"/>
  </w:num>
  <w:num w:numId="226" w16cid:durableId="914320782">
    <w:abstractNumId w:val="53"/>
  </w:num>
  <w:num w:numId="227" w16cid:durableId="886260758">
    <w:abstractNumId w:val="195"/>
  </w:num>
  <w:num w:numId="228" w16cid:durableId="1253002509">
    <w:abstractNumId w:val="58"/>
  </w:num>
  <w:num w:numId="229" w16cid:durableId="450519418">
    <w:abstractNumId w:val="100"/>
  </w:num>
  <w:num w:numId="230" w16cid:durableId="448665074">
    <w:abstractNumId w:val="15"/>
  </w:num>
  <w:num w:numId="231" w16cid:durableId="1871064502">
    <w:abstractNumId w:val="207"/>
  </w:num>
  <w:num w:numId="232" w16cid:durableId="1978877353">
    <w:abstractNumId w:val="276"/>
  </w:num>
  <w:num w:numId="233" w16cid:durableId="535241253">
    <w:abstractNumId w:val="25"/>
  </w:num>
  <w:num w:numId="234" w16cid:durableId="709457923">
    <w:abstractNumId w:val="26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724450528">
    <w:abstractNumId w:val="159"/>
  </w:num>
  <w:num w:numId="236" w16cid:durableId="697003927">
    <w:abstractNumId w:val="69"/>
  </w:num>
  <w:num w:numId="237" w16cid:durableId="75594663">
    <w:abstractNumId w:val="158"/>
  </w:num>
  <w:num w:numId="238" w16cid:durableId="1197278962">
    <w:abstractNumId w:val="30"/>
  </w:num>
  <w:num w:numId="239" w16cid:durableId="1634747873">
    <w:abstractNumId w:val="105"/>
  </w:num>
  <w:num w:numId="240" w16cid:durableId="1796370206">
    <w:abstractNumId w:val="205"/>
  </w:num>
  <w:num w:numId="241" w16cid:durableId="1883596342">
    <w:abstractNumId w:val="261"/>
  </w:num>
  <w:num w:numId="242" w16cid:durableId="454983182">
    <w:abstractNumId w:val="253"/>
  </w:num>
  <w:num w:numId="243" w16cid:durableId="562569001">
    <w:abstractNumId w:val="118"/>
  </w:num>
  <w:num w:numId="244" w16cid:durableId="547108709">
    <w:abstractNumId w:val="266"/>
  </w:num>
  <w:num w:numId="245" w16cid:durableId="1295869892">
    <w:abstractNumId w:val="238"/>
  </w:num>
  <w:num w:numId="246" w16cid:durableId="802118880">
    <w:abstractNumId w:val="153"/>
  </w:num>
  <w:num w:numId="247" w16cid:durableId="418134593">
    <w:abstractNumId w:val="272"/>
  </w:num>
  <w:num w:numId="248" w16cid:durableId="1280408930">
    <w:abstractNumId w:val="204"/>
  </w:num>
  <w:num w:numId="249" w16cid:durableId="704674516">
    <w:abstractNumId w:val="189"/>
  </w:num>
  <w:num w:numId="250" w16cid:durableId="1677031590">
    <w:abstractNumId w:val="52"/>
  </w:num>
  <w:num w:numId="251" w16cid:durableId="1531869937">
    <w:abstractNumId w:val="145"/>
  </w:num>
  <w:num w:numId="252" w16cid:durableId="1247762888">
    <w:abstractNumId w:val="50"/>
  </w:num>
  <w:num w:numId="253" w16cid:durableId="1845627754">
    <w:abstractNumId w:val="241"/>
  </w:num>
  <w:num w:numId="254" w16cid:durableId="1686054812">
    <w:abstractNumId w:val="187"/>
  </w:num>
  <w:num w:numId="255" w16cid:durableId="1191919666">
    <w:abstractNumId w:val="34"/>
  </w:num>
  <w:num w:numId="256" w16cid:durableId="963653184">
    <w:abstractNumId w:val="65"/>
  </w:num>
  <w:num w:numId="257" w16cid:durableId="458449623">
    <w:abstractNumId w:val="38"/>
  </w:num>
  <w:num w:numId="258" w16cid:durableId="523983710">
    <w:abstractNumId w:val="70"/>
  </w:num>
  <w:num w:numId="259" w16cid:durableId="1944604855">
    <w:abstractNumId w:val="267"/>
  </w:num>
  <w:num w:numId="260" w16cid:durableId="1324895374">
    <w:abstractNumId w:val="33"/>
  </w:num>
  <w:num w:numId="261" w16cid:durableId="1681589164">
    <w:abstractNumId w:val="202"/>
  </w:num>
  <w:num w:numId="262" w16cid:durableId="209656442">
    <w:abstractNumId w:val="246"/>
  </w:num>
  <w:num w:numId="263" w16cid:durableId="355162477">
    <w:abstractNumId w:val="274"/>
  </w:num>
  <w:num w:numId="264" w16cid:durableId="1830974918">
    <w:abstractNumId w:val="249"/>
  </w:num>
  <w:num w:numId="265" w16cid:durableId="1115323335">
    <w:abstractNumId w:val="74"/>
  </w:num>
  <w:num w:numId="266" w16cid:durableId="997271048">
    <w:abstractNumId w:val="168"/>
  </w:num>
  <w:num w:numId="267" w16cid:durableId="1623730138">
    <w:abstractNumId w:val="107"/>
  </w:num>
  <w:num w:numId="268" w16cid:durableId="1777140981">
    <w:abstractNumId w:val="203"/>
  </w:num>
  <w:num w:numId="269" w16cid:durableId="646782012">
    <w:abstractNumId w:val="208"/>
  </w:num>
  <w:num w:numId="270" w16cid:durableId="921643895">
    <w:abstractNumId w:val="282"/>
  </w:num>
  <w:num w:numId="271" w16cid:durableId="783693046">
    <w:abstractNumId w:val="40"/>
  </w:num>
  <w:num w:numId="272" w16cid:durableId="1093938047">
    <w:abstractNumId w:val="172"/>
  </w:num>
  <w:num w:numId="273" w16cid:durableId="18245536">
    <w:abstractNumId w:val="183"/>
  </w:num>
  <w:num w:numId="274" w16cid:durableId="115877754">
    <w:abstractNumId w:val="37"/>
  </w:num>
  <w:num w:numId="275" w16cid:durableId="611518683">
    <w:abstractNumId w:val="20"/>
  </w:num>
  <w:num w:numId="276" w16cid:durableId="1096361782">
    <w:abstractNumId w:val="89"/>
  </w:num>
  <w:num w:numId="277" w16cid:durableId="1355881107">
    <w:abstractNumId w:val="269"/>
  </w:num>
  <w:num w:numId="278" w16cid:durableId="1333753986">
    <w:abstractNumId w:val="233"/>
  </w:num>
  <w:num w:numId="279" w16cid:durableId="891885540">
    <w:abstractNumId w:val="124"/>
  </w:num>
  <w:num w:numId="280" w16cid:durableId="837770812">
    <w:abstractNumId w:val="110"/>
  </w:num>
  <w:num w:numId="281" w16cid:durableId="162165078">
    <w:abstractNumId w:val="232"/>
  </w:num>
  <w:num w:numId="282" w16cid:durableId="913512050">
    <w:abstractNumId w:val="218"/>
  </w:num>
  <w:num w:numId="283" w16cid:durableId="975449062">
    <w:abstractNumId w:val="83"/>
  </w:num>
  <w:num w:numId="284" w16cid:durableId="1204446197">
    <w:abstractNumId w:val="24"/>
  </w:num>
  <w:num w:numId="285" w16cid:durableId="1880319322">
    <w:abstractNumId w:val="213"/>
  </w:num>
  <w:num w:numId="286" w16cid:durableId="2075199553">
    <w:abstractNumId w:val="125"/>
  </w:num>
  <w:num w:numId="287" w16cid:durableId="1674839191">
    <w:abstractNumId w:val="268"/>
  </w:num>
  <w:num w:numId="288" w16cid:durableId="903375196">
    <w:abstractNumId w:val="136"/>
  </w:num>
  <w:num w:numId="289" w16cid:durableId="1280264706">
    <w:abstractNumId w:val="228"/>
  </w:num>
  <w:num w:numId="290" w16cid:durableId="1637953684">
    <w:abstractNumId w:val="217"/>
  </w:num>
  <w:num w:numId="291" w16cid:durableId="1219777831">
    <w:abstractNumId w:val="245"/>
  </w:num>
  <w:num w:numId="292" w16cid:durableId="1978023138">
    <w:abstractNumId w:val="79"/>
  </w:num>
  <w:num w:numId="293" w16cid:durableId="1786970215">
    <w:abstractNumId w:val="236"/>
  </w:num>
  <w:num w:numId="294" w16cid:durableId="648628588">
    <w:abstractNumId w:val="60"/>
  </w:num>
  <w:num w:numId="295" w16cid:durableId="179512409">
    <w:abstractNumId w:val="201"/>
    <w:lvlOverride w:ilvl="0">
      <w:startOverride w:val="5"/>
    </w:lvlOverride>
    <w:lvlOverride w:ilvl="1">
      <w:startOverride w:val="3"/>
    </w:lvlOverride>
    <w:lvlOverride w:ilvl="2">
      <w:startOverride w:val="2"/>
    </w:lvlOverride>
  </w:num>
  <w:num w:numId="296" w16cid:durableId="478808219">
    <w:abstractNumId w:val="201"/>
    <w:lvlOverride w:ilvl="0">
      <w:startOverride w:val="5"/>
    </w:lvlOverride>
    <w:lvlOverride w:ilvl="1">
      <w:startOverride w:val="3"/>
    </w:lvlOverride>
    <w:lvlOverride w:ilvl="2">
      <w:startOverride w:val="1"/>
    </w:lvlOverride>
    <w:lvlOverride w:ilvl="3">
      <w:startOverride w:val="2"/>
    </w:lvlOverride>
  </w:num>
  <w:num w:numId="297" w16cid:durableId="1215240398">
    <w:abstractNumId w:val="201"/>
    <w:lvlOverride w:ilvl="0">
      <w:startOverride w:val="6"/>
    </w:lvlOverride>
  </w:num>
  <w:num w:numId="298" w16cid:durableId="1546286109">
    <w:abstractNumId w:val="214"/>
  </w:num>
  <w:num w:numId="299" w16cid:durableId="1293169326">
    <w:abstractNumId w:val="42"/>
  </w:num>
  <w:num w:numId="300" w16cid:durableId="1156149024">
    <w:abstractNumId w:val="26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E4C"/>
    <w:rsid w:val="00004F24"/>
    <w:rsid w:val="00005AE8"/>
    <w:rsid w:val="0001077C"/>
    <w:rsid w:val="0001520B"/>
    <w:rsid w:val="000153DB"/>
    <w:rsid w:val="00020DE6"/>
    <w:rsid w:val="00021FC6"/>
    <w:rsid w:val="00030578"/>
    <w:rsid w:val="00041EA9"/>
    <w:rsid w:val="000439DE"/>
    <w:rsid w:val="00045D5B"/>
    <w:rsid w:val="00045F23"/>
    <w:rsid w:val="00046148"/>
    <w:rsid w:val="00057512"/>
    <w:rsid w:val="0005766C"/>
    <w:rsid w:val="00060551"/>
    <w:rsid w:val="00061F0A"/>
    <w:rsid w:val="000654E5"/>
    <w:rsid w:val="00076C51"/>
    <w:rsid w:val="000805ED"/>
    <w:rsid w:val="00086612"/>
    <w:rsid w:val="000935F2"/>
    <w:rsid w:val="000A329A"/>
    <w:rsid w:val="000C076F"/>
    <w:rsid w:val="000C6791"/>
    <w:rsid w:val="000D592A"/>
    <w:rsid w:val="000E2ED6"/>
    <w:rsid w:val="000E31A6"/>
    <w:rsid w:val="000E3AF7"/>
    <w:rsid w:val="000E7C0B"/>
    <w:rsid w:val="000F7104"/>
    <w:rsid w:val="000F725E"/>
    <w:rsid w:val="001109EF"/>
    <w:rsid w:val="00115D2F"/>
    <w:rsid w:val="00130B6A"/>
    <w:rsid w:val="001451B9"/>
    <w:rsid w:val="00156846"/>
    <w:rsid w:val="00157398"/>
    <w:rsid w:val="001627A5"/>
    <w:rsid w:val="00162D77"/>
    <w:rsid w:val="00164CB3"/>
    <w:rsid w:val="00166E15"/>
    <w:rsid w:val="00177773"/>
    <w:rsid w:val="00186A18"/>
    <w:rsid w:val="0019769F"/>
    <w:rsid w:val="001A2947"/>
    <w:rsid w:val="001A73B7"/>
    <w:rsid w:val="001B5D41"/>
    <w:rsid w:val="001C2C4D"/>
    <w:rsid w:val="001C3777"/>
    <w:rsid w:val="001C673E"/>
    <w:rsid w:val="001F4470"/>
    <w:rsid w:val="001F770B"/>
    <w:rsid w:val="00202B29"/>
    <w:rsid w:val="002040B0"/>
    <w:rsid w:val="002062C6"/>
    <w:rsid w:val="0021252C"/>
    <w:rsid w:val="00214808"/>
    <w:rsid w:val="00217269"/>
    <w:rsid w:val="00223EF2"/>
    <w:rsid w:val="002266EE"/>
    <w:rsid w:val="00231511"/>
    <w:rsid w:val="002427D9"/>
    <w:rsid w:val="002463DA"/>
    <w:rsid w:val="00246B81"/>
    <w:rsid w:val="002518D9"/>
    <w:rsid w:val="002524F1"/>
    <w:rsid w:val="002567F9"/>
    <w:rsid w:val="00263D94"/>
    <w:rsid w:val="00271E04"/>
    <w:rsid w:val="002757FC"/>
    <w:rsid w:val="00277392"/>
    <w:rsid w:val="002774FF"/>
    <w:rsid w:val="00282B3E"/>
    <w:rsid w:val="00283A34"/>
    <w:rsid w:val="00283E16"/>
    <w:rsid w:val="0029101D"/>
    <w:rsid w:val="00294552"/>
    <w:rsid w:val="00297C99"/>
    <w:rsid w:val="002A1B45"/>
    <w:rsid w:val="002A1DBB"/>
    <w:rsid w:val="002A2585"/>
    <w:rsid w:val="002A65E5"/>
    <w:rsid w:val="002A6679"/>
    <w:rsid w:val="002A777D"/>
    <w:rsid w:val="002B0C9C"/>
    <w:rsid w:val="002B48FF"/>
    <w:rsid w:val="002B58FB"/>
    <w:rsid w:val="002C25E8"/>
    <w:rsid w:val="002C6667"/>
    <w:rsid w:val="002D2B5E"/>
    <w:rsid w:val="002D6954"/>
    <w:rsid w:val="002F4070"/>
    <w:rsid w:val="002F47F6"/>
    <w:rsid w:val="002F4AB1"/>
    <w:rsid w:val="002F7144"/>
    <w:rsid w:val="002F77A1"/>
    <w:rsid w:val="003046D3"/>
    <w:rsid w:val="003072A0"/>
    <w:rsid w:val="00311599"/>
    <w:rsid w:val="00315871"/>
    <w:rsid w:val="003235C6"/>
    <w:rsid w:val="00323D3A"/>
    <w:rsid w:val="00324159"/>
    <w:rsid w:val="00326B32"/>
    <w:rsid w:val="00333EC6"/>
    <w:rsid w:val="00336322"/>
    <w:rsid w:val="0033696C"/>
    <w:rsid w:val="00341304"/>
    <w:rsid w:val="003503C6"/>
    <w:rsid w:val="00377397"/>
    <w:rsid w:val="00377628"/>
    <w:rsid w:val="00385B98"/>
    <w:rsid w:val="00386B8B"/>
    <w:rsid w:val="003874D7"/>
    <w:rsid w:val="00387E32"/>
    <w:rsid w:val="003974AE"/>
    <w:rsid w:val="003A0F67"/>
    <w:rsid w:val="003A5ECA"/>
    <w:rsid w:val="003B43E8"/>
    <w:rsid w:val="003C1103"/>
    <w:rsid w:val="003C56A1"/>
    <w:rsid w:val="003D08DD"/>
    <w:rsid w:val="003D3E77"/>
    <w:rsid w:val="003E1287"/>
    <w:rsid w:val="003E78E8"/>
    <w:rsid w:val="003F181E"/>
    <w:rsid w:val="003F2644"/>
    <w:rsid w:val="003F5240"/>
    <w:rsid w:val="00427EC7"/>
    <w:rsid w:val="00443547"/>
    <w:rsid w:val="0044523B"/>
    <w:rsid w:val="00453112"/>
    <w:rsid w:val="004726B4"/>
    <w:rsid w:val="004728D9"/>
    <w:rsid w:val="0047479B"/>
    <w:rsid w:val="00482DD4"/>
    <w:rsid w:val="00494BD8"/>
    <w:rsid w:val="004A27F9"/>
    <w:rsid w:val="004A5987"/>
    <w:rsid w:val="004A5D4F"/>
    <w:rsid w:val="004B425B"/>
    <w:rsid w:val="004C49FB"/>
    <w:rsid w:val="004C4A9B"/>
    <w:rsid w:val="004C6BA0"/>
    <w:rsid w:val="004D1BF1"/>
    <w:rsid w:val="004D397C"/>
    <w:rsid w:val="004D6B3E"/>
    <w:rsid w:val="004E40E7"/>
    <w:rsid w:val="004E6C27"/>
    <w:rsid w:val="004E6CB0"/>
    <w:rsid w:val="004F60F3"/>
    <w:rsid w:val="00505152"/>
    <w:rsid w:val="00514832"/>
    <w:rsid w:val="00520707"/>
    <w:rsid w:val="005316F1"/>
    <w:rsid w:val="00531BBD"/>
    <w:rsid w:val="00543536"/>
    <w:rsid w:val="00544553"/>
    <w:rsid w:val="0054531B"/>
    <w:rsid w:val="00545FC6"/>
    <w:rsid w:val="00550D55"/>
    <w:rsid w:val="005629D1"/>
    <w:rsid w:val="005638D8"/>
    <w:rsid w:val="00565F37"/>
    <w:rsid w:val="0057556A"/>
    <w:rsid w:val="00583BCB"/>
    <w:rsid w:val="00586532"/>
    <w:rsid w:val="0059468C"/>
    <w:rsid w:val="005A3A25"/>
    <w:rsid w:val="005A5BC6"/>
    <w:rsid w:val="005B53CE"/>
    <w:rsid w:val="005B5FA6"/>
    <w:rsid w:val="005C1132"/>
    <w:rsid w:val="005C2CFF"/>
    <w:rsid w:val="005C5E3E"/>
    <w:rsid w:val="005C703E"/>
    <w:rsid w:val="005D4A5A"/>
    <w:rsid w:val="005E332C"/>
    <w:rsid w:val="005F0A11"/>
    <w:rsid w:val="005F0FDE"/>
    <w:rsid w:val="005F5ABD"/>
    <w:rsid w:val="005F7265"/>
    <w:rsid w:val="00604141"/>
    <w:rsid w:val="00607372"/>
    <w:rsid w:val="006100AF"/>
    <w:rsid w:val="00615874"/>
    <w:rsid w:val="006330BF"/>
    <w:rsid w:val="00641E8C"/>
    <w:rsid w:val="0064296A"/>
    <w:rsid w:val="00646DCE"/>
    <w:rsid w:val="006627AD"/>
    <w:rsid w:val="00665A64"/>
    <w:rsid w:val="00666C43"/>
    <w:rsid w:val="006721E0"/>
    <w:rsid w:val="0067605E"/>
    <w:rsid w:val="00680D94"/>
    <w:rsid w:val="006826FB"/>
    <w:rsid w:val="0069166C"/>
    <w:rsid w:val="00692604"/>
    <w:rsid w:val="00694180"/>
    <w:rsid w:val="006A3B85"/>
    <w:rsid w:val="006A58E5"/>
    <w:rsid w:val="006B5FB9"/>
    <w:rsid w:val="006B77E5"/>
    <w:rsid w:val="006B7859"/>
    <w:rsid w:val="006D6C31"/>
    <w:rsid w:val="006E08F0"/>
    <w:rsid w:val="006F04E4"/>
    <w:rsid w:val="006F1EE2"/>
    <w:rsid w:val="006F484C"/>
    <w:rsid w:val="00701B85"/>
    <w:rsid w:val="00705A0E"/>
    <w:rsid w:val="007114BD"/>
    <w:rsid w:val="0071259B"/>
    <w:rsid w:val="007160A5"/>
    <w:rsid w:val="007208D7"/>
    <w:rsid w:val="0073014C"/>
    <w:rsid w:val="007414A7"/>
    <w:rsid w:val="00743D54"/>
    <w:rsid w:val="00745AAF"/>
    <w:rsid w:val="007573D5"/>
    <w:rsid w:val="00764397"/>
    <w:rsid w:val="00766625"/>
    <w:rsid w:val="00791A90"/>
    <w:rsid w:val="0079438B"/>
    <w:rsid w:val="007970AB"/>
    <w:rsid w:val="007A516C"/>
    <w:rsid w:val="007A5279"/>
    <w:rsid w:val="007A64A2"/>
    <w:rsid w:val="007A6824"/>
    <w:rsid w:val="007B5171"/>
    <w:rsid w:val="007C281C"/>
    <w:rsid w:val="007C647D"/>
    <w:rsid w:val="007C7503"/>
    <w:rsid w:val="007C7E01"/>
    <w:rsid w:val="007E1300"/>
    <w:rsid w:val="007E537C"/>
    <w:rsid w:val="007F3B5B"/>
    <w:rsid w:val="007F528F"/>
    <w:rsid w:val="007F576F"/>
    <w:rsid w:val="00806FD4"/>
    <w:rsid w:val="00813326"/>
    <w:rsid w:val="00816A6A"/>
    <w:rsid w:val="00823C58"/>
    <w:rsid w:val="00825DE3"/>
    <w:rsid w:val="00833967"/>
    <w:rsid w:val="008366AF"/>
    <w:rsid w:val="00843431"/>
    <w:rsid w:val="00844223"/>
    <w:rsid w:val="008504E9"/>
    <w:rsid w:val="00853548"/>
    <w:rsid w:val="0085547A"/>
    <w:rsid w:val="00856771"/>
    <w:rsid w:val="008865B9"/>
    <w:rsid w:val="00891A81"/>
    <w:rsid w:val="0089450D"/>
    <w:rsid w:val="00897965"/>
    <w:rsid w:val="008B3A72"/>
    <w:rsid w:val="008C2752"/>
    <w:rsid w:val="008C577F"/>
    <w:rsid w:val="008E6477"/>
    <w:rsid w:val="008F164C"/>
    <w:rsid w:val="008F2AE5"/>
    <w:rsid w:val="008F3772"/>
    <w:rsid w:val="008F6D9B"/>
    <w:rsid w:val="0090292F"/>
    <w:rsid w:val="00903AD2"/>
    <w:rsid w:val="009071DF"/>
    <w:rsid w:val="00910965"/>
    <w:rsid w:val="0091376B"/>
    <w:rsid w:val="009259F0"/>
    <w:rsid w:val="00936639"/>
    <w:rsid w:val="009417B7"/>
    <w:rsid w:val="00945314"/>
    <w:rsid w:val="00947948"/>
    <w:rsid w:val="00986F3D"/>
    <w:rsid w:val="00991BC7"/>
    <w:rsid w:val="00995DD4"/>
    <w:rsid w:val="0099666E"/>
    <w:rsid w:val="009976F5"/>
    <w:rsid w:val="009A670A"/>
    <w:rsid w:val="009B06D6"/>
    <w:rsid w:val="009B2509"/>
    <w:rsid w:val="009B2DCF"/>
    <w:rsid w:val="009B2F22"/>
    <w:rsid w:val="009C3BF6"/>
    <w:rsid w:val="009C54A0"/>
    <w:rsid w:val="009C631A"/>
    <w:rsid w:val="009C7FD6"/>
    <w:rsid w:val="009D03E4"/>
    <w:rsid w:val="009D09E4"/>
    <w:rsid w:val="009D1A55"/>
    <w:rsid w:val="009E6D8B"/>
    <w:rsid w:val="009F0AAD"/>
    <w:rsid w:val="009F1D9C"/>
    <w:rsid w:val="00A05A86"/>
    <w:rsid w:val="00A05C46"/>
    <w:rsid w:val="00A12710"/>
    <w:rsid w:val="00A1476D"/>
    <w:rsid w:val="00A2578C"/>
    <w:rsid w:val="00A46AFE"/>
    <w:rsid w:val="00A47934"/>
    <w:rsid w:val="00A53513"/>
    <w:rsid w:val="00A70B21"/>
    <w:rsid w:val="00A90107"/>
    <w:rsid w:val="00A91F8D"/>
    <w:rsid w:val="00A92D8E"/>
    <w:rsid w:val="00A974EF"/>
    <w:rsid w:val="00A975A1"/>
    <w:rsid w:val="00AA1731"/>
    <w:rsid w:val="00AA192A"/>
    <w:rsid w:val="00AA2DA9"/>
    <w:rsid w:val="00AA66D4"/>
    <w:rsid w:val="00AA70C9"/>
    <w:rsid w:val="00AB181A"/>
    <w:rsid w:val="00AB3AB2"/>
    <w:rsid w:val="00AB710A"/>
    <w:rsid w:val="00AB7E18"/>
    <w:rsid w:val="00AC70E0"/>
    <w:rsid w:val="00AC7369"/>
    <w:rsid w:val="00AD3E3F"/>
    <w:rsid w:val="00AD746F"/>
    <w:rsid w:val="00AE1841"/>
    <w:rsid w:val="00AF08DF"/>
    <w:rsid w:val="00AF148D"/>
    <w:rsid w:val="00B07DFD"/>
    <w:rsid w:val="00B1378F"/>
    <w:rsid w:val="00B15294"/>
    <w:rsid w:val="00B152AE"/>
    <w:rsid w:val="00B15E4C"/>
    <w:rsid w:val="00B27127"/>
    <w:rsid w:val="00B42E90"/>
    <w:rsid w:val="00B43A72"/>
    <w:rsid w:val="00B47171"/>
    <w:rsid w:val="00B54C98"/>
    <w:rsid w:val="00B6095B"/>
    <w:rsid w:val="00B60F44"/>
    <w:rsid w:val="00B72060"/>
    <w:rsid w:val="00B77DFD"/>
    <w:rsid w:val="00B80669"/>
    <w:rsid w:val="00B830C2"/>
    <w:rsid w:val="00BB095D"/>
    <w:rsid w:val="00BB0D36"/>
    <w:rsid w:val="00BB6895"/>
    <w:rsid w:val="00BC2D7C"/>
    <w:rsid w:val="00BC34DC"/>
    <w:rsid w:val="00BC686B"/>
    <w:rsid w:val="00BE49C3"/>
    <w:rsid w:val="00BE5D0F"/>
    <w:rsid w:val="00BF3F2F"/>
    <w:rsid w:val="00C00CAE"/>
    <w:rsid w:val="00C00CD5"/>
    <w:rsid w:val="00C01933"/>
    <w:rsid w:val="00C134D8"/>
    <w:rsid w:val="00C158AB"/>
    <w:rsid w:val="00C22096"/>
    <w:rsid w:val="00C25E90"/>
    <w:rsid w:val="00C34D42"/>
    <w:rsid w:val="00C36768"/>
    <w:rsid w:val="00C42D2F"/>
    <w:rsid w:val="00C52A82"/>
    <w:rsid w:val="00C53112"/>
    <w:rsid w:val="00C554E8"/>
    <w:rsid w:val="00C559FA"/>
    <w:rsid w:val="00C65A71"/>
    <w:rsid w:val="00C66E3B"/>
    <w:rsid w:val="00C72E21"/>
    <w:rsid w:val="00C7690E"/>
    <w:rsid w:val="00C770A9"/>
    <w:rsid w:val="00C80F40"/>
    <w:rsid w:val="00C82348"/>
    <w:rsid w:val="00C856D3"/>
    <w:rsid w:val="00C87F60"/>
    <w:rsid w:val="00C97105"/>
    <w:rsid w:val="00CA152B"/>
    <w:rsid w:val="00CA6BF5"/>
    <w:rsid w:val="00CA7F00"/>
    <w:rsid w:val="00CB3304"/>
    <w:rsid w:val="00CB4C62"/>
    <w:rsid w:val="00CB567D"/>
    <w:rsid w:val="00CB5943"/>
    <w:rsid w:val="00CD0081"/>
    <w:rsid w:val="00CD2A9C"/>
    <w:rsid w:val="00CF3B06"/>
    <w:rsid w:val="00CF6FA8"/>
    <w:rsid w:val="00CF75FC"/>
    <w:rsid w:val="00CF7A40"/>
    <w:rsid w:val="00CF7E44"/>
    <w:rsid w:val="00D00874"/>
    <w:rsid w:val="00D020F5"/>
    <w:rsid w:val="00D04068"/>
    <w:rsid w:val="00D07E59"/>
    <w:rsid w:val="00D100EB"/>
    <w:rsid w:val="00D25A3E"/>
    <w:rsid w:val="00D2634F"/>
    <w:rsid w:val="00D3594D"/>
    <w:rsid w:val="00D410D9"/>
    <w:rsid w:val="00D41212"/>
    <w:rsid w:val="00D41554"/>
    <w:rsid w:val="00D451A3"/>
    <w:rsid w:val="00D507D1"/>
    <w:rsid w:val="00D5673A"/>
    <w:rsid w:val="00D64EDD"/>
    <w:rsid w:val="00D74483"/>
    <w:rsid w:val="00D80798"/>
    <w:rsid w:val="00D827FB"/>
    <w:rsid w:val="00D87EE4"/>
    <w:rsid w:val="00D92794"/>
    <w:rsid w:val="00D92AF2"/>
    <w:rsid w:val="00DA1151"/>
    <w:rsid w:val="00DA4459"/>
    <w:rsid w:val="00DA462C"/>
    <w:rsid w:val="00DB1ED8"/>
    <w:rsid w:val="00DC16F9"/>
    <w:rsid w:val="00DD3AA1"/>
    <w:rsid w:val="00DD74D2"/>
    <w:rsid w:val="00DE4218"/>
    <w:rsid w:val="00DE56A9"/>
    <w:rsid w:val="00DE6E47"/>
    <w:rsid w:val="00DF0FD4"/>
    <w:rsid w:val="00DF2D39"/>
    <w:rsid w:val="00DF581D"/>
    <w:rsid w:val="00E03721"/>
    <w:rsid w:val="00E0624A"/>
    <w:rsid w:val="00E1766B"/>
    <w:rsid w:val="00E17C54"/>
    <w:rsid w:val="00E21687"/>
    <w:rsid w:val="00E24632"/>
    <w:rsid w:val="00E26B1F"/>
    <w:rsid w:val="00E27BA7"/>
    <w:rsid w:val="00E34DA1"/>
    <w:rsid w:val="00E35F6F"/>
    <w:rsid w:val="00E42DB6"/>
    <w:rsid w:val="00E44C31"/>
    <w:rsid w:val="00E53618"/>
    <w:rsid w:val="00E57780"/>
    <w:rsid w:val="00E650C3"/>
    <w:rsid w:val="00E71041"/>
    <w:rsid w:val="00E730F2"/>
    <w:rsid w:val="00E80612"/>
    <w:rsid w:val="00E86751"/>
    <w:rsid w:val="00E918E8"/>
    <w:rsid w:val="00E91C6D"/>
    <w:rsid w:val="00E91E32"/>
    <w:rsid w:val="00E92090"/>
    <w:rsid w:val="00E925EA"/>
    <w:rsid w:val="00E92D7A"/>
    <w:rsid w:val="00EB0769"/>
    <w:rsid w:val="00EC6C24"/>
    <w:rsid w:val="00ED3EE4"/>
    <w:rsid w:val="00ED5C13"/>
    <w:rsid w:val="00ED67CE"/>
    <w:rsid w:val="00EE75E2"/>
    <w:rsid w:val="00EF34FA"/>
    <w:rsid w:val="00F04BF7"/>
    <w:rsid w:val="00F04CBE"/>
    <w:rsid w:val="00F05C67"/>
    <w:rsid w:val="00F076D8"/>
    <w:rsid w:val="00F07A20"/>
    <w:rsid w:val="00F07CC6"/>
    <w:rsid w:val="00F206C9"/>
    <w:rsid w:val="00F27B89"/>
    <w:rsid w:val="00F350E7"/>
    <w:rsid w:val="00F36AAE"/>
    <w:rsid w:val="00F40548"/>
    <w:rsid w:val="00F407A1"/>
    <w:rsid w:val="00F4221E"/>
    <w:rsid w:val="00F43F9B"/>
    <w:rsid w:val="00F46082"/>
    <w:rsid w:val="00F47C96"/>
    <w:rsid w:val="00F5215A"/>
    <w:rsid w:val="00F52587"/>
    <w:rsid w:val="00F55E98"/>
    <w:rsid w:val="00F774AF"/>
    <w:rsid w:val="00F8236E"/>
    <w:rsid w:val="00F83F52"/>
    <w:rsid w:val="00F85498"/>
    <w:rsid w:val="00F86588"/>
    <w:rsid w:val="00F916FA"/>
    <w:rsid w:val="00F92159"/>
    <w:rsid w:val="00F95E00"/>
    <w:rsid w:val="00F97C18"/>
    <w:rsid w:val="00FA0412"/>
    <w:rsid w:val="00FA25A3"/>
    <w:rsid w:val="00FA6D26"/>
    <w:rsid w:val="00FA7357"/>
    <w:rsid w:val="00FB6D49"/>
    <w:rsid w:val="00FC1663"/>
    <w:rsid w:val="00FC5146"/>
    <w:rsid w:val="00FD4474"/>
    <w:rsid w:val="00FE1AD9"/>
    <w:rsid w:val="00FE2B2E"/>
    <w:rsid w:val="00FE5E70"/>
    <w:rsid w:val="00FE5F07"/>
    <w:rsid w:val="00FF5B00"/>
    <w:rsid w:val="00FF6C06"/>
    <w:rsid w:val="00FF76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9D6D3"/>
  <w15:chartTrackingRefBased/>
  <w15:docId w15:val="{59628921-8976-4D75-A533-B565FE52B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qFormat="1"/>
    <w:lsdException w:name="Body Text Indent 3" w:semiHidden="1" w:uiPriority="0"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a2">
    <w:name w:val="Normal"/>
    <w:qFormat/>
    <w:rsid w:val="003F181E"/>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basedOn w:val="a2"/>
    <w:next w:val="a2"/>
    <w:link w:val="10"/>
    <w:uiPriority w:val="9"/>
    <w:qFormat/>
    <w:rsid w:val="00214808"/>
    <w:pPr>
      <w:keepNext/>
      <w:outlineLvl w:val="0"/>
    </w:pPr>
    <w:rPr>
      <w:b/>
      <w:szCs w:val="20"/>
      <w:lang w:val="x-none" w:eastAsia="x-none"/>
    </w:rPr>
  </w:style>
  <w:style w:type="paragraph" w:styleId="20">
    <w:name w:val="heading 2"/>
    <w:basedOn w:val="a2"/>
    <w:next w:val="a2"/>
    <w:link w:val="21"/>
    <w:uiPriority w:val="99"/>
    <w:qFormat/>
    <w:rsid w:val="00745AAF"/>
    <w:pPr>
      <w:keepNext/>
      <w:spacing w:line="360" w:lineRule="auto"/>
      <w:jc w:val="center"/>
      <w:outlineLvl w:val="1"/>
    </w:pPr>
    <w:rPr>
      <w:b/>
      <w:sz w:val="28"/>
      <w:szCs w:val="20"/>
    </w:rPr>
  </w:style>
  <w:style w:type="paragraph" w:styleId="3">
    <w:name w:val="heading 3"/>
    <w:basedOn w:val="a2"/>
    <w:next w:val="a2"/>
    <w:link w:val="30"/>
    <w:qFormat/>
    <w:rsid w:val="00745AAF"/>
    <w:pPr>
      <w:keepNext/>
      <w:jc w:val="center"/>
      <w:outlineLvl w:val="2"/>
    </w:pPr>
    <w:rPr>
      <w:rFonts w:eastAsia="font1269"/>
      <w:b/>
      <w:sz w:val="26"/>
      <w:szCs w:val="20"/>
    </w:rPr>
  </w:style>
  <w:style w:type="paragraph" w:styleId="4">
    <w:name w:val="heading 4"/>
    <w:basedOn w:val="a2"/>
    <w:next w:val="a2"/>
    <w:link w:val="40"/>
    <w:qFormat/>
    <w:rsid w:val="00F27B89"/>
    <w:pPr>
      <w:keepNext/>
      <w:jc w:val="center"/>
      <w:outlineLvl w:val="3"/>
    </w:pPr>
    <w:rPr>
      <w:b/>
      <w:sz w:val="36"/>
      <w:szCs w:val="20"/>
      <w:lang w:val="en-GB" w:eastAsia="x-none"/>
    </w:rPr>
  </w:style>
  <w:style w:type="paragraph" w:styleId="5">
    <w:name w:val="heading 5"/>
    <w:basedOn w:val="a2"/>
    <w:next w:val="a2"/>
    <w:link w:val="50"/>
    <w:qFormat/>
    <w:rsid w:val="00F27B89"/>
    <w:pPr>
      <w:keepNext/>
      <w:spacing w:before="120"/>
      <w:jc w:val="center"/>
      <w:outlineLvl w:val="4"/>
    </w:pPr>
    <w:rPr>
      <w:b/>
      <w:sz w:val="28"/>
      <w:szCs w:val="20"/>
      <w:lang w:val="en-GB" w:eastAsia="x-none"/>
    </w:rPr>
  </w:style>
  <w:style w:type="paragraph" w:styleId="6">
    <w:name w:val="heading 6"/>
    <w:basedOn w:val="a2"/>
    <w:next w:val="a2"/>
    <w:link w:val="60"/>
    <w:qFormat/>
    <w:rsid w:val="00045D5B"/>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045D5B"/>
    <w:pPr>
      <w:keepNext/>
      <w:jc w:val="center"/>
      <w:outlineLvl w:val="6"/>
    </w:pPr>
    <w:rPr>
      <w:b/>
      <w:snapToGrid/>
      <w:sz w:val="28"/>
      <w:lang w:val="x-none"/>
    </w:rPr>
  </w:style>
  <w:style w:type="paragraph" w:styleId="8">
    <w:name w:val="heading 8"/>
    <w:basedOn w:val="11"/>
    <w:next w:val="11"/>
    <w:link w:val="80"/>
    <w:qFormat/>
    <w:rsid w:val="00045D5B"/>
    <w:pPr>
      <w:keepNext/>
      <w:ind w:left="5812"/>
      <w:jc w:val="both"/>
      <w:outlineLvl w:val="7"/>
    </w:pPr>
    <w:rPr>
      <w:snapToGrid/>
      <w:sz w:val="28"/>
      <w:lang w:val="x-none"/>
    </w:rPr>
  </w:style>
  <w:style w:type="paragraph" w:styleId="9">
    <w:name w:val="heading 9"/>
    <w:basedOn w:val="11"/>
    <w:next w:val="11"/>
    <w:link w:val="90"/>
    <w:qFormat/>
    <w:rsid w:val="00045D5B"/>
    <w:pPr>
      <w:keepNext/>
      <w:jc w:val="both"/>
      <w:outlineLvl w:val="8"/>
    </w:pPr>
    <w:rPr>
      <w:b/>
      <w:snapToGrid/>
      <w:sz w:val="28"/>
      <w:lang w:val="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qFormat/>
    <w:rsid w:val="00223EF2"/>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character" w:styleId="a6">
    <w:name w:val="Hyperlink"/>
    <w:basedOn w:val="a3"/>
    <w:uiPriority w:val="99"/>
    <w:unhideWhenUsed/>
    <w:rsid w:val="00CF6FA8"/>
    <w:rPr>
      <w:color w:val="0563C1" w:themeColor="hyperlink"/>
      <w:u w:val="single"/>
    </w:rPr>
  </w:style>
  <w:style w:type="paragraph" w:styleId="a7">
    <w:name w:val="List Paragraph"/>
    <w:basedOn w:val="a2"/>
    <w:link w:val="a8"/>
    <w:uiPriority w:val="34"/>
    <w:qFormat/>
    <w:rsid w:val="001451B9"/>
    <w:pPr>
      <w:ind w:left="720"/>
      <w:contextualSpacing/>
    </w:pPr>
  </w:style>
  <w:style w:type="paragraph" w:styleId="a9">
    <w:name w:val="header"/>
    <w:basedOn w:val="a2"/>
    <w:link w:val="aa"/>
    <w:uiPriority w:val="99"/>
    <w:unhideWhenUsed/>
    <w:rsid w:val="00377397"/>
    <w:pPr>
      <w:tabs>
        <w:tab w:val="center" w:pos="4677"/>
        <w:tab w:val="right" w:pos="9355"/>
      </w:tabs>
    </w:pPr>
  </w:style>
  <w:style w:type="character" w:customStyle="1" w:styleId="aa">
    <w:name w:val="Верхний колонтитул Знак"/>
    <w:basedOn w:val="a3"/>
    <w:link w:val="a9"/>
    <w:uiPriority w:val="99"/>
    <w:qFormat/>
    <w:rsid w:val="00377397"/>
    <w:rPr>
      <w:rFonts w:ascii="Times New Roman" w:eastAsia="Times New Roman" w:hAnsi="Times New Roman" w:cs="Times New Roman"/>
      <w:kern w:val="0"/>
      <w:sz w:val="24"/>
      <w:szCs w:val="24"/>
      <w:lang w:eastAsia="ru-RU"/>
      <w14:ligatures w14:val="none"/>
    </w:rPr>
  </w:style>
  <w:style w:type="paragraph" w:styleId="ab">
    <w:name w:val="footer"/>
    <w:basedOn w:val="a2"/>
    <w:link w:val="ac"/>
    <w:uiPriority w:val="99"/>
    <w:unhideWhenUsed/>
    <w:rsid w:val="00377397"/>
    <w:pPr>
      <w:tabs>
        <w:tab w:val="center" w:pos="4677"/>
        <w:tab w:val="right" w:pos="9355"/>
      </w:tabs>
    </w:pPr>
  </w:style>
  <w:style w:type="character" w:customStyle="1" w:styleId="ac">
    <w:name w:val="Нижний колонтитул Знак"/>
    <w:basedOn w:val="a3"/>
    <w:link w:val="ab"/>
    <w:uiPriority w:val="99"/>
    <w:qFormat/>
    <w:rsid w:val="00377397"/>
    <w:rPr>
      <w:rFonts w:ascii="Times New Roman" w:eastAsia="Times New Roman" w:hAnsi="Times New Roman" w:cs="Times New Roman"/>
      <w:kern w:val="0"/>
      <w:sz w:val="24"/>
      <w:szCs w:val="24"/>
      <w:lang w:eastAsia="ru-RU"/>
      <w14:ligatures w14:val="none"/>
    </w:rPr>
  </w:style>
  <w:style w:type="paragraph" w:customStyle="1" w:styleId="ad">
    <w:name w:val="Знак Знак Знак Знак Знак Знак Знак Знак Знак Знак Знак Знак"/>
    <w:basedOn w:val="a2"/>
    <w:rsid w:val="002427D9"/>
    <w:pPr>
      <w:tabs>
        <w:tab w:val="num" w:pos="360"/>
      </w:tabs>
      <w:spacing w:after="160" w:line="240" w:lineRule="exact"/>
    </w:pPr>
    <w:rPr>
      <w:rFonts w:ascii="Verdana" w:hAnsi="Verdana" w:cs="Verdana"/>
      <w:sz w:val="20"/>
      <w:szCs w:val="20"/>
      <w:lang w:val="en-US" w:eastAsia="en-US"/>
    </w:rPr>
  </w:style>
  <w:style w:type="table" w:styleId="ae">
    <w:name w:val="Table Grid"/>
    <w:basedOn w:val="a4"/>
    <w:rsid w:val="007A6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Знак Знак Знак Знак Знак Знак Знак Знак Знак Знак Знак Знак"/>
    <w:basedOn w:val="a2"/>
    <w:rsid w:val="00E57780"/>
    <w:pPr>
      <w:tabs>
        <w:tab w:val="num" w:pos="360"/>
      </w:tabs>
      <w:spacing w:after="160" w:line="240" w:lineRule="exact"/>
    </w:pPr>
    <w:rPr>
      <w:rFonts w:ascii="Verdana" w:hAnsi="Verdana" w:cs="Verdana"/>
      <w:sz w:val="20"/>
      <w:szCs w:val="20"/>
      <w:lang w:val="en-US" w:eastAsia="en-US"/>
    </w:rPr>
  </w:style>
  <w:style w:type="paragraph" w:styleId="22">
    <w:name w:val="Body Text Indent 2"/>
    <w:basedOn w:val="a2"/>
    <w:link w:val="23"/>
    <w:uiPriority w:val="99"/>
    <w:qFormat/>
    <w:rsid w:val="009C631A"/>
    <w:pPr>
      <w:ind w:firstLine="851"/>
      <w:jc w:val="center"/>
    </w:pPr>
    <w:rPr>
      <w:b/>
      <w:sz w:val="28"/>
      <w:szCs w:val="20"/>
    </w:rPr>
  </w:style>
  <w:style w:type="character" w:customStyle="1" w:styleId="23">
    <w:name w:val="Основной текст с отступом 2 Знак"/>
    <w:basedOn w:val="a3"/>
    <w:link w:val="22"/>
    <w:uiPriority w:val="99"/>
    <w:qFormat/>
    <w:rsid w:val="009C631A"/>
    <w:rPr>
      <w:rFonts w:ascii="Times New Roman" w:eastAsia="Times New Roman" w:hAnsi="Times New Roman" w:cs="Times New Roman"/>
      <w:b/>
      <w:kern w:val="0"/>
      <w:sz w:val="28"/>
      <w:szCs w:val="20"/>
      <w:lang w:eastAsia="ru-RU"/>
      <w14:ligatures w14:val="none"/>
    </w:rPr>
  </w:style>
  <w:style w:type="paragraph" w:customStyle="1" w:styleId="12">
    <w:name w:val="Знак Знак Знак1"/>
    <w:basedOn w:val="a2"/>
    <w:rsid w:val="009C631A"/>
    <w:pPr>
      <w:tabs>
        <w:tab w:val="num" w:pos="360"/>
      </w:tabs>
      <w:spacing w:after="160" w:line="240" w:lineRule="exact"/>
    </w:pPr>
    <w:rPr>
      <w:rFonts w:ascii="Verdana" w:hAnsi="Verdana" w:cs="Verdana"/>
      <w:sz w:val="20"/>
      <w:szCs w:val="20"/>
      <w:lang w:val="en-US" w:eastAsia="en-US"/>
    </w:rPr>
  </w:style>
  <w:style w:type="paragraph" w:styleId="af0">
    <w:name w:val="Body Text"/>
    <w:aliases w:val="Основной текст Знак1,Основной текст Знак Знак1, Знак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w:basedOn w:val="a2"/>
    <w:link w:val="af1"/>
    <w:unhideWhenUsed/>
    <w:rsid w:val="009C631A"/>
    <w:pPr>
      <w:spacing w:after="120"/>
    </w:pPr>
  </w:style>
  <w:style w:type="character" w:customStyle="1" w:styleId="af1">
    <w:name w:val="Основной текст Знак"/>
    <w:aliases w:val="Основной текст Знак1 Знак,Основной текст Знак Знак1 Знак, Знак Знак Знак1 Знак,Основной текст Знак Знак Знак Знак,Основной текст Знак1 Знак Знак Знак Знак,Основной текст Знак Знак Знак Знак Знак Знак, Знак Знак Знак"/>
    <w:basedOn w:val="a3"/>
    <w:link w:val="af0"/>
    <w:qFormat/>
    <w:rsid w:val="009C631A"/>
    <w:rPr>
      <w:rFonts w:ascii="Times New Roman" w:eastAsia="Times New Roman" w:hAnsi="Times New Roman" w:cs="Times New Roman"/>
      <w:kern w:val="0"/>
      <w:sz w:val="24"/>
      <w:szCs w:val="24"/>
      <w:lang w:eastAsia="ru-RU"/>
      <w14:ligatures w14:val="none"/>
    </w:rPr>
  </w:style>
  <w:style w:type="paragraph" w:styleId="af2">
    <w:name w:val="Title"/>
    <w:basedOn w:val="a2"/>
    <w:link w:val="13"/>
    <w:uiPriority w:val="10"/>
    <w:qFormat/>
    <w:rsid w:val="000D592A"/>
    <w:pPr>
      <w:jc w:val="center"/>
    </w:pPr>
    <w:rPr>
      <w:b/>
      <w:szCs w:val="20"/>
    </w:rPr>
  </w:style>
  <w:style w:type="character" w:customStyle="1" w:styleId="af3">
    <w:name w:val="Заголовок Знак"/>
    <w:basedOn w:val="a3"/>
    <w:uiPriority w:val="10"/>
    <w:qFormat/>
    <w:rsid w:val="000D592A"/>
    <w:rPr>
      <w:rFonts w:asciiTheme="majorHAnsi" w:eastAsiaTheme="majorEastAsia" w:hAnsiTheme="majorHAnsi" w:cstheme="majorBidi"/>
      <w:spacing w:val="-10"/>
      <w:kern w:val="28"/>
      <w:sz w:val="56"/>
      <w:szCs w:val="56"/>
      <w:lang w:eastAsia="ru-RU"/>
      <w14:ligatures w14:val="none"/>
    </w:rPr>
  </w:style>
  <w:style w:type="character" w:customStyle="1" w:styleId="13">
    <w:name w:val="Заголовок Знак1"/>
    <w:link w:val="af2"/>
    <w:uiPriority w:val="10"/>
    <w:rsid w:val="000D592A"/>
    <w:rPr>
      <w:rFonts w:ascii="Times New Roman" w:eastAsia="Times New Roman" w:hAnsi="Times New Roman" w:cs="Times New Roman"/>
      <w:b/>
      <w:kern w:val="0"/>
      <w:sz w:val="24"/>
      <w:szCs w:val="20"/>
      <w:lang w:eastAsia="ru-RU"/>
      <w14:ligatures w14:val="none"/>
    </w:rPr>
  </w:style>
  <w:style w:type="paragraph" w:customStyle="1" w:styleId="af4">
    <w:name w:val="Знак Знак Знак Знак Знак Знак Знак Знак Знак Знак Знак Знак"/>
    <w:basedOn w:val="a2"/>
    <w:rsid w:val="00666C43"/>
    <w:pPr>
      <w:tabs>
        <w:tab w:val="num" w:pos="360"/>
      </w:tabs>
      <w:spacing w:after="160" w:line="240" w:lineRule="exact"/>
    </w:pPr>
    <w:rPr>
      <w:rFonts w:ascii="Verdana" w:hAnsi="Verdana" w:cs="Verdana"/>
      <w:sz w:val="20"/>
      <w:szCs w:val="20"/>
      <w:lang w:val="en-US" w:eastAsia="en-US"/>
    </w:rPr>
  </w:style>
  <w:style w:type="paragraph" w:customStyle="1" w:styleId="af5">
    <w:name w:val="Знак Знак Знак Знак Знак Знак Знак Знак Знак Знак Знак Знак"/>
    <w:basedOn w:val="a2"/>
    <w:rsid w:val="00F43F9B"/>
    <w:pPr>
      <w:tabs>
        <w:tab w:val="num" w:pos="360"/>
      </w:tabs>
      <w:spacing w:after="160" w:line="240" w:lineRule="exact"/>
    </w:pPr>
    <w:rPr>
      <w:rFonts w:ascii="Verdana" w:hAnsi="Verdana" w:cs="Verdana"/>
      <w:sz w:val="20"/>
      <w:szCs w:val="20"/>
      <w:lang w:val="en-US" w:eastAsia="en-US"/>
    </w:rPr>
  </w:style>
  <w:style w:type="paragraph" w:customStyle="1" w:styleId="af6">
    <w:name w:val="Знак Знак Знак Знак Знак Знак Знак Знак Знак Знак Знак Знак"/>
    <w:basedOn w:val="a2"/>
    <w:rsid w:val="00C559FA"/>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qFormat/>
    <w:rsid w:val="006F1EE2"/>
    <w:pPr>
      <w:widowControl w:val="0"/>
      <w:autoSpaceDE w:val="0"/>
      <w:autoSpaceDN w:val="0"/>
      <w:spacing w:after="0" w:line="240" w:lineRule="auto"/>
    </w:pPr>
    <w:rPr>
      <w:rFonts w:ascii="Calibri" w:eastAsia="Times New Roman" w:hAnsi="Calibri" w:cs="Calibri"/>
      <w:b/>
      <w:kern w:val="0"/>
      <w:szCs w:val="20"/>
      <w:lang w:eastAsia="ru-RU"/>
      <w14:ligatures w14:val="none"/>
    </w:rPr>
  </w:style>
  <w:style w:type="paragraph" w:customStyle="1" w:styleId="af7">
    <w:name w:val="Знак Знак Знак Знак Знак Знак Знак Знак Знак Знак Знак Знак"/>
    <w:basedOn w:val="a2"/>
    <w:rsid w:val="00D80798"/>
    <w:pPr>
      <w:tabs>
        <w:tab w:val="num" w:pos="360"/>
      </w:tabs>
      <w:spacing w:after="160" w:line="240" w:lineRule="exact"/>
    </w:pPr>
    <w:rPr>
      <w:rFonts w:ascii="Verdana" w:hAnsi="Verdana" w:cs="Verdana"/>
      <w:sz w:val="20"/>
      <w:szCs w:val="20"/>
      <w:lang w:val="en-US" w:eastAsia="en-US"/>
    </w:rPr>
  </w:style>
  <w:style w:type="character" w:customStyle="1" w:styleId="a8">
    <w:name w:val="Абзац списка Знак"/>
    <w:basedOn w:val="a3"/>
    <w:link w:val="a7"/>
    <w:uiPriority w:val="34"/>
    <w:qFormat/>
    <w:rsid w:val="001109EF"/>
    <w:rPr>
      <w:rFonts w:ascii="Times New Roman" w:eastAsia="Times New Roman" w:hAnsi="Times New Roman" w:cs="Times New Roman"/>
      <w:kern w:val="0"/>
      <w:sz w:val="24"/>
      <w:szCs w:val="24"/>
      <w:lang w:eastAsia="ru-RU"/>
      <w14:ligatures w14:val="none"/>
    </w:rPr>
  </w:style>
  <w:style w:type="numbering" w:customStyle="1" w:styleId="14">
    <w:name w:val="Нет списка1"/>
    <w:next w:val="a5"/>
    <w:uiPriority w:val="99"/>
    <w:semiHidden/>
    <w:unhideWhenUsed/>
    <w:rsid w:val="000A329A"/>
  </w:style>
  <w:style w:type="table" w:customStyle="1" w:styleId="15">
    <w:name w:val="Сетка таблицы1"/>
    <w:basedOn w:val="a4"/>
    <w:next w:val="ae"/>
    <w:uiPriority w:val="39"/>
    <w:rsid w:val="000A329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uiPriority w:val="1"/>
    <w:qFormat/>
    <w:rsid w:val="000A329A"/>
    <w:pPr>
      <w:spacing w:after="0" w:line="240" w:lineRule="auto"/>
    </w:pPr>
    <w:rPr>
      <w:rFonts w:ascii="Calibri" w:eastAsia="Calibri" w:hAnsi="Calibri" w:cs="Times New Roman"/>
      <w:kern w:val="0"/>
      <w14:ligatures w14:val="none"/>
    </w:rPr>
  </w:style>
  <w:style w:type="paragraph" w:customStyle="1" w:styleId="FR1">
    <w:name w:val="FR1"/>
    <w:rsid w:val="000A329A"/>
    <w:pPr>
      <w:widowControl w:val="0"/>
      <w:snapToGrid w:val="0"/>
      <w:spacing w:after="0" w:line="240" w:lineRule="auto"/>
      <w:ind w:left="200"/>
      <w:jc w:val="center"/>
    </w:pPr>
    <w:rPr>
      <w:rFonts w:ascii="Times New Roman" w:eastAsia="Times New Roman" w:hAnsi="Times New Roman" w:cs="Times New Roman"/>
      <w:kern w:val="0"/>
      <w:sz w:val="28"/>
      <w:szCs w:val="20"/>
      <w:lang w:eastAsia="ru-RU"/>
      <w14:ligatures w14:val="none"/>
    </w:rPr>
  </w:style>
  <w:style w:type="character" w:styleId="af9">
    <w:name w:val="page number"/>
    <w:basedOn w:val="a3"/>
    <w:qFormat/>
    <w:rsid w:val="00C00CAE"/>
  </w:style>
  <w:style w:type="paragraph" w:styleId="afa">
    <w:name w:val="Body Text Indent"/>
    <w:basedOn w:val="a2"/>
    <w:link w:val="afb"/>
    <w:unhideWhenUsed/>
    <w:rsid w:val="00214808"/>
    <w:pPr>
      <w:spacing w:after="120"/>
      <w:ind w:left="283"/>
    </w:pPr>
  </w:style>
  <w:style w:type="character" w:customStyle="1" w:styleId="afb">
    <w:name w:val="Основной текст с отступом Знак"/>
    <w:basedOn w:val="a3"/>
    <w:link w:val="afa"/>
    <w:qFormat/>
    <w:rsid w:val="00214808"/>
    <w:rPr>
      <w:rFonts w:ascii="Times New Roman" w:eastAsia="Times New Roman" w:hAnsi="Times New Roman" w:cs="Times New Roman"/>
      <w:kern w:val="0"/>
      <w:sz w:val="24"/>
      <w:szCs w:val="24"/>
      <w:lang w:eastAsia="ru-RU"/>
      <w14:ligatures w14:val="none"/>
    </w:rPr>
  </w:style>
  <w:style w:type="character" w:customStyle="1" w:styleId="10">
    <w:name w:val="Заголовок 1 Знак"/>
    <w:basedOn w:val="a3"/>
    <w:link w:val="1"/>
    <w:uiPriority w:val="9"/>
    <w:qFormat/>
    <w:rsid w:val="00214808"/>
    <w:rPr>
      <w:rFonts w:ascii="Times New Roman" w:eastAsia="Times New Roman" w:hAnsi="Times New Roman" w:cs="Times New Roman"/>
      <w:b/>
      <w:kern w:val="0"/>
      <w:sz w:val="24"/>
      <w:szCs w:val="20"/>
      <w:lang w:val="x-none" w:eastAsia="x-none"/>
      <w14:ligatures w14:val="none"/>
    </w:rPr>
  </w:style>
  <w:style w:type="paragraph" w:customStyle="1" w:styleId="afc">
    <w:name w:val="Название"/>
    <w:basedOn w:val="a2"/>
    <w:qFormat/>
    <w:rsid w:val="00214808"/>
    <w:pPr>
      <w:jc w:val="center"/>
    </w:pPr>
    <w:rPr>
      <w:b/>
      <w:bCs/>
      <w:sz w:val="28"/>
    </w:rPr>
  </w:style>
  <w:style w:type="paragraph" w:styleId="afd">
    <w:name w:val="Subtitle"/>
    <w:basedOn w:val="a2"/>
    <w:link w:val="afe"/>
    <w:uiPriority w:val="11"/>
    <w:qFormat/>
    <w:rsid w:val="00214808"/>
    <w:pPr>
      <w:jc w:val="center"/>
    </w:pPr>
    <w:rPr>
      <w:sz w:val="28"/>
      <w:lang w:val="x-none" w:eastAsia="x-none"/>
    </w:rPr>
  </w:style>
  <w:style w:type="character" w:customStyle="1" w:styleId="afe">
    <w:name w:val="Подзаголовок Знак"/>
    <w:basedOn w:val="a3"/>
    <w:link w:val="afd"/>
    <w:uiPriority w:val="11"/>
    <w:qFormat/>
    <w:rsid w:val="00214808"/>
    <w:rPr>
      <w:rFonts w:ascii="Times New Roman" w:eastAsia="Times New Roman" w:hAnsi="Times New Roman" w:cs="Times New Roman"/>
      <w:kern w:val="0"/>
      <w:sz w:val="28"/>
      <w:szCs w:val="24"/>
      <w:lang w:val="x-none" w:eastAsia="x-none"/>
      <w14:ligatures w14:val="none"/>
    </w:rPr>
  </w:style>
  <w:style w:type="table" w:customStyle="1" w:styleId="24">
    <w:name w:val="Сетка таблицы2"/>
    <w:basedOn w:val="a4"/>
    <w:next w:val="ae"/>
    <w:rsid w:val="0021480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2"/>
    <w:link w:val="32"/>
    <w:qFormat/>
    <w:rsid w:val="00214808"/>
    <w:pPr>
      <w:spacing w:after="120"/>
      <w:ind w:left="283"/>
    </w:pPr>
    <w:rPr>
      <w:sz w:val="16"/>
      <w:szCs w:val="16"/>
      <w:lang w:val="x-none" w:eastAsia="x-none"/>
    </w:rPr>
  </w:style>
  <w:style w:type="character" w:customStyle="1" w:styleId="32">
    <w:name w:val="Основной текст с отступом 3 Знак"/>
    <w:basedOn w:val="a3"/>
    <w:link w:val="31"/>
    <w:qFormat/>
    <w:rsid w:val="00214808"/>
    <w:rPr>
      <w:rFonts w:ascii="Times New Roman" w:eastAsia="Times New Roman" w:hAnsi="Times New Roman" w:cs="Times New Roman"/>
      <w:kern w:val="0"/>
      <w:sz w:val="16"/>
      <w:szCs w:val="16"/>
      <w:lang w:val="x-none" w:eastAsia="x-none"/>
      <w14:ligatures w14:val="none"/>
    </w:rPr>
  </w:style>
  <w:style w:type="paragraph" w:styleId="aff">
    <w:name w:val="Balloon Text"/>
    <w:basedOn w:val="a2"/>
    <w:link w:val="aff0"/>
    <w:uiPriority w:val="99"/>
    <w:qFormat/>
    <w:rsid w:val="00214808"/>
    <w:rPr>
      <w:rFonts w:ascii="Tahoma" w:hAnsi="Tahoma"/>
      <w:sz w:val="16"/>
      <w:szCs w:val="16"/>
      <w:lang w:val="x-none" w:eastAsia="x-none"/>
    </w:rPr>
  </w:style>
  <w:style w:type="character" w:customStyle="1" w:styleId="aff0">
    <w:name w:val="Текст выноски Знак"/>
    <w:basedOn w:val="a3"/>
    <w:link w:val="aff"/>
    <w:uiPriority w:val="99"/>
    <w:qFormat/>
    <w:rsid w:val="00214808"/>
    <w:rPr>
      <w:rFonts w:ascii="Tahoma" w:eastAsia="Times New Roman" w:hAnsi="Tahoma" w:cs="Times New Roman"/>
      <w:kern w:val="0"/>
      <w:sz w:val="16"/>
      <w:szCs w:val="16"/>
      <w:lang w:val="x-none" w:eastAsia="x-none"/>
      <w14:ligatures w14:val="none"/>
    </w:rPr>
  </w:style>
  <w:style w:type="paragraph" w:styleId="33">
    <w:name w:val="Body Text 3"/>
    <w:basedOn w:val="a2"/>
    <w:link w:val="34"/>
    <w:qFormat/>
    <w:rsid w:val="00214808"/>
    <w:pPr>
      <w:spacing w:after="120"/>
    </w:pPr>
    <w:rPr>
      <w:sz w:val="16"/>
      <w:szCs w:val="16"/>
    </w:rPr>
  </w:style>
  <w:style w:type="character" w:customStyle="1" w:styleId="34">
    <w:name w:val="Основной текст 3 Знак"/>
    <w:basedOn w:val="a3"/>
    <w:link w:val="33"/>
    <w:qFormat/>
    <w:rsid w:val="00214808"/>
    <w:rPr>
      <w:rFonts w:ascii="Times New Roman" w:eastAsia="Times New Roman" w:hAnsi="Times New Roman" w:cs="Times New Roman"/>
      <w:kern w:val="0"/>
      <w:sz w:val="16"/>
      <w:szCs w:val="16"/>
      <w:lang w:eastAsia="ru-RU"/>
      <w14:ligatures w14:val="none"/>
    </w:rPr>
  </w:style>
  <w:style w:type="character" w:styleId="aff1">
    <w:name w:val="Unresolved Mention"/>
    <w:uiPriority w:val="99"/>
    <w:unhideWhenUsed/>
    <w:qFormat/>
    <w:rsid w:val="00214808"/>
    <w:rPr>
      <w:color w:val="605E5C"/>
      <w:shd w:val="clear" w:color="auto" w:fill="E1DFDD"/>
    </w:rPr>
  </w:style>
  <w:style w:type="character" w:styleId="aff2">
    <w:name w:val="FollowedHyperlink"/>
    <w:uiPriority w:val="99"/>
    <w:unhideWhenUsed/>
    <w:rsid w:val="00214808"/>
    <w:rPr>
      <w:color w:val="800080"/>
      <w:u w:val="single"/>
    </w:rPr>
  </w:style>
  <w:style w:type="paragraph" w:customStyle="1" w:styleId="310">
    <w:name w:val="Основной текст с отступом 31"/>
    <w:basedOn w:val="a2"/>
    <w:rsid w:val="00214808"/>
    <w:pPr>
      <w:spacing w:line="360" w:lineRule="auto"/>
      <w:ind w:firstLine="709"/>
      <w:jc w:val="both"/>
    </w:pPr>
    <w:rPr>
      <w:sz w:val="28"/>
      <w:szCs w:val="20"/>
    </w:rPr>
  </w:style>
  <w:style w:type="character" w:styleId="aff3">
    <w:name w:val="annotation reference"/>
    <w:basedOn w:val="a3"/>
    <w:uiPriority w:val="99"/>
    <w:qFormat/>
    <w:rsid w:val="00214808"/>
    <w:rPr>
      <w:sz w:val="16"/>
      <w:szCs w:val="16"/>
    </w:rPr>
  </w:style>
  <w:style w:type="paragraph" w:styleId="aff4">
    <w:name w:val="annotation text"/>
    <w:basedOn w:val="a2"/>
    <w:link w:val="aff5"/>
    <w:uiPriority w:val="99"/>
    <w:qFormat/>
    <w:rsid w:val="00214808"/>
    <w:rPr>
      <w:sz w:val="20"/>
      <w:szCs w:val="20"/>
    </w:rPr>
  </w:style>
  <w:style w:type="character" w:customStyle="1" w:styleId="aff5">
    <w:name w:val="Текст примечания Знак"/>
    <w:basedOn w:val="a3"/>
    <w:link w:val="aff4"/>
    <w:uiPriority w:val="99"/>
    <w:qFormat/>
    <w:rsid w:val="00214808"/>
    <w:rPr>
      <w:rFonts w:ascii="Times New Roman" w:eastAsia="Times New Roman" w:hAnsi="Times New Roman" w:cs="Times New Roman"/>
      <w:kern w:val="0"/>
      <w:sz w:val="20"/>
      <w:szCs w:val="20"/>
      <w:lang w:eastAsia="ru-RU"/>
      <w14:ligatures w14:val="none"/>
    </w:rPr>
  </w:style>
  <w:style w:type="paragraph" w:styleId="aff6">
    <w:name w:val="annotation subject"/>
    <w:basedOn w:val="aff4"/>
    <w:next w:val="aff4"/>
    <w:link w:val="aff7"/>
    <w:uiPriority w:val="99"/>
    <w:qFormat/>
    <w:rsid w:val="00214808"/>
    <w:rPr>
      <w:b/>
      <w:bCs/>
    </w:rPr>
  </w:style>
  <w:style w:type="character" w:customStyle="1" w:styleId="aff7">
    <w:name w:val="Тема примечания Знак"/>
    <w:basedOn w:val="aff5"/>
    <w:link w:val="aff6"/>
    <w:uiPriority w:val="99"/>
    <w:qFormat/>
    <w:rsid w:val="00214808"/>
    <w:rPr>
      <w:rFonts w:ascii="Times New Roman" w:eastAsia="Times New Roman" w:hAnsi="Times New Roman" w:cs="Times New Roman"/>
      <w:b/>
      <w:bCs/>
      <w:kern w:val="0"/>
      <w:sz w:val="20"/>
      <w:szCs w:val="20"/>
      <w:lang w:eastAsia="ru-RU"/>
      <w14:ligatures w14:val="none"/>
    </w:rPr>
  </w:style>
  <w:style w:type="table" w:customStyle="1" w:styleId="35">
    <w:name w:val="Сетка таблицы3"/>
    <w:basedOn w:val="a4"/>
    <w:next w:val="ae"/>
    <w:rsid w:val="008F6D9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5"/>
    <w:uiPriority w:val="99"/>
    <w:semiHidden/>
    <w:unhideWhenUsed/>
    <w:rsid w:val="009259F0"/>
  </w:style>
  <w:style w:type="table" w:customStyle="1" w:styleId="41">
    <w:name w:val="Сетка таблицы4"/>
    <w:basedOn w:val="a4"/>
    <w:next w:val="ae"/>
    <w:rsid w:val="009259F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Название1"/>
    <w:basedOn w:val="a2"/>
    <w:qFormat/>
    <w:rsid w:val="00FB6D49"/>
    <w:pPr>
      <w:jc w:val="center"/>
    </w:pPr>
    <w:rPr>
      <w:b/>
      <w:bCs/>
      <w:sz w:val="28"/>
    </w:rPr>
  </w:style>
  <w:style w:type="table" w:customStyle="1" w:styleId="51">
    <w:name w:val="Сетка таблицы5"/>
    <w:basedOn w:val="a4"/>
    <w:next w:val="ae"/>
    <w:rsid w:val="00FB6D4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Неразрешенное упоминание1"/>
    <w:uiPriority w:val="99"/>
    <w:semiHidden/>
    <w:unhideWhenUsed/>
    <w:qFormat/>
    <w:rsid w:val="00FB6D49"/>
    <w:rPr>
      <w:color w:val="605E5C"/>
      <w:shd w:val="clear" w:color="auto" w:fill="E1DFDD"/>
    </w:rPr>
  </w:style>
  <w:style w:type="table" w:customStyle="1" w:styleId="61">
    <w:name w:val="Сетка таблицы6"/>
    <w:basedOn w:val="a4"/>
    <w:next w:val="ae"/>
    <w:rsid w:val="000575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3"/>
    <w:link w:val="4"/>
    <w:qFormat/>
    <w:rsid w:val="00F27B89"/>
    <w:rPr>
      <w:rFonts w:ascii="Times New Roman" w:eastAsia="Times New Roman" w:hAnsi="Times New Roman" w:cs="Times New Roman"/>
      <w:b/>
      <w:kern w:val="0"/>
      <w:sz w:val="36"/>
      <w:szCs w:val="20"/>
      <w:lang w:val="en-GB" w:eastAsia="x-none"/>
      <w14:ligatures w14:val="none"/>
    </w:rPr>
  </w:style>
  <w:style w:type="character" w:customStyle="1" w:styleId="50">
    <w:name w:val="Заголовок 5 Знак"/>
    <w:basedOn w:val="a3"/>
    <w:link w:val="5"/>
    <w:qFormat/>
    <w:rsid w:val="00F27B89"/>
    <w:rPr>
      <w:rFonts w:ascii="Times New Roman" w:eastAsia="Times New Roman" w:hAnsi="Times New Roman" w:cs="Times New Roman"/>
      <w:b/>
      <w:kern w:val="0"/>
      <w:sz w:val="28"/>
      <w:szCs w:val="20"/>
      <w:lang w:val="en-GB" w:eastAsia="x-none"/>
      <w14:ligatures w14:val="none"/>
    </w:rPr>
  </w:style>
  <w:style w:type="paragraph" w:customStyle="1" w:styleId="18">
    <w:name w:val="Обычный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paragraph" w:customStyle="1" w:styleId="210">
    <w:name w:val="Основной текст 21"/>
    <w:basedOn w:val="a2"/>
    <w:rsid w:val="00F27B89"/>
    <w:pPr>
      <w:spacing w:before="120"/>
      <w:ind w:firstLine="567"/>
      <w:jc w:val="both"/>
    </w:pPr>
    <w:rPr>
      <w:rFonts w:ascii="TimesDL" w:hAnsi="TimesDL"/>
      <w:szCs w:val="20"/>
    </w:rPr>
  </w:style>
  <w:style w:type="paragraph" w:customStyle="1" w:styleId="11">
    <w:name w:val="Обычный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table" w:customStyle="1" w:styleId="110">
    <w:name w:val="Сетка таблицы11"/>
    <w:basedOn w:val="a4"/>
    <w:next w:val="ae"/>
    <w:uiPriority w:val="59"/>
    <w:rsid w:val="00F27B89"/>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4"/>
    <w:next w:val="ae"/>
    <w:rsid w:val="00F27B8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3"/>
    <w:link w:val="20"/>
    <w:uiPriority w:val="99"/>
    <w:qFormat/>
    <w:rsid w:val="00745AAF"/>
    <w:rPr>
      <w:rFonts w:ascii="Times New Roman" w:eastAsia="Times New Roman" w:hAnsi="Times New Roman" w:cs="Times New Roman"/>
      <w:b/>
      <w:kern w:val="0"/>
      <w:sz w:val="28"/>
      <w:szCs w:val="20"/>
      <w:lang w:eastAsia="ru-RU"/>
      <w14:ligatures w14:val="none"/>
    </w:rPr>
  </w:style>
  <w:style w:type="character" w:customStyle="1" w:styleId="30">
    <w:name w:val="Заголовок 3 Знак"/>
    <w:basedOn w:val="a3"/>
    <w:link w:val="3"/>
    <w:qFormat/>
    <w:rsid w:val="00745AAF"/>
    <w:rPr>
      <w:rFonts w:ascii="Times New Roman" w:eastAsia="font1269" w:hAnsi="Times New Roman" w:cs="Times New Roman"/>
      <w:b/>
      <w:kern w:val="0"/>
      <w:sz w:val="26"/>
      <w:szCs w:val="20"/>
      <w:lang w:eastAsia="ru-RU"/>
      <w14:ligatures w14:val="none"/>
    </w:rPr>
  </w:style>
  <w:style w:type="table" w:customStyle="1" w:styleId="81">
    <w:name w:val="Сетка таблицы8"/>
    <w:basedOn w:val="a4"/>
    <w:next w:val="ae"/>
    <w:rsid w:val="00745AA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caption"/>
    <w:basedOn w:val="a2"/>
    <w:next w:val="a2"/>
    <w:uiPriority w:val="99"/>
    <w:qFormat/>
    <w:rsid w:val="00745AAF"/>
    <w:rPr>
      <w:b/>
      <w:bCs/>
      <w:sz w:val="20"/>
      <w:szCs w:val="20"/>
    </w:rPr>
  </w:style>
  <w:style w:type="paragraph" w:customStyle="1" w:styleId="ConsPlusNonformat">
    <w:name w:val="ConsPlusNonformat"/>
    <w:uiPriority w:val="99"/>
    <w:qFormat/>
    <w:rsid w:val="00745AAF"/>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Cell">
    <w:name w:val="ConsPlusCell"/>
    <w:uiPriority w:val="99"/>
    <w:qFormat/>
    <w:rsid w:val="00745AAF"/>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paragraph" w:customStyle="1" w:styleId="19">
    <w:name w:val="Знак Знак Знак1"/>
    <w:basedOn w:val="a2"/>
    <w:qFormat/>
    <w:rsid w:val="00745AA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745AAF"/>
    <w:rPr>
      <w:spacing w:val="5"/>
      <w:sz w:val="21"/>
      <w:szCs w:val="21"/>
      <w:shd w:val="clear" w:color="auto" w:fill="FFFFFF"/>
    </w:rPr>
  </w:style>
  <w:style w:type="paragraph" w:customStyle="1" w:styleId="151">
    <w:name w:val="Основной текст (15)"/>
    <w:basedOn w:val="a2"/>
    <w:link w:val="150"/>
    <w:rsid w:val="00745AAF"/>
    <w:pPr>
      <w:widowControl w:val="0"/>
      <w:shd w:val="clear" w:color="auto" w:fill="FFFFFF"/>
      <w:spacing w:line="0" w:lineRule="atLeast"/>
    </w:pPr>
    <w:rPr>
      <w:rFonts w:asciiTheme="minorHAnsi" w:eastAsiaTheme="minorHAnsi" w:hAnsiTheme="minorHAnsi" w:cstheme="minorBidi"/>
      <w:spacing w:val="5"/>
      <w:kern w:val="2"/>
      <w:sz w:val="21"/>
      <w:szCs w:val="21"/>
      <w:lang w:eastAsia="en-US"/>
      <w14:ligatures w14:val="standardContextual"/>
    </w:rPr>
  </w:style>
  <w:style w:type="character" w:customStyle="1" w:styleId="152pt">
    <w:name w:val="Основной текст (15) + Интервал 2 pt"/>
    <w:rsid w:val="00745AA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6">
    <w:name w:val="Заголовок №3_"/>
    <w:link w:val="37"/>
    <w:rsid w:val="00745AAF"/>
    <w:rPr>
      <w:b/>
      <w:bCs/>
      <w:spacing w:val="4"/>
      <w:sz w:val="21"/>
      <w:szCs w:val="21"/>
      <w:shd w:val="clear" w:color="auto" w:fill="FFFFFF"/>
    </w:rPr>
  </w:style>
  <w:style w:type="paragraph" w:customStyle="1" w:styleId="37">
    <w:name w:val="Заголовок №3"/>
    <w:basedOn w:val="a2"/>
    <w:link w:val="36"/>
    <w:rsid w:val="00745AAF"/>
    <w:pPr>
      <w:widowControl w:val="0"/>
      <w:shd w:val="clear" w:color="auto" w:fill="FFFFFF"/>
      <w:spacing w:line="274" w:lineRule="exact"/>
      <w:outlineLvl w:val="2"/>
    </w:pPr>
    <w:rPr>
      <w:rFonts w:asciiTheme="minorHAnsi" w:eastAsiaTheme="minorHAnsi" w:hAnsiTheme="minorHAnsi" w:cstheme="minorBidi"/>
      <w:b/>
      <w:bCs/>
      <w:spacing w:val="4"/>
      <w:kern w:val="2"/>
      <w:sz w:val="21"/>
      <w:szCs w:val="21"/>
      <w:lang w:eastAsia="en-US"/>
      <w14:ligatures w14:val="standardContextual"/>
    </w:rPr>
  </w:style>
  <w:style w:type="character" w:customStyle="1" w:styleId="1595pt1pt">
    <w:name w:val="Основной текст (15) + 9;5 pt;Интервал 1 pt"/>
    <w:rsid w:val="00745AA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AA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9">
    <w:name w:val="Знак Знак Знак Знак Знак Знак Знак Знак Знак Знак Знак Знак Знак"/>
    <w:basedOn w:val="a2"/>
    <w:rsid w:val="00745AAF"/>
    <w:pPr>
      <w:spacing w:before="100" w:beforeAutospacing="1" w:after="100" w:afterAutospacing="1"/>
    </w:pPr>
    <w:rPr>
      <w:rFonts w:ascii="Tahoma" w:hAnsi="Tahoma"/>
      <w:sz w:val="20"/>
      <w:szCs w:val="20"/>
      <w:lang w:val="en-US" w:eastAsia="en-US"/>
    </w:rPr>
  </w:style>
  <w:style w:type="paragraph" w:styleId="26">
    <w:name w:val="Body Text 2"/>
    <w:basedOn w:val="a2"/>
    <w:link w:val="27"/>
    <w:qFormat/>
    <w:rsid w:val="00745AAF"/>
    <w:pPr>
      <w:jc w:val="center"/>
    </w:pPr>
    <w:rPr>
      <w:b/>
      <w:sz w:val="28"/>
      <w:szCs w:val="20"/>
    </w:rPr>
  </w:style>
  <w:style w:type="character" w:customStyle="1" w:styleId="27">
    <w:name w:val="Основной текст 2 Знак"/>
    <w:basedOn w:val="a3"/>
    <w:link w:val="26"/>
    <w:qFormat/>
    <w:rsid w:val="00745AAF"/>
    <w:rPr>
      <w:rFonts w:ascii="Times New Roman" w:eastAsia="Times New Roman" w:hAnsi="Times New Roman" w:cs="Times New Roman"/>
      <w:b/>
      <w:kern w:val="0"/>
      <w:sz w:val="28"/>
      <w:szCs w:val="20"/>
      <w:lang w:eastAsia="ru-RU"/>
      <w14:ligatures w14:val="none"/>
    </w:rPr>
  </w:style>
  <w:style w:type="paragraph" w:styleId="affa">
    <w:name w:val="Block Text"/>
    <w:basedOn w:val="a2"/>
    <w:rsid w:val="00745AAF"/>
    <w:pPr>
      <w:widowControl w:val="0"/>
      <w:snapToGrid w:val="0"/>
      <w:spacing w:before="280"/>
      <w:ind w:left="1440" w:right="2000"/>
      <w:jc w:val="center"/>
    </w:pPr>
    <w:rPr>
      <w:sz w:val="20"/>
      <w:szCs w:val="20"/>
    </w:rPr>
  </w:style>
  <w:style w:type="paragraph" w:customStyle="1" w:styleId="Default">
    <w:name w:val="Default"/>
    <w:rsid w:val="00745AAF"/>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table" w:customStyle="1" w:styleId="91">
    <w:name w:val="Сетка таблицы9"/>
    <w:basedOn w:val="a4"/>
    <w:next w:val="ae"/>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
    <w:basedOn w:val="a2"/>
    <w:rsid w:val="00B152AE"/>
    <w:pPr>
      <w:spacing w:before="120"/>
      <w:ind w:firstLine="567"/>
      <w:jc w:val="both"/>
    </w:pPr>
    <w:rPr>
      <w:rFonts w:ascii="TimesDL" w:hAnsi="TimesDL"/>
      <w:szCs w:val="20"/>
    </w:rPr>
  </w:style>
  <w:style w:type="table" w:customStyle="1" w:styleId="120">
    <w:name w:val="Сетка таблицы12"/>
    <w:basedOn w:val="a4"/>
    <w:next w:val="ae"/>
    <w:uiPriority w:val="59"/>
    <w:rsid w:val="00B152A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4"/>
    <w:next w:val="ae"/>
    <w:uiPriority w:val="39"/>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e"/>
    <w:uiPriority w:val="39"/>
    <w:rsid w:val="00271E0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3"/>
    <w:link w:val="6"/>
    <w:rsid w:val="00045D5B"/>
    <w:rPr>
      <w:rFonts w:ascii="Calibri" w:eastAsia="Times New Roman" w:hAnsi="Calibri" w:cs="Times New Roman"/>
      <w:b/>
      <w:kern w:val="0"/>
      <w:sz w:val="20"/>
      <w:szCs w:val="20"/>
      <w:lang w:val="x-none" w:eastAsia="ru-RU"/>
      <w14:ligatures w14:val="none"/>
    </w:rPr>
  </w:style>
  <w:style w:type="character" w:customStyle="1" w:styleId="70">
    <w:name w:val="Заголовок 7 Знак"/>
    <w:basedOn w:val="a3"/>
    <w:link w:val="7"/>
    <w:rsid w:val="00045D5B"/>
    <w:rPr>
      <w:rFonts w:ascii="Times New Roman" w:eastAsia="Times New Roman" w:hAnsi="Times New Roman" w:cs="Times New Roman"/>
      <w:b/>
      <w:kern w:val="0"/>
      <w:sz w:val="28"/>
      <w:szCs w:val="20"/>
      <w:lang w:val="x-none" w:eastAsia="ru-RU"/>
      <w14:ligatures w14:val="none"/>
    </w:rPr>
  </w:style>
  <w:style w:type="character" w:customStyle="1" w:styleId="80">
    <w:name w:val="Заголовок 8 Знак"/>
    <w:basedOn w:val="a3"/>
    <w:link w:val="8"/>
    <w:rsid w:val="00045D5B"/>
    <w:rPr>
      <w:rFonts w:ascii="Times New Roman" w:eastAsia="Times New Roman" w:hAnsi="Times New Roman" w:cs="Times New Roman"/>
      <w:kern w:val="0"/>
      <w:sz w:val="28"/>
      <w:szCs w:val="20"/>
      <w:lang w:val="x-none" w:eastAsia="ru-RU"/>
      <w14:ligatures w14:val="none"/>
    </w:rPr>
  </w:style>
  <w:style w:type="character" w:customStyle="1" w:styleId="90">
    <w:name w:val="Заголовок 9 Знак"/>
    <w:basedOn w:val="a3"/>
    <w:link w:val="9"/>
    <w:rsid w:val="00045D5B"/>
    <w:rPr>
      <w:rFonts w:ascii="Times New Roman" w:eastAsia="Times New Roman" w:hAnsi="Times New Roman" w:cs="Times New Roman"/>
      <w:b/>
      <w:kern w:val="0"/>
      <w:sz w:val="28"/>
      <w:szCs w:val="20"/>
      <w:lang w:val="x-none" w:eastAsia="ru-RU"/>
      <w14:ligatures w14:val="none"/>
    </w:rPr>
  </w:style>
  <w:style w:type="character" w:customStyle="1" w:styleId="affb">
    <w:name w:val="Название Знак"/>
    <w:link w:val="affc"/>
    <w:qFormat/>
    <w:rsid w:val="00045D5B"/>
    <w:rPr>
      <w:rFonts w:ascii="Calibri" w:eastAsia="Times New Roman" w:hAnsi="Calibri" w:cs="Times New Roman"/>
      <w:b/>
      <w:szCs w:val="20"/>
      <w:lang w:eastAsia="ru-RU"/>
    </w:rPr>
  </w:style>
  <w:style w:type="paragraph" w:styleId="affd">
    <w:name w:val="List"/>
    <w:basedOn w:val="a2"/>
    <w:rsid w:val="00045D5B"/>
    <w:pPr>
      <w:ind w:left="283" w:hanging="283"/>
    </w:pPr>
  </w:style>
  <w:style w:type="paragraph" w:customStyle="1" w:styleId="1a">
    <w:name w:val="Знак1 Знак Знак Знак"/>
    <w:basedOn w:val="a2"/>
    <w:rsid w:val="00045D5B"/>
    <w:rPr>
      <w:rFonts w:ascii="Verdana" w:hAnsi="Verdana" w:cs="Verdana"/>
      <w:sz w:val="20"/>
      <w:szCs w:val="20"/>
      <w:lang w:val="en-US" w:eastAsia="en-US"/>
    </w:rPr>
  </w:style>
  <w:style w:type="paragraph" w:customStyle="1" w:styleId="212">
    <w:name w:val="Знак2 Знак Знак1 Знак"/>
    <w:basedOn w:val="a2"/>
    <w:rsid w:val="00045D5B"/>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e">
    <w:name w:val="Знак Знак Знак Знак"/>
    <w:basedOn w:val="a2"/>
    <w:rsid w:val="00045D5B"/>
    <w:rPr>
      <w:rFonts w:ascii="Verdana" w:hAnsi="Verdana" w:cs="Verdana"/>
      <w:sz w:val="20"/>
      <w:szCs w:val="20"/>
      <w:lang w:val="en-US" w:eastAsia="en-US"/>
    </w:rPr>
  </w:style>
  <w:style w:type="character" w:styleId="afff">
    <w:name w:val="footnote reference"/>
    <w:uiPriority w:val="99"/>
    <w:rsid w:val="00045D5B"/>
    <w:rPr>
      <w:vertAlign w:val="superscript"/>
    </w:rPr>
  </w:style>
  <w:style w:type="paragraph" w:customStyle="1" w:styleId="1b">
    <w:name w:val="Знак Знак Знак Знак1"/>
    <w:basedOn w:val="a2"/>
    <w:rsid w:val="00045D5B"/>
    <w:rPr>
      <w:rFonts w:ascii="Verdana" w:hAnsi="Verdana" w:cs="Verdana"/>
      <w:sz w:val="20"/>
      <w:szCs w:val="20"/>
      <w:lang w:val="en-US" w:eastAsia="en-US"/>
    </w:rPr>
  </w:style>
  <w:style w:type="paragraph" w:customStyle="1" w:styleId="1c">
    <w:name w:val="Абзац списка1"/>
    <w:basedOn w:val="a2"/>
    <w:qFormat/>
    <w:rsid w:val="00045D5B"/>
    <w:pPr>
      <w:spacing w:after="200" w:line="276" w:lineRule="auto"/>
      <w:ind w:left="720"/>
    </w:pPr>
    <w:rPr>
      <w:rFonts w:ascii="Calibri" w:hAnsi="Calibri"/>
      <w:sz w:val="22"/>
      <w:szCs w:val="22"/>
    </w:rPr>
  </w:style>
  <w:style w:type="paragraph" w:customStyle="1" w:styleId="afff0">
    <w:name w:val="Знак"/>
    <w:basedOn w:val="a2"/>
    <w:rsid w:val="00045D5B"/>
    <w:pPr>
      <w:spacing w:after="160" w:line="240" w:lineRule="exact"/>
    </w:pPr>
    <w:rPr>
      <w:rFonts w:ascii="Verdana" w:hAnsi="Verdana" w:cs="Verdana"/>
      <w:sz w:val="20"/>
      <w:szCs w:val="20"/>
      <w:lang w:val="en-US" w:eastAsia="en-US"/>
    </w:rPr>
  </w:style>
  <w:style w:type="paragraph" w:customStyle="1" w:styleId="ConsTitle">
    <w:name w:val="ConsTitle"/>
    <w:qFormat/>
    <w:rsid w:val="00045D5B"/>
    <w:pPr>
      <w:widowControl w:val="0"/>
      <w:autoSpaceDE w:val="0"/>
      <w:autoSpaceDN w:val="0"/>
      <w:adjustRightInd w:val="0"/>
      <w:spacing w:after="0" w:line="240" w:lineRule="auto"/>
      <w:ind w:right="19772"/>
    </w:pPr>
    <w:rPr>
      <w:rFonts w:ascii="Arial" w:eastAsia="Times New Roman" w:hAnsi="Arial" w:cs="Arial"/>
      <w:b/>
      <w:bCs/>
      <w:kern w:val="0"/>
      <w:sz w:val="20"/>
      <w:szCs w:val="20"/>
      <w:lang w:eastAsia="ru-RU"/>
      <w14:ligatures w14:val="none"/>
    </w:rPr>
  </w:style>
  <w:style w:type="paragraph" w:customStyle="1" w:styleId="111">
    <w:name w:val="Заголовок 11"/>
    <w:basedOn w:val="11"/>
    <w:next w:val="11"/>
    <w:rsid w:val="00045D5B"/>
    <w:pPr>
      <w:keepNext/>
      <w:ind w:firstLine="851"/>
      <w:jc w:val="both"/>
      <w:outlineLvl w:val="0"/>
    </w:pPr>
    <w:rPr>
      <w:b/>
      <w:snapToGrid/>
      <w:sz w:val="28"/>
    </w:rPr>
  </w:style>
  <w:style w:type="character" w:customStyle="1" w:styleId="1d">
    <w:name w:val="Основной шрифт абзаца1"/>
    <w:rsid w:val="00045D5B"/>
  </w:style>
  <w:style w:type="paragraph" w:customStyle="1" w:styleId="213">
    <w:name w:val="Основной текст с отступом 21"/>
    <w:basedOn w:val="11"/>
    <w:rsid w:val="00045D5B"/>
    <w:pPr>
      <w:ind w:firstLine="567"/>
      <w:jc w:val="both"/>
    </w:pPr>
    <w:rPr>
      <w:snapToGrid/>
      <w:sz w:val="28"/>
    </w:rPr>
  </w:style>
  <w:style w:type="paragraph" w:customStyle="1" w:styleId="1e">
    <w:name w:val="Основной текст1"/>
    <w:basedOn w:val="11"/>
    <w:rsid w:val="00045D5B"/>
    <w:pPr>
      <w:jc w:val="both"/>
    </w:pPr>
    <w:rPr>
      <w:snapToGrid/>
      <w:sz w:val="28"/>
    </w:rPr>
  </w:style>
  <w:style w:type="paragraph" w:customStyle="1" w:styleId="1f">
    <w:name w:val="Верхний колонтитул1"/>
    <w:basedOn w:val="11"/>
    <w:rsid w:val="00045D5B"/>
    <w:pPr>
      <w:tabs>
        <w:tab w:val="center" w:pos="4153"/>
        <w:tab w:val="right" w:pos="8306"/>
      </w:tabs>
      <w:ind w:firstLine="720"/>
      <w:jc w:val="both"/>
    </w:pPr>
    <w:rPr>
      <w:snapToGrid/>
      <w:sz w:val="20"/>
    </w:rPr>
  </w:style>
  <w:style w:type="paragraph" w:customStyle="1" w:styleId="1f0">
    <w:name w:val="Нижний колонтитул1"/>
    <w:basedOn w:val="11"/>
    <w:rsid w:val="00045D5B"/>
    <w:pPr>
      <w:tabs>
        <w:tab w:val="center" w:pos="4153"/>
        <w:tab w:val="right" w:pos="8306"/>
      </w:tabs>
      <w:ind w:firstLine="720"/>
      <w:jc w:val="both"/>
    </w:pPr>
    <w:rPr>
      <w:snapToGrid/>
      <w:sz w:val="20"/>
    </w:rPr>
  </w:style>
  <w:style w:type="character" w:customStyle="1" w:styleId="Normal">
    <w:name w:val="Normal Знак"/>
    <w:rsid w:val="00045D5B"/>
    <w:rPr>
      <w:noProof w:val="0"/>
      <w:lang w:val="ru-RU" w:eastAsia="ru-RU" w:bidi="ar-SA"/>
    </w:rPr>
  </w:style>
  <w:style w:type="paragraph" w:customStyle="1" w:styleId="ConsNonformat">
    <w:name w:val="ConsNonformat"/>
    <w:rsid w:val="00045D5B"/>
    <w:pPr>
      <w:widowControl w:val="0"/>
      <w:autoSpaceDE w:val="0"/>
      <w:autoSpaceDN w:val="0"/>
      <w:adjustRightInd w:val="0"/>
      <w:spacing w:after="0" w:line="240" w:lineRule="auto"/>
      <w:ind w:right="19772"/>
    </w:pPr>
    <w:rPr>
      <w:rFonts w:ascii="Courier New" w:eastAsia="Times New Roman" w:hAnsi="Courier New" w:cs="Courier New"/>
      <w:kern w:val="0"/>
      <w:sz w:val="28"/>
      <w:szCs w:val="28"/>
      <w:lang w:eastAsia="ru-RU"/>
      <w14:ligatures w14:val="none"/>
    </w:rPr>
  </w:style>
  <w:style w:type="character" w:customStyle="1" w:styleId="afff1">
    <w:name w:val="Основной текст_"/>
    <w:link w:val="112"/>
    <w:locked/>
    <w:rsid w:val="00045D5B"/>
    <w:rPr>
      <w:sz w:val="28"/>
      <w:shd w:val="clear" w:color="auto" w:fill="FFFFFF"/>
    </w:rPr>
  </w:style>
  <w:style w:type="paragraph" w:customStyle="1" w:styleId="112">
    <w:name w:val="Основной текст11"/>
    <w:basedOn w:val="a2"/>
    <w:link w:val="afff1"/>
    <w:rsid w:val="00045D5B"/>
    <w:pPr>
      <w:shd w:val="clear" w:color="auto" w:fill="FFFFFF"/>
      <w:spacing w:line="240" w:lineRule="atLeast"/>
    </w:pPr>
    <w:rPr>
      <w:rFonts w:asciiTheme="minorHAnsi" w:eastAsiaTheme="minorHAnsi" w:hAnsiTheme="minorHAnsi" w:cstheme="minorBidi"/>
      <w:kern w:val="2"/>
      <w:sz w:val="28"/>
      <w:szCs w:val="22"/>
      <w:lang w:eastAsia="en-US"/>
      <w14:ligatures w14:val="standardContextual"/>
    </w:rPr>
  </w:style>
  <w:style w:type="paragraph" w:customStyle="1" w:styleId="28">
    <w:name w:val="Обычный2"/>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29">
    <w:name w:val="Знак Знак Знак Знак2"/>
    <w:basedOn w:val="a2"/>
    <w:rsid w:val="00045D5B"/>
    <w:rPr>
      <w:rFonts w:ascii="Verdana" w:hAnsi="Verdana" w:cs="Verdana"/>
      <w:sz w:val="20"/>
      <w:szCs w:val="20"/>
      <w:lang w:val="en-US" w:eastAsia="en-US"/>
    </w:rPr>
  </w:style>
  <w:style w:type="paragraph" w:styleId="afff2">
    <w:name w:val="footnote text"/>
    <w:basedOn w:val="a2"/>
    <w:link w:val="afff3"/>
    <w:uiPriority w:val="99"/>
    <w:rsid w:val="00045D5B"/>
    <w:rPr>
      <w:sz w:val="20"/>
      <w:szCs w:val="20"/>
      <w:lang w:val="x-none"/>
    </w:rPr>
  </w:style>
  <w:style w:type="character" w:customStyle="1" w:styleId="afff3">
    <w:name w:val="Текст сноски Знак"/>
    <w:basedOn w:val="a3"/>
    <w:link w:val="afff2"/>
    <w:uiPriority w:val="99"/>
    <w:rsid w:val="00045D5B"/>
    <w:rPr>
      <w:rFonts w:ascii="Times New Roman" w:eastAsia="Times New Roman" w:hAnsi="Times New Roman" w:cs="Times New Roman"/>
      <w:kern w:val="0"/>
      <w:sz w:val="20"/>
      <w:szCs w:val="20"/>
      <w:lang w:val="x-none" w:eastAsia="ru-RU"/>
      <w14:ligatures w14:val="none"/>
    </w:rPr>
  </w:style>
  <w:style w:type="paragraph" w:customStyle="1" w:styleId="214">
    <w:name w:val="Обычный21"/>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afff4">
    <w:name w:val="Стиль"/>
    <w:rsid w:val="00045D5B"/>
    <w:pPr>
      <w:spacing w:after="0" w:line="240" w:lineRule="auto"/>
      <w:ind w:firstLine="720"/>
      <w:jc w:val="both"/>
    </w:pPr>
    <w:rPr>
      <w:rFonts w:ascii="Arial" w:eastAsia="Times New Roman" w:hAnsi="Arial" w:cs="Times New Roman"/>
      <w:snapToGrid w:val="0"/>
      <w:kern w:val="0"/>
      <w:sz w:val="20"/>
      <w:szCs w:val="20"/>
      <w:lang w:eastAsia="ru-RU"/>
      <w14:ligatures w14:val="none"/>
    </w:rPr>
  </w:style>
  <w:style w:type="paragraph" w:customStyle="1" w:styleId="2a">
    <w:name w:val="Абзац списка2"/>
    <w:basedOn w:val="a2"/>
    <w:qFormat/>
    <w:rsid w:val="00045D5B"/>
    <w:pPr>
      <w:spacing w:after="200" w:line="276" w:lineRule="auto"/>
      <w:ind w:left="720"/>
      <w:contextualSpacing/>
    </w:pPr>
    <w:rPr>
      <w:rFonts w:ascii="Calibri" w:hAnsi="Calibri"/>
      <w:sz w:val="22"/>
      <w:szCs w:val="22"/>
      <w:lang w:eastAsia="en-US"/>
    </w:rPr>
  </w:style>
  <w:style w:type="character" w:customStyle="1" w:styleId="apple-style-span">
    <w:name w:val="apple-style-span"/>
    <w:basedOn w:val="a3"/>
    <w:qFormat/>
    <w:rsid w:val="00045D5B"/>
  </w:style>
  <w:style w:type="character" w:styleId="afff5">
    <w:name w:val="Strong"/>
    <w:uiPriority w:val="22"/>
    <w:qFormat/>
    <w:rsid w:val="00045D5B"/>
    <w:rPr>
      <w:b/>
      <w:bCs/>
    </w:rPr>
  </w:style>
  <w:style w:type="paragraph" w:customStyle="1" w:styleId="38">
    <w:name w:val="Обычный3"/>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42">
    <w:name w:val="Обычный4"/>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2">
    <w:name w:val="Обычный5"/>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62">
    <w:name w:val="Обычный6"/>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character" w:customStyle="1" w:styleId="printarea">
    <w:name w:val="printarea"/>
    <w:basedOn w:val="a3"/>
    <w:rsid w:val="00045D5B"/>
  </w:style>
  <w:style w:type="paragraph" w:styleId="afff6">
    <w:name w:val="Plain Text"/>
    <w:basedOn w:val="a2"/>
    <w:link w:val="afff7"/>
    <w:rsid w:val="00045D5B"/>
    <w:rPr>
      <w:rFonts w:ascii="Courier New" w:hAnsi="Courier New"/>
      <w:sz w:val="20"/>
      <w:szCs w:val="20"/>
      <w:lang w:val="x-none" w:eastAsia="x-none"/>
    </w:rPr>
  </w:style>
  <w:style w:type="character" w:customStyle="1" w:styleId="afff7">
    <w:name w:val="Текст Знак"/>
    <w:basedOn w:val="a3"/>
    <w:link w:val="afff6"/>
    <w:rsid w:val="00045D5B"/>
    <w:rPr>
      <w:rFonts w:ascii="Courier New" w:eastAsia="Times New Roman" w:hAnsi="Courier New" w:cs="Times New Roman"/>
      <w:kern w:val="0"/>
      <w:sz w:val="20"/>
      <w:szCs w:val="20"/>
      <w:lang w:val="x-none" w:eastAsia="x-none"/>
      <w14:ligatures w14:val="none"/>
    </w:rPr>
  </w:style>
  <w:style w:type="paragraph" w:customStyle="1" w:styleId="72">
    <w:name w:val="Обычный7"/>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tekstob">
    <w:name w:val="tekstob"/>
    <w:basedOn w:val="a2"/>
    <w:rsid w:val="00045D5B"/>
    <w:pPr>
      <w:spacing w:before="100" w:beforeAutospacing="1" w:after="100" w:afterAutospacing="1"/>
    </w:pPr>
  </w:style>
  <w:style w:type="paragraph" w:styleId="a1">
    <w:name w:val="List Bullet"/>
    <w:basedOn w:val="a2"/>
    <w:uiPriority w:val="99"/>
    <w:unhideWhenUsed/>
    <w:rsid w:val="00045D5B"/>
    <w:pPr>
      <w:numPr>
        <w:numId w:val="1"/>
      </w:numPr>
      <w:spacing w:after="200" w:line="276" w:lineRule="auto"/>
      <w:contextualSpacing/>
    </w:pPr>
    <w:rPr>
      <w:rFonts w:ascii="Calibri" w:hAnsi="Calibri"/>
      <w:sz w:val="22"/>
      <w:szCs w:val="22"/>
    </w:rPr>
  </w:style>
  <w:style w:type="paragraph" w:customStyle="1" w:styleId="39">
    <w:name w:val="Абзац списка3"/>
    <w:basedOn w:val="a2"/>
    <w:rsid w:val="00045D5B"/>
    <w:pPr>
      <w:spacing w:after="200" w:line="276" w:lineRule="auto"/>
      <w:ind w:left="720"/>
      <w:contextualSpacing/>
    </w:pPr>
    <w:rPr>
      <w:rFonts w:ascii="Calibri" w:eastAsia="Calibri" w:hAnsi="Calibri"/>
      <w:sz w:val="22"/>
      <w:szCs w:val="22"/>
    </w:rPr>
  </w:style>
  <w:style w:type="numbering" w:customStyle="1" w:styleId="3a">
    <w:name w:val="Нет списка3"/>
    <w:next w:val="a5"/>
    <w:uiPriority w:val="99"/>
    <w:semiHidden/>
    <w:unhideWhenUsed/>
    <w:rsid w:val="00C22096"/>
  </w:style>
  <w:style w:type="table" w:customStyle="1" w:styleId="140">
    <w:name w:val="Сетка таблицы14"/>
    <w:basedOn w:val="a4"/>
    <w:next w:val="ae"/>
    <w:uiPriority w:val="39"/>
    <w:rsid w:val="00C2209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4"/>
    <w:next w:val="ae"/>
    <w:rsid w:val="008865B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8">
    <w:name w:val="Знак Знак Знак Знак Знак Знак Знак Знак Знак Знак Знак Знак Знак"/>
    <w:basedOn w:val="a2"/>
    <w:rsid w:val="008865B9"/>
    <w:pPr>
      <w:spacing w:before="100" w:beforeAutospacing="1" w:after="100" w:afterAutospacing="1"/>
    </w:pPr>
    <w:rPr>
      <w:rFonts w:ascii="Tahoma" w:hAnsi="Tahoma"/>
      <w:sz w:val="20"/>
      <w:szCs w:val="20"/>
      <w:lang w:val="en-US" w:eastAsia="en-US"/>
    </w:rPr>
  </w:style>
  <w:style w:type="numbering" w:customStyle="1" w:styleId="43">
    <w:name w:val="Нет списка4"/>
    <w:next w:val="a5"/>
    <w:uiPriority w:val="99"/>
    <w:semiHidden/>
    <w:unhideWhenUsed/>
    <w:rsid w:val="004B425B"/>
  </w:style>
  <w:style w:type="character" w:customStyle="1" w:styleId="apple-converted-space">
    <w:name w:val="apple-converted-space"/>
    <w:qFormat/>
    <w:rsid w:val="004B425B"/>
  </w:style>
  <w:style w:type="paragraph" w:styleId="63">
    <w:name w:val="toc 6"/>
    <w:basedOn w:val="a2"/>
    <w:next w:val="a2"/>
    <w:uiPriority w:val="39"/>
    <w:unhideWhenUsed/>
    <w:rsid w:val="004B425B"/>
    <w:pPr>
      <w:spacing w:after="100" w:line="259" w:lineRule="auto"/>
      <w:ind w:left="1100"/>
    </w:pPr>
    <w:rPr>
      <w:rFonts w:ascii="Calibri" w:hAnsi="Calibri"/>
      <w:sz w:val="22"/>
      <w:szCs w:val="22"/>
    </w:rPr>
  </w:style>
  <w:style w:type="paragraph" w:styleId="82">
    <w:name w:val="toc 8"/>
    <w:basedOn w:val="a2"/>
    <w:next w:val="a2"/>
    <w:uiPriority w:val="39"/>
    <w:unhideWhenUsed/>
    <w:rsid w:val="004B425B"/>
    <w:pPr>
      <w:spacing w:after="100" w:line="259" w:lineRule="auto"/>
      <w:ind w:left="1540"/>
    </w:pPr>
    <w:rPr>
      <w:rFonts w:ascii="Calibri" w:hAnsi="Calibri"/>
      <w:sz w:val="22"/>
      <w:szCs w:val="22"/>
    </w:rPr>
  </w:style>
  <w:style w:type="paragraph" w:styleId="44">
    <w:name w:val="toc 4"/>
    <w:basedOn w:val="a2"/>
    <w:next w:val="a2"/>
    <w:uiPriority w:val="39"/>
    <w:unhideWhenUsed/>
    <w:rsid w:val="004B425B"/>
    <w:pPr>
      <w:spacing w:after="100" w:line="259" w:lineRule="auto"/>
      <w:ind w:left="660"/>
    </w:pPr>
    <w:rPr>
      <w:rFonts w:ascii="Calibri" w:hAnsi="Calibri"/>
      <w:sz w:val="22"/>
      <w:szCs w:val="22"/>
    </w:rPr>
  </w:style>
  <w:style w:type="paragraph" w:styleId="3b">
    <w:name w:val="toc 3"/>
    <w:basedOn w:val="a2"/>
    <w:next w:val="a2"/>
    <w:uiPriority w:val="39"/>
    <w:unhideWhenUsed/>
    <w:qFormat/>
    <w:rsid w:val="004B425B"/>
    <w:pPr>
      <w:spacing w:after="100" w:line="259" w:lineRule="auto"/>
      <w:ind w:left="440"/>
    </w:pPr>
    <w:rPr>
      <w:rFonts w:ascii="Calibri" w:hAnsi="Calibri"/>
      <w:sz w:val="22"/>
      <w:szCs w:val="22"/>
    </w:rPr>
  </w:style>
  <w:style w:type="paragraph" w:styleId="92">
    <w:name w:val="toc 9"/>
    <w:basedOn w:val="a2"/>
    <w:next w:val="a2"/>
    <w:uiPriority w:val="39"/>
    <w:unhideWhenUsed/>
    <w:rsid w:val="004B425B"/>
    <w:pPr>
      <w:spacing w:after="100" w:line="259" w:lineRule="auto"/>
      <w:ind w:left="1760"/>
    </w:pPr>
    <w:rPr>
      <w:rFonts w:ascii="Calibri" w:hAnsi="Calibri"/>
      <w:sz w:val="22"/>
      <w:szCs w:val="22"/>
    </w:rPr>
  </w:style>
  <w:style w:type="paragraph" w:styleId="73">
    <w:name w:val="toc 7"/>
    <w:basedOn w:val="a2"/>
    <w:next w:val="a2"/>
    <w:uiPriority w:val="39"/>
    <w:unhideWhenUsed/>
    <w:rsid w:val="004B425B"/>
    <w:pPr>
      <w:spacing w:after="100" w:line="259" w:lineRule="auto"/>
      <w:ind w:left="1320"/>
    </w:pPr>
    <w:rPr>
      <w:rFonts w:ascii="Calibri" w:hAnsi="Calibri"/>
      <w:sz w:val="22"/>
      <w:szCs w:val="22"/>
    </w:rPr>
  </w:style>
  <w:style w:type="paragraph" w:styleId="2b">
    <w:name w:val="toc 2"/>
    <w:basedOn w:val="a2"/>
    <w:next w:val="a2"/>
    <w:uiPriority w:val="39"/>
    <w:qFormat/>
    <w:rsid w:val="004B425B"/>
    <w:pPr>
      <w:ind w:left="240"/>
    </w:pPr>
    <w:rPr>
      <w:szCs w:val="20"/>
    </w:rPr>
  </w:style>
  <w:style w:type="paragraph" w:styleId="1f1">
    <w:name w:val="toc 1"/>
    <w:basedOn w:val="a2"/>
    <w:next w:val="a2"/>
    <w:uiPriority w:val="39"/>
    <w:qFormat/>
    <w:rsid w:val="004B425B"/>
    <w:rPr>
      <w:szCs w:val="20"/>
    </w:rPr>
  </w:style>
  <w:style w:type="paragraph" w:styleId="53">
    <w:name w:val="toc 5"/>
    <w:basedOn w:val="a2"/>
    <w:next w:val="a2"/>
    <w:uiPriority w:val="39"/>
    <w:unhideWhenUsed/>
    <w:rsid w:val="004B425B"/>
    <w:pPr>
      <w:spacing w:after="100" w:line="259" w:lineRule="auto"/>
      <w:ind w:left="880"/>
    </w:pPr>
    <w:rPr>
      <w:rFonts w:ascii="Calibri" w:hAnsi="Calibri"/>
      <w:sz w:val="22"/>
      <w:szCs w:val="22"/>
    </w:rPr>
  </w:style>
  <w:style w:type="paragraph" w:styleId="afff9">
    <w:name w:val="TOC Heading"/>
    <w:basedOn w:val="1"/>
    <w:next w:val="a2"/>
    <w:uiPriority w:val="39"/>
    <w:qFormat/>
    <w:rsid w:val="004B425B"/>
    <w:pPr>
      <w:keepLines/>
      <w:spacing w:before="240" w:line="259" w:lineRule="auto"/>
      <w:outlineLvl w:val="9"/>
    </w:pPr>
    <w:rPr>
      <w:rFonts w:ascii="Calibri Light" w:hAnsi="Calibri Light"/>
      <w:b w:val="0"/>
      <w:color w:val="2E74B5"/>
      <w:sz w:val="32"/>
      <w:szCs w:val="32"/>
    </w:rPr>
  </w:style>
  <w:style w:type="paragraph" w:customStyle="1" w:styleId="1f2">
    <w:name w:val="Знак Знак1 Знак Знак"/>
    <w:basedOn w:val="a2"/>
    <w:qFormat/>
    <w:rsid w:val="004B425B"/>
    <w:pPr>
      <w:tabs>
        <w:tab w:val="left" w:pos="360"/>
      </w:tabs>
      <w:spacing w:after="160" w:line="240" w:lineRule="exact"/>
    </w:pPr>
    <w:rPr>
      <w:rFonts w:ascii="Verdana" w:hAnsi="Verdana" w:cs="Verdana"/>
      <w:sz w:val="20"/>
      <w:szCs w:val="20"/>
      <w:lang w:val="en-US" w:eastAsia="en-US"/>
    </w:rPr>
  </w:style>
  <w:style w:type="paragraph" w:customStyle="1" w:styleId="113">
    <w:name w:val="Знак Знак Знак11"/>
    <w:basedOn w:val="a2"/>
    <w:rsid w:val="004B425B"/>
    <w:pPr>
      <w:tabs>
        <w:tab w:val="left" w:pos="360"/>
      </w:tabs>
      <w:spacing w:after="160" w:line="240" w:lineRule="exact"/>
    </w:pPr>
    <w:rPr>
      <w:rFonts w:ascii="Verdana" w:hAnsi="Verdana" w:cs="Verdana"/>
      <w:sz w:val="20"/>
      <w:szCs w:val="20"/>
      <w:lang w:val="en-US" w:eastAsia="en-US"/>
    </w:rPr>
  </w:style>
  <w:style w:type="table" w:customStyle="1" w:styleId="160">
    <w:name w:val="Сетка таблицы16"/>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qFormat/>
    <w:rsid w:val="004B425B"/>
    <w:pPr>
      <w:spacing w:before="100" w:beforeAutospacing="1" w:after="100" w:afterAutospacing="1"/>
    </w:pPr>
  </w:style>
  <w:style w:type="paragraph" w:customStyle="1" w:styleId="xl65">
    <w:name w:val="xl65"/>
    <w:basedOn w:val="a2"/>
    <w:qFormat/>
    <w:rsid w:val="004B425B"/>
    <w:pPr>
      <w:spacing w:before="100" w:beforeAutospacing="1" w:after="100" w:afterAutospacing="1"/>
    </w:pPr>
    <w:rPr>
      <w:sz w:val="20"/>
      <w:szCs w:val="20"/>
    </w:rPr>
  </w:style>
  <w:style w:type="paragraph" w:customStyle="1" w:styleId="xl66">
    <w:name w:val="xl66"/>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2"/>
    <w:qFormat/>
    <w:rsid w:val="004B425B"/>
    <w:pPr>
      <w:spacing w:before="100" w:beforeAutospacing="1" w:after="100" w:afterAutospacing="1"/>
    </w:pPr>
    <w:rPr>
      <w:sz w:val="18"/>
      <w:szCs w:val="18"/>
    </w:rPr>
  </w:style>
  <w:style w:type="paragraph" w:customStyle="1" w:styleId="xl73">
    <w:name w:val="xl73"/>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7">
    <w:name w:val="xl7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0">
    <w:name w:val="xl80"/>
    <w:basedOn w:val="a2"/>
    <w:qFormat/>
    <w:rsid w:val="004B425B"/>
    <w:pPr>
      <w:spacing w:before="100" w:beforeAutospacing="1" w:after="100" w:afterAutospacing="1"/>
      <w:textAlignment w:val="center"/>
    </w:pPr>
    <w:rPr>
      <w:sz w:val="18"/>
      <w:szCs w:val="18"/>
    </w:rPr>
  </w:style>
  <w:style w:type="paragraph" w:customStyle="1" w:styleId="xl81">
    <w:name w:val="xl81"/>
    <w:basedOn w:val="a2"/>
    <w:qFormat/>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2"/>
    <w:qFormat/>
    <w:rsid w:val="004B425B"/>
    <w:pPr>
      <w:spacing w:before="100" w:beforeAutospacing="1" w:after="100" w:afterAutospacing="1"/>
    </w:pPr>
    <w:rPr>
      <w:sz w:val="18"/>
      <w:szCs w:val="18"/>
    </w:rPr>
  </w:style>
  <w:style w:type="paragraph" w:customStyle="1" w:styleId="xl83">
    <w:name w:val="xl83"/>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4">
    <w:name w:val="xl84"/>
    <w:basedOn w:val="a2"/>
    <w:qFormat/>
    <w:rsid w:val="004B425B"/>
    <w:pPr>
      <w:spacing w:before="100" w:beforeAutospacing="1" w:after="100" w:afterAutospacing="1"/>
    </w:pPr>
    <w:rPr>
      <w:sz w:val="18"/>
      <w:szCs w:val="18"/>
    </w:rPr>
  </w:style>
  <w:style w:type="paragraph" w:customStyle="1" w:styleId="xl85">
    <w:name w:val="xl85"/>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6">
    <w:name w:val="xl86"/>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87">
    <w:name w:val="xl87"/>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89">
    <w:name w:val="xl89"/>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sz w:val="18"/>
      <w:szCs w:val="18"/>
    </w:rPr>
  </w:style>
  <w:style w:type="paragraph" w:customStyle="1" w:styleId="xl90">
    <w:name w:val="xl90"/>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91">
    <w:name w:val="xl91"/>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18"/>
      <w:szCs w:val="18"/>
    </w:rPr>
  </w:style>
  <w:style w:type="paragraph" w:customStyle="1" w:styleId="xl92">
    <w:name w:val="xl92"/>
    <w:basedOn w:val="a2"/>
    <w:qFormat/>
    <w:rsid w:val="004B425B"/>
    <w:pPr>
      <w:pBdr>
        <w:top w:val="single" w:sz="4" w:space="0" w:color="auto"/>
        <w:left w:val="single" w:sz="4" w:space="0" w:color="auto"/>
      </w:pBdr>
      <w:shd w:val="clear" w:color="000000" w:fill="C5D9F1"/>
      <w:spacing w:before="100" w:beforeAutospacing="1" w:after="100" w:afterAutospacing="1"/>
      <w:textAlignment w:val="center"/>
    </w:pPr>
    <w:rPr>
      <w:b/>
      <w:bCs/>
      <w:sz w:val="18"/>
      <w:szCs w:val="18"/>
    </w:rPr>
  </w:style>
  <w:style w:type="paragraph" w:customStyle="1" w:styleId="xl93">
    <w:name w:val="xl93"/>
    <w:basedOn w:val="a2"/>
    <w:qFormat/>
    <w:rsid w:val="004B425B"/>
    <w:pPr>
      <w:pBdr>
        <w:top w:val="single" w:sz="4" w:space="0" w:color="auto"/>
      </w:pBdr>
      <w:shd w:val="clear" w:color="000000" w:fill="C5D9F1"/>
      <w:spacing w:before="100" w:beforeAutospacing="1" w:after="100" w:afterAutospacing="1"/>
      <w:textAlignment w:val="center"/>
    </w:pPr>
    <w:rPr>
      <w:b/>
      <w:bCs/>
      <w:sz w:val="18"/>
      <w:szCs w:val="18"/>
    </w:rPr>
  </w:style>
  <w:style w:type="paragraph" w:customStyle="1" w:styleId="xl94">
    <w:name w:val="xl94"/>
    <w:basedOn w:val="a2"/>
    <w:qFormat/>
    <w:rsid w:val="004B425B"/>
    <w:pPr>
      <w:pBdr>
        <w:top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95">
    <w:name w:val="xl95"/>
    <w:basedOn w:val="a2"/>
    <w:qFormat/>
    <w:rsid w:val="004B425B"/>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6">
    <w:name w:val="xl96"/>
    <w:basedOn w:val="a2"/>
    <w:qFormat/>
    <w:rsid w:val="004B425B"/>
    <w:pPr>
      <w:pBdr>
        <w:top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7">
    <w:name w:val="xl9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2"/>
    <w:qFormat/>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99">
    <w:name w:val="xl99"/>
    <w:basedOn w:val="a2"/>
    <w:qFormat/>
    <w:rsid w:val="004B425B"/>
    <w:pPr>
      <w:pBdr>
        <w:top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00">
    <w:name w:val="xl100"/>
    <w:basedOn w:val="a2"/>
    <w:qFormat/>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101">
    <w:name w:val="xl101"/>
    <w:basedOn w:val="a2"/>
    <w:qFormat/>
    <w:rsid w:val="004B425B"/>
    <w:pPr>
      <w:pBdr>
        <w:top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102">
    <w:name w:val="xl102"/>
    <w:basedOn w:val="a2"/>
    <w:qFormat/>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03">
    <w:name w:val="xl103"/>
    <w:basedOn w:val="a2"/>
    <w:qFormat/>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04">
    <w:name w:val="xl104"/>
    <w:basedOn w:val="a2"/>
    <w:qFormat/>
    <w:rsid w:val="004B425B"/>
    <w:pPr>
      <w:pBdr>
        <w:top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105">
    <w:name w:val="xl105"/>
    <w:basedOn w:val="a2"/>
    <w:qFormat/>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06">
    <w:name w:val="xl106"/>
    <w:basedOn w:val="a2"/>
    <w:qFormat/>
    <w:rsid w:val="004B425B"/>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07">
    <w:name w:val="xl107"/>
    <w:basedOn w:val="a2"/>
    <w:qFormat/>
    <w:rsid w:val="004B425B"/>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8">
    <w:name w:val="xl108"/>
    <w:basedOn w:val="a2"/>
    <w:qFormat/>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9">
    <w:name w:val="xl109"/>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10">
    <w:name w:val="xl110"/>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0"/>
      <w:szCs w:val="20"/>
    </w:rPr>
  </w:style>
  <w:style w:type="paragraph" w:customStyle="1" w:styleId="xl111">
    <w:name w:val="xl111"/>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2">
    <w:name w:val="xl112"/>
    <w:basedOn w:val="a2"/>
    <w:qFormat/>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3">
    <w:name w:val="xl113"/>
    <w:basedOn w:val="a2"/>
    <w:qFormat/>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8"/>
      <w:szCs w:val="18"/>
    </w:rPr>
  </w:style>
  <w:style w:type="paragraph" w:customStyle="1" w:styleId="xl114">
    <w:name w:val="xl114"/>
    <w:basedOn w:val="a2"/>
    <w:qFormat/>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5">
    <w:name w:val="xl115"/>
    <w:basedOn w:val="a2"/>
    <w:qFormat/>
    <w:rsid w:val="004B425B"/>
    <w:pPr>
      <w:pBdr>
        <w:left w:val="single" w:sz="8"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6">
    <w:name w:val="xl116"/>
    <w:basedOn w:val="a2"/>
    <w:qFormat/>
    <w:rsid w:val="004B425B"/>
    <w:pPr>
      <w:pBdr>
        <w:top w:val="single" w:sz="4"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17">
    <w:name w:val="xl117"/>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18">
    <w:name w:val="xl118"/>
    <w:basedOn w:val="a2"/>
    <w:qFormat/>
    <w:rsid w:val="004B425B"/>
    <w:pPr>
      <w:pBdr>
        <w:top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19">
    <w:name w:val="xl119"/>
    <w:basedOn w:val="a2"/>
    <w:qFormat/>
    <w:rsid w:val="004B425B"/>
    <w:pPr>
      <w:pBdr>
        <w:left w:val="single" w:sz="8"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0">
    <w:name w:val="xl120"/>
    <w:basedOn w:val="a2"/>
    <w:qFormat/>
    <w:rsid w:val="004B425B"/>
    <w:pPr>
      <w:pBdr>
        <w:top w:val="single" w:sz="4" w:space="0" w:color="auto"/>
        <w:bottom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21">
    <w:name w:val="xl121"/>
    <w:basedOn w:val="a2"/>
    <w:qFormat/>
    <w:rsid w:val="004B425B"/>
    <w:pPr>
      <w:pBdr>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2">
    <w:name w:val="xl122"/>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123">
    <w:name w:val="xl123"/>
    <w:basedOn w:val="a2"/>
    <w:qFormat/>
    <w:rsid w:val="004B425B"/>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center"/>
    </w:pPr>
    <w:rPr>
      <w:b/>
      <w:bCs/>
      <w:sz w:val="18"/>
      <w:szCs w:val="18"/>
    </w:rPr>
  </w:style>
  <w:style w:type="paragraph" w:customStyle="1" w:styleId="xl124">
    <w:name w:val="xl124"/>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125">
    <w:name w:val="xl125"/>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20"/>
      <w:szCs w:val="20"/>
    </w:rPr>
  </w:style>
  <w:style w:type="paragraph" w:customStyle="1" w:styleId="xl126">
    <w:name w:val="xl12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8">
    <w:name w:val="xl12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9">
    <w:name w:val="xl12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0">
    <w:name w:val="xl130"/>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31">
    <w:name w:val="xl131"/>
    <w:basedOn w:val="a2"/>
    <w:qFormat/>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32">
    <w:name w:val="xl132"/>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33">
    <w:name w:val="xl133"/>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34">
    <w:name w:val="xl134"/>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sz w:val="20"/>
      <w:szCs w:val="20"/>
    </w:rPr>
  </w:style>
  <w:style w:type="paragraph" w:customStyle="1" w:styleId="xl135">
    <w:name w:val="xl135"/>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36">
    <w:name w:val="xl13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8">
    <w:name w:val="xl13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9">
    <w:name w:val="xl13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40">
    <w:name w:val="xl140"/>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20"/>
      <w:szCs w:val="20"/>
    </w:rPr>
  </w:style>
  <w:style w:type="paragraph" w:customStyle="1" w:styleId="xl141">
    <w:name w:val="xl141"/>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20"/>
      <w:szCs w:val="20"/>
    </w:rPr>
  </w:style>
  <w:style w:type="paragraph" w:customStyle="1" w:styleId="xl142">
    <w:name w:val="xl142"/>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43">
    <w:name w:val="xl143"/>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20"/>
      <w:szCs w:val="20"/>
    </w:rPr>
  </w:style>
  <w:style w:type="paragraph" w:customStyle="1" w:styleId="xl144">
    <w:name w:val="xl144"/>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45">
    <w:name w:val="xl145"/>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46">
    <w:name w:val="xl14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7">
    <w:name w:val="xl14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48">
    <w:name w:val="xl14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9">
    <w:name w:val="xl14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50">
    <w:name w:val="xl150"/>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51">
    <w:name w:val="xl151"/>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52">
    <w:name w:val="xl152"/>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18"/>
      <w:szCs w:val="18"/>
    </w:rPr>
  </w:style>
  <w:style w:type="paragraph" w:customStyle="1" w:styleId="xl153">
    <w:name w:val="xl153"/>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54">
    <w:name w:val="xl154"/>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55">
    <w:name w:val="xl155"/>
    <w:basedOn w:val="a2"/>
    <w:qFormat/>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56">
    <w:name w:val="xl156"/>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57">
    <w:name w:val="xl157"/>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58">
    <w:name w:val="xl15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9">
    <w:name w:val="xl159"/>
    <w:basedOn w:val="a2"/>
    <w:qFormat/>
    <w:rsid w:val="004B425B"/>
    <w:pPr>
      <w:pBdr>
        <w:top w:val="single" w:sz="4"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60">
    <w:name w:val="xl160"/>
    <w:basedOn w:val="a2"/>
    <w:qFormat/>
    <w:rsid w:val="004B425B"/>
    <w:pPr>
      <w:pBdr>
        <w:top w:val="single" w:sz="4" w:space="0" w:color="auto"/>
        <w:left w:val="single" w:sz="8"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61">
    <w:name w:val="xl161"/>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62">
    <w:name w:val="xl162"/>
    <w:basedOn w:val="a2"/>
    <w:qFormat/>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3">
    <w:name w:val="xl163"/>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164">
    <w:name w:val="xl164"/>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5">
    <w:name w:val="xl165"/>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66">
    <w:name w:val="xl166"/>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7">
    <w:name w:val="xl167"/>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8">
    <w:name w:val="xl168"/>
    <w:basedOn w:val="a2"/>
    <w:qFormat/>
    <w:rsid w:val="004B425B"/>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sz w:val="20"/>
      <w:szCs w:val="20"/>
    </w:rPr>
  </w:style>
  <w:style w:type="paragraph" w:customStyle="1" w:styleId="xl169">
    <w:name w:val="xl169"/>
    <w:basedOn w:val="a2"/>
    <w:qFormat/>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0">
    <w:name w:val="xl170"/>
    <w:basedOn w:val="a2"/>
    <w:qFormat/>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1">
    <w:name w:val="xl171"/>
    <w:basedOn w:val="a2"/>
    <w:qFormat/>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sz w:val="20"/>
      <w:szCs w:val="20"/>
    </w:rPr>
  </w:style>
  <w:style w:type="paragraph" w:customStyle="1" w:styleId="xl172">
    <w:name w:val="xl172"/>
    <w:basedOn w:val="a2"/>
    <w:qFormat/>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73">
    <w:name w:val="xl173"/>
    <w:basedOn w:val="a2"/>
    <w:qFormat/>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4">
    <w:name w:val="xl174"/>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5">
    <w:name w:val="xl175"/>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76">
    <w:name w:val="xl176"/>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77">
    <w:name w:val="xl177"/>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8">
    <w:name w:val="xl178"/>
    <w:basedOn w:val="a2"/>
    <w:rsid w:val="004B425B"/>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79">
    <w:name w:val="xl179"/>
    <w:basedOn w:val="a2"/>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0">
    <w:name w:val="xl180"/>
    <w:basedOn w:val="a2"/>
    <w:rsid w:val="004B425B"/>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1">
    <w:name w:val="xl181"/>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sz w:val="20"/>
      <w:szCs w:val="20"/>
    </w:rPr>
  </w:style>
  <w:style w:type="paragraph" w:customStyle="1" w:styleId="xl182">
    <w:name w:val="xl182"/>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183">
    <w:name w:val="xl183"/>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184">
    <w:name w:val="xl184"/>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sz w:val="20"/>
      <w:szCs w:val="20"/>
    </w:rPr>
  </w:style>
  <w:style w:type="paragraph" w:customStyle="1" w:styleId="xl185">
    <w:name w:val="xl185"/>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b/>
      <w:bCs/>
      <w:sz w:val="20"/>
      <w:szCs w:val="20"/>
    </w:rPr>
  </w:style>
  <w:style w:type="paragraph" w:customStyle="1" w:styleId="xl186">
    <w:name w:val="xl186"/>
    <w:basedOn w:val="a2"/>
    <w:rsid w:val="004B425B"/>
    <w:pPr>
      <w:pBdr>
        <w:top w:val="single" w:sz="4" w:space="0" w:color="auto"/>
        <w:left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87">
    <w:name w:val="xl187"/>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sz w:val="18"/>
      <w:szCs w:val="18"/>
    </w:rPr>
  </w:style>
  <w:style w:type="paragraph" w:customStyle="1" w:styleId="xl188">
    <w:name w:val="xl18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189">
    <w:name w:val="xl189"/>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90">
    <w:name w:val="xl1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1">
    <w:name w:val="xl191"/>
    <w:basedOn w:val="a2"/>
    <w:rsid w:val="004B425B"/>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pPr>
    <w:rPr>
      <w:b/>
      <w:bCs/>
      <w:sz w:val="20"/>
      <w:szCs w:val="20"/>
    </w:rPr>
  </w:style>
  <w:style w:type="paragraph" w:customStyle="1" w:styleId="xl192">
    <w:name w:val="xl192"/>
    <w:basedOn w:val="a2"/>
    <w:rsid w:val="004B425B"/>
    <w:pPr>
      <w:spacing w:before="100" w:beforeAutospacing="1" w:after="100" w:afterAutospacing="1"/>
    </w:pPr>
    <w:rPr>
      <w:b/>
      <w:bCs/>
      <w:sz w:val="20"/>
      <w:szCs w:val="20"/>
    </w:rPr>
  </w:style>
  <w:style w:type="paragraph" w:customStyle="1" w:styleId="xl193">
    <w:name w:val="xl193"/>
    <w:basedOn w:val="a2"/>
    <w:rsid w:val="004B425B"/>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2"/>
    <w:rsid w:val="004B425B"/>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2"/>
    <w:rsid w:val="004B425B"/>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2"/>
    <w:rsid w:val="004B425B"/>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2"/>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2"/>
    <w:rsid w:val="004B425B"/>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2"/>
    <w:rsid w:val="004B425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2"/>
    <w:rsid w:val="004B425B"/>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2"/>
    <w:rsid w:val="004B425B"/>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2"/>
    <w:rsid w:val="004B425B"/>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2"/>
    <w:rsid w:val="004B425B"/>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2"/>
    <w:rsid w:val="004B425B"/>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2"/>
    <w:rsid w:val="004B425B"/>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2"/>
    <w:rsid w:val="004B425B"/>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2"/>
    <w:rsid w:val="004B425B"/>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2"/>
    <w:rsid w:val="004B425B"/>
    <w:pPr>
      <w:spacing w:before="100" w:beforeAutospacing="1" w:after="100" w:afterAutospacing="1"/>
      <w:jc w:val="center"/>
      <w:textAlignment w:val="center"/>
    </w:pPr>
    <w:rPr>
      <w:b/>
      <w:bCs/>
      <w:sz w:val="20"/>
      <w:szCs w:val="20"/>
    </w:rPr>
  </w:style>
  <w:style w:type="paragraph" w:customStyle="1" w:styleId="xl237">
    <w:name w:val="xl237"/>
    <w:basedOn w:val="a2"/>
    <w:rsid w:val="004B425B"/>
    <w:pPr>
      <w:spacing w:before="100" w:beforeAutospacing="1" w:after="100" w:afterAutospacing="1"/>
      <w:jc w:val="center"/>
      <w:textAlignment w:val="center"/>
    </w:pPr>
    <w:rPr>
      <w:b/>
      <w:bCs/>
    </w:rPr>
  </w:style>
  <w:style w:type="paragraph" w:customStyle="1" w:styleId="xl238">
    <w:name w:val="xl238"/>
    <w:basedOn w:val="a2"/>
    <w:rsid w:val="004B425B"/>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2"/>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2"/>
    <w:rsid w:val="004B425B"/>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2"/>
    <w:rsid w:val="004B425B"/>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2"/>
    <w:rsid w:val="004B425B"/>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2"/>
    <w:rsid w:val="004B425B"/>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2"/>
    <w:rsid w:val="004B425B"/>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2"/>
    <w:rsid w:val="004B425B"/>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2"/>
    <w:rsid w:val="004B425B"/>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2"/>
    <w:rsid w:val="004B425B"/>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2"/>
    <w:rsid w:val="004B425B"/>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2"/>
    <w:rsid w:val="004B425B"/>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2"/>
    <w:rsid w:val="004B425B"/>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2"/>
    <w:rsid w:val="004B425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2"/>
    <w:rsid w:val="004B425B"/>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2"/>
    <w:rsid w:val="004B425B"/>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2"/>
    <w:rsid w:val="004B425B"/>
    <w:pPr>
      <w:spacing w:before="100" w:beforeAutospacing="1" w:after="100" w:afterAutospacing="1"/>
      <w:jc w:val="center"/>
      <w:textAlignment w:val="center"/>
    </w:pPr>
    <w:rPr>
      <w:b/>
      <w:bCs/>
    </w:rPr>
  </w:style>
  <w:style w:type="paragraph" w:customStyle="1" w:styleId="xl324">
    <w:name w:val="xl324"/>
    <w:basedOn w:val="a2"/>
    <w:rsid w:val="004B425B"/>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2"/>
    <w:rsid w:val="004B425B"/>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B425B"/>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B425B"/>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a">
    <w:name w:val="Emphasis"/>
    <w:uiPriority w:val="20"/>
    <w:qFormat/>
    <w:rsid w:val="004B425B"/>
    <w:rPr>
      <w:i/>
      <w:iCs/>
    </w:rPr>
  </w:style>
  <w:style w:type="character" w:styleId="afffb">
    <w:name w:val="Intense Emphasis"/>
    <w:uiPriority w:val="21"/>
    <w:qFormat/>
    <w:rsid w:val="004B425B"/>
    <w:rPr>
      <w:i/>
      <w:iCs/>
      <w:color w:val="5B9BD5"/>
    </w:rPr>
  </w:style>
  <w:style w:type="paragraph" w:customStyle="1" w:styleId="font5">
    <w:name w:val="font5"/>
    <w:basedOn w:val="a2"/>
    <w:qFormat/>
    <w:rsid w:val="004B425B"/>
    <w:pPr>
      <w:spacing w:before="100" w:beforeAutospacing="1" w:after="100" w:afterAutospacing="1"/>
    </w:pPr>
    <w:rPr>
      <w:rFonts w:ascii="Tahoma" w:hAnsi="Tahoma" w:cs="Tahoma"/>
      <w:color w:val="000000"/>
      <w:sz w:val="18"/>
      <w:szCs w:val="18"/>
    </w:rPr>
  </w:style>
  <w:style w:type="paragraph" w:customStyle="1" w:styleId="font6">
    <w:name w:val="font6"/>
    <w:basedOn w:val="a2"/>
    <w:qFormat/>
    <w:rsid w:val="004B425B"/>
    <w:pPr>
      <w:spacing w:before="100" w:beforeAutospacing="1" w:after="100" w:afterAutospacing="1"/>
    </w:pPr>
    <w:rPr>
      <w:rFonts w:ascii="Tahoma" w:hAnsi="Tahoma" w:cs="Tahoma"/>
      <w:b/>
      <w:bCs/>
      <w:color w:val="000000"/>
      <w:sz w:val="18"/>
      <w:szCs w:val="18"/>
    </w:rPr>
  </w:style>
  <w:style w:type="paragraph" w:customStyle="1" w:styleId="xl468">
    <w:name w:val="xl4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B425B"/>
    <w:pPr>
      <w:spacing w:before="100" w:beforeAutospacing="1" w:after="100" w:afterAutospacing="1"/>
    </w:pPr>
  </w:style>
  <w:style w:type="paragraph" w:customStyle="1" w:styleId="xl471">
    <w:name w:val="xl4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B425B"/>
    <w:pPr>
      <w:spacing w:before="100" w:beforeAutospacing="1" w:after="100" w:afterAutospacing="1"/>
    </w:pPr>
    <w:rPr>
      <w:b/>
      <w:bCs/>
    </w:rPr>
  </w:style>
  <w:style w:type="paragraph" w:customStyle="1" w:styleId="xl476">
    <w:name w:val="xl476"/>
    <w:basedOn w:val="a2"/>
    <w:rsid w:val="004B425B"/>
    <w:pPr>
      <w:shd w:val="clear" w:color="000000" w:fill="A0A7EE"/>
      <w:spacing w:before="100" w:beforeAutospacing="1" w:after="100" w:afterAutospacing="1"/>
    </w:pPr>
  </w:style>
  <w:style w:type="paragraph" w:customStyle="1" w:styleId="xl477">
    <w:name w:val="xl47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B425B"/>
    <w:pPr>
      <w:shd w:val="clear" w:color="000000" w:fill="FFFF00"/>
      <w:spacing w:before="100" w:beforeAutospacing="1" w:after="100" w:afterAutospacing="1"/>
    </w:pPr>
  </w:style>
  <w:style w:type="paragraph" w:customStyle="1" w:styleId="xl479">
    <w:name w:val="xl479"/>
    <w:basedOn w:val="a2"/>
    <w:rsid w:val="004B425B"/>
    <w:pPr>
      <w:shd w:val="clear" w:color="000000" w:fill="FFFF00"/>
      <w:spacing w:before="100" w:beforeAutospacing="1" w:after="100" w:afterAutospacing="1"/>
    </w:pPr>
    <w:rPr>
      <w:b/>
      <w:bCs/>
    </w:rPr>
  </w:style>
  <w:style w:type="paragraph" w:customStyle="1" w:styleId="xl480">
    <w:name w:val="xl4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B425B"/>
    <w:pPr>
      <w:spacing w:before="100" w:beforeAutospacing="1" w:after="100" w:afterAutospacing="1"/>
    </w:pPr>
    <w:rPr>
      <w:i/>
      <w:iCs/>
    </w:rPr>
  </w:style>
  <w:style w:type="paragraph" w:customStyle="1" w:styleId="xl483">
    <w:name w:val="xl48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B425B"/>
    <w:pPr>
      <w:spacing w:before="100" w:beforeAutospacing="1" w:after="100" w:afterAutospacing="1"/>
      <w:jc w:val="right"/>
    </w:pPr>
  </w:style>
  <w:style w:type="paragraph" w:customStyle="1" w:styleId="xl485">
    <w:name w:val="xl48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B425B"/>
    <w:pPr>
      <w:spacing w:before="100" w:beforeAutospacing="1" w:after="100" w:afterAutospacing="1"/>
    </w:pPr>
    <w:rPr>
      <w:b/>
      <w:bCs/>
    </w:rPr>
  </w:style>
  <w:style w:type="paragraph" w:customStyle="1" w:styleId="xl488">
    <w:name w:val="xl488"/>
    <w:basedOn w:val="a2"/>
    <w:rsid w:val="004B425B"/>
    <w:pPr>
      <w:spacing w:before="100" w:beforeAutospacing="1" w:after="100" w:afterAutospacing="1"/>
    </w:pPr>
    <w:rPr>
      <w:color w:val="FF0000"/>
    </w:rPr>
  </w:style>
  <w:style w:type="paragraph" w:customStyle="1" w:styleId="xl489">
    <w:name w:val="xl48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B425B"/>
    <w:pPr>
      <w:spacing w:before="100" w:beforeAutospacing="1" w:after="100" w:afterAutospacing="1"/>
      <w:jc w:val="center"/>
      <w:textAlignment w:val="center"/>
    </w:pPr>
  </w:style>
  <w:style w:type="paragraph" w:customStyle="1" w:styleId="xl511">
    <w:name w:val="xl511"/>
    <w:basedOn w:val="a2"/>
    <w:rsid w:val="004B425B"/>
    <w:pPr>
      <w:spacing w:before="100" w:beforeAutospacing="1" w:after="100" w:afterAutospacing="1"/>
    </w:pPr>
  </w:style>
  <w:style w:type="paragraph" w:customStyle="1" w:styleId="xl512">
    <w:name w:val="xl51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B425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B425B"/>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B425B"/>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B425B"/>
    <w:pPr>
      <w:spacing w:before="100" w:beforeAutospacing="1" w:after="100" w:afterAutospacing="1"/>
      <w:jc w:val="center"/>
      <w:textAlignment w:val="center"/>
    </w:pPr>
  </w:style>
  <w:style w:type="paragraph" w:customStyle="1" w:styleId="xl533">
    <w:name w:val="xl533"/>
    <w:basedOn w:val="a2"/>
    <w:rsid w:val="004B425B"/>
    <w:pPr>
      <w:spacing w:before="100" w:beforeAutospacing="1" w:after="100" w:afterAutospacing="1"/>
      <w:jc w:val="center"/>
      <w:textAlignment w:val="center"/>
    </w:pPr>
    <w:rPr>
      <w:b/>
      <w:bCs/>
    </w:rPr>
  </w:style>
  <w:style w:type="paragraph" w:customStyle="1" w:styleId="xl534">
    <w:name w:val="xl534"/>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B425B"/>
    <w:pPr>
      <w:spacing w:before="100" w:beforeAutospacing="1" w:after="100" w:afterAutospacing="1"/>
      <w:jc w:val="center"/>
    </w:pPr>
  </w:style>
  <w:style w:type="paragraph" w:customStyle="1" w:styleId="xl540">
    <w:name w:val="xl54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B425B"/>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B425B"/>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B425B"/>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B425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B425B"/>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B425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B425B"/>
    <w:pPr>
      <w:spacing w:before="100" w:beforeAutospacing="1" w:after="100" w:afterAutospacing="1"/>
      <w:jc w:val="center"/>
      <w:textAlignment w:val="center"/>
    </w:pPr>
    <w:rPr>
      <w:color w:val="FF0000"/>
    </w:rPr>
  </w:style>
  <w:style w:type="paragraph" w:customStyle="1" w:styleId="xl590">
    <w:name w:val="xl590"/>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B425B"/>
    <w:pPr>
      <w:spacing w:before="100" w:beforeAutospacing="1" w:after="100" w:afterAutospacing="1"/>
      <w:textAlignment w:val="center"/>
    </w:pPr>
    <w:rPr>
      <w:b/>
      <w:bCs/>
    </w:rPr>
  </w:style>
  <w:style w:type="paragraph" w:customStyle="1" w:styleId="xl596">
    <w:name w:val="xl59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B425B"/>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B425B"/>
    <w:pPr>
      <w:spacing w:before="100" w:beforeAutospacing="1" w:after="100" w:afterAutospacing="1"/>
      <w:jc w:val="center"/>
      <w:textAlignment w:val="center"/>
    </w:pPr>
  </w:style>
  <w:style w:type="paragraph" w:customStyle="1" w:styleId="xl602">
    <w:name w:val="xl602"/>
    <w:basedOn w:val="a2"/>
    <w:rsid w:val="004B425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B425B"/>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B425B"/>
    <w:pPr>
      <w:shd w:val="clear" w:color="000000" w:fill="FFF2CC"/>
      <w:spacing w:before="100" w:beforeAutospacing="1" w:after="100" w:afterAutospacing="1"/>
      <w:jc w:val="center"/>
      <w:textAlignment w:val="center"/>
    </w:pPr>
  </w:style>
  <w:style w:type="paragraph" w:customStyle="1" w:styleId="xl630">
    <w:name w:val="xl630"/>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B425B"/>
    <w:pPr>
      <w:shd w:val="clear" w:color="000000" w:fill="FFF2CC"/>
      <w:spacing w:before="100" w:beforeAutospacing="1" w:after="100" w:afterAutospacing="1"/>
    </w:pPr>
  </w:style>
  <w:style w:type="paragraph" w:customStyle="1" w:styleId="xl637">
    <w:name w:val="xl63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B425B"/>
    <w:pPr>
      <w:shd w:val="clear" w:color="000000" w:fill="FFF2CC"/>
      <w:spacing w:before="100" w:beforeAutospacing="1" w:after="100" w:afterAutospacing="1"/>
      <w:jc w:val="center"/>
    </w:pPr>
  </w:style>
  <w:style w:type="paragraph" w:customStyle="1" w:styleId="xl641">
    <w:name w:val="xl64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B425B"/>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B425B"/>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fc">
    <w:name w:val="Normal (Web)"/>
    <w:basedOn w:val="a2"/>
    <w:uiPriority w:val="99"/>
    <w:qFormat/>
    <w:rsid w:val="004B425B"/>
    <w:pPr>
      <w:textAlignment w:val="top"/>
    </w:pPr>
    <w:rPr>
      <w:rFonts w:eastAsia="Calibri"/>
    </w:rPr>
  </w:style>
  <w:style w:type="numbering" w:customStyle="1" w:styleId="114">
    <w:name w:val="Нет списка11"/>
    <w:next w:val="a5"/>
    <w:uiPriority w:val="99"/>
    <w:semiHidden/>
    <w:unhideWhenUsed/>
    <w:rsid w:val="004B425B"/>
  </w:style>
  <w:style w:type="table" w:customStyle="1" w:styleId="170">
    <w:name w:val="Сетка таблицы17"/>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5"/>
    <w:uiPriority w:val="99"/>
    <w:semiHidden/>
    <w:unhideWhenUsed/>
    <w:rsid w:val="00FF7645"/>
  </w:style>
  <w:style w:type="table" w:customStyle="1" w:styleId="180">
    <w:name w:val="Сетка таблицы18"/>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5"/>
    <w:uiPriority w:val="99"/>
    <w:semiHidden/>
    <w:unhideWhenUsed/>
    <w:rsid w:val="00FF7645"/>
  </w:style>
  <w:style w:type="table" w:customStyle="1" w:styleId="190">
    <w:name w:val="Сетка таблицы19"/>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5"/>
    <w:uiPriority w:val="99"/>
    <w:semiHidden/>
    <w:rsid w:val="00CA7F00"/>
  </w:style>
  <w:style w:type="paragraph" w:customStyle="1" w:styleId="1f3">
    <w:name w:val="1"/>
    <w:basedOn w:val="a2"/>
    <w:qFormat/>
    <w:rsid w:val="00CA7F00"/>
    <w:pPr>
      <w:spacing w:after="160" w:line="240" w:lineRule="exact"/>
    </w:pPr>
    <w:rPr>
      <w:rFonts w:ascii="Verdana" w:hAnsi="Verdana" w:cs="Verdana"/>
      <w:sz w:val="20"/>
      <w:szCs w:val="20"/>
      <w:lang w:val="en-US" w:eastAsia="en-US"/>
    </w:rPr>
  </w:style>
  <w:style w:type="paragraph" w:customStyle="1" w:styleId="a0">
    <w:name w:val="Отчет"/>
    <w:basedOn w:val="a2"/>
    <w:autoRedefine/>
    <w:qFormat/>
    <w:rsid w:val="00CA7F00"/>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qFormat/>
    <w:rsid w:val="00CA7F00"/>
    <w:pPr>
      <w:numPr>
        <w:numId w:val="4"/>
      </w:numPr>
      <w:tabs>
        <w:tab w:val="clear" w:pos="643"/>
        <w:tab w:val="num" w:pos="360"/>
      </w:tabs>
      <w:ind w:left="360"/>
    </w:pPr>
    <w:rPr>
      <w:snapToGrid w:val="0"/>
      <w:sz w:val="28"/>
      <w:szCs w:val="28"/>
    </w:rPr>
  </w:style>
  <w:style w:type="paragraph" w:styleId="2">
    <w:name w:val="List Number 2"/>
    <w:basedOn w:val="a2"/>
    <w:qFormat/>
    <w:rsid w:val="00CA7F00"/>
    <w:pPr>
      <w:numPr>
        <w:numId w:val="2"/>
      </w:numPr>
    </w:pPr>
    <w:rPr>
      <w:snapToGrid w:val="0"/>
      <w:sz w:val="28"/>
      <w:szCs w:val="28"/>
    </w:rPr>
  </w:style>
  <w:style w:type="paragraph" w:customStyle="1" w:styleId="45">
    <w:name w:val="Абзац списка4"/>
    <w:basedOn w:val="a2"/>
    <w:autoRedefine/>
    <w:rsid w:val="00CA7F00"/>
    <w:pPr>
      <w:jc w:val="center"/>
    </w:pPr>
    <w:rPr>
      <w:snapToGrid w:val="0"/>
      <w:sz w:val="28"/>
      <w:szCs w:val="28"/>
    </w:rPr>
  </w:style>
  <w:style w:type="paragraph" w:customStyle="1" w:styleId="122">
    <w:name w:val="Осн. текст 12"/>
    <w:basedOn w:val="22"/>
    <w:qFormat/>
    <w:rsid w:val="00CA7F00"/>
    <w:pPr>
      <w:autoSpaceDE w:val="0"/>
      <w:autoSpaceDN w:val="0"/>
      <w:adjustRightInd w:val="0"/>
      <w:spacing w:line="360" w:lineRule="auto"/>
      <w:ind w:firstLine="709"/>
      <w:jc w:val="both"/>
    </w:pPr>
    <w:rPr>
      <w:b w:val="0"/>
      <w:sz w:val="24"/>
      <w:szCs w:val="24"/>
    </w:rPr>
  </w:style>
  <w:style w:type="paragraph" w:customStyle="1" w:styleId="1f4">
    <w:name w:val="Знак1 Знак Знак Знак Знак Знак Знак"/>
    <w:basedOn w:val="a2"/>
    <w:qFormat/>
    <w:rsid w:val="00CA7F00"/>
    <w:pPr>
      <w:spacing w:after="160" w:line="240" w:lineRule="exact"/>
      <w:ind w:left="1"/>
    </w:pPr>
    <w:rPr>
      <w:rFonts w:ascii="Verdana" w:hAnsi="Verdana"/>
      <w:b/>
      <w:lang w:val="en-US" w:eastAsia="en-US"/>
    </w:rPr>
  </w:style>
  <w:style w:type="table" w:customStyle="1" w:styleId="200">
    <w:name w:val="Сетка таблицы20"/>
    <w:basedOn w:val="a4"/>
    <w:next w:val="ae"/>
    <w:uiPriority w:val="39"/>
    <w:rsid w:val="00CA7F0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uiPriority w:val="99"/>
    <w:qFormat/>
    <w:rsid w:val="00CA7F00"/>
    <w:pPr>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character" w:customStyle="1" w:styleId="1f5">
    <w:name w:val="Текст примечания Знак1"/>
    <w:uiPriority w:val="99"/>
    <w:qFormat/>
    <w:rsid w:val="00CA7F00"/>
  </w:style>
  <w:style w:type="paragraph" w:styleId="afffd">
    <w:name w:val="Document Map"/>
    <w:basedOn w:val="a2"/>
    <w:link w:val="afffe"/>
    <w:qFormat/>
    <w:rsid w:val="00CA7F00"/>
    <w:rPr>
      <w:rFonts w:ascii="Tahoma" w:hAnsi="Tahoma"/>
      <w:sz w:val="16"/>
      <w:szCs w:val="16"/>
      <w:lang w:val="x-none" w:eastAsia="x-none"/>
    </w:rPr>
  </w:style>
  <w:style w:type="character" w:customStyle="1" w:styleId="afffe">
    <w:name w:val="Схема документа Знак"/>
    <w:basedOn w:val="a3"/>
    <w:link w:val="afffd"/>
    <w:qFormat/>
    <w:rsid w:val="00CA7F00"/>
    <w:rPr>
      <w:rFonts w:ascii="Tahoma" w:eastAsia="Times New Roman" w:hAnsi="Tahoma" w:cs="Times New Roman"/>
      <w:kern w:val="0"/>
      <w:sz w:val="16"/>
      <w:szCs w:val="16"/>
      <w:lang w:val="x-none" w:eastAsia="x-none"/>
      <w14:ligatures w14:val="none"/>
    </w:rPr>
  </w:style>
  <w:style w:type="character" w:customStyle="1" w:styleId="3c">
    <w:name w:val="Знак Знак3"/>
    <w:uiPriority w:val="99"/>
    <w:qFormat/>
    <w:rsid w:val="00CA7F00"/>
    <w:rPr>
      <w:rFonts w:cs="Times New Roman"/>
      <w:lang w:val="ru-RU" w:eastAsia="ru-RU" w:bidi="ar-SA"/>
    </w:rPr>
  </w:style>
  <w:style w:type="paragraph" w:customStyle="1" w:styleId="msolistparagraph0">
    <w:name w:val="msolistparagraph"/>
    <w:basedOn w:val="a2"/>
    <w:qFormat/>
    <w:rsid w:val="00CA7F00"/>
    <w:pPr>
      <w:ind w:left="720"/>
      <w:contextualSpacing/>
    </w:pPr>
    <w:rPr>
      <w:rFonts w:ascii="Arial" w:eastAsia="MS Mincho" w:hAnsi="Arial" w:cs="Arial"/>
      <w:color w:val="000000"/>
    </w:rPr>
  </w:style>
  <w:style w:type="paragraph" w:customStyle="1" w:styleId="textjus">
    <w:name w:val="textjus"/>
    <w:basedOn w:val="a2"/>
    <w:qFormat/>
    <w:rsid w:val="00CA7F00"/>
    <w:pPr>
      <w:spacing w:before="100" w:beforeAutospacing="1" w:after="100" w:afterAutospacing="1"/>
    </w:pPr>
  </w:style>
  <w:style w:type="paragraph" w:styleId="HTML">
    <w:name w:val="HTML Preformatted"/>
    <w:basedOn w:val="a2"/>
    <w:link w:val="HTML0"/>
    <w:qFormat/>
    <w:rsid w:val="00CA7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qFormat/>
    <w:rsid w:val="00CA7F00"/>
    <w:rPr>
      <w:rFonts w:ascii="Courier New" w:eastAsia="Times New Roman" w:hAnsi="Courier New" w:cs="Courier New"/>
      <w:kern w:val="0"/>
      <w:sz w:val="20"/>
      <w:szCs w:val="20"/>
      <w:lang w:eastAsia="ru-RU"/>
      <w14:ligatures w14:val="none"/>
    </w:rPr>
  </w:style>
  <w:style w:type="paragraph" w:customStyle="1" w:styleId="affff">
    <w:basedOn w:val="a2"/>
    <w:next w:val="afffc"/>
    <w:uiPriority w:val="99"/>
    <w:rsid w:val="00CA7F00"/>
    <w:pPr>
      <w:spacing w:before="100" w:beforeAutospacing="1" w:after="100" w:afterAutospacing="1"/>
    </w:pPr>
  </w:style>
  <w:style w:type="paragraph" w:customStyle="1" w:styleId="consplusnonformat0">
    <w:name w:val="consplusnonformat"/>
    <w:basedOn w:val="a2"/>
    <w:qFormat/>
    <w:rsid w:val="00CA7F00"/>
    <w:pPr>
      <w:spacing w:before="100" w:beforeAutospacing="1" w:after="100" w:afterAutospacing="1"/>
    </w:pPr>
  </w:style>
  <w:style w:type="character" w:customStyle="1" w:styleId="msoins0">
    <w:name w:val="msoins"/>
    <w:qFormat/>
    <w:rsid w:val="00CA7F00"/>
  </w:style>
  <w:style w:type="paragraph" w:customStyle="1" w:styleId="xl2118">
    <w:name w:val="xl2118"/>
    <w:basedOn w:val="a2"/>
    <w:qFormat/>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qFormat/>
    <w:rsid w:val="00CA7F00"/>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qFormat/>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qFormat/>
    <w:rsid w:val="00CA7F0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qFormat/>
    <w:rsid w:val="00CA7F00"/>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qFormat/>
    <w:rsid w:val="00CA7F00"/>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qFormat/>
    <w:rsid w:val="00CA7F00"/>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qFormat/>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qFormat/>
    <w:rsid w:val="00CA7F00"/>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qFormat/>
    <w:rsid w:val="00CA7F00"/>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qFormat/>
    <w:rsid w:val="00CA7F00"/>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qFormat/>
    <w:rsid w:val="00CA7F00"/>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qFormat/>
    <w:rsid w:val="00CA7F00"/>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qFormat/>
    <w:rsid w:val="00CA7F00"/>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qFormat/>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qFormat/>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qFormat/>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qFormat/>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qFormat/>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qFormat/>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qFormat/>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qFormat/>
    <w:rsid w:val="00CA7F00"/>
    <w:pPr>
      <w:spacing w:before="100" w:beforeAutospacing="1" w:after="100" w:afterAutospacing="1"/>
    </w:pPr>
  </w:style>
  <w:style w:type="paragraph" w:customStyle="1" w:styleId="xl2170">
    <w:name w:val="xl2170"/>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f0">
    <w:name w:val="Знак"/>
    <w:basedOn w:val="a2"/>
    <w:rsid w:val="00CA7F00"/>
    <w:pPr>
      <w:spacing w:after="160" w:line="240" w:lineRule="exact"/>
    </w:pPr>
    <w:rPr>
      <w:rFonts w:ascii="Verdana" w:hAnsi="Verdana" w:cs="Verdana"/>
      <w:sz w:val="20"/>
      <w:szCs w:val="20"/>
      <w:lang w:val="en-US" w:eastAsia="en-US"/>
    </w:rPr>
  </w:style>
  <w:style w:type="numbering" w:customStyle="1" w:styleId="131">
    <w:name w:val="Нет списка13"/>
    <w:next w:val="a5"/>
    <w:uiPriority w:val="99"/>
    <w:semiHidden/>
    <w:unhideWhenUsed/>
    <w:rsid w:val="00CA7F00"/>
  </w:style>
  <w:style w:type="numbering" w:customStyle="1" w:styleId="215">
    <w:name w:val="Нет списка21"/>
    <w:next w:val="a5"/>
    <w:uiPriority w:val="99"/>
    <w:semiHidden/>
    <w:unhideWhenUsed/>
    <w:rsid w:val="00CA7F00"/>
  </w:style>
  <w:style w:type="table" w:customStyle="1" w:styleId="216">
    <w:name w:val="Сетка таблицы21"/>
    <w:basedOn w:val="a4"/>
    <w:next w:val="ae"/>
    <w:uiPriority w:val="59"/>
    <w:rsid w:val="00CA7F0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5"/>
    <w:uiPriority w:val="99"/>
    <w:semiHidden/>
    <w:unhideWhenUsed/>
    <w:rsid w:val="00791A90"/>
  </w:style>
  <w:style w:type="table" w:customStyle="1" w:styleId="230">
    <w:name w:val="Сетка таблицы23"/>
    <w:basedOn w:val="a4"/>
    <w:next w:val="ae"/>
    <w:uiPriority w:val="39"/>
    <w:rsid w:val="00791A9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5"/>
    <w:semiHidden/>
    <w:rsid w:val="005F5ABD"/>
  </w:style>
  <w:style w:type="numbering" w:customStyle="1" w:styleId="93">
    <w:name w:val="Нет списка9"/>
    <w:next w:val="a5"/>
    <w:semiHidden/>
    <w:rsid w:val="005F5ABD"/>
  </w:style>
  <w:style w:type="table" w:customStyle="1" w:styleId="240">
    <w:name w:val="Сетка таблицы24"/>
    <w:basedOn w:val="a4"/>
    <w:next w:val="ae"/>
    <w:uiPriority w:val="39"/>
    <w:rsid w:val="009B2F2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unhideWhenUsed/>
    <w:rsid w:val="00705A0E"/>
  </w:style>
  <w:style w:type="table" w:customStyle="1" w:styleId="250">
    <w:name w:val="Сетка таблицы25"/>
    <w:basedOn w:val="a4"/>
    <w:next w:val="ae"/>
    <w:rsid w:val="00705A0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705A0E"/>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5">
    <w:name w:val="Абзац списка5"/>
    <w:basedOn w:val="a2"/>
    <w:rsid w:val="00705A0E"/>
    <w:pPr>
      <w:spacing w:after="200" w:line="276" w:lineRule="auto"/>
      <w:ind w:left="720"/>
      <w:contextualSpacing/>
    </w:pPr>
    <w:rPr>
      <w:rFonts w:ascii="Calibri" w:eastAsia="Calibri" w:hAnsi="Calibri"/>
      <w:sz w:val="22"/>
      <w:szCs w:val="22"/>
    </w:rPr>
  </w:style>
  <w:style w:type="numbering" w:customStyle="1" w:styleId="141">
    <w:name w:val="Нет списка14"/>
    <w:next w:val="a5"/>
    <w:uiPriority w:val="99"/>
    <w:semiHidden/>
    <w:rsid w:val="0005766C"/>
  </w:style>
  <w:style w:type="paragraph" w:customStyle="1" w:styleId="65">
    <w:name w:val="Абзац списка6"/>
    <w:basedOn w:val="a2"/>
    <w:autoRedefine/>
    <w:rsid w:val="0005766C"/>
    <w:pPr>
      <w:jc w:val="center"/>
    </w:pPr>
    <w:rPr>
      <w:snapToGrid w:val="0"/>
      <w:sz w:val="28"/>
      <w:szCs w:val="28"/>
    </w:rPr>
  </w:style>
  <w:style w:type="table" w:customStyle="1" w:styleId="260">
    <w:name w:val="Сетка таблицы26"/>
    <w:basedOn w:val="a4"/>
    <w:next w:val="ae"/>
    <w:uiPriority w:val="39"/>
    <w:rsid w:val="0005766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1">
    <w:basedOn w:val="a2"/>
    <w:next w:val="afffc"/>
    <w:uiPriority w:val="99"/>
    <w:rsid w:val="0005766C"/>
    <w:pPr>
      <w:spacing w:before="100" w:beforeAutospacing="1" w:after="100" w:afterAutospacing="1"/>
    </w:pPr>
  </w:style>
  <w:style w:type="paragraph" w:customStyle="1" w:styleId="affff2">
    <w:name w:val="Знак"/>
    <w:basedOn w:val="a2"/>
    <w:rsid w:val="0005766C"/>
    <w:pPr>
      <w:spacing w:after="160" w:line="240" w:lineRule="exact"/>
    </w:pPr>
    <w:rPr>
      <w:rFonts w:ascii="Verdana" w:hAnsi="Verdana" w:cs="Verdana"/>
      <w:sz w:val="20"/>
      <w:szCs w:val="20"/>
      <w:lang w:val="en-US" w:eastAsia="en-US"/>
    </w:rPr>
  </w:style>
  <w:style w:type="numbering" w:customStyle="1" w:styleId="153">
    <w:name w:val="Нет списка15"/>
    <w:next w:val="a5"/>
    <w:uiPriority w:val="99"/>
    <w:semiHidden/>
    <w:unhideWhenUsed/>
    <w:rsid w:val="0005766C"/>
  </w:style>
  <w:style w:type="numbering" w:customStyle="1" w:styleId="221">
    <w:name w:val="Нет списка22"/>
    <w:next w:val="a5"/>
    <w:uiPriority w:val="99"/>
    <w:semiHidden/>
    <w:unhideWhenUsed/>
    <w:rsid w:val="0005766C"/>
  </w:style>
  <w:style w:type="table" w:customStyle="1" w:styleId="270">
    <w:name w:val="Сетка таблицы27"/>
    <w:basedOn w:val="a4"/>
    <w:next w:val="ae"/>
    <w:uiPriority w:val="39"/>
    <w:rsid w:val="000576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4"/>
    <w:next w:val="ae"/>
    <w:rsid w:val="007573D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next w:val="ae"/>
    <w:uiPriority w:val="59"/>
    <w:rsid w:val="002F4070"/>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0">
    <w:name w:val="Сетка таблицы29"/>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4"/>
    <w:next w:val="ae"/>
    <w:uiPriority w:val="39"/>
    <w:rsid w:val="00FC166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4"/>
    <w:next w:val="ae"/>
    <w:rsid w:val="00E730F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3">
    <w:name w:val="Знак Знак Знак Знак Знак Знак Знак Знак Знак Знак Знак Знак Знак"/>
    <w:basedOn w:val="a2"/>
    <w:rsid w:val="00E730F2"/>
    <w:pPr>
      <w:spacing w:before="100" w:beforeAutospacing="1" w:after="100" w:afterAutospacing="1"/>
    </w:pPr>
    <w:rPr>
      <w:rFonts w:ascii="Tahoma" w:hAnsi="Tahoma"/>
      <w:sz w:val="20"/>
      <w:szCs w:val="20"/>
      <w:lang w:val="en-US" w:eastAsia="en-US"/>
    </w:rPr>
  </w:style>
  <w:style w:type="table" w:customStyle="1" w:styleId="320">
    <w:name w:val="Сетка таблицы32"/>
    <w:basedOn w:val="a4"/>
    <w:next w:val="ae"/>
    <w:uiPriority w:val="39"/>
    <w:rsid w:val="006721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4"/>
    <w:next w:val="ae"/>
    <w:uiPriority w:val="39"/>
    <w:rsid w:val="00EE75E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6z0">
    <w:name w:val="WW8Num16z0"/>
    <w:qFormat/>
    <w:rsid w:val="00EE75E2"/>
    <w:rPr>
      <w:b w:val="0"/>
      <w:sz w:val="28"/>
      <w:szCs w:val="28"/>
    </w:rPr>
  </w:style>
  <w:style w:type="character" w:customStyle="1" w:styleId="WW8Num2z0">
    <w:name w:val="WW8Num2z0"/>
    <w:qFormat/>
    <w:rsid w:val="00EE75E2"/>
    <w:rPr>
      <w:rFonts w:ascii="Times New Roman" w:hAnsi="Times New Roman"/>
      <w:b/>
      <w:sz w:val="28"/>
      <w:szCs w:val="28"/>
    </w:rPr>
  </w:style>
  <w:style w:type="character" w:customStyle="1" w:styleId="WW8Num2z1">
    <w:name w:val="WW8Num2z1"/>
    <w:qFormat/>
    <w:rsid w:val="00EE75E2"/>
  </w:style>
  <w:style w:type="character" w:customStyle="1" w:styleId="WW8Num18z0">
    <w:name w:val="WW8Num18z0"/>
    <w:qFormat/>
    <w:rsid w:val="00EE75E2"/>
  </w:style>
  <w:style w:type="character" w:customStyle="1" w:styleId="WW8Num4z0">
    <w:name w:val="WW8Num4z0"/>
    <w:qFormat/>
    <w:rsid w:val="00EE75E2"/>
    <w:rPr>
      <w:rFonts w:ascii="Symbol" w:hAnsi="Symbol" w:cs="Symbol"/>
    </w:rPr>
  </w:style>
  <w:style w:type="character" w:customStyle="1" w:styleId="WW8Num5z0">
    <w:name w:val="WW8Num5z0"/>
    <w:qFormat/>
    <w:rsid w:val="00EE75E2"/>
  </w:style>
  <w:style w:type="character" w:customStyle="1" w:styleId="WW8Num8z0">
    <w:name w:val="WW8Num8z0"/>
    <w:qFormat/>
    <w:rsid w:val="00EE75E2"/>
  </w:style>
  <w:style w:type="character" w:customStyle="1" w:styleId="WW8Num15z0">
    <w:name w:val="WW8Num15z0"/>
    <w:qFormat/>
    <w:rsid w:val="00EE75E2"/>
  </w:style>
  <w:style w:type="character" w:customStyle="1" w:styleId="WW8Num21z0">
    <w:name w:val="WW8Num21z0"/>
    <w:qFormat/>
    <w:rsid w:val="00EE75E2"/>
  </w:style>
  <w:style w:type="character" w:customStyle="1" w:styleId="WW8Num7z0">
    <w:name w:val="WW8Num7z0"/>
    <w:qFormat/>
    <w:rsid w:val="00EE75E2"/>
  </w:style>
  <w:style w:type="character" w:customStyle="1" w:styleId="WW8Num17z0">
    <w:name w:val="WW8Num17z0"/>
    <w:qFormat/>
    <w:rsid w:val="00EE75E2"/>
  </w:style>
  <w:style w:type="character" w:customStyle="1" w:styleId="WW8Num13z0">
    <w:name w:val="WW8Num13z0"/>
    <w:qFormat/>
    <w:rsid w:val="00EE75E2"/>
  </w:style>
  <w:style w:type="character" w:customStyle="1" w:styleId="WW8Num14z0">
    <w:name w:val="WW8Num14z0"/>
    <w:qFormat/>
    <w:rsid w:val="00EE75E2"/>
  </w:style>
  <w:style w:type="character" w:customStyle="1" w:styleId="WW8Num10z0">
    <w:name w:val="WW8Num10z0"/>
    <w:qFormat/>
    <w:rsid w:val="00EE75E2"/>
  </w:style>
  <w:style w:type="character" w:customStyle="1" w:styleId="WW8Num20z0">
    <w:name w:val="WW8Num20z0"/>
    <w:qFormat/>
    <w:rsid w:val="00EE75E2"/>
    <w:rPr>
      <w:rFonts w:ascii="Symbol" w:hAnsi="Symbol" w:cs="Symbol"/>
    </w:rPr>
  </w:style>
  <w:style w:type="character" w:customStyle="1" w:styleId="WW8Num3z0">
    <w:name w:val="WW8Num3z0"/>
    <w:qFormat/>
    <w:rsid w:val="00EE75E2"/>
  </w:style>
  <w:style w:type="character" w:customStyle="1" w:styleId="WW8Num12z0">
    <w:name w:val="WW8Num12z0"/>
    <w:qFormat/>
    <w:rsid w:val="00EE75E2"/>
  </w:style>
  <w:style w:type="character" w:customStyle="1" w:styleId="WW8Num6z0">
    <w:name w:val="WW8Num6z0"/>
    <w:qFormat/>
    <w:rsid w:val="00EE75E2"/>
  </w:style>
  <w:style w:type="character" w:customStyle="1" w:styleId="highlight">
    <w:name w:val="highlight"/>
    <w:qFormat/>
    <w:rsid w:val="00EE75E2"/>
  </w:style>
  <w:style w:type="character" w:customStyle="1" w:styleId="WW8Num22z0">
    <w:name w:val="WW8Num22z0"/>
    <w:qFormat/>
    <w:rsid w:val="00EE75E2"/>
  </w:style>
  <w:style w:type="character" w:customStyle="1" w:styleId="WW8Num9z0">
    <w:name w:val="WW8Num9z0"/>
    <w:qFormat/>
    <w:rsid w:val="00EE75E2"/>
  </w:style>
  <w:style w:type="character" w:customStyle="1" w:styleId="WW8Num19z0">
    <w:name w:val="WW8Num19z0"/>
    <w:qFormat/>
    <w:rsid w:val="00EE75E2"/>
    <w:rPr>
      <w:rFonts w:ascii="Symbol" w:hAnsi="Symbol" w:cs="Symbol"/>
      <w:b w:val="0"/>
    </w:rPr>
  </w:style>
  <w:style w:type="character" w:customStyle="1" w:styleId="WW8Num11z0">
    <w:name w:val="WW8Num11z0"/>
    <w:qFormat/>
    <w:rsid w:val="00EE75E2"/>
    <w:rPr>
      <w:rFonts w:cs="Times New Roman"/>
    </w:rPr>
  </w:style>
  <w:style w:type="paragraph" w:styleId="1f6">
    <w:name w:val="index 1"/>
    <w:basedOn w:val="a2"/>
    <w:next w:val="a2"/>
    <w:autoRedefine/>
    <w:uiPriority w:val="99"/>
    <w:semiHidden/>
    <w:unhideWhenUsed/>
    <w:rsid w:val="00EE75E2"/>
    <w:pPr>
      <w:ind w:left="240" w:hanging="240"/>
    </w:pPr>
  </w:style>
  <w:style w:type="paragraph" w:styleId="affff4">
    <w:name w:val="index heading"/>
    <w:basedOn w:val="a2"/>
    <w:qFormat/>
    <w:rsid w:val="00EE75E2"/>
    <w:pPr>
      <w:suppressLineNumbers/>
      <w:suppressAutoHyphens/>
    </w:pPr>
    <w:rPr>
      <w:rFonts w:ascii="PT Astra Serif" w:hAnsi="PT Astra Serif" w:cs="Noto Sans Devanagari"/>
      <w:lang w:eastAsia="en-US"/>
    </w:rPr>
  </w:style>
  <w:style w:type="paragraph" w:customStyle="1" w:styleId="affff5">
    <w:name w:val="Колонтитул"/>
    <w:basedOn w:val="a2"/>
    <w:qFormat/>
    <w:rsid w:val="00EE75E2"/>
    <w:pPr>
      <w:suppressAutoHyphens/>
    </w:pPr>
    <w:rPr>
      <w:lang w:eastAsia="en-US"/>
    </w:rPr>
  </w:style>
  <w:style w:type="paragraph" w:customStyle="1" w:styleId="LO-Normal">
    <w:name w:val="LO-Normal"/>
    <w:qFormat/>
    <w:rsid w:val="00EE75E2"/>
    <w:pPr>
      <w:widowControl w:val="0"/>
      <w:suppressAutoHyphens/>
      <w:spacing w:after="0" w:line="312" w:lineRule="auto"/>
      <w:ind w:firstLine="720"/>
    </w:pPr>
    <w:rPr>
      <w:rFonts w:ascii="Courier New" w:eastAsia="Times New Roman" w:hAnsi="Courier New" w:cs="Courier New"/>
      <w:kern w:val="0"/>
      <w:sz w:val="18"/>
      <w:szCs w:val="20"/>
      <w:lang w:eastAsia="zh-CN"/>
      <w14:ligatures w14:val="none"/>
    </w:rPr>
  </w:style>
  <w:style w:type="paragraph" w:customStyle="1" w:styleId="ConsNormal">
    <w:name w:val="ConsNormal"/>
    <w:qFormat/>
    <w:rsid w:val="00EE75E2"/>
    <w:pPr>
      <w:suppressAutoHyphens/>
      <w:spacing w:after="0" w:line="240" w:lineRule="auto"/>
      <w:ind w:right="19772" w:firstLine="720"/>
    </w:pPr>
    <w:rPr>
      <w:rFonts w:ascii="Arial" w:eastAsia="Times New Roman" w:hAnsi="Arial" w:cs="Arial"/>
      <w:kern w:val="0"/>
      <w:sz w:val="20"/>
      <w:szCs w:val="20"/>
      <w:lang w:eastAsia="zh-CN"/>
      <w14:ligatures w14:val="none"/>
    </w:rPr>
  </w:style>
  <w:style w:type="paragraph" w:customStyle="1" w:styleId="western">
    <w:name w:val="western"/>
    <w:basedOn w:val="a2"/>
    <w:qFormat/>
    <w:rsid w:val="00EE75E2"/>
    <w:pPr>
      <w:suppressAutoHyphens/>
      <w:spacing w:before="280" w:after="280"/>
    </w:pPr>
    <w:rPr>
      <w:lang w:eastAsia="en-US"/>
    </w:rPr>
  </w:style>
  <w:style w:type="paragraph" w:customStyle="1" w:styleId="affff6">
    <w:name w:val="Содержимое таблицы"/>
    <w:basedOn w:val="a2"/>
    <w:qFormat/>
    <w:rsid w:val="00EE75E2"/>
    <w:pPr>
      <w:widowControl w:val="0"/>
      <w:suppressLineNumbers/>
      <w:suppressAutoHyphens/>
    </w:pPr>
    <w:rPr>
      <w:lang w:eastAsia="en-US"/>
    </w:rPr>
  </w:style>
  <w:style w:type="paragraph" w:customStyle="1" w:styleId="affff7">
    <w:name w:val="Заголовок таблицы"/>
    <w:basedOn w:val="affff6"/>
    <w:qFormat/>
    <w:rsid w:val="00EE75E2"/>
    <w:pPr>
      <w:jc w:val="center"/>
    </w:pPr>
    <w:rPr>
      <w:b/>
      <w:bCs/>
    </w:rPr>
  </w:style>
  <w:style w:type="numbering" w:customStyle="1" w:styleId="1f7">
    <w:name w:val="Стиль1"/>
    <w:uiPriority w:val="99"/>
    <w:qFormat/>
    <w:rsid w:val="00EE75E2"/>
  </w:style>
  <w:style w:type="numbering" w:customStyle="1" w:styleId="WW8Num16">
    <w:name w:val="WW8Num16"/>
    <w:qFormat/>
    <w:rsid w:val="00EE75E2"/>
  </w:style>
  <w:style w:type="numbering" w:customStyle="1" w:styleId="WW8Num2">
    <w:name w:val="WW8Num2"/>
    <w:qFormat/>
    <w:rsid w:val="00EE75E2"/>
  </w:style>
  <w:style w:type="numbering" w:customStyle="1" w:styleId="WW8Num18">
    <w:name w:val="WW8Num18"/>
    <w:qFormat/>
    <w:rsid w:val="00EE75E2"/>
  </w:style>
  <w:style w:type="numbering" w:customStyle="1" w:styleId="WW8Num4">
    <w:name w:val="WW8Num4"/>
    <w:qFormat/>
    <w:rsid w:val="00EE75E2"/>
  </w:style>
  <w:style w:type="numbering" w:customStyle="1" w:styleId="WW8Num5">
    <w:name w:val="WW8Num5"/>
    <w:qFormat/>
    <w:rsid w:val="00EE75E2"/>
  </w:style>
  <w:style w:type="numbering" w:customStyle="1" w:styleId="WW8Num8">
    <w:name w:val="WW8Num8"/>
    <w:qFormat/>
    <w:rsid w:val="00EE75E2"/>
  </w:style>
  <w:style w:type="numbering" w:customStyle="1" w:styleId="WW8Num15">
    <w:name w:val="WW8Num15"/>
    <w:qFormat/>
    <w:rsid w:val="00EE75E2"/>
  </w:style>
  <w:style w:type="numbering" w:customStyle="1" w:styleId="WW8Num21">
    <w:name w:val="WW8Num21"/>
    <w:qFormat/>
    <w:rsid w:val="00EE75E2"/>
  </w:style>
  <w:style w:type="numbering" w:customStyle="1" w:styleId="WW8Num7">
    <w:name w:val="WW8Num7"/>
    <w:qFormat/>
    <w:rsid w:val="00EE75E2"/>
  </w:style>
  <w:style w:type="numbering" w:customStyle="1" w:styleId="WW8Num17">
    <w:name w:val="WW8Num17"/>
    <w:qFormat/>
    <w:rsid w:val="00EE75E2"/>
  </w:style>
  <w:style w:type="numbering" w:customStyle="1" w:styleId="WW8Num13">
    <w:name w:val="WW8Num13"/>
    <w:qFormat/>
    <w:rsid w:val="00EE75E2"/>
  </w:style>
  <w:style w:type="numbering" w:customStyle="1" w:styleId="WW8Num14">
    <w:name w:val="WW8Num14"/>
    <w:qFormat/>
    <w:rsid w:val="00EE75E2"/>
  </w:style>
  <w:style w:type="numbering" w:customStyle="1" w:styleId="WW8Num10">
    <w:name w:val="WW8Num10"/>
    <w:qFormat/>
    <w:rsid w:val="00EE75E2"/>
  </w:style>
  <w:style w:type="numbering" w:customStyle="1" w:styleId="WW8Num20">
    <w:name w:val="WW8Num20"/>
    <w:qFormat/>
    <w:rsid w:val="00EE75E2"/>
  </w:style>
  <w:style w:type="numbering" w:customStyle="1" w:styleId="WW8Num3">
    <w:name w:val="WW8Num3"/>
    <w:qFormat/>
    <w:rsid w:val="00EE75E2"/>
  </w:style>
  <w:style w:type="numbering" w:customStyle="1" w:styleId="WW8Num12">
    <w:name w:val="WW8Num12"/>
    <w:qFormat/>
    <w:rsid w:val="00EE75E2"/>
  </w:style>
  <w:style w:type="numbering" w:customStyle="1" w:styleId="WW8Num6">
    <w:name w:val="WW8Num6"/>
    <w:qFormat/>
    <w:rsid w:val="00EE75E2"/>
  </w:style>
  <w:style w:type="numbering" w:customStyle="1" w:styleId="WW8Num22">
    <w:name w:val="WW8Num22"/>
    <w:qFormat/>
    <w:rsid w:val="00EE75E2"/>
  </w:style>
  <w:style w:type="numbering" w:customStyle="1" w:styleId="WW8Num9">
    <w:name w:val="WW8Num9"/>
    <w:qFormat/>
    <w:rsid w:val="00EE75E2"/>
  </w:style>
  <w:style w:type="numbering" w:customStyle="1" w:styleId="WW8Num19">
    <w:name w:val="WW8Num19"/>
    <w:qFormat/>
    <w:rsid w:val="00EE75E2"/>
  </w:style>
  <w:style w:type="numbering" w:customStyle="1" w:styleId="WW8Num11">
    <w:name w:val="WW8Num11"/>
    <w:qFormat/>
    <w:rsid w:val="00EE75E2"/>
  </w:style>
  <w:style w:type="table" w:customStyle="1" w:styleId="271">
    <w:name w:val="Сетка таблицы271"/>
    <w:basedOn w:val="a4"/>
    <w:next w:val="ae"/>
    <w:uiPriority w:val="39"/>
    <w:rsid w:val="00EE75E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4"/>
    <w:next w:val="ae"/>
    <w:uiPriority w:val="39"/>
    <w:rsid w:val="00EE75E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next w:val="ae"/>
    <w:uiPriority w:val="59"/>
    <w:rsid w:val="00EE75E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5"/>
    <w:uiPriority w:val="99"/>
    <w:semiHidden/>
    <w:unhideWhenUsed/>
    <w:rsid w:val="00EE75E2"/>
  </w:style>
  <w:style w:type="character" w:styleId="affff8">
    <w:name w:val="line number"/>
    <w:basedOn w:val="a3"/>
    <w:uiPriority w:val="99"/>
    <w:semiHidden/>
    <w:unhideWhenUsed/>
    <w:rsid w:val="00EE75E2"/>
  </w:style>
  <w:style w:type="numbering" w:customStyle="1" w:styleId="161">
    <w:name w:val="Нет списка16"/>
    <w:next w:val="a5"/>
    <w:uiPriority w:val="99"/>
    <w:semiHidden/>
    <w:unhideWhenUsed/>
    <w:rsid w:val="00F07CC6"/>
  </w:style>
  <w:style w:type="character" w:customStyle="1" w:styleId="2c">
    <w:name w:val="Неразрешенное упоминание2"/>
    <w:basedOn w:val="a3"/>
    <w:uiPriority w:val="99"/>
    <w:semiHidden/>
    <w:unhideWhenUsed/>
    <w:rsid w:val="00F07CC6"/>
    <w:rPr>
      <w:color w:val="605E5C"/>
      <w:shd w:val="clear" w:color="auto" w:fill="E1DFDD"/>
    </w:rPr>
  </w:style>
  <w:style w:type="table" w:customStyle="1" w:styleId="330">
    <w:name w:val="Сетка таблицы33"/>
    <w:basedOn w:val="a4"/>
    <w:next w:val="ae"/>
    <w:uiPriority w:val="39"/>
    <w:rsid w:val="00F07CC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5"/>
    <w:uiPriority w:val="99"/>
    <w:semiHidden/>
    <w:unhideWhenUsed/>
    <w:rsid w:val="00EF34FA"/>
  </w:style>
  <w:style w:type="character" w:customStyle="1" w:styleId="WW8Num21z1">
    <w:name w:val="WW8Num21z1"/>
    <w:rsid w:val="00EF34FA"/>
    <w:rPr>
      <w:rFonts w:ascii="Symbol" w:hAnsi="Symbol" w:cs="Symbol" w:hint="default"/>
      <w:sz w:val="16"/>
      <w:szCs w:val="16"/>
    </w:rPr>
  </w:style>
  <w:style w:type="character" w:customStyle="1" w:styleId="WW8Num21z2">
    <w:name w:val="WW8Num21z2"/>
    <w:rsid w:val="00EF34FA"/>
    <w:rPr>
      <w:rFonts w:ascii="Wingdings" w:hAnsi="Wingdings" w:cs="Wingdings" w:hint="default"/>
    </w:rPr>
  </w:style>
  <w:style w:type="character" w:customStyle="1" w:styleId="WW8Num21z4">
    <w:name w:val="WW8Num21z4"/>
    <w:rsid w:val="00EF34FA"/>
    <w:rPr>
      <w:rFonts w:ascii="Courier New" w:hAnsi="Courier New" w:cs="Courier New" w:hint="default"/>
    </w:rPr>
  </w:style>
  <w:style w:type="character" w:customStyle="1" w:styleId="WW8Num23z0">
    <w:name w:val="WW8Num23z0"/>
    <w:rsid w:val="00EF34FA"/>
    <w:rPr>
      <w:rFonts w:hint="default"/>
      <w:b w:val="0"/>
      <w:color w:val="000000"/>
    </w:rPr>
  </w:style>
  <w:style w:type="character" w:customStyle="1" w:styleId="WW8Num25z0">
    <w:name w:val="WW8Num25z0"/>
    <w:rsid w:val="00EF34FA"/>
    <w:rPr>
      <w:rFonts w:hint="default"/>
      <w:b w:val="0"/>
      <w:color w:val="000000"/>
    </w:rPr>
  </w:style>
  <w:style w:type="character" w:customStyle="1" w:styleId="WW8Num26z0">
    <w:name w:val="WW8Num26z0"/>
    <w:rsid w:val="00EF34FA"/>
    <w:rPr>
      <w:rFonts w:hint="default"/>
    </w:rPr>
  </w:style>
  <w:style w:type="character" w:customStyle="1" w:styleId="WW8Num27z0">
    <w:name w:val="WW8Num27z0"/>
    <w:rsid w:val="00EF34FA"/>
    <w:rPr>
      <w:rFonts w:hint="default"/>
    </w:rPr>
  </w:style>
  <w:style w:type="character" w:customStyle="1" w:styleId="WW8Num28z0">
    <w:name w:val="WW8Num28z0"/>
    <w:rsid w:val="00EF34FA"/>
    <w:rPr>
      <w:rFonts w:hint="default"/>
    </w:rPr>
  </w:style>
  <w:style w:type="character" w:customStyle="1" w:styleId="WW8Num29z0">
    <w:name w:val="WW8Num29z0"/>
    <w:rsid w:val="00EF34FA"/>
    <w:rPr>
      <w:rFonts w:hint="default"/>
      <w:b w:val="0"/>
      <w:color w:val="000000"/>
    </w:rPr>
  </w:style>
  <w:style w:type="character" w:customStyle="1" w:styleId="WW8Num30z0">
    <w:name w:val="WW8Num30z0"/>
    <w:rsid w:val="00EF34FA"/>
    <w:rPr>
      <w:rFonts w:hint="default"/>
      <w:b w:val="0"/>
      <w:color w:val="000000"/>
    </w:rPr>
  </w:style>
  <w:style w:type="character" w:customStyle="1" w:styleId="WW8Num31z0">
    <w:name w:val="WW8Num31z0"/>
    <w:rsid w:val="00EF34FA"/>
    <w:rPr>
      <w:rFonts w:hint="default"/>
      <w:b/>
    </w:rPr>
  </w:style>
  <w:style w:type="character" w:customStyle="1" w:styleId="WW8Num32z0">
    <w:name w:val="WW8Num32z0"/>
    <w:rsid w:val="00EF34FA"/>
    <w:rPr>
      <w:rFonts w:hint="default"/>
    </w:rPr>
  </w:style>
  <w:style w:type="character" w:customStyle="1" w:styleId="WW8Num33z0">
    <w:name w:val="WW8Num33z0"/>
    <w:rsid w:val="00EF34FA"/>
    <w:rPr>
      <w:rFonts w:hint="default"/>
    </w:rPr>
  </w:style>
  <w:style w:type="character" w:customStyle="1" w:styleId="WW8Num34z0">
    <w:name w:val="WW8Num34z0"/>
    <w:rsid w:val="00EF34FA"/>
    <w:rPr>
      <w:rFonts w:ascii="Symbol" w:hAnsi="Symbol" w:cs="Symbol" w:hint="default"/>
    </w:rPr>
  </w:style>
  <w:style w:type="character" w:customStyle="1" w:styleId="WW8Num35z0">
    <w:name w:val="WW8Num35z0"/>
    <w:rsid w:val="00EF34FA"/>
    <w:rPr>
      <w:rFonts w:hint="default"/>
      <w:b w:val="0"/>
      <w:color w:val="000000"/>
    </w:rPr>
  </w:style>
  <w:style w:type="character" w:customStyle="1" w:styleId="WW8Num36z0">
    <w:name w:val="WW8Num36z0"/>
    <w:rsid w:val="00EF34FA"/>
    <w:rPr>
      <w:rFonts w:ascii="Symbol" w:hAnsi="Symbol" w:cs="Symbol" w:hint="default"/>
    </w:rPr>
  </w:style>
  <w:style w:type="character" w:customStyle="1" w:styleId="WW8Num36z1">
    <w:name w:val="WW8Num36z1"/>
    <w:rsid w:val="00EF34FA"/>
    <w:rPr>
      <w:rFonts w:ascii="Wingdings" w:hAnsi="Wingdings" w:cs="Wingdings" w:hint="default"/>
    </w:rPr>
  </w:style>
  <w:style w:type="character" w:customStyle="1" w:styleId="WW8Num37z0">
    <w:name w:val="WW8Num37z0"/>
    <w:rsid w:val="00EF34FA"/>
    <w:rPr>
      <w:rFonts w:ascii="Symbol" w:hAnsi="Symbol" w:cs="Symbol" w:hint="default"/>
    </w:rPr>
  </w:style>
  <w:style w:type="character" w:customStyle="1" w:styleId="WW8Num37z1">
    <w:name w:val="WW8Num37z1"/>
    <w:rsid w:val="00EF34FA"/>
    <w:rPr>
      <w:rFonts w:ascii="Courier New" w:hAnsi="Courier New" w:cs="Courier New" w:hint="default"/>
    </w:rPr>
  </w:style>
  <w:style w:type="character" w:customStyle="1" w:styleId="WW8Num37z2">
    <w:name w:val="WW8Num37z2"/>
    <w:rsid w:val="00EF34FA"/>
    <w:rPr>
      <w:rFonts w:ascii="Wingdings" w:hAnsi="Wingdings" w:cs="Wingdings" w:hint="default"/>
    </w:rPr>
  </w:style>
  <w:style w:type="character" w:customStyle="1" w:styleId="WW8Num38z0">
    <w:name w:val="WW8Num38z0"/>
    <w:rsid w:val="00EF34FA"/>
    <w:rPr>
      <w:rFonts w:hint="default"/>
      <w:b w:val="0"/>
      <w:color w:val="000000"/>
    </w:rPr>
  </w:style>
  <w:style w:type="character" w:customStyle="1" w:styleId="WW8Num39z0">
    <w:name w:val="WW8Num39z0"/>
    <w:rsid w:val="00EF34FA"/>
    <w:rPr>
      <w:rFonts w:hint="default"/>
    </w:rPr>
  </w:style>
  <w:style w:type="character" w:customStyle="1" w:styleId="WW8Num40z0">
    <w:name w:val="WW8Num40z0"/>
    <w:rsid w:val="00EF34FA"/>
    <w:rPr>
      <w:rFonts w:hint="default"/>
    </w:rPr>
  </w:style>
  <w:style w:type="character" w:customStyle="1" w:styleId="WW8Num41z0">
    <w:name w:val="WW8Num41z0"/>
    <w:rsid w:val="00EF34FA"/>
    <w:rPr>
      <w:rFonts w:hint="default"/>
      <w:color w:val="000000"/>
      <w:sz w:val="28"/>
    </w:rPr>
  </w:style>
  <w:style w:type="character" w:customStyle="1" w:styleId="1f8">
    <w:name w:val="Знак примечания1"/>
    <w:rsid w:val="00EF34FA"/>
    <w:rPr>
      <w:sz w:val="16"/>
      <w:szCs w:val="16"/>
    </w:rPr>
  </w:style>
  <w:style w:type="paragraph" w:customStyle="1" w:styleId="1f9">
    <w:name w:val="Заголовок1"/>
    <w:basedOn w:val="a2"/>
    <w:next w:val="af0"/>
    <w:rsid w:val="00EF34FA"/>
    <w:pPr>
      <w:suppressAutoHyphens/>
      <w:jc w:val="center"/>
    </w:pPr>
    <w:rPr>
      <w:b/>
      <w:szCs w:val="20"/>
      <w:lang w:eastAsia="zh-CN"/>
    </w:rPr>
  </w:style>
  <w:style w:type="paragraph" w:customStyle="1" w:styleId="1fa">
    <w:name w:val="Указатель1"/>
    <w:basedOn w:val="a2"/>
    <w:rsid w:val="00EF34FA"/>
    <w:pPr>
      <w:suppressLineNumbers/>
      <w:suppressAutoHyphens/>
    </w:pPr>
    <w:rPr>
      <w:rFonts w:ascii="PT Astra Serif" w:hAnsi="PT Astra Serif" w:cs="Noto Sans Devanagari"/>
      <w:sz w:val="28"/>
      <w:szCs w:val="28"/>
      <w:lang w:eastAsia="zh-CN"/>
    </w:rPr>
  </w:style>
  <w:style w:type="paragraph" w:customStyle="1" w:styleId="1fb">
    <w:name w:val="Нумерованный список1"/>
    <w:basedOn w:val="a2"/>
    <w:rsid w:val="00EF34FA"/>
    <w:pPr>
      <w:tabs>
        <w:tab w:val="num" w:pos="360"/>
      </w:tabs>
      <w:suppressAutoHyphens/>
      <w:ind w:left="360" w:hanging="360"/>
    </w:pPr>
    <w:rPr>
      <w:sz w:val="28"/>
      <w:szCs w:val="28"/>
      <w:lang w:eastAsia="zh-CN"/>
    </w:rPr>
  </w:style>
  <w:style w:type="paragraph" w:customStyle="1" w:styleId="217">
    <w:name w:val="Нумерованный список 21"/>
    <w:basedOn w:val="a2"/>
    <w:rsid w:val="00EF34FA"/>
    <w:pPr>
      <w:suppressAutoHyphens/>
      <w:ind w:left="360" w:hanging="360"/>
    </w:pPr>
    <w:rPr>
      <w:sz w:val="28"/>
      <w:szCs w:val="28"/>
      <w:lang w:eastAsia="zh-CN"/>
    </w:rPr>
  </w:style>
  <w:style w:type="paragraph" w:customStyle="1" w:styleId="75">
    <w:name w:val="Абзац списка7"/>
    <w:basedOn w:val="a2"/>
    <w:rsid w:val="00EF34FA"/>
    <w:pPr>
      <w:suppressAutoHyphens/>
      <w:jc w:val="center"/>
    </w:pPr>
    <w:rPr>
      <w:sz w:val="28"/>
      <w:szCs w:val="28"/>
      <w:lang w:eastAsia="zh-CN"/>
    </w:rPr>
  </w:style>
  <w:style w:type="paragraph" w:customStyle="1" w:styleId="1fc">
    <w:name w:val="Текст примечания1"/>
    <w:basedOn w:val="a2"/>
    <w:rsid w:val="00EF34FA"/>
    <w:pPr>
      <w:suppressAutoHyphens/>
    </w:pPr>
    <w:rPr>
      <w:sz w:val="20"/>
      <w:szCs w:val="20"/>
      <w:lang w:eastAsia="zh-CN"/>
    </w:rPr>
  </w:style>
  <w:style w:type="paragraph" w:customStyle="1" w:styleId="1fd">
    <w:name w:val="Схема документа1"/>
    <w:basedOn w:val="a2"/>
    <w:rsid w:val="00EF34FA"/>
    <w:pPr>
      <w:suppressAutoHyphens/>
    </w:pPr>
    <w:rPr>
      <w:rFonts w:ascii="Tahoma" w:hAnsi="Tahoma" w:cs="Tahoma"/>
      <w:sz w:val="16"/>
      <w:szCs w:val="16"/>
      <w:lang w:val="x-none" w:eastAsia="zh-CN"/>
    </w:rPr>
  </w:style>
  <w:style w:type="paragraph" w:customStyle="1" w:styleId="1fe">
    <w:name w:val="Название объекта1"/>
    <w:basedOn w:val="a2"/>
    <w:next w:val="a2"/>
    <w:rsid w:val="00EF34FA"/>
    <w:pPr>
      <w:suppressAutoHyphens/>
      <w:jc w:val="center"/>
    </w:pPr>
    <w:rPr>
      <w:b/>
      <w:sz w:val="28"/>
      <w:szCs w:val="20"/>
      <w:u w:val="single"/>
      <w:lang w:eastAsia="zh-CN"/>
    </w:rPr>
  </w:style>
  <w:style w:type="paragraph" w:customStyle="1" w:styleId="affff9">
    <w:basedOn w:val="a2"/>
    <w:next w:val="afffc"/>
    <w:rsid w:val="00EF34FA"/>
    <w:pPr>
      <w:suppressAutoHyphens/>
      <w:spacing w:before="280" w:after="280"/>
    </w:pPr>
    <w:rPr>
      <w:lang w:eastAsia="zh-CN"/>
    </w:rPr>
  </w:style>
  <w:style w:type="paragraph" w:customStyle="1" w:styleId="affffa">
    <w:name w:val="Знак"/>
    <w:basedOn w:val="a2"/>
    <w:qFormat/>
    <w:rsid w:val="00EF34FA"/>
    <w:pPr>
      <w:suppressAutoHyphens/>
      <w:spacing w:after="160" w:line="240" w:lineRule="exact"/>
    </w:pPr>
    <w:rPr>
      <w:rFonts w:ascii="Verdana" w:hAnsi="Verdana" w:cs="Verdana"/>
      <w:sz w:val="20"/>
      <w:szCs w:val="20"/>
      <w:lang w:val="en-US" w:eastAsia="zh-CN"/>
    </w:rPr>
  </w:style>
  <w:style w:type="paragraph" w:styleId="affffb">
    <w:name w:val="toa heading"/>
    <w:basedOn w:val="1"/>
    <w:next w:val="a2"/>
    <w:rsid w:val="00EF34FA"/>
    <w:pPr>
      <w:keepLines/>
      <w:tabs>
        <w:tab w:val="left" w:pos="142"/>
        <w:tab w:val="left" w:pos="426"/>
      </w:tabs>
      <w:suppressAutoHyphens/>
      <w:spacing w:before="240" w:line="254" w:lineRule="auto"/>
      <w:outlineLvl w:val="9"/>
    </w:pPr>
    <w:rPr>
      <w:rFonts w:ascii="Calibri Light" w:hAnsi="Calibri Light"/>
      <w:b w:val="0"/>
      <w:color w:val="2E74B5"/>
      <w:sz w:val="32"/>
      <w:szCs w:val="32"/>
      <w:lang w:val="ru-RU" w:eastAsia="zh-CN"/>
    </w:rPr>
  </w:style>
  <w:style w:type="numbering" w:customStyle="1" w:styleId="181">
    <w:name w:val="Нет списка18"/>
    <w:next w:val="a5"/>
    <w:uiPriority w:val="99"/>
    <w:semiHidden/>
    <w:unhideWhenUsed/>
    <w:rsid w:val="003E78E8"/>
  </w:style>
  <w:style w:type="paragraph" w:customStyle="1" w:styleId="affffc">
    <w:name w:val="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
    <w:name w:val="Знак Знак Знак Знак1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e">
    <w:name w:val="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f">
    <w:name w:val="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3E78E8"/>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3E78E8"/>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3E78E8"/>
    <w:pPr>
      <w:widowControl w:val="0"/>
      <w:shd w:val="clear" w:color="auto" w:fill="FFFFFF"/>
      <w:spacing w:line="247" w:lineRule="exact"/>
      <w:ind w:hanging="420"/>
    </w:pPr>
    <w:rPr>
      <w:rFonts w:ascii="Arial Narrow" w:eastAsia="Arial Narrow" w:hAnsi="Arial Narrow" w:cs="Arial Narrow"/>
      <w:spacing w:val="3"/>
      <w:kern w:val="2"/>
      <w:sz w:val="12"/>
      <w:szCs w:val="12"/>
      <w:lang w:eastAsia="en-US"/>
      <w14:ligatures w14:val="standardContextual"/>
    </w:rPr>
  </w:style>
  <w:style w:type="paragraph" w:customStyle="1" w:styleId="1ff2">
    <w:name w:val="Знак Знак1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f0">
    <w:name w:val="текст примечания"/>
    <w:basedOn w:val="a2"/>
    <w:rsid w:val="003E78E8"/>
  </w:style>
  <w:style w:type="paragraph" w:customStyle="1" w:styleId="afffff1">
    <w:name w:val="Примечание"/>
    <w:basedOn w:val="a2"/>
    <w:rsid w:val="003E78E8"/>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3E78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f2">
    <w:name w:val="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table" w:customStyle="1" w:styleId="1120">
    <w:name w:val="Сетка таблицы112"/>
    <w:basedOn w:val="a4"/>
    <w:next w:val="ae"/>
    <w:uiPriority w:val="59"/>
    <w:rsid w:val="003E78E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4"/>
    <w:next w:val="ae"/>
    <w:rsid w:val="003E78E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2"/>
    <w:rsid w:val="003E78E8"/>
    <w:pPr>
      <w:spacing w:before="100" w:beforeAutospacing="1" w:after="100" w:afterAutospacing="1"/>
    </w:pPr>
  </w:style>
  <w:style w:type="paragraph" w:customStyle="1" w:styleId="xl64">
    <w:name w:val="xl64"/>
    <w:basedOn w:val="a2"/>
    <w:rsid w:val="003E78E8"/>
    <w:pPr>
      <w:pBdr>
        <w:top w:val="single" w:sz="4" w:space="0" w:color="auto"/>
        <w:left w:val="single" w:sz="4" w:space="0" w:color="auto"/>
        <w:bottom w:val="single" w:sz="4" w:space="0" w:color="auto"/>
        <w:right w:val="single" w:sz="4" w:space="0" w:color="auto"/>
      </w:pBdr>
      <w:spacing w:before="100" w:beforeAutospacing="1" w:after="100" w:afterAutospacing="1"/>
    </w:pPr>
  </w:style>
  <w:style w:type="numbering" w:customStyle="1" w:styleId="191">
    <w:name w:val="Нет списка19"/>
    <w:next w:val="a5"/>
    <w:uiPriority w:val="99"/>
    <w:semiHidden/>
    <w:unhideWhenUsed/>
    <w:rsid w:val="003E78E8"/>
  </w:style>
  <w:style w:type="paragraph" w:customStyle="1" w:styleId="xl351">
    <w:name w:val="xl351"/>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2"/>
    <w:rsid w:val="003E78E8"/>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2"/>
    <w:rsid w:val="003E78E8"/>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2"/>
    <w:rsid w:val="003E78E8"/>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2"/>
    <w:rsid w:val="003E78E8"/>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2"/>
    <w:rsid w:val="003E78E8"/>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2"/>
    <w:rsid w:val="003E78E8"/>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2"/>
    <w:rsid w:val="003E78E8"/>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2"/>
    <w:rsid w:val="003E78E8"/>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2"/>
    <w:rsid w:val="003E78E8"/>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2"/>
    <w:rsid w:val="003E78E8"/>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2"/>
    <w:rsid w:val="003E78E8"/>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2"/>
    <w:rsid w:val="003E78E8"/>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2"/>
    <w:rsid w:val="003E78E8"/>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2"/>
    <w:rsid w:val="003E78E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2"/>
    <w:rsid w:val="003E78E8"/>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2"/>
    <w:rsid w:val="003E78E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2"/>
    <w:rsid w:val="003E78E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2"/>
    <w:rsid w:val="003E78E8"/>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2"/>
    <w:rsid w:val="003E78E8"/>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3E78E8"/>
    <w:pPr>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ConsPlusJurTerm">
    <w:name w:val="ConsPlusJurTerm"/>
    <w:uiPriority w:val="99"/>
    <w:rsid w:val="003E78E8"/>
    <w:pPr>
      <w:autoSpaceDE w:val="0"/>
      <w:autoSpaceDN w:val="0"/>
      <w:adjustRightInd w:val="0"/>
      <w:spacing w:after="0" w:line="240" w:lineRule="auto"/>
    </w:pPr>
    <w:rPr>
      <w:rFonts w:ascii="Tahoma" w:eastAsia="Times New Roman" w:hAnsi="Tahoma" w:cs="Tahoma"/>
      <w:kern w:val="0"/>
      <w:sz w:val="26"/>
      <w:szCs w:val="26"/>
      <w:lang w:eastAsia="ru-RU"/>
      <w14:ligatures w14:val="none"/>
    </w:rPr>
  </w:style>
  <w:style w:type="paragraph" w:customStyle="1" w:styleId="font7">
    <w:name w:val="font7"/>
    <w:basedOn w:val="a2"/>
    <w:qFormat/>
    <w:rsid w:val="003E78E8"/>
    <w:pPr>
      <w:spacing w:before="100" w:beforeAutospacing="1" w:after="100" w:afterAutospacing="1"/>
    </w:pPr>
    <w:rPr>
      <w:color w:val="000000"/>
      <w:sz w:val="22"/>
      <w:szCs w:val="22"/>
    </w:rPr>
  </w:style>
  <w:style w:type="paragraph" w:customStyle="1" w:styleId="font8">
    <w:name w:val="font8"/>
    <w:basedOn w:val="a2"/>
    <w:qFormat/>
    <w:rsid w:val="003E78E8"/>
    <w:pPr>
      <w:spacing w:before="100" w:beforeAutospacing="1" w:after="100" w:afterAutospacing="1"/>
    </w:pPr>
    <w:rPr>
      <w:sz w:val="22"/>
      <w:szCs w:val="22"/>
    </w:rPr>
  </w:style>
  <w:style w:type="paragraph" w:customStyle="1" w:styleId="font9">
    <w:name w:val="font9"/>
    <w:basedOn w:val="a2"/>
    <w:rsid w:val="003E78E8"/>
    <w:pPr>
      <w:spacing w:before="100" w:beforeAutospacing="1" w:after="100" w:afterAutospacing="1"/>
    </w:pPr>
    <w:rPr>
      <w:color w:val="000000"/>
      <w:sz w:val="20"/>
      <w:szCs w:val="20"/>
    </w:rPr>
  </w:style>
  <w:style w:type="paragraph" w:customStyle="1" w:styleId="font10">
    <w:name w:val="font10"/>
    <w:basedOn w:val="a2"/>
    <w:rsid w:val="003E78E8"/>
    <w:pPr>
      <w:spacing w:before="100" w:beforeAutospacing="1" w:after="100" w:afterAutospacing="1"/>
    </w:pPr>
    <w:rPr>
      <w:color w:val="000000"/>
      <w:sz w:val="20"/>
      <w:szCs w:val="20"/>
    </w:rPr>
  </w:style>
  <w:style w:type="numbering" w:customStyle="1" w:styleId="201">
    <w:name w:val="Нет списка20"/>
    <w:next w:val="a5"/>
    <w:uiPriority w:val="99"/>
    <w:semiHidden/>
    <w:rsid w:val="003E78E8"/>
  </w:style>
  <w:style w:type="character" w:customStyle="1" w:styleId="144TimesNewRoman">
    <w:name w:val="Основной текст (144) + Times New Roman"/>
    <w:aliases w:val="10,5 pt,Интервал 0 pt"/>
    <w:rsid w:val="003E78E8"/>
    <w:rPr>
      <w:rFonts w:ascii="Times New Roman" w:eastAsia="Times New Roman" w:hAnsi="Times New Roman" w:cs="Times New Roman" w:hint="default"/>
      <w:b w:val="0"/>
      <w:bCs w:val="0"/>
      <w:i w:val="0"/>
      <w:iCs w:val="0"/>
      <w:smallCaps w:val="0"/>
      <w:strike w:val="0"/>
      <w:dstrike w:val="0"/>
      <w:color w:val="000000"/>
      <w:spacing w:val="5"/>
      <w:w w:val="100"/>
      <w:position w:val="0"/>
      <w:sz w:val="21"/>
      <w:szCs w:val="21"/>
      <w:u w:val="none"/>
      <w:effect w:val="none"/>
      <w:lang w:val="ru-RU"/>
    </w:rPr>
  </w:style>
  <w:style w:type="table" w:customStyle="1" w:styleId="350">
    <w:name w:val="Сетка таблицы35"/>
    <w:basedOn w:val="a4"/>
    <w:next w:val="ae"/>
    <w:rsid w:val="003E78E8"/>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4"/>
    <w:uiPriority w:val="59"/>
    <w:rsid w:val="003E78E8"/>
    <w:pPr>
      <w:spacing w:after="0" w:line="240" w:lineRule="auto"/>
    </w:pPr>
    <w:rPr>
      <w:rFonts w:ascii="Calibri" w:eastAsia="Calibri" w:hAnsi="Calibri" w:cs="Times New Roman"/>
      <w:kern w:val="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5"/>
    <w:uiPriority w:val="99"/>
    <w:semiHidden/>
    <w:unhideWhenUsed/>
    <w:rsid w:val="00A975A1"/>
  </w:style>
  <w:style w:type="table" w:customStyle="1" w:styleId="360">
    <w:name w:val="Сетка таблицы36"/>
    <w:basedOn w:val="a4"/>
    <w:next w:val="ae"/>
    <w:rsid w:val="00A975A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4">
    <w:name w:val="Обычный9"/>
    <w:rsid w:val="00A975A1"/>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85">
    <w:name w:val="Абзац списка8"/>
    <w:basedOn w:val="a2"/>
    <w:rsid w:val="00A975A1"/>
    <w:pPr>
      <w:spacing w:after="200" w:line="276" w:lineRule="auto"/>
      <w:ind w:left="720"/>
      <w:contextualSpacing/>
    </w:pPr>
    <w:rPr>
      <w:rFonts w:ascii="Calibri" w:eastAsia="Calibri" w:hAnsi="Calibri"/>
      <w:sz w:val="22"/>
      <w:szCs w:val="22"/>
    </w:rPr>
  </w:style>
  <w:style w:type="table" w:customStyle="1" w:styleId="2100">
    <w:name w:val="Сетка таблицы210"/>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5"/>
    <w:uiPriority w:val="99"/>
    <w:semiHidden/>
    <w:unhideWhenUsed/>
    <w:rsid w:val="00FA7357"/>
  </w:style>
  <w:style w:type="table" w:customStyle="1" w:styleId="380">
    <w:name w:val="Сетка таблицы38"/>
    <w:basedOn w:val="a4"/>
    <w:next w:val="ae"/>
    <w:uiPriority w:val="39"/>
    <w:rsid w:val="00FA7357"/>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4"/>
    <w:uiPriority w:val="39"/>
    <w:rsid w:val="00FA7357"/>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4"/>
    <w:next w:val="ae"/>
    <w:uiPriority w:val="59"/>
    <w:rsid w:val="0054531B"/>
    <w:pPr>
      <w:suppressAutoHyphens/>
      <w:spacing w:after="0" w:line="240" w:lineRule="auto"/>
    </w:pPr>
    <w:rPr>
      <w:rFonts w:ascii="Times New Roman" w:eastAsia="Times New Roman"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5"/>
    <w:uiPriority w:val="99"/>
    <w:semiHidden/>
    <w:unhideWhenUsed/>
    <w:rsid w:val="0054531B"/>
  </w:style>
  <w:style w:type="character" w:customStyle="1" w:styleId="142">
    <w:name w:val="Основной текст Знак14"/>
    <w:basedOn w:val="a3"/>
    <w:uiPriority w:val="99"/>
    <w:semiHidden/>
    <w:rsid w:val="0054531B"/>
    <w:rPr>
      <w:rFonts w:cs="Times New Roman"/>
      <w:sz w:val="22"/>
      <w:szCs w:val="22"/>
    </w:rPr>
  </w:style>
  <w:style w:type="character" w:customStyle="1" w:styleId="132">
    <w:name w:val="Основной текст Знак13"/>
    <w:basedOn w:val="a3"/>
    <w:uiPriority w:val="99"/>
    <w:semiHidden/>
    <w:rsid w:val="0054531B"/>
    <w:rPr>
      <w:rFonts w:cs="Times New Roman"/>
      <w:sz w:val="22"/>
      <w:szCs w:val="22"/>
    </w:rPr>
  </w:style>
  <w:style w:type="character" w:customStyle="1" w:styleId="123">
    <w:name w:val="Основной текст Знак12"/>
    <w:basedOn w:val="a3"/>
    <w:uiPriority w:val="99"/>
    <w:semiHidden/>
    <w:rsid w:val="0054531B"/>
    <w:rPr>
      <w:rFonts w:cs="Times New Roman"/>
      <w:sz w:val="22"/>
      <w:szCs w:val="22"/>
    </w:rPr>
  </w:style>
  <w:style w:type="character" w:customStyle="1" w:styleId="116">
    <w:name w:val="Основной текст Знак11"/>
    <w:basedOn w:val="a3"/>
    <w:uiPriority w:val="99"/>
    <w:semiHidden/>
    <w:rsid w:val="0054531B"/>
    <w:rPr>
      <w:rFonts w:cs="Times New Roman"/>
      <w:sz w:val="22"/>
      <w:szCs w:val="22"/>
    </w:rPr>
  </w:style>
  <w:style w:type="character" w:customStyle="1" w:styleId="1ff5">
    <w:name w:val="Нижний колонтитул Знак1"/>
    <w:basedOn w:val="a3"/>
    <w:uiPriority w:val="99"/>
    <w:semiHidden/>
    <w:rsid w:val="0054531B"/>
    <w:rPr>
      <w:szCs w:val="22"/>
    </w:rPr>
  </w:style>
  <w:style w:type="character" w:customStyle="1" w:styleId="143">
    <w:name w:val="Нижний колонтитул Знак14"/>
    <w:basedOn w:val="a3"/>
    <w:uiPriority w:val="99"/>
    <w:semiHidden/>
    <w:rsid w:val="0054531B"/>
    <w:rPr>
      <w:rFonts w:cs="Times New Roman"/>
      <w:sz w:val="22"/>
      <w:szCs w:val="22"/>
    </w:rPr>
  </w:style>
  <w:style w:type="character" w:customStyle="1" w:styleId="133">
    <w:name w:val="Нижний колонтитул Знак13"/>
    <w:basedOn w:val="a3"/>
    <w:uiPriority w:val="99"/>
    <w:semiHidden/>
    <w:rsid w:val="0054531B"/>
    <w:rPr>
      <w:rFonts w:cs="Times New Roman"/>
      <w:sz w:val="22"/>
      <w:szCs w:val="22"/>
    </w:rPr>
  </w:style>
  <w:style w:type="character" w:customStyle="1" w:styleId="124">
    <w:name w:val="Нижний колонтитул Знак12"/>
    <w:basedOn w:val="a3"/>
    <w:uiPriority w:val="99"/>
    <w:semiHidden/>
    <w:rsid w:val="0054531B"/>
    <w:rPr>
      <w:rFonts w:cs="Times New Roman"/>
      <w:sz w:val="22"/>
      <w:szCs w:val="22"/>
    </w:rPr>
  </w:style>
  <w:style w:type="character" w:customStyle="1" w:styleId="117">
    <w:name w:val="Нижний колонтитул Знак11"/>
    <w:basedOn w:val="a3"/>
    <w:uiPriority w:val="99"/>
    <w:semiHidden/>
    <w:rsid w:val="0054531B"/>
    <w:rPr>
      <w:rFonts w:cs="Times New Roman"/>
      <w:sz w:val="22"/>
      <w:szCs w:val="22"/>
    </w:rPr>
  </w:style>
  <w:style w:type="character" w:customStyle="1" w:styleId="1ff6">
    <w:name w:val="Верхний колонтитул Знак1"/>
    <w:basedOn w:val="a3"/>
    <w:uiPriority w:val="99"/>
    <w:semiHidden/>
    <w:rsid w:val="0054531B"/>
    <w:rPr>
      <w:szCs w:val="22"/>
    </w:rPr>
  </w:style>
  <w:style w:type="character" w:customStyle="1" w:styleId="145">
    <w:name w:val="Верхний колонтитул Знак14"/>
    <w:basedOn w:val="a3"/>
    <w:uiPriority w:val="99"/>
    <w:semiHidden/>
    <w:rsid w:val="0054531B"/>
    <w:rPr>
      <w:rFonts w:cs="Times New Roman"/>
      <w:sz w:val="22"/>
      <w:szCs w:val="22"/>
    </w:rPr>
  </w:style>
  <w:style w:type="character" w:customStyle="1" w:styleId="134">
    <w:name w:val="Верхний колонтитул Знак13"/>
    <w:basedOn w:val="a3"/>
    <w:uiPriority w:val="99"/>
    <w:semiHidden/>
    <w:rsid w:val="0054531B"/>
    <w:rPr>
      <w:rFonts w:cs="Times New Roman"/>
      <w:sz w:val="22"/>
      <w:szCs w:val="22"/>
    </w:rPr>
  </w:style>
  <w:style w:type="character" w:customStyle="1" w:styleId="125">
    <w:name w:val="Верхний колонтитул Знак12"/>
    <w:basedOn w:val="a3"/>
    <w:uiPriority w:val="99"/>
    <w:semiHidden/>
    <w:rsid w:val="0054531B"/>
    <w:rPr>
      <w:rFonts w:cs="Times New Roman"/>
      <w:sz w:val="22"/>
      <w:szCs w:val="22"/>
    </w:rPr>
  </w:style>
  <w:style w:type="character" w:customStyle="1" w:styleId="118">
    <w:name w:val="Верхний колонтитул Знак11"/>
    <w:basedOn w:val="a3"/>
    <w:uiPriority w:val="99"/>
    <w:semiHidden/>
    <w:rsid w:val="0054531B"/>
    <w:rPr>
      <w:rFonts w:cs="Times New Roman"/>
      <w:sz w:val="22"/>
      <w:szCs w:val="22"/>
    </w:rPr>
  </w:style>
  <w:style w:type="character" w:customStyle="1" w:styleId="312">
    <w:name w:val="Основной текст 3 Знак1"/>
    <w:basedOn w:val="a3"/>
    <w:uiPriority w:val="99"/>
    <w:semiHidden/>
    <w:rsid w:val="0054531B"/>
    <w:rPr>
      <w:sz w:val="16"/>
      <w:szCs w:val="16"/>
    </w:rPr>
  </w:style>
  <w:style w:type="character" w:customStyle="1" w:styleId="314">
    <w:name w:val="Основной текст 3 Знак14"/>
    <w:basedOn w:val="a3"/>
    <w:uiPriority w:val="99"/>
    <w:semiHidden/>
    <w:rsid w:val="0054531B"/>
    <w:rPr>
      <w:rFonts w:cs="Times New Roman"/>
      <w:sz w:val="16"/>
      <w:szCs w:val="16"/>
    </w:rPr>
  </w:style>
  <w:style w:type="character" w:customStyle="1" w:styleId="313">
    <w:name w:val="Основной текст 3 Знак13"/>
    <w:basedOn w:val="a3"/>
    <w:uiPriority w:val="99"/>
    <w:semiHidden/>
    <w:rsid w:val="0054531B"/>
    <w:rPr>
      <w:rFonts w:cs="Times New Roman"/>
      <w:sz w:val="16"/>
      <w:szCs w:val="16"/>
    </w:rPr>
  </w:style>
  <w:style w:type="character" w:customStyle="1" w:styleId="3120">
    <w:name w:val="Основной текст 3 Знак12"/>
    <w:basedOn w:val="a3"/>
    <w:uiPriority w:val="99"/>
    <w:semiHidden/>
    <w:rsid w:val="0054531B"/>
    <w:rPr>
      <w:rFonts w:cs="Times New Roman"/>
      <w:sz w:val="16"/>
      <w:szCs w:val="16"/>
    </w:rPr>
  </w:style>
  <w:style w:type="character" w:customStyle="1" w:styleId="3110">
    <w:name w:val="Основной текст 3 Знак11"/>
    <w:basedOn w:val="a3"/>
    <w:uiPriority w:val="99"/>
    <w:semiHidden/>
    <w:rsid w:val="0054531B"/>
    <w:rPr>
      <w:rFonts w:cs="Times New Roman"/>
      <w:sz w:val="16"/>
      <w:szCs w:val="16"/>
    </w:rPr>
  </w:style>
  <w:style w:type="character" w:customStyle="1" w:styleId="1ff7">
    <w:name w:val="Основной текст с отступом Знак1"/>
    <w:basedOn w:val="a3"/>
    <w:uiPriority w:val="99"/>
    <w:semiHidden/>
    <w:rsid w:val="0054531B"/>
    <w:rPr>
      <w:szCs w:val="22"/>
    </w:rPr>
  </w:style>
  <w:style w:type="character" w:customStyle="1" w:styleId="146">
    <w:name w:val="Основной текст с отступом Знак14"/>
    <w:basedOn w:val="a3"/>
    <w:uiPriority w:val="99"/>
    <w:semiHidden/>
    <w:rsid w:val="0054531B"/>
    <w:rPr>
      <w:rFonts w:cs="Times New Roman"/>
      <w:sz w:val="22"/>
      <w:szCs w:val="22"/>
    </w:rPr>
  </w:style>
  <w:style w:type="character" w:customStyle="1" w:styleId="135">
    <w:name w:val="Основной текст с отступом Знак13"/>
    <w:basedOn w:val="a3"/>
    <w:uiPriority w:val="99"/>
    <w:semiHidden/>
    <w:rsid w:val="0054531B"/>
    <w:rPr>
      <w:rFonts w:cs="Times New Roman"/>
      <w:sz w:val="22"/>
      <w:szCs w:val="22"/>
    </w:rPr>
  </w:style>
  <w:style w:type="character" w:customStyle="1" w:styleId="126">
    <w:name w:val="Основной текст с отступом Знак12"/>
    <w:basedOn w:val="a3"/>
    <w:uiPriority w:val="99"/>
    <w:semiHidden/>
    <w:rsid w:val="0054531B"/>
    <w:rPr>
      <w:rFonts w:cs="Times New Roman"/>
      <w:sz w:val="22"/>
      <w:szCs w:val="22"/>
    </w:rPr>
  </w:style>
  <w:style w:type="character" w:customStyle="1" w:styleId="119">
    <w:name w:val="Основной текст с отступом Знак11"/>
    <w:basedOn w:val="a3"/>
    <w:uiPriority w:val="99"/>
    <w:semiHidden/>
    <w:rsid w:val="0054531B"/>
    <w:rPr>
      <w:rFonts w:cs="Times New Roman"/>
      <w:sz w:val="22"/>
      <w:szCs w:val="22"/>
    </w:rPr>
  </w:style>
  <w:style w:type="character" w:customStyle="1" w:styleId="218">
    <w:name w:val="Основной текст с отступом 2 Знак1"/>
    <w:basedOn w:val="a3"/>
    <w:uiPriority w:val="99"/>
    <w:semiHidden/>
    <w:rsid w:val="0054531B"/>
    <w:rPr>
      <w:szCs w:val="22"/>
    </w:rPr>
  </w:style>
  <w:style w:type="character" w:customStyle="1" w:styleId="2140">
    <w:name w:val="Основной текст с отступом 2 Знак14"/>
    <w:basedOn w:val="a3"/>
    <w:uiPriority w:val="99"/>
    <w:semiHidden/>
    <w:rsid w:val="0054531B"/>
    <w:rPr>
      <w:rFonts w:cs="Times New Roman"/>
      <w:sz w:val="22"/>
      <w:szCs w:val="22"/>
    </w:rPr>
  </w:style>
  <w:style w:type="character" w:customStyle="1" w:styleId="2130">
    <w:name w:val="Основной текст с отступом 2 Знак13"/>
    <w:basedOn w:val="a3"/>
    <w:uiPriority w:val="99"/>
    <w:semiHidden/>
    <w:rsid w:val="0054531B"/>
    <w:rPr>
      <w:rFonts w:cs="Times New Roman"/>
      <w:sz w:val="22"/>
      <w:szCs w:val="22"/>
    </w:rPr>
  </w:style>
  <w:style w:type="character" w:customStyle="1" w:styleId="2120">
    <w:name w:val="Основной текст с отступом 2 Знак12"/>
    <w:basedOn w:val="a3"/>
    <w:uiPriority w:val="99"/>
    <w:semiHidden/>
    <w:rsid w:val="0054531B"/>
    <w:rPr>
      <w:rFonts w:cs="Times New Roman"/>
      <w:sz w:val="22"/>
      <w:szCs w:val="22"/>
    </w:rPr>
  </w:style>
  <w:style w:type="character" w:customStyle="1" w:styleId="2110">
    <w:name w:val="Основной текст с отступом 2 Знак11"/>
    <w:basedOn w:val="a3"/>
    <w:uiPriority w:val="99"/>
    <w:semiHidden/>
    <w:rsid w:val="0054531B"/>
    <w:rPr>
      <w:rFonts w:cs="Times New Roman"/>
      <w:sz w:val="22"/>
      <w:szCs w:val="22"/>
    </w:rPr>
  </w:style>
  <w:style w:type="character" w:customStyle="1" w:styleId="315">
    <w:name w:val="Основной текст с отступом 3 Знак1"/>
    <w:basedOn w:val="a3"/>
    <w:uiPriority w:val="99"/>
    <w:rsid w:val="0054531B"/>
    <w:rPr>
      <w:sz w:val="16"/>
      <w:szCs w:val="16"/>
    </w:rPr>
  </w:style>
  <w:style w:type="character" w:customStyle="1" w:styleId="3140">
    <w:name w:val="Основной текст с отступом 3 Знак14"/>
    <w:basedOn w:val="a3"/>
    <w:uiPriority w:val="99"/>
    <w:semiHidden/>
    <w:rsid w:val="0054531B"/>
    <w:rPr>
      <w:rFonts w:cs="Times New Roman"/>
      <w:sz w:val="16"/>
      <w:szCs w:val="16"/>
    </w:rPr>
  </w:style>
  <w:style w:type="character" w:customStyle="1" w:styleId="3130">
    <w:name w:val="Основной текст с отступом 3 Знак13"/>
    <w:basedOn w:val="a3"/>
    <w:uiPriority w:val="99"/>
    <w:semiHidden/>
    <w:rsid w:val="0054531B"/>
    <w:rPr>
      <w:rFonts w:cs="Times New Roman"/>
      <w:sz w:val="16"/>
      <w:szCs w:val="16"/>
    </w:rPr>
  </w:style>
  <w:style w:type="character" w:customStyle="1" w:styleId="3121">
    <w:name w:val="Основной текст с отступом 3 Знак12"/>
    <w:basedOn w:val="a3"/>
    <w:uiPriority w:val="99"/>
    <w:semiHidden/>
    <w:rsid w:val="0054531B"/>
    <w:rPr>
      <w:rFonts w:cs="Times New Roman"/>
      <w:sz w:val="16"/>
      <w:szCs w:val="16"/>
    </w:rPr>
  </w:style>
  <w:style w:type="character" w:customStyle="1" w:styleId="3111">
    <w:name w:val="Основной текст с отступом 3 Знак11"/>
    <w:basedOn w:val="a3"/>
    <w:uiPriority w:val="99"/>
    <w:semiHidden/>
    <w:rsid w:val="0054531B"/>
    <w:rPr>
      <w:rFonts w:cs="Times New Roman"/>
      <w:sz w:val="16"/>
      <w:szCs w:val="16"/>
    </w:rPr>
  </w:style>
  <w:style w:type="character" w:customStyle="1" w:styleId="219">
    <w:name w:val="Основной текст 2 Знак1"/>
    <w:basedOn w:val="a3"/>
    <w:uiPriority w:val="99"/>
    <w:semiHidden/>
    <w:rsid w:val="0054531B"/>
    <w:rPr>
      <w:szCs w:val="22"/>
    </w:rPr>
  </w:style>
  <w:style w:type="character" w:customStyle="1" w:styleId="2141">
    <w:name w:val="Основной текст 2 Знак14"/>
    <w:basedOn w:val="a3"/>
    <w:uiPriority w:val="99"/>
    <w:semiHidden/>
    <w:rsid w:val="0054531B"/>
    <w:rPr>
      <w:rFonts w:cs="Times New Roman"/>
      <w:sz w:val="22"/>
      <w:szCs w:val="22"/>
    </w:rPr>
  </w:style>
  <w:style w:type="character" w:customStyle="1" w:styleId="2131">
    <w:name w:val="Основной текст 2 Знак13"/>
    <w:basedOn w:val="a3"/>
    <w:uiPriority w:val="99"/>
    <w:semiHidden/>
    <w:rsid w:val="0054531B"/>
    <w:rPr>
      <w:rFonts w:cs="Times New Roman"/>
      <w:sz w:val="22"/>
      <w:szCs w:val="22"/>
    </w:rPr>
  </w:style>
  <w:style w:type="character" w:customStyle="1" w:styleId="2121">
    <w:name w:val="Основной текст 2 Знак12"/>
    <w:basedOn w:val="a3"/>
    <w:uiPriority w:val="99"/>
    <w:semiHidden/>
    <w:rsid w:val="0054531B"/>
    <w:rPr>
      <w:rFonts w:cs="Times New Roman"/>
      <w:sz w:val="22"/>
      <w:szCs w:val="22"/>
    </w:rPr>
  </w:style>
  <w:style w:type="character" w:customStyle="1" w:styleId="2111">
    <w:name w:val="Основной текст 2 Знак11"/>
    <w:basedOn w:val="a3"/>
    <w:uiPriority w:val="99"/>
    <w:semiHidden/>
    <w:rsid w:val="0054531B"/>
    <w:rPr>
      <w:rFonts w:cs="Times New Roman"/>
      <w:sz w:val="22"/>
      <w:szCs w:val="22"/>
    </w:rPr>
  </w:style>
  <w:style w:type="character" w:customStyle="1" w:styleId="1ff8">
    <w:name w:val="Текст выноски Знак1"/>
    <w:basedOn w:val="a3"/>
    <w:uiPriority w:val="99"/>
    <w:semiHidden/>
    <w:rsid w:val="0054531B"/>
    <w:rPr>
      <w:rFonts w:ascii="Segoe UI" w:hAnsi="Segoe UI" w:cs="Segoe UI"/>
      <w:sz w:val="18"/>
      <w:szCs w:val="18"/>
    </w:rPr>
  </w:style>
  <w:style w:type="character" w:customStyle="1" w:styleId="147">
    <w:name w:val="Текст выноски Знак14"/>
    <w:basedOn w:val="a3"/>
    <w:uiPriority w:val="99"/>
    <w:semiHidden/>
    <w:rsid w:val="0054531B"/>
    <w:rPr>
      <w:rFonts w:ascii="Segoe UI" w:hAnsi="Segoe UI" w:cs="Segoe UI"/>
      <w:sz w:val="18"/>
      <w:szCs w:val="18"/>
    </w:rPr>
  </w:style>
  <w:style w:type="character" w:customStyle="1" w:styleId="136">
    <w:name w:val="Текст выноски Знак13"/>
    <w:basedOn w:val="a3"/>
    <w:uiPriority w:val="99"/>
    <w:semiHidden/>
    <w:rsid w:val="0054531B"/>
    <w:rPr>
      <w:rFonts w:ascii="Segoe UI" w:hAnsi="Segoe UI" w:cs="Segoe UI"/>
      <w:sz w:val="18"/>
      <w:szCs w:val="18"/>
    </w:rPr>
  </w:style>
  <w:style w:type="character" w:customStyle="1" w:styleId="127">
    <w:name w:val="Текст выноски Знак12"/>
    <w:basedOn w:val="a3"/>
    <w:uiPriority w:val="99"/>
    <w:semiHidden/>
    <w:rsid w:val="0054531B"/>
    <w:rPr>
      <w:rFonts w:ascii="Segoe UI" w:hAnsi="Segoe UI" w:cs="Segoe UI"/>
      <w:sz w:val="18"/>
      <w:szCs w:val="18"/>
    </w:rPr>
  </w:style>
  <w:style w:type="character" w:customStyle="1" w:styleId="11a">
    <w:name w:val="Текст выноски Знак11"/>
    <w:basedOn w:val="a3"/>
    <w:uiPriority w:val="99"/>
    <w:semiHidden/>
    <w:rsid w:val="0054531B"/>
    <w:rPr>
      <w:rFonts w:ascii="Segoe UI" w:hAnsi="Segoe UI" w:cs="Segoe UI"/>
      <w:sz w:val="18"/>
      <w:szCs w:val="18"/>
    </w:rPr>
  </w:style>
  <w:style w:type="character" w:customStyle="1" w:styleId="2d">
    <w:name w:val="Текст примечания Знак2"/>
    <w:basedOn w:val="a3"/>
    <w:uiPriority w:val="99"/>
    <w:semiHidden/>
    <w:rsid w:val="0054531B"/>
    <w:rPr>
      <w:sz w:val="20"/>
      <w:szCs w:val="20"/>
    </w:rPr>
  </w:style>
  <w:style w:type="character" w:customStyle="1" w:styleId="242">
    <w:name w:val="Текст примечания Знак24"/>
    <w:basedOn w:val="a3"/>
    <w:uiPriority w:val="99"/>
    <w:semiHidden/>
    <w:rsid w:val="0054531B"/>
    <w:rPr>
      <w:rFonts w:cs="Times New Roman"/>
      <w:sz w:val="20"/>
      <w:szCs w:val="20"/>
    </w:rPr>
  </w:style>
  <w:style w:type="character" w:customStyle="1" w:styleId="232">
    <w:name w:val="Текст примечания Знак23"/>
    <w:basedOn w:val="a3"/>
    <w:uiPriority w:val="99"/>
    <w:semiHidden/>
    <w:rsid w:val="0054531B"/>
    <w:rPr>
      <w:rFonts w:cs="Times New Roman"/>
      <w:sz w:val="20"/>
      <w:szCs w:val="20"/>
    </w:rPr>
  </w:style>
  <w:style w:type="character" w:customStyle="1" w:styleId="222">
    <w:name w:val="Текст примечания Знак22"/>
    <w:basedOn w:val="a3"/>
    <w:uiPriority w:val="99"/>
    <w:semiHidden/>
    <w:rsid w:val="0054531B"/>
    <w:rPr>
      <w:rFonts w:cs="Times New Roman"/>
      <w:sz w:val="20"/>
      <w:szCs w:val="20"/>
    </w:rPr>
  </w:style>
  <w:style w:type="character" w:customStyle="1" w:styleId="21a">
    <w:name w:val="Текст примечания Знак21"/>
    <w:basedOn w:val="a3"/>
    <w:uiPriority w:val="99"/>
    <w:semiHidden/>
    <w:rsid w:val="0054531B"/>
    <w:rPr>
      <w:rFonts w:cs="Times New Roman"/>
      <w:sz w:val="20"/>
      <w:szCs w:val="20"/>
    </w:rPr>
  </w:style>
  <w:style w:type="character" w:customStyle="1" w:styleId="1ff9">
    <w:name w:val="Тема примечания Знак1"/>
    <w:basedOn w:val="aff5"/>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48">
    <w:name w:val="Тема примечания Знак14"/>
    <w:basedOn w:val="aff5"/>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37">
    <w:name w:val="Тема примечания Знак13"/>
    <w:basedOn w:val="aff5"/>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28">
    <w:name w:val="Тема примечания Знак12"/>
    <w:basedOn w:val="aff5"/>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1b">
    <w:name w:val="Тема примечания Знак11"/>
    <w:basedOn w:val="aff5"/>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ffa">
    <w:name w:val="Схема документа Знак1"/>
    <w:basedOn w:val="a3"/>
    <w:uiPriority w:val="99"/>
    <w:semiHidden/>
    <w:rsid w:val="0054531B"/>
    <w:rPr>
      <w:rFonts w:ascii="Segoe UI" w:hAnsi="Segoe UI" w:cs="Segoe UI"/>
      <w:sz w:val="16"/>
      <w:szCs w:val="16"/>
    </w:rPr>
  </w:style>
  <w:style w:type="character" w:customStyle="1" w:styleId="149">
    <w:name w:val="Схема документа Знак14"/>
    <w:basedOn w:val="a3"/>
    <w:uiPriority w:val="99"/>
    <w:semiHidden/>
    <w:rsid w:val="0054531B"/>
    <w:rPr>
      <w:rFonts w:ascii="Segoe UI" w:hAnsi="Segoe UI" w:cs="Segoe UI"/>
      <w:sz w:val="16"/>
      <w:szCs w:val="16"/>
    </w:rPr>
  </w:style>
  <w:style w:type="character" w:customStyle="1" w:styleId="138">
    <w:name w:val="Схема документа Знак13"/>
    <w:basedOn w:val="a3"/>
    <w:uiPriority w:val="99"/>
    <w:semiHidden/>
    <w:rsid w:val="0054531B"/>
    <w:rPr>
      <w:rFonts w:ascii="Segoe UI" w:hAnsi="Segoe UI" w:cs="Segoe UI"/>
      <w:sz w:val="16"/>
      <w:szCs w:val="16"/>
    </w:rPr>
  </w:style>
  <w:style w:type="character" w:customStyle="1" w:styleId="129">
    <w:name w:val="Схема документа Знак12"/>
    <w:basedOn w:val="a3"/>
    <w:uiPriority w:val="99"/>
    <w:semiHidden/>
    <w:rsid w:val="0054531B"/>
    <w:rPr>
      <w:rFonts w:ascii="Segoe UI" w:hAnsi="Segoe UI" w:cs="Segoe UI"/>
      <w:sz w:val="16"/>
      <w:szCs w:val="16"/>
    </w:rPr>
  </w:style>
  <w:style w:type="character" w:customStyle="1" w:styleId="11c">
    <w:name w:val="Схема документа Знак11"/>
    <w:basedOn w:val="a3"/>
    <w:uiPriority w:val="99"/>
    <w:semiHidden/>
    <w:rsid w:val="0054531B"/>
    <w:rPr>
      <w:rFonts w:ascii="Segoe UI" w:hAnsi="Segoe UI" w:cs="Segoe UI"/>
      <w:sz w:val="16"/>
      <w:szCs w:val="16"/>
    </w:rPr>
  </w:style>
  <w:style w:type="character" w:customStyle="1" w:styleId="HTML1">
    <w:name w:val="Стандартный HTML Знак1"/>
    <w:basedOn w:val="a3"/>
    <w:uiPriority w:val="99"/>
    <w:semiHidden/>
    <w:rsid w:val="0054531B"/>
    <w:rPr>
      <w:rFonts w:ascii="Courier New" w:hAnsi="Courier New" w:cs="Courier New"/>
      <w:sz w:val="20"/>
      <w:szCs w:val="20"/>
    </w:rPr>
  </w:style>
  <w:style w:type="character" w:customStyle="1" w:styleId="HTML14">
    <w:name w:val="Стандартный HTML Знак14"/>
    <w:basedOn w:val="a3"/>
    <w:uiPriority w:val="99"/>
    <w:semiHidden/>
    <w:rsid w:val="0054531B"/>
    <w:rPr>
      <w:rFonts w:ascii="Courier New" w:hAnsi="Courier New" w:cs="Courier New"/>
      <w:sz w:val="20"/>
      <w:szCs w:val="20"/>
    </w:rPr>
  </w:style>
  <w:style w:type="character" w:customStyle="1" w:styleId="HTML13">
    <w:name w:val="Стандартный HTML Знак13"/>
    <w:basedOn w:val="a3"/>
    <w:uiPriority w:val="99"/>
    <w:semiHidden/>
    <w:rsid w:val="0054531B"/>
    <w:rPr>
      <w:rFonts w:ascii="Courier New" w:hAnsi="Courier New" w:cs="Courier New"/>
      <w:sz w:val="20"/>
      <w:szCs w:val="20"/>
    </w:rPr>
  </w:style>
  <w:style w:type="character" w:customStyle="1" w:styleId="HTML12">
    <w:name w:val="Стандартный HTML Знак12"/>
    <w:basedOn w:val="a3"/>
    <w:uiPriority w:val="99"/>
    <w:semiHidden/>
    <w:rsid w:val="0054531B"/>
    <w:rPr>
      <w:rFonts w:ascii="Courier New" w:hAnsi="Courier New" w:cs="Courier New"/>
      <w:sz w:val="20"/>
      <w:szCs w:val="20"/>
    </w:rPr>
  </w:style>
  <w:style w:type="character" w:customStyle="1" w:styleId="HTML11">
    <w:name w:val="Стандартный HTML Знак11"/>
    <w:basedOn w:val="a3"/>
    <w:uiPriority w:val="99"/>
    <w:semiHidden/>
    <w:rsid w:val="0054531B"/>
    <w:rPr>
      <w:rFonts w:ascii="Courier New" w:hAnsi="Courier New" w:cs="Courier New"/>
      <w:sz w:val="20"/>
      <w:szCs w:val="20"/>
    </w:rPr>
  </w:style>
  <w:style w:type="character" w:customStyle="1" w:styleId="1ffb">
    <w:name w:val="Подзаголовок Знак1"/>
    <w:basedOn w:val="a3"/>
    <w:uiPriority w:val="11"/>
    <w:rsid w:val="0054531B"/>
    <w:rPr>
      <w:rFonts w:asciiTheme="majorHAnsi" w:eastAsiaTheme="majorEastAsia" w:hAnsiTheme="majorHAnsi" w:cstheme="majorBidi"/>
      <w:sz w:val="24"/>
      <w:szCs w:val="24"/>
    </w:rPr>
  </w:style>
  <w:style w:type="character" w:customStyle="1" w:styleId="14a">
    <w:name w:val="Подзаголовок Знак14"/>
    <w:basedOn w:val="a3"/>
    <w:uiPriority w:val="11"/>
    <w:rsid w:val="0054531B"/>
    <w:rPr>
      <w:rFonts w:asciiTheme="majorHAnsi" w:eastAsiaTheme="majorEastAsia" w:hAnsiTheme="majorHAnsi" w:cs="Times New Roman"/>
      <w:sz w:val="24"/>
      <w:szCs w:val="24"/>
    </w:rPr>
  </w:style>
  <w:style w:type="character" w:customStyle="1" w:styleId="139">
    <w:name w:val="Подзаголовок Знак13"/>
    <w:basedOn w:val="a3"/>
    <w:uiPriority w:val="11"/>
    <w:rsid w:val="0054531B"/>
    <w:rPr>
      <w:rFonts w:asciiTheme="majorHAnsi" w:eastAsiaTheme="majorEastAsia" w:hAnsiTheme="majorHAnsi" w:cs="Times New Roman"/>
      <w:sz w:val="24"/>
      <w:szCs w:val="24"/>
    </w:rPr>
  </w:style>
  <w:style w:type="character" w:customStyle="1" w:styleId="12a">
    <w:name w:val="Подзаголовок Знак12"/>
    <w:basedOn w:val="a3"/>
    <w:uiPriority w:val="11"/>
    <w:rsid w:val="0054531B"/>
    <w:rPr>
      <w:rFonts w:asciiTheme="majorHAnsi" w:eastAsiaTheme="majorEastAsia" w:hAnsiTheme="majorHAnsi" w:cs="Times New Roman"/>
      <w:sz w:val="24"/>
      <w:szCs w:val="24"/>
    </w:rPr>
  </w:style>
  <w:style w:type="character" w:customStyle="1" w:styleId="11d">
    <w:name w:val="Подзаголовок Знак11"/>
    <w:basedOn w:val="a3"/>
    <w:uiPriority w:val="11"/>
    <w:rsid w:val="0054531B"/>
    <w:rPr>
      <w:rFonts w:asciiTheme="majorHAnsi" w:eastAsiaTheme="majorEastAsia" w:hAnsiTheme="majorHAnsi" w:cs="Times New Roman"/>
      <w:sz w:val="24"/>
      <w:szCs w:val="24"/>
    </w:rPr>
  </w:style>
  <w:style w:type="table" w:customStyle="1" w:styleId="400">
    <w:name w:val="Сетка таблицы40"/>
    <w:basedOn w:val="a4"/>
    <w:next w:val="ae"/>
    <w:uiPriority w:val="39"/>
    <w:rsid w:val="0054531B"/>
    <w:pPr>
      <w:suppressAutoHyphens/>
      <w:spacing w:after="0" w:line="240" w:lineRule="auto"/>
    </w:pPr>
    <w:rPr>
      <w:rFonts w:ascii="Times New Roman" w:eastAsia="Times New Roman"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4"/>
    <w:uiPriority w:val="39"/>
    <w:rsid w:val="0054531B"/>
    <w:pPr>
      <w:suppressAutoHyphens/>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4"/>
    <w:uiPriority w:val="39"/>
    <w:rsid w:val="0054531B"/>
    <w:pPr>
      <w:suppressAutoHyphens/>
      <w:spacing w:after="0" w:line="240"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4"/>
    <w:uiPriority w:val="39"/>
    <w:rsid w:val="0054531B"/>
    <w:pPr>
      <w:suppressAutoHyphens/>
      <w:spacing w:after="0" w:line="240"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Знак Знак Знак Знак Знак Знак Знак Знак Знак Знак Знак Знак Знак"/>
    <w:basedOn w:val="a2"/>
    <w:rsid w:val="00C25E90"/>
    <w:pPr>
      <w:spacing w:before="100" w:beforeAutospacing="1" w:after="100" w:afterAutospacing="1"/>
    </w:pPr>
    <w:rPr>
      <w:rFonts w:ascii="Tahoma" w:hAnsi="Tahoma"/>
      <w:sz w:val="20"/>
      <w:szCs w:val="20"/>
      <w:lang w:val="en-US" w:eastAsia="en-US"/>
    </w:rPr>
  </w:style>
  <w:style w:type="table" w:customStyle="1" w:styleId="430">
    <w:name w:val="Сетка таблицы43"/>
    <w:basedOn w:val="a4"/>
    <w:next w:val="ae"/>
    <w:uiPriority w:val="39"/>
    <w:rsid w:val="0052070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
    <w:name w:val="Нет списка26"/>
    <w:next w:val="a5"/>
    <w:uiPriority w:val="99"/>
    <w:semiHidden/>
    <w:unhideWhenUsed/>
    <w:rsid w:val="00F36AAE"/>
  </w:style>
  <w:style w:type="character" w:customStyle="1" w:styleId="ConsPlusNormal0">
    <w:name w:val="ConsPlusNormal Знак"/>
    <w:link w:val="ConsPlusNormal"/>
    <w:rsid w:val="00F36AAE"/>
    <w:rPr>
      <w:rFonts w:ascii="Arial" w:eastAsia="Times New Roman" w:hAnsi="Arial" w:cs="Arial"/>
      <w:kern w:val="0"/>
      <w:sz w:val="20"/>
      <w:szCs w:val="20"/>
      <w:lang w:eastAsia="ru-RU"/>
      <w14:ligatures w14:val="none"/>
    </w:rPr>
  </w:style>
  <w:style w:type="table" w:customStyle="1" w:styleId="440">
    <w:name w:val="Сетка таблицы44"/>
    <w:basedOn w:val="a4"/>
    <w:next w:val="ae"/>
    <w:uiPriority w:val="39"/>
    <w:rsid w:val="00F36AA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5"/>
    <w:uiPriority w:val="99"/>
    <w:semiHidden/>
    <w:unhideWhenUsed/>
    <w:rsid w:val="00F36AAE"/>
  </w:style>
  <w:style w:type="table" w:customStyle="1" w:styleId="1170">
    <w:name w:val="Сетка таблицы117"/>
    <w:basedOn w:val="a4"/>
    <w:next w:val="ae"/>
    <w:uiPriority w:val="59"/>
    <w:rsid w:val="00324159"/>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4"/>
    <w:next w:val="ae"/>
    <w:rsid w:val="0032415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4"/>
    <w:next w:val="ae"/>
    <w:uiPriority w:val="59"/>
    <w:rsid w:val="002F4AB1"/>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
    <w:name w:val="Сетка таблицы46"/>
    <w:basedOn w:val="a4"/>
    <w:next w:val="ae"/>
    <w:rsid w:val="002F4AB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5"/>
    <w:uiPriority w:val="99"/>
    <w:semiHidden/>
    <w:unhideWhenUsed/>
    <w:rsid w:val="00641E8C"/>
  </w:style>
  <w:style w:type="character" w:customStyle="1" w:styleId="47">
    <w:name w:val="Основной шрифт абзаца4"/>
    <w:rsid w:val="00641E8C"/>
  </w:style>
  <w:style w:type="character" w:customStyle="1" w:styleId="3d">
    <w:name w:val="Основной шрифт абзаца3"/>
    <w:rsid w:val="00641E8C"/>
  </w:style>
  <w:style w:type="character" w:customStyle="1" w:styleId="2e">
    <w:name w:val="Основной шрифт абзаца2"/>
    <w:rsid w:val="00641E8C"/>
  </w:style>
  <w:style w:type="paragraph" w:customStyle="1" w:styleId="48">
    <w:name w:val="Заголовок4"/>
    <w:basedOn w:val="a2"/>
    <w:next w:val="af0"/>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49">
    <w:name w:val="Указатель4"/>
    <w:basedOn w:val="a2"/>
    <w:rsid w:val="00641E8C"/>
    <w:pPr>
      <w:suppressLineNumbers/>
      <w:suppressAutoHyphens/>
    </w:pPr>
    <w:rPr>
      <w:rFonts w:ascii="PT Astra Serif" w:hAnsi="PT Astra Serif" w:cs="Noto Sans Devanagari"/>
      <w:sz w:val="28"/>
      <w:szCs w:val="28"/>
      <w:lang w:eastAsia="zh-CN"/>
    </w:rPr>
  </w:style>
  <w:style w:type="paragraph" w:customStyle="1" w:styleId="3e">
    <w:name w:val="Заголовок3"/>
    <w:basedOn w:val="a2"/>
    <w:next w:val="af0"/>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4a">
    <w:name w:val="Название объекта4"/>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3f">
    <w:name w:val="Указатель3"/>
    <w:basedOn w:val="a2"/>
    <w:rsid w:val="00641E8C"/>
    <w:pPr>
      <w:suppressLineNumbers/>
      <w:suppressAutoHyphens/>
    </w:pPr>
    <w:rPr>
      <w:rFonts w:ascii="PT Astra Serif" w:hAnsi="PT Astra Serif" w:cs="Noto Sans Devanagari"/>
      <w:sz w:val="28"/>
      <w:szCs w:val="28"/>
      <w:lang w:eastAsia="zh-CN"/>
    </w:rPr>
  </w:style>
  <w:style w:type="paragraph" w:customStyle="1" w:styleId="2f">
    <w:name w:val="Заголовок2"/>
    <w:basedOn w:val="a2"/>
    <w:next w:val="af0"/>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3f0">
    <w:name w:val="Название объекта3"/>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2f0">
    <w:name w:val="Указатель2"/>
    <w:basedOn w:val="a2"/>
    <w:rsid w:val="00641E8C"/>
    <w:pPr>
      <w:suppressLineNumbers/>
      <w:suppressAutoHyphens/>
    </w:pPr>
    <w:rPr>
      <w:rFonts w:ascii="PT Astra Serif" w:hAnsi="PT Astra Serif" w:cs="Noto Sans Devanagari"/>
      <w:sz w:val="28"/>
      <w:szCs w:val="28"/>
      <w:lang w:eastAsia="zh-CN"/>
    </w:rPr>
  </w:style>
  <w:style w:type="paragraph" w:customStyle="1" w:styleId="2f1">
    <w:name w:val="Название объекта2"/>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95">
    <w:name w:val="Абзац списка9"/>
    <w:basedOn w:val="a2"/>
    <w:rsid w:val="00641E8C"/>
    <w:pPr>
      <w:suppressAutoHyphens/>
      <w:jc w:val="center"/>
    </w:pPr>
    <w:rPr>
      <w:sz w:val="28"/>
      <w:szCs w:val="28"/>
      <w:lang w:eastAsia="zh-CN"/>
    </w:rPr>
  </w:style>
  <w:style w:type="paragraph" w:customStyle="1" w:styleId="afffff4">
    <w:basedOn w:val="a2"/>
    <w:next w:val="afffc"/>
    <w:rsid w:val="00641E8C"/>
    <w:pPr>
      <w:suppressAutoHyphens/>
      <w:spacing w:before="280" w:after="280"/>
    </w:pPr>
    <w:rPr>
      <w:lang w:eastAsia="zh-CN"/>
    </w:rPr>
  </w:style>
  <w:style w:type="paragraph" w:customStyle="1" w:styleId="afffff5">
    <w:name w:val="Знак"/>
    <w:basedOn w:val="a2"/>
    <w:rsid w:val="00641E8C"/>
    <w:pPr>
      <w:suppressAutoHyphens/>
      <w:spacing w:after="160" w:line="240" w:lineRule="exact"/>
    </w:pPr>
    <w:rPr>
      <w:rFonts w:ascii="Verdana" w:hAnsi="Verdana" w:cs="Verdana"/>
      <w:sz w:val="20"/>
      <w:szCs w:val="20"/>
      <w:lang w:val="en-US" w:eastAsia="zh-CN"/>
    </w:rPr>
  </w:style>
  <w:style w:type="paragraph" w:customStyle="1" w:styleId="1ffc">
    <w:name w:val="Заголовок таблицы ссылок1"/>
    <w:basedOn w:val="1"/>
    <w:next w:val="a2"/>
    <w:rsid w:val="00641E8C"/>
    <w:pPr>
      <w:keepLines/>
      <w:tabs>
        <w:tab w:val="left" w:pos="142"/>
        <w:tab w:val="left" w:pos="426"/>
      </w:tabs>
      <w:suppressAutoHyphens/>
      <w:spacing w:before="240" w:line="252" w:lineRule="auto"/>
      <w:outlineLvl w:val="9"/>
    </w:pPr>
    <w:rPr>
      <w:rFonts w:ascii="Calibri Light" w:hAnsi="Calibri Light"/>
      <w:b w:val="0"/>
      <w:color w:val="2E74B5"/>
      <w:sz w:val="32"/>
      <w:szCs w:val="32"/>
      <w:lang w:val="ru-RU" w:eastAsia="zh-CN"/>
    </w:rPr>
  </w:style>
  <w:style w:type="paragraph" w:customStyle="1" w:styleId="321">
    <w:name w:val="Основной текст с отступом 32"/>
    <w:basedOn w:val="a2"/>
    <w:rsid w:val="00641E8C"/>
    <w:pPr>
      <w:suppressAutoHyphens/>
      <w:spacing w:after="120"/>
      <w:ind w:left="283"/>
    </w:pPr>
    <w:rPr>
      <w:sz w:val="16"/>
      <w:szCs w:val="16"/>
      <w:lang w:eastAsia="zh-CN"/>
    </w:rPr>
  </w:style>
  <w:style w:type="table" w:customStyle="1" w:styleId="470">
    <w:name w:val="Сетка таблицы47"/>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4"/>
    <w:next w:val="ae"/>
    <w:uiPriority w:val="39"/>
    <w:rsid w:val="004A598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4"/>
    <w:next w:val="ae"/>
    <w:uiPriority w:val="59"/>
    <w:rsid w:val="009D03E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4"/>
    <w:next w:val="ae"/>
    <w:rsid w:val="009D03E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4"/>
    <w:next w:val="ae"/>
    <w:rsid w:val="00BC34D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2"/>
    <w:rsid w:val="002518D9"/>
    <w:pPr>
      <w:spacing w:before="100" w:beforeAutospacing="1" w:after="100" w:afterAutospacing="1"/>
    </w:pPr>
  </w:style>
  <w:style w:type="paragraph" w:customStyle="1" w:styleId="223">
    <w:name w:val="Основной текст 22"/>
    <w:basedOn w:val="a2"/>
    <w:rsid w:val="00186A18"/>
    <w:pPr>
      <w:widowControl w:val="0"/>
      <w:suppressAutoHyphens/>
    </w:pPr>
    <w:rPr>
      <w:rFonts w:ascii="Arial" w:eastAsia="Lucida Sans Unicode" w:hAnsi="Arial"/>
      <w:b/>
      <w:kern w:val="1"/>
      <w:sz w:val="28"/>
    </w:rPr>
  </w:style>
  <w:style w:type="paragraph" w:customStyle="1" w:styleId="224">
    <w:name w:val="Основной текст с отступом 22"/>
    <w:basedOn w:val="a2"/>
    <w:rsid w:val="00186A18"/>
    <w:pPr>
      <w:widowControl w:val="0"/>
      <w:suppressAutoHyphens/>
      <w:ind w:left="360"/>
      <w:jc w:val="center"/>
    </w:pPr>
    <w:rPr>
      <w:rFonts w:ascii="Arial" w:eastAsia="Lucida Sans Unicode" w:hAnsi="Arial"/>
      <w:b/>
      <w:bCs/>
      <w:kern w:val="1"/>
      <w:sz w:val="20"/>
    </w:rPr>
  </w:style>
  <w:style w:type="paragraph" w:customStyle="1" w:styleId="afffff6">
    <w:basedOn w:val="a2"/>
    <w:next w:val="afffc"/>
    <w:uiPriority w:val="99"/>
    <w:unhideWhenUsed/>
    <w:rsid w:val="00186A18"/>
    <w:pPr>
      <w:spacing w:before="100" w:beforeAutospacing="1" w:after="100" w:afterAutospacing="1"/>
    </w:pPr>
  </w:style>
  <w:style w:type="paragraph" w:customStyle="1" w:styleId="Style23">
    <w:name w:val="Style23"/>
    <w:basedOn w:val="a2"/>
    <w:uiPriority w:val="99"/>
    <w:rsid w:val="00186A18"/>
    <w:pPr>
      <w:widowControl w:val="0"/>
      <w:autoSpaceDE w:val="0"/>
      <w:autoSpaceDN w:val="0"/>
      <w:adjustRightInd w:val="0"/>
      <w:spacing w:line="276" w:lineRule="exact"/>
      <w:ind w:firstLine="576"/>
      <w:jc w:val="both"/>
    </w:pPr>
  </w:style>
  <w:style w:type="table" w:customStyle="1" w:styleId="1200">
    <w:name w:val="Сетка таблицы120"/>
    <w:basedOn w:val="a4"/>
    <w:next w:val="ae"/>
    <w:uiPriority w:val="59"/>
    <w:rsid w:val="00482DD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4"/>
    <w:next w:val="ae"/>
    <w:rsid w:val="00482D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4"/>
    <w:next w:val="ae"/>
    <w:rsid w:val="00482D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4"/>
    <w:next w:val="ae"/>
    <w:uiPriority w:val="59"/>
    <w:rsid w:val="00AA66D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0">
    <w:name w:val="Сетка таблицы52"/>
    <w:basedOn w:val="a4"/>
    <w:next w:val="ae"/>
    <w:rsid w:val="00AA66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4"/>
    <w:next w:val="ae"/>
    <w:rsid w:val="00AA66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4"/>
    <w:next w:val="ae"/>
    <w:rsid w:val="0033632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
    <w:name w:val="Нет списка28"/>
    <w:next w:val="a5"/>
    <w:uiPriority w:val="99"/>
    <w:semiHidden/>
    <w:unhideWhenUsed/>
    <w:rsid w:val="00986F3D"/>
  </w:style>
  <w:style w:type="numbering" w:customStyle="1" w:styleId="1121">
    <w:name w:val="Нет списка112"/>
    <w:next w:val="a5"/>
    <w:uiPriority w:val="99"/>
    <w:semiHidden/>
    <w:rsid w:val="00986F3D"/>
  </w:style>
  <w:style w:type="table" w:customStyle="1" w:styleId="540">
    <w:name w:val="Сетка таблицы54"/>
    <w:basedOn w:val="a4"/>
    <w:next w:val="ae"/>
    <w:uiPriority w:val="39"/>
    <w:rsid w:val="00986F3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5"/>
    <w:uiPriority w:val="99"/>
    <w:semiHidden/>
    <w:unhideWhenUsed/>
    <w:rsid w:val="00986F3D"/>
  </w:style>
  <w:style w:type="numbering" w:customStyle="1" w:styleId="291">
    <w:name w:val="Нет списка29"/>
    <w:next w:val="a5"/>
    <w:uiPriority w:val="99"/>
    <w:semiHidden/>
    <w:unhideWhenUsed/>
    <w:rsid w:val="00986F3D"/>
  </w:style>
  <w:style w:type="table" w:customStyle="1" w:styleId="2122">
    <w:name w:val="Сетка таблицы212"/>
    <w:basedOn w:val="a4"/>
    <w:next w:val="ae"/>
    <w:uiPriority w:val="39"/>
    <w:rsid w:val="00986F3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7">
    <w:name w:val="Placeholder Text"/>
    <w:basedOn w:val="a3"/>
    <w:uiPriority w:val="99"/>
    <w:semiHidden/>
    <w:rsid w:val="00986F3D"/>
    <w:rPr>
      <w:color w:val="808080"/>
    </w:rPr>
  </w:style>
  <w:style w:type="paragraph" w:customStyle="1" w:styleId="font11">
    <w:name w:val="font11"/>
    <w:basedOn w:val="a2"/>
    <w:rsid w:val="00986F3D"/>
    <w:pPr>
      <w:spacing w:before="100" w:beforeAutospacing="1" w:after="100" w:afterAutospacing="1"/>
    </w:pPr>
    <w:rPr>
      <w:rFonts w:ascii="Tahoma" w:hAnsi="Tahoma" w:cs="Tahoma"/>
      <w:color w:val="000000"/>
      <w:sz w:val="18"/>
      <w:szCs w:val="18"/>
    </w:rPr>
  </w:style>
  <w:style w:type="paragraph" w:customStyle="1" w:styleId="font12">
    <w:name w:val="font12"/>
    <w:basedOn w:val="a2"/>
    <w:rsid w:val="00986F3D"/>
    <w:pPr>
      <w:spacing w:before="100" w:beforeAutospacing="1" w:after="100" w:afterAutospacing="1"/>
    </w:pPr>
    <w:rPr>
      <w:rFonts w:ascii="Tahoma" w:hAnsi="Tahoma" w:cs="Tahoma"/>
      <w:b/>
      <w:bCs/>
      <w:color w:val="000000"/>
      <w:sz w:val="18"/>
      <w:szCs w:val="18"/>
    </w:rPr>
  </w:style>
  <w:style w:type="paragraph" w:customStyle="1" w:styleId="xl665">
    <w:name w:val="xl665"/>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66">
    <w:name w:val="xl666"/>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67">
    <w:name w:val="xl667"/>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68">
    <w:name w:val="xl668"/>
    <w:basedOn w:val="a2"/>
    <w:rsid w:val="00986F3D"/>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69">
    <w:name w:val="xl669"/>
    <w:basedOn w:val="a2"/>
    <w:rsid w:val="00986F3D"/>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670">
    <w:name w:val="xl670"/>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20"/>
      <w:szCs w:val="20"/>
    </w:rPr>
  </w:style>
  <w:style w:type="paragraph" w:customStyle="1" w:styleId="xl671">
    <w:name w:val="xl671"/>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72">
    <w:name w:val="xl672"/>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3">
    <w:name w:val="xl673"/>
    <w:basedOn w:val="a2"/>
    <w:rsid w:val="00986F3D"/>
    <w:pPr>
      <w:pBdr>
        <w:top w:val="single" w:sz="8"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4">
    <w:name w:val="xl674"/>
    <w:basedOn w:val="a2"/>
    <w:rsid w:val="00986F3D"/>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5">
    <w:name w:val="xl675"/>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color w:val="FFFFFF"/>
      <w:sz w:val="20"/>
      <w:szCs w:val="20"/>
    </w:rPr>
  </w:style>
  <w:style w:type="paragraph" w:customStyle="1" w:styleId="xl676">
    <w:name w:val="xl676"/>
    <w:basedOn w:val="a2"/>
    <w:rsid w:val="00986F3D"/>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7">
    <w:name w:val="xl677"/>
    <w:basedOn w:val="a2"/>
    <w:rsid w:val="00986F3D"/>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CYR" w:hAnsi="Arial CYR" w:cs="Arial CYR"/>
      <w:b/>
      <w:bCs/>
      <w:i/>
      <w:iCs/>
      <w:color w:val="FF0000"/>
    </w:rPr>
  </w:style>
  <w:style w:type="paragraph" w:customStyle="1" w:styleId="xl678">
    <w:name w:val="xl678"/>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79">
    <w:name w:val="xl679"/>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680">
    <w:name w:val="xl680"/>
    <w:basedOn w:val="a2"/>
    <w:rsid w:val="00986F3D"/>
    <w:pPr>
      <w:pBdr>
        <w:top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681">
    <w:name w:val="xl681"/>
    <w:basedOn w:val="a2"/>
    <w:rsid w:val="00986F3D"/>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82">
    <w:name w:val="xl682"/>
    <w:basedOn w:val="a2"/>
    <w:rsid w:val="00986F3D"/>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83">
    <w:name w:val="xl683"/>
    <w:basedOn w:val="a2"/>
    <w:rsid w:val="00986F3D"/>
    <w:pPr>
      <w:pBdr>
        <w:top w:val="single" w:sz="8" w:space="0" w:color="auto"/>
        <w:left w:val="single" w:sz="8"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4">
    <w:name w:val="xl684"/>
    <w:basedOn w:val="a2"/>
    <w:rsid w:val="00986F3D"/>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5">
    <w:name w:val="xl685"/>
    <w:basedOn w:val="a2"/>
    <w:rsid w:val="00986F3D"/>
    <w:pPr>
      <w:pBdr>
        <w:top w:val="single" w:sz="8" w:space="0" w:color="auto"/>
        <w:left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6">
    <w:name w:val="xl686"/>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7">
    <w:name w:val="xl687"/>
    <w:basedOn w:val="a2"/>
    <w:rsid w:val="00986F3D"/>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8">
    <w:name w:val="xl688"/>
    <w:basedOn w:val="a2"/>
    <w:rsid w:val="00986F3D"/>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9">
    <w:name w:val="xl689"/>
    <w:basedOn w:val="a2"/>
    <w:rsid w:val="00986F3D"/>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90">
    <w:name w:val="xl690"/>
    <w:basedOn w:val="a2"/>
    <w:rsid w:val="00986F3D"/>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91">
    <w:name w:val="xl691"/>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692">
    <w:name w:val="xl692"/>
    <w:basedOn w:val="a2"/>
    <w:rsid w:val="00986F3D"/>
    <w:pPr>
      <w:pBdr>
        <w:top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93">
    <w:name w:val="xl693"/>
    <w:basedOn w:val="a2"/>
    <w:rsid w:val="00986F3D"/>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94">
    <w:name w:val="xl694"/>
    <w:basedOn w:val="a2"/>
    <w:rsid w:val="00986F3D"/>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95">
    <w:name w:val="xl695"/>
    <w:basedOn w:val="a2"/>
    <w:rsid w:val="00986F3D"/>
    <w:pPr>
      <w:spacing w:before="100" w:beforeAutospacing="1" w:after="100" w:afterAutospacing="1"/>
      <w:jc w:val="center"/>
    </w:pPr>
    <w:rPr>
      <w:sz w:val="28"/>
      <w:szCs w:val="28"/>
    </w:rPr>
  </w:style>
  <w:style w:type="paragraph" w:customStyle="1" w:styleId="xl696">
    <w:name w:val="xl696"/>
    <w:basedOn w:val="a2"/>
    <w:rsid w:val="00986F3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0"/>
      <w:szCs w:val="20"/>
    </w:rPr>
  </w:style>
  <w:style w:type="paragraph" w:customStyle="1" w:styleId="xl697">
    <w:name w:val="xl697"/>
    <w:basedOn w:val="a2"/>
    <w:rsid w:val="00986F3D"/>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color w:val="000000"/>
      <w:sz w:val="20"/>
      <w:szCs w:val="20"/>
    </w:rPr>
  </w:style>
  <w:style w:type="paragraph" w:customStyle="1" w:styleId="xl698">
    <w:name w:val="xl698"/>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2"/>
    <w:rsid w:val="00986F3D"/>
    <w:pPr>
      <w:spacing w:before="100" w:beforeAutospacing="1" w:after="100" w:afterAutospacing="1"/>
      <w:jc w:val="center"/>
      <w:textAlignment w:val="top"/>
    </w:pPr>
    <w:rPr>
      <w:rFonts w:ascii="Arial CYR" w:hAnsi="Arial CYR" w:cs="Arial CYR"/>
      <w:b/>
      <w:bCs/>
    </w:rPr>
  </w:style>
  <w:style w:type="paragraph" w:customStyle="1" w:styleId="xl700">
    <w:name w:val="xl700"/>
    <w:basedOn w:val="a2"/>
    <w:rsid w:val="00986F3D"/>
    <w:pPr>
      <w:pBdr>
        <w:top w:val="single" w:sz="4" w:space="0" w:color="auto"/>
        <w:left w:val="single" w:sz="4" w:space="0" w:color="auto"/>
        <w:bottom w:val="single" w:sz="8" w:space="0" w:color="auto"/>
        <w:right w:val="single" w:sz="4" w:space="0" w:color="auto"/>
      </w:pBdr>
      <w:shd w:val="clear" w:color="000000" w:fill="E4DFEC"/>
      <w:spacing w:before="100" w:beforeAutospacing="1" w:after="100" w:afterAutospacing="1"/>
      <w:jc w:val="center"/>
      <w:textAlignment w:val="center"/>
    </w:pPr>
    <w:rPr>
      <w:rFonts w:ascii="Arial CYR" w:hAnsi="Arial CYR" w:cs="Arial CYR"/>
      <w:b/>
      <w:bCs/>
      <w:sz w:val="20"/>
      <w:szCs w:val="20"/>
    </w:rPr>
  </w:style>
  <w:style w:type="paragraph" w:customStyle="1" w:styleId="xl701">
    <w:name w:val="xl701"/>
    <w:basedOn w:val="a2"/>
    <w:rsid w:val="00986F3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702">
    <w:name w:val="xl702"/>
    <w:basedOn w:val="a2"/>
    <w:rsid w:val="00986F3D"/>
    <w:pPr>
      <w:pBdr>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2"/>
    <w:rsid w:val="00986F3D"/>
    <w:pPr>
      <w:pBdr>
        <w:right w:val="single" w:sz="8" w:space="0" w:color="auto"/>
      </w:pBdr>
      <w:spacing w:before="100" w:beforeAutospacing="1" w:after="100" w:afterAutospacing="1"/>
      <w:jc w:val="center"/>
      <w:textAlignment w:val="top"/>
    </w:pPr>
    <w:rPr>
      <w:rFonts w:ascii="Arial CYR" w:hAnsi="Arial CYR" w:cs="Arial CYR"/>
      <w:b/>
      <w:bCs/>
    </w:rPr>
  </w:style>
  <w:style w:type="paragraph" w:customStyle="1" w:styleId="xl704">
    <w:name w:val="xl704"/>
    <w:basedOn w:val="a2"/>
    <w:rsid w:val="00986F3D"/>
    <w:pPr>
      <w:spacing w:before="100" w:beforeAutospacing="1" w:after="100" w:afterAutospacing="1"/>
      <w:jc w:val="center"/>
      <w:textAlignment w:val="center"/>
    </w:pPr>
    <w:rPr>
      <w:rFonts w:ascii="Arial CYR" w:hAnsi="Arial CYR" w:cs="Arial CYR"/>
      <w:b/>
      <w:bCs/>
    </w:rPr>
  </w:style>
  <w:style w:type="paragraph" w:customStyle="1" w:styleId="xl705">
    <w:name w:val="xl705"/>
    <w:basedOn w:val="a2"/>
    <w:rsid w:val="00986F3D"/>
    <w:pPr>
      <w:pBdr>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2"/>
    <w:rsid w:val="00986F3D"/>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b/>
      <w:bCs/>
      <w:sz w:val="20"/>
      <w:szCs w:val="20"/>
    </w:rPr>
  </w:style>
  <w:style w:type="paragraph" w:customStyle="1" w:styleId="xl707">
    <w:name w:val="xl707"/>
    <w:basedOn w:val="a2"/>
    <w:rsid w:val="00986F3D"/>
    <w:pPr>
      <w:spacing w:before="100" w:beforeAutospacing="1" w:after="100" w:afterAutospacing="1"/>
      <w:jc w:val="center"/>
      <w:textAlignment w:val="center"/>
    </w:pPr>
    <w:rPr>
      <w:rFonts w:ascii="Arial CYR" w:hAnsi="Arial CYR" w:cs="Arial CYR"/>
      <w:b/>
      <w:bCs/>
      <w:sz w:val="18"/>
      <w:szCs w:val="18"/>
    </w:rPr>
  </w:style>
  <w:style w:type="paragraph" w:customStyle="1" w:styleId="xl708">
    <w:name w:val="xl708"/>
    <w:basedOn w:val="a2"/>
    <w:rsid w:val="00986F3D"/>
    <w:pPr>
      <w:spacing w:before="100" w:beforeAutospacing="1" w:after="100" w:afterAutospacing="1"/>
      <w:jc w:val="center"/>
      <w:textAlignment w:val="center"/>
    </w:pPr>
    <w:rPr>
      <w:rFonts w:ascii="Arial CYR" w:hAnsi="Arial CYR" w:cs="Arial CYR"/>
      <w:sz w:val="20"/>
      <w:szCs w:val="20"/>
    </w:rPr>
  </w:style>
  <w:style w:type="paragraph" w:customStyle="1" w:styleId="xl709">
    <w:name w:val="xl709"/>
    <w:basedOn w:val="a2"/>
    <w:rsid w:val="00986F3D"/>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10">
    <w:name w:val="xl710"/>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711">
    <w:name w:val="xl711"/>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712">
    <w:name w:val="xl712"/>
    <w:basedOn w:val="a2"/>
    <w:rsid w:val="00986F3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rPr>
  </w:style>
  <w:style w:type="paragraph" w:customStyle="1" w:styleId="xl713">
    <w:name w:val="xl713"/>
    <w:basedOn w:val="a2"/>
    <w:rsid w:val="00986F3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rPr>
  </w:style>
  <w:style w:type="paragraph" w:customStyle="1" w:styleId="xl714">
    <w:name w:val="xl714"/>
    <w:basedOn w:val="a2"/>
    <w:rsid w:val="00986F3D"/>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715">
    <w:name w:val="xl715"/>
    <w:basedOn w:val="a2"/>
    <w:rsid w:val="00986F3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6">
    <w:name w:val="xl716"/>
    <w:basedOn w:val="a2"/>
    <w:rsid w:val="00986F3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7">
    <w:name w:val="xl717"/>
    <w:basedOn w:val="a2"/>
    <w:rsid w:val="00986F3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8">
    <w:name w:val="xl718"/>
    <w:basedOn w:val="a2"/>
    <w:rsid w:val="00986F3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9">
    <w:name w:val="xl719"/>
    <w:basedOn w:val="a2"/>
    <w:rsid w:val="00986F3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0">
    <w:name w:val="xl720"/>
    <w:basedOn w:val="a2"/>
    <w:rsid w:val="00986F3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1">
    <w:name w:val="xl721"/>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2">
    <w:name w:val="xl722"/>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3">
    <w:name w:val="xl723"/>
    <w:basedOn w:val="a2"/>
    <w:rsid w:val="00986F3D"/>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CYR" w:hAnsi="Arial CYR" w:cs="Arial CYR"/>
      <w:b/>
      <w:bCs/>
      <w:sz w:val="20"/>
      <w:szCs w:val="20"/>
    </w:rPr>
  </w:style>
  <w:style w:type="paragraph" w:customStyle="1" w:styleId="xl724">
    <w:name w:val="xl724"/>
    <w:basedOn w:val="a2"/>
    <w:rsid w:val="00986F3D"/>
    <w:pPr>
      <w:pBdr>
        <w:left w:val="single" w:sz="8" w:space="0" w:color="auto"/>
      </w:pBdr>
      <w:spacing w:before="100" w:beforeAutospacing="1" w:after="100" w:afterAutospacing="1"/>
      <w:jc w:val="center"/>
      <w:textAlignment w:val="center"/>
    </w:pPr>
    <w:rPr>
      <w:rFonts w:ascii="Arial CYR" w:hAnsi="Arial CYR" w:cs="Arial CYR"/>
      <w:b/>
      <w:bCs/>
    </w:rPr>
  </w:style>
  <w:style w:type="table" w:customStyle="1" w:styleId="1220">
    <w:name w:val="Сетка таблицы122"/>
    <w:basedOn w:val="a4"/>
    <w:next w:val="ae"/>
    <w:uiPriority w:val="59"/>
    <w:rsid w:val="00D25A3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0">
    <w:name w:val="Сетка таблицы55"/>
    <w:basedOn w:val="a4"/>
    <w:next w:val="ae"/>
    <w:rsid w:val="00D25A3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5"/>
    <w:uiPriority w:val="99"/>
    <w:semiHidden/>
    <w:unhideWhenUsed/>
    <w:rsid w:val="000E7C0B"/>
  </w:style>
  <w:style w:type="paragraph" w:customStyle="1" w:styleId="afffff8">
    <w:basedOn w:val="a2"/>
    <w:next w:val="afffc"/>
    <w:uiPriority w:val="99"/>
    <w:rsid w:val="000E7C0B"/>
    <w:pPr>
      <w:textAlignment w:val="top"/>
    </w:pPr>
    <w:rPr>
      <w:rFonts w:eastAsia="Calibri"/>
    </w:rPr>
  </w:style>
  <w:style w:type="paragraph" w:customStyle="1" w:styleId="1ffd">
    <w:name w:val="Знак Знак1 Знак Знак"/>
    <w:basedOn w:val="a2"/>
    <w:rsid w:val="000E7C0B"/>
    <w:pPr>
      <w:tabs>
        <w:tab w:val="left" w:pos="360"/>
      </w:tabs>
      <w:spacing w:after="160" w:line="240" w:lineRule="exact"/>
    </w:pPr>
    <w:rPr>
      <w:rFonts w:ascii="Verdana" w:hAnsi="Verdana" w:cs="Verdana"/>
      <w:sz w:val="20"/>
      <w:szCs w:val="20"/>
      <w:lang w:val="en-US" w:eastAsia="en-US"/>
    </w:rPr>
  </w:style>
  <w:style w:type="table" w:customStyle="1" w:styleId="56">
    <w:name w:val="Сетка таблицы56"/>
    <w:basedOn w:val="a4"/>
    <w:next w:val="ae"/>
    <w:uiPriority w:val="39"/>
    <w:rsid w:val="000E7C0B"/>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9">
    <w:name w:val="Subtle Emphasis"/>
    <w:uiPriority w:val="19"/>
    <w:qFormat/>
    <w:rsid w:val="000E7C0B"/>
    <w:rPr>
      <w:i/>
      <w:iCs/>
      <w:color w:val="404040"/>
    </w:rPr>
  </w:style>
  <w:style w:type="character" w:styleId="afffffa">
    <w:name w:val="Intense Reference"/>
    <w:uiPriority w:val="32"/>
    <w:qFormat/>
    <w:rsid w:val="000E7C0B"/>
    <w:rPr>
      <w:b/>
      <w:bCs/>
      <w:smallCaps/>
      <w:color w:val="4472C4"/>
      <w:spacing w:val="5"/>
    </w:rPr>
  </w:style>
  <w:style w:type="character" w:styleId="afffffb">
    <w:name w:val="Subtle Reference"/>
    <w:uiPriority w:val="31"/>
    <w:qFormat/>
    <w:rsid w:val="000E7C0B"/>
    <w:rPr>
      <w:smallCaps/>
      <w:color w:val="5A5A5A"/>
    </w:rPr>
  </w:style>
  <w:style w:type="character" w:styleId="afffffc">
    <w:name w:val="Book Title"/>
    <w:uiPriority w:val="33"/>
    <w:qFormat/>
    <w:rsid w:val="000E7C0B"/>
    <w:rPr>
      <w:b/>
      <w:bCs/>
      <w:i/>
      <w:iCs/>
      <w:spacing w:val="5"/>
    </w:rPr>
  </w:style>
  <w:style w:type="table" w:customStyle="1" w:styleId="1230">
    <w:name w:val="Сетка таблицы123"/>
    <w:basedOn w:val="a4"/>
    <w:next w:val="ae"/>
    <w:uiPriority w:val="59"/>
    <w:rsid w:val="00694180"/>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
    <w:name w:val="Сетка таблицы57"/>
    <w:basedOn w:val="a4"/>
    <w:next w:val="ae"/>
    <w:rsid w:val="0069418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4"/>
    <w:next w:val="ae"/>
    <w:rsid w:val="009071D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Нет списка31"/>
    <w:next w:val="a5"/>
    <w:uiPriority w:val="99"/>
    <w:semiHidden/>
    <w:unhideWhenUsed/>
    <w:rsid w:val="00E80612"/>
  </w:style>
  <w:style w:type="table" w:customStyle="1" w:styleId="59">
    <w:name w:val="Сетка таблицы59"/>
    <w:basedOn w:val="a4"/>
    <w:next w:val="ae"/>
    <w:uiPriority w:val="39"/>
    <w:rsid w:val="00E8061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4"/>
    <w:next w:val="ae"/>
    <w:uiPriority w:val="59"/>
    <w:rsid w:val="002062C6"/>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00">
    <w:name w:val="Сетка таблицы60"/>
    <w:basedOn w:val="a4"/>
    <w:next w:val="ae"/>
    <w:rsid w:val="002062C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4"/>
    <w:next w:val="ae"/>
    <w:rsid w:val="00AB710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4"/>
    <w:next w:val="ae"/>
    <w:rsid w:val="00903AD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4"/>
    <w:next w:val="ae"/>
    <w:uiPriority w:val="59"/>
    <w:rsid w:val="002B0C9C"/>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4"/>
    <w:next w:val="ae"/>
    <w:rsid w:val="002B0C9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5"/>
    <w:uiPriority w:val="99"/>
    <w:semiHidden/>
    <w:unhideWhenUsed/>
    <w:rsid w:val="00DD74D2"/>
  </w:style>
  <w:style w:type="paragraph" w:customStyle="1" w:styleId="103">
    <w:name w:val="Абзац списка10"/>
    <w:basedOn w:val="a2"/>
    <w:autoRedefine/>
    <w:rsid w:val="00DD74D2"/>
    <w:pPr>
      <w:jc w:val="center"/>
    </w:pPr>
    <w:rPr>
      <w:snapToGrid w:val="0"/>
      <w:sz w:val="28"/>
      <w:szCs w:val="28"/>
    </w:rPr>
  </w:style>
  <w:style w:type="table" w:customStyle="1" w:styleId="66">
    <w:name w:val="Сетка таблицы66"/>
    <w:basedOn w:val="a4"/>
    <w:next w:val="ae"/>
    <w:uiPriority w:val="39"/>
    <w:rsid w:val="00DD74D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c">
    <w:basedOn w:val="a2"/>
    <w:next w:val="af2"/>
    <w:link w:val="affb"/>
    <w:qFormat/>
    <w:rsid w:val="00DD74D2"/>
    <w:pPr>
      <w:jc w:val="center"/>
    </w:pPr>
    <w:rPr>
      <w:rFonts w:ascii="Calibri" w:hAnsi="Calibri"/>
      <w:b/>
      <w:kern w:val="2"/>
      <w:sz w:val="22"/>
      <w:szCs w:val="20"/>
      <w14:ligatures w14:val="standardContextual"/>
    </w:rPr>
  </w:style>
  <w:style w:type="paragraph" w:customStyle="1" w:styleId="afffffd">
    <w:name w:val="Знак"/>
    <w:basedOn w:val="a2"/>
    <w:rsid w:val="00DD74D2"/>
    <w:pPr>
      <w:spacing w:after="160" w:line="240" w:lineRule="exact"/>
    </w:pPr>
    <w:rPr>
      <w:rFonts w:ascii="Verdana" w:hAnsi="Verdana" w:cs="Verdana"/>
      <w:sz w:val="20"/>
      <w:szCs w:val="20"/>
      <w:lang w:val="en-US" w:eastAsia="en-US"/>
    </w:rPr>
  </w:style>
  <w:style w:type="numbering" w:customStyle="1" w:styleId="1141">
    <w:name w:val="Нет списка114"/>
    <w:next w:val="a5"/>
    <w:uiPriority w:val="99"/>
    <w:semiHidden/>
    <w:unhideWhenUsed/>
    <w:rsid w:val="00DD74D2"/>
  </w:style>
  <w:style w:type="numbering" w:customStyle="1" w:styleId="2101">
    <w:name w:val="Нет списка210"/>
    <w:next w:val="a5"/>
    <w:uiPriority w:val="99"/>
    <w:semiHidden/>
    <w:unhideWhenUsed/>
    <w:rsid w:val="00DD74D2"/>
  </w:style>
  <w:style w:type="table" w:customStyle="1" w:styleId="2132">
    <w:name w:val="Сетка таблицы213"/>
    <w:basedOn w:val="a4"/>
    <w:next w:val="ae"/>
    <w:uiPriority w:val="39"/>
    <w:rsid w:val="00DD74D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4"/>
    <w:next w:val="ae"/>
    <w:uiPriority w:val="59"/>
    <w:rsid w:val="005C1132"/>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
    <w:name w:val="Сетка таблицы67"/>
    <w:basedOn w:val="a4"/>
    <w:next w:val="ae"/>
    <w:rsid w:val="005C113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4"/>
    <w:next w:val="ae"/>
    <w:rsid w:val="005C113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4"/>
    <w:next w:val="ae"/>
    <w:rsid w:val="005C113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5"/>
    <w:uiPriority w:val="99"/>
    <w:semiHidden/>
    <w:unhideWhenUsed/>
    <w:rsid w:val="009C54A0"/>
  </w:style>
  <w:style w:type="numbering" w:customStyle="1" w:styleId="341">
    <w:name w:val="Нет списка34"/>
    <w:next w:val="a5"/>
    <w:uiPriority w:val="99"/>
    <w:semiHidden/>
    <w:unhideWhenUsed/>
    <w:rsid w:val="00A46AFE"/>
  </w:style>
  <w:style w:type="numbering" w:customStyle="1" w:styleId="351">
    <w:name w:val="Нет списка35"/>
    <w:next w:val="a5"/>
    <w:uiPriority w:val="99"/>
    <w:semiHidden/>
    <w:unhideWhenUsed/>
    <w:rsid w:val="00A46AFE"/>
  </w:style>
  <w:style w:type="numbering" w:customStyle="1" w:styleId="361">
    <w:name w:val="Нет списка36"/>
    <w:next w:val="a5"/>
    <w:semiHidden/>
    <w:unhideWhenUsed/>
    <w:rsid w:val="002A1DBB"/>
  </w:style>
  <w:style w:type="numbering" w:customStyle="1" w:styleId="371">
    <w:name w:val="Нет списка37"/>
    <w:next w:val="a5"/>
    <w:semiHidden/>
    <w:unhideWhenUsed/>
    <w:rsid w:val="004A5D4F"/>
  </w:style>
  <w:style w:type="numbering" w:customStyle="1" w:styleId="381">
    <w:name w:val="Нет списка38"/>
    <w:next w:val="a5"/>
    <w:uiPriority w:val="99"/>
    <w:semiHidden/>
    <w:unhideWhenUsed/>
    <w:rsid w:val="002040B0"/>
  </w:style>
  <w:style w:type="table" w:customStyle="1" w:styleId="69">
    <w:name w:val="Сетка таблицы69"/>
    <w:basedOn w:val="a4"/>
    <w:next w:val="ae"/>
    <w:uiPriority w:val="39"/>
    <w:rsid w:val="002040B0"/>
    <w:pPr>
      <w:spacing w:after="0" w:line="240" w:lineRule="auto"/>
    </w:pPr>
    <w:rPr>
      <w:rFonts w:ascii="Arial" w:eastAsia="Arial" w:hAnsi="Arial" w:cs="Arial"/>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e">
    <w:name w:val="Знак Знак1 Знак Знак"/>
    <w:basedOn w:val="a2"/>
    <w:rsid w:val="002040B0"/>
    <w:pPr>
      <w:tabs>
        <w:tab w:val="num" w:pos="360"/>
      </w:tabs>
      <w:spacing w:after="160" w:line="240" w:lineRule="exact"/>
    </w:pPr>
    <w:rPr>
      <w:rFonts w:ascii="MS Mincho" w:eastAsia="Arial" w:hAnsi="MS Mincho" w:cs="MS Mincho"/>
      <w:sz w:val="20"/>
      <w:szCs w:val="20"/>
      <w:lang w:val="en-US" w:eastAsia="en-US"/>
    </w:rPr>
  </w:style>
  <w:style w:type="paragraph" w:customStyle="1" w:styleId="afffffe">
    <w:basedOn w:val="a2"/>
    <w:next w:val="af2"/>
    <w:qFormat/>
    <w:rsid w:val="003F181E"/>
    <w:pPr>
      <w:jc w:val="center"/>
    </w:pPr>
    <w:rPr>
      <w:b/>
      <w:szCs w:val="20"/>
    </w:rPr>
  </w:style>
  <w:style w:type="numbering" w:customStyle="1" w:styleId="1151">
    <w:name w:val="Нет списка115"/>
    <w:next w:val="a5"/>
    <w:uiPriority w:val="99"/>
    <w:semiHidden/>
    <w:rsid w:val="002040B0"/>
  </w:style>
  <w:style w:type="numbering" w:customStyle="1" w:styleId="1161">
    <w:name w:val="Нет списка116"/>
    <w:next w:val="a5"/>
    <w:uiPriority w:val="99"/>
    <w:semiHidden/>
    <w:unhideWhenUsed/>
    <w:rsid w:val="002040B0"/>
  </w:style>
  <w:style w:type="table" w:customStyle="1" w:styleId="1270">
    <w:name w:val="Сетка таблицы127"/>
    <w:basedOn w:val="a4"/>
    <w:next w:val="ae"/>
    <w:uiPriority w:val="39"/>
    <w:rsid w:val="002040B0"/>
    <w:pPr>
      <w:spacing w:after="0" w:line="240" w:lineRule="auto"/>
    </w:pPr>
    <w:rPr>
      <w:rFonts w:ascii="Calibri Light" w:eastAsia="Calibri Light" w:hAnsi="Calibri Light"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
    <w:next w:val="a5"/>
    <w:uiPriority w:val="99"/>
    <w:semiHidden/>
    <w:unhideWhenUsed/>
    <w:rsid w:val="002040B0"/>
  </w:style>
  <w:style w:type="table" w:customStyle="1" w:styleId="2142">
    <w:name w:val="Сетка таблицы214"/>
    <w:basedOn w:val="a4"/>
    <w:next w:val="ae"/>
    <w:uiPriority w:val="39"/>
    <w:rsid w:val="002040B0"/>
    <w:pPr>
      <w:spacing w:after="0" w:line="240" w:lineRule="auto"/>
    </w:pPr>
    <w:rPr>
      <w:rFonts w:ascii="Calibri Light" w:eastAsia="Calibri Light" w:hAnsi="Calibri Light"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5"/>
    <w:uiPriority w:val="99"/>
    <w:semiHidden/>
    <w:rsid w:val="002040B0"/>
  </w:style>
  <w:style w:type="numbering" w:customStyle="1" w:styleId="1211">
    <w:name w:val="Нет списка121"/>
    <w:next w:val="a5"/>
    <w:uiPriority w:val="99"/>
    <w:semiHidden/>
    <w:unhideWhenUsed/>
    <w:rsid w:val="002040B0"/>
  </w:style>
  <w:style w:type="numbering" w:customStyle="1" w:styleId="2123">
    <w:name w:val="Нет списка212"/>
    <w:next w:val="a5"/>
    <w:uiPriority w:val="99"/>
    <w:semiHidden/>
    <w:unhideWhenUsed/>
    <w:rsid w:val="002040B0"/>
  </w:style>
  <w:style w:type="paragraph" w:styleId="affffff">
    <w:name w:val="Revision"/>
    <w:hidden/>
    <w:uiPriority w:val="99"/>
    <w:semiHidden/>
    <w:rsid w:val="002040B0"/>
    <w:pPr>
      <w:spacing w:after="0" w:line="240" w:lineRule="auto"/>
    </w:pPr>
    <w:rPr>
      <w:rFonts w:ascii="Arial" w:eastAsia="Arial" w:hAnsi="Arial" w:cs="Arial"/>
      <w:kern w:val="0"/>
      <w:sz w:val="24"/>
      <w:szCs w:val="20"/>
      <w:lang w:eastAsia="ru-RU"/>
      <w14:ligatures w14:val="none"/>
    </w:rPr>
  </w:style>
  <w:style w:type="paragraph" w:customStyle="1" w:styleId="86">
    <w:name w:val="Знак Знак8"/>
    <w:basedOn w:val="a2"/>
    <w:rsid w:val="002040B0"/>
    <w:pPr>
      <w:tabs>
        <w:tab w:val="num" w:pos="360"/>
      </w:tabs>
      <w:spacing w:after="160" w:line="240" w:lineRule="exact"/>
    </w:pPr>
    <w:rPr>
      <w:rFonts w:ascii="MS Mincho" w:eastAsia="Arial" w:hAnsi="MS Mincho" w:cs="MS Mincho"/>
      <w:sz w:val="20"/>
      <w:szCs w:val="20"/>
      <w:lang w:val="en-US" w:eastAsia="en-US"/>
    </w:rPr>
  </w:style>
  <w:style w:type="numbering" w:customStyle="1" w:styleId="401">
    <w:name w:val="Нет списка40"/>
    <w:next w:val="a5"/>
    <w:uiPriority w:val="99"/>
    <w:semiHidden/>
    <w:unhideWhenUsed/>
    <w:rsid w:val="002040B0"/>
  </w:style>
  <w:style w:type="paragraph" w:customStyle="1" w:styleId="11e">
    <w:name w:val="Абзац списка11"/>
    <w:basedOn w:val="a2"/>
    <w:autoRedefine/>
    <w:rsid w:val="002040B0"/>
    <w:pPr>
      <w:jc w:val="center"/>
    </w:pPr>
    <w:rPr>
      <w:snapToGrid w:val="0"/>
      <w:sz w:val="28"/>
      <w:szCs w:val="28"/>
    </w:rPr>
  </w:style>
  <w:style w:type="table" w:customStyle="1" w:styleId="700">
    <w:name w:val="Сетка таблицы70"/>
    <w:basedOn w:val="a4"/>
    <w:next w:val="ae"/>
    <w:uiPriority w:val="39"/>
    <w:rsid w:val="002040B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0">
    <w:name w:val="Знак"/>
    <w:basedOn w:val="a2"/>
    <w:rsid w:val="002040B0"/>
    <w:pPr>
      <w:spacing w:after="160" w:line="240" w:lineRule="exact"/>
    </w:pPr>
    <w:rPr>
      <w:rFonts w:ascii="Verdana" w:hAnsi="Verdana" w:cs="Verdana"/>
      <w:sz w:val="20"/>
      <w:szCs w:val="20"/>
      <w:lang w:val="en-US" w:eastAsia="en-US"/>
    </w:rPr>
  </w:style>
  <w:style w:type="numbering" w:customStyle="1" w:styleId="1171">
    <w:name w:val="Нет списка117"/>
    <w:next w:val="a5"/>
    <w:uiPriority w:val="99"/>
    <w:semiHidden/>
    <w:unhideWhenUsed/>
    <w:rsid w:val="002040B0"/>
  </w:style>
  <w:style w:type="numbering" w:customStyle="1" w:styleId="2133">
    <w:name w:val="Нет списка213"/>
    <w:next w:val="a5"/>
    <w:uiPriority w:val="99"/>
    <w:semiHidden/>
    <w:unhideWhenUsed/>
    <w:rsid w:val="002040B0"/>
  </w:style>
  <w:style w:type="table" w:customStyle="1" w:styleId="2150">
    <w:name w:val="Сетка таблицы215"/>
    <w:basedOn w:val="a4"/>
    <w:next w:val="ae"/>
    <w:uiPriority w:val="39"/>
    <w:rsid w:val="002040B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5"/>
    <w:uiPriority w:val="99"/>
    <w:semiHidden/>
    <w:unhideWhenUsed/>
    <w:rsid w:val="003F181E"/>
  </w:style>
  <w:style w:type="numbering" w:customStyle="1" w:styleId="421">
    <w:name w:val="Нет списка42"/>
    <w:next w:val="a5"/>
    <w:uiPriority w:val="99"/>
    <w:semiHidden/>
    <w:unhideWhenUsed/>
    <w:rsid w:val="003F181E"/>
  </w:style>
  <w:style w:type="table" w:customStyle="1" w:styleId="710">
    <w:name w:val="Сетка таблицы71"/>
    <w:basedOn w:val="a4"/>
    <w:next w:val="ae"/>
    <w:uiPriority w:val="39"/>
    <w:rsid w:val="003F181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5"/>
    <w:uiPriority w:val="99"/>
    <w:semiHidden/>
    <w:unhideWhenUsed/>
    <w:rsid w:val="003F181E"/>
  </w:style>
  <w:style w:type="numbering" w:customStyle="1" w:styleId="2143">
    <w:name w:val="Нет списка214"/>
    <w:next w:val="a5"/>
    <w:uiPriority w:val="99"/>
    <w:semiHidden/>
    <w:unhideWhenUsed/>
    <w:rsid w:val="003F181E"/>
  </w:style>
  <w:style w:type="table" w:customStyle="1" w:styleId="2160">
    <w:name w:val="Сетка таблицы216"/>
    <w:basedOn w:val="a4"/>
    <w:next w:val="ae"/>
    <w:uiPriority w:val="39"/>
    <w:rsid w:val="003F181E"/>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004798">
      <w:bodyDiv w:val="1"/>
      <w:marLeft w:val="0"/>
      <w:marRight w:val="0"/>
      <w:marTop w:val="0"/>
      <w:marBottom w:val="0"/>
      <w:divBdr>
        <w:top w:val="none" w:sz="0" w:space="0" w:color="auto"/>
        <w:left w:val="none" w:sz="0" w:space="0" w:color="auto"/>
        <w:bottom w:val="none" w:sz="0" w:space="0" w:color="auto"/>
        <w:right w:val="none" w:sz="0" w:space="0" w:color="auto"/>
      </w:divBdr>
    </w:div>
    <w:div w:id="336471056">
      <w:bodyDiv w:val="1"/>
      <w:marLeft w:val="0"/>
      <w:marRight w:val="0"/>
      <w:marTop w:val="0"/>
      <w:marBottom w:val="0"/>
      <w:divBdr>
        <w:top w:val="none" w:sz="0" w:space="0" w:color="auto"/>
        <w:left w:val="none" w:sz="0" w:space="0" w:color="auto"/>
        <w:bottom w:val="none" w:sz="0" w:space="0" w:color="auto"/>
        <w:right w:val="none" w:sz="0" w:space="0" w:color="auto"/>
      </w:divBdr>
    </w:div>
    <w:div w:id="886600692">
      <w:bodyDiv w:val="1"/>
      <w:marLeft w:val="0"/>
      <w:marRight w:val="0"/>
      <w:marTop w:val="0"/>
      <w:marBottom w:val="0"/>
      <w:divBdr>
        <w:top w:val="none" w:sz="0" w:space="0" w:color="auto"/>
        <w:left w:val="none" w:sz="0" w:space="0" w:color="auto"/>
        <w:bottom w:val="none" w:sz="0" w:space="0" w:color="auto"/>
        <w:right w:val="none" w:sz="0" w:space="0" w:color="auto"/>
      </w:divBdr>
    </w:div>
    <w:div w:id="902377631">
      <w:bodyDiv w:val="1"/>
      <w:marLeft w:val="0"/>
      <w:marRight w:val="0"/>
      <w:marTop w:val="0"/>
      <w:marBottom w:val="0"/>
      <w:divBdr>
        <w:top w:val="none" w:sz="0" w:space="0" w:color="auto"/>
        <w:left w:val="none" w:sz="0" w:space="0" w:color="auto"/>
        <w:bottom w:val="none" w:sz="0" w:space="0" w:color="auto"/>
        <w:right w:val="none" w:sz="0" w:space="0" w:color="auto"/>
      </w:divBdr>
    </w:div>
    <w:div w:id="1252929997">
      <w:bodyDiv w:val="1"/>
      <w:marLeft w:val="0"/>
      <w:marRight w:val="0"/>
      <w:marTop w:val="0"/>
      <w:marBottom w:val="0"/>
      <w:divBdr>
        <w:top w:val="none" w:sz="0" w:space="0" w:color="auto"/>
        <w:left w:val="none" w:sz="0" w:space="0" w:color="auto"/>
        <w:bottom w:val="none" w:sz="0" w:space="0" w:color="auto"/>
        <w:right w:val="none" w:sz="0" w:space="0" w:color="auto"/>
      </w:divBdr>
    </w:div>
    <w:div w:id="1257206799">
      <w:bodyDiv w:val="1"/>
      <w:marLeft w:val="0"/>
      <w:marRight w:val="0"/>
      <w:marTop w:val="0"/>
      <w:marBottom w:val="0"/>
      <w:divBdr>
        <w:top w:val="none" w:sz="0" w:space="0" w:color="auto"/>
        <w:left w:val="none" w:sz="0" w:space="0" w:color="auto"/>
        <w:bottom w:val="none" w:sz="0" w:space="0" w:color="auto"/>
        <w:right w:val="none" w:sz="0" w:space="0" w:color="auto"/>
      </w:divBdr>
    </w:div>
    <w:div w:id="1431655805">
      <w:bodyDiv w:val="1"/>
      <w:marLeft w:val="0"/>
      <w:marRight w:val="0"/>
      <w:marTop w:val="0"/>
      <w:marBottom w:val="0"/>
      <w:divBdr>
        <w:top w:val="none" w:sz="0" w:space="0" w:color="auto"/>
        <w:left w:val="none" w:sz="0" w:space="0" w:color="auto"/>
        <w:bottom w:val="none" w:sz="0" w:space="0" w:color="auto"/>
        <w:right w:val="none" w:sz="0" w:space="0" w:color="auto"/>
      </w:divBdr>
    </w:div>
    <w:div w:id="1616869096">
      <w:bodyDiv w:val="1"/>
      <w:marLeft w:val="0"/>
      <w:marRight w:val="0"/>
      <w:marTop w:val="0"/>
      <w:marBottom w:val="0"/>
      <w:divBdr>
        <w:top w:val="none" w:sz="0" w:space="0" w:color="auto"/>
        <w:left w:val="none" w:sz="0" w:space="0" w:color="auto"/>
        <w:bottom w:val="none" w:sz="0" w:space="0" w:color="auto"/>
        <w:right w:val="none" w:sz="0" w:space="0" w:color="auto"/>
      </w:divBdr>
    </w:div>
    <w:div w:id="1693455040">
      <w:bodyDiv w:val="1"/>
      <w:marLeft w:val="0"/>
      <w:marRight w:val="0"/>
      <w:marTop w:val="0"/>
      <w:marBottom w:val="0"/>
      <w:divBdr>
        <w:top w:val="none" w:sz="0" w:space="0" w:color="auto"/>
        <w:left w:val="none" w:sz="0" w:space="0" w:color="auto"/>
        <w:bottom w:val="none" w:sz="0" w:space="0" w:color="auto"/>
        <w:right w:val="none" w:sz="0" w:space="0" w:color="auto"/>
      </w:divBdr>
    </w:div>
    <w:div w:id="1715735693">
      <w:bodyDiv w:val="1"/>
      <w:marLeft w:val="0"/>
      <w:marRight w:val="0"/>
      <w:marTop w:val="0"/>
      <w:marBottom w:val="0"/>
      <w:divBdr>
        <w:top w:val="none" w:sz="0" w:space="0" w:color="auto"/>
        <w:left w:val="none" w:sz="0" w:space="0" w:color="auto"/>
        <w:bottom w:val="none" w:sz="0" w:space="0" w:color="auto"/>
        <w:right w:val="none" w:sz="0" w:space="0" w:color="auto"/>
      </w:divBdr>
    </w:div>
    <w:div w:id="1993364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yperlink" Target="consultantplus://offline/ref=F333493433EE5DE7BCDE865AC0ED7AD67886855D29416741AF7AC2CA170237D76EFC687B80493B61G755B" TargetMode="External"/><Relationship Id="rId42" Type="http://schemas.openxmlformats.org/officeDocument/2006/relationships/hyperlink" Target="https://legalacts.ru/doc/postanovlenie-pravitelstva-rf-ot-22102012-n-1075/" TargetMode="External"/><Relationship Id="rId47" Type="http://schemas.openxmlformats.org/officeDocument/2006/relationships/image" Target="media/image6.wmf"/><Relationship Id="rId63" Type="http://schemas.openxmlformats.org/officeDocument/2006/relationships/image" Target="media/image19.wmf"/><Relationship Id="rId68" Type="http://schemas.openxmlformats.org/officeDocument/2006/relationships/image" Target="media/image24.wmf"/><Relationship Id="rId84" Type="http://schemas.openxmlformats.org/officeDocument/2006/relationships/hyperlink" Target="consultantplus://offline/ref=3352B12E8996D141724D3A26BBB7C2FE72E8783E7A4FAAD18A799CB566A2154D97DD858F58O4ACD" TargetMode="External"/><Relationship Id="rId89" Type="http://schemas.openxmlformats.org/officeDocument/2006/relationships/hyperlink" Target="https://login.consultant.ru/link/?req=doc&amp;base=LAW&amp;n=455254&amp;dst=100390" TargetMode="External"/><Relationship Id="rId16" Type="http://schemas.openxmlformats.org/officeDocument/2006/relationships/hyperlink" Target="consultantplus://offline/ref=F333493433EE5DE7BCDE865AC0ED7AD67886855D29416741AF7AC2CA170237D76EFC687B80493B68G75DB" TargetMode="External"/><Relationship Id="rId11" Type="http://schemas.openxmlformats.org/officeDocument/2006/relationships/header" Target="header4.xml"/><Relationship Id="rId32" Type="http://schemas.openxmlformats.org/officeDocument/2006/relationships/header" Target="header10.xml"/><Relationship Id="rId37" Type="http://schemas.openxmlformats.org/officeDocument/2006/relationships/hyperlink" Target="consultantplus://offline/ref=F333493433EE5DE7BCDE865AC0ED7AD67886855D29416741AF7AC2CA170237D76EFC687B80493B68G75DB" TargetMode="External"/><Relationship Id="rId53" Type="http://schemas.openxmlformats.org/officeDocument/2006/relationships/image" Target="media/image11.wmf"/><Relationship Id="rId58" Type="http://schemas.openxmlformats.org/officeDocument/2006/relationships/image" Target="media/image15.wmf"/><Relationship Id="rId74" Type="http://schemas.openxmlformats.org/officeDocument/2006/relationships/hyperlink" Target="file:///\\192.168.0.242\&#1087;&#1072;&#1087;&#1082;&#1072;%20&#1086;&#1073;&#1084;&#1077;&#1085;&#1072;%20&#1088;&#1101;&#1082;\!!!!!&#1048;&#1075;&#1086;&#1085;&#1080;&#1085;\_&#1069;&#1082;&#1089;&#1087;&#1077;&#1088;&#1090;&#1085;&#1099;&#1077;\2023\&#1045;&#1088;&#1084;&#1072;&#1082;\02-%20&#1054;&#1054;&#1054;%20&#1050;&#1086;&#1084;&#1087;&#1083;&#1077;&#1082;&#1089;%20&#1059;&#1089;&#1083;&#1091;&#1075;&#1080;\_&#1069;&#1082;&#1089;&#1087;&#1088;&#1077;&#1090;&#1085;&#1086;&#1077;%20&#1054;&#1054;&#1054;%20&#1050;&#1086;&#1084;&#1087;&#1083;&#1077;&#1082;&#1089;%20&#1059;&#1089;&#1083;&#1091;&#1075;&#1080;%20&#1082;&#1086;&#1088;%202023.doc" TargetMode="External"/><Relationship Id="rId79" Type="http://schemas.openxmlformats.org/officeDocument/2006/relationships/header" Target="header14.xml"/><Relationship Id="rId5" Type="http://schemas.openxmlformats.org/officeDocument/2006/relationships/webSettings" Target="webSettings.xml"/><Relationship Id="rId90" Type="http://schemas.openxmlformats.org/officeDocument/2006/relationships/image" Target="media/image32.wmf"/><Relationship Id="rId95" Type="http://schemas.openxmlformats.org/officeDocument/2006/relationships/theme" Target="theme/theme1.xml"/><Relationship Id="rId22" Type="http://schemas.openxmlformats.org/officeDocument/2006/relationships/hyperlink" Target="consultantplus://offline/ref=F333493433EE5DE7BCDE865AC0ED7AD67886855D29416741AF7AC2CA170237D76EFC687B80493B68G75DB" TargetMode="External"/><Relationship Id="rId27" Type="http://schemas.openxmlformats.org/officeDocument/2006/relationships/hyperlink" Target="consultantplus://offline/ref=F333493433EE5DE7BCDE865AC0ED7AD67886855D29416741AF7AC2CA170237D76EFC687B80493B61G755B" TargetMode="External"/><Relationship Id="rId43" Type="http://schemas.openxmlformats.org/officeDocument/2006/relationships/hyperlink" Target="https://legalacts.ru/doc/prikaz-fst-rossii-ot-13062013-n-760-e/" TargetMode="External"/><Relationship Id="rId48" Type="http://schemas.openxmlformats.org/officeDocument/2006/relationships/hyperlink" Target="consultantplus://offline/ref=7F0EA518CE12F8A7EB82613A28D780904965F6CFE51B3503FE836477F36A49564019CDD9DB6292CEqDo9E" TargetMode="External"/><Relationship Id="rId64" Type="http://schemas.openxmlformats.org/officeDocument/2006/relationships/image" Target="media/image20.wmf"/><Relationship Id="rId69" Type="http://schemas.openxmlformats.org/officeDocument/2006/relationships/image" Target="media/image25.wmf"/><Relationship Id="rId8" Type="http://schemas.openxmlformats.org/officeDocument/2006/relationships/header" Target="header1.xml"/><Relationship Id="rId51" Type="http://schemas.openxmlformats.org/officeDocument/2006/relationships/image" Target="media/image9.wmf"/><Relationship Id="rId72" Type="http://schemas.openxmlformats.org/officeDocument/2006/relationships/hyperlink" Target="consultantplus://offline/ref=A37521EA361ED50104108DD2F9260606EBF5D25EFA1911A6CD2220F817507A938366565BBEB9709805631007D4165DA25BFF2F156334F111YFpDI" TargetMode="External"/><Relationship Id="rId80" Type="http://schemas.openxmlformats.org/officeDocument/2006/relationships/header" Target="header15.xml"/><Relationship Id="rId85" Type="http://schemas.openxmlformats.org/officeDocument/2006/relationships/hyperlink" Target="consultantplus://offline/ref=3352B12E8996D141724D3A26BBB7C2FE72E8783E7A4FAAD18A799CB566A2154D97DD858D5B485F57O9A0D" TargetMode="External"/><Relationship Id="rId93" Type="http://schemas.openxmlformats.org/officeDocument/2006/relationships/image" Target="media/image35.wmf"/><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5.xml"/><Relationship Id="rId25" Type="http://schemas.openxmlformats.org/officeDocument/2006/relationships/hyperlink" Target="consultantplus://offline/ref=F333493433EE5DE7BCDE865AC0ED7AD67886855D29416741AF7AC2CA170237D76EFC687B80493B68G75DB" TargetMode="External"/><Relationship Id="rId33" Type="http://schemas.openxmlformats.org/officeDocument/2006/relationships/hyperlink" Target="consultantplus://offline/ref=F333493433EE5DE7BCDE865AC0ED7AD67886855D29416741AF7AC2CA170237D76EFC687B80493B61G755B" TargetMode="External"/><Relationship Id="rId38" Type="http://schemas.openxmlformats.org/officeDocument/2006/relationships/header" Target="header12.xml"/><Relationship Id="rId46" Type="http://schemas.openxmlformats.org/officeDocument/2006/relationships/image" Target="media/image5.wmf"/><Relationship Id="rId59" Type="http://schemas.openxmlformats.org/officeDocument/2006/relationships/hyperlink" Target="consultantplus://offline/ref=F7AA3007675746ABB6CA88F03F79CA48E0C325E11E350A9D771DF46CAB3DB3AAE3EEAC0CDE9DFB4BBA7D53A845E74E1CA885538C017A8CD9R9R7G" TargetMode="External"/><Relationship Id="rId67" Type="http://schemas.openxmlformats.org/officeDocument/2006/relationships/image" Target="media/image23.wmf"/><Relationship Id="rId20" Type="http://schemas.openxmlformats.org/officeDocument/2006/relationships/header" Target="header6.xml"/><Relationship Id="rId41" Type="http://schemas.openxmlformats.org/officeDocument/2006/relationships/header" Target="header13.xml"/><Relationship Id="rId54" Type="http://schemas.openxmlformats.org/officeDocument/2006/relationships/image" Target="media/image12.wmf"/><Relationship Id="rId62" Type="http://schemas.openxmlformats.org/officeDocument/2006/relationships/image" Target="media/image18.wmf"/><Relationship Id="rId70" Type="http://schemas.openxmlformats.org/officeDocument/2006/relationships/hyperlink" Target="https://legalacts.ru/doc/postanovlenie-pravitelstva-rf-ot-22102012-n-1075/" TargetMode="External"/><Relationship Id="rId75" Type="http://schemas.openxmlformats.org/officeDocument/2006/relationships/hyperlink" Target="consultantplus://offline/ref=7398D80FC6FF0B531002213767771D930DAD8DBA6BA0426D813336B2A78AB6C64967A328C3E0AC4F7D37A3514A682D0D26B0FE407C92A554lDr3I" TargetMode="External"/><Relationship Id="rId83" Type="http://schemas.openxmlformats.org/officeDocument/2006/relationships/image" Target="media/image28.wmf"/><Relationship Id="rId88" Type="http://schemas.openxmlformats.org/officeDocument/2006/relationships/image" Target="media/image31.wmf"/><Relationship Id="rId91" Type="http://schemas.openxmlformats.org/officeDocument/2006/relationships/image" Target="media/image33.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F333493433EE5DE7BCDE865AC0ED7AD67886855D29416741AF7AC2CA170237D76EFC687B80493B61G755B" TargetMode="External"/><Relationship Id="rId23" Type="http://schemas.openxmlformats.org/officeDocument/2006/relationships/header" Target="header7.xml"/><Relationship Id="rId28" Type="http://schemas.openxmlformats.org/officeDocument/2006/relationships/hyperlink" Target="consultantplus://offline/ref=F333493433EE5DE7BCDE865AC0ED7AD67886855D29416741AF7AC2CA170237D76EFC687B80493B68G75DB" TargetMode="External"/><Relationship Id="rId36" Type="http://schemas.openxmlformats.org/officeDocument/2006/relationships/hyperlink" Target="consultantplus://offline/ref=F333493433EE5DE7BCDE865AC0ED7AD67886855D29416741AF7AC2CA170237D76EFC687B80493B61G755B" TargetMode="External"/><Relationship Id="rId49" Type="http://schemas.openxmlformats.org/officeDocument/2006/relationships/image" Target="media/image7.wmf"/><Relationship Id="rId57" Type="http://schemas.openxmlformats.org/officeDocument/2006/relationships/image" Target="media/image14.wmf"/><Relationship Id="rId10" Type="http://schemas.openxmlformats.org/officeDocument/2006/relationships/header" Target="header3.xml"/><Relationship Id="rId31" Type="http://schemas.openxmlformats.org/officeDocument/2006/relationships/hyperlink" Target="consultantplus://offline/ref=F333493433EE5DE7BCDE865AC0ED7AD67886855D29416741AF7AC2CA170237D76EFC687B80493B68G75DB" TargetMode="External"/><Relationship Id="rId44" Type="http://schemas.openxmlformats.org/officeDocument/2006/relationships/hyperlink" Target="https://legalacts.ru/doc/prikaz-fst-rossii-ot-13062013-n-760-e/" TargetMode="External"/><Relationship Id="rId52" Type="http://schemas.openxmlformats.org/officeDocument/2006/relationships/image" Target="media/image10.wmf"/><Relationship Id="rId60" Type="http://schemas.openxmlformats.org/officeDocument/2006/relationships/image" Target="media/image16.wmf"/><Relationship Id="rId65" Type="http://schemas.openxmlformats.org/officeDocument/2006/relationships/image" Target="media/image21.wmf"/><Relationship Id="rId73" Type="http://schemas.openxmlformats.org/officeDocument/2006/relationships/hyperlink" Target="file:///\\192.168.0.242\&#1087;&#1072;&#1087;&#1082;&#1072;%20&#1086;&#1073;&#1084;&#1077;&#1085;&#1072;%20&#1088;&#1101;&#1082;\!!!!!&#1048;&#1075;&#1086;&#1085;&#1080;&#1085;\_&#1069;&#1082;&#1089;&#1087;&#1077;&#1088;&#1090;&#1085;&#1099;&#1077;\2023\&#1045;&#1088;&#1084;&#1072;&#1082;\02-%20&#1054;&#1054;&#1054;%20&#1050;&#1086;&#1084;&#1087;&#1083;&#1077;&#1082;&#1089;%20&#1059;&#1089;&#1083;&#1091;&#1075;&#1080;\_&#1069;&#1082;&#1089;&#1087;&#1088;&#1077;&#1090;&#1085;&#1086;&#1077;%20&#1054;&#1054;&#1054;%20&#1050;&#1086;&#1084;&#1087;&#1083;&#1077;&#1082;&#1089;%20&#1059;&#1089;&#1083;&#1091;&#1075;&#1080;%20&#1082;&#1086;&#1088;%202023.doc" TargetMode="External"/><Relationship Id="rId78" Type="http://schemas.openxmlformats.org/officeDocument/2006/relationships/hyperlink" Target="https://login.consultant.ru/link/?req=doc&amp;base=LAW&amp;n=421776&amp;dst=100035" TargetMode="External"/><Relationship Id="rId81" Type="http://schemas.openxmlformats.org/officeDocument/2006/relationships/image" Target="media/image26.wmf"/><Relationship Id="rId86" Type="http://schemas.openxmlformats.org/officeDocument/2006/relationships/image" Target="media/image29.wm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hyperlink" Target="consultantplus://offline/ref=F333493433EE5DE7BCDE865AC0ED7AD67886855D29416741AF7AC2CA170237D76EFC687B80493B61G755B" TargetMode="External"/><Relationship Id="rId39" Type="http://schemas.openxmlformats.org/officeDocument/2006/relationships/hyperlink" Target="consultantplus://offline/ref=F333493433EE5DE7BCDE865AC0ED7AD67886855D29416741AF7AC2CA170237D76EFC687B80493B61G755B" TargetMode="External"/><Relationship Id="rId34" Type="http://schemas.openxmlformats.org/officeDocument/2006/relationships/hyperlink" Target="consultantplus://offline/ref=F333493433EE5DE7BCDE865AC0ED7AD67886855D29416741AF7AC2CA170237D76EFC687B80493B68G75DB" TargetMode="External"/><Relationship Id="rId50" Type="http://schemas.openxmlformats.org/officeDocument/2006/relationships/image" Target="media/image8.wmf"/><Relationship Id="rId55" Type="http://schemas.openxmlformats.org/officeDocument/2006/relationships/image" Target="media/image13.wmf"/><Relationship Id="rId76" Type="http://schemas.openxmlformats.org/officeDocument/2006/relationships/hyperlink" Target="https://login.consultant.ru/link/?req=doc&amp;base=LAW&amp;n=471223&amp;dst=1039" TargetMode="External"/><Relationship Id="rId7" Type="http://schemas.openxmlformats.org/officeDocument/2006/relationships/endnotes" Target="endnotes.xml"/><Relationship Id="rId71" Type="http://schemas.openxmlformats.org/officeDocument/2006/relationships/hyperlink" Target="https://legalacts.ru/doc/prikaz-fst-rossii-ot-13062013-n-760-e/" TargetMode="External"/><Relationship Id="rId92" Type="http://schemas.openxmlformats.org/officeDocument/2006/relationships/image" Target="media/image34.wmf"/><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hyperlink" Target="consultantplus://offline/ref=F333493433EE5DE7BCDE865AC0ED7AD67886855D29416741AF7AC2CA170237D76EFC687B80493B61G755B" TargetMode="External"/><Relationship Id="rId40" Type="http://schemas.openxmlformats.org/officeDocument/2006/relationships/hyperlink" Target="consultantplus://offline/ref=F333493433EE5DE7BCDE865AC0ED7AD67886855D29416741AF7AC2CA170237D76EFC687B80493B68G75DB" TargetMode="External"/><Relationship Id="rId45" Type="http://schemas.openxmlformats.org/officeDocument/2006/relationships/image" Target="media/image4.wmf"/><Relationship Id="rId66" Type="http://schemas.openxmlformats.org/officeDocument/2006/relationships/image" Target="media/image22.wmf"/><Relationship Id="rId87" Type="http://schemas.openxmlformats.org/officeDocument/2006/relationships/image" Target="media/image30.wmf"/><Relationship Id="rId61" Type="http://schemas.openxmlformats.org/officeDocument/2006/relationships/image" Target="media/image17.png"/><Relationship Id="rId82" Type="http://schemas.openxmlformats.org/officeDocument/2006/relationships/image" Target="media/image27.wmf"/><Relationship Id="rId19" Type="http://schemas.openxmlformats.org/officeDocument/2006/relationships/hyperlink" Target="consultantplus://offline/ref=F333493433EE5DE7BCDE865AC0ED7AD67886855D29416741AF7AC2CA170237D76EFC687B80493B68G75DB" TargetMode="External"/><Relationship Id="rId14" Type="http://schemas.openxmlformats.org/officeDocument/2006/relationships/image" Target="media/image3.emf"/><Relationship Id="rId30" Type="http://schemas.openxmlformats.org/officeDocument/2006/relationships/hyperlink" Target="consultantplus://offline/ref=F333493433EE5DE7BCDE865AC0ED7AD67886855D29416741AF7AC2CA170237D76EFC687B80493B61G755B" TargetMode="External"/><Relationship Id="rId35" Type="http://schemas.openxmlformats.org/officeDocument/2006/relationships/header" Target="header11.xml"/><Relationship Id="rId56" Type="http://schemas.openxmlformats.org/officeDocument/2006/relationships/hyperlink" Target="consultantplus://offline/ref=F7AA3007675746ABB6CA88F03F79CA48E0C325E11E350A9D771DF46CAB3DB3AAE3EEAC0CDE9DFA43BB7D53A845E74E1CA885538C017A8CD9R9R7G" TargetMode="External"/><Relationship Id="rId77" Type="http://schemas.openxmlformats.org/officeDocument/2006/relationships/hyperlink" Target="https://login.consultant.ru/link/?req=doc&amp;base=LAW&amp;n=471078&amp;dst=8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1FD1A-7940-49A0-83F4-B754360B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2888</TotalTime>
  <Pages>183</Pages>
  <Words>56177</Words>
  <Characters>320215</Characters>
  <Application>Microsoft Office Word</Application>
  <DocSecurity>0</DocSecurity>
  <Lines>2668</Lines>
  <Paragraphs>751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Бушуева</dc:creator>
  <cp:keywords/>
  <dc:description/>
  <cp:lastModifiedBy>Татьяна Сафина</cp:lastModifiedBy>
  <cp:revision>201</cp:revision>
  <cp:lastPrinted>2024-02-20T08:27:00Z</cp:lastPrinted>
  <dcterms:created xsi:type="dcterms:W3CDTF">2024-01-29T04:00:00Z</dcterms:created>
  <dcterms:modified xsi:type="dcterms:W3CDTF">2024-11-06T04:51:00Z</dcterms:modified>
</cp:coreProperties>
</file>